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7E55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11FB4AB2" wp14:editId="706D45F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94F28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footerReference w:type="first" r:id="rId11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F215323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72E87ED" w14:textId="0B1210E6" w:rsidR="003B5733" w:rsidRPr="003B5733" w:rsidRDefault="00CA30E4" w:rsidP="003B5733">
            <w:pPr>
              <w:pStyle w:val="Documenttitle"/>
            </w:pPr>
            <w:r>
              <w:t xml:space="preserve">Epidemic thunderstorm asthma campaign </w:t>
            </w:r>
          </w:p>
        </w:tc>
      </w:tr>
      <w:tr w:rsidR="003B5733" w14:paraId="028EC322" w14:textId="77777777" w:rsidTr="00B07FF7">
        <w:tc>
          <w:tcPr>
            <w:tcW w:w="10348" w:type="dxa"/>
          </w:tcPr>
          <w:p w14:paraId="0C7F167F" w14:textId="3AC05524" w:rsidR="003B5733" w:rsidRPr="00A1389F" w:rsidRDefault="00CA30E4" w:rsidP="005F44C0">
            <w:pPr>
              <w:pStyle w:val="Documentsubtitle"/>
            </w:pPr>
            <w:r>
              <w:rPr>
                <w:szCs w:val="28"/>
              </w:rPr>
              <w:t>Newsletter or website content – for health professionals</w:t>
            </w:r>
            <w:r>
              <w:t xml:space="preserve"> </w:t>
            </w:r>
          </w:p>
        </w:tc>
      </w:tr>
      <w:tr w:rsidR="003B5733" w14:paraId="78FEBA42" w14:textId="77777777" w:rsidTr="00B07FF7">
        <w:tc>
          <w:tcPr>
            <w:tcW w:w="10348" w:type="dxa"/>
          </w:tcPr>
          <w:p w14:paraId="39E09D49" w14:textId="5063B22C" w:rsidR="003B5733" w:rsidRPr="001E5058" w:rsidRDefault="00554C28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end"/>
            </w:r>
          </w:p>
        </w:tc>
      </w:tr>
    </w:tbl>
    <w:p w14:paraId="0590BDD4" w14:textId="77777777" w:rsidR="00CA30E4" w:rsidRPr="008A406B" w:rsidRDefault="00CA30E4" w:rsidP="00CA30E4">
      <w:pPr>
        <w:pStyle w:val="Heading2"/>
      </w:pPr>
      <w:r w:rsidRPr="008A406B">
        <w:t xml:space="preserve">Get ready for </w:t>
      </w:r>
      <w:r>
        <w:t xml:space="preserve">grass </w:t>
      </w:r>
      <w:r w:rsidRPr="008A406B">
        <w:t>pollen season</w:t>
      </w:r>
    </w:p>
    <w:p w14:paraId="1CCF21F2" w14:textId="77777777" w:rsidR="00CA30E4" w:rsidRDefault="00CA30E4" w:rsidP="00CA30E4">
      <w:pPr>
        <w:pStyle w:val="DHHSbody"/>
      </w:pPr>
      <w:r w:rsidRPr="004230AE">
        <w:t xml:space="preserve">Grass pollen season brings an increase in asthma and hay fever. It also brings the chance of </w:t>
      </w:r>
      <w:hyperlink r:id="rId12" w:history="1">
        <w:r w:rsidRPr="004D2322">
          <w:rPr>
            <w:rStyle w:val="Hyperlink"/>
          </w:rPr>
          <w:t>thunderstorm asthma</w:t>
        </w:r>
      </w:hyperlink>
      <w:r w:rsidRPr="004230AE">
        <w:t>. For people with asthma or hay fever, especially those who experience wheezing or coughing with their hay fever, thunderstorm asthma can be sudden, ser</w:t>
      </w:r>
      <w:r>
        <w:t xml:space="preserve">ious and even life threatening. </w:t>
      </w:r>
    </w:p>
    <w:p w14:paraId="5155EFAB" w14:textId="77777777" w:rsidR="00CA30E4" w:rsidRDefault="00CA30E4" w:rsidP="00CA30E4">
      <w:pPr>
        <w:pStyle w:val="DHHSbody"/>
      </w:pPr>
      <w:r>
        <w:t>That’s why it’s important for people with asthma or hay fever to know about thunderstorm asthma and what they can do to help protect themselves during grass pollen season.</w:t>
      </w:r>
    </w:p>
    <w:p w14:paraId="68D85A25" w14:textId="77777777" w:rsidR="00CA30E4" w:rsidRPr="008A406B" w:rsidRDefault="00CA30E4" w:rsidP="00CA30E4">
      <w:pPr>
        <w:pStyle w:val="DHHSbody"/>
      </w:pPr>
      <w:r w:rsidRPr="008A406B">
        <w:t xml:space="preserve">The Department of Health and Human Services has launched a campaign to help our local communities prepare for pollen season by better understanding thunderstorm asthma and </w:t>
      </w:r>
      <w:r>
        <w:t>the</w:t>
      </w:r>
      <w:r w:rsidRPr="008A406B">
        <w:t xml:space="preserve"> steps they can take to help reduce thei</w:t>
      </w:r>
      <w:r>
        <w:t xml:space="preserve">r risk of thunderstorm asthma. </w:t>
      </w:r>
    </w:p>
    <w:p w14:paraId="4F073447" w14:textId="1FD1428F" w:rsidR="00CA30E4" w:rsidRPr="008A406B" w:rsidRDefault="00CA30E4" w:rsidP="00CA30E4">
      <w:pPr>
        <w:pStyle w:val="DHHSbody"/>
      </w:pPr>
      <w:r w:rsidRPr="008A406B">
        <w:t xml:space="preserve">As this year’s </w:t>
      </w:r>
      <w:r>
        <w:t xml:space="preserve">grass </w:t>
      </w:r>
      <w:r w:rsidRPr="008A406B">
        <w:t xml:space="preserve">pollen season approaches, it is important to have a conversation with your patients about the importance of managing asthma and </w:t>
      </w:r>
      <w:r>
        <w:t xml:space="preserve">hay </w:t>
      </w:r>
      <w:proofErr w:type="gramStart"/>
      <w:r>
        <w:t>fever</w:t>
      </w:r>
      <w:r w:rsidRPr="008A406B">
        <w:t>,</w:t>
      </w:r>
      <w:r>
        <w:t xml:space="preserve"> </w:t>
      </w:r>
      <w:r w:rsidRPr="008A406B">
        <w:t>and</w:t>
      </w:r>
      <w:proofErr w:type="gramEnd"/>
      <w:r w:rsidRPr="008A406B">
        <w:t xml:space="preserve"> making sure that they know what they can do to help protect themse</w:t>
      </w:r>
      <w:r>
        <w:t xml:space="preserve">lves this grass pollen season. </w:t>
      </w:r>
    </w:p>
    <w:p w14:paraId="626D64C7" w14:textId="77777777" w:rsidR="00CA30E4" w:rsidRDefault="00CA30E4" w:rsidP="00CA30E4">
      <w:pPr>
        <w:pStyle w:val="DHHSbody"/>
        <w:rPr>
          <w:rStyle w:val="Hyperlink"/>
        </w:rPr>
      </w:pPr>
      <w:r>
        <w:t>I</w:t>
      </w:r>
      <w:r w:rsidRPr="008A406B">
        <w:t xml:space="preserve">nformation </w:t>
      </w:r>
      <w:r>
        <w:t xml:space="preserve">for the community is available on the </w:t>
      </w:r>
      <w:hyperlink r:id="rId13" w:history="1">
        <w:r w:rsidRPr="004D2322">
          <w:rPr>
            <w:rStyle w:val="Hyperlink"/>
          </w:rPr>
          <w:t>Better Health Channel</w:t>
        </w:r>
      </w:hyperlink>
      <w:r w:rsidRPr="008A406B">
        <w:t xml:space="preserve"> </w:t>
      </w:r>
      <w:r>
        <w:t>&lt;</w:t>
      </w:r>
      <w:r w:rsidRPr="004D2322">
        <w:t>www.betterhealth.vic.gov.au/thunderstormasthma</w:t>
      </w:r>
      <w:r>
        <w:t>&gt;</w:t>
      </w:r>
    </w:p>
    <w:p w14:paraId="19C01018" w14:textId="77777777" w:rsidR="00CA30E4" w:rsidRPr="008A406B" w:rsidRDefault="00CA30E4" w:rsidP="00CA30E4">
      <w:pPr>
        <w:pStyle w:val="DHHSbody"/>
      </w:pPr>
      <w:r>
        <w:t xml:space="preserve">Information and resources for health professionals is available on the </w:t>
      </w:r>
      <w:hyperlink r:id="rId14" w:history="1">
        <w:r w:rsidRPr="004D2322">
          <w:rPr>
            <w:rStyle w:val="Hyperlink"/>
          </w:rPr>
          <w:t>Health website</w:t>
        </w:r>
      </w:hyperlink>
      <w:r>
        <w:t>. &lt;</w:t>
      </w:r>
      <w:r w:rsidRPr="004D2322">
        <w:t>https://www2.health.vic.gov.au/public-health/environmental-health/climate-weather-and-public-health/thunderstorm-asthma</w:t>
      </w:r>
      <w:r>
        <w:t xml:space="preserve">&gt; </w:t>
      </w:r>
    </w:p>
    <w:p w14:paraId="78362E79" w14:textId="77777777" w:rsidR="00CA30E4" w:rsidRDefault="00CA30E4" w:rsidP="00CA30E4">
      <w:pPr>
        <w:pStyle w:val="DHHSbody"/>
        <w:rPr>
          <w:b/>
        </w:rPr>
      </w:pPr>
      <w:r w:rsidRPr="003E4B4D">
        <w:rPr>
          <w:b/>
        </w:rPr>
        <w:t>(180 words)</w:t>
      </w:r>
    </w:p>
    <w:p w14:paraId="51A1DC48" w14:textId="77777777" w:rsidR="00CA30E4" w:rsidRDefault="00CA30E4" w:rsidP="00CA30E4">
      <w:pPr>
        <w:pStyle w:val="DHHSbody"/>
        <w:rPr>
          <w:b/>
        </w:rPr>
      </w:pPr>
    </w:p>
    <w:p w14:paraId="498C879A" w14:textId="77777777" w:rsidR="00CA30E4" w:rsidRDefault="00CA30E4" w:rsidP="00CA30E4">
      <w:pPr>
        <w:pStyle w:val="DHHSbody"/>
        <w:rPr>
          <w:b/>
        </w:rPr>
      </w:pPr>
    </w:p>
    <w:p w14:paraId="2F3B09CB" w14:textId="77777777" w:rsidR="00CA30E4" w:rsidRDefault="00CA30E4" w:rsidP="00CA30E4">
      <w:pPr>
        <w:pStyle w:val="DHHSbody"/>
        <w:rPr>
          <w:b/>
        </w:rPr>
      </w:pPr>
    </w:p>
    <w:p w14:paraId="4F009874" w14:textId="77777777" w:rsidR="00CA30E4" w:rsidRDefault="00CA30E4" w:rsidP="00CA30E4">
      <w:pPr>
        <w:pStyle w:val="DHHSbody"/>
      </w:pPr>
    </w:p>
    <w:p w14:paraId="577F1037" w14:textId="0BF6BE00" w:rsidR="00B91F15" w:rsidRDefault="00CA30E4" w:rsidP="00CA30E4">
      <w:pPr>
        <w:pStyle w:val="DHHSbody"/>
        <w:rPr>
          <w:rStyle w:val="Hyperlink"/>
        </w:rPr>
      </w:pPr>
      <w:r>
        <w:t xml:space="preserve">For advice related to COVID-19 restrictions please go to </w:t>
      </w:r>
      <w:hyperlink r:id="rId15" w:history="1">
        <w:r>
          <w:rPr>
            <w:rStyle w:val="Hyperlink"/>
          </w:rPr>
          <w:t>https://www.dhhs.vic.gov.au/coronavirus</w:t>
        </w:r>
      </w:hyperlink>
    </w:p>
    <w:p w14:paraId="13E3C89D" w14:textId="77777777" w:rsidR="00B91F15" w:rsidRDefault="00B91F15">
      <w:pPr>
        <w:spacing w:after="0" w:line="240" w:lineRule="auto"/>
        <w:rPr>
          <w:rStyle w:val="Hyperlink"/>
          <w:rFonts w:eastAsia="Times"/>
          <w:sz w:val="20"/>
        </w:rPr>
      </w:pPr>
      <w:r>
        <w:rPr>
          <w:rStyle w:val="Hyperlink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91F15" w14:paraId="15A42C2B" w14:textId="77777777" w:rsidTr="00B91F15">
        <w:tc>
          <w:tcPr>
            <w:tcW w:w="10194" w:type="dxa"/>
          </w:tcPr>
          <w:p w14:paraId="3D0967AA" w14:textId="77777777" w:rsidR="00B91F15" w:rsidRPr="0055119B" w:rsidRDefault="00B91F15" w:rsidP="00B91F15">
            <w:pPr>
              <w:pStyle w:val="Accessibilitypara"/>
            </w:pPr>
            <w:r w:rsidRPr="0055119B">
              <w:lastRenderedPageBreak/>
              <w:t>To receive this document in another format email</w:t>
            </w:r>
            <w:r>
              <w:t xml:space="preserve"> </w:t>
            </w:r>
            <w:hyperlink r:id="rId16" w:history="1">
              <w:r w:rsidRPr="00AD6A03">
                <w:rPr>
                  <w:rStyle w:val="Hyperlink"/>
                </w:rPr>
                <w:t>environmental.healthunit@health.vic.gov.au</w:t>
              </w:r>
            </w:hyperlink>
            <w:r>
              <w:t xml:space="preserve"> &lt;</w:t>
            </w:r>
            <w:r w:rsidRPr="001E5893">
              <w:t>environmental.healthunit@health.vic.gov.au</w:t>
            </w:r>
            <w:r>
              <w:t>&gt;</w:t>
            </w:r>
          </w:p>
          <w:p w14:paraId="2CDACC03" w14:textId="77777777" w:rsidR="00B91F15" w:rsidRPr="0055119B" w:rsidRDefault="00B91F15" w:rsidP="00B91F15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60D14E1A" w14:textId="77777777" w:rsidR="00B91F15" w:rsidRPr="0055119B" w:rsidRDefault="00B91F15" w:rsidP="00B91F15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>
              <w:t>, August 2021.</w:t>
            </w:r>
          </w:p>
          <w:p w14:paraId="6439BA12" w14:textId="58AE326E" w:rsidR="00B91F15" w:rsidRDefault="00B91F15" w:rsidP="00B91F15">
            <w:pPr>
              <w:pStyle w:val="DHHSbody"/>
              <w:rPr>
                <w:b/>
              </w:rPr>
            </w:pPr>
            <w:r w:rsidRPr="0055119B">
              <w:t xml:space="preserve">Available at </w:t>
            </w:r>
            <w:hyperlink r:id="rId17" w:history="1">
              <w:r w:rsidRPr="001E5893">
                <w:rPr>
                  <w:rStyle w:val="Hyperlink"/>
                </w:rPr>
                <w:t>Epidemic thunderstorm asthma campaign toolkit</w:t>
              </w:r>
            </w:hyperlink>
            <w:r w:rsidRPr="001E5893">
              <w:t xml:space="preserve"> </w:t>
            </w:r>
            <w:r>
              <w:t>&lt;</w:t>
            </w:r>
            <w:r w:rsidRPr="001E5893">
              <w:t>https://www2.health.vic.gov.au/public-health/environmental-health/climate-weather-and-public-health/thunderstorm-asthma/toolkit</w:t>
            </w:r>
            <w:r>
              <w:t>&gt;</w:t>
            </w:r>
            <w:bookmarkStart w:id="0" w:name="_GoBack"/>
            <w:bookmarkEnd w:id="0"/>
          </w:p>
        </w:tc>
      </w:tr>
    </w:tbl>
    <w:p w14:paraId="30E9949B" w14:textId="77777777" w:rsidR="00CA30E4" w:rsidRPr="00D94D2D" w:rsidRDefault="00CA30E4" w:rsidP="00CA30E4">
      <w:pPr>
        <w:pStyle w:val="DHHSbody"/>
        <w:rPr>
          <w:b/>
        </w:rPr>
      </w:pPr>
    </w:p>
    <w:sectPr w:rsidR="00CA30E4" w:rsidRPr="00D94D2D" w:rsidSect="00CA30E4">
      <w:footerReference w:type="default" r:id="rId18"/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DB4A2" w14:textId="77777777" w:rsidR="00CA30E4" w:rsidRDefault="00CA30E4">
      <w:r>
        <w:separator/>
      </w:r>
    </w:p>
  </w:endnote>
  <w:endnote w:type="continuationSeparator" w:id="0">
    <w:p w14:paraId="563F80AF" w14:textId="77777777" w:rsidR="00CA30E4" w:rsidRDefault="00CA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D4FD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5C10ED2" wp14:editId="5A623CD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5C4166A" wp14:editId="4E9C96F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2F63C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5C4166A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212F63C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315C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6858F70B" wp14:editId="380A555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FEA97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858F70B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24FEA97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EAF0" w14:textId="0B895D3E" w:rsidR="00373890" w:rsidRPr="00F65AA9" w:rsidRDefault="00CA30E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2FCABAF0" wp14:editId="2281978D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3" name="MSIPCMc77c4d51b0e78cbb3764a057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9CADF5" w14:textId="7909C737" w:rsidR="00CA30E4" w:rsidRPr="00CA30E4" w:rsidRDefault="00CA30E4" w:rsidP="00CA30E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A30E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FCABAF0" id="_x0000_t202" coordsize="21600,21600" o:spt="202" path="m,l,21600r21600,l21600,xe">
              <v:stroke joinstyle="miter"/>
              <v:path gradientshapeok="t" o:connecttype="rect"/>
            </v:shapetype>
            <v:shape id="MSIPCMc77c4d51b0e78cbb3764a057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RcrgIAAEwFAAAOAAAAZHJzL2Uyb0RvYy54bWysVF9v0zAQf0fiO1h+4AmWZG2ariydSlFh&#10;UrdV6tCeHcdpIiU+z3bXFMR355w43Rg8IV7su/ud7//58qptavIktKlApjQ6CykRkkNeyV1Kv92v&#10;PkwpMZbJnNUgRUqPwtCr+ds3lwc1E+dQQp0LTdCINLODSmlprZoFgeGlaJg5AyUkggXohllk9S7I&#10;NTug9aYOzsNwEhxA50oDF8ag9HMP0nlnvygEt3dFYYQldUoxNtudujszdwbzSzbbaabKivsw2D9E&#10;0bBKotOTqc/MMrLX1R+mmoprMFDYMw5NAEVRcdHlgNlE4atstiVTossFi2PUqUzm/5nlt08bTao8&#10;pSNKJGuwRTfb683yhicJH+dxlIUimfIsGyWTMQvjhJJcGI4V/PHucQ/241dmyiXkoudmF+E4iaej&#10;SfTew6LaldaD0zEOiAceqtyWXh5fxCf5pmZcNEIOb3qVFYAVuqe9gWuZi9Yb6K+Nrhqmj79pbXEC&#10;cDS93rl/ew/KS8KT47UoBp8o/Okm46DMDAu0VVgi236CFid8kBsUuoa3hW7cja0kiOOMHU9zJVpL&#10;OAqTeBKOIoQ4YqMoSqaxMxM8v1ba2C8CGuKIlGqMuhsn9rQ2tlcdVJwzCauqrrvZrSU5pHQyisPu&#10;wQlB47VEHy6HPlZH2TZrfbd9fhnkR0xPQ78aRvFVhTGsmbEbpnEXMGzcb3uHR1ED+gJPUVKC/v43&#10;udPHEUWUkgPuVkrN455pQUl9LXF4L6Lx2C1jxyChX0qzQSr3zRJwbSP8QRTvSKdr64EsNDQPuP4L&#10;5w0hJjn6TGk2kEuLHAL4fXCxWHQ0rp1idi23ijvTrpqusvftA9PKl99i425h2D42e9WFXrfvw2Jv&#10;oai6Frn69tX0ZceV7Zrsvxf3J7zkO63nT3D+C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UV2Rc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229CADF5" w14:textId="7909C737" w:rsidR="00CA30E4" w:rsidRPr="00CA30E4" w:rsidRDefault="00CA30E4" w:rsidP="00CA30E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A30E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7F7987A1" wp14:editId="74552A3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FA60FA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F7987A1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3CFA60FA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A67DE" w14:textId="77777777" w:rsidR="00CA30E4" w:rsidRDefault="00CA30E4" w:rsidP="002862F1">
      <w:pPr>
        <w:spacing w:before="120"/>
      </w:pPr>
      <w:r>
        <w:separator/>
      </w:r>
    </w:p>
  </w:footnote>
  <w:footnote w:type="continuationSeparator" w:id="0">
    <w:p w14:paraId="715466D4" w14:textId="77777777" w:rsidR="00CA30E4" w:rsidRDefault="00CA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0C765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E4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1F15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30E4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1F0C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FB0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CA30E4"/>
    <w:pPr>
      <w:spacing w:after="120" w:line="270" w:lineRule="atLeast"/>
    </w:pPr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etterhealth.vic.gov.au/thunderstormasthma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eview.betterhealth.vic.gov.au/health/conditionsandtreatments/thunderstorm-asthma" TargetMode="External"/><Relationship Id="rId17" Type="http://schemas.openxmlformats.org/officeDocument/2006/relationships/hyperlink" Target="https://www2.health.vic.gov.au/public-health/environmental-health/climate-weather-and-public-health/thunderstorm-asthma/toolk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vironmental.healthunit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dhhs.vic.gov.au/coronaviru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2.health.vic.gov.au/public-health/environmental-health/climate-weather-and-public-health/thunderstorm-asthm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39F3-26AD-4C04-9E22-8E01B099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Epidemic thunderstorm asthma campaign newsletter and website content for health professionals</vt:lpstr>
    </vt:vector>
  </TitlesOfParts>
  <Manager/>
  <Company/>
  <LinksUpToDate>false</LinksUpToDate>
  <CharactersWithSpaces>2687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Epidemic thunderstorm asthma campaign newsletter and website content for health professionals</dc:title>
  <dc:subject/>
  <dc:creator/>
  <cp:keywords/>
  <dc:description/>
  <cp:lastModifiedBy/>
  <cp:revision>1</cp:revision>
  <dcterms:created xsi:type="dcterms:W3CDTF">2021-08-31T03:10:00Z</dcterms:created>
  <dcterms:modified xsi:type="dcterms:W3CDTF">2021-08-31T03:11:00Z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2021-08-31T03:11:09Z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c6913cf8-324f-4a70-b469-63cf59ea72bb</vt:lpwstr>
  </property>
  <property fmtid="{D5CDD505-2E9C-101B-9397-08002B2CF9AE}" pid="8" name="MSIP_Label_efdf5488-3066-4b6c-8fea-9472b8a1f34c_ContentBits">
    <vt:lpwstr>0</vt:lpwstr>
  </property>
</Properties>
</file>