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4197" w14:textId="0D96C6E2" w:rsidR="0074696E" w:rsidRPr="004C6EEE" w:rsidRDefault="00544F1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26C39AF7" wp14:editId="391CB4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B34FE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62F24CE1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8CCC6C4" w14:textId="55928E1D" w:rsidR="00AD784C" w:rsidRPr="00161AA0" w:rsidRDefault="00AB25D7" w:rsidP="00A91406">
            <w:pPr>
              <w:pStyle w:val="DHHSmainheading"/>
            </w:pPr>
            <w:bookmarkStart w:id="0" w:name="_Hlk31974528"/>
            <w:r w:rsidRPr="006B2E3D">
              <w:t>CMI/ODS Bulletin</w:t>
            </w:r>
            <w:r>
              <w:t xml:space="preserve"> #4</w:t>
            </w:r>
            <w:bookmarkEnd w:id="0"/>
            <w:r w:rsidR="003F7C09">
              <w:t>5</w:t>
            </w:r>
          </w:p>
        </w:tc>
      </w:tr>
      <w:tr w:rsidR="00AD784C" w14:paraId="2DE4364C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EDBF107" w14:textId="1F55EF01" w:rsidR="00357B4E" w:rsidRDefault="00AB25D7" w:rsidP="002D1219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COVID-19 </w:t>
            </w:r>
            <w:r w:rsidR="0075537C">
              <w:rPr>
                <w:szCs w:val="28"/>
              </w:rPr>
              <w:t xml:space="preserve">Mental Health </w:t>
            </w:r>
            <w:r>
              <w:rPr>
                <w:szCs w:val="28"/>
              </w:rPr>
              <w:t>Data</w:t>
            </w:r>
          </w:p>
          <w:p w14:paraId="047C415D" w14:textId="1B35FF09" w:rsidR="006D0471" w:rsidRPr="00AD784C" w:rsidRDefault="0038307C" w:rsidP="006D0471">
            <w:pPr>
              <w:pStyle w:val="DHHSmainsubheading"/>
              <w:jc w:val="right"/>
              <w:rPr>
                <w:szCs w:val="28"/>
              </w:rPr>
            </w:pPr>
            <w:r>
              <w:rPr>
                <w:szCs w:val="28"/>
              </w:rPr>
              <w:t>April</w:t>
            </w:r>
            <w:r w:rsidR="006D0471">
              <w:rPr>
                <w:szCs w:val="28"/>
              </w:rPr>
              <w:t xml:space="preserve"> 2020</w:t>
            </w:r>
          </w:p>
        </w:tc>
      </w:tr>
    </w:tbl>
    <w:p w14:paraId="2703CD37" w14:textId="77777777"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</w:p>
    <w:bookmarkEnd w:id="1"/>
    <w:p w14:paraId="57E47505" w14:textId="5B9AB0BC" w:rsidR="00893AF6" w:rsidRDefault="005E7FF0" w:rsidP="000A6666">
      <w:pPr>
        <w:pStyle w:val="Heading1"/>
        <w:spacing w:before="0"/>
      </w:pPr>
      <w:r>
        <w:t>COVID</w:t>
      </w:r>
      <w:r w:rsidR="006C6761">
        <w:t>-19</w:t>
      </w:r>
      <w:r w:rsidR="00F64DF4">
        <w:t xml:space="preserve"> Mental Health Data CMI/ODS</w:t>
      </w:r>
      <w:r w:rsidR="00F64DF4">
        <w:br/>
        <w:t>(</w:t>
      </w:r>
      <w:r w:rsidR="00B224F3">
        <w:t>C</w:t>
      </w:r>
      <w:r w:rsidR="00F64DF4">
        <w:t xml:space="preserve">lient </w:t>
      </w:r>
      <w:r w:rsidR="00B224F3">
        <w:t>M</w:t>
      </w:r>
      <w:r w:rsidR="00F64DF4">
        <w:t xml:space="preserve">anagement </w:t>
      </w:r>
      <w:r w:rsidR="00B224F3">
        <w:t>I</w:t>
      </w:r>
      <w:r w:rsidR="00F64DF4">
        <w:t xml:space="preserve">nterface </w:t>
      </w:r>
      <w:r w:rsidR="00B224F3">
        <w:t>/O</w:t>
      </w:r>
      <w:r w:rsidR="00F64DF4">
        <w:t xml:space="preserve">perational </w:t>
      </w:r>
      <w:r w:rsidR="00B224F3">
        <w:t>D</w:t>
      </w:r>
      <w:r w:rsidR="00F64DF4">
        <w:t xml:space="preserve">ata </w:t>
      </w:r>
      <w:r w:rsidR="00B224F3">
        <w:t>S</w:t>
      </w:r>
      <w:r w:rsidR="00F64DF4">
        <w:t>tore)</w:t>
      </w:r>
    </w:p>
    <w:p w14:paraId="717649B9" w14:textId="6A57AEB0" w:rsidR="00593A59" w:rsidRPr="00E91666" w:rsidRDefault="00E91666" w:rsidP="00E91666">
      <w:pPr>
        <w:pStyle w:val="Heading2"/>
      </w:pPr>
      <w:r>
        <w:t>Purpose</w:t>
      </w:r>
    </w:p>
    <w:p w14:paraId="67C01E4C" w14:textId="50574251" w:rsidR="00D529CE" w:rsidRDefault="00D529CE" w:rsidP="00D529CE">
      <w:pPr>
        <w:pStyle w:val="DHHSbody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outline</w:t>
      </w:r>
    </w:p>
    <w:p w14:paraId="78072693" w14:textId="53D9DB55" w:rsidR="0046602C" w:rsidRPr="009E10B0" w:rsidRDefault="004A177A" w:rsidP="00D27EEF">
      <w:pPr>
        <w:pStyle w:val="DHHSbody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9E10B0">
        <w:rPr>
          <w:color w:val="000000" w:themeColor="text1"/>
          <w:sz w:val="22"/>
          <w:szCs w:val="22"/>
        </w:rPr>
        <w:t>CMI/ODS COVID-19</w:t>
      </w:r>
      <w:r w:rsidR="003545F3">
        <w:rPr>
          <w:color w:val="000000" w:themeColor="text1"/>
          <w:sz w:val="22"/>
          <w:szCs w:val="22"/>
        </w:rPr>
        <w:t xml:space="preserve"> </w:t>
      </w:r>
      <w:r w:rsidR="00D529CE">
        <w:rPr>
          <w:color w:val="000000" w:themeColor="text1"/>
          <w:sz w:val="22"/>
          <w:szCs w:val="22"/>
        </w:rPr>
        <w:t xml:space="preserve">diagnostic data </w:t>
      </w:r>
      <w:r w:rsidR="003545F3">
        <w:rPr>
          <w:color w:val="000000" w:themeColor="text1"/>
          <w:sz w:val="22"/>
          <w:szCs w:val="22"/>
        </w:rPr>
        <w:t xml:space="preserve">directive </w:t>
      </w:r>
    </w:p>
    <w:p w14:paraId="35BF9340" w14:textId="30A1A63D" w:rsidR="00143825" w:rsidRDefault="006D0471" w:rsidP="00D27EEF">
      <w:pPr>
        <w:pStyle w:val="DHHSbody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9E10B0">
        <w:rPr>
          <w:bCs/>
          <w:color w:val="000000" w:themeColor="text1"/>
          <w:sz w:val="22"/>
          <w:szCs w:val="22"/>
        </w:rPr>
        <w:t>CMI/ODS</w:t>
      </w:r>
      <w:r w:rsidR="00D529CE">
        <w:rPr>
          <w:bCs/>
          <w:color w:val="000000" w:themeColor="text1"/>
          <w:sz w:val="22"/>
          <w:szCs w:val="22"/>
        </w:rPr>
        <w:t xml:space="preserve"> Mental Health Tribunal hearing</w:t>
      </w:r>
      <w:r w:rsidRPr="009E10B0">
        <w:rPr>
          <w:bCs/>
          <w:color w:val="000000" w:themeColor="text1"/>
          <w:sz w:val="22"/>
          <w:szCs w:val="22"/>
        </w:rPr>
        <w:t xml:space="preserve"> data </w:t>
      </w:r>
      <w:r w:rsidR="00D529CE">
        <w:rPr>
          <w:color w:val="000000" w:themeColor="text1"/>
          <w:sz w:val="22"/>
          <w:szCs w:val="22"/>
        </w:rPr>
        <w:t>directive</w:t>
      </w:r>
    </w:p>
    <w:p w14:paraId="6F502D2A" w14:textId="77777777" w:rsidR="0038307C" w:rsidRDefault="001A3EB7" w:rsidP="00D27EEF">
      <w:pPr>
        <w:pStyle w:val="DHHSbody"/>
        <w:numPr>
          <w:ilvl w:val="0"/>
          <w:numId w:val="1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CMI/ODS Telehealth contacts</w:t>
      </w:r>
      <w:r w:rsidR="0038307C" w:rsidRPr="0038307C">
        <w:rPr>
          <w:color w:val="000000" w:themeColor="text1"/>
          <w:sz w:val="22"/>
          <w:szCs w:val="22"/>
        </w:rPr>
        <w:t xml:space="preserve"> </w:t>
      </w:r>
      <w:r w:rsidR="0038307C">
        <w:rPr>
          <w:color w:val="000000" w:themeColor="text1"/>
          <w:sz w:val="22"/>
          <w:szCs w:val="22"/>
        </w:rPr>
        <w:t>guidance</w:t>
      </w:r>
    </w:p>
    <w:p w14:paraId="44732C9B" w14:textId="0B44EA26" w:rsidR="001A3EB7" w:rsidRPr="003545F3" w:rsidRDefault="0038307C" w:rsidP="00D27EEF">
      <w:pPr>
        <w:pStyle w:val="DHHSbody"/>
        <w:numPr>
          <w:ilvl w:val="0"/>
          <w:numId w:val="1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CMI/ODS</w:t>
      </w:r>
      <w:r w:rsidR="001A3EB7">
        <w:rPr>
          <w:color w:val="000000" w:themeColor="text1"/>
          <w:sz w:val="22"/>
          <w:szCs w:val="22"/>
        </w:rPr>
        <w:t xml:space="preserve"> bed status update</w:t>
      </w:r>
      <w:r>
        <w:rPr>
          <w:color w:val="000000" w:themeColor="text1"/>
          <w:sz w:val="22"/>
          <w:szCs w:val="22"/>
        </w:rPr>
        <w:t xml:space="preserve"> directive</w:t>
      </w:r>
      <w:r w:rsidR="001A3EB7">
        <w:rPr>
          <w:color w:val="000000" w:themeColor="text1"/>
          <w:sz w:val="22"/>
          <w:szCs w:val="22"/>
        </w:rPr>
        <w:t xml:space="preserve"> </w:t>
      </w:r>
    </w:p>
    <w:p w14:paraId="2DCD6760" w14:textId="3E980F2B" w:rsidR="004A177A" w:rsidRPr="004A177A" w:rsidRDefault="00D529CE" w:rsidP="004A177A">
      <w:pPr>
        <w:pStyle w:val="DHHSbody"/>
      </w:pPr>
      <w:r>
        <w:t xml:space="preserve"> </w:t>
      </w:r>
    </w:p>
    <w:p w14:paraId="726A29F0" w14:textId="560AF005" w:rsidR="00A62D44" w:rsidRDefault="00E91666" w:rsidP="00E91666">
      <w:pPr>
        <w:pStyle w:val="Heading2"/>
      </w:pPr>
      <w:r w:rsidRPr="00E91666">
        <w:t>Background</w:t>
      </w:r>
      <w:r w:rsidR="006A29E5">
        <w:t xml:space="preserve"> Timeline</w:t>
      </w:r>
    </w:p>
    <w:p w14:paraId="227CDF63" w14:textId="0475ABDF" w:rsidR="0046602C" w:rsidRPr="009E10B0" w:rsidRDefault="00143825" w:rsidP="006D0471">
      <w:pPr>
        <w:pStyle w:val="DHHSbody"/>
        <w:numPr>
          <w:ilvl w:val="0"/>
          <w:numId w:val="13"/>
        </w:numPr>
        <w:rPr>
          <w:sz w:val="22"/>
          <w:szCs w:val="22"/>
        </w:rPr>
      </w:pPr>
      <w:r w:rsidRPr="009E10B0">
        <w:rPr>
          <w:sz w:val="22"/>
          <w:szCs w:val="22"/>
        </w:rPr>
        <w:t>The Wo</w:t>
      </w:r>
      <w:r w:rsidR="009B2B98">
        <w:rPr>
          <w:sz w:val="22"/>
          <w:szCs w:val="22"/>
        </w:rPr>
        <w:t>r</w:t>
      </w:r>
      <w:r w:rsidRPr="009E10B0">
        <w:rPr>
          <w:sz w:val="22"/>
          <w:szCs w:val="22"/>
        </w:rPr>
        <w:t>ld Health Organisation (WHO) describe</w:t>
      </w:r>
      <w:r w:rsidR="0046602C" w:rsidRPr="009E10B0">
        <w:rPr>
          <w:sz w:val="22"/>
          <w:szCs w:val="22"/>
        </w:rPr>
        <w:t>s</w:t>
      </w:r>
      <w:r w:rsidRPr="009E10B0">
        <w:rPr>
          <w:sz w:val="22"/>
          <w:szCs w:val="22"/>
        </w:rPr>
        <w:t xml:space="preserve"> </w:t>
      </w:r>
      <w:r w:rsidR="006D0471" w:rsidRPr="009E10B0">
        <w:rPr>
          <w:sz w:val="22"/>
          <w:szCs w:val="22"/>
        </w:rPr>
        <w:t xml:space="preserve">COVID-19 </w:t>
      </w:r>
      <w:r w:rsidRPr="009E10B0">
        <w:rPr>
          <w:sz w:val="22"/>
          <w:szCs w:val="22"/>
        </w:rPr>
        <w:t>as</w:t>
      </w:r>
      <w:r w:rsidR="006D0471" w:rsidRPr="009E10B0">
        <w:rPr>
          <w:sz w:val="22"/>
          <w:szCs w:val="22"/>
        </w:rPr>
        <w:t xml:space="preserve"> the infectious disease caused by the </w:t>
      </w:r>
      <w:r w:rsidR="006A29E5" w:rsidRPr="009E10B0">
        <w:rPr>
          <w:sz w:val="22"/>
          <w:szCs w:val="22"/>
        </w:rPr>
        <w:t xml:space="preserve">(novel) </w:t>
      </w:r>
      <w:r w:rsidR="006D0471" w:rsidRPr="009E10B0">
        <w:rPr>
          <w:sz w:val="22"/>
          <w:szCs w:val="22"/>
        </w:rPr>
        <w:t>coronavirus</w:t>
      </w:r>
      <w:r w:rsidR="00184F38" w:rsidRPr="009E10B0">
        <w:rPr>
          <w:sz w:val="22"/>
          <w:szCs w:val="22"/>
        </w:rPr>
        <w:t xml:space="preserve"> strain, </w:t>
      </w:r>
      <w:r w:rsidR="0046602C" w:rsidRPr="009E10B0">
        <w:rPr>
          <w:sz w:val="22"/>
          <w:szCs w:val="22"/>
        </w:rPr>
        <w:t>SARS-CoV-2</w:t>
      </w:r>
      <w:r w:rsidR="00B9430C">
        <w:rPr>
          <w:sz w:val="22"/>
          <w:szCs w:val="22"/>
        </w:rPr>
        <w:t>,</w:t>
      </w:r>
      <w:r w:rsidR="00144C99" w:rsidRPr="009E10B0">
        <w:rPr>
          <w:sz w:val="22"/>
          <w:szCs w:val="22"/>
        </w:rPr>
        <w:t xml:space="preserve"> discovered in December 2019</w:t>
      </w:r>
      <w:r w:rsidR="0046602C" w:rsidRPr="009E10B0">
        <w:rPr>
          <w:sz w:val="22"/>
          <w:szCs w:val="22"/>
        </w:rPr>
        <w:t>.</w:t>
      </w:r>
    </w:p>
    <w:p w14:paraId="26163ADF" w14:textId="6E62225B" w:rsidR="006A29E5" w:rsidRPr="009E10B0" w:rsidRDefault="006A29E5" w:rsidP="006D0471">
      <w:pPr>
        <w:pStyle w:val="DHHSbody"/>
        <w:numPr>
          <w:ilvl w:val="0"/>
          <w:numId w:val="13"/>
        </w:numPr>
        <w:rPr>
          <w:bCs/>
          <w:color w:val="000000" w:themeColor="text1"/>
          <w:sz w:val="22"/>
          <w:szCs w:val="22"/>
        </w:rPr>
      </w:pPr>
      <w:r w:rsidRPr="009E10B0">
        <w:rPr>
          <w:bCs/>
          <w:color w:val="000000" w:themeColor="text1"/>
          <w:sz w:val="22"/>
          <w:szCs w:val="22"/>
        </w:rPr>
        <w:t xml:space="preserve">30 January 2020 </w:t>
      </w:r>
      <w:r w:rsidR="009B2B98">
        <w:rPr>
          <w:bCs/>
          <w:color w:val="000000" w:themeColor="text1"/>
          <w:sz w:val="22"/>
          <w:szCs w:val="22"/>
        </w:rPr>
        <w:t xml:space="preserve">the </w:t>
      </w:r>
      <w:r w:rsidRPr="009E10B0">
        <w:rPr>
          <w:bCs/>
          <w:color w:val="000000" w:themeColor="text1"/>
          <w:sz w:val="22"/>
          <w:szCs w:val="22"/>
        </w:rPr>
        <w:t>WHO declared the novel coronavirus outbreak a public health emergency of international concern (PHEIC).</w:t>
      </w:r>
    </w:p>
    <w:p w14:paraId="43C2EC77" w14:textId="4747C81E" w:rsidR="006D0471" w:rsidRPr="009E10B0" w:rsidRDefault="00143825" w:rsidP="006D0471">
      <w:pPr>
        <w:pStyle w:val="DHHSbody"/>
        <w:numPr>
          <w:ilvl w:val="0"/>
          <w:numId w:val="13"/>
        </w:numPr>
        <w:rPr>
          <w:sz w:val="22"/>
          <w:szCs w:val="22"/>
        </w:rPr>
      </w:pPr>
      <w:r w:rsidRPr="009E10B0">
        <w:rPr>
          <w:sz w:val="22"/>
          <w:szCs w:val="22"/>
        </w:rPr>
        <w:t>On 11 March 2020 COVID-19 was characterised as a pandemic by</w:t>
      </w:r>
      <w:r w:rsidR="0046602C" w:rsidRPr="009E10B0">
        <w:rPr>
          <w:sz w:val="22"/>
          <w:szCs w:val="22"/>
        </w:rPr>
        <w:t xml:space="preserve"> the</w:t>
      </w:r>
      <w:r w:rsidRPr="009E10B0">
        <w:rPr>
          <w:sz w:val="22"/>
          <w:szCs w:val="22"/>
        </w:rPr>
        <w:t xml:space="preserve"> WHO.</w:t>
      </w:r>
    </w:p>
    <w:p w14:paraId="579F9614" w14:textId="623163D7" w:rsidR="00141167" w:rsidRPr="009E10B0" w:rsidRDefault="00143825" w:rsidP="006D0471">
      <w:pPr>
        <w:pStyle w:val="DHHSbody"/>
        <w:numPr>
          <w:ilvl w:val="0"/>
          <w:numId w:val="13"/>
        </w:numPr>
        <w:rPr>
          <w:rFonts w:cs="Arial"/>
          <w:color w:val="000000"/>
          <w:sz w:val="22"/>
          <w:szCs w:val="22"/>
          <w:shd w:val="clear" w:color="auto" w:fill="FFFFFF"/>
        </w:rPr>
      </w:pPr>
      <w:r w:rsidRPr="009E10B0">
        <w:rPr>
          <w:rFonts w:cs="Arial"/>
          <w:color w:val="000000"/>
          <w:sz w:val="22"/>
          <w:szCs w:val="22"/>
          <w:shd w:val="clear" w:color="auto" w:fill="FFFFFF"/>
        </w:rPr>
        <w:t xml:space="preserve">On 16 March 2020 </w:t>
      </w:r>
      <w:r w:rsidR="002A666E" w:rsidRPr="009E10B0">
        <w:rPr>
          <w:rFonts w:cs="Arial"/>
          <w:color w:val="000000"/>
          <w:sz w:val="22"/>
          <w:szCs w:val="22"/>
          <w:shd w:val="clear" w:color="auto" w:fill="FFFFFF"/>
        </w:rPr>
        <w:t xml:space="preserve">A State of Emergency </w:t>
      </w:r>
      <w:r w:rsidRPr="009E10B0">
        <w:rPr>
          <w:rFonts w:cs="Arial"/>
          <w:color w:val="000000"/>
          <w:sz w:val="22"/>
          <w:szCs w:val="22"/>
          <w:shd w:val="clear" w:color="auto" w:fill="FFFFFF"/>
        </w:rPr>
        <w:t>was</w:t>
      </w:r>
      <w:r w:rsidR="002A666E" w:rsidRPr="009E10B0">
        <w:rPr>
          <w:rFonts w:cs="Arial"/>
          <w:color w:val="000000"/>
          <w:sz w:val="22"/>
          <w:szCs w:val="22"/>
          <w:shd w:val="clear" w:color="auto" w:fill="FFFFFF"/>
        </w:rPr>
        <w:t xml:space="preserve"> declared in Victoria to combat COVID-19 and help to provide the Chief Health Officer with enforcement </w:t>
      </w:r>
      <w:r w:rsidR="0046602C" w:rsidRPr="009E10B0">
        <w:rPr>
          <w:rFonts w:cs="Arial"/>
          <w:color w:val="000000"/>
          <w:sz w:val="22"/>
          <w:szCs w:val="22"/>
          <w:shd w:val="clear" w:color="auto" w:fill="FFFFFF"/>
        </w:rPr>
        <w:t>powers to</w:t>
      </w:r>
      <w:r w:rsidRPr="009E10B0">
        <w:rPr>
          <w:rFonts w:cs="Arial"/>
          <w:color w:val="000000"/>
          <w:sz w:val="22"/>
          <w:szCs w:val="22"/>
          <w:shd w:val="clear" w:color="auto" w:fill="FFFFFF"/>
        </w:rPr>
        <w:t xml:space="preserve"> eliminate or reduce a serious risk to public health</w:t>
      </w:r>
      <w:r w:rsidR="002A666E" w:rsidRPr="009E10B0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14:paraId="58B774AE" w14:textId="77777777" w:rsidR="00FB5BDA" w:rsidRDefault="00FB5BDA" w:rsidP="0046602C">
      <w:pPr>
        <w:pStyle w:val="DHHSbody"/>
        <w:ind w:left="720"/>
        <w:rPr>
          <w:rFonts w:cs="Arial"/>
          <w:color w:val="000000"/>
          <w:sz w:val="24"/>
          <w:szCs w:val="24"/>
          <w:shd w:val="clear" w:color="auto" w:fill="FFFFFF"/>
        </w:rPr>
      </w:pPr>
    </w:p>
    <w:p w14:paraId="6215A6C5" w14:textId="59C22F37" w:rsidR="00E91666" w:rsidRDefault="0046602C" w:rsidP="00E91666">
      <w:pPr>
        <w:pStyle w:val="Heading2"/>
      </w:pPr>
      <w:r>
        <w:t xml:space="preserve">CMI/ODS </w:t>
      </w:r>
      <w:r w:rsidR="00E91666">
        <w:t xml:space="preserve">Data Reporting </w:t>
      </w:r>
    </w:p>
    <w:p w14:paraId="42866010" w14:textId="32CBB47B" w:rsidR="00A16BE6" w:rsidRPr="00A16BE6" w:rsidRDefault="00A16BE6" w:rsidP="00592D6B">
      <w:pPr>
        <w:pStyle w:val="Heading3"/>
        <w:rPr>
          <w:rFonts w:eastAsia="Times"/>
          <w:b w:val="0"/>
          <w:bCs w:val="0"/>
          <w:sz w:val="22"/>
          <w:szCs w:val="22"/>
        </w:rPr>
      </w:pPr>
      <w:bookmarkStart w:id="2" w:name="_Toc410717546"/>
      <w:bookmarkStart w:id="3" w:name="_Toc440566510"/>
      <w:r w:rsidRPr="00A16BE6">
        <w:rPr>
          <w:rFonts w:eastAsia="Times"/>
          <w:b w:val="0"/>
          <w:bCs w:val="0"/>
          <w:sz w:val="22"/>
          <w:szCs w:val="22"/>
        </w:rPr>
        <w:t>CMI/ODS data</w:t>
      </w:r>
      <w:r>
        <w:rPr>
          <w:rFonts w:eastAsia="Times"/>
          <w:b w:val="0"/>
          <w:bCs w:val="0"/>
          <w:sz w:val="22"/>
          <w:szCs w:val="22"/>
        </w:rPr>
        <w:t>,</w:t>
      </w:r>
      <w:r w:rsidRPr="00A16BE6">
        <w:rPr>
          <w:rFonts w:eastAsia="Times"/>
          <w:b w:val="0"/>
          <w:bCs w:val="0"/>
          <w:sz w:val="22"/>
          <w:szCs w:val="22"/>
        </w:rPr>
        <w:t xml:space="preserve"> </w:t>
      </w:r>
      <w:r>
        <w:rPr>
          <w:rFonts w:eastAsia="Times"/>
          <w:b w:val="0"/>
          <w:bCs w:val="0"/>
          <w:sz w:val="22"/>
          <w:szCs w:val="22"/>
        </w:rPr>
        <w:t>i</w:t>
      </w:r>
      <w:r w:rsidRPr="00A16BE6">
        <w:rPr>
          <w:rFonts w:eastAsia="Times"/>
          <w:b w:val="0"/>
          <w:bCs w:val="0"/>
          <w:sz w:val="22"/>
          <w:szCs w:val="22"/>
        </w:rPr>
        <w:t>n conjunction with other information sources, is being used</w:t>
      </w:r>
      <w:r>
        <w:rPr>
          <w:rFonts w:eastAsia="Times"/>
          <w:b w:val="0"/>
          <w:bCs w:val="0"/>
          <w:sz w:val="22"/>
          <w:szCs w:val="22"/>
        </w:rPr>
        <w:t xml:space="preserve"> by </w:t>
      </w:r>
      <w:r w:rsidR="00416B61">
        <w:rPr>
          <w:rFonts w:eastAsia="Times"/>
          <w:b w:val="0"/>
          <w:bCs w:val="0"/>
          <w:sz w:val="22"/>
          <w:szCs w:val="22"/>
        </w:rPr>
        <w:t xml:space="preserve">the </w:t>
      </w:r>
      <w:r>
        <w:rPr>
          <w:rFonts w:eastAsia="Times"/>
          <w:b w:val="0"/>
          <w:bCs w:val="0"/>
          <w:sz w:val="22"/>
          <w:szCs w:val="22"/>
        </w:rPr>
        <w:t>D</w:t>
      </w:r>
      <w:r w:rsidR="00416B61">
        <w:rPr>
          <w:rFonts w:eastAsia="Times"/>
          <w:b w:val="0"/>
          <w:bCs w:val="0"/>
          <w:sz w:val="22"/>
          <w:szCs w:val="22"/>
        </w:rPr>
        <w:t>epartment of Health and Human Services</w:t>
      </w:r>
      <w:r w:rsidR="00032F80">
        <w:rPr>
          <w:rFonts w:eastAsia="Times"/>
          <w:b w:val="0"/>
          <w:bCs w:val="0"/>
          <w:sz w:val="22"/>
          <w:szCs w:val="22"/>
        </w:rPr>
        <w:t xml:space="preserve"> and the Mental Health Tribunal</w:t>
      </w:r>
      <w:r w:rsidRPr="00A16BE6">
        <w:rPr>
          <w:rFonts w:eastAsia="Times"/>
          <w:b w:val="0"/>
          <w:bCs w:val="0"/>
          <w:sz w:val="22"/>
          <w:szCs w:val="22"/>
        </w:rPr>
        <w:t xml:space="preserve"> to monitor and evaluate</w:t>
      </w:r>
      <w:r w:rsidR="00416B61">
        <w:rPr>
          <w:rFonts w:eastAsia="Times"/>
          <w:b w:val="0"/>
          <w:bCs w:val="0"/>
          <w:sz w:val="22"/>
          <w:szCs w:val="22"/>
        </w:rPr>
        <w:t xml:space="preserve"> the</w:t>
      </w:r>
      <w:r w:rsidRPr="00A16BE6">
        <w:rPr>
          <w:rFonts w:eastAsia="Times"/>
          <w:b w:val="0"/>
          <w:bCs w:val="0"/>
          <w:sz w:val="22"/>
          <w:szCs w:val="22"/>
        </w:rPr>
        <w:t xml:space="preserve"> COVID-19 impact to clinical mental health services</w:t>
      </w:r>
      <w:r>
        <w:rPr>
          <w:rFonts w:eastAsia="Times"/>
          <w:b w:val="0"/>
          <w:bCs w:val="0"/>
          <w:sz w:val="22"/>
          <w:szCs w:val="22"/>
        </w:rPr>
        <w:t xml:space="preserve"> and mental health consumers.</w:t>
      </w:r>
    </w:p>
    <w:p w14:paraId="4C261B59" w14:textId="36E3216F" w:rsidR="00592D6B" w:rsidRDefault="00B517E7" w:rsidP="00592D6B">
      <w:pPr>
        <w:pStyle w:val="Heading3"/>
      </w:pPr>
      <w:r>
        <w:t xml:space="preserve">COVID-19 </w:t>
      </w:r>
      <w:r w:rsidR="00592D6B">
        <w:t xml:space="preserve">Diagnostic </w:t>
      </w:r>
      <w:r w:rsidR="008857D1">
        <w:t xml:space="preserve">code </w:t>
      </w:r>
      <w:r w:rsidR="00592D6B">
        <w:t>data</w:t>
      </w:r>
    </w:p>
    <w:p w14:paraId="4B3FC174" w14:textId="2DB470A2" w:rsidR="000A30EB" w:rsidRDefault="00144C99" w:rsidP="00FC5158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 c</w:t>
      </w:r>
      <w:r w:rsidRPr="008857D1">
        <w:rPr>
          <w:color w:val="000000" w:themeColor="text1"/>
          <w:sz w:val="22"/>
          <w:szCs w:val="22"/>
        </w:rPr>
        <w:t>linical Mental Health Services</w:t>
      </w:r>
      <w:r>
        <w:rPr>
          <w:color w:val="000000" w:themeColor="text1"/>
          <w:sz w:val="22"/>
          <w:szCs w:val="22"/>
        </w:rPr>
        <w:t xml:space="preserve"> </w:t>
      </w:r>
      <w:r w:rsidR="00B517E7">
        <w:rPr>
          <w:color w:val="000000" w:themeColor="text1"/>
          <w:sz w:val="22"/>
          <w:szCs w:val="22"/>
        </w:rPr>
        <w:t>provide</w:t>
      </w:r>
      <w:r>
        <w:rPr>
          <w:color w:val="000000" w:themeColor="text1"/>
          <w:sz w:val="22"/>
          <w:szCs w:val="22"/>
        </w:rPr>
        <w:t xml:space="preserve"> </w:t>
      </w:r>
      <w:r w:rsidR="00416B61">
        <w:rPr>
          <w:color w:val="000000" w:themeColor="text1"/>
          <w:sz w:val="22"/>
          <w:szCs w:val="22"/>
        </w:rPr>
        <w:t xml:space="preserve">COVID-19 screening as part of </w:t>
      </w:r>
      <w:r w:rsidR="00FC5158" w:rsidRPr="008857D1">
        <w:rPr>
          <w:color w:val="000000" w:themeColor="text1"/>
          <w:sz w:val="22"/>
          <w:szCs w:val="22"/>
        </w:rPr>
        <w:t xml:space="preserve">physical health </w:t>
      </w:r>
      <w:r w:rsidR="00B517E7" w:rsidRPr="008857D1">
        <w:rPr>
          <w:color w:val="000000" w:themeColor="text1"/>
          <w:sz w:val="22"/>
          <w:szCs w:val="22"/>
        </w:rPr>
        <w:t xml:space="preserve">assessment and </w:t>
      </w:r>
      <w:r w:rsidR="00FC5158" w:rsidRPr="008857D1">
        <w:rPr>
          <w:color w:val="000000" w:themeColor="text1"/>
          <w:sz w:val="22"/>
          <w:szCs w:val="22"/>
        </w:rPr>
        <w:t xml:space="preserve">management to </w:t>
      </w:r>
      <w:r>
        <w:rPr>
          <w:color w:val="000000" w:themeColor="text1"/>
          <w:sz w:val="22"/>
          <w:szCs w:val="22"/>
        </w:rPr>
        <w:t xml:space="preserve">mental health </w:t>
      </w:r>
      <w:r w:rsidR="00FC5158" w:rsidRPr="008857D1">
        <w:rPr>
          <w:color w:val="000000" w:themeColor="text1"/>
          <w:sz w:val="22"/>
          <w:szCs w:val="22"/>
        </w:rPr>
        <w:t xml:space="preserve">consumers receiving treatment, the following CMI/ODS </w:t>
      </w:r>
      <w:r w:rsidR="00A64507">
        <w:rPr>
          <w:color w:val="000000" w:themeColor="text1"/>
          <w:sz w:val="22"/>
          <w:szCs w:val="22"/>
        </w:rPr>
        <w:t xml:space="preserve">diagnosis data </w:t>
      </w:r>
      <w:r w:rsidR="0010096C">
        <w:rPr>
          <w:color w:val="000000" w:themeColor="text1"/>
          <w:sz w:val="22"/>
          <w:szCs w:val="22"/>
        </w:rPr>
        <w:t xml:space="preserve">reporting </w:t>
      </w:r>
      <w:r w:rsidR="00A64507">
        <w:rPr>
          <w:color w:val="000000" w:themeColor="text1"/>
          <w:sz w:val="22"/>
          <w:szCs w:val="22"/>
        </w:rPr>
        <w:t>directive</w:t>
      </w:r>
      <w:r>
        <w:rPr>
          <w:color w:val="000000" w:themeColor="text1"/>
          <w:sz w:val="22"/>
          <w:szCs w:val="22"/>
        </w:rPr>
        <w:t xml:space="preserve"> relate</w:t>
      </w:r>
      <w:r w:rsidR="00CA5556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to</w:t>
      </w:r>
      <w:r w:rsidR="00FC5158" w:rsidRPr="008857D1">
        <w:rPr>
          <w:color w:val="000000" w:themeColor="text1"/>
          <w:sz w:val="22"/>
          <w:szCs w:val="22"/>
        </w:rPr>
        <w:t xml:space="preserve"> COVID-19 </w:t>
      </w:r>
      <w:r w:rsidR="004F5759">
        <w:rPr>
          <w:color w:val="000000" w:themeColor="text1"/>
          <w:sz w:val="22"/>
          <w:szCs w:val="22"/>
        </w:rPr>
        <w:t xml:space="preserve">related </w:t>
      </w:r>
      <w:r w:rsidR="00FC5158" w:rsidRPr="008857D1">
        <w:rPr>
          <w:color w:val="000000" w:themeColor="text1"/>
          <w:sz w:val="22"/>
          <w:szCs w:val="22"/>
        </w:rPr>
        <w:t>presentation</w:t>
      </w:r>
      <w:r w:rsidR="004F5759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in</w:t>
      </w:r>
      <w:r w:rsidR="004F5759">
        <w:rPr>
          <w:color w:val="000000" w:themeColor="text1"/>
          <w:sz w:val="22"/>
          <w:szCs w:val="22"/>
        </w:rPr>
        <w:t xml:space="preserve"> </w:t>
      </w:r>
      <w:r w:rsidR="001673A1">
        <w:rPr>
          <w:color w:val="000000" w:themeColor="text1"/>
          <w:sz w:val="22"/>
          <w:szCs w:val="22"/>
        </w:rPr>
        <w:t>community, subacute and residential</w:t>
      </w:r>
      <w:r>
        <w:rPr>
          <w:color w:val="000000" w:themeColor="text1"/>
          <w:sz w:val="22"/>
          <w:szCs w:val="22"/>
        </w:rPr>
        <w:t xml:space="preserve"> clinical mental health setting</w:t>
      </w:r>
      <w:r w:rsidR="00FC5158" w:rsidRPr="008857D1">
        <w:rPr>
          <w:color w:val="000000" w:themeColor="text1"/>
          <w:sz w:val="22"/>
          <w:szCs w:val="22"/>
        </w:rPr>
        <w:t>s</w:t>
      </w:r>
      <w:r w:rsidR="00A64507">
        <w:rPr>
          <w:color w:val="000000" w:themeColor="text1"/>
          <w:sz w:val="22"/>
          <w:szCs w:val="22"/>
        </w:rPr>
        <w:t>.</w:t>
      </w:r>
      <w:r w:rsidR="00005E6C">
        <w:rPr>
          <w:color w:val="000000" w:themeColor="text1"/>
          <w:sz w:val="22"/>
          <w:szCs w:val="22"/>
        </w:rPr>
        <w:br/>
      </w:r>
      <w:r w:rsidR="001673A1">
        <w:rPr>
          <w:color w:val="000000" w:themeColor="text1"/>
          <w:sz w:val="22"/>
          <w:szCs w:val="22"/>
        </w:rPr>
        <w:t>COVID-19 acute inpatient coding to continue on separation only</w:t>
      </w:r>
      <w:r w:rsidR="001D486C">
        <w:rPr>
          <w:color w:val="000000" w:themeColor="text1"/>
          <w:sz w:val="22"/>
          <w:szCs w:val="22"/>
        </w:rPr>
        <w:t>, in</w:t>
      </w:r>
      <w:r w:rsidR="00C33C47">
        <w:rPr>
          <w:color w:val="000000" w:themeColor="text1"/>
          <w:sz w:val="22"/>
          <w:szCs w:val="22"/>
        </w:rPr>
        <w:t xml:space="preserve"> </w:t>
      </w:r>
      <w:r w:rsidR="001D486C">
        <w:rPr>
          <w:color w:val="000000" w:themeColor="text1"/>
          <w:sz w:val="22"/>
          <w:szCs w:val="22"/>
        </w:rPr>
        <w:t>line with VAED</w:t>
      </w:r>
      <w:r w:rsidR="00235B48">
        <w:rPr>
          <w:color w:val="000000" w:themeColor="text1"/>
          <w:sz w:val="22"/>
          <w:szCs w:val="22"/>
        </w:rPr>
        <w:t xml:space="preserve"> requirements</w:t>
      </w:r>
      <w:r w:rsidR="001D486C">
        <w:rPr>
          <w:color w:val="000000" w:themeColor="text1"/>
          <w:sz w:val="22"/>
          <w:szCs w:val="22"/>
        </w:rPr>
        <w:t>.</w:t>
      </w:r>
    </w:p>
    <w:p w14:paraId="771D716F" w14:textId="6DF7EBCC" w:rsidR="00A16BE6" w:rsidRDefault="0010096C" w:rsidP="00FC5158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This </w:t>
      </w:r>
      <w:r w:rsidR="00144C99">
        <w:rPr>
          <w:color w:val="000000" w:themeColor="text1"/>
          <w:sz w:val="22"/>
          <w:szCs w:val="22"/>
        </w:rPr>
        <w:t xml:space="preserve">diagnostic reporting is </w:t>
      </w:r>
      <w:r w:rsidR="00B9430C">
        <w:rPr>
          <w:color w:val="000000" w:themeColor="text1"/>
          <w:sz w:val="22"/>
          <w:szCs w:val="22"/>
        </w:rPr>
        <w:t>in line</w:t>
      </w:r>
      <w:r>
        <w:rPr>
          <w:color w:val="000000" w:themeColor="text1"/>
          <w:sz w:val="22"/>
          <w:szCs w:val="22"/>
        </w:rPr>
        <w:t xml:space="preserve"> with the World Health Organisation </w:t>
      </w:r>
      <w:r w:rsidR="00643096">
        <w:rPr>
          <w:color w:val="000000" w:themeColor="text1"/>
          <w:sz w:val="22"/>
          <w:szCs w:val="22"/>
        </w:rPr>
        <w:t>issuing</w:t>
      </w:r>
      <w:r>
        <w:rPr>
          <w:color w:val="000000" w:themeColor="text1"/>
          <w:sz w:val="22"/>
          <w:szCs w:val="22"/>
        </w:rPr>
        <w:t xml:space="preserve"> </w:t>
      </w:r>
      <w:r w:rsidR="00643096">
        <w:rPr>
          <w:color w:val="000000" w:themeColor="text1"/>
          <w:sz w:val="22"/>
          <w:szCs w:val="22"/>
        </w:rPr>
        <w:t>e</w:t>
      </w:r>
      <w:r w:rsidRPr="0010096C">
        <w:rPr>
          <w:color w:val="000000" w:themeColor="text1"/>
          <w:sz w:val="22"/>
          <w:szCs w:val="22"/>
        </w:rPr>
        <w:t>mergency use ICD</w:t>
      </w:r>
      <w:r w:rsidR="0068015E">
        <w:rPr>
          <w:color w:val="000000" w:themeColor="text1"/>
          <w:sz w:val="22"/>
          <w:szCs w:val="22"/>
        </w:rPr>
        <w:t>10</w:t>
      </w:r>
      <w:r w:rsidRPr="0010096C">
        <w:rPr>
          <w:color w:val="000000" w:themeColor="text1"/>
          <w:sz w:val="22"/>
          <w:szCs w:val="22"/>
        </w:rPr>
        <w:t xml:space="preserve"> codes for COVID-19 disease outbreak.</w:t>
      </w:r>
    </w:p>
    <w:p w14:paraId="490C5A3F" w14:textId="45B5F50F" w:rsidR="0010096C" w:rsidRDefault="0010096C" w:rsidP="00FC5158">
      <w:pPr>
        <w:pStyle w:val="DHHSbody"/>
        <w:spacing w:line="276" w:lineRule="auto"/>
        <w:rPr>
          <w:color w:val="000000" w:themeColor="text1"/>
          <w:sz w:val="22"/>
          <w:szCs w:val="22"/>
        </w:rPr>
      </w:pPr>
    </w:p>
    <w:p w14:paraId="6D67A7B7" w14:textId="30D703AF" w:rsidR="00332BD6" w:rsidRDefault="00332BD6" w:rsidP="00D1084B">
      <w:pPr>
        <w:pStyle w:val="DHHSbody"/>
        <w:spacing w:line="276" w:lineRule="auto"/>
        <w:rPr>
          <w:b/>
          <w:bCs/>
          <w:color w:val="000000" w:themeColor="text1"/>
          <w:sz w:val="22"/>
          <w:szCs w:val="22"/>
          <w:u w:val="single"/>
        </w:rPr>
      </w:pPr>
      <w:bookmarkStart w:id="4" w:name="_Hlk36495422"/>
      <w:r w:rsidRPr="00416B61">
        <w:rPr>
          <w:b/>
          <w:bCs/>
          <w:color w:val="000000" w:themeColor="text1"/>
          <w:sz w:val="22"/>
          <w:szCs w:val="22"/>
          <w:u w:val="single"/>
        </w:rPr>
        <w:t xml:space="preserve">COVID-19 Mental Health consumer presentation </w:t>
      </w:r>
      <w:r w:rsidR="00416B61">
        <w:rPr>
          <w:b/>
          <w:bCs/>
          <w:color w:val="000000" w:themeColor="text1"/>
          <w:sz w:val="22"/>
          <w:szCs w:val="22"/>
          <w:u w:val="single"/>
        </w:rPr>
        <w:t>where</w:t>
      </w:r>
      <w:r w:rsidRPr="00416B61">
        <w:rPr>
          <w:b/>
          <w:bCs/>
          <w:color w:val="000000" w:themeColor="text1"/>
          <w:sz w:val="22"/>
          <w:szCs w:val="22"/>
          <w:u w:val="single"/>
        </w:rPr>
        <w:t>:</w:t>
      </w:r>
    </w:p>
    <w:p w14:paraId="43B51E46" w14:textId="3509EA3B" w:rsidR="00416B61" w:rsidRPr="00416B61" w:rsidRDefault="00416B61" w:rsidP="00D1084B">
      <w:pPr>
        <w:pStyle w:val="DHHSbody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bookmarkStart w:id="5" w:name="_Hlk36494343"/>
      <w:r>
        <w:rPr>
          <w:b/>
          <w:bCs/>
          <w:color w:val="000000" w:themeColor="text1"/>
          <w:sz w:val="22"/>
          <w:szCs w:val="22"/>
        </w:rPr>
        <w:t xml:space="preserve">COVID-19 </w:t>
      </w:r>
      <w:r w:rsidRPr="00416B61">
        <w:rPr>
          <w:b/>
          <w:bCs/>
          <w:color w:val="000000" w:themeColor="text1"/>
          <w:sz w:val="22"/>
          <w:szCs w:val="22"/>
        </w:rPr>
        <w:t xml:space="preserve">Screening </w:t>
      </w:r>
      <w:r>
        <w:rPr>
          <w:b/>
          <w:bCs/>
          <w:color w:val="000000" w:themeColor="text1"/>
          <w:sz w:val="22"/>
          <w:szCs w:val="22"/>
        </w:rPr>
        <w:t xml:space="preserve">only </w:t>
      </w:r>
      <w:r w:rsidRPr="00416B61">
        <w:rPr>
          <w:b/>
          <w:bCs/>
          <w:color w:val="000000" w:themeColor="text1"/>
          <w:sz w:val="22"/>
          <w:szCs w:val="22"/>
        </w:rPr>
        <w:t>stage:</w:t>
      </w:r>
    </w:p>
    <w:p w14:paraId="44ABC344" w14:textId="452E1376" w:rsidR="001C1693" w:rsidRPr="00332BD6" w:rsidRDefault="003C211C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332BD6">
        <w:rPr>
          <w:b/>
          <w:bCs/>
          <w:color w:val="000000" w:themeColor="text1"/>
          <w:sz w:val="22"/>
          <w:szCs w:val="22"/>
        </w:rPr>
        <w:t xml:space="preserve">COVID-19 screening indicates testing required without </w:t>
      </w:r>
      <w:r w:rsidR="0050776A">
        <w:rPr>
          <w:b/>
          <w:bCs/>
          <w:color w:val="000000" w:themeColor="text1"/>
          <w:sz w:val="22"/>
          <w:szCs w:val="22"/>
        </w:rPr>
        <w:t>self-</w:t>
      </w:r>
      <w:r w:rsidR="00543122">
        <w:rPr>
          <w:b/>
          <w:bCs/>
          <w:color w:val="000000" w:themeColor="text1"/>
          <w:sz w:val="22"/>
          <w:szCs w:val="22"/>
        </w:rPr>
        <w:t>quarantine</w:t>
      </w:r>
      <w:r w:rsidRPr="00332BD6">
        <w:rPr>
          <w:b/>
          <w:bCs/>
          <w:color w:val="000000" w:themeColor="text1"/>
          <w:sz w:val="22"/>
          <w:szCs w:val="22"/>
        </w:rPr>
        <w:t xml:space="preserve"> </w:t>
      </w:r>
    </w:p>
    <w:p w14:paraId="67EC8F97" w14:textId="6A20DEFB" w:rsidR="001C1693" w:rsidRDefault="00332BD6" w:rsidP="00D1084B">
      <w:pPr>
        <w:pStyle w:val="DHHSbody"/>
        <w:numPr>
          <w:ilvl w:val="3"/>
          <w:numId w:val="2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Secondary comorbidity code: </w:t>
      </w:r>
      <w:r w:rsidR="003C211C">
        <w:rPr>
          <w:color w:val="000000" w:themeColor="text1"/>
          <w:sz w:val="22"/>
          <w:szCs w:val="22"/>
        </w:rPr>
        <w:t xml:space="preserve">Z11.5 &amp; </w:t>
      </w:r>
      <w:r w:rsidR="003C211C" w:rsidRPr="001C1693">
        <w:rPr>
          <w:color w:val="000000" w:themeColor="text1"/>
          <w:sz w:val="22"/>
          <w:szCs w:val="22"/>
        </w:rPr>
        <w:t>Z20.8</w:t>
      </w:r>
    </w:p>
    <w:p w14:paraId="43EDDF93" w14:textId="601AB5B1" w:rsidR="003C211C" w:rsidRPr="00332BD6" w:rsidRDefault="003C211C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332BD6">
        <w:rPr>
          <w:b/>
          <w:bCs/>
          <w:color w:val="000000" w:themeColor="text1"/>
          <w:sz w:val="22"/>
          <w:szCs w:val="22"/>
        </w:rPr>
        <w:t xml:space="preserve">COVID-19 screening indicates testing required with </w:t>
      </w:r>
      <w:r w:rsidR="0050776A">
        <w:rPr>
          <w:b/>
          <w:bCs/>
          <w:color w:val="000000" w:themeColor="text1"/>
          <w:sz w:val="22"/>
          <w:szCs w:val="22"/>
        </w:rPr>
        <w:t>self/</w:t>
      </w:r>
      <w:r w:rsidR="00543122" w:rsidRPr="00543122">
        <w:rPr>
          <w:b/>
          <w:bCs/>
          <w:color w:val="000000" w:themeColor="text1"/>
          <w:sz w:val="22"/>
          <w:szCs w:val="22"/>
        </w:rPr>
        <w:t xml:space="preserve"> </w:t>
      </w:r>
      <w:r w:rsidR="00543122">
        <w:rPr>
          <w:b/>
          <w:bCs/>
          <w:color w:val="000000" w:themeColor="text1"/>
          <w:sz w:val="22"/>
          <w:szCs w:val="22"/>
        </w:rPr>
        <w:t>quarantine</w:t>
      </w:r>
    </w:p>
    <w:p w14:paraId="48C18A92" w14:textId="351C2A8D" w:rsidR="003C211C" w:rsidRPr="003C211C" w:rsidRDefault="00332BD6" w:rsidP="00D1084B">
      <w:pPr>
        <w:pStyle w:val="DHHSbody"/>
        <w:numPr>
          <w:ilvl w:val="3"/>
          <w:numId w:val="2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Secondary comorbidity code</w:t>
      </w:r>
      <w:r w:rsidR="003C211C">
        <w:rPr>
          <w:color w:val="000000" w:themeColor="text1"/>
          <w:sz w:val="22"/>
          <w:szCs w:val="22"/>
        </w:rPr>
        <w:t xml:space="preserve">: </w:t>
      </w:r>
      <w:r w:rsidR="00330166">
        <w:rPr>
          <w:color w:val="000000" w:themeColor="text1"/>
          <w:sz w:val="22"/>
          <w:szCs w:val="22"/>
        </w:rPr>
        <w:t xml:space="preserve">Z11.5; </w:t>
      </w:r>
      <w:r w:rsidR="003C211C" w:rsidRPr="001C1693">
        <w:rPr>
          <w:color w:val="000000" w:themeColor="text1"/>
          <w:sz w:val="22"/>
          <w:szCs w:val="22"/>
        </w:rPr>
        <w:t>Z20.8</w:t>
      </w:r>
      <w:r w:rsidR="003C211C">
        <w:rPr>
          <w:color w:val="000000" w:themeColor="text1"/>
          <w:sz w:val="22"/>
          <w:szCs w:val="22"/>
        </w:rPr>
        <w:t xml:space="preserve"> &amp; </w:t>
      </w:r>
      <w:r w:rsidR="00235B48">
        <w:rPr>
          <w:color w:val="000000" w:themeColor="text1"/>
          <w:sz w:val="22"/>
          <w:szCs w:val="22"/>
        </w:rPr>
        <w:t>Z</w:t>
      </w:r>
      <w:r w:rsidR="003C211C">
        <w:rPr>
          <w:color w:val="000000" w:themeColor="text1"/>
          <w:sz w:val="22"/>
          <w:szCs w:val="22"/>
        </w:rPr>
        <w:t>29.0</w:t>
      </w:r>
      <w:r w:rsidR="00D1084B">
        <w:rPr>
          <w:color w:val="000000" w:themeColor="text1"/>
          <w:sz w:val="22"/>
          <w:szCs w:val="22"/>
        </w:rPr>
        <w:br/>
      </w:r>
    </w:p>
    <w:p w14:paraId="345CD2F0" w14:textId="2CCEF465" w:rsidR="00416B61" w:rsidRDefault="00416B61" w:rsidP="00D1084B">
      <w:pPr>
        <w:pStyle w:val="DHHSbody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COVID-19 Determination</w:t>
      </w:r>
      <w:r w:rsidRPr="00416B61">
        <w:rPr>
          <w:b/>
          <w:bCs/>
          <w:color w:val="000000" w:themeColor="text1"/>
          <w:sz w:val="22"/>
          <w:szCs w:val="22"/>
        </w:rPr>
        <w:t xml:space="preserve"> stage</w:t>
      </w:r>
      <w:r w:rsidR="00E211BD">
        <w:rPr>
          <w:b/>
          <w:bCs/>
          <w:color w:val="000000" w:themeColor="text1"/>
          <w:sz w:val="22"/>
          <w:szCs w:val="22"/>
        </w:rPr>
        <w:t>, with Laboratory</w:t>
      </w:r>
      <w:r w:rsidRPr="00416B61">
        <w:rPr>
          <w:b/>
          <w:bCs/>
          <w:color w:val="000000" w:themeColor="text1"/>
          <w:sz w:val="22"/>
          <w:szCs w:val="22"/>
        </w:rPr>
        <w:t>:</w:t>
      </w:r>
    </w:p>
    <w:p w14:paraId="299B51A3" w14:textId="7D40AD18" w:rsidR="00430463" w:rsidRPr="00144C99" w:rsidRDefault="004D64CA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Lab - </w:t>
      </w:r>
      <w:r w:rsidR="00C74BC8" w:rsidRPr="00144C99">
        <w:rPr>
          <w:b/>
          <w:bCs/>
          <w:color w:val="000000" w:themeColor="text1"/>
          <w:sz w:val="22"/>
          <w:szCs w:val="22"/>
        </w:rPr>
        <w:t xml:space="preserve">Negative </w:t>
      </w:r>
      <w:r w:rsidR="00A64507" w:rsidRPr="00D1084B">
        <w:rPr>
          <w:b/>
          <w:bCs/>
          <w:color w:val="000000" w:themeColor="text1"/>
          <w:sz w:val="22"/>
          <w:szCs w:val="22"/>
        </w:rPr>
        <w:t>SARS-CoV-2 test</w:t>
      </w:r>
      <w:r w:rsidR="00B738A7">
        <w:rPr>
          <w:b/>
          <w:bCs/>
          <w:color w:val="000000" w:themeColor="text1"/>
          <w:sz w:val="22"/>
          <w:szCs w:val="22"/>
        </w:rPr>
        <w:t>, COVID-19 ruled out</w:t>
      </w:r>
      <w:r w:rsidR="00A64507" w:rsidRPr="00D1084B">
        <w:rPr>
          <w:b/>
          <w:bCs/>
          <w:color w:val="000000" w:themeColor="text1"/>
          <w:sz w:val="22"/>
          <w:szCs w:val="22"/>
        </w:rPr>
        <w:t xml:space="preserve"> </w:t>
      </w:r>
    </w:p>
    <w:p w14:paraId="1CE6BD65" w14:textId="77777777" w:rsidR="00416B61" w:rsidRPr="00416B61" w:rsidRDefault="00430463" w:rsidP="00D1084B">
      <w:pPr>
        <w:pStyle w:val="DHHSbody"/>
        <w:numPr>
          <w:ilvl w:val="3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D1084B">
        <w:rPr>
          <w:color w:val="000000" w:themeColor="text1"/>
          <w:sz w:val="22"/>
          <w:szCs w:val="22"/>
        </w:rPr>
        <w:t xml:space="preserve">Secondary comorbidity </w:t>
      </w:r>
      <w:r w:rsidR="00C74BC8" w:rsidRPr="00D1084B">
        <w:rPr>
          <w:color w:val="000000" w:themeColor="text1"/>
          <w:sz w:val="22"/>
          <w:szCs w:val="22"/>
        </w:rPr>
        <w:t>code</w:t>
      </w:r>
      <w:r w:rsidR="00A64507" w:rsidRPr="00D1084B">
        <w:rPr>
          <w:b/>
          <w:bCs/>
          <w:color w:val="000000" w:themeColor="text1"/>
          <w:sz w:val="22"/>
          <w:szCs w:val="22"/>
        </w:rPr>
        <w:t>:</w:t>
      </w:r>
      <w:r w:rsidR="00C74BC8" w:rsidRPr="00D1084B">
        <w:rPr>
          <w:b/>
          <w:bCs/>
          <w:color w:val="000000" w:themeColor="text1"/>
          <w:sz w:val="22"/>
          <w:szCs w:val="22"/>
        </w:rPr>
        <w:t xml:space="preserve"> </w:t>
      </w:r>
      <w:r w:rsidR="00C74BC8" w:rsidRPr="00C64F70">
        <w:rPr>
          <w:color w:val="000000" w:themeColor="text1"/>
          <w:sz w:val="22"/>
          <w:szCs w:val="22"/>
        </w:rPr>
        <w:t>U06.0</w:t>
      </w:r>
      <w:r w:rsidR="00C74BC8" w:rsidRPr="00D1084B">
        <w:rPr>
          <w:b/>
          <w:bCs/>
          <w:color w:val="000000" w:themeColor="text1"/>
          <w:sz w:val="22"/>
          <w:szCs w:val="22"/>
        </w:rPr>
        <w:t xml:space="preserve"> </w:t>
      </w:r>
    </w:p>
    <w:p w14:paraId="0546E3B0" w14:textId="79F52782" w:rsidR="00430463" w:rsidRPr="00416B61" w:rsidRDefault="00F64DF4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Lab </w:t>
      </w:r>
      <w:r w:rsidR="00C74BC8" w:rsidRPr="00416B61">
        <w:rPr>
          <w:b/>
          <w:bCs/>
          <w:color w:val="000000" w:themeColor="text1"/>
          <w:sz w:val="22"/>
          <w:szCs w:val="22"/>
        </w:rPr>
        <w:t>Positive</w:t>
      </w:r>
      <w:r w:rsidR="00F470D3" w:rsidRPr="00416B61">
        <w:rPr>
          <w:b/>
          <w:bCs/>
          <w:color w:val="000000" w:themeColor="text1"/>
          <w:sz w:val="22"/>
          <w:szCs w:val="22"/>
        </w:rPr>
        <w:t xml:space="preserve"> </w:t>
      </w:r>
      <w:r w:rsidR="0010096C" w:rsidRPr="00416B61">
        <w:rPr>
          <w:b/>
          <w:bCs/>
          <w:color w:val="000000" w:themeColor="text1"/>
          <w:sz w:val="22"/>
          <w:szCs w:val="22"/>
        </w:rPr>
        <w:t xml:space="preserve">COVID-19, </w:t>
      </w:r>
      <w:r w:rsidR="00430463" w:rsidRPr="00D1084B">
        <w:rPr>
          <w:b/>
          <w:bCs/>
          <w:color w:val="000000" w:themeColor="text1"/>
          <w:sz w:val="22"/>
          <w:szCs w:val="22"/>
        </w:rPr>
        <w:t>with</w:t>
      </w:r>
      <w:r w:rsidR="00430463" w:rsidRPr="00416B61">
        <w:rPr>
          <w:b/>
          <w:bCs/>
          <w:color w:val="000000" w:themeColor="text1"/>
          <w:sz w:val="22"/>
          <w:szCs w:val="22"/>
        </w:rPr>
        <w:t xml:space="preserve"> COVID-19 Symptoms</w:t>
      </w:r>
    </w:p>
    <w:p w14:paraId="396C5BDE" w14:textId="77777777" w:rsidR="00643096" w:rsidRPr="00D1084B" w:rsidRDefault="00430463" w:rsidP="00D1084B">
      <w:pPr>
        <w:pStyle w:val="DHHSbody"/>
        <w:numPr>
          <w:ilvl w:val="3"/>
          <w:numId w:val="25"/>
        </w:numPr>
        <w:spacing w:line="276" w:lineRule="auto"/>
        <w:rPr>
          <w:color w:val="000000" w:themeColor="text1"/>
          <w:sz w:val="22"/>
          <w:szCs w:val="22"/>
        </w:rPr>
      </w:pPr>
      <w:r w:rsidRPr="00416B61">
        <w:rPr>
          <w:color w:val="000000" w:themeColor="text1"/>
          <w:sz w:val="22"/>
          <w:szCs w:val="22"/>
        </w:rPr>
        <w:t xml:space="preserve">Secondary comorbidity </w:t>
      </w:r>
      <w:r w:rsidR="00C74BC8" w:rsidRPr="00416B61">
        <w:rPr>
          <w:color w:val="000000" w:themeColor="text1"/>
          <w:sz w:val="22"/>
          <w:szCs w:val="22"/>
        </w:rPr>
        <w:t>code</w:t>
      </w:r>
      <w:r w:rsidRPr="00416B61">
        <w:rPr>
          <w:color w:val="000000" w:themeColor="text1"/>
          <w:sz w:val="22"/>
          <w:szCs w:val="22"/>
        </w:rPr>
        <w:t>s</w:t>
      </w:r>
      <w:r w:rsidR="00A64507" w:rsidRPr="00416B61">
        <w:rPr>
          <w:color w:val="000000" w:themeColor="text1"/>
          <w:sz w:val="22"/>
          <w:szCs w:val="22"/>
        </w:rPr>
        <w:t xml:space="preserve">: B97.2 &amp; </w:t>
      </w:r>
      <w:r w:rsidR="00C74BC8" w:rsidRPr="00416B61">
        <w:rPr>
          <w:color w:val="000000" w:themeColor="text1"/>
          <w:sz w:val="22"/>
          <w:szCs w:val="22"/>
        </w:rPr>
        <w:t>U07.1</w:t>
      </w:r>
      <w:r w:rsidRPr="00416B61">
        <w:rPr>
          <w:color w:val="000000" w:themeColor="text1"/>
          <w:sz w:val="22"/>
          <w:szCs w:val="22"/>
        </w:rPr>
        <w:t xml:space="preserve"> </w:t>
      </w:r>
    </w:p>
    <w:p w14:paraId="2AB37E88" w14:textId="4CF9A6A7" w:rsidR="0010096C" w:rsidRPr="00416B61" w:rsidRDefault="00F64DF4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Lab </w:t>
      </w:r>
      <w:r w:rsidR="0010096C" w:rsidRPr="00416B61">
        <w:rPr>
          <w:b/>
          <w:bCs/>
          <w:color w:val="000000" w:themeColor="text1"/>
          <w:sz w:val="22"/>
          <w:szCs w:val="22"/>
        </w:rPr>
        <w:t>Positive</w:t>
      </w:r>
      <w:r w:rsidR="00F470D3" w:rsidRPr="00416B61">
        <w:rPr>
          <w:b/>
          <w:bCs/>
          <w:color w:val="000000" w:themeColor="text1"/>
          <w:sz w:val="22"/>
          <w:szCs w:val="22"/>
        </w:rPr>
        <w:t xml:space="preserve"> </w:t>
      </w:r>
      <w:r w:rsidR="0010096C" w:rsidRPr="00416B61">
        <w:rPr>
          <w:b/>
          <w:bCs/>
          <w:color w:val="000000" w:themeColor="text1"/>
          <w:sz w:val="22"/>
          <w:szCs w:val="22"/>
        </w:rPr>
        <w:t xml:space="preserve">COVID-19, </w:t>
      </w:r>
      <w:r w:rsidR="0010096C" w:rsidRPr="00D1084B">
        <w:rPr>
          <w:b/>
          <w:bCs/>
          <w:color w:val="000000" w:themeColor="text1"/>
          <w:sz w:val="22"/>
          <w:szCs w:val="22"/>
        </w:rPr>
        <w:t>without</w:t>
      </w:r>
      <w:r w:rsidR="0010096C" w:rsidRPr="00416B61">
        <w:rPr>
          <w:b/>
          <w:bCs/>
          <w:color w:val="000000" w:themeColor="text1"/>
          <w:sz w:val="22"/>
          <w:szCs w:val="22"/>
        </w:rPr>
        <w:t xml:space="preserve"> COVID-19 Symptoms</w:t>
      </w:r>
    </w:p>
    <w:p w14:paraId="7F1251F0" w14:textId="0BD1F8D7" w:rsidR="00A64507" w:rsidRDefault="00A64507" w:rsidP="00D1084B">
      <w:pPr>
        <w:pStyle w:val="DHHSbody"/>
        <w:numPr>
          <w:ilvl w:val="3"/>
          <w:numId w:val="2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Secondary comorbidity </w:t>
      </w:r>
      <w:r w:rsidRPr="008857D1">
        <w:rPr>
          <w:color w:val="000000" w:themeColor="text1"/>
          <w:sz w:val="22"/>
          <w:szCs w:val="22"/>
        </w:rPr>
        <w:t>code</w:t>
      </w:r>
      <w:r w:rsidR="00144C99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:</w:t>
      </w:r>
      <w:r w:rsidRPr="008857D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B34.2</w:t>
      </w:r>
      <w:r w:rsidR="006A29E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&amp; </w:t>
      </w:r>
      <w:r w:rsidR="00C72EA7" w:rsidRPr="00416B61">
        <w:rPr>
          <w:color w:val="000000" w:themeColor="text1"/>
          <w:sz w:val="22"/>
          <w:szCs w:val="22"/>
        </w:rPr>
        <w:t>U07.1</w:t>
      </w:r>
    </w:p>
    <w:p w14:paraId="2D3A2BBE" w14:textId="2BACE042" w:rsidR="00E211BD" w:rsidRDefault="00E211BD" w:rsidP="00E211BD">
      <w:pPr>
        <w:pStyle w:val="DHHSbody"/>
        <w:spacing w:line="276" w:lineRule="auto"/>
        <w:rPr>
          <w:color w:val="000000" w:themeColor="text1"/>
          <w:sz w:val="22"/>
          <w:szCs w:val="22"/>
        </w:rPr>
      </w:pPr>
    </w:p>
    <w:p w14:paraId="6EBA844F" w14:textId="441CA667" w:rsidR="00E211BD" w:rsidRDefault="00E211BD" w:rsidP="00D1084B">
      <w:pPr>
        <w:pStyle w:val="DHHSbody"/>
        <w:numPr>
          <w:ilvl w:val="0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COVID-19 Determination</w:t>
      </w:r>
      <w:r w:rsidRPr="00416B61">
        <w:rPr>
          <w:b/>
          <w:bCs/>
          <w:color w:val="000000" w:themeColor="text1"/>
          <w:sz w:val="22"/>
          <w:szCs w:val="22"/>
        </w:rPr>
        <w:t xml:space="preserve"> stage</w:t>
      </w:r>
      <w:r>
        <w:rPr>
          <w:b/>
          <w:bCs/>
          <w:color w:val="000000" w:themeColor="text1"/>
          <w:sz w:val="22"/>
          <w:szCs w:val="22"/>
        </w:rPr>
        <w:t>, Clinician determination</w:t>
      </w:r>
      <w:r w:rsidR="004E645A">
        <w:rPr>
          <w:b/>
          <w:bCs/>
          <w:color w:val="000000" w:themeColor="text1"/>
          <w:sz w:val="22"/>
          <w:szCs w:val="22"/>
        </w:rPr>
        <w:t xml:space="preserve"> without Laboratory</w:t>
      </w:r>
      <w:r>
        <w:rPr>
          <w:b/>
          <w:bCs/>
          <w:color w:val="000000" w:themeColor="text1"/>
          <w:sz w:val="22"/>
          <w:szCs w:val="22"/>
        </w:rPr>
        <w:t>:</w:t>
      </w:r>
    </w:p>
    <w:p w14:paraId="21FBEE72" w14:textId="0C385B09" w:rsidR="00E211BD" w:rsidRPr="00416B61" w:rsidRDefault="00E211BD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</w:t>
      </w:r>
      <w:r w:rsidRPr="00416B61">
        <w:rPr>
          <w:b/>
          <w:bCs/>
          <w:color w:val="000000" w:themeColor="text1"/>
          <w:sz w:val="22"/>
          <w:szCs w:val="22"/>
        </w:rPr>
        <w:t xml:space="preserve">linically probable COVID-19, </w:t>
      </w:r>
      <w:r w:rsidRPr="00D1084B">
        <w:rPr>
          <w:b/>
          <w:bCs/>
          <w:color w:val="000000" w:themeColor="text1"/>
          <w:sz w:val="22"/>
          <w:szCs w:val="22"/>
        </w:rPr>
        <w:t>with</w:t>
      </w:r>
      <w:r w:rsidRPr="00416B61">
        <w:rPr>
          <w:b/>
          <w:bCs/>
          <w:color w:val="000000" w:themeColor="text1"/>
          <w:sz w:val="22"/>
          <w:szCs w:val="22"/>
        </w:rPr>
        <w:t xml:space="preserve"> COVID-19 Symptoms</w:t>
      </w:r>
    </w:p>
    <w:p w14:paraId="58F757FD" w14:textId="59569704" w:rsidR="00E211BD" w:rsidRPr="00D1084B" w:rsidRDefault="00E211BD" w:rsidP="00D1084B">
      <w:pPr>
        <w:pStyle w:val="DHHSbody"/>
        <w:numPr>
          <w:ilvl w:val="3"/>
          <w:numId w:val="25"/>
        </w:numPr>
        <w:spacing w:line="276" w:lineRule="auto"/>
        <w:rPr>
          <w:color w:val="000000" w:themeColor="text1"/>
          <w:sz w:val="22"/>
          <w:szCs w:val="22"/>
        </w:rPr>
      </w:pPr>
      <w:r w:rsidRPr="00416B61">
        <w:rPr>
          <w:color w:val="000000" w:themeColor="text1"/>
          <w:sz w:val="22"/>
          <w:szCs w:val="22"/>
        </w:rPr>
        <w:t>Secondary comorbidity codes: B97.2 &amp; U07.</w:t>
      </w:r>
      <w:r>
        <w:rPr>
          <w:color w:val="000000" w:themeColor="text1"/>
          <w:sz w:val="22"/>
          <w:szCs w:val="22"/>
        </w:rPr>
        <w:t>2</w:t>
      </w:r>
      <w:r w:rsidRPr="00416B61">
        <w:rPr>
          <w:color w:val="000000" w:themeColor="text1"/>
          <w:sz w:val="22"/>
          <w:szCs w:val="22"/>
        </w:rPr>
        <w:t xml:space="preserve"> </w:t>
      </w:r>
    </w:p>
    <w:p w14:paraId="23F7772E" w14:textId="1D0A251B" w:rsidR="00E211BD" w:rsidRPr="00416B61" w:rsidRDefault="00E211BD" w:rsidP="00D1084B">
      <w:pPr>
        <w:pStyle w:val="DHHSbody"/>
        <w:numPr>
          <w:ilvl w:val="1"/>
          <w:numId w:val="25"/>
        </w:numPr>
        <w:spacing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</w:t>
      </w:r>
      <w:r w:rsidRPr="00416B61">
        <w:rPr>
          <w:b/>
          <w:bCs/>
          <w:color w:val="000000" w:themeColor="text1"/>
          <w:sz w:val="22"/>
          <w:szCs w:val="22"/>
        </w:rPr>
        <w:t xml:space="preserve">linically probable COVID-19, </w:t>
      </w:r>
      <w:r w:rsidRPr="00D1084B">
        <w:rPr>
          <w:b/>
          <w:bCs/>
          <w:color w:val="000000" w:themeColor="text1"/>
          <w:sz w:val="22"/>
          <w:szCs w:val="22"/>
        </w:rPr>
        <w:t>without</w:t>
      </w:r>
      <w:r w:rsidRPr="00416B61">
        <w:rPr>
          <w:b/>
          <w:bCs/>
          <w:color w:val="000000" w:themeColor="text1"/>
          <w:sz w:val="22"/>
          <w:szCs w:val="22"/>
        </w:rPr>
        <w:t xml:space="preserve"> COVID-19 Symptoms</w:t>
      </w:r>
    </w:p>
    <w:p w14:paraId="0DAF87DD" w14:textId="5DDDB07D" w:rsidR="00E211BD" w:rsidRDefault="00E211BD" w:rsidP="00D1084B">
      <w:pPr>
        <w:pStyle w:val="DHHSbody"/>
        <w:numPr>
          <w:ilvl w:val="3"/>
          <w:numId w:val="25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Secondary comorbidity </w:t>
      </w:r>
      <w:r w:rsidRPr="008857D1">
        <w:rPr>
          <w:color w:val="000000" w:themeColor="text1"/>
          <w:sz w:val="22"/>
          <w:szCs w:val="22"/>
        </w:rPr>
        <w:t>code</w:t>
      </w:r>
      <w:r>
        <w:rPr>
          <w:color w:val="000000" w:themeColor="text1"/>
          <w:sz w:val="22"/>
          <w:szCs w:val="22"/>
        </w:rPr>
        <w:t>s:</w:t>
      </w:r>
      <w:r w:rsidRPr="008857D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B34.2 &amp; </w:t>
      </w:r>
      <w:r w:rsidRPr="008857D1">
        <w:rPr>
          <w:color w:val="000000" w:themeColor="text1"/>
          <w:sz w:val="22"/>
          <w:szCs w:val="22"/>
        </w:rPr>
        <w:t>U0</w:t>
      </w:r>
      <w:r w:rsidR="008A064B">
        <w:rPr>
          <w:color w:val="000000" w:themeColor="text1"/>
          <w:sz w:val="22"/>
          <w:szCs w:val="22"/>
        </w:rPr>
        <w:t>7</w:t>
      </w:r>
      <w:r w:rsidRPr="008857D1">
        <w:rPr>
          <w:color w:val="000000" w:themeColor="text1"/>
          <w:sz w:val="22"/>
          <w:szCs w:val="22"/>
        </w:rPr>
        <w:t>.</w:t>
      </w:r>
      <w:r w:rsidR="008A064B">
        <w:rPr>
          <w:color w:val="000000" w:themeColor="text1"/>
          <w:sz w:val="22"/>
          <w:szCs w:val="22"/>
        </w:rPr>
        <w:t>2</w:t>
      </w:r>
    </w:p>
    <w:bookmarkEnd w:id="5"/>
    <w:bookmarkEnd w:id="4"/>
    <w:p w14:paraId="0E7CA01C" w14:textId="0F4B9BDF" w:rsidR="00F64DF4" w:rsidRDefault="00F64DF4" w:rsidP="00C64F70">
      <w:pPr>
        <w:pStyle w:val="Heading3"/>
      </w:pPr>
      <w:r>
        <w:t>CMI</w:t>
      </w:r>
      <w:r w:rsidR="00C64F70">
        <w:t>/ODS</w:t>
      </w:r>
      <w:r>
        <w:t xml:space="preserve"> COVID-19 Diagnosis code data entry</w:t>
      </w:r>
      <w:r w:rsidR="00D1084B">
        <w:t xml:space="preserve"> requirements</w:t>
      </w:r>
      <w:r>
        <w:t xml:space="preserve">: </w:t>
      </w:r>
    </w:p>
    <w:p w14:paraId="04AD75CF" w14:textId="7EFC5CF8" w:rsidR="00C64F70" w:rsidRPr="00C64F70" w:rsidRDefault="00C64F70" w:rsidP="00C64F70">
      <w:pPr>
        <w:pStyle w:val="DHHSbody"/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C64F70">
        <w:rPr>
          <w:sz w:val="22"/>
          <w:szCs w:val="22"/>
        </w:rPr>
        <w:t xml:space="preserve">Coding </w:t>
      </w:r>
      <w:r>
        <w:rPr>
          <w:sz w:val="22"/>
          <w:szCs w:val="22"/>
        </w:rPr>
        <w:t>r</w:t>
      </w:r>
      <w:r w:rsidRPr="00C64F70">
        <w:rPr>
          <w:sz w:val="22"/>
          <w:szCs w:val="22"/>
        </w:rPr>
        <w:t xml:space="preserve">ule </w:t>
      </w:r>
      <w:r>
        <w:rPr>
          <w:sz w:val="22"/>
          <w:szCs w:val="22"/>
        </w:rPr>
        <w:t>is</w:t>
      </w:r>
      <w:r w:rsidRPr="00C64F70">
        <w:rPr>
          <w:sz w:val="22"/>
          <w:szCs w:val="22"/>
        </w:rPr>
        <w:t xml:space="preserve"> effective from 1 January 2020</w:t>
      </w:r>
    </w:p>
    <w:p w14:paraId="73A64059" w14:textId="4F4F6B28" w:rsidR="00C64F70" w:rsidRPr="00C64F70" w:rsidRDefault="00F64DF4" w:rsidP="00C64F70">
      <w:pPr>
        <w:pStyle w:val="DHHSbody"/>
        <w:numPr>
          <w:ilvl w:val="0"/>
          <w:numId w:val="3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C64F70">
        <w:rPr>
          <w:rFonts w:cs="Arial"/>
          <w:color w:val="000000" w:themeColor="text1"/>
          <w:sz w:val="22"/>
          <w:szCs w:val="22"/>
        </w:rPr>
        <w:t>CMI</w:t>
      </w:r>
      <w:r w:rsidR="0038307C">
        <w:rPr>
          <w:rFonts w:cs="Arial"/>
          <w:color w:val="000000" w:themeColor="text1"/>
          <w:sz w:val="22"/>
          <w:szCs w:val="22"/>
        </w:rPr>
        <w:t>/ODS</w:t>
      </w:r>
      <w:r w:rsidRPr="00C64F70">
        <w:rPr>
          <w:rFonts w:cs="Arial"/>
          <w:color w:val="000000" w:themeColor="text1"/>
          <w:sz w:val="22"/>
          <w:szCs w:val="22"/>
        </w:rPr>
        <w:t xml:space="preserve"> Diagnosis collection event</w:t>
      </w:r>
      <w:r w:rsidR="00C64F70" w:rsidRPr="00C64F70">
        <w:rPr>
          <w:rFonts w:cs="Arial"/>
          <w:color w:val="000000" w:themeColor="text1"/>
          <w:sz w:val="22"/>
          <w:szCs w:val="22"/>
        </w:rPr>
        <w:t xml:space="preserve"> to be selected is</w:t>
      </w:r>
      <w:r w:rsidRPr="00C64F70">
        <w:rPr>
          <w:rFonts w:cs="Arial"/>
          <w:color w:val="000000" w:themeColor="text1"/>
          <w:sz w:val="22"/>
          <w:szCs w:val="22"/>
        </w:rPr>
        <w:t>: “Assessment”</w:t>
      </w:r>
    </w:p>
    <w:p w14:paraId="6DD5FE14" w14:textId="77498455" w:rsidR="00F64DF4" w:rsidRPr="00C64F70" w:rsidRDefault="00F64DF4" w:rsidP="00C64F70">
      <w:pPr>
        <w:pStyle w:val="DHHSbody"/>
        <w:numPr>
          <w:ilvl w:val="0"/>
          <w:numId w:val="3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C64F70">
        <w:rPr>
          <w:rFonts w:cs="Arial"/>
          <w:color w:val="000000" w:themeColor="text1"/>
          <w:sz w:val="22"/>
          <w:szCs w:val="22"/>
        </w:rPr>
        <w:t xml:space="preserve">CMI/ODS </w:t>
      </w:r>
      <w:r w:rsidRPr="007E254A">
        <w:rPr>
          <w:rFonts w:cs="Arial"/>
          <w:b/>
          <w:bCs/>
          <w:color w:val="FF0000"/>
          <w:sz w:val="22"/>
          <w:szCs w:val="22"/>
        </w:rPr>
        <w:t>Diagnosis event</w:t>
      </w:r>
      <w:r w:rsidRPr="007E254A">
        <w:rPr>
          <w:rFonts w:cs="Arial"/>
          <w:color w:val="FF0000"/>
          <w:sz w:val="22"/>
          <w:szCs w:val="22"/>
        </w:rPr>
        <w:t xml:space="preserve"> </w:t>
      </w:r>
      <w:r w:rsidRPr="007E254A">
        <w:rPr>
          <w:rFonts w:cs="Arial"/>
          <w:b/>
          <w:bCs/>
          <w:color w:val="FF0000"/>
          <w:sz w:val="22"/>
          <w:szCs w:val="22"/>
        </w:rPr>
        <w:t>date</w:t>
      </w:r>
      <w:r w:rsidRPr="00C64F70">
        <w:rPr>
          <w:rFonts w:cs="Arial"/>
          <w:color w:val="000000" w:themeColor="text1"/>
          <w:sz w:val="22"/>
          <w:szCs w:val="22"/>
        </w:rPr>
        <w:t>: Date of the COVID-19 screening” or “COVID-1</w:t>
      </w:r>
      <w:r w:rsidR="00981CCE">
        <w:rPr>
          <w:rFonts w:cs="Arial"/>
          <w:color w:val="000000" w:themeColor="text1"/>
          <w:sz w:val="22"/>
          <w:szCs w:val="22"/>
        </w:rPr>
        <w:t>9</w:t>
      </w:r>
      <w:r w:rsidRPr="00C64F70">
        <w:rPr>
          <w:rFonts w:cs="Arial"/>
          <w:color w:val="000000" w:themeColor="text1"/>
          <w:sz w:val="22"/>
          <w:szCs w:val="22"/>
        </w:rPr>
        <w:t xml:space="preserve"> Determination”.</w:t>
      </w:r>
    </w:p>
    <w:p w14:paraId="7A5994A4" w14:textId="728647B1" w:rsidR="004F5759" w:rsidRPr="00B9430C" w:rsidRDefault="00B9430C" w:rsidP="0073636B">
      <w:pPr>
        <w:pStyle w:val="DHHSbody"/>
        <w:numPr>
          <w:ilvl w:val="0"/>
          <w:numId w:val="3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B9430C">
        <w:rPr>
          <w:rFonts w:cs="Arial"/>
          <w:color w:val="000000" w:themeColor="text1"/>
          <w:sz w:val="22"/>
          <w:szCs w:val="22"/>
        </w:rPr>
        <w:t>The</w:t>
      </w:r>
      <w:r w:rsidR="009E10B0" w:rsidRPr="00B9430C">
        <w:rPr>
          <w:rFonts w:cs="Arial"/>
          <w:color w:val="000000" w:themeColor="text1"/>
          <w:sz w:val="22"/>
          <w:szCs w:val="22"/>
        </w:rPr>
        <w:t xml:space="preserve"> primary diagnosis </w:t>
      </w:r>
      <w:r w:rsidR="00F470D3">
        <w:rPr>
          <w:rFonts w:cs="Arial"/>
          <w:color w:val="000000" w:themeColor="text1"/>
          <w:sz w:val="22"/>
          <w:szCs w:val="22"/>
        </w:rPr>
        <w:t>remains</w:t>
      </w:r>
      <w:r w:rsidR="009E10B0" w:rsidRPr="00B9430C">
        <w:rPr>
          <w:rFonts w:cs="Arial"/>
          <w:color w:val="000000" w:themeColor="text1"/>
          <w:sz w:val="22"/>
          <w:szCs w:val="22"/>
        </w:rPr>
        <w:t xml:space="preserve"> the</w:t>
      </w:r>
      <w:r w:rsidR="00C33C47">
        <w:rPr>
          <w:rFonts w:cs="Arial"/>
          <w:color w:val="000000" w:themeColor="text1"/>
          <w:sz w:val="22"/>
          <w:szCs w:val="22"/>
        </w:rPr>
        <w:t xml:space="preserve"> usual</w:t>
      </w:r>
      <w:r w:rsidR="009E10B0" w:rsidRPr="00B9430C">
        <w:rPr>
          <w:rFonts w:cs="Arial"/>
          <w:color w:val="000000" w:themeColor="text1"/>
          <w:sz w:val="22"/>
          <w:szCs w:val="22"/>
        </w:rPr>
        <w:t xml:space="preserve"> </w:t>
      </w:r>
      <w:r w:rsidR="00D162BD" w:rsidRPr="00B9430C">
        <w:rPr>
          <w:rFonts w:cs="Arial"/>
          <w:color w:val="000000" w:themeColor="text1"/>
          <w:sz w:val="22"/>
          <w:szCs w:val="22"/>
        </w:rPr>
        <w:t>mental health diagnosis or symptom</w:t>
      </w:r>
      <w:r w:rsidR="00C33C47">
        <w:rPr>
          <w:rFonts w:cs="Arial"/>
          <w:color w:val="000000" w:themeColor="text1"/>
          <w:sz w:val="22"/>
          <w:szCs w:val="22"/>
        </w:rPr>
        <w:t xml:space="preserve"> ICD10-AM</w:t>
      </w:r>
      <w:r w:rsidR="00D162BD" w:rsidRPr="00B9430C">
        <w:rPr>
          <w:rFonts w:cs="Arial"/>
          <w:color w:val="000000" w:themeColor="text1"/>
          <w:sz w:val="22"/>
          <w:szCs w:val="22"/>
        </w:rPr>
        <w:t xml:space="preserve"> occasioning the clinical mental health service provision.</w:t>
      </w:r>
    </w:p>
    <w:p w14:paraId="0B2A2448" w14:textId="74F037B6" w:rsidR="00B517E7" w:rsidRPr="00B9430C" w:rsidRDefault="00B517E7" w:rsidP="00FC5158">
      <w:pPr>
        <w:pStyle w:val="DHHSbody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B9430C">
        <w:rPr>
          <w:rFonts w:cs="Arial"/>
          <w:color w:val="000000" w:themeColor="text1"/>
          <w:sz w:val="22"/>
          <w:szCs w:val="22"/>
        </w:rPr>
        <w:t xml:space="preserve">To support continuity of care and inform </w:t>
      </w:r>
      <w:r w:rsidR="00B9430C" w:rsidRPr="00B9430C">
        <w:rPr>
          <w:rFonts w:cs="Arial"/>
          <w:color w:val="000000" w:themeColor="text1"/>
          <w:sz w:val="22"/>
          <w:szCs w:val="22"/>
        </w:rPr>
        <w:t>state-wide</w:t>
      </w:r>
      <w:r w:rsidRPr="00B9430C">
        <w:rPr>
          <w:rFonts w:cs="Arial"/>
          <w:color w:val="000000" w:themeColor="text1"/>
          <w:sz w:val="22"/>
          <w:szCs w:val="22"/>
        </w:rPr>
        <w:t xml:space="preserve"> planning, the above information should be entered within CMI/ODS on the day it is made available</w:t>
      </w:r>
      <w:r w:rsidR="00F470D3">
        <w:rPr>
          <w:rFonts w:cs="Arial"/>
          <w:color w:val="000000" w:themeColor="text1"/>
          <w:sz w:val="22"/>
          <w:szCs w:val="22"/>
        </w:rPr>
        <w:t xml:space="preserve">, so data is available </w:t>
      </w:r>
      <w:r w:rsidR="0073636B">
        <w:rPr>
          <w:rFonts w:cs="Arial"/>
          <w:color w:val="000000" w:themeColor="text1"/>
          <w:sz w:val="22"/>
          <w:szCs w:val="22"/>
        </w:rPr>
        <w:t>to</w:t>
      </w:r>
      <w:r w:rsidR="00F470D3" w:rsidRPr="00F470D3">
        <w:rPr>
          <w:rFonts w:cs="Arial"/>
          <w:color w:val="000000" w:themeColor="text1"/>
          <w:sz w:val="22"/>
          <w:szCs w:val="22"/>
        </w:rPr>
        <w:t xml:space="preserve"> clinicians in crisis teams, emergency</w:t>
      </w:r>
      <w:r w:rsidR="00F52DC3">
        <w:rPr>
          <w:rFonts w:cs="Arial"/>
          <w:color w:val="000000" w:themeColor="text1"/>
          <w:sz w:val="22"/>
          <w:szCs w:val="22"/>
        </w:rPr>
        <w:t xml:space="preserve"> and</w:t>
      </w:r>
      <w:r w:rsidR="00F470D3" w:rsidRPr="00F470D3">
        <w:rPr>
          <w:rFonts w:cs="Arial"/>
          <w:color w:val="000000" w:themeColor="text1"/>
          <w:sz w:val="22"/>
          <w:szCs w:val="22"/>
        </w:rPr>
        <w:t xml:space="preserve"> intake functions</w:t>
      </w:r>
      <w:r w:rsidR="0073636B">
        <w:rPr>
          <w:rFonts w:cs="Arial"/>
          <w:color w:val="000000" w:themeColor="text1"/>
          <w:sz w:val="22"/>
          <w:szCs w:val="22"/>
        </w:rPr>
        <w:t>, as well as to support system status monitoring.</w:t>
      </w:r>
      <w:r w:rsidR="00F470D3" w:rsidRPr="00F470D3">
        <w:rPr>
          <w:rFonts w:cs="Arial"/>
          <w:color w:val="000000" w:themeColor="text1"/>
          <w:sz w:val="22"/>
          <w:szCs w:val="22"/>
        </w:rPr>
        <w:t xml:space="preserve"> </w:t>
      </w:r>
      <w:r w:rsidR="00F470D3">
        <w:rPr>
          <w:rFonts w:cs="Arial"/>
          <w:color w:val="000000" w:themeColor="text1"/>
          <w:sz w:val="22"/>
          <w:szCs w:val="22"/>
        </w:rPr>
        <w:br/>
      </w:r>
      <w:r w:rsidR="00D529CE">
        <w:rPr>
          <w:rFonts w:cs="Arial"/>
          <w:color w:val="000000" w:themeColor="text1"/>
          <w:sz w:val="22"/>
          <w:szCs w:val="22"/>
        </w:rPr>
        <w:t>Where</w:t>
      </w:r>
      <w:r w:rsidR="001C1693">
        <w:rPr>
          <w:rFonts w:cs="Arial"/>
          <w:color w:val="000000" w:themeColor="text1"/>
          <w:sz w:val="22"/>
          <w:szCs w:val="22"/>
        </w:rPr>
        <w:t xml:space="preserve"> required, </w:t>
      </w:r>
      <w:r w:rsidRPr="00B9430C">
        <w:rPr>
          <w:rFonts w:cs="Arial"/>
          <w:color w:val="000000" w:themeColor="text1"/>
          <w:sz w:val="22"/>
          <w:szCs w:val="22"/>
        </w:rPr>
        <w:t>CMI Coordinators are requested to provide guidance to mental health clinicians on how to</w:t>
      </w:r>
      <w:r w:rsidR="004F5759" w:rsidRPr="00B9430C">
        <w:rPr>
          <w:rFonts w:cs="Arial"/>
          <w:color w:val="000000" w:themeColor="text1"/>
          <w:sz w:val="22"/>
          <w:szCs w:val="22"/>
        </w:rPr>
        <w:t xml:space="preserve"> understand</w:t>
      </w:r>
      <w:r w:rsidR="00587847" w:rsidRPr="00B9430C">
        <w:rPr>
          <w:rFonts w:cs="Arial"/>
          <w:color w:val="000000" w:themeColor="text1"/>
          <w:sz w:val="22"/>
          <w:szCs w:val="22"/>
        </w:rPr>
        <w:t xml:space="preserve"> and</w:t>
      </w:r>
      <w:r w:rsidRPr="00B9430C">
        <w:rPr>
          <w:rFonts w:cs="Arial"/>
          <w:color w:val="000000" w:themeColor="text1"/>
          <w:sz w:val="22"/>
          <w:szCs w:val="22"/>
        </w:rPr>
        <w:t xml:space="preserve"> access the above information using Client Enquiry functions.</w:t>
      </w:r>
      <w:r w:rsidR="001C1693">
        <w:rPr>
          <w:rFonts w:cs="Arial"/>
          <w:color w:val="000000" w:themeColor="text1"/>
          <w:sz w:val="22"/>
          <w:szCs w:val="22"/>
        </w:rPr>
        <w:br/>
      </w:r>
    </w:p>
    <w:p w14:paraId="5DDB21FD" w14:textId="6C4B03E1" w:rsidR="00592D6B" w:rsidRPr="00B9430C" w:rsidRDefault="008857D1" w:rsidP="00FC5158">
      <w:pPr>
        <w:pStyle w:val="DHHSbody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B9430C">
        <w:rPr>
          <w:rFonts w:cs="Arial"/>
          <w:color w:val="000000" w:themeColor="text1"/>
          <w:sz w:val="22"/>
          <w:szCs w:val="22"/>
        </w:rPr>
        <w:t xml:space="preserve">Note - </w:t>
      </w:r>
      <w:r w:rsidRPr="00B9430C">
        <w:rPr>
          <w:rFonts w:cs="Arial"/>
          <w:sz w:val="22"/>
          <w:szCs w:val="22"/>
        </w:rPr>
        <w:t>The use of CMI/ODS client alerts for a person with COVID-19 is not recommended. This also applies to other infectious diseases.</w:t>
      </w:r>
    </w:p>
    <w:p w14:paraId="294C947C" w14:textId="3E963CE6" w:rsidR="00C82BA4" w:rsidRDefault="00C82BA4">
      <w:pPr>
        <w:rPr>
          <w:rFonts w:ascii="Arial" w:eastAsia="MS Gothic" w:hAnsi="Arial"/>
          <w:b/>
          <w:bCs/>
          <w:szCs w:val="26"/>
          <w:lang w:eastAsia="en-US"/>
        </w:rPr>
      </w:pPr>
    </w:p>
    <w:p w14:paraId="210C843D" w14:textId="7E6CA6EB" w:rsidR="00B517E7" w:rsidRDefault="00B517E7" w:rsidP="00B517E7">
      <w:pPr>
        <w:pStyle w:val="Heading3"/>
      </w:pPr>
      <w:r>
        <w:t>Mental Health Tribunal</w:t>
      </w:r>
    </w:p>
    <w:p w14:paraId="537713E5" w14:textId="0FA1437F" w:rsidR="008A72C9" w:rsidRDefault="004F5759" w:rsidP="00FC5158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</w:t>
      </w:r>
      <w:r w:rsidR="00CA5556">
        <w:rPr>
          <w:color w:val="000000" w:themeColor="text1"/>
          <w:sz w:val="22"/>
          <w:szCs w:val="22"/>
        </w:rPr>
        <w:t xml:space="preserve">Mental Health Tribunal </w:t>
      </w:r>
      <w:r w:rsidR="009B2B98">
        <w:rPr>
          <w:color w:val="000000" w:themeColor="text1"/>
          <w:sz w:val="22"/>
          <w:szCs w:val="22"/>
        </w:rPr>
        <w:t xml:space="preserve">is </w:t>
      </w:r>
      <w:r w:rsidR="004A3618">
        <w:rPr>
          <w:color w:val="000000" w:themeColor="text1"/>
          <w:sz w:val="22"/>
          <w:szCs w:val="22"/>
        </w:rPr>
        <w:t>expanding its op</w:t>
      </w:r>
      <w:r w:rsidR="008A72C9">
        <w:rPr>
          <w:color w:val="000000" w:themeColor="text1"/>
          <w:sz w:val="22"/>
          <w:szCs w:val="22"/>
        </w:rPr>
        <w:t>erations</w:t>
      </w:r>
      <w:r w:rsidR="004A3618">
        <w:rPr>
          <w:color w:val="000000" w:themeColor="text1"/>
          <w:sz w:val="22"/>
          <w:szCs w:val="22"/>
        </w:rPr>
        <w:t xml:space="preserve"> to manage and conduct hearings remotely. This includes</w:t>
      </w:r>
      <w:r w:rsidR="008A72C9">
        <w:rPr>
          <w:color w:val="000000" w:themeColor="text1"/>
          <w:sz w:val="22"/>
          <w:szCs w:val="22"/>
        </w:rPr>
        <w:t xml:space="preserve"> notifying consumers via </w:t>
      </w:r>
      <w:r w:rsidR="00F52DC3">
        <w:rPr>
          <w:color w:val="000000" w:themeColor="text1"/>
          <w:sz w:val="22"/>
          <w:szCs w:val="22"/>
        </w:rPr>
        <w:t>email and</w:t>
      </w:r>
      <w:r w:rsidR="004A361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exploring options to video conference </w:t>
      </w:r>
      <w:r w:rsidR="006A3DA2">
        <w:rPr>
          <w:color w:val="000000" w:themeColor="text1"/>
          <w:sz w:val="22"/>
          <w:szCs w:val="22"/>
        </w:rPr>
        <w:t>to</w:t>
      </w:r>
      <w:r>
        <w:rPr>
          <w:color w:val="000000" w:themeColor="text1"/>
          <w:sz w:val="22"/>
          <w:szCs w:val="22"/>
        </w:rPr>
        <w:t xml:space="preserve"> mental health </w:t>
      </w:r>
      <w:r w:rsidR="004A3618">
        <w:rPr>
          <w:color w:val="000000" w:themeColor="text1"/>
          <w:sz w:val="22"/>
          <w:szCs w:val="22"/>
        </w:rPr>
        <w:t xml:space="preserve">services and potentially </w:t>
      </w:r>
      <w:r>
        <w:rPr>
          <w:color w:val="000000" w:themeColor="text1"/>
          <w:sz w:val="22"/>
          <w:szCs w:val="22"/>
        </w:rPr>
        <w:t xml:space="preserve">consumers </w:t>
      </w:r>
      <w:r w:rsidR="006A3DA2">
        <w:rPr>
          <w:color w:val="000000" w:themeColor="text1"/>
          <w:sz w:val="22"/>
          <w:szCs w:val="22"/>
        </w:rPr>
        <w:t xml:space="preserve">in their homes, </w:t>
      </w:r>
      <w:r>
        <w:rPr>
          <w:color w:val="000000" w:themeColor="text1"/>
          <w:sz w:val="22"/>
          <w:szCs w:val="22"/>
        </w:rPr>
        <w:t xml:space="preserve">whilst public health measures of social distancing and isolation </w:t>
      </w:r>
      <w:bookmarkStart w:id="6" w:name="_GoBack"/>
      <w:bookmarkEnd w:id="6"/>
      <w:r>
        <w:rPr>
          <w:color w:val="000000" w:themeColor="text1"/>
          <w:sz w:val="22"/>
          <w:szCs w:val="22"/>
        </w:rPr>
        <w:t>are in place.</w:t>
      </w:r>
    </w:p>
    <w:p w14:paraId="0FDB26C6" w14:textId="697ADC0E" w:rsidR="004F5759" w:rsidRDefault="004F5759" w:rsidP="00FC5158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 enable this to occur efficiently, </w:t>
      </w:r>
      <w:r w:rsidR="0036007A">
        <w:rPr>
          <w:color w:val="000000" w:themeColor="text1"/>
          <w:sz w:val="22"/>
          <w:szCs w:val="22"/>
        </w:rPr>
        <w:t xml:space="preserve">where a consumer email address exists, </w:t>
      </w:r>
      <w:r>
        <w:rPr>
          <w:color w:val="000000" w:themeColor="text1"/>
          <w:sz w:val="22"/>
          <w:szCs w:val="22"/>
        </w:rPr>
        <w:t xml:space="preserve">services are </w:t>
      </w:r>
      <w:r w:rsidR="0073636B">
        <w:rPr>
          <w:color w:val="000000" w:themeColor="text1"/>
          <w:sz w:val="22"/>
          <w:szCs w:val="22"/>
        </w:rPr>
        <w:t xml:space="preserve">directed </w:t>
      </w:r>
      <w:r>
        <w:rPr>
          <w:color w:val="000000" w:themeColor="text1"/>
          <w:sz w:val="22"/>
          <w:szCs w:val="22"/>
        </w:rPr>
        <w:t xml:space="preserve">to accurately collect </w:t>
      </w:r>
      <w:r w:rsidR="0036007A">
        <w:rPr>
          <w:color w:val="000000" w:themeColor="text1"/>
          <w:sz w:val="22"/>
          <w:szCs w:val="22"/>
        </w:rPr>
        <w:t>the email</w:t>
      </w:r>
      <w:r w:rsidR="00605C9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and</w:t>
      </w:r>
      <w:r w:rsidR="003545F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record </w:t>
      </w:r>
      <w:r w:rsidR="00605C90">
        <w:rPr>
          <w:color w:val="000000" w:themeColor="text1"/>
          <w:sz w:val="22"/>
          <w:szCs w:val="22"/>
        </w:rPr>
        <w:t xml:space="preserve">it using the </w:t>
      </w:r>
      <w:r>
        <w:rPr>
          <w:color w:val="000000" w:themeColor="text1"/>
          <w:sz w:val="22"/>
          <w:szCs w:val="22"/>
        </w:rPr>
        <w:t>following method within CMI/ODS</w:t>
      </w:r>
      <w:r w:rsidR="009E10B0">
        <w:rPr>
          <w:color w:val="000000" w:themeColor="text1"/>
          <w:sz w:val="22"/>
          <w:szCs w:val="22"/>
        </w:rPr>
        <w:t xml:space="preserve"> prior to recording the MHT hearing request in CMI/ODS</w:t>
      </w:r>
      <w:r w:rsidR="00CD7782">
        <w:rPr>
          <w:color w:val="000000" w:themeColor="text1"/>
          <w:sz w:val="22"/>
          <w:szCs w:val="22"/>
        </w:rPr>
        <w:t>:</w:t>
      </w:r>
    </w:p>
    <w:p w14:paraId="7B6A591F" w14:textId="20A8388C" w:rsidR="00F52DC3" w:rsidRDefault="00F52DC3" w:rsidP="00F52DC3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After adding usual compulsory notification </w:t>
      </w:r>
      <w:r w:rsidR="00864449">
        <w:rPr>
          <w:color w:val="000000" w:themeColor="text1"/>
          <w:sz w:val="22"/>
          <w:szCs w:val="22"/>
        </w:rPr>
        <w:t>persons</w:t>
      </w:r>
      <w:r>
        <w:rPr>
          <w:color w:val="000000" w:themeColor="text1"/>
          <w:sz w:val="22"/>
          <w:szCs w:val="22"/>
        </w:rPr>
        <w:t>, record</w:t>
      </w:r>
      <w:r w:rsidR="00CD7782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>nother</w:t>
      </w:r>
      <w:r w:rsidR="00CD778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as:</w:t>
      </w:r>
    </w:p>
    <w:p w14:paraId="18033E65" w14:textId="51BD8F0A" w:rsidR="00F52DC3" w:rsidRPr="00F52DC3" w:rsidRDefault="00F52DC3" w:rsidP="00CD7782">
      <w:pPr>
        <w:pStyle w:val="DHHSbody"/>
        <w:numPr>
          <w:ilvl w:val="0"/>
          <w:numId w:val="17"/>
        </w:numPr>
        <w:spacing w:line="276" w:lineRule="auto"/>
        <w:rPr>
          <w:color w:val="000000" w:themeColor="text1"/>
          <w:sz w:val="22"/>
          <w:szCs w:val="22"/>
        </w:rPr>
      </w:pPr>
      <w:r w:rsidRPr="00F52DC3">
        <w:rPr>
          <w:color w:val="000000" w:themeColor="text1"/>
          <w:sz w:val="22"/>
          <w:szCs w:val="22"/>
        </w:rPr>
        <w:t>Person Type</w:t>
      </w:r>
      <w:r w:rsidR="00235B48">
        <w:rPr>
          <w:color w:val="000000" w:themeColor="text1"/>
          <w:sz w:val="22"/>
          <w:szCs w:val="22"/>
        </w:rPr>
        <w:t xml:space="preserve"> </w:t>
      </w:r>
      <w:r w:rsidRPr="00F52DC3">
        <w:rPr>
          <w:color w:val="000000" w:themeColor="text1"/>
          <w:sz w:val="22"/>
          <w:szCs w:val="22"/>
        </w:rPr>
        <w:t>”Carer”</w:t>
      </w:r>
    </w:p>
    <w:p w14:paraId="23A1FF7E" w14:textId="14254E11" w:rsidR="00CD7782" w:rsidRDefault="00F52DC3" w:rsidP="00CD7782">
      <w:pPr>
        <w:pStyle w:val="DHHSbody"/>
        <w:numPr>
          <w:ilvl w:val="0"/>
          <w:numId w:val="1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Sur</w:t>
      </w:r>
      <w:r w:rsidR="00B9430C">
        <w:rPr>
          <w:color w:val="000000" w:themeColor="text1"/>
          <w:sz w:val="22"/>
          <w:szCs w:val="22"/>
        </w:rPr>
        <w:t>name field: F</w:t>
      </w:r>
      <w:r w:rsidR="00CD7782">
        <w:rPr>
          <w:color w:val="000000" w:themeColor="text1"/>
          <w:sz w:val="22"/>
          <w:szCs w:val="22"/>
        </w:rPr>
        <w:t xml:space="preserve">ull </w:t>
      </w:r>
      <w:r w:rsidR="0036007A">
        <w:rPr>
          <w:color w:val="000000" w:themeColor="text1"/>
          <w:sz w:val="22"/>
          <w:szCs w:val="22"/>
        </w:rPr>
        <w:t>consumer</w:t>
      </w:r>
      <w:r w:rsidR="00B9430C">
        <w:rPr>
          <w:color w:val="000000" w:themeColor="text1"/>
          <w:sz w:val="22"/>
          <w:szCs w:val="22"/>
        </w:rPr>
        <w:t xml:space="preserve"> name</w:t>
      </w:r>
      <w:r w:rsidR="00CD7782">
        <w:rPr>
          <w:color w:val="000000" w:themeColor="text1"/>
          <w:sz w:val="22"/>
          <w:szCs w:val="22"/>
        </w:rPr>
        <w:t>, eg “John Citizen”</w:t>
      </w:r>
    </w:p>
    <w:p w14:paraId="6B322191" w14:textId="0E8B3E73" w:rsidR="00F52DC3" w:rsidRPr="00F52DC3" w:rsidRDefault="00F52DC3" w:rsidP="00C340F8">
      <w:pPr>
        <w:pStyle w:val="DHHSbody"/>
        <w:numPr>
          <w:ilvl w:val="0"/>
          <w:numId w:val="17"/>
        </w:numPr>
        <w:spacing w:line="276" w:lineRule="auto"/>
        <w:rPr>
          <w:color w:val="000000" w:themeColor="text1"/>
          <w:sz w:val="22"/>
          <w:szCs w:val="22"/>
        </w:rPr>
      </w:pPr>
      <w:r w:rsidRPr="00F52DC3">
        <w:rPr>
          <w:color w:val="000000" w:themeColor="text1"/>
          <w:sz w:val="22"/>
          <w:szCs w:val="22"/>
        </w:rPr>
        <w:t>Given name field: “Patient self”</w:t>
      </w:r>
    </w:p>
    <w:p w14:paraId="64BAE73C" w14:textId="5E1437B3" w:rsidR="00CD7782" w:rsidRDefault="00CD7782" w:rsidP="00CD7782">
      <w:pPr>
        <w:pStyle w:val="DHHSbody"/>
        <w:numPr>
          <w:ilvl w:val="0"/>
          <w:numId w:val="17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Record email address of </w:t>
      </w:r>
      <w:r w:rsidR="0036007A">
        <w:rPr>
          <w:color w:val="000000" w:themeColor="text1"/>
          <w:sz w:val="22"/>
          <w:szCs w:val="22"/>
        </w:rPr>
        <w:t>consumer</w:t>
      </w:r>
      <w:r>
        <w:rPr>
          <w:color w:val="000000" w:themeColor="text1"/>
          <w:sz w:val="22"/>
          <w:szCs w:val="22"/>
        </w:rPr>
        <w:t xml:space="preserve"> in email field.</w:t>
      </w:r>
    </w:p>
    <w:p w14:paraId="240E693C" w14:textId="77777777" w:rsidR="002160B8" w:rsidRDefault="003C211C" w:rsidP="003C211C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Please note: </w:t>
      </w:r>
    </w:p>
    <w:p w14:paraId="3531F265" w14:textId="63000AED" w:rsidR="003C211C" w:rsidRDefault="003545F3" w:rsidP="002160B8">
      <w:pPr>
        <w:pStyle w:val="DHHSbody"/>
        <w:numPr>
          <w:ilvl w:val="0"/>
          <w:numId w:val="24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Recording c</w:t>
      </w:r>
      <w:r w:rsidR="0001254B">
        <w:rPr>
          <w:color w:val="000000" w:themeColor="text1"/>
          <w:sz w:val="22"/>
          <w:szCs w:val="22"/>
        </w:rPr>
        <w:t xml:space="preserve">ompulsory </w:t>
      </w:r>
      <w:r>
        <w:rPr>
          <w:color w:val="000000" w:themeColor="text1"/>
          <w:sz w:val="22"/>
          <w:szCs w:val="22"/>
        </w:rPr>
        <w:t>o</w:t>
      </w:r>
      <w:r w:rsidR="0001254B">
        <w:rPr>
          <w:color w:val="000000" w:themeColor="text1"/>
          <w:sz w:val="22"/>
          <w:szCs w:val="22"/>
        </w:rPr>
        <w:t>rder</w:t>
      </w:r>
      <w:r w:rsidR="00C82BA4">
        <w:rPr>
          <w:color w:val="000000" w:themeColor="text1"/>
          <w:sz w:val="22"/>
          <w:szCs w:val="22"/>
        </w:rPr>
        <w:t>s</w:t>
      </w:r>
      <w:r w:rsidR="003C211C">
        <w:rPr>
          <w:color w:val="000000" w:themeColor="text1"/>
          <w:sz w:val="22"/>
          <w:szCs w:val="22"/>
        </w:rPr>
        <w:t xml:space="preserve"> </w:t>
      </w:r>
      <w:r w:rsidR="0001254B">
        <w:rPr>
          <w:color w:val="000000" w:themeColor="text1"/>
          <w:sz w:val="22"/>
          <w:szCs w:val="22"/>
        </w:rPr>
        <w:t>i</w:t>
      </w:r>
      <w:r w:rsidR="003C211C">
        <w:rPr>
          <w:color w:val="000000" w:themeColor="text1"/>
          <w:sz w:val="22"/>
          <w:szCs w:val="22"/>
        </w:rPr>
        <w:t>n CMI/ODS is essential</w:t>
      </w:r>
      <w:r w:rsidR="00C82BA4">
        <w:rPr>
          <w:color w:val="000000" w:themeColor="text1"/>
          <w:sz w:val="22"/>
          <w:szCs w:val="22"/>
        </w:rPr>
        <w:t xml:space="preserve"> for </w:t>
      </w:r>
      <w:r w:rsidR="004A3618">
        <w:rPr>
          <w:color w:val="000000" w:themeColor="text1"/>
          <w:sz w:val="22"/>
          <w:szCs w:val="22"/>
        </w:rPr>
        <w:t xml:space="preserve">departmental data collection and </w:t>
      </w:r>
      <w:r w:rsidR="00C82BA4">
        <w:rPr>
          <w:color w:val="000000" w:themeColor="text1"/>
          <w:sz w:val="22"/>
          <w:szCs w:val="22"/>
        </w:rPr>
        <w:t>MHT operations</w:t>
      </w:r>
      <w:r w:rsidR="0001254B">
        <w:rPr>
          <w:color w:val="000000" w:themeColor="text1"/>
          <w:sz w:val="22"/>
          <w:szCs w:val="22"/>
        </w:rPr>
        <w:t xml:space="preserve">. </w:t>
      </w:r>
      <w:r w:rsidR="003C211C">
        <w:rPr>
          <w:color w:val="000000" w:themeColor="text1"/>
          <w:sz w:val="22"/>
          <w:szCs w:val="22"/>
        </w:rPr>
        <w:t>R</w:t>
      </w:r>
      <w:r w:rsidR="003C211C" w:rsidRPr="003C211C">
        <w:rPr>
          <w:color w:val="000000" w:themeColor="text1"/>
          <w:sz w:val="22"/>
          <w:szCs w:val="22"/>
        </w:rPr>
        <w:t xml:space="preserve">egardless of whether the Tribunal has met </w:t>
      </w:r>
      <w:r w:rsidR="00C82BA4" w:rsidRPr="003C211C">
        <w:rPr>
          <w:color w:val="000000" w:themeColor="text1"/>
          <w:sz w:val="22"/>
          <w:szCs w:val="22"/>
        </w:rPr>
        <w:t>its</w:t>
      </w:r>
      <w:r w:rsidR="003C211C" w:rsidRPr="003C211C">
        <w:rPr>
          <w:color w:val="000000" w:themeColor="text1"/>
          <w:sz w:val="22"/>
          <w:szCs w:val="22"/>
        </w:rPr>
        <w:t xml:space="preserve"> obligation to list and conduct a hearing, service</w:t>
      </w:r>
      <w:r w:rsidR="0001254B">
        <w:rPr>
          <w:color w:val="000000" w:themeColor="text1"/>
          <w:sz w:val="22"/>
          <w:szCs w:val="22"/>
        </w:rPr>
        <w:t>s</w:t>
      </w:r>
      <w:r w:rsidR="003C211C" w:rsidRPr="003C211C">
        <w:rPr>
          <w:color w:val="000000" w:themeColor="text1"/>
          <w:sz w:val="22"/>
          <w:szCs w:val="22"/>
        </w:rPr>
        <w:t xml:space="preserve"> should continue to record </w:t>
      </w:r>
      <w:r>
        <w:rPr>
          <w:color w:val="000000" w:themeColor="text1"/>
          <w:sz w:val="22"/>
          <w:szCs w:val="22"/>
        </w:rPr>
        <w:t>c</w:t>
      </w:r>
      <w:r w:rsidR="007048B8">
        <w:rPr>
          <w:color w:val="000000" w:themeColor="text1"/>
          <w:sz w:val="22"/>
          <w:szCs w:val="22"/>
        </w:rPr>
        <w:t>ompulsory order data</w:t>
      </w:r>
      <w:r w:rsidR="003C211C" w:rsidRPr="003C211C">
        <w:rPr>
          <w:color w:val="000000" w:themeColor="text1"/>
          <w:sz w:val="22"/>
          <w:szCs w:val="22"/>
        </w:rPr>
        <w:t xml:space="preserve"> as</w:t>
      </w:r>
      <w:r w:rsidR="007048B8">
        <w:rPr>
          <w:color w:val="000000" w:themeColor="text1"/>
          <w:sz w:val="22"/>
          <w:szCs w:val="22"/>
        </w:rPr>
        <w:t xml:space="preserve"> timely as</w:t>
      </w:r>
      <w:r w:rsidR="003C211C" w:rsidRPr="003C211C">
        <w:rPr>
          <w:color w:val="000000" w:themeColor="text1"/>
          <w:sz w:val="22"/>
          <w:szCs w:val="22"/>
        </w:rPr>
        <w:t xml:space="preserve"> usual, particularly when a new A</w:t>
      </w:r>
      <w:r w:rsidR="0001254B">
        <w:rPr>
          <w:color w:val="000000" w:themeColor="text1"/>
          <w:sz w:val="22"/>
          <w:szCs w:val="22"/>
        </w:rPr>
        <w:t xml:space="preserve">ssessment </w:t>
      </w:r>
      <w:r w:rsidR="003C211C" w:rsidRPr="003C211C">
        <w:rPr>
          <w:color w:val="000000" w:themeColor="text1"/>
          <w:sz w:val="22"/>
          <w:szCs w:val="22"/>
        </w:rPr>
        <w:t>O</w:t>
      </w:r>
      <w:r w:rsidR="0001254B">
        <w:rPr>
          <w:color w:val="000000" w:themeColor="text1"/>
          <w:sz w:val="22"/>
          <w:szCs w:val="22"/>
        </w:rPr>
        <w:t>rder</w:t>
      </w:r>
      <w:r w:rsidR="003C211C" w:rsidRPr="003C211C">
        <w:rPr>
          <w:color w:val="000000" w:themeColor="text1"/>
          <w:sz w:val="22"/>
          <w:szCs w:val="22"/>
        </w:rPr>
        <w:t xml:space="preserve"> or T</w:t>
      </w:r>
      <w:r w:rsidR="0001254B">
        <w:rPr>
          <w:color w:val="000000" w:themeColor="text1"/>
          <w:sz w:val="22"/>
          <w:szCs w:val="22"/>
        </w:rPr>
        <w:t xml:space="preserve">emporary </w:t>
      </w:r>
      <w:r w:rsidR="003C211C" w:rsidRPr="003C211C">
        <w:rPr>
          <w:color w:val="000000" w:themeColor="text1"/>
          <w:sz w:val="22"/>
          <w:szCs w:val="22"/>
        </w:rPr>
        <w:t>T</w:t>
      </w:r>
      <w:r w:rsidR="0001254B">
        <w:rPr>
          <w:color w:val="000000" w:themeColor="text1"/>
          <w:sz w:val="22"/>
          <w:szCs w:val="22"/>
        </w:rPr>
        <w:t xml:space="preserve">reatment </w:t>
      </w:r>
      <w:r w:rsidR="003C211C" w:rsidRPr="003C211C">
        <w:rPr>
          <w:color w:val="000000" w:themeColor="text1"/>
          <w:sz w:val="22"/>
          <w:szCs w:val="22"/>
        </w:rPr>
        <w:t>O</w:t>
      </w:r>
      <w:r w:rsidR="0001254B">
        <w:rPr>
          <w:color w:val="000000" w:themeColor="text1"/>
          <w:sz w:val="22"/>
          <w:szCs w:val="22"/>
        </w:rPr>
        <w:t>rder</w:t>
      </w:r>
      <w:r w:rsidR="003C211C" w:rsidRPr="003C211C">
        <w:rPr>
          <w:color w:val="000000" w:themeColor="text1"/>
          <w:sz w:val="22"/>
          <w:szCs w:val="22"/>
        </w:rPr>
        <w:t xml:space="preserve"> is made</w:t>
      </w:r>
      <w:r w:rsidR="0001254B">
        <w:rPr>
          <w:color w:val="000000" w:themeColor="text1"/>
          <w:sz w:val="22"/>
          <w:szCs w:val="22"/>
        </w:rPr>
        <w:t>.</w:t>
      </w:r>
    </w:p>
    <w:p w14:paraId="28442E92" w14:textId="513C2C73" w:rsidR="002160B8" w:rsidRDefault="002160B8" w:rsidP="002160B8">
      <w:pPr>
        <w:pStyle w:val="DHHSbody"/>
        <w:numPr>
          <w:ilvl w:val="0"/>
          <w:numId w:val="24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“Preferred MHT Hearing venue” is to continue to be reported </w:t>
      </w:r>
      <w:r w:rsidR="003545F3">
        <w:rPr>
          <w:color w:val="000000" w:themeColor="text1"/>
          <w:sz w:val="22"/>
          <w:szCs w:val="22"/>
        </w:rPr>
        <w:t>as</w:t>
      </w:r>
      <w:r>
        <w:rPr>
          <w:color w:val="000000" w:themeColor="text1"/>
          <w:sz w:val="22"/>
          <w:szCs w:val="22"/>
        </w:rPr>
        <w:t xml:space="preserve"> </w:t>
      </w:r>
      <w:r w:rsidR="00A718DD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service </w:t>
      </w:r>
      <w:r w:rsidR="003545F3">
        <w:rPr>
          <w:color w:val="000000" w:themeColor="text1"/>
          <w:sz w:val="22"/>
          <w:szCs w:val="22"/>
        </w:rPr>
        <w:t>attending</w:t>
      </w:r>
      <w:r w:rsidR="009337A6">
        <w:rPr>
          <w:color w:val="000000" w:themeColor="text1"/>
          <w:sz w:val="22"/>
          <w:szCs w:val="22"/>
        </w:rPr>
        <w:t xml:space="preserve"> MHT</w:t>
      </w:r>
      <w:r>
        <w:rPr>
          <w:color w:val="000000" w:themeColor="text1"/>
          <w:sz w:val="22"/>
          <w:szCs w:val="22"/>
        </w:rPr>
        <w:t xml:space="preserve"> </w:t>
      </w:r>
      <w:r w:rsidR="003545F3">
        <w:rPr>
          <w:color w:val="000000" w:themeColor="text1"/>
          <w:sz w:val="22"/>
          <w:szCs w:val="22"/>
        </w:rPr>
        <w:t>hearing</w:t>
      </w:r>
      <w:r w:rsidR="00A718DD">
        <w:rPr>
          <w:color w:val="000000" w:themeColor="text1"/>
          <w:sz w:val="22"/>
          <w:szCs w:val="22"/>
        </w:rPr>
        <w:t>.</w:t>
      </w:r>
    </w:p>
    <w:p w14:paraId="0E61A3C3" w14:textId="0C8221E1" w:rsidR="00CD7782" w:rsidRDefault="009E10B0" w:rsidP="00B9430C">
      <w:pPr>
        <w:pStyle w:val="Heading3"/>
      </w:pPr>
      <w:r>
        <w:t xml:space="preserve">Telehealth - </w:t>
      </w:r>
      <w:r w:rsidR="00CD7782">
        <w:t>Mental Health Service Delivery</w:t>
      </w:r>
    </w:p>
    <w:p w14:paraId="01B4E4E5" w14:textId="76D8553A" w:rsidR="0001254B" w:rsidRDefault="00CD7782" w:rsidP="00FC5158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 public health</w:t>
      </w:r>
      <w:r w:rsidR="00E02C10">
        <w:rPr>
          <w:color w:val="000000" w:themeColor="text1"/>
          <w:sz w:val="22"/>
          <w:szCs w:val="22"/>
        </w:rPr>
        <w:t xml:space="preserve"> physical distancing</w:t>
      </w:r>
      <w:r>
        <w:rPr>
          <w:color w:val="000000" w:themeColor="text1"/>
          <w:sz w:val="22"/>
          <w:szCs w:val="22"/>
        </w:rPr>
        <w:t xml:space="preserve"> measures are in place, </w:t>
      </w:r>
      <w:r w:rsidR="00E02C10">
        <w:rPr>
          <w:color w:val="000000" w:themeColor="text1"/>
          <w:sz w:val="22"/>
          <w:szCs w:val="22"/>
        </w:rPr>
        <w:t>community</w:t>
      </w:r>
      <w:r>
        <w:rPr>
          <w:color w:val="000000" w:themeColor="text1"/>
          <w:sz w:val="22"/>
          <w:szCs w:val="22"/>
        </w:rPr>
        <w:t xml:space="preserve"> mental health services will </w:t>
      </w:r>
      <w:r w:rsidR="009E10B0">
        <w:rPr>
          <w:color w:val="000000" w:themeColor="text1"/>
          <w:sz w:val="22"/>
          <w:szCs w:val="22"/>
        </w:rPr>
        <w:t xml:space="preserve">increasingly provide service coordination and </w:t>
      </w:r>
      <w:r w:rsidR="0036007A">
        <w:rPr>
          <w:color w:val="000000" w:themeColor="text1"/>
          <w:sz w:val="22"/>
          <w:szCs w:val="22"/>
        </w:rPr>
        <w:t>consumer</w:t>
      </w:r>
      <w:r w:rsidR="009E10B0">
        <w:rPr>
          <w:color w:val="000000" w:themeColor="text1"/>
          <w:sz w:val="22"/>
          <w:szCs w:val="22"/>
        </w:rPr>
        <w:t xml:space="preserve"> engagement through </w:t>
      </w:r>
      <w:r w:rsidR="003545F3">
        <w:rPr>
          <w:color w:val="000000" w:themeColor="text1"/>
          <w:sz w:val="22"/>
          <w:szCs w:val="22"/>
        </w:rPr>
        <w:t xml:space="preserve">emerging </w:t>
      </w:r>
      <w:r w:rsidR="00503DAB">
        <w:rPr>
          <w:color w:val="000000" w:themeColor="text1"/>
          <w:sz w:val="22"/>
          <w:szCs w:val="22"/>
        </w:rPr>
        <w:t>t</w:t>
      </w:r>
      <w:r w:rsidR="009E10B0">
        <w:rPr>
          <w:color w:val="000000" w:themeColor="text1"/>
          <w:sz w:val="22"/>
          <w:szCs w:val="22"/>
        </w:rPr>
        <w:t>elehealth</w:t>
      </w:r>
      <w:r w:rsidR="007E254A">
        <w:rPr>
          <w:color w:val="000000" w:themeColor="text1"/>
          <w:sz w:val="22"/>
          <w:szCs w:val="22"/>
        </w:rPr>
        <w:t xml:space="preserve"> / video conference</w:t>
      </w:r>
      <w:r w:rsidR="009E10B0">
        <w:rPr>
          <w:color w:val="000000" w:themeColor="text1"/>
          <w:sz w:val="22"/>
          <w:szCs w:val="22"/>
        </w:rPr>
        <w:t xml:space="preserve"> infrastructure</w:t>
      </w:r>
      <w:r w:rsidR="00A16BE6">
        <w:rPr>
          <w:color w:val="000000" w:themeColor="text1"/>
          <w:sz w:val="22"/>
          <w:szCs w:val="22"/>
        </w:rPr>
        <w:t xml:space="preserve"> for </w:t>
      </w:r>
      <w:r w:rsidR="0001254B">
        <w:rPr>
          <w:color w:val="000000" w:themeColor="text1"/>
          <w:sz w:val="22"/>
          <w:szCs w:val="22"/>
        </w:rPr>
        <w:t xml:space="preserve">electronic </w:t>
      </w:r>
      <w:r w:rsidR="007E254A">
        <w:rPr>
          <w:color w:val="000000" w:themeColor="text1"/>
          <w:sz w:val="22"/>
          <w:szCs w:val="22"/>
        </w:rPr>
        <w:t xml:space="preserve">face to face </w:t>
      </w:r>
      <w:r w:rsidR="00E02C10">
        <w:rPr>
          <w:color w:val="000000" w:themeColor="text1"/>
          <w:sz w:val="22"/>
          <w:szCs w:val="22"/>
        </w:rPr>
        <w:t xml:space="preserve">mental health </w:t>
      </w:r>
      <w:r w:rsidR="0001254B">
        <w:rPr>
          <w:color w:val="000000" w:themeColor="text1"/>
          <w:sz w:val="22"/>
          <w:szCs w:val="22"/>
        </w:rPr>
        <w:t>consultations</w:t>
      </w:r>
      <w:r w:rsidR="00503DAB">
        <w:rPr>
          <w:color w:val="000000" w:themeColor="text1"/>
          <w:sz w:val="22"/>
          <w:szCs w:val="22"/>
        </w:rPr>
        <w:t>, where clinically appropriate.</w:t>
      </w:r>
      <w:r w:rsidR="009E10B0">
        <w:rPr>
          <w:color w:val="000000" w:themeColor="text1"/>
          <w:sz w:val="22"/>
          <w:szCs w:val="22"/>
        </w:rPr>
        <w:t xml:space="preserve"> </w:t>
      </w:r>
    </w:p>
    <w:p w14:paraId="6521F142" w14:textId="5A01546F" w:rsidR="00FC5158" w:rsidRDefault="009E10B0" w:rsidP="0001254B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Reportable contacts delivered through this medium are to be recorded as</w:t>
      </w:r>
      <w:r w:rsidR="0001254B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 “3 – Video conference/teleconference”</w:t>
      </w:r>
      <w:r w:rsidR="0001254B">
        <w:rPr>
          <w:color w:val="000000" w:themeColor="text1"/>
          <w:sz w:val="22"/>
          <w:szCs w:val="22"/>
        </w:rPr>
        <w:t xml:space="preserve"> </w:t>
      </w:r>
    </w:p>
    <w:p w14:paraId="6F425F03" w14:textId="3B4D307B" w:rsidR="006C4760" w:rsidRDefault="0001254B" w:rsidP="00B029E9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For </w:t>
      </w:r>
      <w:r w:rsidR="00503DAB">
        <w:rPr>
          <w:color w:val="000000" w:themeColor="text1"/>
          <w:sz w:val="22"/>
          <w:szCs w:val="22"/>
        </w:rPr>
        <w:t>instant</w:t>
      </w:r>
      <w:r>
        <w:rPr>
          <w:color w:val="000000" w:themeColor="text1"/>
          <w:sz w:val="22"/>
          <w:szCs w:val="22"/>
        </w:rPr>
        <w:t xml:space="preserve"> messaging services, contact medium </w:t>
      </w:r>
      <w:r w:rsidR="00B029E9">
        <w:rPr>
          <w:color w:val="000000" w:themeColor="text1"/>
          <w:sz w:val="22"/>
          <w:szCs w:val="22"/>
        </w:rPr>
        <w:t>are to be recorded as</w:t>
      </w:r>
      <w:bookmarkEnd w:id="2"/>
      <w:bookmarkEnd w:id="3"/>
      <w:r w:rsidR="00B029E9">
        <w:rPr>
          <w:color w:val="000000" w:themeColor="text1"/>
          <w:sz w:val="22"/>
          <w:szCs w:val="22"/>
        </w:rPr>
        <w:br/>
      </w:r>
      <w:r w:rsidRPr="0001254B">
        <w:rPr>
          <w:color w:val="000000" w:themeColor="text1"/>
          <w:sz w:val="22"/>
          <w:szCs w:val="22"/>
        </w:rPr>
        <w:t xml:space="preserve">“5 – Other Synchronous” </w:t>
      </w:r>
    </w:p>
    <w:p w14:paraId="61666AF0" w14:textId="36343118" w:rsidR="00E02C10" w:rsidRDefault="00503DAB" w:rsidP="00E91666">
      <w:pPr>
        <w:pStyle w:val="DHHSbody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Where contacts are provided through </w:t>
      </w:r>
      <w:r w:rsidR="00B029E9">
        <w:rPr>
          <w:color w:val="000000" w:themeColor="text1"/>
          <w:sz w:val="22"/>
          <w:szCs w:val="22"/>
        </w:rPr>
        <w:t>letter or email only</w:t>
      </w:r>
      <w:r w:rsidR="00032F80">
        <w:rPr>
          <w:color w:val="000000" w:themeColor="text1"/>
          <w:sz w:val="22"/>
          <w:szCs w:val="22"/>
        </w:rPr>
        <w:t>, contact medium are to be recorded as</w:t>
      </w:r>
      <w:r w:rsidR="00B029E9">
        <w:rPr>
          <w:color w:val="000000" w:themeColor="text1"/>
          <w:sz w:val="22"/>
          <w:szCs w:val="22"/>
        </w:rPr>
        <w:t xml:space="preserve"> </w:t>
      </w:r>
    </w:p>
    <w:p w14:paraId="771D1300" w14:textId="555F6D6B" w:rsidR="002160B8" w:rsidRDefault="00B029E9" w:rsidP="00E91666">
      <w:pPr>
        <w:pStyle w:val="DHHSbody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“6 – Other Asynchronous”</w:t>
      </w:r>
    </w:p>
    <w:p w14:paraId="45946DD1" w14:textId="77777777" w:rsidR="009337A6" w:rsidRDefault="009337A6">
      <w:pPr>
        <w:rPr>
          <w:color w:val="000000" w:themeColor="text1"/>
          <w:sz w:val="22"/>
          <w:szCs w:val="22"/>
        </w:rPr>
      </w:pPr>
      <w:r w:rsidRPr="007E254A">
        <w:rPr>
          <w:rFonts w:ascii="Arial" w:eastAsia="Times" w:hAnsi="Arial"/>
          <w:b/>
          <w:bCs/>
          <w:color w:val="000000" w:themeColor="text1"/>
          <w:sz w:val="22"/>
          <w:szCs w:val="22"/>
          <w:lang w:eastAsia="en-US"/>
        </w:rPr>
        <w:t>Reminder</w:t>
      </w:r>
      <w:r w:rsidRPr="009337A6">
        <w:rPr>
          <w:rFonts w:ascii="Arial" w:eastAsia="Times" w:hAnsi="Arial"/>
          <w:color w:val="000000" w:themeColor="text1"/>
          <w:sz w:val="22"/>
          <w:szCs w:val="22"/>
          <w:lang w:eastAsia="en-US"/>
        </w:rPr>
        <w:t>: Duration for contacts, is the duration the service recipient</w:t>
      </w:r>
      <w:r>
        <w:rPr>
          <w:rFonts w:ascii="Arial" w:eastAsia="Times" w:hAnsi="Arial"/>
          <w:color w:val="000000" w:themeColor="text1"/>
          <w:sz w:val="22"/>
          <w:szCs w:val="22"/>
          <w:lang w:eastAsia="en-US"/>
        </w:rPr>
        <w:t xml:space="preserve"> is engage</w:t>
      </w:r>
      <w:r w:rsidRPr="009337A6">
        <w:rPr>
          <w:rFonts w:ascii="Arial" w:eastAsia="Times" w:hAnsi="Arial"/>
          <w:color w:val="000000" w:themeColor="text1"/>
          <w:sz w:val="22"/>
          <w:szCs w:val="22"/>
          <w:lang w:eastAsia="en-US"/>
        </w:rPr>
        <w:t>d</w:t>
      </w:r>
      <w:r>
        <w:rPr>
          <w:color w:val="000000" w:themeColor="text1"/>
          <w:sz w:val="22"/>
          <w:szCs w:val="22"/>
        </w:rPr>
        <w:t xml:space="preserve">. </w:t>
      </w:r>
    </w:p>
    <w:p w14:paraId="146EC44A" w14:textId="77777777" w:rsidR="009337A6" w:rsidRDefault="009337A6">
      <w:pPr>
        <w:rPr>
          <w:color w:val="000000" w:themeColor="text1"/>
          <w:sz w:val="22"/>
          <w:szCs w:val="22"/>
        </w:rPr>
      </w:pPr>
    </w:p>
    <w:p w14:paraId="48F58779" w14:textId="591A2451" w:rsidR="002160B8" w:rsidRPr="009337A6" w:rsidRDefault="009337A6">
      <w:pPr>
        <w:rPr>
          <w:rFonts w:ascii="Arial" w:eastAsia="Times" w:hAnsi="Arial" w:cs="Arial"/>
          <w:color w:val="000000" w:themeColor="text1"/>
          <w:sz w:val="22"/>
          <w:szCs w:val="22"/>
          <w:lang w:eastAsia="en-US"/>
        </w:rPr>
      </w:pPr>
      <w:r w:rsidRPr="009337A6">
        <w:rPr>
          <w:rFonts w:ascii="Arial" w:eastAsia="Times" w:hAnsi="Arial" w:cs="Arial"/>
          <w:color w:val="000000" w:themeColor="text1"/>
          <w:sz w:val="22"/>
          <w:szCs w:val="22"/>
          <w:lang w:eastAsia="en-US"/>
        </w:rPr>
        <w:t>For further Contact reporting definitions and guidelines, refer to</w:t>
      </w:r>
      <w:r w:rsidRPr="009337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Pr="009337A6">
          <w:rPr>
            <w:rStyle w:val="Hyperlink"/>
            <w:rFonts w:ascii="Arial" w:hAnsi="Arial" w:cs="Arial"/>
            <w:sz w:val="22"/>
            <w:szCs w:val="22"/>
          </w:rPr>
          <w:t>https://www2.health.vic.gov.au/mental-health/research-and-reporting/reporting-requirements-for-clinical-mental-health-services/service-contacts</w:t>
        </w:r>
      </w:hyperlink>
      <w:r w:rsidRPr="009337A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2160B8" w:rsidRPr="009337A6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8194C0D" w14:textId="317A2A33" w:rsidR="0001254B" w:rsidRDefault="0001254B" w:rsidP="0001254B">
      <w:pPr>
        <w:pStyle w:val="Heading3"/>
      </w:pPr>
      <w:r>
        <w:lastRenderedPageBreak/>
        <w:t>Bed based service</w:t>
      </w:r>
      <w:r w:rsidR="00664978">
        <w:t xml:space="preserve">s </w:t>
      </w:r>
      <w:r w:rsidR="00032F80">
        <w:t xml:space="preserve">– </w:t>
      </w:r>
      <w:r w:rsidR="007048B8">
        <w:t xml:space="preserve">COVID-19 </w:t>
      </w:r>
      <w:r w:rsidR="00032F80">
        <w:t>Relocations and</w:t>
      </w:r>
      <w:r w:rsidR="00664978">
        <w:t xml:space="preserve"> </w:t>
      </w:r>
      <w:r w:rsidR="00032F80">
        <w:t xml:space="preserve">bed </w:t>
      </w:r>
      <w:r w:rsidR="00F350E8">
        <w:t>number changes</w:t>
      </w:r>
    </w:p>
    <w:p w14:paraId="3D672A00" w14:textId="708B05CC" w:rsidR="00023923" w:rsidRDefault="003B438A" w:rsidP="00F350E8">
      <w:pPr>
        <w:pStyle w:val="DHHSbody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As beds are closed</w:t>
      </w:r>
      <w:r w:rsidR="00664978">
        <w:rPr>
          <w:sz w:val="22"/>
          <w:szCs w:val="22"/>
        </w:rPr>
        <w:t xml:space="preserve"> or services are relocated as part of COVID-19 measures, </w:t>
      </w:r>
      <w:r w:rsidR="0038307C">
        <w:rPr>
          <w:sz w:val="22"/>
          <w:szCs w:val="22"/>
        </w:rPr>
        <w:t xml:space="preserve">services are directed to </w:t>
      </w:r>
      <w:r w:rsidR="00F350E8">
        <w:rPr>
          <w:sz w:val="22"/>
          <w:szCs w:val="22"/>
        </w:rPr>
        <w:t xml:space="preserve">update the </w:t>
      </w:r>
      <w:r w:rsidR="00664978">
        <w:rPr>
          <w:sz w:val="22"/>
          <w:szCs w:val="22"/>
        </w:rPr>
        <w:t>CMI/ODS Bed maintenance function</w:t>
      </w:r>
      <w:r w:rsidR="00F350E8">
        <w:rPr>
          <w:sz w:val="22"/>
          <w:szCs w:val="22"/>
        </w:rPr>
        <w:t xml:space="preserve"> for the relevant subcentre. </w:t>
      </w:r>
    </w:p>
    <w:p w14:paraId="62610206" w14:textId="5727683E" w:rsidR="00F350E8" w:rsidRDefault="00023923" w:rsidP="00F350E8">
      <w:pPr>
        <w:pStyle w:val="DHHSbody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Within the Bed maintenance function, all changes to bed numbers</w:t>
      </w:r>
      <w:r w:rsidR="00F350E8">
        <w:rPr>
          <w:sz w:val="22"/>
          <w:szCs w:val="22"/>
        </w:rPr>
        <w:t xml:space="preserve"> should be updated in the “operational” number of beds. No change is required to approved or funded.</w:t>
      </w:r>
    </w:p>
    <w:p w14:paraId="4B872418" w14:textId="375D3B7F" w:rsidR="00023923" w:rsidRPr="00F350E8" w:rsidRDefault="00F350E8" w:rsidP="00F350E8">
      <w:pPr>
        <w:pStyle w:val="DHHSbody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The date of the change should reflect the bed numbers a</w:t>
      </w:r>
      <w:r w:rsidRPr="00F350E8">
        <w:rPr>
          <w:sz w:val="22"/>
          <w:szCs w:val="22"/>
        </w:rPr>
        <w:t>s at midnight.</w:t>
      </w:r>
    </w:p>
    <w:p w14:paraId="0EC03974" w14:textId="61A4785D" w:rsidR="00F350E8" w:rsidRDefault="00F350E8" w:rsidP="00F350E8">
      <w:pPr>
        <w:pStyle w:val="DHHSbody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The reason for change should be selected as “Public Health Emergency”.</w:t>
      </w:r>
    </w:p>
    <w:p w14:paraId="7DAA691D" w14:textId="171CE48D" w:rsidR="00682339" w:rsidRDefault="00682339" w:rsidP="00F350E8">
      <w:pPr>
        <w:pStyle w:val="DHHSbody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Where a </w:t>
      </w:r>
      <w:r w:rsidR="00F877DF">
        <w:rPr>
          <w:sz w:val="22"/>
          <w:szCs w:val="22"/>
        </w:rPr>
        <w:t>bed-based</w:t>
      </w:r>
      <w:r>
        <w:rPr>
          <w:sz w:val="22"/>
          <w:szCs w:val="22"/>
        </w:rPr>
        <w:t xml:space="preserve"> service is relocated to a new address, follow the above steps, including recording an entry of “</w:t>
      </w:r>
      <w:r w:rsidR="00280F8A">
        <w:rPr>
          <w:sz w:val="22"/>
          <w:szCs w:val="22"/>
        </w:rPr>
        <w:t>Public Health Emergency</w:t>
      </w:r>
      <w:r>
        <w:rPr>
          <w:sz w:val="22"/>
          <w:szCs w:val="22"/>
        </w:rPr>
        <w:t>” in the bed maintenance function, but in addition:</w:t>
      </w:r>
    </w:p>
    <w:p w14:paraId="486E98D6" w14:textId="3984B14B" w:rsidR="00682339" w:rsidRDefault="00682339" w:rsidP="00682339">
      <w:pPr>
        <w:pStyle w:val="DHHSbody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Update the </w:t>
      </w:r>
      <w:r w:rsidR="00F877DF">
        <w:rPr>
          <w:sz w:val="22"/>
          <w:szCs w:val="22"/>
        </w:rPr>
        <w:t>bed-based</w:t>
      </w:r>
      <w:r>
        <w:rPr>
          <w:sz w:val="22"/>
          <w:szCs w:val="22"/>
        </w:rPr>
        <w:t xml:space="preserve"> service subcentre address if you have a single campus CMI/ODS setup or</w:t>
      </w:r>
    </w:p>
    <w:p w14:paraId="66661B30" w14:textId="3B870921" w:rsidR="00682339" w:rsidRDefault="00682339" w:rsidP="00682339">
      <w:pPr>
        <w:pStyle w:val="DHHSbody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Close the previous subcentre and recreate the subcentre to the relocated </w:t>
      </w:r>
      <w:r w:rsidR="00F877DF">
        <w:rPr>
          <w:sz w:val="22"/>
          <w:szCs w:val="22"/>
        </w:rPr>
        <w:t>campus and</w:t>
      </w:r>
      <w:r>
        <w:rPr>
          <w:sz w:val="22"/>
          <w:szCs w:val="22"/>
        </w:rPr>
        <w:t xml:space="preserve"> create the bed maintenance entry for the new subcentre as required, ensuring funded and approved bed numbers remain the same.</w:t>
      </w:r>
    </w:p>
    <w:p w14:paraId="4655FB36" w14:textId="6B932207" w:rsidR="00C85179" w:rsidRDefault="00C85179" w:rsidP="00C85179">
      <w:pPr>
        <w:pStyle w:val="DHHSbody"/>
        <w:rPr>
          <w:sz w:val="22"/>
          <w:szCs w:val="22"/>
        </w:rPr>
      </w:pPr>
    </w:p>
    <w:p w14:paraId="0A35FBF5" w14:textId="46E116D1" w:rsidR="00CD4958" w:rsidRDefault="007E4C22" w:rsidP="00C85179">
      <w:pPr>
        <w:pStyle w:val="DHHSbody"/>
        <w:rPr>
          <w:sz w:val="22"/>
          <w:szCs w:val="22"/>
        </w:rPr>
      </w:pPr>
      <w:r>
        <w:rPr>
          <w:sz w:val="22"/>
          <w:szCs w:val="22"/>
        </w:rPr>
        <w:t>Reminder</w:t>
      </w:r>
      <w:r w:rsidR="00C85179">
        <w:rPr>
          <w:sz w:val="22"/>
          <w:szCs w:val="22"/>
        </w:rPr>
        <w:t xml:space="preserve"> - </w:t>
      </w:r>
      <w:r>
        <w:rPr>
          <w:sz w:val="22"/>
          <w:szCs w:val="22"/>
        </w:rPr>
        <w:br/>
        <w:t xml:space="preserve">Services are required to notify </w:t>
      </w:r>
      <w:r w:rsidR="00C85179">
        <w:rPr>
          <w:sz w:val="22"/>
          <w:szCs w:val="22"/>
        </w:rPr>
        <w:t>COVID-19</w:t>
      </w:r>
      <w:r w:rsidR="00CD4958">
        <w:rPr>
          <w:sz w:val="22"/>
          <w:szCs w:val="22"/>
        </w:rPr>
        <w:t xml:space="preserve"> mental health bed</w:t>
      </w:r>
      <w:r w:rsidR="00C85179">
        <w:rPr>
          <w:sz w:val="22"/>
          <w:szCs w:val="22"/>
        </w:rPr>
        <w:t xml:space="preserve"> </w:t>
      </w:r>
      <w:r>
        <w:rPr>
          <w:sz w:val="22"/>
          <w:szCs w:val="22"/>
        </w:rPr>
        <w:t>relocations and closures</w:t>
      </w:r>
      <w:r w:rsidR="00CD4958">
        <w:rPr>
          <w:sz w:val="22"/>
          <w:szCs w:val="22"/>
        </w:rPr>
        <w:t>:</w:t>
      </w:r>
    </w:p>
    <w:p w14:paraId="77ECB96B" w14:textId="49116333" w:rsidR="00CD4958" w:rsidRPr="00CD4958" w:rsidRDefault="00CD4958" w:rsidP="00CD4958">
      <w:pPr>
        <w:pStyle w:val="DHHSbody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="007E4C22" w:rsidRPr="00CD4958">
        <w:rPr>
          <w:sz w:val="22"/>
          <w:szCs w:val="22"/>
        </w:rPr>
        <w:t xml:space="preserve">Office of the </w:t>
      </w:r>
      <w:r w:rsidR="001A3EB7">
        <w:rPr>
          <w:sz w:val="22"/>
          <w:szCs w:val="22"/>
        </w:rPr>
        <w:t>C</w:t>
      </w:r>
      <w:r w:rsidR="007E4C22" w:rsidRPr="00CD4958">
        <w:rPr>
          <w:sz w:val="22"/>
          <w:szCs w:val="22"/>
        </w:rPr>
        <w:t xml:space="preserve">hief </w:t>
      </w:r>
      <w:r w:rsidR="001A3EB7">
        <w:rPr>
          <w:sz w:val="22"/>
          <w:szCs w:val="22"/>
        </w:rPr>
        <w:t>P</w:t>
      </w:r>
      <w:r w:rsidR="007E4C22" w:rsidRPr="00CD4958">
        <w:rPr>
          <w:sz w:val="22"/>
          <w:szCs w:val="22"/>
        </w:rPr>
        <w:t>sychiatrist 9096</w:t>
      </w:r>
      <w:r w:rsidR="0038307C">
        <w:rPr>
          <w:sz w:val="22"/>
          <w:szCs w:val="22"/>
        </w:rPr>
        <w:t xml:space="preserve"> </w:t>
      </w:r>
      <w:r w:rsidR="007E4C22" w:rsidRPr="00CD4958">
        <w:rPr>
          <w:sz w:val="22"/>
          <w:szCs w:val="22"/>
        </w:rPr>
        <w:t xml:space="preserve">7571 and </w:t>
      </w:r>
    </w:p>
    <w:p w14:paraId="068D5777" w14:textId="008C9E11" w:rsidR="00C85179" w:rsidRPr="00CD4958" w:rsidRDefault="007E4C22" w:rsidP="00CD4958">
      <w:pPr>
        <w:pStyle w:val="DHHSbody"/>
        <w:numPr>
          <w:ilvl w:val="0"/>
          <w:numId w:val="23"/>
        </w:numPr>
        <w:rPr>
          <w:sz w:val="22"/>
          <w:szCs w:val="22"/>
        </w:rPr>
      </w:pPr>
      <w:r w:rsidRPr="003545F3">
        <w:rPr>
          <w:sz w:val="22"/>
          <w:szCs w:val="22"/>
        </w:rPr>
        <w:t xml:space="preserve">email </w:t>
      </w:r>
      <w:r w:rsidRPr="00CD4958">
        <w:rPr>
          <w:rFonts w:cs="Arial"/>
          <w:sz w:val="22"/>
          <w:szCs w:val="22"/>
          <w:lang w:eastAsia="en-AU"/>
        </w:rPr>
        <w:t>Chief Mental Health Nurse</w:t>
      </w:r>
      <w:r w:rsidR="00C85179" w:rsidRPr="00CD4958">
        <w:rPr>
          <w:sz w:val="22"/>
          <w:szCs w:val="22"/>
        </w:rPr>
        <w:t xml:space="preserve"> </w:t>
      </w:r>
      <w:hyperlink r:id="rId13" w:history="1">
        <w:r w:rsidR="00F877DF" w:rsidRPr="00CD1996">
          <w:rPr>
            <w:rStyle w:val="Hyperlink"/>
            <w:rFonts w:cs="Arial"/>
            <w:sz w:val="22"/>
            <w:szCs w:val="22"/>
            <w:lang w:eastAsia="en-AU"/>
          </w:rPr>
          <w:t>Anna.Love@dhhs.vic.gov.au</w:t>
        </w:r>
      </w:hyperlink>
    </w:p>
    <w:p w14:paraId="200424E5" w14:textId="680ECC0F" w:rsidR="0073636B" w:rsidRDefault="0073636B" w:rsidP="00682339">
      <w:pPr>
        <w:pStyle w:val="DHHSbody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New Bed based services that were planned but are now on hold due to COVID-19 should also be reported to Chief Mental Health Nurse via email.</w:t>
      </w:r>
    </w:p>
    <w:p w14:paraId="1AB75237" w14:textId="613A145B" w:rsidR="00682339" w:rsidRDefault="00682339" w:rsidP="00682339">
      <w:pPr>
        <w:pStyle w:val="DHHSbody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Changes to mental health acute beds, excluding SECU, are</w:t>
      </w:r>
      <w:r w:rsidR="00F877DF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to be reflected in the </w:t>
      </w:r>
      <w:r w:rsidR="00F877DF">
        <w:rPr>
          <w:sz w:val="22"/>
          <w:szCs w:val="22"/>
        </w:rPr>
        <w:t xml:space="preserve">COVID-19 </w:t>
      </w:r>
      <w:r w:rsidRPr="00682339">
        <w:rPr>
          <w:sz w:val="22"/>
          <w:szCs w:val="22"/>
        </w:rPr>
        <w:t xml:space="preserve">Daily Capacity and Occupancy Register available at </w:t>
      </w:r>
      <w:hyperlink r:id="rId14" w:history="1">
        <w:r w:rsidRPr="00CD1996">
          <w:rPr>
            <w:rStyle w:val="Hyperlink"/>
            <w:sz w:val="22"/>
            <w:szCs w:val="22"/>
          </w:rPr>
          <w:t>www.healthcollect.vic.gov.au</w:t>
        </w:r>
      </w:hyperlink>
      <w:r>
        <w:rPr>
          <w:sz w:val="22"/>
          <w:szCs w:val="22"/>
        </w:rPr>
        <w:t xml:space="preserve"> </w:t>
      </w:r>
      <w:r w:rsidRPr="00682339">
        <w:rPr>
          <w:sz w:val="22"/>
          <w:szCs w:val="22"/>
        </w:rPr>
        <w:t xml:space="preserve">  </w:t>
      </w:r>
    </w:p>
    <w:p w14:paraId="36235F29" w14:textId="77777777" w:rsidR="0073636B" w:rsidRDefault="0073636B" w:rsidP="00C85179">
      <w:pPr>
        <w:pStyle w:val="DHHSbody"/>
        <w:rPr>
          <w:sz w:val="22"/>
          <w:szCs w:val="22"/>
        </w:rPr>
      </w:pPr>
    </w:p>
    <w:p w14:paraId="53AE35EB" w14:textId="56E0FD9B" w:rsidR="00592D6B" w:rsidRPr="00E91666" w:rsidRDefault="00592D6B" w:rsidP="00592D6B">
      <w:pPr>
        <w:pStyle w:val="Heading2"/>
      </w:pPr>
      <w:r>
        <w:t>Further information</w:t>
      </w:r>
    </w:p>
    <w:p w14:paraId="5D5750C9" w14:textId="0CDB19A2" w:rsidR="00592D6B" w:rsidRPr="002160B8" w:rsidRDefault="00592D6B" w:rsidP="002160B8">
      <w:pPr>
        <w:pStyle w:val="DHHSbody"/>
        <w:numPr>
          <w:ilvl w:val="0"/>
          <w:numId w:val="23"/>
        </w:numPr>
        <w:rPr>
          <w:b/>
          <w:sz w:val="22"/>
          <w:szCs w:val="22"/>
        </w:rPr>
      </w:pPr>
      <w:r w:rsidRPr="002160B8">
        <w:rPr>
          <w:sz w:val="22"/>
          <w:szCs w:val="22"/>
        </w:rPr>
        <w:t>Current Information, updates and advice about the outbreak of the coronavirus disease</w:t>
      </w:r>
      <w:r w:rsidR="00C82BA4" w:rsidRPr="002160B8">
        <w:rPr>
          <w:sz w:val="22"/>
          <w:szCs w:val="22"/>
        </w:rPr>
        <w:br/>
      </w:r>
      <w:r w:rsidRPr="002160B8">
        <w:rPr>
          <w:sz w:val="22"/>
          <w:szCs w:val="22"/>
        </w:rPr>
        <w:t xml:space="preserve"> (COVID-19) is available here: </w:t>
      </w:r>
      <w:hyperlink r:id="rId15" w:history="1">
        <w:r w:rsidRPr="002160B8">
          <w:rPr>
            <w:color w:val="0000FF"/>
            <w:sz w:val="22"/>
            <w:szCs w:val="22"/>
            <w:u w:val="single"/>
            <w:lang w:eastAsia="en-AU"/>
          </w:rPr>
          <w:t>https://www.dhhs.vic.gov.au/coronavirus</w:t>
        </w:r>
      </w:hyperlink>
    </w:p>
    <w:p w14:paraId="34226684" w14:textId="0B262788" w:rsidR="00B2752E" w:rsidRPr="00F877DF" w:rsidRDefault="00B9430C" w:rsidP="00B9430C">
      <w:pPr>
        <w:pStyle w:val="Healthbody"/>
        <w:numPr>
          <w:ilvl w:val="0"/>
          <w:numId w:val="18"/>
        </w:numPr>
        <w:spacing w:after="0" w:line="360" w:lineRule="auto"/>
        <w:rPr>
          <w:rStyle w:val="Hyperlink"/>
          <w:color w:val="auto"/>
          <w:sz w:val="22"/>
          <w:szCs w:val="22"/>
          <w:u w:val="none"/>
        </w:rPr>
      </w:pPr>
      <w:r w:rsidRPr="002160B8">
        <w:rPr>
          <w:rFonts w:cs="Arial"/>
          <w:sz w:val="22"/>
          <w:szCs w:val="22"/>
        </w:rPr>
        <w:t xml:space="preserve">For further </w:t>
      </w:r>
      <w:hyperlink r:id="rId16" w:history="1">
        <w:r w:rsidRPr="002160B8">
          <w:rPr>
            <w:rStyle w:val="Hyperlink"/>
            <w:rFonts w:cs="Arial"/>
            <w:sz w:val="22"/>
            <w:szCs w:val="22"/>
          </w:rPr>
          <w:t>CMI/ODS data reporting information</w:t>
        </w:r>
      </w:hyperlink>
      <w:r w:rsidRPr="002160B8">
        <w:rPr>
          <w:rFonts w:cs="Arial"/>
          <w:sz w:val="22"/>
          <w:szCs w:val="22"/>
        </w:rPr>
        <w:t xml:space="preserve">, please email: </w:t>
      </w:r>
      <w:hyperlink r:id="rId17" w:history="1">
        <w:r w:rsidRPr="002160B8">
          <w:rPr>
            <w:rStyle w:val="Hyperlink"/>
            <w:sz w:val="22"/>
            <w:szCs w:val="22"/>
          </w:rPr>
          <w:t>MHDReporting@dhhs.vic.gov.au</w:t>
        </w:r>
      </w:hyperlink>
    </w:p>
    <w:p w14:paraId="51C749C6" w14:textId="70B9B966" w:rsidR="00F877DF" w:rsidRPr="002160B8" w:rsidRDefault="00F877DF" w:rsidP="00B9430C">
      <w:pPr>
        <w:pStyle w:val="Healthbody"/>
        <w:numPr>
          <w:ilvl w:val="0"/>
          <w:numId w:val="18"/>
        </w:numPr>
        <w:spacing w:after="0" w:line="360" w:lineRule="auto"/>
        <w:rPr>
          <w:sz w:val="22"/>
          <w:szCs w:val="22"/>
        </w:rPr>
      </w:pPr>
      <w:r w:rsidRPr="002160B8">
        <w:rPr>
          <w:rFonts w:cs="Arial"/>
          <w:sz w:val="22"/>
          <w:szCs w:val="22"/>
        </w:rPr>
        <w:t xml:space="preserve">For further </w:t>
      </w:r>
      <w:r>
        <w:rPr>
          <w:sz w:val="22"/>
          <w:szCs w:val="22"/>
        </w:rPr>
        <w:t xml:space="preserve">COVID-19 </w:t>
      </w:r>
      <w:r w:rsidRPr="00682339">
        <w:rPr>
          <w:sz w:val="22"/>
          <w:szCs w:val="22"/>
        </w:rPr>
        <w:t>Daily Capacit</w:t>
      </w:r>
      <w:r w:rsidRPr="004E3498">
        <w:rPr>
          <w:sz w:val="22"/>
          <w:szCs w:val="22"/>
        </w:rPr>
        <w:t>y and Occupancy Register</w:t>
      </w:r>
      <w:r w:rsidR="004E3498" w:rsidRPr="004E3498">
        <w:rPr>
          <w:sz w:val="22"/>
          <w:szCs w:val="22"/>
        </w:rPr>
        <w:t xml:space="preserve"> information</w:t>
      </w:r>
      <w:r w:rsidRPr="004E3498">
        <w:rPr>
          <w:sz w:val="22"/>
          <w:szCs w:val="22"/>
        </w:rPr>
        <w:t xml:space="preserve"> please email:</w:t>
      </w:r>
      <w:r w:rsidRPr="004E3498">
        <w:rPr>
          <w:rStyle w:val="Hyperlink"/>
          <w:sz w:val="22"/>
          <w:szCs w:val="22"/>
        </w:rPr>
        <w:t xml:space="preserve"> </w:t>
      </w:r>
      <w:hyperlink r:id="rId18" w:history="1">
        <w:r w:rsidRPr="004E3498">
          <w:rPr>
            <w:rStyle w:val="Hyperlink"/>
            <w:sz w:val="22"/>
            <w:szCs w:val="22"/>
          </w:rPr>
          <w:t>HDSS.Helpdesk@dhhs.vic.gov.au</w:t>
        </w:r>
      </w:hyperlink>
      <w:r w:rsidRPr="004E3498">
        <w:rPr>
          <w:sz w:val="22"/>
          <w:szCs w:val="22"/>
        </w:rPr>
        <w:t>.</w:t>
      </w:r>
    </w:p>
    <w:sectPr w:rsidR="00F877DF" w:rsidRPr="002160B8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C700" w14:textId="77777777" w:rsidR="002B05A0" w:rsidRDefault="002B05A0">
      <w:r>
        <w:separator/>
      </w:r>
    </w:p>
  </w:endnote>
  <w:endnote w:type="continuationSeparator" w:id="0">
    <w:p w14:paraId="0479897E" w14:textId="77777777" w:rsidR="002B05A0" w:rsidRDefault="002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6E63" w14:textId="77777777" w:rsidR="009D70A4" w:rsidRPr="00F65AA9" w:rsidRDefault="00544F1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1D1B304C" wp14:editId="37188FA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40D2" w14:textId="323C2983" w:rsidR="009D70A4" w:rsidRPr="00A11421" w:rsidRDefault="00853D42" w:rsidP="0051568D">
    <w:pPr>
      <w:pStyle w:val="DHHSfooter"/>
    </w:pPr>
    <w:r>
      <w:t xml:space="preserve">Mental Health Bulletin </w:t>
    </w:r>
    <w:r w:rsidR="00AB25D7">
      <w:t>45</w:t>
    </w:r>
    <w:r>
      <w:t xml:space="preserve">– </w:t>
    </w:r>
    <w:r w:rsidR="0038307C">
      <w:t>April</w:t>
    </w:r>
    <w:r w:rsidR="009E10B0">
      <w:t xml:space="preserve"> 2020 COVID-19</w:t>
    </w:r>
    <w:r w:rsidR="008348F9">
      <w:t xml:space="preserve">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739C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C401" w14:textId="77777777" w:rsidR="002B05A0" w:rsidRDefault="002B05A0" w:rsidP="002862F1">
      <w:pPr>
        <w:spacing w:before="120"/>
      </w:pPr>
      <w:r>
        <w:separator/>
      </w:r>
    </w:p>
  </w:footnote>
  <w:footnote w:type="continuationSeparator" w:id="0">
    <w:p w14:paraId="02E034D1" w14:textId="77777777" w:rsidR="002B05A0" w:rsidRDefault="002B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5B3A" w14:textId="454AF75C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F92363"/>
    <w:multiLevelType w:val="multilevel"/>
    <w:tmpl w:val="A2007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17111A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705EF6"/>
    <w:multiLevelType w:val="hybridMultilevel"/>
    <w:tmpl w:val="40F46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39A"/>
    <w:multiLevelType w:val="hybridMultilevel"/>
    <w:tmpl w:val="C38423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43DB"/>
    <w:multiLevelType w:val="multilevel"/>
    <w:tmpl w:val="4B4E7622"/>
    <w:numStyleLink w:val="ZZNumbers"/>
  </w:abstractNum>
  <w:abstractNum w:abstractNumId="7" w15:restartNumberingAfterBreak="0">
    <w:nsid w:val="101B11E4"/>
    <w:multiLevelType w:val="hybridMultilevel"/>
    <w:tmpl w:val="345C0696"/>
    <w:lvl w:ilvl="0" w:tplc="0C09000F">
      <w:start w:val="1"/>
      <w:numFmt w:val="decimal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70138EB"/>
    <w:multiLevelType w:val="hybridMultilevel"/>
    <w:tmpl w:val="08447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1C30"/>
    <w:multiLevelType w:val="hybridMultilevel"/>
    <w:tmpl w:val="02862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531D"/>
    <w:multiLevelType w:val="hybridMultilevel"/>
    <w:tmpl w:val="A162B0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E54604"/>
    <w:multiLevelType w:val="hybridMultilevel"/>
    <w:tmpl w:val="7FB48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7FBA"/>
    <w:multiLevelType w:val="multilevel"/>
    <w:tmpl w:val="A2007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CA0B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B74AC3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0E213C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E85992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036E65"/>
    <w:multiLevelType w:val="hybridMultilevel"/>
    <w:tmpl w:val="A148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0FE1FFD"/>
    <w:multiLevelType w:val="hybridMultilevel"/>
    <w:tmpl w:val="D5246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7F0"/>
    <w:multiLevelType w:val="multilevel"/>
    <w:tmpl w:val="A2007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30491A"/>
    <w:multiLevelType w:val="hybridMultilevel"/>
    <w:tmpl w:val="59963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0F49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E77865"/>
    <w:multiLevelType w:val="hybridMultilevel"/>
    <w:tmpl w:val="30580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D320F"/>
    <w:multiLevelType w:val="hybridMultilevel"/>
    <w:tmpl w:val="451A6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128F7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5B452A"/>
    <w:multiLevelType w:val="hybridMultilevel"/>
    <w:tmpl w:val="588EC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D6DEC"/>
    <w:multiLevelType w:val="hybridMultilevel"/>
    <w:tmpl w:val="9912D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F1822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625AEF"/>
    <w:multiLevelType w:val="hybridMultilevel"/>
    <w:tmpl w:val="311EB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2990"/>
    <w:multiLevelType w:val="multilevel"/>
    <w:tmpl w:val="A20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7F9F4340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7"/>
  </w:num>
  <w:num w:numId="13">
    <w:abstractNumId w:val="21"/>
  </w:num>
  <w:num w:numId="14">
    <w:abstractNumId w:val="25"/>
  </w:num>
  <w:num w:numId="15">
    <w:abstractNumId w:val="4"/>
  </w:num>
  <w:num w:numId="16">
    <w:abstractNumId w:val="28"/>
  </w:num>
  <w:num w:numId="17">
    <w:abstractNumId w:val="11"/>
  </w:num>
  <w:num w:numId="18">
    <w:abstractNumId w:val="9"/>
  </w:num>
  <w:num w:numId="19">
    <w:abstractNumId w:val="27"/>
  </w:num>
  <w:num w:numId="20">
    <w:abstractNumId w:val="30"/>
  </w:num>
  <w:num w:numId="21">
    <w:abstractNumId w:val="7"/>
  </w:num>
  <w:num w:numId="22">
    <w:abstractNumId w:val="10"/>
  </w:num>
  <w:num w:numId="23">
    <w:abstractNumId w:val="8"/>
  </w:num>
  <w:num w:numId="24">
    <w:abstractNumId w:val="24"/>
  </w:num>
  <w:num w:numId="25">
    <w:abstractNumId w:val="3"/>
  </w:num>
  <w:num w:numId="26">
    <w:abstractNumId w:val="13"/>
  </w:num>
  <w:num w:numId="27">
    <w:abstractNumId w:val="14"/>
  </w:num>
  <w:num w:numId="28">
    <w:abstractNumId w:val="26"/>
  </w:num>
  <w:num w:numId="29">
    <w:abstractNumId w:val="22"/>
  </w:num>
  <w:num w:numId="30">
    <w:abstractNumId w:val="15"/>
  </w:num>
  <w:num w:numId="31">
    <w:abstractNumId w:val="29"/>
  </w:num>
  <w:num w:numId="32">
    <w:abstractNumId w:val="32"/>
  </w:num>
  <w:num w:numId="33">
    <w:abstractNumId w:val="16"/>
  </w:num>
  <w:num w:numId="34">
    <w:abstractNumId w:val="2"/>
  </w:num>
  <w:num w:numId="35">
    <w:abstractNumId w:val="20"/>
  </w:num>
  <w:num w:numId="36">
    <w:abstractNumId w:val="31"/>
  </w:num>
  <w:num w:numId="3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AE"/>
    <w:rsid w:val="00005E6C"/>
    <w:rsid w:val="000072B6"/>
    <w:rsid w:val="0001021B"/>
    <w:rsid w:val="00011D89"/>
    <w:rsid w:val="0001254B"/>
    <w:rsid w:val="00023923"/>
    <w:rsid w:val="00024D89"/>
    <w:rsid w:val="000250B6"/>
    <w:rsid w:val="00027080"/>
    <w:rsid w:val="00032F80"/>
    <w:rsid w:val="00033D81"/>
    <w:rsid w:val="00041BF0"/>
    <w:rsid w:val="0004536B"/>
    <w:rsid w:val="00045FE7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30EB"/>
    <w:rsid w:val="000A6666"/>
    <w:rsid w:val="000B543D"/>
    <w:rsid w:val="000B5BF7"/>
    <w:rsid w:val="000B6BC8"/>
    <w:rsid w:val="000C42EA"/>
    <w:rsid w:val="000C4486"/>
    <w:rsid w:val="000C4546"/>
    <w:rsid w:val="000D1242"/>
    <w:rsid w:val="000E3CC7"/>
    <w:rsid w:val="000E6BD4"/>
    <w:rsid w:val="000F0837"/>
    <w:rsid w:val="000F1F1E"/>
    <w:rsid w:val="000F2259"/>
    <w:rsid w:val="0010096C"/>
    <w:rsid w:val="0010392D"/>
    <w:rsid w:val="0010447F"/>
    <w:rsid w:val="00104FE3"/>
    <w:rsid w:val="00120BD3"/>
    <w:rsid w:val="00122FEA"/>
    <w:rsid w:val="001232BD"/>
    <w:rsid w:val="00124ED5"/>
    <w:rsid w:val="00141167"/>
    <w:rsid w:val="00143825"/>
    <w:rsid w:val="001447B3"/>
    <w:rsid w:val="00144C99"/>
    <w:rsid w:val="00152073"/>
    <w:rsid w:val="00161939"/>
    <w:rsid w:val="00161AA0"/>
    <w:rsid w:val="00162093"/>
    <w:rsid w:val="001673A1"/>
    <w:rsid w:val="001771DD"/>
    <w:rsid w:val="00177995"/>
    <w:rsid w:val="00177A8C"/>
    <w:rsid w:val="00184F38"/>
    <w:rsid w:val="00186B33"/>
    <w:rsid w:val="00192F9D"/>
    <w:rsid w:val="00196EB8"/>
    <w:rsid w:val="00196EFB"/>
    <w:rsid w:val="001979FF"/>
    <w:rsid w:val="00197A67"/>
    <w:rsid w:val="00197B17"/>
    <w:rsid w:val="001A3ACE"/>
    <w:rsid w:val="001A3EB7"/>
    <w:rsid w:val="001B0CB8"/>
    <w:rsid w:val="001C1693"/>
    <w:rsid w:val="001C277E"/>
    <w:rsid w:val="001C2A72"/>
    <w:rsid w:val="001D0B75"/>
    <w:rsid w:val="001D3C09"/>
    <w:rsid w:val="001D44E8"/>
    <w:rsid w:val="001D486C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27"/>
    <w:rsid w:val="002160B8"/>
    <w:rsid w:val="00216C03"/>
    <w:rsid w:val="00217CFC"/>
    <w:rsid w:val="00220C04"/>
    <w:rsid w:val="0022278D"/>
    <w:rsid w:val="0022701F"/>
    <w:rsid w:val="00231C96"/>
    <w:rsid w:val="002333F5"/>
    <w:rsid w:val="00233724"/>
    <w:rsid w:val="00235B48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76B12"/>
    <w:rsid w:val="002802E3"/>
    <w:rsid w:val="00280F8A"/>
    <w:rsid w:val="0028213D"/>
    <w:rsid w:val="002862F1"/>
    <w:rsid w:val="00291373"/>
    <w:rsid w:val="0029597D"/>
    <w:rsid w:val="002962C3"/>
    <w:rsid w:val="0029752B"/>
    <w:rsid w:val="002A483C"/>
    <w:rsid w:val="002A485D"/>
    <w:rsid w:val="002A666E"/>
    <w:rsid w:val="002B05A0"/>
    <w:rsid w:val="002B1729"/>
    <w:rsid w:val="002B36C7"/>
    <w:rsid w:val="002B387D"/>
    <w:rsid w:val="002B4C15"/>
    <w:rsid w:val="002B4DD4"/>
    <w:rsid w:val="002B5277"/>
    <w:rsid w:val="002B5375"/>
    <w:rsid w:val="002B77C1"/>
    <w:rsid w:val="002C2728"/>
    <w:rsid w:val="002C2F37"/>
    <w:rsid w:val="002D1219"/>
    <w:rsid w:val="002D5006"/>
    <w:rsid w:val="002D5843"/>
    <w:rsid w:val="002D608B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0166"/>
    <w:rsid w:val="0033259D"/>
    <w:rsid w:val="00332BD6"/>
    <w:rsid w:val="003404EF"/>
    <w:rsid w:val="003406C6"/>
    <w:rsid w:val="003418CC"/>
    <w:rsid w:val="003459BD"/>
    <w:rsid w:val="00350D38"/>
    <w:rsid w:val="00351B36"/>
    <w:rsid w:val="00352C0F"/>
    <w:rsid w:val="003545F3"/>
    <w:rsid w:val="00355648"/>
    <w:rsid w:val="00357B4E"/>
    <w:rsid w:val="0036007A"/>
    <w:rsid w:val="00362188"/>
    <w:rsid w:val="00370027"/>
    <w:rsid w:val="003744CF"/>
    <w:rsid w:val="00374717"/>
    <w:rsid w:val="0037676C"/>
    <w:rsid w:val="00381D08"/>
    <w:rsid w:val="003829E5"/>
    <w:rsid w:val="0038307C"/>
    <w:rsid w:val="003956CC"/>
    <w:rsid w:val="00395C9A"/>
    <w:rsid w:val="003A6B67"/>
    <w:rsid w:val="003B15E6"/>
    <w:rsid w:val="003B438A"/>
    <w:rsid w:val="003C10DE"/>
    <w:rsid w:val="003C2045"/>
    <w:rsid w:val="003C211C"/>
    <w:rsid w:val="003C43A1"/>
    <w:rsid w:val="003C4FC0"/>
    <w:rsid w:val="003C55F4"/>
    <w:rsid w:val="003C7A3F"/>
    <w:rsid w:val="003D2766"/>
    <w:rsid w:val="003D3E8F"/>
    <w:rsid w:val="003D6475"/>
    <w:rsid w:val="003D68D2"/>
    <w:rsid w:val="003F0445"/>
    <w:rsid w:val="003F0CF0"/>
    <w:rsid w:val="003F14B1"/>
    <w:rsid w:val="003F3289"/>
    <w:rsid w:val="003F7C09"/>
    <w:rsid w:val="00401FCF"/>
    <w:rsid w:val="00406285"/>
    <w:rsid w:val="004148F9"/>
    <w:rsid w:val="00416B61"/>
    <w:rsid w:val="0042084E"/>
    <w:rsid w:val="00421EEF"/>
    <w:rsid w:val="00424D65"/>
    <w:rsid w:val="00430463"/>
    <w:rsid w:val="00442C6C"/>
    <w:rsid w:val="00443CBE"/>
    <w:rsid w:val="00443E8A"/>
    <w:rsid w:val="004441BC"/>
    <w:rsid w:val="004468B4"/>
    <w:rsid w:val="0045230A"/>
    <w:rsid w:val="00457337"/>
    <w:rsid w:val="0046602C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177A"/>
    <w:rsid w:val="004A2B40"/>
    <w:rsid w:val="004A3618"/>
    <w:rsid w:val="004A3E81"/>
    <w:rsid w:val="004A5C62"/>
    <w:rsid w:val="004A707D"/>
    <w:rsid w:val="004C6EEE"/>
    <w:rsid w:val="004C702B"/>
    <w:rsid w:val="004D016B"/>
    <w:rsid w:val="004D1B22"/>
    <w:rsid w:val="004D36F2"/>
    <w:rsid w:val="004D64CA"/>
    <w:rsid w:val="004E138F"/>
    <w:rsid w:val="004E3498"/>
    <w:rsid w:val="004E4649"/>
    <w:rsid w:val="004E5C2B"/>
    <w:rsid w:val="004E645A"/>
    <w:rsid w:val="004F00DD"/>
    <w:rsid w:val="004F2133"/>
    <w:rsid w:val="004F55F1"/>
    <w:rsid w:val="004F5759"/>
    <w:rsid w:val="004F6936"/>
    <w:rsid w:val="00503DAB"/>
    <w:rsid w:val="00503DC6"/>
    <w:rsid w:val="00506F5D"/>
    <w:rsid w:val="0050776A"/>
    <w:rsid w:val="005126D0"/>
    <w:rsid w:val="0051568D"/>
    <w:rsid w:val="00526C15"/>
    <w:rsid w:val="00536499"/>
    <w:rsid w:val="00543122"/>
    <w:rsid w:val="00543903"/>
    <w:rsid w:val="00543F11"/>
    <w:rsid w:val="00544F13"/>
    <w:rsid w:val="00547A95"/>
    <w:rsid w:val="005556C6"/>
    <w:rsid w:val="00570891"/>
    <w:rsid w:val="00572031"/>
    <w:rsid w:val="00576E84"/>
    <w:rsid w:val="00582B8C"/>
    <w:rsid w:val="0058757E"/>
    <w:rsid w:val="00587847"/>
    <w:rsid w:val="00592D6B"/>
    <w:rsid w:val="00593A59"/>
    <w:rsid w:val="00596A4B"/>
    <w:rsid w:val="00597507"/>
    <w:rsid w:val="005B21B6"/>
    <w:rsid w:val="005B3A08"/>
    <w:rsid w:val="005B7A63"/>
    <w:rsid w:val="005C0955"/>
    <w:rsid w:val="005C49DA"/>
    <w:rsid w:val="005C50F3"/>
    <w:rsid w:val="005C52AB"/>
    <w:rsid w:val="005C5D91"/>
    <w:rsid w:val="005D07B8"/>
    <w:rsid w:val="005D6597"/>
    <w:rsid w:val="005E14E7"/>
    <w:rsid w:val="005E26A3"/>
    <w:rsid w:val="005E447E"/>
    <w:rsid w:val="005E7FF0"/>
    <w:rsid w:val="005F0775"/>
    <w:rsid w:val="005F0CF5"/>
    <w:rsid w:val="005F21EB"/>
    <w:rsid w:val="00600ACE"/>
    <w:rsid w:val="00605908"/>
    <w:rsid w:val="00605C90"/>
    <w:rsid w:val="00610D7C"/>
    <w:rsid w:val="00613414"/>
    <w:rsid w:val="0062408D"/>
    <w:rsid w:val="006240CC"/>
    <w:rsid w:val="00627DA7"/>
    <w:rsid w:val="006358B4"/>
    <w:rsid w:val="006419AA"/>
    <w:rsid w:val="00643096"/>
    <w:rsid w:val="00644B7E"/>
    <w:rsid w:val="006454E6"/>
    <w:rsid w:val="00646A68"/>
    <w:rsid w:val="0065092E"/>
    <w:rsid w:val="006557A7"/>
    <w:rsid w:val="00656290"/>
    <w:rsid w:val="006621D7"/>
    <w:rsid w:val="0066302A"/>
    <w:rsid w:val="00664978"/>
    <w:rsid w:val="00670597"/>
    <w:rsid w:val="006706D0"/>
    <w:rsid w:val="00677574"/>
    <w:rsid w:val="0068015E"/>
    <w:rsid w:val="00682339"/>
    <w:rsid w:val="0068454C"/>
    <w:rsid w:val="00691B62"/>
    <w:rsid w:val="006933B5"/>
    <w:rsid w:val="00693D14"/>
    <w:rsid w:val="006A18C2"/>
    <w:rsid w:val="006A29E5"/>
    <w:rsid w:val="006A3DA2"/>
    <w:rsid w:val="006A451C"/>
    <w:rsid w:val="006A45F1"/>
    <w:rsid w:val="006B077C"/>
    <w:rsid w:val="006B6803"/>
    <w:rsid w:val="006B73F0"/>
    <w:rsid w:val="006C4760"/>
    <w:rsid w:val="006C6761"/>
    <w:rsid w:val="006D0471"/>
    <w:rsid w:val="006D2A3F"/>
    <w:rsid w:val="006D2FBC"/>
    <w:rsid w:val="006E138B"/>
    <w:rsid w:val="006F1FDC"/>
    <w:rsid w:val="007013EF"/>
    <w:rsid w:val="007048B8"/>
    <w:rsid w:val="007173CA"/>
    <w:rsid w:val="007216AA"/>
    <w:rsid w:val="00721AB5"/>
    <w:rsid w:val="00721DEF"/>
    <w:rsid w:val="007240EE"/>
    <w:rsid w:val="00724A43"/>
    <w:rsid w:val="007275D8"/>
    <w:rsid w:val="007346E4"/>
    <w:rsid w:val="0073636B"/>
    <w:rsid w:val="0073722D"/>
    <w:rsid w:val="00740F22"/>
    <w:rsid w:val="00741F1A"/>
    <w:rsid w:val="007450F8"/>
    <w:rsid w:val="0074696E"/>
    <w:rsid w:val="00750135"/>
    <w:rsid w:val="00750EC2"/>
    <w:rsid w:val="00752B28"/>
    <w:rsid w:val="00754E36"/>
    <w:rsid w:val="0075537C"/>
    <w:rsid w:val="00763139"/>
    <w:rsid w:val="00770F37"/>
    <w:rsid w:val="007711A0"/>
    <w:rsid w:val="00772D5E"/>
    <w:rsid w:val="00776928"/>
    <w:rsid w:val="00785677"/>
    <w:rsid w:val="00786F16"/>
    <w:rsid w:val="00793540"/>
    <w:rsid w:val="00796E20"/>
    <w:rsid w:val="00797C32"/>
    <w:rsid w:val="007A58A7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254A"/>
    <w:rsid w:val="007E3B98"/>
    <w:rsid w:val="007E4C22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6AED"/>
    <w:rsid w:val="008338A2"/>
    <w:rsid w:val="008348F9"/>
    <w:rsid w:val="008407D7"/>
    <w:rsid w:val="00841941"/>
    <w:rsid w:val="00841AA9"/>
    <w:rsid w:val="00853D42"/>
    <w:rsid w:val="00853EE4"/>
    <w:rsid w:val="00855535"/>
    <w:rsid w:val="0086255E"/>
    <w:rsid w:val="008633F0"/>
    <w:rsid w:val="00864449"/>
    <w:rsid w:val="00867D9D"/>
    <w:rsid w:val="00872E0A"/>
    <w:rsid w:val="00875285"/>
    <w:rsid w:val="00884B62"/>
    <w:rsid w:val="0088529C"/>
    <w:rsid w:val="008857D1"/>
    <w:rsid w:val="00887903"/>
    <w:rsid w:val="0089270A"/>
    <w:rsid w:val="00893AF6"/>
    <w:rsid w:val="00893C88"/>
    <w:rsid w:val="00894BC4"/>
    <w:rsid w:val="008A064B"/>
    <w:rsid w:val="008A0CE5"/>
    <w:rsid w:val="008A5B32"/>
    <w:rsid w:val="008A72C9"/>
    <w:rsid w:val="008B2EE4"/>
    <w:rsid w:val="008B4D3D"/>
    <w:rsid w:val="008B57C7"/>
    <w:rsid w:val="008C2F92"/>
    <w:rsid w:val="008D2846"/>
    <w:rsid w:val="008D4236"/>
    <w:rsid w:val="008D462F"/>
    <w:rsid w:val="008D6DCF"/>
    <w:rsid w:val="008D7690"/>
    <w:rsid w:val="008E4376"/>
    <w:rsid w:val="008E7A0A"/>
    <w:rsid w:val="00900719"/>
    <w:rsid w:val="009017AC"/>
    <w:rsid w:val="00904A1C"/>
    <w:rsid w:val="00905030"/>
    <w:rsid w:val="00906490"/>
    <w:rsid w:val="009111B2"/>
    <w:rsid w:val="0092107E"/>
    <w:rsid w:val="00924AE1"/>
    <w:rsid w:val="009269B1"/>
    <w:rsid w:val="0092724D"/>
    <w:rsid w:val="009337A6"/>
    <w:rsid w:val="00937BD9"/>
    <w:rsid w:val="00950E2C"/>
    <w:rsid w:val="00951D50"/>
    <w:rsid w:val="009525EB"/>
    <w:rsid w:val="00954874"/>
    <w:rsid w:val="00961400"/>
    <w:rsid w:val="00963646"/>
    <w:rsid w:val="00965FC5"/>
    <w:rsid w:val="00981CCE"/>
    <w:rsid w:val="009853E1"/>
    <w:rsid w:val="00986E6B"/>
    <w:rsid w:val="00991769"/>
    <w:rsid w:val="00994386"/>
    <w:rsid w:val="009A13D8"/>
    <w:rsid w:val="009A279E"/>
    <w:rsid w:val="009B0A6F"/>
    <w:rsid w:val="009B0A94"/>
    <w:rsid w:val="009B2B98"/>
    <w:rsid w:val="009B42CD"/>
    <w:rsid w:val="009B59E9"/>
    <w:rsid w:val="009B70AA"/>
    <w:rsid w:val="009C7A7E"/>
    <w:rsid w:val="009D02E8"/>
    <w:rsid w:val="009D51D0"/>
    <w:rsid w:val="009D70A4"/>
    <w:rsid w:val="009E08D1"/>
    <w:rsid w:val="009E10B0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51F"/>
    <w:rsid w:val="00A11421"/>
    <w:rsid w:val="00A157B1"/>
    <w:rsid w:val="00A16BE6"/>
    <w:rsid w:val="00A22229"/>
    <w:rsid w:val="00A44882"/>
    <w:rsid w:val="00A54715"/>
    <w:rsid w:val="00A55029"/>
    <w:rsid w:val="00A6061C"/>
    <w:rsid w:val="00A62D44"/>
    <w:rsid w:val="00A632FE"/>
    <w:rsid w:val="00A64507"/>
    <w:rsid w:val="00A67263"/>
    <w:rsid w:val="00A7161C"/>
    <w:rsid w:val="00A718DD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25D7"/>
    <w:rsid w:val="00AB352F"/>
    <w:rsid w:val="00AB6B9B"/>
    <w:rsid w:val="00AC274B"/>
    <w:rsid w:val="00AC4764"/>
    <w:rsid w:val="00AC6D36"/>
    <w:rsid w:val="00AD0CBA"/>
    <w:rsid w:val="00AD1619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29E9"/>
    <w:rsid w:val="00B06571"/>
    <w:rsid w:val="00B068BA"/>
    <w:rsid w:val="00B13851"/>
    <w:rsid w:val="00B13B1C"/>
    <w:rsid w:val="00B14DE4"/>
    <w:rsid w:val="00B22291"/>
    <w:rsid w:val="00B224F3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7E7"/>
    <w:rsid w:val="00B5273A"/>
    <w:rsid w:val="00B54066"/>
    <w:rsid w:val="00B54C46"/>
    <w:rsid w:val="00B57329"/>
    <w:rsid w:val="00B62B50"/>
    <w:rsid w:val="00B6302A"/>
    <w:rsid w:val="00B635B7"/>
    <w:rsid w:val="00B63AE8"/>
    <w:rsid w:val="00B65950"/>
    <w:rsid w:val="00B66D83"/>
    <w:rsid w:val="00B672C0"/>
    <w:rsid w:val="00B738A7"/>
    <w:rsid w:val="00B75646"/>
    <w:rsid w:val="00B90729"/>
    <w:rsid w:val="00B907DA"/>
    <w:rsid w:val="00B9430C"/>
    <w:rsid w:val="00B950BC"/>
    <w:rsid w:val="00B9714C"/>
    <w:rsid w:val="00BA3F8D"/>
    <w:rsid w:val="00BA5EAE"/>
    <w:rsid w:val="00BB7A10"/>
    <w:rsid w:val="00BC7468"/>
    <w:rsid w:val="00BC7D4F"/>
    <w:rsid w:val="00BC7ED7"/>
    <w:rsid w:val="00BD2850"/>
    <w:rsid w:val="00BD484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3C47"/>
    <w:rsid w:val="00C35484"/>
    <w:rsid w:val="00C4173A"/>
    <w:rsid w:val="00C602FF"/>
    <w:rsid w:val="00C61174"/>
    <w:rsid w:val="00C6148F"/>
    <w:rsid w:val="00C62F7A"/>
    <w:rsid w:val="00C63B9C"/>
    <w:rsid w:val="00C64F70"/>
    <w:rsid w:val="00C6682F"/>
    <w:rsid w:val="00C711EE"/>
    <w:rsid w:val="00C7275E"/>
    <w:rsid w:val="00C72EA7"/>
    <w:rsid w:val="00C74BC8"/>
    <w:rsid w:val="00C74C5D"/>
    <w:rsid w:val="00C82BA4"/>
    <w:rsid w:val="00C85179"/>
    <w:rsid w:val="00C863C4"/>
    <w:rsid w:val="00C9067B"/>
    <w:rsid w:val="00C93C3E"/>
    <w:rsid w:val="00CA12E3"/>
    <w:rsid w:val="00CA5556"/>
    <w:rsid w:val="00CA6611"/>
    <w:rsid w:val="00CA6AE6"/>
    <w:rsid w:val="00CA782F"/>
    <w:rsid w:val="00CB3285"/>
    <w:rsid w:val="00CC0C72"/>
    <w:rsid w:val="00CC2BFD"/>
    <w:rsid w:val="00CD3476"/>
    <w:rsid w:val="00CD4958"/>
    <w:rsid w:val="00CD64DF"/>
    <w:rsid w:val="00CD7782"/>
    <w:rsid w:val="00CF2F50"/>
    <w:rsid w:val="00D02919"/>
    <w:rsid w:val="00D04C61"/>
    <w:rsid w:val="00D05B8D"/>
    <w:rsid w:val="00D065A2"/>
    <w:rsid w:val="00D07F00"/>
    <w:rsid w:val="00D1084B"/>
    <w:rsid w:val="00D162BD"/>
    <w:rsid w:val="00D17B72"/>
    <w:rsid w:val="00D3185C"/>
    <w:rsid w:val="00D33E72"/>
    <w:rsid w:val="00D35BD6"/>
    <w:rsid w:val="00D361B5"/>
    <w:rsid w:val="00D411A2"/>
    <w:rsid w:val="00D4606D"/>
    <w:rsid w:val="00D50B9C"/>
    <w:rsid w:val="00D529CE"/>
    <w:rsid w:val="00D52D73"/>
    <w:rsid w:val="00D52E58"/>
    <w:rsid w:val="00D714CC"/>
    <w:rsid w:val="00D75EA7"/>
    <w:rsid w:val="00D81F21"/>
    <w:rsid w:val="00D87E05"/>
    <w:rsid w:val="00D95470"/>
    <w:rsid w:val="00DA0AEC"/>
    <w:rsid w:val="00DA2619"/>
    <w:rsid w:val="00DA4239"/>
    <w:rsid w:val="00DB0B61"/>
    <w:rsid w:val="00DB3F05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2C10"/>
    <w:rsid w:val="00E170DC"/>
    <w:rsid w:val="00E211BD"/>
    <w:rsid w:val="00E26818"/>
    <w:rsid w:val="00E27FFC"/>
    <w:rsid w:val="00E30B15"/>
    <w:rsid w:val="00E40181"/>
    <w:rsid w:val="00E56A01"/>
    <w:rsid w:val="00E629A1"/>
    <w:rsid w:val="00E6794C"/>
    <w:rsid w:val="00E71591"/>
    <w:rsid w:val="00E739CA"/>
    <w:rsid w:val="00E82C55"/>
    <w:rsid w:val="00E85194"/>
    <w:rsid w:val="00E91666"/>
    <w:rsid w:val="00E92AC3"/>
    <w:rsid w:val="00EB00E0"/>
    <w:rsid w:val="00EB789F"/>
    <w:rsid w:val="00EC059F"/>
    <w:rsid w:val="00EC1F24"/>
    <w:rsid w:val="00EC22F6"/>
    <w:rsid w:val="00ED5B9B"/>
    <w:rsid w:val="00ED6BAD"/>
    <w:rsid w:val="00ED7447"/>
    <w:rsid w:val="00ED782F"/>
    <w:rsid w:val="00EE1488"/>
    <w:rsid w:val="00EE4D5D"/>
    <w:rsid w:val="00EE5131"/>
    <w:rsid w:val="00EF109B"/>
    <w:rsid w:val="00EF36AF"/>
    <w:rsid w:val="00EF7333"/>
    <w:rsid w:val="00F00F9C"/>
    <w:rsid w:val="00F01E5F"/>
    <w:rsid w:val="00F02ABA"/>
    <w:rsid w:val="00F0437A"/>
    <w:rsid w:val="00F109ED"/>
    <w:rsid w:val="00F11037"/>
    <w:rsid w:val="00F16F1B"/>
    <w:rsid w:val="00F250A9"/>
    <w:rsid w:val="00F30FF4"/>
    <w:rsid w:val="00F3122E"/>
    <w:rsid w:val="00F331AD"/>
    <w:rsid w:val="00F350E8"/>
    <w:rsid w:val="00F35287"/>
    <w:rsid w:val="00F43A37"/>
    <w:rsid w:val="00F4641B"/>
    <w:rsid w:val="00F46EB8"/>
    <w:rsid w:val="00F470D3"/>
    <w:rsid w:val="00F511E4"/>
    <w:rsid w:val="00F52D09"/>
    <w:rsid w:val="00F52DC3"/>
    <w:rsid w:val="00F52E08"/>
    <w:rsid w:val="00F55B21"/>
    <w:rsid w:val="00F56EF6"/>
    <w:rsid w:val="00F61A9F"/>
    <w:rsid w:val="00F64696"/>
    <w:rsid w:val="00F64DF4"/>
    <w:rsid w:val="00F65AA9"/>
    <w:rsid w:val="00F6768F"/>
    <w:rsid w:val="00F72C2C"/>
    <w:rsid w:val="00F76CAB"/>
    <w:rsid w:val="00F772C6"/>
    <w:rsid w:val="00F815B5"/>
    <w:rsid w:val="00F85195"/>
    <w:rsid w:val="00F877DF"/>
    <w:rsid w:val="00F938BA"/>
    <w:rsid w:val="00FA2C46"/>
    <w:rsid w:val="00FA3525"/>
    <w:rsid w:val="00FB4769"/>
    <w:rsid w:val="00FB4CDA"/>
    <w:rsid w:val="00FB5BDA"/>
    <w:rsid w:val="00FC0F81"/>
    <w:rsid w:val="00FC395C"/>
    <w:rsid w:val="00FC5158"/>
    <w:rsid w:val="00FD3766"/>
    <w:rsid w:val="00FD47C4"/>
    <w:rsid w:val="00FE2DCF"/>
    <w:rsid w:val="00FE473B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9702B0"/>
  <w15:docId w15:val="{975B315D-E264-4D78-8D27-8BC7EF53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EAE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heading2">
    <w:name w:val="Health heading 2"/>
    <w:rsid w:val="00BA5EAE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ody">
    <w:name w:val="Health body"/>
    <w:uiPriority w:val="99"/>
    <w:rsid w:val="006C476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B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9F"/>
  </w:style>
  <w:style w:type="paragraph" w:styleId="BalloonText">
    <w:name w:val="Balloon Text"/>
    <w:basedOn w:val="Normal"/>
    <w:link w:val="BalloonTextChar"/>
    <w:uiPriority w:val="99"/>
    <w:semiHidden/>
    <w:unhideWhenUsed/>
    <w:rsid w:val="00E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690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A4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hhs-glossary-text">
    <w:name w:val="dhhs-glossary-text"/>
    <w:basedOn w:val="DefaultParagraphFont"/>
    <w:rsid w:val="002A666E"/>
  </w:style>
  <w:style w:type="character" w:styleId="Emphasis">
    <w:name w:val="Emphasis"/>
    <w:basedOn w:val="DefaultParagraphFont"/>
    <w:uiPriority w:val="20"/>
    <w:qFormat/>
    <w:rsid w:val="006A29E5"/>
    <w:rPr>
      <w:b/>
      <w:bCs/>
      <w:i w:val="0"/>
      <w:iCs w:val="0"/>
    </w:rPr>
  </w:style>
  <w:style w:type="character" w:customStyle="1" w:styleId="st1">
    <w:name w:val="st1"/>
    <w:basedOn w:val="DefaultParagraphFont"/>
    <w:rsid w:val="006A29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7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Love@dhhs.vic.gov.au" TargetMode="External"/><Relationship Id="rId18" Type="http://schemas.openxmlformats.org/officeDocument/2006/relationships/hyperlink" Target="mailto:HDSS.Helpdesk@dhhs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mental-health/research-and-reporting/reporting-requirements-for-clinical-mental-health-services/service-contacts" TargetMode="Externa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mental-health/research-and-reporting/reporting-requirements-for-clinical%20mental-health-serv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hhs.vic.gov.au/coronaviru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ealthcollect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37A7-C489-4B87-B5D3-50FDF95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1125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8486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Varun Krishnan (DHHS)</cp:lastModifiedBy>
  <cp:revision>16</cp:revision>
  <cp:lastPrinted>2017-06-19T02:32:00Z</cp:lastPrinted>
  <dcterms:created xsi:type="dcterms:W3CDTF">2020-03-30T07:55:00Z</dcterms:created>
  <dcterms:modified xsi:type="dcterms:W3CDTF">2020-04-03T04:01:00Z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