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4898" w14:textId="26EB6846" w:rsidR="0074696E" w:rsidRPr="004C6EEE" w:rsidRDefault="00900C47" w:rsidP="00EC40D5">
      <w:pPr>
        <w:pStyle w:val="Sectionbreakfirstpage"/>
      </w:pPr>
      <w:r>
        <w:drawing>
          <wp:anchor distT="0" distB="0" distL="114300" distR="114300" simplePos="0" relativeHeight="251658240" behindDoc="1" locked="0" layoutInCell="1" allowOverlap="1" wp14:anchorId="2DAFD298" wp14:editId="300C0E30">
            <wp:simplePos x="0" y="0"/>
            <wp:positionH relativeFrom="column">
              <wp:posOffset>-530861</wp:posOffset>
            </wp:positionH>
            <wp:positionV relativeFrom="paragraph">
              <wp:posOffset>-352426</wp:posOffset>
            </wp:positionV>
            <wp:extent cx="7550785" cy="13452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S_banner.png"/>
                    <pic:cNvPicPr/>
                  </pic:nvPicPr>
                  <pic:blipFill>
                    <a:blip r:embed="rId11"/>
                    <a:stretch>
                      <a:fillRect/>
                    </a:stretch>
                  </pic:blipFill>
                  <pic:spPr>
                    <a:xfrm>
                      <a:off x="0" y="0"/>
                      <a:ext cx="7575145" cy="1349629"/>
                    </a:xfrm>
                    <a:prstGeom prst="rect">
                      <a:avLst/>
                    </a:prstGeom>
                  </pic:spPr>
                </pic:pic>
              </a:graphicData>
            </a:graphic>
            <wp14:sizeRelH relativeFrom="page">
              <wp14:pctWidth>0</wp14:pctWidth>
            </wp14:sizeRelH>
            <wp14:sizeRelV relativeFrom="page">
              <wp14:pctHeight>0</wp14:pctHeight>
            </wp14:sizeRelV>
          </wp:anchor>
        </w:drawing>
      </w:r>
    </w:p>
    <w:p w14:paraId="67BDB12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r>
              <w:t>HDSS Bulletin</w:t>
            </w:r>
          </w:p>
        </w:tc>
      </w:tr>
      <w:tr w:rsidR="003B5733" w14:paraId="7D23DDF9" w14:textId="77777777" w:rsidTr="000101E7">
        <w:tc>
          <w:tcPr>
            <w:tcW w:w="0" w:type="auto"/>
          </w:tcPr>
          <w:p w14:paraId="713AF05C" w14:textId="5E1F42D6" w:rsidR="003B5733" w:rsidRPr="00A1389F" w:rsidRDefault="008E0A5C" w:rsidP="000101E7">
            <w:pPr>
              <w:pStyle w:val="Mainsubheading"/>
            </w:pPr>
            <w:r>
              <w:t>Issue 2</w:t>
            </w:r>
            <w:r w:rsidR="00E27F3C">
              <w:t>5</w:t>
            </w:r>
            <w:r w:rsidR="00EE577A">
              <w:t>1</w:t>
            </w:r>
            <w:r>
              <w:t xml:space="preserve">: </w:t>
            </w:r>
            <w:r w:rsidR="006A7933">
              <w:t>1</w:t>
            </w:r>
            <w:r w:rsidR="003C2A60">
              <w:t xml:space="preserve"> </w:t>
            </w:r>
            <w:r w:rsidR="006A7933">
              <w:t>September</w:t>
            </w:r>
            <w:r>
              <w:t xml:space="preserve"> 2021</w:t>
            </w:r>
          </w:p>
        </w:tc>
      </w:tr>
      <w:tr w:rsidR="003B5733" w14:paraId="1145C9AA" w14:textId="77777777" w:rsidTr="000101E7">
        <w:tc>
          <w:tcPr>
            <w:tcW w:w="0" w:type="auto"/>
          </w:tcPr>
          <w:p w14:paraId="640790AB" w14:textId="77777777" w:rsidR="003B5733" w:rsidRDefault="00284918" w:rsidP="000101E7">
            <w:pPr>
              <w:pStyle w:val="Bannermarking"/>
            </w:pPr>
            <w:r>
              <w:fldChar w:fldCharType="begin"/>
            </w:r>
            <w:r>
              <w:instrText>FILLIN  "Type the protective marking" \d OFFICIAL \o  \* MERGEFORMAT</w:instrText>
            </w:r>
            <w:r>
              <w:fldChar w:fldCharType="separate"/>
            </w:r>
            <w:r w:rsidR="00AE6083">
              <w:t>OFFICIAL</w:t>
            </w:r>
            <w:r>
              <w:fldChar w:fldCharType="end"/>
            </w:r>
          </w:p>
        </w:tc>
      </w:tr>
    </w:tbl>
    <w:p w14:paraId="1CFD971D" w14:textId="77777777" w:rsidR="00B379CE" w:rsidRDefault="00B379CE" w:rsidP="00B379CE">
      <w:pPr>
        <w:pStyle w:val="Body"/>
        <w:rPr>
          <w:b/>
          <w:bCs/>
          <w:color w:val="53565A"/>
          <w:sz w:val="32"/>
          <w:szCs w:val="32"/>
        </w:rPr>
      </w:pPr>
    </w:p>
    <w:p w14:paraId="3D56348F" w14:textId="13E6EC22" w:rsidR="00AD784C" w:rsidRPr="00B379CE" w:rsidRDefault="00AD784C" w:rsidP="00B379CE">
      <w:pPr>
        <w:pStyle w:val="Body"/>
        <w:rPr>
          <w:b/>
          <w:bCs/>
          <w:color w:val="53565A"/>
          <w:sz w:val="32"/>
          <w:szCs w:val="32"/>
        </w:rPr>
      </w:pPr>
      <w:r w:rsidRPr="00B379CE">
        <w:rPr>
          <w:b/>
          <w:bCs/>
          <w:color w:val="53565A"/>
          <w:sz w:val="32"/>
          <w:szCs w:val="32"/>
        </w:rPr>
        <w:t>Contents</w:t>
      </w:r>
    </w:p>
    <w:p w14:paraId="72F0979F" w14:textId="192A8688" w:rsidR="00107AC7" w:rsidRDefault="00AD784C">
      <w:pPr>
        <w:pStyle w:val="TOC1"/>
        <w:rPr>
          <w:rFonts w:asciiTheme="minorHAnsi" w:eastAsiaTheme="minorEastAsia" w:hAnsiTheme="minorHAnsi" w:cstheme="minorBidi"/>
          <w:b w:val="0"/>
          <w:lang w:eastAsia="en-AU"/>
        </w:rPr>
      </w:pPr>
      <w:r>
        <w:rPr>
          <w:rFonts w:eastAsia="Times New Roman"/>
        </w:rPr>
        <w:fldChar w:fldCharType="begin"/>
      </w:r>
      <w:r>
        <w:instrText xml:space="preserve"> TOC \h \z \t "Heading 1,1,Heading 2,2" </w:instrText>
      </w:r>
      <w:r>
        <w:rPr>
          <w:rFonts w:eastAsia="Times New Roman"/>
        </w:rPr>
        <w:fldChar w:fldCharType="separate"/>
      </w:r>
      <w:hyperlink w:anchor="_Toc81381375" w:history="1">
        <w:r w:rsidR="00107AC7" w:rsidRPr="00D21447">
          <w:rPr>
            <w:rStyle w:val="Hyperlink"/>
          </w:rPr>
          <w:t>Global updates</w:t>
        </w:r>
        <w:r w:rsidR="00107AC7">
          <w:rPr>
            <w:webHidden/>
          </w:rPr>
          <w:tab/>
        </w:r>
        <w:r w:rsidR="00107AC7">
          <w:rPr>
            <w:webHidden/>
          </w:rPr>
          <w:fldChar w:fldCharType="begin"/>
        </w:r>
        <w:r w:rsidR="00107AC7">
          <w:rPr>
            <w:webHidden/>
          </w:rPr>
          <w:instrText xml:space="preserve"> PAGEREF _Toc81381375 \h </w:instrText>
        </w:r>
        <w:r w:rsidR="00107AC7">
          <w:rPr>
            <w:webHidden/>
          </w:rPr>
        </w:r>
        <w:r w:rsidR="00107AC7">
          <w:rPr>
            <w:webHidden/>
          </w:rPr>
          <w:fldChar w:fldCharType="separate"/>
        </w:r>
        <w:r w:rsidR="00107AC7">
          <w:rPr>
            <w:webHidden/>
          </w:rPr>
          <w:t>1</w:t>
        </w:r>
        <w:r w:rsidR="00107AC7">
          <w:rPr>
            <w:webHidden/>
          </w:rPr>
          <w:fldChar w:fldCharType="end"/>
        </w:r>
      </w:hyperlink>
    </w:p>
    <w:p w14:paraId="12F59365" w14:textId="49D19397" w:rsidR="00107AC7" w:rsidRDefault="00284918">
      <w:pPr>
        <w:pStyle w:val="TOC2"/>
        <w:tabs>
          <w:tab w:val="left" w:pos="851"/>
        </w:tabs>
        <w:rPr>
          <w:rFonts w:asciiTheme="minorHAnsi" w:eastAsiaTheme="minorEastAsia" w:hAnsiTheme="minorHAnsi" w:cstheme="minorBidi"/>
          <w:lang w:eastAsia="en-AU"/>
        </w:rPr>
      </w:pPr>
      <w:hyperlink w:anchor="_Toc81381376" w:history="1">
        <w:r w:rsidR="00107AC7" w:rsidRPr="00D21447">
          <w:rPr>
            <w:rStyle w:val="Hyperlink"/>
            <w:bCs/>
            <w14:scene3d>
              <w14:camera w14:prst="orthographicFront"/>
              <w14:lightRig w14:rig="threePt" w14:dir="t">
                <w14:rot w14:lat="0" w14:lon="0" w14:rev="0"/>
              </w14:lightRig>
            </w14:scene3d>
          </w:rPr>
          <w:t>251.1</w:t>
        </w:r>
        <w:r w:rsidR="00107AC7">
          <w:rPr>
            <w:rFonts w:asciiTheme="minorHAnsi" w:eastAsiaTheme="minorEastAsia" w:hAnsiTheme="minorHAnsi" w:cstheme="minorBidi"/>
            <w:lang w:eastAsia="en-AU"/>
          </w:rPr>
          <w:tab/>
        </w:r>
        <w:r w:rsidR="00107AC7" w:rsidRPr="00D21447">
          <w:rPr>
            <w:rStyle w:val="Hyperlink"/>
          </w:rPr>
          <w:t>Circulars</w:t>
        </w:r>
        <w:r w:rsidR="00107AC7">
          <w:rPr>
            <w:webHidden/>
          </w:rPr>
          <w:tab/>
        </w:r>
        <w:r w:rsidR="00107AC7">
          <w:rPr>
            <w:webHidden/>
          </w:rPr>
          <w:fldChar w:fldCharType="begin"/>
        </w:r>
        <w:r w:rsidR="00107AC7">
          <w:rPr>
            <w:webHidden/>
          </w:rPr>
          <w:instrText xml:space="preserve"> PAGEREF _Toc81381376 \h </w:instrText>
        </w:r>
        <w:r w:rsidR="00107AC7">
          <w:rPr>
            <w:webHidden/>
          </w:rPr>
        </w:r>
        <w:r w:rsidR="00107AC7">
          <w:rPr>
            <w:webHidden/>
          </w:rPr>
          <w:fldChar w:fldCharType="separate"/>
        </w:r>
        <w:r w:rsidR="00107AC7">
          <w:rPr>
            <w:webHidden/>
          </w:rPr>
          <w:t>1</w:t>
        </w:r>
        <w:r w:rsidR="00107AC7">
          <w:rPr>
            <w:webHidden/>
          </w:rPr>
          <w:fldChar w:fldCharType="end"/>
        </w:r>
      </w:hyperlink>
    </w:p>
    <w:p w14:paraId="72243B11" w14:textId="03E13FB8" w:rsidR="00107AC7" w:rsidRDefault="00284918">
      <w:pPr>
        <w:pStyle w:val="TOC2"/>
        <w:tabs>
          <w:tab w:val="left" w:pos="851"/>
        </w:tabs>
        <w:rPr>
          <w:rFonts w:asciiTheme="minorHAnsi" w:eastAsiaTheme="minorEastAsia" w:hAnsiTheme="minorHAnsi" w:cstheme="minorBidi"/>
          <w:lang w:eastAsia="en-AU"/>
        </w:rPr>
      </w:pPr>
      <w:hyperlink w:anchor="_Toc81381377" w:history="1">
        <w:r w:rsidR="00107AC7" w:rsidRPr="00D21447">
          <w:rPr>
            <w:rStyle w:val="Hyperlink"/>
            <w:bCs/>
            <w14:scene3d>
              <w14:camera w14:prst="orthographicFront"/>
              <w14:lightRig w14:rig="threePt" w14:dir="t">
                <w14:rot w14:lat="0" w14:lon="0" w14:rev="0"/>
              </w14:lightRig>
            </w14:scene3d>
          </w:rPr>
          <w:t>251.2</w:t>
        </w:r>
        <w:r w:rsidR="00107AC7">
          <w:rPr>
            <w:rFonts w:asciiTheme="minorHAnsi" w:eastAsiaTheme="minorEastAsia" w:hAnsiTheme="minorHAnsi" w:cstheme="minorBidi"/>
            <w:lang w:eastAsia="en-AU"/>
          </w:rPr>
          <w:tab/>
        </w:r>
        <w:r w:rsidR="00107AC7" w:rsidRPr="00D21447">
          <w:rPr>
            <w:rStyle w:val="Hyperlink"/>
          </w:rPr>
          <w:t>Multidisciplinary case conference reporting</w:t>
        </w:r>
        <w:r w:rsidR="00107AC7">
          <w:rPr>
            <w:webHidden/>
          </w:rPr>
          <w:tab/>
        </w:r>
        <w:r w:rsidR="00107AC7">
          <w:rPr>
            <w:webHidden/>
          </w:rPr>
          <w:fldChar w:fldCharType="begin"/>
        </w:r>
        <w:r w:rsidR="00107AC7">
          <w:rPr>
            <w:webHidden/>
          </w:rPr>
          <w:instrText xml:space="preserve"> PAGEREF _Toc81381377 \h </w:instrText>
        </w:r>
        <w:r w:rsidR="00107AC7">
          <w:rPr>
            <w:webHidden/>
          </w:rPr>
        </w:r>
        <w:r w:rsidR="00107AC7">
          <w:rPr>
            <w:webHidden/>
          </w:rPr>
          <w:fldChar w:fldCharType="separate"/>
        </w:r>
        <w:r w:rsidR="00107AC7">
          <w:rPr>
            <w:webHidden/>
          </w:rPr>
          <w:t>2</w:t>
        </w:r>
        <w:r w:rsidR="00107AC7">
          <w:rPr>
            <w:webHidden/>
          </w:rPr>
          <w:fldChar w:fldCharType="end"/>
        </w:r>
      </w:hyperlink>
    </w:p>
    <w:p w14:paraId="72FAEFE9" w14:textId="1A814E18" w:rsidR="00107AC7" w:rsidRDefault="00284918">
      <w:pPr>
        <w:pStyle w:val="TOC2"/>
        <w:tabs>
          <w:tab w:val="left" w:pos="851"/>
        </w:tabs>
        <w:rPr>
          <w:rFonts w:asciiTheme="minorHAnsi" w:eastAsiaTheme="minorEastAsia" w:hAnsiTheme="minorHAnsi" w:cstheme="minorBidi"/>
          <w:lang w:eastAsia="en-AU"/>
        </w:rPr>
      </w:pPr>
      <w:hyperlink w:anchor="_Toc81381378" w:history="1">
        <w:r w:rsidR="00107AC7" w:rsidRPr="00D21447">
          <w:rPr>
            <w:rStyle w:val="Hyperlink"/>
            <w:bCs/>
            <w14:scene3d>
              <w14:camera w14:prst="orthographicFront"/>
              <w14:lightRig w14:rig="threePt" w14:dir="t">
                <w14:rot w14:lat="0" w14:lon="0" w14:rev="0"/>
              </w14:lightRig>
            </w14:scene3d>
          </w:rPr>
          <w:t>251.3</w:t>
        </w:r>
        <w:r w:rsidR="00107AC7">
          <w:rPr>
            <w:rFonts w:asciiTheme="minorHAnsi" w:eastAsiaTheme="minorEastAsia" w:hAnsiTheme="minorHAnsi" w:cstheme="minorBidi"/>
            <w:lang w:eastAsia="en-AU"/>
          </w:rPr>
          <w:tab/>
        </w:r>
        <w:r w:rsidR="00107AC7" w:rsidRPr="00D21447">
          <w:rPr>
            <w:rStyle w:val="Hyperlink"/>
          </w:rPr>
          <w:t>Managed File Transfer (MFT) Multi Factor Authentication (MFA)</w:t>
        </w:r>
        <w:r w:rsidR="00107AC7">
          <w:rPr>
            <w:webHidden/>
          </w:rPr>
          <w:tab/>
        </w:r>
        <w:r w:rsidR="00107AC7">
          <w:rPr>
            <w:webHidden/>
          </w:rPr>
          <w:fldChar w:fldCharType="begin"/>
        </w:r>
        <w:r w:rsidR="00107AC7">
          <w:rPr>
            <w:webHidden/>
          </w:rPr>
          <w:instrText xml:space="preserve"> PAGEREF _Toc81381378 \h </w:instrText>
        </w:r>
        <w:r w:rsidR="00107AC7">
          <w:rPr>
            <w:webHidden/>
          </w:rPr>
        </w:r>
        <w:r w:rsidR="00107AC7">
          <w:rPr>
            <w:webHidden/>
          </w:rPr>
          <w:fldChar w:fldCharType="separate"/>
        </w:r>
        <w:r w:rsidR="00107AC7">
          <w:rPr>
            <w:webHidden/>
          </w:rPr>
          <w:t>2</w:t>
        </w:r>
        <w:r w:rsidR="00107AC7">
          <w:rPr>
            <w:webHidden/>
          </w:rPr>
          <w:fldChar w:fldCharType="end"/>
        </w:r>
      </w:hyperlink>
    </w:p>
    <w:p w14:paraId="1FD2BDD9" w14:textId="5E7505C4" w:rsidR="00107AC7" w:rsidRDefault="00284918">
      <w:pPr>
        <w:pStyle w:val="TOC1"/>
        <w:rPr>
          <w:rFonts w:asciiTheme="minorHAnsi" w:eastAsiaTheme="minorEastAsia" w:hAnsiTheme="minorHAnsi" w:cstheme="minorBidi"/>
          <w:b w:val="0"/>
          <w:lang w:eastAsia="en-AU"/>
        </w:rPr>
      </w:pPr>
      <w:hyperlink w:anchor="_Toc81381379" w:history="1">
        <w:r w:rsidR="00107AC7" w:rsidRPr="00D21447">
          <w:rPr>
            <w:rStyle w:val="Hyperlink"/>
          </w:rPr>
          <w:t>Victorian Admitted Episodes Dataset (VAED)</w:t>
        </w:r>
        <w:r w:rsidR="00107AC7">
          <w:rPr>
            <w:webHidden/>
          </w:rPr>
          <w:tab/>
        </w:r>
        <w:r w:rsidR="00107AC7">
          <w:rPr>
            <w:webHidden/>
          </w:rPr>
          <w:fldChar w:fldCharType="begin"/>
        </w:r>
        <w:r w:rsidR="00107AC7">
          <w:rPr>
            <w:webHidden/>
          </w:rPr>
          <w:instrText xml:space="preserve"> PAGEREF _Toc81381379 \h </w:instrText>
        </w:r>
        <w:r w:rsidR="00107AC7">
          <w:rPr>
            <w:webHidden/>
          </w:rPr>
        </w:r>
        <w:r w:rsidR="00107AC7">
          <w:rPr>
            <w:webHidden/>
          </w:rPr>
          <w:fldChar w:fldCharType="separate"/>
        </w:r>
        <w:r w:rsidR="00107AC7">
          <w:rPr>
            <w:webHidden/>
          </w:rPr>
          <w:t>2</w:t>
        </w:r>
        <w:r w:rsidR="00107AC7">
          <w:rPr>
            <w:webHidden/>
          </w:rPr>
          <w:fldChar w:fldCharType="end"/>
        </w:r>
      </w:hyperlink>
    </w:p>
    <w:p w14:paraId="72C9FF93" w14:textId="4236AF1A" w:rsidR="00107AC7" w:rsidRDefault="00284918">
      <w:pPr>
        <w:pStyle w:val="TOC2"/>
        <w:tabs>
          <w:tab w:val="left" w:pos="851"/>
        </w:tabs>
        <w:rPr>
          <w:rFonts w:asciiTheme="minorHAnsi" w:eastAsiaTheme="minorEastAsia" w:hAnsiTheme="minorHAnsi" w:cstheme="minorBidi"/>
          <w:lang w:eastAsia="en-AU"/>
        </w:rPr>
      </w:pPr>
      <w:hyperlink w:anchor="_Toc81381380" w:history="1">
        <w:r w:rsidR="00107AC7" w:rsidRPr="00D21447">
          <w:rPr>
            <w:rStyle w:val="Hyperlink"/>
            <w:bCs/>
            <w14:scene3d>
              <w14:camera w14:prst="orthographicFront"/>
              <w14:lightRig w14:rig="threePt" w14:dir="t">
                <w14:rot w14:lat="0" w14:lon="0" w14:rev="0"/>
              </w14:lightRig>
            </w14:scene3d>
          </w:rPr>
          <w:t>251.4</w:t>
        </w:r>
        <w:r w:rsidR="00107AC7">
          <w:rPr>
            <w:rFonts w:asciiTheme="minorHAnsi" w:eastAsiaTheme="minorEastAsia" w:hAnsiTheme="minorHAnsi" w:cstheme="minorBidi"/>
            <w:lang w:eastAsia="en-AU"/>
          </w:rPr>
          <w:tab/>
        </w:r>
        <w:r w:rsidR="00107AC7" w:rsidRPr="00D21447">
          <w:rPr>
            <w:rStyle w:val="Hyperlink"/>
          </w:rPr>
          <w:t>Data submission for 2020-21 has closed</w:t>
        </w:r>
        <w:r w:rsidR="00107AC7">
          <w:rPr>
            <w:webHidden/>
          </w:rPr>
          <w:tab/>
        </w:r>
        <w:r w:rsidR="00107AC7">
          <w:rPr>
            <w:webHidden/>
          </w:rPr>
          <w:fldChar w:fldCharType="begin"/>
        </w:r>
        <w:r w:rsidR="00107AC7">
          <w:rPr>
            <w:webHidden/>
          </w:rPr>
          <w:instrText xml:space="preserve"> PAGEREF _Toc81381380 \h </w:instrText>
        </w:r>
        <w:r w:rsidR="00107AC7">
          <w:rPr>
            <w:webHidden/>
          </w:rPr>
        </w:r>
        <w:r w:rsidR="00107AC7">
          <w:rPr>
            <w:webHidden/>
          </w:rPr>
          <w:fldChar w:fldCharType="separate"/>
        </w:r>
        <w:r w:rsidR="00107AC7">
          <w:rPr>
            <w:webHidden/>
          </w:rPr>
          <w:t>2</w:t>
        </w:r>
        <w:r w:rsidR="00107AC7">
          <w:rPr>
            <w:webHidden/>
          </w:rPr>
          <w:fldChar w:fldCharType="end"/>
        </w:r>
      </w:hyperlink>
    </w:p>
    <w:p w14:paraId="4A5EB120" w14:textId="716D9542" w:rsidR="00107AC7" w:rsidRDefault="00284918">
      <w:pPr>
        <w:pStyle w:val="TOC2"/>
        <w:tabs>
          <w:tab w:val="left" w:pos="851"/>
        </w:tabs>
        <w:rPr>
          <w:rFonts w:asciiTheme="minorHAnsi" w:eastAsiaTheme="minorEastAsia" w:hAnsiTheme="minorHAnsi" w:cstheme="minorBidi"/>
          <w:lang w:eastAsia="en-AU"/>
        </w:rPr>
      </w:pPr>
      <w:hyperlink w:anchor="_Toc81381381" w:history="1">
        <w:r w:rsidR="00107AC7" w:rsidRPr="00D21447">
          <w:rPr>
            <w:rStyle w:val="Hyperlink"/>
            <w:bCs/>
            <w14:scene3d>
              <w14:camera w14:prst="orthographicFront"/>
              <w14:lightRig w14:rig="threePt" w14:dir="t">
                <w14:rot w14:lat="0" w14:lon="0" w14:rev="0"/>
              </w14:lightRig>
            </w14:scene3d>
          </w:rPr>
          <w:t>251.5</w:t>
        </w:r>
        <w:r w:rsidR="00107AC7">
          <w:rPr>
            <w:rFonts w:asciiTheme="minorHAnsi" w:eastAsiaTheme="minorEastAsia" w:hAnsiTheme="minorHAnsi" w:cstheme="minorBidi"/>
            <w:lang w:eastAsia="en-AU"/>
          </w:rPr>
          <w:tab/>
        </w:r>
        <w:r w:rsidR="00107AC7" w:rsidRPr="00D21447">
          <w:rPr>
            <w:rStyle w:val="Hyperlink"/>
          </w:rPr>
          <w:t>WorkCover statements</w:t>
        </w:r>
        <w:r w:rsidR="00107AC7">
          <w:rPr>
            <w:webHidden/>
          </w:rPr>
          <w:tab/>
        </w:r>
        <w:r w:rsidR="00107AC7">
          <w:rPr>
            <w:webHidden/>
          </w:rPr>
          <w:fldChar w:fldCharType="begin"/>
        </w:r>
        <w:r w:rsidR="00107AC7">
          <w:rPr>
            <w:webHidden/>
          </w:rPr>
          <w:instrText xml:space="preserve"> PAGEREF _Toc81381381 \h </w:instrText>
        </w:r>
        <w:r w:rsidR="00107AC7">
          <w:rPr>
            <w:webHidden/>
          </w:rPr>
        </w:r>
        <w:r w:rsidR="00107AC7">
          <w:rPr>
            <w:webHidden/>
          </w:rPr>
          <w:fldChar w:fldCharType="separate"/>
        </w:r>
        <w:r w:rsidR="00107AC7">
          <w:rPr>
            <w:webHidden/>
          </w:rPr>
          <w:t>2</w:t>
        </w:r>
        <w:r w:rsidR="00107AC7">
          <w:rPr>
            <w:webHidden/>
          </w:rPr>
          <w:fldChar w:fldCharType="end"/>
        </w:r>
      </w:hyperlink>
    </w:p>
    <w:p w14:paraId="2DBDE2E1" w14:textId="186C5678" w:rsidR="00107AC7" w:rsidRDefault="00284918">
      <w:pPr>
        <w:pStyle w:val="TOC1"/>
        <w:rPr>
          <w:rFonts w:asciiTheme="minorHAnsi" w:eastAsiaTheme="minorEastAsia" w:hAnsiTheme="minorHAnsi" w:cstheme="minorBidi"/>
          <w:b w:val="0"/>
          <w:lang w:eastAsia="en-AU"/>
        </w:rPr>
      </w:pPr>
      <w:hyperlink w:anchor="_Toc81381382" w:history="1">
        <w:r w:rsidR="00107AC7" w:rsidRPr="00D21447">
          <w:rPr>
            <w:rStyle w:val="Hyperlink"/>
          </w:rPr>
          <w:t>Agency Information Management System (AIMS)</w:t>
        </w:r>
        <w:r w:rsidR="00107AC7">
          <w:rPr>
            <w:webHidden/>
          </w:rPr>
          <w:tab/>
        </w:r>
        <w:r w:rsidR="00107AC7">
          <w:rPr>
            <w:webHidden/>
          </w:rPr>
          <w:fldChar w:fldCharType="begin"/>
        </w:r>
        <w:r w:rsidR="00107AC7">
          <w:rPr>
            <w:webHidden/>
          </w:rPr>
          <w:instrText xml:space="preserve"> PAGEREF _Toc81381382 \h </w:instrText>
        </w:r>
        <w:r w:rsidR="00107AC7">
          <w:rPr>
            <w:webHidden/>
          </w:rPr>
        </w:r>
        <w:r w:rsidR="00107AC7">
          <w:rPr>
            <w:webHidden/>
          </w:rPr>
          <w:fldChar w:fldCharType="separate"/>
        </w:r>
        <w:r w:rsidR="00107AC7">
          <w:rPr>
            <w:webHidden/>
          </w:rPr>
          <w:t>2</w:t>
        </w:r>
        <w:r w:rsidR="00107AC7">
          <w:rPr>
            <w:webHidden/>
          </w:rPr>
          <w:fldChar w:fldCharType="end"/>
        </w:r>
      </w:hyperlink>
    </w:p>
    <w:p w14:paraId="68B5ABCD" w14:textId="59B91167" w:rsidR="00107AC7" w:rsidRDefault="00284918">
      <w:pPr>
        <w:pStyle w:val="TOC2"/>
        <w:tabs>
          <w:tab w:val="left" w:pos="851"/>
        </w:tabs>
        <w:rPr>
          <w:rFonts w:asciiTheme="minorHAnsi" w:eastAsiaTheme="minorEastAsia" w:hAnsiTheme="minorHAnsi" w:cstheme="minorBidi"/>
          <w:lang w:eastAsia="en-AU"/>
        </w:rPr>
      </w:pPr>
      <w:hyperlink w:anchor="_Toc81381383" w:history="1">
        <w:r w:rsidR="00107AC7" w:rsidRPr="00D21447">
          <w:rPr>
            <w:rStyle w:val="Hyperlink"/>
            <w:bCs/>
            <w14:scene3d>
              <w14:camera w14:prst="orthographicFront"/>
              <w14:lightRig w14:rig="threePt" w14:dir="t">
                <w14:rot w14:lat="0" w14:lon="0" w14:rev="0"/>
              </w14:lightRig>
            </w14:scene3d>
          </w:rPr>
          <w:t>251.6</w:t>
        </w:r>
        <w:r w:rsidR="00107AC7">
          <w:rPr>
            <w:rFonts w:asciiTheme="minorHAnsi" w:eastAsiaTheme="minorEastAsia" w:hAnsiTheme="minorHAnsi" w:cstheme="minorBidi"/>
            <w:lang w:eastAsia="en-AU"/>
          </w:rPr>
          <w:tab/>
        </w:r>
        <w:r w:rsidR="00107AC7" w:rsidRPr="00D21447">
          <w:rPr>
            <w:rStyle w:val="Hyperlink"/>
          </w:rPr>
          <w:t>11am deadline for Daily Capacity and Occupancy Register</w:t>
        </w:r>
        <w:r w:rsidR="00107AC7">
          <w:rPr>
            <w:webHidden/>
          </w:rPr>
          <w:tab/>
        </w:r>
        <w:r w:rsidR="00107AC7">
          <w:rPr>
            <w:webHidden/>
          </w:rPr>
          <w:fldChar w:fldCharType="begin"/>
        </w:r>
        <w:r w:rsidR="00107AC7">
          <w:rPr>
            <w:webHidden/>
          </w:rPr>
          <w:instrText xml:space="preserve"> PAGEREF _Toc81381383 \h </w:instrText>
        </w:r>
        <w:r w:rsidR="00107AC7">
          <w:rPr>
            <w:webHidden/>
          </w:rPr>
        </w:r>
        <w:r w:rsidR="00107AC7">
          <w:rPr>
            <w:webHidden/>
          </w:rPr>
          <w:fldChar w:fldCharType="separate"/>
        </w:r>
        <w:r w:rsidR="00107AC7">
          <w:rPr>
            <w:webHidden/>
          </w:rPr>
          <w:t>2</w:t>
        </w:r>
        <w:r w:rsidR="00107AC7">
          <w:rPr>
            <w:webHidden/>
          </w:rPr>
          <w:fldChar w:fldCharType="end"/>
        </w:r>
      </w:hyperlink>
    </w:p>
    <w:p w14:paraId="1C8CBE0D" w14:textId="09023FB5" w:rsidR="00107AC7" w:rsidRDefault="00284918">
      <w:pPr>
        <w:pStyle w:val="TOC2"/>
        <w:tabs>
          <w:tab w:val="left" w:pos="851"/>
        </w:tabs>
        <w:rPr>
          <w:rFonts w:asciiTheme="minorHAnsi" w:eastAsiaTheme="minorEastAsia" w:hAnsiTheme="minorHAnsi" w:cstheme="minorBidi"/>
          <w:lang w:eastAsia="en-AU"/>
        </w:rPr>
      </w:pPr>
      <w:hyperlink w:anchor="_Toc81381384" w:history="1">
        <w:r w:rsidR="00107AC7" w:rsidRPr="00D21447">
          <w:rPr>
            <w:rStyle w:val="Hyperlink"/>
            <w:bCs/>
            <w14:scene3d>
              <w14:camera w14:prst="orthographicFront"/>
              <w14:lightRig w14:rig="threePt" w14:dir="t">
                <w14:rot w14:lat="0" w14:lon="0" w14:rev="0"/>
              </w14:lightRig>
            </w14:scene3d>
          </w:rPr>
          <w:t>251.7</w:t>
        </w:r>
        <w:r w:rsidR="00107AC7">
          <w:rPr>
            <w:rFonts w:asciiTheme="minorHAnsi" w:eastAsiaTheme="minorEastAsia" w:hAnsiTheme="minorHAnsi" w:cstheme="minorBidi"/>
            <w:lang w:eastAsia="en-AU"/>
          </w:rPr>
          <w:tab/>
        </w:r>
        <w:r w:rsidR="00107AC7" w:rsidRPr="00D21447">
          <w:rPr>
            <w:rStyle w:val="Hyperlink"/>
          </w:rPr>
          <w:t>Annual Return for financial year ending June 2021</w:t>
        </w:r>
        <w:r w:rsidR="00107AC7">
          <w:rPr>
            <w:webHidden/>
          </w:rPr>
          <w:tab/>
        </w:r>
        <w:r w:rsidR="00107AC7">
          <w:rPr>
            <w:webHidden/>
          </w:rPr>
          <w:fldChar w:fldCharType="begin"/>
        </w:r>
        <w:r w:rsidR="00107AC7">
          <w:rPr>
            <w:webHidden/>
          </w:rPr>
          <w:instrText xml:space="preserve"> PAGEREF _Toc81381384 \h </w:instrText>
        </w:r>
        <w:r w:rsidR="00107AC7">
          <w:rPr>
            <w:webHidden/>
          </w:rPr>
        </w:r>
        <w:r w:rsidR="00107AC7">
          <w:rPr>
            <w:webHidden/>
          </w:rPr>
          <w:fldChar w:fldCharType="separate"/>
        </w:r>
        <w:r w:rsidR="00107AC7">
          <w:rPr>
            <w:webHidden/>
          </w:rPr>
          <w:t>3</w:t>
        </w:r>
        <w:r w:rsidR="00107AC7">
          <w:rPr>
            <w:webHidden/>
          </w:rPr>
          <w:fldChar w:fldCharType="end"/>
        </w:r>
      </w:hyperlink>
    </w:p>
    <w:p w14:paraId="5E63C5BF" w14:textId="673394CB" w:rsidR="00107AC7" w:rsidRDefault="00284918">
      <w:pPr>
        <w:pStyle w:val="TOC1"/>
        <w:rPr>
          <w:rFonts w:asciiTheme="minorHAnsi" w:eastAsiaTheme="minorEastAsia" w:hAnsiTheme="minorHAnsi" w:cstheme="minorBidi"/>
          <w:b w:val="0"/>
          <w:lang w:eastAsia="en-AU"/>
        </w:rPr>
      </w:pPr>
      <w:hyperlink w:anchor="_Toc81381385" w:history="1">
        <w:r w:rsidR="00107AC7" w:rsidRPr="00D21447">
          <w:rPr>
            <w:rStyle w:val="Hyperlink"/>
          </w:rPr>
          <w:t>Victorian Integrated Non-Admitted Health Minimum Dataset (VINAH)</w:t>
        </w:r>
        <w:r w:rsidR="00107AC7">
          <w:rPr>
            <w:webHidden/>
          </w:rPr>
          <w:tab/>
        </w:r>
        <w:r w:rsidR="00107AC7">
          <w:rPr>
            <w:webHidden/>
          </w:rPr>
          <w:fldChar w:fldCharType="begin"/>
        </w:r>
        <w:r w:rsidR="00107AC7">
          <w:rPr>
            <w:webHidden/>
          </w:rPr>
          <w:instrText xml:space="preserve"> PAGEREF _Toc81381385 \h </w:instrText>
        </w:r>
        <w:r w:rsidR="00107AC7">
          <w:rPr>
            <w:webHidden/>
          </w:rPr>
        </w:r>
        <w:r w:rsidR="00107AC7">
          <w:rPr>
            <w:webHidden/>
          </w:rPr>
          <w:fldChar w:fldCharType="separate"/>
        </w:r>
        <w:r w:rsidR="00107AC7">
          <w:rPr>
            <w:webHidden/>
          </w:rPr>
          <w:t>3</w:t>
        </w:r>
        <w:r w:rsidR="00107AC7">
          <w:rPr>
            <w:webHidden/>
          </w:rPr>
          <w:fldChar w:fldCharType="end"/>
        </w:r>
      </w:hyperlink>
    </w:p>
    <w:p w14:paraId="34A6261A" w14:textId="40C120F7" w:rsidR="00107AC7" w:rsidRDefault="00284918">
      <w:pPr>
        <w:pStyle w:val="TOC2"/>
        <w:tabs>
          <w:tab w:val="left" w:pos="851"/>
        </w:tabs>
        <w:rPr>
          <w:rFonts w:asciiTheme="minorHAnsi" w:eastAsiaTheme="minorEastAsia" w:hAnsiTheme="minorHAnsi" w:cstheme="minorBidi"/>
          <w:lang w:eastAsia="en-AU"/>
        </w:rPr>
      </w:pPr>
      <w:hyperlink w:anchor="_Toc81381386" w:history="1">
        <w:r w:rsidR="00107AC7" w:rsidRPr="00D21447">
          <w:rPr>
            <w:rStyle w:val="Hyperlink"/>
            <w:bCs/>
            <w14:scene3d>
              <w14:camera w14:prst="orthographicFront"/>
              <w14:lightRig w14:rig="threePt" w14:dir="t">
                <w14:rot w14:lat="0" w14:lon="0" w14:rev="0"/>
              </w14:lightRig>
            </w14:scene3d>
          </w:rPr>
          <w:t>251.8</w:t>
        </w:r>
        <w:r w:rsidR="00107AC7">
          <w:rPr>
            <w:rFonts w:asciiTheme="minorHAnsi" w:eastAsiaTheme="minorEastAsia" w:hAnsiTheme="minorHAnsi" w:cstheme="minorBidi"/>
            <w:lang w:eastAsia="en-AU"/>
          </w:rPr>
          <w:tab/>
        </w:r>
        <w:r w:rsidR="00107AC7" w:rsidRPr="00D21447">
          <w:rPr>
            <w:rStyle w:val="Hyperlink"/>
          </w:rPr>
          <w:t>Contact Start/End Date Time</w:t>
        </w:r>
        <w:r w:rsidR="00107AC7">
          <w:rPr>
            <w:webHidden/>
          </w:rPr>
          <w:tab/>
        </w:r>
        <w:r w:rsidR="00107AC7">
          <w:rPr>
            <w:webHidden/>
          </w:rPr>
          <w:fldChar w:fldCharType="begin"/>
        </w:r>
        <w:r w:rsidR="00107AC7">
          <w:rPr>
            <w:webHidden/>
          </w:rPr>
          <w:instrText xml:space="preserve"> PAGEREF _Toc81381386 \h </w:instrText>
        </w:r>
        <w:r w:rsidR="00107AC7">
          <w:rPr>
            <w:webHidden/>
          </w:rPr>
        </w:r>
        <w:r w:rsidR="00107AC7">
          <w:rPr>
            <w:webHidden/>
          </w:rPr>
          <w:fldChar w:fldCharType="separate"/>
        </w:r>
        <w:r w:rsidR="00107AC7">
          <w:rPr>
            <w:webHidden/>
          </w:rPr>
          <w:t>3</w:t>
        </w:r>
        <w:r w:rsidR="00107AC7">
          <w:rPr>
            <w:webHidden/>
          </w:rPr>
          <w:fldChar w:fldCharType="end"/>
        </w:r>
      </w:hyperlink>
    </w:p>
    <w:p w14:paraId="651074A2" w14:textId="44DE1643" w:rsidR="00107AC7" w:rsidRDefault="00284918">
      <w:pPr>
        <w:pStyle w:val="TOC2"/>
        <w:tabs>
          <w:tab w:val="left" w:pos="851"/>
        </w:tabs>
        <w:rPr>
          <w:rFonts w:asciiTheme="minorHAnsi" w:eastAsiaTheme="minorEastAsia" w:hAnsiTheme="minorHAnsi" w:cstheme="minorBidi"/>
          <w:lang w:eastAsia="en-AU"/>
        </w:rPr>
      </w:pPr>
      <w:hyperlink w:anchor="_Toc81381387" w:history="1">
        <w:r w:rsidR="00107AC7" w:rsidRPr="00D21447">
          <w:rPr>
            <w:rStyle w:val="Hyperlink"/>
            <w:bCs/>
            <w14:scene3d>
              <w14:camera w14:prst="orthographicFront"/>
              <w14:lightRig w14:rig="threePt" w14:dir="t">
                <w14:rot w14:lat="0" w14:lon="0" w14:rev="0"/>
              </w14:lightRig>
            </w14:scene3d>
          </w:rPr>
          <w:t>251.9</w:t>
        </w:r>
        <w:r w:rsidR="00107AC7">
          <w:rPr>
            <w:rFonts w:asciiTheme="minorHAnsi" w:eastAsiaTheme="minorEastAsia" w:hAnsiTheme="minorHAnsi" w:cstheme="minorBidi"/>
            <w:lang w:eastAsia="en-AU"/>
          </w:rPr>
          <w:tab/>
        </w:r>
        <w:r w:rsidR="00107AC7" w:rsidRPr="00D21447">
          <w:rPr>
            <w:rStyle w:val="Hyperlink"/>
          </w:rPr>
          <w:t>Multi-disciplinary Case Conference-patient not present</w:t>
        </w:r>
        <w:r w:rsidR="00107AC7">
          <w:rPr>
            <w:webHidden/>
          </w:rPr>
          <w:tab/>
        </w:r>
        <w:r w:rsidR="00107AC7">
          <w:rPr>
            <w:webHidden/>
          </w:rPr>
          <w:fldChar w:fldCharType="begin"/>
        </w:r>
        <w:r w:rsidR="00107AC7">
          <w:rPr>
            <w:webHidden/>
          </w:rPr>
          <w:instrText xml:space="preserve"> PAGEREF _Toc81381387 \h </w:instrText>
        </w:r>
        <w:r w:rsidR="00107AC7">
          <w:rPr>
            <w:webHidden/>
          </w:rPr>
        </w:r>
        <w:r w:rsidR="00107AC7">
          <w:rPr>
            <w:webHidden/>
          </w:rPr>
          <w:fldChar w:fldCharType="separate"/>
        </w:r>
        <w:r w:rsidR="00107AC7">
          <w:rPr>
            <w:webHidden/>
          </w:rPr>
          <w:t>4</w:t>
        </w:r>
        <w:r w:rsidR="00107AC7">
          <w:rPr>
            <w:webHidden/>
          </w:rPr>
          <w:fldChar w:fldCharType="end"/>
        </w:r>
      </w:hyperlink>
    </w:p>
    <w:p w14:paraId="435745BD" w14:textId="1F509BE9" w:rsidR="00107AC7" w:rsidRDefault="00284918">
      <w:pPr>
        <w:pStyle w:val="TOC2"/>
        <w:tabs>
          <w:tab w:val="left" w:pos="851"/>
        </w:tabs>
        <w:rPr>
          <w:rFonts w:asciiTheme="minorHAnsi" w:eastAsiaTheme="minorEastAsia" w:hAnsiTheme="minorHAnsi" w:cstheme="minorBidi"/>
          <w:lang w:eastAsia="en-AU"/>
        </w:rPr>
      </w:pPr>
      <w:hyperlink w:anchor="_Toc81381388" w:history="1">
        <w:r w:rsidR="00107AC7" w:rsidRPr="00D21447">
          <w:rPr>
            <w:rStyle w:val="Hyperlink"/>
            <w:bCs/>
            <w14:scene3d>
              <w14:camera w14:prst="orthographicFront"/>
              <w14:lightRig w14:rig="threePt" w14:dir="t">
                <w14:rot w14:lat="0" w14:lon="0" w14:rev="0"/>
              </w14:lightRig>
            </w14:scene3d>
          </w:rPr>
          <w:t>251.10</w:t>
        </w:r>
        <w:r w:rsidR="00107AC7">
          <w:rPr>
            <w:rFonts w:asciiTheme="minorHAnsi" w:eastAsiaTheme="minorEastAsia" w:hAnsiTheme="minorHAnsi" w:cstheme="minorBidi"/>
            <w:lang w:eastAsia="en-AU"/>
          </w:rPr>
          <w:tab/>
        </w:r>
        <w:r w:rsidR="00107AC7" w:rsidRPr="00D21447">
          <w:rPr>
            <w:rStyle w:val="Hyperlink"/>
          </w:rPr>
          <w:t>Episode Program Stream - Home based dialysis</w:t>
        </w:r>
        <w:r w:rsidR="00107AC7">
          <w:rPr>
            <w:webHidden/>
          </w:rPr>
          <w:tab/>
        </w:r>
        <w:r w:rsidR="00107AC7">
          <w:rPr>
            <w:webHidden/>
          </w:rPr>
          <w:fldChar w:fldCharType="begin"/>
        </w:r>
        <w:r w:rsidR="00107AC7">
          <w:rPr>
            <w:webHidden/>
          </w:rPr>
          <w:instrText xml:space="preserve"> PAGEREF _Toc81381388 \h </w:instrText>
        </w:r>
        <w:r w:rsidR="00107AC7">
          <w:rPr>
            <w:webHidden/>
          </w:rPr>
        </w:r>
        <w:r w:rsidR="00107AC7">
          <w:rPr>
            <w:webHidden/>
          </w:rPr>
          <w:fldChar w:fldCharType="separate"/>
        </w:r>
        <w:r w:rsidR="00107AC7">
          <w:rPr>
            <w:webHidden/>
          </w:rPr>
          <w:t>4</w:t>
        </w:r>
        <w:r w:rsidR="00107AC7">
          <w:rPr>
            <w:webHidden/>
          </w:rPr>
          <w:fldChar w:fldCharType="end"/>
        </w:r>
      </w:hyperlink>
    </w:p>
    <w:p w14:paraId="061B4A2A" w14:textId="739797C7" w:rsidR="00107AC7" w:rsidRDefault="00284918">
      <w:pPr>
        <w:pStyle w:val="TOC1"/>
        <w:rPr>
          <w:rFonts w:asciiTheme="minorHAnsi" w:eastAsiaTheme="minorEastAsia" w:hAnsiTheme="minorHAnsi" w:cstheme="minorBidi"/>
          <w:b w:val="0"/>
          <w:lang w:eastAsia="en-AU"/>
        </w:rPr>
      </w:pPr>
      <w:hyperlink w:anchor="_Toc81381389" w:history="1">
        <w:r w:rsidR="00107AC7" w:rsidRPr="00D21447">
          <w:rPr>
            <w:rStyle w:val="Hyperlink"/>
          </w:rPr>
          <w:t>National Weighted Activity Unit reports</w:t>
        </w:r>
        <w:r w:rsidR="00107AC7">
          <w:rPr>
            <w:webHidden/>
          </w:rPr>
          <w:tab/>
        </w:r>
        <w:r w:rsidR="00107AC7">
          <w:rPr>
            <w:webHidden/>
          </w:rPr>
          <w:fldChar w:fldCharType="begin"/>
        </w:r>
        <w:r w:rsidR="00107AC7">
          <w:rPr>
            <w:webHidden/>
          </w:rPr>
          <w:instrText xml:space="preserve"> PAGEREF _Toc81381389 \h </w:instrText>
        </w:r>
        <w:r w:rsidR="00107AC7">
          <w:rPr>
            <w:webHidden/>
          </w:rPr>
        </w:r>
        <w:r w:rsidR="00107AC7">
          <w:rPr>
            <w:webHidden/>
          </w:rPr>
          <w:fldChar w:fldCharType="separate"/>
        </w:r>
        <w:r w:rsidR="00107AC7">
          <w:rPr>
            <w:webHidden/>
          </w:rPr>
          <w:t>5</w:t>
        </w:r>
        <w:r w:rsidR="00107AC7">
          <w:rPr>
            <w:webHidden/>
          </w:rPr>
          <w:fldChar w:fldCharType="end"/>
        </w:r>
      </w:hyperlink>
    </w:p>
    <w:p w14:paraId="5FF8F350" w14:textId="4EC0FC2E" w:rsidR="00107AC7" w:rsidRDefault="00284918">
      <w:pPr>
        <w:pStyle w:val="TOC2"/>
        <w:tabs>
          <w:tab w:val="left" w:pos="851"/>
        </w:tabs>
        <w:rPr>
          <w:rFonts w:asciiTheme="minorHAnsi" w:eastAsiaTheme="minorEastAsia" w:hAnsiTheme="minorHAnsi" w:cstheme="minorBidi"/>
          <w:lang w:eastAsia="en-AU"/>
        </w:rPr>
      </w:pPr>
      <w:hyperlink w:anchor="_Toc81381390" w:history="1">
        <w:r w:rsidR="00107AC7" w:rsidRPr="00D21447">
          <w:rPr>
            <w:rStyle w:val="Hyperlink"/>
            <w:bCs/>
            <w14:scene3d>
              <w14:camera w14:prst="orthographicFront"/>
              <w14:lightRig w14:rig="threePt" w14:dir="t">
                <w14:rot w14:lat="0" w14:lon="0" w14:rev="0"/>
              </w14:lightRig>
            </w14:scene3d>
          </w:rPr>
          <w:t>251.11</w:t>
        </w:r>
        <w:r w:rsidR="00107AC7">
          <w:rPr>
            <w:rFonts w:asciiTheme="minorHAnsi" w:eastAsiaTheme="minorEastAsia" w:hAnsiTheme="minorHAnsi" w:cstheme="minorBidi"/>
            <w:lang w:eastAsia="en-AU"/>
          </w:rPr>
          <w:tab/>
        </w:r>
        <w:r w:rsidR="00107AC7" w:rsidRPr="00D21447">
          <w:rPr>
            <w:rStyle w:val="Hyperlink"/>
          </w:rPr>
          <w:t>UCC VAED and VEMD reports</w:t>
        </w:r>
        <w:r w:rsidR="00107AC7">
          <w:rPr>
            <w:webHidden/>
          </w:rPr>
          <w:tab/>
        </w:r>
        <w:r w:rsidR="00107AC7">
          <w:rPr>
            <w:webHidden/>
          </w:rPr>
          <w:fldChar w:fldCharType="begin"/>
        </w:r>
        <w:r w:rsidR="00107AC7">
          <w:rPr>
            <w:webHidden/>
          </w:rPr>
          <w:instrText xml:space="preserve"> PAGEREF _Toc81381390 \h </w:instrText>
        </w:r>
        <w:r w:rsidR="00107AC7">
          <w:rPr>
            <w:webHidden/>
          </w:rPr>
        </w:r>
        <w:r w:rsidR="00107AC7">
          <w:rPr>
            <w:webHidden/>
          </w:rPr>
          <w:fldChar w:fldCharType="separate"/>
        </w:r>
        <w:r w:rsidR="00107AC7">
          <w:rPr>
            <w:webHidden/>
          </w:rPr>
          <w:t>5</w:t>
        </w:r>
        <w:r w:rsidR="00107AC7">
          <w:rPr>
            <w:webHidden/>
          </w:rPr>
          <w:fldChar w:fldCharType="end"/>
        </w:r>
      </w:hyperlink>
    </w:p>
    <w:p w14:paraId="6C9B3DE5" w14:textId="5862D5DE" w:rsidR="00107AC7" w:rsidRDefault="00284918">
      <w:pPr>
        <w:pStyle w:val="TOC1"/>
        <w:rPr>
          <w:rFonts w:asciiTheme="minorHAnsi" w:eastAsiaTheme="minorEastAsia" w:hAnsiTheme="minorHAnsi" w:cstheme="minorBidi"/>
          <w:b w:val="0"/>
          <w:lang w:eastAsia="en-AU"/>
        </w:rPr>
      </w:pPr>
      <w:hyperlink w:anchor="_Toc81381391" w:history="1">
        <w:r w:rsidR="00107AC7" w:rsidRPr="00D21447">
          <w:rPr>
            <w:rStyle w:val="Hyperlink"/>
          </w:rPr>
          <w:t>National Funding Model Workshop</w:t>
        </w:r>
        <w:r w:rsidR="00107AC7">
          <w:rPr>
            <w:webHidden/>
          </w:rPr>
          <w:tab/>
        </w:r>
        <w:r w:rsidR="00107AC7">
          <w:rPr>
            <w:webHidden/>
          </w:rPr>
          <w:fldChar w:fldCharType="begin"/>
        </w:r>
        <w:r w:rsidR="00107AC7">
          <w:rPr>
            <w:webHidden/>
          </w:rPr>
          <w:instrText xml:space="preserve"> PAGEREF _Toc81381391 \h </w:instrText>
        </w:r>
        <w:r w:rsidR="00107AC7">
          <w:rPr>
            <w:webHidden/>
          </w:rPr>
        </w:r>
        <w:r w:rsidR="00107AC7">
          <w:rPr>
            <w:webHidden/>
          </w:rPr>
          <w:fldChar w:fldCharType="separate"/>
        </w:r>
        <w:r w:rsidR="00107AC7">
          <w:rPr>
            <w:webHidden/>
          </w:rPr>
          <w:t>5</w:t>
        </w:r>
        <w:r w:rsidR="00107AC7">
          <w:rPr>
            <w:webHidden/>
          </w:rPr>
          <w:fldChar w:fldCharType="end"/>
        </w:r>
      </w:hyperlink>
    </w:p>
    <w:p w14:paraId="1AA2615F" w14:textId="13F3DFDB" w:rsidR="00107AC7" w:rsidRDefault="00284918">
      <w:pPr>
        <w:pStyle w:val="TOC1"/>
        <w:rPr>
          <w:rFonts w:asciiTheme="minorHAnsi" w:eastAsiaTheme="minorEastAsia" w:hAnsiTheme="minorHAnsi" w:cstheme="minorBidi"/>
          <w:b w:val="0"/>
          <w:lang w:eastAsia="en-AU"/>
        </w:rPr>
      </w:pPr>
      <w:hyperlink w:anchor="_Toc81381392" w:history="1">
        <w:r w:rsidR="00107AC7" w:rsidRPr="00D21447">
          <w:rPr>
            <w:rStyle w:val="Hyperlink"/>
          </w:rPr>
          <w:t>Classification and Coding team vacancy</w:t>
        </w:r>
        <w:r w:rsidR="00107AC7">
          <w:rPr>
            <w:webHidden/>
          </w:rPr>
          <w:tab/>
        </w:r>
        <w:r w:rsidR="00107AC7">
          <w:rPr>
            <w:webHidden/>
          </w:rPr>
          <w:fldChar w:fldCharType="begin"/>
        </w:r>
        <w:r w:rsidR="00107AC7">
          <w:rPr>
            <w:webHidden/>
          </w:rPr>
          <w:instrText xml:space="preserve"> PAGEREF _Toc81381392 \h </w:instrText>
        </w:r>
        <w:r w:rsidR="00107AC7">
          <w:rPr>
            <w:webHidden/>
          </w:rPr>
        </w:r>
        <w:r w:rsidR="00107AC7">
          <w:rPr>
            <w:webHidden/>
          </w:rPr>
          <w:fldChar w:fldCharType="separate"/>
        </w:r>
        <w:r w:rsidR="00107AC7">
          <w:rPr>
            <w:webHidden/>
          </w:rPr>
          <w:t>5</w:t>
        </w:r>
        <w:r w:rsidR="00107AC7">
          <w:rPr>
            <w:webHidden/>
          </w:rPr>
          <w:fldChar w:fldCharType="end"/>
        </w:r>
      </w:hyperlink>
    </w:p>
    <w:p w14:paraId="627E31A2" w14:textId="10474A13" w:rsidR="00107AC7" w:rsidRDefault="00284918">
      <w:pPr>
        <w:pStyle w:val="TOC1"/>
        <w:rPr>
          <w:rFonts w:asciiTheme="minorHAnsi" w:eastAsiaTheme="minorEastAsia" w:hAnsiTheme="minorHAnsi" w:cstheme="minorBidi"/>
          <w:b w:val="0"/>
          <w:lang w:eastAsia="en-AU"/>
        </w:rPr>
      </w:pPr>
      <w:hyperlink w:anchor="_Toc81381393" w:history="1">
        <w:r w:rsidR="00107AC7" w:rsidRPr="00D21447">
          <w:rPr>
            <w:rStyle w:val="Hyperlink"/>
          </w:rPr>
          <w:t>Contacts</w:t>
        </w:r>
        <w:r w:rsidR="00107AC7">
          <w:rPr>
            <w:webHidden/>
          </w:rPr>
          <w:tab/>
        </w:r>
        <w:r w:rsidR="00107AC7">
          <w:rPr>
            <w:webHidden/>
          </w:rPr>
          <w:fldChar w:fldCharType="begin"/>
        </w:r>
        <w:r w:rsidR="00107AC7">
          <w:rPr>
            <w:webHidden/>
          </w:rPr>
          <w:instrText xml:space="preserve"> PAGEREF _Toc81381393 \h </w:instrText>
        </w:r>
        <w:r w:rsidR="00107AC7">
          <w:rPr>
            <w:webHidden/>
          </w:rPr>
        </w:r>
        <w:r w:rsidR="00107AC7">
          <w:rPr>
            <w:webHidden/>
          </w:rPr>
          <w:fldChar w:fldCharType="separate"/>
        </w:r>
        <w:r w:rsidR="00107AC7">
          <w:rPr>
            <w:webHidden/>
          </w:rPr>
          <w:t>6</w:t>
        </w:r>
        <w:r w:rsidR="00107AC7">
          <w:rPr>
            <w:webHidden/>
          </w:rPr>
          <w:fldChar w:fldCharType="end"/>
        </w:r>
      </w:hyperlink>
    </w:p>
    <w:p w14:paraId="0DF4B8E1" w14:textId="1E42EF91"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A85277C" w14:textId="7972D582" w:rsidR="00F32368" w:rsidRDefault="001B5D6D" w:rsidP="001B5D6D">
      <w:pPr>
        <w:pStyle w:val="Heading1"/>
      </w:pPr>
      <w:bookmarkStart w:id="0" w:name="_Toc64220749"/>
      <w:bookmarkStart w:id="1" w:name="_Toc81381375"/>
      <w:bookmarkStart w:id="2" w:name="_Hlk41913885"/>
      <w:r>
        <w:t>Global update</w:t>
      </w:r>
      <w:bookmarkEnd w:id="0"/>
      <w:r w:rsidR="008E5EC2">
        <w:t>s</w:t>
      </w:r>
      <w:bookmarkEnd w:id="1"/>
    </w:p>
    <w:p w14:paraId="1BD58760" w14:textId="2204B761" w:rsidR="0087428F" w:rsidRDefault="001B5D6D" w:rsidP="00107AC7">
      <w:pPr>
        <w:pStyle w:val="Heading2"/>
        <w:tabs>
          <w:tab w:val="left" w:pos="1134"/>
          <w:tab w:val="left" w:pos="1276"/>
          <w:tab w:val="left" w:pos="1418"/>
          <w:tab w:val="left" w:pos="1560"/>
        </w:tabs>
        <w:ind w:left="851"/>
      </w:pPr>
      <w:bookmarkStart w:id="3" w:name="_Toc64220750"/>
      <w:bookmarkStart w:id="4" w:name="_Toc81381376"/>
      <w:r w:rsidRPr="0050343B">
        <w:t>Circulars</w:t>
      </w:r>
      <w:bookmarkEnd w:id="3"/>
      <w:bookmarkEnd w:id="4"/>
    </w:p>
    <w:p w14:paraId="66CD491F" w14:textId="2B3ED383" w:rsidR="001249BC" w:rsidRDefault="00284918" w:rsidP="00854BA8">
      <w:pPr>
        <w:pStyle w:val="Body"/>
      </w:pPr>
      <w:hyperlink r:id="rId19" w:history="1">
        <w:r w:rsidR="00184AF3" w:rsidRPr="00184AF3">
          <w:rPr>
            <w:rStyle w:val="Hyperlink"/>
          </w:rPr>
          <w:t>Private hospital circulars</w:t>
        </w:r>
      </w:hyperlink>
      <w:r w:rsidR="001B06B2">
        <w:t xml:space="preserve"> &lt;</w:t>
      </w:r>
      <w:r w:rsidR="001B06B2" w:rsidRPr="001B06B2">
        <w:t>https://www.health.gov.au/news/phi-circulars</w:t>
      </w:r>
      <w:r w:rsidR="001B06B2">
        <w:t>&gt;</w:t>
      </w:r>
    </w:p>
    <w:p w14:paraId="742BDF28" w14:textId="6EB6DEEE" w:rsidR="00D6564C" w:rsidRDefault="00284918" w:rsidP="000E117C">
      <w:pPr>
        <w:pStyle w:val="Body"/>
      </w:pPr>
      <w:hyperlink r:id="rId20" w:history="1">
        <w:r w:rsidR="0087428F" w:rsidRPr="003A16A4">
          <w:rPr>
            <w:rStyle w:val="Hyperlink"/>
          </w:rPr>
          <w:t>Victorian hospital circulars</w:t>
        </w:r>
      </w:hyperlink>
      <w:r w:rsidR="001B5D6D">
        <w:t xml:space="preserve"> </w:t>
      </w:r>
      <w:hyperlink r:id="rId21" w:history="1">
        <w:r w:rsidR="00993B01" w:rsidRPr="00DB1219">
          <w:rPr>
            <w:rStyle w:val="Hyperlink"/>
          </w:rPr>
          <w:t>https://www2.health.vic.gov.au/about/news-and-events/hospitalcirculars</w:t>
        </w:r>
      </w:hyperlink>
      <w:bookmarkStart w:id="5" w:name="_Toc64220752"/>
    </w:p>
    <w:p w14:paraId="1A7D83EB" w14:textId="78933264" w:rsidR="00993B01" w:rsidRDefault="00993B01" w:rsidP="000E117C">
      <w:pPr>
        <w:pStyle w:val="Body"/>
      </w:pPr>
    </w:p>
    <w:p w14:paraId="42010FC1" w14:textId="62CE0622" w:rsidR="00993B01" w:rsidRDefault="00125BB7" w:rsidP="00073655">
      <w:pPr>
        <w:pStyle w:val="Heading2"/>
        <w:ind w:left="851"/>
      </w:pPr>
      <w:bookmarkStart w:id="6" w:name="_Toc81381377"/>
      <w:r>
        <w:lastRenderedPageBreak/>
        <w:t>Multidisciplinary case conference reporting</w:t>
      </w:r>
      <w:bookmarkEnd w:id="6"/>
    </w:p>
    <w:p w14:paraId="42EF46E3" w14:textId="433B8179" w:rsidR="00125BB7" w:rsidRPr="00125BB7" w:rsidRDefault="004923CC" w:rsidP="00125BB7">
      <w:pPr>
        <w:pStyle w:val="Body"/>
      </w:pPr>
      <w:r>
        <w:t xml:space="preserve">The department has recently received </w:t>
      </w:r>
      <w:r w:rsidR="00401553">
        <w:t>several</w:t>
      </w:r>
      <w:r>
        <w:t xml:space="preserve"> questions regarding reporting</w:t>
      </w:r>
      <w:r w:rsidR="003950C8">
        <w:t xml:space="preserve"> of</w:t>
      </w:r>
      <w:r>
        <w:t xml:space="preserve"> non-admitted multidisciplinary case conferences (MDCC) </w:t>
      </w:r>
      <w:r w:rsidR="00401553" w:rsidRPr="008758DF">
        <w:t>where the patient is not present</w:t>
      </w:r>
      <w:r w:rsidR="00401553">
        <w:t xml:space="preserve"> </w:t>
      </w:r>
      <w:r>
        <w:t xml:space="preserve">in VINAH and AIMS. </w:t>
      </w:r>
      <w:r w:rsidR="003D3FC4">
        <w:t xml:space="preserve">To support </w:t>
      </w:r>
      <w:r w:rsidR="00316D07">
        <w:t xml:space="preserve">health services to </w:t>
      </w:r>
      <w:r w:rsidR="003D3FC4">
        <w:t xml:space="preserve">report these activities, the Health Services Data team has prepared </w:t>
      </w:r>
      <w:r w:rsidR="00445557">
        <w:t>MDCC reporting guidelines which are scheduled for release shortly. These will be distributed to the HDSS Bulletin mailing list and place</w:t>
      </w:r>
      <w:r w:rsidR="00222EC8">
        <w:t>d</w:t>
      </w:r>
      <w:r w:rsidR="00445557">
        <w:t xml:space="preserve"> on the </w:t>
      </w:r>
      <w:hyperlink r:id="rId22" w:history="1">
        <w:r w:rsidR="00445557" w:rsidRPr="00084ED6">
          <w:rPr>
            <w:rStyle w:val="Hyperlink"/>
          </w:rPr>
          <w:t xml:space="preserve">HDSS communications </w:t>
        </w:r>
        <w:r w:rsidR="00C061E3" w:rsidRPr="00084ED6">
          <w:rPr>
            <w:rStyle w:val="Hyperlink"/>
          </w:rPr>
          <w:t>web</w:t>
        </w:r>
        <w:r w:rsidR="00084ED6" w:rsidRPr="00084ED6">
          <w:rPr>
            <w:rStyle w:val="Hyperlink"/>
          </w:rPr>
          <w:t>site</w:t>
        </w:r>
      </w:hyperlink>
      <w:r w:rsidR="00084ED6">
        <w:t xml:space="preserve"> at &lt;</w:t>
      </w:r>
      <w:r w:rsidR="00084ED6" w:rsidRPr="00084ED6">
        <w:t>https://www2.health.vic.gov.au/hospitals-and-health-services/data-reporting/health-data-standards-systems/hdss-communications</w:t>
      </w:r>
      <w:r w:rsidR="00511854">
        <w:t>&gt;.</w:t>
      </w:r>
    </w:p>
    <w:p w14:paraId="103ACC43" w14:textId="617A6935" w:rsidR="7C32C819" w:rsidRDefault="7C32C819" w:rsidP="00DE2AE0">
      <w:pPr>
        <w:pStyle w:val="Heading2"/>
        <w:tabs>
          <w:tab w:val="left" w:pos="1134"/>
          <w:tab w:val="left" w:pos="1276"/>
          <w:tab w:val="left" w:pos="1418"/>
          <w:tab w:val="left" w:pos="1560"/>
        </w:tabs>
        <w:ind w:left="851"/>
      </w:pPr>
      <w:bookmarkStart w:id="7" w:name="_Toc81381378"/>
      <w:r>
        <w:t>Managed File Transfer (MFT) Multi Factor Authentication (MFA)</w:t>
      </w:r>
      <w:bookmarkEnd w:id="7"/>
    </w:p>
    <w:p w14:paraId="7C916247" w14:textId="55371EA2" w:rsidR="1447BBA2" w:rsidRDefault="1447BBA2" w:rsidP="106DCC22">
      <w:pPr>
        <w:pStyle w:val="Body"/>
        <w:rPr>
          <w:rFonts w:eastAsia="Arial" w:cs="Arial"/>
          <w:color w:val="000000" w:themeColor="text1"/>
          <w:szCs w:val="21"/>
        </w:rPr>
      </w:pPr>
      <w:r w:rsidRPr="106DCC22">
        <w:rPr>
          <w:rFonts w:eastAsia="Arial" w:cs="Arial"/>
          <w:color w:val="000000" w:themeColor="text1"/>
          <w:szCs w:val="21"/>
        </w:rPr>
        <w:t xml:space="preserve">To improve security, changes will be implemented to MFT which will affect all data collections using the portal and all MFT account holders. </w:t>
      </w:r>
      <w:r w:rsidR="7C32C819" w:rsidRPr="106DCC22">
        <w:rPr>
          <w:szCs w:val="21"/>
        </w:rPr>
        <w:t>The implementation of Multi Factor Authentication (MFA) for access to the MFT portal will begin in September</w:t>
      </w:r>
      <w:r w:rsidR="60A98E7F" w:rsidRPr="106DCC22">
        <w:rPr>
          <w:szCs w:val="21"/>
        </w:rPr>
        <w:t xml:space="preserve"> and t</w:t>
      </w:r>
      <w:r w:rsidR="7C32C819" w:rsidRPr="106DCC22">
        <w:rPr>
          <w:szCs w:val="21"/>
        </w:rPr>
        <w:t>he MFT users affected in the firs</w:t>
      </w:r>
      <w:r w:rsidR="66CD0172" w:rsidRPr="106DCC22">
        <w:rPr>
          <w:szCs w:val="21"/>
        </w:rPr>
        <w:t>t stage of the implementation will be notified.</w:t>
      </w:r>
    </w:p>
    <w:p w14:paraId="7D40C186" w14:textId="1D25C35C" w:rsidR="14ED0E3D" w:rsidRDefault="14ED0E3D" w:rsidP="106DCC22">
      <w:pPr>
        <w:pStyle w:val="Body"/>
        <w:rPr>
          <w:rFonts w:eastAsia="Arial" w:cs="Arial"/>
          <w:color w:val="000000" w:themeColor="text1"/>
          <w:szCs w:val="21"/>
        </w:rPr>
      </w:pPr>
      <w:r w:rsidRPr="106DCC22">
        <w:rPr>
          <w:rFonts w:eastAsia="Arial" w:cs="Arial"/>
          <w:color w:val="000000" w:themeColor="text1"/>
          <w:szCs w:val="21"/>
        </w:rPr>
        <w:t xml:space="preserve">Once implemented, to access the MFT portal all users will be required to </w:t>
      </w:r>
      <w:r w:rsidR="43C0644C" w:rsidRPr="106DCC22">
        <w:rPr>
          <w:rFonts w:eastAsia="Arial" w:cs="Arial"/>
          <w:color w:val="000000" w:themeColor="text1"/>
          <w:szCs w:val="21"/>
        </w:rPr>
        <w:t xml:space="preserve">obtain a </w:t>
      </w:r>
      <w:r w:rsidRPr="106DCC22">
        <w:rPr>
          <w:rFonts w:eastAsia="Arial" w:cs="Arial"/>
          <w:color w:val="000000" w:themeColor="text1"/>
          <w:szCs w:val="21"/>
        </w:rPr>
        <w:t>one-time security code as well as their MFT account name and password. A one</w:t>
      </w:r>
      <w:r w:rsidR="3E53F912" w:rsidRPr="106DCC22">
        <w:rPr>
          <w:rFonts w:eastAsia="Arial" w:cs="Arial"/>
          <w:color w:val="000000" w:themeColor="text1"/>
          <w:szCs w:val="21"/>
        </w:rPr>
        <w:t>-</w:t>
      </w:r>
      <w:r w:rsidRPr="106DCC22">
        <w:rPr>
          <w:rFonts w:eastAsia="Arial" w:cs="Arial"/>
          <w:color w:val="000000" w:themeColor="text1"/>
          <w:szCs w:val="21"/>
        </w:rPr>
        <w:t xml:space="preserve">time security code </w:t>
      </w:r>
      <w:r w:rsidRPr="106DCC22">
        <w:rPr>
          <w:rFonts w:eastAsia="Arial" w:cs="Arial"/>
          <w:color w:val="202122"/>
          <w:szCs w:val="21"/>
        </w:rPr>
        <w:t>is a password that is valid for only one login session, therefore e</w:t>
      </w:r>
      <w:r w:rsidRPr="106DCC22">
        <w:rPr>
          <w:rFonts w:eastAsia="Arial" w:cs="Arial"/>
          <w:color w:val="000000" w:themeColor="text1"/>
          <w:szCs w:val="21"/>
        </w:rPr>
        <w:t xml:space="preserve">very time </w:t>
      </w:r>
      <w:r w:rsidR="66F1DFCC" w:rsidRPr="106DCC22">
        <w:rPr>
          <w:rFonts w:eastAsia="Arial" w:cs="Arial"/>
          <w:color w:val="000000" w:themeColor="text1"/>
          <w:szCs w:val="21"/>
        </w:rPr>
        <w:t xml:space="preserve">a </w:t>
      </w:r>
      <w:r w:rsidRPr="106DCC22">
        <w:rPr>
          <w:rFonts w:eastAsia="Arial" w:cs="Arial"/>
          <w:color w:val="000000" w:themeColor="text1"/>
          <w:szCs w:val="21"/>
        </w:rPr>
        <w:t>user access</w:t>
      </w:r>
      <w:r w:rsidR="6ADAA908" w:rsidRPr="106DCC22">
        <w:rPr>
          <w:rFonts w:eastAsia="Arial" w:cs="Arial"/>
          <w:color w:val="000000" w:themeColor="text1"/>
          <w:szCs w:val="21"/>
        </w:rPr>
        <w:t>es</w:t>
      </w:r>
      <w:r w:rsidRPr="106DCC22">
        <w:rPr>
          <w:rFonts w:eastAsia="Arial" w:cs="Arial"/>
          <w:color w:val="000000" w:themeColor="text1"/>
          <w:szCs w:val="21"/>
        </w:rPr>
        <w:t xml:space="preserve"> MFT, they will be required to enter a new one</w:t>
      </w:r>
      <w:r w:rsidR="6724AF97" w:rsidRPr="106DCC22">
        <w:rPr>
          <w:rFonts w:eastAsia="Arial" w:cs="Arial"/>
          <w:color w:val="000000" w:themeColor="text1"/>
          <w:szCs w:val="21"/>
        </w:rPr>
        <w:t>-</w:t>
      </w:r>
      <w:r w:rsidRPr="106DCC22">
        <w:rPr>
          <w:rFonts w:eastAsia="Arial" w:cs="Arial"/>
          <w:color w:val="000000" w:themeColor="text1"/>
          <w:szCs w:val="21"/>
        </w:rPr>
        <w:t>time security code.</w:t>
      </w:r>
    </w:p>
    <w:p w14:paraId="3F597A4A" w14:textId="3708297C" w:rsidR="530DA7DB" w:rsidRDefault="530DA7DB" w:rsidP="106DCC22">
      <w:pPr>
        <w:pStyle w:val="Body"/>
        <w:rPr>
          <w:rFonts w:eastAsia="Arial" w:cs="Arial"/>
          <w:color w:val="000000" w:themeColor="text1"/>
          <w:szCs w:val="21"/>
        </w:rPr>
      </w:pPr>
      <w:r w:rsidRPr="106DCC22">
        <w:rPr>
          <w:rFonts w:eastAsia="Arial" w:cs="Arial"/>
          <w:color w:val="000000" w:themeColor="text1"/>
          <w:szCs w:val="21"/>
        </w:rPr>
        <w:t xml:space="preserve">All users </w:t>
      </w:r>
      <w:r w:rsidR="4A54DE41" w:rsidRPr="106DCC22">
        <w:rPr>
          <w:rFonts w:eastAsia="Arial" w:cs="Arial"/>
          <w:color w:val="000000" w:themeColor="text1"/>
          <w:szCs w:val="21"/>
        </w:rPr>
        <w:t xml:space="preserve">by default </w:t>
      </w:r>
      <w:r w:rsidRPr="106DCC22">
        <w:rPr>
          <w:rFonts w:eastAsia="Arial" w:cs="Arial"/>
          <w:color w:val="000000" w:themeColor="text1"/>
          <w:szCs w:val="21"/>
        </w:rPr>
        <w:t>will have access to the email option for receiving their one</w:t>
      </w:r>
      <w:r w:rsidR="51641475" w:rsidRPr="106DCC22">
        <w:rPr>
          <w:rFonts w:eastAsia="Arial" w:cs="Arial"/>
          <w:color w:val="000000" w:themeColor="text1"/>
          <w:szCs w:val="21"/>
        </w:rPr>
        <w:t>-</w:t>
      </w:r>
      <w:r w:rsidRPr="106DCC22">
        <w:rPr>
          <w:rFonts w:eastAsia="Arial" w:cs="Arial"/>
          <w:color w:val="000000" w:themeColor="text1"/>
          <w:szCs w:val="21"/>
        </w:rPr>
        <w:t xml:space="preserve">time security code. If existing MFT users would </w:t>
      </w:r>
      <w:r w:rsidR="4CCEF733" w:rsidRPr="106DCC22">
        <w:rPr>
          <w:rFonts w:eastAsia="Arial" w:cs="Arial"/>
          <w:color w:val="000000" w:themeColor="text1"/>
          <w:szCs w:val="21"/>
        </w:rPr>
        <w:t>like to have the option of receiving their one</w:t>
      </w:r>
      <w:r w:rsidR="38B7747A" w:rsidRPr="106DCC22">
        <w:rPr>
          <w:rFonts w:eastAsia="Arial" w:cs="Arial"/>
          <w:color w:val="000000" w:themeColor="text1"/>
          <w:szCs w:val="21"/>
        </w:rPr>
        <w:t>-</w:t>
      </w:r>
      <w:r w:rsidR="283DAD5B" w:rsidRPr="106DCC22">
        <w:rPr>
          <w:rFonts w:eastAsia="Arial" w:cs="Arial"/>
          <w:color w:val="000000" w:themeColor="text1"/>
          <w:szCs w:val="21"/>
        </w:rPr>
        <w:t>t</w:t>
      </w:r>
      <w:r w:rsidR="4CCEF733" w:rsidRPr="106DCC22">
        <w:rPr>
          <w:rFonts w:eastAsia="Arial" w:cs="Arial"/>
          <w:color w:val="000000" w:themeColor="text1"/>
          <w:szCs w:val="21"/>
        </w:rPr>
        <w:t xml:space="preserve">ime security code via SMS/TEXT, please contact HDSS </w:t>
      </w:r>
      <w:r w:rsidR="00B97362">
        <w:rPr>
          <w:rFonts w:eastAsia="Arial" w:cs="Arial"/>
          <w:color w:val="000000" w:themeColor="text1"/>
          <w:szCs w:val="21"/>
        </w:rPr>
        <w:t>help desk</w:t>
      </w:r>
      <w:r w:rsidR="4CCEF733" w:rsidRPr="106DCC22">
        <w:rPr>
          <w:rFonts w:eastAsia="Arial" w:cs="Arial"/>
          <w:color w:val="000000" w:themeColor="text1"/>
          <w:szCs w:val="21"/>
        </w:rPr>
        <w:t xml:space="preserve"> via email and provide your</w:t>
      </w:r>
      <w:r w:rsidR="2405D1B1" w:rsidRPr="106DCC22">
        <w:rPr>
          <w:rFonts w:eastAsia="Arial" w:cs="Arial"/>
          <w:color w:val="000000" w:themeColor="text1"/>
          <w:szCs w:val="21"/>
        </w:rPr>
        <w:t xml:space="preserve"> MFT account details and mobile phone number.</w:t>
      </w:r>
    </w:p>
    <w:p w14:paraId="1FB2D91B" w14:textId="77777777" w:rsidR="00B80A3E" w:rsidRDefault="00B80A3E" w:rsidP="00B80A3E">
      <w:pPr>
        <w:pStyle w:val="Heading1"/>
      </w:pPr>
      <w:bookmarkStart w:id="8" w:name="_Toc81381379"/>
      <w:r>
        <w:t>Victorian Admitted Episodes Dataset (VAED)</w:t>
      </w:r>
      <w:bookmarkEnd w:id="8"/>
    </w:p>
    <w:p w14:paraId="2244685B" w14:textId="310BF533" w:rsidR="00B66210" w:rsidRPr="000B61D0" w:rsidRDefault="001B1DA8" w:rsidP="00DE2AE0">
      <w:pPr>
        <w:pStyle w:val="Heading2"/>
        <w:ind w:left="714" w:hanging="288"/>
      </w:pPr>
      <w:bookmarkStart w:id="9" w:name="_Toc81381380"/>
      <w:r>
        <w:t>D</w:t>
      </w:r>
      <w:r w:rsidR="00830208">
        <w:t>ata submission</w:t>
      </w:r>
      <w:r w:rsidR="009355FD">
        <w:t xml:space="preserve"> for 2020-21 </w:t>
      </w:r>
      <w:r>
        <w:t xml:space="preserve">has </w:t>
      </w:r>
      <w:r w:rsidR="00F70F8A">
        <w:t>closed</w:t>
      </w:r>
      <w:bookmarkEnd w:id="9"/>
    </w:p>
    <w:p w14:paraId="2B3FA478" w14:textId="437C047C" w:rsidR="00B80A3E" w:rsidRPr="00EE577A" w:rsidRDefault="00B80A3E" w:rsidP="00B80A3E">
      <w:pPr>
        <w:pStyle w:val="Body"/>
        <w:rPr>
          <w:szCs w:val="21"/>
        </w:rPr>
      </w:pPr>
      <w:r>
        <w:t>VAED data submissions for the 2020</w:t>
      </w:r>
      <w:r w:rsidR="009355FD">
        <w:t>-</w:t>
      </w:r>
      <w:r>
        <w:t>21 financial year have now closed. No further corrections, updates or submission of new data is possible for episodes discharged prior to 01 July 2021. Any records submitted for episodes discharged in the prior financial year will not be accepted.</w:t>
      </w:r>
    </w:p>
    <w:p w14:paraId="6CC6D79C" w14:textId="07FDF2B9" w:rsidR="6151DD89" w:rsidRDefault="00B80A3E" w:rsidP="6151DD89">
      <w:pPr>
        <w:pStyle w:val="Body"/>
        <w:rPr>
          <w:szCs w:val="21"/>
        </w:rPr>
      </w:pPr>
      <w:r w:rsidRPr="6151DD89">
        <w:rPr>
          <w:szCs w:val="21"/>
        </w:rPr>
        <w:t>Data submissions for the 2021</w:t>
      </w:r>
      <w:r w:rsidR="009355FD">
        <w:rPr>
          <w:szCs w:val="21"/>
        </w:rPr>
        <w:t>-</w:t>
      </w:r>
      <w:r w:rsidRPr="6151DD89">
        <w:rPr>
          <w:szCs w:val="21"/>
        </w:rPr>
        <w:t>22 financial year are now being accepted</w:t>
      </w:r>
      <w:r>
        <w:rPr>
          <w:szCs w:val="21"/>
        </w:rPr>
        <w:t>. S</w:t>
      </w:r>
      <w:r w:rsidRPr="6151DD89">
        <w:rPr>
          <w:szCs w:val="21"/>
        </w:rPr>
        <w:t xml:space="preserve">ites preferring to submit their first July 2021 data file as a PRS2TEST, please contact HDSS </w:t>
      </w:r>
      <w:r w:rsidR="00FF2BAA">
        <w:rPr>
          <w:szCs w:val="21"/>
        </w:rPr>
        <w:t>help desk</w:t>
      </w:r>
      <w:r w:rsidRPr="6151DD89">
        <w:rPr>
          <w:szCs w:val="21"/>
        </w:rPr>
        <w:t xml:space="preserve"> for further advice.</w:t>
      </w:r>
    </w:p>
    <w:p w14:paraId="7E2ADC4A" w14:textId="75C98089" w:rsidR="006A4D07" w:rsidRDefault="006A4D07" w:rsidP="00DE2AE0">
      <w:pPr>
        <w:pStyle w:val="Heading2"/>
        <w:ind w:left="714" w:hanging="288"/>
      </w:pPr>
      <w:bookmarkStart w:id="10" w:name="_Toc81381381"/>
      <w:r w:rsidRPr="00453362">
        <w:rPr>
          <w:rStyle w:val="Heading2Char"/>
          <w:b/>
        </w:rPr>
        <w:t xml:space="preserve">WorkCover </w:t>
      </w:r>
      <w:r w:rsidR="00EC1372">
        <w:rPr>
          <w:rStyle w:val="Heading2Char"/>
          <w:b/>
        </w:rPr>
        <w:t>s</w:t>
      </w:r>
      <w:r w:rsidR="00F41B76" w:rsidRPr="00453362">
        <w:rPr>
          <w:rStyle w:val="Heading2Char"/>
          <w:b/>
        </w:rPr>
        <w:t>tatements</w:t>
      </w:r>
      <w:bookmarkEnd w:id="10"/>
      <w:r w:rsidR="00F41B76" w:rsidRPr="00453362">
        <w:t xml:space="preserve"> </w:t>
      </w:r>
    </w:p>
    <w:p w14:paraId="4B97C516" w14:textId="1203A943" w:rsidR="006A4D07" w:rsidRDefault="5C09FA34" w:rsidP="6151DD89">
      <w:pPr>
        <w:pStyle w:val="Body"/>
      </w:pPr>
      <w:r>
        <w:t xml:space="preserve">Workcover </w:t>
      </w:r>
      <w:r w:rsidR="0006661A">
        <w:t>s</w:t>
      </w:r>
      <w:r>
        <w:t xml:space="preserve">tatements for </w:t>
      </w:r>
      <w:r w:rsidR="4017BB3E">
        <w:t xml:space="preserve">all </w:t>
      </w:r>
      <w:r>
        <w:t xml:space="preserve">episodes separated on/after 01 July 2021 are </w:t>
      </w:r>
      <w:r w:rsidR="1D21FE1B">
        <w:t xml:space="preserve">not </w:t>
      </w:r>
      <w:r>
        <w:t xml:space="preserve">currently being produced because the </w:t>
      </w:r>
      <w:r w:rsidR="43F99FC7">
        <w:t>Workcover rate is yet to be confirmed.</w:t>
      </w:r>
      <w:r w:rsidR="19A6955A">
        <w:t xml:space="preserve"> Once this rate has been finalised</w:t>
      </w:r>
      <w:r w:rsidR="0DBDCD83">
        <w:t>,</w:t>
      </w:r>
      <w:r w:rsidR="19A6955A">
        <w:t xml:space="preserve"> we will update </w:t>
      </w:r>
      <w:r w:rsidR="07ECB3A9">
        <w:t>the PRS2 application</w:t>
      </w:r>
      <w:r w:rsidR="429F610C">
        <w:t xml:space="preserve"> and produce YTD Workcover statement files. Sites will be no</w:t>
      </w:r>
      <w:r w:rsidR="487FBD7F">
        <w:t>ti</w:t>
      </w:r>
      <w:r w:rsidR="429F610C">
        <w:t xml:space="preserve">fied </w:t>
      </w:r>
      <w:r w:rsidR="6DBCF073">
        <w:t xml:space="preserve">once this </w:t>
      </w:r>
      <w:r w:rsidR="2966DA8E">
        <w:t>updated rate has been applied and the YTD statement files are available.</w:t>
      </w:r>
    </w:p>
    <w:p w14:paraId="72C4F17C" w14:textId="7E79813F" w:rsidR="00B1395F" w:rsidRDefault="004E3AA8" w:rsidP="00B1395F">
      <w:pPr>
        <w:pStyle w:val="Heading1"/>
      </w:pPr>
      <w:bookmarkStart w:id="11" w:name="_Toc81381382"/>
      <w:r>
        <w:t>Agency Information Management System (AIMS)</w:t>
      </w:r>
      <w:bookmarkEnd w:id="5"/>
      <w:bookmarkEnd w:id="11"/>
    </w:p>
    <w:p w14:paraId="004D4F8E" w14:textId="657AF9D7" w:rsidR="00E27F3C" w:rsidRDefault="00CA3AE3" w:rsidP="004833F0">
      <w:pPr>
        <w:pStyle w:val="Heading2"/>
        <w:ind w:left="1134" w:hanging="708"/>
      </w:pPr>
      <w:bookmarkStart w:id="12" w:name="_Toc81381383"/>
      <w:r>
        <w:t xml:space="preserve">11am deadline for </w:t>
      </w:r>
      <w:r w:rsidR="00FF7CA3">
        <w:t>Daily Capacity and Occupancy Register</w:t>
      </w:r>
      <w:bookmarkEnd w:id="12"/>
    </w:p>
    <w:p w14:paraId="5A623642" w14:textId="77777777" w:rsidR="00153F9D" w:rsidRDefault="00956D61" w:rsidP="00CA3AE3">
      <w:pPr>
        <w:pStyle w:val="Body"/>
      </w:pPr>
      <w:r>
        <w:t>Health services are reminded of the requirement to complete their Daily Capacity and Occupancy report before 11am</w:t>
      </w:r>
      <w:r w:rsidR="00153F9D">
        <w:t xml:space="preserve"> on each weekday.  </w:t>
      </w:r>
    </w:p>
    <w:p w14:paraId="490A1E7E" w14:textId="1E4EA44E" w:rsidR="00CA3AE3" w:rsidRDefault="00CA3AE3" w:rsidP="00CA3AE3">
      <w:pPr>
        <w:pStyle w:val="Body"/>
      </w:pPr>
      <w:r>
        <w:lastRenderedPageBreak/>
        <w:t xml:space="preserve">Data reported to the Daily Capacity and Occupancy register </w:t>
      </w:r>
      <w:r w:rsidR="003E50B5">
        <w:t xml:space="preserve">(DCOR) </w:t>
      </w:r>
      <w:r w:rsidR="00661439">
        <w:t>are</w:t>
      </w:r>
      <w:r>
        <w:t xml:space="preserve"> used by the </w:t>
      </w:r>
      <w:r w:rsidR="002C2DA8">
        <w:t>d</w:t>
      </w:r>
      <w:r>
        <w:t xml:space="preserve">epartment </w:t>
      </w:r>
      <w:r w:rsidR="00A807A2">
        <w:t xml:space="preserve">for monitoring, planning and reporting </w:t>
      </w:r>
      <w:r w:rsidRPr="00347AE1">
        <w:rPr>
          <w:b/>
          <w:bCs/>
        </w:rPr>
        <w:t>every</w:t>
      </w:r>
      <w:r>
        <w:t xml:space="preserve"> day. </w:t>
      </w:r>
      <w:r w:rsidR="00D76B25">
        <w:t xml:space="preserve">For example, every day data on the number of COVID positive </w:t>
      </w:r>
      <w:r w:rsidR="00805991">
        <w:t xml:space="preserve">patients in hospital is reported </w:t>
      </w:r>
      <w:r w:rsidR="00F426C2">
        <w:t xml:space="preserve">to senior executive in the department. This information assists </w:t>
      </w:r>
      <w:r w:rsidR="006A5773">
        <w:t xml:space="preserve">planning </w:t>
      </w:r>
      <w:r w:rsidR="00411F6C">
        <w:t xml:space="preserve">Victoria’s COVID response. </w:t>
      </w:r>
      <w:r w:rsidR="00153F9D">
        <w:t>S</w:t>
      </w:r>
      <w:r w:rsidR="00305DC0">
        <w:t xml:space="preserve">ubmissions are required by the 11am deadline to ensure </w:t>
      </w:r>
      <w:r w:rsidR="00E66116">
        <w:t xml:space="preserve">the data </w:t>
      </w:r>
      <w:r w:rsidR="0038596F">
        <w:t>is</w:t>
      </w:r>
      <w:r w:rsidR="0076335D">
        <w:t xml:space="preserve"> availabl</w:t>
      </w:r>
      <w:r w:rsidR="00E66116">
        <w:t>e</w:t>
      </w:r>
      <w:r w:rsidR="001B6468">
        <w:t xml:space="preserve"> in time for the da</w:t>
      </w:r>
      <w:r w:rsidR="0060274A">
        <w:t xml:space="preserve">ily reporting to </w:t>
      </w:r>
      <w:r w:rsidR="009E0938">
        <w:t>senior executive.</w:t>
      </w:r>
      <w:r w:rsidR="00681E2D">
        <w:t xml:space="preserve">  </w:t>
      </w:r>
    </w:p>
    <w:p w14:paraId="21C92C6B" w14:textId="6F060664" w:rsidR="00455D67" w:rsidRPr="00CA3AE3" w:rsidRDefault="00455D67" w:rsidP="00CA3AE3">
      <w:pPr>
        <w:pStyle w:val="Body"/>
      </w:pPr>
      <w:r>
        <w:t xml:space="preserve">The </w:t>
      </w:r>
      <w:r w:rsidR="00CD5F7D">
        <w:t>compliance email automatically sent from the HDSS helpdesk will now be sent at 11am</w:t>
      </w:r>
      <w:r w:rsidR="006F0A0E">
        <w:t xml:space="preserve"> each weekday if the daily submission has not been completed.</w:t>
      </w:r>
    </w:p>
    <w:p w14:paraId="408B2451" w14:textId="38C702EA" w:rsidR="00FF11DD" w:rsidRDefault="00525067" w:rsidP="00DE2AE0">
      <w:pPr>
        <w:pStyle w:val="Heading2"/>
        <w:ind w:left="714" w:hanging="288"/>
      </w:pPr>
      <w:bookmarkStart w:id="13" w:name="_Toc81381384"/>
      <w:r>
        <w:t>Annual Return</w:t>
      </w:r>
      <w:r w:rsidR="00AF5BF2">
        <w:t xml:space="preserve"> for financial year ending </w:t>
      </w:r>
      <w:r w:rsidR="00CB2F66">
        <w:t>June 2021</w:t>
      </w:r>
      <w:bookmarkEnd w:id="13"/>
    </w:p>
    <w:p w14:paraId="18765DFD" w14:textId="77777777" w:rsidR="00241E02" w:rsidRDefault="00241E02" w:rsidP="00241E02">
      <w:pPr>
        <w:pStyle w:val="Body"/>
      </w:pPr>
      <w:r>
        <w:t xml:space="preserve">A reminder to finance managers the Annual Return for 2020-21 was released on the HealthCollect portal with the AIMS annual update and is due to be submitted by 30 September 2021. </w:t>
      </w:r>
    </w:p>
    <w:p w14:paraId="100083C3" w14:textId="77777777" w:rsidR="00241E02" w:rsidRDefault="00241E02" w:rsidP="00241E02">
      <w:pPr>
        <w:pStyle w:val="Body"/>
      </w:pPr>
      <w:r>
        <w:t xml:space="preserve">The Annual Return consists of two reports: </w:t>
      </w:r>
    </w:p>
    <w:p w14:paraId="7ECB82F0" w14:textId="77777777" w:rsidR="00241E02" w:rsidRPr="00A67BB3" w:rsidRDefault="00241E02" w:rsidP="00A67BB3">
      <w:pPr>
        <w:pStyle w:val="Bullet1"/>
      </w:pPr>
      <w:r w:rsidRPr="00A67BB3">
        <w:t xml:space="preserve">7A – Medical Equipment and Plant and Equipment (non-medical) Purchases—aggregate cost data on plant and equipment purchases </w:t>
      </w:r>
    </w:p>
    <w:p w14:paraId="606B2CBE" w14:textId="77777777" w:rsidR="00241E02" w:rsidRDefault="00241E02" w:rsidP="00A67BB3">
      <w:pPr>
        <w:pStyle w:val="Bullet1"/>
      </w:pPr>
      <w:r w:rsidRPr="00A67BB3">
        <w:t>7B – Replacements under the Medical Equipment Replacement Program and the Engineering Infrastructure Replacement Program</w:t>
      </w:r>
      <w:r>
        <w:t>—Specific-Purpose Capital Grants—Purchases</w:t>
      </w:r>
    </w:p>
    <w:p w14:paraId="47BED3DA" w14:textId="0AA06319" w:rsidR="00175829" w:rsidRPr="00CA3AE3" w:rsidRDefault="00241E02" w:rsidP="00241E02">
      <w:pPr>
        <w:pStyle w:val="Body"/>
      </w:pPr>
      <w:r>
        <w:t>To locate the Annual Return, select Year 2020-21 on the AIMS Selector, and your Health Service at organisation (AU) level.</w:t>
      </w:r>
    </w:p>
    <w:p w14:paraId="71DF4EAD" w14:textId="39DEABAB" w:rsidR="00303705" w:rsidRPr="00303705" w:rsidRDefault="00557384" w:rsidP="00303705">
      <w:pPr>
        <w:pStyle w:val="Heading1"/>
      </w:pPr>
      <w:bookmarkStart w:id="14" w:name="_Toc64220764"/>
      <w:bookmarkStart w:id="15" w:name="_Toc81381385"/>
      <w:r>
        <w:t>Victorian Integrated Non-Admitted Health Minimum Dataset (VINAH)</w:t>
      </w:r>
      <w:bookmarkEnd w:id="14"/>
      <w:bookmarkEnd w:id="15"/>
    </w:p>
    <w:p w14:paraId="716B7233" w14:textId="0ADC5E43" w:rsidR="326A2D7F" w:rsidRDefault="00325519" w:rsidP="00E11351">
      <w:pPr>
        <w:pStyle w:val="Heading2"/>
        <w:ind w:left="709" w:hanging="283"/>
      </w:pPr>
      <w:bookmarkStart w:id="16" w:name="_Toc81381386"/>
      <w:r>
        <w:t>Contact Start/End Date Time</w:t>
      </w:r>
      <w:bookmarkEnd w:id="16"/>
    </w:p>
    <w:p w14:paraId="15638EB2" w14:textId="40BB81D4" w:rsidR="00D977A8" w:rsidRPr="00B546B8" w:rsidRDefault="46EEBBDF" w:rsidP="00A67BB3">
      <w:pPr>
        <w:pStyle w:val="Body"/>
      </w:pPr>
      <w:r w:rsidRPr="00B546B8">
        <w:t xml:space="preserve">Following queries to the HDSS help desk, it was identified there may be some confusion about how to </w:t>
      </w:r>
      <w:r w:rsidR="00D977A8" w:rsidRPr="00B546B8">
        <w:t xml:space="preserve">interpret the reporting guide for the time component for Contact Start and End Date/Time. </w:t>
      </w:r>
    </w:p>
    <w:p w14:paraId="48175C97" w14:textId="7AD11C8D" w:rsidR="1EF74489" w:rsidRPr="00B546B8" w:rsidRDefault="00D977A8" w:rsidP="00A67BB3">
      <w:pPr>
        <w:pStyle w:val="Body"/>
      </w:pPr>
      <w:r w:rsidRPr="00B546B8">
        <w:t>T</w:t>
      </w:r>
      <w:r w:rsidR="46EEBBDF" w:rsidRPr="00B546B8">
        <w:t>he following advice is to provide clarity</w:t>
      </w:r>
      <w:r w:rsidR="00325519" w:rsidRPr="00B546B8">
        <w:t>:</w:t>
      </w:r>
    </w:p>
    <w:p w14:paraId="1443F06A" w14:textId="0BDA0C6A" w:rsidR="4342F56D" w:rsidRPr="00B546B8" w:rsidRDefault="4342F56D" w:rsidP="4342F56D">
      <w:pPr>
        <w:rPr>
          <w:rFonts w:ascii="Arial" w:hAnsi="Arial" w:cs="Arial"/>
          <w:sz w:val="21"/>
          <w:szCs w:val="21"/>
        </w:rPr>
      </w:pPr>
    </w:p>
    <w:p w14:paraId="2508B60A" w14:textId="2C366A93" w:rsidR="1EF74489" w:rsidRPr="00B546B8" w:rsidRDefault="46EEBBDF" w:rsidP="1EF74489">
      <w:pPr>
        <w:rPr>
          <w:rFonts w:ascii="Arial" w:hAnsi="Arial" w:cs="Arial"/>
          <w:sz w:val="21"/>
          <w:szCs w:val="21"/>
        </w:rPr>
      </w:pPr>
      <w:r w:rsidRPr="00B546B8">
        <w:rPr>
          <w:rFonts w:ascii="Arial" w:eastAsia="Arial" w:hAnsi="Arial" w:cs="Arial"/>
          <w:b/>
          <w:bCs/>
          <w:sz w:val="21"/>
          <w:szCs w:val="21"/>
        </w:rPr>
        <w:t xml:space="preserve">Contact Start Date/Time and Contact End Date/Time </w:t>
      </w:r>
    </w:p>
    <w:p w14:paraId="699EE8CD" w14:textId="6597F872" w:rsidR="1EF74489" w:rsidRPr="00B546B8" w:rsidRDefault="000F61CC" w:rsidP="00325519">
      <w:pPr>
        <w:spacing w:before="240"/>
        <w:ind w:left="2160" w:hanging="2160"/>
        <w:rPr>
          <w:rFonts w:ascii="Arial" w:hAnsi="Arial" w:cs="Arial"/>
          <w:sz w:val="21"/>
          <w:szCs w:val="21"/>
        </w:rPr>
      </w:pPr>
      <w:r w:rsidRPr="00B546B8">
        <w:rPr>
          <w:rFonts w:ascii="Arial" w:eastAsia="Arial" w:hAnsi="Arial" w:cs="Arial"/>
          <w:b/>
          <w:bCs/>
          <w:sz w:val="21"/>
          <w:szCs w:val="21"/>
        </w:rPr>
        <w:t>Definition</w:t>
      </w:r>
      <w:r w:rsidR="00325519" w:rsidRPr="00B546B8">
        <w:rPr>
          <w:rFonts w:ascii="Arial" w:eastAsia="Arial" w:hAnsi="Arial" w:cs="Arial"/>
          <w:b/>
          <w:bCs/>
          <w:sz w:val="21"/>
          <w:szCs w:val="21"/>
        </w:rPr>
        <w:t xml:space="preserve"> </w:t>
      </w:r>
      <w:r w:rsidR="00325519" w:rsidRPr="00B546B8">
        <w:rPr>
          <w:rFonts w:ascii="Arial" w:eastAsia="Arial" w:hAnsi="Arial" w:cs="Arial"/>
          <w:b/>
          <w:bCs/>
          <w:sz w:val="21"/>
          <w:szCs w:val="21"/>
        </w:rPr>
        <w:tab/>
      </w:r>
      <w:r w:rsidR="46EEBBDF" w:rsidRPr="00B546B8">
        <w:rPr>
          <w:rFonts w:ascii="Arial" w:eastAsia="Arial" w:hAnsi="Arial" w:cs="Arial"/>
          <w:sz w:val="21"/>
          <w:szCs w:val="21"/>
        </w:rPr>
        <w:t xml:space="preserve">The purpose of capturing duration is to identify the actual time spent providing treatment for patients. </w:t>
      </w:r>
    </w:p>
    <w:p w14:paraId="4E970906" w14:textId="098FB130" w:rsidR="1EF74489" w:rsidRPr="00A527C3" w:rsidRDefault="46EEBBDF" w:rsidP="00A527C3">
      <w:pPr>
        <w:pStyle w:val="Body"/>
      </w:pPr>
      <w:r w:rsidRPr="00A527C3">
        <w:t xml:space="preserve">Time spent reviewing files, test results etc, </w:t>
      </w:r>
      <w:r w:rsidRPr="00893058">
        <w:rPr>
          <w:b/>
          <w:bCs/>
        </w:rPr>
        <w:t>immediately prior</w:t>
      </w:r>
      <w:r w:rsidRPr="00A527C3">
        <w:t xml:space="preserve"> to a consultation with a patient can be included when determining the start time of a contact. </w:t>
      </w:r>
      <w:r w:rsidR="00D977A8" w:rsidRPr="00A527C3">
        <w:t>Similarly,</w:t>
      </w:r>
      <w:r w:rsidRPr="00A527C3">
        <w:t xml:space="preserve"> time spent writing patient notes </w:t>
      </w:r>
      <w:r w:rsidRPr="004A18A1">
        <w:rPr>
          <w:b/>
          <w:bCs/>
        </w:rPr>
        <w:t>directly after</w:t>
      </w:r>
      <w:r w:rsidRPr="00A527C3">
        <w:t xml:space="preserve"> the patient contact can be included when determining the end time of a contact. </w:t>
      </w:r>
      <w:r w:rsidRPr="00FF7AF7">
        <w:t xml:space="preserve">Health services </w:t>
      </w:r>
      <w:r w:rsidR="006F6B6A" w:rsidRPr="00FF7AF7">
        <w:t xml:space="preserve">should use their </w:t>
      </w:r>
      <w:r w:rsidRPr="00FF7AF7">
        <w:t xml:space="preserve">own judgement to </w:t>
      </w:r>
      <w:r w:rsidR="00C56B43" w:rsidRPr="00FF7AF7">
        <w:t xml:space="preserve">determine </w:t>
      </w:r>
      <w:r w:rsidR="00AD7204" w:rsidRPr="00FF7AF7">
        <w:t xml:space="preserve">what activities </w:t>
      </w:r>
      <w:r w:rsidR="00542D43" w:rsidRPr="00FF7AF7">
        <w:t xml:space="preserve">to include </w:t>
      </w:r>
      <w:r w:rsidR="000A058B" w:rsidRPr="00FF7AF7">
        <w:t>when determining the start and end time of a contact.</w:t>
      </w:r>
    </w:p>
    <w:p w14:paraId="12A968FB" w14:textId="7AB09028" w:rsidR="1EF74489" w:rsidRPr="00A527C3" w:rsidRDefault="46EEBBDF" w:rsidP="00A527C3">
      <w:pPr>
        <w:pStyle w:val="Body"/>
      </w:pPr>
      <w:r w:rsidRPr="00A527C3">
        <w:t xml:space="preserve">Where the entire contact is administrative in nature it should not be reported.  </w:t>
      </w:r>
    </w:p>
    <w:p w14:paraId="5DDB1F5B" w14:textId="49B3BAA4" w:rsidR="00B546B8" w:rsidRDefault="0097166D" w:rsidP="00B546B8">
      <w:pPr>
        <w:pStyle w:val="Body"/>
      </w:pPr>
      <w:r w:rsidRPr="00A527C3">
        <w:t xml:space="preserve">Services are reminded that </w:t>
      </w:r>
      <w:r w:rsidR="00D977A8" w:rsidRPr="00A527C3">
        <w:t xml:space="preserve">Contact Start Date/Time and Contact End Date/Time is mandatory for contacts as of 1 July 2021.  </w:t>
      </w:r>
      <w:r w:rsidR="000F61CC" w:rsidRPr="00A527C3">
        <w:t xml:space="preserve">The reporting guide has been updated to include: </w:t>
      </w:r>
      <w:r w:rsidR="000F61CC" w:rsidRPr="00A527C3">
        <w:rPr>
          <w:highlight w:val="green"/>
        </w:rPr>
        <w:t xml:space="preserve">Systems must not be set up to input a default time </w:t>
      </w:r>
      <w:r w:rsidR="0072090D" w:rsidRPr="00A527C3">
        <w:rPr>
          <w:highlight w:val="green"/>
        </w:rPr>
        <w:t>of</w:t>
      </w:r>
      <w:r w:rsidR="000F61CC" w:rsidRPr="00A527C3">
        <w:rPr>
          <w:highlight w:val="green"/>
        </w:rPr>
        <w:t xml:space="preserve"> 00:00</w:t>
      </w:r>
      <w:r w:rsidR="0072090D" w:rsidRPr="00A527C3">
        <w:rPr>
          <w:highlight w:val="green"/>
        </w:rPr>
        <w:t xml:space="preserve"> for the start or end time</w:t>
      </w:r>
      <w:r w:rsidR="000F61CC" w:rsidRPr="00A527C3">
        <w:t>.</w:t>
      </w:r>
      <w:r w:rsidR="00622F5A" w:rsidRPr="00A527C3">
        <w:t xml:space="preserve"> </w:t>
      </w:r>
      <w:r w:rsidR="0072090D" w:rsidRPr="00A527C3">
        <w:t xml:space="preserve"> A new validation has been introduced</w:t>
      </w:r>
      <w:r w:rsidR="004F0150" w:rsidRPr="00A527C3">
        <w:t xml:space="preserve"> to reject contacts from 1 July 2021 where the start or end date has been defaulted</w:t>
      </w:r>
      <w:r w:rsidR="00AE5E20">
        <w:t xml:space="preserve"> to </w:t>
      </w:r>
      <w:r w:rsidR="76A5F08B">
        <w:t>00:00.</w:t>
      </w:r>
      <w:r w:rsidR="00B546B8" w:rsidRPr="00A527C3">
        <w:t xml:space="preserve"> </w:t>
      </w:r>
      <w:r w:rsidR="00B546B8">
        <w:t xml:space="preserve">The validation will be included in the next edition of the manual. </w:t>
      </w:r>
    </w:p>
    <w:p w14:paraId="2D2E1E4A" w14:textId="6916CD8A" w:rsidR="00B546B8" w:rsidRPr="00B546B8" w:rsidRDefault="00B546B8" w:rsidP="00F72FCB">
      <w:pPr>
        <w:spacing w:line="360" w:lineRule="auto"/>
        <w:rPr>
          <w:rFonts w:ascii="Arial" w:hAnsi="Arial" w:cs="Arial"/>
          <w:sz w:val="21"/>
          <w:szCs w:val="21"/>
        </w:rPr>
      </w:pPr>
      <w:r w:rsidRPr="2D91C43B">
        <w:rPr>
          <w:rFonts w:ascii="Arial" w:hAnsi="Arial" w:cs="Arial"/>
          <w:sz w:val="21"/>
          <w:szCs w:val="21"/>
        </w:rPr>
        <w:t xml:space="preserve">E025 </w:t>
      </w:r>
      <w:r>
        <w:tab/>
      </w:r>
      <w:r w:rsidRPr="2D91C43B">
        <w:rPr>
          <w:rFonts w:ascii="Arial" w:hAnsi="Arial" w:cs="Arial"/>
          <w:sz w:val="21"/>
          <w:szCs w:val="21"/>
          <w:highlight w:val="green"/>
        </w:rPr>
        <w:t>The time value (&lt;FieldTime&gt;) of the date/time field (&lt;FieldName&gt;) is not vali</w:t>
      </w:r>
      <w:r w:rsidR="4ECEE571" w:rsidRPr="2D91C43B">
        <w:rPr>
          <w:rFonts w:ascii="Arial" w:hAnsi="Arial" w:cs="Arial"/>
          <w:sz w:val="21"/>
          <w:szCs w:val="21"/>
          <w:highlight w:val="green"/>
        </w:rPr>
        <w:t>d</w:t>
      </w:r>
    </w:p>
    <w:p w14:paraId="39C2A905" w14:textId="4FF40447" w:rsidR="004F0150" w:rsidRPr="00B546B8" w:rsidRDefault="009D2C6D" w:rsidP="00F72FCB">
      <w:pPr>
        <w:rPr>
          <w:rFonts w:ascii="Arial" w:hAnsi="Arial" w:cs="Arial"/>
          <w:i/>
          <w:iCs/>
          <w:sz w:val="21"/>
          <w:szCs w:val="21"/>
        </w:rPr>
      </w:pPr>
      <w:r>
        <w:rPr>
          <w:rFonts w:ascii="Arial" w:hAnsi="Arial" w:cs="Arial"/>
          <w:i/>
          <w:iCs/>
          <w:sz w:val="21"/>
          <w:szCs w:val="21"/>
        </w:rPr>
        <w:t>e.g</w:t>
      </w:r>
      <w:r w:rsidR="00B546B8">
        <w:rPr>
          <w:rFonts w:ascii="Arial" w:hAnsi="Arial" w:cs="Arial"/>
          <w:i/>
          <w:iCs/>
          <w:sz w:val="21"/>
          <w:szCs w:val="21"/>
        </w:rPr>
        <w:t xml:space="preserve">. </w:t>
      </w:r>
      <w:r w:rsidR="00B546B8" w:rsidRPr="00B546B8">
        <w:rPr>
          <w:rFonts w:ascii="Arial" w:hAnsi="Arial" w:cs="Arial"/>
          <w:i/>
          <w:iCs/>
          <w:sz w:val="21"/>
          <w:szCs w:val="21"/>
        </w:rPr>
        <w:t xml:space="preserve">E025 </w:t>
      </w:r>
      <w:r w:rsidR="00B546B8" w:rsidRPr="00B546B8">
        <w:rPr>
          <w:rFonts w:ascii="Arial" w:hAnsi="Arial" w:cs="Arial"/>
          <w:i/>
          <w:iCs/>
          <w:sz w:val="21"/>
          <w:szCs w:val="21"/>
          <w:highlight w:val="white"/>
        </w:rPr>
        <w:t>The time value (12:00am) of the date/time field (</w:t>
      </w:r>
      <w:r w:rsidR="00B546B8">
        <w:rPr>
          <w:rFonts w:ascii="Arial" w:hAnsi="Arial" w:cs="Arial"/>
          <w:i/>
          <w:iCs/>
          <w:sz w:val="21"/>
          <w:szCs w:val="21"/>
          <w:highlight w:val="white"/>
        </w:rPr>
        <w:t>20200801</w:t>
      </w:r>
      <w:r w:rsidR="00B546B8" w:rsidRPr="00B546B8">
        <w:rPr>
          <w:rFonts w:ascii="Arial" w:hAnsi="Arial" w:cs="Arial"/>
          <w:i/>
          <w:iCs/>
          <w:sz w:val="21"/>
          <w:szCs w:val="21"/>
          <w:highlight w:val="white"/>
        </w:rPr>
        <w:t xml:space="preserve">) is </w:t>
      </w:r>
      <w:r w:rsidR="00B546B8" w:rsidRPr="00B546B8">
        <w:rPr>
          <w:rFonts w:ascii="Arial" w:hAnsi="Arial" w:cs="Arial"/>
          <w:i/>
          <w:iCs/>
          <w:sz w:val="21"/>
          <w:szCs w:val="21"/>
        </w:rPr>
        <w:t>not valid</w:t>
      </w:r>
    </w:p>
    <w:p w14:paraId="2EB485E8" w14:textId="5A80EC99" w:rsidR="00325519" w:rsidRDefault="00882E87" w:rsidP="00E11351">
      <w:pPr>
        <w:pStyle w:val="Heading2"/>
        <w:ind w:left="993" w:hanging="567"/>
      </w:pPr>
      <w:bookmarkStart w:id="17" w:name="_Toc81381387"/>
      <w:r>
        <w:lastRenderedPageBreak/>
        <w:t>Multi-disciplinary Case Conference-patient not present</w:t>
      </w:r>
      <w:bookmarkEnd w:id="17"/>
    </w:p>
    <w:p w14:paraId="4523A448" w14:textId="553A8564" w:rsidR="00325519" w:rsidRPr="00A527C3" w:rsidRDefault="00325519" w:rsidP="00A527C3">
      <w:pPr>
        <w:pStyle w:val="Body"/>
      </w:pPr>
      <w:r w:rsidRPr="00A527C3">
        <w:t>The following change has been made to validation E367 to expand the Contact Purpose code set for Specialist Clinics to include code 51 Multi-disciplinary case conference – patient not present.</w:t>
      </w:r>
      <w:r w:rsidR="00882E87" w:rsidRPr="00A527C3">
        <w:t xml:space="preserve">  The update will be included in the next edition of the manual. </w:t>
      </w:r>
    </w:p>
    <w:p w14:paraId="4D853C9A" w14:textId="77777777" w:rsidR="00882E87" w:rsidRPr="003D20FE" w:rsidRDefault="00882E87" w:rsidP="00F528BE">
      <w:pPr>
        <w:pStyle w:val="Body"/>
        <w:ind w:left="720" w:hanging="720"/>
        <w:rPr>
          <w:szCs w:val="21"/>
        </w:rPr>
      </w:pPr>
      <w:r w:rsidRPr="003D20FE">
        <w:rPr>
          <w:szCs w:val="21"/>
        </w:rPr>
        <w:t>E367</w:t>
      </w:r>
      <w:r w:rsidRPr="003D20FE">
        <w:rPr>
          <w:szCs w:val="21"/>
        </w:rPr>
        <w:tab/>
        <w:t xml:space="preserve">The </w:t>
      </w:r>
      <w:r w:rsidRPr="003D20FE">
        <w:rPr>
          <w:rFonts w:cs="Arial"/>
          <w:szCs w:val="21"/>
          <w:lang w:eastAsia="en-AU"/>
        </w:rPr>
        <w:t xml:space="preserve">Episode Program/Stream is Specialist Clinics (Outpatients) but a Contact Purpose of either '71 - Follow up/Monitoring/ Evaluation/ Review' or '72 - New Patient Consultation' or </w:t>
      </w:r>
      <w:r w:rsidRPr="003D20FE">
        <w:rPr>
          <w:rFonts w:cs="Arial"/>
          <w:szCs w:val="21"/>
          <w:highlight w:val="green"/>
          <w:lang w:eastAsia="en-AU"/>
        </w:rPr>
        <w:t>'51-Multi-disciplinary Case Conference – patient not present'</w:t>
      </w:r>
      <w:r w:rsidRPr="003D20FE">
        <w:rPr>
          <w:rFonts w:cs="Arial"/>
          <w:szCs w:val="21"/>
          <w:lang w:eastAsia="en-AU"/>
        </w:rPr>
        <w:t xml:space="preserve"> has</w:t>
      </w:r>
      <w:r>
        <w:rPr>
          <w:rFonts w:cs="Arial"/>
          <w:szCs w:val="21"/>
          <w:lang w:eastAsia="en-AU"/>
        </w:rPr>
        <w:t xml:space="preserve"> not been reported.</w:t>
      </w:r>
    </w:p>
    <w:p w14:paraId="6DEA3F89" w14:textId="79E32C0E" w:rsidR="00216DE5" w:rsidRPr="00F65CE3" w:rsidRDefault="00216DE5" w:rsidP="00C3618E">
      <w:pPr>
        <w:pStyle w:val="Body"/>
      </w:pPr>
      <w:r>
        <w:t>The following combination of data is required for reporting MDCC contacts in VINAH</w:t>
      </w:r>
      <w:r w:rsidR="007E64C8">
        <w:t>.</w:t>
      </w:r>
      <w:r>
        <w:t xml:space="preserve"> </w:t>
      </w:r>
    </w:p>
    <w:tbl>
      <w:tblPr>
        <w:tblStyle w:val="TableGrid"/>
        <w:tblW w:w="0" w:type="auto"/>
        <w:tblLook w:val="04A0" w:firstRow="1" w:lastRow="0" w:firstColumn="1" w:lastColumn="0" w:noHBand="0" w:noVBand="1"/>
      </w:tblPr>
      <w:tblGrid>
        <w:gridCol w:w="3567"/>
        <w:gridCol w:w="823"/>
        <w:gridCol w:w="5804"/>
      </w:tblGrid>
      <w:tr w:rsidR="00216DE5" w14:paraId="22AC6CDF" w14:textId="77777777" w:rsidTr="007D2EC6">
        <w:tc>
          <w:tcPr>
            <w:tcW w:w="3567" w:type="dxa"/>
          </w:tcPr>
          <w:p w14:paraId="4E946E1E" w14:textId="77777777" w:rsidR="00216DE5" w:rsidRDefault="00216DE5" w:rsidP="007D2EC6">
            <w:pPr>
              <w:pStyle w:val="Tablecolhead"/>
            </w:pPr>
            <w:r>
              <w:t>Data item</w:t>
            </w:r>
          </w:p>
        </w:tc>
        <w:tc>
          <w:tcPr>
            <w:tcW w:w="823" w:type="dxa"/>
          </w:tcPr>
          <w:p w14:paraId="2F515EC6" w14:textId="77777777" w:rsidR="00216DE5" w:rsidRDefault="00216DE5" w:rsidP="007D2EC6">
            <w:pPr>
              <w:pStyle w:val="Tablecolhead"/>
              <w:jc w:val="center"/>
            </w:pPr>
            <w:r>
              <w:t>Code</w:t>
            </w:r>
          </w:p>
        </w:tc>
        <w:tc>
          <w:tcPr>
            <w:tcW w:w="5804" w:type="dxa"/>
          </w:tcPr>
          <w:p w14:paraId="5FAD9EA8" w14:textId="77777777" w:rsidR="00216DE5" w:rsidRDefault="00216DE5" w:rsidP="007D2EC6">
            <w:pPr>
              <w:pStyle w:val="Tablecolhead"/>
            </w:pPr>
            <w:r>
              <w:t>Description</w:t>
            </w:r>
          </w:p>
        </w:tc>
      </w:tr>
      <w:tr w:rsidR="00216DE5" w14:paraId="4246E9C2" w14:textId="77777777" w:rsidTr="007D2EC6">
        <w:tc>
          <w:tcPr>
            <w:tcW w:w="3567" w:type="dxa"/>
          </w:tcPr>
          <w:p w14:paraId="4BD978AF" w14:textId="77777777" w:rsidR="00216DE5" w:rsidRDefault="00216DE5" w:rsidP="007D2EC6">
            <w:pPr>
              <w:pStyle w:val="Body"/>
            </w:pPr>
            <w:r>
              <w:t>Contact Client Present Status</w:t>
            </w:r>
          </w:p>
        </w:tc>
        <w:tc>
          <w:tcPr>
            <w:tcW w:w="823" w:type="dxa"/>
          </w:tcPr>
          <w:p w14:paraId="70F7AAF6" w14:textId="77777777" w:rsidR="00216DE5" w:rsidRDefault="00216DE5" w:rsidP="007D2EC6">
            <w:pPr>
              <w:pStyle w:val="Body"/>
              <w:jc w:val="center"/>
            </w:pPr>
            <w:r>
              <w:t>31</w:t>
            </w:r>
          </w:p>
        </w:tc>
        <w:tc>
          <w:tcPr>
            <w:tcW w:w="5804" w:type="dxa"/>
          </w:tcPr>
          <w:p w14:paraId="686693F4" w14:textId="77777777" w:rsidR="00216DE5" w:rsidRDefault="00216DE5" w:rsidP="007D2EC6">
            <w:pPr>
              <w:pStyle w:val="Body"/>
            </w:pPr>
            <w:r w:rsidRPr="00C0015F">
              <w:rPr>
                <w:szCs w:val="21"/>
              </w:rPr>
              <w:t>Patient/Client/Carer(s)/Relative(s) not present: Indirect contact</w:t>
            </w:r>
          </w:p>
        </w:tc>
      </w:tr>
      <w:tr w:rsidR="00216DE5" w14:paraId="78C8E58F" w14:textId="77777777" w:rsidTr="007D2EC6">
        <w:tc>
          <w:tcPr>
            <w:tcW w:w="3567" w:type="dxa"/>
          </w:tcPr>
          <w:p w14:paraId="35828374" w14:textId="77777777" w:rsidR="00216DE5" w:rsidRDefault="00216DE5" w:rsidP="007D2EC6">
            <w:pPr>
              <w:pStyle w:val="Body"/>
            </w:pPr>
            <w:r>
              <w:t>Contact Clinic Identifier</w:t>
            </w:r>
          </w:p>
        </w:tc>
        <w:tc>
          <w:tcPr>
            <w:tcW w:w="823" w:type="dxa"/>
          </w:tcPr>
          <w:p w14:paraId="6AF9DA05" w14:textId="77777777" w:rsidR="00216DE5" w:rsidRDefault="00216DE5" w:rsidP="007D2EC6">
            <w:pPr>
              <w:pStyle w:val="Body"/>
              <w:jc w:val="center"/>
            </w:pPr>
          </w:p>
        </w:tc>
        <w:tc>
          <w:tcPr>
            <w:tcW w:w="5804" w:type="dxa"/>
          </w:tcPr>
          <w:p w14:paraId="12DE64AC" w14:textId="7BCAED2A" w:rsidR="00216DE5" w:rsidRPr="00882E87" w:rsidRDefault="00882E87" w:rsidP="007D2EC6">
            <w:pPr>
              <w:pStyle w:val="Body"/>
              <w:rPr>
                <w:i/>
                <w:iCs/>
              </w:rPr>
            </w:pPr>
            <w:r>
              <w:rPr>
                <w:i/>
                <w:iCs/>
              </w:rPr>
              <w:t>For Specialist Clinics only, r</w:t>
            </w:r>
            <w:r w:rsidR="00216DE5">
              <w:rPr>
                <w:i/>
                <w:iCs/>
              </w:rPr>
              <w:t>eport the appropriate MDCC clinic identifier</w:t>
            </w:r>
            <w:r>
              <w:rPr>
                <w:i/>
                <w:iCs/>
              </w:rPr>
              <w:t xml:space="preserve"> registered in NACMS</w:t>
            </w:r>
          </w:p>
        </w:tc>
      </w:tr>
      <w:tr w:rsidR="00216DE5" w14:paraId="6711D9A8" w14:textId="77777777" w:rsidTr="007D2EC6">
        <w:tc>
          <w:tcPr>
            <w:tcW w:w="3567" w:type="dxa"/>
          </w:tcPr>
          <w:p w14:paraId="4E1B9F4D" w14:textId="77777777" w:rsidR="00216DE5" w:rsidRDefault="00216DE5" w:rsidP="007D2EC6">
            <w:pPr>
              <w:pStyle w:val="Body"/>
            </w:pPr>
            <w:r>
              <w:t>Contact Delivery Mode</w:t>
            </w:r>
          </w:p>
        </w:tc>
        <w:tc>
          <w:tcPr>
            <w:tcW w:w="823" w:type="dxa"/>
          </w:tcPr>
          <w:p w14:paraId="14BB2CA9" w14:textId="77777777" w:rsidR="00216DE5" w:rsidRDefault="00216DE5" w:rsidP="007D2EC6">
            <w:pPr>
              <w:pStyle w:val="Body"/>
              <w:jc w:val="center"/>
            </w:pPr>
            <w:r>
              <w:t>9</w:t>
            </w:r>
          </w:p>
        </w:tc>
        <w:tc>
          <w:tcPr>
            <w:tcW w:w="5804" w:type="dxa"/>
          </w:tcPr>
          <w:p w14:paraId="6BAD0125" w14:textId="77777777" w:rsidR="00216DE5" w:rsidRDefault="00216DE5" w:rsidP="007D2EC6">
            <w:pPr>
              <w:pStyle w:val="Body"/>
            </w:pPr>
            <w:r>
              <w:t>Not applicable</w:t>
            </w:r>
          </w:p>
        </w:tc>
      </w:tr>
      <w:tr w:rsidR="00216DE5" w14:paraId="2F51AECF" w14:textId="77777777" w:rsidTr="007D2EC6">
        <w:tc>
          <w:tcPr>
            <w:tcW w:w="3567" w:type="dxa"/>
          </w:tcPr>
          <w:p w14:paraId="32D7ED8E" w14:textId="77777777" w:rsidR="00216DE5" w:rsidRDefault="00216DE5" w:rsidP="007D2EC6">
            <w:pPr>
              <w:pStyle w:val="Body"/>
            </w:pPr>
            <w:r>
              <w:t>Contact Delivery Setting</w:t>
            </w:r>
          </w:p>
        </w:tc>
        <w:tc>
          <w:tcPr>
            <w:tcW w:w="823" w:type="dxa"/>
          </w:tcPr>
          <w:p w14:paraId="20C12D2A" w14:textId="77777777" w:rsidR="00216DE5" w:rsidRDefault="00216DE5" w:rsidP="007D2EC6">
            <w:pPr>
              <w:pStyle w:val="Body"/>
              <w:jc w:val="center"/>
            </w:pPr>
            <w:r>
              <w:t>98</w:t>
            </w:r>
          </w:p>
        </w:tc>
        <w:tc>
          <w:tcPr>
            <w:tcW w:w="5804" w:type="dxa"/>
          </w:tcPr>
          <w:p w14:paraId="2DEE7029" w14:textId="77777777" w:rsidR="00216DE5" w:rsidRDefault="00216DE5" w:rsidP="007D2EC6">
            <w:pPr>
              <w:pStyle w:val="Body"/>
            </w:pPr>
            <w:r>
              <w:t>Not applicable</w:t>
            </w:r>
          </w:p>
        </w:tc>
      </w:tr>
      <w:tr w:rsidR="00216DE5" w14:paraId="4D07DFE3" w14:textId="77777777" w:rsidTr="007D2EC6">
        <w:tc>
          <w:tcPr>
            <w:tcW w:w="3567" w:type="dxa"/>
          </w:tcPr>
          <w:p w14:paraId="6BAC13D6" w14:textId="77777777" w:rsidR="00216DE5" w:rsidRDefault="00216DE5" w:rsidP="007D2EC6">
            <w:pPr>
              <w:pStyle w:val="Body"/>
            </w:pPr>
            <w:r>
              <w:t>Contact Professional Group</w:t>
            </w:r>
          </w:p>
        </w:tc>
        <w:tc>
          <w:tcPr>
            <w:tcW w:w="823" w:type="dxa"/>
          </w:tcPr>
          <w:p w14:paraId="4381F460" w14:textId="77777777" w:rsidR="00216DE5" w:rsidRDefault="00216DE5" w:rsidP="007D2EC6">
            <w:pPr>
              <w:pStyle w:val="Body"/>
              <w:jc w:val="center"/>
            </w:pPr>
          </w:p>
        </w:tc>
        <w:tc>
          <w:tcPr>
            <w:tcW w:w="5804" w:type="dxa"/>
          </w:tcPr>
          <w:p w14:paraId="6B88D59F" w14:textId="77777777" w:rsidR="00216DE5" w:rsidRDefault="00216DE5" w:rsidP="007D2EC6">
            <w:pPr>
              <w:pStyle w:val="Body"/>
              <w:rPr>
                <w:i/>
                <w:iCs/>
              </w:rPr>
            </w:pPr>
            <w:r>
              <w:rPr>
                <w:i/>
                <w:iCs/>
              </w:rPr>
              <w:t xml:space="preserve">Report the professional group for each participating health care provider with direct care responsibilities. </w:t>
            </w:r>
          </w:p>
          <w:p w14:paraId="7B78314A" w14:textId="77777777" w:rsidR="00216DE5" w:rsidRPr="002C708E" w:rsidRDefault="00216DE5" w:rsidP="007D2EC6">
            <w:pPr>
              <w:pStyle w:val="Body"/>
              <w:rPr>
                <w:i/>
                <w:iCs/>
              </w:rPr>
            </w:pPr>
            <w:r>
              <w:rPr>
                <w:i/>
                <w:iCs/>
              </w:rPr>
              <w:t xml:space="preserve">In order to report a professional group for each provider. codes should be repeated if more than one provider belongs to the same professional group. </w:t>
            </w:r>
          </w:p>
        </w:tc>
      </w:tr>
      <w:tr w:rsidR="00216DE5" w14:paraId="466079FB" w14:textId="77777777" w:rsidTr="007D2EC6">
        <w:tc>
          <w:tcPr>
            <w:tcW w:w="3567" w:type="dxa"/>
          </w:tcPr>
          <w:p w14:paraId="4224F8FB" w14:textId="77777777" w:rsidR="00216DE5" w:rsidRDefault="00216DE5" w:rsidP="007D2EC6">
            <w:pPr>
              <w:pStyle w:val="Body"/>
            </w:pPr>
            <w:r>
              <w:t>Contact Purpose</w:t>
            </w:r>
          </w:p>
        </w:tc>
        <w:tc>
          <w:tcPr>
            <w:tcW w:w="823" w:type="dxa"/>
          </w:tcPr>
          <w:p w14:paraId="1F709625" w14:textId="77777777" w:rsidR="00216DE5" w:rsidRDefault="00216DE5" w:rsidP="007D2EC6">
            <w:pPr>
              <w:pStyle w:val="Body"/>
              <w:jc w:val="center"/>
            </w:pPr>
            <w:r>
              <w:t>51</w:t>
            </w:r>
          </w:p>
        </w:tc>
        <w:tc>
          <w:tcPr>
            <w:tcW w:w="5804" w:type="dxa"/>
          </w:tcPr>
          <w:p w14:paraId="3D3CBE91" w14:textId="77777777" w:rsidR="00216DE5" w:rsidRDefault="00216DE5" w:rsidP="007D2EC6">
            <w:pPr>
              <w:pStyle w:val="Body"/>
            </w:pPr>
            <w:r>
              <w:t>Multidisciplinary case conference</w:t>
            </w:r>
          </w:p>
          <w:p w14:paraId="5E679232" w14:textId="77777777" w:rsidR="00216DE5" w:rsidRPr="001E7660" w:rsidRDefault="00216DE5" w:rsidP="007D2EC6">
            <w:pPr>
              <w:pStyle w:val="Body"/>
              <w:rPr>
                <w:i/>
                <w:iCs/>
              </w:rPr>
            </w:pPr>
            <w:r w:rsidRPr="001E7660">
              <w:rPr>
                <w:i/>
                <w:iCs/>
              </w:rPr>
              <w:t xml:space="preserve">(If this is Specialist Clinics, report </w:t>
            </w:r>
            <w:r>
              <w:rPr>
                <w:i/>
                <w:iCs/>
              </w:rPr>
              <w:t xml:space="preserve">a single Contact Purpose code for </w:t>
            </w:r>
            <w:r w:rsidRPr="001E7660">
              <w:rPr>
                <w:i/>
                <w:iCs/>
              </w:rPr>
              <w:t>MDCC only.  A second Contact Purpose code is not required for MDCC)</w:t>
            </w:r>
          </w:p>
        </w:tc>
      </w:tr>
      <w:tr w:rsidR="00216DE5" w14:paraId="7E22CE76" w14:textId="77777777" w:rsidTr="007D2EC6">
        <w:tc>
          <w:tcPr>
            <w:tcW w:w="3567" w:type="dxa"/>
          </w:tcPr>
          <w:p w14:paraId="7E3468A6" w14:textId="77777777" w:rsidR="00216DE5" w:rsidRDefault="00216DE5" w:rsidP="007D2EC6">
            <w:pPr>
              <w:pStyle w:val="Body"/>
            </w:pPr>
            <w:r>
              <w:t>Contact Session Type</w:t>
            </w:r>
          </w:p>
        </w:tc>
        <w:tc>
          <w:tcPr>
            <w:tcW w:w="823" w:type="dxa"/>
          </w:tcPr>
          <w:p w14:paraId="3B9F99AC" w14:textId="77777777" w:rsidR="00216DE5" w:rsidRDefault="00216DE5" w:rsidP="007D2EC6">
            <w:pPr>
              <w:pStyle w:val="Body"/>
              <w:jc w:val="center"/>
            </w:pPr>
            <w:r>
              <w:t>3</w:t>
            </w:r>
          </w:p>
        </w:tc>
        <w:tc>
          <w:tcPr>
            <w:tcW w:w="5804" w:type="dxa"/>
          </w:tcPr>
          <w:p w14:paraId="74D72E94" w14:textId="77777777" w:rsidR="00216DE5" w:rsidRDefault="00216DE5" w:rsidP="007D2EC6">
            <w:pPr>
              <w:pStyle w:val="Body"/>
            </w:pPr>
            <w:r>
              <w:t>Not applicable – Indirect contact</w:t>
            </w:r>
          </w:p>
        </w:tc>
      </w:tr>
    </w:tbl>
    <w:p w14:paraId="65A237E1" w14:textId="77777777" w:rsidR="00674A9E" w:rsidRDefault="00674A9E" w:rsidP="00E30F25">
      <w:pPr>
        <w:pStyle w:val="Body"/>
        <w:rPr>
          <w:szCs w:val="21"/>
        </w:rPr>
      </w:pPr>
    </w:p>
    <w:p w14:paraId="5F1329FC" w14:textId="4CE4190F" w:rsidR="00E30F25" w:rsidRDefault="007E64C8" w:rsidP="00E30F25">
      <w:pPr>
        <w:pStyle w:val="Body"/>
      </w:pPr>
      <w:r>
        <w:rPr>
          <w:szCs w:val="21"/>
        </w:rPr>
        <w:t xml:space="preserve">Validation E369 has been expanded </w:t>
      </w:r>
      <w:r w:rsidR="00E30F25">
        <w:rPr>
          <w:szCs w:val="21"/>
        </w:rPr>
        <w:t xml:space="preserve">to allow reporting Contact Delivery Mode – ‘9 Not applicable’ for MDCC contacts.  </w:t>
      </w:r>
      <w:r w:rsidR="00E30F25">
        <w:t xml:space="preserve">The update will be included in the next edition of the manual. </w:t>
      </w:r>
    </w:p>
    <w:p w14:paraId="368B8517" w14:textId="066A77E7" w:rsidR="007E64C8" w:rsidRPr="00E30F25" w:rsidRDefault="007E64C8" w:rsidP="00C44F95">
      <w:pPr>
        <w:pStyle w:val="Body"/>
        <w:ind w:left="720" w:hanging="720"/>
        <w:rPr>
          <w:szCs w:val="21"/>
        </w:rPr>
      </w:pPr>
      <w:r w:rsidRPr="00E30F25">
        <w:rPr>
          <w:szCs w:val="21"/>
        </w:rPr>
        <w:t>E369</w:t>
      </w:r>
      <w:r w:rsidRPr="00E30F25">
        <w:rPr>
          <w:szCs w:val="21"/>
        </w:rPr>
        <w:tab/>
      </w:r>
      <w:r w:rsidRPr="00E30F25">
        <w:rPr>
          <w:color w:val="000000" w:themeColor="text1"/>
          <w:szCs w:val="21"/>
        </w:rPr>
        <w:t xml:space="preserve">Contact Delivery Mode is ‘9 - Not applicable’ but Contact Client Present is not ’32 - Patient/Client/Carer(s)Relative(s) not present: Scheduled appointment not attended’ or </w:t>
      </w:r>
      <w:r w:rsidRPr="00E30F25">
        <w:rPr>
          <w:rFonts w:cs="Calibri"/>
          <w:color w:val="000000" w:themeColor="text1"/>
          <w:szCs w:val="21"/>
          <w:highlight w:val="green"/>
          <w:lang w:eastAsia="en-AU"/>
        </w:rPr>
        <w:t>Contact Client Present status is not ’31 – Indirect Contact when Contact Purpose is ’51 – MDCC-patient not present</w:t>
      </w:r>
    </w:p>
    <w:p w14:paraId="2451F8D2" w14:textId="434ABF20" w:rsidR="00522EE7" w:rsidRDefault="009E092E" w:rsidP="004833F0">
      <w:pPr>
        <w:pStyle w:val="Heading2"/>
        <w:ind w:left="851"/>
      </w:pPr>
      <w:bookmarkStart w:id="18" w:name="_Toc81381388"/>
      <w:r>
        <w:t xml:space="preserve">Episode </w:t>
      </w:r>
      <w:r w:rsidR="005F1A7C">
        <w:t>Program Stream</w:t>
      </w:r>
      <w:r w:rsidR="001C630E">
        <w:t xml:space="preserve"> - </w:t>
      </w:r>
      <w:r w:rsidR="005F1A7C">
        <w:t>Home based dialysis</w:t>
      </w:r>
      <w:bookmarkEnd w:id="18"/>
    </w:p>
    <w:p w14:paraId="7A5467A8" w14:textId="34F26B5E" w:rsidR="005F1A7C" w:rsidRDefault="00E438D1" w:rsidP="00F53200">
      <w:pPr>
        <w:pStyle w:val="Body"/>
      </w:pPr>
      <w:r>
        <w:t xml:space="preserve">The </w:t>
      </w:r>
      <w:r>
        <w:rPr>
          <w:i/>
          <w:iCs/>
        </w:rPr>
        <w:t xml:space="preserve">Specification for revisions to the VINAH for 2021-22 </w:t>
      </w:r>
      <w:r w:rsidR="0058270A">
        <w:t xml:space="preserve">introduced Home </w:t>
      </w:r>
      <w:r w:rsidR="00E67ECD">
        <w:t>B</w:t>
      </w:r>
      <w:r w:rsidR="0058270A">
        <w:t xml:space="preserve">ased </w:t>
      </w:r>
      <w:r w:rsidR="00E67ECD">
        <w:t>D</w:t>
      </w:r>
      <w:r w:rsidR="0058270A">
        <w:t xml:space="preserve">ialysis </w:t>
      </w:r>
      <w:r w:rsidR="00E67ECD">
        <w:t xml:space="preserve">as a new program </w:t>
      </w:r>
      <w:r w:rsidR="0058270A">
        <w:t>into VINAH.</w:t>
      </w:r>
      <w:r w:rsidR="00E67ECD">
        <w:t xml:space="preserve">  </w:t>
      </w:r>
      <w:r w:rsidR="00BE1929">
        <w:t>In t</w:t>
      </w:r>
      <w:r w:rsidR="00E67ECD">
        <w:t>he VINAH Manual 16</w:t>
      </w:r>
      <w:r w:rsidR="00E67ECD" w:rsidRPr="00E67ECD">
        <w:rPr>
          <w:vertAlign w:val="superscript"/>
        </w:rPr>
        <w:t>th</w:t>
      </w:r>
      <w:r w:rsidR="00E67ECD">
        <w:t xml:space="preserve"> edition</w:t>
      </w:r>
      <w:r w:rsidR="00BE1929">
        <w:t xml:space="preserve">, section 3 </w:t>
      </w:r>
      <w:r w:rsidR="00E67ECD">
        <w:t xml:space="preserve">Episode Program </w:t>
      </w:r>
      <w:r w:rsidR="00BE1929">
        <w:t>Stream has been updated with the new codes</w:t>
      </w:r>
      <w:r w:rsidR="00783F06">
        <w:t>, however these we</w:t>
      </w:r>
      <w:r w:rsidR="005D75C6">
        <w:t>re</w:t>
      </w:r>
      <w:r w:rsidR="00783F06">
        <w:t xml:space="preserve"> accidentally omitted from </w:t>
      </w:r>
      <w:r w:rsidR="009563A0">
        <w:t xml:space="preserve">the </w:t>
      </w:r>
      <w:r w:rsidR="00783F06">
        <w:t>section 9</w:t>
      </w:r>
      <w:r w:rsidR="009563A0">
        <w:t xml:space="preserve"> code lists for Episode Program Stream.</w:t>
      </w:r>
    </w:p>
    <w:p w14:paraId="6B1EAFC3" w14:textId="60D7E049" w:rsidR="00BD0476" w:rsidRDefault="005A3A9F" w:rsidP="00BD0476">
      <w:pPr>
        <w:pStyle w:val="Body"/>
      </w:pPr>
      <w:r>
        <w:t>S</w:t>
      </w:r>
      <w:r w:rsidR="00EA2D60">
        <w:t xml:space="preserve">ection 9 </w:t>
      </w:r>
      <w:r>
        <w:t>C</w:t>
      </w:r>
      <w:r w:rsidR="00EA2D60">
        <w:t xml:space="preserve">ode list </w:t>
      </w:r>
      <w:r>
        <w:t>update</w:t>
      </w:r>
      <w:r w:rsidR="006559D7">
        <w:t xml:space="preserve"> will be</w:t>
      </w:r>
      <w:r>
        <w:t xml:space="preserve"> </w:t>
      </w:r>
      <w:r w:rsidR="00BD0476">
        <w:t xml:space="preserve">included in the next edition of the </w:t>
      </w:r>
      <w:r w:rsidR="00F47F45">
        <w:t xml:space="preserve">VINAH </w:t>
      </w:r>
      <w:r w:rsidR="00BD0476">
        <w:t xml:space="preserve">manual. </w:t>
      </w:r>
    </w:p>
    <w:p w14:paraId="3ECD756D" w14:textId="77777777" w:rsidR="00BD0476" w:rsidRDefault="00BD0476" w:rsidP="00F53200">
      <w:pPr>
        <w:pStyle w:val="Body"/>
      </w:pPr>
    </w:p>
    <w:p w14:paraId="2E574561" w14:textId="7410D9C2" w:rsidR="00544BAF" w:rsidRDefault="00544BAF" w:rsidP="00EF4A81">
      <w:pPr>
        <w:pStyle w:val="Heading1"/>
      </w:pPr>
      <w:bookmarkStart w:id="19" w:name="_Toc81381389"/>
      <w:bookmarkStart w:id="20" w:name="_Toc64220766"/>
      <w:bookmarkStart w:id="21" w:name="_Hlk37240926"/>
      <w:bookmarkEnd w:id="2"/>
      <w:r>
        <w:lastRenderedPageBreak/>
        <w:t>National Weighted Activity Unit reports</w:t>
      </w:r>
      <w:bookmarkEnd w:id="19"/>
      <w:r>
        <w:t xml:space="preserve"> </w:t>
      </w:r>
    </w:p>
    <w:p w14:paraId="457ED193" w14:textId="7BD9E51A" w:rsidR="00A97BF9" w:rsidRDefault="00DC0194" w:rsidP="004833F0">
      <w:pPr>
        <w:pStyle w:val="Heading2"/>
        <w:ind w:left="851"/>
      </w:pPr>
      <w:bookmarkStart w:id="22" w:name="_Toc81381390"/>
      <w:r>
        <w:t xml:space="preserve">UCC </w:t>
      </w:r>
      <w:r w:rsidR="00B213BD">
        <w:t xml:space="preserve">VAED and </w:t>
      </w:r>
      <w:r w:rsidR="002D2C21">
        <w:t xml:space="preserve">VEMD </w:t>
      </w:r>
      <w:r w:rsidR="009D07C9">
        <w:t>reports</w:t>
      </w:r>
      <w:bookmarkEnd w:id="22"/>
      <w:r w:rsidR="009D07C9">
        <w:t xml:space="preserve"> </w:t>
      </w:r>
    </w:p>
    <w:p w14:paraId="6315CF0E" w14:textId="63EB4CED" w:rsidR="00CE6750" w:rsidRDefault="00D47B65" w:rsidP="00D47B65">
      <w:pPr>
        <w:pStyle w:val="Body"/>
      </w:pPr>
      <w:r>
        <w:t xml:space="preserve">The </w:t>
      </w:r>
      <w:r w:rsidR="00853C1E">
        <w:t xml:space="preserve">first set of </w:t>
      </w:r>
      <w:r>
        <w:t xml:space="preserve">National Weighted Activity Unit </w:t>
      </w:r>
      <w:r w:rsidR="00853C1E">
        <w:t xml:space="preserve">(NWAU) </w:t>
      </w:r>
      <w:r>
        <w:t>repor</w:t>
      </w:r>
      <w:r w:rsidR="00255054">
        <w:t xml:space="preserve">ts </w:t>
      </w:r>
      <w:r w:rsidR="00853C1E">
        <w:t xml:space="preserve">have been sent to </w:t>
      </w:r>
      <w:r w:rsidR="008507A3">
        <w:t>VEMD</w:t>
      </w:r>
      <w:r w:rsidR="00866248">
        <w:t>, UCC and VAED</w:t>
      </w:r>
      <w:r w:rsidR="008507A3">
        <w:t xml:space="preserve"> reporting </w:t>
      </w:r>
      <w:r w:rsidR="00853C1E">
        <w:t xml:space="preserve">health services via the </w:t>
      </w:r>
      <w:r w:rsidR="009B2318">
        <w:t>Managed File Transfer (</w:t>
      </w:r>
      <w:r w:rsidR="00853C1E">
        <w:t>MFT</w:t>
      </w:r>
      <w:r w:rsidR="009B2318">
        <w:t>)</w:t>
      </w:r>
      <w:r w:rsidR="00853C1E">
        <w:t>. The</w:t>
      </w:r>
      <w:r w:rsidR="00866248">
        <w:t xml:space="preserve"> </w:t>
      </w:r>
      <w:r w:rsidR="008C5254">
        <w:t>VAED and VEMD</w:t>
      </w:r>
      <w:r w:rsidR="00866248">
        <w:t xml:space="preserve"> </w:t>
      </w:r>
      <w:r w:rsidR="00772391">
        <w:t>consist of a summary report and counterpart extract</w:t>
      </w:r>
      <w:r w:rsidR="009006A7">
        <w:t xml:space="preserve">. For the UCC </w:t>
      </w:r>
      <w:r w:rsidR="00CE6750">
        <w:t xml:space="preserve">a summary report is available only.  </w:t>
      </w:r>
    </w:p>
    <w:p w14:paraId="1D4AD616" w14:textId="04C6DC45" w:rsidR="003A1565" w:rsidRDefault="00D175C9" w:rsidP="00E35715">
      <w:pPr>
        <w:pStyle w:val="Body"/>
      </w:pPr>
      <w:r>
        <w:t>R</w:t>
      </w:r>
      <w:r w:rsidR="00866248">
        <w:t>eport</w:t>
      </w:r>
      <w:r w:rsidR="00A41915">
        <w:t>s</w:t>
      </w:r>
      <w:r w:rsidR="00866248">
        <w:t xml:space="preserve"> </w:t>
      </w:r>
      <w:r w:rsidR="003414A9">
        <w:t>are fin</w:t>
      </w:r>
      <w:r w:rsidR="000575E8">
        <w:t xml:space="preserve">ancial year to date </w:t>
      </w:r>
      <w:r w:rsidR="00F06F1E">
        <w:t>and includes</w:t>
      </w:r>
      <w:r w:rsidR="00866248">
        <w:t xml:space="preserve"> data reported up to monthly </w:t>
      </w:r>
      <w:r w:rsidR="000A6121">
        <w:t>c</w:t>
      </w:r>
      <w:r w:rsidR="00AE2F69">
        <w:t>onsolidation dea</w:t>
      </w:r>
      <w:r w:rsidR="00A41915">
        <w:t>dline</w:t>
      </w:r>
      <w:r w:rsidR="00866248">
        <w:t xml:space="preserve"> </w:t>
      </w:r>
      <w:r w:rsidR="0053755A">
        <w:t>(10</w:t>
      </w:r>
      <w:r w:rsidR="0053755A" w:rsidRPr="0053755A">
        <w:rPr>
          <w:vertAlign w:val="superscript"/>
        </w:rPr>
        <w:t>th</w:t>
      </w:r>
      <w:r w:rsidR="0053755A">
        <w:t xml:space="preserve"> VAED and V</w:t>
      </w:r>
      <w:r w:rsidR="002C4D5B">
        <w:t>EMD</w:t>
      </w:r>
      <w:r w:rsidR="0053755A">
        <w:t>, 14</w:t>
      </w:r>
      <w:r w:rsidR="0053755A" w:rsidRPr="0053755A">
        <w:rPr>
          <w:vertAlign w:val="superscript"/>
        </w:rPr>
        <w:t>th</w:t>
      </w:r>
      <w:r w:rsidR="0053755A">
        <w:t xml:space="preserve"> UCC)</w:t>
      </w:r>
      <w:r w:rsidR="00FD1681">
        <w:t>.</w:t>
      </w:r>
    </w:p>
    <w:p w14:paraId="62A645D9" w14:textId="156FA4FC" w:rsidR="00E35715" w:rsidRPr="00D47B65" w:rsidRDefault="00DE379A" w:rsidP="00E35715">
      <w:pPr>
        <w:pStyle w:val="Body"/>
      </w:pPr>
      <w:r>
        <w:t xml:space="preserve">Further information about the reports </w:t>
      </w:r>
      <w:r w:rsidR="00FE3E07">
        <w:t xml:space="preserve">is available from the </w:t>
      </w:r>
      <w:hyperlink r:id="rId23">
        <w:r w:rsidR="005947CA" w:rsidRPr="20012DA0">
          <w:rPr>
            <w:rStyle w:val="Hyperlink"/>
          </w:rPr>
          <w:t>National Funding Model implementation resources</w:t>
        </w:r>
      </w:hyperlink>
      <w:r w:rsidR="005947CA">
        <w:t xml:space="preserve"> webpage. </w:t>
      </w:r>
      <w:r w:rsidR="008507A3">
        <w:t xml:space="preserve">If you </w:t>
      </w:r>
      <w:r w:rsidR="009C54AF">
        <w:t xml:space="preserve">have any questions </w:t>
      </w:r>
      <w:r w:rsidR="007F185F">
        <w:t>or feedback about the reports</w:t>
      </w:r>
      <w:r w:rsidR="001439EF">
        <w:t>,</w:t>
      </w:r>
      <w:r w:rsidR="000A6511">
        <w:t xml:space="preserve"> </w:t>
      </w:r>
      <w:r w:rsidR="007F185F">
        <w:t xml:space="preserve">please </w:t>
      </w:r>
      <w:hyperlink r:id="rId24">
        <w:r w:rsidR="007F185F" w:rsidRPr="20012DA0">
          <w:rPr>
            <w:rStyle w:val="Hyperlink"/>
          </w:rPr>
          <w:t>email HDSS help desk</w:t>
        </w:r>
      </w:hyperlink>
      <w:r w:rsidR="007F185F">
        <w:t>.</w:t>
      </w:r>
    </w:p>
    <w:p w14:paraId="4DE8B621" w14:textId="161A12C0" w:rsidR="00786434" w:rsidRDefault="00786434" w:rsidP="00786434">
      <w:pPr>
        <w:pStyle w:val="Heading1"/>
        <w:rPr>
          <w:rFonts w:ascii="Calibri" w:eastAsiaTheme="minorHAnsi" w:hAnsi="Calibri" w:cs="Calibri"/>
          <w:sz w:val="22"/>
          <w:szCs w:val="22"/>
          <w:lang w:eastAsia="en-AU"/>
        </w:rPr>
      </w:pPr>
      <w:bookmarkStart w:id="23" w:name="_Toc81381391"/>
      <w:r>
        <w:t>National Funding Model</w:t>
      </w:r>
      <w:r w:rsidR="00D35D7A">
        <w:t xml:space="preserve"> Workshop</w:t>
      </w:r>
      <w:bookmarkEnd w:id="23"/>
    </w:p>
    <w:p w14:paraId="739FED32" w14:textId="77777777" w:rsidR="00786434" w:rsidRDefault="00786434" w:rsidP="00E46BD3">
      <w:pPr>
        <w:pStyle w:val="Body"/>
      </w:pPr>
      <w:r>
        <w:t>The Department of Health is planning a workshop on transition to the National Funding Model to be held virtually. Details are as follows:</w:t>
      </w:r>
    </w:p>
    <w:p w14:paraId="595B95DE" w14:textId="77777777" w:rsidR="00786434" w:rsidRDefault="00786434" w:rsidP="00E46BD3">
      <w:pPr>
        <w:pStyle w:val="Body"/>
      </w:pPr>
      <w:r>
        <w:rPr>
          <w:b/>
          <w:bCs/>
        </w:rPr>
        <w:t>Purpose:             </w:t>
      </w:r>
      <w:r>
        <w:t>Victorian Efficient Price, price groups, and NWAU targets</w:t>
      </w:r>
    </w:p>
    <w:p w14:paraId="2991457C" w14:textId="77777777" w:rsidR="00786434" w:rsidRDefault="00786434" w:rsidP="00E46BD3">
      <w:pPr>
        <w:pStyle w:val="Body"/>
      </w:pPr>
      <w:r>
        <w:rPr>
          <w:b/>
          <w:bCs/>
        </w:rPr>
        <w:t>Date:</w:t>
      </w:r>
      <w:r>
        <w:t>                   Friday 3 September 2021</w:t>
      </w:r>
    </w:p>
    <w:p w14:paraId="452365BC" w14:textId="77777777" w:rsidR="00786434" w:rsidRDefault="00786434" w:rsidP="00E46BD3">
      <w:pPr>
        <w:pStyle w:val="Body"/>
      </w:pPr>
      <w:r>
        <w:rPr>
          <w:b/>
          <w:bCs/>
        </w:rPr>
        <w:t>Time:</w:t>
      </w:r>
      <w:r>
        <w:t>                   2.00pm to 4.00pm</w:t>
      </w:r>
    </w:p>
    <w:p w14:paraId="7A02C645" w14:textId="77777777" w:rsidR="00786434" w:rsidRDefault="00786434" w:rsidP="00E46BD3">
      <w:pPr>
        <w:pStyle w:val="Body"/>
      </w:pPr>
      <w:r>
        <w:rPr>
          <w:b/>
          <w:bCs/>
        </w:rPr>
        <w:t>Location:</w:t>
      </w:r>
      <w:r>
        <w:t xml:space="preserve">            Online Live Event. </w:t>
      </w:r>
    </w:p>
    <w:p w14:paraId="78D7BC44" w14:textId="0F3C68E3" w:rsidR="00786434" w:rsidRDefault="00786434" w:rsidP="00E46BD3">
      <w:pPr>
        <w:pStyle w:val="Body"/>
      </w:pPr>
      <w:r>
        <w:t>The workshop will include practical step-by-step examples. Please note that all items are subject to the release of the Policy and Funding Guidelines.</w:t>
      </w:r>
    </w:p>
    <w:p w14:paraId="4D04D7F5" w14:textId="1B908CFB" w:rsidR="00786434" w:rsidRDefault="00786434" w:rsidP="00E46BD3">
      <w:pPr>
        <w:pStyle w:val="Body"/>
      </w:pPr>
      <w:r>
        <w:t xml:space="preserve">If you would like to attend the workshop, please email the </w:t>
      </w:r>
      <w:hyperlink r:id="rId25" w:history="1">
        <w:r>
          <w:rPr>
            <w:rStyle w:val="Hyperlink"/>
          </w:rPr>
          <w:t>nationalfundingmodel@dhhs.vic.gov.au</w:t>
        </w:r>
      </w:hyperlink>
      <w:r>
        <w:t xml:space="preserve"> </w:t>
      </w:r>
    </w:p>
    <w:p w14:paraId="0F3E9EA3" w14:textId="2E01C6F1" w:rsidR="00FF2520" w:rsidRPr="00AD5427" w:rsidRDefault="00FF2520" w:rsidP="00FF2520">
      <w:pPr>
        <w:pStyle w:val="Heading1"/>
      </w:pPr>
      <w:bookmarkStart w:id="24" w:name="_Toc81381392"/>
      <w:r w:rsidRPr="00AD5427">
        <w:t xml:space="preserve">Classification </w:t>
      </w:r>
      <w:r w:rsidR="637AC203" w:rsidRPr="00AD5427">
        <w:t>and Coding</w:t>
      </w:r>
      <w:r w:rsidRPr="00AD5427">
        <w:t xml:space="preserve"> team vacancy</w:t>
      </w:r>
      <w:bookmarkEnd w:id="24"/>
    </w:p>
    <w:p w14:paraId="2968C8DA" w14:textId="32DCFBEA" w:rsidR="00C25FA9" w:rsidRDefault="5E21EA77" w:rsidP="2F17A202">
      <w:pPr>
        <w:pStyle w:val="Body"/>
      </w:pPr>
      <w:r>
        <w:t xml:space="preserve">The </w:t>
      </w:r>
      <w:r w:rsidR="24053B25">
        <w:t xml:space="preserve">Classification and Coding team has a vacancy for an ongoing full time (76 hours per fortnight) </w:t>
      </w:r>
      <w:r w:rsidR="22531B98">
        <w:t>Senior Project Officer</w:t>
      </w:r>
      <w:r w:rsidR="6BB20CA7">
        <w:t>.</w:t>
      </w:r>
      <w:r w:rsidR="24053B25">
        <w:t xml:space="preserve"> </w:t>
      </w:r>
      <w:r w:rsidR="2468E87C">
        <w:t xml:space="preserve">The </w:t>
      </w:r>
      <w:r w:rsidR="226321E4">
        <w:t>role will:</w:t>
      </w:r>
    </w:p>
    <w:p w14:paraId="7AFFD225" w14:textId="0B00B710" w:rsidR="00C25FA9" w:rsidRPr="004C16B7" w:rsidRDefault="226321E4" w:rsidP="00217D29">
      <w:pPr>
        <w:pStyle w:val="Bullet1"/>
      </w:pPr>
      <w:r w:rsidRPr="004C16B7">
        <w:t>Support the Victorian ICD Coding Committee as secretary of the committee</w:t>
      </w:r>
    </w:p>
    <w:p w14:paraId="05FA5755" w14:textId="23DED561" w:rsidR="00C25FA9" w:rsidRPr="004C16B7" w:rsidRDefault="226321E4" w:rsidP="00217D29">
      <w:pPr>
        <w:pStyle w:val="Bullet1"/>
      </w:pPr>
      <w:r w:rsidRPr="004C16B7">
        <w:t xml:space="preserve">Provide coding and classification advice to the </w:t>
      </w:r>
      <w:r w:rsidR="51069E77" w:rsidRPr="004C16B7">
        <w:t>VAHI</w:t>
      </w:r>
      <w:r w:rsidRPr="004C16B7">
        <w:t xml:space="preserve"> data request hub and data users across the department</w:t>
      </w:r>
    </w:p>
    <w:p w14:paraId="4F70F612" w14:textId="50402EBA" w:rsidR="00C25FA9" w:rsidRPr="004C16B7" w:rsidRDefault="226321E4" w:rsidP="00217D29">
      <w:pPr>
        <w:pStyle w:val="Bullet1"/>
      </w:pPr>
      <w:r w:rsidRPr="004C16B7">
        <w:t xml:space="preserve">Support </w:t>
      </w:r>
      <w:r w:rsidR="00ED5ABC" w:rsidRPr="004C16B7">
        <w:t>VAHI’s</w:t>
      </w:r>
      <w:r w:rsidRPr="004C16B7">
        <w:t xml:space="preserve"> reporting activities </w:t>
      </w:r>
    </w:p>
    <w:p w14:paraId="25072946" w14:textId="7071F6AB" w:rsidR="00C25FA9" w:rsidRPr="004C16B7" w:rsidRDefault="226321E4" w:rsidP="00217D29">
      <w:pPr>
        <w:pStyle w:val="Bullet1"/>
      </w:pPr>
      <w:r w:rsidRPr="004C16B7">
        <w:t>Contribute to the national development of the ICD-10-AM/ACHI/ACS and AR-DRG classifications</w:t>
      </w:r>
      <w:r w:rsidR="00FF2520">
        <w:br/>
      </w:r>
    </w:p>
    <w:p w14:paraId="4811313B" w14:textId="19055AC9" w:rsidR="00C25FA9" w:rsidRPr="00157F6A" w:rsidRDefault="05AD4BDF" w:rsidP="01D7B44D">
      <w:pPr>
        <w:spacing w:after="120" w:line="360" w:lineRule="exact"/>
        <w:rPr>
          <w:rFonts w:ascii="Arial" w:hAnsi="Arial" w:cs="Arial"/>
        </w:rPr>
      </w:pPr>
      <w:r w:rsidRPr="00157F6A">
        <w:rPr>
          <w:rFonts w:ascii="Arial" w:eastAsia="Roboto" w:hAnsi="Arial" w:cs="Arial"/>
          <w:color w:val="222222"/>
          <w:sz w:val="21"/>
          <w:szCs w:val="21"/>
        </w:rPr>
        <w:t>The successful candidate will have:</w:t>
      </w:r>
    </w:p>
    <w:p w14:paraId="47E65A81" w14:textId="4977093C" w:rsidR="00C25FA9" w:rsidRDefault="05AD4BDF" w:rsidP="00217D29">
      <w:pPr>
        <w:pStyle w:val="Bullet1"/>
      </w:pPr>
      <w:r w:rsidRPr="400C261F">
        <w:t>A demonstrated ability in clinical coding of admitted patient separations with a minimum of three years of experience</w:t>
      </w:r>
    </w:p>
    <w:p w14:paraId="67162CB3" w14:textId="22F323B3" w:rsidR="00C25FA9" w:rsidRDefault="05AD4BDF" w:rsidP="00217D29">
      <w:pPr>
        <w:pStyle w:val="Bullet1"/>
      </w:pPr>
      <w:r w:rsidRPr="01D7B44D">
        <w:t>Understanding of the AR-DRG classification and funding models</w:t>
      </w:r>
    </w:p>
    <w:p w14:paraId="79702474" w14:textId="5D4ACEE5" w:rsidR="00C25FA9" w:rsidRDefault="05AD4BDF" w:rsidP="00217D29">
      <w:pPr>
        <w:pStyle w:val="Bullet1"/>
      </w:pPr>
      <w:r w:rsidRPr="01D7B44D">
        <w:t>Knowledge of the key health data collections</w:t>
      </w:r>
    </w:p>
    <w:p w14:paraId="747DF65B" w14:textId="65A0F0F7" w:rsidR="00C25FA9" w:rsidRPr="001F3CED" w:rsidRDefault="05AD4BDF" w:rsidP="00217D29">
      <w:pPr>
        <w:pStyle w:val="Bullet1"/>
      </w:pPr>
      <w:r w:rsidRPr="01D7B44D">
        <w:t>Excellent written and verbal communication skills</w:t>
      </w:r>
    </w:p>
    <w:p w14:paraId="61CA75E6" w14:textId="1513F30D" w:rsidR="00C25FA9" w:rsidRDefault="53516153" w:rsidP="2F17A202">
      <w:pPr>
        <w:pStyle w:val="Body"/>
      </w:pPr>
      <w:r>
        <w:t xml:space="preserve">The role is </w:t>
      </w:r>
      <w:r w:rsidR="09B49094">
        <w:t xml:space="preserve">advertised at: </w:t>
      </w:r>
      <w:hyperlink r:id="rId26">
        <w:r w:rsidR="09B49094" w:rsidRPr="01D7B44D">
          <w:rPr>
            <w:rStyle w:val="Hyperlink"/>
          </w:rPr>
          <w:t>https://jobs.careers.vic.gov.au/jobs/VG-DH-VAHI-115162</w:t>
        </w:r>
      </w:hyperlink>
    </w:p>
    <w:p w14:paraId="0BB2D819" w14:textId="58691408" w:rsidR="00C25FA9" w:rsidRDefault="001F3CED" w:rsidP="01D7B44D">
      <w:pPr>
        <w:pStyle w:val="Body"/>
        <w:rPr>
          <w:szCs w:val="21"/>
        </w:rPr>
      </w:pPr>
      <w:r>
        <w:rPr>
          <w:szCs w:val="21"/>
        </w:rPr>
        <w:t>Applications close on 14 September 2021.</w:t>
      </w:r>
    </w:p>
    <w:p w14:paraId="1DDCBF33" w14:textId="60752909" w:rsidR="0087428F" w:rsidRDefault="00FF2520" w:rsidP="00107AC7">
      <w:pPr>
        <w:pStyle w:val="Heading1"/>
      </w:pPr>
      <w:r>
        <w:br w:type="page"/>
      </w:r>
      <w:bookmarkStart w:id="25" w:name="_Toc81381393"/>
      <w:r w:rsidR="0087428F">
        <w:lastRenderedPageBreak/>
        <w:t>Contacts</w:t>
      </w:r>
      <w:bookmarkEnd w:id="20"/>
      <w:bookmarkEnd w:id="25"/>
    </w:p>
    <w:p w14:paraId="389FC14C" w14:textId="77777777" w:rsidR="0087428F" w:rsidRDefault="0087428F" w:rsidP="0087428F">
      <w:pPr>
        <w:pStyle w:val="Body"/>
      </w:pPr>
      <w:r>
        <w:t>The Data Collections unit manages several Victorian health data collections including:</w:t>
      </w:r>
    </w:p>
    <w:p w14:paraId="63C75C2B" w14:textId="77777777" w:rsidR="0087428F" w:rsidRDefault="0087428F" w:rsidP="0087428F">
      <w:pPr>
        <w:pStyle w:val="Bullet1"/>
      </w:pPr>
      <w:r>
        <w:t>Victorian Admitted Episodes Dataset (VAED)</w:t>
      </w:r>
    </w:p>
    <w:p w14:paraId="7227DC79" w14:textId="77777777" w:rsidR="0087428F" w:rsidRDefault="0087428F" w:rsidP="0087428F">
      <w:pPr>
        <w:pStyle w:val="Bullet1"/>
      </w:pPr>
      <w:r>
        <w:t>Victorian Emergency Minimum Dataset (VEMD)</w:t>
      </w:r>
    </w:p>
    <w:p w14:paraId="7E41FBA6" w14:textId="77777777" w:rsidR="0087428F" w:rsidRDefault="0087428F" w:rsidP="0087428F">
      <w:pPr>
        <w:pStyle w:val="Bullet1"/>
      </w:pPr>
      <w:r>
        <w:t>Elective Surgery Information System (ESIS)</w:t>
      </w:r>
    </w:p>
    <w:p w14:paraId="44600C83" w14:textId="77777777" w:rsidR="0087428F" w:rsidRDefault="0087428F" w:rsidP="0087428F">
      <w:pPr>
        <w:pStyle w:val="Bullet1"/>
      </w:pPr>
      <w:r>
        <w:t>Agency Information Management System (AIMS)</w:t>
      </w:r>
    </w:p>
    <w:p w14:paraId="33CCC526" w14:textId="77777777" w:rsidR="0087428F" w:rsidRDefault="0087428F" w:rsidP="0087428F">
      <w:pPr>
        <w:pStyle w:val="Bullet1"/>
      </w:pPr>
      <w:r>
        <w:t>Victorian Integrated Non-Admitted Health Minimum Dataset (VINAH)</w:t>
      </w:r>
    </w:p>
    <w:p w14:paraId="51B40830" w14:textId="77777777" w:rsidR="0087428F" w:rsidRDefault="0087428F" w:rsidP="0087428F">
      <w:pPr>
        <w:pStyle w:val="Bullet1"/>
      </w:pPr>
      <w:r>
        <w:t>F1 data collections (technical support)</w:t>
      </w:r>
    </w:p>
    <w:p w14:paraId="02AAFAEC" w14:textId="77777777" w:rsidR="0087428F" w:rsidRDefault="0087428F" w:rsidP="0087428F">
      <w:pPr>
        <w:pStyle w:val="Bodyafterbullets"/>
      </w:pPr>
      <w:r>
        <w:t>The HDSS Bulletin is produced at intervals to provide:</w:t>
      </w:r>
    </w:p>
    <w:p w14:paraId="7468EF45" w14:textId="77777777" w:rsidR="0087428F" w:rsidRDefault="0087428F" w:rsidP="0087428F">
      <w:pPr>
        <w:pStyle w:val="Bullet1"/>
      </w:pPr>
      <w:r>
        <w:t>answers to common questions recently directed to the HDSS help desk</w:t>
      </w:r>
    </w:p>
    <w:p w14:paraId="78B02B77" w14:textId="77777777" w:rsidR="0087428F" w:rsidRDefault="0087428F" w:rsidP="0087428F">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87428F">
      <w:pPr>
        <w:pStyle w:val="Bullet1"/>
      </w:pPr>
      <w:r>
        <w:t>feedback on selected data quality studies undertaken</w:t>
      </w:r>
    </w:p>
    <w:p w14:paraId="71AEC4AB" w14:textId="77777777" w:rsidR="0087428F" w:rsidRDefault="0087428F" w:rsidP="0087428F">
      <w:pPr>
        <w:pStyle w:val="Bullet1"/>
      </w:pPr>
      <w:r>
        <w:t>information on upcoming events</w:t>
      </w:r>
    </w:p>
    <w:p w14:paraId="58BBD67F" w14:textId="77777777" w:rsidR="0087428F" w:rsidRPr="0069109E" w:rsidRDefault="0087428F" w:rsidP="0087428F">
      <w:pPr>
        <w:pStyle w:val="Bodyafterbullets"/>
        <w:rPr>
          <w:rStyle w:val="Strong"/>
        </w:rPr>
      </w:pPr>
      <w:r w:rsidRPr="0069109E">
        <w:rPr>
          <w:rStyle w:val="Strong"/>
        </w:rPr>
        <w:t>Website</w:t>
      </w:r>
    </w:p>
    <w:p w14:paraId="3920A213" w14:textId="77777777" w:rsidR="0087428F" w:rsidRDefault="00284918" w:rsidP="0087428F">
      <w:pPr>
        <w:pStyle w:val="Body"/>
      </w:pPr>
      <w:hyperlink r:id="rId27"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2AEEF594" w:rsidR="0087428F" w:rsidRDefault="00284918" w:rsidP="0087428F">
      <w:pPr>
        <w:pStyle w:val="Body"/>
      </w:pPr>
      <w:hyperlink r:id="rId28" w:history="1">
        <w:r w:rsidR="0087428F" w:rsidRPr="0069109E">
          <w:rPr>
            <w:rStyle w:val="Hyperlink"/>
          </w:rPr>
          <w:t>Email HDSS help desk</w:t>
        </w:r>
      </w:hyperlink>
      <w:r w:rsidR="0087428F">
        <w:t xml:space="preserve"> &lt;HDSS.helpdesk@</w:t>
      </w:r>
      <w:r w:rsidR="00D311EC">
        <w:t>health</w:t>
      </w:r>
      <w:r w:rsidR="0087428F">
        <w:t>.vic.gov.au&gt;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284918" w:rsidP="0087428F">
      <w:pPr>
        <w:pStyle w:val="Body"/>
      </w:pPr>
      <w:hyperlink r:id="rId29"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284918" w:rsidP="0087428F">
      <w:pPr>
        <w:pStyle w:val="Body"/>
      </w:pPr>
      <w:hyperlink r:id="rId30"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7EF23E69">
        <w:tc>
          <w:tcPr>
            <w:tcW w:w="10194" w:type="dxa"/>
          </w:tcPr>
          <w:p w14:paraId="462C6E63" w14:textId="36C67BC8" w:rsidR="008E0A5C" w:rsidRDefault="008E0A5C" w:rsidP="008E0A5C">
            <w:pPr>
              <w:pStyle w:val="DHHSaccessibilitypara"/>
            </w:pPr>
            <w:r>
              <w:t xml:space="preserve">To receive this publication in another format </w:t>
            </w:r>
            <w:hyperlink r:id="rId31">
              <w:r w:rsidRPr="7EF23E69">
                <w:rPr>
                  <w:rStyle w:val="Hyperlink"/>
                </w:rPr>
                <w:t>email HDSS help desk</w:t>
              </w:r>
            </w:hyperlink>
            <w:r>
              <w:t xml:space="preserve"> &lt;HDSS.helpdesk@</w:t>
            </w:r>
            <w:r w:rsidR="00EE4975">
              <w:t>h</w:t>
            </w:r>
            <w:r w:rsidR="00D311EC">
              <w:t>ealth</w:t>
            </w:r>
            <w:r>
              <w:t>.vic.gov.au&gt;.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440BAEE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2866DE">
              <w:t>September</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32"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21"/>
    </w:tbl>
    <w:p w14:paraId="00124E64"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B6E2" w14:textId="77777777" w:rsidR="009B4FA2" w:rsidRDefault="009B4FA2">
      <w:r>
        <w:separator/>
      </w:r>
    </w:p>
  </w:endnote>
  <w:endnote w:type="continuationSeparator" w:id="0">
    <w:p w14:paraId="6536596C" w14:textId="77777777" w:rsidR="009B4FA2" w:rsidRDefault="009B4FA2">
      <w:r>
        <w:continuationSeparator/>
      </w:r>
    </w:p>
  </w:endnote>
  <w:endnote w:type="continuationNotice" w:id="1">
    <w:p w14:paraId="448ED6D7" w14:textId="77777777" w:rsidR="009B4FA2" w:rsidRDefault="009B4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325D" w14:textId="77777777" w:rsidR="00284918" w:rsidRDefault="00284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5A2C" w14:textId="4DA9CBA8" w:rsidR="00E261B3" w:rsidRPr="00F65AA9" w:rsidRDefault="00284918" w:rsidP="00F84FA0">
    <w:pPr>
      <w:pStyle w:val="Footer"/>
    </w:pPr>
    <w:r>
      <w:rPr>
        <w:noProof/>
        <w:lang w:eastAsia="en-AU"/>
      </w:rPr>
      <mc:AlternateContent>
        <mc:Choice Requires="wps">
          <w:drawing>
            <wp:anchor distT="0" distB="0" distL="114300" distR="114300" simplePos="0" relativeHeight="251659268" behindDoc="0" locked="0" layoutInCell="0" allowOverlap="1" wp14:anchorId="05F6CD2D" wp14:editId="66232EAD">
              <wp:simplePos x="0" y="0"/>
              <wp:positionH relativeFrom="page">
                <wp:posOffset>0</wp:posOffset>
              </wp:positionH>
              <wp:positionV relativeFrom="page">
                <wp:posOffset>10189210</wp:posOffset>
              </wp:positionV>
              <wp:extent cx="7560310" cy="311785"/>
              <wp:effectExtent l="0" t="0" r="0" b="12065"/>
              <wp:wrapNone/>
              <wp:docPr id="1" name="MSIPCMf3e8471fa72fb0d5bd2337a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A1307" w14:textId="4A727A36" w:rsidR="00284918" w:rsidRPr="00284918" w:rsidRDefault="00284918" w:rsidP="00284918">
                          <w:pPr>
                            <w:jc w:val="center"/>
                            <w:rPr>
                              <w:rFonts w:ascii="Arial Black" w:hAnsi="Arial Black"/>
                              <w:color w:val="000000"/>
                              <w:sz w:val="20"/>
                            </w:rPr>
                          </w:pPr>
                          <w:r w:rsidRPr="002849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F6CD2D" id="_x0000_t202" coordsize="21600,21600" o:spt="202" path="m,l,21600r21600,l21600,xe">
              <v:stroke joinstyle="miter"/>
              <v:path gradientshapeok="t" o:connecttype="rect"/>
            </v:shapetype>
            <v:shape id="MSIPCMf3e8471fa72fb0d5bd2337a6"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KP29WawCAABFBQAADgAAAAAA&#10;AAAAAAAAAAAuAgAAZHJzL2Uyb0RvYy54bWxQSwECLQAUAAYACAAAACEASA1emt8AAAALAQAADwAA&#10;AAAAAAAAAAAAAAAGBQAAZHJzL2Rvd25yZXYueG1sUEsFBgAAAAAEAAQA8wAAABIGAAAAAA==&#10;" o:allowincell="f" filled="f" stroked="f" strokeweight=".5pt">
              <v:fill o:detectmouseclick="t"/>
              <v:textbox inset=",0,,0">
                <w:txbxContent>
                  <w:p w14:paraId="2DDA1307" w14:textId="4A727A36" w:rsidR="00284918" w:rsidRPr="00284918" w:rsidRDefault="00284918" w:rsidP="00284918">
                    <w:pPr>
                      <w:jc w:val="center"/>
                      <w:rPr>
                        <w:rFonts w:ascii="Arial Black" w:hAnsi="Arial Black"/>
                        <w:color w:val="000000"/>
                        <w:sz w:val="20"/>
                      </w:rPr>
                    </w:pPr>
                    <w:r w:rsidRPr="00284918">
                      <w:rPr>
                        <w:rFonts w:ascii="Arial Black" w:hAnsi="Arial Black"/>
                        <w:color w:val="000000"/>
                        <w:sz w:val="20"/>
                      </w:rPr>
                      <w:t>OFFICIAL</w:t>
                    </w:r>
                  </w:p>
                </w:txbxContent>
              </v:textbox>
              <w10:wrap anchorx="page" anchory="page"/>
            </v:shape>
          </w:pict>
        </mc:Fallback>
      </mc:AlternateContent>
    </w:r>
    <w:r w:rsidR="00304B07">
      <w:rPr>
        <w:noProof/>
        <w:lang w:eastAsia="en-AU"/>
      </w:rPr>
      <w:drawing>
        <wp:anchor distT="0" distB="0" distL="114300" distR="114300" simplePos="0" relativeHeight="251658241" behindDoc="1" locked="0" layoutInCell="1" allowOverlap="1" wp14:anchorId="5CD88051" wp14:editId="7267CF1C">
          <wp:simplePos x="0" y="0"/>
          <wp:positionH relativeFrom="column">
            <wp:posOffset>5288915</wp:posOffset>
          </wp:positionH>
          <wp:positionV relativeFrom="paragraph">
            <wp:posOffset>186055</wp:posOffset>
          </wp:positionV>
          <wp:extent cx="1016000" cy="425657"/>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016000" cy="425657"/>
                  </a:xfrm>
                  <a:prstGeom prst="rect">
                    <a:avLst/>
                  </a:prstGeom>
                </pic:spPr>
              </pic:pic>
            </a:graphicData>
          </a:graphic>
          <wp14:sizeRelH relativeFrom="page">
            <wp14:pctWidth>0</wp14:pctWidth>
          </wp14:sizeRelH>
          <wp14:sizeRelV relativeFrom="page">
            <wp14:pctHeight>0</wp14:pctHeight>
          </wp14:sizeRelV>
        </wp:anchor>
      </w:drawing>
    </w:r>
    <w:r w:rsidR="00315BD8">
      <w:rPr>
        <w:noProof/>
        <w:lang w:eastAsia="en-AU"/>
      </w:rPr>
      <w:drawing>
        <wp:anchor distT="0" distB="0" distL="114300" distR="114300" simplePos="0" relativeHeight="251658240" behindDoc="1" locked="0" layoutInCell="1" allowOverlap="1" wp14:anchorId="2F811906" wp14:editId="06A9B4CE">
          <wp:simplePos x="0" y="0"/>
          <wp:positionH relativeFrom="page">
            <wp:posOffset>12049</wp:posOffset>
          </wp:positionH>
          <wp:positionV relativeFrom="paragraph">
            <wp:posOffset>-99695</wp:posOffset>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FCF8" w14:textId="3A601C27" w:rsidR="00E261B3" w:rsidRDefault="00284918">
    <w:pPr>
      <w:pStyle w:val="Footer"/>
    </w:pPr>
    <w:r>
      <w:rPr>
        <w:noProof/>
      </w:rPr>
      <mc:AlternateContent>
        <mc:Choice Requires="wps">
          <w:drawing>
            <wp:anchor distT="0" distB="0" distL="114300" distR="114300" simplePos="1" relativeHeight="251660292" behindDoc="0" locked="0" layoutInCell="0" allowOverlap="1" wp14:anchorId="1424DCBC" wp14:editId="406E0EEC">
              <wp:simplePos x="0" y="10189687"/>
              <wp:positionH relativeFrom="page">
                <wp:posOffset>0</wp:posOffset>
              </wp:positionH>
              <wp:positionV relativeFrom="page">
                <wp:posOffset>10189210</wp:posOffset>
              </wp:positionV>
              <wp:extent cx="7560310" cy="311785"/>
              <wp:effectExtent l="0" t="0" r="0" b="12065"/>
              <wp:wrapNone/>
              <wp:docPr id="3" name="MSIPCM7c854a90bbce0e3b3f05c53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F4E4E" w14:textId="74689E10" w:rsidR="00284918" w:rsidRPr="00284918" w:rsidRDefault="00284918" w:rsidP="00284918">
                          <w:pPr>
                            <w:jc w:val="center"/>
                            <w:rPr>
                              <w:rFonts w:ascii="Arial Black" w:hAnsi="Arial Black"/>
                              <w:color w:val="000000"/>
                              <w:sz w:val="20"/>
                            </w:rPr>
                          </w:pPr>
                          <w:r w:rsidRPr="002849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24DCBC" id="_x0000_t202" coordsize="21600,21600" o:spt="202" path="m,l,21600r21600,l21600,xe">
              <v:stroke joinstyle="miter"/>
              <v:path gradientshapeok="t" o:connecttype="rect"/>
            </v:shapetype>
            <v:shape id="MSIPCM7c854a90bbce0e3b3f05c532"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PPZHRrgIAAE4FAAAOAAAA&#10;AAAAAAAAAAAAAC4CAABkcnMvZTJvRG9jLnhtbFBLAQItABQABgAIAAAAIQBIDV6a3wAAAAsBAAAP&#10;AAAAAAAAAAAAAAAAAAgFAABkcnMvZG93bnJldi54bWxQSwUGAAAAAAQABADzAAAAFAYAAAAA&#10;" o:allowincell="f" filled="f" stroked="f" strokeweight=".5pt">
              <v:fill o:detectmouseclick="t"/>
              <v:textbox inset=",0,,0">
                <w:txbxContent>
                  <w:p w14:paraId="397F4E4E" w14:textId="74689E10" w:rsidR="00284918" w:rsidRPr="00284918" w:rsidRDefault="00284918" w:rsidP="00284918">
                    <w:pPr>
                      <w:jc w:val="center"/>
                      <w:rPr>
                        <w:rFonts w:ascii="Arial Black" w:hAnsi="Arial Black"/>
                        <w:color w:val="000000"/>
                        <w:sz w:val="20"/>
                      </w:rPr>
                    </w:pPr>
                    <w:r w:rsidRPr="0028491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56699" w14:textId="77777777" w:rsidR="009B4FA2" w:rsidRDefault="009B4FA2" w:rsidP="002862F1">
      <w:pPr>
        <w:spacing w:before="120"/>
      </w:pPr>
      <w:r>
        <w:separator/>
      </w:r>
    </w:p>
  </w:footnote>
  <w:footnote w:type="continuationSeparator" w:id="0">
    <w:p w14:paraId="523BD814" w14:textId="77777777" w:rsidR="009B4FA2" w:rsidRDefault="009B4FA2">
      <w:r>
        <w:continuationSeparator/>
      </w:r>
    </w:p>
  </w:footnote>
  <w:footnote w:type="continuationNotice" w:id="1">
    <w:p w14:paraId="307A961F" w14:textId="77777777" w:rsidR="009B4FA2" w:rsidRDefault="009B4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EE5C" w14:textId="77777777" w:rsidR="00284918" w:rsidRDefault="00284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DB5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51F6" w14:textId="77777777" w:rsidR="00284918" w:rsidRDefault="00284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E23A" w14:textId="09D7F347" w:rsidR="00E261B3" w:rsidRPr="0051568D" w:rsidRDefault="008C3697" w:rsidP="0011701A">
    <w:pPr>
      <w:pStyle w:val="Header"/>
    </w:pPr>
    <w:r>
      <w:rPr>
        <w:noProof/>
      </w:rPr>
      <w:drawing>
        <wp:anchor distT="0" distB="0" distL="114300" distR="114300" simplePos="0" relativeHeight="251658242"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1E5C35C0">
      <w:t>HDSS Bulletin Issue 2</w:t>
    </w:r>
    <w:r w:rsidR="00C25FA9">
      <w:t>5</w:t>
    </w:r>
    <w:r w:rsidR="00224432">
      <w:t>1</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1E5C35C0"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E10"/>
    <w:multiLevelType w:val="hybridMultilevel"/>
    <w:tmpl w:val="9BC2DC40"/>
    <w:lvl w:ilvl="0" w:tplc="0A2453EE">
      <w:start w:val="1"/>
      <w:numFmt w:val="decimal"/>
      <w:pStyle w:val="Heading2"/>
      <w:lvlText w:val="251.%1"/>
      <w:lvlJc w:val="center"/>
      <w:pPr>
        <w:ind w:left="574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D2E30"/>
    <w:multiLevelType w:val="hybridMultilevel"/>
    <w:tmpl w:val="4A1477D0"/>
    <w:styleLink w:val="ZZNumbersloweralpha"/>
    <w:lvl w:ilvl="0" w:tplc="8DEC214A">
      <w:start w:val="1"/>
      <w:numFmt w:val="lowerLetter"/>
      <w:lvlText w:val="(%1)"/>
      <w:lvlJc w:val="left"/>
      <w:pPr>
        <w:tabs>
          <w:tab w:val="num" w:pos="397"/>
        </w:tabs>
        <w:ind w:left="397" w:hanging="397"/>
      </w:pPr>
      <w:rPr>
        <w:rFonts w:hint="default"/>
      </w:rPr>
    </w:lvl>
    <w:lvl w:ilvl="1" w:tplc="66009858">
      <w:start w:val="1"/>
      <w:numFmt w:val="lowerLetter"/>
      <w:lvlText w:val="(%2)"/>
      <w:lvlJc w:val="left"/>
      <w:pPr>
        <w:tabs>
          <w:tab w:val="num" w:pos="794"/>
        </w:tabs>
        <w:ind w:left="794" w:hanging="397"/>
      </w:pPr>
      <w:rPr>
        <w:rFonts w:hint="default"/>
      </w:rPr>
    </w:lvl>
    <w:lvl w:ilvl="2" w:tplc="14DEDE0A">
      <w:start w:val="1"/>
      <w:numFmt w:val="none"/>
      <w:lvlRestart w:val="0"/>
      <w:lvlText w:val=""/>
      <w:lvlJc w:val="left"/>
      <w:pPr>
        <w:ind w:left="0" w:firstLine="0"/>
      </w:pPr>
      <w:rPr>
        <w:rFonts w:hint="default"/>
      </w:rPr>
    </w:lvl>
    <w:lvl w:ilvl="3" w:tplc="C8FCFB52">
      <w:start w:val="1"/>
      <w:numFmt w:val="none"/>
      <w:lvlRestart w:val="0"/>
      <w:lvlText w:val=""/>
      <w:lvlJc w:val="left"/>
      <w:pPr>
        <w:ind w:left="0" w:firstLine="0"/>
      </w:pPr>
      <w:rPr>
        <w:rFonts w:hint="default"/>
      </w:rPr>
    </w:lvl>
    <w:lvl w:ilvl="4" w:tplc="FDB46E14">
      <w:start w:val="1"/>
      <w:numFmt w:val="none"/>
      <w:lvlRestart w:val="0"/>
      <w:lvlText w:val=""/>
      <w:lvlJc w:val="left"/>
      <w:pPr>
        <w:ind w:left="0" w:firstLine="0"/>
      </w:pPr>
      <w:rPr>
        <w:rFonts w:hint="default"/>
      </w:rPr>
    </w:lvl>
    <w:lvl w:ilvl="5" w:tplc="62BC4FEE">
      <w:start w:val="1"/>
      <w:numFmt w:val="none"/>
      <w:lvlRestart w:val="0"/>
      <w:lvlText w:val=""/>
      <w:lvlJc w:val="left"/>
      <w:pPr>
        <w:ind w:left="0" w:firstLine="0"/>
      </w:pPr>
      <w:rPr>
        <w:rFonts w:hint="default"/>
      </w:rPr>
    </w:lvl>
    <w:lvl w:ilvl="6" w:tplc="E8523A22">
      <w:start w:val="1"/>
      <w:numFmt w:val="none"/>
      <w:lvlRestart w:val="0"/>
      <w:lvlText w:val=""/>
      <w:lvlJc w:val="left"/>
      <w:pPr>
        <w:ind w:left="0" w:firstLine="0"/>
      </w:pPr>
      <w:rPr>
        <w:rFonts w:hint="default"/>
      </w:rPr>
    </w:lvl>
    <w:lvl w:ilvl="7" w:tplc="AAD68370">
      <w:start w:val="1"/>
      <w:numFmt w:val="none"/>
      <w:lvlRestart w:val="0"/>
      <w:lvlText w:val=""/>
      <w:lvlJc w:val="left"/>
      <w:pPr>
        <w:ind w:left="0" w:firstLine="0"/>
      </w:pPr>
      <w:rPr>
        <w:rFonts w:hint="default"/>
      </w:rPr>
    </w:lvl>
    <w:lvl w:ilvl="8" w:tplc="C9A69C4A">
      <w:start w:val="1"/>
      <w:numFmt w:val="none"/>
      <w:lvlRestart w:val="0"/>
      <w:lvlText w:val=""/>
      <w:lvlJc w:val="left"/>
      <w:pPr>
        <w:ind w:left="0" w:firstLine="0"/>
      </w:pPr>
      <w:rPr>
        <w:rFonts w:hint="default"/>
      </w:rPr>
    </w:lvl>
  </w:abstractNum>
  <w:abstractNum w:abstractNumId="2" w15:restartNumberingAfterBreak="0">
    <w:nsid w:val="25375E52"/>
    <w:multiLevelType w:val="hybridMultilevel"/>
    <w:tmpl w:val="CDEA1C02"/>
    <w:styleLink w:val="ZZChapternumber"/>
    <w:lvl w:ilvl="0" w:tplc="3D30AF46">
      <w:start w:val="4"/>
      <w:numFmt w:val="decimal"/>
      <w:suff w:val="space"/>
      <w:lvlText w:val="Chapter %1:"/>
      <w:lvlJc w:val="left"/>
      <w:pPr>
        <w:ind w:left="0" w:firstLine="0"/>
      </w:pPr>
      <w:rPr>
        <w:rFonts w:hint="default"/>
      </w:rPr>
    </w:lvl>
    <w:lvl w:ilvl="1" w:tplc="82A43900">
      <w:start w:val="1"/>
      <w:numFmt w:val="none"/>
      <w:lvlRestart w:val="0"/>
      <w:lvlText w:val=""/>
      <w:lvlJc w:val="left"/>
      <w:pPr>
        <w:ind w:left="0" w:firstLine="0"/>
      </w:pPr>
      <w:rPr>
        <w:rFonts w:hint="default"/>
      </w:rPr>
    </w:lvl>
    <w:lvl w:ilvl="2" w:tplc="232239F4">
      <w:start w:val="1"/>
      <w:numFmt w:val="none"/>
      <w:lvlRestart w:val="0"/>
      <w:lvlText w:val=""/>
      <w:lvlJc w:val="left"/>
      <w:pPr>
        <w:ind w:left="0" w:firstLine="0"/>
      </w:pPr>
      <w:rPr>
        <w:rFonts w:hint="default"/>
      </w:rPr>
    </w:lvl>
    <w:lvl w:ilvl="3" w:tplc="9FAC1534">
      <w:start w:val="1"/>
      <w:numFmt w:val="none"/>
      <w:lvlRestart w:val="0"/>
      <w:lvlText w:val=""/>
      <w:lvlJc w:val="left"/>
      <w:pPr>
        <w:ind w:left="0" w:firstLine="0"/>
      </w:pPr>
      <w:rPr>
        <w:rFonts w:hint="default"/>
      </w:rPr>
    </w:lvl>
    <w:lvl w:ilvl="4" w:tplc="C53AE29C">
      <w:start w:val="1"/>
      <w:numFmt w:val="none"/>
      <w:lvlRestart w:val="0"/>
      <w:lvlText w:val=""/>
      <w:lvlJc w:val="left"/>
      <w:pPr>
        <w:ind w:left="0" w:firstLine="0"/>
      </w:pPr>
      <w:rPr>
        <w:rFonts w:hint="default"/>
      </w:rPr>
    </w:lvl>
    <w:lvl w:ilvl="5" w:tplc="18B08C90">
      <w:start w:val="1"/>
      <w:numFmt w:val="none"/>
      <w:lvlRestart w:val="0"/>
      <w:lvlText w:val=""/>
      <w:lvlJc w:val="left"/>
      <w:pPr>
        <w:ind w:left="0" w:firstLine="0"/>
      </w:pPr>
      <w:rPr>
        <w:rFonts w:hint="default"/>
      </w:rPr>
    </w:lvl>
    <w:lvl w:ilvl="6" w:tplc="E904BF46">
      <w:start w:val="1"/>
      <w:numFmt w:val="none"/>
      <w:lvlRestart w:val="0"/>
      <w:lvlText w:val=""/>
      <w:lvlJc w:val="left"/>
      <w:pPr>
        <w:ind w:left="0" w:firstLine="0"/>
      </w:pPr>
      <w:rPr>
        <w:rFonts w:hint="default"/>
      </w:rPr>
    </w:lvl>
    <w:lvl w:ilvl="7" w:tplc="85860ACC">
      <w:start w:val="1"/>
      <w:numFmt w:val="none"/>
      <w:lvlRestart w:val="0"/>
      <w:lvlText w:val=""/>
      <w:lvlJc w:val="left"/>
      <w:pPr>
        <w:ind w:left="0" w:firstLine="0"/>
      </w:pPr>
      <w:rPr>
        <w:rFonts w:hint="default"/>
      </w:rPr>
    </w:lvl>
    <w:lvl w:ilvl="8" w:tplc="75B88A0A">
      <w:start w:val="1"/>
      <w:numFmt w:val="none"/>
      <w:lvlRestart w:val="0"/>
      <w:lvlText w:val=""/>
      <w:lvlJc w:val="left"/>
      <w:pPr>
        <w:ind w:left="0" w:firstLine="0"/>
      </w:pPr>
      <w:rPr>
        <w:rFonts w:hint="default"/>
      </w:rPr>
    </w:lvl>
  </w:abstractNum>
  <w:abstractNum w:abstractNumId="3" w15:restartNumberingAfterBreak="0">
    <w:nsid w:val="3E6C68D4"/>
    <w:multiLevelType w:val="hybridMultilevel"/>
    <w:tmpl w:val="1D06E7FE"/>
    <w:styleLink w:val="ZZNumbersdigit"/>
    <w:lvl w:ilvl="0" w:tplc="BA54D41A">
      <w:start w:val="1"/>
      <w:numFmt w:val="decimal"/>
      <w:lvlText w:val="%1."/>
      <w:lvlJc w:val="left"/>
      <w:pPr>
        <w:tabs>
          <w:tab w:val="num" w:pos="397"/>
        </w:tabs>
        <w:ind w:left="397" w:hanging="397"/>
      </w:pPr>
      <w:rPr>
        <w:rFonts w:hint="default"/>
      </w:rPr>
    </w:lvl>
    <w:lvl w:ilvl="1" w:tplc="960A67E0">
      <w:start w:val="1"/>
      <w:numFmt w:val="decimal"/>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4" w15:restartNumberingAfterBreak="0">
    <w:nsid w:val="3EC54A41"/>
    <w:multiLevelType w:val="hybridMultilevel"/>
    <w:tmpl w:val="46940C74"/>
    <w:styleLink w:val="ZZNumberslowerroman"/>
    <w:lvl w:ilvl="0" w:tplc="367CBAAC">
      <w:start w:val="1"/>
      <w:numFmt w:val="lowerRoman"/>
      <w:pStyle w:val="Numberlowerroman"/>
      <w:lvlText w:val="(%1)"/>
      <w:lvlJc w:val="left"/>
      <w:pPr>
        <w:tabs>
          <w:tab w:val="num" w:pos="397"/>
        </w:tabs>
        <w:ind w:left="397" w:hanging="397"/>
      </w:pPr>
      <w:rPr>
        <w:rFonts w:hint="default"/>
      </w:rPr>
    </w:lvl>
    <w:lvl w:ilvl="1" w:tplc="FC028310">
      <w:start w:val="1"/>
      <w:numFmt w:val="lowerRoman"/>
      <w:pStyle w:val="Numberlowerromanindent"/>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5" w15:restartNumberingAfterBreak="0">
    <w:nsid w:val="541611C2"/>
    <w:multiLevelType w:val="hybridMultilevel"/>
    <w:tmpl w:val="96B4DF56"/>
    <w:styleLink w:val="ZZTablebullets"/>
    <w:lvl w:ilvl="0" w:tplc="7F820214">
      <w:start w:val="1"/>
      <w:numFmt w:val="bullet"/>
      <w:pStyle w:val="Tablebullet1"/>
      <w:lvlText w:val="•"/>
      <w:lvlJc w:val="left"/>
      <w:pPr>
        <w:ind w:left="227" w:hanging="227"/>
      </w:pPr>
      <w:rPr>
        <w:rFonts w:ascii="Calibri" w:hAnsi="Calibri" w:hint="default"/>
      </w:rPr>
    </w:lvl>
    <w:lvl w:ilvl="1" w:tplc="F61E7560">
      <w:start w:val="1"/>
      <w:numFmt w:val="bullet"/>
      <w:lvlRestart w:val="0"/>
      <w:pStyle w:val="Tablebullet2"/>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6" w15:restartNumberingAfterBreak="0">
    <w:nsid w:val="54BA1E5A"/>
    <w:multiLevelType w:val="hybridMultilevel"/>
    <w:tmpl w:val="EC2C0F22"/>
    <w:styleLink w:val="ZZBullets"/>
    <w:lvl w:ilvl="0" w:tplc="083400A0">
      <w:start w:val="1"/>
      <w:numFmt w:val="bullet"/>
      <w:pStyle w:val="Bullet1"/>
      <w:lvlText w:val="•"/>
      <w:lvlJc w:val="left"/>
      <w:pPr>
        <w:ind w:left="568" w:hanging="284"/>
      </w:pPr>
      <w:rPr>
        <w:rFonts w:ascii="Calibri" w:hAnsi="Calibri" w:hint="default"/>
      </w:rPr>
    </w:lvl>
    <w:lvl w:ilvl="1" w:tplc="31F63204">
      <w:start w:val="1"/>
      <w:numFmt w:val="bullet"/>
      <w:lvlRestart w:val="0"/>
      <w:pStyle w:val="Bullet2"/>
      <w:lvlText w:val="–"/>
      <w:lvlJc w:val="left"/>
      <w:pPr>
        <w:ind w:left="851" w:hanging="283"/>
      </w:pPr>
      <w:rPr>
        <w:rFonts w:ascii="Calibri" w:hAnsi="Calibri" w:hint="default"/>
      </w:rPr>
    </w:lvl>
    <w:lvl w:ilvl="2" w:tplc="14FA165C">
      <w:start w:val="1"/>
      <w:numFmt w:val="none"/>
      <w:lvlRestart w:val="0"/>
      <w:lvlText w:val=""/>
      <w:lvlJc w:val="left"/>
      <w:pPr>
        <w:ind w:left="284" w:firstLine="0"/>
      </w:pPr>
      <w:rPr>
        <w:rFonts w:hint="default"/>
      </w:rPr>
    </w:lvl>
    <w:lvl w:ilvl="3" w:tplc="152ED9E8">
      <w:start w:val="1"/>
      <w:numFmt w:val="none"/>
      <w:lvlRestart w:val="0"/>
      <w:lvlText w:val=""/>
      <w:lvlJc w:val="left"/>
      <w:pPr>
        <w:ind w:left="284" w:firstLine="0"/>
      </w:pPr>
      <w:rPr>
        <w:rFonts w:hint="default"/>
      </w:rPr>
    </w:lvl>
    <w:lvl w:ilvl="4" w:tplc="3B082002">
      <w:start w:val="1"/>
      <w:numFmt w:val="none"/>
      <w:lvlRestart w:val="0"/>
      <w:lvlText w:val=""/>
      <w:lvlJc w:val="left"/>
      <w:pPr>
        <w:ind w:left="284" w:firstLine="0"/>
      </w:pPr>
      <w:rPr>
        <w:rFonts w:hint="default"/>
      </w:rPr>
    </w:lvl>
    <w:lvl w:ilvl="5" w:tplc="38B25578">
      <w:start w:val="1"/>
      <w:numFmt w:val="none"/>
      <w:lvlRestart w:val="0"/>
      <w:lvlText w:val=""/>
      <w:lvlJc w:val="left"/>
      <w:pPr>
        <w:ind w:left="284" w:firstLine="0"/>
      </w:pPr>
      <w:rPr>
        <w:rFonts w:hint="default"/>
      </w:rPr>
    </w:lvl>
    <w:lvl w:ilvl="6" w:tplc="3EE679F6">
      <w:start w:val="1"/>
      <w:numFmt w:val="none"/>
      <w:lvlRestart w:val="0"/>
      <w:lvlText w:val=""/>
      <w:lvlJc w:val="left"/>
      <w:pPr>
        <w:ind w:left="284" w:firstLine="0"/>
      </w:pPr>
      <w:rPr>
        <w:rFonts w:hint="default"/>
      </w:rPr>
    </w:lvl>
    <w:lvl w:ilvl="7" w:tplc="401258FC">
      <w:start w:val="1"/>
      <w:numFmt w:val="none"/>
      <w:lvlRestart w:val="0"/>
      <w:lvlText w:val=""/>
      <w:lvlJc w:val="left"/>
      <w:pPr>
        <w:ind w:left="284" w:firstLine="0"/>
      </w:pPr>
      <w:rPr>
        <w:rFonts w:hint="default"/>
      </w:rPr>
    </w:lvl>
    <w:lvl w:ilvl="8" w:tplc="2A8A7C76">
      <w:start w:val="1"/>
      <w:numFmt w:val="none"/>
      <w:lvlRestart w:val="0"/>
      <w:lvlText w:val=""/>
      <w:lvlJc w:val="left"/>
      <w:pPr>
        <w:ind w:left="284" w:firstLine="0"/>
      </w:pPr>
      <w:rPr>
        <w:rFonts w:hint="default"/>
      </w:rPr>
    </w:lvl>
  </w:abstractNum>
  <w:abstractNum w:abstractNumId="7" w15:restartNumberingAfterBreak="0">
    <w:nsid w:val="6309259F"/>
    <w:multiLevelType w:val="hybridMultilevel"/>
    <w:tmpl w:val="866C5A8E"/>
    <w:styleLink w:val="ZZQuotebullets"/>
    <w:lvl w:ilvl="0" w:tplc="CF04644E">
      <w:start w:val="1"/>
      <w:numFmt w:val="bullet"/>
      <w:pStyle w:val="Quotebullet1"/>
      <w:lvlText w:val="•"/>
      <w:lvlJc w:val="left"/>
      <w:pPr>
        <w:ind w:left="680" w:hanging="283"/>
      </w:pPr>
      <w:rPr>
        <w:rFonts w:ascii="Calibri" w:hAnsi="Calibri" w:hint="default"/>
        <w:color w:val="auto"/>
      </w:rPr>
    </w:lvl>
    <w:lvl w:ilvl="1" w:tplc="A338093E">
      <w:start w:val="1"/>
      <w:numFmt w:val="bullet"/>
      <w:lvlRestart w:val="0"/>
      <w:pStyle w:val="Quotebullet2"/>
      <w:lvlText w:val="–"/>
      <w:lvlJc w:val="left"/>
      <w:pPr>
        <w:ind w:left="964" w:hanging="284"/>
      </w:pPr>
      <w:rPr>
        <w:rFonts w:ascii="Calibri" w:hAnsi="Calibri" w:hint="default"/>
        <w:color w:val="auto"/>
      </w:rPr>
    </w:lvl>
    <w:lvl w:ilvl="2" w:tplc="F0768566">
      <w:start w:val="1"/>
      <w:numFmt w:val="none"/>
      <w:lvlRestart w:val="0"/>
      <w:lvlText w:val=""/>
      <w:lvlJc w:val="left"/>
      <w:pPr>
        <w:ind w:left="0" w:firstLine="0"/>
      </w:pPr>
      <w:rPr>
        <w:rFonts w:hint="default"/>
      </w:rPr>
    </w:lvl>
    <w:lvl w:ilvl="3" w:tplc="3F7E42A0">
      <w:start w:val="1"/>
      <w:numFmt w:val="none"/>
      <w:lvlRestart w:val="0"/>
      <w:lvlText w:val=""/>
      <w:lvlJc w:val="left"/>
      <w:pPr>
        <w:ind w:left="0" w:firstLine="0"/>
      </w:pPr>
      <w:rPr>
        <w:rFonts w:hint="default"/>
      </w:rPr>
    </w:lvl>
    <w:lvl w:ilvl="4" w:tplc="44469664">
      <w:start w:val="1"/>
      <w:numFmt w:val="none"/>
      <w:lvlRestart w:val="0"/>
      <w:lvlText w:val=""/>
      <w:lvlJc w:val="left"/>
      <w:pPr>
        <w:ind w:left="0" w:firstLine="0"/>
      </w:pPr>
      <w:rPr>
        <w:rFonts w:hint="default"/>
      </w:rPr>
    </w:lvl>
    <w:lvl w:ilvl="5" w:tplc="17405A98">
      <w:start w:val="1"/>
      <w:numFmt w:val="none"/>
      <w:lvlRestart w:val="0"/>
      <w:lvlText w:val=""/>
      <w:lvlJc w:val="left"/>
      <w:pPr>
        <w:ind w:left="0" w:firstLine="0"/>
      </w:pPr>
      <w:rPr>
        <w:rFonts w:hint="default"/>
      </w:rPr>
    </w:lvl>
    <w:lvl w:ilvl="6" w:tplc="E1D07CB8">
      <w:start w:val="1"/>
      <w:numFmt w:val="none"/>
      <w:lvlRestart w:val="0"/>
      <w:lvlText w:val=""/>
      <w:lvlJc w:val="left"/>
      <w:pPr>
        <w:ind w:left="0" w:firstLine="0"/>
      </w:pPr>
      <w:rPr>
        <w:rFonts w:hint="default"/>
      </w:rPr>
    </w:lvl>
    <w:lvl w:ilvl="7" w:tplc="2C589CB0">
      <w:start w:val="1"/>
      <w:numFmt w:val="none"/>
      <w:lvlRestart w:val="0"/>
      <w:lvlText w:val=""/>
      <w:lvlJc w:val="left"/>
      <w:pPr>
        <w:ind w:left="0" w:firstLine="0"/>
      </w:pPr>
      <w:rPr>
        <w:rFonts w:hint="default"/>
      </w:rPr>
    </w:lvl>
    <w:lvl w:ilvl="8" w:tplc="953ED91A">
      <w:start w:val="1"/>
      <w:numFmt w:val="none"/>
      <w:lvlRestart w:val="0"/>
      <w:lvlText w:val=""/>
      <w:lvlJc w:val="left"/>
      <w:pPr>
        <w:ind w:left="0" w:firstLine="0"/>
      </w:pPr>
      <w:rPr>
        <w:rFonts w:hint="default"/>
      </w:rPr>
    </w:lvl>
  </w:abstractNum>
  <w:num w:numId="1">
    <w:abstractNumId w:val="3"/>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5"/>
    <w:lvlOverride w:ilvl="0">
      <w:lvl w:ilvl="0" w:tplc="7F820214">
        <w:start w:val="1"/>
        <w:numFmt w:val="bullet"/>
        <w:pStyle w:val="Tablebullet1"/>
        <w:lvlText w:val="•"/>
        <w:lvlJc w:val="left"/>
        <w:pPr>
          <w:ind w:left="908" w:hanging="227"/>
        </w:pPr>
        <w:rPr>
          <w:rFonts w:ascii="Calibri" w:hAnsi="Calibri" w:hint="default"/>
        </w:r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1463"/>
    <w:rsid w:val="00003403"/>
    <w:rsid w:val="00004806"/>
    <w:rsid w:val="00005347"/>
    <w:rsid w:val="00005850"/>
    <w:rsid w:val="00005906"/>
    <w:rsid w:val="000072B6"/>
    <w:rsid w:val="000073B7"/>
    <w:rsid w:val="00007F02"/>
    <w:rsid w:val="000101E7"/>
    <w:rsid w:val="0001021B"/>
    <w:rsid w:val="00011D89"/>
    <w:rsid w:val="00011E0A"/>
    <w:rsid w:val="00011E6F"/>
    <w:rsid w:val="00012165"/>
    <w:rsid w:val="00012914"/>
    <w:rsid w:val="000154FD"/>
    <w:rsid w:val="00015522"/>
    <w:rsid w:val="00017479"/>
    <w:rsid w:val="0002082B"/>
    <w:rsid w:val="00020F33"/>
    <w:rsid w:val="00021198"/>
    <w:rsid w:val="00022271"/>
    <w:rsid w:val="000229DE"/>
    <w:rsid w:val="00023073"/>
    <w:rsid w:val="0002341E"/>
    <w:rsid w:val="000235E8"/>
    <w:rsid w:val="00024D89"/>
    <w:rsid w:val="0002506D"/>
    <w:rsid w:val="000250B6"/>
    <w:rsid w:val="000266DC"/>
    <w:rsid w:val="000267D2"/>
    <w:rsid w:val="00027017"/>
    <w:rsid w:val="000274AB"/>
    <w:rsid w:val="00027C62"/>
    <w:rsid w:val="00027D66"/>
    <w:rsid w:val="00027DCF"/>
    <w:rsid w:val="00027DF3"/>
    <w:rsid w:val="00030E11"/>
    <w:rsid w:val="000311F2"/>
    <w:rsid w:val="00031824"/>
    <w:rsid w:val="000338A8"/>
    <w:rsid w:val="00033D81"/>
    <w:rsid w:val="0003438E"/>
    <w:rsid w:val="000350C4"/>
    <w:rsid w:val="00035815"/>
    <w:rsid w:val="00035B90"/>
    <w:rsid w:val="0003652D"/>
    <w:rsid w:val="00036BB1"/>
    <w:rsid w:val="00037366"/>
    <w:rsid w:val="00041BF0"/>
    <w:rsid w:val="000429A7"/>
    <w:rsid w:val="00042C8A"/>
    <w:rsid w:val="000434CD"/>
    <w:rsid w:val="0004398E"/>
    <w:rsid w:val="00044696"/>
    <w:rsid w:val="0004528A"/>
    <w:rsid w:val="0004536B"/>
    <w:rsid w:val="000457D2"/>
    <w:rsid w:val="00045E91"/>
    <w:rsid w:val="00046B68"/>
    <w:rsid w:val="00050360"/>
    <w:rsid w:val="00050F52"/>
    <w:rsid w:val="000511AA"/>
    <w:rsid w:val="000527DD"/>
    <w:rsid w:val="00052E13"/>
    <w:rsid w:val="000533F9"/>
    <w:rsid w:val="000539CA"/>
    <w:rsid w:val="00054832"/>
    <w:rsid w:val="000575E8"/>
    <w:rsid w:val="000578B2"/>
    <w:rsid w:val="000578C2"/>
    <w:rsid w:val="00060959"/>
    <w:rsid w:val="00060C8F"/>
    <w:rsid w:val="0006298A"/>
    <w:rsid w:val="000638E9"/>
    <w:rsid w:val="0006517B"/>
    <w:rsid w:val="000660E2"/>
    <w:rsid w:val="00066220"/>
    <w:rsid w:val="000663CD"/>
    <w:rsid w:val="0006661A"/>
    <w:rsid w:val="000675C4"/>
    <w:rsid w:val="00072206"/>
    <w:rsid w:val="00072965"/>
    <w:rsid w:val="00072B35"/>
    <w:rsid w:val="000733FE"/>
    <w:rsid w:val="00073655"/>
    <w:rsid w:val="00074219"/>
    <w:rsid w:val="00074ED5"/>
    <w:rsid w:val="00075891"/>
    <w:rsid w:val="000762E4"/>
    <w:rsid w:val="00077585"/>
    <w:rsid w:val="00081D04"/>
    <w:rsid w:val="00081E1C"/>
    <w:rsid w:val="000826D1"/>
    <w:rsid w:val="000840EB"/>
    <w:rsid w:val="00084A4B"/>
    <w:rsid w:val="00084ED6"/>
    <w:rsid w:val="00084FCA"/>
    <w:rsid w:val="0008508E"/>
    <w:rsid w:val="000853EE"/>
    <w:rsid w:val="00085D98"/>
    <w:rsid w:val="00085EB2"/>
    <w:rsid w:val="00087951"/>
    <w:rsid w:val="0009113B"/>
    <w:rsid w:val="00092017"/>
    <w:rsid w:val="00093402"/>
    <w:rsid w:val="00094265"/>
    <w:rsid w:val="00094DA3"/>
    <w:rsid w:val="00095847"/>
    <w:rsid w:val="000958B4"/>
    <w:rsid w:val="000960CC"/>
    <w:rsid w:val="00096CD1"/>
    <w:rsid w:val="00096F8F"/>
    <w:rsid w:val="000A012C"/>
    <w:rsid w:val="000A058B"/>
    <w:rsid w:val="000A0EB9"/>
    <w:rsid w:val="000A1699"/>
    <w:rsid w:val="000A186C"/>
    <w:rsid w:val="000A1EA4"/>
    <w:rsid w:val="000A2326"/>
    <w:rsid w:val="000A2476"/>
    <w:rsid w:val="000A2798"/>
    <w:rsid w:val="000A2BCD"/>
    <w:rsid w:val="000A4208"/>
    <w:rsid w:val="000A432B"/>
    <w:rsid w:val="000A4773"/>
    <w:rsid w:val="000A4796"/>
    <w:rsid w:val="000A4EA2"/>
    <w:rsid w:val="000A5A92"/>
    <w:rsid w:val="000A5B5B"/>
    <w:rsid w:val="000A6121"/>
    <w:rsid w:val="000A641A"/>
    <w:rsid w:val="000A6511"/>
    <w:rsid w:val="000A7B35"/>
    <w:rsid w:val="000B014B"/>
    <w:rsid w:val="000B04BD"/>
    <w:rsid w:val="000B249C"/>
    <w:rsid w:val="000B2BAF"/>
    <w:rsid w:val="000B3EDB"/>
    <w:rsid w:val="000B543D"/>
    <w:rsid w:val="000B5576"/>
    <w:rsid w:val="000B55F6"/>
    <w:rsid w:val="000B55F9"/>
    <w:rsid w:val="000B5BF7"/>
    <w:rsid w:val="000B5E7F"/>
    <w:rsid w:val="000B61D0"/>
    <w:rsid w:val="000B6A48"/>
    <w:rsid w:val="000B6BC8"/>
    <w:rsid w:val="000B6D76"/>
    <w:rsid w:val="000B7132"/>
    <w:rsid w:val="000B7759"/>
    <w:rsid w:val="000C0303"/>
    <w:rsid w:val="000C0BAA"/>
    <w:rsid w:val="000C14E3"/>
    <w:rsid w:val="000C1953"/>
    <w:rsid w:val="000C42EA"/>
    <w:rsid w:val="000C4316"/>
    <w:rsid w:val="000C4546"/>
    <w:rsid w:val="000C631B"/>
    <w:rsid w:val="000C7BD6"/>
    <w:rsid w:val="000D1242"/>
    <w:rsid w:val="000D1D92"/>
    <w:rsid w:val="000D42FF"/>
    <w:rsid w:val="000D440F"/>
    <w:rsid w:val="000D4B45"/>
    <w:rsid w:val="000D56AD"/>
    <w:rsid w:val="000D5833"/>
    <w:rsid w:val="000D60C4"/>
    <w:rsid w:val="000D619F"/>
    <w:rsid w:val="000D6DE1"/>
    <w:rsid w:val="000E0127"/>
    <w:rsid w:val="000E0970"/>
    <w:rsid w:val="000E117C"/>
    <w:rsid w:val="000E1910"/>
    <w:rsid w:val="000E1A66"/>
    <w:rsid w:val="000E1ACB"/>
    <w:rsid w:val="000E1C9D"/>
    <w:rsid w:val="000E370E"/>
    <w:rsid w:val="000E3CC7"/>
    <w:rsid w:val="000E41AA"/>
    <w:rsid w:val="000E54E1"/>
    <w:rsid w:val="000E6BD4"/>
    <w:rsid w:val="000E6D6D"/>
    <w:rsid w:val="000E72C1"/>
    <w:rsid w:val="000E7D42"/>
    <w:rsid w:val="000F1CDD"/>
    <w:rsid w:val="000F1EAF"/>
    <w:rsid w:val="000F1F1E"/>
    <w:rsid w:val="000F2259"/>
    <w:rsid w:val="000F2DDA"/>
    <w:rsid w:val="000F3080"/>
    <w:rsid w:val="000F4020"/>
    <w:rsid w:val="000F5213"/>
    <w:rsid w:val="000F61CC"/>
    <w:rsid w:val="000F7CE3"/>
    <w:rsid w:val="00100EBA"/>
    <w:rsid w:val="00101001"/>
    <w:rsid w:val="00101589"/>
    <w:rsid w:val="0010230E"/>
    <w:rsid w:val="00103276"/>
    <w:rsid w:val="0010392D"/>
    <w:rsid w:val="0010447F"/>
    <w:rsid w:val="001049C9"/>
    <w:rsid w:val="00104C53"/>
    <w:rsid w:val="00104FE3"/>
    <w:rsid w:val="00105B32"/>
    <w:rsid w:val="0010714F"/>
    <w:rsid w:val="00107AC7"/>
    <w:rsid w:val="00110832"/>
    <w:rsid w:val="00111401"/>
    <w:rsid w:val="001120C5"/>
    <w:rsid w:val="0011283B"/>
    <w:rsid w:val="001130B7"/>
    <w:rsid w:val="001153AD"/>
    <w:rsid w:val="00115A86"/>
    <w:rsid w:val="00116438"/>
    <w:rsid w:val="001169F7"/>
    <w:rsid w:val="0011701A"/>
    <w:rsid w:val="00120303"/>
    <w:rsid w:val="00120BD3"/>
    <w:rsid w:val="0012118A"/>
    <w:rsid w:val="00121405"/>
    <w:rsid w:val="00121599"/>
    <w:rsid w:val="00121B69"/>
    <w:rsid w:val="00122FEA"/>
    <w:rsid w:val="001231AD"/>
    <w:rsid w:val="001232BD"/>
    <w:rsid w:val="001249BC"/>
    <w:rsid w:val="00124ED5"/>
    <w:rsid w:val="00125BB7"/>
    <w:rsid w:val="00125CD8"/>
    <w:rsid w:val="0012605C"/>
    <w:rsid w:val="001276FA"/>
    <w:rsid w:val="00134A72"/>
    <w:rsid w:val="00136BA0"/>
    <w:rsid w:val="001416C7"/>
    <w:rsid w:val="0014255B"/>
    <w:rsid w:val="00142A87"/>
    <w:rsid w:val="00142D61"/>
    <w:rsid w:val="001439EF"/>
    <w:rsid w:val="001447B3"/>
    <w:rsid w:val="00145B1A"/>
    <w:rsid w:val="001464C1"/>
    <w:rsid w:val="00147686"/>
    <w:rsid w:val="00150934"/>
    <w:rsid w:val="00151601"/>
    <w:rsid w:val="00151D9B"/>
    <w:rsid w:val="00152073"/>
    <w:rsid w:val="00153F9D"/>
    <w:rsid w:val="00154E2D"/>
    <w:rsid w:val="00155348"/>
    <w:rsid w:val="001556AD"/>
    <w:rsid w:val="00156598"/>
    <w:rsid w:val="001575CE"/>
    <w:rsid w:val="00157F6A"/>
    <w:rsid w:val="00160E9F"/>
    <w:rsid w:val="0016119E"/>
    <w:rsid w:val="00161939"/>
    <w:rsid w:val="00161A58"/>
    <w:rsid w:val="00161AA0"/>
    <w:rsid w:val="00161D2E"/>
    <w:rsid w:val="00161F3E"/>
    <w:rsid w:val="00162093"/>
    <w:rsid w:val="00162BB6"/>
    <w:rsid w:val="00162CA9"/>
    <w:rsid w:val="00163491"/>
    <w:rsid w:val="00164040"/>
    <w:rsid w:val="00165459"/>
    <w:rsid w:val="0016554E"/>
    <w:rsid w:val="00165A57"/>
    <w:rsid w:val="001664AB"/>
    <w:rsid w:val="001665C5"/>
    <w:rsid w:val="00166E77"/>
    <w:rsid w:val="00167300"/>
    <w:rsid w:val="00167807"/>
    <w:rsid w:val="001712C2"/>
    <w:rsid w:val="0017173D"/>
    <w:rsid w:val="00171D8B"/>
    <w:rsid w:val="00171EFD"/>
    <w:rsid w:val="00172BAF"/>
    <w:rsid w:val="00173FA7"/>
    <w:rsid w:val="00174AA9"/>
    <w:rsid w:val="001755F7"/>
    <w:rsid w:val="00175829"/>
    <w:rsid w:val="00176C4C"/>
    <w:rsid w:val="001771DD"/>
    <w:rsid w:val="00177995"/>
    <w:rsid w:val="00177A8C"/>
    <w:rsid w:val="001801B2"/>
    <w:rsid w:val="00183D15"/>
    <w:rsid w:val="001848F1"/>
    <w:rsid w:val="00184AF3"/>
    <w:rsid w:val="00185294"/>
    <w:rsid w:val="0018673A"/>
    <w:rsid w:val="00186B33"/>
    <w:rsid w:val="0018792B"/>
    <w:rsid w:val="001908C5"/>
    <w:rsid w:val="001909B3"/>
    <w:rsid w:val="00191459"/>
    <w:rsid w:val="001922D9"/>
    <w:rsid w:val="00192F9D"/>
    <w:rsid w:val="001943E0"/>
    <w:rsid w:val="00194BDC"/>
    <w:rsid w:val="00196CED"/>
    <w:rsid w:val="00196EB8"/>
    <w:rsid w:val="00196EFB"/>
    <w:rsid w:val="00197155"/>
    <w:rsid w:val="00197224"/>
    <w:rsid w:val="001979FF"/>
    <w:rsid w:val="00197B17"/>
    <w:rsid w:val="001A0C66"/>
    <w:rsid w:val="001A11D6"/>
    <w:rsid w:val="001A1394"/>
    <w:rsid w:val="001A17EF"/>
    <w:rsid w:val="001A1950"/>
    <w:rsid w:val="001A1C54"/>
    <w:rsid w:val="001A2296"/>
    <w:rsid w:val="001A247B"/>
    <w:rsid w:val="001A308C"/>
    <w:rsid w:val="001A3ACE"/>
    <w:rsid w:val="001A4980"/>
    <w:rsid w:val="001A4A00"/>
    <w:rsid w:val="001A4A5C"/>
    <w:rsid w:val="001A4F51"/>
    <w:rsid w:val="001A53E8"/>
    <w:rsid w:val="001A6F1A"/>
    <w:rsid w:val="001A7087"/>
    <w:rsid w:val="001B058F"/>
    <w:rsid w:val="001B06B2"/>
    <w:rsid w:val="001B0930"/>
    <w:rsid w:val="001B0CAC"/>
    <w:rsid w:val="001B1DA8"/>
    <w:rsid w:val="001B2713"/>
    <w:rsid w:val="001B2D2F"/>
    <w:rsid w:val="001B4579"/>
    <w:rsid w:val="001B458D"/>
    <w:rsid w:val="001B4FFA"/>
    <w:rsid w:val="001B5D6D"/>
    <w:rsid w:val="001B6468"/>
    <w:rsid w:val="001B738B"/>
    <w:rsid w:val="001B7DFD"/>
    <w:rsid w:val="001C01B2"/>
    <w:rsid w:val="001C09DB"/>
    <w:rsid w:val="001C2299"/>
    <w:rsid w:val="001C277E"/>
    <w:rsid w:val="001C2A72"/>
    <w:rsid w:val="001C2D9F"/>
    <w:rsid w:val="001C31B7"/>
    <w:rsid w:val="001C33FA"/>
    <w:rsid w:val="001C45DA"/>
    <w:rsid w:val="001C630E"/>
    <w:rsid w:val="001C709A"/>
    <w:rsid w:val="001C7448"/>
    <w:rsid w:val="001D0A75"/>
    <w:rsid w:val="001D0B75"/>
    <w:rsid w:val="001D1E5F"/>
    <w:rsid w:val="001D2FD9"/>
    <w:rsid w:val="001D31D8"/>
    <w:rsid w:val="001D39A5"/>
    <w:rsid w:val="001D3C09"/>
    <w:rsid w:val="001D44E8"/>
    <w:rsid w:val="001D5066"/>
    <w:rsid w:val="001D523A"/>
    <w:rsid w:val="001D5CAF"/>
    <w:rsid w:val="001D60EC"/>
    <w:rsid w:val="001D6F59"/>
    <w:rsid w:val="001D70FD"/>
    <w:rsid w:val="001D7BF0"/>
    <w:rsid w:val="001D7FDA"/>
    <w:rsid w:val="001E04CE"/>
    <w:rsid w:val="001E09CB"/>
    <w:rsid w:val="001E0C5D"/>
    <w:rsid w:val="001E14C1"/>
    <w:rsid w:val="001E2A36"/>
    <w:rsid w:val="001E2F00"/>
    <w:rsid w:val="001E351A"/>
    <w:rsid w:val="001E4284"/>
    <w:rsid w:val="001E44DF"/>
    <w:rsid w:val="001E464E"/>
    <w:rsid w:val="001E63F5"/>
    <w:rsid w:val="001E68A5"/>
    <w:rsid w:val="001E6BB0"/>
    <w:rsid w:val="001E7282"/>
    <w:rsid w:val="001E7B53"/>
    <w:rsid w:val="001F3826"/>
    <w:rsid w:val="001F3CED"/>
    <w:rsid w:val="001F3FA8"/>
    <w:rsid w:val="001F4704"/>
    <w:rsid w:val="001F5D67"/>
    <w:rsid w:val="001F6E46"/>
    <w:rsid w:val="001F6F37"/>
    <w:rsid w:val="001F6F8E"/>
    <w:rsid w:val="001F7323"/>
    <w:rsid w:val="001F7855"/>
    <w:rsid w:val="001F7C91"/>
    <w:rsid w:val="0020036C"/>
    <w:rsid w:val="00200FE1"/>
    <w:rsid w:val="00201EEF"/>
    <w:rsid w:val="00201F16"/>
    <w:rsid w:val="00201F67"/>
    <w:rsid w:val="002033B7"/>
    <w:rsid w:val="00203724"/>
    <w:rsid w:val="0020448E"/>
    <w:rsid w:val="00204663"/>
    <w:rsid w:val="00204CC8"/>
    <w:rsid w:val="00205BAC"/>
    <w:rsid w:val="00206463"/>
    <w:rsid w:val="002066E6"/>
    <w:rsid w:val="00206F2F"/>
    <w:rsid w:val="0021053D"/>
    <w:rsid w:val="00210A92"/>
    <w:rsid w:val="00210EF5"/>
    <w:rsid w:val="00212831"/>
    <w:rsid w:val="0021697E"/>
    <w:rsid w:val="00216C03"/>
    <w:rsid w:val="00216DE5"/>
    <w:rsid w:val="00217D29"/>
    <w:rsid w:val="0022014F"/>
    <w:rsid w:val="00220953"/>
    <w:rsid w:val="00220C04"/>
    <w:rsid w:val="00221205"/>
    <w:rsid w:val="0022278D"/>
    <w:rsid w:val="00222EC8"/>
    <w:rsid w:val="0022330F"/>
    <w:rsid w:val="00223778"/>
    <w:rsid w:val="00223E6F"/>
    <w:rsid w:val="00224432"/>
    <w:rsid w:val="00225487"/>
    <w:rsid w:val="0022556C"/>
    <w:rsid w:val="00226901"/>
    <w:rsid w:val="00226A9F"/>
    <w:rsid w:val="00226E40"/>
    <w:rsid w:val="00226F5E"/>
    <w:rsid w:val="00226FA3"/>
    <w:rsid w:val="0022701F"/>
    <w:rsid w:val="00227C68"/>
    <w:rsid w:val="00231375"/>
    <w:rsid w:val="00231851"/>
    <w:rsid w:val="00231A50"/>
    <w:rsid w:val="00232345"/>
    <w:rsid w:val="0023289D"/>
    <w:rsid w:val="00232910"/>
    <w:rsid w:val="00232FEA"/>
    <w:rsid w:val="002333F5"/>
    <w:rsid w:val="00233724"/>
    <w:rsid w:val="00234205"/>
    <w:rsid w:val="00234712"/>
    <w:rsid w:val="00236123"/>
    <w:rsid w:val="002361A0"/>
    <w:rsid w:val="002365B4"/>
    <w:rsid w:val="002373A4"/>
    <w:rsid w:val="00240AD4"/>
    <w:rsid w:val="00241E02"/>
    <w:rsid w:val="002432E1"/>
    <w:rsid w:val="00243526"/>
    <w:rsid w:val="00243BF2"/>
    <w:rsid w:val="00244582"/>
    <w:rsid w:val="00244A93"/>
    <w:rsid w:val="00244D7D"/>
    <w:rsid w:val="002458F1"/>
    <w:rsid w:val="00246207"/>
    <w:rsid w:val="00246C5E"/>
    <w:rsid w:val="00246EF0"/>
    <w:rsid w:val="00247554"/>
    <w:rsid w:val="0024766A"/>
    <w:rsid w:val="00250960"/>
    <w:rsid w:val="00250CB5"/>
    <w:rsid w:val="00251343"/>
    <w:rsid w:val="00251800"/>
    <w:rsid w:val="002536A4"/>
    <w:rsid w:val="00254F58"/>
    <w:rsid w:val="00255054"/>
    <w:rsid w:val="00257782"/>
    <w:rsid w:val="002610FA"/>
    <w:rsid w:val="002620BC"/>
    <w:rsid w:val="00262802"/>
    <w:rsid w:val="00262E52"/>
    <w:rsid w:val="00263A90"/>
    <w:rsid w:val="00263C1F"/>
    <w:rsid w:val="0026408B"/>
    <w:rsid w:val="002646E5"/>
    <w:rsid w:val="00266099"/>
    <w:rsid w:val="002667A5"/>
    <w:rsid w:val="0026728A"/>
    <w:rsid w:val="00267C3E"/>
    <w:rsid w:val="002709BB"/>
    <w:rsid w:val="0027113F"/>
    <w:rsid w:val="00272A21"/>
    <w:rsid w:val="002739A0"/>
    <w:rsid w:val="00273BAC"/>
    <w:rsid w:val="00273F3A"/>
    <w:rsid w:val="00273F76"/>
    <w:rsid w:val="0027593D"/>
    <w:rsid w:val="002763B3"/>
    <w:rsid w:val="002774A2"/>
    <w:rsid w:val="00277530"/>
    <w:rsid w:val="00277C5C"/>
    <w:rsid w:val="002802E3"/>
    <w:rsid w:val="0028058B"/>
    <w:rsid w:val="002806CC"/>
    <w:rsid w:val="00280D72"/>
    <w:rsid w:val="0028213D"/>
    <w:rsid w:val="00283618"/>
    <w:rsid w:val="00284918"/>
    <w:rsid w:val="00285CED"/>
    <w:rsid w:val="002862F1"/>
    <w:rsid w:val="002866DE"/>
    <w:rsid w:val="0028790D"/>
    <w:rsid w:val="00287FB7"/>
    <w:rsid w:val="0029070E"/>
    <w:rsid w:val="00291373"/>
    <w:rsid w:val="00291382"/>
    <w:rsid w:val="002923C4"/>
    <w:rsid w:val="002925D9"/>
    <w:rsid w:val="00292DB6"/>
    <w:rsid w:val="0029484D"/>
    <w:rsid w:val="00294BB1"/>
    <w:rsid w:val="00294D62"/>
    <w:rsid w:val="00294DFD"/>
    <w:rsid w:val="002950B7"/>
    <w:rsid w:val="00295309"/>
    <w:rsid w:val="0029597D"/>
    <w:rsid w:val="002962C3"/>
    <w:rsid w:val="0029752B"/>
    <w:rsid w:val="002A0A9C"/>
    <w:rsid w:val="002A0E1D"/>
    <w:rsid w:val="002A123A"/>
    <w:rsid w:val="002A1E05"/>
    <w:rsid w:val="002A1FF0"/>
    <w:rsid w:val="002A24F1"/>
    <w:rsid w:val="002A2E2D"/>
    <w:rsid w:val="002A31F1"/>
    <w:rsid w:val="002A3E0C"/>
    <w:rsid w:val="002A483C"/>
    <w:rsid w:val="002A52C1"/>
    <w:rsid w:val="002A5995"/>
    <w:rsid w:val="002A7860"/>
    <w:rsid w:val="002B0851"/>
    <w:rsid w:val="002B0C5F"/>
    <w:rsid w:val="002B0C7C"/>
    <w:rsid w:val="002B1729"/>
    <w:rsid w:val="002B2E0B"/>
    <w:rsid w:val="002B36C7"/>
    <w:rsid w:val="002B3A72"/>
    <w:rsid w:val="002B4B2A"/>
    <w:rsid w:val="002B4DD4"/>
    <w:rsid w:val="002B5277"/>
    <w:rsid w:val="002B5375"/>
    <w:rsid w:val="002B77C1"/>
    <w:rsid w:val="002C0ED7"/>
    <w:rsid w:val="002C104D"/>
    <w:rsid w:val="002C123C"/>
    <w:rsid w:val="002C2728"/>
    <w:rsid w:val="002C29DE"/>
    <w:rsid w:val="002C2DA8"/>
    <w:rsid w:val="002C3A60"/>
    <w:rsid w:val="002C4D5B"/>
    <w:rsid w:val="002C6CE3"/>
    <w:rsid w:val="002C75F4"/>
    <w:rsid w:val="002D1E0D"/>
    <w:rsid w:val="002D2C21"/>
    <w:rsid w:val="002D5006"/>
    <w:rsid w:val="002D5339"/>
    <w:rsid w:val="002E01D0"/>
    <w:rsid w:val="002E034E"/>
    <w:rsid w:val="002E0514"/>
    <w:rsid w:val="002E161D"/>
    <w:rsid w:val="002E2B76"/>
    <w:rsid w:val="002E3100"/>
    <w:rsid w:val="002E3D8E"/>
    <w:rsid w:val="002E3E12"/>
    <w:rsid w:val="002E4E49"/>
    <w:rsid w:val="002E5097"/>
    <w:rsid w:val="002E58D4"/>
    <w:rsid w:val="002E6891"/>
    <w:rsid w:val="002E6C95"/>
    <w:rsid w:val="002E6D87"/>
    <w:rsid w:val="002E7597"/>
    <w:rsid w:val="002E7C36"/>
    <w:rsid w:val="002E7C9C"/>
    <w:rsid w:val="002F0107"/>
    <w:rsid w:val="002F06E5"/>
    <w:rsid w:val="002F15CD"/>
    <w:rsid w:val="002F2A11"/>
    <w:rsid w:val="002F2C35"/>
    <w:rsid w:val="002F2E22"/>
    <w:rsid w:val="002F354D"/>
    <w:rsid w:val="002F3D32"/>
    <w:rsid w:val="002F3DF4"/>
    <w:rsid w:val="002F5F31"/>
    <w:rsid w:val="002F5F46"/>
    <w:rsid w:val="002F6258"/>
    <w:rsid w:val="002F6D1E"/>
    <w:rsid w:val="002F77F1"/>
    <w:rsid w:val="00300DE0"/>
    <w:rsid w:val="00302216"/>
    <w:rsid w:val="00302438"/>
    <w:rsid w:val="00303705"/>
    <w:rsid w:val="00303E53"/>
    <w:rsid w:val="003047C8"/>
    <w:rsid w:val="00304B07"/>
    <w:rsid w:val="00304D52"/>
    <w:rsid w:val="00305C06"/>
    <w:rsid w:val="00305CC1"/>
    <w:rsid w:val="00305DC0"/>
    <w:rsid w:val="0030621D"/>
    <w:rsid w:val="00306E5F"/>
    <w:rsid w:val="00307005"/>
    <w:rsid w:val="0030756B"/>
    <w:rsid w:val="003075AC"/>
    <w:rsid w:val="00307830"/>
    <w:rsid w:val="00307E14"/>
    <w:rsid w:val="00310502"/>
    <w:rsid w:val="00310689"/>
    <w:rsid w:val="003106E0"/>
    <w:rsid w:val="00310EB5"/>
    <w:rsid w:val="00313895"/>
    <w:rsid w:val="00314054"/>
    <w:rsid w:val="0031410F"/>
    <w:rsid w:val="0031428A"/>
    <w:rsid w:val="00314E02"/>
    <w:rsid w:val="00315310"/>
    <w:rsid w:val="00315BD8"/>
    <w:rsid w:val="00315E88"/>
    <w:rsid w:val="003162CA"/>
    <w:rsid w:val="00316D07"/>
    <w:rsid w:val="00316F27"/>
    <w:rsid w:val="003214F1"/>
    <w:rsid w:val="003225A6"/>
    <w:rsid w:val="003228D2"/>
    <w:rsid w:val="00322D8F"/>
    <w:rsid w:val="00322E4B"/>
    <w:rsid w:val="003231CC"/>
    <w:rsid w:val="003251EF"/>
    <w:rsid w:val="00325519"/>
    <w:rsid w:val="003255D0"/>
    <w:rsid w:val="00325C45"/>
    <w:rsid w:val="003274B7"/>
    <w:rsid w:val="00327870"/>
    <w:rsid w:val="00327E81"/>
    <w:rsid w:val="00330B35"/>
    <w:rsid w:val="003311DE"/>
    <w:rsid w:val="00331906"/>
    <w:rsid w:val="0033259D"/>
    <w:rsid w:val="00332958"/>
    <w:rsid w:val="00332A0D"/>
    <w:rsid w:val="00332BBF"/>
    <w:rsid w:val="0033314B"/>
    <w:rsid w:val="003333D2"/>
    <w:rsid w:val="00333E2D"/>
    <w:rsid w:val="003342C5"/>
    <w:rsid w:val="0033665B"/>
    <w:rsid w:val="0033712E"/>
    <w:rsid w:val="00337A18"/>
    <w:rsid w:val="003406C6"/>
    <w:rsid w:val="00340918"/>
    <w:rsid w:val="00340A3C"/>
    <w:rsid w:val="00340D8F"/>
    <w:rsid w:val="003414A9"/>
    <w:rsid w:val="003418CC"/>
    <w:rsid w:val="003427E7"/>
    <w:rsid w:val="003429B7"/>
    <w:rsid w:val="00343E74"/>
    <w:rsid w:val="00344F08"/>
    <w:rsid w:val="003459BD"/>
    <w:rsid w:val="00345F69"/>
    <w:rsid w:val="0034612F"/>
    <w:rsid w:val="00347AE1"/>
    <w:rsid w:val="00350D38"/>
    <w:rsid w:val="00350F43"/>
    <w:rsid w:val="00351B36"/>
    <w:rsid w:val="00352921"/>
    <w:rsid w:val="00353149"/>
    <w:rsid w:val="00354544"/>
    <w:rsid w:val="003550D8"/>
    <w:rsid w:val="00355B54"/>
    <w:rsid w:val="00355BB4"/>
    <w:rsid w:val="00356778"/>
    <w:rsid w:val="00357661"/>
    <w:rsid w:val="00357744"/>
    <w:rsid w:val="00357B4E"/>
    <w:rsid w:val="00357F7B"/>
    <w:rsid w:val="00360214"/>
    <w:rsid w:val="00361EF9"/>
    <w:rsid w:val="00363BF4"/>
    <w:rsid w:val="00363D1C"/>
    <w:rsid w:val="00364D55"/>
    <w:rsid w:val="00365A2B"/>
    <w:rsid w:val="003716FD"/>
    <w:rsid w:val="0037204B"/>
    <w:rsid w:val="00372A8D"/>
    <w:rsid w:val="00372BBB"/>
    <w:rsid w:val="00373F67"/>
    <w:rsid w:val="003744CF"/>
    <w:rsid w:val="00374717"/>
    <w:rsid w:val="0037676C"/>
    <w:rsid w:val="0037760C"/>
    <w:rsid w:val="00381043"/>
    <w:rsid w:val="00381677"/>
    <w:rsid w:val="00382764"/>
    <w:rsid w:val="003829E5"/>
    <w:rsid w:val="00382FC9"/>
    <w:rsid w:val="00383E2E"/>
    <w:rsid w:val="00384E68"/>
    <w:rsid w:val="0038596F"/>
    <w:rsid w:val="00385C6E"/>
    <w:rsid w:val="003860A6"/>
    <w:rsid w:val="00386109"/>
    <w:rsid w:val="003864BB"/>
    <w:rsid w:val="00386944"/>
    <w:rsid w:val="00387ECC"/>
    <w:rsid w:val="00390BAF"/>
    <w:rsid w:val="00392083"/>
    <w:rsid w:val="00392E92"/>
    <w:rsid w:val="003950C8"/>
    <w:rsid w:val="003956CC"/>
    <w:rsid w:val="00395B0D"/>
    <w:rsid w:val="00395C9A"/>
    <w:rsid w:val="003969EA"/>
    <w:rsid w:val="0039718C"/>
    <w:rsid w:val="00397EE6"/>
    <w:rsid w:val="003A083F"/>
    <w:rsid w:val="003A0853"/>
    <w:rsid w:val="003A0ED2"/>
    <w:rsid w:val="003A1565"/>
    <w:rsid w:val="003A4A25"/>
    <w:rsid w:val="003A55EF"/>
    <w:rsid w:val="003A5824"/>
    <w:rsid w:val="003A6221"/>
    <w:rsid w:val="003A6468"/>
    <w:rsid w:val="003A6B67"/>
    <w:rsid w:val="003A6CFB"/>
    <w:rsid w:val="003B00E2"/>
    <w:rsid w:val="003B04C7"/>
    <w:rsid w:val="003B13B6"/>
    <w:rsid w:val="003B15E6"/>
    <w:rsid w:val="003B17B4"/>
    <w:rsid w:val="003B2B0C"/>
    <w:rsid w:val="003B3570"/>
    <w:rsid w:val="003B4071"/>
    <w:rsid w:val="003B408A"/>
    <w:rsid w:val="003B4AED"/>
    <w:rsid w:val="003B5733"/>
    <w:rsid w:val="003B7902"/>
    <w:rsid w:val="003C08A2"/>
    <w:rsid w:val="003C1A71"/>
    <w:rsid w:val="003C1D2B"/>
    <w:rsid w:val="003C2045"/>
    <w:rsid w:val="003C242F"/>
    <w:rsid w:val="003C2A60"/>
    <w:rsid w:val="003C43A1"/>
    <w:rsid w:val="003C4CF3"/>
    <w:rsid w:val="003C4FC0"/>
    <w:rsid w:val="003C55F4"/>
    <w:rsid w:val="003C612C"/>
    <w:rsid w:val="003C67C1"/>
    <w:rsid w:val="003C6EFA"/>
    <w:rsid w:val="003C7897"/>
    <w:rsid w:val="003C7A3F"/>
    <w:rsid w:val="003D16A2"/>
    <w:rsid w:val="003D1904"/>
    <w:rsid w:val="003D20FE"/>
    <w:rsid w:val="003D2282"/>
    <w:rsid w:val="003D2766"/>
    <w:rsid w:val="003D2A74"/>
    <w:rsid w:val="003D3D41"/>
    <w:rsid w:val="003D3E8F"/>
    <w:rsid w:val="003D3FC4"/>
    <w:rsid w:val="003D46FD"/>
    <w:rsid w:val="003D5492"/>
    <w:rsid w:val="003D56D0"/>
    <w:rsid w:val="003D57EC"/>
    <w:rsid w:val="003D5FF7"/>
    <w:rsid w:val="003D6475"/>
    <w:rsid w:val="003D76CB"/>
    <w:rsid w:val="003D7ECC"/>
    <w:rsid w:val="003E0213"/>
    <w:rsid w:val="003E0918"/>
    <w:rsid w:val="003E321B"/>
    <w:rsid w:val="003E35D1"/>
    <w:rsid w:val="003E375C"/>
    <w:rsid w:val="003E4086"/>
    <w:rsid w:val="003E50B5"/>
    <w:rsid w:val="003E639E"/>
    <w:rsid w:val="003E6E6B"/>
    <w:rsid w:val="003E71E5"/>
    <w:rsid w:val="003F0445"/>
    <w:rsid w:val="003F0CF0"/>
    <w:rsid w:val="003F14B1"/>
    <w:rsid w:val="003F2B20"/>
    <w:rsid w:val="003F2FAB"/>
    <w:rsid w:val="003F3289"/>
    <w:rsid w:val="003F38E2"/>
    <w:rsid w:val="003F396B"/>
    <w:rsid w:val="003F3FEF"/>
    <w:rsid w:val="003F535A"/>
    <w:rsid w:val="003F5CB9"/>
    <w:rsid w:val="003F7F45"/>
    <w:rsid w:val="003F7FD0"/>
    <w:rsid w:val="004009B6"/>
    <w:rsid w:val="004013C7"/>
    <w:rsid w:val="00401553"/>
    <w:rsid w:val="00401CB7"/>
    <w:rsid w:val="00401FCF"/>
    <w:rsid w:val="0040237C"/>
    <w:rsid w:val="0040248F"/>
    <w:rsid w:val="00403D32"/>
    <w:rsid w:val="0040483A"/>
    <w:rsid w:val="00406285"/>
    <w:rsid w:val="004108C8"/>
    <w:rsid w:val="00411F6C"/>
    <w:rsid w:val="004135E6"/>
    <w:rsid w:val="00413D70"/>
    <w:rsid w:val="00413E61"/>
    <w:rsid w:val="004148F9"/>
    <w:rsid w:val="00414CDE"/>
    <w:rsid w:val="00414D4A"/>
    <w:rsid w:val="00415C5E"/>
    <w:rsid w:val="004169E5"/>
    <w:rsid w:val="004174D1"/>
    <w:rsid w:val="004179A5"/>
    <w:rsid w:val="0042084E"/>
    <w:rsid w:val="004209F3"/>
    <w:rsid w:val="00420FB0"/>
    <w:rsid w:val="0042187D"/>
    <w:rsid w:val="00421EEF"/>
    <w:rsid w:val="00423644"/>
    <w:rsid w:val="00423DD5"/>
    <w:rsid w:val="00424D65"/>
    <w:rsid w:val="0042546D"/>
    <w:rsid w:val="00425888"/>
    <w:rsid w:val="00425FB0"/>
    <w:rsid w:val="00426F87"/>
    <w:rsid w:val="00427989"/>
    <w:rsid w:val="004311A6"/>
    <w:rsid w:val="0043293F"/>
    <w:rsid w:val="00432A9A"/>
    <w:rsid w:val="004362B5"/>
    <w:rsid w:val="00440F6A"/>
    <w:rsid w:val="00441183"/>
    <w:rsid w:val="00442207"/>
    <w:rsid w:val="00442C6C"/>
    <w:rsid w:val="00443073"/>
    <w:rsid w:val="00443CBE"/>
    <w:rsid w:val="00443E8A"/>
    <w:rsid w:val="004441BC"/>
    <w:rsid w:val="0044541D"/>
    <w:rsid w:val="00445557"/>
    <w:rsid w:val="004468B4"/>
    <w:rsid w:val="00446F84"/>
    <w:rsid w:val="00447597"/>
    <w:rsid w:val="004504FC"/>
    <w:rsid w:val="00450D26"/>
    <w:rsid w:val="0045194C"/>
    <w:rsid w:val="0045230A"/>
    <w:rsid w:val="00452C91"/>
    <w:rsid w:val="00453362"/>
    <w:rsid w:val="0045387C"/>
    <w:rsid w:val="004541CD"/>
    <w:rsid w:val="00454673"/>
    <w:rsid w:val="00454AD0"/>
    <w:rsid w:val="00455515"/>
    <w:rsid w:val="00455D67"/>
    <w:rsid w:val="00456C21"/>
    <w:rsid w:val="00457337"/>
    <w:rsid w:val="0046022B"/>
    <w:rsid w:val="004612D7"/>
    <w:rsid w:val="004618D4"/>
    <w:rsid w:val="00462564"/>
    <w:rsid w:val="00462574"/>
    <w:rsid w:val="00462E3D"/>
    <w:rsid w:val="004648B0"/>
    <w:rsid w:val="00464BB8"/>
    <w:rsid w:val="00465643"/>
    <w:rsid w:val="00465C71"/>
    <w:rsid w:val="00466861"/>
    <w:rsid w:val="00466E79"/>
    <w:rsid w:val="00467066"/>
    <w:rsid w:val="00470D7D"/>
    <w:rsid w:val="00471162"/>
    <w:rsid w:val="004716CE"/>
    <w:rsid w:val="00472833"/>
    <w:rsid w:val="00472967"/>
    <w:rsid w:val="004732F4"/>
    <w:rsid w:val="0047372D"/>
    <w:rsid w:val="00473774"/>
    <w:rsid w:val="00473BA3"/>
    <w:rsid w:val="004743DD"/>
    <w:rsid w:val="00474B8D"/>
    <w:rsid w:val="00474CEA"/>
    <w:rsid w:val="00475503"/>
    <w:rsid w:val="0047557D"/>
    <w:rsid w:val="004767FD"/>
    <w:rsid w:val="00476A08"/>
    <w:rsid w:val="00477F55"/>
    <w:rsid w:val="0048008A"/>
    <w:rsid w:val="004814D3"/>
    <w:rsid w:val="00482BFC"/>
    <w:rsid w:val="004833F0"/>
    <w:rsid w:val="00483968"/>
    <w:rsid w:val="00483E99"/>
    <w:rsid w:val="00483F3D"/>
    <w:rsid w:val="00484F86"/>
    <w:rsid w:val="004854C4"/>
    <w:rsid w:val="004855EA"/>
    <w:rsid w:val="00485768"/>
    <w:rsid w:val="00486D3E"/>
    <w:rsid w:val="0048707F"/>
    <w:rsid w:val="00487E31"/>
    <w:rsid w:val="00490746"/>
    <w:rsid w:val="00490852"/>
    <w:rsid w:val="004908B0"/>
    <w:rsid w:val="00491C9C"/>
    <w:rsid w:val="00491E99"/>
    <w:rsid w:val="004923CC"/>
    <w:rsid w:val="00492B3E"/>
    <w:rsid w:val="00492F30"/>
    <w:rsid w:val="004934D4"/>
    <w:rsid w:val="004946F4"/>
    <w:rsid w:val="0049487E"/>
    <w:rsid w:val="00495109"/>
    <w:rsid w:val="00495607"/>
    <w:rsid w:val="004967FA"/>
    <w:rsid w:val="004971CC"/>
    <w:rsid w:val="004A01D4"/>
    <w:rsid w:val="004A160D"/>
    <w:rsid w:val="004A18A1"/>
    <w:rsid w:val="004A1B45"/>
    <w:rsid w:val="004A1D26"/>
    <w:rsid w:val="004A2859"/>
    <w:rsid w:val="004A32A4"/>
    <w:rsid w:val="004A3676"/>
    <w:rsid w:val="004A3E81"/>
    <w:rsid w:val="004A417A"/>
    <w:rsid w:val="004A4195"/>
    <w:rsid w:val="004A5273"/>
    <w:rsid w:val="004A56A5"/>
    <w:rsid w:val="004A5C62"/>
    <w:rsid w:val="004A5CE5"/>
    <w:rsid w:val="004A609F"/>
    <w:rsid w:val="004A6377"/>
    <w:rsid w:val="004A6784"/>
    <w:rsid w:val="004A6EA2"/>
    <w:rsid w:val="004A7052"/>
    <w:rsid w:val="004A707D"/>
    <w:rsid w:val="004B0DA5"/>
    <w:rsid w:val="004B2912"/>
    <w:rsid w:val="004B4077"/>
    <w:rsid w:val="004B47BC"/>
    <w:rsid w:val="004B4EDE"/>
    <w:rsid w:val="004B5374"/>
    <w:rsid w:val="004B5AA3"/>
    <w:rsid w:val="004B6029"/>
    <w:rsid w:val="004B6BDD"/>
    <w:rsid w:val="004B72BC"/>
    <w:rsid w:val="004B7316"/>
    <w:rsid w:val="004B7DF4"/>
    <w:rsid w:val="004C04C9"/>
    <w:rsid w:val="004C12F4"/>
    <w:rsid w:val="004C15DD"/>
    <w:rsid w:val="004C16B7"/>
    <w:rsid w:val="004C1AF5"/>
    <w:rsid w:val="004C25CC"/>
    <w:rsid w:val="004C3901"/>
    <w:rsid w:val="004C5045"/>
    <w:rsid w:val="004C507D"/>
    <w:rsid w:val="004C54E2"/>
    <w:rsid w:val="004C5525"/>
    <w:rsid w:val="004C5541"/>
    <w:rsid w:val="004C5D19"/>
    <w:rsid w:val="004C5E4E"/>
    <w:rsid w:val="004C60C6"/>
    <w:rsid w:val="004C60CC"/>
    <w:rsid w:val="004C6AD2"/>
    <w:rsid w:val="004C6EEE"/>
    <w:rsid w:val="004C702B"/>
    <w:rsid w:val="004C703E"/>
    <w:rsid w:val="004D0033"/>
    <w:rsid w:val="004D016B"/>
    <w:rsid w:val="004D1B22"/>
    <w:rsid w:val="004D23CC"/>
    <w:rsid w:val="004D244B"/>
    <w:rsid w:val="004D294B"/>
    <w:rsid w:val="004D36F2"/>
    <w:rsid w:val="004D6A02"/>
    <w:rsid w:val="004D762D"/>
    <w:rsid w:val="004D7B23"/>
    <w:rsid w:val="004E0310"/>
    <w:rsid w:val="004E1106"/>
    <w:rsid w:val="004E138F"/>
    <w:rsid w:val="004E2AE5"/>
    <w:rsid w:val="004E3AA8"/>
    <w:rsid w:val="004E4649"/>
    <w:rsid w:val="004E5C2B"/>
    <w:rsid w:val="004E5E8A"/>
    <w:rsid w:val="004E6374"/>
    <w:rsid w:val="004E6521"/>
    <w:rsid w:val="004F00DD"/>
    <w:rsid w:val="004F0150"/>
    <w:rsid w:val="004F188B"/>
    <w:rsid w:val="004F2133"/>
    <w:rsid w:val="004F3190"/>
    <w:rsid w:val="004F3A36"/>
    <w:rsid w:val="004F3DF0"/>
    <w:rsid w:val="004F44AE"/>
    <w:rsid w:val="004F5398"/>
    <w:rsid w:val="004F55F1"/>
    <w:rsid w:val="004F6936"/>
    <w:rsid w:val="004F745C"/>
    <w:rsid w:val="004F7583"/>
    <w:rsid w:val="005004C9"/>
    <w:rsid w:val="00501DB1"/>
    <w:rsid w:val="00502282"/>
    <w:rsid w:val="005032D1"/>
    <w:rsid w:val="0050343B"/>
    <w:rsid w:val="00503DC6"/>
    <w:rsid w:val="00504487"/>
    <w:rsid w:val="00504620"/>
    <w:rsid w:val="00504D53"/>
    <w:rsid w:val="0050673B"/>
    <w:rsid w:val="005067C0"/>
    <w:rsid w:val="00506DE7"/>
    <w:rsid w:val="00506F5D"/>
    <w:rsid w:val="00507A12"/>
    <w:rsid w:val="00507CED"/>
    <w:rsid w:val="00507ED4"/>
    <w:rsid w:val="00510C37"/>
    <w:rsid w:val="005114C4"/>
    <w:rsid w:val="0051172B"/>
    <w:rsid w:val="00511854"/>
    <w:rsid w:val="00511902"/>
    <w:rsid w:val="005126D0"/>
    <w:rsid w:val="00513556"/>
    <w:rsid w:val="00513D29"/>
    <w:rsid w:val="00514879"/>
    <w:rsid w:val="00514B7F"/>
    <w:rsid w:val="00514F96"/>
    <w:rsid w:val="0051568D"/>
    <w:rsid w:val="00516623"/>
    <w:rsid w:val="0051756C"/>
    <w:rsid w:val="0051768C"/>
    <w:rsid w:val="00520249"/>
    <w:rsid w:val="005222C1"/>
    <w:rsid w:val="0052244A"/>
    <w:rsid w:val="00522EE7"/>
    <w:rsid w:val="00525067"/>
    <w:rsid w:val="005252A0"/>
    <w:rsid w:val="00526AC7"/>
    <w:rsid w:val="00526C15"/>
    <w:rsid w:val="00531CC0"/>
    <w:rsid w:val="00531DF1"/>
    <w:rsid w:val="0053323D"/>
    <w:rsid w:val="0053436D"/>
    <w:rsid w:val="0053529D"/>
    <w:rsid w:val="00535C5E"/>
    <w:rsid w:val="00536499"/>
    <w:rsid w:val="005364F0"/>
    <w:rsid w:val="00536AD3"/>
    <w:rsid w:val="00536C51"/>
    <w:rsid w:val="00537124"/>
    <w:rsid w:val="0053755A"/>
    <w:rsid w:val="00537D08"/>
    <w:rsid w:val="0054099C"/>
    <w:rsid w:val="00542D43"/>
    <w:rsid w:val="0054319D"/>
    <w:rsid w:val="00543903"/>
    <w:rsid w:val="00543F11"/>
    <w:rsid w:val="00544BAF"/>
    <w:rsid w:val="00546305"/>
    <w:rsid w:val="00547A95"/>
    <w:rsid w:val="00547BD8"/>
    <w:rsid w:val="00551123"/>
    <w:rsid w:val="0055119B"/>
    <w:rsid w:val="00551FDE"/>
    <w:rsid w:val="005548B5"/>
    <w:rsid w:val="00555B1C"/>
    <w:rsid w:val="00555C3C"/>
    <w:rsid w:val="005566CF"/>
    <w:rsid w:val="0055700D"/>
    <w:rsid w:val="0055701B"/>
    <w:rsid w:val="00557384"/>
    <w:rsid w:val="00557409"/>
    <w:rsid w:val="00557A73"/>
    <w:rsid w:val="00560175"/>
    <w:rsid w:val="00561E93"/>
    <w:rsid w:val="00563341"/>
    <w:rsid w:val="005648E5"/>
    <w:rsid w:val="00564CF3"/>
    <w:rsid w:val="00565E45"/>
    <w:rsid w:val="0056711F"/>
    <w:rsid w:val="00567996"/>
    <w:rsid w:val="00572031"/>
    <w:rsid w:val="00572282"/>
    <w:rsid w:val="005722B4"/>
    <w:rsid w:val="00573CE3"/>
    <w:rsid w:val="00575850"/>
    <w:rsid w:val="005760F6"/>
    <w:rsid w:val="00576E84"/>
    <w:rsid w:val="00580394"/>
    <w:rsid w:val="00580898"/>
    <w:rsid w:val="005809CD"/>
    <w:rsid w:val="0058270A"/>
    <w:rsid w:val="00582B8C"/>
    <w:rsid w:val="005837E9"/>
    <w:rsid w:val="00585729"/>
    <w:rsid w:val="00586267"/>
    <w:rsid w:val="0058632B"/>
    <w:rsid w:val="00586747"/>
    <w:rsid w:val="005869CE"/>
    <w:rsid w:val="0058757E"/>
    <w:rsid w:val="00587776"/>
    <w:rsid w:val="005911D6"/>
    <w:rsid w:val="00591EA1"/>
    <w:rsid w:val="0059313E"/>
    <w:rsid w:val="005941AB"/>
    <w:rsid w:val="005947CA"/>
    <w:rsid w:val="005948DC"/>
    <w:rsid w:val="00596260"/>
    <w:rsid w:val="00596A4B"/>
    <w:rsid w:val="005971EA"/>
    <w:rsid w:val="00597507"/>
    <w:rsid w:val="005A19EF"/>
    <w:rsid w:val="005A21FC"/>
    <w:rsid w:val="005A2959"/>
    <w:rsid w:val="005A3A9F"/>
    <w:rsid w:val="005A4686"/>
    <w:rsid w:val="005A479D"/>
    <w:rsid w:val="005A63D7"/>
    <w:rsid w:val="005A6A0A"/>
    <w:rsid w:val="005B00FA"/>
    <w:rsid w:val="005B1C6D"/>
    <w:rsid w:val="005B1E36"/>
    <w:rsid w:val="005B21B6"/>
    <w:rsid w:val="005B39A5"/>
    <w:rsid w:val="005B3A08"/>
    <w:rsid w:val="005B505A"/>
    <w:rsid w:val="005B5C42"/>
    <w:rsid w:val="005B6B04"/>
    <w:rsid w:val="005B7336"/>
    <w:rsid w:val="005B7A63"/>
    <w:rsid w:val="005B7FD5"/>
    <w:rsid w:val="005C0955"/>
    <w:rsid w:val="005C0F1A"/>
    <w:rsid w:val="005C10DA"/>
    <w:rsid w:val="005C1CCE"/>
    <w:rsid w:val="005C49DA"/>
    <w:rsid w:val="005C4AC2"/>
    <w:rsid w:val="005C50F3"/>
    <w:rsid w:val="005C54B5"/>
    <w:rsid w:val="005C5D80"/>
    <w:rsid w:val="005C5D91"/>
    <w:rsid w:val="005C6B16"/>
    <w:rsid w:val="005D07B8"/>
    <w:rsid w:val="005D1AD3"/>
    <w:rsid w:val="005D1C28"/>
    <w:rsid w:val="005D462B"/>
    <w:rsid w:val="005D4D0F"/>
    <w:rsid w:val="005D4FAF"/>
    <w:rsid w:val="005D5BDA"/>
    <w:rsid w:val="005D5CB4"/>
    <w:rsid w:val="005D6597"/>
    <w:rsid w:val="005D75C6"/>
    <w:rsid w:val="005E0EF3"/>
    <w:rsid w:val="005E1359"/>
    <w:rsid w:val="005E14E7"/>
    <w:rsid w:val="005E1FBD"/>
    <w:rsid w:val="005E26A3"/>
    <w:rsid w:val="005E2ECB"/>
    <w:rsid w:val="005E2ED9"/>
    <w:rsid w:val="005E447E"/>
    <w:rsid w:val="005E4CFA"/>
    <w:rsid w:val="005E4FD1"/>
    <w:rsid w:val="005E524D"/>
    <w:rsid w:val="005E6607"/>
    <w:rsid w:val="005E701B"/>
    <w:rsid w:val="005E7609"/>
    <w:rsid w:val="005E92E6"/>
    <w:rsid w:val="005F0775"/>
    <w:rsid w:val="005F0CF5"/>
    <w:rsid w:val="005F0D39"/>
    <w:rsid w:val="005F0E85"/>
    <w:rsid w:val="005F12F3"/>
    <w:rsid w:val="005F1A7C"/>
    <w:rsid w:val="005F21EB"/>
    <w:rsid w:val="005F353F"/>
    <w:rsid w:val="005F3774"/>
    <w:rsid w:val="005F4DAE"/>
    <w:rsid w:val="005F6D40"/>
    <w:rsid w:val="0060091D"/>
    <w:rsid w:val="00600F8A"/>
    <w:rsid w:val="00601236"/>
    <w:rsid w:val="00601426"/>
    <w:rsid w:val="006014CF"/>
    <w:rsid w:val="00601A61"/>
    <w:rsid w:val="00601EB0"/>
    <w:rsid w:val="0060274A"/>
    <w:rsid w:val="00603D2C"/>
    <w:rsid w:val="00605908"/>
    <w:rsid w:val="00606611"/>
    <w:rsid w:val="00610D7C"/>
    <w:rsid w:val="006117FD"/>
    <w:rsid w:val="0061299F"/>
    <w:rsid w:val="00613414"/>
    <w:rsid w:val="00614011"/>
    <w:rsid w:val="006156FA"/>
    <w:rsid w:val="00617468"/>
    <w:rsid w:val="0061787A"/>
    <w:rsid w:val="00617D42"/>
    <w:rsid w:val="0062004C"/>
    <w:rsid w:val="00620154"/>
    <w:rsid w:val="0062271F"/>
    <w:rsid w:val="00622F5A"/>
    <w:rsid w:val="00623C58"/>
    <w:rsid w:val="0062408D"/>
    <w:rsid w:val="006240CC"/>
    <w:rsid w:val="00624940"/>
    <w:rsid w:val="00624AA4"/>
    <w:rsid w:val="006254F8"/>
    <w:rsid w:val="00625D85"/>
    <w:rsid w:val="00627813"/>
    <w:rsid w:val="00627CC5"/>
    <w:rsid w:val="00627DA7"/>
    <w:rsid w:val="006302D5"/>
    <w:rsid w:val="00630DA4"/>
    <w:rsid w:val="00631FAB"/>
    <w:rsid w:val="00632597"/>
    <w:rsid w:val="00632CC1"/>
    <w:rsid w:val="00633A76"/>
    <w:rsid w:val="00634AF5"/>
    <w:rsid w:val="00634DB7"/>
    <w:rsid w:val="006358B4"/>
    <w:rsid w:val="00636DDF"/>
    <w:rsid w:val="00640394"/>
    <w:rsid w:val="006419AA"/>
    <w:rsid w:val="0064233D"/>
    <w:rsid w:val="00644B1F"/>
    <w:rsid w:val="00644B7E"/>
    <w:rsid w:val="006454E6"/>
    <w:rsid w:val="006460DB"/>
    <w:rsid w:val="00646235"/>
    <w:rsid w:val="00646A68"/>
    <w:rsid w:val="00647475"/>
    <w:rsid w:val="0064766C"/>
    <w:rsid w:val="006500FC"/>
    <w:rsid w:val="00650557"/>
    <w:rsid w:val="006505BD"/>
    <w:rsid w:val="006508EA"/>
    <w:rsid w:val="0065092E"/>
    <w:rsid w:val="00651619"/>
    <w:rsid w:val="006518AA"/>
    <w:rsid w:val="00651D19"/>
    <w:rsid w:val="00653F2C"/>
    <w:rsid w:val="00654BB1"/>
    <w:rsid w:val="00655454"/>
    <w:rsid w:val="0065561B"/>
    <w:rsid w:val="006557A7"/>
    <w:rsid w:val="006559D7"/>
    <w:rsid w:val="00655C32"/>
    <w:rsid w:val="00656290"/>
    <w:rsid w:val="006565B3"/>
    <w:rsid w:val="00657320"/>
    <w:rsid w:val="0065760C"/>
    <w:rsid w:val="006601C3"/>
    <w:rsid w:val="006608D8"/>
    <w:rsid w:val="006611D4"/>
    <w:rsid w:val="00661439"/>
    <w:rsid w:val="006617FC"/>
    <w:rsid w:val="0066189F"/>
    <w:rsid w:val="006621D7"/>
    <w:rsid w:val="00662EAB"/>
    <w:rsid w:val="0066302A"/>
    <w:rsid w:val="006646EE"/>
    <w:rsid w:val="0066612D"/>
    <w:rsid w:val="00666CDC"/>
    <w:rsid w:val="00667262"/>
    <w:rsid w:val="00667265"/>
    <w:rsid w:val="00667770"/>
    <w:rsid w:val="00670597"/>
    <w:rsid w:val="006706D0"/>
    <w:rsid w:val="00670759"/>
    <w:rsid w:val="00670B64"/>
    <w:rsid w:val="00670F32"/>
    <w:rsid w:val="0067170D"/>
    <w:rsid w:val="00671D78"/>
    <w:rsid w:val="00672199"/>
    <w:rsid w:val="00673191"/>
    <w:rsid w:val="00674A9E"/>
    <w:rsid w:val="006771FF"/>
    <w:rsid w:val="00677574"/>
    <w:rsid w:val="006801A6"/>
    <w:rsid w:val="006818E6"/>
    <w:rsid w:val="00681E2D"/>
    <w:rsid w:val="00682B2F"/>
    <w:rsid w:val="00682B50"/>
    <w:rsid w:val="0068320B"/>
    <w:rsid w:val="00683BA9"/>
    <w:rsid w:val="0068454C"/>
    <w:rsid w:val="006846C6"/>
    <w:rsid w:val="0068577A"/>
    <w:rsid w:val="00687427"/>
    <w:rsid w:val="00687577"/>
    <w:rsid w:val="006876DE"/>
    <w:rsid w:val="006876FC"/>
    <w:rsid w:val="006879C3"/>
    <w:rsid w:val="00687EA6"/>
    <w:rsid w:val="006903C1"/>
    <w:rsid w:val="00690458"/>
    <w:rsid w:val="0069109E"/>
    <w:rsid w:val="00691B62"/>
    <w:rsid w:val="00691F5D"/>
    <w:rsid w:val="006933B5"/>
    <w:rsid w:val="00693B01"/>
    <w:rsid w:val="00693D14"/>
    <w:rsid w:val="00696F27"/>
    <w:rsid w:val="006A0C9C"/>
    <w:rsid w:val="006A0CA0"/>
    <w:rsid w:val="006A18C2"/>
    <w:rsid w:val="006A2467"/>
    <w:rsid w:val="006A2CDB"/>
    <w:rsid w:val="006A3383"/>
    <w:rsid w:val="006A3B1E"/>
    <w:rsid w:val="006A4717"/>
    <w:rsid w:val="006A4C88"/>
    <w:rsid w:val="006A4D07"/>
    <w:rsid w:val="006A51AF"/>
    <w:rsid w:val="006A5773"/>
    <w:rsid w:val="006A6452"/>
    <w:rsid w:val="006A6B5D"/>
    <w:rsid w:val="006A70B1"/>
    <w:rsid w:val="006A7933"/>
    <w:rsid w:val="006A7ACB"/>
    <w:rsid w:val="006A7F14"/>
    <w:rsid w:val="006B02D9"/>
    <w:rsid w:val="006B077C"/>
    <w:rsid w:val="006B0BFF"/>
    <w:rsid w:val="006B1809"/>
    <w:rsid w:val="006B2F81"/>
    <w:rsid w:val="006B3B7C"/>
    <w:rsid w:val="006B3F8E"/>
    <w:rsid w:val="006B49DA"/>
    <w:rsid w:val="006B504E"/>
    <w:rsid w:val="006B5EF4"/>
    <w:rsid w:val="006B5F62"/>
    <w:rsid w:val="006B6803"/>
    <w:rsid w:val="006C03B4"/>
    <w:rsid w:val="006C14E2"/>
    <w:rsid w:val="006C243C"/>
    <w:rsid w:val="006C2763"/>
    <w:rsid w:val="006C30EC"/>
    <w:rsid w:val="006C3B52"/>
    <w:rsid w:val="006C40A6"/>
    <w:rsid w:val="006C4747"/>
    <w:rsid w:val="006C55F5"/>
    <w:rsid w:val="006C6020"/>
    <w:rsid w:val="006C60A5"/>
    <w:rsid w:val="006C636B"/>
    <w:rsid w:val="006C6416"/>
    <w:rsid w:val="006C6CC7"/>
    <w:rsid w:val="006C797B"/>
    <w:rsid w:val="006C7985"/>
    <w:rsid w:val="006D0F16"/>
    <w:rsid w:val="006D1DC9"/>
    <w:rsid w:val="006D2A3F"/>
    <w:rsid w:val="006D2FBC"/>
    <w:rsid w:val="006D30DD"/>
    <w:rsid w:val="006D311C"/>
    <w:rsid w:val="006D336F"/>
    <w:rsid w:val="006D3BD5"/>
    <w:rsid w:val="006D432C"/>
    <w:rsid w:val="006D5EAF"/>
    <w:rsid w:val="006D631D"/>
    <w:rsid w:val="006D6363"/>
    <w:rsid w:val="006E0541"/>
    <w:rsid w:val="006E138B"/>
    <w:rsid w:val="006E2219"/>
    <w:rsid w:val="006E51C5"/>
    <w:rsid w:val="006E548B"/>
    <w:rsid w:val="006E6C72"/>
    <w:rsid w:val="006F0330"/>
    <w:rsid w:val="006F0A0E"/>
    <w:rsid w:val="006F1FDC"/>
    <w:rsid w:val="006F34C3"/>
    <w:rsid w:val="006F4D3C"/>
    <w:rsid w:val="006F6664"/>
    <w:rsid w:val="006F6749"/>
    <w:rsid w:val="006F6B6A"/>
    <w:rsid w:val="006F6B8C"/>
    <w:rsid w:val="006F7734"/>
    <w:rsid w:val="006F78CE"/>
    <w:rsid w:val="007004EA"/>
    <w:rsid w:val="00700A86"/>
    <w:rsid w:val="00700CFD"/>
    <w:rsid w:val="007013EF"/>
    <w:rsid w:val="0070436D"/>
    <w:rsid w:val="00704585"/>
    <w:rsid w:val="00704982"/>
    <w:rsid w:val="007055BD"/>
    <w:rsid w:val="007062E2"/>
    <w:rsid w:val="00706F7A"/>
    <w:rsid w:val="00707B3C"/>
    <w:rsid w:val="00707E8B"/>
    <w:rsid w:val="00711847"/>
    <w:rsid w:val="0071261F"/>
    <w:rsid w:val="007173CA"/>
    <w:rsid w:val="0072090D"/>
    <w:rsid w:val="007216AA"/>
    <w:rsid w:val="00721AB5"/>
    <w:rsid w:val="00721CFB"/>
    <w:rsid w:val="00721DEF"/>
    <w:rsid w:val="00722CC0"/>
    <w:rsid w:val="007231F9"/>
    <w:rsid w:val="00723707"/>
    <w:rsid w:val="00723E3F"/>
    <w:rsid w:val="00724603"/>
    <w:rsid w:val="00724A43"/>
    <w:rsid w:val="00725486"/>
    <w:rsid w:val="007267D2"/>
    <w:rsid w:val="007273AC"/>
    <w:rsid w:val="00727B8A"/>
    <w:rsid w:val="00730232"/>
    <w:rsid w:val="007302E2"/>
    <w:rsid w:val="00731AD4"/>
    <w:rsid w:val="00731E30"/>
    <w:rsid w:val="007325AF"/>
    <w:rsid w:val="007346E4"/>
    <w:rsid w:val="0073568A"/>
    <w:rsid w:val="00736592"/>
    <w:rsid w:val="0073751F"/>
    <w:rsid w:val="00740042"/>
    <w:rsid w:val="007402E4"/>
    <w:rsid w:val="00740F22"/>
    <w:rsid w:val="007415CE"/>
    <w:rsid w:val="00741703"/>
    <w:rsid w:val="00741CF0"/>
    <w:rsid w:val="00741F1A"/>
    <w:rsid w:val="007427AA"/>
    <w:rsid w:val="00742B67"/>
    <w:rsid w:val="00743B0B"/>
    <w:rsid w:val="007447DA"/>
    <w:rsid w:val="00744EC3"/>
    <w:rsid w:val="007450F8"/>
    <w:rsid w:val="00746297"/>
    <w:rsid w:val="0074696E"/>
    <w:rsid w:val="0074697A"/>
    <w:rsid w:val="00750135"/>
    <w:rsid w:val="00750B33"/>
    <w:rsid w:val="00750B72"/>
    <w:rsid w:val="00750EC2"/>
    <w:rsid w:val="00751E79"/>
    <w:rsid w:val="00751E90"/>
    <w:rsid w:val="00752B28"/>
    <w:rsid w:val="007541A9"/>
    <w:rsid w:val="0075471A"/>
    <w:rsid w:val="00754E36"/>
    <w:rsid w:val="00755113"/>
    <w:rsid w:val="007554C1"/>
    <w:rsid w:val="007556C4"/>
    <w:rsid w:val="0075787F"/>
    <w:rsid w:val="0076158A"/>
    <w:rsid w:val="00763139"/>
    <w:rsid w:val="0076335D"/>
    <w:rsid w:val="007649B5"/>
    <w:rsid w:val="007649E9"/>
    <w:rsid w:val="0076573A"/>
    <w:rsid w:val="00765EAD"/>
    <w:rsid w:val="00766682"/>
    <w:rsid w:val="00770E23"/>
    <w:rsid w:val="00770F37"/>
    <w:rsid w:val="007711A0"/>
    <w:rsid w:val="00772391"/>
    <w:rsid w:val="00772D5E"/>
    <w:rsid w:val="0077463E"/>
    <w:rsid w:val="007752CA"/>
    <w:rsid w:val="007753D0"/>
    <w:rsid w:val="00775EF3"/>
    <w:rsid w:val="00776928"/>
    <w:rsid w:val="00776E0F"/>
    <w:rsid w:val="00776F69"/>
    <w:rsid w:val="007774B1"/>
    <w:rsid w:val="00777BE1"/>
    <w:rsid w:val="00780782"/>
    <w:rsid w:val="00781480"/>
    <w:rsid w:val="0078250C"/>
    <w:rsid w:val="00782AF9"/>
    <w:rsid w:val="00782F89"/>
    <w:rsid w:val="007833D8"/>
    <w:rsid w:val="00783F06"/>
    <w:rsid w:val="00785677"/>
    <w:rsid w:val="00785B4D"/>
    <w:rsid w:val="00785E5A"/>
    <w:rsid w:val="00786434"/>
    <w:rsid w:val="0078665F"/>
    <w:rsid w:val="00786F16"/>
    <w:rsid w:val="00791294"/>
    <w:rsid w:val="00791BD7"/>
    <w:rsid w:val="00792F77"/>
    <w:rsid w:val="007933F7"/>
    <w:rsid w:val="00793B13"/>
    <w:rsid w:val="00794C6B"/>
    <w:rsid w:val="00796A89"/>
    <w:rsid w:val="00796E20"/>
    <w:rsid w:val="00797C32"/>
    <w:rsid w:val="007A11E8"/>
    <w:rsid w:val="007A2693"/>
    <w:rsid w:val="007A327D"/>
    <w:rsid w:val="007A4CD7"/>
    <w:rsid w:val="007B0706"/>
    <w:rsid w:val="007B0914"/>
    <w:rsid w:val="007B1374"/>
    <w:rsid w:val="007B28F9"/>
    <w:rsid w:val="007B3119"/>
    <w:rsid w:val="007B32E5"/>
    <w:rsid w:val="007B3DB9"/>
    <w:rsid w:val="007B3E9A"/>
    <w:rsid w:val="007B402C"/>
    <w:rsid w:val="007B4D38"/>
    <w:rsid w:val="007B589F"/>
    <w:rsid w:val="007B6186"/>
    <w:rsid w:val="007B73BC"/>
    <w:rsid w:val="007C1838"/>
    <w:rsid w:val="007C20B9"/>
    <w:rsid w:val="007C643D"/>
    <w:rsid w:val="007C6E43"/>
    <w:rsid w:val="007C6EE0"/>
    <w:rsid w:val="007C7301"/>
    <w:rsid w:val="007C7859"/>
    <w:rsid w:val="007C7F28"/>
    <w:rsid w:val="007D0A26"/>
    <w:rsid w:val="007D13AB"/>
    <w:rsid w:val="007D1466"/>
    <w:rsid w:val="007D1C21"/>
    <w:rsid w:val="007D1C29"/>
    <w:rsid w:val="007D2BDE"/>
    <w:rsid w:val="007D2EC6"/>
    <w:rsid w:val="007D2FB6"/>
    <w:rsid w:val="007D34CD"/>
    <w:rsid w:val="007D4029"/>
    <w:rsid w:val="007D478B"/>
    <w:rsid w:val="007D49EB"/>
    <w:rsid w:val="007D4C2A"/>
    <w:rsid w:val="007D4E6D"/>
    <w:rsid w:val="007D59C0"/>
    <w:rsid w:val="007D5E1C"/>
    <w:rsid w:val="007D6C75"/>
    <w:rsid w:val="007D6F8A"/>
    <w:rsid w:val="007E0DE2"/>
    <w:rsid w:val="007E1227"/>
    <w:rsid w:val="007E14D1"/>
    <w:rsid w:val="007E2825"/>
    <w:rsid w:val="007E28CD"/>
    <w:rsid w:val="007E2FF0"/>
    <w:rsid w:val="007E3B98"/>
    <w:rsid w:val="007E417A"/>
    <w:rsid w:val="007E47DD"/>
    <w:rsid w:val="007E5369"/>
    <w:rsid w:val="007E64C8"/>
    <w:rsid w:val="007E7AC2"/>
    <w:rsid w:val="007F185F"/>
    <w:rsid w:val="007F2072"/>
    <w:rsid w:val="007F2D9B"/>
    <w:rsid w:val="007F31B6"/>
    <w:rsid w:val="007F3941"/>
    <w:rsid w:val="007F546C"/>
    <w:rsid w:val="007F625F"/>
    <w:rsid w:val="007F646A"/>
    <w:rsid w:val="007F6565"/>
    <w:rsid w:val="007F65E4"/>
    <w:rsid w:val="007F665E"/>
    <w:rsid w:val="007F77D6"/>
    <w:rsid w:val="00800412"/>
    <w:rsid w:val="00800FE6"/>
    <w:rsid w:val="0080587B"/>
    <w:rsid w:val="00805991"/>
    <w:rsid w:val="00806468"/>
    <w:rsid w:val="00807640"/>
    <w:rsid w:val="00807FD3"/>
    <w:rsid w:val="00810F76"/>
    <w:rsid w:val="008119CA"/>
    <w:rsid w:val="008119EE"/>
    <w:rsid w:val="00811F8C"/>
    <w:rsid w:val="00812682"/>
    <w:rsid w:val="008130C4"/>
    <w:rsid w:val="0081332C"/>
    <w:rsid w:val="0081425D"/>
    <w:rsid w:val="008155F0"/>
    <w:rsid w:val="00816633"/>
    <w:rsid w:val="00816735"/>
    <w:rsid w:val="008171FA"/>
    <w:rsid w:val="00817713"/>
    <w:rsid w:val="00817F3D"/>
    <w:rsid w:val="00820141"/>
    <w:rsid w:val="00820980"/>
    <w:rsid w:val="00820E0C"/>
    <w:rsid w:val="008219C5"/>
    <w:rsid w:val="00823275"/>
    <w:rsid w:val="0082366F"/>
    <w:rsid w:val="00824DF8"/>
    <w:rsid w:val="0082660B"/>
    <w:rsid w:val="0082715D"/>
    <w:rsid w:val="0083017F"/>
    <w:rsid w:val="00830208"/>
    <w:rsid w:val="008322A9"/>
    <w:rsid w:val="00833022"/>
    <w:rsid w:val="008338A2"/>
    <w:rsid w:val="00833BF6"/>
    <w:rsid w:val="00835FAF"/>
    <w:rsid w:val="00836A82"/>
    <w:rsid w:val="0083717E"/>
    <w:rsid w:val="00840143"/>
    <w:rsid w:val="00840244"/>
    <w:rsid w:val="008404B6"/>
    <w:rsid w:val="00841AA9"/>
    <w:rsid w:val="00843B00"/>
    <w:rsid w:val="008440CD"/>
    <w:rsid w:val="00844243"/>
    <w:rsid w:val="00844919"/>
    <w:rsid w:val="00844C31"/>
    <w:rsid w:val="008474FE"/>
    <w:rsid w:val="00847F15"/>
    <w:rsid w:val="008507A3"/>
    <w:rsid w:val="008511D9"/>
    <w:rsid w:val="00851745"/>
    <w:rsid w:val="00851DB4"/>
    <w:rsid w:val="00852B6B"/>
    <w:rsid w:val="00852D5E"/>
    <w:rsid w:val="00853C1E"/>
    <w:rsid w:val="00853EE4"/>
    <w:rsid w:val="00854BA8"/>
    <w:rsid w:val="008553C5"/>
    <w:rsid w:val="00855535"/>
    <w:rsid w:val="00855D43"/>
    <w:rsid w:val="00856451"/>
    <w:rsid w:val="008564BC"/>
    <w:rsid w:val="00857C5A"/>
    <w:rsid w:val="00860929"/>
    <w:rsid w:val="00860C1A"/>
    <w:rsid w:val="00861C99"/>
    <w:rsid w:val="0086255E"/>
    <w:rsid w:val="00863209"/>
    <w:rsid w:val="008633F0"/>
    <w:rsid w:val="008636FE"/>
    <w:rsid w:val="00863EF2"/>
    <w:rsid w:val="008644BE"/>
    <w:rsid w:val="008648F9"/>
    <w:rsid w:val="00866248"/>
    <w:rsid w:val="00866C78"/>
    <w:rsid w:val="00867215"/>
    <w:rsid w:val="00867D9D"/>
    <w:rsid w:val="00870541"/>
    <w:rsid w:val="00870D95"/>
    <w:rsid w:val="0087182F"/>
    <w:rsid w:val="0087239D"/>
    <w:rsid w:val="00872E0A"/>
    <w:rsid w:val="00873594"/>
    <w:rsid w:val="00873C37"/>
    <w:rsid w:val="0087428F"/>
    <w:rsid w:val="00875285"/>
    <w:rsid w:val="008758DF"/>
    <w:rsid w:val="00876389"/>
    <w:rsid w:val="00876D0F"/>
    <w:rsid w:val="008776D0"/>
    <w:rsid w:val="00877BF6"/>
    <w:rsid w:val="00880314"/>
    <w:rsid w:val="00880B38"/>
    <w:rsid w:val="00881897"/>
    <w:rsid w:val="00882322"/>
    <w:rsid w:val="0088273D"/>
    <w:rsid w:val="00882E87"/>
    <w:rsid w:val="0088309E"/>
    <w:rsid w:val="00883E0C"/>
    <w:rsid w:val="00883E1A"/>
    <w:rsid w:val="00884875"/>
    <w:rsid w:val="008849D4"/>
    <w:rsid w:val="00884B62"/>
    <w:rsid w:val="0088529C"/>
    <w:rsid w:val="0088569A"/>
    <w:rsid w:val="008859E7"/>
    <w:rsid w:val="00885A96"/>
    <w:rsid w:val="00885AE9"/>
    <w:rsid w:val="00885D0A"/>
    <w:rsid w:val="00885D42"/>
    <w:rsid w:val="008861F9"/>
    <w:rsid w:val="0088767B"/>
    <w:rsid w:val="00887903"/>
    <w:rsid w:val="00887C68"/>
    <w:rsid w:val="008902E4"/>
    <w:rsid w:val="00890469"/>
    <w:rsid w:val="008909BD"/>
    <w:rsid w:val="008921D5"/>
    <w:rsid w:val="0089270A"/>
    <w:rsid w:val="00893058"/>
    <w:rsid w:val="008937C9"/>
    <w:rsid w:val="00893AF6"/>
    <w:rsid w:val="00894457"/>
    <w:rsid w:val="00894781"/>
    <w:rsid w:val="00894988"/>
    <w:rsid w:val="00894BC4"/>
    <w:rsid w:val="00895CB0"/>
    <w:rsid w:val="00897BC1"/>
    <w:rsid w:val="00897C1F"/>
    <w:rsid w:val="008A02D0"/>
    <w:rsid w:val="008A2572"/>
    <w:rsid w:val="008A2616"/>
    <w:rsid w:val="008A28A8"/>
    <w:rsid w:val="008A2C62"/>
    <w:rsid w:val="008A345F"/>
    <w:rsid w:val="008A3A91"/>
    <w:rsid w:val="008A490C"/>
    <w:rsid w:val="008A5662"/>
    <w:rsid w:val="008A56CA"/>
    <w:rsid w:val="008A5B32"/>
    <w:rsid w:val="008A7F38"/>
    <w:rsid w:val="008B0C1F"/>
    <w:rsid w:val="008B11A3"/>
    <w:rsid w:val="008B247F"/>
    <w:rsid w:val="008B24C7"/>
    <w:rsid w:val="008B2DF9"/>
    <w:rsid w:val="008B2EE4"/>
    <w:rsid w:val="008B34FB"/>
    <w:rsid w:val="008B374B"/>
    <w:rsid w:val="008B3A3B"/>
    <w:rsid w:val="008B3A46"/>
    <w:rsid w:val="008B4D3D"/>
    <w:rsid w:val="008B5422"/>
    <w:rsid w:val="008B57C7"/>
    <w:rsid w:val="008B58D3"/>
    <w:rsid w:val="008B70C5"/>
    <w:rsid w:val="008B731F"/>
    <w:rsid w:val="008B7503"/>
    <w:rsid w:val="008C05D9"/>
    <w:rsid w:val="008C0801"/>
    <w:rsid w:val="008C200B"/>
    <w:rsid w:val="008C2315"/>
    <w:rsid w:val="008C2C50"/>
    <w:rsid w:val="008C2F92"/>
    <w:rsid w:val="008C3394"/>
    <w:rsid w:val="008C3697"/>
    <w:rsid w:val="008C425E"/>
    <w:rsid w:val="008C4432"/>
    <w:rsid w:val="008C5254"/>
    <w:rsid w:val="008C5557"/>
    <w:rsid w:val="008C589D"/>
    <w:rsid w:val="008C6D51"/>
    <w:rsid w:val="008C79A7"/>
    <w:rsid w:val="008D2846"/>
    <w:rsid w:val="008D31C5"/>
    <w:rsid w:val="008D3B2D"/>
    <w:rsid w:val="008D3BC1"/>
    <w:rsid w:val="008D4236"/>
    <w:rsid w:val="008D462F"/>
    <w:rsid w:val="008D5723"/>
    <w:rsid w:val="008D69E6"/>
    <w:rsid w:val="008D6DCF"/>
    <w:rsid w:val="008D77D3"/>
    <w:rsid w:val="008E0A5C"/>
    <w:rsid w:val="008E1F10"/>
    <w:rsid w:val="008E2CF8"/>
    <w:rsid w:val="008E3AF9"/>
    <w:rsid w:val="008E420D"/>
    <w:rsid w:val="008E4376"/>
    <w:rsid w:val="008E4DFC"/>
    <w:rsid w:val="008E5A12"/>
    <w:rsid w:val="008E5EC2"/>
    <w:rsid w:val="008E6E18"/>
    <w:rsid w:val="008E6F32"/>
    <w:rsid w:val="008E76FE"/>
    <w:rsid w:val="008E7751"/>
    <w:rsid w:val="008E7A0A"/>
    <w:rsid w:val="008E7B49"/>
    <w:rsid w:val="008F0C2A"/>
    <w:rsid w:val="008F3589"/>
    <w:rsid w:val="008F59F6"/>
    <w:rsid w:val="008F5BD1"/>
    <w:rsid w:val="008F721E"/>
    <w:rsid w:val="00900607"/>
    <w:rsid w:val="00900640"/>
    <w:rsid w:val="009006A7"/>
    <w:rsid w:val="00900719"/>
    <w:rsid w:val="009009FC"/>
    <w:rsid w:val="00900C47"/>
    <w:rsid w:val="009017AC"/>
    <w:rsid w:val="009022BF"/>
    <w:rsid w:val="00902A9A"/>
    <w:rsid w:val="00903BAE"/>
    <w:rsid w:val="00904A1C"/>
    <w:rsid w:val="00904F3F"/>
    <w:rsid w:val="00905030"/>
    <w:rsid w:val="00906490"/>
    <w:rsid w:val="0090680B"/>
    <w:rsid w:val="009104E9"/>
    <w:rsid w:val="009111B2"/>
    <w:rsid w:val="00913680"/>
    <w:rsid w:val="0091399F"/>
    <w:rsid w:val="009151F5"/>
    <w:rsid w:val="0091550E"/>
    <w:rsid w:val="009156FE"/>
    <w:rsid w:val="00916151"/>
    <w:rsid w:val="0091621F"/>
    <w:rsid w:val="009176E9"/>
    <w:rsid w:val="00920651"/>
    <w:rsid w:val="00921933"/>
    <w:rsid w:val="00922043"/>
    <w:rsid w:val="00922191"/>
    <w:rsid w:val="00922989"/>
    <w:rsid w:val="00923066"/>
    <w:rsid w:val="00924334"/>
    <w:rsid w:val="00924AE1"/>
    <w:rsid w:val="009254E3"/>
    <w:rsid w:val="009269B1"/>
    <w:rsid w:val="0092724D"/>
    <w:rsid w:val="009272B3"/>
    <w:rsid w:val="009275F5"/>
    <w:rsid w:val="0093042B"/>
    <w:rsid w:val="0093069A"/>
    <w:rsid w:val="009315BE"/>
    <w:rsid w:val="00931F8E"/>
    <w:rsid w:val="00932195"/>
    <w:rsid w:val="0093262B"/>
    <w:rsid w:val="00932D03"/>
    <w:rsid w:val="0093338F"/>
    <w:rsid w:val="0093482E"/>
    <w:rsid w:val="009355FD"/>
    <w:rsid w:val="00936018"/>
    <w:rsid w:val="00936D7D"/>
    <w:rsid w:val="009371A8"/>
    <w:rsid w:val="009378B9"/>
    <w:rsid w:val="00937BD9"/>
    <w:rsid w:val="00940239"/>
    <w:rsid w:val="0094216E"/>
    <w:rsid w:val="0094218E"/>
    <w:rsid w:val="00942B25"/>
    <w:rsid w:val="00943BC5"/>
    <w:rsid w:val="00944ED5"/>
    <w:rsid w:val="0094615B"/>
    <w:rsid w:val="00947E37"/>
    <w:rsid w:val="009509BA"/>
    <w:rsid w:val="00950CD1"/>
    <w:rsid w:val="00950E2C"/>
    <w:rsid w:val="00951D50"/>
    <w:rsid w:val="0095209C"/>
    <w:rsid w:val="009525EB"/>
    <w:rsid w:val="00953759"/>
    <w:rsid w:val="00954091"/>
    <w:rsid w:val="0095470B"/>
    <w:rsid w:val="00954874"/>
    <w:rsid w:val="00955E34"/>
    <w:rsid w:val="009560C7"/>
    <w:rsid w:val="0095615A"/>
    <w:rsid w:val="009563A0"/>
    <w:rsid w:val="00956D61"/>
    <w:rsid w:val="00956E06"/>
    <w:rsid w:val="00956EB7"/>
    <w:rsid w:val="009572F0"/>
    <w:rsid w:val="009600AB"/>
    <w:rsid w:val="00960120"/>
    <w:rsid w:val="0096066C"/>
    <w:rsid w:val="00960FD0"/>
    <w:rsid w:val="0096115A"/>
    <w:rsid w:val="00961400"/>
    <w:rsid w:val="009620B6"/>
    <w:rsid w:val="0096294F"/>
    <w:rsid w:val="00963646"/>
    <w:rsid w:val="0096395D"/>
    <w:rsid w:val="00963B78"/>
    <w:rsid w:val="0096632D"/>
    <w:rsid w:val="00967CB8"/>
    <w:rsid w:val="009701E7"/>
    <w:rsid w:val="00970247"/>
    <w:rsid w:val="0097166D"/>
    <w:rsid w:val="009718C7"/>
    <w:rsid w:val="00971F3B"/>
    <w:rsid w:val="009728B6"/>
    <w:rsid w:val="00973C86"/>
    <w:rsid w:val="00973ECD"/>
    <w:rsid w:val="0097559F"/>
    <w:rsid w:val="0097707D"/>
    <w:rsid w:val="0097761E"/>
    <w:rsid w:val="0098116B"/>
    <w:rsid w:val="00981268"/>
    <w:rsid w:val="00981C80"/>
    <w:rsid w:val="00982454"/>
    <w:rsid w:val="00982A93"/>
    <w:rsid w:val="00982CF0"/>
    <w:rsid w:val="0098422B"/>
    <w:rsid w:val="00984676"/>
    <w:rsid w:val="00984C5D"/>
    <w:rsid w:val="009853E1"/>
    <w:rsid w:val="00986E6B"/>
    <w:rsid w:val="0098778B"/>
    <w:rsid w:val="00990032"/>
    <w:rsid w:val="00990B19"/>
    <w:rsid w:val="00990F87"/>
    <w:rsid w:val="00991119"/>
    <w:rsid w:val="0099153B"/>
    <w:rsid w:val="009915C2"/>
    <w:rsid w:val="00991769"/>
    <w:rsid w:val="00991FDA"/>
    <w:rsid w:val="0099232C"/>
    <w:rsid w:val="0099252E"/>
    <w:rsid w:val="009929BA"/>
    <w:rsid w:val="009931A8"/>
    <w:rsid w:val="00993A1C"/>
    <w:rsid w:val="00993B01"/>
    <w:rsid w:val="00994386"/>
    <w:rsid w:val="009946BB"/>
    <w:rsid w:val="00995247"/>
    <w:rsid w:val="0099657C"/>
    <w:rsid w:val="0099667C"/>
    <w:rsid w:val="009968F7"/>
    <w:rsid w:val="00996F02"/>
    <w:rsid w:val="00997AD6"/>
    <w:rsid w:val="00997B2E"/>
    <w:rsid w:val="009A0AD8"/>
    <w:rsid w:val="009A0FB0"/>
    <w:rsid w:val="009A13D8"/>
    <w:rsid w:val="009A2488"/>
    <w:rsid w:val="009A2653"/>
    <w:rsid w:val="009A279E"/>
    <w:rsid w:val="009A2861"/>
    <w:rsid w:val="009A3015"/>
    <w:rsid w:val="009A3490"/>
    <w:rsid w:val="009A46F0"/>
    <w:rsid w:val="009A7CF6"/>
    <w:rsid w:val="009B0A6F"/>
    <w:rsid w:val="009B0A94"/>
    <w:rsid w:val="009B0EB1"/>
    <w:rsid w:val="009B1208"/>
    <w:rsid w:val="009B1F9F"/>
    <w:rsid w:val="009B2308"/>
    <w:rsid w:val="009B2318"/>
    <w:rsid w:val="009B2AE8"/>
    <w:rsid w:val="009B3281"/>
    <w:rsid w:val="009B3EA4"/>
    <w:rsid w:val="009B4FA2"/>
    <w:rsid w:val="009B5818"/>
    <w:rsid w:val="009B59E9"/>
    <w:rsid w:val="009B5A4B"/>
    <w:rsid w:val="009B66BB"/>
    <w:rsid w:val="009B6C00"/>
    <w:rsid w:val="009B70AA"/>
    <w:rsid w:val="009B7714"/>
    <w:rsid w:val="009B7A1F"/>
    <w:rsid w:val="009C0865"/>
    <w:rsid w:val="009C0B28"/>
    <w:rsid w:val="009C17D1"/>
    <w:rsid w:val="009C17F9"/>
    <w:rsid w:val="009C1E68"/>
    <w:rsid w:val="009C4802"/>
    <w:rsid w:val="009C54AF"/>
    <w:rsid w:val="009C54B3"/>
    <w:rsid w:val="009C5C2A"/>
    <w:rsid w:val="009C5E77"/>
    <w:rsid w:val="009C5EF1"/>
    <w:rsid w:val="009C7A7E"/>
    <w:rsid w:val="009C7C42"/>
    <w:rsid w:val="009D02E8"/>
    <w:rsid w:val="009D07C9"/>
    <w:rsid w:val="009D1D2E"/>
    <w:rsid w:val="009D1FE5"/>
    <w:rsid w:val="009D2C6D"/>
    <w:rsid w:val="009D51D0"/>
    <w:rsid w:val="009D53B5"/>
    <w:rsid w:val="009D70A4"/>
    <w:rsid w:val="009D7481"/>
    <w:rsid w:val="009D7513"/>
    <w:rsid w:val="009D7803"/>
    <w:rsid w:val="009D7B14"/>
    <w:rsid w:val="009E02D6"/>
    <w:rsid w:val="009E08D1"/>
    <w:rsid w:val="009E092E"/>
    <w:rsid w:val="009E0938"/>
    <w:rsid w:val="009E0A5A"/>
    <w:rsid w:val="009E1B95"/>
    <w:rsid w:val="009E496F"/>
    <w:rsid w:val="009E4B0D"/>
    <w:rsid w:val="009E5250"/>
    <w:rsid w:val="009E62DC"/>
    <w:rsid w:val="009E6401"/>
    <w:rsid w:val="009E651A"/>
    <w:rsid w:val="009E678B"/>
    <w:rsid w:val="009E6CDF"/>
    <w:rsid w:val="009E7F92"/>
    <w:rsid w:val="009F02A3"/>
    <w:rsid w:val="009F0309"/>
    <w:rsid w:val="009F036D"/>
    <w:rsid w:val="009F2475"/>
    <w:rsid w:val="009F27C4"/>
    <w:rsid w:val="009F2F27"/>
    <w:rsid w:val="009F34AA"/>
    <w:rsid w:val="009F3D08"/>
    <w:rsid w:val="009F5283"/>
    <w:rsid w:val="009F5FF0"/>
    <w:rsid w:val="009F6BCB"/>
    <w:rsid w:val="009F6D74"/>
    <w:rsid w:val="009F7B78"/>
    <w:rsid w:val="00A00208"/>
    <w:rsid w:val="00A0057A"/>
    <w:rsid w:val="00A0075B"/>
    <w:rsid w:val="00A007D2"/>
    <w:rsid w:val="00A00FDC"/>
    <w:rsid w:val="00A02352"/>
    <w:rsid w:val="00A02FA1"/>
    <w:rsid w:val="00A03E84"/>
    <w:rsid w:val="00A04CCE"/>
    <w:rsid w:val="00A05768"/>
    <w:rsid w:val="00A06094"/>
    <w:rsid w:val="00A07421"/>
    <w:rsid w:val="00A0776B"/>
    <w:rsid w:val="00A10128"/>
    <w:rsid w:val="00A105B2"/>
    <w:rsid w:val="00A10809"/>
    <w:rsid w:val="00A108D7"/>
    <w:rsid w:val="00A10FB9"/>
    <w:rsid w:val="00A11421"/>
    <w:rsid w:val="00A11D54"/>
    <w:rsid w:val="00A1389F"/>
    <w:rsid w:val="00A139F4"/>
    <w:rsid w:val="00A140DA"/>
    <w:rsid w:val="00A14FA7"/>
    <w:rsid w:val="00A157B1"/>
    <w:rsid w:val="00A15C02"/>
    <w:rsid w:val="00A15C0A"/>
    <w:rsid w:val="00A16131"/>
    <w:rsid w:val="00A17C19"/>
    <w:rsid w:val="00A22229"/>
    <w:rsid w:val="00A2272E"/>
    <w:rsid w:val="00A2289F"/>
    <w:rsid w:val="00A228E6"/>
    <w:rsid w:val="00A229D1"/>
    <w:rsid w:val="00A2386A"/>
    <w:rsid w:val="00A23AE2"/>
    <w:rsid w:val="00A24442"/>
    <w:rsid w:val="00A268F1"/>
    <w:rsid w:val="00A26EF8"/>
    <w:rsid w:val="00A275E6"/>
    <w:rsid w:val="00A27602"/>
    <w:rsid w:val="00A315D4"/>
    <w:rsid w:val="00A32DC4"/>
    <w:rsid w:val="00A330BB"/>
    <w:rsid w:val="00A34AD0"/>
    <w:rsid w:val="00A35716"/>
    <w:rsid w:val="00A35B9A"/>
    <w:rsid w:val="00A35FED"/>
    <w:rsid w:val="00A3623B"/>
    <w:rsid w:val="00A376E8"/>
    <w:rsid w:val="00A40A2B"/>
    <w:rsid w:val="00A41915"/>
    <w:rsid w:val="00A4433E"/>
    <w:rsid w:val="00A44882"/>
    <w:rsid w:val="00A4510B"/>
    <w:rsid w:val="00A45125"/>
    <w:rsid w:val="00A50952"/>
    <w:rsid w:val="00A5135E"/>
    <w:rsid w:val="00A51C60"/>
    <w:rsid w:val="00A527C3"/>
    <w:rsid w:val="00A52B5C"/>
    <w:rsid w:val="00A54715"/>
    <w:rsid w:val="00A55859"/>
    <w:rsid w:val="00A55892"/>
    <w:rsid w:val="00A56693"/>
    <w:rsid w:val="00A568D9"/>
    <w:rsid w:val="00A57321"/>
    <w:rsid w:val="00A6061C"/>
    <w:rsid w:val="00A615DE"/>
    <w:rsid w:val="00A6178F"/>
    <w:rsid w:val="00A6251C"/>
    <w:rsid w:val="00A62D44"/>
    <w:rsid w:val="00A66733"/>
    <w:rsid w:val="00A67263"/>
    <w:rsid w:val="00A6756D"/>
    <w:rsid w:val="00A679B1"/>
    <w:rsid w:val="00A67BB3"/>
    <w:rsid w:val="00A7161C"/>
    <w:rsid w:val="00A73B45"/>
    <w:rsid w:val="00A74179"/>
    <w:rsid w:val="00A74914"/>
    <w:rsid w:val="00A76424"/>
    <w:rsid w:val="00A77178"/>
    <w:rsid w:val="00A77AA3"/>
    <w:rsid w:val="00A807A2"/>
    <w:rsid w:val="00A807E0"/>
    <w:rsid w:val="00A80A49"/>
    <w:rsid w:val="00A8236D"/>
    <w:rsid w:val="00A84159"/>
    <w:rsid w:val="00A84ECA"/>
    <w:rsid w:val="00A854EB"/>
    <w:rsid w:val="00A85E2D"/>
    <w:rsid w:val="00A872E5"/>
    <w:rsid w:val="00A87884"/>
    <w:rsid w:val="00A90289"/>
    <w:rsid w:val="00A90965"/>
    <w:rsid w:val="00A91406"/>
    <w:rsid w:val="00A91FE5"/>
    <w:rsid w:val="00A923AE"/>
    <w:rsid w:val="00A93E90"/>
    <w:rsid w:val="00A9461F"/>
    <w:rsid w:val="00A94EA9"/>
    <w:rsid w:val="00A95829"/>
    <w:rsid w:val="00A9632B"/>
    <w:rsid w:val="00A966C5"/>
    <w:rsid w:val="00A96E65"/>
    <w:rsid w:val="00A97751"/>
    <w:rsid w:val="00A97BF9"/>
    <w:rsid w:val="00A97C72"/>
    <w:rsid w:val="00AA0619"/>
    <w:rsid w:val="00AA0E04"/>
    <w:rsid w:val="00AA268E"/>
    <w:rsid w:val="00AA310B"/>
    <w:rsid w:val="00AA63D4"/>
    <w:rsid w:val="00AA6795"/>
    <w:rsid w:val="00AA723C"/>
    <w:rsid w:val="00AB04A8"/>
    <w:rsid w:val="00AB06E8"/>
    <w:rsid w:val="00AB0912"/>
    <w:rsid w:val="00AB0CEA"/>
    <w:rsid w:val="00AB1CD3"/>
    <w:rsid w:val="00AB34DD"/>
    <w:rsid w:val="00AB352F"/>
    <w:rsid w:val="00AB3AFD"/>
    <w:rsid w:val="00AB3D68"/>
    <w:rsid w:val="00AB3E38"/>
    <w:rsid w:val="00AB5128"/>
    <w:rsid w:val="00AB57C5"/>
    <w:rsid w:val="00AB6027"/>
    <w:rsid w:val="00AB69C0"/>
    <w:rsid w:val="00AC1D0F"/>
    <w:rsid w:val="00AC2394"/>
    <w:rsid w:val="00AC274B"/>
    <w:rsid w:val="00AC4764"/>
    <w:rsid w:val="00AC4BD5"/>
    <w:rsid w:val="00AC5C8E"/>
    <w:rsid w:val="00AC6605"/>
    <w:rsid w:val="00AC678C"/>
    <w:rsid w:val="00AC6D36"/>
    <w:rsid w:val="00AC7F64"/>
    <w:rsid w:val="00AD0301"/>
    <w:rsid w:val="00AD0CBA"/>
    <w:rsid w:val="00AD1627"/>
    <w:rsid w:val="00AD177A"/>
    <w:rsid w:val="00AD26E2"/>
    <w:rsid w:val="00AD516D"/>
    <w:rsid w:val="00AD5427"/>
    <w:rsid w:val="00AD6779"/>
    <w:rsid w:val="00AD7204"/>
    <w:rsid w:val="00AD784C"/>
    <w:rsid w:val="00AE126A"/>
    <w:rsid w:val="00AE1BAE"/>
    <w:rsid w:val="00AE1D08"/>
    <w:rsid w:val="00AE2F69"/>
    <w:rsid w:val="00AE3005"/>
    <w:rsid w:val="00AE30D5"/>
    <w:rsid w:val="00AE3BD5"/>
    <w:rsid w:val="00AE5800"/>
    <w:rsid w:val="00AE59A0"/>
    <w:rsid w:val="00AE5E20"/>
    <w:rsid w:val="00AE6083"/>
    <w:rsid w:val="00AE6F54"/>
    <w:rsid w:val="00AE7422"/>
    <w:rsid w:val="00AF0C57"/>
    <w:rsid w:val="00AF1292"/>
    <w:rsid w:val="00AF1B4A"/>
    <w:rsid w:val="00AF1E8F"/>
    <w:rsid w:val="00AF21EC"/>
    <w:rsid w:val="00AF26F3"/>
    <w:rsid w:val="00AF27DD"/>
    <w:rsid w:val="00AF3E17"/>
    <w:rsid w:val="00AF51B8"/>
    <w:rsid w:val="00AF5BF2"/>
    <w:rsid w:val="00AF5F04"/>
    <w:rsid w:val="00AF745C"/>
    <w:rsid w:val="00AF7708"/>
    <w:rsid w:val="00B003F2"/>
    <w:rsid w:val="00B00672"/>
    <w:rsid w:val="00B01474"/>
    <w:rsid w:val="00B01B4D"/>
    <w:rsid w:val="00B0245F"/>
    <w:rsid w:val="00B024E1"/>
    <w:rsid w:val="00B02637"/>
    <w:rsid w:val="00B02B4A"/>
    <w:rsid w:val="00B0473A"/>
    <w:rsid w:val="00B06571"/>
    <w:rsid w:val="00B068BA"/>
    <w:rsid w:val="00B06AAF"/>
    <w:rsid w:val="00B1112B"/>
    <w:rsid w:val="00B11A1F"/>
    <w:rsid w:val="00B12290"/>
    <w:rsid w:val="00B122C4"/>
    <w:rsid w:val="00B1313D"/>
    <w:rsid w:val="00B1349D"/>
    <w:rsid w:val="00B1357C"/>
    <w:rsid w:val="00B13851"/>
    <w:rsid w:val="00B1395F"/>
    <w:rsid w:val="00B13B1C"/>
    <w:rsid w:val="00B14321"/>
    <w:rsid w:val="00B14780"/>
    <w:rsid w:val="00B213BD"/>
    <w:rsid w:val="00B21F90"/>
    <w:rsid w:val="00B22291"/>
    <w:rsid w:val="00B23BC3"/>
    <w:rsid w:val="00B23F9A"/>
    <w:rsid w:val="00B2417B"/>
    <w:rsid w:val="00B24B2E"/>
    <w:rsid w:val="00B24E6F"/>
    <w:rsid w:val="00B255C5"/>
    <w:rsid w:val="00B26CB5"/>
    <w:rsid w:val="00B2752E"/>
    <w:rsid w:val="00B307CC"/>
    <w:rsid w:val="00B32207"/>
    <w:rsid w:val="00B326B7"/>
    <w:rsid w:val="00B32707"/>
    <w:rsid w:val="00B3588E"/>
    <w:rsid w:val="00B37818"/>
    <w:rsid w:val="00B379CE"/>
    <w:rsid w:val="00B37B95"/>
    <w:rsid w:val="00B40784"/>
    <w:rsid w:val="00B41F3D"/>
    <w:rsid w:val="00B42CDD"/>
    <w:rsid w:val="00B431E8"/>
    <w:rsid w:val="00B43315"/>
    <w:rsid w:val="00B45141"/>
    <w:rsid w:val="00B4586E"/>
    <w:rsid w:val="00B464A9"/>
    <w:rsid w:val="00B46DE7"/>
    <w:rsid w:val="00B46DFB"/>
    <w:rsid w:val="00B4787B"/>
    <w:rsid w:val="00B510D8"/>
    <w:rsid w:val="00B519CD"/>
    <w:rsid w:val="00B523FD"/>
    <w:rsid w:val="00B5273A"/>
    <w:rsid w:val="00B52993"/>
    <w:rsid w:val="00B52D4C"/>
    <w:rsid w:val="00B52F0B"/>
    <w:rsid w:val="00B53045"/>
    <w:rsid w:val="00B545C9"/>
    <w:rsid w:val="00B546B8"/>
    <w:rsid w:val="00B54A8C"/>
    <w:rsid w:val="00B556D4"/>
    <w:rsid w:val="00B561B2"/>
    <w:rsid w:val="00B57329"/>
    <w:rsid w:val="00B576AD"/>
    <w:rsid w:val="00B577D5"/>
    <w:rsid w:val="00B60E61"/>
    <w:rsid w:val="00B619E0"/>
    <w:rsid w:val="00B62B50"/>
    <w:rsid w:val="00B62DC7"/>
    <w:rsid w:val="00B635B7"/>
    <w:rsid w:val="00B6386C"/>
    <w:rsid w:val="00B63AE8"/>
    <w:rsid w:val="00B64E27"/>
    <w:rsid w:val="00B653D7"/>
    <w:rsid w:val="00B65950"/>
    <w:rsid w:val="00B65B7A"/>
    <w:rsid w:val="00B66210"/>
    <w:rsid w:val="00B66D83"/>
    <w:rsid w:val="00B672C0"/>
    <w:rsid w:val="00B676A3"/>
    <w:rsid w:val="00B676B6"/>
    <w:rsid w:val="00B676FD"/>
    <w:rsid w:val="00B67B54"/>
    <w:rsid w:val="00B71127"/>
    <w:rsid w:val="00B719BD"/>
    <w:rsid w:val="00B72217"/>
    <w:rsid w:val="00B724A3"/>
    <w:rsid w:val="00B72902"/>
    <w:rsid w:val="00B745E0"/>
    <w:rsid w:val="00B74BFC"/>
    <w:rsid w:val="00B75503"/>
    <w:rsid w:val="00B75646"/>
    <w:rsid w:val="00B75A93"/>
    <w:rsid w:val="00B80989"/>
    <w:rsid w:val="00B80A3E"/>
    <w:rsid w:val="00B80C12"/>
    <w:rsid w:val="00B812F6"/>
    <w:rsid w:val="00B82541"/>
    <w:rsid w:val="00B83094"/>
    <w:rsid w:val="00B86043"/>
    <w:rsid w:val="00B90729"/>
    <w:rsid w:val="00B907DA"/>
    <w:rsid w:val="00B90972"/>
    <w:rsid w:val="00B917E8"/>
    <w:rsid w:val="00B936AC"/>
    <w:rsid w:val="00B94120"/>
    <w:rsid w:val="00B94433"/>
    <w:rsid w:val="00B949AA"/>
    <w:rsid w:val="00B950BC"/>
    <w:rsid w:val="00B9714C"/>
    <w:rsid w:val="00B97362"/>
    <w:rsid w:val="00B9764D"/>
    <w:rsid w:val="00BA1CC8"/>
    <w:rsid w:val="00BA29AD"/>
    <w:rsid w:val="00BA33CF"/>
    <w:rsid w:val="00BA3C13"/>
    <w:rsid w:val="00BA3F8D"/>
    <w:rsid w:val="00BA88E5"/>
    <w:rsid w:val="00BB05D6"/>
    <w:rsid w:val="00BB273F"/>
    <w:rsid w:val="00BB3392"/>
    <w:rsid w:val="00BB3C0D"/>
    <w:rsid w:val="00BB3E0C"/>
    <w:rsid w:val="00BB4E7F"/>
    <w:rsid w:val="00BB5695"/>
    <w:rsid w:val="00BB628E"/>
    <w:rsid w:val="00BB6587"/>
    <w:rsid w:val="00BB66FF"/>
    <w:rsid w:val="00BB789E"/>
    <w:rsid w:val="00BB79D4"/>
    <w:rsid w:val="00BB7A10"/>
    <w:rsid w:val="00BB7BC6"/>
    <w:rsid w:val="00BC1B05"/>
    <w:rsid w:val="00BC1B0B"/>
    <w:rsid w:val="00BC2DE5"/>
    <w:rsid w:val="00BC32C2"/>
    <w:rsid w:val="00BC3E8F"/>
    <w:rsid w:val="00BC4AA2"/>
    <w:rsid w:val="00BC60BE"/>
    <w:rsid w:val="00BC64CC"/>
    <w:rsid w:val="00BC6C48"/>
    <w:rsid w:val="00BC7468"/>
    <w:rsid w:val="00BC79C9"/>
    <w:rsid w:val="00BC7D4F"/>
    <w:rsid w:val="00BC7ED7"/>
    <w:rsid w:val="00BD0476"/>
    <w:rsid w:val="00BD0858"/>
    <w:rsid w:val="00BD0B88"/>
    <w:rsid w:val="00BD0CED"/>
    <w:rsid w:val="00BD2850"/>
    <w:rsid w:val="00BD28E6"/>
    <w:rsid w:val="00BD446B"/>
    <w:rsid w:val="00BD459C"/>
    <w:rsid w:val="00BD5382"/>
    <w:rsid w:val="00BD5A86"/>
    <w:rsid w:val="00BD728F"/>
    <w:rsid w:val="00BD74DD"/>
    <w:rsid w:val="00BD78A5"/>
    <w:rsid w:val="00BE08D7"/>
    <w:rsid w:val="00BE0DDB"/>
    <w:rsid w:val="00BE1929"/>
    <w:rsid w:val="00BE28D2"/>
    <w:rsid w:val="00BE345C"/>
    <w:rsid w:val="00BE4738"/>
    <w:rsid w:val="00BE4A64"/>
    <w:rsid w:val="00BE5E43"/>
    <w:rsid w:val="00BE7152"/>
    <w:rsid w:val="00BF0580"/>
    <w:rsid w:val="00BF557D"/>
    <w:rsid w:val="00BF55EA"/>
    <w:rsid w:val="00BF7237"/>
    <w:rsid w:val="00BF77E7"/>
    <w:rsid w:val="00BF7E49"/>
    <w:rsid w:val="00BF7F58"/>
    <w:rsid w:val="00C00E67"/>
    <w:rsid w:val="00C012ED"/>
    <w:rsid w:val="00C01381"/>
    <w:rsid w:val="00C017B3"/>
    <w:rsid w:val="00C017D3"/>
    <w:rsid w:val="00C01AB1"/>
    <w:rsid w:val="00C026A0"/>
    <w:rsid w:val="00C027D0"/>
    <w:rsid w:val="00C04F92"/>
    <w:rsid w:val="00C0517A"/>
    <w:rsid w:val="00C05B53"/>
    <w:rsid w:val="00C06137"/>
    <w:rsid w:val="00C0616C"/>
    <w:rsid w:val="00C061E3"/>
    <w:rsid w:val="00C07537"/>
    <w:rsid w:val="00C079B8"/>
    <w:rsid w:val="00C07A1E"/>
    <w:rsid w:val="00C10037"/>
    <w:rsid w:val="00C11944"/>
    <w:rsid w:val="00C12037"/>
    <w:rsid w:val="00C123EA"/>
    <w:rsid w:val="00C12A49"/>
    <w:rsid w:val="00C12A80"/>
    <w:rsid w:val="00C130FA"/>
    <w:rsid w:val="00C133EE"/>
    <w:rsid w:val="00C1385C"/>
    <w:rsid w:val="00C149D0"/>
    <w:rsid w:val="00C14E54"/>
    <w:rsid w:val="00C150DD"/>
    <w:rsid w:val="00C152B5"/>
    <w:rsid w:val="00C15901"/>
    <w:rsid w:val="00C162BF"/>
    <w:rsid w:val="00C17000"/>
    <w:rsid w:val="00C20BB3"/>
    <w:rsid w:val="00C21120"/>
    <w:rsid w:val="00C21426"/>
    <w:rsid w:val="00C21530"/>
    <w:rsid w:val="00C216FA"/>
    <w:rsid w:val="00C2200C"/>
    <w:rsid w:val="00C22990"/>
    <w:rsid w:val="00C2338F"/>
    <w:rsid w:val="00C25FA9"/>
    <w:rsid w:val="00C26588"/>
    <w:rsid w:val="00C266A7"/>
    <w:rsid w:val="00C271B7"/>
    <w:rsid w:val="00C27B2A"/>
    <w:rsid w:val="00C27DE9"/>
    <w:rsid w:val="00C30AA0"/>
    <w:rsid w:val="00C318B7"/>
    <w:rsid w:val="00C320D4"/>
    <w:rsid w:val="00C322B6"/>
    <w:rsid w:val="00C32989"/>
    <w:rsid w:val="00C33388"/>
    <w:rsid w:val="00C347C4"/>
    <w:rsid w:val="00C34E2E"/>
    <w:rsid w:val="00C35484"/>
    <w:rsid w:val="00C35A8E"/>
    <w:rsid w:val="00C3618E"/>
    <w:rsid w:val="00C40788"/>
    <w:rsid w:val="00C4173A"/>
    <w:rsid w:val="00C42D74"/>
    <w:rsid w:val="00C437BB"/>
    <w:rsid w:val="00C44C46"/>
    <w:rsid w:val="00C44DFB"/>
    <w:rsid w:val="00C44F95"/>
    <w:rsid w:val="00C4584E"/>
    <w:rsid w:val="00C458B2"/>
    <w:rsid w:val="00C50255"/>
    <w:rsid w:val="00C50DED"/>
    <w:rsid w:val="00C51DB1"/>
    <w:rsid w:val="00C52005"/>
    <w:rsid w:val="00C52519"/>
    <w:rsid w:val="00C56B43"/>
    <w:rsid w:val="00C57CB0"/>
    <w:rsid w:val="00C602FF"/>
    <w:rsid w:val="00C6057A"/>
    <w:rsid w:val="00C61174"/>
    <w:rsid w:val="00C6148F"/>
    <w:rsid w:val="00C618F6"/>
    <w:rsid w:val="00C61BB3"/>
    <w:rsid w:val="00C621B1"/>
    <w:rsid w:val="00C62F7A"/>
    <w:rsid w:val="00C639AF"/>
    <w:rsid w:val="00C63B9C"/>
    <w:rsid w:val="00C65DC1"/>
    <w:rsid w:val="00C6682F"/>
    <w:rsid w:val="00C67BF4"/>
    <w:rsid w:val="00C7079C"/>
    <w:rsid w:val="00C719CF"/>
    <w:rsid w:val="00C71ED2"/>
    <w:rsid w:val="00C72463"/>
    <w:rsid w:val="00C7275E"/>
    <w:rsid w:val="00C732DB"/>
    <w:rsid w:val="00C741A3"/>
    <w:rsid w:val="00C74AA2"/>
    <w:rsid w:val="00C74C5D"/>
    <w:rsid w:val="00C74C5F"/>
    <w:rsid w:val="00C76934"/>
    <w:rsid w:val="00C76CBA"/>
    <w:rsid w:val="00C815C6"/>
    <w:rsid w:val="00C8404D"/>
    <w:rsid w:val="00C847F8"/>
    <w:rsid w:val="00C84902"/>
    <w:rsid w:val="00C858DF"/>
    <w:rsid w:val="00C863C4"/>
    <w:rsid w:val="00C86671"/>
    <w:rsid w:val="00C86D82"/>
    <w:rsid w:val="00C90803"/>
    <w:rsid w:val="00C9142A"/>
    <w:rsid w:val="00C916F0"/>
    <w:rsid w:val="00C91D0F"/>
    <w:rsid w:val="00C920EA"/>
    <w:rsid w:val="00C92AD2"/>
    <w:rsid w:val="00C93154"/>
    <w:rsid w:val="00C93C3E"/>
    <w:rsid w:val="00C9436A"/>
    <w:rsid w:val="00C94B97"/>
    <w:rsid w:val="00C95651"/>
    <w:rsid w:val="00C96147"/>
    <w:rsid w:val="00C96E2E"/>
    <w:rsid w:val="00CA12E3"/>
    <w:rsid w:val="00CA1476"/>
    <w:rsid w:val="00CA35B9"/>
    <w:rsid w:val="00CA3AE3"/>
    <w:rsid w:val="00CA5E2E"/>
    <w:rsid w:val="00CA5E4B"/>
    <w:rsid w:val="00CA6280"/>
    <w:rsid w:val="00CA6611"/>
    <w:rsid w:val="00CA6AE6"/>
    <w:rsid w:val="00CA7468"/>
    <w:rsid w:val="00CA782F"/>
    <w:rsid w:val="00CA7A7C"/>
    <w:rsid w:val="00CA7DA6"/>
    <w:rsid w:val="00CB16A5"/>
    <w:rsid w:val="00CB187B"/>
    <w:rsid w:val="00CB1B37"/>
    <w:rsid w:val="00CB214C"/>
    <w:rsid w:val="00CB2410"/>
    <w:rsid w:val="00CB2835"/>
    <w:rsid w:val="00CB2976"/>
    <w:rsid w:val="00CB2F66"/>
    <w:rsid w:val="00CB3285"/>
    <w:rsid w:val="00CB37AF"/>
    <w:rsid w:val="00CB3B27"/>
    <w:rsid w:val="00CB4500"/>
    <w:rsid w:val="00CB4DE5"/>
    <w:rsid w:val="00CB7800"/>
    <w:rsid w:val="00CB7C0F"/>
    <w:rsid w:val="00CB7FD4"/>
    <w:rsid w:val="00CC0C72"/>
    <w:rsid w:val="00CC14A4"/>
    <w:rsid w:val="00CC2BFD"/>
    <w:rsid w:val="00CC2CB5"/>
    <w:rsid w:val="00CC3A84"/>
    <w:rsid w:val="00CC3C09"/>
    <w:rsid w:val="00CC3E8B"/>
    <w:rsid w:val="00CC4578"/>
    <w:rsid w:val="00CC5DBF"/>
    <w:rsid w:val="00CC6806"/>
    <w:rsid w:val="00CC6B7A"/>
    <w:rsid w:val="00CD0F18"/>
    <w:rsid w:val="00CD1EEB"/>
    <w:rsid w:val="00CD3476"/>
    <w:rsid w:val="00CD3E79"/>
    <w:rsid w:val="00CD43B3"/>
    <w:rsid w:val="00CD5BB4"/>
    <w:rsid w:val="00CD5D15"/>
    <w:rsid w:val="00CD5F7D"/>
    <w:rsid w:val="00CD64DF"/>
    <w:rsid w:val="00CE0DDC"/>
    <w:rsid w:val="00CE0E4C"/>
    <w:rsid w:val="00CE1F56"/>
    <w:rsid w:val="00CE225F"/>
    <w:rsid w:val="00CE2E8D"/>
    <w:rsid w:val="00CE3A60"/>
    <w:rsid w:val="00CE3F8A"/>
    <w:rsid w:val="00CE6750"/>
    <w:rsid w:val="00CE6850"/>
    <w:rsid w:val="00CE748A"/>
    <w:rsid w:val="00CF143C"/>
    <w:rsid w:val="00CF1AD2"/>
    <w:rsid w:val="00CF2B7C"/>
    <w:rsid w:val="00CF2F50"/>
    <w:rsid w:val="00CF36CA"/>
    <w:rsid w:val="00CF38FB"/>
    <w:rsid w:val="00CF5A29"/>
    <w:rsid w:val="00CF5D0F"/>
    <w:rsid w:val="00CF616B"/>
    <w:rsid w:val="00CF6198"/>
    <w:rsid w:val="00CF69AF"/>
    <w:rsid w:val="00CF6D30"/>
    <w:rsid w:val="00D0010D"/>
    <w:rsid w:val="00D0052C"/>
    <w:rsid w:val="00D011F2"/>
    <w:rsid w:val="00D02919"/>
    <w:rsid w:val="00D032E2"/>
    <w:rsid w:val="00D038AE"/>
    <w:rsid w:val="00D03D25"/>
    <w:rsid w:val="00D03D8F"/>
    <w:rsid w:val="00D0454B"/>
    <w:rsid w:val="00D04C61"/>
    <w:rsid w:val="00D054D6"/>
    <w:rsid w:val="00D05536"/>
    <w:rsid w:val="00D05B8D"/>
    <w:rsid w:val="00D065A2"/>
    <w:rsid w:val="00D079AA"/>
    <w:rsid w:val="00D07F00"/>
    <w:rsid w:val="00D0BF81"/>
    <w:rsid w:val="00D1089E"/>
    <w:rsid w:val="00D1130F"/>
    <w:rsid w:val="00D124B3"/>
    <w:rsid w:val="00D13497"/>
    <w:rsid w:val="00D13952"/>
    <w:rsid w:val="00D13993"/>
    <w:rsid w:val="00D13BE6"/>
    <w:rsid w:val="00D13C9B"/>
    <w:rsid w:val="00D14FAF"/>
    <w:rsid w:val="00D1545B"/>
    <w:rsid w:val="00D162E7"/>
    <w:rsid w:val="00D175C9"/>
    <w:rsid w:val="00D17698"/>
    <w:rsid w:val="00D17B72"/>
    <w:rsid w:val="00D23519"/>
    <w:rsid w:val="00D23E89"/>
    <w:rsid w:val="00D2534E"/>
    <w:rsid w:val="00D27101"/>
    <w:rsid w:val="00D2712B"/>
    <w:rsid w:val="00D276EB"/>
    <w:rsid w:val="00D2785C"/>
    <w:rsid w:val="00D31155"/>
    <w:rsid w:val="00D311EC"/>
    <w:rsid w:val="00D3185C"/>
    <w:rsid w:val="00D3205F"/>
    <w:rsid w:val="00D3318E"/>
    <w:rsid w:val="00D33E72"/>
    <w:rsid w:val="00D3473E"/>
    <w:rsid w:val="00D351A3"/>
    <w:rsid w:val="00D35BD6"/>
    <w:rsid w:val="00D35D7A"/>
    <w:rsid w:val="00D361B5"/>
    <w:rsid w:val="00D37930"/>
    <w:rsid w:val="00D4016B"/>
    <w:rsid w:val="00D4047A"/>
    <w:rsid w:val="00D41066"/>
    <w:rsid w:val="00D411A2"/>
    <w:rsid w:val="00D4172B"/>
    <w:rsid w:val="00D431DA"/>
    <w:rsid w:val="00D431F3"/>
    <w:rsid w:val="00D44949"/>
    <w:rsid w:val="00D44E08"/>
    <w:rsid w:val="00D4606D"/>
    <w:rsid w:val="00D46135"/>
    <w:rsid w:val="00D4628D"/>
    <w:rsid w:val="00D468A0"/>
    <w:rsid w:val="00D46C92"/>
    <w:rsid w:val="00D47B65"/>
    <w:rsid w:val="00D47FDD"/>
    <w:rsid w:val="00D50B9C"/>
    <w:rsid w:val="00D52D73"/>
    <w:rsid w:val="00D52E58"/>
    <w:rsid w:val="00D53ADF"/>
    <w:rsid w:val="00D54512"/>
    <w:rsid w:val="00D5475E"/>
    <w:rsid w:val="00D56B20"/>
    <w:rsid w:val="00D578B3"/>
    <w:rsid w:val="00D57CDA"/>
    <w:rsid w:val="00D57D4C"/>
    <w:rsid w:val="00D6106A"/>
    <w:rsid w:val="00D618F4"/>
    <w:rsid w:val="00D64038"/>
    <w:rsid w:val="00D647D0"/>
    <w:rsid w:val="00D6564C"/>
    <w:rsid w:val="00D67878"/>
    <w:rsid w:val="00D7094B"/>
    <w:rsid w:val="00D71176"/>
    <w:rsid w:val="00D714CC"/>
    <w:rsid w:val="00D75072"/>
    <w:rsid w:val="00D75EA7"/>
    <w:rsid w:val="00D76B25"/>
    <w:rsid w:val="00D776B2"/>
    <w:rsid w:val="00D77819"/>
    <w:rsid w:val="00D805FA"/>
    <w:rsid w:val="00D81ADF"/>
    <w:rsid w:val="00D81F21"/>
    <w:rsid w:val="00D82121"/>
    <w:rsid w:val="00D83E38"/>
    <w:rsid w:val="00D853E1"/>
    <w:rsid w:val="00D854BE"/>
    <w:rsid w:val="00D85A7B"/>
    <w:rsid w:val="00D85D06"/>
    <w:rsid w:val="00D85E1C"/>
    <w:rsid w:val="00D864F2"/>
    <w:rsid w:val="00D86DBD"/>
    <w:rsid w:val="00D90B24"/>
    <w:rsid w:val="00D922E0"/>
    <w:rsid w:val="00D93CA1"/>
    <w:rsid w:val="00D94021"/>
    <w:rsid w:val="00D943F8"/>
    <w:rsid w:val="00D94819"/>
    <w:rsid w:val="00D950A9"/>
    <w:rsid w:val="00D95470"/>
    <w:rsid w:val="00D9593B"/>
    <w:rsid w:val="00D960DD"/>
    <w:rsid w:val="00D962EA"/>
    <w:rsid w:val="00D96921"/>
    <w:rsid w:val="00D96B55"/>
    <w:rsid w:val="00D977A8"/>
    <w:rsid w:val="00D97CDF"/>
    <w:rsid w:val="00D97E6C"/>
    <w:rsid w:val="00D9A494"/>
    <w:rsid w:val="00DA2025"/>
    <w:rsid w:val="00DA2619"/>
    <w:rsid w:val="00DA2C0C"/>
    <w:rsid w:val="00DA2F4E"/>
    <w:rsid w:val="00DA3674"/>
    <w:rsid w:val="00DA3B16"/>
    <w:rsid w:val="00DA4239"/>
    <w:rsid w:val="00DA61C5"/>
    <w:rsid w:val="00DA65DE"/>
    <w:rsid w:val="00DA664C"/>
    <w:rsid w:val="00DA6F1F"/>
    <w:rsid w:val="00DA7228"/>
    <w:rsid w:val="00DB0492"/>
    <w:rsid w:val="00DB0B61"/>
    <w:rsid w:val="00DB1474"/>
    <w:rsid w:val="00DB1CE9"/>
    <w:rsid w:val="00DB20C8"/>
    <w:rsid w:val="00DB2962"/>
    <w:rsid w:val="00DB2CFF"/>
    <w:rsid w:val="00DB3089"/>
    <w:rsid w:val="00DB324B"/>
    <w:rsid w:val="00DB3CD6"/>
    <w:rsid w:val="00DB4A28"/>
    <w:rsid w:val="00DB52FB"/>
    <w:rsid w:val="00DB6AE7"/>
    <w:rsid w:val="00DB7179"/>
    <w:rsid w:val="00DB7243"/>
    <w:rsid w:val="00DB75E6"/>
    <w:rsid w:val="00DC013B"/>
    <w:rsid w:val="00DC0194"/>
    <w:rsid w:val="00DC090B"/>
    <w:rsid w:val="00DC1679"/>
    <w:rsid w:val="00DC20BD"/>
    <w:rsid w:val="00DC219B"/>
    <w:rsid w:val="00DC21DA"/>
    <w:rsid w:val="00DC2CF1"/>
    <w:rsid w:val="00DC4FCF"/>
    <w:rsid w:val="00DC50E0"/>
    <w:rsid w:val="00DC6386"/>
    <w:rsid w:val="00DC7280"/>
    <w:rsid w:val="00DD1130"/>
    <w:rsid w:val="00DD1951"/>
    <w:rsid w:val="00DD1AD5"/>
    <w:rsid w:val="00DD3E7D"/>
    <w:rsid w:val="00DD41FE"/>
    <w:rsid w:val="00DD487D"/>
    <w:rsid w:val="00DD4B9A"/>
    <w:rsid w:val="00DD4E83"/>
    <w:rsid w:val="00DD4FE8"/>
    <w:rsid w:val="00DD6628"/>
    <w:rsid w:val="00DD67AC"/>
    <w:rsid w:val="00DD6816"/>
    <w:rsid w:val="00DD6945"/>
    <w:rsid w:val="00DE086C"/>
    <w:rsid w:val="00DE1273"/>
    <w:rsid w:val="00DE1F7A"/>
    <w:rsid w:val="00DE2AE0"/>
    <w:rsid w:val="00DE2D04"/>
    <w:rsid w:val="00DE307D"/>
    <w:rsid w:val="00DE3250"/>
    <w:rsid w:val="00DE379A"/>
    <w:rsid w:val="00DE4F90"/>
    <w:rsid w:val="00DE6028"/>
    <w:rsid w:val="00DE6EEC"/>
    <w:rsid w:val="00DE7129"/>
    <w:rsid w:val="00DE78A3"/>
    <w:rsid w:val="00DF090B"/>
    <w:rsid w:val="00DF0B5A"/>
    <w:rsid w:val="00DF1A71"/>
    <w:rsid w:val="00DF2A91"/>
    <w:rsid w:val="00DF2B2C"/>
    <w:rsid w:val="00DF50FC"/>
    <w:rsid w:val="00DF5CF4"/>
    <w:rsid w:val="00DF68C7"/>
    <w:rsid w:val="00DF7263"/>
    <w:rsid w:val="00DF731A"/>
    <w:rsid w:val="00DF7F86"/>
    <w:rsid w:val="00E00237"/>
    <w:rsid w:val="00E02C7F"/>
    <w:rsid w:val="00E02FE6"/>
    <w:rsid w:val="00E03288"/>
    <w:rsid w:val="00E03B02"/>
    <w:rsid w:val="00E0436D"/>
    <w:rsid w:val="00E0690D"/>
    <w:rsid w:val="00E069F2"/>
    <w:rsid w:val="00E06B75"/>
    <w:rsid w:val="00E071CB"/>
    <w:rsid w:val="00E07759"/>
    <w:rsid w:val="00E10200"/>
    <w:rsid w:val="00E10C36"/>
    <w:rsid w:val="00E11332"/>
    <w:rsid w:val="00E11351"/>
    <w:rsid w:val="00E11352"/>
    <w:rsid w:val="00E12318"/>
    <w:rsid w:val="00E12519"/>
    <w:rsid w:val="00E13527"/>
    <w:rsid w:val="00E13CDB"/>
    <w:rsid w:val="00E1457D"/>
    <w:rsid w:val="00E15305"/>
    <w:rsid w:val="00E1561C"/>
    <w:rsid w:val="00E15996"/>
    <w:rsid w:val="00E15FDD"/>
    <w:rsid w:val="00E16178"/>
    <w:rsid w:val="00E170DC"/>
    <w:rsid w:val="00E17546"/>
    <w:rsid w:val="00E17953"/>
    <w:rsid w:val="00E210B5"/>
    <w:rsid w:val="00E2144C"/>
    <w:rsid w:val="00E21C0F"/>
    <w:rsid w:val="00E23D02"/>
    <w:rsid w:val="00E24133"/>
    <w:rsid w:val="00E24C7B"/>
    <w:rsid w:val="00E261B3"/>
    <w:rsid w:val="00E26818"/>
    <w:rsid w:val="00E2730B"/>
    <w:rsid w:val="00E27F3C"/>
    <w:rsid w:val="00E27FFC"/>
    <w:rsid w:val="00E30357"/>
    <w:rsid w:val="00E30B15"/>
    <w:rsid w:val="00E30BC6"/>
    <w:rsid w:val="00E30F25"/>
    <w:rsid w:val="00E30FD4"/>
    <w:rsid w:val="00E312DC"/>
    <w:rsid w:val="00E32C50"/>
    <w:rsid w:val="00E33237"/>
    <w:rsid w:val="00E34149"/>
    <w:rsid w:val="00E34153"/>
    <w:rsid w:val="00E35715"/>
    <w:rsid w:val="00E36A41"/>
    <w:rsid w:val="00E37924"/>
    <w:rsid w:val="00E40181"/>
    <w:rsid w:val="00E40BEA"/>
    <w:rsid w:val="00E438CA"/>
    <w:rsid w:val="00E438D1"/>
    <w:rsid w:val="00E441D5"/>
    <w:rsid w:val="00E4451B"/>
    <w:rsid w:val="00E46328"/>
    <w:rsid w:val="00E46A70"/>
    <w:rsid w:val="00E46BD3"/>
    <w:rsid w:val="00E47CA6"/>
    <w:rsid w:val="00E51C7D"/>
    <w:rsid w:val="00E52083"/>
    <w:rsid w:val="00E54950"/>
    <w:rsid w:val="00E55EA3"/>
    <w:rsid w:val="00E55FD2"/>
    <w:rsid w:val="00E5605C"/>
    <w:rsid w:val="00E56A01"/>
    <w:rsid w:val="00E613F8"/>
    <w:rsid w:val="00E6193C"/>
    <w:rsid w:val="00E62622"/>
    <w:rsid w:val="00E627C0"/>
    <w:rsid w:val="00E629A1"/>
    <w:rsid w:val="00E64A7E"/>
    <w:rsid w:val="00E64BEC"/>
    <w:rsid w:val="00E65D42"/>
    <w:rsid w:val="00E66116"/>
    <w:rsid w:val="00E662D0"/>
    <w:rsid w:val="00E668A0"/>
    <w:rsid w:val="00E6794C"/>
    <w:rsid w:val="00E67ECD"/>
    <w:rsid w:val="00E70BD9"/>
    <w:rsid w:val="00E71591"/>
    <w:rsid w:val="00E71CEB"/>
    <w:rsid w:val="00E71E73"/>
    <w:rsid w:val="00E722EF"/>
    <w:rsid w:val="00E72630"/>
    <w:rsid w:val="00E72EAE"/>
    <w:rsid w:val="00E73CD5"/>
    <w:rsid w:val="00E7474F"/>
    <w:rsid w:val="00E74E83"/>
    <w:rsid w:val="00E75495"/>
    <w:rsid w:val="00E75497"/>
    <w:rsid w:val="00E75E01"/>
    <w:rsid w:val="00E771BB"/>
    <w:rsid w:val="00E80DE3"/>
    <w:rsid w:val="00E8248D"/>
    <w:rsid w:val="00E82C55"/>
    <w:rsid w:val="00E84F64"/>
    <w:rsid w:val="00E8547B"/>
    <w:rsid w:val="00E85B8D"/>
    <w:rsid w:val="00E86224"/>
    <w:rsid w:val="00E86425"/>
    <w:rsid w:val="00E874C7"/>
    <w:rsid w:val="00E8787E"/>
    <w:rsid w:val="00E87DA2"/>
    <w:rsid w:val="00E927D1"/>
    <w:rsid w:val="00E92AC3"/>
    <w:rsid w:val="00E93AF6"/>
    <w:rsid w:val="00E95981"/>
    <w:rsid w:val="00E95983"/>
    <w:rsid w:val="00E95EE1"/>
    <w:rsid w:val="00E9636F"/>
    <w:rsid w:val="00E96E4E"/>
    <w:rsid w:val="00E977AF"/>
    <w:rsid w:val="00E97D09"/>
    <w:rsid w:val="00EA0873"/>
    <w:rsid w:val="00EA1360"/>
    <w:rsid w:val="00EA2D60"/>
    <w:rsid w:val="00EA2F6A"/>
    <w:rsid w:val="00EA3675"/>
    <w:rsid w:val="00EA5562"/>
    <w:rsid w:val="00EA5D93"/>
    <w:rsid w:val="00EA61D3"/>
    <w:rsid w:val="00EA70FC"/>
    <w:rsid w:val="00EA7832"/>
    <w:rsid w:val="00EA7F8D"/>
    <w:rsid w:val="00EB00E0"/>
    <w:rsid w:val="00EB065E"/>
    <w:rsid w:val="00EB223B"/>
    <w:rsid w:val="00EB2F5E"/>
    <w:rsid w:val="00EB467F"/>
    <w:rsid w:val="00EB517A"/>
    <w:rsid w:val="00EB6E0A"/>
    <w:rsid w:val="00EB750D"/>
    <w:rsid w:val="00EC059F"/>
    <w:rsid w:val="00EC1372"/>
    <w:rsid w:val="00EC1513"/>
    <w:rsid w:val="00EC1646"/>
    <w:rsid w:val="00EC1721"/>
    <w:rsid w:val="00EC1F24"/>
    <w:rsid w:val="00EC22F6"/>
    <w:rsid w:val="00EC3E4A"/>
    <w:rsid w:val="00EC40D5"/>
    <w:rsid w:val="00EC47EF"/>
    <w:rsid w:val="00EC5343"/>
    <w:rsid w:val="00EC6B5B"/>
    <w:rsid w:val="00EC71AD"/>
    <w:rsid w:val="00EC7D90"/>
    <w:rsid w:val="00ED1F7B"/>
    <w:rsid w:val="00ED2CD7"/>
    <w:rsid w:val="00ED36E8"/>
    <w:rsid w:val="00ED3929"/>
    <w:rsid w:val="00ED48DC"/>
    <w:rsid w:val="00ED5ABC"/>
    <w:rsid w:val="00ED5B9B"/>
    <w:rsid w:val="00ED6BAD"/>
    <w:rsid w:val="00ED7447"/>
    <w:rsid w:val="00EE00D6"/>
    <w:rsid w:val="00EE044F"/>
    <w:rsid w:val="00EE0F73"/>
    <w:rsid w:val="00EE11E7"/>
    <w:rsid w:val="00EE11E9"/>
    <w:rsid w:val="00EE1488"/>
    <w:rsid w:val="00EE29AD"/>
    <w:rsid w:val="00EE38A1"/>
    <w:rsid w:val="00EE3E24"/>
    <w:rsid w:val="00EE4975"/>
    <w:rsid w:val="00EE4C35"/>
    <w:rsid w:val="00EE4C9C"/>
    <w:rsid w:val="00EE4D5D"/>
    <w:rsid w:val="00EE5131"/>
    <w:rsid w:val="00EE577A"/>
    <w:rsid w:val="00EE7376"/>
    <w:rsid w:val="00EF109B"/>
    <w:rsid w:val="00EF176C"/>
    <w:rsid w:val="00EF201C"/>
    <w:rsid w:val="00EF36AF"/>
    <w:rsid w:val="00EF4A81"/>
    <w:rsid w:val="00EF59A3"/>
    <w:rsid w:val="00EF5AB1"/>
    <w:rsid w:val="00EF6675"/>
    <w:rsid w:val="00F007D8"/>
    <w:rsid w:val="00F00AAA"/>
    <w:rsid w:val="00F00F9C"/>
    <w:rsid w:val="00F019C5"/>
    <w:rsid w:val="00F01E5F"/>
    <w:rsid w:val="00F024F3"/>
    <w:rsid w:val="00F02ABA"/>
    <w:rsid w:val="00F0437A"/>
    <w:rsid w:val="00F0504E"/>
    <w:rsid w:val="00F06B67"/>
    <w:rsid w:val="00F06F1E"/>
    <w:rsid w:val="00F101B8"/>
    <w:rsid w:val="00F10405"/>
    <w:rsid w:val="00F10D6E"/>
    <w:rsid w:val="00F11037"/>
    <w:rsid w:val="00F1143A"/>
    <w:rsid w:val="00F11F0F"/>
    <w:rsid w:val="00F1364D"/>
    <w:rsid w:val="00F145E6"/>
    <w:rsid w:val="00F15A42"/>
    <w:rsid w:val="00F15E41"/>
    <w:rsid w:val="00F16F1B"/>
    <w:rsid w:val="00F209E6"/>
    <w:rsid w:val="00F20F44"/>
    <w:rsid w:val="00F21C8D"/>
    <w:rsid w:val="00F23E27"/>
    <w:rsid w:val="00F23F48"/>
    <w:rsid w:val="00F24B0C"/>
    <w:rsid w:val="00F250A9"/>
    <w:rsid w:val="00F25E0C"/>
    <w:rsid w:val="00F25EEA"/>
    <w:rsid w:val="00F25F4D"/>
    <w:rsid w:val="00F267AF"/>
    <w:rsid w:val="00F27E5C"/>
    <w:rsid w:val="00F30B6E"/>
    <w:rsid w:val="00F30FF4"/>
    <w:rsid w:val="00F3122E"/>
    <w:rsid w:val="00F32368"/>
    <w:rsid w:val="00F3283E"/>
    <w:rsid w:val="00F32860"/>
    <w:rsid w:val="00F331AD"/>
    <w:rsid w:val="00F334A2"/>
    <w:rsid w:val="00F33BEA"/>
    <w:rsid w:val="00F35287"/>
    <w:rsid w:val="00F37090"/>
    <w:rsid w:val="00F400CF"/>
    <w:rsid w:val="00F406BA"/>
    <w:rsid w:val="00F40827"/>
    <w:rsid w:val="00F40A70"/>
    <w:rsid w:val="00F41B76"/>
    <w:rsid w:val="00F4211F"/>
    <w:rsid w:val="00F426C2"/>
    <w:rsid w:val="00F43406"/>
    <w:rsid w:val="00F43855"/>
    <w:rsid w:val="00F43A37"/>
    <w:rsid w:val="00F43F7B"/>
    <w:rsid w:val="00F451AB"/>
    <w:rsid w:val="00F45558"/>
    <w:rsid w:val="00F45771"/>
    <w:rsid w:val="00F4641B"/>
    <w:rsid w:val="00F4694E"/>
    <w:rsid w:val="00F46EB8"/>
    <w:rsid w:val="00F47ADB"/>
    <w:rsid w:val="00F47F45"/>
    <w:rsid w:val="00F50CD1"/>
    <w:rsid w:val="00F511E4"/>
    <w:rsid w:val="00F51772"/>
    <w:rsid w:val="00F51FA7"/>
    <w:rsid w:val="00F52653"/>
    <w:rsid w:val="00F528BE"/>
    <w:rsid w:val="00F52D09"/>
    <w:rsid w:val="00F52E08"/>
    <w:rsid w:val="00F530C4"/>
    <w:rsid w:val="00F53110"/>
    <w:rsid w:val="00F5318E"/>
    <w:rsid w:val="00F53200"/>
    <w:rsid w:val="00F53A66"/>
    <w:rsid w:val="00F5462D"/>
    <w:rsid w:val="00F555AC"/>
    <w:rsid w:val="00F55B21"/>
    <w:rsid w:val="00F568C7"/>
    <w:rsid w:val="00F56BE6"/>
    <w:rsid w:val="00F56EE7"/>
    <w:rsid w:val="00F56EF6"/>
    <w:rsid w:val="00F57B83"/>
    <w:rsid w:val="00F60082"/>
    <w:rsid w:val="00F61A9F"/>
    <w:rsid w:val="00F61B5F"/>
    <w:rsid w:val="00F6270E"/>
    <w:rsid w:val="00F62F6A"/>
    <w:rsid w:val="00F64244"/>
    <w:rsid w:val="00F64696"/>
    <w:rsid w:val="00F64CF8"/>
    <w:rsid w:val="00F65AA9"/>
    <w:rsid w:val="00F667BB"/>
    <w:rsid w:val="00F6768F"/>
    <w:rsid w:val="00F67893"/>
    <w:rsid w:val="00F70B71"/>
    <w:rsid w:val="00F70F8A"/>
    <w:rsid w:val="00F718DF"/>
    <w:rsid w:val="00F72655"/>
    <w:rsid w:val="00F72C2C"/>
    <w:rsid w:val="00F72FCB"/>
    <w:rsid w:val="00F73B87"/>
    <w:rsid w:val="00F744AC"/>
    <w:rsid w:val="00F75F42"/>
    <w:rsid w:val="00F761EE"/>
    <w:rsid w:val="00F76926"/>
    <w:rsid w:val="00F76C2B"/>
    <w:rsid w:val="00F76CAB"/>
    <w:rsid w:val="00F772C6"/>
    <w:rsid w:val="00F77FA5"/>
    <w:rsid w:val="00F80530"/>
    <w:rsid w:val="00F80574"/>
    <w:rsid w:val="00F80876"/>
    <w:rsid w:val="00F815B5"/>
    <w:rsid w:val="00F81941"/>
    <w:rsid w:val="00F8247C"/>
    <w:rsid w:val="00F83768"/>
    <w:rsid w:val="00F84FA0"/>
    <w:rsid w:val="00F85195"/>
    <w:rsid w:val="00F854B6"/>
    <w:rsid w:val="00F86874"/>
    <w:rsid w:val="00F868E3"/>
    <w:rsid w:val="00F86991"/>
    <w:rsid w:val="00F87BA2"/>
    <w:rsid w:val="00F87EB8"/>
    <w:rsid w:val="00F88C6B"/>
    <w:rsid w:val="00F9003E"/>
    <w:rsid w:val="00F90AF1"/>
    <w:rsid w:val="00F914C1"/>
    <w:rsid w:val="00F91AD5"/>
    <w:rsid w:val="00F92AC0"/>
    <w:rsid w:val="00F938BA"/>
    <w:rsid w:val="00F949AD"/>
    <w:rsid w:val="00F952BE"/>
    <w:rsid w:val="00F95388"/>
    <w:rsid w:val="00F957A6"/>
    <w:rsid w:val="00F97919"/>
    <w:rsid w:val="00FA08DA"/>
    <w:rsid w:val="00FA0EED"/>
    <w:rsid w:val="00FA1260"/>
    <w:rsid w:val="00FA2C46"/>
    <w:rsid w:val="00FA3525"/>
    <w:rsid w:val="00FA4036"/>
    <w:rsid w:val="00FA4BB2"/>
    <w:rsid w:val="00FA5A53"/>
    <w:rsid w:val="00FA5CF5"/>
    <w:rsid w:val="00FA6222"/>
    <w:rsid w:val="00FA66F1"/>
    <w:rsid w:val="00FB0313"/>
    <w:rsid w:val="00FB056E"/>
    <w:rsid w:val="00FB1052"/>
    <w:rsid w:val="00FB443F"/>
    <w:rsid w:val="00FB4769"/>
    <w:rsid w:val="00FB4886"/>
    <w:rsid w:val="00FB4CDA"/>
    <w:rsid w:val="00FB548E"/>
    <w:rsid w:val="00FB6481"/>
    <w:rsid w:val="00FB68E5"/>
    <w:rsid w:val="00FB6978"/>
    <w:rsid w:val="00FB6B75"/>
    <w:rsid w:val="00FB6D36"/>
    <w:rsid w:val="00FB7C37"/>
    <w:rsid w:val="00FC0965"/>
    <w:rsid w:val="00FC0F81"/>
    <w:rsid w:val="00FC1AB0"/>
    <w:rsid w:val="00FC252F"/>
    <w:rsid w:val="00FC283D"/>
    <w:rsid w:val="00FC28F8"/>
    <w:rsid w:val="00FC395C"/>
    <w:rsid w:val="00FC4077"/>
    <w:rsid w:val="00FC444C"/>
    <w:rsid w:val="00FC51D0"/>
    <w:rsid w:val="00FC5E8E"/>
    <w:rsid w:val="00FC70BA"/>
    <w:rsid w:val="00FC793A"/>
    <w:rsid w:val="00FD1681"/>
    <w:rsid w:val="00FD2912"/>
    <w:rsid w:val="00FD2C96"/>
    <w:rsid w:val="00FD320F"/>
    <w:rsid w:val="00FD3766"/>
    <w:rsid w:val="00FD3B05"/>
    <w:rsid w:val="00FD3D8A"/>
    <w:rsid w:val="00FD47C4"/>
    <w:rsid w:val="00FD5299"/>
    <w:rsid w:val="00FD5AB9"/>
    <w:rsid w:val="00FD722A"/>
    <w:rsid w:val="00FD7ED4"/>
    <w:rsid w:val="00FE0507"/>
    <w:rsid w:val="00FE0570"/>
    <w:rsid w:val="00FE16A4"/>
    <w:rsid w:val="00FE1746"/>
    <w:rsid w:val="00FE2DCF"/>
    <w:rsid w:val="00FE2F63"/>
    <w:rsid w:val="00FE347C"/>
    <w:rsid w:val="00FE3AD6"/>
    <w:rsid w:val="00FE3E07"/>
    <w:rsid w:val="00FE3FA7"/>
    <w:rsid w:val="00FE4E7E"/>
    <w:rsid w:val="00FE5E12"/>
    <w:rsid w:val="00FE6116"/>
    <w:rsid w:val="00FE7E46"/>
    <w:rsid w:val="00FF0BF9"/>
    <w:rsid w:val="00FF11DD"/>
    <w:rsid w:val="00FF134E"/>
    <w:rsid w:val="00FF1386"/>
    <w:rsid w:val="00FF1A3B"/>
    <w:rsid w:val="00FF2520"/>
    <w:rsid w:val="00FF2A4E"/>
    <w:rsid w:val="00FF2BAA"/>
    <w:rsid w:val="00FF2FCE"/>
    <w:rsid w:val="00FF4F7D"/>
    <w:rsid w:val="00FF5203"/>
    <w:rsid w:val="00FF54DF"/>
    <w:rsid w:val="00FF6D9D"/>
    <w:rsid w:val="00FF7690"/>
    <w:rsid w:val="00FF7AF7"/>
    <w:rsid w:val="00FF7CA3"/>
    <w:rsid w:val="00FF7DD5"/>
    <w:rsid w:val="0102367D"/>
    <w:rsid w:val="01082C26"/>
    <w:rsid w:val="01C8DE84"/>
    <w:rsid w:val="01CE0307"/>
    <w:rsid w:val="01D07563"/>
    <w:rsid w:val="01D7B44D"/>
    <w:rsid w:val="0211791D"/>
    <w:rsid w:val="0280B2B5"/>
    <w:rsid w:val="02903D59"/>
    <w:rsid w:val="02B1A00A"/>
    <w:rsid w:val="02BEF456"/>
    <w:rsid w:val="02C86049"/>
    <w:rsid w:val="02E30C07"/>
    <w:rsid w:val="034457C0"/>
    <w:rsid w:val="03837E60"/>
    <w:rsid w:val="03A6E950"/>
    <w:rsid w:val="03BB1710"/>
    <w:rsid w:val="03EBEBF1"/>
    <w:rsid w:val="03EEC48A"/>
    <w:rsid w:val="041851FB"/>
    <w:rsid w:val="045871D8"/>
    <w:rsid w:val="045F2564"/>
    <w:rsid w:val="045FA3E3"/>
    <w:rsid w:val="0470C3D2"/>
    <w:rsid w:val="04851981"/>
    <w:rsid w:val="04D904E4"/>
    <w:rsid w:val="05007F46"/>
    <w:rsid w:val="0527F009"/>
    <w:rsid w:val="052B1EE8"/>
    <w:rsid w:val="05518EA3"/>
    <w:rsid w:val="055BA63A"/>
    <w:rsid w:val="0561D36F"/>
    <w:rsid w:val="0587A274"/>
    <w:rsid w:val="0599FBF4"/>
    <w:rsid w:val="05AD4BDF"/>
    <w:rsid w:val="05D71A25"/>
    <w:rsid w:val="05EF09A7"/>
    <w:rsid w:val="0617C0FE"/>
    <w:rsid w:val="0619B619"/>
    <w:rsid w:val="065C2F18"/>
    <w:rsid w:val="06C4EA27"/>
    <w:rsid w:val="06EDBA22"/>
    <w:rsid w:val="0730E229"/>
    <w:rsid w:val="073E6D8B"/>
    <w:rsid w:val="075C0402"/>
    <w:rsid w:val="076C29E2"/>
    <w:rsid w:val="07A10977"/>
    <w:rsid w:val="07D89A8A"/>
    <w:rsid w:val="07ECB3A9"/>
    <w:rsid w:val="07F4079B"/>
    <w:rsid w:val="08021679"/>
    <w:rsid w:val="08509782"/>
    <w:rsid w:val="0889E0FA"/>
    <w:rsid w:val="0894775A"/>
    <w:rsid w:val="08A11264"/>
    <w:rsid w:val="08F66362"/>
    <w:rsid w:val="092E9A19"/>
    <w:rsid w:val="09875419"/>
    <w:rsid w:val="098817E5"/>
    <w:rsid w:val="098E3351"/>
    <w:rsid w:val="099248F5"/>
    <w:rsid w:val="09AAA69C"/>
    <w:rsid w:val="09B49094"/>
    <w:rsid w:val="09D98055"/>
    <w:rsid w:val="0A16E6F1"/>
    <w:rsid w:val="0A255AE4"/>
    <w:rsid w:val="0A70DD7F"/>
    <w:rsid w:val="0ACD47EB"/>
    <w:rsid w:val="0AD08ADD"/>
    <w:rsid w:val="0B3518D3"/>
    <w:rsid w:val="0B7A718F"/>
    <w:rsid w:val="0B8375CE"/>
    <w:rsid w:val="0B9365F1"/>
    <w:rsid w:val="0BE4A8A5"/>
    <w:rsid w:val="0C1E5074"/>
    <w:rsid w:val="0C3046AD"/>
    <w:rsid w:val="0C34AE65"/>
    <w:rsid w:val="0C383338"/>
    <w:rsid w:val="0C7A7A47"/>
    <w:rsid w:val="0C8A8ECD"/>
    <w:rsid w:val="0D0CBC1C"/>
    <w:rsid w:val="0D48C792"/>
    <w:rsid w:val="0D4BFD2B"/>
    <w:rsid w:val="0D83A451"/>
    <w:rsid w:val="0DBDCD83"/>
    <w:rsid w:val="0DDCCCAD"/>
    <w:rsid w:val="0DEAD2FD"/>
    <w:rsid w:val="0E2C56CC"/>
    <w:rsid w:val="0E37AB46"/>
    <w:rsid w:val="0EB20630"/>
    <w:rsid w:val="0EB27198"/>
    <w:rsid w:val="0EB966C0"/>
    <w:rsid w:val="0F50A8C5"/>
    <w:rsid w:val="100A23C3"/>
    <w:rsid w:val="1050C77C"/>
    <w:rsid w:val="1066C93C"/>
    <w:rsid w:val="106DCC22"/>
    <w:rsid w:val="107434AE"/>
    <w:rsid w:val="1080199D"/>
    <w:rsid w:val="10BE9C12"/>
    <w:rsid w:val="110AA83C"/>
    <w:rsid w:val="111690D6"/>
    <w:rsid w:val="111E6D16"/>
    <w:rsid w:val="11D1785C"/>
    <w:rsid w:val="11DDA533"/>
    <w:rsid w:val="11E4923A"/>
    <w:rsid w:val="122BB218"/>
    <w:rsid w:val="12397C5A"/>
    <w:rsid w:val="129A0D4E"/>
    <w:rsid w:val="12A6789D"/>
    <w:rsid w:val="12FE56B0"/>
    <w:rsid w:val="13122206"/>
    <w:rsid w:val="1332AA0E"/>
    <w:rsid w:val="1351FBE4"/>
    <w:rsid w:val="139B75F9"/>
    <w:rsid w:val="13BDF927"/>
    <w:rsid w:val="13C3EC5C"/>
    <w:rsid w:val="1447BBA2"/>
    <w:rsid w:val="14806428"/>
    <w:rsid w:val="1480EA77"/>
    <w:rsid w:val="14ED0E3D"/>
    <w:rsid w:val="1530B108"/>
    <w:rsid w:val="155B818F"/>
    <w:rsid w:val="15DABF60"/>
    <w:rsid w:val="15E112AC"/>
    <w:rsid w:val="1648414B"/>
    <w:rsid w:val="165BD07E"/>
    <w:rsid w:val="169EE981"/>
    <w:rsid w:val="16E3627E"/>
    <w:rsid w:val="174D16B8"/>
    <w:rsid w:val="17C00975"/>
    <w:rsid w:val="17FCEAB0"/>
    <w:rsid w:val="181723AC"/>
    <w:rsid w:val="1931B5E9"/>
    <w:rsid w:val="19A6955A"/>
    <w:rsid w:val="1A10D134"/>
    <w:rsid w:val="1A236F72"/>
    <w:rsid w:val="1A3F70BF"/>
    <w:rsid w:val="1A4C317A"/>
    <w:rsid w:val="1A817621"/>
    <w:rsid w:val="1A84E72C"/>
    <w:rsid w:val="1ABD2C11"/>
    <w:rsid w:val="1ADB0C04"/>
    <w:rsid w:val="1ADB98A8"/>
    <w:rsid w:val="1AE37E44"/>
    <w:rsid w:val="1B0E11E9"/>
    <w:rsid w:val="1B188F37"/>
    <w:rsid w:val="1B2FDB1B"/>
    <w:rsid w:val="1B7815FC"/>
    <w:rsid w:val="1BE51965"/>
    <w:rsid w:val="1BEC9B83"/>
    <w:rsid w:val="1C12F021"/>
    <w:rsid w:val="1C264323"/>
    <w:rsid w:val="1C4BC425"/>
    <w:rsid w:val="1C710A19"/>
    <w:rsid w:val="1C8B3C14"/>
    <w:rsid w:val="1CC6FF9E"/>
    <w:rsid w:val="1CD68B5C"/>
    <w:rsid w:val="1CF10B75"/>
    <w:rsid w:val="1CFD5955"/>
    <w:rsid w:val="1D21FE1B"/>
    <w:rsid w:val="1D336049"/>
    <w:rsid w:val="1D679C13"/>
    <w:rsid w:val="1DDA50E8"/>
    <w:rsid w:val="1DEBE6DA"/>
    <w:rsid w:val="1E5C35C0"/>
    <w:rsid w:val="1E6541E7"/>
    <w:rsid w:val="1E6B159C"/>
    <w:rsid w:val="1E91D7E1"/>
    <w:rsid w:val="1E9CCDA7"/>
    <w:rsid w:val="1EE94A5F"/>
    <w:rsid w:val="1EF74489"/>
    <w:rsid w:val="1F2E9E55"/>
    <w:rsid w:val="1F331D53"/>
    <w:rsid w:val="1F9979C7"/>
    <w:rsid w:val="1FBBECED"/>
    <w:rsid w:val="1FC3B15B"/>
    <w:rsid w:val="20011248"/>
    <w:rsid w:val="20012DA0"/>
    <w:rsid w:val="201CE67B"/>
    <w:rsid w:val="2046E834"/>
    <w:rsid w:val="2066EA5B"/>
    <w:rsid w:val="206C6C69"/>
    <w:rsid w:val="20ADB5B0"/>
    <w:rsid w:val="20F8F795"/>
    <w:rsid w:val="2134A872"/>
    <w:rsid w:val="215341B4"/>
    <w:rsid w:val="215F1DDE"/>
    <w:rsid w:val="215F81BC"/>
    <w:rsid w:val="21657B4B"/>
    <w:rsid w:val="21D15D68"/>
    <w:rsid w:val="21E2BE10"/>
    <w:rsid w:val="22148EF9"/>
    <w:rsid w:val="221F2433"/>
    <w:rsid w:val="22531B98"/>
    <w:rsid w:val="2262C591"/>
    <w:rsid w:val="226321E4"/>
    <w:rsid w:val="22B7B23B"/>
    <w:rsid w:val="22BBE483"/>
    <w:rsid w:val="22DF0873"/>
    <w:rsid w:val="2338B30A"/>
    <w:rsid w:val="234B56E9"/>
    <w:rsid w:val="23924C4E"/>
    <w:rsid w:val="23B10ED0"/>
    <w:rsid w:val="23BAF494"/>
    <w:rsid w:val="23E2283A"/>
    <w:rsid w:val="24053B25"/>
    <w:rsid w:val="2405D1B1"/>
    <w:rsid w:val="242061D9"/>
    <w:rsid w:val="2468E87C"/>
    <w:rsid w:val="247120FB"/>
    <w:rsid w:val="24BA7483"/>
    <w:rsid w:val="24CCA27A"/>
    <w:rsid w:val="24D4836B"/>
    <w:rsid w:val="24D6CD6D"/>
    <w:rsid w:val="24EEF60F"/>
    <w:rsid w:val="250A78B0"/>
    <w:rsid w:val="250EF38B"/>
    <w:rsid w:val="253B6AE4"/>
    <w:rsid w:val="255AE223"/>
    <w:rsid w:val="2572D34E"/>
    <w:rsid w:val="25A0540E"/>
    <w:rsid w:val="25B95F82"/>
    <w:rsid w:val="25BB677D"/>
    <w:rsid w:val="25E4C059"/>
    <w:rsid w:val="2609B39F"/>
    <w:rsid w:val="2658EBB8"/>
    <w:rsid w:val="265AD946"/>
    <w:rsid w:val="2660A66D"/>
    <w:rsid w:val="26719187"/>
    <w:rsid w:val="267C494B"/>
    <w:rsid w:val="268A84B8"/>
    <w:rsid w:val="268DAA7D"/>
    <w:rsid w:val="26E8AF92"/>
    <w:rsid w:val="271B8F45"/>
    <w:rsid w:val="274299DF"/>
    <w:rsid w:val="275CC01A"/>
    <w:rsid w:val="278A5BFF"/>
    <w:rsid w:val="27B4A688"/>
    <w:rsid w:val="27FE220C"/>
    <w:rsid w:val="283DAD5B"/>
    <w:rsid w:val="2876D1EC"/>
    <w:rsid w:val="28818CBE"/>
    <w:rsid w:val="28B0D17D"/>
    <w:rsid w:val="28CD613F"/>
    <w:rsid w:val="28F5B749"/>
    <w:rsid w:val="290D9909"/>
    <w:rsid w:val="29215224"/>
    <w:rsid w:val="29615608"/>
    <w:rsid w:val="2966DA8E"/>
    <w:rsid w:val="29AA3AF4"/>
    <w:rsid w:val="29AEC40A"/>
    <w:rsid w:val="29B1A14F"/>
    <w:rsid w:val="29DD9222"/>
    <w:rsid w:val="29E65FB8"/>
    <w:rsid w:val="29F68A36"/>
    <w:rsid w:val="2A119AB4"/>
    <w:rsid w:val="2A34FF8D"/>
    <w:rsid w:val="2B61AB38"/>
    <w:rsid w:val="2B65D97D"/>
    <w:rsid w:val="2BB80306"/>
    <w:rsid w:val="2BF19342"/>
    <w:rsid w:val="2C002084"/>
    <w:rsid w:val="2C700EBF"/>
    <w:rsid w:val="2C76996B"/>
    <w:rsid w:val="2C9689D1"/>
    <w:rsid w:val="2D49DDF3"/>
    <w:rsid w:val="2D4A0EC2"/>
    <w:rsid w:val="2D791954"/>
    <w:rsid w:val="2D7BD1A1"/>
    <w:rsid w:val="2D91C43B"/>
    <w:rsid w:val="2DB08A2D"/>
    <w:rsid w:val="2E0DD600"/>
    <w:rsid w:val="2E1CF01F"/>
    <w:rsid w:val="2E983299"/>
    <w:rsid w:val="2EA35A94"/>
    <w:rsid w:val="2EA9E83F"/>
    <w:rsid w:val="2F018C5A"/>
    <w:rsid w:val="2F17A202"/>
    <w:rsid w:val="2F4BAC36"/>
    <w:rsid w:val="2F50CADB"/>
    <w:rsid w:val="2F5FC221"/>
    <w:rsid w:val="2F688565"/>
    <w:rsid w:val="2F90A6DA"/>
    <w:rsid w:val="2FADA2B5"/>
    <w:rsid w:val="2FB3B5EA"/>
    <w:rsid w:val="2FC851AE"/>
    <w:rsid w:val="2FCADAFD"/>
    <w:rsid w:val="2FF776B6"/>
    <w:rsid w:val="3088A1F2"/>
    <w:rsid w:val="308B9DD3"/>
    <w:rsid w:val="308E3C5F"/>
    <w:rsid w:val="308E72DB"/>
    <w:rsid w:val="30F44EE6"/>
    <w:rsid w:val="310455C6"/>
    <w:rsid w:val="3159361D"/>
    <w:rsid w:val="31604A03"/>
    <w:rsid w:val="319F369D"/>
    <w:rsid w:val="31B079A4"/>
    <w:rsid w:val="31CAE2C4"/>
    <w:rsid w:val="31E873BE"/>
    <w:rsid w:val="32049094"/>
    <w:rsid w:val="32196072"/>
    <w:rsid w:val="32530905"/>
    <w:rsid w:val="325E8BD8"/>
    <w:rsid w:val="326A2D7F"/>
    <w:rsid w:val="32B426C5"/>
    <w:rsid w:val="32DB2A5C"/>
    <w:rsid w:val="3307173F"/>
    <w:rsid w:val="3331DF57"/>
    <w:rsid w:val="336D3FB2"/>
    <w:rsid w:val="33797D7F"/>
    <w:rsid w:val="337AB44D"/>
    <w:rsid w:val="33EB3BF8"/>
    <w:rsid w:val="33F4320A"/>
    <w:rsid w:val="3457B3D7"/>
    <w:rsid w:val="34BB740C"/>
    <w:rsid w:val="34C45A2F"/>
    <w:rsid w:val="34D40F89"/>
    <w:rsid w:val="3525E512"/>
    <w:rsid w:val="35387022"/>
    <w:rsid w:val="357FAD45"/>
    <w:rsid w:val="35930908"/>
    <w:rsid w:val="3597A520"/>
    <w:rsid w:val="35CCD9FE"/>
    <w:rsid w:val="35E7D3CB"/>
    <w:rsid w:val="368BAD9F"/>
    <w:rsid w:val="369D8CA4"/>
    <w:rsid w:val="36E007D4"/>
    <w:rsid w:val="3706C0E2"/>
    <w:rsid w:val="370CD7FA"/>
    <w:rsid w:val="375B2CC6"/>
    <w:rsid w:val="37BAAB70"/>
    <w:rsid w:val="37C81BD2"/>
    <w:rsid w:val="37ECD559"/>
    <w:rsid w:val="37F1C6B6"/>
    <w:rsid w:val="380EC8EE"/>
    <w:rsid w:val="381E97B2"/>
    <w:rsid w:val="383CD254"/>
    <w:rsid w:val="384248D6"/>
    <w:rsid w:val="38605B84"/>
    <w:rsid w:val="389CF06F"/>
    <w:rsid w:val="38B7747A"/>
    <w:rsid w:val="38E6A969"/>
    <w:rsid w:val="3911A723"/>
    <w:rsid w:val="39664D98"/>
    <w:rsid w:val="396F18B6"/>
    <w:rsid w:val="39866204"/>
    <w:rsid w:val="39B36C2D"/>
    <w:rsid w:val="39D87DA7"/>
    <w:rsid w:val="39DE2970"/>
    <w:rsid w:val="3A1A7F3E"/>
    <w:rsid w:val="3A3C9D2A"/>
    <w:rsid w:val="3A49531A"/>
    <w:rsid w:val="3A4B9684"/>
    <w:rsid w:val="3A6E0B1C"/>
    <w:rsid w:val="3A6F16B2"/>
    <w:rsid w:val="3A7ED3AA"/>
    <w:rsid w:val="3A9EB622"/>
    <w:rsid w:val="3AA8D6F8"/>
    <w:rsid w:val="3ABFC790"/>
    <w:rsid w:val="3ADBD831"/>
    <w:rsid w:val="3B0D053F"/>
    <w:rsid w:val="3B50A954"/>
    <w:rsid w:val="3B61D63F"/>
    <w:rsid w:val="3B67D973"/>
    <w:rsid w:val="3B744E08"/>
    <w:rsid w:val="3B94CB78"/>
    <w:rsid w:val="3BBA4BC7"/>
    <w:rsid w:val="3BC5DD36"/>
    <w:rsid w:val="3BC70942"/>
    <w:rsid w:val="3C20E7F6"/>
    <w:rsid w:val="3C3882E4"/>
    <w:rsid w:val="3C4947E5"/>
    <w:rsid w:val="3C6C0CF4"/>
    <w:rsid w:val="3C7B8BE7"/>
    <w:rsid w:val="3D6F7727"/>
    <w:rsid w:val="3D8A2FA9"/>
    <w:rsid w:val="3D8ED217"/>
    <w:rsid w:val="3DA27446"/>
    <w:rsid w:val="3DC25B5E"/>
    <w:rsid w:val="3DDB9B35"/>
    <w:rsid w:val="3E0A0533"/>
    <w:rsid w:val="3E427B5A"/>
    <w:rsid w:val="3E53F912"/>
    <w:rsid w:val="3E5764AB"/>
    <w:rsid w:val="3E63F028"/>
    <w:rsid w:val="3ECAFF5E"/>
    <w:rsid w:val="3ED65F7A"/>
    <w:rsid w:val="3F177FC3"/>
    <w:rsid w:val="3F22831C"/>
    <w:rsid w:val="3F55B551"/>
    <w:rsid w:val="3F95926D"/>
    <w:rsid w:val="3FAAD0F3"/>
    <w:rsid w:val="3FCD1F36"/>
    <w:rsid w:val="400C261F"/>
    <w:rsid w:val="4017BB3E"/>
    <w:rsid w:val="4050AAA2"/>
    <w:rsid w:val="4052144A"/>
    <w:rsid w:val="406A8118"/>
    <w:rsid w:val="40726C22"/>
    <w:rsid w:val="40A28B1D"/>
    <w:rsid w:val="40A49202"/>
    <w:rsid w:val="40C021DC"/>
    <w:rsid w:val="40EEDA19"/>
    <w:rsid w:val="4103CDD4"/>
    <w:rsid w:val="412233D5"/>
    <w:rsid w:val="41346E7B"/>
    <w:rsid w:val="41B17288"/>
    <w:rsid w:val="41F460C0"/>
    <w:rsid w:val="428A3579"/>
    <w:rsid w:val="429F610C"/>
    <w:rsid w:val="42AD97F2"/>
    <w:rsid w:val="42E4015C"/>
    <w:rsid w:val="42F5720F"/>
    <w:rsid w:val="4342F56D"/>
    <w:rsid w:val="4388A0EA"/>
    <w:rsid w:val="43A47EE6"/>
    <w:rsid w:val="43C0644C"/>
    <w:rsid w:val="43D17F95"/>
    <w:rsid w:val="43D8E8B8"/>
    <w:rsid w:val="43EBA1F1"/>
    <w:rsid w:val="43F99FC7"/>
    <w:rsid w:val="440DD3A5"/>
    <w:rsid w:val="441C6AD1"/>
    <w:rsid w:val="44550D4C"/>
    <w:rsid w:val="44954BD0"/>
    <w:rsid w:val="4550E3C5"/>
    <w:rsid w:val="45539B15"/>
    <w:rsid w:val="45604F8A"/>
    <w:rsid w:val="4580C857"/>
    <w:rsid w:val="45845AD4"/>
    <w:rsid w:val="458EF5A9"/>
    <w:rsid w:val="45E02F41"/>
    <w:rsid w:val="4663B9BD"/>
    <w:rsid w:val="467D5E68"/>
    <w:rsid w:val="46937FE5"/>
    <w:rsid w:val="46A6FBAA"/>
    <w:rsid w:val="46CB5F4A"/>
    <w:rsid w:val="46CEC040"/>
    <w:rsid w:val="46D75CD3"/>
    <w:rsid w:val="46EEBBDF"/>
    <w:rsid w:val="46EFC55B"/>
    <w:rsid w:val="46FD08C3"/>
    <w:rsid w:val="4703F41F"/>
    <w:rsid w:val="470F5428"/>
    <w:rsid w:val="47217CD6"/>
    <w:rsid w:val="473A024A"/>
    <w:rsid w:val="47A08E80"/>
    <w:rsid w:val="47F5B4CB"/>
    <w:rsid w:val="48001DD0"/>
    <w:rsid w:val="485261E5"/>
    <w:rsid w:val="487FBD7F"/>
    <w:rsid w:val="489758D4"/>
    <w:rsid w:val="48B8A6AC"/>
    <w:rsid w:val="48BC9022"/>
    <w:rsid w:val="48CB2E0F"/>
    <w:rsid w:val="490C75AC"/>
    <w:rsid w:val="491D1061"/>
    <w:rsid w:val="495D3147"/>
    <w:rsid w:val="496C1423"/>
    <w:rsid w:val="49B2BC74"/>
    <w:rsid w:val="49B478EA"/>
    <w:rsid w:val="49F67DA3"/>
    <w:rsid w:val="4A208B17"/>
    <w:rsid w:val="4A28344E"/>
    <w:rsid w:val="4A54DE41"/>
    <w:rsid w:val="4A60362B"/>
    <w:rsid w:val="4A72FDE0"/>
    <w:rsid w:val="4A746A09"/>
    <w:rsid w:val="4A7A88AD"/>
    <w:rsid w:val="4A8EB505"/>
    <w:rsid w:val="4AA290BE"/>
    <w:rsid w:val="4ACD0885"/>
    <w:rsid w:val="4AE4A479"/>
    <w:rsid w:val="4B083425"/>
    <w:rsid w:val="4B234451"/>
    <w:rsid w:val="4B243A35"/>
    <w:rsid w:val="4B3905C8"/>
    <w:rsid w:val="4B401DB5"/>
    <w:rsid w:val="4B5BD4A3"/>
    <w:rsid w:val="4B6538BE"/>
    <w:rsid w:val="4B850A05"/>
    <w:rsid w:val="4B866116"/>
    <w:rsid w:val="4B89D5E5"/>
    <w:rsid w:val="4BCE621E"/>
    <w:rsid w:val="4BD079E6"/>
    <w:rsid w:val="4C73B7E8"/>
    <w:rsid w:val="4CCEF733"/>
    <w:rsid w:val="4CDA8DF0"/>
    <w:rsid w:val="4D1863B7"/>
    <w:rsid w:val="4D498C58"/>
    <w:rsid w:val="4D8572A4"/>
    <w:rsid w:val="4DA05293"/>
    <w:rsid w:val="4DA5BEBF"/>
    <w:rsid w:val="4DAA643D"/>
    <w:rsid w:val="4DCBFECD"/>
    <w:rsid w:val="4E04A947"/>
    <w:rsid w:val="4E3A18F3"/>
    <w:rsid w:val="4E66DB51"/>
    <w:rsid w:val="4E70A68A"/>
    <w:rsid w:val="4E781B61"/>
    <w:rsid w:val="4EC3B122"/>
    <w:rsid w:val="4ECEE571"/>
    <w:rsid w:val="4ECF8748"/>
    <w:rsid w:val="4EE70054"/>
    <w:rsid w:val="4F081AA8"/>
    <w:rsid w:val="4F1722E6"/>
    <w:rsid w:val="4F3AB709"/>
    <w:rsid w:val="4F6EC8D2"/>
    <w:rsid w:val="4FA19756"/>
    <w:rsid w:val="4FB24FF7"/>
    <w:rsid w:val="4FBD0ACD"/>
    <w:rsid w:val="4FD3F517"/>
    <w:rsid w:val="4FE0827E"/>
    <w:rsid w:val="4FE1C5C1"/>
    <w:rsid w:val="4FF58F82"/>
    <w:rsid w:val="4FFB25D8"/>
    <w:rsid w:val="4FFBAD8A"/>
    <w:rsid w:val="5018AE1A"/>
    <w:rsid w:val="506E9DD1"/>
    <w:rsid w:val="508722B6"/>
    <w:rsid w:val="50A3EB09"/>
    <w:rsid w:val="50DF40BA"/>
    <w:rsid w:val="50E8A4D5"/>
    <w:rsid w:val="50EA0E42"/>
    <w:rsid w:val="50FA5334"/>
    <w:rsid w:val="51069E77"/>
    <w:rsid w:val="512F6F65"/>
    <w:rsid w:val="51387D8B"/>
    <w:rsid w:val="5158DB2E"/>
    <w:rsid w:val="5163D65E"/>
    <w:rsid w:val="51641475"/>
    <w:rsid w:val="5169E58F"/>
    <w:rsid w:val="518936CC"/>
    <w:rsid w:val="518ADE06"/>
    <w:rsid w:val="519B488D"/>
    <w:rsid w:val="519EE007"/>
    <w:rsid w:val="5219D61B"/>
    <w:rsid w:val="523FBB6A"/>
    <w:rsid w:val="525ED306"/>
    <w:rsid w:val="5260B2FC"/>
    <w:rsid w:val="527DA866"/>
    <w:rsid w:val="52962395"/>
    <w:rsid w:val="52BB274F"/>
    <w:rsid w:val="52C8A59F"/>
    <w:rsid w:val="52C9D10F"/>
    <w:rsid w:val="530DA7DB"/>
    <w:rsid w:val="5316777E"/>
    <w:rsid w:val="53172721"/>
    <w:rsid w:val="53182340"/>
    <w:rsid w:val="53516153"/>
    <w:rsid w:val="5395B3E5"/>
    <w:rsid w:val="53972245"/>
    <w:rsid w:val="53E29995"/>
    <w:rsid w:val="53FF58CC"/>
    <w:rsid w:val="543C2B79"/>
    <w:rsid w:val="54647600"/>
    <w:rsid w:val="54A70A13"/>
    <w:rsid w:val="54BD2696"/>
    <w:rsid w:val="54D9B985"/>
    <w:rsid w:val="556BD06F"/>
    <w:rsid w:val="5571E796"/>
    <w:rsid w:val="55764B08"/>
    <w:rsid w:val="55D19211"/>
    <w:rsid w:val="56592D46"/>
    <w:rsid w:val="567A3A0F"/>
    <w:rsid w:val="5686A273"/>
    <w:rsid w:val="57359F6D"/>
    <w:rsid w:val="576994B8"/>
    <w:rsid w:val="578684AB"/>
    <w:rsid w:val="57E72093"/>
    <w:rsid w:val="5823AFC6"/>
    <w:rsid w:val="5851A2DB"/>
    <w:rsid w:val="5856041C"/>
    <w:rsid w:val="5858C76B"/>
    <w:rsid w:val="585FE5F1"/>
    <w:rsid w:val="5866D8DF"/>
    <w:rsid w:val="58D1C34C"/>
    <w:rsid w:val="59039194"/>
    <w:rsid w:val="59FCCB61"/>
    <w:rsid w:val="5A321DDB"/>
    <w:rsid w:val="5A46459E"/>
    <w:rsid w:val="5A7714CA"/>
    <w:rsid w:val="5B3C32A8"/>
    <w:rsid w:val="5B4A5952"/>
    <w:rsid w:val="5B4F871F"/>
    <w:rsid w:val="5B6C8325"/>
    <w:rsid w:val="5B989BC2"/>
    <w:rsid w:val="5BAF0463"/>
    <w:rsid w:val="5BDE5321"/>
    <w:rsid w:val="5BE9D42D"/>
    <w:rsid w:val="5C09FA34"/>
    <w:rsid w:val="5CA60EAD"/>
    <w:rsid w:val="5CC8392E"/>
    <w:rsid w:val="5CF9301E"/>
    <w:rsid w:val="5D383309"/>
    <w:rsid w:val="5D66E11E"/>
    <w:rsid w:val="5D8D12B5"/>
    <w:rsid w:val="5D9B5274"/>
    <w:rsid w:val="5DB55346"/>
    <w:rsid w:val="5DC7A986"/>
    <w:rsid w:val="5DDF1F6F"/>
    <w:rsid w:val="5E190BAB"/>
    <w:rsid w:val="5E21EA77"/>
    <w:rsid w:val="5E28DEA4"/>
    <w:rsid w:val="5E349B0F"/>
    <w:rsid w:val="5E39F615"/>
    <w:rsid w:val="5E90E10C"/>
    <w:rsid w:val="5EA2B4E5"/>
    <w:rsid w:val="5EA36357"/>
    <w:rsid w:val="5EABC305"/>
    <w:rsid w:val="5EAFE054"/>
    <w:rsid w:val="5EC11E3E"/>
    <w:rsid w:val="5EE1F4CE"/>
    <w:rsid w:val="5F23B42E"/>
    <w:rsid w:val="5F78263F"/>
    <w:rsid w:val="5F897734"/>
    <w:rsid w:val="5F9AAF58"/>
    <w:rsid w:val="5FBD2613"/>
    <w:rsid w:val="5FBEF434"/>
    <w:rsid w:val="5FE06126"/>
    <w:rsid w:val="5FF1DE8D"/>
    <w:rsid w:val="602D7BB6"/>
    <w:rsid w:val="6035F6B3"/>
    <w:rsid w:val="60563968"/>
    <w:rsid w:val="609E81E0"/>
    <w:rsid w:val="60A3DBE4"/>
    <w:rsid w:val="60A83CEE"/>
    <w:rsid w:val="60A98E7F"/>
    <w:rsid w:val="60BD784E"/>
    <w:rsid w:val="60F08F2D"/>
    <w:rsid w:val="6129D0AB"/>
    <w:rsid w:val="6151DD89"/>
    <w:rsid w:val="61616C59"/>
    <w:rsid w:val="619A86AE"/>
    <w:rsid w:val="61D9BB4F"/>
    <w:rsid w:val="62080A0E"/>
    <w:rsid w:val="622D85BD"/>
    <w:rsid w:val="6230259C"/>
    <w:rsid w:val="624B8FB9"/>
    <w:rsid w:val="625DCCBA"/>
    <w:rsid w:val="62610F7C"/>
    <w:rsid w:val="6274347C"/>
    <w:rsid w:val="62871F3F"/>
    <w:rsid w:val="628B768E"/>
    <w:rsid w:val="62D6BC0B"/>
    <w:rsid w:val="63192154"/>
    <w:rsid w:val="633079CA"/>
    <w:rsid w:val="63376526"/>
    <w:rsid w:val="6357FBE8"/>
    <w:rsid w:val="63604806"/>
    <w:rsid w:val="637AC203"/>
    <w:rsid w:val="63862E79"/>
    <w:rsid w:val="63D3FF87"/>
    <w:rsid w:val="64354DEF"/>
    <w:rsid w:val="64835EE9"/>
    <w:rsid w:val="6485C799"/>
    <w:rsid w:val="64903F85"/>
    <w:rsid w:val="64990D1B"/>
    <w:rsid w:val="650B4DEB"/>
    <w:rsid w:val="657D1BC4"/>
    <w:rsid w:val="658D5EF0"/>
    <w:rsid w:val="65BB1FDA"/>
    <w:rsid w:val="65DD7AB1"/>
    <w:rsid w:val="65EEF955"/>
    <w:rsid w:val="65FC06CB"/>
    <w:rsid w:val="6628CA53"/>
    <w:rsid w:val="6634DD7C"/>
    <w:rsid w:val="6635D68A"/>
    <w:rsid w:val="6647EC3A"/>
    <w:rsid w:val="66794F34"/>
    <w:rsid w:val="66BBA8A5"/>
    <w:rsid w:val="66CD0172"/>
    <w:rsid w:val="66F1DFCC"/>
    <w:rsid w:val="66F49B07"/>
    <w:rsid w:val="66F7E72E"/>
    <w:rsid w:val="671D0492"/>
    <w:rsid w:val="6724AF97"/>
    <w:rsid w:val="6733F4FB"/>
    <w:rsid w:val="67548911"/>
    <w:rsid w:val="679125EB"/>
    <w:rsid w:val="67A655B3"/>
    <w:rsid w:val="67EA879E"/>
    <w:rsid w:val="67F07D56"/>
    <w:rsid w:val="683D13A3"/>
    <w:rsid w:val="685EBE71"/>
    <w:rsid w:val="6892B16F"/>
    <w:rsid w:val="68993987"/>
    <w:rsid w:val="68BBA103"/>
    <w:rsid w:val="68E3A6C3"/>
    <w:rsid w:val="68E93A8C"/>
    <w:rsid w:val="68F75C80"/>
    <w:rsid w:val="68FCF26F"/>
    <w:rsid w:val="68FE7BF7"/>
    <w:rsid w:val="6901227B"/>
    <w:rsid w:val="6907B049"/>
    <w:rsid w:val="69237669"/>
    <w:rsid w:val="6986AB1A"/>
    <w:rsid w:val="6A8B517F"/>
    <w:rsid w:val="6AACE5E8"/>
    <w:rsid w:val="6AC025EA"/>
    <w:rsid w:val="6ADAA908"/>
    <w:rsid w:val="6ADF82E4"/>
    <w:rsid w:val="6AE41570"/>
    <w:rsid w:val="6AF73CB4"/>
    <w:rsid w:val="6AFD7121"/>
    <w:rsid w:val="6B1B5D5D"/>
    <w:rsid w:val="6B209D84"/>
    <w:rsid w:val="6B3D2B1C"/>
    <w:rsid w:val="6B524AA0"/>
    <w:rsid w:val="6B5C411C"/>
    <w:rsid w:val="6BB20CA7"/>
    <w:rsid w:val="6BB9ADC3"/>
    <w:rsid w:val="6BBDB7AA"/>
    <w:rsid w:val="6BBE4CC7"/>
    <w:rsid w:val="6C28E769"/>
    <w:rsid w:val="6C3680AD"/>
    <w:rsid w:val="6C451E7C"/>
    <w:rsid w:val="6C4C729B"/>
    <w:rsid w:val="6CD60071"/>
    <w:rsid w:val="6CD82EC1"/>
    <w:rsid w:val="6D089F26"/>
    <w:rsid w:val="6D0DFCB8"/>
    <w:rsid w:val="6D1A8F3B"/>
    <w:rsid w:val="6D57F7E9"/>
    <w:rsid w:val="6D6171B5"/>
    <w:rsid w:val="6DBCF073"/>
    <w:rsid w:val="6DD1ED1A"/>
    <w:rsid w:val="6DD2866A"/>
    <w:rsid w:val="6DF7BC4F"/>
    <w:rsid w:val="6E0438F0"/>
    <w:rsid w:val="6E051AC4"/>
    <w:rsid w:val="6E108C4E"/>
    <w:rsid w:val="6E20D3B2"/>
    <w:rsid w:val="6E27A28F"/>
    <w:rsid w:val="6E4EDC3A"/>
    <w:rsid w:val="6E6FC02E"/>
    <w:rsid w:val="6EAC7178"/>
    <w:rsid w:val="6EC67D21"/>
    <w:rsid w:val="6EE0178B"/>
    <w:rsid w:val="6F63FE78"/>
    <w:rsid w:val="6F9DE76D"/>
    <w:rsid w:val="6FA78884"/>
    <w:rsid w:val="6FC372F0"/>
    <w:rsid w:val="6FC78D3D"/>
    <w:rsid w:val="6FE09406"/>
    <w:rsid w:val="700208DA"/>
    <w:rsid w:val="70137498"/>
    <w:rsid w:val="7032A1F9"/>
    <w:rsid w:val="7037F765"/>
    <w:rsid w:val="70D07BC3"/>
    <w:rsid w:val="70DDC741"/>
    <w:rsid w:val="711A59E1"/>
    <w:rsid w:val="715206A5"/>
    <w:rsid w:val="7184C9C0"/>
    <w:rsid w:val="7274A8A9"/>
    <w:rsid w:val="72979384"/>
    <w:rsid w:val="72DACC6A"/>
    <w:rsid w:val="7335A8D5"/>
    <w:rsid w:val="73CE4ADA"/>
    <w:rsid w:val="73E58535"/>
    <w:rsid w:val="73F409D1"/>
    <w:rsid w:val="740C1586"/>
    <w:rsid w:val="741AD0F1"/>
    <w:rsid w:val="742386F5"/>
    <w:rsid w:val="74522470"/>
    <w:rsid w:val="749CB05C"/>
    <w:rsid w:val="74B71E6B"/>
    <w:rsid w:val="74D65692"/>
    <w:rsid w:val="753AC05C"/>
    <w:rsid w:val="76207741"/>
    <w:rsid w:val="76246E99"/>
    <w:rsid w:val="7654F489"/>
    <w:rsid w:val="7664B4EC"/>
    <w:rsid w:val="769ADF30"/>
    <w:rsid w:val="76A5F08B"/>
    <w:rsid w:val="76ACF3B1"/>
    <w:rsid w:val="76C5A23D"/>
    <w:rsid w:val="7775E852"/>
    <w:rsid w:val="7813C0DA"/>
    <w:rsid w:val="7826EB4F"/>
    <w:rsid w:val="7828C71E"/>
    <w:rsid w:val="782DC3BB"/>
    <w:rsid w:val="7892E949"/>
    <w:rsid w:val="78CAC1D0"/>
    <w:rsid w:val="7902E635"/>
    <w:rsid w:val="793D30A0"/>
    <w:rsid w:val="79499795"/>
    <w:rsid w:val="795C289A"/>
    <w:rsid w:val="7967DD2A"/>
    <w:rsid w:val="79799F16"/>
    <w:rsid w:val="7997D44B"/>
    <w:rsid w:val="799D9E4C"/>
    <w:rsid w:val="79A12610"/>
    <w:rsid w:val="79A5413E"/>
    <w:rsid w:val="79F1D0E2"/>
    <w:rsid w:val="79F3F35A"/>
    <w:rsid w:val="7A072EE2"/>
    <w:rsid w:val="7A1A055C"/>
    <w:rsid w:val="7A35312B"/>
    <w:rsid w:val="7A3FF47A"/>
    <w:rsid w:val="7A401465"/>
    <w:rsid w:val="7A6D671C"/>
    <w:rsid w:val="7A7D5567"/>
    <w:rsid w:val="7ACA999D"/>
    <w:rsid w:val="7AEA0A9F"/>
    <w:rsid w:val="7B03AD8B"/>
    <w:rsid w:val="7BC60F55"/>
    <w:rsid w:val="7BD1C948"/>
    <w:rsid w:val="7C23D953"/>
    <w:rsid w:val="7C32C819"/>
    <w:rsid w:val="7C77DE8B"/>
    <w:rsid w:val="7C9ABB83"/>
    <w:rsid w:val="7CAD2E27"/>
    <w:rsid w:val="7D0BD522"/>
    <w:rsid w:val="7D3E2471"/>
    <w:rsid w:val="7D7F8305"/>
    <w:rsid w:val="7D8254C7"/>
    <w:rsid w:val="7D98F31D"/>
    <w:rsid w:val="7DA54BED"/>
    <w:rsid w:val="7DD7982A"/>
    <w:rsid w:val="7E6C8048"/>
    <w:rsid w:val="7E77C039"/>
    <w:rsid w:val="7E968278"/>
    <w:rsid w:val="7E9B56FA"/>
    <w:rsid w:val="7EB58F4A"/>
    <w:rsid w:val="7ECB1AEC"/>
    <w:rsid w:val="7EE54A77"/>
    <w:rsid w:val="7EF23E69"/>
    <w:rsid w:val="7F07F19D"/>
    <w:rsid w:val="7F3E5552"/>
    <w:rsid w:val="7F3EDB1B"/>
    <w:rsid w:val="7F5C9AF3"/>
    <w:rsid w:val="7FC966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E94603"/>
  <w15:docId w15:val="{D7BC284C-2B5A-4B34-A177-1B578D9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B546B8"/>
    <w:rPr>
      <w:rFonts w:ascii="Calibri" w:eastAsiaTheme="minorHAnsi" w:hAnsi="Calibri" w:cs="Calibri"/>
      <w:sz w:val="22"/>
      <w:szCs w:val="22"/>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0B61D0"/>
    <w:pPr>
      <w:keepNext/>
      <w:keepLines/>
      <w:numPr>
        <w:numId w:val="9"/>
      </w:numPr>
      <w:spacing w:before="240" w:after="90" w:line="340" w:lineRule="atLeast"/>
      <w:outlineLvl w:val="1"/>
    </w:pPr>
    <w:rPr>
      <w:rFonts w:ascii="Arial" w:eastAsia="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EE577A"/>
    <w:rPr>
      <w:rFonts w:ascii="Arial" w:eastAsia="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ind w:left="1440" w:hanging="36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8"/>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3"/>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ind w:left="1440" w:hanging="360"/>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link w:val="ListParagraphChar"/>
    <w:uiPriority w:val="34"/>
    <w:qFormat/>
    <w:rsid w:val="00603D2C"/>
    <w:pPr>
      <w:ind w:left="720"/>
    </w:p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 w:type="paragraph" w:customStyle="1" w:styleId="DHHSbody">
    <w:name w:val="DHHS body"/>
    <w:link w:val="DHHSbodyChar"/>
    <w:qFormat/>
    <w:rsid w:val="00B4586E"/>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B4586E"/>
    <w:rPr>
      <w:rFonts w:ascii="Arial" w:eastAsia="Times" w:hAnsi="Arial"/>
      <w:lang w:eastAsia="en-US"/>
    </w:rPr>
  </w:style>
  <w:style w:type="paragraph" w:customStyle="1" w:styleId="DHHSbullet1">
    <w:name w:val="DHHS bullet 1"/>
    <w:basedOn w:val="DHHSbody"/>
    <w:qFormat/>
    <w:rsid w:val="00851DB4"/>
    <w:pPr>
      <w:spacing w:after="40"/>
      <w:ind w:left="284" w:hanging="284"/>
    </w:pPr>
  </w:style>
  <w:style w:type="paragraph" w:customStyle="1" w:styleId="DHHSbullet2">
    <w:name w:val="DHHS bullet 2"/>
    <w:basedOn w:val="DHHSbody"/>
    <w:uiPriority w:val="2"/>
    <w:qFormat/>
    <w:rsid w:val="00851DB4"/>
    <w:pPr>
      <w:spacing w:after="40"/>
      <w:ind w:left="567" w:hanging="283"/>
    </w:pPr>
  </w:style>
  <w:style w:type="paragraph" w:customStyle="1" w:styleId="DHHStablebullet">
    <w:name w:val="DHHS table bullet"/>
    <w:basedOn w:val="Normal"/>
    <w:uiPriority w:val="3"/>
    <w:qFormat/>
    <w:rsid w:val="00851DB4"/>
    <w:pPr>
      <w:spacing w:before="80" w:after="60"/>
      <w:ind w:left="227" w:hanging="227"/>
    </w:pPr>
    <w:rPr>
      <w:sz w:val="20"/>
    </w:rPr>
  </w:style>
  <w:style w:type="paragraph" w:customStyle="1" w:styleId="DHHSbulletindent">
    <w:name w:val="DHHS bullet indent"/>
    <w:basedOn w:val="DHHSbody"/>
    <w:uiPriority w:val="4"/>
    <w:rsid w:val="00851DB4"/>
    <w:pPr>
      <w:spacing w:after="40"/>
      <w:ind w:left="680" w:hanging="283"/>
    </w:pPr>
  </w:style>
  <w:style w:type="paragraph" w:customStyle="1" w:styleId="DHHSbullet1lastline">
    <w:name w:val="DHHS bullet 1 last line"/>
    <w:basedOn w:val="DHHSbullet1"/>
    <w:qFormat/>
    <w:rsid w:val="00851DB4"/>
    <w:pPr>
      <w:spacing w:after="120"/>
    </w:pPr>
  </w:style>
  <w:style w:type="paragraph" w:customStyle="1" w:styleId="DHHSbullet2lastline">
    <w:name w:val="DHHS bullet 2 last line"/>
    <w:basedOn w:val="DHHSbullet2"/>
    <w:uiPriority w:val="2"/>
    <w:qFormat/>
    <w:rsid w:val="00851DB4"/>
    <w:pPr>
      <w:spacing w:after="120"/>
    </w:pPr>
  </w:style>
  <w:style w:type="paragraph" w:customStyle="1" w:styleId="DHHSbulletindentlastline">
    <w:name w:val="DHHS bullet indent last line"/>
    <w:basedOn w:val="DHHSbody"/>
    <w:uiPriority w:val="4"/>
    <w:rsid w:val="00851DB4"/>
    <w:pPr>
      <w:ind w:left="680" w:hanging="283"/>
    </w:pPr>
  </w:style>
  <w:style w:type="numbering" w:customStyle="1" w:styleId="ZZChapternumber">
    <w:name w:val="ZZ Chapter number"/>
    <w:basedOn w:val="NoList"/>
    <w:uiPriority w:val="99"/>
    <w:rsid w:val="00851DB4"/>
    <w:pPr>
      <w:numPr>
        <w:numId w:val="11"/>
      </w:numPr>
    </w:pPr>
  </w:style>
  <w:style w:type="character" w:customStyle="1" w:styleId="ListParagraphChar">
    <w:name w:val="List Paragraph Char"/>
    <w:basedOn w:val="DefaultParagraphFont"/>
    <w:link w:val="ListParagraph"/>
    <w:uiPriority w:val="34"/>
    <w:rsid w:val="00D54512"/>
    <w:rPr>
      <w:rFonts w:ascii="Calibri" w:eastAsiaTheme="minorHAnsi" w:hAnsi="Calibri" w:cs="Calibri"/>
      <w:sz w:val="22"/>
      <w:szCs w:val="22"/>
      <w:lang w:eastAsia="en-US"/>
    </w:rPr>
  </w:style>
  <w:style w:type="paragraph" w:customStyle="1" w:styleId="DHHStablecolhead">
    <w:name w:val="DHHS table col head"/>
    <w:uiPriority w:val="3"/>
    <w:rsid w:val="003251EF"/>
    <w:pPr>
      <w:spacing w:before="80" w:after="60"/>
    </w:pPr>
    <w:rPr>
      <w:rFonts w:ascii="Arial" w:hAnsi="Arial"/>
      <w:b/>
      <w:color w:val="004EA8"/>
      <w:lang w:eastAsia="en-US"/>
    </w:rPr>
  </w:style>
  <w:style w:type="paragraph" w:customStyle="1" w:styleId="DHHStabletext">
    <w:name w:val="DHHS table text"/>
    <w:link w:val="DHHStabletextChar"/>
    <w:uiPriority w:val="99"/>
    <w:qFormat/>
    <w:rsid w:val="000F61CC"/>
    <w:pPr>
      <w:spacing w:before="80" w:after="60"/>
    </w:pPr>
    <w:rPr>
      <w:rFonts w:ascii="Arial" w:hAnsi="Arial"/>
      <w:lang w:eastAsia="en-US"/>
    </w:rPr>
  </w:style>
  <w:style w:type="character" w:customStyle="1" w:styleId="DHHStabletextChar">
    <w:name w:val="DHHS table text Char"/>
    <w:basedOn w:val="DefaultParagraphFont"/>
    <w:link w:val="DHHStabletext"/>
    <w:uiPriority w:val="99"/>
    <w:rsid w:val="000F61CC"/>
    <w:rPr>
      <w:rFonts w:ascii="Arial" w:hAnsi="Arial"/>
      <w:lang w:eastAsia="en-US"/>
    </w:rPr>
  </w:style>
  <w:style w:type="paragraph" w:customStyle="1" w:styleId="xxmsonormal">
    <w:name w:val="xxmsonormal"/>
    <w:basedOn w:val="Normal"/>
    <w:rsid w:val="00786434"/>
    <w:rPr>
      <w:lang w:eastAsia="en-AU"/>
    </w:rPr>
  </w:style>
  <w:style w:type="paragraph" w:customStyle="1" w:styleId="xmsonormal">
    <w:name w:val="xmsonormal"/>
    <w:basedOn w:val="Normal"/>
    <w:rsid w:val="00786434"/>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011">
      <w:bodyDiv w:val="1"/>
      <w:marLeft w:val="0"/>
      <w:marRight w:val="0"/>
      <w:marTop w:val="0"/>
      <w:marBottom w:val="0"/>
      <w:divBdr>
        <w:top w:val="none" w:sz="0" w:space="0" w:color="auto"/>
        <w:left w:val="none" w:sz="0" w:space="0" w:color="auto"/>
        <w:bottom w:val="none" w:sz="0" w:space="0" w:color="auto"/>
        <w:right w:val="none" w:sz="0" w:space="0" w:color="auto"/>
      </w:divBdr>
    </w:div>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9658510">
      <w:bodyDiv w:val="1"/>
      <w:marLeft w:val="0"/>
      <w:marRight w:val="0"/>
      <w:marTop w:val="0"/>
      <w:marBottom w:val="0"/>
      <w:divBdr>
        <w:top w:val="none" w:sz="0" w:space="0" w:color="auto"/>
        <w:left w:val="none" w:sz="0" w:space="0" w:color="auto"/>
        <w:bottom w:val="none" w:sz="0" w:space="0" w:color="auto"/>
        <w:right w:val="none" w:sz="0" w:space="0" w:color="auto"/>
      </w:divBdr>
    </w:div>
    <w:div w:id="178012363">
      <w:bodyDiv w:val="1"/>
      <w:marLeft w:val="0"/>
      <w:marRight w:val="0"/>
      <w:marTop w:val="0"/>
      <w:marBottom w:val="0"/>
      <w:divBdr>
        <w:top w:val="none" w:sz="0" w:space="0" w:color="auto"/>
        <w:left w:val="none" w:sz="0" w:space="0" w:color="auto"/>
        <w:bottom w:val="none" w:sz="0" w:space="0" w:color="auto"/>
        <w:right w:val="none" w:sz="0" w:space="0" w:color="auto"/>
      </w:divBdr>
    </w:div>
    <w:div w:id="247081791">
      <w:bodyDiv w:val="1"/>
      <w:marLeft w:val="0"/>
      <w:marRight w:val="0"/>
      <w:marTop w:val="0"/>
      <w:marBottom w:val="0"/>
      <w:divBdr>
        <w:top w:val="none" w:sz="0" w:space="0" w:color="auto"/>
        <w:left w:val="none" w:sz="0" w:space="0" w:color="auto"/>
        <w:bottom w:val="none" w:sz="0" w:space="0" w:color="auto"/>
        <w:right w:val="none" w:sz="0" w:space="0" w:color="auto"/>
      </w:divBdr>
    </w:div>
    <w:div w:id="285355238">
      <w:bodyDiv w:val="1"/>
      <w:marLeft w:val="0"/>
      <w:marRight w:val="0"/>
      <w:marTop w:val="0"/>
      <w:marBottom w:val="0"/>
      <w:divBdr>
        <w:top w:val="none" w:sz="0" w:space="0" w:color="auto"/>
        <w:left w:val="none" w:sz="0" w:space="0" w:color="auto"/>
        <w:bottom w:val="none" w:sz="0" w:space="0" w:color="auto"/>
        <w:right w:val="none" w:sz="0" w:space="0" w:color="auto"/>
      </w:divBdr>
    </w:div>
    <w:div w:id="29598983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93939084">
      <w:bodyDiv w:val="1"/>
      <w:marLeft w:val="0"/>
      <w:marRight w:val="0"/>
      <w:marTop w:val="0"/>
      <w:marBottom w:val="0"/>
      <w:divBdr>
        <w:top w:val="none" w:sz="0" w:space="0" w:color="auto"/>
        <w:left w:val="none" w:sz="0" w:space="0" w:color="auto"/>
        <w:bottom w:val="none" w:sz="0" w:space="0" w:color="auto"/>
        <w:right w:val="none" w:sz="0" w:space="0" w:color="auto"/>
      </w:divBdr>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7879961">
      <w:bodyDiv w:val="1"/>
      <w:marLeft w:val="0"/>
      <w:marRight w:val="0"/>
      <w:marTop w:val="0"/>
      <w:marBottom w:val="0"/>
      <w:divBdr>
        <w:top w:val="none" w:sz="0" w:space="0" w:color="auto"/>
        <w:left w:val="none" w:sz="0" w:space="0" w:color="auto"/>
        <w:bottom w:val="none" w:sz="0" w:space="0" w:color="auto"/>
        <w:right w:val="none" w:sz="0" w:space="0" w:color="auto"/>
      </w:divBdr>
    </w:div>
    <w:div w:id="990790430">
      <w:bodyDiv w:val="1"/>
      <w:marLeft w:val="0"/>
      <w:marRight w:val="0"/>
      <w:marTop w:val="0"/>
      <w:marBottom w:val="0"/>
      <w:divBdr>
        <w:top w:val="none" w:sz="0" w:space="0" w:color="auto"/>
        <w:left w:val="none" w:sz="0" w:space="0" w:color="auto"/>
        <w:bottom w:val="none" w:sz="0" w:space="0" w:color="auto"/>
        <w:right w:val="none" w:sz="0" w:space="0" w:color="auto"/>
      </w:divBdr>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193958745">
      <w:bodyDiv w:val="1"/>
      <w:marLeft w:val="0"/>
      <w:marRight w:val="0"/>
      <w:marTop w:val="0"/>
      <w:marBottom w:val="0"/>
      <w:divBdr>
        <w:top w:val="none" w:sz="0" w:space="0" w:color="auto"/>
        <w:left w:val="none" w:sz="0" w:space="0" w:color="auto"/>
        <w:bottom w:val="none" w:sz="0" w:space="0" w:color="auto"/>
        <w:right w:val="none" w:sz="0" w:space="0" w:color="auto"/>
      </w:divBdr>
      <w:divsChild>
        <w:div w:id="1294680619">
          <w:marLeft w:val="0"/>
          <w:marRight w:val="0"/>
          <w:marTop w:val="0"/>
          <w:marBottom w:val="0"/>
          <w:divBdr>
            <w:top w:val="none" w:sz="0" w:space="0" w:color="auto"/>
            <w:left w:val="none" w:sz="0" w:space="0" w:color="auto"/>
            <w:bottom w:val="none" w:sz="0" w:space="0" w:color="auto"/>
            <w:right w:val="none" w:sz="0" w:space="0" w:color="auto"/>
          </w:divBdr>
        </w:div>
        <w:div w:id="1310016601">
          <w:marLeft w:val="0"/>
          <w:marRight w:val="0"/>
          <w:marTop w:val="0"/>
          <w:marBottom w:val="0"/>
          <w:divBdr>
            <w:top w:val="none" w:sz="0" w:space="0" w:color="auto"/>
            <w:left w:val="none" w:sz="0" w:space="0" w:color="auto"/>
            <w:bottom w:val="none" w:sz="0" w:space="0" w:color="auto"/>
            <w:right w:val="none" w:sz="0" w:space="0" w:color="auto"/>
          </w:divBdr>
        </w:div>
        <w:div w:id="1757050770">
          <w:marLeft w:val="0"/>
          <w:marRight w:val="0"/>
          <w:marTop w:val="0"/>
          <w:marBottom w:val="0"/>
          <w:divBdr>
            <w:top w:val="none" w:sz="0" w:space="0" w:color="auto"/>
            <w:left w:val="none" w:sz="0" w:space="0" w:color="auto"/>
            <w:bottom w:val="none" w:sz="0" w:space="0" w:color="auto"/>
            <w:right w:val="none" w:sz="0" w:space="0" w:color="auto"/>
          </w:divBdr>
        </w:div>
      </w:divsChild>
    </w:div>
    <w:div w:id="1281379639">
      <w:bodyDiv w:val="1"/>
      <w:marLeft w:val="0"/>
      <w:marRight w:val="0"/>
      <w:marTop w:val="0"/>
      <w:marBottom w:val="0"/>
      <w:divBdr>
        <w:top w:val="none" w:sz="0" w:space="0" w:color="auto"/>
        <w:left w:val="none" w:sz="0" w:space="0" w:color="auto"/>
        <w:bottom w:val="none" w:sz="0" w:space="0" w:color="auto"/>
        <w:right w:val="none" w:sz="0" w:space="0" w:color="auto"/>
      </w:divBdr>
    </w:div>
    <w:div w:id="13383419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548965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009526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175056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53913206">
      <w:bodyDiv w:val="1"/>
      <w:marLeft w:val="0"/>
      <w:marRight w:val="0"/>
      <w:marTop w:val="0"/>
      <w:marBottom w:val="0"/>
      <w:divBdr>
        <w:top w:val="none" w:sz="0" w:space="0" w:color="auto"/>
        <w:left w:val="none" w:sz="0" w:space="0" w:color="auto"/>
        <w:bottom w:val="none" w:sz="0" w:space="0" w:color="auto"/>
        <w:right w:val="none" w:sz="0" w:space="0" w:color="auto"/>
      </w:divBdr>
    </w:div>
    <w:div w:id="186077288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8388806">
      <w:bodyDiv w:val="1"/>
      <w:marLeft w:val="0"/>
      <w:marRight w:val="0"/>
      <w:marTop w:val="0"/>
      <w:marBottom w:val="0"/>
      <w:divBdr>
        <w:top w:val="none" w:sz="0" w:space="0" w:color="auto"/>
        <w:left w:val="none" w:sz="0" w:space="0" w:color="auto"/>
        <w:bottom w:val="none" w:sz="0" w:space="0" w:color="auto"/>
        <w:right w:val="none" w:sz="0" w:space="0" w:color="auto"/>
      </w:divBdr>
      <w:divsChild>
        <w:div w:id="572353029">
          <w:marLeft w:val="0"/>
          <w:marRight w:val="0"/>
          <w:marTop w:val="0"/>
          <w:marBottom w:val="0"/>
          <w:divBdr>
            <w:top w:val="none" w:sz="0" w:space="0" w:color="auto"/>
            <w:left w:val="none" w:sz="0" w:space="0" w:color="auto"/>
            <w:bottom w:val="none" w:sz="0" w:space="0" w:color="auto"/>
            <w:right w:val="none" w:sz="0" w:space="0" w:color="auto"/>
          </w:divBdr>
          <w:divsChild>
            <w:div w:id="583686384">
              <w:marLeft w:val="0"/>
              <w:marRight w:val="0"/>
              <w:marTop w:val="0"/>
              <w:marBottom w:val="0"/>
              <w:divBdr>
                <w:top w:val="none" w:sz="0" w:space="0" w:color="auto"/>
                <w:left w:val="none" w:sz="0" w:space="0" w:color="auto"/>
                <w:bottom w:val="none" w:sz="0" w:space="0" w:color="auto"/>
                <w:right w:val="none" w:sz="0" w:space="0" w:color="auto"/>
              </w:divBdr>
            </w:div>
          </w:divsChild>
        </w:div>
        <w:div w:id="663558507">
          <w:marLeft w:val="0"/>
          <w:marRight w:val="0"/>
          <w:marTop w:val="0"/>
          <w:marBottom w:val="0"/>
          <w:divBdr>
            <w:top w:val="none" w:sz="0" w:space="0" w:color="auto"/>
            <w:left w:val="none" w:sz="0" w:space="0" w:color="auto"/>
            <w:bottom w:val="none" w:sz="0" w:space="0" w:color="auto"/>
            <w:right w:val="none" w:sz="0" w:space="0" w:color="auto"/>
          </w:divBdr>
          <w:divsChild>
            <w:div w:id="337342756">
              <w:marLeft w:val="0"/>
              <w:marRight w:val="0"/>
              <w:marTop w:val="0"/>
              <w:marBottom w:val="0"/>
              <w:divBdr>
                <w:top w:val="none" w:sz="0" w:space="0" w:color="auto"/>
                <w:left w:val="none" w:sz="0" w:space="0" w:color="auto"/>
                <w:bottom w:val="none" w:sz="0" w:space="0" w:color="auto"/>
                <w:right w:val="none" w:sz="0" w:space="0" w:color="auto"/>
              </w:divBdr>
            </w:div>
            <w:div w:id="745303739">
              <w:marLeft w:val="0"/>
              <w:marRight w:val="0"/>
              <w:marTop w:val="0"/>
              <w:marBottom w:val="0"/>
              <w:divBdr>
                <w:top w:val="none" w:sz="0" w:space="0" w:color="auto"/>
                <w:left w:val="none" w:sz="0" w:space="0" w:color="auto"/>
                <w:bottom w:val="none" w:sz="0" w:space="0" w:color="auto"/>
                <w:right w:val="none" w:sz="0" w:space="0" w:color="auto"/>
              </w:divBdr>
            </w:div>
            <w:div w:id="848786902">
              <w:marLeft w:val="0"/>
              <w:marRight w:val="0"/>
              <w:marTop w:val="0"/>
              <w:marBottom w:val="0"/>
              <w:divBdr>
                <w:top w:val="none" w:sz="0" w:space="0" w:color="auto"/>
                <w:left w:val="none" w:sz="0" w:space="0" w:color="auto"/>
                <w:bottom w:val="none" w:sz="0" w:space="0" w:color="auto"/>
                <w:right w:val="none" w:sz="0" w:space="0" w:color="auto"/>
              </w:divBdr>
            </w:div>
            <w:div w:id="1550845917">
              <w:marLeft w:val="0"/>
              <w:marRight w:val="0"/>
              <w:marTop w:val="0"/>
              <w:marBottom w:val="0"/>
              <w:divBdr>
                <w:top w:val="none" w:sz="0" w:space="0" w:color="auto"/>
                <w:left w:val="none" w:sz="0" w:space="0" w:color="auto"/>
                <w:bottom w:val="none" w:sz="0" w:space="0" w:color="auto"/>
                <w:right w:val="none" w:sz="0" w:space="0" w:color="auto"/>
              </w:divBdr>
            </w:div>
          </w:divsChild>
        </w:div>
        <w:div w:id="913321776">
          <w:marLeft w:val="0"/>
          <w:marRight w:val="0"/>
          <w:marTop w:val="0"/>
          <w:marBottom w:val="0"/>
          <w:divBdr>
            <w:top w:val="none" w:sz="0" w:space="0" w:color="auto"/>
            <w:left w:val="none" w:sz="0" w:space="0" w:color="auto"/>
            <w:bottom w:val="none" w:sz="0" w:space="0" w:color="auto"/>
            <w:right w:val="none" w:sz="0" w:space="0" w:color="auto"/>
          </w:divBdr>
        </w:div>
        <w:div w:id="1263033428">
          <w:marLeft w:val="0"/>
          <w:marRight w:val="0"/>
          <w:marTop w:val="0"/>
          <w:marBottom w:val="0"/>
          <w:divBdr>
            <w:top w:val="none" w:sz="0" w:space="0" w:color="auto"/>
            <w:left w:val="none" w:sz="0" w:space="0" w:color="auto"/>
            <w:bottom w:val="none" w:sz="0" w:space="0" w:color="auto"/>
            <w:right w:val="none" w:sz="0" w:space="0" w:color="auto"/>
          </w:divBdr>
          <w:divsChild>
            <w:div w:id="821849961">
              <w:marLeft w:val="0"/>
              <w:marRight w:val="0"/>
              <w:marTop w:val="0"/>
              <w:marBottom w:val="0"/>
              <w:divBdr>
                <w:top w:val="none" w:sz="0" w:space="0" w:color="auto"/>
                <w:left w:val="none" w:sz="0" w:space="0" w:color="auto"/>
                <w:bottom w:val="none" w:sz="0" w:space="0" w:color="auto"/>
                <w:right w:val="none" w:sz="0" w:space="0" w:color="auto"/>
              </w:divBdr>
            </w:div>
            <w:div w:id="868879109">
              <w:marLeft w:val="0"/>
              <w:marRight w:val="0"/>
              <w:marTop w:val="0"/>
              <w:marBottom w:val="0"/>
              <w:divBdr>
                <w:top w:val="none" w:sz="0" w:space="0" w:color="auto"/>
                <w:left w:val="none" w:sz="0" w:space="0" w:color="auto"/>
                <w:bottom w:val="none" w:sz="0" w:space="0" w:color="auto"/>
                <w:right w:val="none" w:sz="0" w:space="0" w:color="auto"/>
              </w:divBdr>
            </w:div>
            <w:div w:id="940528444">
              <w:marLeft w:val="0"/>
              <w:marRight w:val="0"/>
              <w:marTop w:val="0"/>
              <w:marBottom w:val="0"/>
              <w:divBdr>
                <w:top w:val="none" w:sz="0" w:space="0" w:color="auto"/>
                <w:left w:val="none" w:sz="0" w:space="0" w:color="auto"/>
                <w:bottom w:val="none" w:sz="0" w:space="0" w:color="auto"/>
                <w:right w:val="none" w:sz="0" w:space="0" w:color="auto"/>
              </w:divBdr>
            </w:div>
            <w:div w:id="1276714741">
              <w:marLeft w:val="0"/>
              <w:marRight w:val="0"/>
              <w:marTop w:val="0"/>
              <w:marBottom w:val="0"/>
              <w:divBdr>
                <w:top w:val="none" w:sz="0" w:space="0" w:color="auto"/>
                <w:left w:val="none" w:sz="0" w:space="0" w:color="auto"/>
                <w:bottom w:val="none" w:sz="0" w:space="0" w:color="auto"/>
                <w:right w:val="none" w:sz="0" w:space="0" w:color="auto"/>
              </w:divBdr>
            </w:div>
            <w:div w:id="1458601317">
              <w:marLeft w:val="0"/>
              <w:marRight w:val="0"/>
              <w:marTop w:val="0"/>
              <w:marBottom w:val="0"/>
              <w:divBdr>
                <w:top w:val="none" w:sz="0" w:space="0" w:color="auto"/>
                <w:left w:val="none" w:sz="0" w:space="0" w:color="auto"/>
                <w:bottom w:val="none" w:sz="0" w:space="0" w:color="auto"/>
                <w:right w:val="none" w:sz="0" w:space="0" w:color="auto"/>
              </w:divBdr>
            </w:div>
          </w:divsChild>
        </w:div>
        <w:div w:id="1274480003">
          <w:marLeft w:val="0"/>
          <w:marRight w:val="0"/>
          <w:marTop w:val="0"/>
          <w:marBottom w:val="0"/>
          <w:divBdr>
            <w:top w:val="none" w:sz="0" w:space="0" w:color="auto"/>
            <w:left w:val="none" w:sz="0" w:space="0" w:color="auto"/>
            <w:bottom w:val="none" w:sz="0" w:space="0" w:color="auto"/>
            <w:right w:val="none" w:sz="0" w:space="0" w:color="auto"/>
          </w:divBdr>
        </w:div>
        <w:div w:id="1635522506">
          <w:marLeft w:val="0"/>
          <w:marRight w:val="0"/>
          <w:marTop w:val="0"/>
          <w:marBottom w:val="0"/>
          <w:divBdr>
            <w:top w:val="none" w:sz="0" w:space="0" w:color="auto"/>
            <w:left w:val="none" w:sz="0" w:space="0" w:color="auto"/>
            <w:bottom w:val="none" w:sz="0" w:space="0" w:color="auto"/>
            <w:right w:val="none" w:sz="0" w:space="0" w:color="auto"/>
          </w:divBdr>
          <w:divsChild>
            <w:div w:id="783232096">
              <w:marLeft w:val="0"/>
              <w:marRight w:val="0"/>
              <w:marTop w:val="0"/>
              <w:marBottom w:val="0"/>
              <w:divBdr>
                <w:top w:val="none" w:sz="0" w:space="0" w:color="auto"/>
                <w:left w:val="none" w:sz="0" w:space="0" w:color="auto"/>
                <w:bottom w:val="none" w:sz="0" w:space="0" w:color="auto"/>
                <w:right w:val="none" w:sz="0" w:space="0" w:color="auto"/>
              </w:divBdr>
            </w:div>
          </w:divsChild>
        </w:div>
        <w:div w:id="1682244540">
          <w:marLeft w:val="0"/>
          <w:marRight w:val="0"/>
          <w:marTop w:val="0"/>
          <w:marBottom w:val="0"/>
          <w:divBdr>
            <w:top w:val="none" w:sz="0" w:space="0" w:color="auto"/>
            <w:left w:val="none" w:sz="0" w:space="0" w:color="auto"/>
            <w:bottom w:val="none" w:sz="0" w:space="0" w:color="auto"/>
            <w:right w:val="none" w:sz="0" w:space="0" w:color="auto"/>
          </w:divBdr>
          <w:divsChild>
            <w:div w:id="757481666">
              <w:marLeft w:val="0"/>
              <w:marRight w:val="0"/>
              <w:marTop w:val="0"/>
              <w:marBottom w:val="0"/>
              <w:divBdr>
                <w:top w:val="none" w:sz="0" w:space="0" w:color="auto"/>
                <w:left w:val="none" w:sz="0" w:space="0" w:color="auto"/>
                <w:bottom w:val="none" w:sz="0" w:space="0" w:color="auto"/>
                <w:right w:val="none" w:sz="0" w:space="0" w:color="auto"/>
              </w:divBdr>
            </w:div>
            <w:div w:id="1455829885">
              <w:marLeft w:val="0"/>
              <w:marRight w:val="0"/>
              <w:marTop w:val="0"/>
              <w:marBottom w:val="0"/>
              <w:divBdr>
                <w:top w:val="none" w:sz="0" w:space="0" w:color="auto"/>
                <w:left w:val="none" w:sz="0" w:space="0" w:color="auto"/>
                <w:bottom w:val="none" w:sz="0" w:space="0" w:color="auto"/>
                <w:right w:val="none" w:sz="0" w:space="0" w:color="auto"/>
              </w:divBdr>
            </w:div>
            <w:div w:id="1670788214">
              <w:marLeft w:val="0"/>
              <w:marRight w:val="0"/>
              <w:marTop w:val="0"/>
              <w:marBottom w:val="0"/>
              <w:divBdr>
                <w:top w:val="none" w:sz="0" w:space="0" w:color="auto"/>
                <w:left w:val="none" w:sz="0" w:space="0" w:color="auto"/>
                <w:bottom w:val="none" w:sz="0" w:space="0" w:color="auto"/>
                <w:right w:val="none" w:sz="0" w:space="0" w:color="auto"/>
              </w:divBdr>
            </w:div>
            <w:div w:id="1868789703">
              <w:marLeft w:val="0"/>
              <w:marRight w:val="0"/>
              <w:marTop w:val="0"/>
              <w:marBottom w:val="0"/>
              <w:divBdr>
                <w:top w:val="none" w:sz="0" w:space="0" w:color="auto"/>
                <w:left w:val="none" w:sz="0" w:space="0" w:color="auto"/>
                <w:bottom w:val="none" w:sz="0" w:space="0" w:color="auto"/>
                <w:right w:val="none" w:sz="0" w:space="0" w:color="auto"/>
              </w:divBdr>
            </w:div>
          </w:divsChild>
        </w:div>
        <w:div w:id="1898205651">
          <w:marLeft w:val="0"/>
          <w:marRight w:val="0"/>
          <w:marTop w:val="0"/>
          <w:marBottom w:val="0"/>
          <w:divBdr>
            <w:top w:val="none" w:sz="0" w:space="0" w:color="auto"/>
            <w:left w:val="none" w:sz="0" w:space="0" w:color="auto"/>
            <w:bottom w:val="none" w:sz="0" w:space="0" w:color="auto"/>
            <w:right w:val="none" w:sz="0" w:space="0" w:color="auto"/>
          </w:divBdr>
        </w:div>
      </w:divsChild>
    </w:div>
    <w:div w:id="2078505142">
      <w:bodyDiv w:val="1"/>
      <w:marLeft w:val="0"/>
      <w:marRight w:val="0"/>
      <w:marTop w:val="0"/>
      <w:marBottom w:val="0"/>
      <w:divBdr>
        <w:top w:val="none" w:sz="0" w:space="0" w:color="auto"/>
        <w:left w:val="none" w:sz="0" w:space="0" w:color="auto"/>
        <w:bottom w:val="none" w:sz="0" w:space="0" w:color="auto"/>
        <w:right w:val="none" w:sz="0" w:space="0" w:color="auto"/>
      </w:divBdr>
      <w:divsChild>
        <w:div w:id="336005270">
          <w:marLeft w:val="0"/>
          <w:marRight w:val="0"/>
          <w:marTop w:val="0"/>
          <w:marBottom w:val="0"/>
          <w:divBdr>
            <w:top w:val="none" w:sz="0" w:space="0" w:color="auto"/>
            <w:left w:val="none" w:sz="0" w:space="0" w:color="auto"/>
            <w:bottom w:val="none" w:sz="0" w:space="0" w:color="auto"/>
            <w:right w:val="none" w:sz="0" w:space="0" w:color="auto"/>
          </w:divBdr>
        </w:div>
        <w:div w:id="463425028">
          <w:marLeft w:val="0"/>
          <w:marRight w:val="0"/>
          <w:marTop w:val="0"/>
          <w:marBottom w:val="0"/>
          <w:divBdr>
            <w:top w:val="none" w:sz="0" w:space="0" w:color="auto"/>
            <w:left w:val="none" w:sz="0" w:space="0" w:color="auto"/>
            <w:bottom w:val="none" w:sz="0" w:space="0" w:color="auto"/>
            <w:right w:val="none" w:sz="0" w:space="0" w:color="auto"/>
          </w:divBdr>
        </w:div>
        <w:div w:id="917785105">
          <w:marLeft w:val="0"/>
          <w:marRight w:val="0"/>
          <w:marTop w:val="0"/>
          <w:marBottom w:val="0"/>
          <w:divBdr>
            <w:top w:val="none" w:sz="0" w:space="0" w:color="auto"/>
            <w:left w:val="none" w:sz="0" w:space="0" w:color="auto"/>
            <w:bottom w:val="none" w:sz="0" w:space="0" w:color="auto"/>
            <w:right w:val="none" w:sz="0" w:space="0" w:color="auto"/>
          </w:divBdr>
        </w:div>
        <w:div w:id="1203513882">
          <w:marLeft w:val="0"/>
          <w:marRight w:val="0"/>
          <w:marTop w:val="0"/>
          <w:marBottom w:val="0"/>
          <w:divBdr>
            <w:top w:val="none" w:sz="0" w:space="0" w:color="auto"/>
            <w:left w:val="none" w:sz="0" w:space="0" w:color="auto"/>
            <w:bottom w:val="none" w:sz="0" w:space="0" w:color="auto"/>
            <w:right w:val="none" w:sz="0" w:space="0" w:color="auto"/>
          </w:divBdr>
        </w:div>
        <w:div w:id="1541820506">
          <w:marLeft w:val="0"/>
          <w:marRight w:val="0"/>
          <w:marTop w:val="0"/>
          <w:marBottom w:val="0"/>
          <w:divBdr>
            <w:top w:val="none" w:sz="0" w:space="0" w:color="auto"/>
            <w:left w:val="none" w:sz="0" w:space="0" w:color="auto"/>
            <w:bottom w:val="none" w:sz="0" w:space="0" w:color="auto"/>
            <w:right w:val="none" w:sz="0" w:space="0" w:color="auto"/>
          </w:divBdr>
        </w:div>
        <w:div w:id="1629317593">
          <w:marLeft w:val="0"/>
          <w:marRight w:val="0"/>
          <w:marTop w:val="0"/>
          <w:marBottom w:val="0"/>
          <w:divBdr>
            <w:top w:val="none" w:sz="0" w:space="0" w:color="auto"/>
            <w:left w:val="none" w:sz="0" w:space="0" w:color="auto"/>
            <w:bottom w:val="none" w:sz="0" w:space="0" w:color="auto"/>
            <w:right w:val="none" w:sz="0" w:space="0" w:color="auto"/>
          </w:divBdr>
        </w:div>
        <w:div w:id="1649432271">
          <w:marLeft w:val="0"/>
          <w:marRight w:val="0"/>
          <w:marTop w:val="0"/>
          <w:marBottom w:val="0"/>
          <w:divBdr>
            <w:top w:val="none" w:sz="0" w:space="0" w:color="auto"/>
            <w:left w:val="none" w:sz="0" w:space="0" w:color="auto"/>
            <w:bottom w:val="none" w:sz="0" w:space="0" w:color="auto"/>
            <w:right w:val="none" w:sz="0" w:space="0" w:color="auto"/>
          </w:divBdr>
        </w:div>
      </w:divsChild>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jobs.careers.vic.gov.au/jobs/VG-DH-VAHI-115162" TargetMode="External"/><Relationship Id="rId3" Type="http://schemas.openxmlformats.org/officeDocument/2006/relationships/customXml" Target="../customXml/item3.xml"/><Relationship Id="rId21" Type="http://schemas.openxmlformats.org/officeDocument/2006/relationships/hyperlink" Target="https://www2.health.vic.gov.au/about/news-and-events/hospitalcircular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nationalfundingmodel@dhhs.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hhsvicgovau.sharepoint.com/sites/DCU-DHHS-GRP/Shared%20Documents/General/HDSS%20bulletins/Victorian%20hospital%20circulars" TargetMode="External"/><Relationship Id="rId29" Type="http://schemas.openxmlformats.org/officeDocument/2006/relationships/hyperlink" Target="https://vahi.freshdesk.com/support/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32" Type="http://schemas.openxmlformats.org/officeDocument/2006/relationships/hyperlink" Target="https://www2.health.vic.gov.au/hospitals-and-health-services/data-reporting/health-data-standards-systems/hdss-communic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national-funding-model-implementation-resources" TargetMode="External"/><Relationship Id="rId28" Type="http://schemas.openxmlformats.org/officeDocument/2006/relationships/hyperlink" Target="mailto:HDSS.Helpdesk@health.vic.gov.au"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hdss-communications" TargetMode="External"/><Relationship Id="rId27" Type="http://schemas.openxmlformats.org/officeDocument/2006/relationships/hyperlink" Target="https://www2.health.vic.gov.au/hospitals-and-health-services/data-reporting/health-data-standards-systems/annual-changes" TargetMode="External"/><Relationship Id="rId30" Type="http://schemas.openxmlformats.org/officeDocument/2006/relationships/hyperlink" Target="mailto:Hosdata.frontdesk@vahi.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1" ma:contentTypeDescription="Create a new document." ma:contentTypeScope="" ma:versionID="97818fdfdcfad075725b5aab2f6000ae">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3b483fc697983167340b68081b7677cf"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35312-6486-4741-9E9B-5504BC1CFA17}">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ef5d2a5-5e0a-4ee3-8ef3-5bcda44265f1"/>
    <ds:schemaRef ds:uri="6371cb4f-6914-47b5-91ad-9d8989e82aef"/>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A64291B-F4AF-4FD9-889B-5B55C9E72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HDSS Bulletin Issue 251</vt:lpstr>
    </vt:vector>
  </TitlesOfParts>
  <Company>Victoria State Government, Department of Health</Company>
  <LinksUpToDate>false</LinksUpToDate>
  <CharactersWithSpaces>15783</CharactersWithSpaces>
  <SharedDoc>false</SharedDoc>
  <HyperlinkBase/>
  <HLinks>
    <vt:vector size="192" baseType="variant">
      <vt:variant>
        <vt:i4>131074</vt:i4>
      </vt:variant>
      <vt:variant>
        <vt:i4>153</vt:i4>
      </vt:variant>
      <vt:variant>
        <vt:i4>0</vt:i4>
      </vt:variant>
      <vt:variant>
        <vt:i4>5</vt:i4>
      </vt:variant>
      <vt:variant>
        <vt:lpwstr>https://www2.health.vic.gov.au/hospitals-and-health-services/data-reporting/health-data-standards-systems/hdss-communications</vt:lpwstr>
      </vt:variant>
      <vt:variant>
        <vt:lpwstr/>
      </vt:variant>
      <vt:variant>
        <vt:i4>7077898</vt:i4>
      </vt:variant>
      <vt:variant>
        <vt:i4>150</vt:i4>
      </vt:variant>
      <vt:variant>
        <vt:i4>0</vt:i4>
      </vt:variant>
      <vt:variant>
        <vt:i4>5</vt:i4>
      </vt:variant>
      <vt:variant>
        <vt:lpwstr>mailto:HDSS.Helpdesk@health.vic.gov.au</vt:lpwstr>
      </vt:variant>
      <vt:variant>
        <vt:lpwstr/>
      </vt:variant>
      <vt:variant>
        <vt:i4>4784189</vt:i4>
      </vt:variant>
      <vt:variant>
        <vt:i4>147</vt:i4>
      </vt:variant>
      <vt:variant>
        <vt:i4>0</vt:i4>
      </vt:variant>
      <vt:variant>
        <vt:i4>5</vt:i4>
      </vt:variant>
      <vt:variant>
        <vt:lpwstr>mailto:Hosdata.frontdesk@vahi.vic.gov.au</vt:lpwstr>
      </vt:variant>
      <vt:variant>
        <vt:lpwstr/>
      </vt:variant>
      <vt:variant>
        <vt:i4>7274559</vt:i4>
      </vt:variant>
      <vt:variant>
        <vt:i4>144</vt:i4>
      </vt:variant>
      <vt:variant>
        <vt:i4>0</vt:i4>
      </vt:variant>
      <vt:variant>
        <vt:i4>5</vt:i4>
      </vt:variant>
      <vt:variant>
        <vt:lpwstr>https://vahi.freshdesk.com/support/home</vt:lpwstr>
      </vt:variant>
      <vt:variant>
        <vt:lpwstr/>
      </vt:variant>
      <vt:variant>
        <vt:i4>7077898</vt:i4>
      </vt:variant>
      <vt:variant>
        <vt:i4>141</vt:i4>
      </vt:variant>
      <vt:variant>
        <vt:i4>0</vt:i4>
      </vt:variant>
      <vt:variant>
        <vt:i4>5</vt:i4>
      </vt:variant>
      <vt:variant>
        <vt:lpwstr>mailto:HDSS.Helpdesk@health.vic.gov.au</vt:lpwstr>
      </vt:variant>
      <vt:variant>
        <vt:lpwstr/>
      </vt:variant>
      <vt:variant>
        <vt:i4>0</vt:i4>
      </vt:variant>
      <vt:variant>
        <vt:i4>138</vt:i4>
      </vt:variant>
      <vt:variant>
        <vt:i4>0</vt:i4>
      </vt:variant>
      <vt:variant>
        <vt:i4>5</vt:i4>
      </vt:variant>
      <vt:variant>
        <vt:lpwstr>https://www2.health.vic.gov.au/hospitals-and-health-services/data-reporting/health-data-standards-systems/annual-changes</vt:lpwstr>
      </vt:variant>
      <vt:variant>
        <vt:lpwstr/>
      </vt:variant>
      <vt:variant>
        <vt:i4>7209086</vt:i4>
      </vt:variant>
      <vt:variant>
        <vt:i4>135</vt:i4>
      </vt:variant>
      <vt:variant>
        <vt:i4>0</vt:i4>
      </vt:variant>
      <vt:variant>
        <vt:i4>5</vt:i4>
      </vt:variant>
      <vt:variant>
        <vt:lpwstr>https://jobs.careers.vic.gov.au/jobs/VG-DH-VAHI-115162</vt:lpwstr>
      </vt:variant>
      <vt:variant>
        <vt:lpwstr/>
      </vt:variant>
      <vt:variant>
        <vt:i4>4456574</vt:i4>
      </vt:variant>
      <vt:variant>
        <vt:i4>132</vt:i4>
      </vt:variant>
      <vt:variant>
        <vt:i4>0</vt:i4>
      </vt:variant>
      <vt:variant>
        <vt:i4>5</vt:i4>
      </vt:variant>
      <vt:variant>
        <vt:lpwstr>mailto:nationalfundingmodel@dhhs.vic.gov.au</vt:lpwstr>
      </vt:variant>
      <vt:variant>
        <vt:lpwstr/>
      </vt:variant>
      <vt:variant>
        <vt:i4>7077898</vt:i4>
      </vt:variant>
      <vt:variant>
        <vt:i4>129</vt:i4>
      </vt:variant>
      <vt:variant>
        <vt:i4>0</vt:i4>
      </vt:variant>
      <vt:variant>
        <vt:i4>5</vt:i4>
      </vt:variant>
      <vt:variant>
        <vt:lpwstr>mailto:HDSS.Helpdesk@health.vic.gov.au</vt:lpwstr>
      </vt:variant>
      <vt:variant>
        <vt:lpwstr/>
      </vt:variant>
      <vt:variant>
        <vt:i4>5111839</vt:i4>
      </vt:variant>
      <vt:variant>
        <vt:i4>126</vt:i4>
      </vt:variant>
      <vt:variant>
        <vt:i4>0</vt:i4>
      </vt:variant>
      <vt:variant>
        <vt:i4>5</vt:i4>
      </vt:variant>
      <vt:variant>
        <vt:lpwstr>https://www2.health.vic.gov.au/hospitals-and-health-services/data-reporting/health-data-standards-systems/national-funding-model-implementation-resources</vt:lpwstr>
      </vt:variant>
      <vt:variant>
        <vt:lpwstr/>
      </vt:variant>
      <vt:variant>
        <vt:i4>131074</vt:i4>
      </vt:variant>
      <vt:variant>
        <vt:i4>123</vt:i4>
      </vt:variant>
      <vt:variant>
        <vt:i4>0</vt:i4>
      </vt:variant>
      <vt:variant>
        <vt:i4>5</vt:i4>
      </vt:variant>
      <vt:variant>
        <vt:lpwstr>https://www2.health.vic.gov.au/hospitals-and-health-services/data-reporting/health-data-standards-systems/hdss-communications</vt:lpwstr>
      </vt:variant>
      <vt:variant>
        <vt:lpwstr/>
      </vt:variant>
      <vt:variant>
        <vt:i4>7798822</vt:i4>
      </vt:variant>
      <vt:variant>
        <vt:i4>120</vt:i4>
      </vt:variant>
      <vt:variant>
        <vt:i4>0</vt:i4>
      </vt:variant>
      <vt:variant>
        <vt:i4>5</vt:i4>
      </vt:variant>
      <vt:variant>
        <vt:lpwstr>https://www2.health.vic.gov.au/about/news-and-events/hospitalcirculars</vt:lpwstr>
      </vt:variant>
      <vt:variant>
        <vt:lpwstr/>
      </vt:variant>
      <vt:variant>
        <vt:i4>8323132</vt:i4>
      </vt:variant>
      <vt:variant>
        <vt:i4>117</vt:i4>
      </vt:variant>
      <vt:variant>
        <vt:i4>0</vt:i4>
      </vt:variant>
      <vt:variant>
        <vt:i4>5</vt:i4>
      </vt:variant>
      <vt:variant>
        <vt:lpwstr>https://dhhsvicgovau.sharepoint.com/sites/DCU-DHHS-GRP/Shared Documents/General/HDSS bulletins/Victorian hospital circulars</vt:lpwstr>
      </vt:variant>
      <vt:variant>
        <vt:lpwstr/>
      </vt:variant>
      <vt:variant>
        <vt:i4>983104</vt:i4>
      </vt:variant>
      <vt:variant>
        <vt:i4>114</vt:i4>
      </vt:variant>
      <vt:variant>
        <vt:i4>0</vt:i4>
      </vt:variant>
      <vt:variant>
        <vt:i4>5</vt:i4>
      </vt:variant>
      <vt:variant>
        <vt:lpwstr>https://www.health.gov.au/news/phi-circulars</vt:lpwstr>
      </vt:variant>
      <vt:variant>
        <vt:lpwstr/>
      </vt:variant>
      <vt:variant>
        <vt:i4>1245243</vt:i4>
      </vt:variant>
      <vt:variant>
        <vt:i4>107</vt:i4>
      </vt:variant>
      <vt:variant>
        <vt:i4>0</vt:i4>
      </vt:variant>
      <vt:variant>
        <vt:i4>5</vt:i4>
      </vt:variant>
      <vt:variant>
        <vt:lpwstr/>
      </vt:variant>
      <vt:variant>
        <vt:lpwstr>_Toc80893588</vt:lpwstr>
      </vt:variant>
      <vt:variant>
        <vt:i4>1835067</vt:i4>
      </vt:variant>
      <vt:variant>
        <vt:i4>101</vt:i4>
      </vt:variant>
      <vt:variant>
        <vt:i4>0</vt:i4>
      </vt:variant>
      <vt:variant>
        <vt:i4>5</vt:i4>
      </vt:variant>
      <vt:variant>
        <vt:lpwstr/>
      </vt:variant>
      <vt:variant>
        <vt:lpwstr>_Toc80893587</vt:lpwstr>
      </vt:variant>
      <vt:variant>
        <vt:i4>1900603</vt:i4>
      </vt:variant>
      <vt:variant>
        <vt:i4>95</vt:i4>
      </vt:variant>
      <vt:variant>
        <vt:i4>0</vt:i4>
      </vt:variant>
      <vt:variant>
        <vt:i4>5</vt:i4>
      </vt:variant>
      <vt:variant>
        <vt:lpwstr/>
      </vt:variant>
      <vt:variant>
        <vt:lpwstr>_Toc80893586</vt:lpwstr>
      </vt:variant>
      <vt:variant>
        <vt:i4>1966139</vt:i4>
      </vt:variant>
      <vt:variant>
        <vt:i4>89</vt:i4>
      </vt:variant>
      <vt:variant>
        <vt:i4>0</vt:i4>
      </vt:variant>
      <vt:variant>
        <vt:i4>5</vt:i4>
      </vt:variant>
      <vt:variant>
        <vt:lpwstr/>
      </vt:variant>
      <vt:variant>
        <vt:lpwstr>_Toc80893585</vt:lpwstr>
      </vt:variant>
      <vt:variant>
        <vt:i4>2031675</vt:i4>
      </vt:variant>
      <vt:variant>
        <vt:i4>83</vt:i4>
      </vt:variant>
      <vt:variant>
        <vt:i4>0</vt:i4>
      </vt:variant>
      <vt:variant>
        <vt:i4>5</vt:i4>
      </vt:variant>
      <vt:variant>
        <vt:lpwstr/>
      </vt:variant>
      <vt:variant>
        <vt:lpwstr>_Toc80893584</vt:lpwstr>
      </vt:variant>
      <vt:variant>
        <vt:i4>1572923</vt:i4>
      </vt:variant>
      <vt:variant>
        <vt:i4>77</vt:i4>
      </vt:variant>
      <vt:variant>
        <vt:i4>0</vt:i4>
      </vt:variant>
      <vt:variant>
        <vt:i4>5</vt:i4>
      </vt:variant>
      <vt:variant>
        <vt:lpwstr/>
      </vt:variant>
      <vt:variant>
        <vt:lpwstr>_Toc80893583</vt:lpwstr>
      </vt:variant>
      <vt:variant>
        <vt:i4>1638459</vt:i4>
      </vt:variant>
      <vt:variant>
        <vt:i4>71</vt:i4>
      </vt:variant>
      <vt:variant>
        <vt:i4>0</vt:i4>
      </vt:variant>
      <vt:variant>
        <vt:i4>5</vt:i4>
      </vt:variant>
      <vt:variant>
        <vt:lpwstr/>
      </vt:variant>
      <vt:variant>
        <vt:lpwstr>_Toc80893582</vt:lpwstr>
      </vt:variant>
      <vt:variant>
        <vt:i4>1703995</vt:i4>
      </vt:variant>
      <vt:variant>
        <vt:i4>65</vt:i4>
      </vt:variant>
      <vt:variant>
        <vt:i4>0</vt:i4>
      </vt:variant>
      <vt:variant>
        <vt:i4>5</vt:i4>
      </vt:variant>
      <vt:variant>
        <vt:lpwstr/>
      </vt:variant>
      <vt:variant>
        <vt:lpwstr>_Toc80893581</vt:lpwstr>
      </vt:variant>
      <vt:variant>
        <vt:i4>1769531</vt:i4>
      </vt:variant>
      <vt:variant>
        <vt:i4>59</vt:i4>
      </vt:variant>
      <vt:variant>
        <vt:i4>0</vt:i4>
      </vt:variant>
      <vt:variant>
        <vt:i4>5</vt:i4>
      </vt:variant>
      <vt:variant>
        <vt:lpwstr/>
      </vt:variant>
      <vt:variant>
        <vt:lpwstr>_Toc80893580</vt:lpwstr>
      </vt:variant>
      <vt:variant>
        <vt:i4>1179700</vt:i4>
      </vt:variant>
      <vt:variant>
        <vt:i4>53</vt:i4>
      </vt:variant>
      <vt:variant>
        <vt:i4>0</vt:i4>
      </vt:variant>
      <vt:variant>
        <vt:i4>5</vt:i4>
      </vt:variant>
      <vt:variant>
        <vt:lpwstr/>
      </vt:variant>
      <vt:variant>
        <vt:lpwstr>_Toc80893579</vt:lpwstr>
      </vt:variant>
      <vt:variant>
        <vt:i4>1245236</vt:i4>
      </vt:variant>
      <vt:variant>
        <vt:i4>47</vt:i4>
      </vt:variant>
      <vt:variant>
        <vt:i4>0</vt:i4>
      </vt:variant>
      <vt:variant>
        <vt:i4>5</vt:i4>
      </vt:variant>
      <vt:variant>
        <vt:lpwstr/>
      </vt:variant>
      <vt:variant>
        <vt:lpwstr>_Toc80893578</vt:lpwstr>
      </vt:variant>
      <vt:variant>
        <vt:i4>1835060</vt:i4>
      </vt:variant>
      <vt:variant>
        <vt:i4>41</vt:i4>
      </vt:variant>
      <vt:variant>
        <vt:i4>0</vt:i4>
      </vt:variant>
      <vt:variant>
        <vt:i4>5</vt:i4>
      </vt:variant>
      <vt:variant>
        <vt:lpwstr/>
      </vt:variant>
      <vt:variant>
        <vt:lpwstr>_Toc80893577</vt:lpwstr>
      </vt:variant>
      <vt:variant>
        <vt:i4>1900596</vt:i4>
      </vt:variant>
      <vt:variant>
        <vt:i4>35</vt:i4>
      </vt:variant>
      <vt:variant>
        <vt:i4>0</vt:i4>
      </vt:variant>
      <vt:variant>
        <vt:i4>5</vt:i4>
      </vt:variant>
      <vt:variant>
        <vt:lpwstr/>
      </vt:variant>
      <vt:variant>
        <vt:lpwstr>_Toc80893576</vt:lpwstr>
      </vt:variant>
      <vt:variant>
        <vt:i4>1966132</vt:i4>
      </vt:variant>
      <vt:variant>
        <vt:i4>29</vt:i4>
      </vt:variant>
      <vt:variant>
        <vt:i4>0</vt:i4>
      </vt:variant>
      <vt:variant>
        <vt:i4>5</vt:i4>
      </vt:variant>
      <vt:variant>
        <vt:lpwstr/>
      </vt:variant>
      <vt:variant>
        <vt:lpwstr>_Toc80893575</vt:lpwstr>
      </vt:variant>
      <vt:variant>
        <vt:i4>2031668</vt:i4>
      </vt:variant>
      <vt:variant>
        <vt:i4>23</vt:i4>
      </vt:variant>
      <vt:variant>
        <vt:i4>0</vt:i4>
      </vt:variant>
      <vt:variant>
        <vt:i4>5</vt:i4>
      </vt:variant>
      <vt:variant>
        <vt:lpwstr/>
      </vt:variant>
      <vt:variant>
        <vt:lpwstr>_Toc80893574</vt:lpwstr>
      </vt:variant>
      <vt:variant>
        <vt:i4>1572916</vt:i4>
      </vt:variant>
      <vt:variant>
        <vt:i4>17</vt:i4>
      </vt:variant>
      <vt:variant>
        <vt:i4>0</vt:i4>
      </vt:variant>
      <vt:variant>
        <vt:i4>5</vt:i4>
      </vt:variant>
      <vt:variant>
        <vt:lpwstr/>
      </vt:variant>
      <vt:variant>
        <vt:lpwstr>_Toc80893573</vt:lpwstr>
      </vt:variant>
      <vt:variant>
        <vt:i4>1638452</vt:i4>
      </vt:variant>
      <vt:variant>
        <vt:i4>11</vt:i4>
      </vt:variant>
      <vt:variant>
        <vt:i4>0</vt:i4>
      </vt:variant>
      <vt:variant>
        <vt:i4>5</vt:i4>
      </vt:variant>
      <vt:variant>
        <vt:lpwstr/>
      </vt:variant>
      <vt:variant>
        <vt:lpwstr>_Toc80893572</vt:lpwstr>
      </vt:variant>
      <vt:variant>
        <vt:i4>1703988</vt:i4>
      </vt:variant>
      <vt:variant>
        <vt:i4>5</vt:i4>
      </vt:variant>
      <vt:variant>
        <vt:i4>0</vt:i4>
      </vt:variant>
      <vt:variant>
        <vt:i4>5</vt:i4>
      </vt:variant>
      <vt:variant>
        <vt:lpwstr/>
      </vt:variant>
      <vt:variant>
        <vt:lpwstr>_Toc80893571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251</dc:title>
  <dc:subject>HDSS Bulletin Issue 251</dc:subject>
  <dc:creator>Health and System Performance Reporting</dc:creator>
  <cp:keywords>HDSS Bulletin 251</cp:keywords>
  <cp:revision>2</cp:revision>
  <cp:lastPrinted>2020-03-28T15:28:00Z</cp:lastPrinted>
  <dcterms:created xsi:type="dcterms:W3CDTF">2021-09-07T00:15:00Z</dcterms:created>
  <dcterms:modified xsi:type="dcterms:W3CDTF">2021-09-07T00:15:00Z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2021-09-07T00:15:42Z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