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68" w:type="dxa"/>
        <w:tblBorders>
          <w:bottom w:val="single" w:sz="4" w:space="0" w:color="auto"/>
        </w:tblBorders>
        <w:tblLayout w:type="fixed"/>
        <w:tblLook w:val="0000" w:firstRow="0" w:lastRow="0" w:firstColumn="0" w:lastColumn="0" w:noHBand="0" w:noVBand="0"/>
      </w:tblPr>
      <w:tblGrid>
        <w:gridCol w:w="1985"/>
        <w:gridCol w:w="8080"/>
        <w:gridCol w:w="303"/>
      </w:tblGrid>
      <w:tr w:rsidR="00A649C5" w:rsidRPr="007A4AC8" w:rsidTr="00157143">
        <w:trPr>
          <w:cantSplit/>
          <w:trHeight w:val="580"/>
        </w:trPr>
        <w:tc>
          <w:tcPr>
            <w:tcW w:w="1985" w:type="dxa"/>
          </w:tcPr>
          <w:p w:rsidR="00A649C5" w:rsidRPr="007A4AC8" w:rsidRDefault="00A649C5">
            <w:pPr>
              <w:pStyle w:val="Header"/>
              <w:tabs>
                <w:tab w:val="left" w:pos="2160"/>
              </w:tabs>
              <w:rPr>
                <w:rFonts w:ascii="Tahoma" w:hAnsi="Tahoma" w:cs="Tahoma"/>
                <w:bCs/>
                <w:sz w:val="22"/>
                <w:szCs w:val="22"/>
              </w:rPr>
            </w:pPr>
            <w:r w:rsidRPr="007A4AC8">
              <w:rPr>
                <w:rFonts w:ascii="Tahoma" w:hAnsi="Tahoma" w:cs="Tahoma"/>
                <w:bCs/>
                <w:sz w:val="22"/>
                <w:szCs w:val="22"/>
              </w:rPr>
              <w:t xml:space="preserve">Document Name: </w:t>
            </w:r>
          </w:p>
        </w:tc>
        <w:tc>
          <w:tcPr>
            <w:tcW w:w="8080" w:type="dxa"/>
          </w:tcPr>
          <w:p w:rsidR="00A649C5" w:rsidRPr="00833261" w:rsidRDefault="00833261" w:rsidP="00157143">
            <w:pPr>
              <w:pStyle w:val="Header"/>
              <w:tabs>
                <w:tab w:val="left" w:pos="2160"/>
              </w:tabs>
              <w:rPr>
                <w:rFonts w:ascii="Tahoma" w:hAnsi="Tahoma" w:cs="Tahoma"/>
                <w:b/>
                <w:caps/>
                <w:sz w:val="28"/>
                <w:szCs w:val="28"/>
              </w:rPr>
            </w:pPr>
            <w:r w:rsidRPr="00833261">
              <w:rPr>
                <w:rFonts w:ascii="Tahoma" w:hAnsi="Tahoma" w:cs="Tahoma"/>
                <w:b/>
                <w:sz w:val="28"/>
                <w:szCs w:val="28"/>
              </w:rPr>
              <w:t>SUBCUTANEOUS IMMUNOGLOBULIN (SCIG)</w:t>
            </w:r>
            <w:r w:rsidR="00EC6B1E">
              <w:rPr>
                <w:rFonts w:ascii="Tahoma" w:hAnsi="Tahoma" w:cs="Tahoma"/>
                <w:b/>
                <w:sz w:val="28"/>
                <w:szCs w:val="28"/>
              </w:rPr>
              <w:t xml:space="preserve">- patient selection and management. </w:t>
            </w:r>
          </w:p>
        </w:tc>
        <w:tc>
          <w:tcPr>
            <w:tcW w:w="303" w:type="dxa"/>
            <w:vMerge w:val="restart"/>
          </w:tcPr>
          <w:p w:rsidR="00A649C5" w:rsidRPr="007A4AC8" w:rsidRDefault="00A649C5" w:rsidP="003958B5">
            <w:pPr>
              <w:pStyle w:val="Header"/>
              <w:tabs>
                <w:tab w:val="left" w:pos="2160"/>
              </w:tabs>
              <w:jc w:val="right"/>
              <w:rPr>
                <w:rFonts w:ascii="Tahoma" w:hAnsi="Tahoma" w:cs="Tahoma"/>
                <w:bCs/>
                <w:sz w:val="22"/>
                <w:szCs w:val="22"/>
              </w:rPr>
            </w:pPr>
          </w:p>
        </w:tc>
      </w:tr>
      <w:tr w:rsidR="00A649C5" w:rsidRPr="007A4AC8" w:rsidTr="00157143">
        <w:trPr>
          <w:cantSplit/>
          <w:trHeight w:val="580"/>
        </w:trPr>
        <w:tc>
          <w:tcPr>
            <w:tcW w:w="1985" w:type="dxa"/>
          </w:tcPr>
          <w:p w:rsidR="00A649C5" w:rsidRPr="007A4AC8" w:rsidRDefault="003958B5">
            <w:pPr>
              <w:pStyle w:val="Header"/>
              <w:tabs>
                <w:tab w:val="left" w:pos="2160"/>
              </w:tabs>
              <w:rPr>
                <w:rFonts w:ascii="Tahoma" w:hAnsi="Tahoma" w:cs="Tahoma"/>
                <w:bCs/>
                <w:sz w:val="22"/>
                <w:szCs w:val="22"/>
              </w:rPr>
            </w:pPr>
            <w:r w:rsidRPr="007A4AC8">
              <w:rPr>
                <w:rFonts w:ascii="Tahoma" w:hAnsi="Tahoma" w:cs="Tahoma"/>
                <w:bCs/>
                <w:sz w:val="22"/>
                <w:szCs w:val="22"/>
              </w:rPr>
              <w:t>Restrictions:</w:t>
            </w:r>
          </w:p>
        </w:tc>
        <w:tc>
          <w:tcPr>
            <w:tcW w:w="8080" w:type="dxa"/>
          </w:tcPr>
          <w:p w:rsidR="00A649C5" w:rsidRPr="007A4AC8" w:rsidRDefault="00A649C5">
            <w:pPr>
              <w:pStyle w:val="Header"/>
              <w:tabs>
                <w:tab w:val="left" w:pos="2160"/>
              </w:tabs>
              <w:rPr>
                <w:rFonts w:ascii="Tahoma" w:hAnsi="Tahoma" w:cs="Tahoma"/>
                <w:b/>
                <w:iCs/>
                <w:sz w:val="22"/>
                <w:szCs w:val="22"/>
              </w:rPr>
            </w:pPr>
          </w:p>
        </w:tc>
        <w:tc>
          <w:tcPr>
            <w:tcW w:w="303" w:type="dxa"/>
            <w:vMerge/>
          </w:tcPr>
          <w:p w:rsidR="00A649C5" w:rsidRPr="007A4AC8" w:rsidRDefault="00A649C5">
            <w:pPr>
              <w:pStyle w:val="Header"/>
              <w:tabs>
                <w:tab w:val="left" w:pos="2160"/>
              </w:tabs>
              <w:rPr>
                <w:rFonts w:ascii="Tahoma" w:hAnsi="Tahoma" w:cs="Tahoma"/>
                <w:bCs/>
                <w:sz w:val="22"/>
                <w:szCs w:val="22"/>
              </w:rPr>
            </w:pPr>
          </w:p>
        </w:tc>
      </w:tr>
    </w:tbl>
    <w:p w:rsidR="00157143" w:rsidRDefault="00157143"/>
    <w:tbl>
      <w:tblPr>
        <w:tblW w:w="10368" w:type="dxa"/>
        <w:tblLayout w:type="fixed"/>
        <w:tblLook w:val="0000" w:firstRow="0" w:lastRow="0" w:firstColumn="0" w:lastColumn="0" w:noHBand="0" w:noVBand="0"/>
      </w:tblPr>
      <w:tblGrid>
        <w:gridCol w:w="1701"/>
        <w:gridCol w:w="8667"/>
      </w:tblGrid>
      <w:tr w:rsidR="00157143" w:rsidRPr="00CE005F" w:rsidTr="00670E2D">
        <w:trPr>
          <w:cantSplit/>
        </w:trPr>
        <w:tc>
          <w:tcPr>
            <w:tcW w:w="1701" w:type="dxa"/>
          </w:tcPr>
          <w:p w:rsidR="00157143" w:rsidRPr="00CE005F" w:rsidRDefault="00833261" w:rsidP="00670E2D">
            <w:pPr>
              <w:pStyle w:val="Heading5"/>
              <w:rPr>
                <w:rFonts w:ascii="Tahoma" w:hAnsi="Tahoma" w:cs="Tahoma"/>
                <w:szCs w:val="22"/>
              </w:rPr>
            </w:pPr>
            <w:r w:rsidRPr="00CC08CE">
              <w:rPr>
                <w:rFonts w:ascii="Tahoma" w:hAnsi="Tahoma" w:cs="Tahoma"/>
                <w:bCs/>
                <w:szCs w:val="22"/>
              </w:rPr>
              <w:t>Governing requirements</w:t>
            </w:r>
          </w:p>
        </w:tc>
        <w:tc>
          <w:tcPr>
            <w:tcW w:w="8667" w:type="dxa"/>
          </w:tcPr>
          <w:p w:rsidR="00670E2D" w:rsidRPr="00833261" w:rsidRDefault="00833261" w:rsidP="00833261">
            <w:pPr>
              <w:pStyle w:val="Default"/>
              <w:rPr>
                <w:rFonts w:ascii="Tahoma" w:hAnsi="Tahoma" w:cs="Tahoma"/>
                <w:sz w:val="22"/>
                <w:szCs w:val="22"/>
              </w:rPr>
            </w:pPr>
            <w:r w:rsidRPr="00833261">
              <w:rPr>
                <w:rFonts w:ascii="Tahoma" w:hAnsi="Tahoma" w:cs="Tahoma"/>
                <w:bCs/>
                <w:sz w:val="22"/>
                <w:szCs w:val="22"/>
              </w:rPr>
              <w:t xml:space="preserve">For a hospital based SCIg program as per </w:t>
            </w:r>
            <w:hyperlink r:id="rId8" w:history="1">
              <w:r w:rsidRPr="00833261">
                <w:rPr>
                  <w:rStyle w:val="Hyperlink"/>
                  <w:rFonts w:ascii="Tahoma" w:hAnsi="Tahoma" w:cs="Tahoma"/>
                  <w:bCs/>
                  <w:sz w:val="22"/>
                  <w:szCs w:val="22"/>
                </w:rPr>
                <w:t>https://www.blood.gov.au/SCIg</w:t>
              </w:r>
            </w:hyperlink>
            <w:r w:rsidRPr="00833261">
              <w:rPr>
                <w:rFonts w:ascii="Tahoma" w:hAnsi="Tahoma" w:cs="Tahoma"/>
                <w:bCs/>
                <w:sz w:val="22"/>
                <w:szCs w:val="22"/>
              </w:rPr>
              <w:t xml:space="preserve"> </w:t>
            </w:r>
          </w:p>
        </w:tc>
      </w:tr>
    </w:tbl>
    <w:p w:rsidR="007C0AEE" w:rsidRPr="007A4AC8" w:rsidRDefault="00157143">
      <w:pPr>
        <w:pStyle w:val="BlockLine"/>
        <w:rPr>
          <w:rFonts w:ascii="Tahoma" w:hAnsi="Tahoma" w:cs="Tahoma"/>
          <w:sz w:val="22"/>
          <w:szCs w:val="22"/>
        </w:rPr>
      </w:pPr>
      <w:r w:rsidRPr="00CE005F">
        <w:rPr>
          <w:rFonts w:ascii="Tahoma" w:hAnsi="Tahoma" w:cs="Tahoma"/>
          <w:sz w:val="22"/>
          <w:szCs w:val="22"/>
        </w:rPr>
        <w:t xml:space="preserve"> </w:t>
      </w:r>
      <w:r w:rsidR="007C0AEE" w:rsidRPr="007A4AC8">
        <w:rPr>
          <w:rFonts w:ascii="Tahoma" w:hAnsi="Tahoma" w:cs="Tahoma"/>
          <w:sz w:val="22"/>
          <w:szCs w:val="22"/>
        </w:rPr>
        <w:t xml:space="preserve"> </w:t>
      </w:r>
    </w:p>
    <w:tbl>
      <w:tblPr>
        <w:tblW w:w="10368" w:type="dxa"/>
        <w:tblLayout w:type="fixed"/>
        <w:tblLook w:val="0000" w:firstRow="0" w:lastRow="0" w:firstColumn="0" w:lastColumn="0" w:noHBand="0" w:noVBand="0"/>
      </w:tblPr>
      <w:tblGrid>
        <w:gridCol w:w="1701"/>
        <w:gridCol w:w="8667"/>
      </w:tblGrid>
      <w:tr w:rsidR="007C0AEE" w:rsidRPr="007A4AC8" w:rsidTr="00670E2D">
        <w:trPr>
          <w:cantSplit/>
        </w:trPr>
        <w:tc>
          <w:tcPr>
            <w:tcW w:w="1701" w:type="dxa"/>
          </w:tcPr>
          <w:p w:rsidR="007C0AEE" w:rsidRPr="007A4AC8" w:rsidRDefault="00A619B3">
            <w:pPr>
              <w:pStyle w:val="Heading5"/>
              <w:rPr>
                <w:rFonts w:ascii="Tahoma" w:hAnsi="Tahoma" w:cs="Tahoma"/>
                <w:szCs w:val="22"/>
              </w:rPr>
            </w:pPr>
            <w:r w:rsidRPr="007A4AC8">
              <w:rPr>
                <w:rFonts w:ascii="Tahoma" w:hAnsi="Tahoma" w:cs="Tahoma"/>
                <w:szCs w:val="22"/>
              </w:rPr>
              <w:t>Scope</w:t>
            </w:r>
            <w:r w:rsidR="006D7440">
              <w:rPr>
                <w:rFonts w:ascii="Tahoma" w:hAnsi="Tahoma" w:cs="Tahoma"/>
                <w:szCs w:val="22"/>
              </w:rPr>
              <w:t xml:space="preserve"> / Criteria</w:t>
            </w:r>
          </w:p>
        </w:tc>
        <w:tc>
          <w:tcPr>
            <w:tcW w:w="8667" w:type="dxa"/>
          </w:tcPr>
          <w:p w:rsidR="00833261" w:rsidRPr="00FE6953" w:rsidRDefault="00833261" w:rsidP="00833261">
            <w:pPr>
              <w:pStyle w:val="BodyText"/>
              <w:jc w:val="left"/>
              <w:rPr>
                <w:rFonts w:ascii="Tahoma" w:hAnsi="Tahoma" w:cs="Tahoma"/>
                <w:sz w:val="22"/>
                <w:szCs w:val="22"/>
              </w:rPr>
            </w:pPr>
            <w:r w:rsidRPr="00FE6953">
              <w:rPr>
                <w:rFonts w:ascii="Tahoma" w:hAnsi="Tahoma" w:cs="Tahoma"/>
                <w:sz w:val="22"/>
                <w:szCs w:val="22"/>
              </w:rPr>
              <w:t xml:space="preserve">For patients to be approved to receive subcutaneous immunoglobulin (SCIg) they must fulfil the eligibility requirements of the </w:t>
            </w:r>
            <w:hyperlink r:id="rId9">
              <w:r w:rsidRPr="00FE6953">
                <w:rPr>
                  <w:rFonts w:ascii="Tahoma" w:hAnsi="Tahoma" w:cs="Tahoma"/>
                  <w:color w:val="0000FF"/>
                  <w:sz w:val="22"/>
                  <w:szCs w:val="22"/>
                </w:rPr>
                <w:t>Criteria for the clinical use of intravenous immunoglobulin in Australia</w:t>
              </w:r>
            </w:hyperlink>
            <w:r w:rsidRPr="00FE6953">
              <w:rPr>
                <w:rFonts w:ascii="Tahoma" w:hAnsi="Tahoma" w:cs="Tahoma"/>
                <w:color w:val="0000FF"/>
                <w:sz w:val="22"/>
                <w:szCs w:val="22"/>
              </w:rPr>
              <w:t xml:space="preserve"> 2nd</w:t>
            </w:r>
            <w:r w:rsidRPr="00FE6953">
              <w:rPr>
                <w:rFonts w:ascii="Tahoma" w:hAnsi="Tahoma" w:cs="Tahoma"/>
                <w:color w:val="0000FF"/>
                <w:position w:val="10"/>
                <w:sz w:val="22"/>
                <w:szCs w:val="22"/>
              </w:rPr>
              <w:t xml:space="preserve"> </w:t>
            </w:r>
            <w:r w:rsidRPr="00FE6953">
              <w:rPr>
                <w:rFonts w:ascii="Tahoma" w:hAnsi="Tahoma" w:cs="Tahoma"/>
                <w:color w:val="0000FF"/>
                <w:sz w:val="22"/>
                <w:szCs w:val="22"/>
              </w:rPr>
              <w:t xml:space="preserve">Edition July </w:t>
            </w:r>
            <w:r w:rsidRPr="00FE6953">
              <w:rPr>
                <w:rFonts w:ascii="Tahoma" w:hAnsi="Tahoma" w:cs="Tahoma"/>
                <w:color w:val="0000FF"/>
                <w:sz w:val="22"/>
                <w:szCs w:val="22"/>
                <w:u w:val="single" w:color="0000FF"/>
              </w:rPr>
              <w:t xml:space="preserve">2012 </w:t>
            </w:r>
            <w:r w:rsidRPr="00FE6953">
              <w:rPr>
                <w:rFonts w:ascii="Tahoma" w:hAnsi="Tahoma" w:cs="Tahoma"/>
                <w:sz w:val="22"/>
                <w:szCs w:val="22"/>
                <w:u w:val="single"/>
              </w:rPr>
              <w:t>(Criteria for use).</w:t>
            </w:r>
          </w:p>
          <w:p w:rsidR="00833261" w:rsidRPr="00FE6953" w:rsidRDefault="00833261" w:rsidP="00833261">
            <w:pPr>
              <w:pStyle w:val="Default"/>
              <w:rPr>
                <w:rFonts w:ascii="Tahoma" w:hAnsi="Tahoma" w:cs="Tahoma"/>
                <w:sz w:val="22"/>
                <w:szCs w:val="22"/>
              </w:rPr>
            </w:pPr>
            <w:r w:rsidRPr="00FE6953">
              <w:rPr>
                <w:rFonts w:ascii="Tahoma" w:hAnsi="Tahoma" w:cs="Tahoma"/>
                <w:sz w:val="22"/>
                <w:szCs w:val="22"/>
              </w:rPr>
              <w:t xml:space="preserve">Approved access conditions for SCIg as per the National Blood Authority (NBA) SCIg is only approved for patients with a medical condition: </w:t>
            </w:r>
          </w:p>
          <w:p w:rsidR="00833261" w:rsidRPr="00FE6953" w:rsidRDefault="00833261" w:rsidP="00833261">
            <w:pPr>
              <w:pStyle w:val="Default"/>
              <w:rPr>
                <w:rFonts w:ascii="Tahoma" w:hAnsi="Tahoma" w:cs="Tahoma"/>
                <w:sz w:val="22"/>
                <w:szCs w:val="22"/>
              </w:rPr>
            </w:pPr>
            <w:r w:rsidRPr="00FE6953">
              <w:rPr>
                <w:rFonts w:ascii="Tahoma" w:hAnsi="Tahoma" w:cs="Tahoma"/>
                <w:sz w:val="22"/>
                <w:szCs w:val="22"/>
              </w:rPr>
              <w:t xml:space="preserve">1. Where there is support for use cited in the </w:t>
            </w:r>
            <w:r w:rsidRPr="00FE6953">
              <w:rPr>
                <w:rFonts w:ascii="Tahoma" w:hAnsi="Tahoma" w:cs="Tahoma"/>
                <w:i/>
                <w:iCs/>
                <w:sz w:val="22"/>
                <w:szCs w:val="22"/>
              </w:rPr>
              <w:t>Criteria for the clinical use of intravenous immunoglobulin in Australia</w:t>
            </w:r>
            <w:r w:rsidRPr="00FE6953">
              <w:rPr>
                <w:rFonts w:ascii="Tahoma" w:hAnsi="Tahoma" w:cs="Tahoma"/>
                <w:sz w:val="22"/>
                <w:szCs w:val="22"/>
              </w:rPr>
              <w:t xml:space="preserve">, namely: </w:t>
            </w:r>
          </w:p>
          <w:p w:rsidR="00833261" w:rsidRPr="00FE6953" w:rsidRDefault="00833261" w:rsidP="00833261">
            <w:pPr>
              <w:pStyle w:val="Default"/>
              <w:numPr>
                <w:ilvl w:val="0"/>
                <w:numId w:val="15"/>
              </w:numPr>
              <w:rPr>
                <w:rFonts w:ascii="Tahoma" w:hAnsi="Tahoma" w:cs="Tahoma"/>
                <w:sz w:val="22"/>
                <w:szCs w:val="22"/>
              </w:rPr>
            </w:pPr>
            <w:r w:rsidRPr="00FE6953">
              <w:rPr>
                <w:rFonts w:ascii="Tahoma" w:hAnsi="Tahoma" w:cs="Tahoma"/>
                <w:sz w:val="22"/>
                <w:szCs w:val="22"/>
              </w:rPr>
              <w:t xml:space="preserve">primary immunodeficiency diseases with antibody deficiency </w:t>
            </w:r>
          </w:p>
          <w:p w:rsidR="00833261" w:rsidRPr="00FE6953" w:rsidRDefault="00833261" w:rsidP="00833261">
            <w:pPr>
              <w:pStyle w:val="Default"/>
              <w:numPr>
                <w:ilvl w:val="0"/>
                <w:numId w:val="15"/>
              </w:numPr>
              <w:rPr>
                <w:rFonts w:ascii="Tahoma" w:hAnsi="Tahoma" w:cs="Tahoma"/>
                <w:sz w:val="22"/>
                <w:szCs w:val="22"/>
              </w:rPr>
            </w:pPr>
            <w:r w:rsidRPr="00FE6953">
              <w:rPr>
                <w:rFonts w:ascii="Tahoma" w:hAnsi="Tahoma" w:cs="Tahoma"/>
                <w:sz w:val="22"/>
                <w:szCs w:val="22"/>
              </w:rPr>
              <w:t xml:space="preserve">specific antibody deficiency </w:t>
            </w:r>
          </w:p>
          <w:p w:rsidR="00833261" w:rsidRPr="00FE6953" w:rsidRDefault="00833261" w:rsidP="00833261">
            <w:pPr>
              <w:pStyle w:val="Default"/>
              <w:numPr>
                <w:ilvl w:val="0"/>
                <w:numId w:val="15"/>
              </w:numPr>
              <w:rPr>
                <w:rFonts w:ascii="Tahoma" w:hAnsi="Tahoma" w:cs="Tahoma"/>
                <w:sz w:val="22"/>
                <w:szCs w:val="22"/>
              </w:rPr>
            </w:pPr>
            <w:r w:rsidRPr="00FE6953">
              <w:rPr>
                <w:rFonts w:ascii="Tahoma" w:hAnsi="Tahoma" w:cs="Tahoma"/>
                <w:sz w:val="22"/>
                <w:szCs w:val="22"/>
              </w:rPr>
              <w:t xml:space="preserve">acquired </w:t>
            </w:r>
            <w:proofErr w:type="spellStart"/>
            <w:r w:rsidRPr="00FE6953">
              <w:rPr>
                <w:rFonts w:ascii="Tahoma" w:hAnsi="Tahoma" w:cs="Tahoma"/>
                <w:sz w:val="22"/>
                <w:szCs w:val="22"/>
              </w:rPr>
              <w:t>hypogammaglobulinaemia</w:t>
            </w:r>
            <w:proofErr w:type="spellEnd"/>
            <w:r w:rsidRPr="00FE6953">
              <w:rPr>
                <w:rFonts w:ascii="Tahoma" w:hAnsi="Tahoma" w:cs="Tahoma"/>
                <w:sz w:val="22"/>
                <w:szCs w:val="22"/>
              </w:rPr>
              <w:t xml:space="preserve"> secondary to haematological malignancies (chronic lymphocytic leukaemia, multiple myeloma, non-Hodgkin lymphoma and other relevant malignancies, and post-</w:t>
            </w:r>
            <w:proofErr w:type="spellStart"/>
            <w:r w:rsidRPr="00FE6953">
              <w:rPr>
                <w:rFonts w:ascii="Tahoma" w:hAnsi="Tahoma" w:cs="Tahoma"/>
                <w:sz w:val="22"/>
                <w:szCs w:val="22"/>
              </w:rPr>
              <w:t>haemopoietic</w:t>
            </w:r>
            <w:proofErr w:type="spellEnd"/>
            <w:r w:rsidRPr="00FE6953">
              <w:rPr>
                <w:rFonts w:ascii="Tahoma" w:hAnsi="Tahoma" w:cs="Tahoma"/>
                <w:sz w:val="22"/>
                <w:szCs w:val="22"/>
              </w:rPr>
              <w:t xml:space="preserve"> stem cell transplantation) </w:t>
            </w:r>
          </w:p>
          <w:p w:rsidR="00833261" w:rsidRPr="00FE6953" w:rsidRDefault="00833261" w:rsidP="00833261">
            <w:pPr>
              <w:pStyle w:val="Default"/>
              <w:numPr>
                <w:ilvl w:val="0"/>
                <w:numId w:val="15"/>
              </w:numPr>
              <w:rPr>
                <w:rFonts w:ascii="Tahoma" w:hAnsi="Tahoma" w:cs="Tahoma"/>
                <w:sz w:val="22"/>
                <w:szCs w:val="22"/>
              </w:rPr>
            </w:pPr>
            <w:r w:rsidRPr="00FE6953">
              <w:rPr>
                <w:rFonts w:ascii="Tahoma" w:hAnsi="Tahoma" w:cs="Tahoma"/>
                <w:sz w:val="22"/>
                <w:szCs w:val="22"/>
              </w:rPr>
              <w:t xml:space="preserve">secondary </w:t>
            </w:r>
            <w:proofErr w:type="spellStart"/>
            <w:r w:rsidRPr="00FE6953">
              <w:rPr>
                <w:rFonts w:ascii="Tahoma" w:hAnsi="Tahoma" w:cs="Tahoma"/>
                <w:sz w:val="22"/>
                <w:szCs w:val="22"/>
              </w:rPr>
              <w:t>hypogammaglobulinaemia</w:t>
            </w:r>
            <w:proofErr w:type="spellEnd"/>
            <w:r w:rsidRPr="00FE6953">
              <w:rPr>
                <w:rFonts w:ascii="Tahoma" w:hAnsi="Tahoma" w:cs="Tahoma"/>
                <w:sz w:val="22"/>
                <w:szCs w:val="22"/>
              </w:rPr>
              <w:t xml:space="preserve"> (including iatrogenic immunodeficiency) </w:t>
            </w:r>
          </w:p>
          <w:p w:rsidR="00833261" w:rsidRPr="00FE6953" w:rsidRDefault="00833261" w:rsidP="00833261">
            <w:pPr>
              <w:pStyle w:val="Default"/>
              <w:rPr>
                <w:rFonts w:ascii="Tahoma" w:hAnsi="Tahoma" w:cs="Tahoma"/>
                <w:sz w:val="22"/>
                <w:szCs w:val="22"/>
              </w:rPr>
            </w:pPr>
          </w:p>
          <w:p w:rsidR="007C0AEE" w:rsidRPr="00FE6953" w:rsidRDefault="00833261" w:rsidP="00833261">
            <w:pPr>
              <w:pStyle w:val="Default"/>
              <w:rPr>
                <w:rFonts w:ascii="Tahoma" w:hAnsi="Tahoma" w:cs="Tahoma"/>
                <w:sz w:val="22"/>
                <w:szCs w:val="22"/>
              </w:rPr>
            </w:pPr>
            <w:r w:rsidRPr="00FE6953">
              <w:rPr>
                <w:rFonts w:ascii="Tahoma" w:hAnsi="Tahoma" w:cs="Tahoma"/>
                <w:sz w:val="22"/>
                <w:szCs w:val="22"/>
              </w:rPr>
              <w:t xml:space="preserve">2. A patient-specific SCIg authorisation request submitted by treating specialist via BloodSTAR, and authorised by, the Australian Red Cross Blood Service (Blood Service). </w:t>
            </w:r>
          </w:p>
        </w:tc>
      </w:tr>
    </w:tbl>
    <w:p w:rsidR="007C0AEE" w:rsidRPr="007A4AC8" w:rsidRDefault="007C0AEE">
      <w:pPr>
        <w:pStyle w:val="BlockLine"/>
        <w:rPr>
          <w:rFonts w:ascii="Tahoma" w:hAnsi="Tahoma" w:cs="Tahoma"/>
          <w:sz w:val="22"/>
          <w:szCs w:val="22"/>
        </w:rPr>
      </w:pPr>
      <w:r w:rsidRPr="007A4AC8">
        <w:rPr>
          <w:rFonts w:ascii="Tahoma" w:hAnsi="Tahoma" w:cs="Tahoma"/>
          <w:sz w:val="22"/>
          <w:szCs w:val="22"/>
        </w:rPr>
        <w:t xml:space="preserve"> </w:t>
      </w:r>
    </w:p>
    <w:tbl>
      <w:tblPr>
        <w:tblW w:w="10368" w:type="dxa"/>
        <w:tblLayout w:type="fixed"/>
        <w:tblLook w:val="0000" w:firstRow="0" w:lastRow="0" w:firstColumn="0" w:lastColumn="0" w:noHBand="0" w:noVBand="0"/>
      </w:tblPr>
      <w:tblGrid>
        <w:gridCol w:w="1701"/>
        <w:gridCol w:w="8667"/>
      </w:tblGrid>
      <w:tr w:rsidR="007C0AEE" w:rsidRPr="007A4AC8" w:rsidTr="00833261">
        <w:trPr>
          <w:cantSplit/>
          <w:trHeight w:val="4138"/>
        </w:trPr>
        <w:tc>
          <w:tcPr>
            <w:tcW w:w="1701" w:type="dxa"/>
          </w:tcPr>
          <w:p w:rsidR="00833261" w:rsidRPr="00CC08CE" w:rsidRDefault="00833261" w:rsidP="00833261">
            <w:pPr>
              <w:pStyle w:val="Default"/>
              <w:rPr>
                <w:rFonts w:ascii="Tahoma" w:hAnsi="Tahoma" w:cs="Tahoma"/>
                <w:sz w:val="22"/>
                <w:szCs w:val="22"/>
              </w:rPr>
            </w:pPr>
            <w:r w:rsidRPr="00CC08CE">
              <w:rPr>
                <w:rFonts w:ascii="Tahoma" w:hAnsi="Tahoma" w:cs="Tahoma"/>
                <w:b/>
                <w:bCs/>
                <w:sz w:val="22"/>
                <w:szCs w:val="22"/>
              </w:rPr>
              <w:t xml:space="preserve">Patient eligibility </w:t>
            </w:r>
          </w:p>
          <w:p w:rsidR="00833261" w:rsidRPr="007A4AC8" w:rsidRDefault="00833261" w:rsidP="00833261">
            <w:pPr>
              <w:pStyle w:val="BlockLine"/>
              <w:rPr>
                <w:rFonts w:ascii="Tahoma" w:hAnsi="Tahoma" w:cs="Tahoma"/>
                <w:sz w:val="22"/>
                <w:szCs w:val="22"/>
              </w:rPr>
            </w:pPr>
          </w:p>
          <w:p w:rsidR="007C0AEE" w:rsidRPr="00D91F96" w:rsidRDefault="007C0AEE" w:rsidP="007A4AC8">
            <w:pPr>
              <w:pStyle w:val="Default"/>
              <w:rPr>
                <w:rFonts w:ascii="Tahoma" w:hAnsi="Tahoma" w:cs="Tahoma"/>
                <w:b/>
                <w:sz w:val="22"/>
                <w:szCs w:val="22"/>
              </w:rPr>
            </w:pPr>
          </w:p>
        </w:tc>
        <w:tc>
          <w:tcPr>
            <w:tcW w:w="8667" w:type="dxa"/>
          </w:tcPr>
          <w:p w:rsidR="00833261" w:rsidRPr="00CC08CE" w:rsidRDefault="00833261" w:rsidP="00833261">
            <w:pPr>
              <w:pStyle w:val="Default"/>
              <w:rPr>
                <w:rFonts w:ascii="Tahoma" w:hAnsi="Tahoma" w:cs="Tahoma"/>
                <w:sz w:val="22"/>
                <w:szCs w:val="22"/>
              </w:rPr>
            </w:pPr>
            <w:r w:rsidRPr="00CC08CE">
              <w:rPr>
                <w:rFonts w:ascii="Tahoma" w:hAnsi="Tahoma" w:cs="Tahoma"/>
                <w:sz w:val="22"/>
                <w:szCs w:val="22"/>
              </w:rPr>
              <w:t xml:space="preserve">Patients who are eligible for SCIg must also be physically and psychologically able to self-administer SCIg or have a carer who is willing and able to manage all aspects of care. </w:t>
            </w:r>
          </w:p>
          <w:p w:rsidR="00833261" w:rsidRPr="00CC08CE" w:rsidRDefault="00833261" w:rsidP="00833261">
            <w:pPr>
              <w:pStyle w:val="Default"/>
              <w:rPr>
                <w:rFonts w:ascii="Tahoma" w:hAnsi="Tahoma" w:cs="Tahoma"/>
                <w:sz w:val="22"/>
                <w:szCs w:val="22"/>
              </w:rPr>
            </w:pPr>
            <w:r w:rsidRPr="00CC08CE">
              <w:rPr>
                <w:rFonts w:ascii="Tahoma" w:hAnsi="Tahoma" w:cs="Tahoma"/>
                <w:sz w:val="22"/>
                <w:szCs w:val="22"/>
              </w:rPr>
              <w:t xml:space="preserve">Consider: patient /carer ability to: </w:t>
            </w:r>
          </w:p>
          <w:p w:rsidR="00833261" w:rsidRPr="00CC08CE" w:rsidRDefault="00833261" w:rsidP="00833261">
            <w:pPr>
              <w:pStyle w:val="Default"/>
              <w:rPr>
                <w:rFonts w:ascii="Tahoma" w:hAnsi="Tahoma" w:cs="Tahoma"/>
                <w:sz w:val="22"/>
                <w:szCs w:val="22"/>
              </w:rPr>
            </w:pPr>
            <w:r w:rsidRPr="00CC08CE">
              <w:rPr>
                <w:rFonts w:ascii="Tahoma" w:hAnsi="Tahoma" w:cs="Tahoma"/>
                <w:sz w:val="22"/>
                <w:szCs w:val="22"/>
              </w:rPr>
              <w:t xml:space="preserve">• Understand the importance of correct storage and handling of SCIg </w:t>
            </w:r>
          </w:p>
          <w:p w:rsidR="00833261" w:rsidRPr="00CC08CE" w:rsidRDefault="00833261" w:rsidP="00833261">
            <w:pPr>
              <w:pStyle w:val="Default"/>
              <w:rPr>
                <w:rFonts w:ascii="Tahoma" w:hAnsi="Tahoma" w:cs="Tahoma"/>
                <w:sz w:val="22"/>
                <w:szCs w:val="22"/>
              </w:rPr>
            </w:pPr>
            <w:r w:rsidRPr="00CC08CE">
              <w:rPr>
                <w:rFonts w:ascii="Tahoma" w:hAnsi="Tahoma" w:cs="Tahoma"/>
                <w:sz w:val="22"/>
                <w:szCs w:val="22"/>
              </w:rPr>
              <w:t xml:space="preserve">• Understand correct equipment required to transport SCIg </w:t>
            </w:r>
          </w:p>
          <w:p w:rsidR="00833261" w:rsidRPr="00CC08CE" w:rsidRDefault="00833261" w:rsidP="00833261">
            <w:pPr>
              <w:pStyle w:val="Default"/>
              <w:rPr>
                <w:rFonts w:ascii="Tahoma" w:hAnsi="Tahoma" w:cs="Tahoma"/>
                <w:sz w:val="22"/>
                <w:szCs w:val="22"/>
              </w:rPr>
            </w:pPr>
            <w:r w:rsidRPr="00CC08CE">
              <w:rPr>
                <w:rFonts w:ascii="Tahoma" w:hAnsi="Tahoma" w:cs="Tahoma"/>
                <w:sz w:val="22"/>
                <w:szCs w:val="22"/>
              </w:rPr>
              <w:t xml:space="preserve">• Draw up SCIg and manage consumables </w:t>
            </w:r>
          </w:p>
          <w:p w:rsidR="00833261" w:rsidRPr="00CC08CE" w:rsidRDefault="00833261" w:rsidP="00833261">
            <w:pPr>
              <w:pStyle w:val="Default"/>
              <w:rPr>
                <w:rFonts w:ascii="Tahoma" w:hAnsi="Tahoma" w:cs="Tahoma"/>
                <w:sz w:val="22"/>
                <w:szCs w:val="22"/>
              </w:rPr>
            </w:pPr>
            <w:r w:rsidRPr="00CC08CE">
              <w:rPr>
                <w:rFonts w:ascii="Tahoma" w:hAnsi="Tahoma" w:cs="Tahoma"/>
                <w:sz w:val="22"/>
                <w:szCs w:val="22"/>
              </w:rPr>
              <w:t xml:space="preserve">• Perform the infusion and select correct infusion site/s </w:t>
            </w:r>
          </w:p>
          <w:p w:rsidR="00833261" w:rsidRPr="00CC08CE" w:rsidRDefault="00833261" w:rsidP="00833261">
            <w:pPr>
              <w:pStyle w:val="Default"/>
              <w:rPr>
                <w:rFonts w:ascii="Tahoma" w:hAnsi="Tahoma" w:cs="Tahoma"/>
                <w:sz w:val="22"/>
                <w:szCs w:val="22"/>
              </w:rPr>
            </w:pPr>
            <w:r w:rsidRPr="00CC08CE">
              <w:rPr>
                <w:rFonts w:ascii="Tahoma" w:hAnsi="Tahoma" w:cs="Tahoma"/>
                <w:sz w:val="22"/>
                <w:szCs w:val="22"/>
              </w:rPr>
              <w:t xml:space="preserve">• Understand the infusion regimen </w:t>
            </w:r>
          </w:p>
          <w:p w:rsidR="00833261" w:rsidRPr="00CC08CE" w:rsidRDefault="00833261" w:rsidP="00833261">
            <w:pPr>
              <w:pStyle w:val="Default"/>
              <w:rPr>
                <w:rFonts w:ascii="Tahoma" w:hAnsi="Tahoma" w:cs="Tahoma"/>
                <w:sz w:val="22"/>
                <w:szCs w:val="22"/>
              </w:rPr>
            </w:pPr>
            <w:r w:rsidRPr="00CC08CE">
              <w:rPr>
                <w:rFonts w:ascii="Tahoma" w:hAnsi="Tahoma" w:cs="Tahoma"/>
                <w:sz w:val="22"/>
                <w:szCs w:val="22"/>
              </w:rPr>
              <w:t xml:space="preserve">• Be able to record treatment in patient diary </w:t>
            </w:r>
          </w:p>
          <w:p w:rsidR="00833261" w:rsidRPr="00CC08CE" w:rsidRDefault="00833261" w:rsidP="00833261">
            <w:pPr>
              <w:pStyle w:val="Default"/>
              <w:rPr>
                <w:rFonts w:ascii="Tahoma" w:hAnsi="Tahoma" w:cs="Tahoma"/>
                <w:sz w:val="22"/>
                <w:szCs w:val="22"/>
              </w:rPr>
            </w:pPr>
            <w:r w:rsidRPr="00CC08CE">
              <w:rPr>
                <w:rFonts w:ascii="Tahoma" w:hAnsi="Tahoma" w:cs="Tahoma"/>
                <w:sz w:val="22"/>
                <w:szCs w:val="22"/>
              </w:rPr>
              <w:t xml:space="preserve">• Understand the importance of reporting adverse effects or any concerns related to treatment </w:t>
            </w:r>
          </w:p>
          <w:p w:rsidR="00833261" w:rsidRPr="00CC08CE" w:rsidRDefault="00833261" w:rsidP="00833261">
            <w:pPr>
              <w:pStyle w:val="Default"/>
              <w:rPr>
                <w:rFonts w:ascii="Tahoma" w:hAnsi="Tahoma" w:cs="Tahoma"/>
                <w:sz w:val="22"/>
                <w:szCs w:val="22"/>
              </w:rPr>
            </w:pPr>
            <w:r w:rsidRPr="00CC08CE">
              <w:rPr>
                <w:rFonts w:ascii="Tahoma" w:hAnsi="Tahoma" w:cs="Tahoma"/>
                <w:sz w:val="22"/>
                <w:szCs w:val="22"/>
              </w:rPr>
              <w:t xml:space="preserve">• Collect SCIg as scheduled </w:t>
            </w:r>
          </w:p>
          <w:p w:rsidR="00833261" w:rsidRPr="00CC08CE" w:rsidRDefault="00833261" w:rsidP="00833261">
            <w:pPr>
              <w:pStyle w:val="Default"/>
              <w:rPr>
                <w:rFonts w:ascii="Tahoma" w:hAnsi="Tahoma" w:cs="Tahoma"/>
                <w:sz w:val="22"/>
                <w:szCs w:val="22"/>
              </w:rPr>
            </w:pPr>
            <w:r w:rsidRPr="00CC08CE">
              <w:rPr>
                <w:rFonts w:ascii="Tahoma" w:hAnsi="Tahoma" w:cs="Tahoma"/>
                <w:sz w:val="22"/>
                <w:szCs w:val="22"/>
              </w:rPr>
              <w:t xml:space="preserve">• Attend initial treatment training sessions and regular review by treating Medical Officer </w:t>
            </w:r>
          </w:p>
          <w:p w:rsidR="00833261" w:rsidRDefault="00833261" w:rsidP="00833261">
            <w:pPr>
              <w:pStyle w:val="Heading2"/>
              <w:spacing w:after="0"/>
              <w:jc w:val="left"/>
              <w:rPr>
                <w:rFonts w:ascii="Tahoma" w:hAnsi="Tahoma" w:cs="Tahoma"/>
                <w:b w:val="0"/>
                <w:sz w:val="22"/>
                <w:szCs w:val="22"/>
              </w:rPr>
            </w:pPr>
            <w:r w:rsidRPr="00833261">
              <w:rPr>
                <w:rFonts w:ascii="Tahoma" w:hAnsi="Tahoma" w:cs="Tahoma"/>
                <w:b w:val="0"/>
                <w:sz w:val="22"/>
                <w:szCs w:val="22"/>
              </w:rPr>
              <w:t xml:space="preserve">Successful SCIg therapy depends on the patient’s commitment to therapy and the education and support they receive. Patients should have input into what best suits their lifestyle/work commitments to establish a regimen that ensures maximum compliance. </w:t>
            </w:r>
          </w:p>
          <w:p w:rsidR="007C0AEE" w:rsidRPr="00670E2D" w:rsidRDefault="00833261" w:rsidP="006D7440">
            <w:pPr>
              <w:pStyle w:val="BodyText"/>
              <w:jc w:val="left"/>
              <w:rPr>
                <w:rFonts w:ascii="Tahoma" w:hAnsi="Tahoma" w:cs="Tahoma"/>
                <w:i/>
                <w:sz w:val="22"/>
                <w:szCs w:val="22"/>
              </w:rPr>
            </w:pPr>
            <w:r w:rsidRPr="006D7440">
              <w:rPr>
                <w:rFonts w:ascii="Tahoma" w:hAnsi="Tahoma" w:cs="Tahoma"/>
                <w:sz w:val="22"/>
                <w:szCs w:val="22"/>
              </w:rPr>
              <w:t>Start the SCIg conversation - Introduce SCIg to patients using the</w:t>
            </w:r>
            <w:r w:rsidRPr="006D7440">
              <w:rPr>
                <w:rStyle w:val="apple-converted-space"/>
                <w:rFonts w:ascii="Tahoma" w:hAnsi="Tahoma" w:cs="Tahoma"/>
                <w:sz w:val="22"/>
                <w:szCs w:val="22"/>
              </w:rPr>
              <w:t> </w:t>
            </w:r>
            <w:hyperlink r:id="rId10" w:history="1">
              <w:r w:rsidRPr="00833261">
                <w:rPr>
                  <w:rStyle w:val="Hyperlink"/>
                  <w:rFonts w:ascii="Tahoma" w:hAnsi="Tahoma" w:cs="Tahoma"/>
                  <w:bCs/>
                  <w:color w:val="C32026"/>
                  <w:sz w:val="22"/>
                  <w:szCs w:val="22"/>
                </w:rPr>
                <w:t>conversation starter</w:t>
              </w:r>
            </w:hyperlink>
            <w:r w:rsidR="006D7440">
              <w:rPr>
                <w:rFonts w:ascii="Tahoma" w:hAnsi="Tahoma" w:cs="Tahoma"/>
                <w:b/>
                <w:color w:val="505050"/>
                <w:sz w:val="22"/>
                <w:szCs w:val="22"/>
              </w:rPr>
              <w:t xml:space="preserve"> </w:t>
            </w:r>
            <w:r w:rsidR="006D7440" w:rsidRPr="00F030A5">
              <w:rPr>
                <w:rFonts w:ascii="Tahoma" w:hAnsi="Tahoma" w:cs="Tahoma"/>
                <w:sz w:val="22"/>
                <w:szCs w:val="22"/>
              </w:rPr>
              <w:t>and NBA</w:t>
            </w:r>
            <w:r w:rsidR="006D7440" w:rsidRPr="006D7440">
              <w:rPr>
                <w:rFonts w:ascii="Tahoma" w:hAnsi="Tahoma" w:cs="Tahoma"/>
                <w:b/>
                <w:sz w:val="22"/>
                <w:szCs w:val="22"/>
              </w:rPr>
              <w:t xml:space="preserve"> </w:t>
            </w:r>
            <w:r w:rsidR="006D7440" w:rsidRPr="006D7440">
              <w:rPr>
                <w:rFonts w:ascii="Tahoma" w:hAnsi="Tahoma" w:cs="Tahoma"/>
                <w:sz w:val="22"/>
                <w:szCs w:val="22"/>
              </w:rPr>
              <w:t xml:space="preserve">Patient </w:t>
            </w:r>
            <w:r w:rsidR="00F030A5" w:rsidRPr="006D7440">
              <w:rPr>
                <w:rFonts w:ascii="Tahoma" w:hAnsi="Tahoma" w:cs="Tahoma"/>
                <w:sz w:val="22"/>
                <w:szCs w:val="22"/>
              </w:rPr>
              <w:t>information –</w:t>
            </w:r>
            <w:r w:rsidR="006D7440" w:rsidRPr="006D7440">
              <w:rPr>
                <w:rFonts w:ascii="Tahoma" w:hAnsi="Tahoma" w:cs="Tahoma"/>
                <w:sz w:val="22"/>
                <w:szCs w:val="22"/>
              </w:rPr>
              <w:t xml:space="preserve">  </w:t>
            </w:r>
            <w:hyperlink r:id="rId11" w:history="1">
              <w:r w:rsidR="006D7440" w:rsidRPr="00B55F48">
                <w:rPr>
                  <w:rStyle w:val="Hyperlink"/>
                  <w:rFonts w:ascii="Tahoma" w:hAnsi="Tahoma" w:cs="Tahoma"/>
                  <w:sz w:val="22"/>
                  <w:szCs w:val="22"/>
                </w:rPr>
                <w:t>https://www.blood.gov.au/system/files/documents/scig-trifold-patient-information-brochure20160307.pdf</w:t>
              </w:r>
            </w:hyperlink>
            <w:r w:rsidR="006D7440">
              <w:rPr>
                <w:rFonts w:ascii="Tahoma" w:hAnsi="Tahoma" w:cs="Tahoma"/>
                <w:sz w:val="22"/>
                <w:szCs w:val="22"/>
              </w:rPr>
              <w:t xml:space="preserve"> </w:t>
            </w:r>
            <w:r w:rsidRPr="00833261">
              <w:rPr>
                <w:rFonts w:ascii="Tahoma" w:hAnsi="Tahoma" w:cs="Tahoma"/>
                <w:sz w:val="22"/>
                <w:szCs w:val="22"/>
              </w:rPr>
              <w:t>.</w:t>
            </w:r>
          </w:p>
        </w:tc>
      </w:tr>
    </w:tbl>
    <w:p w:rsidR="00833261" w:rsidRPr="007A4AC8" w:rsidRDefault="00833261" w:rsidP="00833261">
      <w:pPr>
        <w:pStyle w:val="BlockLine"/>
        <w:rPr>
          <w:rFonts w:ascii="Tahoma" w:hAnsi="Tahoma" w:cs="Tahoma"/>
          <w:sz w:val="22"/>
          <w:szCs w:val="22"/>
        </w:rPr>
      </w:pPr>
    </w:p>
    <w:tbl>
      <w:tblPr>
        <w:tblW w:w="10368" w:type="dxa"/>
        <w:tblLayout w:type="fixed"/>
        <w:tblLook w:val="0000" w:firstRow="0" w:lastRow="0" w:firstColumn="0" w:lastColumn="0" w:noHBand="0" w:noVBand="0"/>
      </w:tblPr>
      <w:tblGrid>
        <w:gridCol w:w="1701"/>
        <w:gridCol w:w="8667"/>
      </w:tblGrid>
      <w:tr w:rsidR="00833261" w:rsidRPr="007A4AC8" w:rsidTr="00833261">
        <w:trPr>
          <w:cantSplit/>
          <w:trHeight w:val="1183"/>
        </w:trPr>
        <w:tc>
          <w:tcPr>
            <w:tcW w:w="1701" w:type="dxa"/>
          </w:tcPr>
          <w:p w:rsidR="00833261" w:rsidRPr="00FE6953" w:rsidRDefault="00833261" w:rsidP="00833261">
            <w:pPr>
              <w:pStyle w:val="Default"/>
              <w:rPr>
                <w:rFonts w:ascii="Tahoma" w:hAnsi="Tahoma" w:cs="Tahoma"/>
                <w:b/>
                <w:sz w:val="22"/>
                <w:szCs w:val="22"/>
              </w:rPr>
            </w:pPr>
            <w:r w:rsidRPr="00FE6953">
              <w:rPr>
                <w:rFonts w:ascii="Tahoma" w:hAnsi="Tahoma" w:cs="Tahoma"/>
                <w:b/>
                <w:sz w:val="22"/>
                <w:szCs w:val="22"/>
              </w:rPr>
              <w:t xml:space="preserve">Contra-indications of SCIg: </w:t>
            </w:r>
          </w:p>
          <w:p w:rsidR="00833261" w:rsidRPr="00CC08CE" w:rsidRDefault="00833261" w:rsidP="007A4AC8">
            <w:pPr>
              <w:pStyle w:val="Default"/>
              <w:rPr>
                <w:rFonts w:ascii="Tahoma" w:hAnsi="Tahoma" w:cs="Tahoma"/>
                <w:b/>
                <w:bCs/>
                <w:sz w:val="22"/>
                <w:szCs w:val="22"/>
              </w:rPr>
            </w:pPr>
          </w:p>
        </w:tc>
        <w:tc>
          <w:tcPr>
            <w:tcW w:w="8667" w:type="dxa"/>
          </w:tcPr>
          <w:p w:rsidR="00833261" w:rsidRPr="00CC08CE" w:rsidRDefault="00833261" w:rsidP="00833261">
            <w:pPr>
              <w:pStyle w:val="Default"/>
              <w:rPr>
                <w:rFonts w:ascii="Tahoma" w:hAnsi="Tahoma" w:cs="Tahoma"/>
                <w:sz w:val="22"/>
                <w:szCs w:val="22"/>
              </w:rPr>
            </w:pPr>
            <w:r w:rsidRPr="00CC08CE">
              <w:rPr>
                <w:rFonts w:ascii="Tahoma" w:hAnsi="Tahoma" w:cs="Tahoma"/>
                <w:sz w:val="22"/>
                <w:szCs w:val="22"/>
              </w:rPr>
              <w:t xml:space="preserve">• Anaphylactic or severe systemic reactions to immunoglobulin (Ig) </w:t>
            </w:r>
          </w:p>
          <w:p w:rsidR="00833261" w:rsidRPr="00CC08CE" w:rsidRDefault="00833261" w:rsidP="00833261">
            <w:pPr>
              <w:pStyle w:val="Default"/>
              <w:rPr>
                <w:rFonts w:ascii="Tahoma" w:hAnsi="Tahoma" w:cs="Tahoma"/>
                <w:sz w:val="22"/>
                <w:szCs w:val="22"/>
              </w:rPr>
            </w:pPr>
            <w:r w:rsidRPr="00CC08CE">
              <w:rPr>
                <w:rFonts w:ascii="Tahoma" w:hAnsi="Tahoma" w:cs="Tahoma"/>
                <w:sz w:val="22"/>
                <w:szCs w:val="22"/>
              </w:rPr>
              <w:t xml:space="preserve">• Extensive skin conditions- psoriasis, eczema </w:t>
            </w:r>
          </w:p>
          <w:p w:rsidR="00833261" w:rsidRPr="00CC08CE" w:rsidRDefault="00833261" w:rsidP="00833261">
            <w:pPr>
              <w:pStyle w:val="Default"/>
              <w:rPr>
                <w:rFonts w:ascii="Tahoma" w:hAnsi="Tahoma" w:cs="Tahoma"/>
                <w:sz w:val="22"/>
                <w:szCs w:val="22"/>
              </w:rPr>
            </w:pPr>
            <w:r w:rsidRPr="00CC08CE">
              <w:rPr>
                <w:rFonts w:ascii="Tahoma" w:hAnsi="Tahoma" w:cs="Tahoma"/>
                <w:sz w:val="22"/>
                <w:szCs w:val="22"/>
              </w:rPr>
              <w:t xml:space="preserve">• Cognitive impairment </w:t>
            </w:r>
          </w:p>
          <w:p w:rsidR="00833261" w:rsidRPr="00CC08CE" w:rsidRDefault="00833261" w:rsidP="00833261">
            <w:pPr>
              <w:pStyle w:val="Default"/>
              <w:rPr>
                <w:rFonts w:ascii="Tahoma" w:hAnsi="Tahoma" w:cs="Tahoma"/>
                <w:sz w:val="22"/>
                <w:szCs w:val="22"/>
              </w:rPr>
            </w:pPr>
            <w:r w:rsidRPr="00CC08CE">
              <w:rPr>
                <w:rFonts w:ascii="Tahoma" w:hAnsi="Tahoma" w:cs="Tahoma"/>
                <w:sz w:val="22"/>
                <w:szCs w:val="22"/>
              </w:rPr>
              <w:t xml:space="preserve">• Poor manual dexterity, decreased hand grip, tremors, poor eyesight </w:t>
            </w:r>
          </w:p>
          <w:p w:rsidR="00833261" w:rsidRPr="00CC08CE" w:rsidRDefault="00833261" w:rsidP="00833261">
            <w:pPr>
              <w:pStyle w:val="Default"/>
              <w:rPr>
                <w:rFonts w:ascii="Tahoma" w:hAnsi="Tahoma" w:cs="Tahoma"/>
                <w:sz w:val="22"/>
                <w:szCs w:val="22"/>
              </w:rPr>
            </w:pPr>
            <w:r w:rsidRPr="00CC08CE">
              <w:rPr>
                <w:rFonts w:ascii="Tahoma" w:hAnsi="Tahoma" w:cs="Tahoma"/>
                <w:sz w:val="22"/>
                <w:szCs w:val="22"/>
              </w:rPr>
              <w:t xml:space="preserve">• IgA deficiency – discuss with immunologist </w:t>
            </w:r>
          </w:p>
          <w:p w:rsidR="00833261" w:rsidRPr="00CC08CE" w:rsidRDefault="00833261" w:rsidP="00833261">
            <w:pPr>
              <w:pStyle w:val="Default"/>
              <w:rPr>
                <w:rFonts w:ascii="Tahoma" w:hAnsi="Tahoma" w:cs="Tahoma"/>
                <w:sz w:val="22"/>
                <w:szCs w:val="22"/>
              </w:rPr>
            </w:pPr>
            <w:r w:rsidRPr="00CC08CE">
              <w:rPr>
                <w:rFonts w:ascii="Tahoma" w:hAnsi="Tahoma" w:cs="Tahoma"/>
                <w:sz w:val="22"/>
                <w:szCs w:val="22"/>
              </w:rPr>
              <w:t xml:space="preserve">• Patients with known </w:t>
            </w:r>
            <w:proofErr w:type="spellStart"/>
            <w:r w:rsidRPr="00CC08CE">
              <w:rPr>
                <w:rFonts w:ascii="Tahoma" w:hAnsi="Tahoma" w:cs="Tahoma"/>
                <w:sz w:val="22"/>
                <w:szCs w:val="22"/>
              </w:rPr>
              <w:t>hyperprolinem</w:t>
            </w:r>
            <w:r>
              <w:rPr>
                <w:rFonts w:ascii="Tahoma" w:hAnsi="Tahoma" w:cs="Tahoma"/>
                <w:sz w:val="22"/>
                <w:szCs w:val="22"/>
              </w:rPr>
              <w:t>ia</w:t>
            </w:r>
            <w:proofErr w:type="spellEnd"/>
            <w:r>
              <w:rPr>
                <w:rFonts w:ascii="Tahoma" w:hAnsi="Tahoma" w:cs="Tahoma"/>
                <w:sz w:val="22"/>
                <w:szCs w:val="22"/>
              </w:rPr>
              <w:t xml:space="preserve"> should not receive Hizentra®.</w:t>
            </w:r>
            <w:r w:rsidRPr="00CC08CE">
              <w:rPr>
                <w:rFonts w:ascii="Tahoma" w:hAnsi="Tahoma" w:cs="Tahoma"/>
                <w:sz w:val="22"/>
                <w:szCs w:val="22"/>
              </w:rPr>
              <w:t xml:space="preserve"> </w:t>
            </w:r>
          </w:p>
        </w:tc>
      </w:tr>
    </w:tbl>
    <w:p w:rsidR="00D91F96" w:rsidRDefault="00D91F96" w:rsidP="00D91F96">
      <w:pPr>
        <w:pStyle w:val="BlockLine"/>
        <w:rPr>
          <w:rFonts w:ascii="Tahoma" w:hAnsi="Tahoma" w:cs="Tahoma"/>
          <w:sz w:val="22"/>
          <w:szCs w:val="22"/>
        </w:rPr>
      </w:pPr>
    </w:p>
    <w:tbl>
      <w:tblPr>
        <w:tblW w:w="10368" w:type="dxa"/>
        <w:tblLayout w:type="fixed"/>
        <w:tblLook w:val="0000" w:firstRow="0" w:lastRow="0" w:firstColumn="0" w:lastColumn="0" w:noHBand="0" w:noVBand="0"/>
      </w:tblPr>
      <w:tblGrid>
        <w:gridCol w:w="1843"/>
        <w:gridCol w:w="8525"/>
      </w:tblGrid>
      <w:tr w:rsidR="00637C9A" w:rsidRPr="007C0109" w:rsidTr="00664B17">
        <w:trPr>
          <w:cantSplit/>
          <w:trHeight w:val="3147"/>
        </w:trPr>
        <w:tc>
          <w:tcPr>
            <w:tcW w:w="1843" w:type="dxa"/>
          </w:tcPr>
          <w:p w:rsidR="00637C9A" w:rsidRPr="00FE6953" w:rsidRDefault="00637C9A" w:rsidP="00337E6B">
            <w:pPr>
              <w:pStyle w:val="Default"/>
              <w:rPr>
                <w:rFonts w:ascii="Tahoma" w:hAnsi="Tahoma" w:cs="Tahoma"/>
                <w:sz w:val="22"/>
                <w:szCs w:val="22"/>
              </w:rPr>
            </w:pPr>
            <w:r w:rsidRPr="00FE6953">
              <w:rPr>
                <w:rFonts w:ascii="Tahoma" w:hAnsi="Tahoma" w:cs="Tahoma"/>
                <w:b/>
                <w:bCs/>
                <w:sz w:val="22"/>
                <w:szCs w:val="22"/>
              </w:rPr>
              <w:t xml:space="preserve">Safety considerations </w:t>
            </w:r>
          </w:p>
        </w:tc>
        <w:tc>
          <w:tcPr>
            <w:tcW w:w="8525" w:type="dxa"/>
          </w:tcPr>
          <w:p w:rsidR="00637C9A" w:rsidRPr="00FE6953" w:rsidRDefault="00637C9A" w:rsidP="00337E6B">
            <w:pPr>
              <w:pStyle w:val="Default"/>
              <w:rPr>
                <w:rFonts w:ascii="Tahoma" w:hAnsi="Tahoma" w:cs="Tahoma"/>
                <w:sz w:val="22"/>
                <w:szCs w:val="22"/>
              </w:rPr>
            </w:pPr>
            <w:r w:rsidRPr="00FE6953">
              <w:rPr>
                <w:rFonts w:ascii="Tahoma" w:hAnsi="Tahoma" w:cs="Tahoma"/>
                <w:sz w:val="22"/>
                <w:szCs w:val="22"/>
              </w:rPr>
              <w:t xml:space="preserve">SCIG infusions have a very safe risk-profile. However, the risk cannot be guaranteed. To minimise any home-based complications, the treating clinicians will ensure: </w:t>
            </w:r>
          </w:p>
          <w:p w:rsidR="00637C9A" w:rsidRPr="00FE6953" w:rsidRDefault="00637C9A" w:rsidP="00637C9A">
            <w:pPr>
              <w:pStyle w:val="Default"/>
              <w:numPr>
                <w:ilvl w:val="0"/>
                <w:numId w:val="27"/>
              </w:numPr>
              <w:rPr>
                <w:rFonts w:ascii="Tahoma" w:hAnsi="Tahoma" w:cs="Tahoma"/>
                <w:sz w:val="22"/>
                <w:szCs w:val="22"/>
              </w:rPr>
            </w:pPr>
            <w:r w:rsidRPr="00FE6953">
              <w:rPr>
                <w:rFonts w:ascii="Tahoma" w:hAnsi="Tahoma" w:cs="Tahoma"/>
                <w:sz w:val="22"/>
                <w:szCs w:val="22"/>
              </w:rPr>
              <w:t xml:space="preserve">Only recipients who have previously received SCIG and who have not had an adverse reaction will be eligible to receive home transfusion. </w:t>
            </w:r>
          </w:p>
          <w:p w:rsidR="00637C9A" w:rsidRPr="00FE6953" w:rsidRDefault="00637C9A" w:rsidP="00637C9A">
            <w:pPr>
              <w:pStyle w:val="Default"/>
              <w:numPr>
                <w:ilvl w:val="0"/>
                <w:numId w:val="27"/>
              </w:numPr>
              <w:rPr>
                <w:rFonts w:ascii="Tahoma" w:hAnsi="Tahoma" w:cs="Tahoma"/>
                <w:sz w:val="22"/>
                <w:szCs w:val="22"/>
              </w:rPr>
            </w:pPr>
            <w:r w:rsidRPr="00FE6953">
              <w:rPr>
                <w:rFonts w:ascii="Tahoma" w:hAnsi="Tahoma" w:cs="Tahoma"/>
                <w:sz w:val="22"/>
                <w:szCs w:val="22"/>
              </w:rPr>
              <w:t xml:space="preserve">The recipient home shall have a working telephone, to access emergency services that can provide a rapid response at the recipient’s location in the event of a severe or life threatening reaction. </w:t>
            </w:r>
          </w:p>
          <w:p w:rsidR="00637C9A" w:rsidRPr="00FE6953" w:rsidRDefault="00637C9A" w:rsidP="00637C9A">
            <w:pPr>
              <w:pStyle w:val="Default"/>
              <w:numPr>
                <w:ilvl w:val="0"/>
                <w:numId w:val="27"/>
              </w:numPr>
              <w:rPr>
                <w:rFonts w:ascii="Tahoma" w:hAnsi="Tahoma" w:cs="Tahoma"/>
                <w:sz w:val="22"/>
                <w:szCs w:val="22"/>
              </w:rPr>
            </w:pPr>
            <w:r w:rsidRPr="00FE6953">
              <w:rPr>
                <w:rFonts w:ascii="Tahoma" w:hAnsi="Tahoma" w:cs="Tahoma"/>
                <w:sz w:val="22"/>
                <w:szCs w:val="22"/>
              </w:rPr>
              <w:t xml:space="preserve">Another competent adult shall be available to assist the recipient for the entire period of the infusion and remain available to the recipient for at least 60 min thereafter. </w:t>
            </w:r>
          </w:p>
          <w:p w:rsidR="00CB0A73" w:rsidRPr="00FE6953" w:rsidRDefault="00637C9A" w:rsidP="006D7440">
            <w:pPr>
              <w:pStyle w:val="Default"/>
              <w:numPr>
                <w:ilvl w:val="0"/>
                <w:numId w:val="27"/>
              </w:numPr>
              <w:rPr>
                <w:rFonts w:ascii="Tahoma" w:hAnsi="Tahoma" w:cs="Tahoma"/>
                <w:sz w:val="22"/>
                <w:szCs w:val="22"/>
              </w:rPr>
            </w:pPr>
            <w:r w:rsidRPr="00FE6953">
              <w:rPr>
                <w:rFonts w:ascii="Tahoma" w:hAnsi="Tahoma" w:cs="Tahoma"/>
                <w:sz w:val="22"/>
                <w:szCs w:val="22"/>
              </w:rPr>
              <w:t xml:space="preserve">The patient will be informed of the appropriate method to seek medical assistance regarding home SCIG infusions. </w:t>
            </w:r>
          </w:p>
        </w:tc>
      </w:tr>
    </w:tbl>
    <w:p w:rsidR="00637C9A" w:rsidRDefault="00637C9A" w:rsidP="00637C9A">
      <w:pPr>
        <w:pStyle w:val="BlockLine"/>
        <w:rPr>
          <w:rFonts w:ascii="Tahoma" w:hAnsi="Tahoma" w:cs="Tahoma"/>
          <w:sz w:val="22"/>
          <w:szCs w:val="22"/>
        </w:rPr>
      </w:pPr>
    </w:p>
    <w:tbl>
      <w:tblPr>
        <w:tblW w:w="10368" w:type="dxa"/>
        <w:tblLayout w:type="fixed"/>
        <w:tblLook w:val="0000" w:firstRow="0" w:lastRow="0" w:firstColumn="0" w:lastColumn="0" w:noHBand="0" w:noVBand="0"/>
      </w:tblPr>
      <w:tblGrid>
        <w:gridCol w:w="1728"/>
        <w:gridCol w:w="8640"/>
      </w:tblGrid>
      <w:tr w:rsidR="007A4AC8" w:rsidRPr="007A4AC8" w:rsidTr="00D91F96">
        <w:trPr>
          <w:cantSplit/>
          <w:trHeight w:val="1581"/>
        </w:trPr>
        <w:tc>
          <w:tcPr>
            <w:tcW w:w="1728" w:type="dxa"/>
          </w:tcPr>
          <w:p w:rsidR="00833261" w:rsidRPr="00CC08CE" w:rsidRDefault="00833261" w:rsidP="00833261">
            <w:pPr>
              <w:pStyle w:val="Default"/>
              <w:rPr>
                <w:rFonts w:ascii="Tahoma" w:hAnsi="Tahoma" w:cs="Tahoma"/>
                <w:sz w:val="22"/>
                <w:szCs w:val="22"/>
              </w:rPr>
            </w:pPr>
            <w:r w:rsidRPr="00CC08CE">
              <w:rPr>
                <w:rFonts w:ascii="Tahoma" w:hAnsi="Tahoma" w:cs="Tahoma"/>
                <w:b/>
                <w:bCs/>
                <w:sz w:val="22"/>
                <w:szCs w:val="22"/>
              </w:rPr>
              <w:t xml:space="preserve">Nurse competency </w:t>
            </w:r>
          </w:p>
          <w:p w:rsidR="007A4AC8" w:rsidRPr="007A4AC8" w:rsidRDefault="007A4AC8" w:rsidP="007A4AC8">
            <w:pPr>
              <w:pStyle w:val="Heading5"/>
              <w:rPr>
                <w:rFonts w:ascii="Tahoma" w:hAnsi="Tahoma" w:cs="Tahoma"/>
                <w:b w:val="0"/>
                <w:bCs/>
                <w:szCs w:val="22"/>
              </w:rPr>
            </w:pPr>
          </w:p>
        </w:tc>
        <w:tc>
          <w:tcPr>
            <w:tcW w:w="8640" w:type="dxa"/>
          </w:tcPr>
          <w:p w:rsidR="00833261" w:rsidRPr="00CC08CE" w:rsidRDefault="00833261" w:rsidP="00833261">
            <w:pPr>
              <w:pStyle w:val="Default"/>
              <w:rPr>
                <w:rFonts w:ascii="Tahoma" w:hAnsi="Tahoma" w:cs="Tahoma"/>
                <w:sz w:val="22"/>
                <w:szCs w:val="22"/>
              </w:rPr>
            </w:pPr>
            <w:r w:rsidRPr="00CC08CE">
              <w:rPr>
                <w:rFonts w:ascii="Tahoma" w:hAnsi="Tahoma" w:cs="Tahoma"/>
                <w:sz w:val="22"/>
                <w:szCs w:val="22"/>
              </w:rPr>
              <w:t xml:space="preserve">The nurse providing education to patients receiving SCIg should </w:t>
            </w:r>
            <w:r w:rsidR="00C85957">
              <w:rPr>
                <w:rFonts w:ascii="Tahoma" w:hAnsi="Tahoma" w:cs="Tahoma"/>
                <w:sz w:val="22"/>
                <w:szCs w:val="22"/>
              </w:rPr>
              <w:t>undertake in-service sessions to famili</w:t>
            </w:r>
            <w:r w:rsidR="002A5464">
              <w:rPr>
                <w:rFonts w:ascii="Tahoma" w:hAnsi="Tahoma" w:cs="Tahoma"/>
                <w:sz w:val="22"/>
                <w:szCs w:val="22"/>
              </w:rPr>
              <w:t>arise</w:t>
            </w:r>
            <w:r w:rsidR="00C85957">
              <w:rPr>
                <w:rFonts w:ascii="Tahoma" w:hAnsi="Tahoma" w:cs="Tahoma"/>
                <w:sz w:val="22"/>
                <w:szCs w:val="22"/>
              </w:rPr>
              <w:t xml:space="preserve"> themselves with the available SCIg products, infusion systems and trouble shooting and </w:t>
            </w:r>
            <w:r w:rsidRPr="00CC08CE">
              <w:rPr>
                <w:rFonts w:ascii="Tahoma" w:hAnsi="Tahoma" w:cs="Tahoma"/>
                <w:sz w:val="22"/>
                <w:szCs w:val="22"/>
              </w:rPr>
              <w:t xml:space="preserve">demonstrate an understanding and competency in regards to the following: </w:t>
            </w:r>
          </w:p>
          <w:p w:rsidR="00833261" w:rsidRPr="00CC08CE" w:rsidRDefault="00833261" w:rsidP="00FE6953">
            <w:pPr>
              <w:pStyle w:val="Default"/>
              <w:numPr>
                <w:ilvl w:val="0"/>
                <w:numId w:val="20"/>
              </w:numPr>
              <w:ind w:left="574"/>
              <w:rPr>
                <w:rFonts w:ascii="Tahoma" w:hAnsi="Tahoma" w:cs="Tahoma"/>
                <w:sz w:val="22"/>
                <w:szCs w:val="22"/>
              </w:rPr>
            </w:pPr>
            <w:r w:rsidRPr="00CC08CE">
              <w:rPr>
                <w:rFonts w:ascii="Tahoma" w:hAnsi="Tahoma" w:cs="Tahoma"/>
                <w:sz w:val="22"/>
                <w:szCs w:val="22"/>
              </w:rPr>
              <w:t xml:space="preserve">Patient assessment to ensure appropriate selection </w:t>
            </w:r>
          </w:p>
          <w:p w:rsidR="00833261" w:rsidRPr="00CC08CE" w:rsidRDefault="00833261" w:rsidP="00FE6953">
            <w:pPr>
              <w:pStyle w:val="Default"/>
              <w:numPr>
                <w:ilvl w:val="0"/>
                <w:numId w:val="20"/>
              </w:numPr>
              <w:ind w:left="574"/>
              <w:rPr>
                <w:rFonts w:ascii="Tahoma" w:hAnsi="Tahoma" w:cs="Tahoma"/>
                <w:sz w:val="22"/>
                <w:szCs w:val="22"/>
              </w:rPr>
            </w:pPr>
            <w:r w:rsidRPr="00CC08CE">
              <w:rPr>
                <w:rFonts w:ascii="Tahoma" w:hAnsi="Tahoma" w:cs="Tahoma"/>
                <w:sz w:val="22"/>
                <w:szCs w:val="22"/>
              </w:rPr>
              <w:t xml:space="preserve">Contraindications of SCIg therapy </w:t>
            </w:r>
          </w:p>
          <w:p w:rsidR="00833261" w:rsidRPr="00CC08CE" w:rsidRDefault="00833261" w:rsidP="00FE6953">
            <w:pPr>
              <w:pStyle w:val="Default"/>
              <w:numPr>
                <w:ilvl w:val="0"/>
                <w:numId w:val="20"/>
              </w:numPr>
              <w:ind w:left="574"/>
              <w:rPr>
                <w:rFonts w:ascii="Tahoma" w:hAnsi="Tahoma" w:cs="Tahoma"/>
                <w:sz w:val="22"/>
                <w:szCs w:val="22"/>
              </w:rPr>
            </w:pPr>
            <w:r w:rsidRPr="00CC08CE">
              <w:rPr>
                <w:rFonts w:ascii="Tahoma" w:hAnsi="Tahoma" w:cs="Tahoma"/>
                <w:sz w:val="22"/>
                <w:szCs w:val="22"/>
              </w:rPr>
              <w:t xml:space="preserve">SCIg policy and procedure documents </w:t>
            </w:r>
          </w:p>
          <w:p w:rsidR="00833261" w:rsidRPr="00CC08CE" w:rsidRDefault="00833261" w:rsidP="00FE6953">
            <w:pPr>
              <w:pStyle w:val="Default"/>
              <w:numPr>
                <w:ilvl w:val="0"/>
                <w:numId w:val="20"/>
              </w:numPr>
              <w:ind w:left="574"/>
              <w:rPr>
                <w:rFonts w:ascii="Tahoma" w:hAnsi="Tahoma" w:cs="Tahoma"/>
                <w:sz w:val="22"/>
                <w:szCs w:val="22"/>
              </w:rPr>
            </w:pPr>
            <w:r w:rsidRPr="00CC08CE">
              <w:rPr>
                <w:rFonts w:ascii="Tahoma" w:hAnsi="Tahoma" w:cs="Tahoma"/>
                <w:sz w:val="22"/>
                <w:szCs w:val="22"/>
              </w:rPr>
              <w:t xml:space="preserve">Understanding of what immunoglobulins are, and why replacement is necessary </w:t>
            </w:r>
          </w:p>
          <w:p w:rsidR="00833261" w:rsidRPr="00CC08CE" w:rsidRDefault="00833261" w:rsidP="00FE6953">
            <w:pPr>
              <w:pStyle w:val="Default"/>
              <w:numPr>
                <w:ilvl w:val="0"/>
                <w:numId w:val="20"/>
              </w:numPr>
              <w:ind w:left="574"/>
              <w:rPr>
                <w:rFonts w:ascii="Tahoma" w:hAnsi="Tahoma" w:cs="Tahoma"/>
                <w:sz w:val="22"/>
                <w:szCs w:val="22"/>
              </w:rPr>
            </w:pPr>
            <w:r w:rsidRPr="00CC08CE">
              <w:rPr>
                <w:rFonts w:ascii="Tahoma" w:hAnsi="Tahoma" w:cs="Tahoma"/>
                <w:sz w:val="22"/>
                <w:szCs w:val="22"/>
              </w:rPr>
              <w:t xml:space="preserve">SCIg product types </w:t>
            </w:r>
          </w:p>
          <w:p w:rsidR="00833261" w:rsidRPr="00CC08CE" w:rsidRDefault="00833261" w:rsidP="00FE6953">
            <w:pPr>
              <w:pStyle w:val="Default"/>
              <w:numPr>
                <w:ilvl w:val="0"/>
                <w:numId w:val="20"/>
              </w:numPr>
              <w:ind w:left="574"/>
              <w:rPr>
                <w:rFonts w:ascii="Tahoma" w:hAnsi="Tahoma" w:cs="Tahoma"/>
                <w:sz w:val="22"/>
                <w:szCs w:val="22"/>
              </w:rPr>
            </w:pPr>
            <w:r w:rsidRPr="00CC08CE">
              <w:rPr>
                <w:rFonts w:ascii="Tahoma" w:hAnsi="Tahoma" w:cs="Tahoma"/>
                <w:sz w:val="22"/>
                <w:szCs w:val="22"/>
              </w:rPr>
              <w:t xml:space="preserve">SCIg and the criteria for use </w:t>
            </w:r>
          </w:p>
          <w:p w:rsidR="00833261" w:rsidRPr="00CC08CE" w:rsidRDefault="00833261" w:rsidP="00FE6953">
            <w:pPr>
              <w:pStyle w:val="Default"/>
              <w:numPr>
                <w:ilvl w:val="0"/>
                <w:numId w:val="20"/>
              </w:numPr>
              <w:ind w:left="574"/>
              <w:rPr>
                <w:rFonts w:ascii="Tahoma" w:hAnsi="Tahoma" w:cs="Tahoma"/>
                <w:sz w:val="22"/>
                <w:szCs w:val="22"/>
              </w:rPr>
            </w:pPr>
            <w:r w:rsidRPr="00CC08CE">
              <w:rPr>
                <w:rFonts w:ascii="Tahoma" w:hAnsi="Tahoma" w:cs="Tahoma"/>
                <w:sz w:val="22"/>
                <w:szCs w:val="22"/>
              </w:rPr>
              <w:t xml:space="preserve">Documentation of SCIg batch number, expiry date, infusion site/s, dose given, volume per infusion site </w:t>
            </w:r>
          </w:p>
          <w:p w:rsidR="00833261" w:rsidRPr="00CC08CE" w:rsidRDefault="00833261" w:rsidP="00FE6953">
            <w:pPr>
              <w:pStyle w:val="Default"/>
              <w:numPr>
                <w:ilvl w:val="0"/>
                <w:numId w:val="20"/>
              </w:numPr>
              <w:ind w:left="574"/>
              <w:rPr>
                <w:rFonts w:ascii="Tahoma" w:hAnsi="Tahoma" w:cs="Tahoma"/>
                <w:sz w:val="22"/>
                <w:szCs w:val="22"/>
              </w:rPr>
            </w:pPr>
            <w:r w:rsidRPr="00CC08CE">
              <w:rPr>
                <w:rFonts w:ascii="Tahoma" w:hAnsi="Tahoma" w:cs="Tahoma"/>
                <w:sz w:val="22"/>
                <w:szCs w:val="22"/>
              </w:rPr>
              <w:t xml:space="preserve">Product preparation </w:t>
            </w:r>
          </w:p>
          <w:p w:rsidR="00833261" w:rsidRPr="00CC08CE" w:rsidRDefault="00833261" w:rsidP="00FE6953">
            <w:pPr>
              <w:pStyle w:val="Default"/>
              <w:numPr>
                <w:ilvl w:val="0"/>
                <w:numId w:val="20"/>
              </w:numPr>
              <w:ind w:left="574"/>
              <w:rPr>
                <w:rFonts w:ascii="Tahoma" w:hAnsi="Tahoma" w:cs="Tahoma"/>
                <w:sz w:val="22"/>
                <w:szCs w:val="22"/>
              </w:rPr>
            </w:pPr>
            <w:r w:rsidRPr="00CC08CE">
              <w:rPr>
                <w:rFonts w:ascii="Tahoma" w:hAnsi="Tahoma" w:cs="Tahoma"/>
                <w:sz w:val="22"/>
                <w:szCs w:val="22"/>
              </w:rPr>
              <w:t xml:space="preserve">Infusion techniques </w:t>
            </w:r>
          </w:p>
          <w:p w:rsidR="00833261" w:rsidRPr="00CC08CE" w:rsidRDefault="00833261" w:rsidP="00FE6953">
            <w:pPr>
              <w:pStyle w:val="Default"/>
              <w:numPr>
                <w:ilvl w:val="0"/>
                <w:numId w:val="20"/>
              </w:numPr>
              <w:ind w:left="574"/>
              <w:rPr>
                <w:rFonts w:ascii="Tahoma" w:hAnsi="Tahoma" w:cs="Tahoma"/>
                <w:sz w:val="22"/>
                <w:szCs w:val="22"/>
              </w:rPr>
            </w:pPr>
            <w:r w:rsidRPr="00CC08CE">
              <w:rPr>
                <w:rFonts w:ascii="Tahoma" w:hAnsi="Tahoma" w:cs="Tahoma"/>
                <w:sz w:val="22"/>
                <w:szCs w:val="22"/>
              </w:rPr>
              <w:t xml:space="preserve">Infusion sites </w:t>
            </w:r>
          </w:p>
          <w:p w:rsidR="00833261" w:rsidRPr="00CC08CE" w:rsidRDefault="00833261" w:rsidP="00FE6953">
            <w:pPr>
              <w:pStyle w:val="Default"/>
              <w:numPr>
                <w:ilvl w:val="0"/>
                <w:numId w:val="20"/>
              </w:numPr>
              <w:ind w:left="574"/>
              <w:rPr>
                <w:rFonts w:ascii="Tahoma" w:hAnsi="Tahoma" w:cs="Tahoma"/>
                <w:sz w:val="22"/>
                <w:szCs w:val="22"/>
              </w:rPr>
            </w:pPr>
            <w:r w:rsidRPr="00CC08CE">
              <w:rPr>
                <w:rFonts w:ascii="Tahoma" w:hAnsi="Tahoma" w:cs="Tahoma"/>
                <w:sz w:val="22"/>
                <w:szCs w:val="22"/>
              </w:rPr>
              <w:t xml:space="preserve">Equipment </w:t>
            </w:r>
          </w:p>
          <w:p w:rsidR="00833261" w:rsidRPr="00CC08CE" w:rsidRDefault="00833261" w:rsidP="00FE6953">
            <w:pPr>
              <w:pStyle w:val="Default"/>
              <w:numPr>
                <w:ilvl w:val="0"/>
                <w:numId w:val="20"/>
              </w:numPr>
              <w:ind w:left="574"/>
              <w:rPr>
                <w:rFonts w:ascii="Tahoma" w:hAnsi="Tahoma" w:cs="Tahoma"/>
                <w:sz w:val="22"/>
                <w:szCs w:val="22"/>
              </w:rPr>
            </w:pPr>
            <w:r w:rsidRPr="00CC08CE">
              <w:rPr>
                <w:rFonts w:ascii="Tahoma" w:hAnsi="Tahoma" w:cs="Tahoma"/>
                <w:sz w:val="22"/>
                <w:szCs w:val="22"/>
              </w:rPr>
              <w:t xml:space="preserve">Storage and handling, transporting SCIg </w:t>
            </w:r>
          </w:p>
          <w:p w:rsidR="00833261" w:rsidRPr="00CC08CE" w:rsidRDefault="00833261" w:rsidP="00FE6953">
            <w:pPr>
              <w:pStyle w:val="Default"/>
              <w:numPr>
                <w:ilvl w:val="0"/>
                <w:numId w:val="20"/>
              </w:numPr>
              <w:ind w:left="574"/>
              <w:rPr>
                <w:rFonts w:ascii="Tahoma" w:hAnsi="Tahoma" w:cs="Tahoma"/>
                <w:sz w:val="22"/>
                <w:szCs w:val="22"/>
              </w:rPr>
            </w:pPr>
            <w:r w:rsidRPr="00CC08CE">
              <w:rPr>
                <w:rFonts w:ascii="Tahoma" w:hAnsi="Tahoma" w:cs="Tahoma"/>
                <w:sz w:val="22"/>
                <w:szCs w:val="22"/>
              </w:rPr>
              <w:t xml:space="preserve">Laboratory tests required and frequency </w:t>
            </w:r>
          </w:p>
          <w:p w:rsidR="00833261" w:rsidRPr="00CC08CE" w:rsidRDefault="00833261" w:rsidP="00FE6953">
            <w:pPr>
              <w:pStyle w:val="Default"/>
              <w:numPr>
                <w:ilvl w:val="0"/>
                <w:numId w:val="20"/>
              </w:numPr>
              <w:ind w:left="574"/>
              <w:rPr>
                <w:rFonts w:ascii="Tahoma" w:hAnsi="Tahoma" w:cs="Tahoma"/>
                <w:sz w:val="22"/>
                <w:szCs w:val="22"/>
              </w:rPr>
            </w:pPr>
            <w:r w:rsidRPr="00CC08CE">
              <w:rPr>
                <w:rFonts w:ascii="Tahoma" w:hAnsi="Tahoma" w:cs="Tahoma"/>
                <w:sz w:val="22"/>
                <w:szCs w:val="22"/>
              </w:rPr>
              <w:t xml:space="preserve">Adverse effect management and reporting </w:t>
            </w:r>
          </w:p>
          <w:p w:rsidR="00833261" w:rsidRPr="00CC08CE" w:rsidRDefault="00833261" w:rsidP="00FE6953">
            <w:pPr>
              <w:pStyle w:val="Default"/>
              <w:numPr>
                <w:ilvl w:val="0"/>
                <w:numId w:val="20"/>
              </w:numPr>
              <w:ind w:left="574"/>
              <w:rPr>
                <w:rFonts w:ascii="Tahoma" w:hAnsi="Tahoma" w:cs="Tahoma"/>
                <w:sz w:val="22"/>
                <w:szCs w:val="22"/>
              </w:rPr>
            </w:pPr>
            <w:r w:rsidRPr="00CC08CE">
              <w:rPr>
                <w:rFonts w:ascii="Tahoma" w:hAnsi="Tahoma" w:cs="Tahoma"/>
                <w:sz w:val="22"/>
                <w:szCs w:val="22"/>
              </w:rPr>
              <w:t xml:space="preserve">Correct disposal of equipment </w:t>
            </w:r>
          </w:p>
          <w:p w:rsidR="00833261" w:rsidRPr="00CC08CE" w:rsidRDefault="00833261" w:rsidP="00FE6953">
            <w:pPr>
              <w:pStyle w:val="Default"/>
              <w:numPr>
                <w:ilvl w:val="0"/>
                <w:numId w:val="20"/>
              </w:numPr>
              <w:ind w:left="574"/>
              <w:rPr>
                <w:rFonts w:ascii="Tahoma" w:hAnsi="Tahoma" w:cs="Tahoma"/>
                <w:sz w:val="22"/>
                <w:szCs w:val="22"/>
              </w:rPr>
            </w:pPr>
            <w:r w:rsidRPr="00CC08CE">
              <w:rPr>
                <w:rFonts w:ascii="Tahoma" w:hAnsi="Tahoma" w:cs="Tahoma"/>
                <w:sz w:val="22"/>
                <w:szCs w:val="22"/>
              </w:rPr>
              <w:t xml:space="preserve">Ordering of SCIg and where dispensed </w:t>
            </w:r>
          </w:p>
          <w:p w:rsidR="007A4AC8" w:rsidRPr="007A4AC8" w:rsidRDefault="00833261" w:rsidP="00FE6953">
            <w:pPr>
              <w:pStyle w:val="Default"/>
              <w:numPr>
                <w:ilvl w:val="0"/>
                <w:numId w:val="20"/>
              </w:numPr>
              <w:ind w:left="574"/>
              <w:rPr>
                <w:rFonts w:ascii="Tahoma" w:hAnsi="Tahoma" w:cs="Tahoma"/>
                <w:sz w:val="22"/>
                <w:szCs w:val="22"/>
              </w:rPr>
            </w:pPr>
            <w:r w:rsidRPr="00CC08CE">
              <w:rPr>
                <w:rFonts w:ascii="Tahoma" w:hAnsi="Tahoma" w:cs="Tahoma"/>
                <w:sz w:val="22"/>
                <w:szCs w:val="22"/>
              </w:rPr>
              <w:t xml:space="preserve">Patient education requirements and resources available </w:t>
            </w:r>
          </w:p>
        </w:tc>
      </w:tr>
    </w:tbl>
    <w:p w:rsidR="00D91F96" w:rsidRPr="007A4AC8" w:rsidRDefault="00D91F96" w:rsidP="00D91F96">
      <w:pPr>
        <w:pStyle w:val="BlockLine"/>
        <w:rPr>
          <w:rFonts w:ascii="Tahoma" w:hAnsi="Tahoma" w:cs="Tahoma"/>
          <w:sz w:val="22"/>
          <w:szCs w:val="22"/>
        </w:rPr>
      </w:pPr>
    </w:p>
    <w:tbl>
      <w:tblPr>
        <w:tblW w:w="10368" w:type="dxa"/>
        <w:tblLayout w:type="fixed"/>
        <w:tblLook w:val="0000" w:firstRow="0" w:lastRow="0" w:firstColumn="0" w:lastColumn="0" w:noHBand="0" w:noVBand="0"/>
      </w:tblPr>
      <w:tblGrid>
        <w:gridCol w:w="1728"/>
        <w:gridCol w:w="8640"/>
      </w:tblGrid>
      <w:tr w:rsidR="00FE6953" w:rsidRPr="007A4AC8" w:rsidTr="00E96926">
        <w:trPr>
          <w:cantSplit/>
          <w:trHeight w:val="1242"/>
        </w:trPr>
        <w:tc>
          <w:tcPr>
            <w:tcW w:w="1728" w:type="dxa"/>
          </w:tcPr>
          <w:p w:rsidR="00FE6953" w:rsidRPr="00FE6953" w:rsidRDefault="00FE6953" w:rsidP="00833261">
            <w:pPr>
              <w:pStyle w:val="Default"/>
              <w:rPr>
                <w:rFonts w:ascii="Tahoma" w:hAnsi="Tahoma" w:cs="Tahoma"/>
                <w:b/>
                <w:bCs/>
                <w:sz w:val="22"/>
                <w:szCs w:val="22"/>
              </w:rPr>
            </w:pPr>
            <w:r w:rsidRPr="00FE6953">
              <w:rPr>
                <w:rFonts w:ascii="Tahoma" w:hAnsi="Tahoma" w:cs="Tahoma"/>
                <w:b/>
                <w:bCs/>
                <w:sz w:val="22"/>
                <w:szCs w:val="22"/>
              </w:rPr>
              <w:lastRenderedPageBreak/>
              <w:t xml:space="preserve">Patient identification process  </w:t>
            </w:r>
          </w:p>
        </w:tc>
        <w:tc>
          <w:tcPr>
            <w:tcW w:w="8640" w:type="dxa"/>
          </w:tcPr>
          <w:p w:rsidR="00FE6953" w:rsidRPr="00FE6953" w:rsidRDefault="00FE6953" w:rsidP="00FE6953">
            <w:pPr>
              <w:pStyle w:val="Default"/>
              <w:numPr>
                <w:ilvl w:val="0"/>
                <w:numId w:val="28"/>
              </w:numPr>
              <w:ind w:left="574"/>
              <w:rPr>
                <w:rFonts w:ascii="Tahoma" w:hAnsi="Tahoma" w:cs="Tahoma"/>
                <w:sz w:val="22"/>
                <w:szCs w:val="22"/>
              </w:rPr>
            </w:pPr>
            <w:r w:rsidRPr="00FE6953">
              <w:rPr>
                <w:rFonts w:ascii="Tahoma" w:hAnsi="Tahoma" w:cs="Tahoma"/>
                <w:sz w:val="22"/>
                <w:szCs w:val="22"/>
              </w:rPr>
              <w:t>Yearly review of patients at organisation receiving Intravenous immunoglobulins</w:t>
            </w:r>
            <w:r>
              <w:rPr>
                <w:rFonts w:ascii="Tahoma" w:hAnsi="Tahoma" w:cs="Tahoma"/>
                <w:sz w:val="22"/>
                <w:szCs w:val="22"/>
              </w:rPr>
              <w:t xml:space="preserve"> </w:t>
            </w:r>
            <w:r w:rsidRPr="00FE6953">
              <w:rPr>
                <w:rFonts w:ascii="Tahoma" w:hAnsi="Tahoma" w:cs="Tahoma"/>
                <w:sz w:val="22"/>
                <w:szCs w:val="22"/>
              </w:rPr>
              <w:t xml:space="preserve">(IVIg) eligible for SCIg per National Blood </w:t>
            </w:r>
            <w:r w:rsidR="00E96926" w:rsidRPr="00FE6953">
              <w:rPr>
                <w:rFonts w:ascii="Tahoma" w:hAnsi="Tahoma" w:cs="Tahoma"/>
                <w:sz w:val="22"/>
                <w:szCs w:val="22"/>
              </w:rPr>
              <w:t>Authority (</w:t>
            </w:r>
            <w:r w:rsidRPr="00FE6953">
              <w:rPr>
                <w:rFonts w:ascii="Tahoma" w:hAnsi="Tahoma" w:cs="Tahoma"/>
                <w:sz w:val="22"/>
                <w:szCs w:val="22"/>
              </w:rPr>
              <w:t>NBA) criteria</w:t>
            </w:r>
            <w:r>
              <w:rPr>
                <w:rFonts w:ascii="Tahoma" w:hAnsi="Tahoma" w:cs="Tahoma"/>
                <w:sz w:val="22"/>
                <w:szCs w:val="22"/>
              </w:rPr>
              <w:t>.</w:t>
            </w:r>
          </w:p>
          <w:p w:rsidR="00FE6953" w:rsidRPr="00FE6953" w:rsidRDefault="00664B17" w:rsidP="00FE6953">
            <w:pPr>
              <w:pStyle w:val="Default"/>
              <w:numPr>
                <w:ilvl w:val="0"/>
                <w:numId w:val="28"/>
              </w:numPr>
              <w:ind w:left="574"/>
              <w:rPr>
                <w:rFonts w:ascii="Tahoma" w:hAnsi="Tahoma" w:cs="Tahoma"/>
                <w:sz w:val="22"/>
                <w:szCs w:val="22"/>
              </w:rPr>
            </w:pPr>
            <w:r>
              <w:rPr>
                <w:rFonts w:ascii="Tahoma" w:hAnsi="Tahoma" w:cs="Tahoma"/>
                <w:sz w:val="22"/>
                <w:szCs w:val="22"/>
              </w:rPr>
              <w:t>Patients identified by Nurse Unit M</w:t>
            </w:r>
            <w:r w:rsidR="00FE6953" w:rsidRPr="00FE6953">
              <w:rPr>
                <w:rFonts w:ascii="Tahoma" w:hAnsi="Tahoma" w:cs="Tahoma"/>
                <w:sz w:val="22"/>
                <w:szCs w:val="22"/>
              </w:rPr>
              <w:t>an</w:t>
            </w:r>
            <w:r>
              <w:rPr>
                <w:rFonts w:ascii="Tahoma" w:hAnsi="Tahoma" w:cs="Tahoma"/>
                <w:sz w:val="22"/>
                <w:szCs w:val="22"/>
              </w:rPr>
              <w:t>a</w:t>
            </w:r>
            <w:r w:rsidR="00FE6953" w:rsidRPr="00FE6953">
              <w:rPr>
                <w:rFonts w:ascii="Tahoma" w:hAnsi="Tahoma" w:cs="Tahoma"/>
                <w:sz w:val="22"/>
                <w:szCs w:val="22"/>
              </w:rPr>
              <w:t>ger</w:t>
            </w:r>
            <w:r>
              <w:rPr>
                <w:rFonts w:ascii="Tahoma" w:hAnsi="Tahoma" w:cs="Tahoma"/>
                <w:sz w:val="22"/>
                <w:szCs w:val="22"/>
              </w:rPr>
              <w:t xml:space="preserve"> of D</w:t>
            </w:r>
            <w:r w:rsidR="00FE6953" w:rsidRPr="00FE6953">
              <w:rPr>
                <w:rFonts w:ascii="Tahoma" w:hAnsi="Tahoma" w:cs="Tahoma"/>
                <w:sz w:val="22"/>
                <w:szCs w:val="22"/>
              </w:rPr>
              <w:t xml:space="preserve">ay </w:t>
            </w:r>
            <w:r>
              <w:rPr>
                <w:rFonts w:ascii="Tahoma" w:hAnsi="Tahoma" w:cs="Tahoma"/>
                <w:sz w:val="22"/>
                <w:szCs w:val="22"/>
              </w:rPr>
              <w:t xml:space="preserve">procedure </w:t>
            </w:r>
            <w:r w:rsidR="00FE6953" w:rsidRPr="00FE6953">
              <w:rPr>
                <w:rFonts w:ascii="Tahoma" w:hAnsi="Tahoma" w:cs="Tahoma"/>
                <w:sz w:val="22"/>
                <w:szCs w:val="22"/>
              </w:rPr>
              <w:t xml:space="preserve">unit as being suitable on an </w:t>
            </w:r>
            <w:proofErr w:type="spellStart"/>
            <w:r w:rsidR="00FE6953" w:rsidRPr="00FE6953">
              <w:rPr>
                <w:rFonts w:ascii="Tahoma" w:hAnsi="Tahoma" w:cs="Tahoma"/>
                <w:sz w:val="22"/>
                <w:szCs w:val="22"/>
              </w:rPr>
              <w:t>adhoc</w:t>
            </w:r>
            <w:proofErr w:type="spellEnd"/>
            <w:r w:rsidR="00FE6953" w:rsidRPr="00FE6953">
              <w:rPr>
                <w:rFonts w:ascii="Tahoma" w:hAnsi="Tahoma" w:cs="Tahoma"/>
                <w:sz w:val="22"/>
                <w:szCs w:val="22"/>
              </w:rPr>
              <w:t xml:space="preserve"> basis, pending capacity to accept onto program</w:t>
            </w:r>
            <w:r w:rsidR="00FE6953">
              <w:rPr>
                <w:rFonts w:ascii="Tahoma" w:hAnsi="Tahoma" w:cs="Tahoma"/>
                <w:sz w:val="22"/>
                <w:szCs w:val="22"/>
              </w:rPr>
              <w:t>.</w:t>
            </w:r>
            <w:r w:rsidR="00E96926">
              <w:rPr>
                <w:rFonts w:ascii="Tahoma" w:hAnsi="Tahoma" w:cs="Tahoma"/>
                <w:sz w:val="22"/>
                <w:szCs w:val="22"/>
              </w:rPr>
              <w:t xml:space="preserve"> </w:t>
            </w:r>
          </w:p>
          <w:p w:rsidR="00FE6953" w:rsidRPr="00EC6B1E" w:rsidRDefault="00FE6953" w:rsidP="00FE6953">
            <w:pPr>
              <w:pStyle w:val="Default"/>
              <w:numPr>
                <w:ilvl w:val="0"/>
                <w:numId w:val="28"/>
              </w:numPr>
              <w:ind w:left="574"/>
              <w:rPr>
                <w:rFonts w:ascii="Tahoma" w:hAnsi="Tahoma" w:cs="Tahoma"/>
                <w:sz w:val="22"/>
                <w:szCs w:val="22"/>
              </w:rPr>
            </w:pPr>
            <w:r w:rsidRPr="00EC6B1E">
              <w:rPr>
                <w:rFonts w:ascii="Tahoma" w:hAnsi="Tahoma" w:cs="Tahoma"/>
                <w:sz w:val="22"/>
                <w:szCs w:val="22"/>
              </w:rPr>
              <w:t xml:space="preserve">Patient identified by specialist / treating physician. </w:t>
            </w:r>
          </w:p>
          <w:p w:rsidR="00EC6B1E" w:rsidRPr="00FE6953" w:rsidRDefault="00EC6B1E" w:rsidP="00EC6B1E">
            <w:pPr>
              <w:pStyle w:val="Default"/>
              <w:numPr>
                <w:ilvl w:val="0"/>
                <w:numId w:val="28"/>
              </w:numPr>
              <w:ind w:left="574"/>
              <w:rPr>
                <w:rFonts w:ascii="Tahoma" w:hAnsi="Tahoma" w:cs="Tahoma"/>
                <w:sz w:val="22"/>
                <w:szCs w:val="22"/>
              </w:rPr>
            </w:pPr>
            <w:r w:rsidRPr="00EC6B1E">
              <w:rPr>
                <w:rFonts w:ascii="Tahoma" w:hAnsi="Tahoma" w:cs="Tahoma"/>
                <w:color w:val="auto"/>
                <w:sz w:val="22"/>
                <w:szCs w:val="22"/>
                <w:shd w:val="clear" w:color="auto" w:fill="FFFFFF"/>
              </w:rPr>
              <w:t>Introduce SCIg to patients using the</w:t>
            </w:r>
            <w:r w:rsidRPr="00EC6B1E">
              <w:rPr>
                <w:rStyle w:val="apple-converted-space"/>
                <w:rFonts w:ascii="Tahoma" w:hAnsi="Tahoma" w:cs="Tahoma"/>
                <w:color w:val="auto"/>
                <w:sz w:val="22"/>
                <w:szCs w:val="22"/>
                <w:shd w:val="clear" w:color="auto" w:fill="FFFFFF"/>
              </w:rPr>
              <w:t> </w:t>
            </w:r>
            <w:hyperlink r:id="rId12" w:history="1">
              <w:r w:rsidRPr="006D7440">
                <w:rPr>
                  <w:rStyle w:val="Hyperlink"/>
                  <w:rFonts w:ascii="Tahoma" w:hAnsi="Tahoma" w:cs="Tahoma"/>
                  <w:bCs/>
                  <w:color w:val="FF0000"/>
                  <w:sz w:val="22"/>
                  <w:szCs w:val="22"/>
                  <w:shd w:val="clear" w:color="auto" w:fill="FFFFFF"/>
                </w:rPr>
                <w:t>conversation starter</w:t>
              </w:r>
            </w:hyperlink>
            <w:r w:rsidRPr="006D7440">
              <w:rPr>
                <w:rFonts w:ascii="Tahoma" w:hAnsi="Tahoma" w:cs="Tahoma"/>
                <w:color w:val="FF0000"/>
                <w:sz w:val="22"/>
                <w:szCs w:val="22"/>
              </w:rPr>
              <w:t xml:space="preserve"> </w:t>
            </w:r>
            <w:r w:rsidRPr="00EC6B1E">
              <w:rPr>
                <w:rFonts w:ascii="Tahoma" w:hAnsi="Tahoma" w:cs="Tahoma"/>
                <w:color w:val="auto"/>
                <w:sz w:val="22"/>
                <w:szCs w:val="22"/>
              </w:rPr>
              <w:t>p</w:t>
            </w:r>
            <w:r w:rsidRPr="00EC6B1E">
              <w:rPr>
                <w:rFonts w:ascii="Tahoma" w:hAnsi="Tahoma" w:cs="Tahoma"/>
                <w:color w:val="auto"/>
                <w:sz w:val="22"/>
                <w:szCs w:val="22"/>
                <w:shd w:val="clear" w:color="auto" w:fill="FFFFFF"/>
              </w:rPr>
              <w:t>ublication</w:t>
            </w:r>
            <w:r w:rsidR="00F030A5">
              <w:rPr>
                <w:rFonts w:ascii="Tahoma" w:hAnsi="Tahoma" w:cs="Tahoma"/>
                <w:color w:val="auto"/>
                <w:sz w:val="22"/>
                <w:szCs w:val="22"/>
                <w:shd w:val="clear" w:color="auto" w:fill="FFFFFF"/>
              </w:rPr>
              <w:t xml:space="preserve"> </w:t>
            </w:r>
            <w:r w:rsidR="00F030A5" w:rsidRPr="00F030A5">
              <w:rPr>
                <w:rFonts w:ascii="Tahoma" w:hAnsi="Tahoma" w:cs="Tahoma"/>
                <w:color w:val="auto"/>
                <w:sz w:val="22"/>
                <w:szCs w:val="22"/>
              </w:rPr>
              <w:t>and NBA</w:t>
            </w:r>
            <w:r w:rsidR="00F030A5" w:rsidRPr="006D7440">
              <w:rPr>
                <w:rFonts w:ascii="Tahoma" w:hAnsi="Tahoma" w:cs="Tahoma"/>
                <w:b/>
                <w:color w:val="auto"/>
                <w:sz w:val="22"/>
                <w:szCs w:val="22"/>
              </w:rPr>
              <w:t xml:space="preserve"> </w:t>
            </w:r>
            <w:r w:rsidR="00F030A5" w:rsidRPr="006D7440">
              <w:rPr>
                <w:rFonts w:ascii="Tahoma" w:hAnsi="Tahoma" w:cs="Tahoma"/>
                <w:color w:val="auto"/>
                <w:sz w:val="22"/>
                <w:szCs w:val="22"/>
              </w:rPr>
              <w:t xml:space="preserve">Patient </w:t>
            </w:r>
            <w:r w:rsidR="00F030A5" w:rsidRPr="006D7440">
              <w:rPr>
                <w:rFonts w:ascii="Tahoma" w:hAnsi="Tahoma" w:cs="Tahoma"/>
                <w:sz w:val="22"/>
                <w:szCs w:val="22"/>
              </w:rPr>
              <w:t>information –</w:t>
            </w:r>
            <w:r w:rsidR="00F030A5" w:rsidRPr="006D7440">
              <w:rPr>
                <w:rFonts w:ascii="Tahoma" w:hAnsi="Tahoma" w:cs="Tahoma"/>
                <w:color w:val="auto"/>
                <w:sz w:val="22"/>
                <w:szCs w:val="22"/>
              </w:rPr>
              <w:t xml:space="preserve">  </w:t>
            </w:r>
            <w:hyperlink r:id="rId13" w:history="1">
              <w:r w:rsidR="00F030A5" w:rsidRPr="00B55F48">
                <w:rPr>
                  <w:rStyle w:val="Hyperlink"/>
                  <w:rFonts w:ascii="Tahoma" w:hAnsi="Tahoma" w:cs="Tahoma"/>
                  <w:sz w:val="22"/>
                  <w:szCs w:val="22"/>
                </w:rPr>
                <w:t>https://www.blood.gov.au/system/files/documents/scig-trifold-patient-information-brochure20160307.pdf</w:t>
              </w:r>
            </w:hyperlink>
            <w:r w:rsidR="00F030A5">
              <w:rPr>
                <w:rFonts w:ascii="Tahoma" w:hAnsi="Tahoma" w:cs="Tahoma"/>
                <w:sz w:val="22"/>
                <w:szCs w:val="22"/>
              </w:rPr>
              <w:t xml:space="preserve"> </w:t>
            </w:r>
            <w:r w:rsidR="00F030A5" w:rsidRPr="00833261">
              <w:rPr>
                <w:rFonts w:ascii="Tahoma" w:hAnsi="Tahoma" w:cs="Tahoma"/>
                <w:sz w:val="22"/>
                <w:szCs w:val="22"/>
              </w:rPr>
              <w:t>.</w:t>
            </w:r>
            <w:r w:rsidRPr="00EC6B1E">
              <w:rPr>
                <w:rFonts w:ascii="Tahoma" w:hAnsi="Tahoma" w:cs="Tahoma"/>
                <w:color w:val="auto"/>
                <w:sz w:val="22"/>
                <w:szCs w:val="22"/>
                <w:shd w:val="clear" w:color="auto" w:fill="FFFFFF"/>
              </w:rPr>
              <w:t xml:space="preserve">. </w:t>
            </w:r>
          </w:p>
        </w:tc>
      </w:tr>
    </w:tbl>
    <w:p w:rsidR="00FE6953" w:rsidRPr="007A4AC8" w:rsidRDefault="00FE6953" w:rsidP="00FE6953">
      <w:pPr>
        <w:pStyle w:val="BlockLine"/>
        <w:rPr>
          <w:rFonts w:ascii="Tahoma" w:hAnsi="Tahoma" w:cs="Tahoma"/>
          <w:sz w:val="22"/>
          <w:szCs w:val="22"/>
        </w:rPr>
      </w:pPr>
    </w:p>
    <w:tbl>
      <w:tblPr>
        <w:tblW w:w="10368" w:type="dxa"/>
        <w:tblLayout w:type="fixed"/>
        <w:tblLook w:val="0000" w:firstRow="0" w:lastRow="0" w:firstColumn="0" w:lastColumn="0" w:noHBand="0" w:noVBand="0"/>
      </w:tblPr>
      <w:tblGrid>
        <w:gridCol w:w="1728"/>
        <w:gridCol w:w="8640"/>
      </w:tblGrid>
      <w:tr w:rsidR="00FE6953" w:rsidRPr="007A4AC8" w:rsidTr="00E96926">
        <w:trPr>
          <w:cantSplit/>
          <w:trHeight w:val="1892"/>
        </w:trPr>
        <w:tc>
          <w:tcPr>
            <w:tcW w:w="1728" w:type="dxa"/>
          </w:tcPr>
          <w:p w:rsidR="00FE6953" w:rsidRPr="00EC6B1E" w:rsidRDefault="00FE6953" w:rsidP="00FE6953">
            <w:pPr>
              <w:rPr>
                <w:rFonts w:ascii="Tahoma" w:hAnsi="Tahoma" w:cs="Tahoma"/>
                <w:b/>
                <w:sz w:val="22"/>
                <w:szCs w:val="22"/>
              </w:rPr>
            </w:pPr>
            <w:r w:rsidRPr="00EC6B1E">
              <w:rPr>
                <w:rFonts w:ascii="Tahoma" w:hAnsi="Tahoma" w:cs="Tahoma"/>
                <w:b/>
                <w:sz w:val="22"/>
                <w:szCs w:val="22"/>
              </w:rPr>
              <w:t>Specialist review</w:t>
            </w:r>
          </w:p>
          <w:p w:rsidR="00FE6953" w:rsidRPr="00EC6B1E" w:rsidRDefault="00FE6953" w:rsidP="00FE6953">
            <w:pPr>
              <w:pStyle w:val="Default"/>
              <w:rPr>
                <w:rFonts w:ascii="Tahoma" w:hAnsi="Tahoma" w:cs="Tahoma"/>
                <w:b/>
                <w:bCs/>
                <w:sz w:val="22"/>
                <w:szCs w:val="22"/>
              </w:rPr>
            </w:pPr>
          </w:p>
        </w:tc>
        <w:tc>
          <w:tcPr>
            <w:tcW w:w="8640" w:type="dxa"/>
          </w:tcPr>
          <w:p w:rsidR="00FE6953" w:rsidRPr="00EC6B1E" w:rsidRDefault="00FE6953" w:rsidP="00FE6953">
            <w:pPr>
              <w:rPr>
                <w:rFonts w:ascii="Tahoma" w:hAnsi="Tahoma" w:cs="Tahoma"/>
                <w:sz w:val="22"/>
                <w:szCs w:val="22"/>
              </w:rPr>
            </w:pPr>
            <w:r w:rsidRPr="00EC6B1E">
              <w:rPr>
                <w:rFonts w:ascii="Tahoma" w:hAnsi="Tahoma" w:cs="Tahoma"/>
                <w:sz w:val="22"/>
                <w:szCs w:val="22"/>
              </w:rPr>
              <w:t>Once identified patients to see specialist/treating team to discuss with specialist transition to SCIg</w:t>
            </w:r>
            <w:r w:rsidR="00E96926" w:rsidRPr="00EC6B1E">
              <w:rPr>
                <w:rFonts w:ascii="Tahoma" w:hAnsi="Tahoma" w:cs="Tahoma"/>
                <w:sz w:val="22"/>
                <w:szCs w:val="22"/>
              </w:rPr>
              <w:t>.</w:t>
            </w:r>
          </w:p>
          <w:p w:rsidR="00FE6953" w:rsidRPr="00EC6B1E" w:rsidRDefault="00FE6953" w:rsidP="00DD1F29">
            <w:pPr>
              <w:pStyle w:val="ListParagraph"/>
              <w:numPr>
                <w:ilvl w:val="0"/>
                <w:numId w:val="29"/>
              </w:numPr>
              <w:ind w:left="432"/>
              <w:rPr>
                <w:rFonts w:ascii="Tahoma" w:hAnsi="Tahoma" w:cs="Tahoma"/>
                <w:sz w:val="22"/>
                <w:szCs w:val="22"/>
              </w:rPr>
            </w:pPr>
            <w:r w:rsidRPr="00EC6B1E">
              <w:rPr>
                <w:rFonts w:ascii="Tahoma" w:hAnsi="Tahoma" w:cs="Tahoma"/>
                <w:sz w:val="22"/>
                <w:szCs w:val="22"/>
              </w:rPr>
              <w:t xml:space="preserve">Specialist to review/order IG levels via Dorevitch </w:t>
            </w:r>
            <w:r w:rsidR="00E96926" w:rsidRPr="00EC6B1E">
              <w:rPr>
                <w:rFonts w:ascii="Tahoma" w:hAnsi="Tahoma" w:cs="Tahoma"/>
                <w:sz w:val="22"/>
                <w:szCs w:val="22"/>
              </w:rPr>
              <w:t xml:space="preserve">result CC to trak </w:t>
            </w:r>
            <w:r w:rsidRPr="00EC6B1E">
              <w:rPr>
                <w:rFonts w:ascii="Tahoma" w:hAnsi="Tahoma" w:cs="Tahoma"/>
                <w:sz w:val="22"/>
                <w:szCs w:val="22"/>
              </w:rPr>
              <w:t>if none recent</w:t>
            </w:r>
            <w:r w:rsidR="00E96926" w:rsidRPr="00EC6B1E">
              <w:rPr>
                <w:rFonts w:ascii="Tahoma" w:hAnsi="Tahoma" w:cs="Tahoma"/>
                <w:sz w:val="22"/>
                <w:szCs w:val="22"/>
              </w:rPr>
              <w:t>.</w:t>
            </w:r>
            <w:r w:rsidRPr="00EC6B1E">
              <w:rPr>
                <w:rFonts w:ascii="Tahoma" w:hAnsi="Tahoma" w:cs="Tahoma"/>
                <w:sz w:val="22"/>
                <w:szCs w:val="22"/>
              </w:rPr>
              <w:t xml:space="preserve"> </w:t>
            </w:r>
          </w:p>
          <w:p w:rsidR="00FE6953" w:rsidRPr="00EC6B1E" w:rsidRDefault="00DD1F29" w:rsidP="00DD1F29">
            <w:pPr>
              <w:pStyle w:val="ListParagraph"/>
              <w:numPr>
                <w:ilvl w:val="0"/>
                <w:numId w:val="29"/>
              </w:numPr>
              <w:ind w:left="432"/>
              <w:rPr>
                <w:rFonts w:ascii="Tahoma" w:hAnsi="Tahoma" w:cs="Tahoma"/>
                <w:sz w:val="22"/>
                <w:szCs w:val="22"/>
              </w:rPr>
            </w:pPr>
            <w:r>
              <w:rPr>
                <w:rFonts w:ascii="Tahoma" w:hAnsi="Tahoma" w:cs="Tahoma"/>
                <w:sz w:val="22"/>
                <w:szCs w:val="22"/>
              </w:rPr>
              <w:t>N</w:t>
            </w:r>
            <w:r w:rsidR="00FE6953" w:rsidRPr="00EC6B1E">
              <w:rPr>
                <w:rFonts w:ascii="Tahoma" w:hAnsi="Tahoma" w:cs="Tahoma"/>
                <w:sz w:val="22"/>
                <w:szCs w:val="22"/>
              </w:rPr>
              <w:t>urse to contact specialist re urgent appointment if patient having difficulty making appointment</w:t>
            </w:r>
            <w:r w:rsidR="00E96926" w:rsidRPr="00EC6B1E">
              <w:rPr>
                <w:rFonts w:ascii="Tahoma" w:hAnsi="Tahoma" w:cs="Tahoma"/>
                <w:sz w:val="22"/>
                <w:szCs w:val="22"/>
              </w:rPr>
              <w:t>.</w:t>
            </w:r>
          </w:p>
          <w:p w:rsidR="006D7440" w:rsidRDefault="00E96926" w:rsidP="00DD1F29">
            <w:pPr>
              <w:pStyle w:val="ListParagraph"/>
              <w:numPr>
                <w:ilvl w:val="0"/>
                <w:numId w:val="29"/>
              </w:numPr>
              <w:ind w:left="432"/>
              <w:rPr>
                <w:rFonts w:ascii="Tahoma" w:hAnsi="Tahoma" w:cs="Tahoma"/>
                <w:sz w:val="22"/>
                <w:szCs w:val="22"/>
              </w:rPr>
            </w:pPr>
            <w:r w:rsidRPr="00EC6B1E">
              <w:rPr>
                <w:rFonts w:ascii="Tahoma" w:hAnsi="Tahoma" w:cs="Tahoma"/>
                <w:sz w:val="22"/>
                <w:szCs w:val="22"/>
              </w:rPr>
              <w:t>To commence within 1-2 weeks of last IVIg dose if monthly / 1 week if fortnightly IVIg</w:t>
            </w:r>
          </w:p>
          <w:p w:rsidR="002A5464" w:rsidRPr="00664B17" w:rsidRDefault="002A5464" w:rsidP="002A5464">
            <w:pPr>
              <w:pStyle w:val="BlockText"/>
              <w:numPr>
                <w:ilvl w:val="0"/>
                <w:numId w:val="29"/>
              </w:numPr>
              <w:ind w:left="432"/>
              <w:rPr>
                <w:rFonts w:ascii="Tahoma" w:hAnsi="Tahoma" w:cs="Tahoma"/>
                <w:sz w:val="22"/>
                <w:szCs w:val="22"/>
              </w:rPr>
            </w:pPr>
            <w:r>
              <w:rPr>
                <w:rFonts w:ascii="Tahoma" w:hAnsi="Tahoma" w:cs="Tahoma"/>
                <w:sz w:val="22"/>
                <w:szCs w:val="22"/>
              </w:rPr>
              <w:t xml:space="preserve">Complete section 2 of </w:t>
            </w:r>
            <w:hyperlink r:id="rId14" w:tgtFrame="_blank" w:history="1">
              <w:r>
                <w:rPr>
                  <w:rStyle w:val="Hyperlink"/>
                  <w:rFonts w:ascii="Tahoma" w:hAnsi="Tahoma" w:cs="Tahoma"/>
                  <w:b/>
                  <w:bCs/>
                  <w:color w:val="014782"/>
                  <w:sz w:val="22"/>
                  <w:szCs w:val="22"/>
                </w:rPr>
                <w:t xml:space="preserve">SCIg - CSL Cares Nurse Care Patient Enrolment form </w:t>
              </w:r>
            </w:hyperlink>
          </w:p>
        </w:tc>
      </w:tr>
    </w:tbl>
    <w:p w:rsidR="00E96926" w:rsidRDefault="00E96926" w:rsidP="00E96926">
      <w:pPr>
        <w:pStyle w:val="BlockLine"/>
        <w:rPr>
          <w:rFonts w:ascii="Tahoma" w:hAnsi="Tahoma" w:cs="Tahoma"/>
          <w:sz w:val="22"/>
          <w:szCs w:val="22"/>
        </w:rPr>
      </w:pPr>
    </w:p>
    <w:tbl>
      <w:tblPr>
        <w:tblW w:w="10368" w:type="dxa"/>
        <w:tblLayout w:type="fixed"/>
        <w:tblLook w:val="0000" w:firstRow="0" w:lastRow="0" w:firstColumn="0" w:lastColumn="0" w:noHBand="0" w:noVBand="0"/>
      </w:tblPr>
      <w:tblGrid>
        <w:gridCol w:w="1728"/>
        <w:gridCol w:w="8640"/>
      </w:tblGrid>
      <w:tr w:rsidR="006D7440" w:rsidRPr="00CC08CE" w:rsidTr="006D7440">
        <w:trPr>
          <w:cantSplit/>
          <w:trHeight w:val="682"/>
        </w:trPr>
        <w:tc>
          <w:tcPr>
            <w:tcW w:w="1728" w:type="dxa"/>
          </w:tcPr>
          <w:p w:rsidR="006D7440" w:rsidRPr="006D7440" w:rsidRDefault="006D7440" w:rsidP="006D7440">
            <w:pPr>
              <w:pStyle w:val="Default"/>
              <w:rPr>
                <w:rFonts w:ascii="Tahoma" w:hAnsi="Tahoma" w:cs="Tahoma"/>
                <w:b/>
                <w:bCs/>
                <w:sz w:val="22"/>
                <w:szCs w:val="22"/>
              </w:rPr>
            </w:pPr>
            <w:r w:rsidRPr="006D7440">
              <w:rPr>
                <w:rFonts w:ascii="Tahoma" w:hAnsi="Tahoma" w:cs="Tahoma"/>
                <w:b/>
                <w:bCs/>
                <w:sz w:val="22"/>
                <w:szCs w:val="22"/>
              </w:rPr>
              <w:t xml:space="preserve">Ordering </w:t>
            </w:r>
          </w:p>
        </w:tc>
        <w:tc>
          <w:tcPr>
            <w:tcW w:w="8640" w:type="dxa"/>
          </w:tcPr>
          <w:p w:rsidR="006D7440" w:rsidRPr="00DD1F29" w:rsidRDefault="00DD1F29" w:rsidP="00DD1F29">
            <w:pPr>
              <w:pStyle w:val="Default"/>
              <w:numPr>
                <w:ilvl w:val="0"/>
                <w:numId w:val="31"/>
              </w:numPr>
              <w:rPr>
                <w:rFonts w:ascii="Tahoma" w:hAnsi="Tahoma" w:cs="Tahoma"/>
                <w:sz w:val="22"/>
                <w:szCs w:val="22"/>
              </w:rPr>
            </w:pPr>
            <w:r w:rsidRPr="00DD1F29">
              <w:rPr>
                <w:rFonts w:ascii="Tahoma" w:hAnsi="Tahoma" w:cs="Tahoma"/>
                <w:sz w:val="22"/>
                <w:szCs w:val="22"/>
              </w:rPr>
              <w:t>Pharmacy require an</w:t>
            </w:r>
            <w:r w:rsidR="006D7440" w:rsidRPr="00DD1F29">
              <w:rPr>
                <w:rFonts w:ascii="Tahoma" w:hAnsi="Tahoma" w:cs="Tahoma"/>
                <w:sz w:val="22"/>
                <w:szCs w:val="22"/>
              </w:rPr>
              <w:t xml:space="preserve"> outpatient prescription</w:t>
            </w:r>
            <w:r w:rsidRPr="00DD1F29">
              <w:rPr>
                <w:rFonts w:ascii="Tahoma" w:hAnsi="Tahoma" w:cs="Tahoma"/>
                <w:sz w:val="22"/>
                <w:szCs w:val="22"/>
              </w:rPr>
              <w:t xml:space="preserve"> for all doses.</w:t>
            </w:r>
          </w:p>
          <w:p w:rsidR="00DD1F29" w:rsidRPr="00DD1F29" w:rsidRDefault="006D7440" w:rsidP="00DD1F29">
            <w:pPr>
              <w:pStyle w:val="Default"/>
              <w:numPr>
                <w:ilvl w:val="0"/>
                <w:numId w:val="31"/>
              </w:numPr>
              <w:rPr>
                <w:rFonts w:ascii="Tahoma" w:hAnsi="Tahoma" w:cs="Tahoma"/>
                <w:sz w:val="22"/>
                <w:szCs w:val="22"/>
              </w:rPr>
            </w:pPr>
            <w:r w:rsidRPr="00DD1F29">
              <w:rPr>
                <w:rFonts w:ascii="Tahoma" w:hAnsi="Tahoma" w:cs="Tahoma"/>
                <w:sz w:val="22"/>
                <w:szCs w:val="22"/>
              </w:rPr>
              <w:t xml:space="preserve">Orders are written on the </w:t>
            </w:r>
            <w:r w:rsidR="00DD1F29" w:rsidRPr="00DD1F29">
              <w:rPr>
                <w:rFonts w:ascii="Tahoma" w:hAnsi="Tahoma" w:cs="Tahoma"/>
                <w:sz w:val="22"/>
                <w:szCs w:val="22"/>
              </w:rPr>
              <w:t xml:space="preserve">Medication chart for the training session. </w:t>
            </w:r>
          </w:p>
          <w:p w:rsidR="006D7440" w:rsidRPr="00CC08CE" w:rsidRDefault="00DD1F29" w:rsidP="00DD1F29">
            <w:pPr>
              <w:pStyle w:val="Default"/>
              <w:numPr>
                <w:ilvl w:val="0"/>
                <w:numId w:val="31"/>
              </w:numPr>
              <w:rPr>
                <w:rFonts w:ascii="Tahoma" w:hAnsi="Tahoma" w:cs="Tahoma"/>
                <w:sz w:val="22"/>
                <w:szCs w:val="22"/>
              </w:rPr>
            </w:pPr>
            <w:r w:rsidRPr="00DD1F29">
              <w:rPr>
                <w:rFonts w:ascii="Tahoma" w:hAnsi="Tahoma" w:cs="Tahoma"/>
                <w:sz w:val="22"/>
                <w:szCs w:val="22"/>
              </w:rPr>
              <w:t>An</w:t>
            </w:r>
            <w:r w:rsidR="006D7440" w:rsidRPr="00DD1F29">
              <w:rPr>
                <w:rFonts w:ascii="Tahoma" w:hAnsi="Tahoma" w:cs="Tahoma"/>
                <w:sz w:val="22"/>
                <w:szCs w:val="22"/>
              </w:rPr>
              <w:t xml:space="preserve"> Annual Blood Product Consent form completed.</w:t>
            </w:r>
            <w:r w:rsidR="006D7440">
              <w:rPr>
                <w:rFonts w:ascii="Tahoma" w:hAnsi="Tahoma" w:cs="Tahoma"/>
                <w:sz w:val="22"/>
                <w:szCs w:val="22"/>
              </w:rPr>
              <w:t xml:space="preserve"> </w:t>
            </w:r>
          </w:p>
        </w:tc>
      </w:tr>
    </w:tbl>
    <w:p w:rsidR="006D7440" w:rsidRDefault="006D7440" w:rsidP="006D7440">
      <w:pPr>
        <w:pStyle w:val="BlockLine"/>
        <w:rPr>
          <w:rFonts w:ascii="Tahoma" w:hAnsi="Tahoma" w:cs="Tahoma"/>
          <w:sz w:val="22"/>
          <w:szCs w:val="22"/>
        </w:rPr>
      </w:pPr>
    </w:p>
    <w:tbl>
      <w:tblPr>
        <w:tblW w:w="10368" w:type="dxa"/>
        <w:tblLayout w:type="fixed"/>
        <w:tblLook w:val="0000" w:firstRow="0" w:lastRow="0" w:firstColumn="0" w:lastColumn="0" w:noHBand="0" w:noVBand="0"/>
      </w:tblPr>
      <w:tblGrid>
        <w:gridCol w:w="1728"/>
        <w:gridCol w:w="8640"/>
      </w:tblGrid>
      <w:tr w:rsidR="00FE6953" w:rsidRPr="007A4AC8" w:rsidTr="00FE6953">
        <w:trPr>
          <w:cantSplit/>
          <w:trHeight w:val="3081"/>
        </w:trPr>
        <w:tc>
          <w:tcPr>
            <w:tcW w:w="1728" w:type="dxa"/>
          </w:tcPr>
          <w:p w:rsidR="00FE6953" w:rsidRPr="00FE6953" w:rsidRDefault="00FE6953" w:rsidP="00FE6953">
            <w:pPr>
              <w:pStyle w:val="Default"/>
              <w:rPr>
                <w:rFonts w:ascii="Tahoma" w:hAnsi="Tahoma" w:cs="Tahoma"/>
                <w:sz w:val="22"/>
                <w:szCs w:val="22"/>
              </w:rPr>
            </w:pPr>
            <w:r w:rsidRPr="00FE6953">
              <w:rPr>
                <w:rFonts w:ascii="Tahoma" w:hAnsi="Tahoma" w:cs="Tahoma"/>
                <w:b/>
                <w:bCs/>
                <w:sz w:val="22"/>
                <w:szCs w:val="22"/>
              </w:rPr>
              <w:t xml:space="preserve">SCIg approval / dispense process </w:t>
            </w:r>
          </w:p>
          <w:p w:rsidR="00FE6953" w:rsidRPr="00FE6953" w:rsidRDefault="00FE6953" w:rsidP="00FE6953">
            <w:pPr>
              <w:pStyle w:val="Heading5"/>
              <w:rPr>
                <w:rFonts w:ascii="Tahoma" w:hAnsi="Tahoma" w:cs="Tahoma"/>
                <w:b w:val="0"/>
                <w:bCs/>
                <w:szCs w:val="22"/>
              </w:rPr>
            </w:pPr>
          </w:p>
        </w:tc>
        <w:tc>
          <w:tcPr>
            <w:tcW w:w="8640" w:type="dxa"/>
          </w:tcPr>
          <w:p w:rsidR="00FE6953" w:rsidRPr="00FE6953" w:rsidRDefault="00FE6953" w:rsidP="00FE6953">
            <w:pPr>
              <w:pStyle w:val="Default"/>
              <w:rPr>
                <w:rFonts w:ascii="Tahoma" w:hAnsi="Tahoma" w:cs="Tahoma"/>
                <w:sz w:val="22"/>
                <w:szCs w:val="22"/>
              </w:rPr>
            </w:pPr>
            <w:r w:rsidRPr="00FE6953">
              <w:rPr>
                <w:rFonts w:ascii="Tahoma" w:hAnsi="Tahoma" w:cs="Tahoma"/>
                <w:sz w:val="22"/>
                <w:szCs w:val="22"/>
              </w:rPr>
              <w:t xml:space="preserve">Once the patient has been assessed by a relevant medical specialist and confirmed to meet criteria for SCIg therapy the following process applies:- </w:t>
            </w:r>
          </w:p>
          <w:p w:rsidR="00FE6953" w:rsidRPr="00FE6953" w:rsidRDefault="00FE6953" w:rsidP="00DD1F29">
            <w:pPr>
              <w:pStyle w:val="Default"/>
              <w:numPr>
                <w:ilvl w:val="0"/>
                <w:numId w:val="23"/>
              </w:numPr>
              <w:ind w:left="432"/>
              <w:rPr>
                <w:rFonts w:ascii="Tahoma" w:hAnsi="Tahoma" w:cs="Tahoma"/>
                <w:sz w:val="22"/>
                <w:szCs w:val="22"/>
              </w:rPr>
            </w:pPr>
            <w:r w:rsidRPr="00FE6953">
              <w:rPr>
                <w:rFonts w:ascii="Tahoma" w:hAnsi="Tahoma" w:cs="Tahoma"/>
                <w:sz w:val="22"/>
                <w:szCs w:val="22"/>
              </w:rPr>
              <w:t xml:space="preserve">Request for SCIg is created electronically by treating medical specialist or delegated Medical Officer (MO) via BloodSTAR </w:t>
            </w:r>
          </w:p>
          <w:p w:rsidR="00FE6953" w:rsidRPr="00FE6953" w:rsidRDefault="00FE6953" w:rsidP="00DD1F29">
            <w:pPr>
              <w:pStyle w:val="Default"/>
              <w:numPr>
                <w:ilvl w:val="0"/>
                <w:numId w:val="23"/>
              </w:numPr>
              <w:ind w:left="432"/>
              <w:rPr>
                <w:rFonts w:ascii="Tahoma" w:hAnsi="Tahoma" w:cs="Tahoma"/>
                <w:sz w:val="22"/>
                <w:szCs w:val="22"/>
              </w:rPr>
            </w:pPr>
            <w:r w:rsidRPr="00FE6953">
              <w:rPr>
                <w:rFonts w:ascii="Tahoma" w:hAnsi="Tahoma" w:cs="Tahoma"/>
                <w:sz w:val="22"/>
                <w:szCs w:val="22"/>
              </w:rPr>
              <w:t xml:space="preserve">Once request has been submitted via BloodSTAR the Australian Red Cross Blood Service (Blood Service) will review the request and if all the criteria are met the request is then approved. </w:t>
            </w:r>
          </w:p>
          <w:p w:rsidR="00FE6953" w:rsidRPr="00FE6953" w:rsidRDefault="00FE6953" w:rsidP="00DD1F29">
            <w:pPr>
              <w:pStyle w:val="Default"/>
              <w:numPr>
                <w:ilvl w:val="0"/>
                <w:numId w:val="23"/>
              </w:numPr>
              <w:ind w:left="432"/>
              <w:rPr>
                <w:rFonts w:ascii="Tahoma" w:hAnsi="Tahoma" w:cs="Tahoma"/>
                <w:sz w:val="22"/>
                <w:szCs w:val="22"/>
              </w:rPr>
            </w:pPr>
            <w:r w:rsidRPr="00FE6953">
              <w:rPr>
                <w:rFonts w:ascii="Tahoma" w:hAnsi="Tahoma" w:cs="Tahoma"/>
                <w:sz w:val="22"/>
                <w:szCs w:val="22"/>
              </w:rPr>
              <w:t xml:space="preserve">The requesting treating MO, and specialist are notified electronically via BloodSTAR and the affiliated pharmacy who issue/dispense the SCIg are notified electronically via BloodSTAR to </w:t>
            </w:r>
            <w:proofErr w:type="spellStart"/>
            <w:r w:rsidRPr="00FE6953">
              <w:rPr>
                <w:rFonts w:ascii="Tahoma" w:hAnsi="Tahoma" w:cs="Tahoma"/>
                <w:sz w:val="22"/>
                <w:szCs w:val="22"/>
              </w:rPr>
              <w:t>BloodNet</w:t>
            </w:r>
            <w:proofErr w:type="spellEnd"/>
            <w:r w:rsidRPr="00FE6953">
              <w:rPr>
                <w:rFonts w:ascii="Tahoma" w:hAnsi="Tahoma" w:cs="Tahoma"/>
                <w:sz w:val="22"/>
                <w:szCs w:val="22"/>
              </w:rPr>
              <w:t xml:space="preserve"> </w:t>
            </w:r>
          </w:p>
          <w:p w:rsidR="00FE6953" w:rsidRPr="00FE6953" w:rsidRDefault="00FE6953" w:rsidP="00DD1F29">
            <w:pPr>
              <w:pStyle w:val="Default"/>
              <w:numPr>
                <w:ilvl w:val="0"/>
                <w:numId w:val="23"/>
              </w:numPr>
              <w:ind w:left="432"/>
              <w:rPr>
                <w:rFonts w:ascii="Tahoma" w:hAnsi="Tahoma" w:cs="Tahoma"/>
                <w:sz w:val="22"/>
                <w:szCs w:val="22"/>
              </w:rPr>
            </w:pPr>
            <w:r w:rsidRPr="00FE6953">
              <w:rPr>
                <w:rFonts w:ascii="Tahoma" w:hAnsi="Tahoma" w:cs="Tahoma"/>
                <w:sz w:val="22"/>
                <w:szCs w:val="22"/>
              </w:rPr>
              <w:t xml:space="preserve">SCIg dose is then requested from the Blood Service and delivered to pharmacy </w:t>
            </w:r>
          </w:p>
          <w:p w:rsidR="00FE6953" w:rsidRPr="00FE6953" w:rsidRDefault="00FE6953" w:rsidP="00DD1F29">
            <w:pPr>
              <w:pStyle w:val="Default"/>
              <w:numPr>
                <w:ilvl w:val="0"/>
                <w:numId w:val="23"/>
              </w:numPr>
              <w:ind w:left="432"/>
              <w:rPr>
                <w:rFonts w:ascii="Tahoma" w:hAnsi="Tahoma" w:cs="Tahoma"/>
                <w:sz w:val="22"/>
                <w:szCs w:val="22"/>
              </w:rPr>
            </w:pPr>
            <w:r w:rsidRPr="00FE6953">
              <w:rPr>
                <w:rFonts w:ascii="Tahoma" w:hAnsi="Tahoma" w:cs="Tahoma"/>
                <w:sz w:val="22"/>
                <w:szCs w:val="22"/>
              </w:rPr>
              <w:t xml:space="preserve">SCIg is ordered and delivered to the pharmacy via </w:t>
            </w:r>
            <w:proofErr w:type="spellStart"/>
            <w:r w:rsidRPr="00FE6953">
              <w:rPr>
                <w:rFonts w:ascii="Tahoma" w:hAnsi="Tahoma" w:cs="Tahoma"/>
                <w:sz w:val="22"/>
                <w:szCs w:val="22"/>
              </w:rPr>
              <w:t>BloodNet</w:t>
            </w:r>
            <w:proofErr w:type="spellEnd"/>
            <w:r w:rsidRPr="00FE6953">
              <w:rPr>
                <w:rFonts w:ascii="Tahoma" w:hAnsi="Tahoma" w:cs="Tahoma"/>
                <w:sz w:val="22"/>
                <w:szCs w:val="22"/>
              </w:rPr>
              <w:t xml:space="preserve"> – traced via pharmacy system and dispensed and collected by patient. </w:t>
            </w:r>
          </w:p>
          <w:p w:rsidR="00FE6953" w:rsidRDefault="00FE6953" w:rsidP="00DD1F29">
            <w:pPr>
              <w:pStyle w:val="Default"/>
              <w:numPr>
                <w:ilvl w:val="0"/>
                <w:numId w:val="23"/>
              </w:numPr>
              <w:ind w:left="432"/>
              <w:rPr>
                <w:rFonts w:ascii="Tahoma" w:hAnsi="Tahoma" w:cs="Tahoma"/>
                <w:sz w:val="22"/>
                <w:szCs w:val="22"/>
              </w:rPr>
            </w:pPr>
            <w:r w:rsidRPr="00FE6953">
              <w:rPr>
                <w:rFonts w:ascii="Tahoma" w:hAnsi="Tahoma" w:cs="Tahoma"/>
                <w:sz w:val="22"/>
                <w:szCs w:val="22"/>
              </w:rPr>
              <w:t xml:space="preserve">The amount of SCIG supplied to a patient should not exceed more than is required for two months’ of treatment, with a number of repeats up to 6 months, as determined by the prescriber. </w:t>
            </w:r>
          </w:p>
          <w:p w:rsidR="00E96926" w:rsidRPr="00FE6953" w:rsidRDefault="00E96926" w:rsidP="00E96926">
            <w:pPr>
              <w:pStyle w:val="Default"/>
              <w:rPr>
                <w:rFonts w:ascii="Tahoma" w:hAnsi="Tahoma" w:cs="Tahoma"/>
                <w:sz w:val="22"/>
                <w:szCs w:val="22"/>
              </w:rPr>
            </w:pPr>
          </w:p>
          <w:p w:rsidR="00FE6953" w:rsidRPr="00FE6953" w:rsidRDefault="00FE6953" w:rsidP="00FE6953">
            <w:pPr>
              <w:pStyle w:val="Default"/>
              <w:rPr>
                <w:rFonts w:ascii="Tahoma" w:hAnsi="Tahoma" w:cs="Tahoma"/>
                <w:sz w:val="22"/>
                <w:szCs w:val="22"/>
              </w:rPr>
            </w:pPr>
            <w:r w:rsidRPr="00FE6953">
              <w:rPr>
                <w:rFonts w:ascii="Tahoma" w:hAnsi="Tahoma" w:cs="Tahoma"/>
                <w:b/>
                <w:bCs/>
                <w:sz w:val="22"/>
                <w:szCs w:val="22"/>
              </w:rPr>
              <w:t xml:space="preserve">NB: </w:t>
            </w:r>
            <w:r w:rsidRPr="00FE6953">
              <w:rPr>
                <w:rFonts w:ascii="Tahoma" w:hAnsi="Tahoma" w:cs="Tahoma"/>
                <w:sz w:val="22"/>
                <w:szCs w:val="22"/>
              </w:rPr>
              <w:t xml:space="preserve">SCIg is a Schedule 4 (S4) drug and is required to be dispensed via a pharmacy. </w:t>
            </w:r>
          </w:p>
          <w:p w:rsidR="00FE6953" w:rsidRPr="00FE6953" w:rsidRDefault="00FE6953" w:rsidP="00FE6953">
            <w:pPr>
              <w:pStyle w:val="Default"/>
              <w:rPr>
                <w:rFonts w:ascii="Tahoma" w:hAnsi="Tahoma" w:cs="Tahoma"/>
                <w:sz w:val="22"/>
                <w:szCs w:val="22"/>
              </w:rPr>
            </w:pPr>
            <w:r w:rsidRPr="00FE6953">
              <w:rPr>
                <w:rFonts w:ascii="Tahoma" w:hAnsi="Tahoma" w:cs="Tahoma"/>
                <w:sz w:val="22"/>
                <w:szCs w:val="22"/>
              </w:rPr>
              <w:t xml:space="preserve">“Schedule 4 Prescription Only Medicine or Prescription Animal Remedy – these drugs must be dispensed by a pharmacist and only on the prescription of a registered medical Practitioner or other authorised Practitioner” </w:t>
            </w:r>
          </w:p>
        </w:tc>
      </w:tr>
    </w:tbl>
    <w:p w:rsidR="00C70C71" w:rsidRDefault="00C70C71" w:rsidP="00C70C71">
      <w:pPr>
        <w:pStyle w:val="BlockLine"/>
        <w:rPr>
          <w:rFonts w:ascii="Tahoma" w:hAnsi="Tahoma" w:cs="Tahoma"/>
          <w:sz w:val="22"/>
          <w:szCs w:val="22"/>
        </w:rPr>
      </w:pPr>
    </w:p>
    <w:tbl>
      <w:tblPr>
        <w:tblW w:w="10368" w:type="dxa"/>
        <w:tblLayout w:type="fixed"/>
        <w:tblLook w:val="0000" w:firstRow="0" w:lastRow="0" w:firstColumn="0" w:lastColumn="0" w:noHBand="0" w:noVBand="0"/>
      </w:tblPr>
      <w:tblGrid>
        <w:gridCol w:w="1728"/>
        <w:gridCol w:w="8640"/>
      </w:tblGrid>
      <w:tr w:rsidR="00C70C71" w:rsidRPr="007A4AC8" w:rsidTr="00C70C71">
        <w:trPr>
          <w:cantSplit/>
          <w:trHeight w:val="967"/>
        </w:trPr>
        <w:tc>
          <w:tcPr>
            <w:tcW w:w="1728" w:type="dxa"/>
          </w:tcPr>
          <w:p w:rsidR="00C70C71" w:rsidRPr="00FE6953" w:rsidRDefault="00C70C71" w:rsidP="00FE6953">
            <w:pPr>
              <w:pStyle w:val="Default"/>
              <w:rPr>
                <w:rFonts w:ascii="Tahoma" w:hAnsi="Tahoma" w:cs="Tahoma"/>
                <w:b/>
                <w:bCs/>
                <w:sz w:val="22"/>
                <w:szCs w:val="22"/>
              </w:rPr>
            </w:pPr>
            <w:r>
              <w:rPr>
                <w:rFonts w:ascii="Tahoma" w:hAnsi="Tahoma" w:cs="Tahoma"/>
                <w:b/>
                <w:bCs/>
                <w:sz w:val="22"/>
                <w:szCs w:val="22"/>
              </w:rPr>
              <w:t xml:space="preserve">Presentation </w:t>
            </w:r>
          </w:p>
        </w:tc>
        <w:tc>
          <w:tcPr>
            <w:tcW w:w="8640" w:type="dxa"/>
          </w:tcPr>
          <w:p w:rsidR="00C70C71" w:rsidRDefault="00C70C71" w:rsidP="00C70C71">
            <w:pPr>
              <w:pStyle w:val="Default"/>
              <w:numPr>
                <w:ilvl w:val="0"/>
                <w:numId w:val="24"/>
              </w:numPr>
              <w:ind w:left="291"/>
              <w:rPr>
                <w:rFonts w:ascii="Tahoma" w:hAnsi="Tahoma" w:cs="Tahoma"/>
                <w:sz w:val="22"/>
                <w:szCs w:val="22"/>
              </w:rPr>
            </w:pPr>
            <w:r w:rsidRPr="00CC08CE">
              <w:rPr>
                <w:rFonts w:ascii="Tahoma" w:hAnsi="Tahoma" w:cs="Tahoma"/>
                <w:sz w:val="22"/>
                <w:szCs w:val="22"/>
              </w:rPr>
              <w:t xml:space="preserve">Hizentra® which is a 20% concentrate </w:t>
            </w:r>
            <w:r>
              <w:rPr>
                <w:rFonts w:ascii="Tahoma" w:hAnsi="Tahoma" w:cs="Tahoma"/>
                <w:sz w:val="22"/>
                <w:szCs w:val="22"/>
              </w:rPr>
              <w:t xml:space="preserve">comes </w:t>
            </w:r>
            <w:r w:rsidRPr="00CC08CE">
              <w:rPr>
                <w:rFonts w:ascii="Tahoma" w:hAnsi="Tahoma" w:cs="Tahoma"/>
                <w:sz w:val="22"/>
                <w:szCs w:val="22"/>
              </w:rPr>
              <w:t xml:space="preserve">[1g (5mL), 2g (10mL), 4g (20mL), 10g (50mL) vials]. </w:t>
            </w:r>
          </w:p>
          <w:p w:rsidR="00C70C71" w:rsidRPr="00FE6953" w:rsidRDefault="00C70C71" w:rsidP="00C70C71">
            <w:pPr>
              <w:pStyle w:val="Default"/>
              <w:numPr>
                <w:ilvl w:val="0"/>
                <w:numId w:val="24"/>
              </w:numPr>
              <w:ind w:left="291"/>
              <w:rPr>
                <w:rFonts w:ascii="Tahoma" w:hAnsi="Tahoma" w:cs="Tahoma"/>
                <w:sz w:val="22"/>
                <w:szCs w:val="22"/>
              </w:rPr>
            </w:pPr>
            <w:proofErr w:type="spellStart"/>
            <w:r w:rsidRPr="00585D0B">
              <w:rPr>
                <w:rFonts w:ascii="Tahoma" w:hAnsi="Tahoma" w:cs="Tahoma"/>
                <w:i/>
                <w:sz w:val="22"/>
                <w:szCs w:val="22"/>
              </w:rPr>
              <w:t>Evogam</w:t>
            </w:r>
            <w:proofErr w:type="spellEnd"/>
            <w:r w:rsidRPr="00585D0B">
              <w:rPr>
                <w:rFonts w:ascii="Tahoma" w:hAnsi="Tahoma" w:cs="Tahoma"/>
                <w:i/>
                <w:sz w:val="22"/>
                <w:szCs w:val="22"/>
              </w:rPr>
              <w:t>® is a 16% concentrate so has a larger volume per dose [0.8g (5mL), 3.2g (20mL) vials].</w:t>
            </w:r>
          </w:p>
        </w:tc>
      </w:tr>
    </w:tbl>
    <w:p w:rsidR="00E96926" w:rsidRPr="007A4AC8" w:rsidRDefault="00E96926" w:rsidP="00E96926">
      <w:pPr>
        <w:pStyle w:val="BlockLine"/>
        <w:rPr>
          <w:rFonts w:ascii="Tahoma" w:hAnsi="Tahoma" w:cs="Tahoma"/>
          <w:sz w:val="22"/>
          <w:szCs w:val="22"/>
        </w:rPr>
      </w:pPr>
    </w:p>
    <w:tbl>
      <w:tblPr>
        <w:tblW w:w="10368" w:type="dxa"/>
        <w:tblLayout w:type="fixed"/>
        <w:tblLook w:val="0000" w:firstRow="0" w:lastRow="0" w:firstColumn="0" w:lastColumn="0" w:noHBand="0" w:noVBand="0"/>
      </w:tblPr>
      <w:tblGrid>
        <w:gridCol w:w="1728"/>
        <w:gridCol w:w="8640"/>
      </w:tblGrid>
      <w:tr w:rsidR="00833261" w:rsidRPr="007A4AC8" w:rsidTr="00C70C71">
        <w:trPr>
          <w:cantSplit/>
          <w:trHeight w:val="13081"/>
        </w:trPr>
        <w:tc>
          <w:tcPr>
            <w:tcW w:w="1728" w:type="dxa"/>
          </w:tcPr>
          <w:p w:rsidR="00833261" w:rsidRPr="007A4AC8" w:rsidRDefault="00833261" w:rsidP="007A4AC8">
            <w:pPr>
              <w:pStyle w:val="Heading5"/>
              <w:rPr>
                <w:rFonts w:ascii="Tahoma" w:hAnsi="Tahoma" w:cs="Tahoma"/>
                <w:b w:val="0"/>
                <w:bCs/>
                <w:szCs w:val="22"/>
              </w:rPr>
            </w:pPr>
            <w:r w:rsidRPr="00CC08CE">
              <w:rPr>
                <w:rFonts w:ascii="Tahoma" w:hAnsi="Tahoma" w:cs="Tahoma"/>
                <w:bCs/>
                <w:szCs w:val="22"/>
              </w:rPr>
              <w:t>Dosing</w:t>
            </w:r>
          </w:p>
        </w:tc>
        <w:tc>
          <w:tcPr>
            <w:tcW w:w="8640" w:type="dxa"/>
          </w:tcPr>
          <w:p w:rsidR="00833261" w:rsidRPr="00CC08CE" w:rsidRDefault="00833261" w:rsidP="00833261">
            <w:pPr>
              <w:pStyle w:val="Default"/>
              <w:rPr>
                <w:rFonts w:ascii="Tahoma" w:hAnsi="Tahoma" w:cs="Tahoma"/>
                <w:sz w:val="22"/>
                <w:szCs w:val="22"/>
              </w:rPr>
            </w:pPr>
            <w:r w:rsidRPr="00CC08CE">
              <w:rPr>
                <w:rFonts w:ascii="Tahoma" w:hAnsi="Tahoma" w:cs="Tahoma"/>
                <w:sz w:val="22"/>
                <w:szCs w:val="22"/>
              </w:rPr>
              <w:t xml:space="preserve">The treating medical specialist will ultimately determine the dose of SCIg to be provided for each patient. </w:t>
            </w:r>
          </w:p>
          <w:p w:rsidR="00833261" w:rsidRPr="00CC08CE" w:rsidRDefault="00833261" w:rsidP="00833261">
            <w:pPr>
              <w:pStyle w:val="Default"/>
              <w:rPr>
                <w:rFonts w:ascii="Tahoma" w:hAnsi="Tahoma" w:cs="Tahoma"/>
                <w:sz w:val="22"/>
                <w:szCs w:val="22"/>
              </w:rPr>
            </w:pPr>
            <w:r w:rsidRPr="00CC08CE">
              <w:rPr>
                <w:rFonts w:ascii="Tahoma" w:hAnsi="Tahoma" w:cs="Tahoma"/>
                <w:sz w:val="22"/>
                <w:szCs w:val="22"/>
              </w:rPr>
              <w:t xml:space="preserve">As a guide patients will receive a dose 0.4g/kg in total per 4 week period. </w:t>
            </w:r>
          </w:p>
          <w:p w:rsidR="00833261" w:rsidRPr="00CC08CE" w:rsidRDefault="00833261" w:rsidP="003450D9">
            <w:pPr>
              <w:pStyle w:val="Default"/>
              <w:numPr>
                <w:ilvl w:val="0"/>
                <w:numId w:val="24"/>
              </w:numPr>
              <w:ind w:left="291"/>
              <w:rPr>
                <w:rFonts w:ascii="Tahoma" w:hAnsi="Tahoma" w:cs="Tahoma"/>
                <w:sz w:val="22"/>
                <w:szCs w:val="22"/>
              </w:rPr>
            </w:pPr>
            <w:r w:rsidRPr="00CC08CE">
              <w:rPr>
                <w:rFonts w:ascii="Tahoma" w:hAnsi="Tahoma" w:cs="Tahoma"/>
                <w:sz w:val="22"/>
                <w:szCs w:val="22"/>
              </w:rPr>
              <w:t xml:space="preserve">The dose can be divided into 4 weekly doses of 0.1g/kg or more depending on the volume per infusion site, dose and frequency as decided by clinician and as tolerated or decided by the patient </w:t>
            </w:r>
          </w:p>
          <w:p w:rsidR="00833261" w:rsidRPr="00CC08CE" w:rsidRDefault="00833261" w:rsidP="003450D9">
            <w:pPr>
              <w:pStyle w:val="Default"/>
              <w:numPr>
                <w:ilvl w:val="0"/>
                <w:numId w:val="24"/>
              </w:numPr>
              <w:ind w:left="291"/>
              <w:rPr>
                <w:rFonts w:ascii="Tahoma" w:hAnsi="Tahoma" w:cs="Tahoma"/>
                <w:sz w:val="22"/>
                <w:szCs w:val="22"/>
              </w:rPr>
            </w:pPr>
            <w:r w:rsidRPr="00607600">
              <w:rPr>
                <w:rFonts w:ascii="Tahoma" w:hAnsi="Tahoma" w:cs="Tahoma"/>
                <w:b/>
                <w:sz w:val="22"/>
                <w:szCs w:val="22"/>
              </w:rPr>
              <w:t>Example</w:t>
            </w:r>
            <w:r w:rsidR="00607600" w:rsidRPr="00607600">
              <w:rPr>
                <w:rFonts w:ascii="Tahoma" w:hAnsi="Tahoma" w:cs="Tahoma"/>
                <w:b/>
                <w:sz w:val="22"/>
                <w:szCs w:val="22"/>
              </w:rPr>
              <w:t xml:space="preserve"> 1</w:t>
            </w:r>
            <w:r w:rsidRPr="00CC08CE">
              <w:rPr>
                <w:rFonts w:ascii="Tahoma" w:hAnsi="Tahoma" w:cs="Tahoma"/>
                <w:sz w:val="22"/>
                <w:szCs w:val="22"/>
              </w:rPr>
              <w:t xml:space="preserve"> patient weight =80kgs, 0.4g/kg = 32g, weekly dose of 0.1g/kg = 8g </w:t>
            </w:r>
          </w:p>
          <w:p w:rsidR="00607600" w:rsidRPr="00607600" w:rsidRDefault="00607600" w:rsidP="003450D9">
            <w:pPr>
              <w:pStyle w:val="Default"/>
              <w:numPr>
                <w:ilvl w:val="0"/>
                <w:numId w:val="24"/>
              </w:numPr>
              <w:ind w:left="291"/>
              <w:rPr>
                <w:rFonts w:ascii="Tahoma" w:hAnsi="Tahoma" w:cs="Tahoma"/>
                <w:sz w:val="22"/>
                <w:szCs w:val="22"/>
              </w:rPr>
            </w:pPr>
            <w:r w:rsidRPr="00607600">
              <w:rPr>
                <w:rFonts w:ascii="Tahoma" w:hAnsi="Tahoma" w:cs="Tahoma"/>
                <w:b/>
                <w:sz w:val="22"/>
                <w:szCs w:val="22"/>
              </w:rPr>
              <w:t>Example 2</w:t>
            </w:r>
            <w:r w:rsidRPr="00607600">
              <w:rPr>
                <w:rFonts w:ascii="Tahoma" w:hAnsi="Tahoma" w:cs="Tahoma"/>
                <w:sz w:val="22"/>
                <w:szCs w:val="22"/>
              </w:rPr>
              <w:t xml:space="preserve"> Patient is currently on 36 g IVIG every four weeks </w:t>
            </w:r>
          </w:p>
          <w:p w:rsidR="00607600" w:rsidRPr="00607600" w:rsidRDefault="00607600" w:rsidP="00607600">
            <w:pPr>
              <w:pStyle w:val="Default"/>
              <w:numPr>
                <w:ilvl w:val="0"/>
                <w:numId w:val="24"/>
              </w:numPr>
              <w:ind w:left="1283"/>
              <w:rPr>
                <w:rFonts w:ascii="Tahoma" w:hAnsi="Tahoma" w:cs="Tahoma"/>
                <w:sz w:val="22"/>
                <w:szCs w:val="22"/>
              </w:rPr>
            </w:pPr>
            <w:r w:rsidRPr="00607600">
              <w:rPr>
                <w:rFonts w:ascii="Tahoma" w:hAnsi="Tahoma" w:cs="Tahoma"/>
                <w:sz w:val="22"/>
                <w:szCs w:val="22"/>
              </w:rPr>
              <w:t xml:space="preserve">The equivalent weekly SCIg = 9g / week </w:t>
            </w:r>
          </w:p>
          <w:p w:rsidR="00607600" w:rsidRPr="00607600" w:rsidRDefault="00607600" w:rsidP="00607600">
            <w:pPr>
              <w:pStyle w:val="Default"/>
              <w:numPr>
                <w:ilvl w:val="0"/>
                <w:numId w:val="23"/>
              </w:numPr>
              <w:ind w:left="1283"/>
              <w:rPr>
                <w:rFonts w:ascii="Tahoma" w:hAnsi="Tahoma" w:cs="Tahoma"/>
                <w:sz w:val="22"/>
                <w:szCs w:val="22"/>
              </w:rPr>
            </w:pPr>
            <w:r w:rsidRPr="00607600">
              <w:rPr>
                <w:rFonts w:ascii="Tahoma" w:hAnsi="Tahoma" w:cs="Tahoma"/>
                <w:sz w:val="22"/>
                <w:szCs w:val="22"/>
              </w:rPr>
              <w:t xml:space="preserve">Calculation for Hizentra </w:t>
            </w:r>
          </w:p>
          <w:p w:rsidR="00607600" w:rsidRDefault="00607600" w:rsidP="00607600">
            <w:pPr>
              <w:pStyle w:val="Default"/>
              <w:numPr>
                <w:ilvl w:val="0"/>
                <w:numId w:val="24"/>
              </w:numPr>
              <w:ind w:left="1708" w:hanging="425"/>
              <w:rPr>
                <w:rFonts w:ascii="Tahoma" w:hAnsi="Tahoma" w:cs="Tahoma"/>
                <w:sz w:val="22"/>
                <w:szCs w:val="22"/>
              </w:rPr>
            </w:pPr>
            <w:r w:rsidRPr="00607600">
              <w:rPr>
                <w:rFonts w:ascii="Tahoma" w:hAnsi="Tahoma" w:cs="Tahoma"/>
                <w:sz w:val="22"/>
                <w:szCs w:val="22"/>
              </w:rPr>
              <w:t>9g / 0.2 g/ml = 45 ml of SCIG Hizentra per week</w:t>
            </w:r>
            <w:r>
              <w:rPr>
                <w:rFonts w:ascii="Tahoma" w:hAnsi="Tahoma" w:cs="Tahoma"/>
                <w:sz w:val="22"/>
                <w:szCs w:val="22"/>
              </w:rPr>
              <w:t>.</w:t>
            </w:r>
            <w:r w:rsidRPr="00607600">
              <w:rPr>
                <w:rFonts w:ascii="Tahoma" w:hAnsi="Tahoma" w:cs="Tahoma"/>
                <w:sz w:val="22"/>
                <w:szCs w:val="22"/>
              </w:rPr>
              <w:t xml:space="preserve"> </w:t>
            </w:r>
          </w:p>
          <w:p w:rsidR="00585D0B" w:rsidRPr="00585D0B" w:rsidRDefault="00585D0B" w:rsidP="00585D0B">
            <w:pPr>
              <w:pStyle w:val="Default"/>
              <w:numPr>
                <w:ilvl w:val="0"/>
                <w:numId w:val="23"/>
              </w:numPr>
              <w:ind w:left="1283"/>
              <w:rPr>
                <w:rFonts w:ascii="Tahoma" w:hAnsi="Tahoma" w:cs="Tahoma"/>
                <w:i/>
                <w:sz w:val="22"/>
                <w:szCs w:val="22"/>
              </w:rPr>
            </w:pPr>
            <w:r w:rsidRPr="00585D0B">
              <w:rPr>
                <w:rFonts w:ascii="Tahoma" w:hAnsi="Tahoma" w:cs="Tahoma"/>
                <w:i/>
                <w:sz w:val="22"/>
                <w:szCs w:val="22"/>
              </w:rPr>
              <w:t xml:space="preserve">Calculation for </w:t>
            </w:r>
            <w:proofErr w:type="spellStart"/>
            <w:r w:rsidRPr="00585D0B">
              <w:rPr>
                <w:rFonts w:ascii="Tahoma" w:hAnsi="Tahoma" w:cs="Tahoma"/>
                <w:i/>
                <w:sz w:val="22"/>
                <w:szCs w:val="22"/>
              </w:rPr>
              <w:t>Evogam</w:t>
            </w:r>
            <w:proofErr w:type="spellEnd"/>
            <w:r w:rsidRPr="00585D0B">
              <w:rPr>
                <w:rFonts w:ascii="Tahoma" w:hAnsi="Tahoma" w:cs="Tahoma"/>
                <w:i/>
                <w:sz w:val="22"/>
                <w:szCs w:val="22"/>
              </w:rPr>
              <w:t xml:space="preserve">: </w:t>
            </w:r>
          </w:p>
          <w:p w:rsidR="00585D0B" w:rsidRPr="00585D0B" w:rsidRDefault="00585D0B" w:rsidP="00585D0B">
            <w:pPr>
              <w:pStyle w:val="Default"/>
              <w:numPr>
                <w:ilvl w:val="0"/>
                <w:numId w:val="24"/>
              </w:numPr>
              <w:ind w:left="1708"/>
              <w:rPr>
                <w:rFonts w:ascii="Tahoma" w:hAnsi="Tahoma" w:cs="Tahoma"/>
                <w:i/>
                <w:sz w:val="22"/>
                <w:szCs w:val="22"/>
              </w:rPr>
            </w:pPr>
            <w:r w:rsidRPr="00585D0B">
              <w:rPr>
                <w:rFonts w:ascii="Tahoma" w:hAnsi="Tahoma" w:cs="Tahoma"/>
                <w:i/>
                <w:sz w:val="22"/>
                <w:szCs w:val="22"/>
              </w:rPr>
              <w:t xml:space="preserve">Volume in ml of SCIG that is needed for each dose would be: </w:t>
            </w:r>
          </w:p>
          <w:p w:rsidR="00585D0B" w:rsidRPr="00585D0B" w:rsidRDefault="00585D0B" w:rsidP="00585D0B">
            <w:pPr>
              <w:pStyle w:val="Default"/>
              <w:numPr>
                <w:ilvl w:val="0"/>
                <w:numId w:val="24"/>
              </w:numPr>
              <w:ind w:left="1708"/>
              <w:rPr>
                <w:rFonts w:ascii="Tahoma" w:hAnsi="Tahoma" w:cs="Tahoma"/>
                <w:i/>
                <w:sz w:val="22"/>
                <w:szCs w:val="22"/>
              </w:rPr>
            </w:pPr>
            <w:r w:rsidRPr="00585D0B">
              <w:rPr>
                <w:rFonts w:ascii="Tahoma" w:hAnsi="Tahoma" w:cs="Tahoma"/>
                <w:i/>
                <w:sz w:val="22"/>
                <w:szCs w:val="22"/>
              </w:rPr>
              <w:t xml:space="preserve">SCIG dose (ml) = 9 g of SCIG / 0.160 g/ml = 56.25 ml of </w:t>
            </w:r>
            <w:proofErr w:type="spellStart"/>
            <w:r w:rsidRPr="00585D0B">
              <w:rPr>
                <w:rFonts w:ascii="Tahoma" w:hAnsi="Tahoma" w:cs="Tahoma"/>
                <w:i/>
                <w:sz w:val="22"/>
                <w:szCs w:val="22"/>
              </w:rPr>
              <w:t>Evogam</w:t>
            </w:r>
            <w:proofErr w:type="spellEnd"/>
            <w:r w:rsidRPr="00585D0B">
              <w:rPr>
                <w:rFonts w:ascii="Tahoma" w:hAnsi="Tahoma" w:cs="Tahoma"/>
                <w:i/>
                <w:sz w:val="22"/>
                <w:szCs w:val="22"/>
              </w:rPr>
              <w:t xml:space="preserve"> </w:t>
            </w:r>
          </w:p>
          <w:p w:rsidR="00585D0B" w:rsidRPr="00607600" w:rsidRDefault="00585D0B" w:rsidP="00585D0B">
            <w:pPr>
              <w:pStyle w:val="Default"/>
              <w:numPr>
                <w:ilvl w:val="0"/>
                <w:numId w:val="24"/>
              </w:numPr>
              <w:ind w:left="1708"/>
              <w:rPr>
                <w:rFonts w:ascii="Tahoma" w:hAnsi="Tahoma" w:cs="Tahoma"/>
                <w:sz w:val="22"/>
                <w:szCs w:val="22"/>
              </w:rPr>
            </w:pPr>
            <w:r w:rsidRPr="00585D0B">
              <w:rPr>
                <w:rFonts w:ascii="Tahoma" w:hAnsi="Tahoma" w:cs="Tahoma"/>
                <w:i/>
                <w:sz w:val="22"/>
                <w:szCs w:val="22"/>
              </w:rPr>
              <w:t xml:space="preserve">This could be supplied by 55 ml of </w:t>
            </w:r>
            <w:proofErr w:type="spellStart"/>
            <w:r w:rsidRPr="00585D0B">
              <w:rPr>
                <w:rFonts w:ascii="Tahoma" w:hAnsi="Tahoma" w:cs="Tahoma"/>
                <w:i/>
                <w:sz w:val="22"/>
                <w:szCs w:val="22"/>
              </w:rPr>
              <w:t>Evogam</w:t>
            </w:r>
            <w:proofErr w:type="spellEnd"/>
            <w:r w:rsidRPr="00585D0B">
              <w:rPr>
                <w:rFonts w:ascii="Tahoma" w:hAnsi="Tahoma" w:cs="Tahoma"/>
                <w:i/>
                <w:sz w:val="22"/>
                <w:szCs w:val="22"/>
              </w:rPr>
              <w:t xml:space="preserve"> every week</w:t>
            </w:r>
            <w:r w:rsidRPr="00607600">
              <w:rPr>
                <w:rFonts w:ascii="Tahoma" w:hAnsi="Tahoma" w:cs="Tahoma"/>
                <w:sz w:val="22"/>
                <w:szCs w:val="22"/>
              </w:rPr>
              <w:t xml:space="preserve"> </w:t>
            </w:r>
          </w:p>
          <w:p w:rsidR="00607600" w:rsidRPr="00607600" w:rsidRDefault="00607600" w:rsidP="003450D9">
            <w:pPr>
              <w:pStyle w:val="Default"/>
              <w:numPr>
                <w:ilvl w:val="0"/>
                <w:numId w:val="24"/>
              </w:numPr>
              <w:ind w:left="291"/>
              <w:rPr>
                <w:rFonts w:ascii="Tahoma" w:hAnsi="Tahoma" w:cs="Tahoma"/>
                <w:sz w:val="22"/>
                <w:szCs w:val="22"/>
              </w:rPr>
            </w:pPr>
            <w:r w:rsidRPr="00607600">
              <w:rPr>
                <w:rFonts w:ascii="Tahoma" w:hAnsi="Tahoma" w:cs="Tahoma"/>
                <w:sz w:val="22"/>
                <w:szCs w:val="22"/>
              </w:rPr>
              <w:t>Vials are available in different sizes and doses should be rounded to the nearest vial size</w:t>
            </w:r>
            <w:r w:rsidRPr="00607600">
              <w:rPr>
                <w:sz w:val="18"/>
                <w:szCs w:val="18"/>
              </w:rPr>
              <w:t xml:space="preserve">. </w:t>
            </w:r>
          </w:p>
          <w:p w:rsidR="00833261" w:rsidRPr="00CC08CE" w:rsidRDefault="00833261" w:rsidP="003450D9">
            <w:pPr>
              <w:pStyle w:val="Default"/>
              <w:numPr>
                <w:ilvl w:val="0"/>
                <w:numId w:val="24"/>
              </w:numPr>
              <w:ind w:left="291"/>
              <w:rPr>
                <w:rFonts w:ascii="Tahoma" w:hAnsi="Tahoma" w:cs="Tahoma"/>
                <w:sz w:val="22"/>
                <w:szCs w:val="22"/>
              </w:rPr>
            </w:pPr>
            <w:r w:rsidRPr="00CC08CE">
              <w:rPr>
                <w:rFonts w:ascii="Tahoma" w:hAnsi="Tahoma" w:cs="Tahoma"/>
                <w:sz w:val="22"/>
                <w:szCs w:val="22"/>
              </w:rPr>
              <w:t xml:space="preserve">Patients may require a </w:t>
            </w:r>
            <w:r w:rsidRPr="00020254">
              <w:rPr>
                <w:rFonts w:ascii="Tahoma" w:hAnsi="Tahoma" w:cs="Tahoma"/>
                <w:sz w:val="22"/>
                <w:szCs w:val="22"/>
              </w:rPr>
              <w:t>loading dose</w:t>
            </w:r>
            <w:r w:rsidRPr="00CC08CE">
              <w:rPr>
                <w:rFonts w:ascii="Tahoma" w:hAnsi="Tahoma" w:cs="Tahoma"/>
                <w:sz w:val="22"/>
                <w:szCs w:val="22"/>
              </w:rPr>
              <w:t xml:space="preserve"> of IVIg 1-2 weeks prior to the commencement of SCIg to ensure adequate trough serum IgG level.</w:t>
            </w:r>
          </w:p>
          <w:p w:rsidR="00833261" w:rsidRPr="00CC08CE" w:rsidRDefault="00833261" w:rsidP="003450D9">
            <w:pPr>
              <w:pStyle w:val="Default"/>
              <w:numPr>
                <w:ilvl w:val="0"/>
                <w:numId w:val="24"/>
              </w:numPr>
              <w:ind w:left="291"/>
              <w:rPr>
                <w:rFonts w:ascii="Tahoma" w:hAnsi="Tahoma" w:cs="Tahoma"/>
                <w:sz w:val="22"/>
                <w:szCs w:val="22"/>
              </w:rPr>
            </w:pPr>
            <w:r w:rsidRPr="00CC08CE">
              <w:rPr>
                <w:rFonts w:ascii="Tahoma" w:hAnsi="Tahoma" w:cs="Tahoma"/>
                <w:sz w:val="22"/>
                <w:szCs w:val="22"/>
              </w:rPr>
              <w:t xml:space="preserve">Different patients will require different IgG levels to remain clinically well and free from infections and different dosing regimens to achieve and maintain appropriate trough IgG levels </w:t>
            </w:r>
          </w:p>
          <w:p w:rsidR="00833261" w:rsidRPr="00CC08CE" w:rsidRDefault="00833261" w:rsidP="003450D9">
            <w:pPr>
              <w:pStyle w:val="Default"/>
              <w:numPr>
                <w:ilvl w:val="0"/>
                <w:numId w:val="24"/>
              </w:numPr>
              <w:ind w:left="291"/>
              <w:rPr>
                <w:rFonts w:ascii="Tahoma" w:hAnsi="Tahoma" w:cs="Tahoma"/>
                <w:sz w:val="22"/>
                <w:szCs w:val="22"/>
              </w:rPr>
            </w:pPr>
            <w:r w:rsidRPr="00CC08CE">
              <w:rPr>
                <w:rFonts w:ascii="Tahoma" w:hAnsi="Tahoma" w:cs="Tahoma"/>
                <w:sz w:val="22"/>
                <w:szCs w:val="22"/>
              </w:rPr>
              <w:t xml:space="preserve">The choice of SCIg product is determined by the treating medical specialist in conjunction with the patient. </w:t>
            </w:r>
          </w:p>
          <w:p w:rsidR="008A6C8B" w:rsidRDefault="00833261" w:rsidP="008A6C8B">
            <w:pPr>
              <w:pStyle w:val="Default"/>
              <w:numPr>
                <w:ilvl w:val="0"/>
                <w:numId w:val="24"/>
              </w:numPr>
              <w:ind w:left="291"/>
              <w:rPr>
                <w:rFonts w:ascii="Tahoma" w:hAnsi="Tahoma" w:cs="Tahoma"/>
                <w:sz w:val="22"/>
                <w:szCs w:val="22"/>
              </w:rPr>
            </w:pPr>
            <w:r w:rsidRPr="00CC08CE">
              <w:rPr>
                <w:rFonts w:ascii="Tahoma" w:hAnsi="Tahoma" w:cs="Tahoma"/>
                <w:sz w:val="22"/>
                <w:szCs w:val="22"/>
              </w:rPr>
              <w:t xml:space="preserve">Refer to </w:t>
            </w:r>
            <w:r w:rsidR="003450D9">
              <w:rPr>
                <w:rFonts w:ascii="Tahoma" w:hAnsi="Tahoma" w:cs="Tahoma"/>
                <w:sz w:val="22"/>
                <w:szCs w:val="22"/>
              </w:rPr>
              <w:t xml:space="preserve">product guides for further information </w:t>
            </w:r>
          </w:p>
          <w:p w:rsidR="008A6C8B" w:rsidRPr="00F543BD" w:rsidRDefault="00A3222C" w:rsidP="008A6C8B">
            <w:pPr>
              <w:pStyle w:val="Default"/>
              <w:numPr>
                <w:ilvl w:val="0"/>
                <w:numId w:val="24"/>
              </w:numPr>
              <w:rPr>
                <w:rFonts w:ascii="Tahoma" w:hAnsi="Tahoma" w:cs="Tahoma"/>
                <w:sz w:val="22"/>
                <w:szCs w:val="22"/>
              </w:rPr>
            </w:pPr>
            <w:hyperlink r:id="rId15" w:history="1">
              <w:r w:rsidR="008A6C8B" w:rsidRPr="00F543BD">
                <w:rPr>
                  <w:rStyle w:val="Hyperlink"/>
                  <w:rFonts w:ascii="Tahoma" w:hAnsi="Tahoma" w:cs="Tahoma"/>
                  <w:sz w:val="22"/>
                  <w:szCs w:val="22"/>
                </w:rPr>
                <w:t>https://www.cslbehring.com.au/-/media/cslb-australia/documents/aus-pis-and-cmis/evogam-au-pi-800.pdf?la=en-us&amp;hash=2FECE8E47F85B328F10996442028EC8F31F833DD</w:t>
              </w:r>
              <w:r w:rsidR="003450D9" w:rsidRPr="00F543BD">
                <w:rPr>
                  <w:rStyle w:val="Hyperlink"/>
                  <w:rFonts w:ascii="Tahoma" w:hAnsi="Tahoma" w:cs="Tahoma"/>
                  <w:sz w:val="22"/>
                  <w:szCs w:val="22"/>
                </w:rPr>
                <w:t xml:space="preserve"> </w:t>
              </w:r>
            </w:hyperlink>
            <w:proofErr w:type="spellStart"/>
            <w:r w:rsidR="003450D9" w:rsidRPr="00F543BD">
              <w:rPr>
                <w:rFonts w:ascii="Tahoma" w:hAnsi="Tahoma" w:cs="Tahoma"/>
                <w:sz w:val="22"/>
                <w:szCs w:val="22"/>
              </w:rPr>
              <w:t>Evogam</w:t>
            </w:r>
            <w:proofErr w:type="spellEnd"/>
            <w:r w:rsidR="003450D9" w:rsidRPr="00F543BD">
              <w:rPr>
                <w:rFonts w:ascii="Tahoma" w:hAnsi="Tahoma" w:cs="Tahoma"/>
                <w:sz w:val="22"/>
                <w:szCs w:val="22"/>
              </w:rPr>
              <w:t xml:space="preserve">® </w:t>
            </w:r>
          </w:p>
          <w:p w:rsidR="00833261" w:rsidRPr="00F543BD" w:rsidRDefault="00A3222C" w:rsidP="008A6C8B">
            <w:pPr>
              <w:pStyle w:val="Default"/>
              <w:numPr>
                <w:ilvl w:val="0"/>
                <w:numId w:val="24"/>
              </w:numPr>
              <w:rPr>
                <w:rFonts w:ascii="Tahoma" w:hAnsi="Tahoma" w:cs="Tahoma"/>
                <w:sz w:val="22"/>
                <w:szCs w:val="22"/>
              </w:rPr>
            </w:pPr>
            <w:hyperlink r:id="rId16" w:history="1">
              <w:r w:rsidR="008A6C8B" w:rsidRPr="00F543BD">
                <w:rPr>
                  <w:rStyle w:val="Hyperlink"/>
                  <w:rFonts w:ascii="Tahoma" w:hAnsi="Tahoma" w:cs="Tahoma"/>
                  <w:sz w:val="22"/>
                  <w:szCs w:val="22"/>
                </w:rPr>
                <w:t>https://www.cslbehring.com.au/-/media/cslb-australia/documents/aus-pis-and-cmis/hizentra-au-product-information-800.pdf?la=en-us&amp;hash=852F1A8C1BA08F755B6BE1FE7209193EF0489F40</w:t>
              </w:r>
              <w:r w:rsidR="003450D9" w:rsidRPr="00F543BD">
                <w:rPr>
                  <w:rStyle w:val="Hyperlink"/>
                  <w:rFonts w:ascii="Tahoma" w:hAnsi="Tahoma" w:cs="Tahoma"/>
                  <w:sz w:val="22"/>
                  <w:szCs w:val="22"/>
                </w:rPr>
                <w:t xml:space="preserve"> </w:t>
              </w:r>
            </w:hyperlink>
            <w:r w:rsidR="003450D9" w:rsidRPr="00F543BD">
              <w:rPr>
                <w:rFonts w:ascii="Tahoma" w:hAnsi="Tahoma" w:cs="Tahoma"/>
                <w:sz w:val="22"/>
                <w:szCs w:val="22"/>
              </w:rPr>
              <w:t>Hizentra®</w:t>
            </w:r>
          </w:p>
          <w:p w:rsidR="00833261" w:rsidRPr="00CC08CE" w:rsidRDefault="00833261" w:rsidP="00833261">
            <w:pPr>
              <w:pStyle w:val="BodyText"/>
              <w:rPr>
                <w:rFonts w:ascii="Tahoma" w:hAnsi="Tahoma" w:cs="Tahoma"/>
              </w:rPr>
            </w:pPr>
            <w:r w:rsidRPr="00607600">
              <w:rPr>
                <w:rFonts w:ascii="Tahoma" w:hAnsi="Tahoma" w:cs="Tahoma"/>
                <w:b/>
              </w:rPr>
              <w:t>Table 1: Product dosing guide</w:t>
            </w:r>
          </w:p>
          <w:tbl>
            <w:tblPr>
              <w:tblW w:w="0" w:type="auto"/>
              <w:tblInd w:w="1"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4181"/>
              <w:gridCol w:w="4182"/>
            </w:tblGrid>
            <w:tr w:rsidR="00833261" w:rsidRPr="00CC08CE" w:rsidTr="00607600">
              <w:trPr>
                <w:trHeight w:hRule="exact" w:val="322"/>
              </w:trPr>
              <w:tc>
                <w:tcPr>
                  <w:tcW w:w="4181" w:type="dxa"/>
                </w:tcPr>
                <w:p w:rsidR="00833261" w:rsidRPr="00833261" w:rsidRDefault="00833261" w:rsidP="00833261">
                  <w:pPr>
                    <w:pStyle w:val="TableParagraph"/>
                    <w:ind w:left="0"/>
                    <w:jc w:val="center"/>
                    <w:rPr>
                      <w:rFonts w:ascii="Tahoma" w:hAnsi="Tahoma" w:cs="Tahoma"/>
                      <w:b/>
                    </w:rPr>
                  </w:pPr>
                  <w:proofErr w:type="spellStart"/>
                  <w:r w:rsidRPr="00833261">
                    <w:rPr>
                      <w:rFonts w:ascii="Tahoma" w:hAnsi="Tahoma" w:cs="Tahoma"/>
                      <w:b/>
                    </w:rPr>
                    <w:t>Evogam</w:t>
                  </w:r>
                  <w:proofErr w:type="spellEnd"/>
                  <w:r w:rsidRPr="00833261">
                    <w:rPr>
                      <w:rFonts w:ascii="Tahoma" w:hAnsi="Tahoma" w:cs="Tahoma"/>
                      <w:b/>
                    </w:rPr>
                    <w:t>®</w:t>
                  </w:r>
                </w:p>
              </w:tc>
              <w:tc>
                <w:tcPr>
                  <w:tcW w:w="4182" w:type="dxa"/>
                </w:tcPr>
                <w:p w:rsidR="00833261" w:rsidRPr="00833261" w:rsidRDefault="00833261" w:rsidP="00833261">
                  <w:pPr>
                    <w:pStyle w:val="TableParagraph"/>
                    <w:ind w:left="0"/>
                    <w:jc w:val="center"/>
                    <w:rPr>
                      <w:rFonts w:ascii="Tahoma" w:hAnsi="Tahoma" w:cs="Tahoma"/>
                      <w:b/>
                    </w:rPr>
                  </w:pPr>
                  <w:r w:rsidRPr="00833261">
                    <w:rPr>
                      <w:rFonts w:ascii="Tahoma" w:hAnsi="Tahoma" w:cs="Tahoma"/>
                      <w:b/>
                    </w:rPr>
                    <w:t>Hizentra®</w:t>
                  </w:r>
                </w:p>
              </w:tc>
            </w:tr>
            <w:tr w:rsidR="00833261" w:rsidRPr="00CC08CE" w:rsidTr="003450D9">
              <w:trPr>
                <w:trHeight w:hRule="exact" w:val="4233"/>
              </w:trPr>
              <w:tc>
                <w:tcPr>
                  <w:tcW w:w="4181" w:type="dxa"/>
                </w:tcPr>
                <w:p w:rsidR="00833261" w:rsidRPr="00CC08CE" w:rsidRDefault="00833261" w:rsidP="003450D9">
                  <w:pPr>
                    <w:pStyle w:val="TableParagraph"/>
                    <w:numPr>
                      <w:ilvl w:val="0"/>
                      <w:numId w:val="23"/>
                    </w:numPr>
                    <w:ind w:left="425"/>
                    <w:rPr>
                      <w:rFonts w:ascii="Tahoma" w:hAnsi="Tahoma" w:cs="Tahoma"/>
                    </w:rPr>
                  </w:pPr>
                  <w:proofErr w:type="spellStart"/>
                  <w:r w:rsidRPr="00CC08CE">
                    <w:rPr>
                      <w:rFonts w:ascii="Tahoma" w:hAnsi="Tahoma" w:cs="Tahoma"/>
                    </w:rPr>
                    <w:t>Evogam</w:t>
                  </w:r>
                  <w:proofErr w:type="spellEnd"/>
                  <w:r w:rsidRPr="00CC08CE">
                    <w:rPr>
                      <w:rFonts w:ascii="Tahoma" w:hAnsi="Tahoma" w:cs="Tahoma"/>
                    </w:rPr>
                    <w:t>® dose and dosage interval must be individualized form each patient based on serum IgG trough levels and clinical response.</w:t>
                  </w:r>
                </w:p>
                <w:p w:rsidR="00833261" w:rsidRPr="00CC08CE" w:rsidRDefault="00833261" w:rsidP="003450D9">
                  <w:pPr>
                    <w:pStyle w:val="TableParagraph"/>
                    <w:numPr>
                      <w:ilvl w:val="0"/>
                      <w:numId w:val="23"/>
                    </w:numPr>
                    <w:ind w:left="425"/>
                    <w:rPr>
                      <w:rFonts w:ascii="Tahoma" w:hAnsi="Tahoma" w:cs="Tahoma"/>
                    </w:rPr>
                  </w:pPr>
                  <w:r w:rsidRPr="00CC08CE">
                    <w:rPr>
                      <w:rFonts w:ascii="Tahoma" w:hAnsi="Tahoma" w:cs="Tahoma"/>
                    </w:rPr>
                    <w:t>Dosage guideline: 0.2-0.6g/kg/body weight monthly.</w:t>
                  </w:r>
                </w:p>
                <w:p w:rsidR="00833261" w:rsidRPr="00CC08CE" w:rsidRDefault="00833261" w:rsidP="003450D9">
                  <w:pPr>
                    <w:pStyle w:val="TableParagraph"/>
                    <w:numPr>
                      <w:ilvl w:val="0"/>
                      <w:numId w:val="23"/>
                    </w:numPr>
                    <w:ind w:left="425"/>
                    <w:rPr>
                      <w:rFonts w:ascii="Tahoma" w:hAnsi="Tahoma" w:cs="Tahoma"/>
                    </w:rPr>
                  </w:pPr>
                  <w:r w:rsidRPr="00CC08CE">
                    <w:rPr>
                      <w:rFonts w:ascii="Tahoma" w:hAnsi="Tahoma" w:cs="Tahoma"/>
                    </w:rPr>
                    <w:t>Recommended initial infusion rate is 10mLs/</w:t>
                  </w:r>
                  <w:proofErr w:type="spellStart"/>
                  <w:r w:rsidRPr="00CC08CE">
                    <w:rPr>
                      <w:rFonts w:ascii="Tahoma" w:hAnsi="Tahoma" w:cs="Tahoma"/>
                    </w:rPr>
                    <w:t>hr</w:t>
                  </w:r>
                  <w:proofErr w:type="spellEnd"/>
                  <w:r w:rsidRPr="00CC08CE">
                    <w:rPr>
                      <w:rFonts w:ascii="Tahoma" w:hAnsi="Tahoma" w:cs="Tahoma"/>
                    </w:rPr>
                    <w:t xml:space="preserve"> gradually increased to 20mLs/</w:t>
                  </w:r>
                  <w:proofErr w:type="spellStart"/>
                  <w:r w:rsidRPr="00CC08CE">
                    <w:rPr>
                      <w:rFonts w:ascii="Tahoma" w:hAnsi="Tahoma" w:cs="Tahoma"/>
                    </w:rPr>
                    <w:t>hr</w:t>
                  </w:r>
                  <w:proofErr w:type="spellEnd"/>
                  <w:r w:rsidRPr="00CC08CE">
                    <w:rPr>
                      <w:rFonts w:ascii="Tahoma" w:hAnsi="Tahoma" w:cs="Tahoma"/>
                    </w:rPr>
                    <w:t xml:space="preserve"> as tolerated.</w:t>
                  </w:r>
                </w:p>
                <w:p w:rsidR="00833261" w:rsidRPr="00CC08CE" w:rsidRDefault="00833261" w:rsidP="003450D9">
                  <w:pPr>
                    <w:pStyle w:val="TableParagraph"/>
                    <w:numPr>
                      <w:ilvl w:val="0"/>
                      <w:numId w:val="23"/>
                    </w:numPr>
                    <w:ind w:left="425"/>
                    <w:rPr>
                      <w:rFonts w:ascii="Tahoma" w:hAnsi="Tahoma" w:cs="Tahoma"/>
                    </w:rPr>
                  </w:pPr>
                  <w:r w:rsidRPr="00CC08CE">
                    <w:rPr>
                      <w:rFonts w:ascii="Tahoma" w:hAnsi="Tahoma" w:cs="Tahoma"/>
                    </w:rPr>
                    <w:t>Maximum dose recommended is 40mLs/hr.</w:t>
                  </w:r>
                </w:p>
                <w:p w:rsidR="003450D9" w:rsidRPr="00CC08CE" w:rsidRDefault="00833261" w:rsidP="003450D9">
                  <w:pPr>
                    <w:pStyle w:val="TableParagraph"/>
                    <w:numPr>
                      <w:ilvl w:val="0"/>
                      <w:numId w:val="23"/>
                    </w:numPr>
                    <w:ind w:left="425"/>
                    <w:rPr>
                      <w:rFonts w:ascii="Tahoma" w:hAnsi="Tahoma" w:cs="Tahoma"/>
                    </w:rPr>
                  </w:pPr>
                  <w:r w:rsidRPr="00CC08CE">
                    <w:rPr>
                      <w:rFonts w:ascii="Tahoma" w:hAnsi="Tahoma" w:cs="Tahoma"/>
                    </w:rPr>
                    <w:t xml:space="preserve">If larger doses are given &gt;20mLs /site administration via multiple sites </w:t>
                  </w:r>
                  <w:r w:rsidR="00607600" w:rsidRPr="00CC08CE">
                    <w:rPr>
                      <w:rFonts w:ascii="Tahoma" w:hAnsi="Tahoma" w:cs="Tahoma"/>
                    </w:rPr>
                    <w:t>is recommended</w:t>
                  </w:r>
                  <w:r w:rsidRPr="00CC08CE">
                    <w:rPr>
                      <w:rFonts w:ascii="Tahoma" w:hAnsi="Tahoma" w:cs="Tahoma"/>
                    </w:rPr>
                    <w:t xml:space="preserve"> </w:t>
                  </w:r>
                </w:p>
              </w:tc>
              <w:tc>
                <w:tcPr>
                  <w:tcW w:w="4182" w:type="dxa"/>
                </w:tcPr>
                <w:p w:rsidR="00833261" w:rsidRPr="00CC08CE" w:rsidRDefault="00833261" w:rsidP="003450D9">
                  <w:pPr>
                    <w:pStyle w:val="TableParagraph"/>
                    <w:numPr>
                      <w:ilvl w:val="0"/>
                      <w:numId w:val="23"/>
                    </w:numPr>
                    <w:ind w:left="497"/>
                    <w:rPr>
                      <w:rFonts w:ascii="Tahoma" w:hAnsi="Tahoma" w:cs="Tahoma"/>
                    </w:rPr>
                  </w:pPr>
                  <w:r w:rsidRPr="00CC08CE">
                    <w:rPr>
                      <w:rFonts w:ascii="Tahoma" w:hAnsi="Tahoma" w:cs="Tahoma"/>
                    </w:rPr>
                    <w:t>Hizentra®</w:t>
                  </w:r>
                  <w:r w:rsidRPr="00CC08CE">
                    <w:rPr>
                      <w:rFonts w:ascii="Tahoma" w:hAnsi="Tahoma" w:cs="Tahoma"/>
                      <w:spacing w:val="-9"/>
                    </w:rPr>
                    <w:t xml:space="preserve"> </w:t>
                  </w:r>
                  <w:r w:rsidRPr="00CC08CE">
                    <w:rPr>
                      <w:rFonts w:ascii="Tahoma" w:hAnsi="Tahoma" w:cs="Tahoma"/>
                    </w:rPr>
                    <w:t>a</w:t>
                  </w:r>
                  <w:r w:rsidRPr="00CC08CE">
                    <w:rPr>
                      <w:rFonts w:ascii="Tahoma" w:hAnsi="Tahoma" w:cs="Tahoma"/>
                      <w:spacing w:val="-10"/>
                    </w:rPr>
                    <w:t xml:space="preserve"> </w:t>
                  </w:r>
                  <w:r w:rsidRPr="00CC08CE">
                    <w:rPr>
                      <w:rFonts w:ascii="Tahoma" w:hAnsi="Tahoma" w:cs="Tahoma"/>
                    </w:rPr>
                    <w:t>loading</w:t>
                  </w:r>
                  <w:r w:rsidRPr="00CC08CE">
                    <w:rPr>
                      <w:rFonts w:ascii="Tahoma" w:hAnsi="Tahoma" w:cs="Tahoma"/>
                      <w:spacing w:val="-8"/>
                    </w:rPr>
                    <w:t xml:space="preserve"> </w:t>
                  </w:r>
                  <w:r w:rsidRPr="00CC08CE">
                    <w:rPr>
                      <w:rFonts w:ascii="Tahoma" w:hAnsi="Tahoma" w:cs="Tahoma"/>
                    </w:rPr>
                    <w:t>dose</w:t>
                  </w:r>
                  <w:r w:rsidRPr="00CC08CE">
                    <w:rPr>
                      <w:rFonts w:ascii="Tahoma" w:hAnsi="Tahoma" w:cs="Tahoma"/>
                      <w:spacing w:val="-8"/>
                    </w:rPr>
                    <w:t xml:space="preserve"> </w:t>
                  </w:r>
                  <w:r w:rsidRPr="00CC08CE">
                    <w:rPr>
                      <w:rFonts w:ascii="Tahoma" w:hAnsi="Tahoma" w:cs="Tahoma"/>
                    </w:rPr>
                    <w:t>of</w:t>
                  </w:r>
                  <w:r w:rsidRPr="00CC08CE">
                    <w:rPr>
                      <w:rFonts w:ascii="Tahoma" w:hAnsi="Tahoma" w:cs="Tahoma"/>
                      <w:spacing w:val="-8"/>
                    </w:rPr>
                    <w:t xml:space="preserve"> </w:t>
                  </w:r>
                  <w:r w:rsidRPr="00CC08CE">
                    <w:rPr>
                      <w:rFonts w:ascii="Tahoma" w:hAnsi="Tahoma" w:cs="Tahoma"/>
                    </w:rPr>
                    <w:t>at</w:t>
                  </w:r>
                  <w:r w:rsidRPr="00CC08CE">
                    <w:rPr>
                      <w:rFonts w:ascii="Tahoma" w:hAnsi="Tahoma" w:cs="Tahoma"/>
                      <w:spacing w:val="-10"/>
                    </w:rPr>
                    <w:t xml:space="preserve"> </w:t>
                  </w:r>
                  <w:r w:rsidRPr="00CC08CE">
                    <w:rPr>
                      <w:rFonts w:ascii="Tahoma" w:hAnsi="Tahoma" w:cs="Tahoma"/>
                    </w:rPr>
                    <w:t>least</w:t>
                  </w:r>
                  <w:r w:rsidRPr="00CC08CE">
                    <w:rPr>
                      <w:rFonts w:ascii="Tahoma" w:hAnsi="Tahoma" w:cs="Tahoma"/>
                      <w:spacing w:val="-8"/>
                    </w:rPr>
                    <w:t xml:space="preserve"> </w:t>
                  </w:r>
                  <w:r w:rsidRPr="00CC08CE">
                    <w:rPr>
                      <w:rFonts w:ascii="Tahoma" w:hAnsi="Tahoma" w:cs="Tahoma"/>
                    </w:rPr>
                    <w:t>0.2-0.5g/kg</w:t>
                  </w:r>
                  <w:r w:rsidRPr="00CC08CE">
                    <w:rPr>
                      <w:rFonts w:ascii="Tahoma" w:hAnsi="Tahoma" w:cs="Tahoma"/>
                      <w:spacing w:val="-8"/>
                    </w:rPr>
                    <w:t xml:space="preserve"> </w:t>
                  </w:r>
                  <w:r w:rsidRPr="00CC08CE">
                    <w:rPr>
                      <w:rFonts w:ascii="Tahoma" w:hAnsi="Tahoma" w:cs="Tahoma"/>
                    </w:rPr>
                    <w:t>of</w:t>
                  </w:r>
                  <w:r w:rsidRPr="00CC08CE">
                    <w:rPr>
                      <w:rFonts w:ascii="Tahoma" w:hAnsi="Tahoma" w:cs="Tahoma"/>
                      <w:spacing w:val="-10"/>
                    </w:rPr>
                    <w:t xml:space="preserve"> </w:t>
                  </w:r>
                  <w:r w:rsidRPr="00CC08CE">
                    <w:rPr>
                      <w:rFonts w:ascii="Tahoma" w:hAnsi="Tahoma" w:cs="Tahoma"/>
                    </w:rPr>
                    <w:t>body weight may be</w:t>
                  </w:r>
                  <w:r w:rsidRPr="00CC08CE">
                    <w:rPr>
                      <w:rFonts w:ascii="Tahoma" w:hAnsi="Tahoma" w:cs="Tahoma"/>
                      <w:spacing w:val="-32"/>
                    </w:rPr>
                    <w:t xml:space="preserve"> </w:t>
                  </w:r>
                  <w:r w:rsidRPr="00CC08CE">
                    <w:rPr>
                      <w:rFonts w:ascii="Tahoma" w:hAnsi="Tahoma" w:cs="Tahoma"/>
                    </w:rPr>
                    <w:t>required.</w:t>
                  </w:r>
                </w:p>
                <w:p w:rsidR="00833261" w:rsidRPr="00CC08CE" w:rsidRDefault="00833261" w:rsidP="003450D9">
                  <w:pPr>
                    <w:pStyle w:val="TableParagraph"/>
                    <w:numPr>
                      <w:ilvl w:val="0"/>
                      <w:numId w:val="23"/>
                    </w:numPr>
                    <w:ind w:left="497"/>
                    <w:rPr>
                      <w:rFonts w:ascii="Tahoma" w:hAnsi="Tahoma" w:cs="Tahoma"/>
                    </w:rPr>
                  </w:pPr>
                  <w:r w:rsidRPr="00CC08CE">
                    <w:rPr>
                      <w:rFonts w:ascii="Tahoma" w:hAnsi="Tahoma" w:cs="Tahoma"/>
                    </w:rPr>
                    <w:t>Maintenance dose of 0.4 – 0.8g/kg of body weight depending on patients clinical response and serum IgG trough levels</w:t>
                  </w:r>
                </w:p>
                <w:p w:rsidR="00833261" w:rsidRPr="00CC08CE" w:rsidRDefault="00833261" w:rsidP="003450D9">
                  <w:pPr>
                    <w:pStyle w:val="TableParagraph"/>
                    <w:numPr>
                      <w:ilvl w:val="0"/>
                      <w:numId w:val="23"/>
                    </w:numPr>
                    <w:ind w:left="497"/>
                    <w:rPr>
                      <w:rFonts w:ascii="Tahoma" w:hAnsi="Tahoma" w:cs="Tahoma"/>
                    </w:rPr>
                  </w:pPr>
                  <w:r w:rsidRPr="00CC08CE">
                    <w:rPr>
                      <w:rFonts w:ascii="Tahoma" w:hAnsi="Tahoma" w:cs="Tahoma"/>
                    </w:rPr>
                    <w:t>Initial</w:t>
                  </w:r>
                  <w:r w:rsidRPr="00CC08CE">
                    <w:rPr>
                      <w:rFonts w:ascii="Tahoma" w:hAnsi="Tahoma" w:cs="Tahoma"/>
                      <w:spacing w:val="-11"/>
                    </w:rPr>
                    <w:t xml:space="preserve"> </w:t>
                  </w:r>
                  <w:r w:rsidRPr="00CC08CE">
                    <w:rPr>
                      <w:rFonts w:ascii="Tahoma" w:hAnsi="Tahoma" w:cs="Tahoma"/>
                    </w:rPr>
                    <w:t>infusion</w:t>
                  </w:r>
                  <w:r w:rsidRPr="00CC08CE">
                    <w:rPr>
                      <w:rFonts w:ascii="Tahoma" w:hAnsi="Tahoma" w:cs="Tahoma"/>
                      <w:spacing w:val="-11"/>
                    </w:rPr>
                    <w:t xml:space="preserve"> </w:t>
                  </w:r>
                  <w:r w:rsidRPr="00CC08CE">
                    <w:rPr>
                      <w:rFonts w:ascii="Tahoma" w:hAnsi="Tahoma" w:cs="Tahoma"/>
                    </w:rPr>
                    <w:t>rate</w:t>
                  </w:r>
                  <w:r w:rsidRPr="00CC08CE">
                    <w:rPr>
                      <w:rFonts w:ascii="Tahoma" w:hAnsi="Tahoma" w:cs="Tahoma"/>
                      <w:spacing w:val="-11"/>
                    </w:rPr>
                    <w:t xml:space="preserve"> </w:t>
                  </w:r>
                  <w:r w:rsidRPr="00CC08CE">
                    <w:rPr>
                      <w:rFonts w:ascii="Tahoma" w:hAnsi="Tahoma" w:cs="Tahoma"/>
                    </w:rPr>
                    <w:t>depending</w:t>
                  </w:r>
                  <w:r w:rsidRPr="00CC08CE">
                    <w:rPr>
                      <w:rFonts w:ascii="Tahoma" w:hAnsi="Tahoma" w:cs="Tahoma"/>
                      <w:spacing w:val="-12"/>
                    </w:rPr>
                    <w:t xml:space="preserve"> </w:t>
                  </w:r>
                  <w:r w:rsidRPr="00CC08CE">
                    <w:rPr>
                      <w:rFonts w:ascii="Tahoma" w:hAnsi="Tahoma" w:cs="Tahoma"/>
                    </w:rPr>
                    <w:t>on</w:t>
                  </w:r>
                  <w:r w:rsidRPr="00CC08CE">
                    <w:rPr>
                      <w:rFonts w:ascii="Tahoma" w:hAnsi="Tahoma" w:cs="Tahoma"/>
                      <w:spacing w:val="-12"/>
                    </w:rPr>
                    <w:t xml:space="preserve"> </w:t>
                  </w:r>
                  <w:r w:rsidRPr="00CC08CE">
                    <w:rPr>
                      <w:rFonts w:ascii="Tahoma" w:hAnsi="Tahoma" w:cs="Tahoma"/>
                    </w:rPr>
                    <w:t>patient</w:t>
                  </w:r>
                  <w:r w:rsidRPr="00CC08CE">
                    <w:rPr>
                      <w:rFonts w:ascii="Tahoma" w:hAnsi="Tahoma" w:cs="Tahoma"/>
                      <w:spacing w:val="-11"/>
                    </w:rPr>
                    <w:t xml:space="preserve"> </w:t>
                  </w:r>
                  <w:r w:rsidRPr="00CC08CE">
                    <w:rPr>
                      <w:rFonts w:ascii="Tahoma" w:hAnsi="Tahoma" w:cs="Tahoma"/>
                    </w:rPr>
                    <w:t>needs</w:t>
                  </w:r>
                  <w:r w:rsidRPr="00CC08CE">
                    <w:rPr>
                      <w:rFonts w:ascii="Tahoma" w:hAnsi="Tahoma" w:cs="Tahoma"/>
                      <w:spacing w:val="-10"/>
                    </w:rPr>
                    <w:t xml:space="preserve"> </w:t>
                  </w:r>
                  <w:r w:rsidRPr="00CC08CE">
                    <w:rPr>
                      <w:rFonts w:ascii="Tahoma" w:hAnsi="Tahoma" w:cs="Tahoma"/>
                    </w:rPr>
                    <w:t>should not</w:t>
                  </w:r>
                  <w:r w:rsidRPr="00CC08CE">
                    <w:rPr>
                      <w:rFonts w:ascii="Tahoma" w:hAnsi="Tahoma" w:cs="Tahoma"/>
                      <w:spacing w:val="-10"/>
                    </w:rPr>
                    <w:t xml:space="preserve"> </w:t>
                  </w:r>
                  <w:r w:rsidRPr="00CC08CE">
                    <w:rPr>
                      <w:rFonts w:ascii="Tahoma" w:hAnsi="Tahoma" w:cs="Tahoma"/>
                    </w:rPr>
                    <w:t>exceed</w:t>
                  </w:r>
                  <w:r w:rsidRPr="00CC08CE">
                    <w:rPr>
                      <w:rFonts w:ascii="Tahoma" w:hAnsi="Tahoma" w:cs="Tahoma"/>
                      <w:spacing w:val="-10"/>
                    </w:rPr>
                    <w:t xml:space="preserve"> </w:t>
                  </w:r>
                  <w:r w:rsidR="008A6C8B">
                    <w:rPr>
                      <w:rFonts w:ascii="Tahoma" w:hAnsi="Tahoma" w:cs="Tahoma"/>
                    </w:rPr>
                    <w:t>20</w:t>
                  </w:r>
                  <w:r w:rsidRPr="00CC08CE">
                    <w:rPr>
                      <w:rFonts w:ascii="Tahoma" w:hAnsi="Tahoma" w:cs="Tahoma"/>
                    </w:rPr>
                    <w:t>mL/hr.</w:t>
                  </w:r>
                  <w:r w:rsidRPr="00CC08CE">
                    <w:rPr>
                      <w:rFonts w:ascii="Tahoma" w:hAnsi="Tahoma" w:cs="Tahoma"/>
                      <w:spacing w:val="-10"/>
                    </w:rPr>
                    <w:t xml:space="preserve"> </w:t>
                  </w:r>
                  <w:r w:rsidRPr="00CC08CE">
                    <w:rPr>
                      <w:rFonts w:ascii="Tahoma" w:hAnsi="Tahoma" w:cs="Tahoma"/>
                    </w:rPr>
                    <w:t>If</w:t>
                  </w:r>
                  <w:r w:rsidRPr="00CC08CE">
                    <w:rPr>
                      <w:rFonts w:ascii="Tahoma" w:hAnsi="Tahoma" w:cs="Tahoma"/>
                      <w:spacing w:val="-8"/>
                    </w:rPr>
                    <w:t xml:space="preserve"> </w:t>
                  </w:r>
                  <w:r w:rsidRPr="00CC08CE">
                    <w:rPr>
                      <w:rFonts w:ascii="Tahoma" w:hAnsi="Tahoma" w:cs="Tahoma"/>
                    </w:rPr>
                    <w:t>well</w:t>
                  </w:r>
                  <w:r w:rsidRPr="00CC08CE">
                    <w:rPr>
                      <w:rFonts w:ascii="Tahoma" w:hAnsi="Tahoma" w:cs="Tahoma"/>
                      <w:spacing w:val="-10"/>
                    </w:rPr>
                    <w:t xml:space="preserve"> </w:t>
                  </w:r>
                  <w:r w:rsidRPr="00CC08CE">
                    <w:rPr>
                      <w:rFonts w:ascii="Tahoma" w:hAnsi="Tahoma" w:cs="Tahoma"/>
                    </w:rPr>
                    <w:t>tolerated</w:t>
                  </w:r>
                  <w:r w:rsidRPr="00CC08CE">
                    <w:rPr>
                      <w:rFonts w:ascii="Tahoma" w:hAnsi="Tahoma" w:cs="Tahoma"/>
                      <w:spacing w:val="-10"/>
                    </w:rPr>
                    <w:t xml:space="preserve"> </w:t>
                  </w:r>
                  <w:r w:rsidRPr="00CC08CE">
                    <w:rPr>
                      <w:rFonts w:ascii="Tahoma" w:hAnsi="Tahoma" w:cs="Tahoma"/>
                    </w:rPr>
                    <w:t>infusion</w:t>
                  </w:r>
                  <w:r w:rsidRPr="00CC08CE">
                    <w:rPr>
                      <w:rFonts w:ascii="Tahoma" w:hAnsi="Tahoma" w:cs="Tahoma"/>
                      <w:spacing w:val="-10"/>
                    </w:rPr>
                    <w:t xml:space="preserve"> </w:t>
                  </w:r>
                  <w:r w:rsidRPr="00CC08CE">
                    <w:rPr>
                      <w:rFonts w:ascii="Tahoma" w:hAnsi="Tahoma" w:cs="Tahoma"/>
                    </w:rPr>
                    <w:t>rate</w:t>
                  </w:r>
                  <w:r w:rsidRPr="00CC08CE">
                    <w:rPr>
                      <w:rFonts w:ascii="Tahoma" w:hAnsi="Tahoma" w:cs="Tahoma"/>
                      <w:spacing w:val="-11"/>
                    </w:rPr>
                    <w:t xml:space="preserve"> </w:t>
                  </w:r>
                  <w:r w:rsidRPr="00CC08CE">
                    <w:rPr>
                      <w:rFonts w:ascii="Tahoma" w:hAnsi="Tahoma" w:cs="Tahoma"/>
                    </w:rPr>
                    <w:t>can be</w:t>
                  </w:r>
                  <w:r w:rsidRPr="00CC08CE">
                    <w:rPr>
                      <w:rFonts w:ascii="Tahoma" w:hAnsi="Tahoma" w:cs="Tahoma"/>
                      <w:spacing w:val="-14"/>
                    </w:rPr>
                    <w:t xml:space="preserve"> </w:t>
                  </w:r>
                  <w:r w:rsidRPr="00CC08CE">
                    <w:rPr>
                      <w:rFonts w:ascii="Tahoma" w:hAnsi="Tahoma" w:cs="Tahoma"/>
                    </w:rPr>
                    <w:t>gradually</w:t>
                  </w:r>
                  <w:r w:rsidRPr="00CC08CE">
                    <w:rPr>
                      <w:rFonts w:ascii="Tahoma" w:hAnsi="Tahoma" w:cs="Tahoma"/>
                      <w:spacing w:val="-15"/>
                    </w:rPr>
                    <w:t xml:space="preserve"> </w:t>
                  </w:r>
                  <w:r w:rsidRPr="00CC08CE">
                    <w:rPr>
                      <w:rFonts w:ascii="Tahoma" w:hAnsi="Tahoma" w:cs="Tahoma"/>
                    </w:rPr>
                    <w:t>increased</w:t>
                  </w:r>
                  <w:r w:rsidRPr="00CC08CE">
                    <w:rPr>
                      <w:rFonts w:ascii="Tahoma" w:hAnsi="Tahoma" w:cs="Tahoma"/>
                      <w:spacing w:val="-14"/>
                    </w:rPr>
                    <w:t xml:space="preserve"> </w:t>
                  </w:r>
                  <w:r w:rsidRPr="00CC08CE">
                    <w:rPr>
                      <w:rFonts w:ascii="Tahoma" w:hAnsi="Tahoma" w:cs="Tahoma"/>
                    </w:rPr>
                    <w:t>to</w:t>
                  </w:r>
                  <w:r w:rsidRPr="00CC08CE">
                    <w:rPr>
                      <w:rFonts w:ascii="Tahoma" w:hAnsi="Tahoma" w:cs="Tahoma"/>
                      <w:spacing w:val="-14"/>
                    </w:rPr>
                    <w:t xml:space="preserve"> </w:t>
                  </w:r>
                  <w:r w:rsidR="008A6C8B">
                    <w:rPr>
                      <w:rFonts w:ascii="Tahoma" w:hAnsi="Tahoma" w:cs="Tahoma"/>
                    </w:rPr>
                    <w:t>3</w:t>
                  </w:r>
                  <w:r w:rsidRPr="00CC08CE">
                    <w:rPr>
                      <w:rFonts w:ascii="Tahoma" w:hAnsi="Tahoma" w:cs="Tahoma"/>
                    </w:rPr>
                    <w:t>5mL/</w:t>
                  </w:r>
                  <w:proofErr w:type="spellStart"/>
                  <w:r w:rsidRPr="00CC08CE">
                    <w:rPr>
                      <w:rFonts w:ascii="Tahoma" w:hAnsi="Tahoma" w:cs="Tahoma"/>
                    </w:rPr>
                    <w:t>hr</w:t>
                  </w:r>
                  <w:proofErr w:type="spellEnd"/>
                  <w:r w:rsidRPr="00CC08CE">
                    <w:rPr>
                      <w:rFonts w:ascii="Tahoma" w:hAnsi="Tahoma" w:cs="Tahoma"/>
                    </w:rPr>
                    <w:t>/site</w:t>
                  </w:r>
                  <w:r w:rsidR="00D9761C">
                    <w:rPr>
                      <w:rFonts w:ascii="Tahoma" w:hAnsi="Tahoma" w:cs="Tahoma"/>
                    </w:rPr>
                    <w:t xml:space="preserve"> (2</w:t>
                  </w:r>
                  <w:r w:rsidR="00D9761C" w:rsidRPr="00D9761C">
                    <w:rPr>
                      <w:rFonts w:ascii="Tahoma" w:hAnsi="Tahoma" w:cs="Tahoma"/>
                      <w:vertAlign w:val="superscript"/>
                    </w:rPr>
                    <w:t>nd</w:t>
                  </w:r>
                  <w:r w:rsidR="00D9761C">
                    <w:rPr>
                      <w:rFonts w:ascii="Tahoma" w:hAnsi="Tahoma" w:cs="Tahoma"/>
                    </w:rPr>
                    <w:t xml:space="preserve"> or 3</w:t>
                  </w:r>
                  <w:r w:rsidR="00D9761C" w:rsidRPr="00D9761C">
                    <w:rPr>
                      <w:rFonts w:ascii="Tahoma" w:hAnsi="Tahoma" w:cs="Tahoma"/>
                      <w:vertAlign w:val="superscript"/>
                    </w:rPr>
                    <w:t>rd</w:t>
                  </w:r>
                  <w:r w:rsidR="00D9761C">
                    <w:rPr>
                      <w:rFonts w:ascii="Tahoma" w:hAnsi="Tahoma" w:cs="Tahoma"/>
                    </w:rPr>
                    <w:t xml:space="preserve"> infusion)</w:t>
                  </w:r>
                  <w:r w:rsidRPr="00CC08CE">
                    <w:rPr>
                      <w:rFonts w:ascii="Tahoma" w:hAnsi="Tahoma" w:cs="Tahoma"/>
                    </w:rPr>
                    <w:t>.</w:t>
                  </w:r>
                  <w:r w:rsidR="00D9761C">
                    <w:rPr>
                      <w:rFonts w:ascii="Tahoma" w:hAnsi="Tahoma" w:cs="Tahoma"/>
                    </w:rPr>
                    <w:t xml:space="preserve"> Then as tolerated </w:t>
                  </w:r>
                  <w:r w:rsidR="00A3222C">
                    <w:rPr>
                      <w:rFonts w:ascii="Tahoma" w:hAnsi="Tahoma" w:cs="Tahoma"/>
                    </w:rPr>
                    <w:t>by the patient.</w:t>
                  </w:r>
                </w:p>
                <w:p w:rsidR="00833261" w:rsidRPr="00CC08CE" w:rsidRDefault="00833261" w:rsidP="003450D9">
                  <w:pPr>
                    <w:pStyle w:val="TableParagraph"/>
                    <w:numPr>
                      <w:ilvl w:val="0"/>
                      <w:numId w:val="23"/>
                    </w:numPr>
                    <w:ind w:left="497"/>
                    <w:rPr>
                      <w:rFonts w:ascii="Tahoma" w:hAnsi="Tahoma" w:cs="Tahoma"/>
                    </w:rPr>
                  </w:pPr>
                  <w:r w:rsidRPr="00CC08CE">
                    <w:rPr>
                      <w:rFonts w:ascii="Tahoma" w:hAnsi="Tahoma" w:cs="Tahoma"/>
                    </w:rPr>
                    <w:t>If</w:t>
                  </w:r>
                  <w:r w:rsidRPr="00CC08CE">
                    <w:rPr>
                      <w:rFonts w:ascii="Tahoma" w:hAnsi="Tahoma" w:cs="Tahoma"/>
                      <w:spacing w:val="-9"/>
                    </w:rPr>
                    <w:t xml:space="preserve"> </w:t>
                  </w:r>
                  <w:r w:rsidRPr="00CC08CE">
                    <w:rPr>
                      <w:rFonts w:ascii="Tahoma" w:hAnsi="Tahoma" w:cs="Tahoma"/>
                    </w:rPr>
                    <w:t>larger</w:t>
                  </w:r>
                  <w:r w:rsidRPr="00CC08CE">
                    <w:rPr>
                      <w:rFonts w:ascii="Tahoma" w:hAnsi="Tahoma" w:cs="Tahoma"/>
                      <w:spacing w:val="-11"/>
                    </w:rPr>
                    <w:t xml:space="preserve"> </w:t>
                  </w:r>
                  <w:r w:rsidRPr="00CC08CE">
                    <w:rPr>
                      <w:rFonts w:ascii="Tahoma" w:hAnsi="Tahoma" w:cs="Tahoma"/>
                    </w:rPr>
                    <w:t>doses</w:t>
                  </w:r>
                  <w:r w:rsidRPr="00CC08CE">
                    <w:rPr>
                      <w:rFonts w:ascii="Tahoma" w:hAnsi="Tahoma" w:cs="Tahoma"/>
                      <w:spacing w:val="-8"/>
                    </w:rPr>
                    <w:t xml:space="preserve"> </w:t>
                  </w:r>
                  <w:r w:rsidRPr="00CC08CE">
                    <w:rPr>
                      <w:rFonts w:ascii="Tahoma" w:hAnsi="Tahoma" w:cs="Tahoma"/>
                    </w:rPr>
                    <w:t>are</w:t>
                  </w:r>
                  <w:r w:rsidRPr="00CC08CE">
                    <w:rPr>
                      <w:rFonts w:ascii="Tahoma" w:hAnsi="Tahoma" w:cs="Tahoma"/>
                      <w:spacing w:val="-11"/>
                    </w:rPr>
                    <w:t xml:space="preserve"> </w:t>
                  </w:r>
                  <w:r w:rsidRPr="00CC08CE">
                    <w:rPr>
                      <w:rFonts w:ascii="Tahoma" w:hAnsi="Tahoma" w:cs="Tahoma"/>
                    </w:rPr>
                    <w:t>given</w:t>
                  </w:r>
                  <w:r w:rsidRPr="00CC08CE">
                    <w:rPr>
                      <w:rFonts w:ascii="Tahoma" w:hAnsi="Tahoma" w:cs="Tahoma"/>
                      <w:spacing w:val="-9"/>
                    </w:rPr>
                    <w:t xml:space="preserve"> </w:t>
                  </w:r>
                  <w:r w:rsidRPr="00CC08CE">
                    <w:rPr>
                      <w:rFonts w:ascii="Tahoma" w:hAnsi="Tahoma" w:cs="Tahoma"/>
                    </w:rPr>
                    <w:t>&gt;25mLs</w:t>
                  </w:r>
                  <w:r w:rsidRPr="00CC08CE">
                    <w:rPr>
                      <w:rFonts w:ascii="Tahoma" w:hAnsi="Tahoma" w:cs="Tahoma"/>
                      <w:spacing w:val="-8"/>
                    </w:rPr>
                    <w:t xml:space="preserve"> </w:t>
                  </w:r>
                  <w:r w:rsidRPr="00CC08CE">
                    <w:rPr>
                      <w:rFonts w:ascii="Tahoma" w:hAnsi="Tahoma" w:cs="Tahoma"/>
                    </w:rPr>
                    <w:t>/site</w:t>
                  </w:r>
                  <w:r w:rsidRPr="00CC08CE">
                    <w:rPr>
                      <w:rFonts w:ascii="Tahoma" w:hAnsi="Tahoma" w:cs="Tahoma"/>
                      <w:spacing w:val="-9"/>
                    </w:rPr>
                    <w:t xml:space="preserve"> </w:t>
                  </w:r>
                  <w:r w:rsidRPr="00CC08CE">
                    <w:rPr>
                      <w:rFonts w:ascii="Tahoma" w:hAnsi="Tahoma" w:cs="Tahoma"/>
                    </w:rPr>
                    <w:t>administration</w:t>
                  </w:r>
                  <w:r w:rsidRPr="00CC08CE">
                    <w:rPr>
                      <w:rFonts w:ascii="Tahoma" w:hAnsi="Tahoma" w:cs="Tahoma"/>
                      <w:spacing w:val="-9"/>
                    </w:rPr>
                    <w:t xml:space="preserve"> </w:t>
                  </w:r>
                  <w:r w:rsidRPr="00CC08CE">
                    <w:rPr>
                      <w:rFonts w:ascii="Tahoma" w:hAnsi="Tahoma" w:cs="Tahoma"/>
                      <w:spacing w:val="-2"/>
                    </w:rPr>
                    <w:t xml:space="preserve">via </w:t>
                  </w:r>
                  <w:r w:rsidRPr="00CC08CE">
                    <w:rPr>
                      <w:rFonts w:ascii="Tahoma" w:hAnsi="Tahoma" w:cs="Tahoma"/>
                    </w:rPr>
                    <w:t>multiple sites is   recommended (CSL Behring Hizentra®</w:t>
                  </w:r>
                  <w:r w:rsidRPr="00CC08CE">
                    <w:rPr>
                      <w:rFonts w:ascii="Tahoma" w:hAnsi="Tahoma" w:cs="Tahoma"/>
                      <w:spacing w:val="32"/>
                    </w:rPr>
                    <w:t xml:space="preserve"> </w:t>
                  </w:r>
                  <w:r w:rsidRPr="00CC08CE">
                    <w:rPr>
                      <w:rFonts w:ascii="Tahoma" w:hAnsi="Tahoma" w:cs="Tahoma"/>
                    </w:rPr>
                    <w:t>PI).</w:t>
                  </w:r>
                </w:p>
              </w:tc>
            </w:tr>
          </w:tbl>
          <w:p w:rsidR="00833261" w:rsidRPr="00CC08CE" w:rsidRDefault="00833261" w:rsidP="00833261">
            <w:pPr>
              <w:pStyle w:val="Default"/>
              <w:rPr>
                <w:rFonts w:ascii="Tahoma" w:hAnsi="Tahoma" w:cs="Tahoma"/>
                <w:b/>
                <w:bCs/>
                <w:sz w:val="22"/>
                <w:szCs w:val="22"/>
              </w:rPr>
            </w:pPr>
          </w:p>
        </w:tc>
      </w:tr>
    </w:tbl>
    <w:p w:rsidR="002F3404" w:rsidRDefault="007C0AEE" w:rsidP="002F3404">
      <w:pPr>
        <w:pStyle w:val="BlockLine"/>
        <w:rPr>
          <w:rFonts w:ascii="Tahoma" w:hAnsi="Tahoma" w:cs="Tahoma"/>
          <w:sz w:val="22"/>
          <w:szCs w:val="22"/>
        </w:rPr>
      </w:pPr>
      <w:r w:rsidRPr="007A4AC8">
        <w:rPr>
          <w:rFonts w:ascii="Tahoma" w:hAnsi="Tahoma" w:cs="Tahoma"/>
          <w:sz w:val="22"/>
          <w:szCs w:val="22"/>
        </w:rPr>
        <w:t xml:space="preserve"> </w:t>
      </w:r>
    </w:p>
    <w:tbl>
      <w:tblPr>
        <w:tblW w:w="10368" w:type="dxa"/>
        <w:tblLayout w:type="fixed"/>
        <w:tblLook w:val="0000" w:firstRow="0" w:lastRow="0" w:firstColumn="0" w:lastColumn="0" w:noHBand="0" w:noVBand="0"/>
      </w:tblPr>
      <w:tblGrid>
        <w:gridCol w:w="1728"/>
        <w:gridCol w:w="8640"/>
      </w:tblGrid>
      <w:tr w:rsidR="00F543BD" w:rsidRPr="007A4AC8" w:rsidTr="00F543BD">
        <w:trPr>
          <w:cantSplit/>
          <w:trHeight w:val="607"/>
        </w:trPr>
        <w:tc>
          <w:tcPr>
            <w:tcW w:w="1728" w:type="dxa"/>
          </w:tcPr>
          <w:p w:rsidR="00F543BD" w:rsidRDefault="00F543BD" w:rsidP="003A6549">
            <w:pPr>
              <w:pStyle w:val="NormalWeb"/>
              <w:shd w:val="clear" w:color="auto" w:fill="FFFFFF"/>
              <w:spacing w:after="0"/>
              <w:rPr>
                <w:rFonts w:ascii="Tahoma" w:hAnsi="Tahoma" w:cs="Tahoma"/>
                <w:b/>
                <w:sz w:val="22"/>
                <w:szCs w:val="22"/>
              </w:rPr>
            </w:pPr>
            <w:r>
              <w:rPr>
                <w:rFonts w:ascii="Tahoma" w:hAnsi="Tahoma" w:cs="Tahoma"/>
                <w:b/>
                <w:sz w:val="22"/>
                <w:szCs w:val="22"/>
              </w:rPr>
              <w:lastRenderedPageBreak/>
              <w:t xml:space="preserve">Rate calculations </w:t>
            </w:r>
          </w:p>
        </w:tc>
        <w:tc>
          <w:tcPr>
            <w:tcW w:w="8640" w:type="dxa"/>
          </w:tcPr>
          <w:p w:rsidR="00F543BD" w:rsidRDefault="00F543BD" w:rsidP="00F543BD">
            <w:pPr>
              <w:pStyle w:val="NormalWeb"/>
              <w:shd w:val="clear" w:color="auto" w:fill="FFFFFF"/>
              <w:spacing w:after="0"/>
              <w:rPr>
                <w:rFonts w:ascii="Tahoma" w:hAnsi="Tahoma" w:cs="Tahoma"/>
                <w:sz w:val="22"/>
                <w:szCs w:val="22"/>
              </w:rPr>
            </w:pPr>
            <w:r w:rsidRPr="00F543BD">
              <w:rPr>
                <w:rFonts w:ascii="Tahoma" w:hAnsi="Tahoma" w:cs="Tahoma"/>
                <w:sz w:val="22"/>
                <w:szCs w:val="22"/>
              </w:rPr>
              <w:t>The i</w:t>
            </w:r>
            <w:r w:rsidR="00A3222C">
              <w:rPr>
                <w:rFonts w:ascii="Tahoma" w:hAnsi="Tahoma" w:cs="Tahoma"/>
                <w:sz w:val="22"/>
                <w:szCs w:val="22"/>
              </w:rPr>
              <w:t xml:space="preserve">nfusion rate is dependent also </w:t>
            </w:r>
            <w:bookmarkStart w:id="0" w:name="_GoBack"/>
            <w:bookmarkEnd w:id="0"/>
            <w:r w:rsidRPr="00F543BD">
              <w:rPr>
                <w:rFonts w:ascii="Tahoma" w:hAnsi="Tahoma" w:cs="Tahoma"/>
                <w:sz w:val="22"/>
                <w:szCs w:val="22"/>
              </w:rPr>
              <w:t>on the equipment being used</w:t>
            </w:r>
            <w:r>
              <w:rPr>
                <w:rFonts w:ascii="Tahoma" w:hAnsi="Tahoma" w:cs="Tahoma"/>
                <w:sz w:val="22"/>
                <w:szCs w:val="22"/>
              </w:rPr>
              <w:t>.</w:t>
            </w:r>
          </w:p>
          <w:p w:rsidR="00F543BD" w:rsidRPr="006D7440" w:rsidRDefault="00F543BD" w:rsidP="00D9761C">
            <w:pPr>
              <w:pStyle w:val="NormalWeb"/>
              <w:shd w:val="clear" w:color="auto" w:fill="FFFFFF"/>
              <w:spacing w:after="0"/>
              <w:rPr>
                <w:rFonts w:ascii="Tahoma" w:hAnsi="Tahoma" w:cs="Tahoma"/>
                <w:sz w:val="22"/>
                <w:szCs w:val="22"/>
                <w:highlight w:val="yellow"/>
              </w:rPr>
            </w:pPr>
            <w:r>
              <w:rPr>
                <w:rFonts w:ascii="Tahoma" w:hAnsi="Tahoma" w:cs="Tahoma"/>
                <w:sz w:val="22"/>
                <w:szCs w:val="22"/>
              </w:rPr>
              <w:t>If using EMED pump and lines/ needles you can use the EMED calculator to work out the mL/hr per site and the expected length of time for the infusion</w:t>
            </w:r>
            <w:r w:rsidRPr="00550CA4">
              <w:rPr>
                <w:rFonts w:ascii="Tahoma" w:hAnsi="Tahoma" w:cs="Tahoma"/>
                <w:sz w:val="22"/>
                <w:szCs w:val="22"/>
              </w:rPr>
              <w:t xml:space="preserve">.  </w:t>
            </w:r>
            <w:hyperlink r:id="rId17" w:tgtFrame="_blank" w:history="1">
              <w:r w:rsidR="00550CA4" w:rsidRPr="00550CA4">
                <w:rPr>
                  <w:rFonts w:ascii="Tahoma" w:hAnsi="Tahoma" w:cs="Tahoma"/>
                  <w:b/>
                  <w:bCs/>
                  <w:color w:val="014782"/>
                  <w:sz w:val="22"/>
                  <w:szCs w:val="22"/>
                </w:rPr>
                <w:t xml:space="preserve">SCIg EMED </w:t>
              </w:r>
              <w:proofErr w:type="spellStart"/>
              <w:r w:rsidR="00550CA4" w:rsidRPr="00550CA4">
                <w:rPr>
                  <w:rFonts w:ascii="Tahoma" w:hAnsi="Tahoma" w:cs="Tahoma"/>
                  <w:b/>
                  <w:bCs/>
                  <w:color w:val="014782"/>
                  <w:sz w:val="22"/>
                  <w:szCs w:val="22"/>
                </w:rPr>
                <w:t>Versarate</w:t>
              </w:r>
              <w:proofErr w:type="spellEnd"/>
              <w:r w:rsidR="00550CA4" w:rsidRPr="00550CA4">
                <w:rPr>
                  <w:rFonts w:ascii="Tahoma" w:hAnsi="Tahoma" w:cs="Tahoma"/>
                  <w:b/>
                  <w:bCs/>
                  <w:color w:val="014782"/>
                  <w:sz w:val="22"/>
                  <w:szCs w:val="22"/>
                </w:rPr>
                <w:t xml:space="preserve"> Plus flow calculator</w:t>
              </w:r>
            </w:hyperlink>
          </w:p>
        </w:tc>
      </w:tr>
    </w:tbl>
    <w:p w:rsidR="00F543BD" w:rsidRPr="007A4AC8" w:rsidRDefault="00F543BD" w:rsidP="00F543BD">
      <w:pPr>
        <w:pStyle w:val="BlockLine"/>
        <w:rPr>
          <w:rFonts w:ascii="Tahoma" w:hAnsi="Tahoma" w:cs="Tahoma"/>
          <w:sz w:val="22"/>
          <w:szCs w:val="22"/>
        </w:rPr>
      </w:pPr>
    </w:p>
    <w:tbl>
      <w:tblPr>
        <w:tblW w:w="10368" w:type="dxa"/>
        <w:tblLayout w:type="fixed"/>
        <w:tblLook w:val="0000" w:firstRow="0" w:lastRow="0" w:firstColumn="0" w:lastColumn="0" w:noHBand="0" w:noVBand="0"/>
      </w:tblPr>
      <w:tblGrid>
        <w:gridCol w:w="1728"/>
        <w:gridCol w:w="8640"/>
      </w:tblGrid>
      <w:tr w:rsidR="00833261" w:rsidRPr="007A4AC8" w:rsidTr="00EC6B1E">
        <w:trPr>
          <w:cantSplit/>
          <w:trHeight w:val="1750"/>
        </w:trPr>
        <w:tc>
          <w:tcPr>
            <w:tcW w:w="1728" w:type="dxa"/>
          </w:tcPr>
          <w:p w:rsidR="003A6549" w:rsidRPr="00CC08CE" w:rsidRDefault="003A6549" w:rsidP="003A6549">
            <w:pPr>
              <w:pStyle w:val="NormalWeb"/>
              <w:shd w:val="clear" w:color="auto" w:fill="FFFFFF"/>
              <w:spacing w:after="0"/>
              <w:rPr>
                <w:rFonts w:ascii="Tahoma" w:hAnsi="Tahoma" w:cs="Tahoma"/>
                <w:b/>
                <w:sz w:val="22"/>
                <w:szCs w:val="22"/>
              </w:rPr>
            </w:pPr>
            <w:r>
              <w:rPr>
                <w:rFonts w:ascii="Tahoma" w:hAnsi="Tahoma" w:cs="Tahoma"/>
                <w:b/>
                <w:sz w:val="22"/>
                <w:szCs w:val="22"/>
              </w:rPr>
              <w:t xml:space="preserve">Patient education </w:t>
            </w:r>
          </w:p>
          <w:p w:rsidR="00833261" w:rsidRPr="007A4AC8" w:rsidRDefault="00833261" w:rsidP="00337E6B">
            <w:pPr>
              <w:pStyle w:val="Heading5"/>
              <w:rPr>
                <w:rFonts w:ascii="Tahoma" w:hAnsi="Tahoma" w:cs="Tahoma"/>
                <w:b w:val="0"/>
                <w:bCs/>
                <w:szCs w:val="22"/>
              </w:rPr>
            </w:pPr>
          </w:p>
        </w:tc>
        <w:tc>
          <w:tcPr>
            <w:tcW w:w="8640" w:type="dxa"/>
          </w:tcPr>
          <w:p w:rsidR="006D7440" w:rsidRPr="001B3C79" w:rsidRDefault="006D7440" w:rsidP="00833261">
            <w:pPr>
              <w:pStyle w:val="NormalWeb"/>
              <w:shd w:val="clear" w:color="auto" w:fill="FFFFFF"/>
              <w:spacing w:after="0"/>
              <w:rPr>
                <w:rFonts w:ascii="Tahoma" w:hAnsi="Tahoma" w:cs="Tahoma"/>
                <w:sz w:val="22"/>
                <w:szCs w:val="22"/>
              </w:rPr>
            </w:pPr>
            <w:r w:rsidRPr="001B3C79">
              <w:rPr>
                <w:rFonts w:ascii="Tahoma" w:hAnsi="Tahoma" w:cs="Tahoma"/>
                <w:sz w:val="22"/>
                <w:szCs w:val="22"/>
              </w:rPr>
              <w:t xml:space="preserve">Refer </w:t>
            </w:r>
            <w:r w:rsidR="000A0F7D" w:rsidRPr="001B3C79">
              <w:rPr>
                <w:rFonts w:ascii="Tahoma" w:hAnsi="Tahoma" w:cs="Tahoma"/>
                <w:sz w:val="22"/>
                <w:szCs w:val="22"/>
              </w:rPr>
              <w:t xml:space="preserve"> </w:t>
            </w:r>
            <w:hyperlink r:id="rId18" w:tgtFrame="_blank" w:history="1">
              <w:r w:rsidR="001B3C79" w:rsidRPr="001B3C79">
                <w:rPr>
                  <w:rFonts w:ascii="Tahoma" w:hAnsi="Tahoma" w:cs="Tahoma"/>
                  <w:b/>
                  <w:bCs/>
                  <w:color w:val="014782"/>
                  <w:sz w:val="22"/>
                  <w:szCs w:val="22"/>
                </w:rPr>
                <w:t xml:space="preserve">SUBCUTANEOUS IMMUNOGLOBULIN (SCIG) – ADMINISTRATION </w:t>
              </w:r>
            </w:hyperlink>
          </w:p>
          <w:p w:rsidR="00833261" w:rsidRPr="001B3C79" w:rsidRDefault="003A6549" w:rsidP="00833261">
            <w:pPr>
              <w:pStyle w:val="NormalWeb"/>
              <w:shd w:val="clear" w:color="auto" w:fill="FFFFFF"/>
              <w:spacing w:after="0"/>
              <w:rPr>
                <w:rFonts w:ascii="Tahoma" w:hAnsi="Tahoma" w:cs="Tahoma"/>
                <w:sz w:val="22"/>
                <w:szCs w:val="22"/>
              </w:rPr>
            </w:pPr>
            <w:r w:rsidRPr="001B3C79">
              <w:rPr>
                <w:rFonts w:ascii="Tahoma" w:hAnsi="Tahoma" w:cs="Tahoma"/>
                <w:sz w:val="22"/>
                <w:szCs w:val="22"/>
              </w:rPr>
              <w:t>S</w:t>
            </w:r>
            <w:r w:rsidR="00833261" w:rsidRPr="001B3C79">
              <w:rPr>
                <w:rFonts w:ascii="Tahoma" w:hAnsi="Tahoma" w:cs="Tahoma"/>
                <w:sz w:val="22"/>
                <w:szCs w:val="22"/>
              </w:rPr>
              <w:t xml:space="preserve">hould be tailored to each individual’s ability to learn, perform the procedure, the time involved and the number of training sessions required to feel comfortable and competent to home administer. </w:t>
            </w:r>
          </w:p>
          <w:p w:rsidR="00EC6B1E" w:rsidRPr="001B3C79" w:rsidRDefault="00833261" w:rsidP="00B47DB0">
            <w:pPr>
              <w:pStyle w:val="NormalWeb"/>
              <w:shd w:val="clear" w:color="auto" w:fill="FFFFFF"/>
              <w:spacing w:after="0"/>
              <w:rPr>
                <w:rFonts w:ascii="Tahoma" w:hAnsi="Tahoma" w:cs="Tahoma"/>
                <w:sz w:val="22"/>
                <w:szCs w:val="22"/>
              </w:rPr>
            </w:pPr>
            <w:r w:rsidRPr="001B3C79">
              <w:rPr>
                <w:rFonts w:ascii="Tahoma" w:hAnsi="Tahoma" w:cs="Tahoma"/>
                <w:sz w:val="22"/>
                <w:szCs w:val="22"/>
              </w:rPr>
              <w:t xml:space="preserve">Note After the last IVIg infusion, the first training session would normally be at approximately 2 weeks </w:t>
            </w:r>
            <w:r w:rsidR="00F3175B" w:rsidRPr="001B3C79">
              <w:rPr>
                <w:rFonts w:ascii="Tahoma" w:hAnsi="Tahoma" w:cs="Tahoma"/>
                <w:sz w:val="22"/>
                <w:szCs w:val="22"/>
              </w:rPr>
              <w:t xml:space="preserve">(1 week if on fortnightly IVIg) </w:t>
            </w:r>
            <w:r w:rsidRPr="001B3C79">
              <w:rPr>
                <w:rFonts w:ascii="Tahoma" w:hAnsi="Tahoma" w:cs="Tahoma"/>
                <w:sz w:val="22"/>
                <w:szCs w:val="22"/>
              </w:rPr>
              <w:t xml:space="preserve">to ensure the patient does not have too much of a trough in their IgG levels. </w:t>
            </w:r>
          </w:p>
          <w:p w:rsidR="00833261" w:rsidRPr="001B3C79" w:rsidRDefault="00833261" w:rsidP="00B47DB0">
            <w:pPr>
              <w:pStyle w:val="NormalWeb"/>
              <w:shd w:val="clear" w:color="auto" w:fill="FFFFFF"/>
              <w:spacing w:after="0"/>
              <w:rPr>
                <w:rFonts w:ascii="Tahoma" w:hAnsi="Tahoma" w:cs="Tahoma"/>
                <w:sz w:val="22"/>
                <w:szCs w:val="22"/>
              </w:rPr>
            </w:pPr>
            <w:r w:rsidRPr="001B3C79">
              <w:rPr>
                <w:rFonts w:ascii="Tahoma" w:hAnsi="Tahoma" w:cs="Tahoma"/>
                <w:sz w:val="22"/>
                <w:szCs w:val="22"/>
              </w:rPr>
              <w:t xml:space="preserve">Please note that this timing may vary with different consultants. </w:t>
            </w:r>
          </w:p>
          <w:p w:rsidR="00D01B9A" w:rsidRPr="001B3C79" w:rsidRDefault="00AE0537" w:rsidP="00D01B9A">
            <w:pPr>
              <w:pStyle w:val="NormalWeb"/>
              <w:shd w:val="clear" w:color="auto" w:fill="FFFFFF"/>
              <w:spacing w:after="0"/>
              <w:rPr>
                <w:rFonts w:ascii="Tahoma" w:hAnsi="Tahoma" w:cs="Tahoma"/>
                <w:sz w:val="22"/>
                <w:szCs w:val="22"/>
              </w:rPr>
            </w:pPr>
            <w:r w:rsidRPr="001B3C79">
              <w:rPr>
                <w:rFonts w:ascii="Tahoma" w:hAnsi="Tahoma" w:cs="Tahoma"/>
                <w:sz w:val="22"/>
                <w:szCs w:val="22"/>
              </w:rPr>
              <w:t xml:space="preserve">Patients to be enrolled in CSL support program ‘CSL Behring Cares Program’ </w:t>
            </w:r>
            <w:r w:rsidR="00D01B9A" w:rsidRPr="001B3C79">
              <w:rPr>
                <w:rFonts w:ascii="Tahoma" w:hAnsi="Tahoma" w:cs="Tahoma"/>
                <w:sz w:val="22"/>
                <w:szCs w:val="22"/>
              </w:rPr>
              <w:t>by first discussing the appropriate support offering with your patients receiving SCIg therapy.</w:t>
            </w:r>
          </w:p>
          <w:p w:rsidR="00D01B9A" w:rsidRPr="001B3C79" w:rsidRDefault="00D01B9A" w:rsidP="00D01B9A">
            <w:pPr>
              <w:autoSpaceDE w:val="0"/>
              <w:autoSpaceDN w:val="0"/>
              <w:adjustRightInd w:val="0"/>
              <w:rPr>
                <w:rFonts w:ascii="Tahoma" w:hAnsi="Tahoma" w:cs="Tahoma"/>
                <w:sz w:val="22"/>
                <w:szCs w:val="22"/>
                <w:lang w:val="en-AU" w:eastAsia="en-AU"/>
              </w:rPr>
            </w:pPr>
            <w:r w:rsidRPr="001B3C79">
              <w:rPr>
                <w:rFonts w:ascii="Tahoma" w:hAnsi="Tahoma" w:cs="Tahoma"/>
                <w:sz w:val="22"/>
                <w:szCs w:val="22"/>
                <w:lang w:val="en-AU" w:eastAsia="en-AU"/>
              </w:rPr>
              <w:t xml:space="preserve">– Complete </w:t>
            </w:r>
            <w:hyperlink r:id="rId19" w:tgtFrame="_blank" w:history="1">
              <w:r w:rsidR="00D9761C" w:rsidRPr="00D9761C">
                <w:rPr>
                  <w:rFonts w:ascii="Tahoma" w:hAnsi="Tahoma" w:cs="Tahoma"/>
                  <w:b/>
                  <w:bCs/>
                  <w:color w:val="014782"/>
                  <w:sz w:val="22"/>
                  <w:szCs w:val="22"/>
                </w:rPr>
                <w:t xml:space="preserve">SCIg - CSL Cares Nurse Care Patient Enrolment form </w:t>
              </w:r>
            </w:hyperlink>
          </w:p>
          <w:p w:rsidR="00D01B9A" w:rsidRPr="001B3C79" w:rsidRDefault="00D01B9A" w:rsidP="00D01B9A">
            <w:pPr>
              <w:autoSpaceDE w:val="0"/>
              <w:autoSpaceDN w:val="0"/>
              <w:adjustRightInd w:val="0"/>
              <w:rPr>
                <w:rFonts w:ascii="Tahoma" w:hAnsi="Tahoma" w:cs="Tahoma"/>
                <w:b/>
                <w:bCs/>
                <w:sz w:val="22"/>
                <w:szCs w:val="22"/>
              </w:rPr>
            </w:pPr>
            <w:r w:rsidRPr="001B3C79">
              <w:rPr>
                <w:rFonts w:ascii="Tahoma" w:hAnsi="Tahoma" w:cs="Tahoma"/>
                <w:sz w:val="22"/>
                <w:szCs w:val="22"/>
                <w:lang w:val="en-AU" w:eastAsia="en-AU"/>
              </w:rPr>
              <w:t>– Email form to</w:t>
            </w:r>
            <w:r w:rsidRPr="001B3C79">
              <w:rPr>
                <w:rFonts w:ascii="Tahoma" w:hAnsi="Tahoma" w:cs="Tahoma"/>
                <w:color w:val="006C1F"/>
                <w:sz w:val="22"/>
                <w:szCs w:val="22"/>
                <w:lang w:val="en-AU" w:eastAsia="en-AU"/>
              </w:rPr>
              <w:t xml:space="preserve"> </w:t>
            </w:r>
            <w:hyperlink r:id="rId20" w:history="1">
              <w:r w:rsidRPr="001B3C79">
                <w:rPr>
                  <w:rStyle w:val="Hyperlink"/>
                  <w:rFonts w:ascii="Tahoma" w:hAnsi="Tahoma" w:cs="Tahoma"/>
                  <w:b/>
                  <w:bCs/>
                  <w:sz w:val="22"/>
                  <w:szCs w:val="22"/>
                  <w:lang w:val="en-AU" w:eastAsia="en-AU"/>
                </w:rPr>
                <w:t>support@cslbehringcares.com.au</w:t>
              </w:r>
            </w:hyperlink>
            <w:r w:rsidRPr="001B3C79">
              <w:rPr>
                <w:rFonts w:ascii="Tahoma" w:hAnsi="Tahoma" w:cs="Tahoma"/>
                <w:b/>
                <w:bCs/>
                <w:color w:val="006C1F"/>
                <w:sz w:val="22"/>
                <w:szCs w:val="22"/>
                <w:lang w:val="en-AU" w:eastAsia="en-AU"/>
              </w:rPr>
              <w:t xml:space="preserve"> </w:t>
            </w:r>
            <w:r w:rsidRPr="001B3C79">
              <w:rPr>
                <w:rFonts w:ascii="Tahoma" w:hAnsi="Tahoma" w:cs="Tahoma"/>
                <w:sz w:val="22"/>
                <w:szCs w:val="22"/>
                <w:lang w:val="en-AU" w:eastAsia="en-AU"/>
              </w:rPr>
              <w:t xml:space="preserve">or fax the form to </w:t>
            </w:r>
            <w:r w:rsidRPr="001B3C79">
              <w:rPr>
                <w:rFonts w:ascii="Tahoma" w:hAnsi="Tahoma" w:cs="Tahoma"/>
                <w:b/>
                <w:bCs/>
                <w:sz w:val="22"/>
                <w:szCs w:val="22"/>
                <w:lang w:val="en-AU" w:eastAsia="en-AU"/>
              </w:rPr>
              <w:t>1800 734 989</w:t>
            </w:r>
          </w:p>
        </w:tc>
      </w:tr>
    </w:tbl>
    <w:p w:rsidR="00833261" w:rsidRPr="007A4AC8" w:rsidRDefault="00833261" w:rsidP="00833261">
      <w:pPr>
        <w:pStyle w:val="BlockLine"/>
        <w:rPr>
          <w:rFonts w:ascii="Tahoma" w:hAnsi="Tahoma" w:cs="Tahoma"/>
          <w:sz w:val="22"/>
          <w:szCs w:val="22"/>
        </w:rPr>
      </w:pPr>
      <w:r w:rsidRPr="007A4AC8">
        <w:rPr>
          <w:rFonts w:ascii="Tahoma" w:hAnsi="Tahoma" w:cs="Tahoma"/>
          <w:sz w:val="22"/>
          <w:szCs w:val="22"/>
        </w:rPr>
        <w:t xml:space="preserve"> </w:t>
      </w:r>
    </w:p>
    <w:tbl>
      <w:tblPr>
        <w:tblW w:w="10368" w:type="dxa"/>
        <w:tblLayout w:type="fixed"/>
        <w:tblLook w:val="0000" w:firstRow="0" w:lastRow="0" w:firstColumn="0" w:lastColumn="0" w:noHBand="0" w:noVBand="0"/>
      </w:tblPr>
      <w:tblGrid>
        <w:gridCol w:w="1701"/>
        <w:gridCol w:w="8667"/>
      </w:tblGrid>
      <w:tr w:rsidR="000364B4" w:rsidRPr="007A4AC8" w:rsidTr="00ED68C8">
        <w:trPr>
          <w:cantSplit/>
        </w:trPr>
        <w:tc>
          <w:tcPr>
            <w:tcW w:w="1701" w:type="dxa"/>
          </w:tcPr>
          <w:p w:rsidR="000364B4" w:rsidRPr="00F543BD" w:rsidRDefault="000364B4" w:rsidP="00157143">
            <w:pPr>
              <w:pStyle w:val="Header"/>
              <w:rPr>
                <w:rFonts w:ascii="Tahoma" w:hAnsi="Tahoma" w:cs="Tahoma"/>
                <w:b/>
                <w:bCs/>
                <w:caps/>
                <w:sz w:val="22"/>
                <w:szCs w:val="22"/>
              </w:rPr>
            </w:pPr>
            <w:r w:rsidRPr="00F543BD">
              <w:rPr>
                <w:rFonts w:ascii="Tahoma" w:hAnsi="Tahoma" w:cs="Tahoma"/>
                <w:b/>
                <w:bCs/>
                <w:sz w:val="22"/>
                <w:szCs w:val="22"/>
              </w:rPr>
              <w:t xml:space="preserve">Key align </w:t>
            </w:r>
            <w:r w:rsidR="00157143" w:rsidRPr="00F543BD">
              <w:rPr>
                <w:rFonts w:ascii="Tahoma" w:hAnsi="Tahoma" w:cs="Tahoma"/>
                <w:b/>
                <w:bCs/>
                <w:sz w:val="22"/>
                <w:szCs w:val="22"/>
              </w:rPr>
              <w:t>policies</w:t>
            </w:r>
            <w:r w:rsidRPr="00F543BD">
              <w:rPr>
                <w:rFonts w:ascii="Tahoma" w:hAnsi="Tahoma" w:cs="Tahoma"/>
                <w:b/>
                <w:bCs/>
                <w:sz w:val="22"/>
                <w:szCs w:val="22"/>
              </w:rPr>
              <w:t xml:space="preserve">   </w:t>
            </w:r>
          </w:p>
        </w:tc>
        <w:tc>
          <w:tcPr>
            <w:tcW w:w="8667" w:type="dxa"/>
          </w:tcPr>
          <w:p w:rsidR="000364B4" w:rsidRPr="00F543BD" w:rsidRDefault="00A3222C" w:rsidP="00157143">
            <w:pPr>
              <w:pStyle w:val="BlockText"/>
              <w:rPr>
                <w:rFonts w:ascii="Tahoma" w:hAnsi="Tahoma" w:cs="Tahoma"/>
                <w:sz w:val="22"/>
                <w:szCs w:val="22"/>
              </w:rPr>
            </w:pPr>
            <w:hyperlink r:id="rId21" w:tgtFrame="_blank" w:history="1">
              <w:r w:rsidR="003450D9" w:rsidRPr="00F543BD">
                <w:rPr>
                  <w:rFonts w:ascii="Tahoma" w:hAnsi="Tahoma" w:cs="Tahoma"/>
                  <w:b/>
                  <w:bCs/>
                  <w:color w:val="014782"/>
                  <w:sz w:val="22"/>
                  <w:szCs w:val="22"/>
                </w:rPr>
                <w:t xml:space="preserve">MEDICATION Administration </w:t>
              </w:r>
            </w:hyperlink>
          </w:p>
        </w:tc>
      </w:tr>
    </w:tbl>
    <w:p w:rsidR="000364B4" w:rsidRDefault="000364B4" w:rsidP="000364B4">
      <w:pPr>
        <w:pStyle w:val="BlockLine"/>
        <w:rPr>
          <w:rFonts w:ascii="Tahoma" w:hAnsi="Tahoma" w:cs="Tahoma"/>
          <w:sz w:val="22"/>
          <w:szCs w:val="22"/>
        </w:rPr>
      </w:pPr>
    </w:p>
    <w:tbl>
      <w:tblPr>
        <w:tblW w:w="10368" w:type="dxa"/>
        <w:tblLayout w:type="fixed"/>
        <w:tblLook w:val="0000" w:firstRow="0" w:lastRow="0" w:firstColumn="0" w:lastColumn="0" w:noHBand="0" w:noVBand="0"/>
      </w:tblPr>
      <w:tblGrid>
        <w:gridCol w:w="1701"/>
        <w:gridCol w:w="8667"/>
      </w:tblGrid>
      <w:tr w:rsidR="00157143" w:rsidRPr="007A4AC8" w:rsidTr="00ED68C8">
        <w:trPr>
          <w:cantSplit/>
        </w:trPr>
        <w:tc>
          <w:tcPr>
            <w:tcW w:w="1701" w:type="dxa"/>
          </w:tcPr>
          <w:p w:rsidR="00157143" w:rsidRPr="007A4AC8" w:rsidRDefault="00157143" w:rsidP="0084502E">
            <w:pPr>
              <w:pStyle w:val="Header"/>
              <w:rPr>
                <w:rFonts w:ascii="Tahoma" w:hAnsi="Tahoma" w:cs="Tahoma"/>
                <w:b/>
                <w:bCs/>
                <w:caps/>
                <w:sz w:val="22"/>
                <w:szCs w:val="22"/>
              </w:rPr>
            </w:pPr>
            <w:r w:rsidRPr="007A4AC8">
              <w:rPr>
                <w:rFonts w:ascii="Tahoma" w:hAnsi="Tahoma" w:cs="Tahoma"/>
                <w:b/>
                <w:bCs/>
                <w:sz w:val="22"/>
                <w:szCs w:val="22"/>
              </w:rPr>
              <w:t xml:space="preserve">Key align documents   </w:t>
            </w:r>
          </w:p>
        </w:tc>
        <w:tc>
          <w:tcPr>
            <w:tcW w:w="8667" w:type="dxa"/>
          </w:tcPr>
          <w:p w:rsidR="00157143" w:rsidRPr="00ED68C8" w:rsidRDefault="00A3222C" w:rsidP="00157143">
            <w:pPr>
              <w:pStyle w:val="BlockText"/>
              <w:rPr>
                <w:rFonts w:ascii="Tahoma" w:hAnsi="Tahoma" w:cs="Tahoma"/>
                <w:color w:val="022C4F"/>
                <w:sz w:val="22"/>
                <w:szCs w:val="22"/>
              </w:rPr>
            </w:pPr>
            <w:hyperlink r:id="rId22" w:tgtFrame="_blank" w:history="1">
              <w:r w:rsidR="001B3C79" w:rsidRPr="00ED68C8">
                <w:rPr>
                  <w:rFonts w:ascii="Tahoma" w:hAnsi="Tahoma" w:cs="Tahoma"/>
                  <w:b/>
                  <w:bCs/>
                  <w:color w:val="014782"/>
                  <w:sz w:val="22"/>
                  <w:szCs w:val="22"/>
                </w:rPr>
                <w:t xml:space="preserve">SUBCUTANEOUS IMMUNOGLOBULIN (SCIG) – ADMINISTRATION </w:t>
              </w:r>
            </w:hyperlink>
          </w:p>
          <w:p w:rsidR="001B3C79" w:rsidRPr="00ED68C8" w:rsidRDefault="00A3222C" w:rsidP="00157143">
            <w:pPr>
              <w:pStyle w:val="BlockText"/>
              <w:rPr>
                <w:rFonts w:ascii="Tahoma" w:hAnsi="Tahoma" w:cs="Tahoma"/>
                <w:color w:val="022C4F"/>
                <w:sz w:val="22"/>
                <w:szCs w:val="22"/>
              </w:rPr>
            </w:pPr>
            <w:hyperlink r:id="rId23" w:tgtFrame="_blank" w:history="1">
              <w:r w:rsidR="001B3C79" w:rsidRPr="00ED68C8">
                <w:rPr>
                  <w:rFonts w:ascii="Tahoma" w:hAnsi="Tahoma" w:cs="Tahoma"/>
                  <w:b/>
                  <w:bCs/>
                  <w:color w:val="014782"/>
                  <w:sz w:val="22"/>
                  <w:szCs w:val="22"/>
                </w:rPr>
                <w:t xml:space="preserve">SCIg - CSL Cares Nurse Care Patient Enrolment form </w:t>
              </w:r>
            </w:hyperlink>
          </w:p>
          <w:p w:rsidR="001B3C79" w:rsidRPr="00ED68C8" w:rsidRDefault="00A3222C" w:rsidP="00157143">
            <w:pPr>
              <w:pStyle w:val="BlockText"/>
              <w:rPr>
                <w:rFonts w:ascii="Tahoma" w:hAnsi="Tahoma" w:cs="Tahoma"/>
                <w:color w:val="022C4F"/>
                <w:sz w:val="22"/>
                <w:szCs w:val="22"/>
              </w:rPr>
            </w:pPr>
            <w:hyperlink r:id="rId24" w:tgtFrame="_blank" w:history="1">
              <w:r w:rsidR="001B3C79" w:rsidRPr="00ED68C8">
                <w:rPr>
                  <w:rFonts w:ascii="Tahoma" w:hAnsi="Tahoma" w:cs="Tahoma"/>
                  <w:b/>
                  <w:bCs/>
                  <w:color w:val="014782"/>
                  <w:sz w:val="22"/>
                  <w:szCs w:val="22"/>
                </w:rPr>
                <w:t>SCIg- Doing your own Subcutaneous Immunoglobulin (SCIg) Infusion</w:t>
              </w:r>
            </w:hyperlink>
          </w:p>
          <w:p w:rsidR="001B3C79" w:rsidRPr="007A4AC8" w:rsidRDefault="00A3222C" w:rsidP="00157143">
            <w:pPr>
              <w:pStyle w:val="BlockText"/>
              <w:rPr>
                <w:rFonts w:ascii="Tahoma" w:hAnsi="Tahoma" w:cs="Tahoma"/>
                <w:sz w:val="22"/>
                <w:szCs w:val="22"/>
              </w:rPr>
            </w:pPr>
            <w:hyperlink r:id="rId25" w:tgtFrame="_blank" w:history="1">
              <w:r w:rsidR="00ED68C8" w:rsidRPr="00ED68C8">
                <w:rPr>
                  <w:rFonts w:ascii="Tahoma" w:hAnsi="Tahoma" w:cs="Tahoma"/>
                  <w:b/>
                  <w:bCs/>
                  <w:color w:val="014782"/>
                  <w:sz w:val="22"/>
                  <w:szCs w:val="22"/>
                </w:rPr>
                <w:t xml:space="preserve">SCIg EMED </w:t>
              </w:r>
              <w:proofErr w:type="spellStart"/>
              <w:r w:rsidR="00ED68C8" w:rsidRPr="00ED68C8">
                <w:rPr>
                  <w:rFonts w:ascii="Tahoma" w:hAnsi="Tahoma" w:cs="Tahoma"/>
                  <w:b/>
                  <w:bCs/>
                  <w:color w:val="014782"/>
                  <w:sz w:val="22"/>
                  <w:szCs w:val="22"/>
                </w:rPr>
                <w:t>Versarate</w:t>
              </w:r>
              <w:proofErr w:type="spellEnd"/>
              <w:r w:rsidR="00ED68C8" w:rsidRPr="00ED68C8">
                <w:rPr>
                  <w:rFonts w:ascii="Tahoma" w:hAnsi="Tahoma" w:cs="Tahoma"/>
                  <w:b/>
                  <w:bCs/>
                  <w:color w:val="014782"/>
                  <w:sz w:val="22"/>
                  <w:szCs w:val="22"/>
                </w:rPr>
                <w:t xml:space="preserve"> Plus flow calculator</w:t>
              </w:r>
            </w:hyperlink>
          </w:p>
        </w:tc>
      </w:tr>
    </w:tbl>
    <w:p w:rsidR="00157143" w:rsidRPr="007A4AC8" w:rsidRDefault="00157143" w:rsidP="00157143">
      <w:pPr>
        <w:pStyle w:val="BlockLine"/>
        <w:rPr>
          <w:rFonts w:ascii="Tahoma" w:hAnsi="Tahoma" w:cs="Tahoma"/>
          <w:sz w:val="22"/>
          <w:szCs w:val="22"/>
        </w:rPr>
      </w:pPr>
    </w:p>
    <w:tbl>
      <w:tblPr>
        <w:tblW w:w="10368" w:type="dxa"/>
        <w:tblLayout w:type="fixed"/>
        <w:tblLook w:val="0000" w:firstRow="0" w:lastRow="0" w:firstColumn="0" w:lastColumn="0" w:noHBand="0" w:noVBand="0"/>
      </w:tblPr>
      <w:tblGrid>
        <w:gridCol w:w="1701"/>
        <w:gridCol w:w="8667"/>
      </w:tblGrid>
      <w:tr w:rsidR="000364B4" w:rsidRPr="007A4AC8" w:rsidTr="00D91F96">
        <w:trPr>
          <w:cantSplit/>
          <w:trHeight w:val="689"/>
        </w:trPr>
        <w:tc>
          <w:tcPr>
            <w:tcW w:w="1701" w:type="dxa"/>
          </w:tcPr>
          <w:p w:rsidR="000364B4" w:rsidRPr="007A4AC8" w:rsidRDefault="000364B4" w:rsidP="00D91F96">
            <w:pPr>
              <w:pStyle w:val="Header"/>
              <w:rPr>
                <w:rFonts w:ascii="Tahoma" w:hAnsi="Tahoma" w:cs="Tahoma"/>
                <w:b/>
                <w:bCs/>
                <w:caps/>
                <w:sz w:val="22"/>
                <w:szCs w:val="22"/>
              </w:rPr>
            </w:pPr>
            <w:r w:rsidRPr="007A4AC8">
              <w:rPr>
                <w:rFonts w:ascii="Tahoma" w:hAnsi="Tahoma" w:cs="Tahoma"/>
                <w:b/>
                <w:bCs/>
                <w:sz w:val="22"/>
                <w:szCs w:val="22"/>
              </w:rPr>
              <w:t>Legislation, standards &amp; best practice</w:t>
            </w:r>
          </w:p>
        </w:tc>
        <w:tc>
          <w:tcPr>
            <w:tcW w:w="8667" w:type="dxa"/>
          </w:tcPr>
          <w:p w:rsidR="000364B4" w:rsidRPr="00371AF3" w:rsidRDefault="00A3222C" w:rsidP="00A619B3">
            <w:pPr>
              <w:autoSpaceDE w:val="0"/>
              <w:autoSpaceDN w:val="0"/>
              <w:adjustRightInd w:val="0"/>
              <w:rPr>
                <w:rFonts w:ascii="Tahoma" w:hAnsi="Tahoma" w:cs="Tahoma"/>
                <w:sz w:val="22"/>
                <w:szCs w:val="22"/>
              </w:rPr>
            </w:pPr>
            <w:hyperlink r:id="rId26" w:tgtFrame="_blank" w:history="1">
              <w:r w:rsidR="00371AF3" w:rsidRPr="00371AF3">
                <w:rPr>
                  <w:rFonts w:ascii="Tahoma" w:hAnsi="Tahoma" w:cs="Tahoma"/>
                  <w:b/>
                  <w:bCs/>
                  <w:color w:val="014782"/>
                  <w:sz w:val="22"/>
                  <w:szCs w:val="22"/>
                </w:rPr>
                <w:t>POISONS CONTROL PLAN (PCP)</w:t>
              </w:r>
            </w:hyperlink>
          </w:p>
        </w:tc>
      </w:tr>
    </w:tbl>
    <w:p w:rsidR="007C0AEE" w:rsidRPr="007A4AC8" w:rsidRDefault="007C0AEE">
      <w:pPr>
        <w:pStyle w:val="BlockLine"/>
        <w:rPr>
          <w:rFonts w:ascii="Tahoma" w:hAnsi="Tahoma" w:cs="Tahoma"/>
          <w:sz w:val="22"/>
          <w:szCs w:val="22"/>
        </w:rPr>
      </w:pPr>
      <w:r w:rsidRPr="007A4AC8">
        <w:rPr>
          <w:rFonts w:ascii="Tahoma" w:hAnsi="Tahoma" w:cs="Tahoma"/>
          <w:sz w:val="22"/>
          <w:szCs w:val="22"/>
        </w:rPr>
        <w:t xml:space="preserve"> </w:t>
      </w:r>
    </w:p>
    <w:tbl>
      <w:tblPr>
        <w:tblW w:w="0" w:type="auto"/>
        <w:tblLayout w:type="fixed"/>
        <w:tblLook w:val="0000" w:firstRow="0" w:lastRow="0" w:firstColumn="0" w:lastColumn="0" w:noHBand="0" w:noVBand="0"/>
      </w:tblPr>
      <w:tblGrid>
        <w:gridCol w:w="1728"/>
        <w:gridCol w:w="8640"/>
      </w:tblGrid>
      <w:tr w:rsidR="007C0AEE" w:rsidRPr="007A4AC8" w:rsidTr="002C4320">
        <w:trPr>
          <w:cantSplit/>
        </w:trPr>
        <w:tc>
          <w:tcPr>
            <w:tcW w:w="1728" w:type="dxa"/>
          </w:tcPr>
          <w:p w:rsidR="007C0AEE" w:rsidRPr="007A4AC8" w:rsidRDefault="007C0AEE" w:rsidP="00D91F96">
            <w:pPr>
              <w:pStyle w:val="Heading5"/>
              <w:rPr>
                <w:rFonts w:ascii="Tahoma" w:hAnsi="Tahoma" w:cs="Tahoma"/>
                <w:szCs w:val="22"/>
              </w:rPr>
            </w:pPr>
            <w:r w:rsidRPr="007A4AC8">
              <w:rPr>
                <w:rFonts w:ascii="Tahoma" w:hAnsi="Tahoma" w:cs="Tahoma"/>
                <w:szCs w:val="22"/>
              </w:rPr>
              <w:t>References</w:t>
            </w:r>
          </w:p>
        </w:tc>
        <w:tc>
          <w:tcPr>
            <w:tcW w:w="8640" w:type="dxa"/>
          </w:tcPr>
          <w:p w:rsidR="008B00C7" w:rsidRPr="00ED68C8" w:rsidRDefault="00A3222C" w:rsidP="008B00C7">
            <w:pPr>
              <w:pStyle w:val="Default"/>
              <w:numPr>
                <w:ilvl w:val="0"/>
                <w:numId w:val="24"/>
              </w:numPr>
              <w:ind w:left="432"/>
              <w:rPr>
                <w:rFonts w:ascii="Tahoma" w:hAnsi="Tahoma" w:cs="Tahoma"/>
                <w:sz w:val="22"/>
                <w:szCs w:val="22"/>
              </w:rPr>
            </w:pPr>
            <w:hyperlink r:id="rId27">
              <w:r w:rsidR="003A6549" w:rsidRPr="00ED68C8">
                <w:rPr>
                  <w:rFonts w:ascii="Tahoma" w:hAnsi="Tahoma" w:cs="Tahoma"/>
                  <w:color w:val="0000FF"/>
                  <w:sz w:val="22"/>
                  <w:szCs w:val="22"/>
                  <w:u w:val="single" w:color="0000FF"/>
                </w:rPr>
                <w:t>https://www.transfusion.com.au/blood_products/fractionated_plasma/SCIg</w:t>
              </w:r>
            </w:hyperlink>
            <w:r w:rsidR="003A6549" w:rsidRPr="00ED68C8">
              <w:rPr>
                <w:rFonts w:ascii="Tahoma" w:hAnsi="Tahoma" w:cs="Tahoma"/>
                <w:color w:val="0000FF"/>
                <w:sz w:val="22"/>
                <w:szCs w:val="22"/>
                <w:u w:val="single" w:color="0000FF"/>
              </w:rPr>
              <w:t xml:space="preserve"> </w:t>
            </w:r>
          </w:p>
          <w:p w:rsidR="008B00C7" w:rsidRPr="00ED68C8" w:rsidRDefault="00A3222C" w:rsidP="008B00C7">
            <w:pPr>
              <w:pStyle w:val="Default"/>
              <w:numPr>
                <w:ilvl w:val="0"/>
                <w:numId w:val="24"/>
              </w:numPr>
              <w:ind w:left="432"/>
              <w:rPr>
                <w:rFonts w:ascii="Tahoma" w:hAnsi="Tahoma" w:cs="Tahoma"/>
                <w:sz w:val="22"/>
                <w:szCs w:val="22"/>
              </w:rPr>
            </w:pPr>
            <w:hyperlink r:id="rId28" w:history="1">
              <w:r w:rsidR="008B00C7" w:rsidRPr="00ED68C8">
                <w:rPr>
                  <w:rStyle w:val="Hyperlink"/>
                  <w:rFonts w:ascii="Tahoma" w:hAnsi="Tahoma" w:cs="Tahoma"/>
                  <w:sz w:val="22"/>
                  <w:szCs w:val="22"/>
                </w:rPr>
                <w:t xml:space="preserve">https://www.cslbehring.com.au/-/media/cslb-australia/documents/aus-pis-and-cmis/evogam-au-pi-800.pdf?la=en-us&amp;hash=2FECE8E47F85B328F10996442028EC8F31F833DD </w:t>
              </w:r>
            </w:hyperlink>
            <w:proofErr w:type="spellStart"/>
            <w:r w:rsidR="008B00C7" w:rsidRPr="00ED68C8">
              <w:rPr>
                <w:rFonts w:ascii="Tahoma" w:hAnsi="Tahoma" w:cs="Tahoma"/>
                <w:sz w:val="22"/>
                <w:szCs w:val="22"/>
              </w:rPr>
              <w:t>Evogam</w:t>
            </w:r>
            <w:proofErr w:type="spellEnd"/>
            <w:r w:rsidR="008B00C7" w:rsidRPr="00ED68C8">
              <w:rPr>
                <w:rFonts w:ascii="Tahoma" w:hAnsi="Tahoma" w:cs="Tahoma"/>
                <w:sz w:val="22"/>
                <w:szCs w:val="22"/>
              </w:rPr>
              <w:t xml:space="preserve">® </w:t>
            </w:r>
          </w:p>
          <w:p w:rsidR="007C0AEE" w:rsidRPr="00A619B3" w:rsidRDefault="00A3222C" w:rsidP="008B00C7">
            <w:pPr>
              <w:pStyle w:val="Default"/>
              <w:numPr>
                <w:ilvl w:val="0"/>
                <w:numId w:val="24"/>
              </w:numPr>
              <w:ind w:left="432"/>
              <w:rPr>
                <w:rFonts w:ascii="Tahoma" w:hAnsi="Tahoma" w:cs="Tahoma"/>
                <w:sz w:val="22"/>
                <w:szCs w:val="22"/>
              </w:rPr>
            </w:pPr>
            <w:hyperlink r:id="rId29" w:history="1">
              <w:r w:rsidR="008B00C7" w:rsidRPr="00ED68C8">
                <w:rPr>
                  <w:rStyle w:val="Hyperlink"/>
                  <w:rFonts w:ascii="Tahoma" w:hAnsi="Tahoma" w:cs="Tahoma"/>
                  <w:sz w:val="22"/>
                  <w:szCs w:val="22"/>
                </w:rPr>
                <w:t xml:space="preserve">https://www.cslbehring.com.au/-/media/cslb-australia/documents/aus-pis-and-cmis/hizentra-au-product-information-800.pdf?la=en-us&amp;hash=852F1A8C1BA08F755B6BE1FE7209193EF0489F40 </w:t>
              </w:r>
            </w:hyperlink>
            <w:r w:rsidR="008B00C7" w:rsidRPr="00ED68C8">
              <w:rPr>
                <w:rFonts w:ascii="Tahoma" w:hAnsi="Tahoma" w:cs="Tahoma"/>
                <w:sz w:val="22"/>
                <w:szCs w:val="22"/>
              </w:rPr>
              <w:t>Hizentra®</w:t>
            </w:r>
          </w:p>
        </w:tc>
      </w:tr>
    </w:tbl>
    <w:p w:rsidR="00CE005F" w:rsidRDefault="00CE005F" w:rsidP="00CE005F">
      <w:pPr>
        <w:pStyle w:val="BlockLine"/>
        <w:rPr>
          <w:rFonts w:ascii="Tahoma" w:hAnsi="Tahoma" w:cs="Tahoma"/>
          <w:sz w:val="22"/>
          <w:szCs w:val="22"/>
        </w:rPr>
      </w:pPr>
    </w:p>
    <w:tbl>
      <w:tblPr>
        <w:tblW w:w="10368" w:type="dxa"/>
        <w:tblInd w:w="5" w:type="dxa"/>
        <w:tblLayout w:type="fixed"/>
        <w:tblLook w:val="0000" w:firstRow="0" w:lastRow="0" w:firstColumn="0" w:lastColumn="0" w:noHBand="0" w:noVBand="0"/>
      </w:tblPr>
      <w:tblGrid>
        <w:gridCol w:w="1728"/>
        <w:gridCol w:w="8640"/>
      </w:tblGrid>
      <w:tr w:rsidR="003958B5" w:rsidRPr="007A4AC8" w:rsidTr="00C77BBA">
        <w:trPr>
          <w:cantSplit/>
        </w:trPr>
        <w:tc>
          <w:tcPr>
            <w:tcW w:w="1728" w:type="dxa"/>
          </w:tcPr>
          <w:p w:rsidR="003958B5" w:rsidRPr="007A4AC8" w:rsidRDefault="00A53364" w:rsidP="003C0175">
            <w:pPr>
              <w:pStyle w:val="Heading5"/>
              <w:rPr>
                <w:rFonts w:ascii="Tahoma" w:hAnsi="Tahoma" w:cs="Tahoma"/>
                <w:szCs w:val="22"/>
              </w:rPr>
            </w:pPr>
            <w:r w:rsidRPr="007A4AC8">
              <w:rPr>
                <w:rFonts w:ascii="Tahoma" w:hAnsi="Tahoma" w:cs="Tahoma"/>
                <w:szCs w:val="22"/>
              </w:rPr>
              <w:t>Contributors</w:t>
            </w:r>
          </w:p>
        </w:tc>
        <w:tc>
          <w:tcPr>
            <w:tcW w:w="8640" w:type="dxa"/>
          </w:tcPr>
          <w:p w:rsidR="003958B5" w:rsidRPr="007A4AC8" w:rsidRDefault="003958B5" w:rsidP="003C0175">
            <w:pPr>
              <w:pStyle w:val="BlockText"/>
              <w:rPr>
                <w:rFonts w:ascii="Tahoma" w:hAnsi="Tahoma" w:cs="Tahoma"/>
                <w:sz w:val="22"/>
                <w:szCs w:val="22"/>
              </w:rPr>
            </w:pPr>
          </w:p>
        </w:tc>
      </w:tr>
    </w:tbl>
    <w:p w:rsidR="00C77BBA" w:rsidRPr="007A4AC8" w:rsidRDefault="00C77BBA">
      <w:pPr>
        <w:rPr>
          <w:rFonts w:ascii="Tahoma" w:hAnsi="Tahoma" w:cs="Tahoma"/>
          <w:sz w:val="22"/>
          <w:szCs w:val="22"/>
        </w:rPr>
      </w:pPr>
    </w:p>
    <w:tbl>
      <w:tblPr>
        <w:tblW w:w="10211" w:type="dxa"/>
        <w:tblInd w:w="-5" w:type="dxa"/>
        <w:tblBorders>
          <w:top w:val="single" w:sz="4" w:space="0" w:color="999999"/>
          <w:left w:val="single" w:sz="4" w:space="0" w:color="999999"/>
          <w:bottom w:val="single" w:sz="4" w:space="0" w:color="999999"/>
          <w:right w:val="single" w:sz="4" w:space="0" w:color="999999"/>
        </w:tblBorders>
        <w:tblLayout w:type="fixed"/>
        <w:tblLook w:val="04A0" w:firstRow="1" w:lastRow="0" w:firstColumn="1" w:lastColumn="0" w:noHBand="0" w:noVBand="1"/>
      </w:tblPr>
      <w:tblGrid>
        <w:gridCol w:w="2122"/>
        <w:gridCol w:w="2551"/>
        <w:gridCol w:w="3554"/>
        <w:gridCol w:w="709"/>
        <w:gridCol w:w="425"/>
        <w:gridCol w:w="425"/>
        <w:gridCol w:w="425"/>
      </w:tblGrid>
      <w:tr w:rsidR="006678B8" w:rsidRPr="007A4AC8" w:rsidTr="00943E4E">
        <w:trPr>
          <w:cantSplit/>
          <w:trHeight w:val="421"/>
        </w:trPr>
        <w:tc>
          <w:tcPr>
            <w:tcW w:w="2122" w:type="dxa"/>
            <w:vMerge w:val="restart"/>
            <w:tcBorders>
              <w:top w:val="single" w:sz="4" w:space="0" w:color="999999"/>
              <w:left w:val="single" w:sz="4" w:space="0" w:color="999999"/>
              <w:right w:val="single" w:sz="4" w:space="0" w:color="999999"/>
            </w:tcBorders>
            <w:shd w:val="clear" w:color="auto" w:fill="F3F3F3"/>
          </w:tcPr>
          <w:p w:rsidR="006678B8" w:rsidRPr="003A6549" w:rsidRDefault="006678B8" w:rsidP="00943E4E">
            <w:pPr>
              <w:rPr>
                <w:rFonts w:ascii="Tahoma" w:hAnsi="Tahoma" w:cs="Tahoma"/>
                <w:b/>
                <w:bCs/>
                <w:sz w:val="20"/>
              </w:rPr>
            </w:pPr>
          </w:p>
          <w:p w:rsidR="006678B8" w:rsidRPr="003A6549" w:rsidRDefault="006678B8" w:rsidP="00943E4E">
            <w:pPr>
              <w:rPr>
                <w:rFonts w:ascii="Tahoma" w:hAnsi="Tahoma" w:cs="Tahoma"/>
                <w:b/>
                <w:bCs/>
                <w:sz w:val="20"/>
              </w:rPr>
            </w:pPr>
          </w:p>
          <w:p w:rsidR="006678B8" w:rsidRPr="003A6549" w:rsidRDefault="006678B8" w:rsidP="00943E4E">
            <w:pPr>
              <w:rPr>
                <w:rFonts w:ascii="Tahoma" w:hAnsi="Tahoma" w:cs="Tahoma"/>
                <w:b/>
                <w:bCs/>
                <w:sz w:val="20"/>
              </w:rPr>
            </w:pPr>
          </w:p>
          <w:p w:rsidR="006678B8" w:rsidRPr="003A6549" w:rsidRDefault="006678B8" w:rsidP="00943E4E">
            <w:pPr>
              <w:rPr>
                <w:rFonts w:ascii="Tahoma" w:hAnsi="Tahoma" w:cs="Tahoma"/>
                <w:b/>
                <w:bCs/>
                <w:sz w:val="20"/>
              </w:rPr>
            </w:pPr>
          </w:p>
          <w:p w:rsidR="006678B8" w:rsidRPr="003A6549" w:rsidRDefault="006678B8" w:rsidP="00943E4E">
            <w:pPr>
              <w:rPr>
                <w:rFonts w:ascii="Tahoma" w:hAnsi="Tahoma" w:cs="Tahoma"/>
                <w:b/>
                <w:bCs/>
                <w:sz w:val="20"/>
              </w:rPr>
            </w:pPr>
          </w:p>
          <w:p w:rsidR="006678B8" w:rsidRPr="003A6549" w:rsidRDefault="006678B8" w:rsidP="00943E4E">
            <w:pPr>
              <w:rPr>
                <w:rFonts w:ascii="Tahoma" w:hAnsi="Tahoma" w:cs="Tahoma"/>
                <w:b/>
                <w:bCs/>
                <w:sz w:val="20"/>
              </w:rPr>
            </w:pPr>
          </w:p>
          <w:p w:rsidR="006678B8" w:rsidRPr="003A6549" w:rsidRDefault="006678B8" w:rsidP="00943E4E">
            <w:pPr>
              <w:rPr>
                <w:rFonts w:ascii="Tahoma" w:hAnsi="Tahoma" w:cs="Tahoma"/>
                <w:b/>
                <w:bCs/>
                <w:sz w:val="20"/>
              </w:rPr>
            </w:pPr>
          </w:p>
          <w:p w:rsidR="006678B8" w:rsidRPr="003A6549" w:rsidRDefault="006678B8" w:rsidP="00943E4E">
            <w:pPr>
              <w:rPr>
                <w:rFonts w:ascii="Tahoma" w:hAnsi="Tahoma" w:cs="Tahoma"/>
                <w:b/>
                <w:bCs/>
                <w:sz w:val="20"/>
              </w:rPr>
            </w:pPr>
          </w:p>
        </w:tc>
        <w:tc>
          <w:tcPr>
            <w:tcW w:w="2551" w:type="dxa"/>
            <w:vMerge w:val="restart"/>
            <w:tcBorders>
              <w:top w:val="single" w:sz="4" w:space="0" w:color="999999"/>
              <w:left w:val="single" w:sz="4" w:space="0" w:color="999999"/>
              <w:right w:val="single" w:sz="4" w:space="0" w:color="999999"/>
            </w:tcBorders>
            <w:shd w:val="clear" w:color="auto" w:fill="F3F3F3"/>
            <w:hideMark/>
          </w:tcPr>
          <w:p w:rsidR="006678B8" w:rsidRPr="003A6549" w:rsidRDefault="006678B8" w:rsidP="00943E4E">
            <w:pPr>
              <w:rPr>
                <w:rFonts w:ascii="Tahoma" w:hAnsi="Tahoma" w:cs="Tahoma"/>
                <w:b/>
                <w:sz w:val="20"/>
              </w:rPr>
            </w:pPr>
            <w:r w:rsidRPr="003A6549">
              <w:rPr>
                <w:rFonts w:ascii="Tahoma" w:hAnsi="Tahoma" w:cs="Tahoma"/>
                <w:b/>
                <w:sz w:val="20"/>
              </w:rPr>
              <w:lastRenderedPageBreak/>
              <w:t>Name</w:t>
            </w:r>
          </w:p>
          <w:p w:rsidR="006678B8" w:rsidRPr="003A6549" w:rsidRDefault="006678B8" w:rsidP="00943E4E">
            <w:pPr>
              <w:rPr>
                <w:rFonts w:ascii="Tahoma" w:hAnsi="Tahoma" w:cs="Tahoma"/>
                <w:b/>
                <w:sz w:val="20"/>
              </w:rPr>
            </w:pPr>
            <w:r w:rsidRPr="003A6549">
              <w:rPr>
                <w:rFonts w:ascii="Tahoma" w:hAnsi="Tahoma" w:cs="Tahoma"/>
                <w:b/>
                <w:sz w:val="20"/>
              </w:rPr>
              <w:lastRenderedPageBreak/>
              <w:t xml:space="preserve">First initial. Surname </w:t>
            </w:r>
          </w:p>
        </w:tc>
        <w:tc>
          <w:tcPr>
            <w:tcW w:w="3554" w:type="dxa"/>
            <w:vMerge w:val="restart"/>
            <w:tcBorders>
              <w:top w:val="single" w:sz="4" w:space="0" w:color="999999"/>
              <w:left w:val="single" w:sz="4" w:space="0" w:color="999999"/>
              <w:right w:val="single" w:sz="4" w:space="0" w:color="999999"/>
            </w:tcBorders>
            <w:shd w:val="clear" w:color="auto" w:fill="F3F3F3"/>
            <w:hideMark/>
          </w:tcPr>
          <w:p w:rsidR="006678B8" w:rsidRPr="003A6549" w:rsidRDefault="006678B8" w:rsidP="00943E4E">
            <w:pPr>
              <w:rPr>
                <w:rFonts w:ascii="Tahoma" w:hAnsi="Tahoma" w:cs="Tahoma"/>
                <w:b/>
                <w:sz w:val="20"/>
              </w:rPr>
            </w:pPr>
            <w:r w:rsidRPr="003A6549">
              <w:rPr>
                <w:rFonts w:ascii="Tahoma" w:hAnsi="Tahoma" w:cs="Tahoma"/>
                <w:b/>
                <w:sz w:val="20"/>
              </w:rPr>
              <w:lastRenderedPageBreak/>
              <w:t xml:space="preserve">Position </w:t>
            </w:r>
          </w:p>
          <w:p w:rsidR="006678B8" w:rsidRPr="003A6549" w:rsidRDefault="006678B8" w:rsidP="00943E4E">
            <w:pPr>
              <w:rPr>
                <w:rFonts w:ascii="Tahoma" w:hAnsi="Tahoma" w:cs="Tahoma"/>
                <w:b/>
                <w:sz w:val="20"/>
              </w:rPr>
            </w:pPr>
            <w:r w:rsidRPr="003A6549">
              <w:rPr>
                <w:rFonts w:ascii="Tahoma" w:hAnsi="Tahoma" w:cs="Tahoma"/>
                <w:b/>
                <w:sz w:val="20"/>
              </w:rPr>
              <w:lastRenderedPageBreak/>
              <w:t xml:space="preserve"> I.e. AUM Intensive care </w:t>
            </w:r>
          </w:p>
        </w:tc>
        <w:tc>
          <w:tcPr>
            <w:tcW w:w="1984" w:type="dxa"/>
            <w:gridSpan w:val="4"/>
            <w:tcBorders>
              <w:top w:val="single" w:sz="4" w:space="0" w:color="999999"/>
              <w:left w:val="single" w:sz="4" w:space="0" w:color="999999"/>
              <w:bottom w:val="nil"/>
              <w:right w:val="single" w:sz="4" w:space="0" w:color="999999"/>
            </w:tcBorders>
            <w:shd w:val="clear" w:color="auto" w:fill="F3F3F3"/>
          </w:tcPr>
          <w:p w:rsidR="006678B8" w:rsidRPr="003A6549" w:rsidRDefault="006678B8" w:rsidP="00943E4E">
            <w:pPr>
              <w:jc w:val="center"/>
              <w:rPr>
                <w:rFonts w:ascii="Tahoma" w:hAnsi="Tahoma" w:cs="Tahoma"/>
                <w:b/>
                <w:sz w:val="20"/>
              </w:rPr>
            </w:pPr>
            <w:r w:rsidRPr="003A6549">
              <w:rPr>
                <w:rFonts w:ascii="Tahoma" w:hAnsi="Tahoma" w:cs="Tahoma"/>
                <w:b/>
                <w:sz w:val="20"/>
              </w:rPr>
              <w:lastRenderedPageBreak/>
              <w:t>Involved in</w:t>
            </w:r>
          </w:p>
        </w:tc>
      </w:tr>
      <w:tr w:rsidR="006678B8" w:rsidRPr="007A4AC8" w:rsidTr="00943E4E">
        <w:trPr>
          <w:cantSplit/>
          <w:trHeight w:val="1841"/>
        </w:trPr>
        <w:tc>
          <w:tcPr>
            <w:tcW w:w="2122" w:type="dxa"/>
            <w:vMerge/>
            <w:tcBorders>
              <w:left w:val="single" w:sz="4" w:space="0" w:color="999999"/>
              <w:bottom w:val="single" w:sz="4" w:space="0" w:color="999999"/>
              <w:right w:val="single" w:sz="4" w:space="0" w:color="999999"/>
            </w:tcBorders>
            <w:shd w:val="clear" w:color="auto" w:fill="F3F3F3"/>
          </w:tcPr>
          <w:p w:rsidR="006678B8" w:rsidRPr="003A6549" w:rsidRDefault="006678B8" w:rsidP="00943E4E">
            <w:pPr>
              <w:rPr>
                <w:rFonts w:ascii="Tahoma" w:hAnsi="Tahoma" w:cs="Tahoma"/>
                <w:b/>
                <w:bCs/>
                <w:sz w:val="20"/>
              </w:rPr>
            </w:pPr>
          </w:p>
        </w:tc>
        <w:tc>
          <w:tcPr>
            <w:tcW w:w="2551" w:type="dxa"/>
            <w:vMerge/>
            <w:tcBorders>
              <w:left w:val="single" w:sz="4" w:space="0" w:color="999999"/>
              <w:bottom w:val="single" w:sz="4" w:space="0" w:color="999999"/>
              <w:right w:val="single" w:sz="4" w:space="0" w:color="999999"/>
            </w:tcBorders>
            <w:shd w:val="clear" w:color="auto" w:fill="F3F3F3"/>
          </w:tcPr>
          <w:p w:rsidR="006678B8" w:rsidRPr="003A6549" w:rsidRDefault="006678B8" w:rsidP="00943E4E">
            <w:pPr>
              <w:rPr>
                <w:rFonts w:ascii="Tahoma" w:hAnsi="Tahoma" w:cs="Tahoma"/>
                <w:b/>
                <w:sz w:val="20"/>
              </w:rPr>
            </w:pPr>
          </w:p>
        </w:tc>
        <w:tc>
          <w:tcPr>
            <w:tcW w:w="3554" w:type="dxa"/>
            <w:vMerge/>
            <w:tcBorders>
              <w:left w:val="single" w:sz="4" w:space="0" w:color="999999"/>
              <w:bottom w:val="single" w:sz="4" w:space="0" w:color="999999"/>
              <w:right w:val="single" w:sz="4" w:space="0" w:color="999999"/>
            </w:tcBorders>
            <w:shd w:val="clear" w:color="auto" w:fill="F3F3F3"/>
          </w:tcPr>
          <w:p w:rsidR="006678B8" w:rsidRPr="003A6549" w:rsidRDefault="006678B8" w:rsidP="00943E4E">
            <w:pPr>
              <w:rPr>
                <w:rFonts w:ascii="Tahoma" w:hAnsi="Tahoma" w:cs="Tahoma"/>
                <w:b/>
                <w:sz w:val="20"/>
              </w:rPr>
            </w:pPr>
          </w:p>
        </w:tc>
        <w:tc>
          <w:tcPr>
            <w:tcW w:w="709" w:type="dxa"/>
            <w:tcBorders>
              <w:top w:val="nil"/>
              <w:left w:val="single" w:sz="4" w:space="0" w:color="999999"/>
              <w:bottom w:val="single" w:sz="4" w:space="0" w:color="999999"/>
              <w:right w:val="single" w:sz="4" w:space="0" w:color="999999"/>
            </w:tcBorders>
            <w:shd w:val="clear" w:color="auto" w:fill="F3F3F3"/>
            <w:textDirection w:val="btLr"/>
            <w:vAlign w:val="bottom"/>
          </w:tcPr>
          <w:p w:rsidR="006678B8" w:rsidRPr="003A6549" w:rsidRDefault="006678B8" w:rsidP="00943E4E">
            <w:pPr>
              <w:ind w:right="113"/>
              <w:jc w:val="right"/>
              <w:rPr>
                <w:rFonts w:ascii="Tahoma" w:hAnsi="Tahoma" w:cs="Tahoma"/>
                <w:b/>
                <w:sz w:val="20"/>
              </w:rPr>
            </w:pPr>
            <w:r w:rsidRPr="003A6549">
              <w:rPr>
                <w:rFonts w:ascii="Tahoma" w:hAnsi="Tahoma" w:cs="Tahoma"/>
                <w:b/>
                <w:bCs/>
                <w:sz w:val="20"/>
              </w:rPr>
              <w:t>Development / review</w:t>
            </w:r>
          </w:p>
        </w:tc>
        <w:tc>
          <w:tcPr>
            <w:tcW w:w="425" w:type="dxa"/>
            <w:tcBorders>
              <w:top w:val="nil"/>
              <w:left w:val="single" w:sz="4" w:space="0" w:color="999999"/>
              <w:bottom w:val="single" w:sz="4" w:space="0" w:color="999999"/>
              <w:right w:val="single" w:sz="4" w:space="0" w:color="999999"/>
            </w:tcBorders>
            <w:shd w:val="clear" w:color="auto" w:fill="F3F3F3"/>
            <w:textDirection w:val="btLr"/>
            <w:vAlign w:val="bottom"/>
          </w:tcPr>
          <w:p w:rsidR="006678B8" w:rsidRPr="003A6549" w:rsidRDefault="006678B8" w:rsidP="00943E4E">
            <w:pPr>
              <w:ind w:right="113"/>
              <w:jc w:val="right"/>
              <w:rPr>
                <w:rFonts w:ascii="Tahoma" w:hAnsi="Tahoma" w:cs="Tahoma"/>
                <w:b/>
                <w:sz w:val="20"/>
              </w:rPr>
            </w:pPr>
            <w:r w:rsidRPr="003A6549">
              <w:rPr>
                <w:rFonts w:ascii="Tahoma" w:hAnsi="Tahoma" w:cs="Tahoma"/>
                <w:b/>
                <w:bCs/>
                <w:sz w:val="20"/>
              </w:rPr>
              <w:t>Ratification</w:t>
            </w:r>
          </w:p>
        </w:tc>
        <w:tc>
          <w:tcPr>
            <w:tcW w:w="425" w:type="dxa"/>
            <w:tcBorders>
              <w:top w:val="nil"/>
              <w:left w:val="single" w:sz="4" w:space="0" w:color="999999"/>
              <w:bottom w:val="single" w:sz="4" w:space="0" w:color="999999"/>
              <w:right w:val="single" w:sz="4" w:space="0" w:color="999999"/>
            </w:tcBorders>
            <w:shd w:val="clear" w:color="auto" w:fill="F3F3F3"/>
            <w:textDirection w:val="btLr"/>
            <w:vAlign w:val="bottom"/>
          </w:tcPr>
          <w:p w:rsidR="006678B8" w:rsidRPr="003A6549" w:rsidRDefault="006678B8" w:rsidP="00943E4E">
            <w:pPr>
              <w:ind w:right="113"/>
              <w:jc w:val="right"/>
              <w:rPr>
                <w:rFonts w:ascii="Tahoma" w:hAnsi="Tahoma" w:cs="Tahoma"/>
                <w:b/>
                <w:sz w:val="20"/>
              </w:rPr>
            </w:pPr>
            <w:r w:rsidRPr="003A6549">
              <w:rPr>
                <w:rFonts w:ascii="Tahoma" w:hAnsi="Tahoma" w:cs="Tahoma"/>
                <w:b/>
                <w:bCs/>
                <w:sz w:val="20"/>
              </w:rPr>
              <w:t>Implementation</w:t>
            </w:r>
          </w:p>
        </w:tc>
        <w:tc>
          <w:tcPr>
            <w:tcW w:w="425" w:type="dxa"/>
            <w:tcBorders>
              <w:top w:val="nil"/>
              <w:left w:val="single" w:sz="4" w:space="0" w:color="999999"/>
              <w:bottom w:val="single" w:sz="4" w:space="0" w:color="999999"/>
              <w:right w:val="single" w:sz="4" w:space="0" w:color="999999"/>
            </w:tcBorders>
            <w:shd w:val="clear" w:color="auto" w:fill="F3F3F3"/>
            <w:textDirection w:val="btLr"/>
            <w:vAlign w:val="bottom"/>
          </w:tcPr>
          <w:p w:rsidR="006678B8" w:rsidRPr="003A6549" w:rsidRDefault="006678B8" w:rsidP="00943E4E">
            <w:pPr>
              <w:ind w:left="113" w:right="113"/>
              <w:jc w:val="right"/>
              <w:rPr>
                <w:rFonts w:ascii="Tahoma" w:hAnsi="Tahoma" w:cs="Tahoma"/>
                <w:b/>
                <w:sz w:val="20"/>
              </w:rPr>
            </w:pPr>
            <w:r w:rsidRPr="003A6549">
              <w:rPr>
                <w:rFonts w:ascii="Tahoma" w:hAnsi="Tahoma" w:cs="Tahoma"/>
                <w:b/>
                <w:bCs/>
                <w:sz w:val="20"/>
              </w:rPr>
              <w:t>Compliance</w:t>
            </w:r>
          </w:p>
        </w:tc>
      </w:tr>
      <w:tr w:rsidR="006678B8" w:rsidRPr="007A4AC8" w:rsidTr="00943E4E">
        <w:tc>
          <w:tcPr>
            <w:tcW w:w="2122" w:type="dxa"/>
            <w:tcBorders>
              <w:top w:val="single" w:sz="4" w:space="0" w:color="999999"/>
              <w:left w:val="single" w:sz="4" w:space="0" w:color="999999"/>
              <w:bottom w:val="single" w:sz="4" w:space="0" w:color="999999"/>
              <w:right w:val="single" w:sz="4" w:space="0" w:color="999999"/>
            </w:tcBorders>
            <w:hideMark/>
          </w:tcPr>
          <w:p w:rsidR="006678B8" w:rsidRPr="003A6549" w:rsidRDefault="006678B8" w:rsidP="00943E4E">
            <w:pPr>
              <w:rPr>
                <w:rFonts w:ascii="Tahoma" w:hAnsi="Tahoma" w:cs="Tahoma"/>
                <w:b/>
                <w:sz w:val="20"/>
              </w:rPr>
            </w:pPr>
            <w:r w:rsidRPr="003A6549">
              <w:rPr>
                <w:rFonts w:ascii="Tahoma" w:hAnsi="Tahoma" w:cs="Tahoma"/>
                <w:b/>
                <w:sz w:val="20"/>
              </w:rPr>
              <w:t>Lead Reviewer:</w:t>
            </w:r>
          </w:p>
        </w:tc>
        <w:tc>
          <w:tcPr>
            <w:tcW w:w="2551" w:type="dxa"/>
            <w:tcBorders>
              <w:top w:val="single" w:sz="4" w:space="0" w:color="999999"/>
              <w:left w:val="single" w:sz="4" w:space="0" w:color="999999"/>
              <w:bottom w:val="single" w:sz="4" w:space="0" w:color="999999"/>
              <w:right w:val="single" w:sz="4" w:space="0" w:color="999999"/>
            </w:tcBorders>
          </w:tcPr>
          <w:p w:rsidR="006678B8" w:rsidRPr="003A6549" w:rsidRDefault="00C30119" w:rsidP="00943E4E">
            <w:pPr>
              <w:rPr>
                <w:rFonts w:ascii="Tahoma" w:hAnsi="Tahoma" w:cs="Tahoma"/>
                <w:sz w:val="20"/>
              </w:rPr>
            </w:pPr>
            <w:r>
              <w:rPr>
                <w:rFonts w:ascii="Tahoma" w:hAnsi="Tahoma" w:cs="Tahoma"/>
                <w:sz w:val="20"/>
              </w:rPr>
              <w:t xml:space="preserve">C Polack </w:t>
            </w:r>
          </w:p>
        </w:tc>
        <w:tc>
          <w:tcPr>
            <w:tcW w:w="3554" w:type="dxa"/>
            <w:tcBorders>
              <w:top w:val="single" w:sz="4" w:space="0" w:color="999999"/>
              <w:left w:val="single" w:sz="4" w:space="0" w:color="999999"/>
              <w:bottom w:val="single" w:sz="4" w:space="0" w:color="999999"/>
              <w:right w:val="single" w:sz="4" w:space="0" w:color="999999"/>
            </w:tcBorders>
          </w:tcPr>
          <w:p w:rsidR="006678B8" w:rsidRPr="003A6549" w:rsidRDefault="00C30119" w:rsidP="00943E4E">
            <w:pPr>
              <w:rPr>
                <w:rFonts w:ascii="Tahoma" w:hAnsi="Tahoma" w:cs="Tahoma"/>
                <w:sz w:val="20"/>
              </w:rPr>
            </w:pPr>
            <w:r>
              <w:rPr>
                <w:rFonts w:ascii="Tahoma" w:hAnsi="Tahoma" w:cs="Tahoma"/>
                <w:sz w:val="20"/>
              </w:rPr>
              <w:t xml:space="preserve">Transfusion Trainer </w:t>
            </w:r>
          </w:p>
        </w:tc>
        <w:tc>
          <w:tcPr>
            <w:tcW w:w="709" w:type="dxa"/>
            <w:tcBorders>
              <w:top w:val="single" w:sz="4" w:space="0" w:color="999999"/>
              <w:left w:val="single" w:sz="4" w:space="0" w:color="999999"/>
              <w:bottom w:val="single" w:sz="4" w:space="0" w:color="999999"/>
              <w:right w:val="single" w:sz="4" w:space="0" w:color="999999"/>
            </w:tcBorders>
          </w:tcPr>
          <w:p w:rsidR="006678B8" w:rsidRPr="003A6549" w:rsidRDefault="00204926" w:rsidP="00943E4E">
            <w:pPr>
              <w:rPr>
                <w:rFonts w:ascii="Tahoma" w:hAnsi="Tahoma" w:cs="Tahoma"/>
                <w:sz w:val="20"/>
              </w:rPr>
            </w:pPr>
            <w:r>
              <w:rPr>
                <w:rFonts w:ascii="Tahoma" w:hAnsi="Tahoma" w:cs="Tahoma"/>
                <w:sz w:val="20"/>
              </w:rPr>
              <w:t>X</w:t>
            </w:r>
          </w:p>
        </w:tc>
        <w:tc>
          <w:tcPr>
            <w:tcW w:w="425" w:type="dxa"/>
            <w:tcBorders>
              <w:top w:val="single" w:sz="4" w:space="0" w:color="999999"/>
              <w:left w:val="single" w:sz="4" w:space="0" w:color="999999"/>
              <w:bottom w:val="single" w:sz="4" w:space="0" w:color="999999"/>
              <w:right w:val="single" w:sz="4" w:space="0" w:color="999999"/>
            </w:tcBorders>
          </w:tcPr>
          <w:p w:rsidR="006678B8" w:rsidRPr="003A6549" w:rsidRDefault="006678B8" w:rsidP="00943E4E">
            <w:pPr>
              <w:rPr>
                <w:rFonts w:ascii="Tahoma" w:hAnsi="Tahoma" w:cs="Tahoma"/>
                <w:sz w:val="20"/>
              </w:rPr>
            </w:pPr>
          </w:p>
        </w:tc>
        <w:tc>
          <w:tcPr>
            <w:tcW w:w="425" w:type="dxa"/>
            <w:tcBorders>
              <w:top w:val="single" w:sz="4" w:space="0" w:color="999999"/>
              <w:left w:val="single" w:sz="4" w:space="0" w:color="999999"/>
              <w:bottom w:val="single" w:sz="4" w:space="0" w:color="999999"/>
              <w:right w:val="single" w:sz="4" w:space="0" w:color="999999"/>
            </w:tcBorders>
          </w:tcPr>
          <w:p w:rsidR="006678B8" w:rsidRPr="003A6549" w:rsidRDefault="006678B8" w:rsidP="00943E4E">
            <w:pPr>
              <w:rPr>
                <w:rFonts w:ascii="Tahoma" w:hAnsi="Tahoma" w:cs="Tahoma"/>
                <w:sz w:val="20"/>
              </w:rPr>
            </w:pPr>
          </w:p>
        </w:tc>
        <w:tc>
          <w:tcPr>
            <w:tcW w:w="425" w:type="dxa"/>
            <w:tcBorders>
              <w:top w:val="single" w:sz="4" w:space="0" w:color="999999"/>
              <w:left w:val="single" w:sz="4" w:space="0" w:color="999999"/>
              <w:bottom w:val="single" w:sz="4" w:space="0" w:color="999999"/>
              <w:right w:val="single" w:sz="4" w:space="0" w:color="999999"/>
            </w:tcBorders>
          </w:tcPr>
          <w:p w:rsidR="006678B8" w:rsidRPr="003A6549" w:rsidRDefault="006678B8" w:rsidP="00943E4E">
            <w:pPr>
              <w:rPr>
                <w:rFonts w:ascii="Tahoma" w:hAnsi="Tahoma" w:cs="Tahoma"/>
                <w:sz w:val="20"/>
              </w:rPr>
            </w:pPr>
          </w:p>
        </w:tc>
      </w:tr>
      <w:tr w:rsidR="006678B8" w:rsidRPr="007A4AC8" w:rsidTr="00943E4E">
        <w:tc>
          <w:tcPr>
            <w:tcW w:w="2122" w:type="dxa"/>
            <w:tcBorders>
              <w:top w:val="single" w:sz="4" w:space="0" w:color="999999"/>
              <w:left w:val="single" w:sz="4" w:space="0" w:color="999999"/>
              <w:bottom w:val="single" w:sz="4" w:space="0" w:color="999999"/>
              <w:right w:val="single" w:sz="4" w:space="0" w:color="999999"/>
            </w:tcBorders>
            <w:hideMark/>
          </w:tcPr>
          <w:p w:rsidR="006678B8" w:rsidRPr="003A6549" w:rsidRDefault="006678B8" w:rsidP="00943E4E">
            <w:pPr>
              <w:rPr>
                <w:rFonts w:ascii="Tahoma" w:hAnsi="Tahoma" w:cs="Tahoma"/>
                <w:b/>
                <w:sz w:val="20"/>
              </w:rPr>
            </w:pPr>
            <w:r w:rsidRPr="003A6549">
              <w:rPr>
                <w:rFonts w:ascii="Tahoma" w:hAnsi="Tahoma" w:cs="Tahoma"/>
                <w:b/>
                <w:sz w:val="20"/>
              </w:rPr>
              <w:t>Contributors:</w:t>
            </w:r>
          </w:p>
        </w:tc>
        <w:tc>
          <w:tcPr>
            <w:tcW w:w="2551" w:type="dxa"/>
            <w:tcBorders>
              <w:top w:val="single" w:sz="4" w:space="0" w:color="999999"/>
              <w:left w:val="single" w:sz="4" w:space="0" w:color="999999"/>
              <w:bottom w:val="single" w:sz="4" w:space="0" w:color="999999"/>
              <w:right w:val="single" w:sz="4" w:space="0" w:color="999999"/>
            </w:tcBorders>
          </w:tcPr>
          <w:p w:rsidR="006678B8" w:rsidRPr="003A6549" w:rsidRDefault="006678B8" w:rsidP="00943E4E">
            <w:pPr>
              <w:rPr>
                <w:rFonts w:ascii="Tahoma" w:hAnsi="Tahoma" w:cs="Tahoma"/>
                <w:sz w:val="20"/>
              </w:rPr>
            </w:pPr>
          </w:p>
        </w:tc>
        <w:tc>
          <w:tcPr>
            <w:tcW w:w="3554" w:type="dxa"/>
            <w:tcBorders>
              <w:top w:val="single" w:sz="4" w:space="0" w:color="999999"/>
              <w:left w:val="single" w:sz="4" w:space="0" w:color="999999"/>
              <w:bottom w:val="single" w:sz="4" w:space="0" w:color="999999"/>
              <w:right w:val="single" w:sz="4" w:space="0" w:color="999999"/>
            </w:tcBorders>
          </w:tcPr>
          <w:p w:rsidR="006678B8" w:rsidRPr="003A6549" w:rsidRDefault="006678B8" w:rsidP="00943E4E">
            <w:pPr>
              <w:rPr>
                <w:rFonts w:ascii="Tahoma" w:hAnsi="Tahoma" w:cs="Tahoma"/>
                <w:sz w:val="20"/>
              </w:rPr>
            </w:pPr>
          </w:p>
        </w:tc>
        <w:tc>
          <w:tcPr>
            <w:tcW w:w="709" w:type="dxa"/>
            <w:tcBorders>
              <w:top w:val="single" w:sz="4" w:space="0" w:color="999999"/>
              <w:left w:val="single" w:sz="4" w:space="0" w:color="999999"/>
              <w:bottom w:val="single" w:sz="4" w:space="0" w:color="999999"/>
              <w:right w:val="single" w:sz="4" w:space="0" w:color="999999"/>
            </w:tcBorders>
          </w:tcPr>
          <w:p w:rsidR="006678B8" w:rsidRPr="003A6549" w:rsidRDefault="006678B8" w:rsidP="00943E4E">
            <w:pPr>
              <w:rPr>
                <w:rFonts w:ascii="Tahoma" w:hAnsi="Tahoma" w:cs="Tahoma"/>
                <w:sz w:val="20"/>
              </w:rPr>
            </w:pPr>
          </w:p>
        </w:tc>
        <w:tc>
          <w:tcPr>
            <w:tcW w:w="425" w:type="dxa"/>
            <w:tcBorders>
              <w:top w:val="single" w:sz="4" w:space="0" w:color="999999"/>
              <w:left w:val="single" w:sz="4" w:space="0" w:color="999999"/>
              <w:bottom w:val="single" w:sz="4" w:space="0" w:color="999999"/>
              <w:right w:val="single" w:sz="4" w:space="0" w:color="999999"/>
            </w:tcBorders>
          </w:tcPr>
          <w:p w:rsidR="006678B8" w:rsidRPr="003A6549" w:rsidRDefault="006678B8" w:rsidP="00943E4E">
            <w:pPr>
              <w:rPr>
                <w:rFonts w:ascii="Tahoma" w:hAnsi="Tahoma" w:cs="Tahoma"/>
                <w:sz w:val="20"/>
              </w:rPr>
            </w:pPr>
          </w:p>
        </w:tc>
        <w:tc>
          <w:tcPr>
            <w:tcW w:w="425" w:type="dxa"/>
            <w:tcBorders>
              <w:top w:val="single" w:sz="4" w:space="0" w:color="999999"/>
              <w:left w:val="single" w:sz="4" w:space="0" w:color="999999"/>
              <w:bottom w:val="single" w:sz="4" w:space="0" w:color="999999"/>
              <w:right w:val="single" w:sz="4" w:space="0" w:color="999999"/>
            </w:tcBorders>
          </w:tcPr>
          <w:p w:rsidR="006678B8" w:rsidRPr="003A6549" w:rsidRDefault="006678B8" w:rsidP="00943E4E">
            <w:pPr>
              <w:rPr>
                <w:rFonts w:ascii="Tahoma" w:hAnsi="Tahoma" w:cs="Tahoma"/>
                <w:sz w:val="20"/>
              </w:rPr>
            </w:pPr>
          </w:p>
        </w:tc>
        <w:tc>
          <w:tcPr>
            <w:tcW w:w="425" w:type="dxa"/>
            <w:tcBorders>
              <w:top w:val="single" w:sz="4" w:space="0" w:color="999999"/>
              <w:left w:val="single" w:sz="4" w:space="0" w:color="999999"/>
              <w:bottom w:val="single" w:sz="4" w:space="0" w:color="999999"/>
              <w:right w:val="single" w:sz="4" w:space="0" w:color="999999"/>
            </w:tcBorders>
          </w:tcPr>
          <w:p w:rsidR="006678B8" w:rsidRPr="003A6549" w:rsidRDefault="006678B8" w:rsidP="00943E4E">
            <w:pPr>
              <w:rPr>
                <w:rFonts w:ascii="Tahoma" w:hAnsi="Tahoma" w:cs="Tahoma"/>
                <w:sz w:val="20"/>
              </w:rPr>
            </w:pPr>
          </w:p>
        </w:tc>
      </w:tr>
      <w:tr w:rsidR="006678B8" w:rsidRPr="007A4AC8" w:rsidTr="00943E4E">
        <w:tc>
          <w:tcPr>
            <w:tcW w:w="2122" w:type="dxa"/>
            <w:tcBorders>
              <w:top w:val="single" w:sz="4" w:space="0" w:color="999999"/>
              <w:left w:val="single" w:sz="4" w:space="0" w:color="999999"/>
              <w:bottom w:val="single" w:sz="4" w:space="0" w:color="999999"/>
              <w:right w:val="single" w:sz="4" w:space="0" w:color="999999"/>
            </w:tcBorders>
          </w:tcPr>
          <w:p w:rsidR="006678B8" w:rsidRPr="003A6549" w:rsidRDefault="006678B8" w:rsidP="00943E4E">
            <w:pPr>
              <w:rPr>
                <w:rFonts w:ascii="Tahoma" w:hAnsi="Tahoma" w:cs="Tahoma"/>
                <w:b/>
                <w:sz w:val="20"/>
              </w:rPr>
            </w:pPr>
          </w:p>
        </w:tc>
        <w:tc>
          <w:tcPr>
            <w:tcW w:w="2551" w:type="dxa"/>
            <w:tcBorders>
              <w:top w:val="single" w:sz="4" w:space="0" w:color="999999"/>
              <w:left w:val="single" w:sz="4" w:space="0" w:color="999999"/>
              <w:bottom w:val="single" w:sz="4" w:space="0" w:color="999999"/>
              <w:right w:val="single" w:sz="4" w:space="0" w:color="999999"/>
            </w:tcBorders>
          </w:tcPr>
          <w:p w:rsidR="006678B8" w:rsidRPr="003A6549" w:rsidRDefault="006678B8" w:rsidP="00943E4E">
            <w:pPr>
              <w:rPr>
                <w:rFonts w:ascii="Tahoma" w:hAnsi="Tahoma" w:cs="Tahoma"/>
                <w:sz w:val="20"/>
              </w:rPr>
            </w:pPr>
          </w:p>
        </w:tc>
        <w:tc>
          <w:tcPr>
            <w:tcW w:w="3554" w:type="dxa"/>
            <w:tcBorders>
              <w:top w:val="single" w:sz="4" w:space="0" w:color="999999"/>
              <w:left w:val="single" w:sz="4" w:space="0" w:color="999999"/>
              <w:bottom w:val="single" w:sz="4" w:space="0" w:color="999999"/>
              <w:right w:val="single" w:sz="4" w:space="0" w:color="999999"/>
            </w:tcBorders>
          </w:tcPr>
          <w:p w:rsidR="006678B8" w:rsidRPr="003A6549" w:rsidRDefault="006678B8" w:rsidP="00943E4E">
            <w:pPr>
              <w:rPr>
                <w:rFonts w:ascii="Tahoma" w:hAnsi="Tahoma" w:cs="Tahoma"/>
                <w:sz w:val="20"/>
              </w:rPr>
            </w:pPr>
          </w:p>
        </w:tc>
        <w:tc>
          <w:tcPr>
            <w:tcW w:w="709" w:type="dxa"/>
            <w:tcBorders>
              <w:top w:val="single" w:sz="4" w:space="0" w:color="999999"/>
              <w:left w:val="single" w:sz="4" w:space="0" w:color="999999"/>
              <w:bottom w:val="single" w:sz="4" w:space="0" w:color="999999"/>
              <w:right w:val="single" w:sz="4" w:space="0" w:color="999999"/>
            </w:tcBorders>
          </w:tcPr>
          <w:p w:rsidR="006678B8" w:rsidRPr="003A6549" w:rsidRDefault="006678B8" w:rsidP="00943E4E">
            <w:pPr>
              <w:rPr>
                <w:rFonts w:ascii="Tahoma" w:hAnsi="Tahoma" w:cs="Tahoma"/>
                <w:sz w:val="20"/>
              </w:rPr>
            </w:pPr>
          </w:p>
        </w:tc>
        <w:tc>
          <w:tcPr>
            <w:tcW w:w="425" w:type="dxa"/>
            <w:tcBorders>
              <w:top w:val="single" w:sz="4" w:space="0" w:color="999999"/>
              <w:left w:val="single" w:sz="4" w:space="0" w:color="999999"/>
              <w:bottom w:val="single" w:sz="4" w:space="0" w:color="999999"/>
              <w:right w:val="single" w:sz="4" w:space="0" w:color="999999"/>
            </w:tcBorders>
          </w:tcPr>
          <w:p w:rsidR="006678B8" w:rsidRPr="003A6549" w:rsidRDefault="006678B8" w:rsidP="00943E4E">
            <w:pPr>
              <w:rPr>
                <w:rFonts w:ascii="Tahoma" w:hAnsi="Tahoma" w:cs="Tahoma"/>
                <w:sz w:val="20"/>
              </w:rPr>
            </w:pPr>
          </w:p>
        </w:tc>
        <w:tc>
          <w:tcPr>
            <w:tcW w:w="425" w:type="dxa"/>
            <w:tcBorders>
              <w:top w:val="single" w:sz="4" w:space="0" w:color="999999"/>
              <w:left w:val="single" w:sz="4" w:space="0" w:color="999999"/>
              <w:bottom w:val="single" w:sz="4" w:space="0" w:color="999999"/>
              <w:right w:val="single" w:sz="4" w:space="0" w:color="999999"/>
            </w:tcBorders>
          </w:tcPr>
          <w:p w:rsidR="006678B8" w:rsidRPr="003A6549" w:rsidRDefault="006678B8" w:rsidP="00943E4E">
            <w:pPr>
              <w:rPr>
                <w:rFonts w:ascii="Tahoma" w:hAnsi="Tahoma" w:cs="Tahoma"/>
                <w:sz w:val="20"/>
              </w:rPr>
            </w:pPr>
          </w:p>
        </w:tc>
        <w:tc>
          <w:tcPr>
            <w:tcW w:w="425" w:type="dxa"/>
            <w:tcBorders>
              <w:top w:val="single" w:sz="4" w:space="0" w:color="999999"/>
              <w:left w:val="single" w:sz="4" w:space="0" w:color="999999"/>
              <w:bottom w:val="single" w:sz="4" w:space="0" w:color="999999"/>
              <w:right w:val="single" w:sz="4" w:space="0" w:color="999999"/>
            </w:tcBorders>
          </w:tcPr>
          <w:p w:rsidR="006678B8" w:rsidRPr="003A6549" w:rsidRDefault="006678B8" w:rsidP="00943E4E">
            <w:pPr>
              <w:rPr>
                <w:rFonts w:ascii="Tahoma" w:hAnsi="Tahoma" w:cs="Tahoma"/>
                <w:sz w:val="20"/>
              </w:rPr>
            </w:pPr>
          </w:p>
        </w:tc>
      </w:tr>
      <w:tr w:rsidR="007A4AC8" w:rsidRPr="007A4AC8" w:rsidTr="003D2100">
        <w:tc>
          <w:tcPr>
            <w:tcW w:w="2122" w:type="dxa"/>
            <w:tcBorders>
              <w:top w:val="single" w:sz="4" w:space="0" w:color="999999"/>
              <w:left w:val="single" w:sz="4" w:space="0" w:color="999999"/>
              <w:bottom w:val="single" w:sz="4" w:space="0" w:color="999999"/>
              <w:right w:val="single" w:sz="4" w:space="0" w:color="999999"/>
            </w:tcBorders>
            <w:hideMark/>
          </w:tcPr>
          <w:p w:rsidR="007A4AC8" w:rsidRPr="003A6549" w:rsidRDefault="007A4AC8" w:rsidP="00943E4E">
            <w:pPr>
              <w:rPr>
                <w:rFonts w:ascii="Tahoma" w:hAnsi="Tahoma" w:cs="Tahoma"/>
                <w:b/>
                <w:sz w:val="20"/>
              </w:rPr>
            </w:pPr>
            <w:r w:rsidRPr="003A6549">
              <w:rPr>
                <w:rFonts w:ascii="Tahoma" w:hAnsi="Tahoma" w:cs="Tahoma"/>
                <w:b/>
                <w:sz w:val="20"/>
              </w:rPr>
              <w:t>Committee/s:</w:t>
            </w:r>
          </w:p>
        </w:tc>
        <w:tc>
          <w:tcPr>
            <w:tcW w:w="6105" w:type="dxa"/>
            <w:gridSpan w:val="2"/>
            <w:tcBorders>
              <w:top w:val="single" w:sz="4" w:space="0" w:color="999999"/>
              <w:left w:val="single" w:sz="4" w:space="0" w:color="999999"/>
              <w:bottom w:val="single" w:sz="4" w:space="0" w:color="999999"/>
              <w:right w:val="single" w:sz="4" w:space="0" w:color="999999"/>
            </w:tcBorders>
          </w:tcPr>
          <w:p w:rsidR="007A4AC8" w:rsidRPr="003A6549" w:rsidRDefault="00204926" w:rsidP="007A4AC8">
            <w:pPr>
              <w:rPr>
                <w:rFonts w:ascii="Tahoma" w:hAnsi="Tahoma" w:cs="Tahoma"/>
                <w:sz w:val="20"/>
              </w:rPr>
            </w:pPr>
            <w:r>
              <w:rPr>
                <w:rFonts w:ascii="Tahoma" w:hAnsi="Tahoma" w:cs="Tahoma"/>
                <w:sz w:val="20"/>
              </w:rPr>
              <w:t>Clinical policy, procedure and pathway committee</w:t>
            </w:r>
          </w:p>
        </w:tc>
        <w:tc>
          <w:tcPr>
            <w:tcW w:w="709" w:type="dxa"/>
            <w:tcBorders>
              <w:top w:val="single" w:sz="4" w:space="0" w:color="999999"/>
              <w:left w:val="single" w:sz="4" w:space="0" w:color="999999"/>
              <w:bottom w:val="single" w:sz="4" w:space="0" w:color="999999"/>
              <w:right w:val="single" w:sz="4" w:space="0" w:color="999999"/>
            </w:tcBorders>
          </w:tcPr>
          <w:p w:rsidR="007A4AC8" w:rsidRPr="003A6549" w:rsidRDefault="007A4AC8" w:rsidP="00943E4E">
            <w:pPr>
              <w:rPr>
                <w:rFonts w:ascii="Tahoma" w:hAnsi="Tahoma" w:cs="Tahoma"/>
                <w:sz w:val="20"/>
              </w:rPr>
            </w:pPr>
          </w:p>
        </w:tc>
        <w:tc>
          <w:tcPr>
            <w:tcW w:w="425" w:type="dxa"/>
            <w:tcBorders>
              <w:top w:val="single" w:sz="4" w:space="0" w:color="999999"/>
              <w:left w:val="single" w:sz="4" w:space="0" w:color="999999"/>
              <w:bottom w:val="single" w:sz="4" w:space="0" w:color="999999"/>
              <w:right w:val="single" w:sz="4" w:space="0" w:color="999999"/>
            </w:tcBorders>
          </w:tcPr>
          <w:p w:rsidR="007A4AC8" w:rsidRPr="003A6549" w:rsidRDefault="00204926" w:rsidP="00943E4E">
            <w:pPr>
              <w:rPr>
                <w:rFonts w:ascii="Tahoma" w:hAnsi="Tahoma" w:cs="Tahoma"/>
                <w:sz w:val="20"/>
              </w:rPr>
            </w:pPr>
            <w:r>
              <w:rPr>
                <w:rFonts w:ascii="Tahoma" w:hAnsi="Tahoma" w:cs="Tahoma"/>
                <w:sz w:val="20"/>
              </w:rPr>
              <w:t>X</w:t>
            </w:r>
          </w:p>
        </w:tc>
        <w:tc>
          <w:tcPr>
            <w:tcW w:w="425" w:type="dxa"/>
            <w:tcBorders>
              <w:top w:val="single" w:sz="4" w:space="0" w:color="999999"/>
              <w:left w:val="single" w:sz="4" w:space="0" w:color="999999"/>
              <w:bottom w:val="single" w:sz="4" w:space="0" w:color="999999"/>
              <w:right w:val="single" w:sz="4" w:space="0" w:color="999999"/>
            </w:tcBorders>
          </w:tcPr>
          <w:p w:rsidR="007A4AC8" w:rsidRPr="003A6549" w:rsidRDefault="007A4AC8" w:rsidP="00943E4E">
            <w:pPr>
              <w:rPr>
                <w:rFonts w:ascii="Tahoma" w:hAnsi="Tahoma" w:cs="Tahoma"/>
                <w:sz w:val="20"/>
              </w:rPr>
            </w:pPr>
          </w:p>
        </w:tc>
        <w:tc>
          <w:tcPr>
            <w:tcW w:w="425" w:type="dxa"/>
            <w:tcBorders>
              <w:top w:val="single" w:sz="4" w:space="0" w:color="999999"/>
              <w:left w:val="single" w:sz="4" w:space="0" w:color="999999"/>
              <w:bottom w:val="single" w:sz="4" w:space="0" w:color="999999"/>
              <w:right w:val="single" w:sz="4" w:space="0" w:color="999999"/>
            </w:tcBorders>
          </w:tcPr>
          <w:p w:rsidR="007A4AC8" w:rsidRPr="003A6549" w:rsidRDefault="007A4AC8" w:rsidP="00943E4E">
            <w:pPr>
              <w:rPr>
                <w:rFonts w:ascii="Tahoma" w:hAnsi="Tahoma" w:cs="Tahoma"/>
                <w:sz w:val="20"/>
              </w:rPr>
            </w:pPr>
          </w:p>
        </w:tc>
      </w:tr>
      <w:tr w:rsidR="007A4AC8" w:rsidRPr="007A4AC8" w:rsidTr="003D2100">
        <w:tc>
          <w:tcPr>
            <w:tcW w:w="2122" w:type="dxa"/>
            <w:tcBorders>
              <w:top w:val="single" w:sz="4" w:space="0" w:color="999999"/>
              <w:left w:val="single" w:sz="4" w:space="0" w:color="999999"/>
              <w:bottom w:val="single" w:sz="4" w:space="0" w:color="999999"/>
              <w:right w:val="single" w:sz="4" w:space="0" w:color="999999"/>
            </w:tcBorders>
          </w:tcPr>
          <w:p w:rsidR="007A4AC8" w:rsidRPr="003A6549" w:rsidRDefault="007A4AC8" w:rsidP="00943E4E">
            <w:pPr>
              <w:rPr>
                <w:rFonts w:ascii="Tahoma" w:hAnsi="Tahoma" w:cs="Tahoma"/>
                <w:b/>
                <w:sz w:val="20"/>
              </w:rPr>
            </w:pPr>
          </w:p>
        </w:tc>
        <w:tc>
          <w:tcPr>
            <w:tcW w:w="6105" w:type="dxa"/>
            <w:gridSpan w:val="2"/>
            <w:tcBorders>
              <w:top w:val="single" w:sz="4" w:space="0" w:color="999999"/>
              <w:left w:val="single" w:sz="4" w:space="0" w:color="999999"/>
              <w:bottom w:val="single" w:sz="4" w:space="0" w:color="999999"/>
              <w:right w:val="single" w:sz="4" w:space="0" w:color="999999"/>
            </w:tcBorders>
          </w:tcPr>
          <w:p w:rsidR="007A4AC8" w:rsidRPr="003A6549" w:rsidRDefault="007A4AC8" w:rsidP="00943E4E">
            <w:pPr>
              <w:rPr>
                <w:rFonts w:ascii="Tahoma" w:hAnsi="Tahoma" w:cs="Tahoma"/>
                <w:sz w:val="20"/>
              </w:rPr>
            </w:pPr>
          </w:p>
        </w:tc>
        <w:tc>
          <w:tcPr>
            <w:tcW w:w="709" w:type="dxa"/>
            <w:tcBorders>
              <w:top w:val="single" w:sz="4" w:space="0" w:color="999999"/>
              <w:left w:val="single" w:sz="4" w:space="0" w:color="999999"/>
              <w:bottom w:val="single" w:sz="4" w:space="0" w:color="999999"/>
              <w:right w:val="single" w:sz="4" w:space="0" w:color="999999"/>
            </w:tcBorders>
          </w:tcPr>
          <w:p w:rsidR="007A4AC8" w:rsidRPr="003A6549" w:rsidRDefault="007A4AC8" w:rsidP="00943E4E">
            <w:pPr>
              <w:rPr>
                <w:rFonts w:ascii="Tahoma" w:hAnsi="Tahoma" w:cs="Tahoma"/>
                <w:sz w:val="20"/>
              </w:rPr>
            </w:pPr>
          </w:p>
        </w:tc>
        <w:tc>
          <w:tcPr>
            <w:tcW w:w="425" w:type="dxa"/>
            <w:tcBorders>
              <w:top w:val="single" w:sz="4" w:space="0" w:color="999999"/>
              <w:left w:val="single" w:sz="4" w:space="0" w:color="999999"/>
              <w:bottom w:val="single" w:sz="4" w:space="0" w:color="999999"/>
              <w:right w:val="single" w:sz="4" w:space="0" w:color="999999"/>
            </w:tcBorders>
          </w:tcPr>
          <w:p w:rsidR="007A4AC8" w:rsidRPr="003A6549" w:rsidRDefault="007A4AC8" w:rsidP="00943E4E">
            <w:pPr>
              <w:rPr>
                <w:rFonts w:ascii="Tahoma" w:hAnsi="Tahoma" w:cs="Tahoma"/>
                <w:sz w:val="20"/>
              </w:rPr>
            </w:pPr>
          </w:p>
        </w:tc>
        <w:tc>
          <w:tcPr>
            <w:tcW w:w="425" w:type="dxa"/>
            <w:tcBorders>
              <w:top w:val="single" w:sz="4" w:space="0" w:color="999999"/>
              <w:left w:val="single" w:sz="4" w:space="0" w:color="999999"/>
              <w:bottom w:val="single" w:sz="4" w:space="0" w:color="999999"/>
              <w:right w:val="single" w:sz="4" w:space="0" w:color="999999"/>
            </w:tcBorders>
          </w:tcPr>
          <w:p w:rsidR="007A4AC8" w:rsidRPr="003A6549" w:rsidRDefault="007A4AC8" w:rsidP="00943E4E">
            <w:pPr>
              <w:rPr>
                <w:rFonts w:ascii="Tahoma" w:hAnsi="Tahoma" w:cs="Tahoma"/>
                <w:sz w:val="20"/>
              </w:rPr>
            </w:pPr>
          </w:p>
        </w:tc>
        <w:tc>
          <w:tcPr>
            <w:tcW w:w="425" w:type="dxa"/>
            <w:tcBorders>
              <w:top w:val="single" w:sz="4" w:space="0" w:color="999999"/>
              <w:left w:val="single" w:sz="4" w:space="0" w:color="999999"/>
              <w:bottom w:val="single" w:sz="4" w:space="0" w:color="999999"/>
              <w:right w:val="single" w:sz="4" w:space="0" w:color="999999"/>
            </w:tcBorders>
          </w:tcPr>
          <w:p w:rsidR="007A4AC8" w:rsidRPr="003A6549" w:rsidRDefault="007A4AC8" w:rsidP="00943E4E">
            <w:pPr>
              <w:rPr>
                <w:rFonts w:ascii="Tahoma" w:hAnsi="Tahoma" w:cs="Tahoma"/>
                <w:sz w:val="20"/>
              </w:rPr>
            </w:pPr>
          </w:p>
        </w:tc>
      </w:tr>
      <w:tr w:rsidR="006678B8" w:rsidRPr="007A4AC8" w:rsidTr="00943E4E">
        <w:tc>
          <w:tcPr>
            <w:tcW w:w="2122" w:type="dxa"/>
            <w:tcBorders>
              <w:top w:val="single" w:sz="4" w:space="0" w:color="999999"/>
              <w:left w:val="single" w:sz="4" w:space="0" w:color="999999"/>
              <w:bottom w:val="single" w:sz="4" w:space="0" w:color="999999"/>
              <w:right w:val="single" w:sz="4" w:space="0" w:color="999999"/>
            </w:tcBorders>
          </w:tcPr>
          <w:p w:rsidR="006678B8" w:rsidRPr="003A6549" w:rsidRDefault="006678B8" w:rsidP="00943E4E">
            <w:pPr>
              <w:rPr>
                <w:rFonts w:ascii="Tahoma" w:hAnsi="Tahoma" w:cs="Tahoma"/>
                <w:b/>
                <w:sz w:val="20"/>
              </w:rPr>
            </w:pPr>
            <w:r w:rsidRPr="003A6549">
              <w:rPr>
                <w:rFonts w:ascii="Tahoma" w:hAnsi="Tahoma" w:cs="Tahoma"/>
                <w:b/>
                <w:sz w:val="20"/>
              </w:rPr>
              <w:t>Consumer input</w:t>
            </w:r>
          </w:p>
        </w:tc>
        <w:tc>
          <w:tcPr>
            <w:tcW w:w="2551" w:type="dxa"/>
            <w:tcBorders>
              <w:top w:val="single" w:sz="4" w:space="0" w:color="999999"/>
              <w:left w:val="single" w:sz="4" w:space="0" w:color="999999"/>
              <w:bottom w:val="single" w:sz="4" w:space="0" w:color="999999"/>
              <w:right w:val="single" w:sz="4" w:space="0" w:color="999999"/>
            </w:tcBorders>
          </w:tcPr>
          <w:p w:rsidR="006678B8" w:rsidRPr="003A6549" w:rsidRDefault="006678B8" w:rsidP="00943E4E">
            <w:pPr>
              <w:rPr>
                <w:rFonts w:ascii="Tahoma" w:hAnsi="Tahoma" w:cs="Tahoma"/>
                <w:sz w:val="20"/>
              </w:rPr>
            </w:pPr>
          </w:p>
        </w:tc>
        <w:tc>
          <w:tcPr>
            <w:tcW w:w="3554" w:type="dxa"/>
            <w:tcBorders>
              <w:top w:val="single" w:sz="4" w:space="0" w:color="999999"/>
              <w:left w:val="single" w:sz="4" w:space="0" w:color="999999"/>
              <w:bottom w:val="single" w:sz="4" w:space="0" w:color="999999"/>
              <w:right w:val="single" w:sz="4" w:space="0" w:color="999999"/>
            </w:tcBorders>
          </w:tcPr>
          <w:p w:rsidR="006678B8" w:rsidRPr="003A6549" w:rsidRDefault="006678B8" w:rsidP="00943E4E">
            <w:pPr>
              <w:rPr>
                <w:rFonts w:ascii="Tahoma" w:hAnsi="Tahoma" w:cs="Tahoma"/>
                <w:sz w:val="20"/>
              </w:rPr>
            </w:pPr>
          </w:p>
        </w:tc>
        <w:tc>
          <w:tcPr>
            <w:tcW w:w="709" w:type="dxa"/>
            <w:tcBorders>
              <w:top w:val="single" w:sz="4" w:space="0" w:color="999999"/>
              <w:left w:val="single" w:sz="4" w:space="0" w:color="999999"/>
              <w:bottom w:val="single" w:sz="4" w:space="0" w:color="999999"/>
              <w:right w:val="single" w:sz="4" w:space="0" w:color="999999"/>
            </w:tcBorders>
          </w:tcPr>
          <w:p w:rsidR="006678B8" w:rsidRPr="003A6549" w:rsidRDefault="006678B8" w:rsidP="00943E4E">
            <w:pPr>
              <w:rPr>
                <w:rFonts w:ascii="Tahoma" w:hAnsi="Tahoma" w:cs="Tahoma"/>
                <w:sz w:val="20"/>
              </w:rPr>
            </w:pPr>
          </w:p>
        </w:tc>
        <w:tc>
          <w:tcPr>
            <w:tcW w:w="425" w:type="dxa"/>
            <w:tcBorders>
              <w:top w:val="single" w:sz="4" w:space="0" w:color="999999"/>
              <w:left w:val="single" w:sz="4" w:space="0" w:color="999999"/>
              <w:bottom w:val="single" w:sz="4" w:space="0" w:color="999999"/>
              <w:right w:val="single" w:sz="4" w:space="0" w:color="999999"/>
            </w:tcBorders>
          </w:tcPr>
          <w:p w:rsidR="006678B8" w:rsidRPr="003A6549" w:rsidRDefault="006678B8" w:rsidP="00943E4E">
            <w:pPr>
              <w:rPr>
                <w:rFonts w:ascii="Tahoma" w:hAnsi="Tahoma" w:cs="Tahoma"/>
                <w:sz w:val="20"/>
              </w:rPr>
            </w:pPr>
          </w:p>
        </w:tc>
        <w:tc>
          <w:tcPr>
            <w:tcW w:w="425" w:type="dxa"/>
            <w:tcBorders>
              <w:top w:val="single" w:sz="4" w:space="0" w:color="999999"/>
              <w:left w:val="single" w:sz="4" w:space="0" w:color="999999"/>
              <w:bottom w:val="single" w:sz="4" w:space="0" w:color="999999"/>
              <w:right w:val="single" w:sz="4" w:space="0" w:color="999999"/>
            </w:tcBorders>
          </w:tcPr>
          <w:p w:rsidR="006678B8" w:rsidRPr="003A6549" w:rsidRDefault="006678B8" w:rsidP="00943E4E">
            <w:pPr>
              <w:rPr>
                <w:rFonts w:ascii="Tahoma" w:hAnsi="Tahoma" w:cs="Tahoma"/>
                <w:sz w:val="20"/>
              </w:rPr>
            </w:pPr>
          </w:p>
        </w:tc>
        <w:tc>
          <w:tcPr>
            <w:tcW w:w="425" w:type="dxa"/>
            <w:tcBorders>
              <w:top w:val="single" w:sz="4" w:space="0" w:color="999999"/>
              <w:left w:val="single" w:sz="4" w:space="0" w:color="999999"/>
              <w:bottom w:val="single" w:sz="4" w:space="0" w:color="999999"/>
              <w:right w:val="single" w:sz="4" w:space="0" w:color="999999"/>
            </w:tcBorders>
          </w:tcPr>
          <w:p w:rsidR="006678B8" w:rsidRPr="003A6549" w:rsidRDefault="006678B8" w:rsidP="00943E4E">
            <w:pPr>
              <w:rPr>
                <w:rFonts w:ascii="Tahoma" w:hAnsi="Tahoma" w:cs="Tahoma"/>
                <w:sz w:val="20"/>
              </w:rPr>
            </w:pPr>
          </w:p>
        </w:tc>
      </w:tr>
      <w:tr w:rsidR="00670E2D" w:rsidRPr="007A4AC8" w:rsidTr="00943E4E">
        <w:tc>
          <w:tcPr>
            <w:tcW w:w="2122" w:type="dxa"/>
            <w:tcBorders>
              <w:top w:val="single" w:sz="4" w:space="0" w:color="999999"/>
              <w:left w:val="single" w:sz="4" w:space="0" w:color="999999"/>
              <w:bottom w:val="single" w:sz="4" w:space="0" w:color="999999"/>
              <w:right w:val="single" w:sz="4" w:space="0" w:color="999999"/>
            </w:tcBorders>
          </w:tcPr>
          <w:p w:rsidR="00670E2D" w:rsidRPr="003A6549" w:rsidRDefault="00670E2D" w:rsidP="00943E4E">
            <w:pPr>
              <w:rPr>
                <w:rFonts w:ascii="Tahoma" w:hAnsi="Tahoma" w:cs="Tahoma"/>
                <w:b/>
                <w:sz w:val="20"/>
              </w:rPr>
            </w:pPr>
          </w:p>
        </w:tc>
        <w:tc>
          <w:tcPr>
            <w:tcW w:w="2551" w:type="dxa"/>
            <w:tcBorders>
              <w:top w:val="single" w:sz="4" w:space="0" w:color="999999"/>
              <w:left w:val="single" w:sz="4" w:space="0" w:color="999999"/>
              <w:bottom w:val="single" w:sz="4" w:space="0" w:color="999999"/>
              <w:right w:val="single" w:sz="4" w:space="0" w:color="999999"/>
            </w:tcBorders>
          </w:tcPr>
          <w:p w:rsidR="00670E2D" w:rsidRPr="003A6549" w:rsidRDefault="00670E2D" w:rsidP="00943E4E">
            <w:pPr>
              <w:rPr>
                <w:rFonts w:ascii="Tahoma" w:hAnsi="Tahoma" w:cs="Tahoma"/>
                <w:sz w:val="20"/>
              </w:rPr>
            </w:pPr>
          </w:p>
        </w:tc>
        <w:tc>
          <w:tcPr>
            <w:tcW w:w="3554" w:type="dxa"/>
            <w:tcBorders>
              <w:top w:val="single" w:sz="4" w:space="0" w:color="999999"/>
              <w:left w:val="single" w:sz="4" w:space="0" w:color="999999"/>
              <w:bottom w:val="single" w:sz="4" w:space="0" w:color="999999"/>
              <w:right w:val="single" w:sz="4" w:space="0" w:color="999999"/>
            </w:tcBorders>
          </w:tcPr>
          <w:p w:rsidR="00670E2D" w:rsidRPr="003A6549" w:rsidRDefault="00670E2D" w:rsidP="00943E4E">
            <w:pPr>
              <w:rPr>
                <w:rFonts w:ascii="Tahoma" w:hAnsi="Tahoma" w:cs="Tahoma"/>
                <w:sz w:val="20"/>
              </w:rPr>
            </w:pPr>
          </w:p>
        </w:tc>
        <w:tc>
          <w:tcPr>
            <w:tcW w:w="709" w:type="dxa"/>
            <w:tcBorders>
              <w:top w:val="single" w:sz="4" w:space="0" w:color="999999"/>
              <w:left w:val="single" w:sz="4" w:space="0" w:color="999999"/>
              <w:bottom w:val="single" w:sz="4" w:space="0" w:color="999999"/>
              <w:right w:val="single" w:sz="4" w:space="0" w:color="999999"/>
            </w:tcBorders>
          </w:tcPr>
          <w:p w:rsidR="00670E2D" w:rsidRPr="003A6549" w:rsidRDefault="00670E2D" w:rsidP="00943E4E">
            <w:pPr>
              <w:rPr>
                <w:rFonts w:ascii="Tahoma" w:hAnsi="Tahoma" w:cs="Tahoma"/>
                <w:sz w:val="20"/>
              </w:rPr>
            </w:pPr>
          </w:p>
        </w:tc>
        <w:tc>
          <w:tcPr>
            <w:tcW w:w="425" w:type="dxa"/>
            <w:tcBorders>
              <w:top w:val="single" w:sz="4" w:space="0" w:color="999999"/>
              <w:left w:val="single" w:sz="4" w:space="0" w:color="999999"/>
              <w:bottom w:val="single" w:sz="4" w:space="0" w:color="999999"/>
              <w:right w:val="single" w:sz="4" w:space="0" w:color="999999"/>
            </w:tcBorders>
          </w:tcPr>
          <w:p w:rsidR="00670E2D" w:rsidRPr="003A6549" w:rsidRDefault="00670E2D" w:rsidP="00943E4E">
            <w:pPr>
              <w:rPr>
                <w:rFonts w:ascii="Tahoma" w:hAnsi="Tahoma" w:cs="Tahoma"/>
                <w:sz w:val="20"/>
              </w:rPr>
            </w:pPr>
          </w:p>
        </w:tc>
        <w:tc>
          <w:tcPr>
            <w:tcW w:w="425" w:type="dxa"/>
            <w:tcBorders>
              <w:top w:val="single" w:sz="4" w:space="0" w:color="999999"/>
              <w:left w:val="single" w:sz="4" w:space="0" w:color="999999"/>
              <w:bottom w:val="single" w:sz="4" w:space="0" w:color="999999"/>
              <w:right w:val="single" w:sz="4" w:space="0" w:color="999999"/>
            </w:tcBorders>
          </w:tcPr>
          <w:p w:rsidR="00670E2D" w:rsidRPr="003A6549" w:rsidRDefault="00670E2D" w:rsidP="00943E4E">
            <w:pPr>
              <w:rPr>
                <w:rFonts w:ascii="Tahoma" w:hAnsi="Tahoma" w:cs="Tahoma"/>
                <w:sz w:val="20"/>
              </w:rPr>
            </w:pPr>
          </w:p>
        </w:tc>
        <w:tc>
          <w:tcPr>
            <w:tcW w:w="425" w:type="dxa"/>
            <w:tcBorders>
              <w:top w:val="single" w:sz="4" w:space="0" w:color="999999"/>
              <w:left w:val="single" w:sz="4" w:space="0" w:color="999999"/>
              <w:bottom w:val="single" w:sz="4" w:space="0" w:color="999999"/>
              <w:right w:val="single" w:sz="4" w:space="0" w:color="999999"/>
            </w:tcBorders>
          </w:tcPr>
          <w:p w:rsidR="00670E2D" w:rsidRPr="003A6549" w:rsidRDefault="00670E2D" w:rsidP="00943E4E">
            <w:pPr>
              <w:rPr>
                <w:rFonts w:ascii="Tahoma" w:hAnsi="Tahoma" w:cs="Tahoma"/>
                <w:sz w:val="20"/>
              </w:rPr>
            </w:pPr>
          </w:p>
        </w:tc>
      </w:tr>
      <w:tr w:rsidR="00670E2D" w:rsidRPr="007A4AC8" w:rsidTr="00943E4E">
        <w:tc>
          <w:tcPr>
            <w:tcW w:w="2122" w:type="dxa"/>
            <w:tcBorders>
              <w:top w:val="single" w:sz="4" w:space="0" w:color="999999"/>
              <w:left w:val="single" w:sz="4" w:space="0" w:color="999999"/>
              <w:bottom w:val="single" w:sz="4" w:space="0" w:color="999999"/>
              <w:right w:val="single" w:sz="4" w:space="0" w:color="999999"/>
            </w:tcBorders>
          </w:tcPr>
          <w:p w:rsidR="00670E2D" w:rsidRPr="003A6549" w:rsidRDefault="00670E2D" w:rsidP="00943E4E">
            <w:pPr>
              <w:rPr>
                <w:rFonts w:ascii="Tahoma" w:hAnsi="Tahoma" w:cs="Tahoma"/>
                <w:b/>
                <w:sz w:val="20"/>
              </w:rPr>
            </w:pPr>
            <w:r w:rsidRPr="003A6549">
              <w:rPr>
                <w:rFonts w:ascii="Tahoma" w:hAnsi="Tahoma" w:cs="Tahoma"/>
                <w:b/>
                <w:sz w:val="20"/>
              </w:rPr>
              <w:t>Executive sponsor</w:t>
            </w:r>
          </w:p>
        </w:tc>
        <w:tc>
          <w:tcPr>
            <w:tcW w:w="2551" w:type="dxa"/>
            <w:tcBorders>
              <w:top w:val="single" w:sz="4" w:space="0" w:color="999999"/>
              <w:left w:val="single" w:sz="4" w:space="0" w:color="999999"/>
              <w:bottom w:val="single" w:sz="4" w:space="0" w:color="999999"/>
              <w:right w:val="single" w:sz="4" w:space="0" w:color="999999"/>
            </w:tcBorders>
          </w:tcPr>
          <w:p w:rsidR="00670E2D" w:rsidRPr="003A6549" w:rsidRDefault="00204926" w:rsidP="00943E4E">
            <w:pPr>
              <w:rPr>
                <w:rFonts w:ascii="Tahoma" w:hAnsi="Tahoma" w:cs="Tahoma"/>
                <w:sz w:val="20"/>
              </w:rPr>
            </w:pPr>
            <w:r>
              <w:rPr>
                <w:rFonts w:ascii="Tahoma" w:hAnsi="Tahoma" w:cs="Tahoma"/>
                <w:sz w:val="20"/>
              </w:rPr>
              <w:t xml:space="preserve">J Clift </w:t>
            </w:r>
          </w:p>
        </w:tc>
        <w:tc>
          <w:tcPr>
            <w:tcW w:w="3554" w:type="dxa"/>
            <w:tcBorders>
              <w:top w:val="single" w:sz="4" w:space="0" w:color="999999"/>
              <w:left w:val="single" w:sz="4" w:space="0" w:color="999999"/>
              <w:bottom w:val="single" w:sz="4" w:space="0" w:color="999999"/>
              <w:right w:val="single" w:sz="4" w:space="0" w:color="999999"/>
            </w:tcBorders>
          </w:tcPr>
          <w:p w:rsidR="00670E2D" w:rsidRPr="003A6549" w:rsidRDefault="00204926" w:rsidP="00204926">
            <w:pPr>
              <w:rPr>
                <w:rFonts w:ascii="Tahoma" w:hAnsi="Tahoma" w:cs="Tahoma"/>
                <w:sz w:val="20"/>
              </w:rPr>
            </w:pPr>
            <w:r>
              <w:rPr>
                <w:rFonts w:ascii="Tahoma" w:hAnsi="Tahoma" w:cs="Tahoma"/>
                <w:sz w:val="20"/>
              </w:rPr>
              <w:t xml:space="preserve">Director of Nursing </w:t>
            </w:r>
          </w:p>
        </w:tc>
        <w:tc>
          <w:tcPr>
            <w:tcW w:w="709" w:type="dxa"/>
            <w:tcBorders>
              <w:top w:val="single" w:sz="4" w:space="0" w:color="999999"/>
              <w:left w:val="single" w:sz="4" w:space="0" w:color="999999"/>
              <w:bottom w:val="single" w:sz="4" w:space="0" w:color="999999"/>
              <w:right w:val="single" w:sz="4" w:space="0" w:color="999999"/>
            </w:tcBorders>
          </w:tcPr>
          <w:p w:rsidR="00670E2D" w:rsidRPr="003A6549" w:rsidRDefault="00670E2D" w:rsidP="00943E4E">
            <w:pPr>
              <w:rPr>
                <w:rFonts w:ascii="Tahoma" w:hAnsi="Tahoma" w:cs="Tahoma"/>
                <w:sz w:val="20"/>
              </w:rPr>
            </w:pPr>
          </w:p>
        </w:tc>
        <w:tc>
          <w:tcPr>
            <w:tcW w:w="425" w:type="dxa"/>
            <w:tcBorders>
              <w:top w:val="single" w:sz="4" w:space="0" w:color="999999"/>
              <w:left w:val="single" w:sz="4" w:space="0" w:color="999999"/>
              <w:bottom w:val="single" w:sz="4" w:space="0" w:color="999999"/>
              <w:right w:val="single" w:sz="4" w:space="0" w:color="999999"/>
            </w:tcBorders>
          </w:tcPr>
          <w:p w:rsidR="00670E2D" w:rsidRPr="003A6549" w:rsidRDefault="00670E2D" w:rsidP="00943E4E">
            <w:pPr>
              <w:rPr>
                <w:rFonts w:ascii="Tahoma" w:hAnsi="Tahoma" w:cs="Tahoma"/>
                <w:sz w:val="20"/>
              </w:rPr>
            </w:pPr>
          </w:p>
        </w:tc>
        <w:tc>
          <w:tcPr>
            <w:tcW w:w="425" w:type="dxa"/>
            <w:tcBorders>
              <w:top w:val="single" w:sz="4" w:space="0" w:color="999999"/>
              <w:left w:val="single" w:sz="4" w:space="0" w:color="999999"/>
              <w:bottom w:val="single" w:sz="4" w:space="0" w:color="999999"/>
              <w:right w:val="single" w:sz="4" w:space="0" w:color="999999"/>
            </w:tcBorders>
          </w:tcPr>
          <w:p w:rsidR="00670E2D" w:rsidRPr="003A6549" w:rsidRDefault="00670E2D" w:rsidP="00943E4E">
            <w:pPr>
              <w:rPr>
                <w:rFonts w:ascii="Tahoma" w:hAnsi="Tahoma" w:cs="Tahoma"/>
                <w:sz w:val="20"/>
              </w:rPr>
            </w:pPr>
          </w:p>
        </w:tc>
        <w:tc>
          <w:tcPr>
            <w:tcW w:w="425" w:type="dxa"/>
            <w:tcBorders>
              <w:top w:val="single" w:sz="4" w:space="0" w:color="999999"/>
              <w:left w:val="single" w:sz="4" w:space="0" w:color="999999"/>
              <w:bottom w:val="single" w:sz="4" w:space="0" w:color="999999"/>
              <w:right w:val="single" w:sz="4" w:space="0" w:color="999999"/>
            </w:tcBorders>
          </w:tcPr>
          <w:p w:rsidR="00670E2D" w:rsidRPr="003A6549" w:rsidRDefault="00670E2D" w:rsidP="00943E4E">
            <w:pPr>
              <w:rPr>
                <w:rFonts w:ascii="Tahoma" w:hAnsi="Tahoma" w:cs="Tahoma"/>
                <w:sz w:val="20"/>
              </w:rPr>
            </w:pPr>
          </w:p>
        </w:tc>
      </w:tr>
    </w:tbl>
    <w:p w:rsidR="006678B8" w:rsidRPr="007A4AC8" w:rsidRDefault="006678B8" w:rsidP="006678B8">
      <w:pPr>
        <w:pStyle w:val="BlockLine"/>
        <w:rPr>
          <w:rFonts w:ascii="Tahoma" w:hAnsi="Tahoma" w:cs="Tahoma"/>
          <w:sz w:val="22"/>
          <w:szCs w:val="22"/>
        </w:rPr>
      </w:pPr>
    </w:p>
    <w:tbl>
      <w:tblPr>
        <w:tblW w:w="10368" w:type="dxa"/>
        <w:tblLayout w:type="fixed"/>
        <w:tblLook w:val="0000" w:firstRow="0" w:lastRow="0" w:firstColumn="0" w:lastColumn="0" w:noHBand="0" w:noVBand="0"/>
      </w:tblPr>
      <w:tblGrid>
        <w:gridCol w:w="2268"/>
        <w:gridCol w:w="8100"/>
      </w:tblGrid>
      <w:tr w:rsidR="00C01579" w:rsidRPr="007A4AC8" w:rsidTr="00A30038">
        <w:trPr>
          <w:cantSplit/>
        </w:trPr>
        <w:tc>
          <w:tcPr>
            <w:tcW w:w="2268" w:type="dxa"/>
          </w:tcPr>
          <w:p w:rsidR="00C01579" w:rsidRPr="007A4AC8" w:rsidRDefault="00C01579" w:rsidP="00A30038">
            <w:pPr>
              <w:pStyle w:val="Header"/>
              <w:rPr>
                <w:rFonts w:ascii="Tahoma" w:hAnsi="Tahoma" w:cs="Tahoma"/>
                <w:b/>
                <w:bCs/>
                <w:caps/>
                <w:sz w:val="22"/>
                <w:szCs w:val="22"/>
              </w:rPr>
            </w:pPr>
            <w:r w:rsidRPr="007A4AC8">
              <w:rPr>
                <w:rFonts w:ascii="Tahoma" w:hAnsi="Tahoma" w:cs="Tahoma"/>
                <w:b/>
                <w:bCs/>
                <w:sz w:val="22"/>
                <w:szCs w:val="22"/>
              </w:rPr>
              <w:t>Implementation &amp; communication</w:t>
            </w:r>
          </w:p>
        </w:tc>
        <w:tc>
          <w:tcPr>
            <w:tcW w:w="8100" w:type="dxa"/>
          </w:tcPr>
          <w:p w:rsidR="00C01579" w:rsidRDefault="00204926" w:rsidP="00A30038">
            <w:pPr>
              <w:pStyle w:val="BlockText"/>
              <w:rPr>
                <w:rFonts w:ascii="Tahoma" w:hAnsi="Tahoma" w:cs="Tahoma"/>
                <w:sz w:val="22"/>
                <w:szCs w:val="22"/>
              </w:rPr>
            </w:pPr>
            <w:r>
              <w:rPr>
                <w:rFonts w:ascii="Tahoma" w:hAnsi="Tahoma" w:cs="Tahoma"/>
                <w:sz w:val="22"/>
                <w:szCs w:val="22"/>
              </w:rPr>
              <w:t xml:space="preserve">Monthly </w:t>
            </w:r>
            <w:r>
              <w:rPr>
                <w:rFonts w:ascii="Tahoma" w:hAnsi="Tahoma" w:cs="Tahoma"/>
                <w:sz w:val="20"/>
              </w:rPr>
              <w:t>Clinical policy, procedure and pathway committee</w:t>
            </w:r>
            <w:r>
              <w:rPr>
                <w:rFonts w:ascii="Tahoma" w:hAnsi="Tahoma" w:cs="Tahoma"/>
                <w:sz w:val="22"/>
                <w:szCs w:val="22"/>
              </w:rPr>
              <w:t xml:space="preserve"> memo </w:t>
            </w:r>
          </w:p>
          <w:p w:rsidR="00204926" w:rsidRPr="007A4AC8" w:rsidRDefault="00204926" w:rsidP="00204926">
            <w:pPr>
              <w:pStyle w:val="BlockText"/>
              <w:rPr>
                <w:rFonts w:ascii="Tahoma" w:hAnsi="Tahoma" w:cs="Tahoma"/>
                <w:sz w:val="22"/>
                <w:szCs w:val="22"/>
              </w:rPr>
            </w:pPr>
            <w:r>
              <w:rPr>
                <w:rFonts w:ascii="Tahoma" w:hAnsi="Tahoma" w:cs="Tahoma"/>
                <w:sz w:val="22"/>
                <w:szCs w:val="22"/>
              </w:rPr>
              <w:t xml:space="preserve">Education program </w:t>
            </w:r>
          </w:p>
        </w:tc>
      </w:tr>
    </w:tbl>
    <w:p w:rsidR="00C01579" w:rsidRPr="007A4AC8" w:rsidRDefault="00C01579" w:rsidP="00C01579">
      <w:pPr>
        <w:pStyle w:val="BlockLine"/>
        <w:rPr>
          <w:rFonts w:ascii="Tahoma" w:hAnsi="Tahoma" w:cs="Tahoma"/>
          <w:sz w:val="22"/>
          <w:szCs w:val="22"/>
        </w:rPr>
      </w:pPr>
    </w:p>
    <w:tbl>
      <w:tblPr>
        <w:tblW w:w="10368" w:type="dxa"/>
        <w:tblLayout w:type="fixed"/>
        <w:tblLook w:val="0000" w:firstRow="0" w:lastRow="0" w:firstColumn="0" w:lastColumn="0" w:noHBand="0" w:noVBand="0"/>
      </w:tblPr>
      <w:tblGrid>
        <w:gridCol w:w="1728"/>
        <w:gridCol w:w="8640"/>
      </w:tblGrid>
      <w:tr w:rsidR="00C01579" w:rsidRPr="007A4AC8" w:rsidTr="00A30038">
        <w:trPr>
          <w:cantSplit/>
        </w:trPr>
        <w:tc>
          <w:tcPr>
            <w:tcW w:w="1728" w:type="dxa"/>
          </w:tcPr>
          <w:p w:rsidR="00C01579" w:rsidRPr="007A4AC8" w:rsidRDefault="00C01579" w:rsidP="00A30038">
            <w:pPr>
              <w:pStyle w:val="Heading5"/>
              <w:rPr>
                <w:rFonts w:ascii="Tahoma" w:hAnsi="Tahoma" w:cs="Tahoma"/>
                <w:szCs w:val="22"/>
              </w:rPr>
            </w:pPr>
            <w:r w:rsidRPr="007A4AC8">
              <w:rPr>
                <w:rFonts w:ascii="Tahoma" w:hAnsi="Tahoma" w:cs="Tahoma"/>
                <w:szCs w:val="22"/>
              </w:rPr>
              <w:t>Compliance</w:t>
            </w:r>
          </w:p>
        </w:tc>
        <w:tc>
          <w:tcPr>
            <w:tcW w:w="8640" w:type="dxa"/>
          </w:tcPr>
          <w:p w:rsidR="00C01579" w:rsidRPr="007A4AC8" w:rsidRDefault="003A6549" w:rsidP="00A30038">
            <w:pPr>
              <w:pStyle w:val="BlockText"/>
              <w:rPr>
                <w:rFonts w:ascii="Tahoma" w:hAnsi="Tahoma" w:cs="Tahoma"/>
                <w:sz w:val="22"/>
                <w:szCs w:val="22"/>
              </w:rPr>
            </w:pPr>
            <w:r>
              <w:rPr>
                <w:rFonts w:ascii="Tahoma" w:hAnsi="Tahoma" w:cs="Tahoma"/>
                <w:sz w:val="22"/>
                <w:szCs w:val="22"/>
              </w:rPr>
              <w:t xml:space="preserve">Riskman </w:t>
            </w:r>
          </w:p>
        </w:tc>
      </w:tr>
    </w:tbl>
    <w:p w:rsidR="00670E2D" w:rsidRPr="007A4AC8" w:rsidRDefault="00670E2D" w:rsidP="00670E2D">
      <w:pPr>
        <w:pStyle w:val="BlockLine"/>
        <w:rPr>
          <w:rFonts w:ascii="Tahoma" w:hAnsi="Tahoma" w:cs="Tahoma"/>
          <w:sz w:val="22"/>
          <w:szCs w:val="22"/>
        </w:rPr>
      </w:pPr>
    </w:p>
    <w:p w:rsidR="007C0AEE" w:rsidRPr="00EC6B1E" w:rsidRDefault="007C0AEE" w:rsidP="003A6549">
      <w:pPr>
        <w:pStyle w:val="Header"/>
        <w:tabs>
          <w:tab w:val="clear" w:pos="4320"/>
          <w:tab w:val="clear" w:pos="8640"/>
        </w:tabs>
        <w:ind w:left="2160"/>
        <w:jc w:val="both"/>
        <w:rPr>
          <w:rFonts w:ascii="Tahoma" w:hAnsi="Tahoma" w:cs="Tahoma"/>
          <w:sz w:val="18"/>
          <w:szCs w:val="18"/>
        </w:rPr>
      </w:pPr>
    </w:p>
    <w:sectPr w:rsidR="007C0AEE" w:rsidRPr="00EC6B1E" w:rsidSect="00EB407D">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567" w:right="851" w:bottom="567" w:left="851"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261" w:rsidRDefault="00833261">
      <w:r>
        <w:separator/>
      </w:r>
    </w:p>
  </w:endnote>
  <w:endnote w:type="continuationSeparator" w:id="0">
    <w:p w:rsidR="00833261" w:rsidRDefault="0083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59F" w:rsidRDefault="00D955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AEE" w:rsidRDefault="007C0AEE">
    <w:pPr>
      <w:pStyle w:val="Footer"/>
      <w:tabs>
        <w:tab w:val="left" w:pos="3600"/>
        <w:tab w:val="left" w:pos="4140"/>
        <w:tab w:val="left" w:pos="6480"/>
        <w:tab w:val="left" w:pos="7200"/>
        <w:tab w:val="left" w:pos="7560"/>
      </w:tabs>
      <w:rPr>
        <w:rFonts w:ascii="Arial" w:hAnsi="Arial" w:cs="Arial"/>
        <w:sz w:val="16"/>
      </w:rPr>
    </w:pPr>
    <w:r>
      <w:rPr>
        <w:rFonts w:ascii="Arial" w:hAnsi="Arial" w:cs="Arial"/>
        <w:sz w:val="16"/>
      </w:rPr>
      <w:t>Prompt Doc No: &lt;#</w:t>
    </w:r>
    <w:proofErr w:type="spellStart"/>
    <w:r>
      <w:rPr>
        <w:rFonts w:ascii="Arial" w:hAnsi="Arial" w:cs="Arial"/>
        <w:sz w:val="16"/>
      </w:rPr>
      <w:t>doc_num</w:t>
    </w:r>
    <w:proofErr w:type="spellEnd"/>
    <w:r>
      <w:rPr>
        <w:rFonts w:ascii="Arial" w:hAnsi="Arial" w:cs="Arial"/>
        <w:sz w:val="16"/>
      </w:rPr>
      <w:t>&gt; v&lt;#</w:t>
    </w:r>
    <w:proofErr w:type="spellStart"/>
    <w:r w:rsidR="0054045B">
      <w:rPr>
        <w:rFonts w:ascii="Arial" w:hAnsi="Arial" w:cs="Arial"/>
        <w:sz w:val="16"/>
      </w:rPr>
      <w:t>v</w:t>
    </w:r>
    <w:r w:rsidR="00D9559F">
      <w:rPr>
        <w:rFonts w:ascii="Arial" w:hAnsi="Arial" w:cs="Arial"/>
        <w:sz w:val="16"/>
      </w:rPr>
      <w:t>er_num</w:t>
    </w:r>
    <w:proofErr w:type="spellEnd"/>
    <w:r w:rsidR="00D9559F">
      <w:rPr>
        <w:rFonts w:ascii="Arial" w:hAnsi="Arial" w:cs="Arial"/>
        <w:sz w:val="16"/>
      </w:rPr>
      <w:t xml:space="preserve">&gt; </w:t>
    </w:r>
    <w:r w:rsidR="00D9559F">
      <w:rPr>
        <w:rFonts w:ascii="Arial" w:hAnsi="Arial" w:cs="Arial"/>
        <w:sz w:val="16"/>
      </w:rPr>
      <w:tab/>
      <w:t>Approval Date: &lt;#issue</w:t>
    </w:r>
    <w:r>
      <w:rPr>
        <w:rFonts w:ascii="Arial" w:hAnsi="Arial" w:cs="Arial"/>
        <w:sz w:val="16"/>
      </w:rPr>
      <w:t>_date&gt;</w:t>
    </w:r>
    <w:r>
      <w:rPr>
        <w:rFonts w:ascii="Arial" w:hAnsi="Arial" w:cs="Arial"/>
        <w:sz w:val="16"/>
      </w:rPr>
      <w:tab/>
      <w:t xml:space="preserve"> </w:t>
    </w:r>
    <w:r>
      <w:rPr>
        <w:rFonts w:ascii="Arial" w:hAnsi="Arial" w:cs="Arial"/>
        <w:sz w:val="16"/>
      </w:rPr>
      <w:tab/>
      <w:t>Due for Review: &lt;#</w:t>
    </w:r>
    <w:proofErr w:type="spellStart"/>
    <w:r>
      <w:rPr>
        <w:rFonts w:ascii="Arial" w:hAnsi="Arial" w:cs="Arial"/>
        <w:sz w:val="16"/>
      </w:rPr>
      <w:t>next_review_date</w:t>
    </w:r>
    <w:proofErr w:type="spellEnd"/>
    <w:r>
      <w:rPr>
        <w:rFonts w:ascii="Arial" w:hAnsi="Arial" w:cs="Arial"/>
        <w:sz w:val="16"/>
      </w:rPr>
      <w:t>&gt;</w:t>
    </w:r>
  </w:p>
  <w:tbl>
    <w:tblPr>
      <w:tblW w:w="9920" w:type="dxa"/>
      <w:tblInd w:w="108" w:type="dxa"/>
      <w:tblBorders>
        <w:top w:val="single" w:sz="4" w:space="0" w:color="auto"/>
        <w:bottom w:val="single" w:sz="4" w:space="0" w:color="auto"/>
      </w:tblBorders>
      <w:tblLook w:val="0000" w:firstRow="0" w:lastRow="0" w:firstColumn="0" w:lastColumn="0" w:noHBand="0" w:noVBand="0"/>
    </w:tblPr>
    <w:tblGrid>
      <w:gridCol w:w="9920"/>
    </w:tblGrid>
    <w:tr w:rsidR="007C0AEE">
      <w:trPr>
        <w:trHeight w:val="317"/>
      </w:trPr>
      <w:tc>
        <w:tcPr>
          <w:tcW w:w="9920" w:type="dxa"/>
          <w:tcBorders>
            <w:top w:val="single" w:sz="4" w:space="0" w:color="auto"/>
            <w:left w:val="nil"/>
            <w:bottom w:val="single" w:sz="4" w:space="0" w:color="auto"/>
            <w:right w:val="nil"/>
          </w:tcBorders>
        </w:tcPr>
        <w:p w:rsidR="007C0AEE" w:rsidRDefault="007C0AEE">
          <w:pPr>
            <w:pStyle w:val="Footer2"/>
            <w:rPr>
              <w:rFonts w:cs="Arial"/>
            </w:rPr>
          </w:pPr>
          <w:r>
            <w:rPr>
              <w:rFonts w:cs="Arial"/>
            </w:rPr>
            <w:t xml:space="preserve">Page </w:t>
          </w:r>
          <w:r>
            <w:rPr>
              <w:rFonts w:cs="Arial"/>
            </w:rPr>
            <w:fldChar w:fldCharType="begin"/>
          </w:r>
          <w:r>
            <w:rPr>
              <w:rFonts w:cs="Arial"/>
            </w:rPr>
            <w:instrText xml:space="preserve"> PAGE </w:instrText>
          </w:r>
          <w:r>
            <w:rPr>
              <w:rFonts w:cs="Arial"/>
            </w:rPr>
            <w:fldChar w:fldCharType="separate"/>
          </w:r>
          <w:r w:rsidR="00A3222C">
            <w:rPr>
              <w:rFonts w:cs="Arial"/>
              <w:noProof/>
            </w:rPr>
            <w:t>6</w:t>
          </w:r>
          <w:r>
            <w:rPr>
              <w:rFonts w:cs="Arial"/>
            </w:rPr>
            <w:fldChar w:fldCharType="end"/>
          </w:r>
          <w:r>
            <w:rPr>
              <w:rFonts w:cs="Arial"/>
            </w:rPr>
            <w:t xml:space="preserve"> of </w:t>
          </w:r>
          <w:r>
            <w:rPr>
              <w:rFonts w:cs="Arial"/>
            </w:rPr>
            <w:fldChar w:fldCharType="begin"/>
          </w:r>
          <w:r>
            <w:rPr>
              <w:rFonts w:cs="Arial"/>
            </w:rPr>
            <w:instrText xml:space="preserve"> NUMPAGES </w:instrText>
          </w:r>
          <w:r>
            <w:rPr>
              <w:rFonts w:cs="Arial"/>
            </w:rPr>
            <w:fldChar w:fldCharType="separate"/>
          </w:r>
          <w:r w:rsidR="00A3222C">
            <w:rPr>
              <w:rFonts w:cs="Arial"/>
              <w:noProof/>
            </w:rPr>
            <w:t>6</w:t>
          </w:r>
          <w:r>
            <w:rPr>
              <w:rFonts w:cs="Arial"/>
            </w:rPr>
            <w:fldChar w:fldCharType="end"/>
          </w:r>
        </w:p>
      </w:tc>
    </w:tr>
  </w:tbl>
  <w:p w:rsidR="007C0AEE" w:rsidRDefault="007C0AEE">
    <w:pPr>
      <w:pStyle w:val="Footer2"/>
    </w:pPr>
    <w:r>
      <w:t>UNCONTROLLED WHEN DOWNLOADED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59F" w:rsidRDefault="00D955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261" w:rsidRDefault="00833261">
      <w:r>
        <w:separator/>
      </w:r>
    </w:p>
  </w:footnote>
  <w:footnote w:type="continuationSeparator" w:id="0">
    <w:p w:rsidR="00833261" w:rsidRDefault="00833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59F" w:rsidRDefault="00D955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4"/>
      <w:gridCol w:w="2004"/>
    </w:tblGrid>
    <w:tr w:rsidR="009A54BA" w:rsidRPr="00CE005F" w:rsidTr="00CB2B51">
      <w:trPr>
        <w:cantSplit/>
      </w:trPr>
      <w:tc>
        <w:tcPr>
          <w:tcW w:w="8364" w:type="dxa"/>
        </w:tcPr>
        <w:p w:rsidR="009A54BA" w:rsidRDefault="00D66FEF" w:rsidP="009A54BA">
          <w:pPr>
            <w:rPr>
              <w:rFonts w:ascii="Tahoma" w:hAnsi="Tahoma" w:cs="Tahoma"/>
              <w:b/>
              <w:sz w:val="18"/>
              <w:szCs w:val="18"/>
            </w:rPr>
          </w:pPr>
          <w:r w:rsidRPr="00D66FEF">
            <w:rPr>
              <w:rFonts w:ascii="Tahoma" w:hAnsi="Tahoma" w:cs="Tahoma"/>
              <w:b/>
              <w:sz w:val="18"/>
              <w:szCs w:val="18"/>
            </w:rPr>
            <w:t>SUBCUTANEOUS IMMUNOGLOBULIN (SCIG)- patient selection and management. 2018</w:t>
          </w:r>
        </w:p>
        <w:p w:rsidR="00D66FEF" w:rsidRPr="00D66FEF" w:rsidRDefault="00D66FEF" w:rsidP="009A54BA">
          <w:pPr>
            <w:rPr>
              <w:rFonts w:ascii="Tahoma" w:hAnsi="Tahoma" w:cs="Tahoma"/>
              <w:sz w:val="18"/>
              <w:szCs w:val="18"/>
            </w:rPr>
          </w:pPr>
        </w:p>
        <w:p w:rsidR="009A54BA" w:rsidRPr="00A53364" w:rsidRDefault="009A54BA" w:rsidP="00833261">
          <w:r w:rsidRPr="00A53364">
            <w:rPr>
              <w:rFonts w:ascii="Tahoma" w:hAnsi="Tahoma" w:cs="Tahoma"/>
              <w:sz w:val="18"/>
              <w:szCs w:val="18"/>
            </w:rPr>
            <w:t>RISK RANKING</w:t>
          </w:r>
          <w:r>
            <w:t xml:space="preserve"> </w:t>
          </w:r>
          <w:r w:rsidR="00833261">
            <w:rPr>
              <w:rFonts w:ascii="Tahoma" w:hAnsi="Tahoma" w:cs="Tahoma"/>
              <w:sz w:val="18"/>
              <w:szCs w:val="18"/>
            </w:rPr>
            <w:t>High</w:t>
          </w:r>
        </w:p>
      </w:tc>
      <w:tc>
        <w:tcPr>
          <w:tcW w:w="2004" w:type="dxa"/>
        </w:tcPr>
        <w:p w:rsidR="009A54BA" w:rsidRPr="00CE005F" w:rsidRDefault="009A54BA" w:rsidP="009A54BA">
          <w:pPr>
            <w:pStyle w:val="BlockText"/>
            <w:rPr>
              <w:rFonts w:ascii="Tahoma" w:hAnsi="Tahoma" w:cs="Tahoma"/>
              <w:sz w:val="22"/>
              <w:szCs w:val="22"/>
            </w:rPr>
          </w:pPr>
          <w:r w:rsidRPr="00CE005F">
            <w:rPr>
              <w:rFonts w:ascii="Tahoma" w:hAnsi="Tahoma" w:cs="Tahoma"/>
              <w:noProof/>
              <w:sz w:val="22"/>
              <w:szCs w:val="22"/>
              <w:lang w:val="en-AU" w:eastAsia="en-AU"/>
            </w:rPr>
            <w:drawing>
              <wp:inline distT="0" distB="0" distL="0" distR="0" wp14:anchorId="06A40E86" wp14:editId="5ECDE473">
                <wp:extent cx="990600" cy="4953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0600" cy="495300"/>
                        </a:xfrm>
                        <a:prstGeom prst="rect">
                          <a:avLst/>
                        </a:prstGeom>
                        <a:noFill/>
                        <a:ln>
                          <a:noFill/>
                        </a:ln>
                      </pic:spPr>
                    </pic:pic>
                  </a:graphicData>
                </a:graphic>
              </wp:inline>
            </w:drawing>
          </w:r>
        </w:p>
      </w:tc>
    </w:tr>
  </w:tbl>
  <w:p w:rsidR="009A54BA" w:rsidRDefault="009A54BA" w:rsidP="009A54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59F" w:rsidRDefault="00D955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ADC8C60"/>
    <w:lvl w:ilvl="0">
      <w:start w:val="1"/>
      <w:numFmt w:val="decimal"/>
      <w:pStyle w:val="1"/>
      <w:lvlText w:val="%1."/>
      <w:lvlJc w:val="left"/>
      <w:pPr>
        <w:tabs>
          <w:tab w:val="num" w:pos="720"/>
        </w:tabs>
      </w:p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0A0AFF"/>
    <w:multiLevelType w:val="hybridMultilevel"/>
    <w:tmpl w:val="36002C30"/>
    <w:lvl w:ilvl="0" w:tplc="7370FF52">
      <w:numFmt w:val="bullet"/>
      <w:lvlText w:val="•"/>
      <w:lvlJc w:val="left"/>
      <w:pPr>
        <w:ind w:left="720" w:hanging="360"/>
      </w:pPr>
      <w:rPr>
        <w:rFonts w:ascii="Calibri" w:eastAsiaTheme="minorHAnsi" w:hAnsi="Calibri" w:cs="Calibri"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021983"/>
    <w:multiLevelType w:val="hybridMultilevel"/>
    <w:tmpl w:val="ABD22826"/>
    <w:lvl w:ilvl="0" w:tplc="0B90ED8C">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C46B30"/>
    <w:multiLevelType w:val="hybridMultilevel"/>
    <w:tmpl w:val="D74E5E98"/>
    <w:lvl w:ilvl="0" w:tplc="ACF6C9B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6F638F"/>
    <w:multiLevelType w:val="hybridMultilevel"/>
    <w:tmpl w:val="5E44B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4909DD"/>
    <w:multiLevelType w:val="hybridMultilevel"/>
    <w:tmpl w:val="1C706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DC4BB5"/>
    <w:multiLevelType w:val="hybridMultilevel"/>
    <w:tmpl w:val="CA300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507CCB"/>
    <w:multiLevelType w:val="hybridMultilevel"/>
    <w:tmpl w:val="7B0E4B5A"/>
    <w:lvl w:ilvl="0" w:tplc="455A1674">
      <w:numFmt w:val="bullet"/>
      <w:lvlText w:val="•"/>
      <w:lvlJc w:val="left"/>
      <w:pPr>
        <w:ind w:left="218" w:hanging="113"/>
      </w:pPr>
      <w:rPr>
        <w:rFonts w:ascii="Arial" w:eastAsia="Arial" w:hAnsi="Arial" w:cs="Arial" w:hint="default"/>
        <w:w w:val="99"/>
        <w:sz w:val="18"/>
        <w:szCs w:val="18"/>
      </w:rPr>
    </w:lvl>
    <w:lvl w:ilvl="1" w:tplc="D81AD4D0">
      <w:numFmt w:val="bullet"/>
      <w:lvlText w:val="•"/>
      <w:lvlJc w:val="left"/>
      <w:pPr>
        <w:ind w:left="593" w:hanging="113"/>
      </w:pPr>
      <w:rPr>
        <w:rFonts w:hint="default"/>
      </w:rPr>
    </w:lvl>
    <w:lvl w:ilvl="2" w:tplc="CF7452E8">
      <w:numFmt w:val="bullet"/>
      <w:lvlText w:val="•"/>
      <w:lvlJc w:val="left"/>
      <w:pPr>
        <w:ind w:left="967" w:hanging="113"/>
      </w:pPr>
      <w:rPr>
        <w:rFonts w:hint="default"/>
      </w:rPr>
    </w:lvl>
    <w:lvl w:ilvl="3" w:tplc="063CA2EE">
      <w:numFmt w:val="bullet"/>
      <w:lvlText w:val="•"/>
      <w:lvlJc w:val="left"/>
      <w:pPr>
        <w:ind w:left="1341" w:hanging="113"/>
      </w:pPr>
      <w:rPr>
        <w:rFonts w:hint="default"/>
      </w:rPr>
    </w:lvl>
    <w:lvl w:ilvl="4" w:tplc="2C840C6C">
      <w:numFmt w:val="bullet"/>
      <w:lvlText w:val="•"/>
      <w:lvlJc w:val="left"/>
      <w:pPr>
        <w:ind w:left="1715" w:hanging="113"/>
      </w:pPr>
      <w:rPr>
        <w:rFonts w:hint="default"/>
      </w:rPr>
    </w:lvl>
    <w:lvl w:ilvl="5" w:tplc="E1B0DEA8">
      <w:numFmt w:val="bullet"/>
      <w:lvlText w:val="•"/>
      <w:lvlJc w:val="left"/>
      <w:pPr>
        <w:ind w:left="2088" w:hanging="113"/>
      </w:pPr>
      <w:rPr>
        <w:rFonts w:hint="default"/>
      </w:rPr>
    </w:lvl>
    <w:lvl w:ilvl="6" w:tplc="7C3CA0AC">
      <w:numFmt w:val="bullet"/>
      <w:lvlText w:val="•"/>
      <w:lvlJc w:val="left"/>
      <w:pPr>
        <w:ind w:left="2462" w:hanging="113"/>
      </w:pPr>
      <w:rPr>
        <w:rFonts w:hint="default"/>
      </w:rPr>
    </w:lvl>
    <w:lvl w:ilvl="7" w:tplc="83EEBB62">
      <w:numFmt w:val="bullet"/>
      <w:lvlText w:val="•"/>
      <w:lvlJc w:val="left"/>
      <w:pPr>
        <w:ind w:left="2836" w:hanging="113"/>
      </w:pPr>
      <w:rPr>
        <w:rFonts w:hint="default"/>
      </w:rPr>
    </w:lvl>
    <w:lvl w:ilvl="8" w:tplc="0DF2431C">
      <w:numFmt w:val="bullet"/>
      <w:lvlText w:val="•"/>
      <w:lvlJc w:val="left"/>
      <w:pPr>
        <w:ind w:left="3210" w:hanging="113"/>
      </w:pPr>
      <w:rPr>
        <w:rFonts w:hint="default"/>
      </w:rPr>
    </w:lvl>
  </w:abstractNum>
  <w:abstractNum w:abstractNumId="8" w15:restartNumberingAfterBreak="0">
    <w:nsid w:val="1D190630"/>
    <w:multiLevelType w:val="hybridMultilevel"/>
    <w:tmpl w:val="E0A0E6C2"/>
    <w:lvl w:ilvl="0" w:tplc="7370FF52">
      <w:numFmt w:val="bullet"/>
      <w:lvlText w:val="•"/>
      <w:lvlJc w:val="left"/>
      <w:pPr>
        <w:ind w:left="720" w:hanging="360"/>
      </w:pPr>
      <w:rPr>
        <w:rFonts w:ascii="Calibri" w:eastAsiaTheme="minorHAnsi" w:hAnsi="Calibri" w:cs="Calibri"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0C0A6D"/>
    <w:multiLevelType w:val="hybridMultilevel"/>
    <w:tmpl w:val="4D7E3CC6"/>
    <w:lvl w:ilvl="0" w:tplc="7370FF52">
      <w:numFmt w:val="bullet"/>
      <w:lvlText w:val="•"/>
      <w:lvlJc w:val="left"/>
      <w:pPr>
        <w:ind w:left="720" w:hanging="360"/>
      </w:pPr>
      <w:rPr>
        <w:rFonts w:ascii="Calibri" w:eastAsiaTheme="minorHAnsi" w:hAnsi="Calibri" w:cs="Calibri"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AE31A8"/>
    <w:multiLevelType w:val="hybridMultilevel"/>
    <w:tmpl w:val="7DB07114"/>
    <w:lvl w:ilvl="0" w:tplc="ACF6C9B0">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EE30634"/>
    <w:multiLevelType w:val="hybridMultilevel"/>
    <w:tmpl w:val="576A0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D53642"/>
    <w:multiLevelType w:val="hybridMultilevel"/>
    <w:tmpl w:val="C172E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7E610C"/>
    <w:multiLevelType w:val="hybridMultilevel"/>
    <w:tmpl w:val="ABEE4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917382"/>
    <w:multiLevelType w:val="hybridMultilevel"/>
    <w:tmpl w:val="1730F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0F1879"/>
    <w:multiLevelType w:val="hybridMultilevel"/>
    <w:tmpl w:val="0586403E"/>
    <w:lvl w:ilvl="0" w:tplc="ACF6C9B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340780"/>
    <w:multiLevelType w:val="hybridMultilevel"/>
    <w:tmpl w:val="CBAE6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CB518A"/>
    <w:multiLevelType w:val="hybridMultilevel"/>
    <w:tmpl w:val="E6B8A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060A13"/>
    <w:multiLevelType w:val="hybridMultilevel"/>
    <w:tmpl w:val="60306C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0854330"/>
    <w:multiLevelType w:val="hybridMultilevel"/>
    <w:tmpl w:val="86981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C11CF8"/>
    <w:multiLevelType w:val="hybridMultilevel"/>
    <w:tmpl w:val="ACC45342"/>
    <w:lvl w:ilvl="0" w:tplc="7370FF52">
      <w:numFmt w:val="bullet"/>
      <w:lvlText w:val="•"/>
      <w:lvlJc w:val="left"/>
      <w:pPr>
        <w:ind w:left="720" w:hanging="360"/>
      </w:pPr>
      <w:rPr>
        <w:rFonts w:ascii="Calibri" w:eastAsiaTheme="minorHAnsi" w:hAnsi="Calibri" w:cs="Calibri"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7621EC"/>
    <w:multiLevelType w:val="hybridMultilevel"/>
    <w:tmpl w:val="403C8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E71ACD"/>
    <w:multiLevelType w:val="hybridMultilevel"/>
    <w:tmpl w:val="C8A63EAC"/>
    <w:lvl w:ilvl="0" w:tplc="7370FF52">
      <w:numFmt w:val="bullet"/>
      <w:lvlText w:val="•"/>
      <w:lvlJc w:val="left"/>
      <w:pPr>
        <w:ind w:left="720" w:hanging="360"/>
      </w:pPr>
      <w:rPr>
        <w:rFonts w:ascii="Calibri" w:eastAsiaTheme="minorHAnsi" w:hAnsi="Calibri" w:cs="Calibri"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C67491"/>
    <w:multiLevelType w:val="hybridMultilevel"/>
    <w:tmpl w:val="518CBDFA"/>
    <w:lvl w:ilvl="0" w:tplc="B6380A5C">
      <w:numFmt w:val="bullet"/>
      <w:lvlText w:val="-"/>
      <w:lvlJc w:val="left"/>
      <w:pPr>
        <w:ind w:left="720" w:hanging="617"/>
      </w:pPr>
      <w:rPr>
        <w:rFonts w:ascii="Arial" w:eastAsia="Arial" w:hAnsi="Arial" w:cs="Arial" w:hint="default"/>
        <w:spacing w:val="-4"/>
        <w:w w:val="99"/>
        <w:sz w:val="18"/>
        <w:szCs w:val="18"/>
      </w:rPr>
    </w:lvl>
    <w:lvl w:ilvl="1" w:tplc="C9F089F4">
      <w:numFmt w:val="bullet"/>
      <w:lvlText w:val="•"/>
      <w:lvlJc w:val="left"/>
      <w:pPr>
        <w:ind w:left="1440" w:hanging="617"/>
      </w:pPr>
      <w:rPr>
        <w:rFonts w:hint="default"/>
      </w:rPr>
    </w:lvl>
    <w:lvl w:ilvl="2" w:tplc="E72E722A">
      <w:numFmt w:val="bullet"/>
      <w:lvlText w:val="•"/>
      <w:lvlJc w:val="left"/>
      <w:pPr>
        <w:ind w:left="2160" w:hanging="617"/>
      </w:pPr>
      <w:rPr>
        <w:rFonts w:hint="default"/>
      </w:rPr>
    </w:lvl>
    <w:lvl w:ilvl="3" w:tplc="382A2A64">
      <w:numFmt w:val="bullet"/>
      <w:lvlText w:val="•"/>
      <w:lvlJc w:val="left"/>
      <w:pPr>
        <w:ind w:left="2881" w:hanging="617"/>
      </w:pPr>
      <w:rPr>
        <w:rFonts w:hint="default"/>
      </w:rPr>
    </w:lvl>
    <w:lvl w:ilvl="4" w:tplc="C3726A64">
      <w:numFmt w:val="bullet"/>
      <w:lvlText w:val="•"/>
      <w:lvlJc w:val="left"/>
      <w:pPr>
        <w:ind w:left="3601" w:hanging="617"/>
      </w:pPr>
      <w:rPr>
        <w:rFonts w:hint="default"/>
      </w:rPr>
    </w:lvl>
    <w:lvl w:ilvl="5" w:tplc="DD081EC2">
      <w:numFmt w:val="bullet"/>
      <w:lvlText w:val="•"/>
      <w:lvlJc w:val="left"/>
      <w:pPr>
        <w:ind w:left="4322" w:hanging="617"/>
      </w:pPr>
      <w:rPr>
        <w:rFonts w:hint="default"/>
      </w:rPr>
    </w:lvl>
    <w:lvl w:ilvl="6" w:tplc="3B860D96">
      <w:numFmt w:val="bullet"/>
      <w:lvlText w:val="•"/>
      <w:lvlJc w:val="left"/>
      <w:pPr>
        <w:ind w:left="5042" w:hanging="617"/>
      </w:pPr>
      <w:rPr>
        <w:rFonts w:hint="default"/>
      </w:rPr>
    </w:lvl>
    <w:lvl w:ilvl="7" w:tplc="7D08FC1A">
      <w:numFmt w:val="bullet"/>
      <w:lvlText w:val="•"/>
      <w:lvlJc w:val="left"/>
      <w:pPr>
        <w:ind w:left="5763" w:hanging="617"/>
      </w:pPr>
      <w:rPr>
        <w:rFonts w:hint="default"/>
      </w:rPr>
    </w:lvl>
    <w:lvl w:ilvl="8" w:tplc="25523D46">
      <w:numFmt w:val="bullet"/>
      <w:lvlText w:val="•"/>
      <w:lvlJc w:val="left"/>
      <w:pPr>
        <w:ind w:left="6483" w:hanging="617"/>
      </w:pPr>
      <w:rPr>
        <w:rFonts w:hint="default"/>
      </w:rPr>
    </w:lvl>
  </w:abstractNum>
  <w:abstractNum w:abstractNumId="24" w15:restartNumberingAfterBreak="0">
    <w:nsid w:val="60C645E6"/>
    <w:multiLevelType w:val="hybridMultilevel"/>
    <w:tmpl w:val="ABBE0F36"/>
    <w:lvl w:ilvl="0" w:tplc="7370FF52">
      <w:numFmt w:val="bullet"/>
      <w:lvlText w:val="•"/>
      <w:lvlJc w:val="left"/>
      <w:pPr>
        <w:ind w:left="720" w:hanging="360"/>
      </w:pPr>
      <w:rPr>
        <w:rFonts w:ascii="Calibri" w:eastAsiaTheme="minorHAnsi" w:hAnsi="Calibri" w:cs="Calibri"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1F560A"/>
    <w:multiLevelType w:val="hybridMultilevel"/>
    <w:tmpl w:val="06D6C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4E1B67"/>
    <w:multiLevelType w:val="hybridMultilevel"/>
    <w:tmpl w:val="02E0B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664C6D"/>
    <w:multiLevelType w:val="hybridMultilevel"/>
    <w:tmpl w:val="DF4AC6BC"/>
    <w:lvl w:ilvl="0" w:tplc="D272D71E">
      <w:numFmt w:val="bullet"/>
      <w:lvlText w:val=""/>
      <w:lvlJc w:val="left"/>
      <w:pPr>
        <w:ind w:left="463" w:hanging="360"/>
      </w:pPr>
      <w:rPr>
        <w:rFonts w:ascii="Symbol" w:eastAsia="Symbol" w:hAnsi="Symbol" w:cs="Symbol" w:hint="default"/>
        <w:w w:val="100"/>
        <w:sz w:val="22"/>
        <w:szCs w:val="22"/>
      </w:rPr>
    </w:lvl>
    <w:lvl w:ilvl="1" w:tplc="4A4E1948">
      <w:numFmt w:val="bullet"/>
      <w:lvlText w:val="•"/>
      <w:lvlJc w:val="left"/>
      <w:pPr>
        <w:ind w:left="718" w:hanging="360"/>
      </w:pPr>
      <w:rPr>
        <w:rFonts w:hint="default"/>
      </w:rPr>
    </w:lvl>
    <w:lvl w:ilvl="2" w:tplc="5588A408">
      <w:numFmt w:val="bullet"/>
      <w:lvlText w:val="•"/>
      <w:lvlJc w:val="left"/>
      <w:pPr>
        <w:ind w:left="977" w:hanging="360"/>
      </w:pPr>
      <w:rPr>
        <w:rFonts w:hint="default"/>
      </w:rPr>
    </w:lvl>
    <w:lvl w:ilvl="3" w:tplc="6FB63014">
      <w:numFmt w:val="bullet"/>
      <w:lvlText w:val="•"/>
      <w:lvlJc w:val="left"/>
      <w:pPr>
        <w:ind w:left="1235" w:hanging="360"/>
      </w:pPr>
      <w:rPr>
        <w:rFonts w:hint="default"/>
      </w:rPr>
    </w:lvl>
    <w:lvl w:ilvl="4" w:tplc="DE9204F4">
      <w:numFmt w:val="bullet"/>
      <w:lvlText w:val="•"/>
      <w:lvlJc w:val="left"/>
      <w:pPr>
        <w:ind w:left="1494" w:hanging="360"/>
      </w:pPr>
      <w:rPr>
        <w:rFonts w:hint="default"/>
      </w:rPr>
    </w:lvl>
    <w:lvl w:ilvl="5" w:tplc="58400696">
      <w:numFmt w:val="bullet"/>
      <w:lvlText w:val="•"/>
      <w:lvlJc w:val="left"/>
      <w:pPr>
        <w:ind w:left="1752" w:hanging="360"/>
      </w:pPr>
      <w:rPr>
        <w:rFonts w:hint="default"/>
      </w:rPr>
    </w:lvl>
    <w:lvl w:ilvl="6" w:tplc="1CD0BD02">
      <w:numFmt w:val="bullet"/>
      <w:lvlText w:val="•"/>
      <w:lvlJc w:val="left"/>
      <w:pPr>
        <w:ind w:left="2011" w:hanging="360"/>
      </w:pPr>
      <w:rPr>
        <w:rFonts w:hint="default"/>
      </w:rPr>
    </w:lvl>
    <w:lvl w:ilvl="7" w:tplc="6CBCE81C">
      <w:numFmt w:val="bullet"/>
      <w:lvlText w:val="•"/>
      <w:lvlJc w:val="left"/>
      <w:pPr>
        <w:ind w:left="2269" w:hanging="360"/>
      </w:pPr>
      <w:rPr>
        <w:rFonts w:hint="default"/>
      </w:rPr>
    </w:lvl>
    <w:lvl w:ilvl="8" w:tplc="40EC0AEC">
      <w:numFmt w:val="bullet"/>
      <w:lvlText w:val="•"/>
      <w:lvlJc w:val="left"/>
      <w:pPr>
        <w:ind w:left="2528" w:hanging="360"/>
      </w:pPr>
      <w:rPr>
        <w:rFonts w:hint="default"/>
      </w:rPr>
    </w:lvl>
  </w:abstractNum>
  <w:abstractNum w:abstractNumId="28" w15:restartNumberingAfterBreak="0">
    <w:nsid w:val="6C6B02AF"/>
    <w:multiLevelType w:val="singleLevel"/>
    <w:tmpl w:val="43E4CEEA"/>
    <w:lvl w:ilvl="0">
      <w:start w:val="1"/>
      <w:numFmt w:val="bullet"/>
      <w:pStyle w:val="BulletText2"/>
      <w:lvlText w:val=""/>
      <w:lvlJc w:val="left"/>
      <w:pPr>
        <w:tabs>
          <w:tab w:val="num" w:pos="547"/>
        </w:tabs>
        <w:ind w:left="360" w:hanging="173"/>
      </w:pPr>
      <w:rPr>
        <w:rFonts w:ascii="Symbol" w:hAnsi="Symbol" w:hint="default"/>
      </w:rPr>
    </w:lvl>
  </w:abstractNum>
  <w:abstractNum w:abstractNumId="29" w15:restartNumberingAfterBreak="0">
    <w:nsid w:val="76C0703D"/>
    <w:multiLevelType w:val="hybridMultilevel"/>
    <w:tmpl w:val="2D1E65EC"/>
    <w:lvl w:ilvl="0" w:tplc="0B90ED8C">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407290"/>
    <w:multiLevelType w:val="singleLevel"/>
    <w:tmpl w:val="68AAA0E6"/>
    <w:lvl w:ilvl="0">
      <w:start w:val="1"/>
      <w:numFmt w:val="bullet"/>
      <w:pStyle w:val="BulletText1"/>
      <w:lvlText w:val=""/>
      <w:lvlJc w:val="left"/>
      <w:pPr>
        <w:tabs>
          <w:tab w:val="num" w:pos="360"/>
        </w:tabs>
        <w:ind w:left="360" w:hanging="360"/>
      </w:pPr>
      <w:rPr>
        <w:rFonts w:ascii="Symbol" w:hAnsi="Symbol" w:hint="default"/>
      </w:rPr>
    </w:lvl>
  </w:abstractNum>
  <w:num w:numId="1">
    <w:abstractNumId w:val="0"/>
    <w:lvlOverride w:ilvl="0">
      <w:lvl w:ilvl="0">
        <w:start w:val="1"/>
        <w:numFmt w:val="decimal"/>
        <w:pStyle w:val="1"/>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
    <w:abstractNumId w:val="30"/>
  </w:num>
  <w:num w:numId="3">
    <w:abstractNumId w:val="28"/>
  </w:num>
  <w:num w:numId="4">
    <w:abstractNumId w:val="16"/>
  </w:num>
  <w:num w:numId="5">
    <w:abstractNumId w:val="15"/>
  </w:num>
  <w:num w:numId="6">
    <w:abstractNumId w:val="3"/>
  </w:num>
  <w:num w:numId="7">
    <w:abstractNumId w:val="10"/>
  </w:num>
  <w:num w:numId="8">
    <w:abstractNumId w:val="18"/>
  </w:num>
  <w:num w:numId="9">
    <w:abstractNumId w:val="21"/>
  </w:num>
  <w:num w:numId="10">
    <w:abstractNumId w:val="4"/>
  </w:num>
  <w:num w:numId="11">
    <w:abstractNumId w:val="19"/>
  </w:num>
  <w:num w:numId="12">
    <w:abstractNumId w:val="13"/>
  </w:num>
  <w:num w:numId="13">
    <w:abstractNumId w:val="5"/>
  </w:num>
  <w:num w:numId="14">
    <w:abstractNumId w:val="17"/>
  </w:num>
  <w:num w:numId="15">
    <w:abstractNumId w:val="26"/>
  </w:num>
  <w:num w:numId="16">
    <w:abstractNumId w:val="1"/>
  </w:num>
  <w:num w:numId="17">
    <w:abstractNumId w:val="9"/>
  </w:num>
  <w:num w:numId="18">
    <w:abstractNumId w:val="24"/>
  </w:num>
  <w:num w:numId="19">
    <w:abstractNumId w:val="8"/>
  </w:num>
  <w:num w:numId="20">
    <w:abstractNumId w:val="25"/>
  </w:num>
  <w:num w:numId="21">
    <w:abstractNumId w:val="2"/>
  </w:num>
  <w:num w:numId="22">
    <w:abstractNumId w:val="29"/>
  </w:num>
  <w:num w:numId="23">
    <w:abstractNumId w:val="6"/>
  </w:num>
  <w:num w:numId="24">
    <w:abstractNumId w:val="20"/>
  </w:num>
  <w:num w:numId="25">
    <w:abstractNumId w:val="23"/>
  </w:num>
  <w:num w:numId="26">
    <w:abstractNumId w:val="7"/>
  </w:num>
  <w:num w:numId="27">
    <w:abstractNumId w:val="27"/>
  </w:num>
  <w:num w:numId="28">
    <w:abstractNumId w:val="11"/>
  </w:num>
  <w:num w:numId="29">
    <w:abstractNumId w:val="12"/>
  </w:num>
  <w:num w:numId="30">
    <w:abstractNumId w:val="22"/>
  </w:num>
  <w:num w:numId="31">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61"/>
    <w:rsid w:val="00020254"/>
    <w:rsid w:val="000364B4"/>
    <w:rsid w:val="000A0F7D"/>
    <w:rsid w:val="000E5691"/>
    <w:rsid w:val="00130F85"/>
    <w:rsid w:val="00157143"/>
    <w:rsid w:val="001654DC"/>
    <w:rsid w:val="001B3C79"/>
    <w:rsid w:val="00204926"/>
    <w:rsid w:val="002706C0"/>
    <w:rsid w:val="002A3311"/>
    <w:rsid w:val="002A5464"/>
    <w:rsid w:val="002B205F"/>
    <w:rsid w:val="002B51DC"/>
    <w:rsid w:val="002C4320"/>
    <w:rsid w:val="002F3404"/>
    <w:rsid w:val="0033106C"/>
    <w:rsid w:val="003450D9"/>
    <w:rsid w:val="00371AF3"/>
    <w:rsid w:val="003958B5"/>
    <w:rsid w:val="003A6549"/>
    <w:rsid w:val="00407A40"/>
    <w:rsid w:val="004510FA"/>
    <w:rsid w:val="00487E3F"/>
    <w:rsid w:val="0054045B"/>
    <w:rsid w:val="00550CA4"/>
    <w:rsid w:val="00585D0B"/>
    <w:rsid w:val="005D463D"/>
    <w:rsid w:val="005E4CA3"/>
    <w:rsid w:val="006046E2"/>
    <w:rsid w:val="00607600"/>
    <w:rsid w:val="00637C9A"/>
    <w:rsid w:val="00664B17"/>
    <w:rsid w:val="006678B8"/>
    <w:rsid w:val="00670E2D"/>
    <w:rsid w:val="00681F24"/>
    <w:rsid w:val="006C0595"/>
    <w:rsid w:val="006D7440"/>
    <w:rsid w:val="00760C27"/>
    <w:rsid w:val="00780F8D"/>
    <w:rsid w:val="007A4AC8"/>
    <w:rsid w:val="007C0AEE"/>
    <w:rsid w:val="00833261"/>
    <w:rsid w:val="008A6C8B"/>
    <w:rsid w:val="008B00C7"/>
    <w:rsid w:val="008B7351"/>
    <w:rsid w:val="00945AB6"/>
    <w:rsid w:val="0094738F"/>
    <w:rsid w:val="00962E62"/>
    <w:rsid w:val="00981888"/>
    <w:rsid w:val="0098205D"/>
    <w:rsid w:val="009A54BA"/>
    <w:rsid w:val="009E1827"/>
    <w:rsid w:val="00A3222C"/>
    <w:rsid w:val="00A53364"/>
    <w:rsid w:val="00A619B3"/>
    <w:rsid w:val="00A649C5"/>
    <w:rsid w:val="00A71C52"/>
    <w:rsid w:val="00A72060"/>
    <w:rsid w:val="00AA3403"/>
    <w:rsid w:val="00AB30C7"/>
    <w:rsid w:val="00AE0537"/>
    <w:rsid w:val="00B47DB0"/>
    <w:rsid w:val="00C01579"/>
    <w:rsid w:val="00C30119"/>
    <w:rsid w:val="00C70C71"/>
    <w:rsid w:val="00C77BBA"/>
    <w:rsid w:val="00C85957"/>
    <w:rsid w:val="00CB0A73"/>
    <w:rsid w:val="00CE005F"/>
    <w:rsid w:val="00CE3BE3"/>
    <w:rsid w:val="00D01B9A"/>
    <w:rsid w:val="00D24DD5"/>
    <w:rsid w:val="00D51000"/>
    <w:rsid w:val="00D642E8"/>
    <w:rsid w:val="00D66FEF"/>
    <w:rsid w:val="00D91F96"/>
    <w:rsid w:val="00D9559F"/>
    <w:rsid w:val="00D9761C"/>
    <w:rsid w:val="00DB6E15"/>
    <w:rsid w:val="00DC6248"/>
    <w:rsid w:val="00DD1F29"/>
    <w:rsid w:val="00DD5F99"/>
    <w:rsid w:val="00E0381C"/>
    <w:rsid w:val="00E96926"/>
    <w:rsid w:val="00EB407D"/>
    <w:rsid w:val="00EC6B1E"/>
    <w:rsid w:val="00ED68C8"/>
    <w:rsid w:val="00EE7AFA"/>
    <w:rsid w:val="00F030A5"/>
    <w:rsid w:val="00F03AB6"/>
    <w:rsid w:val="00F3175B"/>
    <w:rsid w:val="00F543BD"/>
    <w:rsid w:val="00FB2A9C"/>
    <w:rsid w:val="00FE69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5C2A52E3-CA37-4DC1-AA2F-8FEF8A51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22C"/>
    <w:rPr>
      <w:sz w:val="24"/>
      <w:lang w:val="en-US" w:eastAsia="en-US"/>
    </w:rPr>
  </w:style>
  <w:style w:type="paragraph" w:styleId="Heading1">
    <w:name w:val="heading 1"/>
    <w:aliases w:val="Part Title"/>
    <w:basedOn w:val="Normal"/>
    <w:next w:val="Heading4"/>
    <w:qFormat/>
    <w:rsid w:val="00A3222C"/>
    <w:pPr>
      <w:spacing w:after="240"/>
      <w:jc w:val="center"/>
      <w:outlineLvl w:val="0"/>
    </w:pPr>
    <w:rPr>
      <w:rFonts w:ascii="Arial" w:hAnsi="Arial"/>
      <w:b/>
      <w:sz w:val="32"/>
    </w:rPr>
  </w:style>
  <w:style w:type="paragraph" w:styleId="Heading2">
    <w:name w:val="heading 2"/>
    <w:aliases w:val="Chapter Title"/>
    <w:basedOn w:val="Normal"/>
    <w:next w:val="Heading4"/>
    <w:qFormat/>
    <w:rsid w:val="00A3222C"/>
    <w:pPr>
      <w:spacing w:after="240"/>
      <w:jc w:val="center"/>
      <w:outlineLvl w:val="1"/>
    </w:pPr>
    <w:rPr>
      <w:rFonts w:ascii="Arial" w:hAnsi="Arial"/>
      <w:b/>
      <w:sz w:val="32"/>
    </w:rPr>
  </w:style>
  <w:style w:type="paragraph" w:styleId="Heading3">
    <w:name w:val="heading 3"/>
    <w:aliases w:val="Section Title"/>
    <w:basedOn w:val="Normal"/>
    <w:next w:val="Heading4"/>
    <w:qFormat/>
    <w:rsid w:val="00A3222C"/>
    <w:pPr>
      <w:spacing w:after="240"/>
      <w:jc w:val="center"/>
      <w:outlineLvl w:val="2"/>
    </w:pPr>
    <w:rPr>
      <w:rFonts w:ascii="Arial" w:hAnsi="Arial"/>
      <w:b/>
      <w:sz w:val="32"/>
    </w:rPr>
  </w:style>
  <w:style w:type="paragraph" w:styleId="Heading4">
    <w:name w:val="heading 4"/>
    <w:aliases w:val="Map Title"/>
    <w:basedOn w:val="Normal"/>
    <w:next w:val="Normal"/>
    <w:qFormat/>
    <w:rsid w:val="00A3222C"/>
    <w:pPr>
      <w:spacing w:after="240"/>
      <w:outlineLvl w:val="3"/>
    </w:pPr>
    <w:rPr>
      <w:rFonts w:ascii="Arial" w:hAnsi="Arial"/>
      <w:b/>
      <w:sz w:val="32"/>
    </w:rPr>
  </w:style>
  <w:style w:type="paragraph" w:styleId="Heading5">
    <w:name w:val="heading 5"/>
    <w:aliases w:val="Block Label"/>
    <w:basedOn w:val="Normal"/>
    <w:next w:val="Normal"/>
    <w:link w:val="Heading5Char"/>
    <w:qFormat/>
    <w:rsid w:val="00A3222C"/>
    <w:pPr>
      <w:outlineLvl w:val="4"/>
    </w:pPr>
    <w:rPr>
      <w:b/>
      <w:sz w:val="22"/>
    </w:rPr>
  </w:style>
  <w:style w:type="paragraph" w:styleId="Heading6">
    <w:name w:val="heading 6"/>
    <w:aliases w:val="Sub Label"/>
    <w:basedOn w:val="Heading5"/>
    <w:next w:val="BlockText"/>
    <w:qFormat/>
    <w:rsid w:val="00A3222C"/>
    <w:pPr>
      <w:outlineLvl w:val="5"/>
    </w:pPr>
    <w:rPr>
      <w:i/>
    </w:rPr>
  </w:style>
  <w:style w:type="paragraph" w:styleId="Heading7">
    <w:name w:val="heading 7"/>
    <w:basedOn w:val="Normal"/>
    <w:next w:val="Normal"/>
    <w:qFormat/>
    <w:rsid w:val="00A3222C"/>
    <w:pPr>
      <w:spacing w:before="240" w:after="60"/>
      <w:outlineLvl w:val="6"/>
    </w:pPr>
    <w:rPr>
      <w:rFonts w:ascii="Arial" w:hAnsi="Arial"/>
    </w:rPr>
  </w:style>
  <w:style w:type="paragraph" w:styleId="Heading8">
    <w:name w:val="heading 8"/>
    <w:basedOn w:val="Normal"/>
    <w:next w:val="Normal"/>
    <w:qFormat/>
    <w:rsid w:val="00A3222C"/>
    <w:pPr>
      <w:spacing w:before="240" w:after="60"/>
      <w:outlineLvl w:val="7"/>
    </w:pPr>
    <w:rPr>
      <w:rFonts w:ascii="Arial" w:hAnsi="Arial"/>
      <w:i/>
    </w:rPr>
  </w:style>
  <w:style w:type="paragraph" w:styleId="Heading9">
    <w:name w:val="heading 9"/>
    <w:basedOn w:val="Normal"/>
    <w:next w:val="Normal"/>
    <w:qFormat/>
    <w:rsid w:val="00A3222C"/>
    <w:pPr>
      <w:spacing w:before="240" w:after="60"/>
      <w:outlineLvl w:val="8"/>
    </w:pPr>
    <w:rPr>
      <w:rFonts w:ascii="Arial" w:hAnsi="Arial"/>
      <w:b/>
      <w:i/>
      <w:sz w:val="18"/>
    </w:rPr>
  </w:style>
  <w:style w:type="character" w:default="1" w:styleId="DefaultParagraphFont">
    <w:name w:val="Default Paragraph Font"/>
    <w:uiPriority w:val="1"/>
    <w:semiHidden/>
    <w:unhideWhenUsed/>
    <w:rsid w:val="00A322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3222C"/>
  </w:style>
  <w:style w:type="paragraph" w:styleId="BlockText">
    <w:name w:val="Block Text"/>
    <w:basedOn w:val="Normal"/>
    <w:rsid w:val="00A3222C"/>
  </w:style>
  <w:style w:type="paragraph" w:customStyle="1" w:styleId="1">
    <w:name w:val="1"/>
    <w:aliases w:val="2,3"/>
    <w:basedOn w:val="Normal"/>
    <w:rsid w:val="00A3222C"/>
    <w:pPr>
      <w:widowControl w:val="0"/>
      <w:numPr>
        <w:numId w:val="1"/>
      </w:numPr>
      <w:tabs>
        <w:tab w:val="clear" w:pos="360"/>
      </w:tabs>
      <w:ind w:left="720" w:hanging="720"/>
    </w:pPr>
  </w:style>
  <w:style w:type="paragraph" w:styleId="BodyText2">
    <w:name w:val="Body Text 2"/>
    <w:basedOn w:val="Normal"/>
    <w:rsid w:val="00A3222C"/>
    <w:pPr>
      <w:jc w:val="center"/>
    </w:pPr>
    <w:rPr>
      <w:rFonts w:ascii="Arial" w:hAnsi="Arial" w:cs="Arial"/>
      <w:bCs/>
      <w:sz w:val="20"/>
    </w:rPr>
  </w:style>
  <w:style w:type="paragraph" w:customStyle="1" w:styleId="Text1">
    <w:name w:val="Text1"/>
    <w:rsid w:val="00A3222C"/>
    <w:pPr>
      <w:spacing w:after="200"/>
    </w:pPr>
    <w:rPr>
      <w:rFonts w:ascii="Arial" w:hAnsi="Arial"/>
      <w:lang w:val="en-US" w:eastAsia="en-US"/>
    </w:rPr>
  </w:style>
  <w:style w:type="paragraph" w:customStyle="1" w:styleId="Style1">
    <w:name w:val="Style1"/>
    <w:basedOn w:val="Heading"/>
    <w:rsid w:val="00A3222C"/>
    <w:pPr>
      <w:spacing w:after="200"/>
    </w:pPr>
    <w:rPr>
      <w:caps/>
      <w:sz w:val="20"/>
    </w:rPr>
  </w:style>
  <w:style w:type="paragraph" w:customStyle="1" w:styleId="Heading">
    <w:name w:val="Heading"/>
    <w:basedOn w:val="Heading2"/>
    <w:rsid w:val="00A3222C"/>
    <w:rPr>
      <w:sz w:val="22"/>
    </w:rPr>
  </w:style>
  <w:style w:type="paragraph" w:customStyle="1" w:styleId="Text2">
    <w:name w:val="Text 2"/>
    <w:basedOn w:val="Text1"/>
    <w:rsid w:val="00A3222C"/>
    <w:pPr>
      <w:spacing w:after="0"/>
    </w:pPr>
  </w:style>
  <w:style w:type="paragraph" w:styleId="Header">
    <w:name w:val="header"/>
    <w:basedOn w:val="Normal"/>
    <w:link w:val="HeaderChar"/>
    <w:rsid w:val="00A3222C"/>
    <w:pPr>
      <w:tabs>
        <w:tab w:val="center" w:pos="4320"/>
        <w:tab w:val="right" w:pos="8640"/>
      </w:tabs>
    </w:pPr>
  </w:style>
  <w:style w:type="character" w:styleId="Hyperlink">
    <w:name w:val="Hyperlink"/>
    <w:basedOn w:val="DefaultParagraphFont"/>
    <w:rsid w:val="00A3222C"/>
    <w:rPr>
      <w:color w:val="0000FF"/>
      <w:u w:val="single"/>
    </w:rPr>
  </w:style>
  <w:style w:type="character" w:styleId="FollowedHyperlink">
    <w:name w:val="FollowedHyperlink"/>
    <w:basedOn w:val="DefaultParagraphFont"/>
    <w:rsid w:val="00A3222C"/>
    <w:rPr>
      <w:color w:val="800080"/>
      <w:u w:val="single"/>
    </w:rPr>
  </w:style>
  <w:style w:type="paragraph" w:styleId="Footer">
    <w:name w:val="footer"/>
    <w:basedOn w:val="Normal"/>
    <w:rsid w:val="00A3222C"/>
    <w:pPr>
      <w:tabs>
        <w:tab w:val="center" w:pos="4320"/>
        <w:tab w:val="right" w:pos="8640"/>
      </w:tabs>
    </w:pPr>
  </w:style>
  <w:style w:type="paragraph" w:customStyle="1" w:styleId="Footer2">
    <w:name w:val="Footer 2"/>
    <w:basedOn w:val="Footer"/>
    <w:rsid w:val="00A3222C"/>
    <w:pPr>
      <w:spacing w:before="40" w:after="40"/>
      <w:jc w:val="center"/>
    </w:pPr>
    <w:rPr>
      <w:rFonts w:ascii="Arial" w:hAnsi="Arial"/>
      <w:iCs/>
      <w:color w:val="999999"/>
      <w:sz w:val="16"/>
    </w:rPr>
  </w:style>
  <w:style w:type="paragraph" w:styleId="BodyTextIndent">
    <w:name w:val="Body Text Indent"/>
    <w:basedOn w:val="Normal"/>
    <w:rsid w:val="00A3222C"/>
    <w:pPr>
      <w:spacing w:line="360" w:lineRule="auto"/>
      <w:ind w:left="360"/>
    </w:pPr>
    <w:rPr>
      <w:rFonts w:ascii="Arial" w:hAnsi="Arial" w:cs="Arial"/>
      <w:bCs/>
      <w:sz w:val="20"/>
    </w:rPr>
  </w:style>
  <w:style w:type="paragraph" w:styleId="BodyTextIndent2">
    <w:name w:val="Body Text Indent 2"/>
    <w:basedOn w:val="Normal"/>
    <w:rsid w:val="00A3222C"/>
    <w:pPr>
      <w:autoSpaceDE w:val="0"/>
      <w:autoSpaceDN w:val="0"/>
      <w:adjustRightInd w:val="0"/>
      <w:spacing w:after="80"/>
      <w:ind w:left="1080"/>
      <w:jc w:val="both"/>
    </w:pPr>
    <w:rPr>
      <w:rFonts w:ascii="Arial" w:hAnsi="Arial" w:cs="Arial"/>
      <w:sz w:val="20"/>
    </w:rPr>
  </w:style>
  <w:style w:type="paragraph" w:styleId="BodyText">
    <w:name w:val="Body Text"/>
    <w:basedOn w:val="Normal"/>
    <w:link w:val="BodyTextChar"/>
    <w:rsid w:val="00A3222C"/>
    <w:pPr>
      <w:jc w:val="both"/>
    </w:pPr>
    <w:rPr>
      <w:rFonts w:ascii="Arial" w:hAnsi="Arial" w:cs="Arial"/>
      <w:sz w:val="20"/>
    </w:rPr>
  </w:style>
  <w:style w:type="paragraph" w:customStyle="1" w:styleId="BlockLine">
    <w:name w:val="Block Line"/>
    <w:basedOn w:val="Normal"/>
    <w:next w:val="Normal"/>
    <w:rsid w:val="00A3222C"/>
    <w:pPr>
      <w:pBdr>
        <w:top w:val="single" w:sz="6" w:space="1" w:color="auto"/>
        <w:between w:val="single" w:sz="6" w:space="1" w:color="auto"/>
      </w:pBdr>
      <w:spacing w:before="240"/>
      <w:ind w:left="1700"/>
    </w:pPr>
  </w:style>
  <w:style w:type="paragraph" w:customStyle="1" w:styleId="BulletText1">
    <w:name w:val="Bullet Text 1"/>
    <w:basedOn w:val="Normal"/>
    <w:rsid w:val="00A3222C"/>
    <w:pPr>
      <w:numPr>
        <w:numId w:val="2"/>
      </w:numPr>
      <w:tabs>
        <w:tab w:val="left" w:pos="187"/>
      </w:tabs>
      <w:ind w:left="187" w:hanging="187"/>
    </w:pPr>
  </w:style>
  <w:style w:type="paragraph" w:customStyle="1" w:styleId="BulletText2">
    <w:name w:val="Bullet Text 2"/>
    <w:basedOn w:val="Normal"/>
    <w:rsid w:val="00A3222C"/>
    <w:pPr>
      <w:numPr>
        <w:numId w:val="3"/>
      </w:numPr>
      <w:tabs>
        <w:tab w:val="left" w:pos="374"/>
      </w:tabs>
    </w:pPr>
  </w:style>
  <w:style w:type="paragraph" w:styleId="Caption">
    <w:name w:val="caption"/>
    <w:basedOn w:val="Normal"/>
    <w:next w:val="Normal"/>
    <w:qFormat/>
    <w:rsid w:val="00A3222C"/>
    <w:pPr>
      <w:spacing w:before="120" w:after="120"/>
    </w:pPr>
    <w:rPr>
      <w:b/>
    </w:rPr>
  </w:style>
  <w:style w:type="character" w:customStyle="1" w:styleId="Continued">
    <w:name w:val="Continued"/>
    <w:basedOn w:val="DefaultParagraphFont"/>
    <w:rsid w:val="00A3222C"/>
    <w:rPr>
      <w:rFonts w:ascii="Arial" w:hAnsi="Arial"/>
      <w:sz w:val="24"/>
    </w:rPr>
  </w:style>
  <w:style w:type="paragraph" w:customStyle="1" w:styleId="ContinuedBlockLabel">
    <w:name w:val="Continued Block Label"/>
    <w:basedOn w:val="Normal"/>
    <w:rsid w:val="00A3222C"/>
    <w:rPr>
      <w:b/>
      <w:sz w:val="22"/>
    </w:rPr>
  </w:style>
  <w:style w:type="paragraph" w:customStyle="1" w:styleId="ContinuedOnNextPa">
    <w:name w:val="Continued On Next Pa"/>
    <w:basedOn w:val="Normal"/>
    <w:next w:val="Normal"/>
    <w:rsid w:val="00A3222C"/>
    <w:pPr>
      <w:pBdr>
        <w:top w:val="single" w:sz="6" w:space="1" w:color="auto"/>
        <w:between w:val="single" w:sz="6" w:space="1" w:color="auto"/>
      </w:pBdr>
      <w:spacing w:before="240"/>
      <w:ind w:left="1701"/>
      <w:jc w:val="right"/>
    </w:pPr>
    <w:rPr>
      <w:i/>
      <w:sz w:val="20"/>
    </w:rPr>
  </w:style>
  <w:style w:type="paragraph" w:customStyle="1" w:styleId="ContinuedTableLabe">
    <w:name w:val="Continued Table Labe"/>
    <w:basedOn w:val="Normal"/>
    <w:rsid w:val="00A3222C"/>
    <w:rPr>
      <w:b/>
      <w:sz w:val="22"/>
    </w:rPr>
  </w:style>
  <w:style w:type="paragraph" w:customStyle="1" w:styleId="TableText">
    <w:name w:val="Table Text"/>
    <w:basedOn w:val="Normal"/>
    <w:rsid w:val="00A3222C"/>
  </w:style>
  <w:style w:type="paragraph" w:customStyle="1" w:styleId="EmbeddedText">
    <w:name w:val="Embedded Text"/>
    <w:basedOn w:val="TableText"/>
    <w:rsid w:val="00A3222C"/>
  </w:style>
  <w:style w:type="paragraph" w:customStyle="1" w:styleId="MapTitleContinued">
    <w:name w:val="Map Title. Continued"/>
    <w:basedOn w:val="Normal"/>
    <w:rsid w:val="00A3222C"/>
    <w:pPr>
      <w:spacing w:after="240"/>
    </w:pPr>
    <w:rPr>
      <w:rFonts w:ascii="Arial" w:hAnsi="Arial"/>
      <w:b/>
      <w:sz w:val="32"/>
    </w:rPr>
  </w:style>
  <w:style w:type="paragraph" w:customStyle="1" w:styleId="MemoLine">
    <w:name w:val="Memo Line"/>
    <w:basedOn w:val="BlockLine"/>
    <w:next w:val="Normal"/>
    <w:rsid w:val="00A3222C"/>
    <w:pPr>
      <w:ind w:left="0"/>
    </w:pPr>
  </w:style>
  <w:style w:type="paragraph" w:customStyle="1" w:styleId="NoteText">
    <w:name w:val="Note Text"/>
    <w:basedOn w:val="BlockText"/>
    <w:rsid w:val="00A3222C"/>
  </w:style>
  <w:style w:type="character" w:styleId="PageNumber">
    <w:name w:val="page number"/>
    <w:basedOn w:val="DefaultParagraphFont"/>
    <w:rsid w:val="00A3222C"/>
  </w:style>
  <w:style w:type="paragraph" w:customStyle="1" w:styleId="PublicationTitle">
    <w:name w:val="Publication Title"/>
    <w:basedOn w:val="Normal"/>
    <w:next w:val="Heading4"/>
    <w:rsid w:val="00A3222C"/>
    <w:pPr>
      <w:spacing w:after="240"/>
      <w:jc w:val="center"/>
    </w:pPr>
    <w:rPr>
      <w:rFonts w:ascii="Arial" w:hAnsi="Arial"/>
      <w:b/>
      <w:sz w:val="32"/>
    </w:rPr>
  </w:style>
  <w:style w:type="paragraph" w:customStyle="1" w:styleId="TableHeaderText">
    <w:name w:val="Table Header Text"/>
    <w:basedOn w:val="TableText"/>
    <w:rsid w:val="00A3222C"/>
    <w:pPr>
      <w:jc w:val="center"/>
    </w:pPr>
    <w:rPr>
      <w:b/>
    </w:rPr>
  </w:style>
  <w:style w:type="paragraph" w:styleId="TOC1">
    <w:name w:val="toc 1"/>
    <w:basedOn w:val="Normal"/>
    <w:next w:val="Normal"/>
    <w:autoRedefine/>
    <w:semiHidden/>
    <w:rsid w:val="00A3222C"/>
    <w:pPr>
      <w:tabs>
        <w:tab w:val="right" w:leader="dot" w:pos="7524"/>
      </w:tabs>
      <w:spacing w:before="60" w:after="60"/>
    </w:pPr>
    <w:rPr>
      <w:sz w:val="22"/>
      <w:lang w:val="nl-NL"/>
    </w:rPr>
  </w:style>
  <w:style w:type="paragraph" w:styleId="TOC2">
    <w:name w:val="toc 2"/>
    <w:basedOn w:val="Normal"/>
    <w:next w:val="Normal"/>
    <w:autoRedefine/>
    <w:semiHidden/>
    <w:rsid w:val="00A3222C"/>
    <w:pPr>
      <w:tabs>
        <w:tab w:val="right" w:leader="dot" w:pos="7348"/>
        <w:tab w:val="right" w:leader="dot" w:pos="9050"/>
      </w:tabs>
      <w:spacing w:before="240"/>
      <w:ind w:left="220"/>
    </w:pPr>
    <w:rPr>
      <w:b/>
      <w:sz w:val="20"/>
      <w:lang w:val="nl-NL"/>
    </w:rPr>
  </w:style>
  <w:style w:type="paragraph" w:styleId="TOC3">
    <w:name w:val="toc 3"/>
    <w:basedOn w:val="Normal"/>
    <w:next w:val="Normal"/>
    <w:autoRedefine/>
    <w:semiHidden/>
    <w:rsid w:val="00A3222C"/>
    <w:pPr>
      <w:tabs>
        <w:tab w:val="right" w:leader="dot" w:pos="7660"/>
        <w:tab w:val="right" w:leader="dot" w:pos="9360"/>
      </w:tabs>
      <w:spacing w:before="60" w:after="60"/>
      <w:ind w:left="440"/>
    </w:pPr>
    <w:rPr>
      <w:sz w:val="22"/>
      <w:lang w:val="nl-NL"/>
    </w:rPr>
  </w:style>
  <w:style w:type="paragraph" w:customStyle="1" w:styleId="TOCTitle">
    <w:name w:val="TOC Title"/>
    <w:basedOn w:val="Normal"/>
    <w:rsid w:val="00A3222C"/>
    <w:pPr>
      <w:widowControl w:val="0"/>
    </w:pPr>
    <w:rPr>
      <w:rFonts w:ascii="Arial" w:hAnsi="Arial"/>
      <w:b/>
      <w:sz w:val="32"/>
      <w:lang w:val="en-GB"/>
    </w:rPr>
  </w:style>
  <w:style w:type="paragraph" w:customStyle="1" w:styleId="TOCItem">
    <w:name w:val="TOCItem"/>
    <w:basedOn w:val="Normal"/>
    <w:rsid w:val="00A3222C"/>
    <w:pPr>
      <w:tabs>
        <w:tab w:val="left" w:leader="dot" w:pos="7061"/>
        <w:tab w:val="right" w:pos="7524"/>
      </w:tabs>
      <w:spacing w:before="60" w:after="60"/>
      <w:ind w:right="465"/>
    </w:pPr>
  </w:style>
  <w:style w:type="paragraph" w:customStyle="1" w:styleId="TOCStem">
    <w:name w:val="TOCStem"/>
    <w:basedOn w:val="Normal"/>
    <w:rsid w:val="00A3222C"/>
  </w:style>
  <w:style w:type="paragraph" w:styleId="BalloonText">
    <w:name w:val="Balloon Text"/>
    <w:basedOn w:val="Normal"/>
    <w:link w:val="BalloonTextChar"/>
    <w:rsid w:val="00A3222C"/>
    <w:rPr>
      <w:rFonts w:ascii="Tahoma" w:hAnsi="Tahoma" w:cs="Tahoma"/>
      <w:sz w:val="16"/>
      <w:szCs w:val="16"/>
    </w:rPr>
  </w:style>
  <w:style w:type="character" w:customStyle="1" w:styleId="BalloonTextChar">
    <w:name w:val="Balloon Text Char"/>
    <w:basedOn w:val="DefaultParagraphFont"/>
    <w:link w:val="BalloonText"/>
    <w:rsid w:val="00A3222C"/>
    <w:rPr>
      <w:rFonts w:ascii="Tahoma" w:hAnsi="Tahoma" w:cs="Tahoma"/>
      <w:sz w:val="16"/>
      <w:szCs w:val="16"/>
      <w:lang w:val="en-US" w:eastAsia="en-US"/>
    </w:rPr>
  </w:style>
  <w:style w:type="table" w:styleId="TableGrid">
    <w:name w:val="Table Grid"/>
    <w:basedOn w:val="TableNormal"/>
    <w:uiPriority w:val="39"/>
    <w:rsid w:val="00A32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222C"/>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A3222C"/>
    <w:pPr>
      <w:ind w:left="720"/>
      <w:contextualSpacing/>
    </w:pPr>
  </w:style>
  <w:style w:type="character" w:customStyle="1" w:styleId="Heading5Char">
    <w:name w:val="Heading 5 Char"/>
    <w:aliases w:val="Block Label Char"/>
    <w:basedOn w:val="DefaultParagraphFont"/>
    <w:link w:val="Heading5"/>
    <w:rsid w:val="00A3222C"/>
    <w:rPr>
      <w:b/>
      <w:sz w:val="22"/>
      <w:lang w:val="en-US" w:eastAsia="en-US"/>
    </w:rPr>
  </w:style>
  <w:style w:type="character" w:customStyle="1" w:styleId="HeaderChar">
    <w:name w:val="Header Char"/>
    <w:basedOn w:val="DefaultParagraphFont"/>
    <w:link w:val="Header"/>
    <w:rsid w:val="00A3222C"/>
    <w:rPr>
      <w:sz w:val="24"/>
      <w:lang w:val="en-US" w:eastAsia="en-US"/>
    </w:rPr>
  </w:style>
  <w:style w:type="paragraph" w:customStyle="1" w:styleId="TableParagraph">
    <w:name w:val="Table Paragraph"/>
    <w:basedOn w:val="Normal"/>
    <w:uiPriority w:val="1"/>
    <w:qFormat/>
    <w:rsid w:val="00833261"/>
    <w:pPr>
      <w:widowControl w:val="0"/>
      <w:autoSpaceDE w:val="0"/>
      <w:autoSpaceDN w:val="0"/>
      <w:ind w:left="103"/>
    </w:pPr>
    <w:rPr>
      <w:rFonts w:ascii="Arial" w:eastAsia="Arial" w:hAnsi="Arial" w:cs="Arial"/>
      <w:sz w:val="22"/>
      <w:szCs w:val="22"/>
    </w:rPr>
  </w:style>
  <w:style w:type="paragraph" w:styleId="NormalWeb">
    <w:name w:val="Normal (Web)"/>
    <w:basedOn w:val="Normal"/>
    <w:uiPriority w:val="99"/>
    <w:unhideWhenUsed/>
    <w:rsid w:val="00833261"/>
    <w:pPr>
      <w:spacing w:after="150"/>
    </w:pPr>
    <w:rPr>
      <w:szCs w:val="24"/>
      <w:lang w:val="en-AU" w:eastAsia="en-AU"/>
    </w:rPr>
  </w:style>
  <w:style w:type="character" w:customStyle="1" w:styleId="apple-converted-space">
    <w:name w:val="apple-converted-space"/>
    <w:basedOn w:val="DefaultParagraphFont"/>
    <w:rsid w:val="00833261"/>
  </w:style>
  <w:style w:type="character" w:customStyle="1" w:styleId="BodyTextChar">
    <w:name w:val="Body Text Char"/>
    <w:basedOn w:val="DefaultParagraphFont"/>
    <w:link w:val="BodyText"/>
    <w:rsid w:val="006D7440"/>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732">
      <w:bodyDiv w:val="1"/>
      <w:marLeft w:val="0"/>
      <w:marRight w:val="0"/>
      <w:marTop w:val="0"/>
      <w:marBottom w:val="0"/>
      <w:divBdr>
        <w:top w:val="none" w:sz="0" w:space="0" w:color="auto"/>
        <w:left w:val="none" w:sz="0" w:space="0" w:color="auto"/>
        <w:bottom w:val="none" w:sz="0" w:space="0" w:color="auto"/>
        <w:right w:val="none" w:sz="0" w:space="0" w:color="auto"/>
      </w:divBdr>
    </w:div>
    <w:div w:id="974875832">
      <w:bodyDiv w:val="1"/>
      <w:marLeft w:val="0"/>
      <w:marRight w:val="0"/>
      <w:marTop w:val="0"/>
      <w:marBottom w:val="0"/>
      <w:divBdr>
        <w:top w:val="none" w:sz="0" w:space="0" w:color="auto"/>
        <w:left w:val="none" w:sz="0" w:space="0" w:color="auto"/>
        <w:bottom w:val="none" w:sz="0" w:space="0" w:color="auto"/>
        <w:right w:val="none" w:sz="0" w:space="0" w:color="auto"/>
      </w:divBdr>
    </w:div>
    <w:div w:id="214541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ood.gov.au/SCIg" TargetMode="External"/><Relationship Id="rId13" Type="http://schemas.openxmlformats.org/officeDocument/2006/relationships/hyperlink" Target="https://www.blood.gov.au/system/files/documents/scig-trifold-patient-information-brochure20160307.pdf" TargetMode="External"/><Relationship Id="rId18" Type="http://schemas.openxmlformats.org/officeDocument/2006/relationships/hyperlink" Target="https://system.prompt.org.au/download/document.aspx?id=41258619&amp;code=0D713F9C27665FF771F0F9E6065C39F8" TargetMode="External"/><Relationship Id="rId26" Type="http://schemas.openxmlformats.org/officeDocument/2006/relationships/hyperlink" Target="https://system.prompt.org.au/download/document.aspx?id=25004788&amp;code=5689541BAF0FE25710E7FE9E24A369F5" TargetMode="External"/><Relationship Id="rId3" Type="http://schemas.openxmlformats.org/officeDocument/2006/relationships/styles" Target="styles.xml"/><Relationship Id="rId21" Type="http://schemas.openxmlformats.org/officeDocument/2006/relationships/hyperlink" Target="https://system.prompt.org.au/download/document.aspx?id=35576022&amp;code=B598649A48C9685D37BE9E61CBC00720"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2.health.vic.gov.au/about/publications/factsheets/SCIg-conversation-starter" TargetMode="External"/><Relationship Id="rId17" Type="http://schemas.openxmlformats.org/officeDocument/2006/relationships/hyperlink" Target="https://system.prompt.org.au/download/document.aspx?id=41249958&amp;code=DD5B5EA481FACF3CDEADD1BD422C6231" TargetMode="External"/><Relationship Id="rId25" Type="http://schemas.openxmlformats.org/officeDocument/2006/relationships/hyperlink" Target="https://system.prompt.org.au/download/document.aspx?id=41249958&amp;code=DD5B5EA481FACF3CDEADD1BD422C6231"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sl.com.au/s1/cs/auhq/1217017237558/Web_Product_C/1252900931961/ProductDetail.htm" TargetMode="External"/><Relationship Id="rId20" Type="http://schemas.openxmlformats.org/officeDocument/2006/relationships/hyperlink" Target="mailto:support@cslbehringcares.com.au" TargetMode="External"/><Relationship Id="rId29" Type="http://schemas.openxmlformats.org/officeDocument/2006/relationships/hyperlink" Target="http://www.csl.com.au/s1/cs/auhq/1217017237558/Web_Product_C/1252900931961/ProductDetail.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ood.gov.au/system/files/documents/scig-trifold-patient-information-brochure20160307.pdf" TargetMode="External"/><Relationship Id="rId24" Type="http://schemas.openxmlformats.org/officeDocument/2006/relationships/hyperlink" Target="https://system.prompt.org.au/download/document.aspx?id=41250123&amp;code=AC2E3FF401AC73F50298BA76155E4F12"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sl.com.au/s1/cs/auhq/1196562765747/Web_Product_C/1255931734133/ProductDetail.htm" TargetMode="External"/><Relationship Id="rId23" Type="http://schemas.openxmlformats.org/officeDocument/2006/relationships/hyperlink" Target="https://system.prompt.org.au/download/document.aspx?id=41250173&amp;code=EBD5AF7CBDB70C9C014096C5E483E44B" TargetMode="External"/><Relationship Id="rId28" Type="http://schemas.openxmlformats.org/officeDocument/2006/relationships/hyperlink" Target="http://www.csl.com.au/s1/cs/auhq/1196562765747/Web_Product_C/1255931734133/ProductDetail.htm" TargetMode="External"/><Relationship Id="rId36" Type="http://schemas.openxmlformats.org/officeDocument/2006/relationships/fontTable" Target="fontTable.xml"/><Relationship Id="rId10" Type="http://schemas.openxmlformats.org/officeDocument/2006/relationships/hyperlink" Target="https://www2.health.vic.gov.au/about/publications/factsheets/SCIg-conversation-starter" TargetMode="External"/><Relationship Id="rId19" Type="http://schemas.openxmlformats.org/officeDocument/2006/relationships/hyperlink" Target="https://system.prompt.org.au/download/document.aspx?id=41250173&amp;code=EBD5AF7CBDB70C9C014096C5E483E44B"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lood.gov.au/pubs/ivig/" TargetMode="External"/><Relationship Id="rId14" Type="http://schemas.openxmlformats.org/officeDocument/2006/relationships/hyperlink" Target="https://system.prompt.org.au/download/document.aspx?id=41250173&amp;code=EBD5AF7CBDB70C9C014096C5E483E44B" TargetMode="External"/><Relationship Id="rId22" Type="http://schemas.openxmlformats.org/officeDocument/2006/relationships/hyperlink" Target="https://system.prompt.org.au/download/document.aspx?id=41258619&amp;code=0D713F9C27665FF771F0F9E6065C39F8" TargetMode="External"/><Relationship Id="rId27" Type="http://schemas.openxmlformats.org/officeDocument/2006/relationships/hyperlink" Target="https://www.transfusion.com.au/blood_products/fractionated_plasma/SCIg" TargetMode="External"/><Relationship Id="rId30" Type="http://schemas.openxmlformats.org/officeDocument/2006/relationships/header" Target="header1.xml"/><Relationship Id="rId35"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N:\Clinical%20Guidelines\templates\2017\template%20-%20policy%20%20draft%20%20%202016%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7534FEF-C3BD-49D4-BE80-7F5818A8D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policy  draft   2016 .dotx</Template>
  <TotalTime>207</TotalTime>
  <Pages>6</Pages>
  <Words>1720</Words>
  <Characters>13473</Characters>
  <Application>Microsoft Office Word</Application>
  <DocSecurity>0</DocSecurity>
  <Lines>112</Lines>
  <Paragraphs>30</Paragraphs>
  <ScaleCrop>false</ScaleCrop>
  <HeadingPairs>
    <vt:vector size="2" baseType="variant">
      <vt:variant>
        <vt:lpstr>Title</vt:lpstr>
      </vt:variant>
      <vt:variant>
        <vt:i4>1</vt:i4>
      </vt:variant>
    </vt:vector>
  </HeadingPairs>
  <TitlesOfParts>
    <vt:vector size="1" baseType="lpstr">
      <vt:lpstr>PURPOSE</vt:lpstr>
    </vt:vector>
  </TitlesOfParts>
  <Company> </Company>
  <LinksUpToDate>false</LinksUpToDate>
  <CharactersWithSpaces>15163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subject/>
  <dc:creator>Caroline Polack</dc:creator>
  <cp:keywords/>
  <dc:description/>
  <cp:lastModifiedBy>Caroline Polack</cp:lastModifiedBy>
  <cp:revision>30</cp:revision>
  <cp:lastPrinted>2018-05-16T01:15:00Z</cp:lastPrinted>
  <dcterms:created xsi:type="dcterms:W3CDTF">2018-02-23T02:04:00Z</dcterms:created>
  <dcterms:modified xsi:type="dcterms:W3CDTF">2018-12-12T05:02:00Z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ies>
</file>