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F55E2" w14:textId="77777777" w:rsidR="00002990" w:rsidRPr="003072C6" w:rsidRDefault="00CE07BE" w:rsidP="00A55989">
      <w:pPr>
        <w:pStyle w:val="DHHSbodynospace"/>
      </w:pPr>
      <w:r>
        <w:rPr>
          <w:noProof/>
          <w:lang w:eastAsia="en-AU"/>
        </w:rPr>
        <w:drawing>
          <wp:anchor distT="0" distB="0" distL="114300" distR="114300" simplePos="0" relativeHeight="251658240" behindDoc="1" locked="1" layoutInCell="0" allowOverlap="1" wp14:anchorId="4601C6CD" wp14:editId="4D348C13">
            <wp:simplePos x="0" y="0"/>
            <wp:positionH relativeFrom="page">
              <wp:posOffset>0</wp:posOffset>
            </wp:positionH>
            <wp:positionV relativeFrom="page">
              <wp:posOffset>0</wp:posOffset>
            </wp:positionV>
            <wp:extent cx="7563485" cy="10700385"/>
            <wp:effectExtent l="0" t="0" r="0" b="5715"/>
            <wp:wrapNone/>
            <wp:docPr id="100" name="Picture 100"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0E78671D" w14:textId="77777777" w:rsidTr="004C5777">
        <w:trPr>
          <w:trHeight w:val="3988"/>
        </w:trPr>
        <w:tc>
          <w:tcPr>
            <w:tcW w:w="7938" w:type="dxa"/>
            <w:shd w:val="clear" w:color="auto" w:fill="auto"/>
          </w:tcPr>
          <w:p w14:paraId="528E7DE4" w14:textId="77777777" w:rsidR="00F86D07" w:rsidRDefault="001B6319" w:rsidP="00346393">
            <w:pPr>
              <w:pStyle w:val="DHHSreportsubtitlewhite"/>
            </w:pPr>
            <w:r>
              <w:t>Victoria</w:t>
            </w:r>
            <w:r w:rsidR="00FD479E">
              <w:t>n</w:t>
            </w:r>
            <w:r>
              <w:t xml:space="preserve"> </w:t>
            </w:r>
            <w:r w:rsidR="00F86D07">
              <w:t>Pharmacist-Administered</w:t>
            </w:r>
            <w:r>
              <w:t xml:space="preserve"> Vaccination Program </w:t>
            </w:r>
            <w:r w:rsidR="00F86D07">
              <w:t>Guideline</w:t>
            </w:r>
            <w:r>
              <w:t>s</w:t>
            </w:r>
          </w:p>
          <w:p w14:paraId="3F8075E9" w14:textId="3F4634B9" w:rsidR="00E0245A" w:rsidRPr="00A628CC" w:rsidRDefault="00FC10FC" w:rsidP="00346393">
            <w:pPr>
              <w:pStyle w:val="DHHSreportsubtitlewhite"/>
              <w:rPr>
                <w:sz w:val="20"/>
                <w:szCs w:val="20"/>
              </w:rPr>
            </w:pPr>
            <w:r>
              <w:rPr>
                <w:sz w:val="20"/>
                <w:szCs w:val="20"/>
              </w:rPr>
              <w:t xml:space="preserve">Effective 1 </w:t>
            </w:r>
            <w:r w:rsidR="00C226F6">
              <w:rPr>
                <w:sz w:val="20"/>
                <w:szCs w:val="20"/>
              </w:rPr>
              <w:t xml:space="preserve">April </w:t>
            </w:r>
            <w:r w:rsidR="006D0547">
              <w:rPr>
                <w:sz w:val="20"/>
                <w:szCs w:val="20"/>
              </w:rPr>
              <w:t>20</w:t>
            </w:r>
            <w:r w:rsidR="00417173">
              <w:rPr>
                <w:sz w:val="20"/>
                <w:szCs w:val="20"/>
              </w:rPr>
              <w:t>20</w:t>
            </w:r>
          </w:p>
          <w:p w14:paraId="3E383C91" w14:textId="77777777" w:rsidR="00256E7B" w:rsidRPr="006D1E0E" w:rsidRDefault="00256E7B" w:rsidP="00AB448B">
            <w:pPr>
              <w:pStyle w:val="DHHSreportsubtitlewhite"/>
              <w:rPr>
                <w:b/>
                <w:i/>
              </w:rPr>
            </w:pPr>
          </w:p>
        </w:tc>
      </w:tr>
      <w:tr w:rsidR="001817CD" w:rsidRPr="003072C6" w14:paraId="104A2EE5" w14:textId="77777777" w:rsidTr="004C5777">
        <w:trPr>
          <w:trHeight w:val="4664"/>
        </w:trPr>
        <w:tc>
          <w:tcPr>
            <w:tcW w:w="10252" w:type="dxa"/>
            <w:shd w:val="clear" w:color="auto" w:fill="auto"/>
          </w:tcPr>
          <w:p w14:paraId="3C186E3F" w14:textId="5D58EF2D" w:rsidR="00BC01C1" w:rsidRPr="003072C6" w:rsidRDefault="00BC01C1" w:rsidP="004F3441">
            <w:pPr>
              <w:pStyle w:val="Coverinstructions"/>
            </w:pPr>
          </w:p>
        </w:tc>
      </w:tr>
    </w:tbl>
    <w:p w14:paraId="08F5D007" w14:textId="77777777" w:rsidR="0069374A" w:rsidRPr="003072C6" w:rsidRDefault="0069374A" w:rsidP="00C2657D">
      <w:pPr>
        <w:pStyle w:val="DHHSbodynospace"/>
        <w:ind w:left="-454"/>
      </w:pPr>
    </w:p>
    <w:p w14:paraId="593A3EEF" w14:textId="77777777" w:rsidR="00C51B1C" w:rsidRDefault="00C51B1C" w:rsidP="00CA6D4E">
      <w:pPr>
        <w:pStyle w:val="DHHSbodynospace"/>
        <w:sectPr w:rsidR="00C51B1C" w:rsidSect="00A55989">
          <w:headerReference w:type="even" r:id="rId9"/>
          <w:headerReference w:type="default" r:id="rId10"/>
          <w:footerReference w:type="even" r:id="rId11"/>
          <w:footerReference w:type="default" r:id="rId12"/>
          <w:headerReference w:type="first" r:id="rId13"/>
          <w:footerReference w:type="first" r:id="rId14"/>
          <w:type w:val="oddPage"/>
          <w:pgSz w:w="11906" w:h="16838"/>
          <w:pgMar w:top="3969" w:right="1304" w:bottom="1134" w:left="1304" w:header="454" w:footer="567" w:gutter="0"/>
          <w:cols w:space="720"/>
          <w:docGrid w:linePitch="360"/>
        </w:sectPr>
      </w:pPr>
    </w:p>
    <w:p w14:paraId="2A8D3EFA" w14:textId="2778A1BB" w:rsidR="00AC0C3B" w:rsidRPr="003072C6" w:rsidRDefault="00CE07BE" w:rsidP="00CA6D4E">
      <w:pPr>
        <w:pStyle w:val="DHHSbodynospace"/>
      </w:pPr>
      <w:r>
        <w:rPr>
          <w:noProof/>
          <w:lang w:eastAsia="en-AU"/>
        </w:rPr>
        <w:lastRenderedPageBreak/>
        <mc:AlternateContent>
          <mc:Choice Requires="wps">
            <w:drawing>
              <wp:anchor distT="0" distB="0" distL="114300" distR="114300" simplePos="0" relativeHeight="251657216" behindDoc="0" locked="0" layoutInCell="1" allowOverlap="1" wp14:anchorId="73EE9A6D" wp14:editId="23A74C86">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BAE19" w14:textId="77777777" w:rsidR="006349D5" w:rsidRDefault="006349D5"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E9A6D"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14:paraId="44BBAE19" w14:textId="77777777" w:rsidR="006349D5" w:rsidRDefault="006349D5"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3072C6" w14:paraId="786E1EF6" w14:textId="77777777" w:rsidTr="00CA6D4E">
        <w:trPr>
          <w:trHeight w:val="7402"/>
        </w:trPr>
        <w:tc>
          <w:tcPr>
            <w:tcW w:w="9298" w:type="dxa"/>
            <w:shd w:val="clear" w:color="auto" w:fill="auto"/>
            <w:vAlign w:val="center"/>
          </w:tcPr>
          <w:p w14:paraId="07B5C2BB" w14:textId="77777777" w:rsidR="00F53CFD" w:rsidRDefault="001B6319" w:rsidP="00636934">
            <w:pPr>
              <w:pStyle w:val="DHHSreportmaintitle"/>
            </w:pPr>
            <w:r>
              <w:t xml:space="preserve">Victorian </w:t>
            </w:r>
            <w:r w:rsidR="00F86D07">
              <w:t>Pharmacist-</w:t>
            </w:r>
            <w:r w:rsidR="00D56D93">
              <w:t>A</w:t>
            </w:r>
            <w:r w:rsidR="00F86D07">
              <w:t xml:space="preserve">dministered Vaccination Program </w:t>
            </w:r>
            <w:r>
              <w:t>Guidelines</w:t>
            </w:r>
          </w:p>
          <w:p w14:paraId="62FC4577" w14:textId="2C250C70" w:rsidR="00714DCF" w:rsidRPr="00714DCF" w:rsidRDefault="00FC10FC" w:rsidP="00636934">
            <w:pPr>
              <w:pStyle w:val="DHHSreportmaintitle"/>
              <w:rPr>
                <w:sz w:val="32"/>
                <w:szCs w:val="32"/>
              </w:rPr>
            </w:pPr>
            <w:r>
              <w:rPr>
                <w:sz w:val="32"/>
                <w:szCs w:val="32"/>
              </w:rPr>
              <w:t xml:space="preserve">Effective 1 </w:t>
            </w:r>
            <w:r w:rsidR="00C226F6">
              <w:rPr>
                <w:sz w:val="32"/>
                <w:szCs w:val="32"/>
              </w:rPr>
              <w:t xml:space="preserve">April </w:t>
            </w:r>
            <w:r w:rsidR="006D0547">
              <w:rPr>
                <w:sz w:val="32"/>
                <w:szCs w:val="32"/>
              </w:rPr>
              <w:t>20</w:t>
            </w:r>
            <w:r w:rsidR="00417173">
              <w:rPr>
                <w:sz w:val="32"/>
                <w:szCs w:val="32"/>
              </w:rPr>
              <w:t>20</w:t>
            </w:r>
          </w:p>
          <w:p w14:paraId="0301D5A7" w14:textId="77777777" w:rsidR="00BB47D7" w:rsidRPr="003072C6" w:rsidRDefault="00BB47D7" w:rsidP="00630937">
            <w:pPr>
              <w:pStyle w:val="DHHSreportsubtitle"/>
            </w:pPr>
          </w:p>
        </w:tc>
      </w:tr>
      <w:tr w:rsidR="009906C7" w:rsidRPr="003072C6" w14:paraId="1FF45D5B" w14:textId="77777777" w:rsidTr="009906C7">
        <w:tc>
          <w:tcPr>
            <w:tcW w:w="9298" w:type="dxa"/>
            <w:shd w:val="clear" w:color="auto" w:fill="auto"/>
            <w:vAlign w:val="center"/>
          </w:tcPr>
          <w:p w14:paraId="33A6C585" w14:textId="77777777" w:rsidR="009906C7" w:rsidRPr="003072C6" w:rsidRDefault="009906C7" w:rsidP="009906C7">
            <w:pPr>
              <w:pStyle w:val="DHHSbody"/>
            </w:pPr>
          </w:p>
        </w:tc>
      </w:tr>
    </w:tbl>
    <w:p w14:paraId="7CAE1DF5" w14:textId="77777777" w:rsidR="00CA6D4E" w:rsidRPr="003072C6" w:rsidRDefault="00CA6D4E" w:rsidP="00CA6D4E">
      <w:pPr>
        <w:pStyle w:val="DHHSbodynospace"/>
      </w:pPr>
    </w:p>
    <w:p w14:paraId="3EC03F28" w14:textId="77777777" w:rsidR="00AC0C3B" w:rsidRPr="003072C6" w:rsidRDefault="00C81BA6" w:rsidP="00CA6D4E">
      <w:pPr>
        <w:pStyle w:val="DHHSbodynospace"/>
      </w:pPr>
      <w:r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14:paraId="79FB6513" w14:textId="77777777" w:rsidTr="00564E8F">
        <w:trPr>
          <w:trHeight w:val="4313"/>
        </w:trPr>
        <w:tc>
          <w:tcPr>
            <w:tcW w:w="9401" w:type="dxa"/>
          </w:tcPr>
          <w:p w14:paraId="7043C4CF" w14:textId="77777777" w:rsidR="00DF661A" w:rsidRDefault="00DF661A" w:rsidP="00031263">
            <w:pPr>
              <w:pStyle w:val="DHHSbody"/>
              <w:rPr>
                <w:i/>
                <w:color w:val="008950"/>
                <w:sz w:val="26"/>
                <w:szCs w:val="26"/>
              </w:rPr>
            </w:pPr>
          </w:p>
          <w:p w14:paraId="72E22CE3" w14:textId="77777777" w:rsidR="00E54ED0" w:rsidRDefault="00E54ED0" w:rsidP="00E54ED0">
            <w:pPr>
              <w:pStyle w:val="DHHSTOCheadingreport"/>
              <w:numPr>
                <w:ilvl w:val="0"/>
                <w:numId w:val="0"/>
              </w:numPr>
            </w:pPr>
            <w:r>
              <w:t>Document history and control</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1106"/>
              <w:gridCol w:w="3260"/>
              <w:gridCol w:w="4051"/>
            </w:tblGrid>
            <w:tr w:rsidR="007408FD" w:rsidRPr="00E54ED0" w14:paraId="4E9127EE" w14:textId="77777777" w:rsidTr="007408FD">
              <w:trPr>
                <w:trHeight w:val="263"/>
                <w:tblHeader/>
                <w:jc w:val="center"/>
              </w:trPr>
              <w:tc>
                <w:tcPr>
                  <w:tcW w:w="877" w:type="dxa"/>
                  <w:shd w:val="clear" w:color="auto" w:fill="auto"/>
                </w:tcPr>
                <w:p w14:paraId="69E0EBAF" w14:textId="77777777" w:rsidR="007408FD" w:rsidRPr="007408FD" w:rsidRDefault="007408FD" w:rsidP="00DF661A">
                  <w:pPr>
                    <w:pStyle w:val="DHHStablecolhead"/>
                    <w:rPr>
                      <w:sz w:val="18"/>
                    </w:rPr>
                  </w:pPr>
                  <w:r w:rsidRPr="007408FD">
                    <w:rPr>
                      <w:sz w:val="18"/>
                    </w:rPr>
                    <w:t>Version</w:t>
                  </w:r>
                </w:p>
              </w:tc>
              <w:tc>
                <w:tcPr>
                  <w:tcW w:w="1106" w:type="dxa"/>
                </w:tcPr>
                <w:p w14:paraId="74BE9614" w14:textId="77777777" w:rsidR="007408FD" w:rsidRPr="007408FD" w:rsidRDefault="007408FD" w:rsidP="00DF661A">
                  <w:pPr>
                    <w:pStyle w:val="DHHStablecolhead"/>
                    <w:rPr>
                      <w:sz w:val="18"/>
                    </w:rPr>
                  </w:pPr>
                  <w:r w:rsidRPr="007408FD">
                    <w:rPr>
                      <w:sz w:val="18"/>
                    </w:rPr>
                    <w:t>Issue date</w:t>
                  </w:r>
                </w:p>
              </w:tc>
              <w:tc>
                <w:tcPr>
                  <w:tcW w:w="3260" w:type="dxa"/>
                </w:tcPr>
                <w:p w14:paraId="4E90609F" w14:textId="77777777" w:rsidR="007408FD" w:rsidRPr="007408FD" w:rsidRDefault="007408FD" w:rsidP="00DF661A">
                  <w:pPr>
                    <w:pStyle w:val="DHHStablecolhead"/>
                    <w:rPr>
                      <w:sz w:val="18"/>
                    </w:rPr>
                  </w:pPr>
                  <w:bookmarkStart w:id="0" w:name="_GoBack"/>
                  <w:r w:rsidRPr="007408FD">
                    <w:rPr>
                      <w:sz w:val="18"/>
                    </w:rPr>
                    <w:t>Section</w:t>
                  </w:r>
                  <w:bookmarkEnd w:id="0"/>
                  <w:r w:rsidRPr="007408FD">
                    <w:rPr>
                      <w:sz w:val="18"/>
                    </w:rPr>
                    <w:t xml:space="preserve"> amended</w:t>
                  </w:r>
                </w:p>
              </w:tc>
              <w:tc>
                <w:tcPr>
                  <w:tcW w:w="4051" w:type="dxa"/>
                </w:tcPr>
                <w:p w14:paraId="13D78835" w14:textId="77777777" w:rsidR="007408FD" w:rsidRPr="007408FD" w:rsidRDefault="007408FD" w:rsidP="00DF661A">
                  <w:pPr>
                    <w:pStyle w:val="DHHStablecolhead"/>
                    <w:rPr>
                      <w:sz w:val="18"/>
                    </w:rPr>
                  </w:pPr>
                  <w:r w:rsidRPr="007408FD">
                    <w:rPr>
                      <w:sz w:val="18"/>
                    </w:rPr>
                    <w:t>Amendment</w:t>
                  </w:r>
                </w:p>
              </w:tc>
            </w:tr>
            <w:tr w:rsidR="007408FD" w:rsidRPr="00E54ED0" w14:paraId="6A18F129" w14:textId="77777777" w:rsidTr="007408FD">
              <w:trPr>
                <w:trHeight w:val="463"/>
                <w:jc w:val="center"/>
              </w:trPr>
              <w:tc>
                <w:tcPr>
                  <w:tcW w:w="877" w:type="dxa"/>
                  <w:shd w:val="clear" w:color="auto" w:fill="auto"/>
                </w:tcPr>
                <w:p w14:paraId="31B5A4A9" w14:textId="77777777" w:rsidR="007408FD" w:rsidRPr="007408FD" w:rsidRDefault="007408FD" w:rsidP="00DF661A">
                  <w:pPr>
                    <w:pStyle w:val="DHHStabletext"/>
                    <w:rPr>
                      <w:sz w:val="18"/>
                    </w:rPr>
                  </w:pPr>
                  <w:r w:rsidRPr="007408FD">
                    <w:rPr>
                      <w:sz w:val="18"/>
                    </w:rPr>
                    <w:t>1</w:t>
                  </w:r>
                </w:p>
              </w:tc>
              <w:tc>
                <w:tcPr>
                  <w:tcW w:w="1106" w:type="dxa"/>
                </w:tcPr>
                <w:p w14:paraId="207AC103" w14:textId="77777777" w:rsidR="007408FD" w:rsidRPr="007408FD" w:rsidRDefault="007408FD" w:rsidP="00DF661A">
                  <w:pPr>
                    <w:pStyle w:val="DHHStabletext"/>
                    <w:rPr>
                      <w:sz w:val="18"/>
                    </w:rPr>
                  </w:pPr>
                  <w:r w:rsidRPr="007408FD">
                    <w:rPr>
                      <w:sz w:val="18"/>
                    </w:rPr>
                    <w:t>August 2016</w:t>
                  </w:r>
                </w:p>
              </w:tc>
              <w:tc>
                <w:tcPr>
                  <w:tcW w:w="3260" w:type="dxa"/>
                </w:tcPr>
                <w:p w14:paraId="204B4CDC" w14:textId="77777777" w:rsidR="007408FD" w:rsidRPr="007408FD" w:rsidRDefault="007408FD" w:rsidP="00DF661A">
                  <w:pPr>
                    <w:pStyle w:val="DHHStablebullet"/>
                    <w:numPr>
                      <w:ilvl w:val="0"/>
                      <w:numId w:val="0"/>
                    </w:numPr>
                    <w:rPr>
                      <w:sz w:val="18"/>
                    </w:rPr>
                  </w:pPr>
                  <w:r w:rsidRPr="007408FD">
                    <w:rPr>
                      <w:sz w:val="18"/>
                    </w:rPr>
                    <w:t>n/a</w:t>
                  </w:r>
                </w:p>
              </w:tc>
              <w:tc>
                <w:tcPr>
                  <w:tcW w:w="4051" w:type="dxa"/>
                </w:tcPr>
                <w:p w14:paraId="03D05351" w14:textId="77777777" w:rsidR="007408FD" w:rsidRPr="007408FD" w:rsidRDefault="007408FD" w:rsidP="00DF661A">
                  <w:pPr>
                    <w:pStyle w:val="DHHStablebullet"/>
                    <w:numPr>
                      <w:ilvl w:val="0"/>
                      <w:numId w:val="0"/>
                    </w:numPr>
                    <w:rPr>
                      <w:sz w:val="18"/>
                    </w:rPr>
                  </w:pPr>
                  <w:r w:rsidRPr="007408FD">
                    <w:rPr>
                      <w:sz w:val="18"/>
                    </w:rPr>
                    <w:t>n/a</w:t>
                  </w:r>
                </w:p>
              </w:tc>
            </w:tr>
            <w:tr w:rsidR="007408FD" w:rsidRPr="00E54ED0" w14:paraId="4E9BC112" w14:textId="77777777" w:rsidTr="007408FD">
              <w:trPr>
                <w:trHeight w:val="263"/>
                <w:jc w:val="center"/>
              </w:trPr>
              <w:tc>
                <w:tcPr>
                  <w:tcW w:w="877" w:type="dxa"/>
                  <w:shd w:val="clear" w:color="auto" w:fill="auto"/>
                </w:tcPr>
                <w:p w14:paraId="59E8AE93" w14:textId="77777777" w:rsidR="007408FD" w:rsidRPr="007408FD" w:rsidRDefault="007408FD" w:rsidP="00F12838">
                  <w:pPr>
                    <w:pStyle w:val="DHHStabletext"/>
                    <w:rPr>
                      <w:sz w:val="18"/>
                    </w:rPr>
                  </w:pPr>
                  <w:r w:rsidRPr="007408FD">
                    <w:rPr>
                      <w:sz w:val="18"/>
                    </w:rPr>
                    <w:t>2</w:t>
                  </w:r>
                </w:p>
              </w:tc>
              <w:tc>
                <w:tcPr>
                  <w:tcW w:w="1106" w:type="dxa"/>
                </w:tcPr>
                <w:p w14:paraId="4E7E20D5" w14:textId="77777777" w:rsidR="007408FD" w:rsidRPr="007408FD" w:rsidRDefault="007408FD" w:rsidP="00F12838">
                  <w:pPr>
                    <w:pStyle w:val="DHHStabletext"/>
                    <w:rPr>
                      <w:sz w:val="18"/>
                    </w:rPr>
                  </w:pPr>
                  <w:r w:rsidRPr="007408FD">
                    <w:rPr>
                      <w:sz w:val="18"/>
                    </w:rPr>
                    <w:t>December 2016</w:t>
                  </w:r>
                </w:p>
              </w:tc>
              <w:tc>
                <w:tcPr>
                  <w:tcW w:w="3260" w:type="dxa"/>
                </w:tcPr>
                <w:p w14:paraId="57BE66A4" w14:textId="77777777" w:rsidR="007408FD" w:rsidRPr="007408FD" w:rsidRDefault="007408FD" w:rsidP="001C3E7A">
                  <w:pPr>
                    <w:pStyle w:val="DHHSbody"/>
                    <w:rPr>
                      <w:sz w:val="18"/>
                    </w:rPr>
                  </w:pPr>
                  <w:r w:rsidRPr="007408FD">
                    <w:rPr>
                      <w:sz w:val="18"/>
                    </w:rPr>
                    <w:t>Fees</w:t>
                  </w:r>
                  <w:r>
                    <w:rPr>
                      <w:sz w:val="18"/>
                    </w:rPr>
                    <w:t xml:space="preserve">, </w:t>
                  </w:r>
                  <w:r w:rsidRPr="007408FD">
                    <w:rPr>
                      <w:sz w:val="18"/>
                    </w:rPr>
                    <w:t>Premises</w:t>
                  </w:r>
                  <w:r>
                    <w:rPr>
                      <w:sz w:val="18"/>
                    </w:rPr>
                    <w:t xml:space="preserve">, </w:t>
                  </w:r>
                  <w:r w:rsidRPr="007408FD">
                    <w:rPr>
                      <w:sz w:val="18"/>
                    </w:rPr>
                    <w:t>Registration of premises</w:t>
                  </w:r>
                  <w:r>
                    <w:rPr>
                      <w:sz w:val="18"/>
                    </w:rPr>
                    <w:t xml:space="preserve">, </w:t>
                  </w:r>
                  <w:r w:rsidRPr="007408FD">
                    <w:rPr>
                      <w:sz w:val="18"/>
                    </w:rPr>
                    <w:t>Immunisation registers</w:t>
                  </w:r>
                </w:p>
              </w:tc>
              <w:tc>
                <w:tcPr>
                  <w:tcW w:w="4051" w:type="dxa"/>
                </w:tcPr>
                <w:p w14:paraId="3E74848F" w14:textId="77777777" w:rsidR="007408FD" w:rsidRPr="007408FD" w:rsidRDefault="007408FD" w:rsidP="001C3E7A">
                  <w:pPr>
                    <w:pStyle w:val="DHHSbody"/>
                    <w:rPr>
                      <w:sz w:val="18"/>
                    </w:rPr>
                  </w:pPr>
                  <w:r w:rsidRPr="007408FD">
                    <w:rPr>
                      <w:sz w:val="18"/>
                    </w:rPr>
                    <w:t>Minor amendment. Inclusion of footnote 6.</w:t>
                  </w:r>
                </w:p>
                <w:p w14:paraId="170E39C5" w14:textId="77777777" w:rsidR="007408FD" w:rsidRPr="007408FD" w:rsidRDefault="007408FD" w:rsidP="001C3E7A">
                  <w:pPr>
                    <w:pStyle w:val="DHHSbody"/>
                    <w:rPr>
                      <w:sz w:val="18"/>
                    </w:rPr>
                  </w:pPr>
                  <w:r w:rsidRPr="007408FD">
                    <w:rPr>
                      <w:sz w:val="18"/>
                    </w:rPr>
                    <w:t>Additional refrigerator requirements.</w:t>
                  </w:r>
                </w:p>
                <w:p w14:paraId="17CAE98D" w14:textId="77777777" w:rsidR="007408FD" w:rsidRPr="007408FD" w:rsidRDefault="007408FD" w:rsidP="001C3E7A">
                  <w:pPr>
                    <w:pStyle w:val="DHHSbody"/>
                    <w:rPr>
                      <w:sz w:val="18"/>
                    </w:rPr>
                  </w:pPr>
                  <w:r w:rsidRPr="007408FD">
                    <w:rPr>
                      <w:sz w:val="18"/>
                    </w:rPr>
                    <w:t>Inclusion of application form hyperlink.</w:t>
                  </w:r>
                </w:p>
                <w:p w14:paraId="5E6E756D" w14:textId="77777777" w:rsidR="007408FD" w:rsidRPr="007408FD" w:rsidRDefault="007408FD" w:rsidP="001C3E7A">
                  <w:pPr>
                    <w:pStyle w:val="DHHSbody"/>
                    <w:rPr>
                      <w:sz w:val="18"/>
                    </w:rPr>
                  </w:pPr>
                  <w:r w:rsidRPr="007408FD">
                    <w:rPr>
                      <w:sz w:val="18"/>
                    </w:rPr>
                    <w:t>Addition of new section and requirements.</w:t>
                  </w:r>
                </w:p>
              </w:tc>
            </w:tr>
            <w:tr w:rsidR="007408FD" w:rsidRPr="00E54ED0" w14:paraId="5B1DB967" w14:textId="77777777" w:rsidTr="007408FD">
              <w:trPr>
                <w:trHeight w:val="263"/>
                <w:jc w:val="center"/>
              </w:trPr>
              <w:tc>
                <w:tcPr>
                  <w:tcW w:w="877" w:type="dxa"/>
                  <w:shd w:val="clear" w:color="auto" w:fill="auto"/>
                </w:tcPr>
                <w:p w14:paraId="484AADA6" w14:textId="77777777" w:rsidR="007408FD" w:rsidRPr="007408FD" w:rsidRDefault="007408FD" w:rsidP="00F12838">
                  <w:pPr>
                    <w:pStyle w:val="DHHStabletext"/>
                    <w:rPr>
                      <w:sz w:val="18"/>
                    </w:rPr>
                  </w:pPr>
                </w:p>
              </w:tc>
              <w:tc>
                <w:tcPr>
                  <w:tcW w:w="1106" w:type="dxa"/>
                </w:tcPr>
                <w:p w14:paraId="73F49889" w14:textId="77777777" w:rsidR="007408FD" w:rsidRDefault="007408FD" w:rsidP="007408FD">
                  <w:pPr>
                    <w:pStyle w:val="DHHStabletext"/>
                    <w:spacing w:after="0"/>
                    <w:rPr>
                      <w:sz w:val="18"/>
                    </w:rPr>
                  </w:pPr>
                  <w:r w:rsidRPr="007408FD">
                    <w:rPr>
                      <w:sz w:val="18"/>
                    </w:rPr>
                    <w:t>July</w:t>
                  </w:r>
                </w:p>
                <w:p w14:paraId="098CBACE" w14:textId="77777777" w:rsidR="007408FD" w:rsidRPr="007408FD" w:rsidRDefault="007408FD" w:rsidP="007408FD">
                  <w:pPr>
                    <w:pStyle w:val="DHHStabletext"/>
                    <w:spacing w:before="0" w:after="0"/>
                    <w:rPr>
                      <w:sz w:val="18"/>
                    </w:rPr>
                  </w:pPr>
                  <w:r w:rsidRPr="007408FD">
                    <w:rPr>
                      <w:sz w:val="18"/>
                    </w:rPr>
                    <w:t>2018</w:t>
                  </w:r>
                </w:p>
              </w:tc>
              <w:tc>
                <w:tcPr>
                  <w:tcW w:w="3260" w:type="dxa"/>
                </w:tcPr>
                <w:p w14:paraId="76E72E33" w14:textId="77777777" w:rsidR="007408FD" w:rsidRPr="007408FD" w:rsidRDefault="007408FD" w:rsidP="00E54ED0">
                  <w:pPr>
                    <w:pStyle w:val="DHHSbody"/>
                    <w:rPr>
                      <w:sz w:val="18"/>
                    </w:rPr>
                  </w:pPr>
                  <w:r w:rsidRPr="007408FD">
                    <w:rPr>
                      <w:sz w:val="18"/>
                    </w:rPr>
                    <w:t>Regulations, Education, Premises, Registration of premises, Record keeping and reporting</w:t>
                  </w:r>
                </w:p>
              </w:tc>
              <w:tc>
                <w:tcPr>
                  <w:tcW w:w="4051" w:type="dxa"/>
                </w:tcPr>
                <w:p w14:paraId="1DE451AA" w14:textId="77777777" w:rsidR="007408FD" w:rsidRPr="007408FD" w:rsidRDefault="007408FD" w:rsidP="00B25E33">
                  <w:pPr>
                    <w:pStyle w:val="DHHSbody"/>
                    <w:rPr>
                      <w:sz w:val="18"/>
                    </w:rPr>
                  </w:pPr>
                  <w:r w:rsidRPr="007408FD">
                    <w:rPr>
                      <w:sz w:val="18"/>
                    </w:rPr>
                    <w:t>Minor amendment from Drugs, Poisons and Controlled Substances Regulations 2006 to Drugs, Poisons and Controlled Substances Regulations 2017</w:t>
                  </w:r>
                </w:p>
              </w:tc>
            </w:tr>
            <w:tr w:rsidR="007408FD" w14:paraId="296F5857" w14:textId="77777777" w:rsidTr="007408FD">
              <w:trPr>
                <w:trHeight w:val="263"/>
                <w:jc w:val="center"/>
              </w:trPr>
              <w:tc>
                <w:tcPr>
                  <w:tcW w:w="877" w:type="dxa"/>
                  <w:shd w:val="clear" w:color="auto" w:fill="auto"/>
                </w:tcPr>
                <w:p w14:paraId="1E5E8BAC" w14:textId="77777777" w:rsidR="007408FD" w:rsidRPr="007408FD" w:rsidRDefault="007408FD" w:rsidP="00F12838">
                  <w:pPr>
                    <w:pStyle w:val="DHHStabletext"/>
                    <w:rPr>
                      <w:sz w:val="18"/>
                    </w:rPr>
                  </w:pPr>
                  <w:r w:rsidRPr="007408FD">
                    <w:rPr>
                      <w:sz w:val="18"/>
                    </w:rPr>
                    <w:t>3</w:t>
                  </w:r>
                </w:p>
              </w:tc>
              <w:tc>
                <w:tcPr>
                  <w:tcW w:w="1106" w:type="dxa"/>
                </w:tcPr>
                <w:p w14:paraId="2C210480" w14:textId="77777777" w:rsidR="007408FD" w:rsidRPr="007408FD" w:rsidRDefault="007408FD" w:rsidP="00F12838">
                  <w:pPr>
                    <w:pStyle w:val="DHHStabletext"/>
                    <w:rPr>
                      <w:sz w:val="18"/>
                    </w:rPr>
                  </w:pPr>
                  <w:r w:rsidRPr="007408FD">
                    <w:rPr>
                      <w:sz w:val="18"/>
                    </w:rPr>
                    <w:t>October 2018</w:t>
                  </w:r>
                </w:p>
              </w:tc>
              <w:tc>
                <w:tcPr>
                  <w:tcW w:w="3260" w:type="dxa"/>
                </w:tcPr>
                <w:p w14:paraId="09B67320" w14:textId="77777777" w:rsidR="007408FD" w:rsidRPr="007408FD" w:rsidRDefault="007408FD" w:rsidP="00F12838">
                  <w:pPr>
                    <w:pStyle w:val="DHHSbody"/>
                    <w:rPr>
                      <w:sz w:val="18"/>
                    </w:rPr>
                  </w:pPr>
                  <w:r w:rsidRPr="007408FD">
                    <w:rPr>
                      <w:sz w:val="18"/>
                    </w:rPr>
                    <w:t>Introduction, Education, Code of Conduct, Target groups, Fees, Registration of premises, Assessment and consent</w:t>
                  </w:r>
                </w:p>
              </w:tc>
              <w:tc>
                <w:tcPr>
                  <w:tcW w:w="4051" w:type="dxa"/>
                </w:tcPr>
                <w:p w14:paraId="376B572F" w14:textId="77777777" w:rsidR="007408FD" w:rsidRPr="007408FD" w:rsidRDefault="007408FD" w:rsidP="001C3E7A">
                  <w:pPr>
                    <w:pStyle w:val="DHHSbody"/>
                    <w:rPr>
                      <w:sz w:val="18"/>
                    </w:rPr>
                  </w:pPr>
                  <w:r w:rsidRPr="007408FD">
                    <w:rPr>
                      <w:sz w:val="18"/>
                    </w:rPr>
                    <w:t>Significant amendment to detail expansion.</w:t>
                  </w:r>
                </w:p>
                <w:p w14:paraId="2BFC87A2" w14:textId="77777777" w:rsidR="007408FD" w:rsidRPr="007408FD" w:rsidRDefault="007408FD" w:rsidP="001C3E7A">
                  <w:pPr>
                    <w:pStyle w:val="DHHSbody"/>
                    <w:rPr>
                      <w:sz w:val="18"/>
                    </w:rPr>
                  </w:pPr>
                  <w:r w:rsidRPr="007408FD">
                    <w:rPr>
                      <w:sz w:val="18"/>
                    </w:rPr>
                    <w:t>Removal of Evaluation section.</w:t>
                  </w:r>
                </w:p>
                <w:p w14:paraId="11EC185D" w14:textId="77777777" w:rsidR="007408FD" w:rsidRPr="007408FD" w:rsidRDefault="007408FD" w:rsidP="001C3E7A">
                  <w:pPr>
                    <w:pStyle w:val="DHHSbody"/>
                    <w:rPr>
                      <w:sz w:val="18"/>
                    </w:rPr>
                  </w:pPr>
                  <w:r w:rsidRPr="007408FD">
                    <w:rPr>
                      <w:sz w:val="18"/>
                    </w:rPr>
                    <w:t>Amendment to attachment 1 templates.</w:t>
                  </w:r>
                </w:p>
              </w:tc>
            </w:tr>
            <w:tr w:rsidR="005A7F6B" w14:paraId="036E74B0" w14:textId="77777777" w:rsidTr="007408FD">
              <w:trPr>
                <w:trHeight w:val="263"/>
                <w:jc w:val="center"/>
              </w:trPr>
              <w:tc>
                <w:tcPr>
                  <w:tcW w:w="877" w:type="dxa"/>
                  <w:shd w:val="clear" w:color="auto" w:fill="auto"/>
                </w:tcPr>
                <w:p w14:paraId="2F9CD00F" w14:textId="77777777" w:rsidR="005A7F6B" w:rsidRPr="007408FD" w:rsidRDefault="005A7F6B" w:rsidP="00F12838">
                  <w:pPr>
                    <w:pStyle w:val="DHHStabletext"/>
                    <w:rPr>
                      <w:sz w:val="18"/>
                    </w:rPr>
                  </w:pPr>
                  <w:r>
                    <w:rPr>
                      <w:sz w:val="18"/>
                    </w:rPr>
                    <w:t>4</w:t>
                  </w:r>
                </w:p>
              </w:tc>
              <w:tc>
                <w:tcPr>
                  <w:tcW w:w="1106" w:type="dxa"/>
                </w:tcPr>
                <w:p w14:paraId="2DE689BF" w14:textId="77777777" w:rsidR="005A7F6B" w:rsidRPr="007408FD" w:rsidRDefault="005A7F6B" w:rsidP="00F12838">
                  <w:pPr>
                    <w:pStyle w:val="DHHStabletext"/>
                    <w:rPr>
                      <w:sz w:val="18"/>
                    </w:rPr>
                  </w:pPr>
                  <w:r>
                    <w:rPr>
                      <w:sz w:val="18"/>
                    </w:rPr>
                    <w:t>April 2019</w:t>
                  </w:r>
                </w:p>
              </w:tc>
              <w:tc>
                <w:tcPr>
                  <w:tcW w:w="3260" w:type="dxa"/>
                </w:tcPr>
                <w:p w14:paraId="003F2401" w14:textId="77777777" w:rsidR="005A7F6B" w:rsidRPr="007408FD" w:rsidRDefault="005A7F6B" w:rsidP="00F12838">
                  <w:pPr>
                    <w:pStyle w:val="DHHSbody"/>
                    <w:rPr>
                      <w:sz w:val="18"/>
                    </w:rPr>
                  </w:pPr>
                  <w:r>
                    <w:rPr>
                      <w:sz w:val="18"/>
                    </w:rPr>
                    <w:t>Target groups, Assessment and consent</w:t>
                  </w:r>
                </w:p>
              </w:tc>
              <w:tc>
                <w:tcPr>
                  <w:tcW w:w="4051" w:type="dxa"/>
                </w:tcPr>
                <w:p w14:paraId="1154F602" w14:textId="77777777" w:rsidR="005A7F6B" w:rsidRPr="007408FD" w:rsidRDefault="005A7F6B" w:rsidP="001C3E7A">
                  <w:pPr>
                    <w:pStyle w:val="DHHSbody"/>
                    <w:rPr>
                      <w:sz w:val="18"/>
                    </w:rPr>
                  </w:pPr>
                  <w:r>
                    <w:rPr>
                      <w:sz w:val="18"/>
                    </w:rPr>
                    <w:t>Minor amendment to the number of weeks gestation recommended for pregnant women – in line with the changes in the Australian Immunisation Handbook.</w:t>
                  </w:r>
                </w:p>
              </w:tc>
            </w:tr>
            <w:tr w:rsidR="00417173" w14:paraId="66E55B05" w14:textId="77777777" w:rsidTr="007408FD">
              <w:trPr>
                <w:trHeight w:val="263"/>
                <w:jc w:val="center"/>
              </w:trPr>
              <w:tc>
                <w:tcPr>
                  <w:tcW w:w="877" w:type="dxa"/>
                  <w:shd w:val="clear" w:color="auto" w:fill="auto"/>
                </w:tcPr>
                <w:p w14:paraId="3F7F2A22" w14:textId="77777777" w:rsidR="00417173" w:rsidRDefault="00417173" w:rsidP="00F12838">
                  <w:pPr>
                    <w:pStyle w:val="DHHStabletext"/>
                    <w:rPr>
                      <w:sz w:val="18"/>
                    </w:rPr>
                  </w:pPr>
                  <w:r>
                    <w:rPr>
                      <w:sz w:val="18"/>
                    </w:rPr>
                    <w:t>5</w:t>
                  </w:r>
                </w:p>
              </w:tc>
              <w:tc>
                <w:tcPr>
                  <w:tcW w:w="1106" w:type="dxa"/>
                </w:tcPr>
                <w:p w14:paraId="0C802E1B" w14:textId="51DA823E" w:rsidR="00417173" w:rsidRDefault="006349D5" w:rsidP="00F12838">
                  <w:pPr>
                    <w:pStyle w:val="DHHStabletext"/>
                    <w:rPr>
                      <w:sz w:val="18"/>
                    </w:rPr>
                  </w:pPr>
                  <w:r>
                    <w:rPr>
                      <w:sz w:val="18"/>
                    </w:rPr>
                    <w:t>April</w:t>
                  </w:r>
                  <w:r w:rsidR="00417173">
                    <w:rPr>
                      <w:sz w:val="18"/>
                    </w:rPr>
                    <w:t xml:space="preserve"> 2020</w:t>
                  </w:r>
                </w:p>
              </w:tc>
              <w:tc>
                <w:tcPr>
                  <w:tcW w:w="3260" w:type="dxa"/>
                </w:tcPr>
                <w:p w14:paraId="2C758000" w14:textId="4EF793DE" w:rsidR="00417173" w:rsidRDefault="00232255" w:rsidP="00F12838">
                  <w:pPr>
                    <w:pStyle w:val="DHHSbody"/>
                    <w:rPr>
                      <w:sz w:val="18"/>
                    </w:rPr>
                  </w:pPr>
                  <w:r>
                    <w:rPr>
                      <w:sz w:val="18"/>
                    </w:rPr>
                    <w:t>All sections updated</w:t>
                  </w:r>
                  <w:r w:rsidR="00462690">
                    <w:rPr>
                      <w:sz w:val="18"/>
                    </w:rPr>
                    <w:t xml:space="preserve"> </w:t>
                  </w:r>
                </w:p>
              </w:tc>
              <w:tc>
                <w:tcPr>
                  <w:tcW w:w="4051" w:type="dxa"/>
                </w:tcPr>
                <w:p w14:paraId="32BC50B3" w14:textId="77777777" w:rsidR="00417173" w:rsidRDefault="00417173" w:rsidP="001C3E7A">
                  <w:pPr>
                    <w:pStyle w:val="DHHSbody"/>
                    <w:rPr>
                      <w:sz w:val="18"/>
                    </w:rPr>
                  </w:pPr>
                  <w:r>
                    <w:rPr>
                      <w:sz w:val="18"/>
                    </w:rPr>
                    <w:t>Significant amendment to detail for expansion.</w:t>
                  </w:r>
                </w:p>
                <w:p w14:paraId="7D70AE8D" w14:textId="77777777" w:rsidR="00417173" w:rsidRDefault="00417173" w:rsidP="001C3E7A">
                  <w:pPr>
                    <w:pStyle w:val="DHHSbody"/>
                    <w:rPr>
                      <w:sz w:val="18"/>
                    </w:rPr>
                  </w:pPr>
                  <w:r>
                    <w:rPr>
                      <w:sz w:val="18"/>
                    </w:rPr>
                    <w:t>Amendment to attachment 1 templates.</w:t>
                  </w:r>
                </w:p>
              </w:tc>
            </w:tr>
          </w:tbl>
          <w:p w14:paraId="07E1BC24" w14:textId="77777777" w:rsidR="00564E8F" w:rsidRPr="00DF661A" w:rsidRDefault="00564E8F" w:rsidP="00DF661A"/>
        </w:tc>
      </w:tr>
      <w:tr w:rsidR="00564E8F" w:rsidRPr="003072C6" w14:paraId="210B5291" w14:textId="77777777" w:rsidTr="001F09DC">
        <w:trPr>
          <w:trHeight w:val="6336"/>
        </w:trPr>
        <w:tc>
          <w:tcPr>
            <w:tcW w:w="9401" w:type="dxa"/>
            <w:vAlign w:val="bottom"/>
          </w:tcPr>
          <w:p w14:paraId="3C618C5A" w14:textId="77777777" w:rsidR="00605B5B" w:rsidRPr="00605B5B" w:rsidRDefault="00605B5B" w:rsidP="00605B5B">
            <w:pPr>
              <w:spacing w:after="200" w:line="300" w:lineRule="atLeast"/>
              <w:rPr>
                <w:rFonts w:ascii="Arial" w:eastAsia="Times" w:hAnsi="Arial"/>
                <w:sz w:val="24"/>
                <w:szCs w:val="19"/>
              </w:rPr>
            </w:pPr>
            <w:r w:rsidRPr="00605B5B">
              <w:rPr>
                <w:rFonts w:ascii="Arial" w:eastAsia="Times" w:hAnsi="Arial"/>
                <w:sz w:val="24"/>
                <w:szCs w:val="19"/>
              </w:rPr>
              <w:t>To receive this publication in an accessible format</w:t>
            </w:r>
            <w:r w:rsidR="00C04283">
              <w:rPr>
                <w:rFonts w:ascii="Arial" w:eastAsia="Times" w:hAnsi="Arial"/>
                <w:sz w:val="24"/>
                <w:szCs w:val="19"/>
              </w:rPr>
              <w:t>,</w:t>
            </w:r>
            <w:r w:rsidRPr="00605B5B">
              <w:rPr>
                <w:rFonts w:ascii="Arial" w:eastAsia="Times" w:hAnsi="Arial"/>
                <w:sz w:val="24"/>
                <w:szCs w:val="19"/>
              </w:rPr>
              <w:t xml:space="preserve"> </w:t>
            </w:r>
            <w:r w:rsidRPr="00885740">
              <w:rPr>
                <w:rFonts w:ascii="Arial" w:eastAsia="Times" w:hAnsi="Arial" w:cs="Arial"/>
                <w:sz w:val="24"/>
                <w:szCs w:val="24"/>
              </w:rPr>
              <w:t xml:space="preserve">phone </w:t>
            </w:r>
            <w:r w:rsidR="00885740" w:rsidRPr="00885740">
              <w:rPr>
                <w:rFonts w:ascii="Arial" w:hAnsi="Arial" w:cs="Arial"/>
                <w:sz w:val="24"/>
                <w:szCs w:val="24"/>
                <w:shd w:val="clear" w:color="auto" w:fill="FFFFFF"/>
              </w:rPr>
              <w:t>1300 882 008</w:t>
            </w:r>
            <w:r w:rsidRPr="00885740">
              <w:rPr>
                <w:rFonts w:ascii="Arial" w:eastAsia="Times" w:hAnsi="Arial"/>
                <w:sz w:val="24"/>
                <w:szCs w:val="19"/>
              </w:rPr>
              <w:t xml:space="preserve">, using the National Relay Service 13 36 77 if required, or email </w:t>
            </w:r>
            <w:r w:rsidR="00885740" w:rsidRPr="00885740">
              <w:rPr>
                <w:rFonts w:ascii="Arial" w:eastAsia="Times" w:hAnsi="Arial"/>
                <w:sz w:val="24"/>
                <w:szCs w:val="19"/>
              </w:rPr>
              <w:t>immunisation@dhhs.vic.gov.au</w:t>
            </w:r>
          </w:p>
          <w:p w14:paraId="05523BAE" w14:textId="77777777" w:rsidR="00605B5B" w:rsidRPr="00605B5B" w:rsidRDefault="00605B5B" w:rsidP="00605B5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14:paraId="3EC833AA" w14:textId="6419A4DC" w:rsidR="00605B5B" w:rsidRPr="00605B5B" w:rsidRDefault="00605B5B" w:rsidP="00605B5B">
            <w:pPr>
              <w:spacing w:after="120" w:line="270" w:lineRule="atLeast"/>
              <w:rPr>
                <w:rFonts w:ascii="Arial" w:eastAsia="Times" w:hAnsi="Arial"/>
              </w:rPr>
            </w:pPr>
            <w:r w:rsidRPr="00605B5B">
              <w:rPr>
                <w:rFonts w:ascii="Arial" w:eastAsia="Times" w:hAnsi="Arial"/>
              </w:rPr>
              <w:t xml:space="preserve">© State of Victoria, Department of Health </w:t>
            </w:r>
            <w:r w:rsidR="002679D5">
              <w:rPr>
                <w:rFonts w:ascii="Arial" w:eastAsia="Times" w:hAnsi="Arial"/>
              </w:rPr>
              <w:t>and</w:t>
            </w:r>
            <w:r w:rsidRPr="00605B5B">
              <w:rPr>
                <w:rFonts w:ascii="Arial" w:eastAsia="Times" w:hAnsi="Arial"/>
              </w:rPr>
              <w:t xml:space="preserve"> Human </w:t>
            </w:r>
            <w:r w:rsidRPr="00885740">
              <w:rPr>
                <w:rFonts w:ascii="Arial" w:eastAsia="Times" w:hAnsi="Arial"/>
              </w:rPr>
              <w:t>Services</w:t>
            </w:r>
            <w:r w:rsidR="00C04283">
              <w:rPr>
                <w:rFonts w:ascii="Arial" w:eastAsia="Times" w:hAnsi="Arial"/>
              </w:rPr>
              <w:t>,</w:t>
            </w:r>
            <w:r w:rsidRPr="00885740">
              <w:rPr>
                <w:rFonts w:ascii="Arial" w:eastAsia="Times" w:hAnsi="Arial"/>
              </w:rPr>
              <w:t xml:space="preserve"> </w:t>
            </w:r>
            <w:r w:rsidR="00FC10FC">
              <w:rPr>
                <w:rFonts w:ascii="Arial" w:eastAsia="Times" w:hAnsi="Arial"/>
              </w:rPr>
              <w:t xml:space="preserve">1 </w:t>
            </w:r>
            <w:r w:rsidR="00B47DD8">
              <w:rPr>
                <w:rFonts w:ascii="Arial" w:eastAsia="Times" w:hAnsi="Arial"/>
              </w:rPr>
              <w:t>April</w:t>
            </w:r>
            <w:r w:rsidR="00F23CE5">
              <w:rPr>
                <w:rFonts w:ascii="Arial" w:eastAsia="Times" w:hAnsi="Arial"/>
              </w:rPr>
              <w:t xml:space="preserve"> </w:t>
            </w:r>
            <w:r w:rsidR="006D0547">
              <w:rPr>
                <w:rFonts w:ascii="Arial" w:eastAsia="Times" w:hAnsi="Arial"/>
              </w:rPr>
              <w:t>20</w:t>
            </w:r>
            <w:r w:rsidR="00B25E33">
              <w:rPr>
                <w:rFonts w:ascii="Arial" w:eastAsia="Times" w:hAnsi="Arial"/>
              </w:rPr>
              <w:t>20</w:t>
            </w:r>
            <w:r w:rsidRPr="00605B5B">
              <w:rPr>
                <w:rFonts w:ascii="Arial" w:eastAsia="Times" w:hAnsi="Arial"/>
              </w:rPr>
              <w:t>.</w:t>
            </w:r>
          </w:p>
          <w:p w14:paraId="4D8C7903" w14:textId="48257397" w:rsidR="00564E8F" w:rsidRPr="003072C6" w:rsidRDefault="00605B5B" w:rsidP="003A1762">
            <w:pPr>
              <w:spacing w:after="120" w:line="270" w:lineRule="atLeast"/>
            </w:pPr>
            <w:r w:rsidRPr="00AF24AD">
              <w:rPr>
                <w:rFonts w:ascii="Arial" w:eastAsia="Times" w:hAnsi="Arial"/>
                <w:szCs w:val="19"/>
              </w:rPr>
              <w:t xml:space="preserve">Available at </w:t>
            </w:r>
            <w:hyperlink r:id="rId15" w:history="1">
              <w:r w:rsidR="00C04283" w:rsidRPr="004D37C5">
                <w:rPr>
                  <w:rStyle w:val="Hyperlink"/>
                  <w:rFonts w:ascii="Arial" w:eastAsia="Times" w:hAnsi="Arial"/>
                </w:rPr>
                <w:t>https://www2.health.vic.gov.au/public-health/immunisation</w:t>
              </w:r>
            </w:hyperlink>
            <w:r w:rsidR="00C04283">
              <w:rPr>
                <w:rFonts w:ascii="Arial" w:eastAsia="Times" w:hAnsi="Arial"/>
              </w:rPr>
              <w:t xml:space="preserve"> </w:t>
            </w:r>
          </w:p>
        </w:tc>
      </w:tr>
      <w:tr w:rsidR="009906C7" w:rsidRPr="003072C6" w14:paraId="0EF9DA79" w14:textId="77777777" w:rsidTr="009906C7">
        <w:tc>
          <w:tcPr>
            <w:tcW w:w="9401" w:type="dxa"/>
            <w:vAlign w:val="bottom"/>
          </w:tcPr>
          <w:p w14:paraId="4A6B3C6C" w14:textId="77777777" w:rsidR="009906C7" w:rsidRPr="003072C6" w:rsidRDefault="009906C7" w:rsidP="009906C7">
            <w:pPr>
              <w:pStyle w:val="DHHSbody"/>
            </w:pPr>
          </w:p>
        </w:tc>
      </w:tr>
    </w:tbl>
    <w:p w14:paraId="6646A7EB" w14:textId="5543E683" w:rsidR="00AC0C3B" w:rsidRPr="00636934" w:rsidRDefault="003A1762" w:rsidP="006E638A">
      <w:pPr>
        <w:pStyle w:val="DHHSTOCheadingreport"/>
        <w:numPr>
          <w:ilvl w:val="0"/>
          <w:numId w:val="0"/>
        </w:numPr>
      </w:pPr>
      <w:r>
        <w:lastRenderedPageBreak/>
        <w:t>C</w:t>
      </w:r>
      <w:r w:rsidR="00AC0C3B" w:rsidRPr="00636934">
        <w:t>ontents</w:t>
      </w:r>
    </w:p>
    <w:p w14:paraId="7E67C1C1" w14:textId="4E85C9C1" w:rsidR="006349D5" w:rsidRDefault="00E15DA9">
      <w:pPr>
        <w:pStyle w:val="TOC1"/>
        <w:tabs>
          <w:tab w:val="left" w:pos="567"/>
        </w:tabs>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34829072" w:history="1">
        <w:r w:rsidR="006349D5" w:rsidRPr="001F22B0">
          <w:rPr>
            <w:rStyle w:val="Hyperlink"/>
          </w:rPr>
          <w:t>1.</w:t>
        </w:r>
        <w:r w:rsidR="006349D5">
          <w:rPr>
            <w:rFonts w:asciiTheme="minorHAnsi" w:eastAsiaTheme="minorEastAsia" w:hAnsiTheme="minorHAnsi" w:cstheme="minorBidi"/>
            <w:b w:val="0"/>
            <w:sz w:val="22"/>
            <w:szCs w:val="22"/>
            <w:lang w:eastAsia="en-AU"/>
          </w:rPr>
          <w:tab/>
        </w:r>
        <w:r w:rsidR="006349D5" w:rsidRPr="001F22B0">
          <w:rPr>
            <w:rStyle w:val="Hyperlink"/>
          </w:rPr>
          <w:t>Introduction</w:t>
        </w:r>
        <w:r w:rsidR="006349D5">
          <w:rPr>
            <w:webHidden/>
          </w:rPr>
          <w:tab/>
        </w:r>
        <w:r w:rsidR="006349D5">
          <w:rPr>
            <w:webHidden/>
          </w:rPr>
          <w:fldChar w:fldCharType="begin"/>
        </w:r>
        <w:r w:rsidR="006349D5">
          <w:rPr>
            <w:webHidden/>
          </w:rPr>
          <w:instrText xml:space="preserve"> PAGEREF _Toc34829072 \h </w:instrText>
        </w:r>
        <w:r w:rsidR="006349D5">
          <w:rPr>
            <w:webHidden/>
          </w:rPr>
        </w:r>
        <w:r w:rsidR="006349D5">
          <w:rPr>
            <w:webHidden/>
          </w:rPr>
          <w:fldChar w:fldCharType="separate"/>
        </w:r>
        <w:r w:rsidR="006349D5">
          <w:rPr>
            <w:webHidden/>
          </w:rPr>
          <w:t>6</w:t>
        </w:r>
        <w:r w:rsidR="006349D5">
          <w:rPr>
            <w:webHidden/>
          </w:rPr>
          <w:fldChar w:fldCharType="end"/>
        </w:r>
      </w:hyperlink>
    </w:p>
    <w:p w14:paraId="6D81159A" w14:textId="3ED5A2BF" w:rsidR="006349D5" w:rsidRDefault="006349D5">
      <w:pPr>
        <w:pStyle w:val="TOC1"/>
        <w:tabs>
          <w:tab w:val="left" w:pos="567"/>
        </w:tabs>
        <w:rPr>
          <w:rFonts w:asciiTheme="minorHAnsi" w:eastAsiaTheme="minorEastAsia" w:hAnsiTheme="minorHAnsi" w:cstheme="minorBidi"/>
          <w:b w:val="0"/>
          <w:sz w:val="22"/>
          <w:szCs w:val="22"/>
          <w:lang w:eastAsia="en-AU"/>
        </w:rPr>
      </w:pPr>
      <w:hyperlink w:anchor="_Toc34829073" w:history="1">
        <w:r w:rsidRPr="001F22B0">
          <w:rPr>
            <w:rStyle w:val="Hyperlink"/>
          </w:rPr>
          <w:t>2.</w:t>
        </w:r>
        <w:r>
          <w:rPr>
            <w:rFonts w:asciiTheme="minorHAnsi" w:eastAsiaTheme="minorEastAsia" w:hAnsiTheme="minorHAnsi" w:cstheme="minorBidi"/>
            <w:b w:val="0"/>
            <w:sz w:val="22"/>
            <w:szCs w:val="22"/>
            <w:lang w:eastAsia="en-AU"/>
          </w:rPr>
          <w:tab/>
        </w:r>
        <w:r w:rsidRPr="001F22B0">
          <w:rPr>
            <w:rStyle w:val="Hyperlink"/>
          </w:rPr>
          <w:t>Regulations</w:t>
        </w:r>
        <w:r>
          <w:rPr>
            <w:webHidden/>
          </w:rPr>
          <w:tab/>
        </w:r>
        <w:r>
          <w:rPr>
            <w:webHidden/>
          </w:rPr>
          <w:fldChar w:fldCharType="begin"/>
        </w:r>
        <w:r>
          <w:rPr>
            <w:webHidden/>
          </w:rPr>
          <w:instrText xml:space="preserve"> PAGEREF _Toc34829073 \h </w:instrText>
        </w:r>
        <w:r>
          <w:rPr>
            <w:webHidden/>
          </w:rPr>
        </w:r>
        <w:r>
          <w:rPr>
            <w:webHidden/>
          </w:rPr>
          <w:fldChar w:fldCharType="separate"/>
        </w:r>
        <w:r>
          <w:rPr>
            <w:webHidden/>
          </w:rPr>
          <w:t>6</w:t>
        </w:r>
        <w:r>
          <w:rPr>
            <w:webHidden/>
          </w:rPr>
          <w:fldChar w:fldCharType="end"/>
        </w:r>
      </w:hyperlink>
    </w:p>
    <w:p w14:paraId="0C26A4F7" w14:textId="31AFBB72" w:rsidR="006349D5" w:rsidRDefault="006349D5">
      <w:pPr>
        <w:pStyle w:val="TOC1"/>
        <w:tabs>
          <w:tab w:val="left" w:pos="567"/>
        </w:tabs>
        <w:rPr>
          <w:rFonts w:asciiTheme="minorHAnsi" w:eastAsiaTheme="minorEastAsia" w:hAnsiTheme="minorHAnsi" w:cstheme="minorBidi"/>
          <w:b w:val="0"/>
          <w:sz w:val="22"/>
          <w:szCs w:val="22"/>
          <w:lang w:eastAsia="en-AU"/>
        </w:rPr>
      </w:pPr>
      <w:hyperlink w:anchor="_Toc34829074" w:history="1">
        <w:r w:rsidRPr="001F22B0">
          <w:rPr>
            <w:rStyle w:val="Hyperlink"/>
          </w:rPr>
          <w:t>3.</w:t>
        </w:r>
        <w:r>
          <w:rPr>
            <w:rFonts w:asciiTheme="minorHAnsi" w:eastAsiaTheme="minorEastAsia" w:hAnsiTheme="minorHAnsi" w:cstheme="minorBidi"/>
            <w:b w:val="0"/>
            <w:sz w:val="22"/>
            <w:szCs w:val="22"/>
            <w:lang w:eastAsia="en-AU"/>
          </w:rPr>
          <w:tab/>
        </w:r>
        <w:r w:rsidRPr="001F22B0">
          <w:rPr>
            <w:rStyle w:val="Hyperlink"/>
          </w:rPr>
          <w:t>Approval</w:t>
        </w:r>
        <w:r>
          <w:rPr>
            <w:webHidden/>
          </w:rPr>
          <w:tab/>
        </w:r>
        <w:r>
          <w:rPr>
            <w:webHidden/>
          </w:rPr>
          <w:fldChar w:fldCharType="begin"/>
        </w:r>
        <w:r>
          <w:rPr>
            <w:webHidden/>
          </w:rPr>
          <w:instrText xml:space="preserve"> PAGEREF _Toc34829074 \h </w:instrText>
        </w:r>
        <w:r>
          <w:rPr>
            <w:webHidden/>
          </w:rPr>
        </w:r>
        <w:r>
          <w:rPr>
            <w:webHidden/>
          </w:rPr>
          <w:fldChar w:fldCharType="separate"/>
        </w:r>
        <w:r>
          <w:rPr>
            <w:webHidden/>
          </w:rPr>
          <w:t>7</w:t>
        </w:r>
        <w:r>
          <w:rPr>
            <w:webHidden/>
          </w:rPr>
          <w:fldChar w:fldCharType="end"/>
        </w:r>
      </w:hyperlink>
    </w:p>
    <w:p w14:paraId="4193607C" w14:textId="0D19769B" w:rsidR="006349D5" w:rsidRDefault="006349D5">
      <w:pPr>
        <w:pStyle w:val="TOC1"/>
        <w:tabs>
          <w:tab w:val="left" w:pos="567"/>
        </w:tabs>
        <w:rPr>
          <w:rFonts w:asciiTheme="minorHAnsi" w:eastAsiaTheme="minorEastAsia" w:hAnsiTheme="minorHAnsi" w:cstheme="minorBidi"/>
          <w:b w:val="0"/>
          <w:sz w:val="22"/>
          <w:szCs w:val="22"/>
          <w:lang w:eastAsia="en-AU"/>
        </w:rPr>
      </w:pPr>
      <w:hyperlink w:anchor="_Toc34829075" w:history="1">
        <w:r w:rsidRPr="001F22B0">
          <w:rPr>
            <w:rStyle w:val="Hyperlink"/>
          </w:rPr>
          <w:t>4.</w:t>
        </w:r>
        <w:r>
          <w:rPr>
            <w:rFonts w:asciiTheme="minorHAnsi" w:eastAsiaTheme="minorEastAsia" w:hAnsiTheme="minorHAnsi" w:cstheme="minorBidi"/>
            <w:b w:val="0"/>
            <w:sz w:val="22"/>
            <w:szCs w:val="22"/>
            <w:lang w:eastAsia="en-AU"/>
          </w:rPr>
          <w:tab/>
        </w:r>
        <w:r w:rsidRPr="001F22B0">
          <w:rPr>
            <w:rStyle w:val="Hyperlink"/>
          </w:rPr>
          <w:t>Pharmacist Immunisers and Service Providers</w:t>
        </w:r>
        <w:r>
          <w:rPr>
            <w:webHidden/>
          </w:rPr>
          <w:tab/>
        </w:r>
        <w:r>
          <w:rPr>
            <w:webHidden/>
          </w:rPr>
          <w:fldChar w:fldCharType="begin"/>
        </w:r>
        <w:r>
          <w:rPr>
            <w:webHidden/>
          </w:rPr>
          <w:instrText xml:space="preserve"> PAGEREF _Toc34829075 \h </w:instrText>
        </w:r>
        <w:r>
          <w:rPr>
            <w:webHidden/>
          </w:rPr>
        </w:r>
        <w:r>
          <w:rPr>
            <w:webHidden/>
          </w:rPr>
          <w:fldChar w:fldCharType="separate"/>
        </w:r>
        <w:r>
          <w:rPr>
            <w:webHidden/>
          </w:rPr>
          <w:t>7</w:t>
        </w:r>
        <w:r>
          <w:rPr>
            <w:webHidden/>
          </w:rPr>
          <w:fldChar w:fldCharType="end"/>
        </w:r>
      </w:hyperlink>
    </w:p>
    <w:p w14:paraId="4DE95D32" w14:textId="60CBEB90" w:rsidR="006349D5" w:rsidRDefault="006349D5">
      <w:pPr>
        <w:pStyle w:val="TOC1"/>
        <w:tabs>
          <w:tab w:val="left" w:pos="567"/>
        </w:tabs>
        <w:rPr>
          <w:rFonts w:asciiTheme="minorHAnsi" w:eastAsiaTheme="minorEastAsia" w:hAnsiTheme="minorHAnsi" w:cstheme="minorBidi"/>
          <w:b w:val="0"/>
          <w:sz w:val="22"/>
          <w:szCs w:val="22"/>
          <w:lang w:eastAsia="en-AU"/>
        </w:rPr>
      </w:pPr>
      <w:hyperlink w:anchor="_Toc34829076" w:history="1">
        <w:r w:rsidRPr="001F22B0">
          <w:rPr>
            <w:rStyle w:val="Hyperlink"/>
          </w:rPr>
          <w:t>5.</w:t>
        </w:r>
        <w:r>
          <w:rPr>
            <w:rFonts w:asciiTheme="minorHAnsi" w:eastAsiaTheme="minorEastAsia" w:hAnsiTheme="minorHAnsi" w:cstheme="minorBidi"/>
            <w:b w:val="0"/>
            <w:sz w:val="22"/>
            <w:szCs w:val="22"/>
            <w:lang w:eastAsia="en-AU"/>
          </w:rPr>
          <w:tab/>
        </w:r>
        <w:r w:rsidRPr="001F22B0">
          <w:rPr>
            <w:rStyle w:val="Hyperlink"/>
          </w:rPr>
          <w:t>Education</w:t>
        </w:r>
        <w:r>
          <w:rPr>
            <w:webHidden/>
          </w:rPr>
          <w:tab/>
        </w:r>
        <w:r>
          <w:rPr>
            <w:webHidden/>
          </w:rPr>
          <w:fldChar w:fldCharType="begin"/>
        </w:r>
        <w:r>
          <w:rPr>
            <w:webHidden/>
          </w:rPr>
          <w:instrText xml:space="preserve"> PAGEREF _Toc34829076 \h </w:instrText>
        </w:r>
        <w:r>
          <w:rPr>
            <w:webHidden/>
          </w:rPr>
        </w:r>
        <w:r>
          <w:rPr>
            <w:webHidden/>
          </w:rPr>
          <w:fldChar w:fldCharType="separate"/>
        </w:r>
        <w:r>
          <w:rPr>
            <w:webHidden/>
          </w:rPr>
          <w:t>8</w:t>
        </w:r>
        <w:r>
          <w:rPr>
            <w:webHidden/>
          </w:rPr>
          <w:fldChar w:fldCharType="end"/>
        </w:r>
      </w:hyperlink>
    </w:p>
    <w:p w14:paraId="0CA93370" w14:textId="63EB2D08" w:rsidR="006349D5" w:rsidRDefault="006349D5">
      <w:pPr>
        <w:pStyle w:val="TOC1"/>
        <w:tabs>
          <w:tab w:val="left" w:pos="567"/>
        </w:tabs>
        <w:rPr>
          <w:rFonts w:asciiTheme="minorHAnsi" w:eastAsiaTheme="minorEastAsia" w:hAnsiTheme="minorHAnsi" w:cstheme="minorBidi"/>
          <w:b w:val="0"/>
          <w:sz w:val="22"/>
          <w:szCs w:val="22"/>
          <w:lang w:eastAsia="en-AU"/>
        </w:rPr>
      </w:pPr>
      <w:hyperlink w:anchor="_Toc34829077" w:history="1">
        <w:r w:rsidRPr="001F22B0">
          <w:rPr>
            <w:rStyle w:val="Hyperlink"/>
          </w:rPr>
          <w:t>6.</w:t>
        </w:r>
        <w:r>
          <w:rPr>
            <w:rFonts w:asciiTheme="minorHAnsi" w:eastAsiaTheme="minorEastAsia" w:hAnsiTheme="minorHAnsi" w:cstheme="minorBidi"/>
            <w:b w:val="0"/>
            <w:sz w:val="22"/>
            <w:szCs w:val="22"/>
            <w:lang w:eastAsia="en-AU"/>
          </w:rPr>
          <w:tab/>
        </w:r>
        <w:r w:rsidRPr="001F22B0">
          <w:rPr>
            <w:rStyle w:val="Hyperlink"/>
          </w:rPr>
          <w:t>Code of conduct and professional practice standards</w:t>
        </w:r>
        <w:r>
          <w:rPr>
            <w:webHidden/>
          </w:rPr>
          <w:tab/>
        </w:r>
        <w:r>
          <w:rPr>
            <w:webHidden/>
          </w:rPr>
          <w:fldChar w:fldCharType="begin"/>
        </w:r>
        <w:r>
          <w:rPr>
            <w:webHidden/>
          </w:rPr>
          <w:instrText xml:space="preserve"> PAGEREF _Toc34829077 \h </w:instrText>
        </w:r>
        <w:r>
          <w:rPr>
            <w:webHidden/>
          </w:rPr>
        </w:r>
        <w:r>
          <w:rPr>
            <w:webHidden/>
          </w:rPr>
          <w:fldChar w:fldCharType="separate"/>
        </w:r>
        <w:r>
          <w:rPr>
            <w:webHidden/>
          </w:rPr>
          <w:t>9</w:t>
        </w:r>
        <w:r>
          <w:rPr>
            <w:webHidden/>
          </w:rPr>
          <w:fldChar w:fldCharType="end"/>
        </w:r>
      </w:hyperlink>
    </w:p>
    <w:p w14:paraId="52271538" w14:textId="43FC2952" w:rsidR="006349D5" w:rsidRDefault="006349D5">
      <w:pPr>
        <w:pStyle w:val="TOC1"/>
        <w:tabs>
          <w:tab w:val="left" w:pos="567"/>
        </w:tabs>
        <w:rPr>
          <w:rFonts w:asciiTheme="minorHAnsi" w:eastAsiaTheme="minorEastAsia" w:hAnsiTheme="minorHAnsi" w:cstheme="minorBidi"/>
          <w:b w:val="0"/>
          <w:sz w:val="22"/>
          <w:szCs w:val="22"/>
          <w:lang w:eastAsia="en-AU"/>
        </w:rPr>
      </w:pPr>
      <w:hyperlink w:anchor="_Toc34829078" w:history="1">
        <w:r w:rsidRPr="001F22B0">
          <w:rPr>
            <w:rStyle w:val="Hyperlink"/>
          </w:rPr>
          <w:t>7.</w:t>
        </w:r>
        <w:r>
          <w:rPr>
            <w:rFonts w:asciiTheme="minorHAnsi" w:eastAsiaTheme="minorEastAsia" w:hAnsiTheme="minorHAnsi" w:cstheme="minorBidi"/>
            <w:b w:val="0"/>
            <w:sz w:val="22"/>
            <w:szCs w:val="22"/>
            <w:lang w:eastAsia="en-AU"/>
          </w:rPr>
          <w:tab/>
        </w:r>
        <w:r w:rsidRPr="001F22B0">
          <w:rPr>
            <w:rStyle w:val="Hyperlink"/>
          </w:rPr>
          <w:t>Vaccines</w:t>
        </w:r>
        <w:r>
          <w:rPr>
            <w:webHidden/>
          </w:rPr>
          <w:tab/>
        </w:r>
        <w:r>
          <w:rPr>
            <w:webHidden/>
          </w:rPr>
          <w:fldChar w:fldCharType="begin"/>
        </w:r>
        <w:r>
          <w:rPr>
            <w:webHidden/>
          </w:rPr>
          <w:instrText xml:space="preserve"> PAGEREF _Toc34829078 \h </w:instrText>
        </w:r>
        <w:r>
          <w:rPr>
            <w:webHidden/>
          </w:rPr>
        </w:r>
        <w:r>
          <w:rPr>
            <w:webHidden/>
          </w:rPr>
          <w:fldChar w:fldCharType="separate"/>
        </w:r>
        <w:r>
          <w:rPr>
            <w:webHidden/>
          </w:rPr>
          <w:t>10</w:t>
        </w:r>
        <w:r>
          <w:rPr>
            <w:webHidden/>
          </w:rPr>
          <w:fldChar w:fldCharType="end"/>
        </w:r>
      </w:hyperlink>
    </w:p>
    <w:p w14:paraId="4065F4C3" w14:textId="296948C9" w:rsidR="006349D5" w:rsidRDefault="006349D5">
      <w:pPr>
        <w:pStyle w:val="TOC1"/>
        <w:tabs>
          <w:tab w:val="left" w:pos="567"/>
        </w:tabs>
        <w:rPr>
          <w:rFonts w:asciiTheme="minorHAnsi" w:eastAsiaTheme="minorEastAsia" w:hAnsiTheme="minorHAnsi" w:cstheme="minorBidi"/>
          <w:b w:val="0"/>
          <w:sz w:val="22"/>
          <w:szCs w:val="22"/>
          <w:lang w:eastAsia="en-AU"/>
        </w:rPr>
      </w:pPr>
      <w:hyperlink w:anchor="_Toc34829079" w:history="1">
        <w:r w:rsidRPr="001F22B0">
          <w:rPr>
            <w:rStyle w:val="Hyperlink"/>
          </w:rPr>
          <w:t>8.</w:t>
        </w:r>
        <w:r>
          <w:rPr>
            <w:rFonts w:asciiTheme="minorHAnsi" w:eastAsiaTheme="minorEastAsia" w:hAnsiTheme="minorHAnsi" w:cstheme="minorBidi"/>
            <w:b w:val="0"/>
            <w:sz w:val="22"/>
            <w:szCs w:val="22"/>
            <w:lang w:eastAsia="en-AU"/>
          </w:rPr>
          <w:tab/>
        </w:r>
        <w:r w:rsidRPr="001F22B0">
          <w:rPr>
            <w:rStyle w:val="Hyperlink"/>
          </w:rPr>
          <w:t>Target groups under the Approval</w:t>
        </w:r>
        <w:r>
          <w:rPr>
            <w:webHidden/>
          </w:rPr>
          <w:tab/>
        </w:r>
        <w:r>
          <w:rPr>
            <w:webHidden/>
          </w:rPr>
          <w:fldChar w:fldCharType="begin"/>
        </w:r>
        <w:r>
          <w:rPr>
            <w:webHidden/>
          </w:rPr>
          <w:instrText xml:space="preserve"> PAGEREF _Toc34829079 \h </w:instrText>
        </w:r>
        <w:r>
          <w:rPr>
            <w:webHidden/>
          </w:rPr>
        </w:r>
        <w:r>
          <w:rPr>
            <w:webHidden/>
          </w:rPr>
          <w:fldChar w:fldCharType="separate"/>
        </w:r>
        <w:r>
          <w:rPr>
            <w:webHidden/>
          </w:rPr>
          <w:t>10</w:t>
        </w:r>
        <w:r>
          <w:rPr>
            <w:webHidden/>
          </w:rPr>
          <w:fldChar w:fldCharType="end"/>
        </w:r>
      </w:hyperlink>
    </w:p>
    <w:p w14:paraId="226BBA81" w14:textId="15560F03" w:rsidR="006349D5" w:rsidRDefault="006349D5">
      <w:pPr>
        <w:pStyle w:val="TOC2"/>
        <w:tabs>
          <w:tab w:val="left" w:pos="567"/>
        </w:tabs>
        <w:rPr>
          <w:rFonts w:asciiTheme="minorHAnsi" w:eastAsiaTheme="minorEastAsia" w:hAnsiTheme="minorHAnsi" w:cstheme="minorBidi"/>
          <w:sz w:val="22"/>
          <w:szCs w:val="22"/>
          <w:lang w:eastAsia="en-AU"/>
        </w:rPr>
      </w:pPr>
      <w:hyperlink w:anchor="_Toc34829080" w:history="1">
        <w:r w:rsidRPr="001F22B0">
          <w:rPr>
            <w:rStyle w:val="Hyperlink"/>
          </w:rPr>
          <w:t>8.1</w:t>
        </w:r>
        <w:r>
          <w:rPr>
            <w:rFonts w:asciiTheme="minorHAnsi" w:eastAsiaTheme="minorEastAsia" w:hAnsiTheme="minorHAnsi" w:cstheme="minorBidi"/>
            <w:sz w:val="22"/>
            <w:szCs w:val="22"/>
            <w:lang w:eastAsia="en-AU"/>
          </w:rPr>
          <w:tab/>
        </w:r>
        <w:r w:rsidRPr="001F22B0">
          <w:rPr>
            <w:rStyle w:val="Hyperlink"/>
          </w:rPr>
          <w:t>Influenza vaccine</w:t>
        </w:r>
        <w:r>
          <w:rPr>
            <w:webHidden/>
          </w:rPr>
          <w:tab/>
        </w:r>
        <w:r>
          <w:rPr>
            <w:webHidden/>
          </w:rPr>
          <w:fldChar w:fldCharType="begin"/>
        </w:r>
        <w:r>
          <w:rPr>
            <w:webHidden/>
          </w:rPr>
          <w:instrText xml:space="preserve"> PAGEREF _Toc34829080 \h </w:instrText>
        </w:r>
        <w:r>
          <w:rPr>
            <w:webHidden/>
          </w:rPr>
        </w:r>
        <w:r>
          <w:rPr>
            <w:webHidden/>
          </w:rPr>
          <w:fldChar w:fldCharType="separate"/>
        </w:r>
        <w:r>
          <w:rPr>
            <w:webHidden/>
          </w:rPr>
          <w:t>10</w:t>
        </w:r>
        <w:r>
          <w:rPr>
            <w:webHidden/>
          </w:rPr>
          <w:fldChar w:fldCharType="end"/>
        </w:r>
      </w:hyperlink>
    </w:p>
    <w:p w14:paraId="19DE9C4A" w14:textId="0E0FB520" w:rsidR="006349D5" w:rsidRDefault="006349D5">
      <w:pPr>
        <w:pStyle w:val="TOC2"/>
        <w:tabs>
          <w:tab w:val="left" w:pos="567"/>
        </w:tabs>
        <w:rPr>
          <w:rFonts w:asciiTheme="minorHAnsi" w:eastAsiaTheme="minorEastAsia" w:hAnsiTheme="minorHAnsi" w:cstheme="minorBidi"/>
          <w:sz w:val="22"/>
          <w:szCs w:val="22"/>
          <w:lang w:eastAsia="en-AU"/>
        </w:rPr>
      </w:pPr>
      <w:hyperlink w:anchor="_Toc34829081" w:history="1">
        <w:r w:rsidRPr="001F22B0">
          <w:rPr>
            <w:rStyle w:val="Hyperlink"/>
          </w:rPr>
          <w:t>8.2</w:t>
        </w:r>
        <w:r>
          <w:rPr>
            <w:rFonts w:asciiTheme="minorHAnsi" w:eastAsiaTheme="minorEastAsia" w:hAnsiTheme="minorHAnsi" w:cstheme="minorBidi"/>
            <w:sz w:val="22"/>
            <w:szCs w:val="22"/>
            <w:lang w:eastAsia="en-AU"/>
          </w:rPr>
          <w:tab/>
        </w:r>
        <w:r w:rsidRPr="001F22B0">
          <w:rPr>
            <w:rStyle w:val="Hyperlink"/>
          </w:rPr>
          <w:t>Pertussis-containing vaccine</w:t>
        </w:r>
        <w:r>
          <w:rPr>
            <w:webHidden/>
          </w:rPr>
          <w:tab/>
        </w:r>
        <w:r>
          <w:rPr>
            <w:webHidden/>
          </w:rPr>
          <w:fldChar w:fldCharType="begin"/>
        </w:r>
        <w:r>
          <w:rPr>
            <w:webHidden/>
          </w:rPr>
          <w:instrText xml:space="preserve"> PAGEREF _Toc34829081 \h </w:instrText>
        </w:r>
        <w:r>
          <w:rPr>
            <w:webHidden/>
          </w:rPr>
        </w:r>
        <w:r>
          <w:rPr>
            <w:webHidden/>
          </w:rPr>
          <w:fldChar w:fldCharType="separate"/>
        </w:r>
        <w:r>
          <w:rPr>
            <w:webHidden/>
          </w:rPr>
          <w:t>10</w:t>
        </w:r>
        <w:r>
          <w:rPr>
            <w:webHidden/>
          </w:rPr>
          <w:fldChar w:fldCharType="end"/>
        </w:r>
      </w:hyperlink>
    </w:p>
    <w:p w14:paraId="0C1E89EB" w14:textId="1886DE17" w:rsidR="006349D5" w:rsidRDefault="006349D5">
      <w:pPr>
        <w:pStyle w:val="TOC2"/>
        <w:tabs>
          <w:tab w:val="left" w:pos="567"/>
        </w:tabs>
        <w:rPr>
          <w:rFonts w:asciiTheme="minorHAnsi" w:eastAsiaTheme="minorEastAsia" w:hAnsiTheme="minorHAnsi" w:cstheme="minorBidi"/>
          <w:sz w:val="22"/>
          <w:szCs w:val="22"/>
          <w:lang w:eastAsia="en-AU"/>
        </w:rPr>
      </w:pPr>
      <w:hyperlink w:anchor="_Toc34829082" w:history="1">
        <w:r w:rsidRPr="001F22B0">
          <w:rPr>
            <w:rStyle w:val="Hyperlink"/>
          </w:rPr>
          <w:t>8.3</w:t>
        </w:r>
        <w:r>
          <w:rPr>
            <w:rFonts w:asciiTheme="minorHAnsi" w:eastAsiaTheme="minorEastAsia" w:hAnsiTheme="minorHAnsi" w:cstheme="minorBidi"/>
            <w:sz w:val="22"/>
            <w:szCs w:val="22"/>
            <w:lang w:eastAsia="en-AU"/>
          </w:rPr>
          <w:tab/>
        </w:r>
        <w:r w:rsidRPr="001F22B0">
          <w:rPr>
            <w:rStyle w:val="Hyperlink"/>
          </w:rPr>
          <w:t>Measles-mumps-rubella vaccine</w:t>
        </w:r>
        <w:r>
          <w:rPr>
            <w:webHidden/>
          </w:rPr>
          <w:tab/>
        </w:r>
        <w:r>
          <w:rPr>
            <w:webHidden/>
          </w:rPr>
          <w:fldChar w:fldCharType="begin"/>
        </w:r>
        <w:r>
          <w:rPr>
            <w:webHidden/>
          </w:rPr>
          <w:instrText xml:space="preserve"> PAGEREF _Toc34829082 \h </w:instrText>
        </w:r>
        <w:r>
          <w:rPr>
            <w:webHidden/>
          </w:rPr>
        </w:r>
        <w:r>
          <w:rPr>
            <w:webHidden/>
          </w:rPr>
          <w:fldChar w:fldCharType="separate"/>
        </w:r>
        <w:r>
          <w:rPr>
            <w:webHidden/>
          </w:rPr>
          <w:t>11</w:t>
        </w:r>
        <w:r>
          <w:rPr>
            <w:webHidden/>
          </w:rPr>
          <w:fldChar w:fldCharType="end"/>
        </w:r>
      </w:hyperlink>
    </w:p>
    <w:p w14:paraId="0A9DB758" w14:textId="6DB1B4DC" w:rsidR="006349D5" w:rsidRDefault="006349D5">
      <w:pPr>
        <w:pStyle w:val="TOC2"/>
        <w:tabs>
          <w:tab w:val="left" w:pos="567"/>
        </w:tabs>
        <w:rPr>
          <w:rFonts w:asciiTheme="minorHAnsi" w:eastAsiaTheme="minorEastAsia" w:hAnsiTheme="minorHAnsi" w:cstheme="minorBidi"/>
          <w:sz w:val="22"/>
          <w:szCs w:val="22"/>
          <w:lang w:eastAsia="en-AU"/>
        </w:rPr>
      </w:pPr>
      <w:hyperlink w:anchor="_Toc34829083" w:history="1">
        <w:r w:rsidRPr="001F22B0">
          <w:rPr>
            <w:rStyle w:val="Hyperlink"/>
          </w:rPr>
          <w:t>8.4</w:t>
        </w:r>
        <w:r>
          <w:rPr>
            <w:rFonts w:asciiTheme="minorHAnsi" w:eastAsiaTheme="minorEastAsia" w:hAnsiTheme="minorHAnsi" w:cstheme="minorBidi"/>
            <w:sz w:val="22"/>
            <w:szCs w:val="22"/>
            <w:lang w:eastAsia="en-AU"/>
          </w:rPr>
          <w:tab/>
        </w:r>
        <w:r w:rsidRPr="001F22B0">
          <w:rPr>
            <w:rStyle w:val="Hyperlink"/>
          </w:rPr>
          <w:t>Meningococcal ACWY vaccine</w:t>
        </w:r>
        <w:r>
          <w:rPr>
            <w:webHidden/>
          </w:rPr>
          <w:tab/>
        </w:r>
        <w:r>
          <w:rPr>
            <w:webHidden/>
          </w:rPr>
          <w:fldChar w:fldCharType="begin"/>
        </w:r>
        <w:r>
          <w:rPr>
            <w:webHidden/>
          </w:rPr>
          <w:instrText xml:space="preserve"> PAGEREF _Toc34829083 \h </w:instrText>
        </w:r>
        <w:r>
          <w:rPr>
            <w:webHidden/>
          </w:rPr>
        </w:r>
        <w:r>
          <w:rPr>
            <w:webHidden/>
          </w:rPr>
          <w:fldChar w:fldCharType="separate"/>
        </w:r>
        <w:r>
          <w:rPr>
            <w:webHidden/>
          </w:rPr>
          <w:t>11</w:t>
        </w:r>
        <w:r>
          <w:rPr>
            <w:webHidden/>
          </w:rPr>
          <w:fldChar w:fldCharType="end"/>
        </w:r>
      </w:hyperlink>
    </w:p>
    <w:p w14:paraId="5F8F5C92" w14:textId="2A4DBCD2" w:rsidR="006349D5" w:rsidRDefault="006349D5">
      <w:pPr>
        <w:pStyle w:val="TOC2"/>
        <w:tabs>
          <w:tab w:val="left" w:pos="567"/>
        </w:tabs>
        <w:rPr>
          <w:rFonts w:asciiTheme="minorHAnsi" w:eastAsiaTheme="minorEastAsia" w:hAnsiTheme="minorHAnsi" w:cstheme="minorBidi"/>
          <w:sz w:val="22"/>
          <w:szCs w:val="22"/>
          <w:lang w:eastAsia="en-AU"/>
        </w:rPr>
      </w:pPr>
      <w:hyperlink w:anchor="_Toc34829084" w:history="1">
        <w:r w:rsidRPr="001F22B0">
          <w:rPr>
            <w:rStyle w:val="Hyperlink"/>
          </w:rPr>
          <w:t>8.5</w:t>
        </w:r>
        <w:r>
          <w:rPr>
            <w:rFonts w:asciiTheme="minorHAnsi" w:eastAsiaTheme="minorEastAsia" w:hAnsiTheme="minorHAnsi" w:cstheme="minorBidi"/>
            <w:sz w:val="22"/>
            <w:szCs w:val="22"/>
            <w:lang w:eastAsia="en-AU"/>
          </w:rPr>
          <w:tab/>
        </w:r>
        <w:r w:rsidRPr="001F22B0">
          <w:rPr>
            <w:rStyle w:val="Hyperlink"/>
          </w:rPr>
          <w:t>Exclusions</w:t>
        </w:r>
        <w:r>
          <w:rPr>
            <w:webHidden/>
          </w:rPr>
          <w:tab/>
        </w:r>
        <w:r>
          <w:rPr>
            <w:webHidden/>
          </w:rPr>
          <w:fldChar w:fldCharType="begin"/>
        </w:r>
        <w:r>
          <w:rPr>
            <w:webHidden/>
          </w:rPr>
          <w:instrText xml:space="preserve"> PAGEREF _Toc34829084 \h </w:instrText>
        </w:r>
        <w:r>
          <w:rPr>
            <w:webHidden/>
          </w:rPr>
        </w:r>
        <w:r>
          <w:rPr>
            <w:webHidden/>
          </w:rPr>
          <w:fldChar w:fldCharType="separate"/>
        </w:r>
        <w:r>
          <w:rPr>
            <w:webHidden/>
          </w:rPr>
          <w:t>11</w:t>
        </w:r>
        <w:r>
          <w:rPr>
            <w:webHidden/>
          </w:rPr>
          <w:fldChar w:fldCharType="end"/>
        </w:r>
      </w:hyperlink>
    </w:p>
    <w:p w14:paraId="19DF3052" w14:textId="1E4A3F66" w:rsidR="006349D5" w:rsidRDefault="006349D5">
      <w:pPr>
        <w:pStyle w:val="TOC1"/>
        <w:tabs>
          <w:tab w:val="left" w:pos="567"/>
        </w:tabs>
        <w:rPr>
          <w:rFonts w:asciiTheme="minorHAnsi" w:eastAsiaTheme="minorEastAsia" w:hAnsiTheme="minorHAnsi" w:cstheme="minorBidi"/>
          <w:b w:val="0"/>
          <w:sz w:val="22"/>
          <w:szCs w:val="22"/>
          <w:lang w:eastAsia="en-AU"/>
        </w:rPr>
      </w:pPr>
      <w:hyperlink w:anchor="_Toc34829085" w:history="1">
        <w:r w:rsidRPr="001F22B0">
          <w:rPr>
            <w:rStyle w:val="Hyperlink"/>
          </w:rPr>
          <w:t>9.</w:t>
        </w:r>
        <w:r>
          <w:rPr>
            <w:rFonts w:asciiTheme="minorHAnsi" w:eastAsiaTheme="minorEastAsia" w:hAnsiTheme="minorHAnsi" w:cstheme="minorBidi"/>
            <w:b w:val="0"/>
            <w:sz w:val="22"/>
            <w:szCs w:val="22"/>
            <w:lang w:eastAsia="en-AU"/>
          </w:rPr>
          <w:tab/>
        </w:r>
        <w:r w:rsidRPr="001F22B0">
          <w:rPr>
            <w:rStyle w:val="Hyperlink"/>
          </w:rPr>
          <w:t>Clinical governance and risk management</w:t>
        </w:r>
        <w:r>
          <w:rPr>
            <w:webHidden/>
          </w:rPr>
          <w:tab/>
        </w:r>
        <w:r>
          <w:rPr>
            <w:webHidden/>
          </w:rPr>
          <w:fldChar w:fldCharType="begin"/>
        </w:r>
        <w:r>
          <w:rPr>
            <w:webHidden/>
          </w:rPr>
          <w:instrText xml:space="preserve"> PAGEREF _Toc34829085 \h </w:instrText>
        </w:r>
        <w:r>
          <w:rPr>
            <w:webHidden/>
          </w:rPr>
        </w:r>
        <w:r>
          <w:rPr>
            <w:webHidden/>
          </w:rPr>
          <w:fldChar w:fldCharType="separate"/>
        </w:r>
        <w:r>
          <w:rPr>
            <w:webHidden/>
          </w:rPr>
          <w:t>12</w:t>
        </w:r>
        <w:r>
          <w:rPr>
            <w:webHidden/>
          </w:rPr>
          <w:fldChar w:fldCharType="end"/>
        </w:r>
      </w:hyperlink>
    </w:p>
    <w:p w14:paraId="224D871E" w14:textId="4BE1D1C1" w:rsidR="006349D5" w:rsidRDefault="006349D5">
      <w:pPr>
        <w:pStyle w:val="TOC2"/>
        <w:tabs>
          <w:tab w:val="left" w:pos="567"/>
        </w:tabs>
        <w:rPr>
          <w:rFonts w:asciiTheme="minorHAnsi" w:eastAsiaTheme="minorEastAsia" w:hAnsiTheme="minorHAnsi" w:cstheme="minorBidi"/>
          <w:sz w:val="22"/>
          <w:szCs w:val="22"/>
          <w:lang w:eastAsia="en-AU"/>
        </w:rPr>
      </w:pPr>
      <w:hyperlink w:anchor="_Toc34829086" w:history="1">
        <w:r w:rsidRPr="001F22B0">
          <w:rPr>
            <w:rStyle w:val="Hyperlink"/>
          </w:rPr>
          <w:t>9.1</w:t>
        </w:r>
        <w:r>
          <w:rPr>
            <w:rFonts w:asciiTheme="minorHAnsi" w:eastAsiaTheme="minorEastAsia" w:hAnsiTheme="minorHAnsi" w:cstheme="minorBidi"/>
            <w:sz w:val="22"/>
            <w:szCs w:val="22"/>
            <w:lang w:eastAsia="en-AU"/>
          </w:rPr>
          <w:tab/>
        </w:r>
        <w:r w:rsidRPr="001F22B0">
          <w:rPr>
            <w:rStyle w:val="Hyperlink"/>
          </w:rPr>
          <w:t>Victoria’s clinical governance framework</w:t>
        </w:r>
        <w:r>
          <w:rPr>
            <w:webHidden/>
          </w:rPr>
          <w:tab/>
        </w:r>
        <w:r>
          <w:rPr>
            <w:webHidden/>
          </w:rPr>
          <w:fldChar w:fldCharType="begin"/>
        </w:r>
        <w:r>
          <w:rPr>
            <w:webHidden/>
          </w:rPr>
          <w:instrText xml:space="preserve"> PAGEREF _Toc34829086 \h </w:instrText>
        </w:r>
        <w:r>
          <w:rPr>
            <w:webHidden/>
          </w:rPr>
        </w:r>
        <w:r>
          <w:rPr>
            <w:webHidden/>
          </w:rPr>
          <w:fldChar w:fldCharType="separate"/>
        </w:r>
        <w:r>
          <w:rPr>
            <w:webHidden/>
          </w:rPr>
          <w:t>12</w:t>
        </w:r>
        <w:r>
          <w:rPr>
            <w:webHidden/>
          </w:rPr>
          <w:fldChar w:fldCharType="end"/>
        </w:r>
      </w:hyperlink>
    </w:p>
    <w:p w14:paraId="13454EC3" w14:textId="6D537C36" w:rsidR="006349D5" w:rsidRDefault="006349D5">
      <w:pPr>
        <w:pStyle w:val="TOC2"/>
        <w:tabs>
          <w:tab w:val="left" w:pos="567"/>
        </w:tabs>
        <w:rPr>
          <w:rFonts w:asciiTheme="minorHAnsi" w:eastAsiaTheme="minorEastAsia" w:hAnsiTheme="minorHAnsi" w:cstheme="minorBidi"/>
          <w:sz w:val="22"/>
          <w:szCs w:val="22"/>
          <w:lang w:eastAsia="en-AU"/>
        </w:rPr>
      </w:pPr>
      <w:hyperlink w:anchor="_Toc34829087" w:history="1">
        <w:r w:rsidRPr="001F22B0">
          <w:rPr>
            <w:rStyle w:val="Hyperlink"/>
          </w:rPr>
          <w:t>9.2</w:t>
        </w:r>
        <w:r>
          <w:rPr>
            <w:rFonts w:asciiTheme="minorHAnsi" w:eastAsiaTheme="minorEastAsia" w:hAnsiTheme="minorHAnsi" w:cstheme="minorBidi"/>
            <w:sz w:val="22"/>
            <w:szCs w:val="22"/>
            <w:lang w:eastAsia="en-AU"/>
          </w:rPr>
          <w:tab/>
        </w:r>
        <w:r w:rsidRPr="001F22B0">
          <w:rPr>
            <w:rStyle w:val="Hyperlink"/>
          </w:rPr>
          <w:t>Supporting clinical governance</w:t>
        </w:r>
        <w:r>
          <w:rPr>
            <w:webHidden/>
          </w:rPr>
          <w:tab/>
        </w:r>
        <w:r>
          <w:rPr>
            <w:webHidden/>
          </w:rPr>
          <w:fldChar w:fldCharType="begin"/>
        </w:r>
        <w:r>
          <w:rPr>
            <w:webHidden/>
          </w:rPr>
          <w:instrText xml:space="preserve"> PAGEREF _Toc34829087 \h </w:instrText>
        </w:r>
        <w:r>
          <w:rPr>
            <w:webHidden/>
          </w:rPr>
        </w:r>
        <w:r>
          <w:rPr>
            <w:webHidden/>
          </w:rPr>
          <w:fldChar w:fldCharType="separate"/>
        </w:r>
        <w:r>
          <w:rPr>
            <w:webHidden/>
          </w:rPr>
          <w:t>13</w:t>
        </w:r>
        <w:r>
          <w:rPr>
            <w:webHidden/>
          </w:rPr>
          <w:fldChar w:fldCharType="end"/>
        </w:r>
      </w:hyperlink>
    </w:p>
    <w:p w14:paraId="64EB3F8B" w14:textId="6ACF462A" w:rsidR="006349D5" w:rsidRDefault="006349D5">
      <w:pPr>
        <w:pStyle w:val="TOC2"/>
        <w:tabs>
          <w:tab w:val="left" w:pos="567"/>
        </w:tabs>
        <w:rPr>
          <w:rFonts w:asciiTheme="minorHAnsi" w:eastAsiaTheme="minorEastAsia" w:hAnsiTheme="minorHAnsi" w:cstheme="minorBidi"/>
          <w:sz w:val="22"/>
          <w:szCs w:val="22"/>
          <w:lang w:eastAsia="en-AU"/>
        </w:rPr>
      </w:pPr>
      <w:hyperlink w:anchor="_Toc34829088" w:history="1">
        <w:r w:rsidRPr="001F22B0">
          <w:rPr>
            <w:rStyle w:val="Hyperlink"/>
          </w:rPr>
          <w:t>9.3</w:t>
        </w:r>
        <w:r>
          <w:rPr>
            <w:rFonts w:asciiTheme="minorHAnsi" w:eastAsiaTheme="minorEastAsia" w:hAnsiTheme="minorHAnsi" w:cstheme="minorBidi"/>
            <w:sz w:val="22"/>
            <w:szCs w:val="22"/>
            <w:lang w:eastAsia="en-AU"/>
          </w:rPr>
          <w:tab/>
        </w:r>
        <w:r w:rsidRPr="001F22B0">
          <w:rPr>
            <w:rStyle w:val="Hyperlink"/>
          </w:rPr>
          <w:t>Other safety requirements</w:t>
        </w:r>
        <w:r>
          <w:rPr>
            <w:webHidden/>
          </w:rPr>
          <w:tab/>
        </w:r>
        <w:r>
          <w:rPr>
            <w:webHidden/>
          </w:rPr>
          <w:fldChar w:fldCharType="begin"/>
        </w:r>
        <w:r>
          <w:rPr>
            <w:webHidden/>
          </w:rPr>
          <w:instrText xml:space="preserve"> PAGEREF _Toc34829088 \h </w:instrText>
        </w:r>
        <w:r>
          <w:rPr>
            <w:webHidden/>
          </w:rPr>
        </w:r>
        <w:r>
          <w:rPr>
            <w:webHidden/>
          </w:rPr>
          <w:fldChar w:fldCharType="separate"/>
        </w:r>
        <w:r>
          <w:rPr>
            <w:webHidden/>
          </w:rPr>
          <w:t>13</w:t>
        </w:r>
        <w:r>
          <w:rPr>
            <w:webHidden/>
          </w:rPr>
          <w:fldChar w:fldCharType="end"/>
        </w:r>
      </w:hyperlink>
    </w:p>
    <w:p w14:paraId="2FF193E2" w14:textId="13CCFFA1" w:rsidR="006349D5" w:rsidRDefault="006349D5">
      <w:pPr>
        <w:pStyle w:val="TOC1"/>
        <w:tabs>
          <w:tab w:val="left" w:pos="567"/>
        </w:tabs>
        <w:rPr>
          <w:rFonts w:asciiTheme="minorHAnsi" w:eastAsiaTheme="minorEastAsia" w:hAnsiTheme="minorHAnsi" w:cstheme="minorBidi"/>
          <w:b w:val="0"/>
          <w:sz w:val="22"/>
          <w:szCs w:val="22"/>
          <w:lang w:eastAsia="en-AU"/>
        </w:rPr>
      </w:pPr>
      <w:hyperlink w:anchor="_Toc34829089" w:history="1">
        <w:r w:rsidRPr="001F22B0">
          <w:rPr>
            <w:rStyle w:val="Hyperlink"/>
          </w:rPr>
          <w:t>10.</w:t>
        </w:r>
        <w:r>
          <w:rPr>
            <w:rFonts w:asciiTheme="minorHAnsi" w:eastAsiaTheme="minorEastAsia" w:hAnsiTheme="minorHAnsi" w:cstheme="minorBidi"/>
            <w:b w:val="0"/>
            <w:sz w:val="22"/>
            <w:szCs w:val="22"/>
            <w:lang w:eastAsia="en-AU"/>
          </w:rPr>
          <w:tab/>
        </w:r>
        <w:r w:rsidRPr="001F22B0">
          <w:rPr>
            <w:rStyle w:val="Hyperlink"/>
          </w:rPr>
          <w:t>Premises, professional governance and staffing</w:t>
        </w:r>
        <w:r>
          <w:rPr>
            <w:webHidden/>
          </w:rPr>
          <w:tab/>
        </w:r>
        <w:r>
          <w:rPr>
            <w:webHidden/>
          </w:rPr>
          <w:fldChar w:fldCharType="begin"/>
        </w:r>
        <w:r>
          <w:rPr>
            <w:webHidden/>
          </w:rPr>
          <w:instrText xml:space="preserve"> PAGEREF _Toc34829089 \h </w:instrText>
        </w:r>
        <w:r>
          <w:rPr>
            <w:webHidden/>
          </w:rPr>
        </w:r>
        <w:r>
          <w:rPr>
            <w:webHidden/>
          </w:rPr>
          <w:fldChar w:fldCharType="separate"/>
        </w:r>
        <w:r>
          <w:rPr>
            <w:webHidden/>
          </w:rPr>
          <w:t>13</w:t>
        </w:r>
        <w:r>
          <w:rPr>
            <w:webHidden/>
          </w:rPr>
          <w:fldChar w:fldCharType="end"/>
        </w:r>
      </w:hyperlink>
    </w:p>
    <w:p w14:paraId="61C31D84" w14:textId="73AAA2BA" w:rsidR="006349D5" w:rsidRDefault="006349D5">
      <w:pPr>
        <w:pStyle w:val="TOC2"/>
        <w:tabs>
          <w:tab w:val="left" w:pos="800"/>
        </w:tabs>
        <w:rPr>
          <w:rFonts w:asciiTheme="minorHAnsi" w:eastAsiaTheme="minorEastAsia" w:hAnsiTheme="minorHAnsi" w:cstheme="minorBidi"/>
          <w:sz w:val="22"/>
          <w:szCs w:val="22"/>
          <w:lang w:eastAsia="en-AU"/>
        </w:rPr>
      </w:pPr>
      <w:hyperlink w:anchor="_Toc34829090" w:history="1">
        <w:r w:rsidRPr="001F22B0">
          <w:rPr>
            <w:rStyle w:val="Hyperlink"/>
          </w:rPr>
          <w:t>10.1</w:t>
        </w:r>
        <w:r>
          <w:rPr>
            <w:rFonts w:asciiTheme="minorHAnsi" w:eastAsiaTheme="minorEastAsia" w:hAnsiTheme="minorHAnsi" w:cstheme="minorBidi"/>
            <w:sz w:val="22"/>
            <w:szCs w:val="22"/>
            <w:lang w:eastAsia="en-AU"/>
          </w:rPr>
          <w:tab/>
        </w:r>
        <w:r w:rsidRPr="001F22B0">
          <w:rPr>
            <w:rStyle w:val="Hyperlink"/>
          </w:rPr>
          <w:t>Premises</w:t>
        </w:r>
        <w:r>
          <w:rPr>
            <w:webHidden/>
          </w:rPr>
          <w:tab/>
        </w:r>
        <w:r>
          <w:rPr>
            <w:webHidden/>
          </w:rPr>
          <w:fldChar w:fldCharType="begin"/>
        </w:r>
        <w:r>
          <w:rPr>
            <w:webHidden/>
          </w:rPr>
          <w:instrText xml:space="preserve"> PAGEREF _Toc34829090 \h </w:instrText>
        </w:r>
        <w:r>
          <w:rPr>
            <w:webHidden/>
          </w:rPr>
        </w:r>
        <w:r>
          <w:rPr>
            <w:webHidden/>
          </w:rPr>
          <w:fldChar w:fldCharType="separate"/>
        </w:r>
        <w:r>
          <w:rPr>
            <w:webHidden/>
          </w:rPr>
          <w:t>13</w:t>
        </w:r>
        <w:r>
          <w:rPr>
            <w:webHidden/>
          </w:rPr>
          <w:fldChar w:fldCharType="end"/>
        </w:r>
      </w:hyperlink>
    </w:p>
    <w:p w14:paraId="155037AF" w14:textId="3FFE173C" w:rsidR="006349D5" w:rsidRDefault="006349D5">
      <w:pPr>
        <w:pStyle w:val="TOC2"/>
        <w:tabs>
          <w:tab w:val="left" w:pos="800"/>
        </w:tabs>
        <w:rPr>
          <w:rFonts w:asciiTheme="minorHAnsi" w:eastAsiaTheme="minorEastAsia" w:hAnsiTheme="minorHAnsi" w:cstheme="minorBidi"/>
          <w:sz w:val="22"/>
          <w:szCs w:val="22"/>
          <w:lang w:eastAsia="en-AU"/>
        </w:rPr>
      </w:pPr>
      <w:hyperlink w:anchor="_Toc34829091" w:history="1">
        <w:r w:rsidRPr="001F22B0">
          <w:rPr>
            <w:rStyle w:val="Hyperlink"/>
          </w:rPr>
          <w:t>10.2</w:t>
        </w:r>
        <w:r>
          <w:rPr>
            <w:rFonts w:asciiTheme="minorHAnsi" w:eastAsiaTheme="minorEastAsia" w:hAnsiTheme="minorHAnsi" w:cstheme="minorBidi"/>
            <w:sz w:val="22"/>
            <w:szCs w:val="22"/>
            <w:lang w:eastAsia="en-AU"/>
          </w:rPr>
          <w:tab/>
        </w:r>
        <w:r w:rsidRPr="001F22B0">
          <w:rPr>
            <w:rStyle w:val="Hyperlink"/>
          </w:rPr>
          <w:t>Registration of premises</w:t>
        </w:r>
        <w:r>
          <w:rPr>
            <w:webHidden/>
          </w:rPr>
          <w:tab/>
        </w:r>
        <w:r>
          <w:rPr>
            <w:webHidden/>
          </w:rPr>
          <w:fldChar w:fldCharType="begin"/>
        </w:r>
        <w:r>
          <w:rPr>
            <w:webHidden/>
          </w:rPr>
          <w:instrText xml:space="preserve"> PAGEREF _Toc34829091 \h </w:instrText>
        </w:r>
        <w:r>
          <w:rPr>
            <w:webHidden/>
          </w:rPr>
        </w:r>
        <w:r>
          <w:rPr>
            <w:webHidden/>
          </w:rPr>
          <w:fldChar w:fldCharType="separate"/>
        </w:r>
        <w:r>
          <w:rPr>
            <w:webHidden/>
          </w:rPr>
          <w:t>15</w:t>
        </w:r>
        <w:r>
          <w:rPr>
            <w:webHidden/>
          </w:rPr>
          <w:fldChar w:fldCharType="end"/>
        </w:r>
      </w:hyperlink>
    </w:p>
    <w:p w14:paraId="4174E92D" w14:textId="76CA437D" w:rsidR="006349D5" w:rsidRDefault="006349D5">
      <w:pPr>
        <w:pStyle w:val="TOC2"/>
        <w:tabs>
          <w:tab w:val="left" w:pos="800"/>
        </w:tabs>
        <w:rPr>
          <w:rFonts w:asciiTheme="minorHAnsi" w:eastAsiaTheme="minorEastAsia" w:hAnsiTheme="minorHAnsi" w:cstheme="minorBidi"/>
          <w:sz w:val="22"/>
          <w:szCs w:val="22"/>
          <w:lang w:eastAsia="en-AU"/>
        </w:rPr>
      </w:pPr>
      <w:hyperlink w:anchor="_Toc34829092" w:history="1">
        <w:r w:rsidRPr="001F22B0">
          <w:rPr>
            <w:rStyle w:val="Hyperlink"/>
          </w:rPr>
          <w:t>10.3</w:t>
        </w:r>
        <w:r>
          <w:rPr>
            <w:rFonts w:asciiTheme="minorHAnsi" w:eastAsiaTheme="minorEastAsia" w:hAnsiTheme="minorHAnsi" w:cstheme="minorBidi"/>
            <w:sz w:val="22"/>
            <w:szCs w:val="22"/>
            <w:lang w:eastAsia="en-AU"/>
          </w:rPr>
          <w:tab/>
        </w:r>
        <w:r w:rsidRPr="001F22B0">
          <w:rPr>
            <w:rStyle w:val="Hyperlink"/>
          </w:rPr>
          <w:t>Professional governance and staffing arrangements</w:t>
        </w:r>
        <w:r>
          <w:rPr>
            <w:webHidden/>
          </w:rPr>
          <w:tab/>
        </w:r>
        <w:r>
          <w:rPr>
            <w:webHidden/>
          </w:rPr>
          <w:fldChar w:fldCharType="begin"/>
        </w:r>
        <w:r>
          <w:rPr>
            <w:webHidden/>
          </w:rPr>
          <w:instrText xml:space="preserve"> PAGEREF _Toc34829092 \h </w:instrText>
        </w:r>
        <w:r>
          <w:rPr>
            <w:webHidden/>
          </w:rPr>
        </w:r>
        <w:r>
          <w:rPr>
            <w:webHidden/>
          </w:rPr>
          <w:fldChar w:fldCharType="separate"/>
        </w:r>
        <w:r>
          <w:rPr>
            <w:webHidden/>
          </w:rPr>
          <w:t>16</w:t>
        </w:r>
        <w:r>
          <w:rPr>
            <w:webHidden/>
          </w:rPr>
          <w:fldChar w:fldCharType="end"/>
        </w:r>
      </w:hyperlink>
    </w:p>
    <w:p w14:paraId="3D222A75" w14:textId="6A10C241" w:rsidR="006349D5" w:rsidRDefault="006349D5">
      <w:pPr>
        <w:pStyle w:val="TOC1"/>
        <w:tabs>
          <w:tab w:val="left" w:pos="567"/>
        </w:tabs>
        <w:rPr>
          <w:rFonts w:asciiTheme="minorHAnsi" w:eastAsiaTheme="minorEastAsia" w:hAnsiTheme="minorHAnsi" w:cstheme="minorBidi"/>
          <w:b w:val="0"/>
          <w:sz w:val="22"/>
          <w:szCs w:val="22"/>
          <w:lang w:eastAsia="en-AU"/>
        </w:rPr>
      </w:pPr>
      <w:hyperlink w:anchor="_Toc34829093" w:history="1">
        <w:r w:rsidRPr="001F22B0">
          <w:rPr>
            <w:rStyle w:val="Hyperlink"/>
          </w:rPr>
          <w:t>11.</w:t>
        </w:r>
        <w:r>
          <w:rPr>
            <w:rFonts w:asciiTheme="minorHAnsi" w:eastAsiaTheme="minorEastAsia" w:hAnsiTheme="minorHAnsi" w:cstheme="minorBidi"/>
            <w:b w:val="0"/>
            <w:sz w:val="22"/>
            <w:szCs w:val="22"/>
            <w:lang w:eastAsia="en-AU"/>
          </w:rPr>
          <w:tab/>
        </w:r>
        <w:r w:rsidRPr="001F22B0">
          <w:rPr>
            <w:rStyle w:val="Hyperlink"/>
          </w:rPr>
          <w:t>Equipment and resources</w:t>
        </w:r>
        <w:r>
          <w:rPr>
            <w:webHidden/>
          </w:rPr>
          <w:tab/>
        </w:r>
        <w:r>
          <w:rPr>
            <w:webHidden/>
          </w:rPr>
          <w:fldChar w:fldCharType="begin"/>
        </w:r>
        <w:r>
          <w:rPr>
            <w:webHidden/>
          </w:rPr>
          <w:instrText xml:space="preserve"> PAGEREF _Toc34829093 \h </w:instrText>
        </w:r>
        <w:r>
          <w:rPr>
            <w:webHidden/>
          </w:rPr>
        </w:r>
        <w:r>
          <w:rPr>
            <w:webHidden/>
          </w:rPr>
          <w:fldChar w:fldCharType="separate"/>
        </w:r>
        <w:r>
          <w:rPr>
            <w:webHidden/>
          </w:rPr>
          <w:t>18</w:t>
        </w:r>
        <w:r>
          <w:rPr>
            <w:webHidden/>
          </w:rPr>
          <w:fldChar w:fldCharType="end"/>
        </w:r>
      </w:hyperlink>
    </w:p>
    <w:p w14:paraId="62C38C70" w14:textId="3F146FFD" w:rsidR="006349D5" w:rsidRDefault="006349D5">
      <w:pPr>
        <w:pStyle w:val="TOC2"/>
        <w:tabs>
          <w:tab w:val="left" w:pos="800"/>
        </w:tabs>
        <w:rPr>
          <w:rFonts w:asciiTheme="minorHAnsi" w:eastAsiaTheme="minorEastAsia" w:hAnsiTheme="minorHAnsi" w:cstheme="minorBidi"/>
          <w:sz w:val="22"/>
          <w:szCs w:val="22"/>
          <w:lang w:eastAsia="en-AU"/>
        </w:rPr>
      </w:pPr>
      <w:hyperlink w:anchor="_Toc34829094" w:history="1">
        <w:r w:rsidRPr="001F22B0">
          <w:rPr>
            <w:rStyle w:val="Hyperlink"/>
          </w:rPr>
          <w:t>11.1</w:t>
        </w:r>
        <w:r>
          <w:rPr>
            <w:rFonts w:asciiTheme="minorHAnsi" w:eastAsiaTheme="minorEastAsia" w:hAnsiTheme="minorHAnsi" w:cstheme="minorBidi"/>
            <w:sz w:val="22"/>
            <w:szCs w:val="22"/>
            <w:lang w:eastAsia="en-AU"/>
          </w:rPr>
          <w:tab/>
        </w:r>
        <w:r w:rsidRPr="001F22B0">
          <w:rPr>
            <w:rStyle w:val="Hyperlink"/>
          </w:rPr>
          <w:t>Anaphylaxis response kit</w:t>
        </w:r>
        <w:r>
          <w:rPr>
            <w:webHidden/>
          </w:rPr>
          <w:tab/>
        </w:r>
        <w:r>
          <w:rPr>
            <w:webHidden/>
          </w:rPr>
          <w:fldChar w:fldCharType="begin"/>
        </w:r>
        <w:r>
          <w:rPr>
            <w:webHidden/>
          </w:rPr>
          <w:instrText xml:space="preserve"> PAGEREF _Toc34829094 \h </w:instrText>
        </w:r>
        <w:r>
          <w:rPr>
            <w:webHidden/>
          </w:rPr>
        </w:r>
        <w:r>
          <w:rPr>
            <w:webHidden/>
          </w:rPr>
          <w:fldChar w:fldCharType="separate"/>
        </w:r>
        <w:r>
          <w:rPr>
            <w:webHidden/>
          </w:rPr>
          <w:t>19</w:t>
        </w:r>
        <w:r>
          <w:rPr>
            <w:webHidden/>
          </w:rPr>
          <w:fldChar w:fldCharType="end"/>
        </w:r>
      </w:hyperlink>
    </w:p>
    <w:p w14:paraId="02EF9EE6" w14:textId="04AB6E4B" w:rsidR="006349D5" w:rsidRDefault="006349D5">
      <w:pPr>
        <w:pStyle w:val="TOC1"/>
        <w:tabs>
          <w:tab w:val="left" w:pos="567"/>
        </w:tabs>
        <w:rPr>
          <w:rFonts w:asciiTheme="minorHAnsi" w:eastAsiaTheme="minorEastAsia" w:hAnsiTheme="minorHAnsi" w:cstheme="minorBidi"/>
          <w:b w:val="0"/>
          <w:sz w:val="22"/>
          <w:szCs w:val="22"/>
          <w:lang w:eastAsia="en-AU"/>
        </w:rPr>
      </w:pPr>
      <w:hyperlink w:anchor="_Toc34829095" w:history="1">
        <w:r w:rsidRPr="001F22B0">
          <w:rPr>
            <w:rStyle w:val="Hyperlink"/>
          </w:rPr>
          <w:t>12.</w:t>
        </w:r>
        <w:r>
          <w:rPr>
            <w:rFonts w:asciiTheme="minorHAnsi" w:eastAsiaTheme="minorEastAsia" w:hAnsiTheme="minorHAnsi" w:cstheme="minorBidi"/>
            <w:b w:val="0"/>
            <w:sz w:val="22"/>
            <w:szCs w:val="22"/>
            <w:lang w:eastAsia="en-AU"/>
          </w:rPr>
          <w:tab/>
        </w:r>
        <w:r w:rsidRPr="001F22B0">
          <w:rPr>
            <w:rStyle w:val="Hyperlink"/>
          </w:rPr>
          <w:t>Protocols</w:t>
        </w:r>
        <w:r>
          <w:rPr>
            <w:webHidden/>
          </w:rPr>
          <w:tab/>
        </w:r>
        <w:r>
          <w:rPr>
            <w:webHidden/>
          </w:rPr>
          <w:fldChar w:fldCharType="begin"/>
        </w:r>
        <w:r>
          <w:rPr>
            <w:webHidden/>
          </w:rPr>
          <w:instrText xml:space="preserve"> PAGEREF _Toc34829095 \h </w:instrText>
        </w:r>
        <w:r>
          <w:rPr>
            <w:webHidden/>
          </w:rPr>
        </w:r>
        <w:r>
          <w:rPr>
            <w:webHidden/>
          </w:rPr>
          <w:fldChar w:fldCharType="separate"/>
        </w:r>
        <w:r>
          <w:rPr>
            <w:webHidden/>
          </w:rPr>
          <w:t>19</w:t>
        </w:r>
        <w:r>
          <w:rPr>
            <w:webHidden/>
          </w:rPr>
          <w:fldChar w:fldCharType="end"/>
        </w:r>
      </w:hyperlink>
    </w:p>
    <w:p w14:paraId="3DAF9AD9" w14:textId="02DFB44C" w:rsidR="006349D5" w:rsidRDefault="006349D5">
      <w:pPr>
        <w:pStyle w:val="TOC2"/>
        <w:tabs>
          <w:tab w:val="left" w:pos="800"/>
        </w:tabs>
        <w:rPr>
          <w:rFonts w:asciiTheme="minorHAnsi" w:eastAsiaTheme="minorEastAsia" w:hAnsiTheme="minorHAnsi" w:cstheme="minorBidi"/>
          <w:sz w:val="22"/>
          <w:szCs w:val="22"/>
          <w:lang w:eastAsia="en-AU"/>
        </w:rPr>
      </w:pPr>
      <w:hyperlink w:anchor="_Toc34829096" w:history="1">
        <w:r w:rsidRPr="001F22B0">
          <w:rPr>
            <w:rStyle w:val="Hyperlink"/>
          </w:rPr>
          <w:t>12.1</w:t>
        </w:r>
        <w:r>
          <w:rPr>
            <w:rFonts w:asciiTheme="minorHAnsi" w:eastAsiaTheme="minorEastAsia" w:hAnsiTheme="minorHAnsi" w:cstheme="minorBidi"/>
            <w:sz w:val="22"/>
            <w:szCs w:val="22"/>
            <w:lang w:eastAsia="en-AU"/>
          </w:rPr>
          <w:tab/>
        </w:r>
        <w:r w:rsidRPr="001F22B0">
          <w:rPr>
            <w:rStyle w:val="Hyperlink"/>
          </w:rPr>
          <w:t>Emergency response protocol</w:t>
        </w:r>
        <w:r>
          <w:rPr>
            <w:webHidden/>
          </w:rPr>
          <w:tab/>
        </w:r>
        <w:r>
          <w:rPr>
            <w:webHidden/>
          </w:rPr>
          <w:fldChar w:fldCharType="begin"/>
        </w:r>
        <w:r>
          <w:rPr>
            <w:webHidden/>
          </w:rPr>
          <w:instrText xml:space="preserve"> PAGEREF _Toc34829096 \h </w:instrText>
        </w:r>
        <w:r>
          <w:rPr>
            <w:webHidden/>
          </w:rPr>
        </w:r>
        <w:r>
          <w:rPr>
            <w:webHidden/>
          </w:rPr>
          <w:fldChar w:fldCharType="separate"/>
        </w:r>
        <w:r>
          <w:rPr>
            <w:webHidden/>
          </w:rPr>
          <w:t>19</w:t>
        </w:r>
        <w:r>
          <w:rPr>
            <w:webHidden/>
          </w:rPr>
          <w:fldChar w:fldCharType="end"/>
        </w:r>
      </w:hyperlink>
    </w:p>
    <w:p w14:paraId="14D440A4" w14:textId="5C6EB1CD" w:rsidR="006349D5" w:rsidRDefault="006349D5">
      <w:pPr>
        <w:pStyle w:val="TOC2"/>
        <w:tabs>
          <w:tab w:val="left" w:pos="800"/>
        </w:tabs>
        <w:rPr>
          <w:rFonts w:asciiTheme="minorHAnsi" w:eastAsiaTheme="minorEastAsia" w:hAnsiTheme="minorHAnsi" w:cstheme="minorBidi"/>
          <w:sz w:val="22"/>
          <w:szCs w:val="22"/>
          <w:lang w:eastAsia="en-AU"/>
        </w:rPr>
      </w:pPr>
      <w:hyperlink w:anchor="_Toc34829097" w:history="1">
        <w:r w:rsidRPr="001F22B0">
          <w:rPr>
            <w:rStyle w:val="Hyperlink"/>
          </w:rPr>
          <w:t>12.2</w:t>
        </w:r>
        <w:r>
          <w:rPr>
            <w:rFonts w:asciiTheme="minorHAnsi" w:eastAsiaTheme="minorEastAsia" w:hAnsiTheme="minorHAnsi" w:cstheme="minorBidi"/>
            <w:sz w:val="22"/>
            <w:szCs w:val="22"/>
            <w:lang w:eastAsia="en-AU"/>
          </w:rPr>
          <w:tab/>
        </w:r>
        <w:r w:rsidRPr="001F22B0">
          <w:rPr>
            <w:rStyle w:val="Hyperlink"/>
          </w:rPr>
          <w:t>Cold-chain maintenance</w:t>
        </w:r>
        <w:r>
          <w:rPr>
            <w:webHidden/>
          </w:rPr>
          <w:tab/>
        </w:r>
        <w:r>
          <w:rPr>
            <w:webHidden/>
          </w:rPr>
          <w:fldChar w:fldCharType="begin"/>
        </w:r>
        <w:r>
          <w:rPr>
            <w:webHidden/>
          </w:rPr>
          <w:instrText xml:space="preserve"> PAGEREF _Toc34829097 \h </w:instrText>
        </w:r>
        <w:r>
          <w:rPr>
            <w:webHidden/>
          </w:rPr>
        </w:r>
        <w:r>
          <w:rPr>
            <w:webHidden/>
          </w:rPr>
          <w:fldChar w:fldCharType="separate"/>
        </w:r>
        <w:r>
          <w:rPr>
            <w:webHidden/>
          </w:rPr>
          <w:t>20</w:t>
        </w:r>
        <w:r>
          <w:rPr>
            <w:webHidden/>
          </w:rPr>
          <w:fldChar w:fldCharType="end"/>
        </w:r>
      </w:hyperlink>
    </w:p>
    <w:p w14:paraId="2DC09AD6" w14:textId="5C19D7BA" w:rsidR="006349D5" w:rsidRDefault="006349D5">
      <w:pPr>
        <w:pStyle w:val="TOC2"/>
        <w:tabs>
          <w:tab w:val="left" w:pos="800"/>
        </w:tabs>
        <w:rPr>
          <w:rFonts w:asciiTheme="minorHAnsi" w:eastAsiaTheme="minorEastAsia" w:hAnsiTheme="minorHAnsi" w:cstheme="minorBidi"/>
          <w:sz w:val="22"/>
          <w:szCs w:val="22"/>
          <w:lang w:eastAsia="en-AU"/>
        </w:rPr>
      </w:pPr>
      <w:hyperlink w:anchor="_Toc34829098" w:history="1">
        <w:r w:rsidRPr="001F22B0">
          <w:rPr>
            <w:rStyle w:val="Hyperlink"/>
          </w:rPr>
          <w:t>12.3</w:t>
        </w:r>
        <w:r>
          <w:rPr>
            <w:rFonts w:asciiTheme="minorHAnsi" w:eastAsiaTheme="minorEastAsia" w:hAnsiTheme="minorHAnsi" w:cstheme="minorBidi"/>
            <w:sz w:val="22"/>
            <w:szCs w:val="22"/>
            <w:lang w:eastAsia="en-AU"/>
          </w:rPr>
          <w:tab/>
        </w:r>
        <w:r w:rsidRPr="001F22B0">
          <w:rPr>
            <w:rStyle w:val="Hyperlink"/>
          </w:rPr>
          <w:t>Assessment and consent</w:t>
        </w:r>
        <w:r>
          <w:rPr>
            <w:webHidden/>
          </w:rPr>
          <w:tab/>
        </w:r>
        <w:r>
          <w:rPr>
            <w:webHidden/>
          </w:rPr>
          <w:fldChar w:fldCharType="begin"/>
        </w:r>
        <w:r>
          <w:rPr>
            <w:webHidden/>
          </w:rPr>
          <w:instrText xml:space="preserve"> PAGEREF _Toc34829098 \h </w:instrText>
        </w:r>
        <w:r>
          <w:rPr>
            <w:webHidden/>
          </w:rPr>
        </w:r>
        <w:r>
          <w:rPr>
            <w:webHidden/>
          </w:rPr>
          <w:fldChar w:fldCharType="separate"/>
        </w:r>
        <w:r>
          <w:rPr>
            <w:webHidden/>
          </w:rPr>
          <w:t>20</w:t>
        </w:r>
        <w:r>
          <w:rPr>
            <w:webHidden/>
          </w:rPr>
          <w:fldChar w:fldCharType="end"/>
        </w:r>
      </w:hyperlink>
    </w:p>
    <w:p w14:paraId="5100D39D" w14:textId="60C37A86" w:rsidR="006349D5" w:rsidRDefault="006349D5">
      <w:pPr>
        <w:pStyle w:val="TOC2"/>
        <w:tabs>
          <w:tab w:val="left" w:pos="800"/>
        </w:tabs>
        <w:rPr>
          <w:rFonts w:asciiTheme="minorHAnsi" w:eastAsiaTheme="minorEastAsia" w:hAnsiTheme="minorHAnsi" w:cstheme="minorBidi"/>
          <w:sz w:val="22"/>
          <w:szCs w:val="22"/>
          <w:lang w:eastAsia="en-AU"/>
        </w:rPr>
      </w:pPr>
      <w:hyperlink w:anchor="_Toc34829099" w:history="1">
        <w:r w:rsidRPr="001F22B0">
          <w:rPr>
            <w:rStyle w:val="Hyperlink"/>
          </w:rPr>
          <w:t>12.4</w:t>
        </w:r>
        <w:r>
          <w:rPr>
            <w:rFonts w:asciiTheme="minorHAnsi" w:eastAsiaTheme="minorEastAsia" w:hAnsiTheme="minorHAnsi" w:cstheme="minorBidi"/>
            <w:sz w:val="22"/>
            <w:szCs w:val="22"/>
            <w:lang w:eastAsia="en-AU"/>
          </w:rPr>
          <w:tab/>
        </w:r>
        <w:r w:rsidRPr="001F22B0">
          <w:rPr>
            <w:rStyle w:val="Hyperlink"/>
          </w:rPr>
          <w:t>Monitoring</w:t>
        </w:r>
        <w:r>
          <w:rPr>
            <w:webHidden/>
          </w:rPr>
          <w:tab/>
        </w:r>
        <w:r>
          <w:rPr>
            <w:webHidden/>
          </w:rPr>
          <w:fldChar w:fldCharType="begin"/>
        </w:r>
        <w:r>
          <w:rPr>
            <w:webHidden/>
          </w:rPr>
          <w:instrText xml:space="preserve"> PAGEREF _Toc34829099 \h </w:instrText>
        </w:r>
        <w:r>
          <w:rPr>
            <w:webHidden/>
          </w:rPr>
        </w:r>
        <w:r>
          <w:rPr>
            <w:webHidden/>
          </w:rPr>
          <w:fldChar w:fldCharType="separate"/>
        </w:r>
        <w:r>
          <w:rPr>
            <w:webHidden/>
          </w:rPr>
          <w:t>21</w:t>
        </w:r>
        <w:r>
          <w:rPr>
            <w:webHidden/>
          </w:rPr>
          <w:fldChar w:fldCharType="end"/>
        </w:r>
      </w:hyperlink>
    </w:p>
    <w:p w14:paraId="27C32001" w14:textId="5D493E48" w:rsidR="006349D5" w:rsidRDefault="006349D5">
      <w:pPr>
        <w:pStyle w:val="TOC2"/>
        <w:tabs>
          <w:tab w:val="left" w:pos="800"/>
        </w:tabs>
        <w:rPr>
          <w:rFonts w:asciiTheme="minorHAnsi" w:eastAsiaTheme="minorEastAsia" w:hAnsiTheme="minorHAnsi" w:cstheme="minorBidi"/>
          <w:sz w:val="22"/>
          <w:szCs w:val="22"/>
          <w:lang w:eastAsia="en-AU"/>
        </w:rPr>
      </w:pPr>
      <w:hyperlink w:anchor="_Toc34829100" w:history="1">
        <w:r w:rsidRPr="001F22B0">
          <w:rPr>
            <w:rStyle w:val="Hyperlink"/>
          </w:rPr>
          <w:t>12.5</w:t>
        </w:r>
        <w:r>
          <w:rPr>
            <w:rFonts w:asciiTheme="minorHAnsi" w:eastAsiaTheme="minorEastAsia" w:hAnsiTheme="minorHAnsi" w:cstheme="minorBidi"/>
            <w:sz w:val="22"/>
            <w:szCs w:val="22"/>
            <w:lang w:eastAsia="en-AU"/>
          </w:rPr>
          <w:tab/>
        </w:r>
        <w:r w:rsidRPr="001F22B0">
          <w:rPr>
            <w:rStyle w:val="Hyperlink"/>
          </w:rPr>
          <w:t>Adverse events</w:t>
        </w:r>
        <w:r>
          <w:rPr>
            <w:webHidden/>
          </w:rPr>
          <w:tab/>
        </w:r>
        <w:r>
          <w:rPr>
            <w:webHidden/>
          </w:rPr>
          <w:fldChar w:fldCharType="begin"/>
        </w:r>
        <w:r>
          <w:rPr>
            <w:webHidden/>
          </w:rPr>
          <w:instrText xml:space="preserve"> PAGEREF _Toc34829100 \h </w:instrText>
        </w:r>
        <w:r>
          <w:rPr>
            <w:webHidden/>
          </w:rPr>
        </w:r>
        <w:r>
          <w:rPr>
            <w:webHidden/>
          </w:rPr>
          <w:fldChar w:fldCharType="separate"/>
        </w:r>
        <w:r>
          <w:rPr>
            <w:webHidden/>
          </w:rPr>
          <w:t>21</w:t>
        </w:r>
        <w:r>
          <w:rPr>
            <w:webHidden/>
          </w:rPr>
          <w:fldChar w:fldCharType="end"/>
        </w:r>
      </w:hyperlink>
    </w:p>
    <w:p w14:paraId="03AF8468" w14:textId="79366677" w:rsidR="006349D5" w:rsidRDefault="006349D5">
      <w:pPr>
        <w:pStyle w:val="TOC2"/>
        <w:tabs>
          <w:tab w:val="left" w:pos="800"/>
        </w:tabs>
        <w:rPr>
          <w:rFonts w:asciiTheme="minorHAnsi" w:eastAsiaTheme="minorEastAsia" w:hAnsiTheme="minorHAnsi" w:cstheme="minorBidi"/>
          <w:sz w:val="22"/>
          <w:szCs w:val="22"/>
          <w:lang w:eastAsia="en-AU"/>
        </w:rPr>
      </w:pPr>
      <w:hyperlink w:anchor="_Toc34829101" w:history="1">
        <w:r w:rsidRPr="001F22B0">
          <w:rPr>
            <w:rStyle w:val="Hyperlink"/>
          </w:rPr>
          <w:t>12.6</w:t>
        </w:r>
        <w:r>
          <w:rPr>
            <w:rFonts w:asciiTheme="minorHAnsi" w:eastAsiaTheme="minorEastAsia" w:hAnsiTheme="minorHAnsi" w:cstheme="minorBidi"/>
            <w:sz w:val="22"/>
            <w:szCs w:val="22"/>
            <w:lang w:eastAsia="en-AU"/>
          </w:rPr>
          <w:tab/>
        </w:r>
        <w:r w:rsidRPr="001F22B0">
          <w:rPr>
            <w:rStyle w:val="Hyperlink"/>
          </w:rPr>
          <w:t>Record keeping and reporting</w:t>
        </w:r>
        <w:r>
          <w:rPr>
            <w:webHidden/>
          </w:rPr>
          <w:tab/>
        </w:r>
        <w:r>
          <w:rPr>
            <w:webHidden/>
          </w:rPr>
          <w:fldChar w:fldCharType="begin"/>
        </w:r>
        <w:r>
          <w:rPr>
            <w:webHidden/>
          </w:rPr>
          <w:instrText xml:space="preserve"> PAGEREF _Toc34829101 \h </w:instrText>
        </w:r>
        <w:r>
          <w:rPr>
            <w:webHidden/>
          </w:rPr>
        </w:r>
        <w:r>
          <w:rPr>
            <w:webHidden/>
          </w:rPr>
          <w:fldChar w:fldCharType="separate"/>
        </w:r>
        <w:r>
          <w:rPr>
            <w:webHidden/>
          </w:rPr>
          <w:t>22</w:t>
        </w:r>
        <w:r>
          <w:rPr>
            <w:webHidden/>
          </w:rPr>
          <w:fldChar w:fldCharType="end"/>
        </w:r>
      </w:hyperlink>
    </w:p>
    <w:p w14:paraId="7F774C8A" w14:textId="09B8F22A" w:rsidR="006349D5" w:rsidRDefault="006349D5">
      <w:pPr>
        <w:pStyle w:val="TOC2"/>
        <w:tabs>
          <w:tab w:val="left" w:pos="800"/>
        </w:tabs>
        <w:rPr>
          <w:rFonts w:asciiTheme="minorHAnsi" w:eastAsiaTheme="minorEastAsia" w:hAnsiTheme="minorHAnsi" w:cstheme="minorBidi"/>
          <w:sz w:val="22"/>
          <w:szCs w:val="22"/>
          <w:lang w:eastAsia="en-AU"/>
        </w:rPr>
      </w:pPr>
      <w:hyperlink w:anchor="_Toc34829102" w:history="1">
        <w:r w:rsidRPr="001F22B0">
          <w:rPr>
            <w:rStyle w:val="Hyperlink"/>
            <w:rFonts w:eastAsia="MS Gothic"/>
          </w:rPr>
          <w:t>12.7</w:t>
        </w:r>
        <w:r>
          <w:rPr>
            <w:rFonts w:asciiTheme="minorHAnsi" w:eastAsiaTheme="minorEastAsia" w:hAnsiTheme="minorHAnsi" w:cstheme="minorBidi"/>
            <w:sz w:val="22"/>
            <w:szCs w:val="22"/>
            <w:lang w:eastAsia="en-AU"/>
          </w:rPr>
          <w:tab/>
        </w:r>
        <w:r w:rsidRPr="001F22B0">
          <w:rPr>
            <w:rStyle w:val="Hyperlink"/>
            <w:rFonts w:eastAsia="MS Gothic"/>
          </w:rPr>
          <w:t>Complaints</w:t>
        </w:r>
        <w:r>
          <w:rPr>
            <w:webHidden/>
          </w:rPr>
          <w:tab/>
        </w:r>
        <w:r>
          <w:rPr>
            <w:webHidden/>
          </w:rPr>
          <w:fldChar w:fldCharType="begin"/>
        </w:r>
        <w:r>
          <w:rPr>
            <w:webHidden/>
          </w:rPr>
          <w:instrText xml:space="preserve"> PAGEREF _Toc34829102 \h </w:instrText>
        </w:r>
        <w:r>
          <w:rPr>
            <w:webHidden/>
          </w:rPr>
        </w:r>
        <w:r>
          <w:rPr>
            <w:webHidden/>
          </w:rPr>
          <w:fldChar w:fldCharType="separate"/>
        </w:r>
        <w:r>
          <w:rPr>
            <w:webHidden/>
          </w:rPr>
          <w:t>23</w:t>
        </w:r>
        <w:r>
          <w:rPr>
            <w:webHidden/>
          </w:rPr>
          <w:fldChar w:fldCharType="end"/>
        </w:r>
      </w:hyperlink>
    </w:p>
    <w:p w14:paraId="1EC04445" w14:textId="6B111C6C" w:rsidR="006349D5" w:rsidRDefault="006349D5">
      <w:pPr>
        <w:pStyle w:val="TOC1"/>
        <w:tabs>
          <w:tab w:val="left" w:pos="567"/>
        </w:tabs>
        <w:rPr>
          <w:rFonts w:asciiTheme="minorHAnsi" w:eastAsiaTheme="minorEastAsia" w:hAnsiTheme="minorHAnsi" w:cstheme="minorBidi"/>
          <w:b w:val="0"/>
          <w:sz w:val="22"/>
          <w:szCs w:val="22"/>
          <w:lang w:eastAsia="en-AU"/>
        </w:rPr>
      </w:pPr>
      <w:hyperlink w:anchor="_Toc34829103" w:history="1">
        <w:r w:rsidRPr="001F22B0">
          <w:rPr>
            <w:rStyle w:val="Hyperlink"/>
          </w:rPr>
          <w:t>13.</w:t>
        </w:r>
        <w:r>
          <w:rPr>
            <w:rFonts w:asciiTheme="minorHAnsi" w:eastAsiaTheme="minorEastAsia" w:hAnsiTheme="minorHAnsi" w:cstheme="minorBidi"/>
            <w:b w:val="0"/>
            <w:sz w:val="22"/>
            <w:szCs w:val="22"/>
            <w:lang w:eastAsia="en-AU"/>
          </w:rPr>
          <w:tab/>
        </w:r>
        <w:r w:rsidRPr="001F22B0">
          <w:rPr>
            <w:rStyle w:val="Hyperlink"/>
          </w:rPr>
          <w:t>Fees</w:t>
        </w:r>
        <w:r>
          <w:rPr>
            <w:webHidden/>
          </w:rPr>
          <w:tab/>
        </w:r>
        <w:r>
          <w:rPr>
            <w:webHidden/>
          </w:rPr>
          <w:fldChar w:fldCharType="begin"/>
        </w:r>
        <w:r>
          <w:rPr>
            <w:webHidden/>
          </w:rPr>
          <w:instrText xml:space="preserve"> PAGEREF _Toc34829103 \h </w:instrText>
        </w:r>
        <w:r>
          <w:rPr>
            <w:webHidden/>
          </w:rPr>
        </w:r>
        <w:r>
          <w:rPr>
            <w:webHidden/>
          </w:rPr>
          <w:fldChar w:fldCharType="separate"/>
        </w:r>
        <w:r>
          <w:rPr>
            <w:webHidden/>
          </w:rPr>
          <w:t>23</w:t>
        </w:r>
        <w:r>
          <w:rPr>
            <w:webHidden/>
          </w:rPr>
          <w:fldChar w:fldCharType="end"/>
        </w:r>
      </w:hyperlink>
    </w:p>
    <w:p w14:paraId="5107C18A" w14:textId="455014D8" w:rsidR="006349D5" w:rsidRDefault="006349D5">
      <w:pPr>
        <w:pStyle w:val="TOC1"/>
        <w:tabs>
          <w:tab w:val="left" w:pos="567"/>
        </w:tabs>
        <w:rPr>
          <w:rFonts w:asciiTheme="minorHAnsi" w:eastAsiaTheme="minorEastAsia" w:hAnsiTheme="minorHAnsi" w:cstheme="minorBidi"/>
          <w:b w:val="0"/>
          <w:sz w:val="22"/>
          <w:szCs w:val="22"/>
          <w:lang w:eastAsia="en-AU"/>
        </w:rPr>
      </w:pPr>
      <w:hyperlink w:anchor="_Toc34829104" w:history="1">
        <w:r w:rsidRPr="001F22B0">
          <w:rPr>
            <w:rStyle w:val="Hyperlink"/>
          </w:rPr>
          <w:t>14.</w:t>
        </w:r>
        <w:r>
          <w:rPr>
            <w:rFonts w:asciiTheme="minorHAnsi" w:eastAsiaTheme="minorEastAsia" w:hAnsiTheme="minorHAnsi" w:cstheme="minorBidi"/>
            <w:b w:val="0"/>
            <w:sz w:val="22"/>
            <w:szCs w:val="22"/>
            <w:lang w:eastAsia="en-AU"/>
          </w:rPr>
          <w:tab/>
        </w:r>
        <w:r w:rsidRPr="001F22B0">
          <w:rPr>
            <w:rStyle w:val="Hyperlink"/>
          </w:rPr>
          <w:t>Questions</w:t>
        </w:r>
        <w:r>
          <w:rPr>
            <w:webHidden/>
          </w:rPr>
          <w:tab/>
        </w:r>
        <w:r>
          <w:rPr>
            <w:webHidden/>
          </w:rPr>
          <w:fldChar w:fldCharType="begin"/>
        </w:r>
        <w:r>
          <w:rPr>
            <w:webHidden/>
          </w:rPr>
          <w:instrText xml:space="preserve"> PAGEREF _Toc34829104 \h </w:instrText>
        </w:r>
        <w:r>
          <w:rPr>
            <w:webHidden/>
          </w:rPr>
        </w:r>
        <w:r>
          <w:rPr>
            <w:webHidden/>
          </w:rPr>
          <w:fldChar w:fldCharType="separate"/>
        </w:r>
        <w:r>
          <w:rPr>
            <w:webHidden/>
          </w:rPr>
          <w:t>24</w:t>
        </w:r>
        <w:r>
          <w:rPr>
            <w:webHidden/>
          </w:rPr>
          <w:fldChar w:fldCharType="end"/>
        </w:r>
      </w:hyperlink>
    </w:p>
    <w:p w14:paraId="3198A6FF" w14:textId="1C997449" w:rsidR="006349D5" w:rsidRDefault="006349D5">
      <w:pPr>
        <w:pStyle w:val="TOC1"/>
        <w:rPr>
          <w:rFonts w:asciiTheme="minorHAnsi" w:eastAsiaTheme="minorEastAsia" w:hAnsiTheme="minorHAnsi" w:cstheme="minorBidi"/>
          <w:b w:val="0"/>
          <w:sz w:val="22"/>
          <w:szCs w:val="22"/>
          <w:lang w:eastAsia="en-AU"/>
        </w:rPr>
      </w:pPr>
      <w:hyperlink w:anchor="_Toc34829105" w:history="1">
        <w:r w:rsidRPr="001F22B0">
          <w:rPr>
            <w:rStyle w:val="Hyperlink"/>
          </w:rPr>
          <w:t>Attachment 1</w:t>
        </w:r>
        <w:r>
          <w:rPr>
            <w:webHidden/>
          </w:rPr>
          <w:tab/>
        </w:r>
        <w:r>
          <w:rPr>
            <w:webHidden/>
          </w:rPr>
          <w:fldChar w:fldCharType="begin"/>
        </w:r>
        <w:r>
          <w:rPr>
            <w:webHidden/>
          </w:rPr>
          <w:instrText xml:space="preserve"> PAGEREF _Toc34829105 \h </w:instrText>
        </w:r>
        <w:r>
          <w:rPr>
            <w:webHidden/>
          </w:rPr>
        </w:r>
        <w:r>
          <w:rPr>
            <w:webHidden/>
          </w:rPr>
          <w:fldChar w:fldCharType="separate"/>
        </w:r>
        <w:r>
          <w:rPr>
            <w:webHidden/>
          </w:rPr>
          <w:t>25</w:t>
        </w:r>
        <w:r>
          <w:rPr>
            <w:webHidden/>
          </w:rPr>
          <w:fldChar w:fldCharType="end"/>
        </w:r>
      </w:hyperlink>
    </w:p>
    <w:p w14:paraId="484B52A3" w14:textId="259C5784" w:rsidR="006349D5" w:rsidRDefault="006349D5">
      <w:pPr>
        <w:pStyle w:val="TOC2"/>
        <w:rPr>
          <w:rFonts w:asciiTheme="minorHAnsi" w:eastAsiaTheme="minorEastAsia" w:hAnsiTheme="minorHAnsi" w:cstheme="minorBidi"/>
          <w:sz w:val="22"/>
          <w:szCs w:val="22"/>
          <w:lang w:eastAsia="en-AU"/>
        </w:rPr>
      </w:pPr>
      <w:hyperlink w:anchor="_Toc34829106" w:history="1">
        <w:r w:rsidRPr="001F22B0">
          <w:rPr>
            <w:rStyle w:val="Hyperlink"/>
          </w:rPr>
          <w:t>Record keeping and reporting template (print version)</w:t>
        </w:r>
        <w:r>
          <w:rPr>
            <w:webHidden/>
          </w:rPr>
          <w:tab/>
        </w:r>
        <w:r>
          <w:rPr>
            <w:webHidden/>
          </w:rPr>
          <w:fldChar w:fldCharType="begin"/>
        </w:r>
        <w:r>
          <w:rPr>
            <w:webHidden/>
          </w:rPr>
          <w:instrText xml:space="preserve"> PAGEREF _Toc34829106 \h </w:instrText>
        </w:r>
        <w:r>
          <w:rPr>
            <w:webHidden/>
          </w:rPr>
        </w:r>
        <w:r>
          <w:rPr>
            <w:webHidden/>
          </w:rPr>
          <w:fldChar w:fldCharType="separate"/>
        </w:r>
        <w:r>
          <w:rPr>
            <w:webHidden/>
          </w:rPr>
          <w:t>25</w:t>
        </w:r>
        <w:r>
          <w:rPr>
            <w:webHidden/>
          </w:rPr>
          <w:fldChar w:fldCharType="end"/>
        </w:r>
      </w:hyperlink>
    </w:p>
    <w:p w14:paraId="0CAE146E" w14:textId="646E97B6" w:rsidR="006349D5" w:rsidRDefault="006349D5">
      <w:pPr>
        <w:pStyle w:val="TOC2"/>
        <w:rPr>
          <w:rFonts w:asciiTheme="minorHAnsi" w:eastAsiaTheme="minorEastAsia" w:hAnsiTheme="minorHAnsi" w:cstheme="minorBidi"/>
          <w:sz w:val="22"/>
          <w:szCs w:val="22"/>
          <w:lang w:eastAsia="en-AU"/>
        </w:rPr>
      </w:pPr>
      <w:hyperlink w:anchor="_Toc34829107" w:history="1">
        <w:r w:rsidRPr="001F22B0">
          <w:rPr>
            <w:rStyle w:val="Hyperlink"/>
          </w:rPr>
          <w:t>Record keeping and reporting template (electronic version)</w:t>
        </w:r>
        <w:r>
          <w:rPr>
            <w:webHidden/>
          </w:rPr>
          <w:tab/>
        </w:r>
        <w:r>
          <w:rPr>
            <w:webHidden/>
          </w:rPr>
          <w:fldChar w:fldCharType="begin"/>
        </w:r>
        <w:r>
          <w:rPr>
            <w:webHidden/>
          </w:rPr>
          <w:instrText xml:space="preserve"> PAGEREF _Toc34829107 \h </w:instrText>
        </w:r>
        <w:r>
          <w:rPr>
            <w:webHidden/>
          </w:rPr>
        </w:r>
        <w:r>
          <w:rPr>
            <w:webHidden/>
          </w:rPr>
          <w:fldChar w:fldCharType="separate"/>
        </w:r>
        <w:r>
          <w:rPr>
            <w:webHidden/>
          </w:rPr>
          <w:t>28</w:t>
        </w:r>
        <w:r>
          <w:rPr>
            <w:webHidden/>
          </w:rPr>
          <w:fldChar w:fldCharType="end"/>
        </w:r>
      </w:hyperlink>
    </w:p>
    <w:p w14:paraId="50643E3F" w14:textId="7350D0D0" w:rsidR="00633B1E" w:rsidRDefault="00E15DA9" w:rsidP="00234225">
      <w:pPr>
        <w:pStyle w:val="Heading1"/>
        <w:numPr>
          <w:ilvl w:val="0"/>
          <w:numId w:val="0"/>
        </w:numPr>
        <w:spacing w:before="0"/>
        <w:ind w:left="432" w:hanging="432"/>
        <w:rPr>
          <w:bCs w:val="0"/>
        </w:rPr>
      </w:pPr>
      <w:r w:rsidRPr="003072C6">
        <w:fldChar w:fldCharType="end"/>
      </w:r>
      <w:r w:rsidR="00633B1E">
        <w:br w:type="page"/>
      </w:r>
    </w:p>
    <w:p w14:paraId="29C0592F" w14:textId="77777777" w:rsidR="00E30414" w:rsidRPr="00AB50C1" w:rsidRDefault="00F86D07" w:rsidP="00E441A9">
      <w:pPr>
        <w:pStyle w:val="Heading1"/>
        <w:spacing w:before="0"/>
      </w:pPr>
      <w:bookmarkStart w:id="1" w:name="_Toc34829072"/>
      <w:r>
        <w:lastRenderedPageBreak/>
        <w:t>Introduction</w:t>
      </w:r>
      <w:bookmarkEnd w:id="1"/>
    </w:p>
    <w:p w14:paraId="532A24A2" w14:textId="3E8C1520" w:rsidR="00A14CA6" w:rsidRPr="00B4611F" w:rsidRDefault="00F35FCE" w:rsidP="00000F0A">
      <w:pPr>
        <w:pStyle w:val="DHHSbody"/>
        <w:rPr>
          <w:rFonts w:cs="Arial"/>
        </w:rPr>
      </w:pPr>
      <w:r w:rsidRPr="00B4611F">
        <w:rPr>
          <w:rFonts w:cs="Arial"/>
        </w:rPr>
        <w:t>In 2015</w:t>
      </w:r>
      <w:r w:rsidR="00885740">
        <w:rPr>
          <w:rFonts w:cs="Arial"/>
        </w:rPr>
        <w:t>,</w:t>
      </w:r>
      <w:r w:rsidRPr="00B4611F">
        <w:rPr>
          <w:rFonts w:cs="Arial"/>
        </w:rPr>
        <w:t xml:space="preserve"> t</w:t>
      </w:r>
      <w:r w:rsidR="00F86D07" w:rsidRPr="00B4611F">
        <w:rPr>
          <w:rFonts w:cs="Arial"/>
        </w:rPr>
        <w:t xml:space="preserve">he </w:t>
      </w:r>
      <w:r w:rsidR="009B47CD" w:rsidRPr="00B4611F">
        <w:rPr>
          <w:rFonts w:cs="Arial"/>
        </w:rPr>
        <w:t xml:space="preserve">Victorian </w:t>
      </w:r>
      <w:r w:rsidR="00F86D07" w:rsidRPr="00B4611F">
        <w:rPr>
          <w:rFonts w:cs="Arial"/>
        </w:rPr>
        <w:t>Minister for Health announced implementation of</w:t>
      </w:r>
      <w:r w:rsidR="00C04283">
        <w:rPr>
          <w:rFonts w:cs="Arial"/>
        </w:rPr>
        <w:t xml:space="preserve"> </w:t>
      </w:r>
      <w:r w:rsidR="00C04283" w:rsidRPr="00C57E96">
        <w:rPr>
          <w:rFonts w:cs="Arial"/>
        </w:rPr>
        <w:t>the</w:t>
      </w:r>
      <w:r w:rsidR="00F86D07" w:rsidRPr="00C57E96">
        <w:rPr>
          <w:rFonts w:cs="Arial"/>
        </w:rPr>
        <w:t xml:space="preserve"> </w:t>
      </w:r>
      <w:r w:rsidR="00C04283" w:rsidRPr="002056E7">
        <w:rPr>
          <w:rFonts w:cs="Arial"/>
        </w:rPr>
        <w:t>Victorian Pharmacist-Administered Vaccination Program (the program),</w:t>
      </w:r>
      <w:r w:rsidR="00C04283" w:rsidRPr="00C57E96" w:rsidDel="00C04283">
        <w:rPr>
          <w:rFonts w:cs="Arial"/>
        </w:rPr>
        <w:t xml:space="preserve"> </w:t>
      </w:r>
      <w:r w:rsidR="008D6442">
        <w:rPr>
          <w:rFonts w:cs="Arial"/>
        </w:rPr>
        <w:t>to commence</w:t>
      </w:r>
      <w:r w:rsidR="00F86D07" w:rsidRPr="00C57E96">
        <w:rPr>
          <w:rFonts w:cs="Arial"/>
        </w:rPr>
        <w:t xml:space="preserve"> in 2016. </w:t>
      </w:r>
      <w:r w:rsidR="00A14CA6" w:rsidRPr="00C57E96">
        <w:rPr>
          <w:rFonts w:cs="Arial"/>
        </w:rPr>
        <w:t>Un</w:t>
      </w:r>
      <w:r w:rsidR="00A14CA6" w:rsidRPr="00B4611F">
        <w:rPr>
          <w:rFonts w:cs="Arial"/>
        </w:rPr>
        <w:t>der th</w:t>
      </w:r>
      <w:r w:rsidR="00C04283">
        <w:rPr>
          <w:rFonts w:cs="Arial"/>
        </w:rPr>
        <w:t>is program</w:t>
      </w:r>
      <w:r w:rsidR="00A14CA6" w:rsidRPr="00B4611F">
        <w:rPr>
          <w:rFonts w:cs="Arial"/>
        </w:rPr>
        <w:t>,</w:t>
      </w:r>
      <w:r w:rsidR="007A21E0" w:rsidRPr="00B4611F">
        <w:rPr>
          <w:rFonts w:cs="Arial"/>
        </w:rPr>
        <w:t xml:space="preserve"> </w:t>
      </w:r>
      <w:r w:rsidR="00082291">
        <w:rPr>
          <w:rFonts w:cs="Arial"/>
        </w:rPr>
        <w:t xml:space="preserve">people </w:t>
      </w:r>
      <w:r w:rsidR="00A14CA6" w:rsidRPr="00B4611F">
        <w:rPr>
          <w:rFonts w:cs="Arial"/>
        </w:rPr>
        <w:t>across Victoria</w:t>
      </w:r>
      <w:r w:rsidR="007E5F8C">
        <w:rPr>
          <w:rFonts w:cs="Arial"/>
        </w:rPr>
        <w:t xml:space="preserve"> </w:t>
      </w:r>
      <w:r w:rsidR="00234225">
        <w:rPr>
          <w:rFonts w:cs="Arial"/>
        </w:rPr>
        <w:t>could</w:t>
      </w:r>
      <w:r w:rsidR="007E5F8C">
        <w:rPr>
          <w:rFonts w:cs="Arial"/>
        </w:rPr>
        <w:t xml:space="preserve"> to</w:t>
      </w:r>
      <w:r w:rsidR="008E1F4B">
        <w:rPr>
          <w:rFonts w:cs="Arial"/>
        </w:rPr>
        <w:t xml:space="preserve"> </w:t>
      </w:r>
      <w:r w:rsidR="00A14CA6" w:rsidRPr="00B4611F">
        <w:rPr>
          <w:rFonts w:cs="Arial"/>
        </w:rPr>
        <w:t xml:space="preserve">receive </w:t>
      </w:r>
      <w:r w:rsidRPr="00B4611F">
        <w:rPr>
          <w:rFonts w:cs="Arial"/>
        </w:rPr>
        <w:t>in</w:t>
      </w:r>
      <w:r w:rsidR="00A14CA6" w:rsidRPr="00B4611F">
        <w:rPr>
          <w:rFonts w:cs="Arial"/>
        </w:rPr>
        <w:t>flu</w:t>
      </w:r>
      <w:r w:rsidRPr="00B4611F">
        <w:rPr>
          <w:rFonts w:cs="Arial"/>
        </w:rPr>
        <w:t>enza</w:t>
      </w:r>
      <w:r w:rsidR="00A14CA6" w:rsidRPr="00B4611F">
        <w:rPr>
          <w:rFonts w:cs="Arial"/>
        </w:rPr>
        <w:t xml:space="preserve"> and pertussis-containing vaccinations from their pharmacist.</w:t>
      </w:r>
    </w:p>
    <w:p w14:paraId="12CC3C69" w14:textId="1F133A1A" w:rsidR="00521CF7" w:rsidRPr="00B4611F" w:rsidRDefault="00521CF7" w:rsidP="00000F0A">
      <w:pPr>
        <w:pStyle w:val="DHHSbody"/>
        <w:rPr>
          <w:rFonts w:cs="Arial"/>
        </w:rPr>
      </w:pPr>
      <w:r w:rsidRPr="00B4611F">
        <w:rPr>
          <w:rFonts w:cs="Arial"/>
        </w:rPr>
        <w:t xml:space="preserve">Pharmacists </w:t>
      </w:r>
      <w:r w:rsidR="007E5F8C">
        <w:rPr>
          <w:rFonts w:cs="Arial"/>
        </w:rPr>
        <w:t>were also</w:t>
      </w:r>
      <w:r w:rsidRPr="00B4611F">
        <w:rPr>
          <w:rFonts w:cs="Arial"/>
        </w:rPr>
        <w:t xml:space="preserve"> able to administer government</w:t>
      </w:r>
      <w:r w:rsidR="00C04283">
        <w:rPr>
          <w:rFonts w:cs="Arial"/>
        </w:rPr>
        <w:t>-</w:t>
      </w:r>
      <w:r w:rsidRPr="00B4611F">
        <w:rPr>
          <w:rFonts w:cs="Arial"/>
        </w:rPr>
        <w:t xml:space="preserve">funded vaccines </w:t>
      </w:r>
      <w:r w:rsidR="00C04283">
        <w:rPr>
          <w:rFonts w:cs="Arial"/>
        </w:rPr>
        <w:t xml:space="preserve">to eligible </w:t>
      </w:r>
      <w:r w:rsidR="00082291">
        <w:rPr>
          <w:rFonts w:cs="Arial"/>
        </w:rPr>
        <w:t xml:space="preserve">persons </w:t>
      </w:r>
      <w:r w:rsidRPr="00B4611F">
        <w:rPr>
          <w:rFonts w:cs="Arial"/>
        </w:rPr>
        <w:t>under the National Immunisation Program and</w:t>
      </w:r>
      <w:r w:rsidR="00C04283">
        <w:rPr>
          <w:rFonts w:cs="Arial"/>
        </w:rPr>
        <w:t xml:space="preserve"> the</w:t>
      </w:r>
      <w:r w:rsidRPr="00B4611F">
        <w:rPr>
          <w:rFonts w:cs="Arial"/>
        </w:rPr>
        <w:t xml:space="preserve"> Victorian Government’s </w:t>
      </w:r>
      <w:r w:rsidR="006F4A62">
        <w:rPr>
          <w:rFonts w:cs="Arial"/>
        </w:rPr>
        <w:t>Partner</w:t>
      </w:r>
      <w:r w:rsidRPr="00B4611F">
        <w:rPr>
          <w:rFonts w:cs="Arial"/>
        </w:rPr>
        <w:t xml:space="preserve"> Whooping Cough Vaccine Program</w:t>
      </w:r>
      <w:r w:rsidR="00885740">
        <w:rPr>
          <w:rFonts w:cs="Arial"/>
        </w:rPr>
        <w:t xml:space="preserve">. </w:t>
      </w:r>
    </w:p>
    <w:p w14:paraId="40364EA7" w14:textId="77777777" w:rsidR="006D360C" w:rsidRDefault="00F86D07" w:rsidP="00F86D07">
      <w:pPr>
        <w:pStyle w:val="DHHSbody"/>
        <w:rPr>
          <w:rFonts w:cs="Arial"/>
        </w:rPr>
      </w:pPr>
      <w:r w:rsidRPr="00B4611F">
        <w:rPr>
          <w:rFonts w:cs="Arial"/>
        </w:rPr>
        <w:t xml:space="preserve">Expanding the role of pharmacists to administer these vaccines </w:t>
      </w:r>
      <w:r w:rsidR="003635E8">
        <w:rPr>
          <w:rFonts w:cs="Arial"/>
        </w:rPr>
        <w:t>provides</w:t>
      </w:r>
      <w:r w:rsidRPr="00B4611F">
        <w:rPr>
          <w:rFonts w:cs="Arial"/>
        </w:rPr>
        <w:t xml:space="preserve"> greater access </w:t>
      </w:r>
      <w:r w:rsidR="00C04283">
        <w:rPr>
          <w:rFonts w:cs="Arial"/>
        </w:rPr>
        <w:t xml:space="preserve">to vaccinations </w:t>
      </w:r>
      <w:r w:rsidRPr="00B4611F">
        <w:rPr>
          <w:rFonts w:cs="Arial"/>
        </w:rPr>
        <w:t xml:space="preserve">for people </w:t>
      </w:r>
      <w:r w:rsidR="00C04283">
        <w:rPr>
          <w:rFonts w:cs="Arial"/>
        </w:rPr>
        <w:t>who</w:t>
      </w:r>
      <w:r w:rsidR="00C04283" w:rsidRPr="00B4611F">
        <w:rPr>
          <w:rFonts w:cs="Arial"/>
        </w:rPr>
        <w:t xml:space="preserve"> </w:t>
      </w:r>
      <w:r w:rsidRPr="00B4611F">
        <w:rPr>
          <w:rFonts w:cs="Arial"/>
        </w:rPr>
        <w:t>are most at risk of complications from vaccine-preventable disease</w:t>
      </w:r>
      <w:r w:rsidR="00C04283">
        <w:rPr>
          <w:rFonts w:cs="Arial"/>
        </w:rPr>
        <w:t>. It also</w:t>
      </w:r>
      <w:r w:rsidRPr="00B4611F">
        <w:rPr>
          <w:rFonts w:cs="Arial"/>
        </w:rPr>
        <w:t xml:space="preserve"> give</w:t>
      </w:r>
      <w:r w:rsidR="003635E8">
        <w:rPr>
          <w:rFonts w:cs="Arial"/>
        </w:rPr>
        <w:t>s</w:t>
      </w:r>
      <w:r w:rsidRPr="00B4611F">
        <w:rPr>
          <w:rFonts w:cs="Arial"/>
        </w:rPr>
        <w:t xml:space="preserve"> new parents more options </w:t>
      </w:r>
      <w:r w:rsidR="00C04283">
        <w:rPr>
          <w:rFonts w:cs="Arial"/>
        </w:rPr>
        <w:t>for vaccination</w:t>
      </w:r>
      <w:r w:rsidRPr="00B4611F">
        <w:rPr>
          <w:rFonts w:cs="Arial"/>
        </w:rPr>
        <w:t xml:space="preserve"> against pertussis to protect their newborn infant</w:t>
      </w:r>
      <w:r w:rsidR="00C04283">
        <w:rPr>
          <w:rFonts w:cs="Arial"/>
        </w:rPr>
        <w:t>s</w:t>
      </w:r>
      <w:r w:rsidRPr="00B4611F">
        <w:rPr>
          <w:rFonts w:cs="Arial"/>
        </w:rPr>
        <w:t>.</w:t>
      </w:r>
    </w:p>
    <w:p w14:paraId="7E743395" w14:textId="281675C6" w:rsidR="0048337D" w:rsidRPr="00B4611F" w:rsidRDefault="0048337D" w:rsidP="00F86D07">
      <w:pPr>
        <w:pStyle w:val="DHHSbody"/>
        <w:rPr>
          <w:rFonts w:cs="Arial"/>
        </w:rPr>
      </w:pPr>
      <w:r>
        <w:rPr>
          <w:rFonts w:cs="Arial"/>
        </w:rPr>
        <w:t xml:space="preserve">On 12 August 2018, the Minister for Health (the Minister) announced a planned expansion of the program as part of a </w:t>
      </w:r>
      <w:proofErr w:type="spellStart"/>
      <w:r w:rsidR="00652903">
        <w:rPr>
          <w:rFonts w:cs="Arial"/>
        </w:rPr>
        <w:t>statewide</w:t>
      </w:r>
      <w:proofErr w:type="spellEnd"/>
      <w:r>
        <w:rPr>
          <w:rFonts w:cs="Arial"/>
        </w:rPr>
        <w:t xml:space="preserve"> approach to protect Victorians against </w:t>
      </w:r>
      <w:r w:rsidRPr="00EC66A8">
        <w:rPr>
          <w:rFonts w:cs="Arial"/>
        </w:rPr>
        <w:t>measles</w:t>
      </w:r>
      <w:r w:rsidR="0059045F">
        <w:rPr>
          <w:rFonts w:cs="Arial"/>
        </w:rPr>
        <w:t xml:space="preserve"> infection</w:t>
      </w:r>
      <w:r w:rsidRPr="00EC66A8">
        <w:rPr>
          <w:rFonts w:cs="Arial"/>
        </w:rPr>
        <w:t>.</w:t>
      </w:r>
      <w:r>
        <w:rPr>
          <w:rFonts w:cs="Arial"/>
        </w:rPr>
        <w:t xml:space="preserve"> The expansion enable</w:t>
      </w:r>
      <w:r w:rsidR="0059045F">
        <w:rPr>
          <w:rFonts w:cs="Arial"/>
        </w:rPr>
        <w:t>s</w:t>
      </w:r>
      <w:r>
        <w:rPr>
          <w:rFonts w:cs="Arial"/>
        </w:rPr>
        <w:t xml:space="preserve"> appropriately trained and registered pharmacists to administer measles-mumps-rubella (MMR) vaccine and all vaccines under the current and expanded program to </w:t>
      </w:r>
      <w:r w:rsidR="00082291">
        <w:rPr>
          <w:rFonts w:cs="Arial"/>
        </w:rPr>
        <w:t xml:space="preserve">persons </w:t>
      </w:r>
      <w:r>
        <w:rPr>
          <w:rFonts w:cs="Arial"/>
        </w:rPr>
        <w:t>aged 16</w:t>
      </w:r>
      <w:r w:rsidR="0059045F">
        <w:rPr>
          <w:rFonts w:cs="Arial"/>
        </w:rPr>
        <w:t xml:space="preserve"> years</w:t>
      </w:r>
      <w:r>
        <w:rPr>
          <w:rFonts w:cs="Arial"/>
        </w:rPr>
        <w:t xml:space="preserve"> and over.</w:t>
      </w:r>
    </w:p>
    <w:p w14:paraId="05FAED7A" w14:textId="71077135" w:rsidR="00460EA2" w:rsidRDefault="00460EA2" w:rsidP="003635E8">
      <w:pPr>
        <w:pStyle w:val="DHHSbody"/>
      </w:pPr>
      <w:r w:rsidRPr="00460EA2">
        <w:t xml:space="preserve">On 10 October 2019, </w:t>
      </w:r>
      <w:r>
        <w:t>the</w:t>
      </w:r>
      <w:r w:rsidRPr="00460EA2">
        <w:t xml:space="preserve"> Minister announced </w:t>
      </w:r>
      <w:r w:rsidR="00C014B2">
        <w:t>the Department of Health and Human Services’ (</w:t>
      </w:r>
      <w:r w:rsidRPr="00460EA2">
        <w:t>the department’s</w:t>
      </w:r>
      <w:r w:rsidR="00C014B2">
        <w:t>)</w:t>
      </w:r>
      <w:r w:rsidRPr="00460EA2">
        <w:t xml:space="preserve"> intentions to expand the </w:t>
      </w:r>
      <w:r w:rsidR="00A747D4">
        <w:t>p</w:t>
      </w:r>
      <w:r w:rsidRPr="00460EA2">
        <w:t xml:space="preserve">rogram from the </w:t>
      </w:r>
      <w:r w:rsidR="00E24D72">
        <w:t>2020</w:t>
      </w:r>
      <w:r w:rsidRPr="00460EA2">
        <w:t xml:space="preserve"> influenza season, allowing </w:t>
      </w:r>
      <w:r w:rsidR="00A747D4">
        <w:t>persons aged</w:t>
      </w:r>
      <w:r w:rsidRPr="00460EA2">
        <w:t xml:space="preserve"> 10 years </w:t>
      </w:r>
      <w:r w:rsidR="00A747D4">
        <w:t>and older</w:t>
      </w:r>
      <w:r w:rsidRPr="00460EA2">
        <w:t xml:space="preserve"> </w:t>
      </w:r>
      <w:r w:rsidR="00E0161C">
        <w:t xml:space="preserve">(age lowered from 16 years and older) </w:t>
      </w:r>
      <w:r w:rsidRPr="00460EA2">
        <w:t xml:space="preserve">to receive their influenza vaccine from a trained </w:t>
      </w:r>
      <w:r w:rsidR="007003DC">
        <w:t>P</w:t>
      </w:r>
      <w:r w:rsidRPr="00460EA2">
        <w:t xml:space="preserve">harmacist </w:t>
      </w:r>
      <w:r w:rsidR="007003DC">
        <w:t>I</w:t>
      </w:r>
      <w:r w:rsidRPr="00460EA2">
        <w:t>mmuniser.</w:t>
      </w:r>
    </w:p>
    <w:p w14:paraId="4435CB61" w14:textId="3095D845" w:rsidR="00460EA2" w:rsidRDefault="00A747D4" w:rsidP="00460EA2">
      <w:pPr>
        <w:pStyle w:val="DHHSbody"/>
      </w:pPr>
      <w:r>
        <w:t xml:space="preserve">Following public consultation, </w:t>
      </w:r>
      <w:r w:rsidR="00C226F6">
        <w:t xml:space="preserve">from 1 April 2020, </w:t>
      </w:r>
      <w:r>
        <w:t>the</w:t>
      </w:r>
      <w:r w:rsidR="00E0161C">
        <w:t xml:space="preserve"> </w:t>
      </w:r>
      <w:r>
        <w:t xml:space="preserve">program </w:t>
      </w:r>
      <w:r w:rsidR="00C226F6">
        <w:t>will be</w:t>
      </w:r>
      <w:r>
        <w:t xml:space="preserve"> expanded further</w:t>
      </w:r>
      <w:r w:rsidR="00460EA2">
        <w:t xml:space="preserve"> to authorise appropriately trained and registered pharmacists to administer the:</w:t>
      </w:r>
    </w:p>
    <w:p w14:paraId="3F4325C4" w14:textId="7F969C77" w:rsidR="00460EA2" w:rsidRDefault="00460EA2" w:rsidP="00A55358">
      <w:pPr>
        <w:pStyle w:val="DHHSbody"/>
        <w:numPr>
          <w:ilvl w:val="0"/>
          <w:numId w:val="8"/>
        </w:numPr>
      </w:pPr>
      <w:r>
        <w:t>meningococcal ACWY vaccine to persons aged 15 years and older; and</w:t>
      </w:r>
    </w:p>
    <w:p w14:paraId="0E0C9E35" w14:textId="7968C061" w:rsidR="00460EA2" w:rsidRDefault="00460EA2" w:rsidP="00A55358">
      <w:pPr>
        <w:pStyle w:val="DHHSbody"/>
        <w:numPr>
          <w:ilvl w:val="0"/>
          <w:numId w:val="8"/>
        </w:numPr>
      </w:pPr>
      <w:r>
        <w:t xml:space="preserve">MMR and </w:t>
      </w:r>
      <w:r w:rsidR="00A747D4">
        <w:t>pertussis-containing</w:t>
      </w:r>
      <w:r>
        <w:t xml:space="preserve"> vaccines to persons aged 15 years and older (age lowered from 16 years and older)</w:t>
      </w:r>
      <w:r w:rsidR="00234225">
        <w:t>; and</w:t>
      </w:r>
    </w:p>
    <w:p w14:paraId="5B6AD4EE" w14:textId="224688D6" w:rsidR="00460EA2" w:rsidRDefault="00460EA2" w:rsidP="00A55358">
      <w:pPr>
        <w:pStyle w:val="DHHSbody"/>
        <w:numPr>
          <w:ilvl w:val="0"/>
          <w:numId w:val="8"/>
        </w:numPr>
      </w:pPr>
      <w:r>
        <w:t xml:space="preserve">vary restrictions on where pharmacists can administer approved vaccines </w:t>
      </w:r>
      <w:bookmarkStart w:id="2" w:name="_Hlk29893083"/>
      <w:r w:rsidR="00490487">
        <w:t>to include mobile or outreach services of a</w:t>
      </w:r>
      <w:r>
        <w:t xml:space="preserve"> pharmacy, pharmacy depot or hospital</w:t>
      </w:r>
      <w:bookmarkEnd w:id="2"/>
      <w:r>
        <w:t>.</w:t>
      </w:r>
    </w:p>
    <w:p w14:paraId="4AEBCFF1" w14:textId="201D675D" w:rsidR="00130716" w:rsidRDefault="00850C9C" w:rsidP="003635E8">
      <w:pPr>
        <w:pStyle w:val="DHHSbody"/>
      </w:pPr>
      <w:r>
        <w:t xml:space="preserve">The circumstances in which pharmacists may administer vaccines are set out in the </w:t>
      </w:r>
      <w:r>
        <w:rPr>
          <w:i/>
          <w:iCs/>
        </w:rPr>
        <w:t xml:space="preserve">Secretary Approval </w:t>
      </w:r>
      <w:r w:rsidR="00234225">
        <w:rPr>
          <w:rFonts w:cs="Arial"/>
          <w:i/>
          <w:iCs/>
        </w:rPr>
        <w:t>–</w:t>
      </w:r>
      <w:r w:rsidR="00234225">
        <w:rPr>
          <w:i/>
          <w:iCs/>
        </w:rPr>
        <w:t xml:space="preserve"> </w:t>
      </w:r>
      <w:r>
        <w:rPr>
          <w:i/>
          <w:iCs/>
        </w:rPr>
        <w:t xml:space="preserve">Pharmacist Immuniser </w:t>
      </w:r>
      <w:r w:rsidR="005B2D44">
        <w:rPr>
          <w:i/>
          <w:iCs/>
        </w:rPr>
        <w:t>(</w:t>
      </w:r>
      <w:r w:rsidR="005B2D44" w:rsidRPr="00234225">
        <w:t>the Approval</w:t>
      </w:r>
      <w:r w:rsidR="005B2D44">
        <w:rPr>
          <w:i/>
          <w:iCs/>
        </w:rPr>
        <w:t>)</w:t>
      </w:r>
      <w:r w:rsidR="00234225">
        <w:rPr>
          <w:rStyle w:val="FootnoteReference"/>
          <w:i/>
          <w:iCs/>
        </w:rPr>
        <w:footnoteReference w:id="1"/>
      </w:r>
      <w:r w:rsidR="005B2D44">
        <w:rPr>
          <w:i/>
          <w:iCs/>
        </w:rPr>
        <w:t xml:space="preserve">.  </w:t>
      </w:r>
      <w:r w:rsidR="007A6661">
        <w:t xml:space="preserve">Many of the vaccines administered by pharmacists are government funded. </w:t>
      </w:r>
      <w:r w:rsidR="00130716" w:rsidRPr="00B4611F">
        <w:t xml:space="preserve">The </w:t>
      </w:r>
      <w:r w:rsidR="00885740" w:rsidRPr="00E2481D">
        <w:rPr>
          <w:i/>
        </w:rPr>
        <w:t>Victorian Pharmacist-Administered Vaccination Program Guidelines</w:t>
      </w:r>
      <w:r w:rsidR="00885740">
        <w:t xml:space="preserve"> (the </w:t>
      </w:r>
      <w:r w:rsidR="007A6661">
        <w:t>G</w:t>
      </w:r>
      <w:r w:rsidR="00130716" w:rsidRPr="00B4611F">
        <w:t>uidelines</w:t>
      </w:r>
      <w:r w:rsidR="00885740">
        <w:t>)</w:t>
      </w:r>
      <w:r w:rsidR="00130716" w:rsidRPr="00B4611F">
        <w:t xml:space="preserve"> </w:t>
      </w:r>
      <w:r w:rsidR="00A14CA6" w:rsidRPr="00B4611F">
        <w:t xml:space="preserve">describe the requirements of </w:t>
      </w:r>
      <w:r w:rsidR="00C04283">
        <w:t>the program</w:t>
      </w:r>
      <w:r w:rsidR="00A14CA6" w:rsidRPr="00B4611F">
        <w:t xml:space="preserve"> and </w:t>
      </w:r>
      <w:r w:rsidR="00130716" w:rsidRPr="00B4611F">
        <w:t xml:space="preserve">support registered pharmacists to </w:t>
      </w:r>
      <w:r w:rsidR="00A14CA6" w:rsidRPr="00B4611F">
        <w:t>provide</w:t>
      </w:r>
      <w:r w:rsidR="00130716" w:rsidRPr="00B4611F">
        <w:t xml:space="preserve"> safe, hig</w:t>
      </w:r>
      <w:r w:rsidR="00B4611F" w:rsidRPr="00B4611F">
        <w:t>h</w:t>
      </w:r>
      <w:r w:rsidR="002056E7">
        <w:t xml:space="preserve"> </w:t>
      </w:r>
      <w:r w:rsidR="00B4611F" w:rsidRPr="00B4611F">
        <w:t xml:space="preserve">quality immunisation services. </w:t>
      </w:r>
    </w:p>
    <w:p w14:paraId="271F8359" w14:textId="4E2864D0" w:rsidR="00C226F6" w:rsidRPr="00F12838" w:rsidRDefault="00060A87" w:rsidP="003635E8">
      <w:pPr>
        <w:pStyle w:val="DHHSbody"/>
      </w:pPr>
      <w:r w:rsidRPr="007408FD">
        <w:t xml:space="preserve">The previous version of these Guidelines was released in </w:t>
      </w:r>
      <w:r w:rsidR="00E0161C">
        <w:t>April 2019</w:t>
      </w:r>
      <w:r w:rsidRPr="007408FD">
        <w:t xml:space="preserve">. This version, </w:t>
      </w:r>
      <w:r w:rsidR="006B7356">
        <w:t>effective from 1</w:t>
      </w:r>
      <w:r w:rsidRPr="007408FD">
        <w:t xml:space="preserve"> </w:t>
      </w:r>
      <w:r w:rsidR="00C226F6">
        <w:t>April</w:t>
      </w:r>
      <w:r w:rsidRPr="007408FD">
        <w:t xml:space="preserve"> 20</w:t>
      </w:r>
      <w:r w:rsidR="00E0161C">
        <w:t>20</w:t>
      </w:r>
      <w:r w:rsidRPr="007408FD">
        <w:t xml:space="preserve">, </w:t>
      </w:r>
      <w:r w:rsidR="006F6595">
        <w:t>includes details of the significant</w:t>
      </w:r>
      <w:r w:rsidR="006F6595" w:rsidRPr="007408FD">
        <w:t xml:space="preserve"> </w:t>
      </w:r>
      <w:r w:rsidRPr="007408FD">
        <w:t>changes to the program</w:t>
      </w:r>
      <w:r w:rsidR="00F12838" w:rsidRPr="007408FD">
        <w:t xml:space="preserve">, </w:t>
      </w:r>
      <w:r w:rsidR="00FA2282">
        <w:t>with updated sections documented in the</w:t>
      </w:r>
      <w:r w:rsidR="00F12838" w:rsidRPr="007408FD">
        <w:t xml:space="preserve"> Document history and control.</w:t>
      </w:r>
    </w:p>
    <w:p w14:paraId="1D90841B" w14:textId="77777777" w:rsidR="00130716" w:rsidRDefault="00260D02" w:rsidP="00BD2E23">
      <w:pPr>
        <w:pStyle w:val="Heading1"/>
      </w:pPr>
      <w:bookmarkStart w:id="3" w:name="_Toc34829073"/>
      <w:r>
        <w:t>Regulations</w:t>
      </w:r>
      <w:bookmarkEnd w:id="3"/>
    </w:p>
    <w:p w14:paraId="4C28B754" w14:textId="5DD9560A" w:rsidR="008B7ACF" w:rsidRPr="00B4611F" w:rsidRDefault="007A21E0" w:rsidP="003635E8">
      <w:pPr>
        <w:pStyle w:val="DHHSbody"/>
      </w:pPr>
      <w:r w:rsidRPr="00B4611F">
        <w:t>T</w:t>
      </w:r>
      <w:r w:rsidR="00A14CA6" w:rsidRPr="00B4611F">
        <w:t xml:space="preserve">he </w:t>
      </w:r>
      <w:r w:rsidR="00A14CA6" w:rsidRPr="00E2481D">
        <w:rPr>
          <w:i/>
        </w:rPr>
        <w:t>Drugs, Poisons and Controlled Substances Regulations 20</w:t>
      </w:r>
      <w:r w:rsidR="006D0547" w:rsidRPr="00E2481D">
        <w:rPr>
          <w:i/>
        </w:rPr>
        <w:t>17</w:t>
      </w:r>
      <w:r w:rsidR="008B7ACF" w:rsidRPr="00B4611F">
        <w:t xml:space="preserve"> (the </w:t>
      </w:r>
      <w:r w:rsidR="00C57E96">
        <w:t>R</w:t>
      </w:r>
      <w:r w:rsidR="008B7ACF" w:rsidRPr="00B4611F">
        <w:t>egulations)</w:t>
      </w:r>
      <w:r w:rsidR="00A14CA6" w:rsidRPr="00B4611F">
        <w:t xml:space="preserve"> enable the Secretary of the </w:t>
      </w:r>
      <w:r w:rsidR="00000D9D">
        <w:t>d</w:t>
      </w:r>
      <w:r w:rsidR="00A14CA6" w:rsidRPr="00B4611F">
        <w:t>epartment to approve a Schedule 4 poison for administration by a pharmacist, and to specify the conditions in which a pharmacist is authorised to administer a Schedule 4 poison.</w:t>
      </w:r>
      <w:r w:rsidR="008B7ACF" w:rsidRPr="00B4611F">
        <w:t xml:space="preserve"> </w:t>
      </w:r>
    </w:p>
    <w:p w14:paraId="510E0235" w14:textId="77777777" w:rsidR="00A14CA6" w:rsidRPr="00B4611F" w:rsidRDefault="00885740" w:rsidP="003635E8">
      <w:pPr>
        <w:pStyle w:val="DHHSbody"/>
      </w:pPr>
      <w:r>
        <w:t xml:space="preserve">The </w:t>
      </w:r>
      <w:r w:rsidR="00C57E96">
        <w:t>R</w:t>
      </w:r>
      <w:r w:rsidR="008B7ACF" w:rsidRPr="00B4611F">
        <w:t>egulations also authorise pharmacists to administer a Schedule 3 poison if a therapeutic need exists</w:t>
      </w:r>
      <w:r w:rsidR="00000D9D">
        <w:t>,</w:t>
      </w:r>
      <w:r w:rsidR="008B7ACF" w:rsidRPr="00B4611F">
        <w:t xml:space="preserve"> following administration of a Schedule 4 poison. </w:t>
      </w:r>
      <w:r w:rsidR="00A14CA6" w:rsidRPr="00B4611F">
        <w:t xml:space="preserve">The </w:t>
      </w:r>
      <w:r w:rsidR="00C57E96">
        <w:t>R</w:t>
      </w:r>
      <w:r w:rsidR="00A14CA6" w:rsidRPr="00B4611F">
        <w:t>egulations are available from</w:t>
      </w:r>
      <w:r w:rsidR="00A80A9C">
        <w:t xml:space="preserve"> Victoria Law Today</w:t>
      </w:r>
      <w:r w:rsidR="00000D9D">
        <w:t xml:space="preserve"> at &lt;</w:t>
      </w:r>
      <w:hyperlink r:id="rId16" w:history="1">
        <w:r w:rsidR="00A80A9C" w:rsidRPr="00865817">
          <w:rPr>
            <w:rStyle w:val="Hyperlink"/>
            <w:rFonts w:cs="Arial"/>
          </w:rPr>
          <w:t>http://www.legislation.vic.gov.au/</w:t>
        </w:r>
      </w:hyperlink>
      <w:r w:rsidR="00000D9D">
        <w:t>&gt;.</w:t>
      </w:r>
    </w:p>
    <w:p w14:paraId="21778C4A" w14:textId="77777777" w:rsidR="0081744E" w:rsidRDefault="0081744E" w:rsidP="0076499F">
      <w:pPr>
        <w:pStyle w:val="Heading1"/>
      </w:pPr>
      <w:bookmarkStart w:id="4" w:name="_Toc34829074"/>
      <w:r>
        <w:lastRenderedPageBreak/>
        <w:t>Approval</w:t>
      </w:r>
      <w:bookmarkEnd w:id="4"/>
    </w:p>
    <w:p w14:paraId="024DAEFB" w14:textId="77777777" w:rsidR="00A14CA6" w:rsidRPr="00B4611F" w:rsidRDefault="00000D9D" w:rsidP="003635E8">
      <w:pPr>
        <w:pStyle w:val="DHHSbody"/>
      </w:pPr>
      <w:r>
        <w:t>The</w:t>
      </w:r>
      <w:r w:rsidR="00A14CA6" w:rsidRPr="00B4611F">
        <w:t xml:space="preserve"> Approval</w:t>
      </w:r>
      <w:r>
        <w:t xml:space="preserve"> </w:t>
      </w:r>
      <w:r w:rsidR="00A14CA6" w:rsidRPr="00B4611F">
        <w:t xml:space="preserve">defines the conditions </w:t>
      </w:r>
      <w:r w:rsidR="006F3A4E">
        <w:t>under</w:t>
      </w:r>
      <w:r w:rsidR="00A14CA6" w:rsidRPr="00B4611F">
        <w:t xml:space="preserve"> which a pharmacist is authorised to administer a Schedule 4 poison. The </w:t>
      </w:r>
      <w:r w:rsidR="00C57E96">
        <w:t>Approval</w:t>
      </w:r>
      <w:r w:rsidR="00B4611F">
        <w:t xml:space="preserve"> </w:t>
      </w:r>
      <w:r w:rsidR="00205970" w:rsidRPr="00B4611F">
        <w:t>sets out conditions in relation to</w:t>
      </w:r>
      <w:r w:rsidR="00A14CA6" w:rsidRPr="00B4611F">
        <w:t>:</w:t>
      </w:r>
    </w:p>
    <w:p w14:paraId="793E7A38" w14:textId="77777777" w:rsidR="001628B1" w:rsidRDefault="00000D9D" w:rsidP="00A55358">
      <w:pPr>
        <w:pStyle w:val="DHHSbullet1"/>
        <w:numPr>
          <w:ilvl w:val="0"/>
          <w:numId w:val="9"/>
        </w:numPr>
        <w:spacing w:line="240" w:lineRule="auto"/>
      </w:pPr>
      <w:r>
        <w:t>r</w:t>
      </w:r>
      <w:r w:rsidR="00205970" w:rsidRPr="001628B1">
        <w:t>egistration and training</w:t>
      </w:r>
    </w:p>
    <w:p w14:paraId="6CE3A889" w14:textId="77777777" w:rsidR="00A80A9C" w:rsidRDefault="00000D9D" w:rsidP="00A55358">
      <w:pPr>
        <w:pStyle w:val="DHHSbullet1"/>
        <w:numPr>
          <w:ilvl w:val="0"/>
          <w:numId w:val="9"/>
        </w:numPr>
        <w:spacing w:line="240" w:lineRule="auto"/>
      </w:pPr>
      <w:r>
        <w:t>r</w:t>
      </w:r>
      <w:r w:rsidR="00A80A9C">
        <w:t>ecency of practice and continuing professional development</w:t>
      </w:r>
    </w:p>
    <w:p w14:paraId="74C579CA" w14:textId="77777777" w:rsidR="001628B1" w:rsidRPr="001628B1" w:rsidRDefault="00000D9D" w:rsidP="00A55358">
      <w:pPr>
        <w:pStyle w:val="DHHSbullet1"/>
        <w:numPr>
          <w:ilvl w:val="0"/>
          <w:numId w:val="9"/>
        </w:numPr>
        <w:spacing w:line="240" w:lineRule="auto"/>
      </w:pPr>
      <w:r>
        <w:t>p</w:t>
      </w:r>
      <w:r w:rsidR="00205970" w:rsidRPr="001628B1">
        <w:t>remises</w:t>
      </w:r>
    </w:p>
    <w:p w14:paraId="56DE3B7C" w14:textId="77777777" w:rsidR="00205970" w:rsidRPr="001628B1" w:rsidRDefault="00000D9D" w:rsidP="00A55358">
      <w:pPr>
        <w:pStyle w:val="DHHSbullet1"/>
        <w:numPr>
          <w:ilvl w:val="0"/>
          <w:numId w:val="9"/>
        </w:numPr>
        <w:spacing w:line="240" w:lineRule="auto"/>
      </w:pPr>
      <w:r>
        <w:t>s</w:t>
      </w:r>
      <w:r w:rsidR="00205970" w:rsidRPr="001628B1">
        <w:t>taffing</w:t>
      </w:r>
    </w:p>
    <w:p w14:paraId="269CDCB0" w14:textId="77777777" w:rsidR="00A80A9C" w:rsidRDefault="00000D9D" w:rsidP="00A55358">
      <w:pPr>
        <w:pStyle w:val="DHHSbullet1"/>
        <w:numPr>
          <w:ilvl w:val="0"/>
          <w:numId w:val="9"/>
        </w:numPr>
        <w:spacing w:line="240" w:lineRule="auto"/>
      </w:pPr>
      <w:r>
        <w:t>r</w:t>
      </w:r>
      <w:r w:rsidR="00A80A9C">
        <w:t xml:space="preserve">egistration with the </w:t>
      </w:r>
      <w:r w:rsidR="00F23CE5">
        <w:t>d</w:t>
      </w:r>
      <w:r w:rsidR="00A80A9C">
        <w:t>epartment</w:t>
      </w:r>
    </w:p>
    <w:p w14:paraId="6ACB2134" w14:textId="77777777" w:rsidR="00205970" w:rsidRPr="00A80A9C" w:rsidRDefault="00000D9D" w:rsidP="00A55358">
      <w:pPr>
        <w:pStyle w:val="DHHSbullet1"/>
        <w:numPr>
          <w:ilvl w:val="0"/>
          <w:numId w:val="9"/>
        </w:numPr>
        <w:spacing w:line="240" w:lineRule="auto"/>
      </w:pPr>
      <w:r>
        <w:t>p</w:t>
      </w:r>
      <w:r w:rsidR="00205970" w:rsidRPr="00A80A9C">
        <w:t>ractice</w:t>
      </w:r>
      <w:r w:rsidR="00A80A9C">
        <w:t xml:space="preserve"> and compliance with relevant guidelines and protocols</w:t>
      </w:r>
    </w:p>
    <w:p w14:paraId="0DC5BCDB" w14:textId="77777777" w:rsidR="00205970" w:rsidRPr="00B4611F" w:rsidRDefault="00000D9D" w:rsidP="00A55358">
      <w:pPr>
        <w:pStyle w:val="DHHSbullet1"/>
        <w:numPr>
          <w:ilvl w:val="0"/>
          <w:numId w:val="9"/>
        </w:numPr>
        <w:spacing w:line="240" w:lineRule="auto"/>
      </w:pPr>
      <w:r>
        <w:t>v</w:t>
      </w:r>
      <w:r w:rsidR="00205970" w:rsidRPr="00B4611F">
        <w:t xml:space="preserve">accines </w:t>
      </w:r>
      <w:r w:rsidR="00A80A9C">
        <w:t xml:space="preserve">that </w:t>
      </w:r>
      <w:r w:rsidR="006F3A4E">
        <w:t>pharmacists are authorised to administer</w:t>
      </w:r>
      <w:r w:rsidR="00A80A9C">
        <w:t xml:space="preserve"> and the circumstances in which they</w:t>
      </w:r>
      <w:r w:rsidR="006F3A4E">
        <w:t xml:space="preserve"> are authorised to do so</w:t>
      </w:r>
      <w:r w:rsidR="00060A87">
        <w:t>, including listing important exclusions.</w:t>
      </w:r>
    </w:p>
    <w:p w14:paraId="75EAE5DD" w14:textId="77777777" w:rsidR="00AB448B" w:rsidRDefault="00AB448B">
      <w:pPr>
        <w:rPr>
          <w:rFonts w:ascii="Arial" w:eastAsia="Times" w:hAnsi="Arial"/>
        </w:rPr>
      </w:pPr>
    </w:p>
    <w:p w14:paraId="4F8133FD" w14:textId="4588571B" w:rsidR="00205970" w:rsidRPr="00B4611F" w:rsidRDefault="00205970" w:rsidP="00C02F9E">
      <w:pPr>
        <w:pStyle w:val="DHHSbody"/>
        <w:spacing w:before="120"/>
      </w:pPr>
      <w:r w:rsidRPr="00B4611F">
        <w:t xml:space="preserve">The conditions of the </w:t>
      </w:r>
      <w:r w:rsidR="00C57E96">
        <w:t>Approval</w:t>
      </w:r>
      <w:r w:rsidRPr="00B4611F">
        <w:t xml:space="preserve"> and related requirements for pharmacists are described as part of these </w:t>
      </w:r>
      <w:r w:rsidR="00143295">
        <w:t>G</w:t>
      </w:r>
      <w:r w:rsidRPr="00B4611F">
        <w:t>uidelines. Under all circumstances, the Pharmacist Immuniser should provide vaccination services in accordance with the</w:t>
      </w:r>
      <w:r w:rsidR="00A80A9C">
        <w:t xml:space="preserve"> </w:t>
      </w:r>
      <w:r w:rsidR="00C57E96">
        <w:t>R</w:t>
      </w:r>
      <w:r w:rsidR="00A80A9C">
        <w:t>egulations and the</w:t>
      </w:r>
      <w:r w:rsidRPr="00B4611F">
        <w:t xml:space="preserve"> </w:t>
      </w:r>
      <w:r w:rsidR="00C57E96">
        <w:t>Approval</w:t>
      </w:r>
      <w:r w:rsidRPr="00B4611F">
        <w:t xml:space="preserve">. </w:t>
      </w:r>
    </w:p>
    <w:p w14:paraId="2AB44F8C" w14:textId="77777777" w:rsidR="00FB360C" w:rsidRDefault="00A14CA6" w:rsidP="003635E8">
      <w:pPr>
        <w:pStyle w:val="DHHSbody"/>
      </w:pPr>
      <w:r w:rsidRPr="00B4611F">
        <w:t xml:space="preserve">The </w:t>
      </w:r>
      <w:r w:rsidR="003635E8">
        <w:t xml:space="preserve">Secretary </w:t>
      </w:r>
      <w:r w:rsidRPr="00B4611F">
        <w:t xml:space="preserve">Approval </w:t>
      </w:r>
      <w:r w:rsidR="00000D9D">
        <w:t xml:space="preserve">– </w:t>
      </w:r>
      <w:r w:rsidR="003635E8">
        <w:t xml:space="preserve">Pharmacist Immuniser </w:t>
      </w:r>
      <w:r w:rsidRPr="00B4611F">
        <w:t>is available from</w:t>
      </w:r>
      <w:r w:rsidR="00B75836">
        <w:t xml:space="preserve"> </w:t>
      </w:r>
    </w:p>
    <w:p w14:paraId="625C7125" w14:textId="77777777" w:rsidR="00A14CA6" w:rsidRPr="00B4611F" w:rsidRDefault="00FB360C" w:rsidP="003635E8">
      <w:pPr>
        <w:pStyle w:val="DHHSbody"/>
      </w:pPr>
      <w:r>
        <w:t>&lt;</w:t>
      </w:r>
      <w:hyperlink r:id="rId17" w:history="1">
        <w:r w:rsidRPr="00FB360C">
          <w:rPr>
            <w:rStyle w:val="Hyperlink"/>
          </w:rPr>
          <w:t>https://www2.health.vic.gov.au/public-health/immunisation/immunisers-in-victoria/pharmacist-immunisers</w:t>
        </w:r>
      </w:hyperlink>
      <w:r>
        <w:t>&gt;.</w:t>
      </w:r>
    </w:p>
    <w:p w14:paraId="0F6D76A1" w14:textId="75007D2F" w:rsidR="0076499F" w:rsidRDefault="004843E6" w:rsidP="0076499F">
      <w:pPr>
        <w:pStyle w:val="Heading1"/>
      </w:pPr>
      <w:bookmarkStart w:id="5" w:name="_Toc34829075"/>
      <w:bookmarkStart w:id="6" w:name="_Pharmacist_Immunisers_and"/>
      <w:bookmarkEnd w:id="6"/>
      <w:r>
        <w:t>Pharmacist</w:t>
      </w:r>
      <w:r w:rsidR="0076499F">
        <w:t xml:space="preserve"> Immunisers</w:t>
      </w:r>
      <w:r w:rsidR="008112D1">
        <w:t xml:space="preserve"> and Service Providers</w:t>
      </w:r>
      <w:bookmarkEnd w:id="5"/>
    </w:p>
    <w:p w14:paraId="756CBE53" w14:textId="1A828359" w:rsidR="00284EA2" w:rsidRDefault="003635E8" w:rsidP="00BD2E23">
      <w:pPr>
        <w:pStyle w:val="DHHSbody"/>
        <w:rPr>
          <w:rFonts w:cs="Arial"/>
        </w:rPr>
      </w:pPr>
      <w:r>
        <w:rPr>
          <w:rFonts w:cs="Arial"/>
        </w:rPr>
        <w:t>A</w:t>
      </w:r>
      <w:r w:rsidR="006F3A4E">
        <w:rPr>
          <w:rFonts w:cs="Arial"/>
        </w:rPr>
        <w:t xml:space="preserve"> registered</w:t>
      </w:r>
      <w:r w:rsidR="0076499F" w:rsidRPr="00B4611F">
        <w:rPr>
          <w:rFonts w:cs="Arial"/>
        </w:rPr>
        <w:t xml:space="preserve"> pharmacist </w:t>
      </w:r>
      <w:r w:rsidR="00284EA2">
        <w:rPr>
          <w:rFonts w:cs="Arial"/>
        </w:rPr>
        <w:t xml:space="preserve">who </w:t>
      </w:r>
      <w:r>
        <w:rPr>
          <w:rFonts w:cs="Arial"/>
        </w:rPr>
        <w:t>has completed a recognised</w:t>
      </w:r>
      <w:r w:rsidR="00002F48">
        <w:rPr>
          <w:rFonts w:cs="Arial"/>
        </w:rPr>
        <w:t xml:space="preserve"> ‘Immuniser program of study’ and </w:t>
      </w:r>
      <w:r w:rsidR="0076499F" w:rsidRPr="00B4611F">
        <w:rPr>
          <w:rFonts w:cs="Arial"/>
        </w:rPr>
        <w:t>who administer</w:t>
      </w:r>
      <w:r w:rsidR="00002F48">
        <w:rPr>
          <w:rFonts w:cs="Arial"/>
        </w:rPr>
        <w:t>s</w:t>
      </w:r>
      <w:r w:rsidR="0076499F" w:rsidRPr="00B4611F">
        <w:rPr>
          <w:rFonts w:cs="Arial"/>
        </w:rPr>
        <w:t xml:space="preserve"> vaccines </w:t>
      </w:r>
      <w:r w:rsidR="006B1164" w:rsidRPr="00B4611F">
        <w:rPr>
          <w:rFonts w:cs="Arial"/>
        </w:rPr>
        <w:t xml:space="preserve">under the </w:t>
      </w:r>
      <w:r w:rsidR="003A200E">
        <w:rPr>
          <w:rFonts w:cs="Arial"/>
        </w:rPr>
        <w:t>program</w:t>
      </w:r>
      <w:r>
        <w:rPr>
          <w:rFonts w:cs="Arial"/>
          <w:i/>
        </w:rPr>
        <w:t xml:space="preserve"> </w:t>
      </w:r>
      <w:r>
        <w:rPr>
          <w:rFonts w:cs="Arial"/>
        </w:rPr>
        <w:t xml:space="preserve">is referred to in these </w:t>
      </w:r>
      <w:r w:rsidR="00143295">
        <w:rPr>
          <w:rFonts w:cs="Arial"/>
        </w:rPr>
        <w:t>G</w:t>
      </w:r>
      <w:r>
        <w:rPr>
          <w:rFonts w:cs="Arial"/>
        </w:rPr>
        <w:t>uidelines as a ‘Pharmacist Immuniser’</w:t>
      </w:r>
      <w:r w:rsidR="00002F48">
        <w:rPr>
          <w:rFonts w:cs="Arial"/>
          <w:i/>
        </w:rPr>
        <w:t>.</w:t>
      </w:r>
    </w:p>
    <w:p w14:paraId="67CE6D10" w14:textId="1203B7C3" w:rsidR="0076499F" w:rsidRPr="00B4611F" w:rsidRDefault="006F3A4E" w:rsidP="00BD2E23">
      <w:pPr>
        <w:pStyle w:val="DHHSbody"/>
        <w:rPr>
          <w:rFonts w:cs="Arial"/>
        </w:rPr>
      </w:pPr>
      <w:r>
        <w:rPr>
          <w:rFonts w:cs="Arial"/>
        </w:rPr>
        <w:t xml:space="preserve">The Approval defines that </w:t>
      </w:r>
      <w:r w:rsidR="003635E8">
        <w:rPr>
          <w:rFonts w:cs="Arial"/>
        </w:rPr>
        <w:t>Pharmacist Immunisers</w:t>
      </w:r>
      <w:r>
        <w:rPr>
          <w:rFonts w:cs="Arial"/>
        </w:rPr>
        <w:t xml:space="preserve"> </w:t>
      </w:r>
      <w:r w:rsidR="007A21E0" w:rsidRPr="00B4611F">
        <w:rPr>
          <w:rFonts w:cs="Arial"/>
        </w:rPr>
        <w:t>are</w:t>
      </w:r>
      <w:r w:rsidR="0076499F" w:rsidRPr="00B4611F">
        <w:rPr>
          <w:rFonts w:cs="Arial"/>
        </w:rPr>
        <w:t xml:space="preserve"> required to:</w:t>
      </w:r>
    </w:p>
    <w:p w14:paraId="753AE2D7" w14:textId="77777777" w:rsidR="00B4611F" w:rsidRPr="00B4611F" w:rsidRDefault="00284EA2" w:rsidP="00A55358">
      <w:pPr>
        <w:pStyle w:val="DHHSbullet1"/>
        <w:numPr>
          <w:ilvl w:val="0"/>
          <w:numId w:val="10"/>
        </w:numPr>
        <w:spacing w:line="240" w:lineRule="auto"/>
      </w:pPr>
      <w:r>
        <w:t>h</w:t>
      </w:r>
      <w:r w:rsidR="00205970" w:rsidRPr="00B4611F">
        <w:t>old general registration with the Pharmacy Board of Australia</w:t>
      </w:r>
      <w:bookmarkStart w:id="7" w:name="_Ref450810248"/>
      <w:r w:rsidR="00205970" w:rsidRPr="00905015">
        <w:rPr>
          <w:vertAlign w:val="superscript"/>
        </w:rPr>
        <w:footnoteReference w:id="2"/>
      </w:r>
      <w:bookmarkEnd w:id="7"/>
    </w:p>
    <w:p w14:paraId="6F1D3EC0" w14:textId="77777777" w:rsidR="00205970" w:rsidRPr="006F3A4E" w:rsidRDefault="00284EA2" w:rsidP="00A55358">
      <w:pPr>
        <w:pStyle w:val="DHHSbullet1"/>
        <w:numPr>
          <w:ilvl w:val="0"/>
          <w:numId w:val="10"/>
        </w:numPr>
        <w:spacing w:line="240" w:lineRule="auto"/>
      </w:pPr>
      <w:r>
        <w:t>h</w:t>
      </w:r>
      <w:r w:rsidR="00966767">
        <w:t xml:space="preserve">ave </w:t>
      </w:r>
      <w:r w:rsidR="006F3A4E" w:rsidRPr="00B4611F">
        <w:t>satisfactorily</w:t>
      </w:r>
      <w:r w:rsidR="00205970" w:rsidRPr="00B4611F">
        <w:t xml:space="preserve"> complete</w:t>
      </w:r>
      <w:r w:rsidR="00966767">
        <w:t>d</w:t>
      </w:r>
      <w:r w:rsidR="00205970" w:rsidRPr="00B4611F">
        <w:t xml:space="preserve"> the assessment of an ‘Immuniser program of study’ </w:t>
      </w:r>
      <w:r w:rsidR="00205970" w:rsidRPr="006F3A4E">
        <w:t xml:space="preserve">recognised by the </w:t>
      </w:r>
      <w:r w:rsidR="004843E6" w:rsidRPr="006F3A4E">
        <w:t xml:space="preserve">Victorian </w:t>
      </w:r>
      <w:r w:rsidR="00205970" w:rsidRPr="006F3A4E">
        <w:t>Chief Health Officer</w:t>
      </w:r>
    </w:p>
    <w:p w14:paraId="4FFD3446" w14:textId="77777777" w:rsidR="006F3A4E" w:rsidRPr="00905015" w:rsidRDefault="00284EA2" w:rsidP="00A55358">
      <w:pPr>
        <w:pStyle w:val="DHHSbullet1"/>
        <w:numPr>
          <w:ilvl w:val="0"/>
          <w:numId w:val="10"/>
        </w:numPr>
        <w:spacing w:line="240" w:lineRule="auto"/>
      </w:pPr>
      <w:r>
        <w:t>h</w:t>
      </w:r>
      <w:r w:rsidR="00002F48" w:rsidRPr="006F3A4E">
        <w:t>ave</w:t>
      </w:r>
      <w:r w:rsidR="001B0598" w:rsidRPr="006F3A4E">
        <w:t xml:space="preserve"> recency of practice and continuing professional development in immunisation</w:t>
      </w:r>
      <w:r w:rsidR="006F3A4E" w:rsidRPr="006F3A4E">
        <w:t xml:space="preserve"> (as defined from time to time by the Pharmacy Board of Australia)</w:t>
      </w:r>
    </w:p>
    <w:p w14:paraId="3FCB4A41" w14:textId="77777777" w:rsidR="00205970" w:rsidRPr="00905015" w:rsidRDefault="00284EA2" w:rsidP="00A55358">
      <w:pPr>
        <w:pStyle w:val="DHHSbullet1"/>
        <w:numPr>
          <w:ilvl w:val="0"/>
          <w:numId w:val="10"/>
        </w:numPr>
        <w:spacing w:line="240" w:lineRule="auto"/>
      </w:pPr>
      <w:r>
        <w:t>h</w:t>
      </w:r>
      <w:r w:rsidR="00205970" w:rsidRPr="006F3A4E">
        <w:t>old a current first aid certificate (to be updated every three years)</w:t>
      </w:r>
    </w:p>
    <w:p w14:paraId="74EC7DDF" w14:textId="77777777" w:rsidR="0076499F" w:rsidRPr="00905015" w:rsidRDefault="00284EA2" w:rsidP="00A55358">
      <w:pPr>
        <w:pStyle w:val="DHHSbullet1"/>
        <w:numPr>
          <w:ilvl w:val="0"/>
          <w:numId w:val="10"/>
        </w:numPr>
        <w:spacing w:line="240" w:lineRule="auto"/>
      </w:pPr>
      <w:r>
        <w:t>h</w:t>
      </w:r>
      <w:r w:rsidR="00205970" w:rsidRPr="006F3A4E">
        <w:t>old a current cardiopulmonary resuscitation certificate (to be updated annually).</w:t>
      </w:r>
    </w:p>
    <w:p w14:paraId="2FA5C12F" w14:textId="50C6B952" w:rsidR="00002F48" w:rsidRDefault="00E063F0" w:rsidP="00905015">
      <w:pPr>
        <w:pStyle w:val="DHHSbody"/>
        <w:spacing w:before="120" w:line="276" w:lineRule="auto"/>
        <w:rPr>
          <w:rFonts w:cs="Arial"/>
        </w:rPr>
      </w:pPr>
      <w:r w:rsidRPr="00B4611F">
        <w:rPr>
          <w:rFonts w:cs="Arial"/>
        </w:rPr>
        <w:t xml:space="preserve">Pharmacist </w:t>
      </w:r>
      <w:r w:rsidR="00E14F14" w:rsidRPr="00B4611F">
        <w:rPr>
          <w:rFonts w:cs="Arial"/>
        </w:rPr>
        <w:t>I</w:t>
      </w:r>
      <w:r w:rsidRPr="00B4611F">
        <w:rPr>
          <w:rFonts w:cs="Arial"/>
        </w:rPr>
        <w:t>mmuniser</w:t>
      </w:r>
      <w:r w:rsidR="00C83F6D" w:rsidRPr="00B4611F">
        <w:rPr>
          <w:rFonts w:cs="Arial"/>
        </w:rPr>
        <w:t>s</w:t>
      </w:r>
      <w:r w:rsidRPr="00B4611F">
        <w:rPr>
          <w:rFonts w:cs="Arial"/>
        </w:rPr>
        <w:t xml:space="preserve"> should be able to provide evidence of complete</w:t>
      </w:r>
      <w:r w:rsidR="00B4150A" w:rsidRPr="00B4611F">
        <w:rPr>
          <w:rFonts w:cs="Arial"/>
        </w:rPr>
        <w:t>d</w:t>
      </w:r>
      <w:r w:rsidRPr="00B4611F">
        <w:rPr>
          <w:rFonts w:cs="Arial"/>
        </w:rPr>
        <w:t xml:space="preserve"> training if required</w:t>
      </w:r>
      <w:r w:rsidRPr="00C57E96">
        <w:rPr>
          <w:rFonts w:cs="Arial"/>
        </w:rPr>
        <w:t>.</w:t>
      </w:r>
    </w:p>
    <w:p w14:paraId="65B2B04D" w14:textId="77777777" w:rsidR="008112D1" w:rsidRDefault="008112D1" w:rsidP="008112D1">
      <w:pPr>
        <w:pStyle w:val="DHHSbody"/>
      </w:pPr>
      <w:r>
        <w:rPr>
          <w:rFonts w:cs="Arial"/>
        </w:rPr>
        <w:t xml:space="preserve">These Guidelines also refer to Service Providers. </w:t>
      </w:r>
      <w:r>
        <w:t>Service Providers are defined as:</w:t>
      </w:r>
    </w:p>
    <w:p w14:paraId="132256BD" w14:textId="77777777" w:rsidR="008112D1" w:rsidRPr="007F6F85" w:rsidRDefault="008112D1" w:rsidP="008112D1">
      <w:pPr>
        <w:pStyle w:val="DHHSbullet1"/>
      </w:pPr>
      <w:r>
        <w:t>a</w:t>
      </w:r>
      <w:r w:rsidRPr="007F6F85">
        <w:t xml:space="preserve"> hospital</w:t>
      </w:r>
    </w:p>
    <w:p w14:paraId="27663F31" w14:textId="77777777" w:rsidR="008112D1" w:rsidRPr="007F6F85" w:rsidRDefault="008112D1" w:rsidP="008112D1">
      <w:pPr>
        <w:pStyle w:val="DHHSbullet1"/>
      </w:pPr>
      <w:r>
        <w:t>a</w:t>
      </w:r>
      <w:r w:rsidRPr="007F6F85">
        <w:t xml:space="preserve"> pharmacy as defined in the </w:t>
      </w:r>
      <w:r w:rsidRPr="007F6F85">
        <w:rPr>
          <w:i/>
        </w:rPr>
        <w:t>Pharmacy Regulation Act 2010</w:t>
      </w:r>
    </w:p>
    <w:p w14:paraId="18930CED" w14:textId="2B047557" w:rsidR="008112D1" w:rsidRDefault="008112D1" w:rsidP="008112D1">
      <w:pPr>
        <w:pStyle w:val="DHHSbullet1"/>
      </w:pPr>
      <w:r>
        <w:t>a</w:t>
      </w:r>
      <w:r w:rsidRPr="007F6F85">
        <w:t xml:space="preserve"> pharmacy depot, as defined in the </w:t>
      </w:r>
      <w:r w:rsidRPr="003E4AF6">
        <w:rPr>
          <w:i/>
        </w:rPr>
        <w:t>Pharmacy Regulation Act 2010</w:t>
      </w:r>
      <w:r w:rsidRPr="007F6F85">
        <w:t xml:space="preserve">, that is a stand-alone </w:t>
      </w:r>
      <w:r w:rsidRPr="00FA7412">
        <w:t xml:space="preserve">business </w:t>
      </w:r>
      <w:r>
        <w:t>o</w:t>
      </w:r>
      <w:r w:rsidRPr="00FA7412">
        <w:t>n premises owned or leased by the licensee of the related pharmacy</w:t>
      </w:r>
      <w:r>
        <w:t>.</w:t>
      </w:r>
    </w:p>
    <w:p w14:paraId="275D37FC" w14:textId="77777777" w:rsidR="008112D1" w:rsidRDefault="008112D1" w:rsidP="00234225">
      <w:pPr>
        <w:pStyle w:val="DHHSbullet1"/>
        <w:numPr>
          <w:ilvl w:val="0"/>
          <w:numId w:val="0"/>
        </w:numPr>
      </w:pPr>
      <w:r>
        <w:t>Pharmacists administering vaccines are to be connected to a pharmacy, pharmacy depot or hospital (Service Provider) that has registered with the department to provide a vaccination service and hold a government-funded vaccine account.  This means that they must either own (for example, the pharmacist owner of a pharmacy), be employed or otherwise engaged by that Service Provider.</w:t>
      </w:r>
    </w:p>
    <w:p w14:paraId="6516663E" w14:textId="77777777" w:rsidR="008112D1" w:rsidRPr="00FA7412" w:rsidRDefault="008112D1" w:rsidP="00234225">
      <w:pPr>
        <w:pStyle w:val="DHHSbullet1"/>
        <w:numPr>
          <w:ilvl w:val="0"/>
          <w:numId w:val="0"/>
        </w:numPr>
      </w:pPr>
    </w:p>
    <w:p w14:paraId="72C071A7" w14:textId="2ECF6717" w:rsidR="008112D1" w:rsidRDefault="008112D1" w:rsidP="00905015">
      <w:pPr>
        <w:pStyle w:val="DHHSbody"/>
        <w:spacing w:before="120" w:line="276" w:lineRule="auto"/>
        <w:rPr>
          <w:rFonts w:cs="Arial"/>
        </w:rPr>
      </w:pPr>
    </w:p>
    <w:p w14:paraId="04F0F494" w14:textId="77777777" w:rsidR="00267544" w:rsidRDefault="00785EF3" w:rsidP="00785EF3">
      <w:pPr>
        <w:pStyle w:val="Heading1"/>
      </w:pPr>
      <w:bookmarkStart w:id="8" w:name="_Toc452486141"/>
      <w:bookmarkStart w:id="9" w:name="_Toc452486144"/>
      <w:bookmarkStart w:id="10" w:name="_Toc452486145"/>
      <w:bookmarkStart w:id="11" w:name="_Toc452486146"/>
      <w:bookmarkStart w:id="12" w:name="_Toc452486150"/>
      <w:bookmarkStart w:id="13" w:name="_Toc34829076"/>
      <w:bookmarkEnd w:id="8"/>
      <w:bookmarkEnd w:id="9"/>
      <w:bookmarkEnd w:id="10"/>
      <w:bookmarkEnd w:id="11"/>
      <w:bookmarkEnd w:id="12"/>
      <w:r>
        <w:t>Education</w:t>
      </w:r>
      <w:bookmarkEnd w:id="13"/>
    </w:p>
    <w:p w14:paraId="2AE396B4" w14:textId="77777777" w:rsidR="002C1945" w:rsidRDefault="002C1945" w:rsidP="00785EF3">
      <w:pPr>
        <w:pStyle w:val="DHHSbody"/>
      </w:pPr>
      <w:r>
        <w:t>All pharma</w:t>
      </w:r>
      <w:r w:rsidR="00B95C14">
        <w:t>cists administering vaccines</w:t>
      </w:r>
      <w:r>
        <w:t xml:space="preserve"> in</w:t>
      </w:r>
      <w:r w:rsidR="00FE3BC7">
        <w:t xml:space="preserve"> Victoria must first complete a</w:t>
      </w:r>
      <w:r w:rsidR="00630A8E">
        <w:t>n ‘</w:t>
      </w:r>
      <w:r w:rsidR="00B95C14">
        <w:t>Immuniser program of s</w:t>
      </w:r>
      <w:r w:rsidR="00FE3BC7">
        <w:t>tudy</w:t>
      </w:r>
      <w:r w:rsidR="00B95C14">
        <w:t>’</w:t>
      </w:r>
      <w:r w:rsidR="00FE3BC7">
        <w:t xml:space="preserve"> </w:t>
      </w:r>
      <w:r w:rsidR="00133C1A">
        <w:t xml:space="preserve">that has been </w:t>
      </w:r>
      <w:r w:rsidR="00FE3BC7">
        <w:t xml:space="preserve">recognised by the Victorian Chief Health Officer. </w:t>
      </w:r>
      <w:r w:rsidR="00AC67CC">
        <w:t xml:space="preserve">A list of recognised courses is available </w:t>
      </w:r>
      <w:r w:rsidR="00AC67CC" w:rsidRPr="002264A8">
        <w:t xml:space="preserve">from </w:t>
      </w:r>
      <w:r w:rsidR="002264A8">
        <w:t>&lt;</w:t>
      </w:r>
      <w:hyperlink r:id="rId18" w:history="1">
        <w:r w:rsidR="002264A8" w:rsidRPr="002264A8">
          <w:rPr>
            <w:rStyle w:val="Hyperlink"/>
          </w:rPr>
          <w:t>https://www2.health.vic.gov.au/public-health/immunisation/immunisers-in-victoria/pharmacist-immunisers/pharmacist-immuniser-study-programs</w:t>
        </w:r>
      </w:hyperlink>
      <w:r w:rsidR="002264A8">
        <w:t>&gt;.</w:t>
      </w:r>
    </w:p>
    <w:p w14:paraId="78192F0F" w14:textId="77777777" w:rsidR="00284EA2" w:rsidRDefault="00284EA2" w:rsidP="00284EA2">
      <w:pPr>
        <w:pStyle w:val="DHHSbody"/>
      </w:pPr>
      <w:r>
        <w:t>This program of study provides participants with a comprehensive understanding of the role of a</w:t>
      </w:r>
      <w:r w:rsidR="00C57E96">
        <w:t xml:space="preserve"> Pharmacist</w:t>
      </w:r>
      <w:r>
        <w:t xml:space="preserve"> Immuniser in Victoria and assists with development of the knowledge and clinical skills required to safely deliver an immunisation service. Completion of this course is consistent with the educational requirements for Nurse Immunisers in Victoria.</w:t>
      </w:r>
    </w:p>
    <w:p w14:paraId="27464535" w14:textId="3470B372" w:rsidR="00AB448B" w:rsidRDefault="00284EA2" w:rsidP="00E2481D">
      <w:pPr>
        <w:pStyle w:val="DHHSbody"/>
        <w:rPr>
          <w:rFonts w:cs="Arial"/>
        </w:rPr>
      </w:pPr>
      <w:r w:rsidRPr="004813CC">
        <w:t xml:space="preserve">Pharmacists that have completed immunisation training that has </w:t>
      </w:r>
      <w:r w:rsidRPr="004813CC">
        <w:rPr>
          <w:b/>
        </w:rPr>
        <w:t>not</w:t>
      </w:r>
      <w:r w:rsidRPr="004813CC">
        <w:t xml:space="preserve"> been recognised as an ‘Immuniser program of study’ are not authorised to administer vaccinations in Victoria. This includes training programs available in other states and territories, unless they are expressly recognised by the Victorian Chief Health Officer.</w:t>
      </w:r>
    </w:p>
    <w:p w14:paraId="4DD9CD1B" w14:textId="77777777" w:rsidR="00284EA2" w:rsidRPr="00630A8E" w:rsidRDefault="00284EA2" w:rsidP="00284EA2">
      <w:pPr>
        <w:pStyle w:val="DHHSbody"/>
        <w:rPr>
          <w:rFonts w:cs="Arial"/>
        </w:rPr>
      </w:pPr>
      <w:r w:rsidRPr="00630A8E">
        <w:rPr>
          <w:rFonts w:cs="Arial"/>
        </w:rPr>
        <w:t xml:space="preserve">The Approval </w:t>
      </w:r>
      <w:r>
        <w:rPr>
          <w:rFonts w:cs="Arial"/>
        </w:rPr>
        <w:t>states</w:t>
      </w:r>
      <w:r w:rsidRPr="00630A8E">
        <w:rPr>
          <w:rFonts w:cs="Arial"/>
        </w:rPr>
        <w:t xml:space="preserve"> that pharmacists </w:t>
      </w:r>
      <w:r>
        <w:rPr>
          <w:rFonts w:cs="Arial"/>
        </w:rPr>
        <w:t>who</w:t>
      </w:r>
      <w:r w:rsidRPr="00630A8E">
        <w:rPr>
          <w:rFonts w:cs="Arial"/>
        </w:rPr>
        <w:t xml:space="preserve"> are </w:t>
      </w:r>
      <w:r w:rsidRPr="004813CC">
        <w:rPr>
          <w:rFonts w:cs="Arial"/>
        </w:rPr>
        <w:t>training to administer</w:t>
      </w:r>
      <w:r w:rsidRPr="00630A8E">
        <w:rPr>
          <w:rFonts w:cs="Arial"/>
        </w:rPr>
        <w:t xml:space="preserve"> vaccines are required to:</w:t>
      </w:r>
    </w:p>
    <w:p w14:paraId="379E7042" w14:textId="632DDD7F" w:rsidR="00284EA2" w:rsidRPr="008D07DE" w:rsidRDefault="00284EA2" w:rsidP="00A55358">
      <w:pPr>
        <w:pStyle w:val="DHHSbullet1"/>
        <w:numPr>
          <w:ilvl w:val="0"/>
          <w:numId w:val="15"/>
        </w:numPr>
      </w:pPr>
      <w:r w:rsidRPr="008D07DE">
        <w:t>hold general registration with the Pharmacy Board of Australia</w:t>
      </w:r>
      <w:r w:rsidR="005577B9" w:rsidRPr="005577B9">
        <w:rPr>
          <w:vertAlign w:val="superscript"/>
        </w:rPr>
        <w:t>2</w:t>
      </w:r>
    </w:p>
    <w:p w14:paraId="54455996" w14:textId="77777777" w:rsidR="00284EA2" w:rsidRPr="00316104" w:rsidRDefault="00284EA2" w:rsidP="00A55358">
      <w:pPr>
        <w:pStyle w:val="DHHSbullet1"/>
        <w:numPr>
          <w:ilvl w:val="0"/>
          <w:numId w:val="15"/>
        </w:numPr>
      </w:pPr>
      <w:r w:rsidRPr="00A36832">
        <w:t>hold a current first aid certificate (t</w:t>
      </w:r>
      <w:r w:rsidRPr="00316104">
        <w:t>o be updated every three years)</w:t>
      </w:r>
    </w:p>
    <w:p w14:paraId="038A9F85" w14:textId="77777777" w:rsidR="00284EA2" w:rsidRPr="003A200E" w:rsidRDefault="00284EA2" w:rsidP="00A55358">
      <w:pPr>
        <w:pStyle w:val="DHHSbullet1"/>
        <w:numPr>
          <w:ilvl w:val="0"/>
          <w:numId w:val="15"/>
        </w:numPr>
      </w:pPr>
      <w:r w:rsidRPr="00316104">
        <w:t>hold a current cardiopulmonary resuscitation certifica</w:t>
      </w:r>
      <w:r w:rsidRPr="003A200E">
        <w:t>te (to be updated annually)</w:t>
      </w:r>
    </w:p>
    <w:p w14:paraId="7816647D" w14:textId="77777777" w:rsidR="00284EA2" w:rsidRPr="00BA4B99" w:rsidRDefault="00284EA2" w:rsidP="00A55358">
      <w:pPr>
        <w:pStyle w:val="DHHSbullet1"/>
        <w:numPr>
          <w:ilvl w:val="0"/>
          <w:numId w:val="15"/>
        </w:numPr>
      </w:pPr>
      <w:r w:rsidRPr="009F3D01">
        <w:t xml:space="preserve">administer vaccines only when completing clinical practice as part of a recognised ‘Immuniser program of study’ </w:t>
      </w:r>
      <w:r w:rsidR="00B755F1" w:rsidRPr="00BA4B99">
        <w:t>under the direct supervision of</w:t>
      </w:r>
      <w:r w:rsidRPr="00BA4B99">
        <w:t>:</w:t>
      </w:r>
    </w:p>
    <w:p w14:paraId="0E1A11F0" w14:textId="77777777" w:rsidR="00284EA2" w:rsidRPr="00630A8E" w:rsidRDefault="00284EA2" w:rsidP="00A55358">
      <w:pPr>
        <w:pStyle w:val="DHHSbody"/>
        <w:numPr>
          <w:ilvl w:val="1"/>
          <w:numId w:val="16"/>
        </w:numPr>
        <w:spacing w:after="40" w:line="240" w:lineRule="auto"/>
      </w:pPr>
      <w:r>
        <w:t>a medical practitioner</w:t>
      </w:r>
    </w:p>
    <w:p w14:paraId="192EE7DA" w14:textId="77777777" w:rsidR="00284EA2" w:rsidRPr="00630A8E" w:rsidRDefault="00284EA2" w:rsidP="00A55358">
      <w:pPr>
        <w:pStyle w:val="DHHSbody"/>
        <w:numPr>
          <w:ilvl w:val="1"/>
          <w:numId w:val="16"/>
        </w:numPr>
        <w:tabs>
          <w:tab w:val="left" w:pos="1134"/>
        </w:tabs>
        <w:spacing w:after="40" w:line="240" w:lineRule="auto"/>
      </w:pPr>
      <w:r>
        <w:t>a nurse practitioner</w:t>
      </w:r>
    </w:p>
    <w:p w14:paraId="37814A7F" w14:textId="77777777" w:rsidR="00284EA2" w:rsidRPr="00340471" w:rsidRDefault="00284EA2" w:rsidP="00A55358">
      <w:pPr>
        <w:pStyle w:val="DHHSbody"/>
        <w:numPr>
          <w:ilvl w:val="1"/>
          <w:numId w:val="16"/>
        </w:numPr>
        <w:spacing w:after="40" w:line="240" w:lineRule="auto"/>
      </w:pPr>
      <w:r w:rsidRPr="00340471">
        <w:t xml:space="preserve">a ‘Nurse Immuniser’ who is compliant with Regulation </w:t>
      </w:r>
      <w:r w:rsidR="006D0547">
        <w:t>8(1)</w:t>
      </w:r>
      <w:r w:rsidRPr="00340471">
        <w:t xml:space="preserve"> of the </w:t>
      </w:r>
      <w:r w:rsidRPr="00B83C08">
        <w:rPr>
          <w:i/>
        </w:rPr>
        <w:t>Drugs, Poisons and Controlled Subs</w:t>
      </w:r>
      <w:r w:rsidR="006D0547" w:rsidRPr="00B83C08">
        <w:rPr>
          <w:i/>
        </w:rPr>
        <w:t>tances Regulations 2017</w:t>
      </w:r>
    </w:p>
    <w:p w14:paraId="7613BBBB" w14:textId="77777777" w:rsidR="00284EA2" w:rsidRPr="00630A8E" w:rsidRDefault="00284EA2" w:rsidP="00A55358">
      <w:pPr>
        <w:pStyle w:val="DHHSbody"/>
        <w:numPr>
          <w:ilvl w:val="1"/>
          <w:numId w:val="16"/>
        </w:numPr>
        <w:spacing w:after="40" w:line="240" w:lineRule="auto"/>
        <w:rPr>
          <w:b/>
        </w:rPr>
      </w:pPr>
      <w:r>
        <w:t>a p</w:t>
      </w:r>
      <w:r w:rsidRPr="00630A8E">
        <w:t xml:space="preserve">harmacist </w:t>
      </w:r>
      <w:r>
        <w:t>who</w:t>
      </w:r>
      <w:r w:rsidRPr="00630A8E">
        <w:t xml:space="preserve"> is compliant with Regulation </w:t>
      </w:r>
      <w:r w:rsidR="006D0547">
        <w:t>99(c)</w:t>
      </w:r>
      <w:r w:rsidRPr="00630A8E">
        <w:t xml:space="preserve"> of the </w:t>
      </w:r>
      <w:r w:rsidRPr="00905015">
        <w:rPr>
          <w:i/>
        </w:rPr>
        <w:t>Drugs, Poisons and Contr</w:t>
      </w:r>
      <w:r w:rsidR="006D0547">
        <w:rPr>
          <w:i/>
        </w:rPr>
        <w:t>olled Substances Regulations 2017</w:t>
      </w:r>
      <w:r w:rsidRPr="00630A8E">
        <w:t>.</w:t>
      </w:r>
    </w:p>
    <w:p w14:paraId="6E15EDB7" w14:textId="77777777" w:rsidR="00AC67CC" w:rsidRPr="00346FCD" w:rsidRDefault="00AC67CC" w:rsidP="00785EF3">
      <w:pPr>
        <w:pStyle w:val="DHHSbody"/>
      </w:pPr>
      <w:r w:rsidRPr="00346FCD">
        <w:t xml:space="preserve">Pharmacists </w:t>
      </w:r>
      <w:r w:rsidR="008333DA" w:rsidRPr="00346FCD">
        <w:t xml:space="preserve">who </w:t>
      </w:r>
      <w:r w:rsidR="00630A8E" w:rsidRPr="00346FCD">
        <w:t>act</w:t>
      </w:r>
      <w:r w:rsidRPr="00346FCD">
        <w:t xml:space="preserve"> as </w:t>
      </w:r>
      <w:r w:rsidR="001F7D76" w:rsidRPr="00346FCD">
        <w:t>P</w:t>
      </w:r>
      <w:r w:rsidRPr="00346FCD">
        <w:t xml:space="preserve">harmacist Immuniser mentors or supervisors in the delivery and assessment of </w:t>
      </w:r>
      <w:r w:rsidR="00630A8E" w:rsidRPr="00346FCD">
        <w:t xml:space="preserve">a recognised </w:t>
      </w:r>
      <w:r w:rsidR="00F23CE5" w:rsidRPr="00346FCD">
        <w:t>‘</w:t>
      </w:r>
      <w:r w:rsidRPr="00346FCD">
        <w:t>Immuniser program of study</w:t>
      </w:r>
      <w:r w:rsidR="00F23CE5" w:rsidRPr="00346FCD">
        <w:t>’</w:t>
      </w:r>
      <w:r w:rsidRPr="00346FCD">
        <w:t xml:space="preserve"> </w:t>
      </w:r>
      <w:r w:rsidR="00B95C14" w:rsidRPr="00346FCD">
        <w:t>require a minimum of two year</w:t>
      </w:r>
      <w:r w:rsidR="001F7D76" w:rsidRPr="00346FCD">
        <w:t>s</w:t>
      </w:r>
      <w:r w:rsidR="00630A8E" w:rsidRPr="00346FCD">
        <w:t>’</w:t>
      </w:r>
      <w:r w:rsidR="00B95C14" w:rsidRPr="00346FCD">
        <w:t xml:space="preserve"> recent experience in the administration of vaccines.</w:t>
      </w:r>
    </w:p>
    <w:p w14:paraId="5A4D7E30" w14:textId="77777777" w:rsidR="00775756" w:rsidRDefault="00775756" w:rsidP="00785EF3">
      <w:pPr>
        <w:pStyle w:val="DHHSbody"/>
        <w:rPr>
          <w:rFonts w:ascii="Helv" w:hAnsi="Helv" w:cs="Helv"/>
          <w:color w:val="000000"/>
          <w:lang w:eastAsia="en-AU"/>
        </w:rPr>
      </w:pPr>
      <w:r w:rsidRPr="00346FCD">
        <w:rPr>
          <w:rFonts w:ascii="Helv" w:hAnsi="Helv" w:cs="Helv"/>
          <w:color w:val="000000"/>
          <w:lang w:eastAsia="en-AU"/>
        </w:rPr>
        <w:t xml:space="preserve">Pharmacy students and interns are not precluded from enrolling and completing a theoretical component of immunisation training. However, they are unable to participate in a clinical practice component that includes training to administer vaccines, or administration of vaccines. Pharmacists are unable to successfully complete an </w:t>
      </w:r>
      <w:r w:rsidR="00F23CE5" w:rsidRPr="00346FCD">
        <w:rPr>
          <w:rFonts w:ascii="Helv" w:hAnsi="Helv" w:cs="Helv"/>
          <w:color w:val="000000"/>
          <w:lang w:eastAsia="en-AU"/>
        </w:rPr>
        <w:t>‘I</w:t>
      </w:r>
      <w:r w:rsidRPr="00346FCD">
        <w:rPr>
          <w:rFonts w:ascii="Helv" w:hAnsi="Helv" w:cs="Helv"/>
          <w:color w:val="000000"/>
          <w:lang w:eastAsia="en-AU"/>
        </w:rPr>
        <w:t>mmuniser program of study</w:t>
      </w:r>
      <w:r w:rsidR="00F23CE5" w:rsidRPr="00346FCD">
        <w:rPr>
          <w:rFonts w:ascii="Helv" w:hAnsi="Helv" w:cs="Helv"/>
          <w:color w:val="000000"/>
          <w:lang w:eastAsia="en-AU"/>
        </w:rPr>
        <w:t>’</w:t>
      </w:r>
      <w:r w:rsidRPr="00346FCD">
        <w:rPr>
          <w:rFonts w:ascii="Helv" w:hAnsi="Helv" w:cs="Helv"/>
          <w:color w:val="000000"/>
          <w:lang w:eastAsia="en-AU"/>
        </w:rPr>
        <w:t xml:space="preserve"> until they hold general registration with the Pharmacy Board of Australia.</w:t>
      </w:r>
    </w:p>
    <w:p w14:paraId="69EEE940" w14:textId="0DB4AA16" w:rsidR="009240A9" w:rsidRDefault="00F23CE5" w:rsidP="00785EF3">
      <w:pPr>
        <w:pStyle w:val="DHHSbody"/>
        <w:rPr>
          <w:rFonts w:ascii="Helv" w:hAnsi="Helv" w:cs="Helv"/>
          <w:color w:val="000000"/>
          <w:lang w:eastAsia="en-AU"/>
        </w:rPr>
      </w:pPr>
      <w:r>
        <w:rPr>
          <w:rFonts w:ascii="Helv" w:hAnsi="Helv" w:cs="Helv"/>
          <w:color w:val="000000"/>
          <w:lang w:eastAsia="en-AU"/>
        </w:rPr>
        <w:t>Pharmacists</w:t>
      </w:r>
      <w:r w:rsidR="009240A9">
        <w:rPr>
          <w:rFonts w:ascii="Helv" w:hAnsi="Helv" w:cs="Helv"/>
          <w:color w:val="000000"/>
          <w:lang w:eastAsia="en-AU"/>
        </w:rPr>
        <w:t xml:space="preserve"> </w:t>
      </w:r>
      <w:r>
        <w:rPr>
          <w:rFonts w:ascii="Helv" w:hAnsi="Helv" w:cs="Helv"/>
          <w:color w:val="000000"/>
          <w:lang w:eastAsia="en-AU"/>
        </w:rPr>
        <w:t>may</w:t>
      </w:r>
      <w:r w:rsidR="009240A9">
        <w:rPr>
          <w:rFonts w:ascii="Helv" w:hAnsi="Helv" w:cs="Helv"/>
          <w:color w:val="000000"/>
          <w:lang w:eastAsia="en-AU"/>
        </w:rPr>
        <w:t xml:space="preserve"> undertake a program of study that meets the requirements of the </w:t>
      </w:r>
      <w:r w:rsidR="009240A9">
        <w:rPr>
          <w:rFonts w:ascii="Helv" w:hAnsi="Helv" w:cs="Helv"/>
          <w:i/>
          <w:iCs/>
          <w:color w:val="000000"/>
          <w:lang w:eastAsia="en-AU"/>
        </w:rPr>
        <w:t>National Immunisation Education Framework for Health Professionals</w:t>
      </w:r>
      <w:r w:rsidR="0003743F">
        <w:rPr>
          <w:rStyle w:val="FootnoteReference"/>
          <w:rFonts w:ascii="Helv" w:hAnsi="Helv" w:cs="Helv"/>
          <w:i/>
          <w:iCs/>
          <w:color w:val="000000"/>
          <w:lang w:eastAsia="en-AU"/>
        </w:rPr>
        <w:footnoteReference w:id="3"/>
      </w:r>
      <w:r w:rsidR="00D93B42">
        <w:rPr>
          <w:rFonts w:ascii="Helv" w:hAnsi="Helv" w:cs="Helv"/>
          <w:color w:val="000000"/>
          <w:lang w:eastAsia="en-AU"/>
        </w:rPr>
        <w:t xml:space="preserve">. </w:t>
      </w:r>
      <w:r>
        <w:rPr>
          <w:rFonts w:ascii="Helv" w:hAnsi="Helv" w:cs="Helv"/>
          <w:color w:val="000000"/>
          <w:lang w:eastAsia="en-AU"/>
        </w:rPr>
        <w:t>In Victoria, w</w:t>
      </w:r>
      <w:r w:rsidR="009240A9">
        <w:rPr>
          <w:rFonts w:ascii="Helv" w:hAnsi="Helv" w:cs="Helv"/>
          <w:color w:val="000000"/>
          <w:lang w:eastAsia="en-AU"/>
        </w:rPr>
        <w:t>here pharmac</w:t>
      </w:r>
      <w:r>
        <w:rPr>
          <w:rFonts w:ascii="Helv" w:hAnsi="Helv" w:cs="Helv"/>
          <w:color w:val="000000"/>
          <w:lang w:eastAsia="en-AU"/>
        </w:rPr>
        <w:t xml:space="preserve">ists, </w:t>
      </w:r>
      <w:r w:rsidR="009240A9">
        <w:rPr>
          <w:rFonts w:ascii="Helv" w:hAnsi="Helv" w:cs="Helv"/>
          <w:color w:val="000000"/>
          <w:lang w:eastAsia="en-AU"/>
        </w:rPr>
        <w:t>students</w:t>
      </w:r>
      <w:r>
        <w:rPr>
          <w:rFonts w:ascii="Helv" w:hAnsi="Helv" w:cs="Helv"/>
          <w:color w:val="000000"/>
          <w:lang w:eastAsia="en-AU"/>
        </w:rPr>
        <w:t xml:space="preserve"> or interns </w:t>
      </w:r>
      <w:r w:rsidR="009240A9">
        <w:rPr>
          <w:rFonts w:ascii="Helv" w:hAnsi="Helv" w:cs="Helv"/>
          <w:color w:val="000000"/>
          <w:lang w:eastAsia="en-AU"/>
        </w:rPr>
        <w:t xml:space="preserve">have completed a </w:t>
      </w:r>
      <w:r w:rsidR="009240A9">
        <w:rPr>
          <w:rFonts w:ascii="Helv" w:hAnsi="Helv" w:cs="Helv"/>
          <w:i/>
          <w:iCs/>
          <w:color w:val="000000"/>
          <w:lang w:eastAsia="en-AU"/>
        </w:rPr>
        <w:t>Framework</w:t>
      </w:r>
      <w:r w:rsidR="009240A9">
        <w:rPr>
          <w:rFonts w:ascii="Helv" w:hAnsi="Helv" w:cs="Helv"/>
          <w:color w:val="000000"/>
          <w:lang w:eastAsia="en-AU"/>
        </w:rPr>
        <w:t xml:space="preserve"> program</w:t>
      </w:r>
      <w:r>
        <w:rPr>
          <w:rFonts w:ascii="Helv" w:hAnsi="Helv" w:cs="Helv"/>
          <w:color w:val="000000"/>
          <w:lang w:eastAsia="en-AU"/>
        </w:rPr>
        <w:t xml:space="preserve"> (for example, in another state or territory)</w:t>
      </w:r>
      <w:r w:rsidR="009240A9">
        <w:rPr>
          <w:rFonts w:ascii="Helv" w:hAnsi="Helv" w:cs="Helv"/>
          <w:color w:val="000000"/>
          <w:lang w:eastAsia="en-AU"/>
        </w:rPr>
        <w:t xml:space="preserve">, they are not permitted to administer vaccines until they meet all the requirements of the </w:t>
      </w:r>
      <w:r>
        <w:rPr>
          <w:rFonts w:ascii="Helv" w:hAnsi="Helv" w:cs="Helv"/>
          <w:color w:val="000000"/>
          <w:lang w:eastAsia="en-AU"/>
        </w:rPr>
        <w:t>A</w:t>
      </w:r>
      <w:r w:rsidR="009240A9">
        <w:rPr>
          <w:rFonts w:ascii="Helv" w:hAnsi="Helv" w:cs="Helv"/>
          <w:color w:val="000000"/>
          <w:lang w:eastAsia="en-AU"/>
        </w:rPr>
        <w:t>pproval</w:t>
      </w:r>
      <w:r>
        <w:rPr>
          <w:rFonts w:ascii="Helv" w:hAnsi="Helv" w:cs="Helv"/>
          <w:color w:val="000000"/>
          <w:lang w:eastAsia="en-AU"/>
        </w:rPr>
        <w:t>.</w:t>
      </w:r>
      <w:r w:rsidR="009240A9">
        <w:rPr>
          <w:rFonts w:ascii="Helv" w:hAnsi="Helv" w:cs="Helv"/>
          <w:color w:val="000000"/>
          <w:lang w:eastAsia="en-AU"/>
        </w:rPr>
        <w:t xml:space="preserve"> </w:t>
      </w:r>
    </w:p>
    <w:p w14:paraId="0D773915" w14:textId="2902CBEF" w:rsidR="00570343" w:rsidRDefault="00436260" w:rsidP="00436260">
      <w:pPr>
        <w:pStyle w:val="DHHSbullet1"/>
        <w:numPr>
          <w:ilvl w:val="0"/>
          <w:numId w:val="0"/>
        </w:numPr>
        <w:spacing w:line="240" w:lineRule="auto"/>
        <w:rPr>
          <w:rFonts w:ascii="Helv" w:hAnsi="Helv" w:cs="Helv"/>
          <w:color w:val="000000"/>
          <w:lang w:eastAsia="en-AU"/>
        </w:rPr>
      </w:pPr>
      <w:r>
        <w:rPr>
          <w:rFonts w:ascii="Helv" w:hAnsi="Helv" w:cs="Helv"/>
          <w:color w:val="000000"/>
          <w:lang w:eastAsia="en-AU"/>
        </w:rPr>
        <w:t xml:space="preserve">Pharmacist immunisers should access immunisation education opportunities to support </w:t>
      </w:r>
      <w:r w:rsidR="000D7270">
        <w:t>best</w:t>
      </w:r>
      <w:r w:rsidRPr="003836E6">
        <w:t xml:space="preserve"> practice</w:t>
      </w:r>
      <w:r>
        <w:t xml:space="preserve"> and continuing professional development. This may include </w:t>
      </w:r>
      <w:r w:rsidR="000D7270">
        <w:t>accessing regular updates to practice, research and publications</w:t>
      </w:r>
      <w:r>
        <w:t xml:space="preserve"> on immunisation and vaccinations such as the National Centre for Immunisation Research and Surveillance’s Australian Immunisation Professionals weekly update, available at</w:t>
      </w:r>
      <w:r w:rsidR="000D7270">
        <w:t xml:space="preserve"> &lt;</w:t>
      </w:r>
      <w:hyperlink r:id="rId19" w:history="1">
        <w:r w:rsidRPr="004813CC">
          <w:rPr>
            <w:rStyle w:val="Hyperlink"/>
            <w:rFonts w:ascii="Helv" w:hAnsi="Helv" w:cs="Helv"/>
            <w:lang w:eastAsia="en-AU"/>
          </w:rPr>
          <w:t>http://www.ncirs.edu.au/provider-resources/aip/</w:t>
        </w:r>
      </w:hyperlink>
      <w:r w:rsidR="000D7270">
        <w:rPr>
          <w:rFonts w:ascii="Helv" w:hAnsi="Helv" w:cs="Helv"/>
          <w:color w:val="000000"/>
          <w:lang w:eastAsia="en-AU"/>
        </w:rPr>
        <w:t>&gt;.</w:t>
      </w:r>
    </w:p>
    <w:p w14:paraId="6B565A27" w14:textId="77777777" w:rsidR="00570343" w:rsidRDefault="00570343">
      <w:pPr>
        <w:rPr>
          <w:rFonts w:ascii="Helv" w:eastAsia="Times" w:hAnsi="Helv" w:cs="Helv"/>
          <w:color w:val="000000"/>
          <w:lang w:eastAsia="en-AU"/>
        </w:rPr>
      </w:pPr>
      <w:r>
        <w:rPr>
          <w:rFonts w:ascii="Helv" w:hAnsi="Helv" w:cs="Helv"/>
          <w:color w:val="000000"/>
          <w:lang w:eastAsia="en-AU"/>
        </w:rPr>
        <w:br w:type="page"/>
      </w:r>
    </w:p>
    <w:p w14:paraId="31D5A5A2" w14:textId="39949F50" w:rsidR="006D0FFF" w:rsidRPr="00784B71" w:rsidRDefault="00A32B4F" w:rsidP="006D0FFF">
      <w:pPr>
        <w:pStyle w:val="Heading1"/>
      </w:pPr>
      <w:bookmarkStart w:id="14" w:name="_Toc34829077"/>
      <w:r w:rsidRPr="00784B71">
        <w:lastRenderedPageBreak/>
        <w:t>Code of conduct</w:t>
      </w:r>
      <w:r w:rsidR="00143F85">
        <w:t xml:space="preserve"> and professional practice standards</w:t>
      </w:r>
      <w:bookmarkEnd w:id="14"/>
    </w:p>
    <w:p w14:paraId="6C400ADF" w14:textId="77777777" w:rsidR="00A32B4F" w:rsidRPr="00A32B4F" w:rsidRDefault="00A32B4F" w:rsidP="00905015">
      <w:pPr>
        <w:shd w:val="clear" w:color="auto" w:fill="FFFFFF"/>
        <w:spacing w:after="120" w:line="270" w:lineRule="atLeast"/>
        <w:rPr>
          <w:rFonts w:ascii="Arial" w:hAnsi="Arial" w:cs="Arial"/>
        </w:rPr>
      </w:pPr>
      <w:r w:rsidRPr="00A32B4F">
        <w:rPr>
          <w:rFonts w:ascii="Arial" w:hAnsi="Arial" w:cs="Arial"/>
        </w:rPr>
        <w:t xml:space="preserve">Pharmacist Immunisers are expected to comply with </w:t>
      </w:r>
      <w:r w:rsidR="00784B71">
        <w:rPr>
          <w:rFonts w:ascii="Arial" w:hAnsi="Arial" w:cs="Arial"/>
        </w:rPr>
        <w:t xml:space="preserve">all elements </w:t>
      </w:r>
      <w:r w:rsidRPr="00A32B4F">
        <w:rPr>
          <w:rFonts w:ascii="Arial" w:hAnsi="Arial" w:cs="Arial"/>
        </w:rPr>
        <w:t xml:space="preserve">of the Pharmacy Board of Australia’s </w:t>
      </w:r>
      <w:r w:rsidRPr="00A32B4F">
        <w:rPr>
          <w:rFonts w:ascii="Arial" w:hAnsi="Arial" w:cs="Arial"/>
          <w:i/>
        </w:rPr>
        <w:t>Code of conduct</w:t>
      </w:r>
      <w:r w:rsidR="00784B71">
        <w:rPr>
          <w:rStyle w:val="FootnoteReference"/>
          <w:rFonts w:ascii="Arial" w:hAnsi="Arial" w:cs="Arial"/>
          <w:i/>
        </w:rPr>
        <w:footnoteReference w:id="4"/>
      </w:r>
      <w:r w:rsidRPr="00A32B4F">
        <w:rPr>
          <w:rFonts w:ascii="Arial" w:hAnsi="Arial" w:cs="Arial"/>
          <w:i/>
        </w:rPr>
        <w:t>,</w:t>
      </w:r>
      <w:r w:rsidRPr="00A32B4F">
        <w:rPr>
          <w:rFonts w:ascii="Arial" w:hAnsi="Arial" w:cs="Arial"/>
        </w:rPr>
        <w:t xml:space="preserve"> including</w:t>
      </w:r>
      <w:r w:rsidR="00784B71">
        <w:rPr>
          <w:rFonts w:ascii="Arial" w:hAnsi="Arial" w:cs="Arial"/>
        </w:rPr>
        <w:t xml:space="preserve"> (but not limited to)</w:t>
      </w:r>
      <w:r w:rsidRPr="00A32B4F">
        <w:rPr>
          <w:rFonts w:ascii="Arial" w:hAnsi="Arial" w:cs="Arial"/>
        </w:rPr>
        <w:t>:</w:t>
      </w:r>
    </w:p>
    <w:p w14:paraId="6FEDF0BD" w14:textId="168CA1A6" w:rsidR="00A32B4F" w:rsidRPr="006C3DB5" w:rsidRDefault="00A32B4F" w:rsidP="00905015">
      <w:pPr>
        <w:pStyle w:val="DHHSbullet1"/>
        <w:spacing w:line="240" w:lineRule="auto"/>
      </w:pPr>
      <w:r w:rsidRPr="00C57E96">
        <w:t>arranging investigations and liaising with other treating practitioners</w:t>
      </w:r>
      <w:r w:rsidR="0003743F">
        <w:t>;</w:t>
      </w:r>
    </w:p>
    <w:p w14:paraId="163979E0" w14:textId="64C63570" w:rsidR="00A32B4F" w:rsidRPr="002056E7" w:rsidRDefault="00A32B4F" w:rsidP="00905015">
      <w:pPr>
        <w:pStyle w:val="DHHSbullet1"/>
        <w:spacing w:line="240" w:lineRule="auto"/>
      </w:pPr>
      <w:r w:rsidRPr="006C3DB5">
        <w:t>facilitating coordination and continuity of care</w:t>
      </w:r>
      <w:r w:rsidR="0003743F">
        <w:t>;</w:t>
      </w:r>
    </w:p>
    <w:p w14:paraId="3605398D" w14:textId="14C35B40" w:rsidR="00A32B4F" w:rsidRPr="00905015" w:rsidRDefault="00A32B4F" w:rsidP="00905015">
      <w:pPr>
        <w:pStyle w:val="DHHSbullet1"/>
        <w:spacing w:line="240" w:lineRule="auto"/>
      </w:pPr>
      <w:r w:rsidRPr="00905015">
        <w:t>recognising and working within the limits of a practitioner’s competence and scope of practice</w:t>
      </w:r>
      <w:r w:rsidR="0003743F">
        <w:t>;</w:t>
      </w:r>
    </w:p>
    <w:p w14:paraId="017DB263" w14:textId="5AB3EA05" w:rsidR="00A32B4F" w:rsidRPr="00905015" w:rsidRDefault="00A32B4F" w:rsidP="00905015">
      <w:pPr>
        <w:pStyle w:val="DHHSbullet1"/>
        <w:spacing w:line="240" w:lineRule="auto"/>
      </w:pPr>
      <w:r w:rsidRPr="00905015">
        <w:t>providing treatment options based on the best available information and not influenced by financial gain or incentives</w:t>
      </w:r>
      <w:r w:rsidR="0003743F">
        <w:t>;</w:t>
      </w:r>
    </w:p>
    <w:p w14:paraId="4E31437A" w14:textId="5C48850B" w:rsidR="00A32B4F" w:rsidRPr="00905015" w:rsidRDefault="00A32B4F" w:rsidP="00905015">
      <w:pPr>
        <w:pStyle w:val="DHHSbullet1"/>
        <w:spacing w:line="240" w:lineRule="auto"/>
      </w:pPr>
      <w:r w:rsidRPr="00905015">
        <w:t>participating in efforts to promote the health of the community</w:t>
      </w:r>
      <w:r w:rsidR="008333DA">
        <w:t>,</w:t>
      </w:r>
      <w:r w:rsidRPr="00C57E96">
        <w:t xml:space="preserve"> and being aware of obligations in disease prevention, including screening and reporting noti</w:t>
      </w:r>
      <w:r w:rsidR="00784B71" w:rsidRPr="006C3DB5">
        <w:t>fiable diseases where relevant</w:t>
      </w:r>
      <w:r w:rsidR="0003743F">
        <w:t>; and</w:t>
      </w:r>
    </w:p>
    <w:p w14:paraId="52F66C0C" w14:textId="77777777" w:rsidR="00784B71" w:rsidRPr="00905015" w:rsidRDefault="00784B71" w:rsidP="00905015">
      <w:pPr>
        <w:pStyle w:val="DHHSbullet1"/>
        <w:spacing w:line="240" w:lineRule="auto"/>
      </w:pPr>
      <w:r w:rsidRPr="00905015">
        <w:t>keeping knowledge and skills up to date to ensure that practitioners continue to work within their competence and scope of practice.</w:t>
      </w:r>
    </w:p>
    <w:p w14:paraId="529BEDA9" w14:textId="77777777" w:rsidR="00A32B4F" w:rsidRPr="00A32B4F" w:rsidRDefault="00A32B4F" w:rsidP="00905015">
      <w:pPr>
        <w:pStyle w:val="DHHSbody"/>
        <w:spacing w:before="120"/>
        <w:rPr>
          <w:rFonts w:cs="Arial"/>
        </w:rPr>
      </w:pPr>
      <w:r w:rsidRPr="00B4611F">
        <w:rPr>
          <w:rFonts w:cs="Arial"/>
        </w:rPr>
        <w:t>Pharmacist</w:t>
      </w:r>
      <w:r>
        <w:rPr>
          <w:rFonts w:cs="Arial"/>
        </w:rPr>
        <w:t xml:space="preserve"> Immunisers</w:t>
      </w:r>
      <w:r w:rsidRPr="00B4611F">
        <w:rPr>
          <w:rFonts w:cs="Arial"/>
        </w:rPr>
        <w:t xml:space="preserve"> </w:t>
      </w:r>
      <w:r>
        <w:rPr>
          <w:rFonts w:cs="Arial"/>
        </w:rPr>
        <w:t>are</w:t>
      </w:r>
      <w:r w:rsidRPr="00B4611F">
        <w:rPr>
          <w:rFonts w:cs="Arial"/>
        </w:rPr>
        <w:t xml:space="preserve"> expected to maintain current knowledge of vaccines and immunisation </w:t>
      </w:r>
      <w:r w:rsidRPr="00A32B4F">
        <w:rPr>
          <w:rFonts w:cs="Arial"/>
        </w:rPr>
        <w:t xml:space="preserve">policies and be able to provide information about vaccines and immunisation services to </w:t>
      </w:r>
      <w:r w:rsidR="00FE2197">
        <w:rPr>
          <w:rFonts w:cs="Arial"/>
        </w:rPr>
        <w:t>individual</w:t>
      </w:r>
      <w:r w:rsidRPr="00A32B4F">
        <w:rPr>
          <w:rFonts w:cs="Arial"/>
        </w:rPr>
        <w:t>s</w:t>
      </w:r>
      <w:r w:rsidR="008333DA">
        <w:rPr>
          <w:rFonts w:cs="Arial"/>
        </w:rPr>
        <w:t>,</w:t>
      </w:r>
      <w:r w:rsidRPr="00A32B4F">
        <w:rPr>
          <w:rFonts w:cs="Arial"/>
        </w:rPr>
        <w:t xml:space="preserve"> within the limits of their professional knowledge and experience. </w:t>
      </w:r>
    </w:p>
    <w:p w14:paraId="42F95C6A" w14:textId="77777777" w:rsidR="00A32B4F" w:rsidRDefault="00A32B4F" w:rsidP="00A32B4F">
      <w:pPr>
        <w:pStyle w:val="DHHSbody"/>
        <w:rPr>
          <w:rFonts w:cs="Arial"/>
        </w:rPr>
      </w:pPr>
      <w:r>
        <w:rPr>
          <w:rFonts w:cs="Arial"/>
        </w:rPr>
        <w:t>Where information gathered during the pre-vaccination assessment identifies health concerns or the need for management or intervention (</w:t>
      </w:r>
      <w:proofErr w:type="gramStart"/>
      <w:r>
        <w:rPr>
          <w:rFonts w:cs="Arial"/>
        </w:rPr>
        <w:t>whether or not</w:t>
      </w:r>
      <w:proofErr w:type="gramEnd"/>
      <w:r>
        <w:rPr>
          <w:rFonts w:cs="Arial"/>
        </w:rPr>
        <w:t xml:space="preserve"> they are relevant to the vaccination), pharmacists should refer the </w:t>
      </w:r>
      <w:r w:rsidR="00FE2197">
        <w:rPr>
          <w:rFonts w:cs="Arial"/>
        </w:rPr>
        <w:t xml:space="preserve">individual </w:t>
      </w:r>
      <w:r>
        <w:rPr>
          <w:rFonts w:cs="Arial"/>
        </w:rPr>
        <w:t xml:space="preserve">back to their medical practitioner for further treatment or advice. </w:t>
      </w:r>
    </w:p>
    <w:p w14:paraId="735B172F" w14:textId="5CF0F263" w:rsidR="00C6632C" w:rsidRDefault="00315A05" w:rsidP="00E441A9">
      <w:pPr>
        <w:pStyle w:val="DHHSbody"/>
        <w:rPr>
          <w:rFonts w:cs="Arial"/>
        </w:rPr>
      </w:pPr>
      <w:r>
        <w:rPr>
          <w:rFonts w:cs="Arial"/>
        </w:rPr>
        <w:t>P</w:t>
      </w:r>
      <w:r w:rsidR="006D0FFF" w:rsidRPr="00B4611F">
        <w:rPr>
          <w:rFonts w:cs="Arial"/>
        </w:rPr>
        <w:t xml:space="preserve">harmacists </w:t>
      </w:r>
      <w:r w:rsidR="008333DA">
        <w:rPr>
          <w:rFonts w:cs="Arial"/>
        </w:rPr>
        <w:t>who</w:t>
      </w:r>
      <w:r w:rsidR="008333DA" w:rsidRPr="00B4611F">
        <w:rPr>
          <w:rFonts w:cs="Arial"/>
        </w:rPr>
        <w:t xml:space="preserve"> </w:t>
      </w:r>
      <w:r w:rsidR="006D0FFF" w:rsidRPr="00B4611F">
        <w:rPr>
          <w:rFonts w:cs="Arial"/>
        </w:rPr>
        <w:t xml:space="preserve">are administering vaccines should participate in public health promotion by educating </w:t>
      </w:r>
      <w:r w:rsidR="00FE2197">
        <w:rPr>
          <w:rFonts w:cs="Arial"/>
        </w:rPr>
        <w:t>individual</w:t>
      </w:r>
      <w:r w:rsidR="000126B2">
        <w:rPr>
          <w:rFonts w:cs="Arial"/>
        </w:rPr>
        <w:t>s</w:t>
      </w:r>
      <w:r w:rsidR="00FE2197" w:rsidRPr="00B4611F">
        <w:rPr>
          <w:rFonts w:cs="Arial"/>
        </w:rPr>
        <w:t xml:space="preserve"> </w:t>
      </w:r>
      <w:r w:rsidR="006D0FFF" w:rsidRPr="00B4611F">
        <w:rPr>
          <w:rFonts w:cs="Arial"/>
        </w:rPr>
        <w:t>about immunisation recommendations</w:t>
      </w:r>
      <w:r w:rsidR="007669D0">
        <w:rPr>
          <w:rFonts w:cs="Arial"/>
        </w:rPr>
        <w:t>,</w:t>
      </w:r>
      <w:r w:rsidR="006D0FFF" w:rsidRPr="00B4611F">
        <w:rPr>
          <w:rFonts w:cs="Arial"/>
        </w:rPr>
        <w:t xml:space="preserve"> and motivat</w:t>
      </w:r>
      <w:r w:rsidR="007669D0">
        <w:rPr>
          <w:rFonts w:cs="Arial"/>
        </w:rPr>
        <w:t>ing</w:t>
      </w:r>
      <w:r w:rsidR="006D0FFF" w:rsidRPr="00B4611F">
        <w:rPr>
          <w:rFonts w:cs="Arial"/>
        </w:rPr>
        <w:t xml:space="preserve"> </w:t>
      </w:r>
      <w:r w:rsidR="00FE2197">
        <w:rPr>
          <w:rFonts w:cs="Arial"/>
        </w:rPr>
        <w:t>individual</w:t>
      </w:r>
      <w:r w:rsidR="006D0FFF" w:rsidRPr="00B4611F">
        <w:rPr>
          <w:rFonts w:cs="Arial"/>
        </w:rPr>
        <w:t xml:space="preserve">s, particularly those </w:t>
      </w:r>
      <w:r w:rsidR="008333DA">
        <w:rPr>
          <w:rFonts w:cs="Arial"/>
        </w:rPr>
        <w:t xml:space="preserve">who are considered </w:t>
      </w:r>
      <w:r w:rsidR="006D0FFF" w:rsidRPr="00B4611F">
        <w:rPr>
          <w:rFonts w:cs="Arial"/>
        </w:rPr>
        <w:t>at</w:t>
      </w:r>
      <w:r w:rsidR="008333DA">
        <w:rPr>
          <w:rFonts w:cs="Arial"/>
        </w:rPr>
        <w:t xml:space="preserve"> </w:t>
      </w:r>
      <w:r w:rsidR="006D0FFF" w:rsidRPr="00B4611F">
        <w:rPr>
          <w:rFonts w:cs="Arial"/>
        </w:rPr>
        <w:t xml:space="preserve">risk, to be </w:t>
      </w:r>
      <w:r w:rsidR="00630A8E">
        <w:rPr>
          <w:rFonts w:cs="Arial"/>
        </w:rPr>
        <w:t>vaccinated</w:t>
      </w:r>
      <w:r w:rsidR="006D0FFF" w:rsidRPr="00B4611F">
        <w:rPr>
          <w:rFonts w:cs="Arial"/>
        </w:rPr>
        <w:t>.</w:t>
      </w:r>
      <w:r w:rsidR="00564A8D" w:rsidRPr="00564A8D">
        <w:rPr>
          <w:rFonts w:cs="Arial"/>
        </w:rPr>
        <w:t xml:space="preserve"> </w:t>
      </w:r>
      <w:r w:rsidR="00564A8D">
        <w:rPr>
          <w:rFonts w:cs="Arial"/>
        </w:rPr>
        <w:t xml:space="preserve">The pharmacist’s duty of care also extends to discussion of ongoing vaccinations and encouraging </w:t>
      </w:r>
      <w:r w:rsidR="00FE2197">
        <w:rPr>
          <w:rFonts w:cs="Arial"/>
        </w:rPr>
        <w:t>individual</w:t>
      </w:r>
      <w:r w:rsidR="00564A8D">
        <w:rPr>
          <w:rFonts w:cs="Arial"/>
        </w:rPr>
        <w:t xml:space="preserve">s to discuss their needs with a health practitioner of the </w:t>
      </w:r>
      <w:r w:rsidR="00E441A9">
        <w:rPr>
          <w:rFonts w:cs="Arial"/>
        </w:rPr>
        <w:t>individual’s</w:t>
      </w:r>
      <w:r w:rsidR="00FE2197">
        <w:rPr>
          <w:rFonts w:cs="Arial"/>
        </w:rPr>
        <w:t xml:space="preserve"> </w:t>
      </w:r>
      <w:r w:rsidR="00564A8D">
        <w:rPr>
          <w:rFonts w:cs="Arial"/>
        </w:rPr>
        <w:t>choice, e.g. general practitioner.</w:t>
      </w:r>
    </w:p>
    <w:p w14:paraId="31771847" w14:textId="7028CB80" w:rsidR="007451A8" w:rsidRDefault="00CB7FEB" w:rsidP="007451A8">
      <w:pPr>
        <w:pStyle w:val="DHHSbody"/>
        <w:rPr>
          <w:rFonts w:cs="Arial"/>
        </w:rPr>
      </w:pPr>
      <w:r>
        <w:rPr>
          <w:rFonts w:cs="Arial"/>
        </w:rPr>
        <w:t xml:space="preserve">Any concerns with a registered health professional should be reported to </w:t>
      </w:r>
      <w:proofErr w:type="spellStart"/>
      <w:r>
        <w:rPr>
          <w:rFonts w:cs="Arial"/>
        </w:rPr>
        <w:t>Ahpra</w:t>
      </w:r>
      <w:proofErr w:type="spellEnd"/>
      <w:r>
        <w:rPr>
          <w:rFonts w:cs="Arial"/>
        </w:rPr>
        <w:t xml:space="preserve"> by phoning 1300 419 495 or vis</w:t>
      </w:r>
      <w:r w:rsidR="001127FB">
        <w:rPr>
          <w:rFonts w:cs="Arial"/>
        </w:rPr>
        <w:t>it</w:t>
      </w:r>
      <w:r>
        <w:rPr>
          <w:rFonts w:cs="Arial"/>
        </w:rPr>
        <w:t xml:space="preserve">ing </w:t>
      </w:r>
      <w:r w:rsidR="005E7CB9">
        <w:rPr>
          <w:rFonts w:cs="Arial"/>
        </w:rPr>
        <w:t xml:space="preserve">their website at </w:t>
      </w:r>
      <w:hyperlink r:id="rId20" w:history="1">
        <w:r w:rsidR="005E7CB9" w:rsidRPr="003A66A0">
          <w:rPr>
            <w:rStyle w:val="Hyperlink"/>
            <w:rFonts w:cs="Arial"/>
          </w:rPr>
          <w:t>http://www.ahpra.gov.au/</w:t>
        </w:r>
      </w:hyperlink>
      <w:r w:rsidR="005E7CB9">
        <w:rPr>
          <w:rFonts w:cs="Arial"/>
        </w:rPr>
        <w:t xml:space="preserve">, </w:t>
      </w:r>
      <w:r>
        <w:rPr>
          <w:rFonts w:cs="Arial"/>
        </w:rPr>
        <w:t xml:space="preserve">so concerns can be investigated. </w:t>
      </w:r>
      <w:r w:rsidR="007451A8" w:rsidRPr="007451A8">
        <w:rPr>
          <w:rFonts w:cs="Arial"/>
        </w:rPr>
        <w:t xml:space="preserve"> </w:t>
      </w:r>
      <w:r w:rsidR="007451A8">
        <w:rPr>
          <w:rFonts w:cs="Arial"/>
        </w:rPr>
        <w:t xml:space="preserve">See section </w:t>
      </w:r>
      <w:hyperlink w:anchor="_Complaints" w:history="1">
        <w:r w:rsidR="007451A8" w:rsidRPr="006349D5">
          <w:rPr>
            <w:rStyle w:val="Hyperlink"/>
            <w:rFonts w:cs="Arial"/>
          </w:rPr>
          <w:t>1</w:t>
        </w:r>
        <w:r w:rsidR="007451A8" w:rsidRPr="006349D5">
          <w:rPr>
            <w:rStyle w:val="Hyperlink"/>
            <w:rFonts w:cs="Arial"/>
          </w:rPr>
          <w:t>2</w:t>
        </w:r>
        <w:r w:rsidR="007451A8" w:rsidRPr="006349D5">
          <w:rPr>
            <w:rStyle w:val="Hyperlink"/>
            <w:rFonts w:cs="Arial"/>
          </w:rPr>
          <w:t>.7</w:t>
        </w:r>
      </w:hyperlink>
      <w:r w:rsidR="007451A8">
        <w:rPr>
          <w:rFonts w:cs="Arial"/>
        </w:rPr>
        <w:t xml:space="preserve"> of these </w:t>
      </w:r>
      <w:r w:rsidR="00143295">
        <w:rPr>
          <w:rFonts w:cs="Arial"/>
        </w:rPr>
        <w:t>G</w:t>
      </w:r>
      <w:r w:rsidR="007451A8">
        <w:rPr>
          <w:rFonts w:cs="Arial"/>
        </w:rPr>
        <w:t>uidelines for further information.</w:t>
      </w:r>
    </w:p>
    <w:p w14:paraId="55DB744D" w14:textId="0C33AC8D" w:rsidR="00094B10" w:rsidRDefault="00143F85" w:rsidP="00CB7FEB">
      <w:pPr>
        <w:pStyle w:val="DHHSbody"/>
        <w:rPr>
          <w:rFonts w:cs="Arial"/>
        </w:rPr>
      </w:pPr>
      <w:r>
        <w:rPr>
          <w:rFonts w:cs="Arial"/>
        </w:rPr>
        <w:t xml:space="preserve">Service </w:t>
      </w:r>
      <w:r w:rsidR="00906C1F">
        <w:rPr>
          <w:rFonts w:cs="Arial"/>
        </w:rPr>
        <w:t>P</w:t>
      </w:r>
      <w:r>
        <w:rPr>
          <w:rFonts w:cs="Arial"/>
        </w:rPr>
        <w:t>roviders</w:t>
      </w:r>
      <w:r w:rsidR="00143295">
        <w:rPr>
          <w:rFonts w:cs="Arial"/>
        </w:rPr>
        <w:t xml:space="preserve"> (as defined in </w:t>
      </w:r>
      <w:r w:rsidR="0012458B">
        <w:rPr>
          <w:rFonts w:cs="Arial"/>
        </w:rPr>
        <w:t>s</w:t>
      </w:r>
      <w:r w:rsidR="00143295">
        <w:rPr>
          <w:rFonts w:cs="Arial"/>
        </w:rPr>
        <w:t xml:space="preserve">ection </w:t>
      </w:r>
      <w:hyperlink w:anchor="_Pharmacist_Immunisers_and" w:history="1">
        <w:r w:rsidR="00143295" w:rsidRPr="006349D5">
          <w:rPr>
            <w:rStyle w:val="Hyperlink"/>
            <w:rFonts w:cs="Arial"/>
          </w:rPr>
          <w:t>4</w:t>
        </w:r>
      </w:hyperlink>
      <w:r w:rsidR="00143295">
        <w:rPr>
          <w:rFonts w:cs="Arial"/>
        </w:rPr>
        <w:t xml:space="preserve"> of these Guidelines)</w:t>
      </w:r>
      <w:r>
        <w:rPr>
          <w:rFonts w:cs="Arial"/>
        </w:rPr>
        <w:t xml:space="preserve"> and Pharmacist Immunisers are expected to comply with and achieve the Pharmaceutical Society of Australia</w:t>
      </w:r>
      <w:r w:rsidR="00094B10">
        <w:rPr>
          <w:rFonts w:cs="Arial"/>
        </w:rPr>
        <w:t xml:space="preserve"> </w:t>
      </w:r>
      <w:r w:rsidRPr="00E2481D">
        <w:rPr>
          <w:rFonts w:cs="Arial"/>
          <w:i/>
        </w:rPr>
        <w:t>Professional Practice Standards</w:t>
      </w:r>
      <w:r>
        <w:rPr>
          <w:rStyle w:val="FootnoteReference"/>
          <w:rFonts w:cs="Arial"/>
        </w:rPr>
        <w:footnoteReference w:id="5"/>
      </w:r>
      <w:r>
        <w:rPr>
          <w:rFonts w:cs="Arial"/>
        </w:rPr>
        <w:t xml:space="preserve">, in particular </w:t>
      </w:r>
      <w:r w:rsidR="00094B10">
        <w:rPr>
          <w:rFonts w:cs="Arial"/>
        </w:rPr>
        <w:t>S</w:t>
      </w:r>
      <w:r>
        <w:rPr>
          <w:rFonts w:cs="Arial"/>
        </w:rPr>
        <w:t>tandard 11: Vaccination service.</w:t>
      </w:r>
      <w:r w:rsidR="00094B10">
        <w:rPr>
          <w:rFonts w:cs="Arial"/>
        </w:rPr>
        <w:t xml:space="preserve"> These standards describe the values of the pharmacy profession and the expected professional behaviour of pharmacists towards individuals, the community and society.</w:t>
      </w:r>
    </w:p>
    <w:p w14:paraId="3AA71506" w14:textId="0D922C63" w:rsidR="00094B10" w:rsidRDefault="00143F85" w:rsidP="00CB7FEB">
      <w:pPr>
        <w:pStyle w:val="DHHSbody"/>
        <w:rPr>
          <w:rFonts w:cs="Arial"/>
        </w:rPr>
      </w:pPr>
      <w:r>
        <w:rPr>
          <w:rFonts w:cs="Arial"/>
        </w:rPr>
        <w:t xml:space="preserve">A self-assessment tool </w:t>
      </w:r>
      <w:r w:rsidR="00094B10">
        <w:rPr>
          <w:rFonts w:cs="Arial"/>
        </w:rPr>
        <w:t xml:space="preserve">accompanies the </w:t>
      </w:r>
      <w:r w:rsidR="00094B10" w:rsidRPr="00E2481D">
        <w:rPr>
          <w:rFonts w:cs="Arial"/>
          <w:i/>
        </w:rPr>
        <w:t>Professional Practice Standards</w:t>
      </w:r>
      <w:r w:rsidR="00094B10">
        <w:rPr>
          <w:rFonts w:cs="Arial"/>
        </w:rPr>
        <w:t xml:space="preserve"> and </w:t>
      </w:r>
      <w:r>
        <w:rPr>
          <w:rFonts w:cs="Arial"/>
        </w:rPr>
        <w:t xml:space="preserve">is available from the </w:t>
      </w:r>
      <w:r w:rsidR="00094B10">
        <w:rPr>
          <w:rFonts w:cs="Arial"/>
        </w:rPr>
        <w:t xml:space="preserve">Pharmaceutical Society of Australia’s website at </w:t>
      </w:r>
      <w:hyperlink r:id="rId21" w:history="1">
        <w:r w:rsidR="00094B10" w:rsidRPr="003A66A0">
          <w:rPr>
            <w:rStyle w:val="Hyperlink"/>
            <w:rFonts w:cs="Arial"/>
          </w:rPr>
          <w:t>https://www.psa.org.au/wp-content/uploads/2018/08/Professional-Practice-Standards-v5.pdf</w:t>
        </w:r>
      </w:hyperlink>
      <w:r w:rsidR="00F16D47">
        <w:rPr>
          <w:rStyle w:val="Hyperlink"/>
          <w:rFonts w:cs="Arial"/>
        </w:rPr>
        <w:t>.</w:t>
      </w:r>
      <w:r w:rsidR="00094B10">
        <w:rPr>
          <w:rFonts w:cs="Arial"/>
        </w:rPr>
        <w:t xml:space="preserve"> </w:t>
      </w:r>
    </w:p>
    <w:p w14:paraId="5BEBBA3A" w14:textId="77777777" w:rsidR="00094B10" w:rsidRDefault="00094B10">
      <w:pPr>
        <w:rPr>
          <w:rFonts w:ascii="Arial" w:eastAsia="Times" w:hAnsi="Arial" w:cs="Arial"/>
        </w:rPr>
      </w:pPr>
      <w:r>
        <w:rPr>
          <w:rFonts w:cs="Arial"/>
        </w:rPr>
        <w:br w:type="page"/>
      </w:r>
    </w:p>
    <w:p w14:paraId="08956DA0" w14:textId="77777777" w:rsidR="00B4150A" w:rsidRDefault="00B4150A" w:rsidP="00B4150A">
      <w:pPr>
        <w:pStyle w:val="Heading1"/>
      </w:pPr>
      <w:bookmarkStart w:id="15" w:name="_Toc34829078"/>
      <w:r>
        <w:lastRenderedPageBreak/>
        <w:t>Vaccine</w:t>
      </w:r>
      <w:r w:rsidR="00E14F14">
        <w:t>s</w:t>
      </w:r>
      <w:bookmarkEnd w:id="15"/>
      <w:r>
        <w:t xml:space="preserve"> </w:t>
      </w:r>
    </w:p>
    <w:p w14:paraId="679B36DD" w14:textId="7CC1C00C" w:rsidR="00B4150A" w:rsidRDefault="00630A8E" w:rsidP="00CA7B76">
      <w:pPr>
        <w:pStyle w:val="DHHSbody"/>
      </w:pPr>
      <w:r>
        <w:t xml:space="preserve">The Approval authorises pharmacists </w:t>
      </w:r>
      <w:r w:rsidR="00E14F14">
        <w:t xml:space="preserve">to administer </w:t>
      </w:r>
      <w:r w:rsidR="00C22A93">
        <w:t xml:space="preserve">selected </w:t>
      </w:r>
      <w:r w:rsidR="00E14F14">
        <w:t xml:space="preserve">vaccines </w:t>
      </w:r>
      <w:r w:rsidR="008B7ACF">
        <w:t xml:space="preserve">to </w:t>
      </w:r>
      <w:r w:rsidR="007041ED">
        <w:t xml:space="preserve">persons </w:t>
      </w:r>
      <w:r w:rsidR="00C22A93">
        <w:t xml:space="preserve">of </w:t>
      </w:r>
      <w:proofErr w:type="gramStart"/>
      <w:r w:rsidR="00C22A93">
        <w:t>particular ages</w:t>
      </w:r>
      <w:proofErr w:type="gramEnd"/>
      <w:r w:rsidR="00060A87">
        <w:t>, with some exclusions</w:t>
      </w:r>
      <w:r w:rsidR="00470BF8">
        <w:t xml:space="preserve">. </w:t>
      </w:r>
      <w:r w:rsidR="003C71AC">
        <w:t xml:space="preserve">See section </w:t>
      </w:r>
      <w:hyperlink w:anchor="_Target_groups_under" w:history="1">
        <w:r w:rsidR="003C71AC" w:rsidRPr="006349D5">
          <w:rPr>
            <w:rStyle w:val="Hyperlink"/>
          </w:rPr>
          <w:t>8</w:t>
        </w:r>
      </w:hyperlink>
      <w:r w:rsidR="0095462D">
        <w:t>, Target groups under the Approval</w:t>
      </w:r>
      <w:r w:rsidR="008378ED">
        <w:t>,</w:t>
      </w:r>
      <w:r w:rsidR="0095462D">
        <w:t xml:space="preserve"> for the vaccine type and age eligibility.</w:t>
      </w:r>
    </w:p>
    <w:p w14:paraId="4894AEC6" w14:textId="77777777" w:rsidR="009E78EA" w:rsidRPr="00630A8E" w:rsidRDefault="007669D0" w:rsidP="00761667">
      <w:pPr>
        <w:pStyle w:val="DHHSbody"/>
        <w:rPr>
          <w:rFonts w:cs="Arial"/>
        </w:rPr>
      </w:pPr>
      <w:r>
        <w:rPr>
          <w:rFonts w:cs="Arial"/>
        </w:rPr>
        <w:t>In</w:t>
      </w:r>
      <w:r w:rsidRPr="00630A8E">
        <w:rPr>
          <w:rFonts w:cs="Arial"/>
        </w:rPr>
        <w:t xml:space="preserve"> </w:t>
      </w:r>
      <w:r w:rsidR="008B7ACF" w:rsidRPr="00630A8E">
        <w:rPr>
          <w:rFonts w:cs="Arial"/>
        </w:rPr>
        <w:t xml:space="preserve">all circumstances, vaccines should be administered in accordance with the conditions of the </w:t>
      </w:r>
      <w:r w:rsidR="00C57E96">
        <w:rPr>
          <w:rFonts w:cs="Arial"/>
        </w:rPr>
        <w:t>Approval</w:t>
      </w:r>
      <w:r w:rsidR="00060A87">
        <w:rPr>
          <w:rFonts w:cs="Arial"/>
        </w:rPr>
        <w:t>, including in relation to exclusions</w:t>
      </w:r>
      <w:r w:rsidR="00B4611F" w:rsidRPr="00630A8E">
        <w:rPr>
          <w:rFonts w:cs="Arial"/>
        </w:rPr>
        <w:t xml:space="preserve">. </w:t>
      </w:r>
    </w:p>
    <w:p w14:paraId="0B01D0C1" w14:textId="77777777" w:rsidR="00630A8E" w:rsidRPr="00630A8E" w:rsidRDefault="00630A8E" w:rsidP="00761667">
      <w:pPr>
        <w:pStyle w:val="DHHSbody"/>
        <w:rPr>
          <w:rFonts w:cs="Arial"/>
        </w:rPr>
      </w:pPr>
      <w:r w:rsidRPr="00630A8E">
        <w:rPr>
          <w:rFonts w:cs="Arial"/>
        </w:rPr>
        <w:t>Pharmacists are also authorised to administer Schedule 3 poisons (1:1000 adrenaline) if a therapeutic need exists following administration of a Schedule 4 poison (</w:t>
      </w:r>
      <w:r w:rsidR="00470BF8">
        <w:rPr>
          <w:rFonts w:cs="Arial"/>
        </w:rPr>
        <w:t>that is,</w:t>
      </w:r>
      <w:r w:rsidRPr="00630A8E">
        <w:rPr>
          <w:rFonts w:cs="Arial"/>
        </w:rPr>
        <w:t xml:space="preserve"> for the treatment of an anaphylactic reaction to a vaccine). </w:t>
      </w:r>
    </w:p>
    <w:p w14:paraId="5FB22207" w14:textId="2F15A76F" w:rsidR="00B4150A" w:rsidRDefault="00A74279" w:rsidP="009E78EA">
      <w:pPr>
        <w:pStyle w:val="Heading1"/>
      </w:pPr>
      <w:bookmarkStart w:id="16" w:name="_Toc34829079"/>
      <w:bookmarkStart w:id="17" w:name="_Target_groups_under"/>
      <w:bookmarkEnd w:id="17"/>
      <w:r>
        <w:t>Target groups</w:t>
      </w:r>
      <w:r w:rsidR="003C71AC">
        <w:t xml:space="preserve"> under the Approval</w:t>
      </w:r>
      <w:bookmarkEnd w:id="16"/>
    </w:p>
    <w:p w14:paraId="4FD03CEF" w14:textId="77777777" w:rsidR="00A74279" w:rsidRPr="00A74279" w:rsidRDefault="00A74279" w:rsidP="009E78EA">
      <w:pPr>
        <w:pStyle w:val="Heading2"/>
      </w:pPr>
      <w:bookmarkStart w:id="18" w:name="_Toc448737147"/>
      <w:bookmarkStart w:id="19" w:name="_Toc34829080"/>
      <w:r w:rsidRPr="00A74279">
        <w:t>Influenza vaccine</w:t>
      </w:r>
      <w:bookmarkEnd w:id="18"/>
      <w:bookmarkEnd w:id="19"/>
    </w:p>
    <w:p w14:paraId="02BE873A" w14:textId="77777777" w:rsidR="00A74279" w:rsidRPr="009E78EA" w:rsidRDefault="00A74279" w:rsidP="00A74279">
      <w:pPr>
        <w:pStyle w:val="DHHSbody"/>
        <w:rPr>
          <w:rFonts w:cs="Arial"/>
        </w:rPr>
      </w:pPr>
      <w:r w:rsidRPr="009E78EA">
        <w:rPr>
          <w:rFonts w:cs="Arial"/>
        </w:rPr>
        <w:t>Victorian pharmacists</w:t>
      </w:r>
      <w:r w:rsidR="009F4CBF">
        <w:rPr>
          <w:rFonts w:cs="Arial"/>
        </w:rPr>
        <w:t xml:space="preserve"> are authorised</w:t>
      </w:r>
      <w:r w:rsidRPr="009E78EA">
        <w:rPr>
          <w:rFonts w:cs="Arial"/>
        </w:rPr>
        <w:t xml:space="preserve"> to administer influenza vaccine </w:t>
      </w:r>
      <w:r w:rsidR="00470BF8">
        <w:rPr>
          <w:rFonts w:cs="Arial"/>
        </w:rPr>
        <w:t xml:space="preserve">to certain target groups </w:t>
      </w:r>
      <w:r w:rsidRPr="009E78EA">
        <w:rPr>
          <w:rFonts w:cs="Arial"/>
        </w:rPr>
        <w:t>without a prescription or other instruction from a health practitioner</w:t>
      </w:r>
      <w:r w:rsidR="00470BF8">
        <w:rPr>
          <w:rFonts w:cs="Arial"/>
        </w:rPr>
        <w:t>. These</w:t>
      </w:r>
      <w:r w:rsidRPr="009E78EA">
        <w:rPr>
          <w:rFonts w:cs="Arial"/>
        </w:rPr>
        <w:t xml:space="preserve"> </w:t>
      </w:r>
      <w:r w:rsidR="00470BF8">
        <w:rPr>
          <w:rFonts w:cs="Arial"/>
        </w:rPr>
        <w:t>include</w:t>
      </w:r>
      <w:r w:rsidRPr="009E78EA">
        <w:rPr>
          <w:rFonts w:cs="Arial"/>
        </w:rPr>
        <w:t>:</w:t>
      </w:r>
    </w:p>
    <w:p w14:paraId="62566CD9" w14:textId="57C15862" w:rsidR="00785EF3" w:rsidRPr="00470BF8" w:rsidRDefault="00A74279" w:rsidP="00D03EBD">
      <w:pPr>
        <w:pStyle w:val="DHHSbullet1"/>
        <w:spacing w:line="240" w:lineRule="auto"/>
      </w:pPr>
      <w:r w:rsidRPr="00D03EBD">
        <w:t>Target group 1</w:t>
      </w:r>
      <w:r w:rsidR="00470BF8">
        <w:t xml:space="preserve"> –</w:t>
      </w:r>
      <w:r w:rsidRPr="00470BF8">
        <w:t xml:space="preserve"> </w:t>
      </w:r>
      <w:r w:rsidR="002B1D44">
        <w:t>persons</w:t>
      </w:r>
      <w:r w:rsidR="002B1D44" w:rsidRPr="00470BF8">
        <w:t xml:space="preserve"> </w:t>
      </w:r>
      <w:r w:rsidRPr="00470BF8">
        <w:t>eligible for</w:t>
      </w:r>
      <w:r w:rsidR="009F4CBF" w:rsidRPr="00470BF8">
        <w:t xml:space="preserve"> government</w:t>
      </w:r>
      <w:r w:rsidR="00470BF8">
        <w:t>-</w:t>
      </w:r>
      <w:r w:rsidR="009F4CBF" w:rsidRPr="00470BF8">
        <w:t>funded</w:t>
      </w:r>
      <w:r w:rsidRPr="00470BF8">
        <w:t xml:space="preserve"> influenza vaccine through the National Immunisation Program (NIP). This includes </w:t>
      </w:r>
      <w:r w:rsidR="000D7270">
        <w:t>individuals</w:t>
      </w:r>
      <w:r w:rsidR="000D7270" w:rsidRPr="00470BF8">
        <w:t xml:space="preserve"> </w:t>
      </w:r>
      <w:r w:rsidRPr="00470BF8">
        <w:t xml:space="preserve">aged 65 </w:t>
      </w:r>
      <w:r w:rsidR="0059045F">
        <w:t xml:space="preserve">years </w:t>
      </w:r>
      <w:r w:rsidRPr="00470BF8">
        <w:t xml:space="preserve">and </w:t>
      </w:r>
      <w:r w:rsidR="002B1D44">
        <w:t>older</w:t>
      </w:r>
      <w:r w:rsidRPr="00470BF8">
        <w:t xml:space="preserve">, </w:t>
      </w:r>
      <w:r w:rsidR="002B1D44" w:rsidRPr="00470BF8">
        <w:t>pe</w:t>
      </w:r>
      <w:r w:rsidR="002B1D44">
        <w:t>rsons</w:t>
      </w:r>
      <w:r w:rsidR="002B1D44" w:rsidRPr="00470BF8">
        <w:t xml:space="preserve"> </w:t>
      </w:r>
      <w:r w:rsidRPr="00470BF8">
        <w:t xml:space="preserve">of Aboriginal and Torres Strait Islander descent aged </w:t>
      </w:r>
      <w:r w:rsidR="00EB6603">
        <w:t>1</w:t>
      </w:r>
      <w:r w:rsidR="00A237AD">
        <w:t>0</w:t>
      </w:r>
      <w:r w:rsidR="00EB6603" w:rsidRPr="00470BF8">
        <w:t xml:space="preserve"> </w:t>
      </w:r>
      <w:r w:rsidRPr="00470BF8">
        <w:t xml:space="preserve">years and </w:t>
      </w:r>
      <w:r w:rsidR="002B1D44" w:rsidRPr="00470BF8">
        <w:t>o</w:t>
      </w:r>
      <w:r w:rsidR="002B1D44">
        <w:t>lder</w:t>
      </w:r>
      <w:r w:rsidRPr="00470BF8">
        <w:t xml:space="preserve">, and </w:t>
      </w:r>
      <w:r w:rsidR="002B1D44" w:rsidRPr="00470BF8">
        <w:t>pe</w:t>
      </w:r>
      <w:r w:rsidR="002B1D44">
        <w:t>rsons</w:t>
      </w:r>
      <w:r w:rsidR="002B1D44" w:rsidRPr="00470BF8">
        <w:t xml:space="preserve"> </w:t>
      </w:r>
      <w:r w:rsidRPr="00470BF8">
        <w:t xml:space="preserve">aged </w:t>
      </w:r>
      <w:r w:rsidR="00EB6603">
        <w:t>1</w:t>
      </w:r>
      <w:r w:rsidR="00A237AD">
        <w:t>0</w:t>
      </w:r>
      <w:r w:rsidR="00EB6603" w:rsidRPr="00470BF8">
        <w:t xml:space="preserve"> </w:t>
      </w:r>
      <w:r w:rsidRPr="00470BF8">
        <w:t xml:space="preserve">to 64 </w:t>
      </w:r>
      <w:r w:rsidR="0059045F">
        <w:t xml:space="preserve">years </w:t>
      </w:r>
      <w:r w:rsidRPr="00470BF8">
        <w:t>with medical conditions that can lead to complications from influenza, such as severe asthma, lung or heart disease, low immunity or diabetes</w:t>
      </w:r>
      <w:r w:rsidR="00C22A93">
        <w:t xml:space="preserve"> and pregnant women in any s</w:t>
      </w:r>
      <w:r w:rsidR="00826F40">
        <w:t>tage</w:t>
      </w:r>
      <w:r w:rsidR="00C22A93">
        <w:t xml:space="preserve"> of pregnancy</w:t>
      </w:r>
      <w:r w:rsidRPr="00470BF8">
        <w:t>.</w:t>
      </w:r>
      <w:r w:rsidR="009F4CBF" w:rsidRPr="00470BF8">
        <w:t xml:space="preserve"> </w:t>
      </w:r>
    </w:p>
    <w:p w14:paraId="289AA431" w14:textId="32C66EB1" w:rsidR="00817320" w:rsidRDefault="00A74279" w:rsidP="00D03EBD">
      <w:pPr>
        <w:pStyle w:val="DHHSbullet1"/>
        <w:spacing w:line="240" w:lineRule="auto"/>
      </w:pPr>
      <w:r w:rsidRPr="00D03EBD">
        <w:t>Target group 2</w:t>
      </w:r>
      <w:r w:rsidR="00470BF8">
        <w:t xml:space="preserve"> –</w:t>
      </w:r>
      <w:r w:rsidRPr="00470BF8">
        <w:t xml:space="preserve"> </w:t>
      </w:r>
      <w:r w:rsidR="002B1D44">
        <w:t>persons</w:t>
      </w:r>
      <w:r w:rsidR="002B1D44" w:rsidRPr="00470BF8">
        <w:t xml:space="preserve"> </w:t>
      </w:r>
      <w:r w:rsidRPr="00470BF8">
        <w:t xml:space="preserve">aged between </w:t>
      </w:r>
      <w:r w:rsidR="00EB6603">
        <w:t>1</w:t>
      </w:r>
      <w:r w:rsidR="00A237AD">
        <w:t>0</w:t>
      </w:r>
      <w:r w:rsidR="00EB6603" w:rsidRPr="00470BF8">
        <w:t xml:space="preserve"> </w:t>
      </w:r>
      <w:r w:rsidRPr="00470BF8">
        <w:t>and 64 years</w:t>
      </w:r>
      <w:r w:rsidR="007669D0">
        <w:t>,</w:t>
      </w:r>
      <w:r w:rsidRPr="00470BF8">
        <w:t xml:space="preserve"> and not eligible for the NI</w:t>
      </w:r>
      <w:r w:rsidRPr="00785EF3">
        <w:t xml:space="preserve">P. </w:t>
      </w:r>
    </w:p>
    <w:p w14:paraId="4F99B0BC" w14:textId="3197B8CF" w:rsidR="009E78EA" w:rsidRPr="00785EF3" w:rsidRDefault="009F4CBF" w:rsidP="00D03EBD">
      <w:pPr>
        <w:pStyle w:val="DHHSbody"/>
        <w:spacing w:before="120"/>
        <w:rPr>
          <w:rFonts w:cs="Arial"/>
        </w:rPr>
      </w:pPr>
      <w:r>
        <w:rPr>
          <w:rFonts w:cs="Arial"/>
        </w:rPr>
        <w:t>V</w:t>
      </w:r>
      <w:r w:rsidR="008B7ACF" w:rsidRPr="00785EF3">
        <w:rPr>
          <w:rFonts w:cs="Arial"/>
        </w:rPr>
        <w:t xml:space="preserve">accines should be administered in accordance with the conditions of the </w:t>
      </w:r>
      <w:r w:rsidR="00C57E96">
        <w:rPr>
          <w:rFonts w:cs="Arial"/>
        </w:rPr>
        <w:t>Approval</w:t>
      </w:r>
      <w:r w:rsidR="00315A05">
        <w:rPr>
          <w:rFonts w:cs="Arial"/>
        </w:rPr>
        <w:t>.</w:t>
      </w:r>
      <w:r w:rsidR="0095462D">
        <w:rPr>
          <w:rFonts w:cs="Arial"/>
        </w:rPr>
        <w:t xml:space="preserve"> See</w:t>
      </w:r>
      <w:r w:rsidR="00315A05">
        <w:rPr>
          <w:rFonts w:cs="Arial"/>
        </w:rPr>
        <w:t xml:space="preserve"> </w:t>
      </w:r>
      <w:r w:rsidR="00232255">
        <w:rPr>
          <w:rFonts w:cs="Arial"/>
        </w:rPr>
        <w:t>the Approval</w:t>
      </w:r>
      <w:r w:rsidR="0095462D">
        <w:rPr>
          <w:rFonts w:eastAsia="Times New Roman" w:cs="Arial"/>
          <w:color w:val="000000"/>
          <w:lang w:eastAsia="en-AU"/>
        </w:rPr>
        <w:t>, column 2 for further details.</w:t>
      </w:r>
      <w:r w:rsidR="00144D84" w:rsidRPr="009F4CBF">
        <w:rPr>
          <w:rFonts w:eastAsia="Times New Roman" w:cs="Arial"/>
          <w:color w:val="000000"/>
          <w:lang w:eastAsia="en-AU"/>
        </w:rPr>
        <w:t xml:space="preserve"> </w:t>
      </w:r>
      <w:r w:rsidR="0095462D">
        <w:rPr>
          <w:rFonts w:eastAsia="Times New Roman" w:cs="Arial"/>
          <w:color w:val="000000"/>
          <w:lang w:eastAsia="en-AU"/>
        </w:rPr>
        <w:t xml:space="preserve">See </w:t>
      </w:r>
      <w:r w:rsidR="00232255">
        <w:rPr>
          <w:rFonts w:eastAsia="Times New Roman" w:cs="Arial"/>
          <w:color w:val="000000"/>
          <w:lang w:eastAsia="en-AU"/>
        </w:rPr>
        <w:t>the Approval</w:t>
      </w:r>
      <w:r w:rsidR="0095462D">
        <w:rPr>
          <w:rFonts w:eastAsia="Times New Roman" w:cs="Arial"/>
          <w:color w:val="000000"/>
          <w:lang w:eastAsia="en-AU"/>
        </w:rPr>
        <w:t xml:space="preserve">, </w:t>
      </w:r>
      <w:r w:rsidR="00543F54">
        <w:rPr>
          <w:rFonts w:eastAsia="Times New Roman" w:cs="Arial"/>
          <w:color w:val="000000"/>
          <w:lang w:eastAsia="en-AU"/>
        </w:rPr>
        <w:t xml:space="preserve">column 3 </w:t>
      </w:r>
      <w:r w:rsidR="0095462D">
        <w:rPr>
          <w:rFonts w:eastAsia="Times New Roman" w:cs="Arial"/>
          <w:color w:val="000000"/>
          <w:lang w:eastAsia="en-AU"/>
        </w:rPr>
        <w:t xml:space="preserve">for the </w:t>
      </w:r>
      <w:r w:rsidR="00315A05">
        <w:rPr>
          <w:rFonts w:eastAsia="Times New Roman" w:cs="Arial"/>
          <w:color w:val="000000"/>
          <w:lang w:eastAsia="en-AU"/>
        </w:rPr>
        <w:t xml:space="preserve">list </w:t>
      </w:r>
      <w:r w:rsidR="0095462D">
        <w:rPr>
          <w:rFonts w:eastAsia="Times New Roman" w:cs="Arial"/>
          <w:color w:val="000000"/>
          <w:lang w:eastAsia="en-AU"/>
        </w:rPr>
        <w:t>of</w:t>
      </w:r>
      <w:r w:rsidR="00144D84" w:rsidRPr="009F4CBF">
        <w:rPr>
          <w:rFonts w:eastAsia="Times New Roman" w:cs="Arial"/>
          <w:color w:val="000000"/>
          <w:lang w:eastAsia="en-AU"/>
        </w:rPr>
        <w:t xml:space="preserve"> circumstances in which pharmacists are </w:t>
      </w:r>
      <w:r w:rsidR="00144D84" w:rsidRPr="00D03EBD">
        <w:rPr>
          <w:rFonts w:eastAsia="Times New Roman" w:cs="Arial"/>
          <w:b/>
          <w:color w:val="000000"/>
          <w:lang w:eastAsia="en-AU"/>
        </w:rPr>
        <w:t>not</w:t>
      </w:r>
      <w:r w:rsidR="00144D84" w:rsidRPr="009F4CBF">
        <w:rPr>
          <w:rFonts w:eastAsia="Times New Roman" w:cs="Arial"/>
          <w:color w:val="000000"/>
          <w:lang w:eastAsia="en-AU"/>
        </w:rPr>
        <w:t xml:space="preserve"> authorised to administer a vaccine</w:t>
      </w:r>
      <w:r w:rsidR="0095462D">
        <w:rPr>
          <w:rFonts w:eastAsia="Times New Roman" w:cs="Arial"/>
          <w:color w:val="000000"/>
          <w:lang w:eastAsia="en-AU"/>
        </w:rPr>
        <w:t xml:space="preserve"> under the Approval</w:t>
      </w:r>
      <w:r w:rsidR="00144D84" w:rsidRPr="009F4CBF">
        <w:rPr>
          <w:rFonts w:eastAsia="Times New Roman" w:cs="Arial"/>
          <w:color w:val="000000"/>
          <w:lang w:eastAsia="en-AU"/>
        </w:rPr>
        <w:t xml:space="preserve">. </w:t>
      </w:r>
      <w:r w:rsidR="00914832" w:rsidRPr="00785EF3">
        <w:rPr>
          <w:rFonts w:cs="Arial"/>
        </w:rPr>
        <w:t xml:space="preserve"> </w:t>
      </w:r>
      <w:bookmarkStart w:id="20" w:name="_Toc448737148"/>
    </w:p>
    <w:p w14:paraId="561DFA55" w14:textId="77777777" w:rsidR="00A74279" w:rsidRPr="00A74279" w:rsidRDefault="00A74279" w:rsidP="009E78EA">
      <w:pPr>
        <w:pStyle w:val="Heading2"/>
      </w:pPr>
      <w:bookmarkStart w:id="21" w:name="_Toc34829081"/>
      <w:r w:rsidRPr="00A74279">
        <w:t>Pertussis-containing vaccine</w:t>
      </w:r>
      <w:bookmarkEnd w:id="20"/>
      <w:bookmarkEnd w:id="21"/>
    </w:p>
    <w:p w14:paraId="57196725" w14:textId="77777777" w:rsidR="00A74279" w:rsidRPr="009E78EA" w:rsidRDefault="00EB6603" w:rsidP="00A74279">
      <w:pPr>
        <w:pStyle w:val="DHHSbody"/>
        <w:rPr>
          <w:rFonts w:cs="Arial"/>
        </w:rPr>
      </w:pPr>
      <w:r>
        <w:rPr>
          <w:rFonts w:cs="Arial"/>
        </w:rPr>
        <w:t>Victorian p</w:t>
      </w:r>
      <w:r w:rsidR="00A74279" w:rsidRPr="009E78EA">
        <w:rPr>
          <w:rFonts w:cs="Arial"/>
        </w:rPr>
        <w:t xml:space="preserve">harmacists </w:t>
      </w:r>
      <w:r w:rsidR="009F4CBF">
        <w:rPr>
          <w:rFonts w:cs="Arial"/>
        </w:rPr>
        <w:t xml:space="preserve">are </w:t>
      </w:r>
      <w:r w:rsidR="00A74279" w:rsidRPr="009E78EA">
        <w:rPr>
          <w:rFonts w:cs="Arial"/>
        </w:rPr>
        <w:t>authorised to administer pertussis-</w:t>
      </w:r>
      <w:r w:rsidR="00A74279" w:rsidRPr="009F4CBF">
        <w:rPr>
          <w:rFonts w:cs="Arial"/>
        </w:rPr>
        <w:t xml:space="preserve">containing vaccine </w:t>
      </w:r>
      <w:r w:rsidR="009F4CBF" w:rsidRPr="009F4CBF">
        <w:rPr>
          <w:rFonts w:cs="Arial"/>
        </w:rPr>
        <w:t xml:space="preserve">for the express purpose of achieving immunity against pertussis </w:t>
      </w:r>
      <w:r w:rsidR="00A74279" w:rsidRPr="009F4CBF">
        <w:rPr>
          <w:rFonts w:cs="Arial"/>
        </w:rPr>
        <w:t xml:space="preserve">in </w:t>
      </w:r>
      <w:r w:rsidR="00470BF8">
        <w:rPr>
          <w:rFonts w:cs="Arial"/>
        </w:rPr>
        <w:t>certain</w:t>
      </w:r>
      <w:r w:rsidR="00470BF8" w:rsidRPr="009F4CBF">
        <w:rPr>
          <w:rFonts w:cs="Arial"/>
        </w:rPr>
        <w:t xml:space="preserve"> </w:t>
      </w:r>
      <w:r w:rsidR="00A74279" w:rsidRPr="009F4CBF">
        <w:rPr>
          <w:rFonts w:cs="Arial"/>
        </w:rPr>
        <w:t>target groups</w:t>
      </w:r>
      <w:r w:rsidR="007669D0">
        <w:rPr>
          <w:rFonts w:cs="Arial"/>
        </w:rPr>
        <w:t>,</w:t>
      </w:r>
      <w:r w:rsidR="00A74279" w:rsidRPr="009F4CBF">
        <w:rPr>
          <w:rFonts w:cs="Arial"/>
        </w:rPr>
        <w:t xml:space="preserve"> </w:t>
      </w:r>
      <w:r w:rsidR="00470BF8">
        <w:rPr>
          <w:rFonts w:cs="Arial"/>
        </w:rPr>
        <w:t>being:</w:t>
      </w:r>
    </w:p>
    <w:p w14:paraId="0496CF3C" w14:textId="78824D7B" w:rsidR="00A74279" w:rsidRPr="009E78EA" w:rsidRDefault="00A74279" w:rsidP="00F84655">
      <w:pPr>
        <w:pStyle w:val="DHHSbullet1"/>
        <w:spacing w:line="240" w:lineRule="auto"/>
      </w:pPr>
      <w:r w:rsidRPr="00F84655">
        <w:t>Target group 1</w:t>
      </w:r>
      <w:r w:rsidR="00F84655">
        <w:t xml:space="preserve"> –</w:t>
      </w:r>
      <w:r w:rsidR="00F84655" w:rsidRPr="00470BF8">
        <w:t xml:space="preserve"> </w:t>
      </w:r>
      <w:r w:rsidR="00D0530F">
        <w:t>persons</w:t>
      </w:r>
      <w:r w:rsidR="00D0530F" w:rsidRPr="00470BF8">
        <w:t xml:space="preserve"> </w:t>
      </w:r>
      <w:r w:rsidR="008B7ACF" w:rsidRPr="00470BF8">
        <w:t>eligible for</w:t>
      </w:r>
      <w:r w:rsidR="009F4CBF" w:rsidRPr="00470BF8">
        <w:t xml:space="preserve"> government</w:t>
      </w:r>
      <w:r w:rsidR="00470BF8">
        <w:t>-</w:t>
      </w:r>
      <w:r w:rsidR="009F4CBF" w:rsidRPr="00470BF8">
        <w:t>funded</w:t>
      </w:r>
      <w:r w:rsidR="008B7ACF" w:rsidRPr="00470BF8">
        <w:t xml:space="preserve"> </w:t>
      </w:r>
      <w:r w:rsidR="009E78EA" w:rsidRPr="00470BF8">
        <w:t>pertussis</w:t>
      </w:r>
      <w:r w:rsidR="009F4CBF" w:rsidRPr="00470BF8">
        <w:t>-</w:t>
      </w:r>
      <w:r w:rsidR="009E78EA" w:rsidRPr="00470BF8">
        <w:t>containing</w:t>
      </w:r>
      <w:r w:rsidR="008B7ACF" w:rsidRPr="00470BF8">
        <w:t xml:space="preserve"> vaccine through the</w:t>
      </w:r>
      <w:r w:rsidR="008B7ACF" w:rsidRPr="009E78EA">
        <w:t xml:space="preserve"> </w:t>
      </w:r>
      <w:r w:rsidR="006D0547">
        <w:t xml:space="preserve">NIP and the </w:t>
      </w:r>
      <w:r w:rsidR="008B7ACF" w:rsidRPr="009E78EA">
        <w:t>Victorian Government’s Par</w:t>
      </w:r>
      <w:r w:rsidR="006D0547">
        <w:t>tner</w:t>
      </w:r>
      <w:r w:rsidR="008B7ACF" w:rsidRPr="009E78EA">
        <w:t xml:space="preserve"> Whooping Cough Vaccine Program</w:t>
      </w:r>
      <w:r w:rsidR="009F4CBF">
        <w:t>,</w:t>
      </w:r>
      <w:r w:rsidR="007F6F85">
        <w:t xml:space="preserve"> includ</w:t>
      </w:r>
      <w:r w:rsidR="009F4CBF">
        <w:t>ing</w:t>
      </w:r>
      <w:r w:rsidR="007F6F85">
        <w:t>:</w:t>
      </w:r>
    </w:p>
    <w:p w14:paraId="2898EDA4" w14:textId="3091CAA6" w:rsidR="00A74279" w:rsidRPr="002056E7" w:rsidRDefault="00470BF8" w:rsidP="00E54ED0">
      <w:pPr>
        <w:pStyle w:val="DHHSbody"/>
        <w:numPr>
          <w:ilvl w:val="0"/>
          <w:numId w:val="5"/>
        </w:numPr>
        <w:spacing w:after="40" w:line="240" w:lineRule="auto"/>
        <w:ind w:left="714" w:hanging="357"/>
      </w:pPr>
      <w:r w:rsidRPr="00C57E96">
        <w:t>p</w:t>
      </w:r>
      <w:r w:rsidR="00A74279" w:rsidRPr="006C3DB5">
        <w:t xml:space="preserve">regnant women in their </w:t>
      </w:r>
      <w:r w:rsidR="00DF6C17">
        <w:t>second</w:t>
      </w:r>
      <w:r w:rsidR="00A74279" w:rsidRPr="006C3DB5">
        <w:t xml:space="preserve"> </w:t>
      </w:r>
      <w:r w:rsidR="00826F40">
        <w:t xml:space="preserve">or third </w:t>
      </w:r>
      <w:r w:rsidR="00A74279" w:rsidRPr="006C3DB5">
        <w:t>trimester of pregnancy</w:t>
      </w:r>
      <w:r w:rsidR="00826F40">
        <w:t>,</w:t>
      </w:r>
      <w:r w:rsidR="00A74279" w:rsidRPr="006C3DB5">
        <w:t xml:space="preserve"> from 2</w:t>
      </w:r>
      <w:r w:rsidR="005A7F6B">
        <w:t>0</w:t>
      </w:r>
      <w:r w:rsidR="00A74279" w:rsidRPr="006C3DB5">
        <w:t xml:space="preserve"> weeks gestation</w:t>
      </w:r>
    </w:p>
    <w:p w14:paraId="0DE172F0" w14:textId="39E36078" w:rsidR="00A74279" w:rsidRPr="00F84655" w:rsidRDefault="00470BF8" w:rsidP="00E54ED0">
      <w:pPr>
        <w:pStyle w:val="DHHSbody"/>
        <w:numPr>
          <w:ilvl w:val="0"/>
          <w:numId w:val="5"/>
        </w:numPr>
        <w:spacing w:after="40" w:line="240" w:lineRule="auto"/>
        <w:ind w:left="714" w:hanging="357"/>
      </w:pPr>
      <w:r w:rsidRPr="002056E7">
        <w:t>p</w:t>
      </w:r>
      <w:r w:rsidR="00A74279" w:rsidRPr="00905015">
        <w:t>artners of women who are</w:t>
      </w:r>
      <w:r w:rsidR="00826F40">
        <w:t xml:space="preserve"> in their third trimester of pregnancy, or</w:t>
      </w:r>
      <w:r w:rsidR="00A74279" w:rsidRPr="00905015">
        <w:t xml:space="preserve"> at least 2</w:t>
      </w:r>
      <w:r w:rsidR="00826F40">
        <w:t>8</w:t>
      </w:r>
      <w:r w:rsidR="00A74279" w:rsidRPr="00905015">
        <w:t xml:space="preserve"> weeks pregnant</w:t>
      </w:r>
      <w:r w:rsidRPr="00905015">
        <w:t>,</w:t>
      </w:r>
      <w:r w:rsidR="00A74279" w:rsidRPr="00905015">
        <w:t xml:space="preserve"> if the partner has not received a pertussis booster in the</w:t>
      </w:r>
      <w:r w:rsidR="00A74279" w:rsidRPr="00F84655">
        <w:t xml:space="preserve"> last ten years</w:t>
      </w:r>
    </w:p>
    <w:p w14:paraId="1D032A2C" w14:textId="3B0B174E" w:rsidR="00A74279" w:rsidRDefault="00470BF8" w:rsidP="00E54ED0">
      <w:pPr>
        <w:pStyle w:val="DHHSbody"/>
        <w:numPr>
          <w:ilvl w:val="0"/>
          <w:numId w:val="5"/>
        </w:numPr>
        <w:spacing w:after="40" w:line="240" w:lineRule="auto"/>
        <w:ind w:left="714" w:hanging="357"/>
      </w:pPr>
      <w:r w:rsidRPr="00F84655">
        <w:t>p</w:t>
      </w:r>
      <w:r w:rsidR="00A74279" w:rsidRPr="00F84655">
        <w:t>arents</w:t>
      </w:r>
      <w:r w:rsidRPr="00F84655">
        <w:t xml:space="preserve"> and</w:t>
      </w:r>
      <w:r w:rsidR="0056439C">
        <w:t>/or</w:t>
      </w:r>
      <w:r w:rsidRPr="00F84655">
        <w:t xml:space="preserve"> </w:t>
      </w:r>
      <w:r w:rsidR="00A74279" w:rsidRPr="00F84655">
        <w:t>guardians of babies if the baby is under six months of age and they have not received a pertussi</w:t>
      </w:r>
      <w:r w:rsidR="00652903">
        <w:t>s booster in the last ten years</w:t>
      </w:r>
    </w:p>
    <w:p w14:paraId="1D758A51" w14:textId="62F8ADF0" w:rsidR="00652903" w:rsidRDefault="00652903" w:rsidP="00E54ED0">
      <w:pPr>
        <w:pStyle w:val="DHHSbody"/>
        <w:numPr>
          <w:ilvl w:val="0"/>
          <w:numId w:val="5"/>
        </w:numPr>
        <w:spacing w:after="40" w:line="240" w:lineRule="auto"/>
        <w:ind w:left="714" w:hanging="357"/>
      </w:pPr>
      <w:r>
        <w:t>individuals aged 1</w:t>
      </w:r>
      <w:r w:rsidR="00A237AD">
        <w:t>5</w:t>
      </w:r>
      <w:r>
        <w:t xml:space="preserve"> to 19 </w:t>
      </w:r>
      <w:r w:rsidR="0059045F">
        <w:t xml:space="preserve">years </w:t>
      </w:r>
      <w:r>
        <w:t>requiring catch-up</w:t>
      </w:r>
    </w:p>
    <w:p w14:paraId="4147FEF9" w14:textId="1E5D96F6" w:rsidR="00652903" w:rsidRDefault="00652903" w:rsidP="00E54ED0">
      <w:pPr>
        <w:pStyle w:val="DHHSbody"/>
        <w:numPr>
          <w:ilvl w:val="0"/>
          <w:numId w:val="5"/>
        </w:numPr>
        <w:spacing w:after="40" w:line="240" w:lineRule="auto"/>
        <w:ind w:left="714" w:hanging="357"/>
      </w:pPr>
      <w:r>
        <w:t>refugees and all humanitarian entrants aged 1</w:t>
      </w:r>
      <w:r w:rsidR="00A237AD">
        <w:t>5</w:t>
      </w:r>
      <w:r>
        <w:t xml:space="preserve"> years and </w:t>
      </w:r>
      <w:r w:rsidR="00D0530F">
        <w:t>older</w:t>
      </w:r>
      <w:r w:rsidR="0059045F">
        <w:t>.</w:t>
      </w:r>
    </w:p>
    <w:p w14:paraId="020D5D1E" w14:textId="77777777" w:rsidR="0059045F" w:rsidRPr="00F84655" w:rsidRDefault="0059045F" w:rsidP="0059045F">
      <w:pPr>
        <w:pStyle w:val="DHHSbody"/>
        <w:spacing w:after="40" w:line="240" w:lineRule="auto"/>
        <w:ind w:left="714"/>
      </w:pPr>
    </w:p>
    <w:p w14:paraId="55BA0663" w14:textId="0F6330D9" w:rsidR="003635E8" w:rsidRDefault="00A74279" w:rsidP="00F84655">
      <w:pPr>
        <w:pStyle w:val="DHHSbullet1"/>
        <w:spacing w:line="240" w:lineRule="auto"/>
      </w:pPr>
      <w:r w:rsidRPr="00F84655">
        <w:t>Target group 2</w:t>
      </w:r>
      <w:r w:rsidR="00F84655">
        <w:t xml:space="preserve"> –</w:t>
      </w:r>
      <w:r w:rsidR="00F84655" w:rsidRPr="00470BF8">
        <w:t xml:space="preserve"> </w:t>
      </w:r>
      <w:r w:rsidR="00D0530F">
        <w:t>persons aged</w:t>
      </w:r>
      <w:r w:rsidRPr="009E78EA">
        <w:t xml:space="preserve"> </w:t>
      </w:r>
      <w:r w:rsidR="00EB6603">
        <w:t>1</w:t>
      </w:r>
      <w:r w:rsidR="00A237AD">
        <w:t>5</w:t>
      </w:r>
      <w:r w:rsidR="00EB6603" w:rsidRPr="009E78EA">
        <w:t xml:space="preserve"> </w:t>
      </w:r>
      <w:r w:rsidRPr="009E78EA">
        <w:t xml:space="preserve">years </w:t>
      </w:r>
      <w:r w:rsidR="00D0530F">
        <w:t>and older</w:t>
      </w:r>
      <w:r w:rsidRPr="009E78EA">
        <w:t xml:space="preserve"> </w:t>
      </w:r>
      <w:r w:rsidR="00470BF8">
        <w:t>who are</w:t>
      </w:r>
      <w:r w:rsidR="00470BF8" w:rsidRPr="009E78EA">
        <w:t xml:space="preserve"> </w:t>
      </w:r>
      <w:r w:rsidRPr="009E78EA">
        <w:t xml:space="preserve">not eligible for the Victorian Government’s </w:t>
      </w:r>
      <w:r w:rsidR="006D0547">
        <w:t>Partner</w:t>
      </w:r>
      <w:r w:rsidRPr="009E78EA">
        <w:t xml:space="preserve"> Whooping Cough Vaccine Program, </w:t>
      </w:r>
      <w:bookmarkStart w:id="22" w:name="_Hlk29889877"/>
      <w:r w:rsidRPr="009E78EA">
        <w:t xml:space="preserve">who wish to reduce the likelihood of becoming ill with </w:t>
      </w:r>
      <w:bookmarkEnd w:id="22"/>
      <w:r w:rsidRPr="009E78EA">
        <w:t>pertussis</w:t>
      </w:r>
      <w:r w:rsidR="00817320">
        <w:t>.</w:t>
      </w:r>
    </w:p>
    <w:p w14:paraId="5C93F089" w14:textId="77777777" w:rsidR="00060A87" w:rsidRDefault="00060A87" w:rsidP="00DF661A">
      <w:pPr>
        <w:pStyle w:val="DHHSbullet1"/>
        <w:numPr>
          <w:ilvl w:val="0"/>
          <w:numId w:val="0"/>
        </w:numPr>
      </w:pPr>
    </w:p>
    <w:p w14:paraId="327FB02E" w14:textId="61A5161E" w:rsidR="00060A87" w:rsidRPr="00785EF3" w:rsidRDefault="00060A87" w:rsidP="00DF661A">
      <w:pPr>
        <w:pStyle w:val="DHHSbullet1"/>
        <w:numPr>
          <w:ilvl w:val="0"/>
          <w:numId w:val="0"/>
        </w:numPr>
      </w:pPr>
      <w:r>
        <w:t>V</w:t>
      </w:r>
      <w:r w:rsidRPr="00785EF3">
        <w:t xml:space="preserve">accines should be administered in accordance with the conditions of the </w:t>
      </w:r>
      <w:r>
        <w:t xml:space="preserve">Approval. </w:t>
      </w:r>
      <w:r w:rsidR="008378ED">
        <w:t xml:space="preserve">See </w:t>
      </w:r>
      <w:r w:rsidR="00232255">
        <w:rPr>
          <w:lang w:eastAsia="en-AU"/>
        </w:rPr>
        <w:t>the Approval</w:t>
      </w:r>
      <w:r w:rsidR="008378ED">
        <w:rPr>
          <w:lang w:eastAsia="en-AU"/>
        </w:rPr>
        <w:t xml:space="preserve">, column 2 for further details. See </w:t>
      </w:r>
      <w:r w:rsidR="00232255">
        <w:rPr>
          <w:lang w:eastAsia="en-AU"/>
        </w:rPr>
        <w:t>the Approval</w:t>
      </w:r>
      <w:r w:rsidR="008378ED">
        <w:rPr>
          <w:lang w:eastAsia="en-AU"/>
        </w:rPr>
        <w:t>,</w:t>
      </w:r>
      <w:r w:rsidRPr="009F4CBF">
        <w:rPr>
          <w:lang w:eastAsia="en-AU"/>
        </w:rPr>
        <w:t xml:space="preserve"> </w:t>
      </w:r>
      <w:r>
        <w:rPr>
          <w:lang w:eastAsia="en-AU"/>
        </w:rPr>
        <w:t>column 3</w:t>
      </w:r>
      <w:r w:rsidR="008378ED">
        <w:rPr>
          <w:lang w:eastAsia="en-AU"/>
        </w:rPr>
        <w:t xml:space="preserve"> for t</w:t>
      </w:r>
      <w:r w:rsidRPr="009F4CBF">
        <w:rPr>
          <w:lang w:eastAsia="en-AU"/>
        </w:rPr>
        <w:t xml:space="preserve">he </w:t>
      </w:r>
      <w:r w:rsidR="008378ED">
        <w:rPr>
          <w:lang w:eastAsia="en-AU"/>
        </w:rPr>
        <w:t xml:space="preserve">list of </w:t>
      </w:r>
      <w:r w:rsidRPr="009F4CBF">
        <w:rPr>
          <w:lang w:eastAsia="en-AU"/>
        </w:rPr>
        <w:t xml:space="preserve">circumstances in which pharmacists are </w:t>
      </w:r>
      <w:r w:rsidRPr="00D03EBD">
        <w:rPr>
          <w:b/>
          <w:lang w:eastAsia="en-AU"/>
        </w:rPr>
        <w:t>not</w:t>
      </w:r>
      <w:r w:rsidRPr="009F4CBF">
        <w:rPr>
          <w:lang w:eastAsia="en-AU"/>
        </w:rPr>
        <w:t xml:space="preserve"> authorised to administer a vaccine</w:t>
      </w:r>
      <w:r w:rsidR="008378ED">
        <w:rPr>
          <w:lang w:eastAsia="en-AU"/>
        </w:rPr>
        <w:t xml:space="preserve"> under the Approval</w:t>
      </w:r>
      <w:r w:rsidRPr="009F4CBF">
        <w:rPr>
          <w:lang w:eastAsia="en-AU"/>
        </w:rPr>
        <w:t xml:space="preserve">. </w:t>
      </w:r>
      <w:r w:rsidRPr="00785EF3">
        <w:t xml:space="preserve"> </w:t>
      </w:r>
    </w:p>
    <w:p w14:paraId="1A1ACFC0" w14:textId="77777777" w:rsidR="00EB6603" w:rsidRDefault="00EB6603" w:rsidP="009E78EA">
      <w:pPr>
        <w:pStyle w:val="Heading2"/>
      </w:pPr>
      <w:bookmarkStart w:id="23" w:name="_Toc34829082"/>
      <w:r>
        <w:lastRenderedPageBreak/>
        <w:t>Measles-mumps-rubella vaccine</w:t>
      </w:r>
      <w:bookmarkEnd w:id="23"/>
    </w:p>
    <w:p w14:paraId="11A0C661" w14:textId="77777777" w:rsidR="00EB6603" w:rsidRDefault="00EB6603" w:rsidP="007E5F8C">
      <w:pPr>
        <w:pStyle w:val="DHHSbullet1"/>
        <w:numPr>
          <w:ilvl w:val="0"/>
          <w:numId w:val="0"/>
        </w:numPr>
        <w:spacing w:after="120"/>
      </w:pPr>
      <w:bookmarkStart w:id="24" w:name="_Hlk29889550"/>
      <w:r>
        <w:t xml:space="preserve">Victorian pharmacists are authorised to administer measles-mumps-rubella vaccine for the express </w:t>
      </w:r>
      <w:r w:rsidR="00312A6F">
        <w:t>purpose of achieving immunity against measles, mumps and rubella in certain target groups, being:</w:t>
      </w:r>
    </w:p>
    <w:p w14:paraId="5FE7319B" w14:textId="08B684EA" w:rsidR="00312A6F" w:rsidRDefault="00312A6F" w:rsidP="00B83C08">
      <w:pPr>
        <w:pStyle w:val="DHHSbullet1"/>
        <w:spacing w:line="240" w:lineRule="auto"/>
      </w:pPr>
      <w:r>
        <w:t xml:space="preserve">Target group 1 – </w:t>
      </w:r>
      <w:r w:rsidR="00D0530F">
        <w:t xml:space="preserve">persons </w:t>
      </w:r>
      <w:r>
        <w:t>eligible for government-funded measles-mumps-rubella vaccine through the NIP</w:t>
      </w:r>
      <w:r w:rsidR="00604DB8">
        <w:t>, including:</w:t>
      </w:r>
    </w:p>
    <w:p w14:paraId="4366F441" w14:textId="020A6453" w:rsidR="00604DB8" w:rsidRDefault="00D0530F" w:rsidP="00E54ED0">
      <w:pPr>
        <w:pStyle w:val="DHHSbody"/>
        <w:numPr>
          <w:ilvl w:val="0"/>
          <w:numId w:val="5"/>
        </w:numPr>
        <w:spacing w:after="40" w:line="240" w:lineRule="auto"/>
        <w:ind w:left="714" w:hanging="357"/>
      </w:pPr>
      <w:r>
        <w:t xml:space="preserve">persons </w:t>
      </w:r>
      <w:r w:rsidR="00604DB8">
        <w:t>aged 1</w:t>
      </w:r>
      <w:r w:rsidR="00A237AD">
        <w:t>5</w:t>
      </w:r>
      <w:r w:rsidR="00604DB8">
        <w:t xml:space="preserve"> </w:t>
      </w:r>
      <w:r w:rsidR="00652903">
        <w:t>to</w:t>
      </w:r>
      <w:r w:rsidR="00604DB8">
        <w:t xml:space="preserve"> 1</w:t>
      </w:r>
      <w:r w:rsidR="00652903">
        <w:t>9</w:t>
      </w:r>
      <w:r w:rsidR="00604DB8">
        <w:t xml:space="preserve"> </w:t>
      </w:r>
      <w:r w:rsidR="00543F54">
        <w:t xml:space="preserve">years </w:t>
      </w:r>
      <w:r w:rsidR="00604DB8">
        <w:t>requiring catch-up</w:t>
      </w:r>
    </w:p>
    <w:p w14:paraId="5FB53F7F" w14:textId="0EDFDF67" w:rsidR="00604DB8" w:rsidRDefault="00604DB8" w:rsidP="00E54ED0">
      <w:pPr>
        <w:pStyle w:val="DHHSbody"/>
        <w:numPr>
          <w:ilvl w:val="0"/>
          <w:numId w:val="5"/>
        </w:numPr>
        <w:spacing w:after="40" w:line="240" w:lineRule="auto"/>
        <w:ind w:left="714" w:hanging="357"/>
      </w:pPr>
      <w:r>
        <w:t>refugees and all humanitarian entrants</w:t>
      </w:r>
      <w:r w:rsidR="00652903">
        <w:t xml:space="preserve"> aged 1</w:t>
      </w:r>
      <w:r w:rsidR="00A237AD">
        <w:t>5</w:t>
      </w:r>
      <w:r w:rsidR="00652903">
        <w:t xml:space="preserve"> years and </w:t>
      </w:r>
      <w:r w:rsidR="00D0530F">
        <w:t>older</w:t>
      </w:r>
      <w:r>
        <w:t>.</w:t>
      </w:r>
    </w:p>
    <w:p w14:paraId="4751DBD4" w14:textId="77777777" w:rsidR="0059045F" w:rsidRDefault="0059045F" w:rsidP="0059045F">
      <w:pPr>
        <w:pStyle w:val="DHHSbody"/>
        <w:spacing w:after="40" w:line="240" w:lineRule="auto"/>
        <w:ind w:left="714"/>
      </w:pPr>
    </w:p>
    <w:p w14:paraId="2A6B350D" w14:textId="7655A573" w:rsidR="00D1396D" w:rsidRDefault="00D1396D" w:rsidP="00B83C08">
      <w:pPr>
        <w:pStyle w:val="DHHSbullet1"/>
        <w:spacing w:line="240" w:lineRule="auto"/>
      </w:pPr>
      <w:r>
        <w:t xml:space="preserve">Target group 2 – </w:t>
      </w:r>
      <w:r w:rsidR="00D0530F">
        <w:t xml:space="preserve">persons </w:t>
      </w:r>
      <w:r>
        <w:t xml:space="preserve">eligible for government-funded measles-mumps-rubella vaccine through the Victorian Government’s </w:t>
      </w:r>
      <w:r w:rsidRPr="00E441A9">
        <w:t xml:space="preserve">Measles-Mumps-Rubella </w:t>
      </w:r>
      <w:r w:rsidR="00DD6915" w:rsidRPr="00E441A9">
        <w:t xml:space="preserve">Adult </w:t>
      </w:r>
      <w:r w:rsidRPr="00E441A9">
        <w:t xml:space="preserve">Vaccine </w:t>
      </w:r>
      <w:r w:rsidR="00F4598B" w:rsidRPr="00E441A9">
        <w:t>P</w:t>
      </w:r>
      <w:r w:rsidRPr="00E441A9">
        <w:t>rogram</w:t>
      </w:r>
      <w:r>
        <w:t>, including:</w:t>
      </w:r>
    </w:p>
    <w:p w14:paraId="6DDEEFD0" w14:textId="77777777" w:rsidR="00D1396D" w:rsidRDefault="000D7270" w:rsidP="00E54ED0">
      <w:pPr>
        <w:pStyle w:val="DHHSbody"/>
        <w:numPr>
          <w:ilvl w:val="0"/>
          <w:numId w:val="5"/>
        </w:numPr>
        <w:spacing w:after="40" w:line="240" w:lineRule="auto"/>
        <w:ind w:left="714" w:hanging="357"/>
      </w:pPr>
      <w:r>
        <w:t>individuals</w:t>
      </w:r>
      <w:r w:rsidR="00D1396D">
        <w:t xml:space="preserve"> born during or </w:t>
      </w:r>
      <w:r w:rsidR="00652903">
        <w:t>since</w:t>
      </w:r>
      <w:r w:rsidR="00D1396D">
        <w:t xml:space="preserve"> 1966 requiring </w:t>
      </w:r>
      <w:r w:rsidR="00652903">
        <w:t xml:space="preserve">one or </w:t>
      </w:r>
      <w:r w:rsidR="00D1396D">
        <w:t>two doses of measles-mumps-rubella vaccine (at least one month apart)</w:t>
      </w:r>
    </w:p>
    <w:bookmarkEnd w:id="24"/>
    <w:p w14:paraId="1CA2F254" w14:textId="77777777" w:rsidR="00604DB8" w:rsidRDefault="00604DB8" w:rsidP="00E54ED0">
      <w:pPr>
        <w:pStyle w:val="DHHSbody"/>
        <w:numPr>
          <w:ilvl w:val="0"/>
          <w:numId w:val="5"/>
        </w:numPr>
        <w:spacing w:after="40" w:line="240" w:lineRule="auto"/>
        <w:ind w:left="714" w:hanging="357"/>
      </w:pPr>
      <w:r>
        <w:t>women planning pregnancy or post-partum with low or negative rubella antibody</w:t>
      </w:r>
      <w:r w:rsidR="000D7270">
        <w:t xml:space="preserve"> levels</w:t>
      </w:r>
      <w:r>
        <w:t>.</w:t>
      </w:r>
    </w:p>
    <w:p w14:paraId="32374C6B" w14:textId="77777777" w:rsidR="00652903" w:rsidRDefault="00652903" w:rsidP="00652903">
      <w:pPr>
        <w:pStyle w:val="DHHSbullet1"/>
        <w:numPr>
          <w:ilvl w:val="0"/>
          <w:numId w:val="0"/>
        </w:numPr>
        <w:spacing w:line="240" w:lineRule="auto"/>
        <w:ind w:left="284" w:hanging="284"/>
      </w:pPr>
    </w:p>
    <w:p w14:paraId="0E7B7ECA" w14:textId="79D83D07" w:rsidR="00D1396D" w:rsidRDefault="00652903" w:rsidP="000B437B">
      <w:pPr>
        <w:pStyle w:val="DHHSbody"/>
        <w:spacing w:before="120"/>
      </w:pPr>
      <w:r w:rsidRPr="003635E8">
        <w:t xml:space="preserve">Vaccines should be administered in accordance with the conditions of the </w:t>
      </w:r>
      <w:r>
        <w:t>Approval.</w:t>
      </w:r>
      <w:r>
        <w:rPr>
          <w:rFonts w:eastAsia="Times New Roman"/>
          <w:color w:val="000000"/>
          <w:lang w:eastAsia="en-AU"/>
        </w:rPr>
        <w:t xml:space="preserve"> </w:t>
      </w:r>
      <w:r w:rsidR="008378ED">
        <w:rPr>
          <w:rFonts w:eastAsia="Times New Roman"/>
          <w:color w:val="000000"/>
          <w:lang w:eastAsia="en-AU"/>
        </w:rPr>
        <w:t xml:space="preserve">See </w:t>
      </w:r>
      <w:r w:rsidR="00232255">
        <w:rPr>
          <w:rFonts w:eastAsia="Times New Roman"/>
          <w:color w:val="000000"/>
          <w:lang w:eastAsia="en-AU"/>
        </w:rPr>
        <w:t>the Approval</w:t>
      </w:r>
      <w:r w:rsidR="008378ED">
        <w:rPr>
          <w:rFonts w:eastAsia="Times New Roman"/>
          <w:color w:val="000000"/>
          <w:lang w:eastAsia="en-AU"/>
        </w:rPr>
        <w:t xml:space="preserve">, column 2 for further details. See </w:t>
      </w:r>
      <w:r w:rsidR="00232255">
        <w:rPr>
          <w:rFonts w:eastAsia="Times New Roman"/>
          <w:color w:val="000000"/>
          <w:lang w:eastAsia="en-AU"/>
        </w:rPr>
        <w:t>the Approval</w:t>
      </w:r>
      <w:r w:rsidR="008378ED">
        <w:rPr>
          <w:rFonts w:eastAsia="Times New Roman"/>
          <w:color w:val="000000"/>
          <w:lang w:eastAsia="en-AU"/>
        </w:rPr>
        <w:t>,</w:t>
      </w:r>
      <w:r w:rsidRPr="003635E8">
        <w:rPr>
          <w:rFonts w:eastAsia="Times New Roman"/>
          <w:color w:val="000000"/>
          <w:lang w:eastAsia="en-AU"/>
        </w:rPr>
        <w:t xml:space="preserve"> </w:t>
      </w:r>
      <w:r w:rsidR="00543F54">
        <w:rPr>
          <w:rFonts w:eastAsia="Times New Roman"/>
          <w:color w:val="000000"/>
          <w:lang w:eastAsia="en-AU"/>
        </w:rPr>
        <w:t>column 3</w:t>
      </w:r>
      <w:r w:rsidR="008378ED">
        <w:rPr>
          <w:rFonts w:eastAsia="Times New Roman"/>
          <w:color w:val="000000"/>
          <w:lang w:eastAsia="en-AU"/>
        </w:rPr>
        <w:t xml:space="preserve"> for </w:t>
      </w:r>
      <w:r w:rsidRPr="003635E8">
        <w:rPr>
          <w:rFonts w:eastAsia="Times New Roman"/>
          <w:color w:val="000000"/>
          <w:lang w:eastAsia="en-AU"/>
        </w:rPr>
        <w:t>the</w:t>
      </w:r>
      <w:r>
        <w:rPr>
          <w:rFonts w:eastAsia="Times New Roman"/>
          <w:color w:val="000000"/>
          <w:lang w:eastAsia="en-AU"/>
        </w:rPr>
        <w:t xml:space="preserve"> list</w:t>
      </w:r>
      <w:r w:rsidR="008378ED">
        <w:rPr>
          <w:rFonts w:eastAsia="Times New Roman"/>
          <w:color w:val="000000"/>
          <w:lang w:eastAsia="en-AU"/>
        </w:rPr>
        <w:t xml:space="preserve"> of</w:t>
      </w:r>
      <w:r>
        <w:rPr>
          <w:rFonts w:eastAsia="Times New Roman"/>
          <w:color w:val="000000"/>
          <w:lang w:eastAsia="en-AU"/>
        </w:rPr>
        <w:t xml:space="preserve"> </w:t>
      </w:r>
      <w:r w:rsidRPr="003635E8">
        <w:rPr>
          <w:rFonts w:eastAsia="Times New Roman"/>
          <w:color w:val="000000"/>
          <w:lang w:eastAsia="en-AU"/>
        </w:rPr>
        <w:t xml:space="preserve">circumstances in which pharmacists are </w:t>
      </w:r>
      <w:r w:rsidRPr="00F84655">
        <w:rPr>
          <w:rFonts w:eastAsia="Times New Roman"/>
          <w:b/>
          <w:color w:val="000000"/>
          <w:lang w:eastAsia="en-AU"/>
        </w:rPr>
        <w:t>not</w:t>
      </w:r>
      <w:r w:rsidRPr="003635E8">
        <w:rPr>
          <w:rFonts w:eastAsia="Times New Roman"/>
          <w:color w:val="000000"/>
          <w:lang w:eastAsia="en-AU"/>
        </w:rPr>
        <w:t xml:space="preserve"> authorised to administer a vaccine</w:t>
      </w:r>
      <w:r w:rsidR="008378ED">
        <w:rPr>
          <w:rFonts w:eastAsia="Times New Roman"/>
          <w:color w:val="000000"/>
          <w:lang w:eastAsia="en-AU"/>
        </w:rPr>
        <w:t xml:space="preserve"> under the Approval</w:t>
      </w:r>
      <w:r w:rsidRPr="003635E8">
        <w:rPr>
          <w:rFonts w:eastAsia="Times New Roman"/>
          <w:color w:val="000000"/>
          <w:lang w:eastAsia="en-AU"/>
        </w:rPr>
        <w:t xml:space="preserve">. </w:t>
      </w:r>
    </w:p>
    <w:p w14:paraId="099A0566" w14:textId="00EE540F" w:rsidR="00A237AD" w:rsidRDefault="00A237AD" w:rsidP="009E78EA">
      <w:pPr>
        <w:pStyle w:val="Heading2"/>
      </w:pPr>
      <w:bookmarkStart w:id="25" w:name="_Toc34829083"/>
      <w:r>
        <w:t>Meningococcal ACWY vaccine</w:t>
      </w:r>
      <w:bookmarkEnd w:id="25"/>
    </w:p>
    <w:p w14:paraId="2D2D4A4E" w14:textId="3B8AF125" w:rsidR="00A237AD" w:rsidRPr="00A237AD" w:rsidRDefault="00A237AD" w:rsidP="007E5F8C">
      <w:pPr>
        <w:pStyle w:val="DHHSbullet1"/>
        <w:numPr>
          <w:ilvl w:val="0"/>
          <w:numId w:val="0"/>
        </w:numPr>
        <w:spacing w:after="120"/>
      </w:pPr>
      <w:r w:rsidRPr="00A237AD">
        <w:t>Victorian pharmacists are authorised to administer m</w:t>
      </w:r>
      <w:r>
        <w:t>eningococcal ACWY</w:t>
      </w:r>
      <w:r w:rsidRPr="00A237AD">
        <w:t xml:space="preserve"> vaccine for the express purpose of achieving immunity against </w:t>
      </w:r>
      <w:r>
        <w:t>meningococcal ACWY</w:t>
      </w:r>
      <w:r w:rsidRPr="00A237AD">
        <w:t xml:space="preserve"> in certain target groups, being:</w:t>
      </w:r>
    </w:p>
    <w:p w14:paraId="3D886B6D" w14:textId="32CF859A" w:rsidR="00A237AD" w:rsidRPr="00A55358" w:rsidRDefault="00A237AD" w:rsidP="00A55358">
      <w:pPr>
        <w:pStyle w:val="ListParagraph"/>
        <w:numPr>
          <w:ilvl w:val="0"/>
          <w:numId w:val="17"/>
        </w:numPr>
        <w:spacing w:after="40"/>
        <w:rPr>
          <w:rFonts w:ascii="Arial" w:eastAsia="Times" w:hAnsi="Arial"/>
          <w:sz w:val="20"/>
          <w:szCs w:val="20"/>
        </w:rPr>
      </w:pPr>
      <w:r w:rsidRPr="00A55358">
        <w:rPr>
          <w:rFonts w:ascii="Arial" w:eastAsia="Times" w:hAnsi="Arial"/>
          <w:sz w:val="20"/>
          <w:szCs w:val="20"/>
        </w:rPr>
        <w:t xml:space="preserve">Target group 1 – </w:t>
      </w:r>
      <w:r w:rsidR="00D0530F">
        <w:rPr>
          <w:rFonts w:ascii="Arial" w:eastAsia="Times" w:hAnsi="Arial"/>
          <w:sz w:val="20"/>
          <w:szCs w:val="20"/>
        </w:rPr>
        <w:t>persons</w:t>
      </w:r>
      <w:r w:rsidRPr="00A55358">
        <w:rPr>
          <w:rFonts w:ascii="Arial" w:eastAsia="Times" w:hAnsi="Arial"/>
          <w:sz w:val="20"/>
          <w:szCs w:val="20"/>
        </w:rPr>
        <w:t xml:space="preserve"> eligible for government-funded meningococcal ACWY vaccine through the NIP, including:</w:t>
      </w:r>
    </w:p>
    <w:p w14:paraId="358E0D50" w14:textId="5E453F62" w:rsidR="00A237AD" w:rsidRPr="00A237AD" w:rsidRDefault="00D0530F" w:rsidP="00A55358">
      <w:pPr>
        <w:numPr>
          <w:ilvl w:val="1"/>
          <w:numId w:val="5"/>
        </w:numPr>
        <w:spacing w:after="40"/>
        <w:rPr>
          <w:rFonts w:ascii="Arial" w:eastAsia="Times" w:hAnsi="Arial"/>
        </w:rPr>
      </w:pPr>
      <w:r>
        <w:rPr>
          <w:rFonts w:ascii="Arial" w:eastAsia="Times" w:hAnsi="Arial"/>
        </w:rPr>
        <w:t>persons</w:t>
      </w:r>
      <w:r w:rsidR="00A237AD" w:rsidRPr="00A237AD">
        <w:rPr>
          <w:rFonts w:ascii="Arial" w:eastAsia="Times" w:hAnsi="Arial"/>
        </w:rPr>
        <w:t xml:space="preserve"> aged 15 to 19 years</w:t>
      </w:r>
      <w:r w:rsidR="00316104">
        <w:rPr>
          <w:rFonts w:ascii="Arial" w:eastAsia="Times" w:hAnsi="Arial"/>
        </w:rPr>
        <w:t>.</w:t>
      </w:r>
    </w:p>
    <w:p w14:paraId="42765E74" w14:textId="77777777" w:rsidR="00A237AD" w:rsidRPr="00A237AD" w:rsidRDefault="00A237AD" w:rsidP="00A237AD">
      <w:pPr>
        <w:spacing w:after="40"/>
        <w:ind w:left="714"/>
        <w:rPr>
          <w:rFonts w:ascii="Arial" w:eastAsia="Times" w:hAnsi="Arial"/>
        </w:rPr>
      </w:pPr>
    </w:p>
    <w:p w14:paraId="521250BF" w14:textId="0CA1FF27" w:rsidR="00A237AD" w:rsidRPr="00A55358" w:rsidRDefault="00A237AD" w:rsidP="00A55358">
      <w:pPr>
        <w:pStyle w:val="ListParagraph"/>
        <w:numPr>
          <w:ilvl w:val="0"/>
          <w:numId w:val="17"/>
        </w:numPr>
        <w:spacing w:after="40"/>
        <w:rPr>
          <w:rFonts w:ascii="Arial" w:eastAsia="Times" w:hAnsi="Arial"/>
          <w:sz w:val="20"/>
          <w:szCs w:val="20"/>
        </w:rPr>
      </w:pPr>
      <w:r w:rsidRPr="00A55358">
        <w:rPr>
          <w:rFonts w:ascii="Arial" w:eastAsia="Times" w:hAnsi="Arial"/>
          <w:sz w:val="20"/>
          <w:szCs w:val="20"/>
        </w:rPr>
        <w:t xml:space="preserve">Target group 2 – </w:t>
      </w:r>
      <w:r w:rsidR="00D0530F">
        <w:rPr>
          <w:rFonts w:ascii="Arial" w:eastAsia="Times" w:hAnsi="Arial"/>
          <w:sz w:val="20"/>
          <w:szCs w:val="20"/>
        </w:rPr>
        <w:t xml:space="preserve">persons aged </w:t>
      </w:r>
      <w:r w:rsidRPr="00A55358">
        <w:rPr>
          <w:rFonts w:ascii="Arial" w:eastAsia="Times" w:hAnsi="Arial"/>
          <w:sz w:val="20"/>
          <w:szCs w:val="20"/>
        </w:rPr>
        <w:t xml:space="preserve">15 years </w:t>
      </w:r>
      <w:r w:rsidR="00D0530F">
        <w:rPr>
          <w:rFonts w:ascii="Arial" w:eastAsia="Times" w:hAnsi="Arial"/>
          <w:sz w:val="20"/>
          <w:szCs w:val="20"/>
        </w:rPr>
        <w:t>and older</w:t>
      </w:r>
      <w:r w:rsidRPr="00A55358">
        <w:rPr>
          <w:rFonts w:ascii="Arial" w:eastAsia="Times" w:hAnsi="Arial"/>
          <w:sz w:val="20"/>
          <w:szCs w:val="20"/>
        </w:rPr>
        <w:t xml:space="preserve"> who are not eligible for government-funded meningococcal ACWY vaccine, including:</w:t>
      </w:r>
    </w:p>
    <w:p w14:paraId="23B0899A" w14:textId="7C70A404" w:rsidR="00A237AD" w:rsidRPr="00A237AD" w:rsidRDefault="00A237AD" w:rsidP="00A55358">
      <w:pPr>
        <w:numPr>
          <w:ilvl w:val="1"/>
          <w:numId w:val="5"/>
        </w:numPr>
        <w:spacing w:after="40"/>
        <w:rPr>
          <w:rFonts w:ascii="Arial" w:eastAsia="Times" w:hAnsi="Arial"/>
        </w:rPr>
      </w:pPr>
      <w:r w:rsidRPr="00A237AD">
        <w:rPr>
          <w:rFonts w:ascii="Arial" w:eastAsia="Times" w:hAnsi="Arial"/>
        </w:rPr>
        <w:t>individuals</w:t>
      </w:r>
      <w:r>
        <w:rPr>
          <w:rFonts w:ascii="Arial" w:eastAsia="Times" w:hAnsi="Arial"/>
        </w:rPr>
        <w:t xml:space="preserve"> </w:t>
      </w:r>
      <w:r w:rsidR="00612361" w:rsidRPr="00612361">
        <w:rPr>
          <w:rFonts w:ascii="Arial" w:eastAsia="Times" w:hAnsi="Arial"/>
        </w:rPr>
        <w:t>who wish to reduce the likelihood of becoming ill with</w:t>
      </w:r>
      <w:r w:rsidR="00612361">
        <w:rPr>
          <w:rFonts w:ascii="Arial" w:eastAsia="Times" w:hAnsi="Arial"/>
        </w:rPr>
        <w:t xml:space="preserve"> meningococcal A, C, W, or Y strains.</w:t>
      </w:r>
    </w:p>
    <w:p w14:paraId="32BBBDA9" w14:textId="560143FC" w:rsidR="00346393" w:rsidRDefault="00346393" w:rsidP="009E78EA">
      <w:pPr>
        <w:pStyle w:val="Heading2"/>
      </w:pPr>
      <w:bookmarkStart w:id="26" w:name="_Toc34829084"/>
      <w:r>
        <w:t>Exclusions</w:t>
      </w:r>
      <w:bookmarkEnd w:id="26"/>
    </w:p>
    <w:p w14:paraId="6767D1A9" w14:textId="4510BA5B" w:rsidR="00914832" w:rsidRPr="007F6F85" w:rsidRDefault="00914832" w:rsidP="00346393">
      <w:pPr>
        <w:pStyle w:val="DHHSbody"/>
        <w:rPr>
          <w:rFonts w:cs="Arial"/>
        </w:rPr>
      </w:pPr>
      <w:r w:rsidRPr="007F6F85">
        <w:rPr>
          <w:rFonts w:cs="Arial"/>
          <w:color w:val="000000"/>
          <w:lang w:eastAsia="en-AU"/>
        </w:rPr>
        <w:t>The Approval</w:t>
      </w:r>
      <w:r w:rsidR="00817320">
        <w:rPr>
          <w:rFonts w:cs="Arial"/>
          <w:color w:val="000000"/>
          <w:lang w:eastAsia="en-AU"/>
        </w:rPr>
        <w:t xml:space="preserve"> </w:t>
      </w:r>
      <w:r w:rsidRPr="00F84655">
        <w:rPr>
          <w:rFonts w:cs="Arial"/>
          <w:b/>
          <w:color w:val="000000"/>
          <w:lang w:eastAsia="en-AU"/>
        </w:rPr>
        <w:t>excludes</w:t>
      </w:r>
      <w:r w:rsidRPr="007F6F85">
        <w:rPr>
          <w:rFonts w:cs="Arial"/>
          <w:i/>
          <w:color w:val="000000"/>
          <w:lang w:eastAsia="en-AU"/>
        </w:rPr>
        <w:t>:</w:t>
      </w:r>
    </w:p>
    <w:p w14:paraId="14E3355C" w14:textId="77777777" w:rsidR="00914832" w:rsidRPr="007F6F85" w:rsidRDefault="00EF46F2" w:rsidP="005B78FC">
      <w:pPr>
        <w:pStyle w:val="DHHSbullet1"/>
        <w:numPr>
          <w:ilvl w:val="0"/>
          <w:numId w:val="17"/>
        </w:numPr>
        <w:spacing w:line="240" w:lineRule="auto"/>
      </w:pPr>
      <w:r>
        <w:t>v</w:t>
      </w:r>
      <w:r w:rsidR="00914832" w:rsidRPr="007F6F85">
        <w:t>accination for travel purposes</w:t>
      </w:r>
      <w:r w:rsidR="00914832" w:rsidRPr="00F84655">
        <w:rPr>
          <w:vertAlign w:val="superscript"/>
        </w:rPr>
        <w:footnoteReference w:id="6"/>
      </w:r>
    </w:p>
    <w:p w14:paraId="6B82D2A7" w14:textId="7E92B064" w:rsidR="00914832" w:rsidRDefault="00EF46F2" w:rsidP="005B78FC">
      <w:pPr>
        <w:pStyle w:val="DHHSbullet1"/>
        <w:numPr>
          <w:ilvl w:val="0"/>
          <w:numId w:val="17"/>
        </w:numPr>
        <w:spacing w:line="240" w:lineRule="auto"/>
      </w:pPr>
      <w:r>
        <w:t>v</w:t>
      </w:r>
      <w:r w:rsidR="00914832" w:rsidRPr="007F6F85">
        <w:t xml:space="preserve">accination of people aged </w:t>
      </w:r>
      <w:r w:rsidR="00612361">
        <w:t>nine</w:t>
      </w:r>
      <w:r w:rsidR="00C15D25" w:rsidRPr="007F6F85">
        <w:t xml:space="preserve"> </w:t>
      </w:r>
      <w:r w:rsidR="00914832" w:rsidRPr="007F6F85">
        <w:t xml:space="preserve">years and </w:t>
      </w:r>
      <w:r w:rsidR="00333CFE">
        <w:t xml:space="preserve">younger </w:t>
      </w:r>
      <w:r w:rsidR="00612361">
        <w:t>for influenza vaccine</w:t>
      </w:r>
    </w:p>
    <w:p w14:paraId="14D82E68" w14:textId="6CFCD3F6" w:rsidR="00914832" w:rsidRPr="007F6F85" w:rsidRDefault="00612361" w:rsidP="005B78FC">
      <w:pPr>
        <w:pStyle w:val="DHHSbullet1"/>
        <w:numPr>
          <w:ilvl w:val="0"/>
          <w:numId w:val="17"/>
        </w:numPr>
        <w:spacing w:line="240" w:lineRule="auto"/>
      </w:pPr>
      <w:r>
        <w:t xml:space="preserve">vaccination of people aged 14 years and </w:t>
      </w:r>
      <w:r w:rsidR="00333CFE">
        <w:t>younger</w:t>
      </w:r>
      <w:r>
        <w:t xml:space="preserve"> for pertussis-containing vaccine, measles-mumps-rubella vaccine and meningococcal ACWY vaccine</w:t>
      </w:r>
    </w:p>
    <w:p w14:paraId="44790840" w14:textId="07264B85" w:rsidR="00914832" w:rsidRPr="007F6F85" w:rsidRDefault="00EF46F2" w:rsidP="005B78FC">
      <w:pPr>
        <w:pStyle w:val="DHHSbullet1"/>
        <w:numPr>
          <w:ilvl w:val="0"/>
          <w:numId w:val="17"/>
        </w:numPr>
        <w:spacing w:line="240" w:lineRule="auto"/>
      </w:pPr>
      <w:r>
        <w:t>v</w:t>
      </w:r>
      <w:r w:rsidR="00914832" w:rsidRPr="007F6F85">
        <w:t xml:space="preserve">accination of people with contraindications defined in the </w:t>
      </w:r>
      <w:r w:rsidR="00333CFE">
        <w:t>online version</w:t>
      </w:r>
      <w:r w:rsidR="00914832" w:rsidRPr="007F6F85">
        <w:t xml:space="preserve"> of the </w:t>
      </w:r>
      <w:r w:rsidR="00914832" w:rsidRPr="00E2481D">
        <w:rPr>
          <w:i/>
        </w:rPr>
        <w:t>Australian Immunisation Handbook</w:t>
      </w:r>
      <w:r w:rsidR="00914832" w:rsidRPr="00F84655">
        <w:rPr>
          <w:vertAlign w:val="superscript"/>
        </w:rPr>
        <w:footnoteReference w:id="7"/>
      </w:r>
    </w:p>
    <w:p w14:paraId="723E4920" w14:textId="77777777" w:rsidR="00914832" w:rsidRPr="00F84655" w:rsidRDefault="00EF46F2" w:rsidP="005B78FC">
      <w:pPr>
        <w:pStyle w:val="DHHSbullet1"/>
        <w:numPr>
          <w:ilvl w:val="0"/>
          <w:numId w:val="17"/>
        </w:numPr>
        <w:spacing w:line="240" w:lineRule="auto"/>
      </w:pPr>
      <w:r>
        <w:t>v</w:t>
      </w:r>
      <w:r w:rsidR="00914832" w:rsidRPr="007F6F85">
        <w:t>accination for the express purpose of achieving immunity against diphtheria, tetanus or poliomyelitis</w:t>
      </w:r>
      <w:r w:rsidR="00914832" w:rsidRPr="00F84655">
        <w:rPr>
          <w:vertAlign w:val="superscript"/>
        </w:rPr>
        <w:footnoteReference w:id="8"/>
      </w:r>
    </w:p>
    <w:p w14:paraId="5A885493" w14:textId="77777777" w:rsidR="00914832" w:rsidRDefault="00EF46F2" w:rsidP="005B78FC">
      <w:pPr>
        <w:pStyle w:val="DHHSbullet1"/>
        <w:numPr>
          <w:ilvl w:val="0"/>
          <w:numId w:val="17"/>
        </w:numPr>
        <w:spacing w:line="240" w:lineRule="auto"/>
      </w:pPr>
      <w:r>
        <w:t>v</w:t>
      </w:r>
      <w:r w:rsidR="00914832" w:rsidRPr="007F6F85">
        <w:t xml:space="preserve">accination of people </w:t>
      </w:r>
      <w:r>
        <w:t>who</w:t>
      </w:r>
      <w:r w:rsidRPr="007F6F85">
        <w:t xml:space="preserve"> </w:t>
      </w:r>
      <w:r w:rsidR="00914832" w:rsidRPr="007F6F85">
        <w:t>are contacts in the event of a case of pertussis, unless direct</w:t>
      </w:r>
      <w:r w:rsidR="00570148">
        <w:t xml:space="preserve">ed by the </w:t>
      </w:r>
      <w:r w:rsidR="00FC7BA8">
        <w:t>d</w:t>
      </w:r>
      <w:r w:rsidR="00570148">
        <w:t>epartment</w:t>
      </w:r>
      <w:r w:rsidR="00914832" w:rsidRPr="00F84655">
        <w:rPr>
          <w:vertAlign w:val="superscript"/>
        </w:rPr>
        <w:footnoteReference w:id="9"/>
      </w:r>
    </w:p>
    <w:p w14:paraId="3B21604C" w14:textId="71E3DBC6" w:rsidR="00C15D25" w:rsidRPr="007F6F85" w:rsidRDefault="00C15D25" w:rsidP="005B78FC">
      <w:pPr>
        <w:pStyle w:val="DHHSbullet1"/>
        <w:numPr>
          <w:ilvl w:val="0"/>
          <w:numId w:val="17"/>
        </w:numPr>
        <w:spacing w:line="240" w:lineRule="auto"/>
      </w:pPr>
      <w:r>
        <w:t>vaccination of pregnant women against measles, mumps and rubella</w:t>
      </w:r>
      <w:r w:rsidR="00333CFE">
        <w:t>.</w:t>
      </w:r>
    </w:p>
    <w:p w14:paraId="4DC48BCB" w14:textId="632BD46D" w:rsidR="00570343" w:rsidRDefault="001B0598" w:rsidP="00E2481D">
      <w:pPr>
        <w:pStyle w:val="DHHSbody"/>
        <w:spacing w:before="120"/>
      </w:pPr>
      <w:r w:rsidRPr="007F6F85">
        <w:t xml:space="preserve">Pharmacist Immunisers should refer to the </w:t>
      </w:r>
      <w:r w:rsidR="007669D0">
        <w:t>A</w:t>
      </w:r>
      <w:r w:rsidRPr="007F6F85">
        <w:t xml:space="preserve">pproval for specific information about </w:t>
      </w:r>
      <w:r w:rsidR="00EF46F2">
        <w:t xml:space="preserve">the </w:t>
      </w:r>
      <w:r w:rsidRPr="007F6F85">
        <w:t xml:space="preserve">circumstances </w:t>
      </w:r>
      <w:r w:rsidR="00EF46F2">
        <w:t xml:space="preserve">that are </w:t>
      </w:r>
      <w:r w:rsidRPr="007F6F85">
        <w:t>excluded for each vaccine.</w:t>
      </w:r>
      <w:r w:rsidR="00570343">
        <w:br w:type="page"/>
      </w:r>
    </w:p>
    <w:p w14:paraId="61EFBAFD" w14:textId="7E97034C" w:rsidR="00D6303C" w:rsidRDefault="00D6303C" w:rsidP="006B1164">
      <w:pPr>
        <w:pStyle w:val="Heading1"/>
      </w:pPr>
      <w:bookmarkStart w:id="27" w:name="_Toc34829085"/>
      <w:r>
        <w:lastRenderedPageBreak/>
        <w:t>Clinical governance and risk management</w:t>
      </w:r>
      <w:bookmarkEnd w:id="27"/>
    </w:p>
    <w:p w14:paraId="0266684F" w14:textId="7D488201" w:rsidR="00D6303C" w:rsidRDefault="00D6303C" w:rsidP="00D6303C">
      <w:pPr>
        <w:pStyle w:val="DHHSbody"/>
      </w:pPr>
      <w:r>
        <w:t xml:space="preserve">Clinical governance is the </w:t>
      </w:r>
      <w:r w:rsidR="009E4609">
        <w:t xml:space="preserve">integrated </w:t>
      </w:r>
      <w:r>
        <w:t>system</w:t>
      </w:r>
      <w:r w:rsidR="009E4609">
        <w:t>s, processes, leadership and culture that are at that core of providing safe, effective, accountable and person-centred health care</w:t>
      </w:r>
      <w:r w:rsidR="00757FE3">
        <w:t>,</w:t>
      </w:r>
      <w:r w:rsidR="009E4609">
        <w:t xml:space="preserve"> underpinned by continuous improvement.</w:t>
      </w:r>
    </w:p>
    <w:p w14:paraId="3E4CA70C" w14:textId="66D84298" w:rsidR="00D6303C" w:rsidRDefault="00906C1F" w:rsidP="00D6303C">
      <w:pPr>
        <w:pStyle w:val="DHHSbody"/>
      </w:pPr>
      <w:r>
        <w:t>S</w:t>
      </w:r>
      <w:r w:rsidR="00AF37B5">
        <w:t xml:space="preserve">ervice </w:t>
      </w:r>
      <w:r>
        <w:t>P</w:t>
      </w:r>
      <w:r w:rsidR="00AF37B5">
        <w:t>roviders</w:t>
      </w:r>
      <w:r w:rsidR="00D6303C">
        <w:t xml:space="preserve"> </w:t>
      </w:r>
      <w:r w:rsidR="009E4609">
        <w:t xml:space="preserve">(in this case, pharmacies, pharmacy depots and hospitals) </w:t>
      </w:r>
      <w:r w:rsidR="00D6303C">
        <w:t xml:space="preserve">are responsible for </w:t>
      </w:r>
      <w:r w:rsidR="00080D1B">
        <w:t>service provision</w:t>
      </w:r>
      <w:r w:rsidR="00D6303C">
        <w:t xml:space="preserve"> and there is an expectation that a formal and effective clinical governance framework is in operation.</w:t>
      </w:r>
    </w:p>
    <w:p w14:paraId="1F5F3A2B" w14:textId="5E532715" w:rsidR="00D6303C" w:rsidRDefault="00D6303C" w:rsidP="00D6303C">
      <w:pPr>
        <w:pStyle w:val="Heading2"/>
      </w:pPr>
      <w:bookmarkStart w:id="28" w:name="_Toc34829086"/>
      <w:r>
        <w:t>Victoria’s clinical governance framework</w:t>
      </w:r>
      <w:bookmarkEnd w:id="28"/>
    </w:p>
    <w:p w14:paraId="370F4525" w14:textId="2F833999" w:rsidR="00D6303C" w:rsidRDefault="00D6303C" w:rsidP="00D6303C">
      <w:pPr>
        <w:pStyle w:val="DHHSbody"/>
      </w:pPr>
      <w:r>
        <w:t xml:space="preserve">Organisations in which Pharmacist Immunisers are employed or otherwise engaged to provide immunisation services </w:t>
      </w:r>
      <w:r w:rsidR="00080D1B">
        <w:t>(</w:t>
      </w:r>
      <w:r w:rsidR="00906C1F">
        <w:t>S</w:t>
      </w:r>
      <w:r w:rsidR="00080D1B">
        <w:t xml:space="preserve">ervice </w:t>
      </w:r>
      <w:r w:rsidR="00906C1F">
        <w:t>P</w:t>
      </w:r>
      <w:r w:rsidR="00080D1B">
        <w:t xml:space="preserve">roviders) </w:t>
      </w:r>
      <w:r>
        <w:t xml:space="preserve">are responsible for ensuring there are </w:t>
      </w:r>
      <w:proofErr w:type="gramStart"/>
      <w:r>
        <w:t>sufficient</w:t>
      </w:r>
      <w:proofErr w:type="gramEnd"/>
      <w:r>
        <w:t xml:space="preserve"> resources to enable safe and competent care for the consumers for whom healthcare services are provided.</w:t>
      </w:r>
    </w:p>
    <w:p w14:paraId="66A68D52" w14:textId="1B8CFF21" w:rsidR="009E4609" w:rsidRDefault="009E4609" w:rsidP="00D6303C">
      <w:pPr>
        <w:pStyle w:val="DHHSbody"/>
      </w:pPr>
      <w:r>
        <w:t xml:space="preserve">In 2018, Safer Care Victoria published an updated version of the </w:t>
      </w:r>
      <w:r w:rsidR="00757FE3" w:rsidRPr="005A58B4">
        <w:rPr>
          <w:i/>
        </w:rPr>
        <w:t>Victorian clinical governance framework</w:t>
      </w:r>
      <w:r>
        <w:t xml:space="preserve"> that outlines expectations regarding clinical governance and provides best practice guidance to inform good clinical governance</w:t>
      </w:r>
      <w:r>
        <w:rPr>
          <w:rStyle w:val="FootnoteReference"/>
        </w:rPr>
        <w:footnoteReference w:id="10"/>
      </w:r>
      <w:r>
        <w:t xml:space="preserve">. The five domains of </w:t>
      </w:r>
      <w:r w:rsidR="005577B9">
        <w:t xml:space="preserve">the </w:t>
      </w:r>
      <w:r w:rsidRPr="00757FE3">
        <w:t>framework</w:t>
      </w:r>
      <w:r w:rsidR="00762AE1">
        <w:t>, underpinned by continuous monitoring and improvement are:</w:t>
      </w:r>
    </w:p>
    <w:p w14:paraId="01C918DF" w14:textId="3CFF4168" w:rsidR="00762AE1" w:rsidRDefault="00762AE1" w:rsidP="00762AE1">
      <w:pPr>
        <w:pStyle w:val="DHHSbody"/>
        <w:numPr>
          <w:ilvl w:val="0"/>
          <w:numId w:val="19"/>
        </w:numPr>
      </w:pPr>
      <w:r>
        <w:t>leadership and culture</w:t>
      </w:r>
    </w:p>
    <w:p w14:paraId="13854920" w14:textId="4ED04978" w:rsidR="00762AE1" w:rsidRDefault="00762AE1" w:rsidP="00762AE1">
      <w:pPr>
        <w:pStyle w:val="DHHSbody"/>
        <w:numPr>
          <w:ilvl w:val="0"/>
          <w:numId w:val="19"/>
        </w:numPr>
      </w:pPr>
      <w:r>
        <w:t>consumer partnerships</w:t>
      </w:r>
    </w:p>
    <w:p w14:paraId="4FFC089D" w14:textId="2AA9F988" w:rsidR="00762AE1" w:rsidRDefault="00762AE1" w:rsidP="00762AE1">
      <w:pPr>
        <w:pStyle w:val="DHHSbody"/>
        <w:numPr>
          <w:ilvl w:val="0"/>
          <w:numId w:val="19"/>
        </w:numPr>
      </w:pPr>
      <w:r>
        <w:t>workforce</w:t>
      </w:r>
    </w:p>
    <w:p w14:paraId="62A8A4D0" w14:textId="16FD8A34" w:rsidR="00762AE1" w:rsidRDefault="00762AE1" w:rsidP="00762AE1">
      <w:pPr>
        <w:pStyle w:val="DHHSbody"/>
        <w:numPr>
          <w:ilvl w:val="0"/>
          <w:numId w:val="19"/>
        </w:numPr>
      </w:pPr>
      <w:r>
        <w:t>risk management</w:t>
      </w:r>
    </w:p>
    <w:p w14:paraId="452FBEAD" w14:textId="76897000" w:rsidR="00762AE1" w:rsidRDefault="00762AE1" w:rsidP="00A55358">
      <w:pPr>
        <w:pStyle w:val="DHHSbody"/>
        <w:numPr>
          <w:ilvl w:val="0"/>
          <w:numId w:val="19"/>
        </w:numPr>
      </w:pPr>
      <w:r>
        <w:t>clinical practice.</w:t>
      </w:r>
    </w:p>
    <w:p w14:paraId="694D48DE" w14:textId="73334E5E" w:rsidR="00080D1B" w:rsidRDefault="00080D1B" w:rsidP="00080D1B">
      <w:pPr>
        <w:pStyle w:val="DHHSbody"/>
      </w:pPr>
      <w:r>
        <w:t>The framework reinforces the importance of providing a safe environment for both consumers and staff, and that staff have the required knowledge and skills, technology and equipment to provide the best care possible, and are accountable for the care they provide.</w:t>
      </w:r>
    </w:p>
    <w:p w14:paraId="254E57E3" w14:textId="136AF25C" w:rsidR="00080D1B" w:rsidRDefault="00080D1B" w:rsidP="00D6303C">
      <w:pPr>
        <w:pStyle w:val="DHHSbody"/>
      </w:pPr>
      <w:r>
        <w:t>It sets out the systems, processes and protocols that should be in place to support:</w:t>
      </w:r>
    </w:p>
    <w:p w14:paraId="44F6D401" w14:textId="4760853B" w:rsidR="007D1BFF" w:rsidRDefault="009F3AC9" w:rsidP="007D1BFF">
      <w:pPr>
        <w:pStyle w:val="DHHSbody"/>
        <w:numPr>
          <w:ilvl w:val="0"/>
          <w:numId w:val="20"/>
        </w:numPr>
      </w:pPr>
      <w:r>
        <w:t>contribution to a culture of safety, transparency, multidisciplinary teamwork and collaboration and ensuring high-quality care for every consumer in a way that is seamless and integrated</w:t>
      </w:r>
      <w:r w:rsidR="007D1BFF">
        <w:t xml:space="preserve">; </w:t>
      </w:r>
    </w:p>
    <w:p w14:paraId="71E0B9FD" w14:textId="32D4D0C5" w:rsidR="009F3AC9" w:rsidRDefault="009F3AC9" w:rsidP="009F3AC9">
      <w:pPr>
        <w:pStyle w:val="DHHSbody"/>
        <w:numPr>
          <w:ilvl w:val="0"/>
          <w:numId w:val="20"/>
        </w:numPr>
      </w:pPr>
      <w:r>
        <w:t xml:space="preserve">effective monitoring and improved clinical performance, including clinical processes, equipment and technology </w:t>
      </w:r>
      <w:r w:rsidR="007D1BFF">
        <w:t>that are</w:t>
      </w:r>
      <w:r>
        <w:t xml:space="preserve"> designed to minimise error and support clear communication and accurate reporting of care provision</w:t>
      </w:r>
      <w:r w:rsidR="007D1BFF">
        <w:t>;</w:t>
      </w:r>
    </w:p>
    <w:p w14:paraId="1FFEE763" w14:textId="4847B957" w:rsidR="009F3AC9" w:rsidRDefault="009F3AC9" w:rsidP="009F3AC9">
      <w:pPr>
        <w:pStyle w:val="DHHSbody"/>
        <w:numPr>
          <w:ilvl w:val="0"/>
          <w:numId w:val="20"/>
        </w:numPr>
      </w:pPr>
      <w:r>
        <w:t>comprehensive strategies and plans for recruiting, allocating, developing, engaging and retaining high-performing staff and includes supporting staff to work within their scope, provide supervision where required and manage performance</w:t>
      </w:r>
      <w:r w:rsidR="007D1BFF">
        <w:t>;</w:t>
      </w:r>
    </w:p>
    <w:p w14:paraId="79A27E35" w14:textId="23FC9D13" w:rsidR="007D1BFF" w:rsidRPr="00D6303C" w:rsidRDefault="007D1BFF" w:rsidP="007D1BFF">
      <w:pPr>
        <w:pStyle w:val="DHHSbody"/>
        <w:numPr>
          <w:ilvl w:val="0"/>
          <w:numId w:val="20"/>
        </w:numPr>
      </w:pPr>
      <w:r>
        <w:t xml:space="preserve">new procedures and therapies </w:t>
      </w:r>
      <w:r w:rsidR="00C93721">
        <w:t>to be</w:t>
      </w:r>
      <w:r>
        <w:t xml:space="preserve"> introduced in a way that ensures quality and safety issues have been identified; and</w:t>
      </w:r>
    </w:p>
    <w:p w14:paraId="12FB03B0" w14:textId="78A9DC1B" w:rsidR="00080D1B" w:rsidRDefault="00906C1F" w:rsidP="00A55358">
      <w:pPr>
        <w:pStyle w:val="DHHSbody"/>
        <w:numPr>
          <w:ilvl w:val="0"/>
          <w:numId w:val="20"/>
        </w:numPr>
      </w:pPr>
      <w:r>
        <w:t>S</w:t>
      </w:r>
      <w:r w:rsidR="00080D1B">
        <w:t xml:space="preserve">ervice </w:t>
      </w:r>
      <w:r>
        <w:t>P</w:t>
      </w:r>
      <w:r w:rsidR="00080D1B">
        <w:t xml:space="preserve">roviders and staff involved in immunisation services </w:t>
      </w:r>
      <w:r w:rsidR="007D1BFF">
        <w:t>to</w:t>
      </w:r>
      <w:r w:rsidR="00080D1B">
        <w:t xml:space="preserve"> actively identify, monitor and manage areas of key risk and lead appropriate escalation</w:t>
      </w:r>
      <w:r w:rsidR="009F3AC9">
        <w:t>,</w:t>
      </w:r>
      <w:r w:rsidR="00080D1B">
        <w:t xml:space="preserve"> response</w:t>
      </w:r>
      <w:r w:rsidR="009F3AC9">
        <w:t xml:space="preserve"> and mitigation</w:t>
      </w:r>
      <w:r w:rsidR="00080D1B">
        <w:t xml:space="preserve"> where safety </w:t>
      </w:r>
      <w:r w:rsidR="009F3AC9">
        <w:t>may be</w:t>
      </w:r>
      <w:r w:rsidR="00080D1B">
        <w:t xml:space="preserve"> compromised.</w:t>
      </w:r>
    </w:p>
    <w:p w14:paraId="3B897BAD" w14:textId="41F2AFB3" w:rsidR="00762AE1" w:rsidRDefault="00762AE1" w:rsidP="00D6303C">
      <w:pPr>
        <w:pStyle w:val="DHHSbody"/>
      </w:pPr>
      <w:r>
        <w:t xml:space="preserve">The framework has been designed so that </w:t>
      </w:r>
      <w:r w:rsidR="00906C1F">
        <w:t>S</w:t>
      </w:r>
      <w:r>
        <w:t xml:space="preserve">ervice </w:t>
      </w:r>
      <w:r w:rsidR="00906C1F">
        <w:t>P</w:t>
      </w:r>
      <w:r>
        <w:t>roviders can adapt and implement its components to best meet the needs of their consumers and organisation.</w:t>
      </w:r>
    </w:p>
    <w:p w14:paraId="6C7C1AB7" w14:textId="63C84DF3" w:rsidR="0044267E" w:rsidRDefault="0044267E" w:rsidP="00122DDD">
      <w:pPr>
        <w:pStyle w:val="Heading2"/>
      </w:pPr>
      <w:bookmarkStart w:id="29" w:name="_Toc34829087"/>
      <w:r>
        <w:lastRenderedPageBreak/>
        <w:t>Supporting clinical governance</w:t>
      </w:r>
      <w:bookmarkEnd w:id="29"/>
    </w:p>
    <w:p w14:paraId="7D82DB64" w14:textId="0BEE775B" w:rsidR="00E7181C" w:rsidRDefault="00E7181C" w:rsidP="0044267E">
      <w:pPr>
        <w:pStyle w:val="DHHSbody"/>
      </w:pPr>
      <w:r>
        <w:t xml:space="preserve">The </w:t>
      </w:r>
      <w:r w:rsidR="00F16D47">
        <w:t xml:space="preserve">Pharmaceutical Society of Australia’s </w:t>
      </w:r>
      <w:r w:rsidRPr="006349D5">
        <w:rPr>
          <w:i/>
          <w:iCs/>
        </w:rPr>
        <w:t xml:space="preserve">Competency Standards </w:t>
      </w:r>
      <w:r w:rsidR="00F16D47" w:rsidRPr="006349D5">
        <w:rPr>
          <w:i/>
          <w:iCs/>
        </w:rPr>
        <w:t xml:space="preserve">Framework </w:t>
      </w:r>
      <w:r w:rsidRPr="006349D5">
        <w:rPr>
          <w:i/>
          <w:iCs/>
        </w:rPr>
        <w:t>for Pharmacists</w:t>
      </w:r>
      <w:r>
        <w:t xml:space="preserve"> detail an expectation that all pharmacists understand and contribute to organisational/corporate and clinical governance</w:t>
      </w:r>
      <w:r>
        <w:rPr>
          <w:rStyle w:val="FootnoteReference"/>
        </w:rPr>
        <w:footnoteReference w:id="11"/>
      </w:r>
      <w:r>
        <w:t>.</w:t>
      </w:r>
    </w:p>
    <w:p w14:paraId="16634B95" w14:textId="43FA9B40" w:rsidR="0044267E" w:rsidRPr="00E7181C" w:rsidRDefault="00E7181C" w:rsidP="006349D5">
      <w:pPr>
        <w:pStyle w:val="DHHSbody"/>
      </w:pPr>
      <w:r>
        <w:t>T</w:t>
      </w:r>
      <w:r w:rsidR="0044267E">
        <w:t>he</w:t>
      </w:r>
      <w:r w:rsidR="00F16D47">
        <w:t>ir</w:t>
      </w:r>
      <w:r w:rsidR="0044267E">
        <w:t xml:space="preserve"> </w:t>
      </w:r>
      <w:r w:rsidR="0044267E">
        <w:rPr>
          <w:i/>
          <w:iCs/>
        </w:rPr>
        <w:t>Clinical Governance Principles for Pharmacy Services</w:t>
      </w:r>
      <w:r w:rsidR="0044267E">
        <w:rPr>
          <w:rStyle w:val="FootnoteReference"/>
          <w:i/>
          <w:iCs/>
        </w:rPr>
        <w:footnoteReference w:id="12"/>
      </w:r>
      <w:r>
        <w:rPr>
          <w:i/>
          <w:iCs/>
        </w:rPr>
        <w:t xml:space="preserve"> </w:t>
      </w:r>
      <w:r w:rsidR="00534777" w:rsidRPr="006349D5">
        <w:t>document</w:t>
      </w:r>
      <w:r w:rsidR="00534777">
        <w:rPr>
          <w:i/>
          <w:iCs/>
        </w:rPr>
        <w:t xml:space="preserve"> </w:t>
      </w:r>
      <w:r>
        <w:t>includes information relating to clinical governance concepts,</w:t>
      </w:r>
      <w:r w:rsidR="006F06FE">
        <w:t xml:space="preserve"> their application in services led by pharmacists and the ongoing evaluation of pharmacy services, including vaccination services.</w:t>
      </w:r>
    </w:p>
    <w:p w14:paraId="15E937CD" w14:textId="6961EADD" w:rsidR="00122DDD" w:rsidRDefault="00122DDD" w:rsidP="00122DDD">
      <w:pPr>
        <w:pStyle w:val="Heading2"/>
      </w:pPr>
      <w:bookmarkStart w:id="30" w:name="_Toc34829088"/>
      <w:r>
        <w:t>Other safety requirements</w:t>
      </w:r>
      <w:bookmarkEnd w:id="30"/>
    </w:p>
    <w:p w14:paraId="72D2D92D" w14:textId="77777777" w:rsidR="00122DDD" w:rsidRPr="00B22F0D" w:rsidRDefault="00122DDD" w:rsidP="00122DDD">
      <w:pPr>
        <w:pStyle w:val="DHHSbody"/>
      </w:pPr>
      <w:r w:rsidRPr="0047013F">
        <w:t xml:space="preserve">When pharmacists are conducting </w:t>
      </w:r>
      <w:r>
        <w:t>a</w:t>
      </w:r>
      <w:r w:rsidRPr="0047013F">
        <w:t xml:space="preserve"> pre-vaccination assessment and administering vaccinations, they must not engage </w:t>
      </w:r>
      <w:r>
        <w:t xml:space="preserve">in </w:t>
      </w:r>
      <w:r w:rsidRPr="0047013F">
        <w:t>any other activity</w:t>
      </w:r>
      <w:r>
        <w:t>,</w:t>
      </w:r>
      <w:r w:rsidRPr="0047013F">
        <w:t xml:space="preserve"> </w:t>
      </w:r>
      <w:r>
        <w:t>including</w:t>
      </w:r>
      <w:r w:rsidRPr="0047013F">
        <w:t xml:space="preserve"> dispensing</w:t>
      </w:r>
      <w:r>
        <w:t>.</w:t>
      </w:r>
    </w:p>
    <w:p w14:paraId="4DD1D270" w14:textId="6994DE15" w:rsidR="00122DDD" w:rsidRPr="004B795B" w:rsidRDefault="00122DDD" w:rsidP="00122DDD">
      <w:pPr>
        <w:pStyle w:val="DHHSbody"/>
      </w:pPr>
      <w:r>
        <w:t xml:space="preserve">All </w:t>
      </w:r>
      <w:r w:rsidR="003C71AC">
        <w:t>immunisation service</w:t>
      </w:r>
      <w:r>
        <w:t xml:space="preserve"> </w:t>
      </w:r>
      <w:proofErr w:type="gramStart"/>
      <w:r>
        <w:t>staff</w:t>
      </w:r>
      <w:proofErr w:type="gramEnd"/>
      <w:r>
        <w:t xml:space="preserve"> </w:t>
      </w:r>
      <w:r w:rsidR="0032503A">
        <w:t xml:space="preserve">(including clinical and non-clinical staff) </w:t>
      </w:r>
      <w:r>
        <w:t xml:space="preserve">should be familiar with the immunisation service that is being provided, and be informed about their roles and responsibilities, particularly in relation to managing an adverse event following immunisation. </w:t>
      </w:r>
    </w:p>
    <w:p w14:paraId="7903EAE8" w14:textId="06022FBD" w:rsidR="00131B27" w:rsidRDefault="00122DDD" w:rsidP="00122DDD">
      <w:pPr>
        <w:pStyle w:val="DHHSbody"/>
      </w:pPr>
      <w:r>
        <w:t xml:space="preserve">Pharmacist Immunisers </w:t>
      </w:r>
      <w:r w:rsidR="00385FD4">
        <w:t xml:space="preserve">undertaking a mobile or outreach immunisation clinic as a </w:t>
      </w:r>
      <w:r>
        <w:t xml:space="preserve">solo </w:t>
      </w:r>
      <w:r w:rsidR="00385FD4">
        <w:t>practitioner</w:t>
      </w:r>
      <w:r>
        <w:t xml:space="preserve"> need to comply with all protocols and procedures set by the </w:t>
      </w:r>
      <w:r w:rsidR="00906C1F">
        <w:t>S</w:t>
      </w:r>
      <w:r>
        <w:t xml:space="preserve">ervice </w:t>
      </w:r>
      <w:r w:rsidR="00906C1F">
        <w:t>P</w:t>
      </w:r>
      <w:r>
        <w:t>rovider that employs or otherwise engages them.</w:t>
      </w:r>
    </w:p>
    <w:p w14:paraId="3B9CEAB1" w14:textId="1CEE0F79" w:rsidR="00122DDD" w:rsidRDefault="00131B27" w:rsidP="00122DDD">
      <w:pPr>
        <w:pStyle w:val="DHHSbody"/>
      </w:pPr>
      <w:r>
        <w:rPr>
          <w:b/>
        </w:rPr>
        <w:t>It is important that timely reporting of all vaccinations to the Australian Immunisation Register occurs.</w:t>
      </w:r>
    </w:p>
    <w:p w14:paraId="7B64794C" w14:textId="588764CA" w:rsidR="006B1164" w:rsidRDefault="006B1164" w:rsidP="006B1164">
      <w:pPr>
        <w:pStyle w:val="Heading1"/>
      </w:pPr>
      <w:bookmarkStart w:id="31" w:name="_Toc34829089"/>
      <w:r>
        <w:t>Premises</w:t>
      </w:r>
      <w:r w:rsidR="005E40FD">
        <w:t>, professional governance</w:t>
      </w:r>
      <w:r w:rsidR="007D4CDC">
        <w:t xml:space="preserve"> and</w:t>
      </w:r>
      <w:r w:rsidR="007043F0">
        <w:t xml:space="preserve"> </w:t>
      </w:r>
      <w:r w:rsidR="00914832">
        <w:t>staffing</w:t>
      </w:r>
      <w:bookmarkEnd w:id="31"/>
      <w:r w:rsidR="00914832">
        <w:t xml:space="preserve"> </w:t>
      </w:r>
    </w:p>
    <w:p w14:paraId="067EFD43" w14:textId="1B3B0912" w:rsidR="008112D1" w:rsidRDefault="008112D1" w:rsidP="00CF2775">
      <w:pPr>
        <w:pStyle w:val="DHHSbody"/>
      </w:pPr>
      <w:r>
        <w:t>P</w:t>
      </w:r>
      <w:r w:rsidR="00CF2775">
        <w:t xml:space="preserve">harmacists administering vaccines </w:t>
      </w:r>
      <w:r>
        <w:t>are to be connected to</w:t>
      </w:r>
      <w:r w:rsidR="00CF2775">
        <w:t xml:space="preserve"> a pharmacy, pharmacy depot or hospital (</w:t>
      </w:r>
      <w:r w:rsidR="00906C1F">
        <w:t>S</w:t>
      </w:r>
      <w:r w:rsidR="00CF2775">
        <w:t xml:space="preserve">ervice </w:t>
      </w:r>
      <w:r w:rsidR="00906C1F">
        <w:t>P</w:t>
      </w:r>
      <w:r w:rsidR="00CF2775">
        <w:t>rovider) that has registered with the department to provide a vaccination service and hold a government-funded vaccine account.</w:t>
      </w:r>
      <w:r w:rsidR="00232255">
        <w:t xml:space="preserve"> </w:t>
      </w:r>
      <w:r>
        <w:t xml:space="preserve"> This means that they must either own (for example, the pharmacist owner of a pharmacy), be employed or otherwise engaged by that Service Provider.</w:t>
      </w:r>
    </w:p>
    <w:p w14:paraId="31267974" w14:textId="152D50BC" w:rsidR="006036F8" w:rsidRDefault="006036F8" w:rsidP="00CF2775">
      <w:pPr>
        <w:pStyle w:val="DHHSbody"/>
      </w:pPr>
      <w:r>
        <w:t xml:space="preserve">Service </w:t>
      </w:r>
      <w:r w:rsidR="00906C1F">
        <w:t>P</w:t>
      </w:r>
      <w:r>
        <w:t>roviders are defined as:</w:t>
      </w:r>
    </w:p>
    <w:p w14:paraId="39993A61" w14:textId="77777777" w:rsidR="006036F8" w:rsidRPr="007F6F85" w:rsidRDefault="006036F8" w:rsidP="006036F8">
      <w:pPr>
        <w:pStyle w:val="DHHSbullet1"/>
      </w:pPr>
      <w:r>
        <w:t>a</w:t>
      </w:r>
      <w:r w:rsidRPr="007F6F85">
        <w:t xml:space="preserve"> hospital</w:t>
      </w:r>
    </w:p>
    <w:p w14:paraId="4661602C" w14:textId="77777777" w:rsidR="006036F8" w:rsidRPr="007F6F85" w:rsidRDefault="006036F8" w:rsidP="006036F8">
      <w:pPr>
        <w:pStyle w:val="DHHSbullet1"/>
      </w:pPr>
      <w:r>
        <w:t>a</w:t>
      </w:r>
      <w:r w:rsidRPr="007F6F85">
        <w:t xml:space="preserve"> pharmacy as defined in the </w:t>
      </w:r>
      <w:r w:rsidRPr="007F6F85">
        <w:rPr>
          <w:i/>
        </w:rPr>
        <w:t>Pharmacy Regulation Act 2010</w:t>
      </w:r>
    </w:p>
    <w:p w14:paraId="20B35606" w14:textId="57E92CDC" w:rsidR="006036F8" w:rsidRPr="00FA7412" w:rsidRDefault="006036F8" w:rsidP="006036F8">
      <w:pPr>
        <w:pStyle w:val="DHHSbullet1"/>
      </w:pPr>
      <w:r>
        <w:t>a</w:t>
      </w:r>
      <w:r w:rsidRPr="007F6F85">
        <w:t xml:space="preserve"> pharmacy depot, as defined in the </w:t>
      </w:r>
      <w:r w:rsidRPr="003E4AF6">
        <w:rPr>
          <w:i/>
        </w:rPr>
        <w:t>Pharmacy Regulation Act 2010</w:t>
      </w:r>
      <w:r w:rsidRPr="007F6F85">
        <w:t xml:space="preserve">, that is a stand-alone </w:t>
      </w:r>
      <w:r w:rsidRPr="00FA7412">
        <w:t xml:space="preserve">business </w:t>
      </w:r>
      <w:r>
        <w:t>o</w:t>
      </w:r>
      <w:r w:rsidRPr="00FA7412">
        <w:t>n premises owned or leased by the licensee of the related pharmacy</w:t>
      </w:r>
      <w:r>
        <w:t>.</w:t>
      </w:r>
    </w:p>
    <w:p w14:paraId="4D18AEC8" w14:textId="4AEA0A16" w:rsidR="00CF2775" w:rsidRDefault="00CF2775" w:rsidP="00F74106">
      <w:pPr>
        <w:pStyle w:val="DHHSbody"/>
      </w:pPr>
    </w:p>
    <w:p w14:paraId="588E4183" w14:textId="4C1E9A77" w:rsidR="00CF42E5" w:rsidRPr="00CF42E5" w:rsidRDefault="00CF42E5" w:rsidP="00CF42E5">
      <w:pPr>
        <w:pStyle w:val="Heading2"/>
      </w:pPr>
      <w:bookmarkStart w:id="32" w:name="_Toc34829090"/>
      <w:bookmarkStart w:id="33" w:name="_Premises"/>
      <w:bookmarkEnd w:id="33"/>
      <w:r>
        <w:t>Premises</w:t>
      </w:r>
      <w:bookmarkEnd w:id="32"/>
    </w:p>
    <w:p w14:paraId="0E203232" w14:textId="16B5B59B" w:rsidR="00CF2775" w:rsidRDefault="00CF2775" w:rsidP="00D03B4C">
      <w:pPr>
        <w:pStyle w:val="DHHSbody"/>
      </w:pPr>
      <w:r>
        <w:t>Victorians can receive vaccinations in a range of settings including:</w:t>
      </w:r>
    </w:p>
    <w:p w14:paraId="223BE4F9" w14:textId="3103E72D" w:rsidR="00CF2775" w:rsidRDefault="00181096" w:rsidP="00CF2775">
      <w:pPr>
        <w:pStyle w:val="DHHSbody"/>
        <w:numPr>
          <w:ilvl w:val="0"/>
          <w:numId w:val="21"/>
        </w:numPr>
      </w:pPr>
      <w:r>
        <w:t>p</w:t>
      </w:r>
      <w:r w:rsidR="00CF2775">
        <w:t>harmacies</w:t>
      </w:r>
      <w:r>
        <w:t>;</w:t>
      </w:r>
    </w:p>
    <w:p w14:paraId="26D2FE2E" w14:textId="2360D681" w:rsidR="00CF2775" w:rsidRDefault="00181096" w:rsidP="00CF2775">
      <w:pPr>
        <w:pStyle w:val="DHHSbody"/>
        <w:numPr>
          <w:ilvl w:val="0"/>
          <w:numId w:val="21"/>
        </w:numPr>
      </w:pPr>
      <w:r>
        <w:t>g</w:t>
      </w:r>
      <w:r w:rsidR="00CF2775">
        <w:t>eneral practices</w:t>
      </w:r>
    </w:p>
    <w:p w14:paraId="7BEC22B0" w14:textId="76373746" w:rsidR="00181096" w:rsidRDefault="00181096" w:rsidP="00181096">
      <w:pPr>
        <w:pStyle w:val="DHHSbody"/>
        <w:numPr>
          <w:ilvl w:val="0"/>
          <w:numId w:val="21"/>
        </w:numPr>
      </w:pPr>
      <w:r>
        <w:t xml:space="preserve">Aboriginal </w:t>
      </w:r>
      <w:r w:rsidR="00904CDD">
        <w:t>Community Controlled Health Organisations</w:t>
      </w:r>
      <w:r>
        <w:t xml:space="preserve"> </w:t>
      </w:r>
    </w:p>
    <w:p w14:paraId="5F6758EE" w14:textId="4A96C4A1" w:rsidR="00CF2775" w:rsidRDefault="00CF2775" w:rsidP="00CF2775">
      <w:pPr>
        <w:pStyle w:val="DHHSbody"/>
        <w:numPr>
          <w:ilvl w:val="0"/>
          <w:numId w:val="21"/>
        </w:numPr>
      </w:pPr>
      <w:r>
        <w:t xml:space="preserve">Local </w:t>
      </w:r>
      <w:r w:rsidR="00181096">
        <w:t>C</w:t>
      </w:r>
      <w:r>
        <w:t>ouncil clinics</w:t>
      </w:r>
    </w:p>
    <w:p w14:paraId="105E7DEE" w14:textId="75DBF77C" w:rsidR="00CF2775" w:rsidRDefault="00181096" w:rsidP="00CF2775">
      <w:pPr>
        <w:pStyle w:val="DHHSbody"/>
        <w:numPr>
          <w:ilvl w:val="0"/>
          <w:numId w:val="21"/>
        </w:numPr>
      </w:pPr>
      <w:r>
        <w:t>p</w:t>
      </w:r>
      <w:r w:rsidR="00CF2775">
        <w:t xml:space="preserve">ublic </w:t>
      </w:r>
      <w:r>
        <w:t xml:space="preserve">and private </w:t>
      </w:r>
      <w:r w:rsidR="00CF2775">
        <w:t>hospitals</w:t>
      </w:r>
    </w:p>
    <w:p w14:paraId="12B24F6E" w14:textId="60E39FB7" w:rsidR="00181096" w:rsidRDefault="00181096" w:rsidP="00CF2775">
      <w:pPr>
        <w:pStyle w:val="DHHSbody"/>
        <w:numPr>
          <w:ilvl w:val="0"/>
          <w:numId w:val="21"/>
        </w:numPr>
      </w:pPr>
      <w:r>
        <w:lastRenderedPageBreak/>
        <w:t>community health centres</w:t>
      </w:r>
    </w:p>
    <w:p w14:paraId="3F013A60" w14:textId="0F208E4B" w:rsidR="00CF2775" w:rsidRDefault="00181096" w:rsidP="00CF2775">
      <w:pPr>
        <w:pStyle w:val="DHHSbody"/>
        <w:numPr>
          <w:ilvl w:val="0"/>
          <w:numId w:val="21"/>
        </w:numPr>
      </w:pPr>
      <w:r>
        <w:t>s</w:t>
      </w:r>
      <w:r w:rsidR="00CF2775">
        <w:t>taff occupational health clinics</w:t>
      </w:r>
    </w:p>
    <w:p w14:paraId="54CDF3B6" w14:textId="77777777" w:rsidR="00B17345" w:rsidRDefault="00181096" w:rsidP="00CF2775">
      <w:pPr>
        <w:pStyle w:val="DHHSbody"/>
        <w:numPr>
          <w:ilvl w:val="0"/>
          <w:numId w:val="21"/>
        </w:numPr>
      </w:pPr>
      <w:r>
        <w:t>a</w:t>
      </w:r>
      <w:r w:rsidR="00CF2775">
        <w:t>ged care facilities</w:t>
      </w:r>
    </w:p>
    <w:p w14:paraId="51A69156" w14:textId="4C491686" w:rsidR="00CF2775" w:rsidRDefault="00B17345" w:rsidP="00CF2775">
      <w:pPr>
        <w:pStyle w:val="DHHSbody"/>
        <w:numPr>
          <w:ilvl w:val="0"/>
          <w:numId w:val="21"/>
        </w:numPr>
      </w:pPr>
      <w:r>
        <w:t>in the home</w:t>
      </w:r>
      <w:r w:rsidR="00181096">
        <w:t>.</w:t>
      </w:r>
    </w:p>
    <w:p w14:paraId="7349B627" w14:textId="61F0520E" w:rsidR="00CF2775" w:rsidRDefault="00CF2775" w:rsidP="00D03B4C">
      <w:pPr>
        <w:pStyle w:val="DHHSbody"/>
      </w:pPr>
      <w:r>
        <w:t xml:space="preserve">All vaccines must be administered in accordance with the relevant legislation, best practice and the guidelines and recommendations in the </w:t>
      </w:r>
      <w:r w:rsidRPr="00E2481D">
        <w:rPr>
          <w:i/>
        </w:rPr>
        <w:t>Australian Immunisation Handbook</w:t>
      </w:r>
      <w:r>
        <w:rPr>
          <w:rStyle w:val="FootnoteReference"/>
        </w:rPr>
        <w:footnoteReference w:id="13"/>
      </w:r>
      <w:r>
        <w:t>.</w:t>
      </w:r>
    </w:p>
    <w:p w14:paraId="3CCEE8E3" w14:textId="272E16FB" w:rsidR="00CF2775" w:rsidRDefault="00906C1F" w:rsidP="00D03B4C">
      <w:pPr>
        <w:pStyle w:val="DHHSbody"/>
      </w:pPr>
      <w:r>
        <w:t>S</w:t>
      </w:r>
      <w:r w:rsidR="00CF2775">
        <w:t xml:space="preserve">ervice </w:t>
      </w:r>
      <w:r>
        <w:t>P</w:t>
      </w:r>
      <w:r w:rsidR="00CF2775">
        <w:t xml:space="preserve">roviders and Pharmacist Immunisers must </w:t>
      </w:r>
      <w:r w:rsidR="00094B10">
        <w:t>comply with</w:t>
      </w:r>
      <w:r w:rsidR="00CF2775">
        <w:t xml:space="preserve"> </w:t>
      </w:r>
      <w:r w:rsidR="00094B10">
        <w:t xml:space="preserve">requirements of </w:t>
      </w:r>
      <w:r w:rsidR="00181096">
        <w:t xml:space="preserve">the </w:t>
      </w:r>
      <w:r w:rsidR="00094B10" w:rsidRPr="00E2481D">
        <w:rPr>
          <w:i/>
        </w:rPr>
        <w:t>Australian Guidelines for the Prevention and Control of Infection in Healthcare</w:t>
      </w:r>
      <w:r w:rsidR="00094B10">
        <w:rPr>
          <w:rStyle w:val="FootnoteReference"/>
        </w:rPr>
        <w:footnoteReference w:id="14"/>
      </w:r>
      <w:r w:rsidR="00094B10">
        <w:t xml:space="preserve"> and the </w:t>
      </w:r>
      <w:r w:rsidR="00CF2775" w:rsidRPr="00E2481D">
        <w:rPr>
          <w:i/>
        </w:rPr>
        <w:t>National vaccine storage guidelines</w:t>
      </w:r>
      <w:r w:rsidR="00912838" w:rsidRPr="00E2481D">
        <w:rPr>
          <w:i/>
        </w:rPr>
        <w:t xml:space="preserve"> -</w:t>
      </w:r>
      <w:r w:rsidR="00CF2775" w:rsidRPr="00E2481D">
        <w:rPr>
          <w:i/>
        </w:rPr>
        <w:t xml:space="preserve"> Strive for 5</w:t>
      </w:r>
      <w:r w:rsidR="00995866">
        <w:rPr>
          <w:i/>
        </w:rPr>
        <w:t xml:space="preserve"> (current version)</w:t>
      </w:r>
      <w:r w:rsidR="00CF2775">
        <w:rPr>
          <w:rStyle w:val="FootnoteReference"/>
        </w:rPr>
        <w:footnoteReference w:id="15"/>
      </w:r>
      <w:r w:rsidR="00CF2775">
        <w:t xml:space="preserve"> </w:t>
      </w:r>
      <w:r w:rsidR="00094B10" w:rsidRPr="00281D42">
        <w:t xml:space="preserve">which includes provisions for </w:t>
      </w:r>
      <w:r w:rsidR="00094B10">
        <w:t>caring for vaccines in coolers, data loggers and cooler ice packs</w:t>
      </w:r>
      <w:r w:rsidR="00094B10" w:rsidRPr="00281D42">
        <w:t xml:space="preserve"> for</w:t>
      </w:r>
      <w:r w:rsidR="00094B10">
        <w:t xml:space="preserve"> mobile or</w:t>
      </w:r>
      <w:r w:rsidR="00094B10" w:rsidRPr="00281D42">
        <w:t xml:space="preserve"> outreach</w:t>
      </w:r>
      <w:r w:rsidR="00094B10">
        <w:t xml:space="preserve"> immunisation clinics</w:t>
      </w:r>
      <w:r w:rsidR="00094B10" w:rsidRPr="00281D42">
        <w:t>.</w:t>
      </w:r>
    </w:p>
    <w:p w14:paraId="72C5C3B4" w14:textId="58E54F6A" w:rsidR="00234A00" w:rsidRDefault="00FA7412" w:rsidP="007F6F85">
      <w:pPr>
        <w:pStyle w:val="DHHSbody"/>
      </w:pPr>
      <w:r>
        <w:t>Where vaccinations are administered in hospital</w:t>
      </w:r>
      <w:r w:rsidR="00181096">
        <w:t xml:space="preserve"> pharmacies</w:t>
      </w:r>
      <w:r>
        <w:t xml:space="preserve">, </w:t>
      </w:r>
      <w:r w:rsidR="00181096">
        <w:t xml:space="preserve">community </w:t>
      </w:r>
      <w:r>
        <w:t>pharmacies or pharmacy depots, t</w:t>
      </w:r>
      <w:r w:rsidR="00F55E6E">
        <w:t xml:space="preserve">he </w:t>
      </w:r>
      <w:r w:rsidR="00C57E96">
        <w:t>Approval</w:t>
      </w:r>
      <w:r w:rsidR="00F55E6E">
        <w:t xml:space="preserve"> requires that t</w:t>
      </w:r>
      <w:r>
        <w:t xml:space="preserve">hese premises </w:t>
      </w:r>
      <w:r w:rsidR="00F55E6E">
        <w:t xml:space="preserve">meet the guidelines for facilities </w:t>
      </w:r>
      <w:r w:rsidR="001E2E18">
        <w:t>providing</w:t>
      </w:r>
      <w:r w:rsidR="00F55E6E">
        <w:t xml:space="preserve"> immunisation services</w:t>
      </w:r>
      <w:r w:rsidR="007669D0">
        <w:t>, as</w:t>
      </w:r>
      <w:r w:rsidR="00F55E6E">
        <w:t xml:space="preserve"> </w:t>
      </w:r>
      <w:r w:rsidR="00F55E6E" w:rsidRPr="007669D0">
        <w:t xml:space="preserve">described in the </w:t>
      </w:r>
      <w:r w:rsidR="00F55E6E" w:rsidRPr="00E2481D">
        <w:rPr>
          <w:i/>
        </w:rPr>
        <w:t>Victorian Pharmacy Authority Guidelines</w:t>
      </w:r>
      <w:r w:rsidR="00F55E6E" w:rsidRPr="007669D0">
        <w:rPr>
          <w:rStyle w:val="FootnoteReference"/>
        </w:rPr>
        <w:footnoteReference w:id="16"/>
      </w:r>
      <w:r w:rsidR="00F55E6E" w:rsidRPr="003E4AF6">
        <w:t xml:space="preserve"> that are current at the time.</w:t>
      </w:r>
    </w:p>
    <w:p w14:paraId="40B2F59F" w14:textId="4250E73A" w:rsidR="00281D42" w:rsidRPr="00281D42" w:rsidRDefault="00281D42" w:rsidP="00E2481D">
      <w:pPr>
        <w:pStyle w:val="DHHSbody"/>
      </w:pPr>
      <w:r>
        <w:t>P</w:t>
      </w:r>
      <w:r w:rsidRPr="00281D42">
        <w:t xml:space="preserve">harmacist </w:t>
      </w:r>
      <w:r>
        <w:t>I</w:t>
      </w:r>
      <w:r w:rsidRPr="00281D42">
        <w:t>mmunisers providing vaccination services in other settings</w:t>
      </w:r>
      <w:r w:rsidR="00757FE3">
        <w:t>,</w:t>
      </w:r>
      <w:r w:rsidRPr="00281D42">
        <w:t xml:space="preserve"> </w:t>
      </w:r>
      <w:r w:rsidR="00B57C29">
        <w:t>such as mobile or outreach</w:t>
      </w:r>
      <w:r w:rsidR="00B57C29" w:rsidRPr="00281D42">
        <w:t xml:space="preserve"> </w:t>
      </w:r>
      <w:r w:rsidR="00181096">
        <w:t>clinics</w:t>
      </w:r>
      <w:r w:rsidR="00757FE3">
        <w:t>,</w:t>
      </w:r>
      <w:r w:rsidR="00181096">
        <w:t xml:space="preserve"> </w:t>
      </w:r>
      <w:r w:rsidRPr="00281D42">
        <w:t>should comply with vaccination policies and procedures set by their employer (</w:t>
      </w:r>
      <w:r w:rsidR="00906C1F">
        <w:t>S</w:t>
      </w:r>
      <w:r w:rsidRPr="00281D42">
        <w:t xml:space="preserve">ervice </w:t>
      </w:r>
      <w:r w:rsidR="00906C1F">
        <w:t>P</w:t>
      </w:r>
      <w:r w:rsidRPr="00281D42">
        <w:t>rovider)</w:t>
      </w:r>
      <w:r w:rsidR="000B7963">
        <w:t xml:space="preserve"> </w:t>
      </w:r>
      <w:r w:rsidR="00B57C29">
        <w:t xml:space="preserve">ensuring consideration has been given for </w:t>
      </w:r>
      <w:r w:rsidR="00372320">
        <w:t>the appropriateness of the setting to the clinical procedure undertaken</w:t>
      </w:r>
      <w:r w:rsidR="000D1B77">
        <w:t xml:space="preserve"> and the person receiving care</w:t>
      </w:r>
      <w:r w:rsidR="000B7963">
        <w:t xml:space="preserve">. </w:t>
      </w:r>
    </w:p>
    <w:p w14:paraId="1365BF3B" w14:textId="45735BF0" w:rsidR="00281D42" w:rsidRDefault="00281D42" w:rsidP="006C7E1D">
      <w:pPr>
        <w:pStyle w:val="DHHSbody"/>
      </w:pPr>
      <w:r>
        <w:t>A</w:t>
      </w:r>
      <w:r w:rsidRPr="00281D42">
        <w:t>ny vaccines ordered need to be delivered to the registered location of the pharmacy</w:t>
      </w:r>
      <w:r w:rsidR="0032503A">
        <w:t>, pharmacy depot or hospital</w:t>
      </w:r>
      <w:r w:rsidRPr="00281D42">
        <w:t xml:space="preserve"> and any pharmacies wanting to provide an immunisation service in Victoria must also be registered with the department</w:t>
      </w:r>
      <w:r w:rsidR="00181096">
        <w:t>.</w:t>
      </w:r>
    </w:p>
    <w:p w14:paraId="00D10082" w14:textId="09765278" w:rsidR="006B1164" w:rsidRPr="00660D3A" w:rsidRDefault="00234A00" w:rsidP="007F6F85">
      <w:pPr>
        <w:pStyle w:val="DHHSbody"/>
        <w:rPr>
          <w:rFonts w:cs="Arial"/>
          <w:b/>
        </w:rPr>
      </w:pPr>
      <w:proofErr w:type="gramStart"/>
      <w:r>
        <w:t xml:space="preserve">With </w:t>
      </w:r>
      <w:r w:rsidRPr="00234A00">
        <w:t>regard to</w:t>
      </w:r>
      <w:proofErr w:type="gramEnd"/>
      <w:r w:rsidRPr="00234A00">
        <w:t xml:space="preserve"> f</w:t>
      </w:r>
      <w:r w:rsidRPr="003E4AF6">
        <w:rPr>
          <w:rFonts w:cs="Arial"/>
        </w:rPr>
        <w:t>acilities for immunisation services,</w:t>
      </w:r>
      <w:r w:rsidRPr="00234A00">
        <w:t xml:space="preserve"> t</w:t>
      </w:r>
      <w:r w:rsidR="00F55E6E" w:rsidRPr="00234A00">
        <w:t>he</w:t>
      </w:r>
      <w:r w:rsidR="00E2794B">
        <w:t xml:space="preserve"> </w:t>
      </w:r>
      <w:r w:rsidR="00E2794B" w:rsidRPr="00E2481D">
        <w:rPr>
          <w:i/>
        </w:rPr>
        <w:t>Victorian Pharmacy Authority</w:t>
      </w:r>
      <w:r w:rsidR="00FA7412" w:rsidRPr="00E2481D">
        <w:rPr>
          <w:i/>
        </w:rPr>
        <w:t xml:space="preserve"> </w:t>
      </w:r>
      <w:r w:rsidR="006036F8" w:rsidRPr="00E2481D">
        <w:rPr>
          <w:i/>
        </w:rPr>
        <w:t>G</w:t>
      </w:r>
      <w:r w:rsidR="00FA7412" w:rsidRPr="00E2481D">
        <w:rPr>
          <w:i/>
        </w:rPr>
        <w:t>uidelines</w:t>
      </w:r>
      <w:r w:rsidR="00FA7412" w:rsidRPr="00234A00">
        <w:t xml:space="preserve"> </w:t>
      </w:r>
      <w:r w:rsidR="00F55E6E" w:rsidRPr="00234A00">
        <w:t>state</w:t>
      </w:r>
      <w:r w:rsidRPr="00234A00">
        <w:t xml:space="preserve"> that</w:t>
      </w:r>
      <w:r w:rsidR="00F55E6E" w:rsidRPr="00234A00">
        <w:t>:</w:t>
      </w:r>
    </w:p>
    <w:p w14:paraId="6D0D23FC" w14:textId="77777777" w:rsidR="00D11254" w:rsidRPr="006C3DB5" w:rsidRDefault="00D11254" w:rsidP="003E4AF6">
      <w:pPr>
        <w:pStyle w:val="DHHSbullet1"/>
        <w:spacing w:afterLines="40" w:after="96" w:line="240" w:lineRule="auto"/>
      </w:pPr>
      <w:r w:rsidRPr="00C57E96">
        <w:t>The dispensary is not to be used for immunisation services.</w:t>
      </w:r>
    </w:p>
    <w:p w14:paraId="2C2A738F" w14:textId="33411B2F" w:rsidR="00D11254" w:rsidRPr="006C3DB5" w:rsidRDefault="00D11254" w:rsidP="003E4AF6">
      <w:pPr>
        <w:pStyle w:val="DHHSbullet1"/>
        <w:spacing w:afterLines="40" w:after="96" w:line="240" w:lineRule="auto"/>
      </w:pPr>
      <w:r w:rsidRPr="006C3DB5">
        <w:t>The room or area may be dedicated to the purpose</w:t>
      </w:r>
      <w:r w:rsidR="00234A00">
        <w:t>,</w:t>
      </w:r>
      <w:r w:rsidRPr="00C57E96">
        <w:t xml:space="preserve"> or an existing consulting room may be used. </w:t>
      </w:r>
      <w:r w:rsidRPr="006C3DB5">
        <w:t>Hand sanitisation facilities are to be in the room.</w:t>
      </w:r>
    </w:p>
    <w:p w14:paraId="73A00173" w14:textId="77777777" w:rsidR="00D11254" w:rsidRPr="006C3DB5" w:rsidRDefault="00D11254" w:rsidP="003E4AF6">
      <w:pPr>
        <w:pStyle w:val="DHHSbullet1"/>
        <w:spacing w:afterLines="40" w:after="96" w:line="240" w:lineRule="auto"/>
      </w:pPr>
      <w:r w:rsidRPr="006C3DB5">
        <w:t>The room or private consultation area is to:</w:t>
      </w:r>
    </w:p>
    <w:p w14:paraId="08FD17E8" w14:textId="1F7F81A2" w:rsidR="00DA23DD" w:rsidRDefault="00DA23DD" w:rsidP="00E54ED0">
      <w:pPr>
        <w:pStyle w:val="DHHSbody"/>
        <w:numPr>
          <w:ilvl w:val="0"/>
          <w:numId w:val="5"/>
        </w:numPr>
        <w:spacing w:after="40" w:line="240" w:lineRule="auto"/>
        <w:ind w:left="714" w:hanging="357"/>
      </w:pPr>
      <w:r>
        <w:t>be clean and hygi</w:t>
      </w:r>
      <w:r w:rsidR="006C7E1D">
        <w:t>e</w:t>
      </w:r>
      <w:r>
        <w:t>nic;</w:t>
      </w:r>
    </w:p>
    <w:p w14:paraId="5C648413" w14:textId="6F28BD8F" w:rsidR="00A164FB" w:rsidRPr="00C02F9E" w:rsidRDefault="00D11254" w:rsidP="00E54ED0">
      <w:pPr>
        <w:pStyle w:val="DHHSbody"/>
        <w:numPr>
          <w:ilvl w:val="0"/>
          <w:numId w:val="5"/>
        </w:numPr>
        <w:spacing w:after="40" w:line="240" w:lineRule="auto"/>
        <w:ind w:left="714" w:hanging="357"/>
      </w:pPr>
      <w:r w:rsidRPr="002056E7">
        <w:t>be designed such that the procedure is not visible or audible to other persons in the pharmacy</w:t>
      </w:r>
      <w:r w:rsidR="00783485">
        <w:t>;</w:t>
      </w:r>
    </w:p>
    <w:p w14:paraId="172BAAF1" w14:textId="63BCA573" w:rsidR="00A164FB" w:rsidRPr="006C3DB5" w:rsidRDefault="00D11254" w:rsidP="00E54ED0">
      <w:pPr>
        <w:pStyle w:val="DHHSbody"/>
        <w:numPr>
          <w:ilvl w:val="0"/>
          <w:numId w:val="5"/>
        </w:numPr>
        <w:spacing w:after="40" w:line="240" w:lineRule="auto"/>
        <w:ind w:left="714" w:hanging="357"/>
      </w:pPr>
      <w:r w:rsidRPr="00905015">
        <w:t xml:space="preserve">have </w:t>
      </w:r>
      <w:proofErr w:type="gramStart"/>
      <w:r w:rsidRPr="00905015">
        <w:t>sufficient</w:t>
      </w:r>
      <w:proofErr w:type="gramEnd"/>
      <w:r w:rsidRPr="00905015">
        <w:t xml:space="preserve"> floor area, clear of equipment and furniture, to accommodate the client </w:t>
      </w:r>
      <w:r w:rsidRPr="006C3DB5">
        <w:t>and an accompanying person, and to allow the practitioner room to manoeuvre</w:t>
      </w:r>
      <w:r w:rsidR="00783485">
        <w:t>;</w:t>
      </w:r>
    </w:p>
    <w:p w14:paraId="01499175" w14:textId="2051BCB4" w:rsidR="00A164FB" w:rsidRPr="006C3DB5" w:rsidRDefault="00D11254" w:rsidP="00E54ED0">
      <w:pPr>
        <w:pStyle w:val="DHHSbody"/>
        <w:numPr>
          <w:ilvl w:val="0"/>
          <w:numId w:val="5"/>
        </w:numPr>
        <w:spacing w:after="40" w:line="240" w:lineRule="auto"/>
        <w:ind w:left="714" w:hanging="357"/>
      </w:pPr>
      <w:r w:rsidRPr="006C3DB5">
        <w:t>have a bench with an imper</w:t>
      </w:r>
      <w:r w:rsidR="007F6F85" w:rsidRPr="006C3DB5">
        <w:t xml:space="preserve">vious surface of </w:t>
      </w:r>
      <w:r w:rsidR="00DA23DD">
        <w:t>an adequate area</w:t>
      </w:r>
      <w:r w:rsidRPr="00C57E96">
        <w:t>, a chair, a first aid couch or similar</w:t>
      </w:r>
      <w:r w:rsidR="00DA23DD">
        <w:t>*</w:t>
      </w:r>
      <w:r w:rsidRPr="006C3DB5">
        <w:t>; and</w:t>
      </w:r>
    </w:p>
    <w:p w14:paraId="7E5DE7ED" w14:textId="7AC11809" w:rsidR="004813CC" w:rsidRPr="004813CC" w:rsidRDefault="00D11254" w:rsidP="00E54ED0">
      <w:pPr>
        <w:pStyle w:val="DHHSbody"/>
        <w:numPr>
          <w:ilvl w:val="0"/>
          <w:numId w:val="5"/>
        </w:numPr>
        <w:spacing w:after="40" w:line="240" w:lineRule="auto"/>
        <w:ind w:left="714" w:hanging="357"/>
        <w:rPr>
          <w:rStyle w:val="Hyperlink"/>
          <w:color w:val="auto"/>
          <w:u w:val="none"/>
        </w:rPr>
      </w:pPr>
      <w:r w:rsidRPr="006C3DB5">
        <w:t xml:space="preserve">have an emergency response protocol (preferably laminated) on display, an emergency response kit, and the most recent editions of </w:t>
      </w:r>
      <w:r w:rsidRPr="00C2096D">
        <w:t xml:space="preserve">the </w:t>
      </w:r>
      <w:r w:rsidRPr="00E2481D">
        <w:rPr>
          <w:i/>
        </w:rPr>
        <w:t>Australian Immunisation Handbook</w:t>
      </w:r>
      <w:r w:rsidRPr="002056E7">
        <w:t xml:space="preserve"> and the </w:t>
      </w:r>
      <w:r w:rsidRPr="00E2481D">
        <w:rPr>
          <w:i/>
        </w:rPr>
        <w:t>National Vaccine Storage Guidelines</w:t>
      </w:r>
      <w:r w:rsidR="00912838" w:rsidRPr="00E2481D">
        <w:rPr>
          <w:i/>
        </w:rPr>
        <w:t xml:space="preserve"> -</w:t>
      </w:r>
      <w:r w:rsidRPr="00E2481D">
        <w:rPr>
          <w:i/>
        </w:rPr>
        <w:t xml:space="preserve"> Strive for</w:t>
      </w:r>
      <w:r w:rsidR="00A164FB" w:rsidRPr="00E2481D">
        <w:rPr>
          <w:i/>
        </w:rPr>
        <w:t xml:space="preserve"> 5</w:t>
      </w:r>
      <w:r w:rsidR="004813CC">
        <w:rPr>
          <w:rStyle w:val="FootnoteReference"/>
          <w:color w:val="3366FF"/>
          <w:u w:val="dotted"/>
        </w:rPr>
        <w:footnoteReference w:id="17"/>
      </w:r>
      <w:r w:rsidR="004813CC">
        <w:t>.</w:t>
      </w:r>
    </w:p>
    <w:p w14:paraId="53CB05DE" w14:textId="1EAE8C89" w:rsidR="00DA23DD" w:rsidRDefault="00DA23DD" w:rsidP="00974712">
      <w:pPr>
        <w:pStyle w:val="DHHSbullet1"/>
        <w:spacing w:afterLines="40" w:after="96" w:line="240" w:lineRule="auto"/>
      </w:pPr>
      <w:r>
        <w:t>The room or private consultation area should be designed and set up to accommodate people with disability.</w:t>
      </w:r>
    </w:p>
    <w:p w14:paraId="739778AA" w14:textId="19A7C205" w:rsidR="00D11254" w:rsidRDefault="00D11254" w:rsidP="00974712">
      <w:pPr>
        <w:pStyle w:val="DHHSbullet1"/>
        <w:spacing w:afterLines="40" w:after="96" w:line="240" w:lineRule="auto"/>
      </w:pPr>
      <w:r w:rsidRPr="006C3DB5">
        <w:t>Seating is to be made available post-vaccination</w:t>
      </w:r>
      <w:r w:rsidR="00234A00">
        <w:t>,</w:t>
      </w:r>
      <w:r w:rsidRPr="00C57E96">
        <w:t xml:space="preserve"> so that the c</w:t>
      </w:r>
      <w:r w:rsidRPr="006C3DB5">
        <w:t>lient</w:t>
      </w:r>
      <w:r w:rsidRPr="00C57E96">
        <w:t xml:space="preserve"> may be observed in accordance with professional guidelines.</w:t>
      </w:r>
    </w:p>
    <w:p w14:paraId="0945AA6E" w14:textId="788088C1" w:rsidR="00DA23DD" w:rsidRDefault="00881EA3" w:rsidP="00974712">
      <w:pPr>
        <w:pStyle w:val="DHHSbody"/>
        <w:spacing w:before="120"/>
        <w:rPr>
          <w:rFonts w:cs="Arial"/>
        </w:rPr>
      </w:pPr>
      <w:r w:rsidRPr="007669D0">
        <w:rPr>
          <w:rFonts w:cs="Arial"/>
        </w:rPr>
        <w:t xml:space="preserve">The </w:t>
      </w:r>
      <w:r w:rsidRPr="00E2481D">
        <w:rPr>
          <w:rFonts w:cs="Arial"/>
          <w:i/>
        </w:rPr>
        <w:t>Victorian Pharmacy Authority Guidelines</w:t>
      </w:r>
      <w:r w:rsidRPr="007669D0">
        <w:rPr>
          <w:rFonts w:cs="Arial"/>
        </w:rPr>
        <w:t xml:space="preserve"> </w:t>
      </w:r>
      <w:r w:rsidR="00DD782F" w:rsidRPr="007669D0">
        <w:rPr>
          <w:rFonts w:cs="Arial"/>
        </w:rPr>
        <w:t xml:space="preserve">also </w:t>
      </w:r>
      <w:r w:rsidRPr="007669D0">
        <w:rPr>
          <w:rFonts w:cs="Arial"/>
        </w:rPr>
        <w:t xml:space="preserve">state that </w:t>
      </w:r>
      <w:r w:rsidR="00DA23DD">
        <w:rPr>
          <w:rFonts w:cs="Arial"/>
        </w:rPr>
        <w:t xml:space="preserve">only </w:t>
      </w:r>
      <w:r w:rsidRPr="007669D0">
        <w:rPr>
          <w:rFonts w:cs="Arial"/>
        </w:rPr>
        <w:t xml:space="preserve">a </w:t>
      </w:r>
      <w:r w:rsidR="00DA23DD">
        <w:rPr>
          <w:rFonts w:cs="Arial"/>
        </w:rPr>
        <w:t>temperature-monitored</w:t>
      </w:r>
      <w:r w:rsidR="00DA23DD" w:rsidRPr="007669D0">
        <w:rPr>
          <w:rFonts w:cs="Arial"/>
        </w:rPr>
        <w:t xml:space="preserve"> </w:t>
      </w:r>
      <w:r w:rsidRPr="007669D0">
        <w:rPr>
          <w:rFonts w:cs="Arial"/>
        </w:rPr>
        <w:t xml:space="preserve">refrigerator </w:t>
      </w:r>
      <w:r w:rsidR="00DA23DD">
        <w:rPr>
          <w:rFonts w:cs="Arial"/>
        </w:rPr>
        <w:t xml:space="preserve">manufactured exclusively for the purpose of storage of vaccines </w:t>
      </w:r>
      <w:r w:rsidRPr="007669D0">
        <w:rPr>
          <w:rFonts w:cs="Arial"/>
        </w:rPr>
        <w:t xml:space="preserve">may be </w:t>
      </w:r>
      <w:proofErr w:type="gramStart"/>
      <w:r w:rsidRPr="007669D0">
        <w:rPr>
          <w:rFonts w:cs="Arial"/>
        </w:rPr>
        <w:t>used</w:t>
      </w:r>
      <w:r w:rsidR="00DA23DD">
        <w:rPr>
          <w:rFonts w:cs="Arial"/>
        </w:rPr>
        <w:t>, but</w:t>
      </w:r>
      <w:proofErr w:type="gramEnd"/>
      <w:r w:rsidR="00DA23DD">
        <w:rPr>
          <w:rFonts w:cs="Arial"/>
        </w:rPr>
        <w:t xml:space="preserve"> can also be used to </w:t>
      </w:r>
      <w:r w:rsidR="00DA23DD">
        <w:rPr>
          <w:rFonts w:cs="Arial"/>
        </w:rPr>
        <w:lastRenderedPageBreak/>
        <w:t>store other medicines.</w:t>
      </w:r>
      <w:r w:rsidR="00FA7412" w:rsidRPr="007669D0">
        <w:rPr>
          <w:rFonts w:cs="Arial"/>
        </w:rPr>
        <w:t xml:space="preserve"> </w:t>
      </w:r>
      <w:r w:rsidR="00DA23DD">
        <w:rPr>
          <w:rFonts w:cs="Arial"/>
        </w:rPr>
        <w:t>T</w:t>
      </w:r>
      <w:r w:rsidR="00FA7412" w:rsidRPr="007669D0">
        <w:rPr>
          <w:rFonts w:cs="Arial"/>
        </w:rPr>
        <w:t>he Approval also require</w:t>
      </w:r>
      <w:r w:rsidR="00234A00" w:rsidRPr="007669D0">
        <w:rPr>
          <w:rFonts w:cs="Arial"/>
        </w:rPr>
        <w:t>s</w:t>
      </w:r>
      <w:r w:rsidR="00FA7412" w:rsidRPr="007669D0">
        <w:rPr>
          <w:rFonts w:cs="Arial"/>
        </w:rPr>
        <w:t xml:space="preserve"> compliance with </w:t>
      </w:r>
      <w:r w:rsidR="00234A00" w:rsidRPr="007669D0">
        <w:rPr>
          <w:rFonts w:cs="Arial"/>
        </w:rPr>
        <w:t xml:space="preserve">the </w:t>
      </w:r>
      <w:r w:rsidR="00A27F9E" w:rsidRPr="00E2481D">
        <w:rPr>
          <w:rFonts w:cs="Arial"/>
        </w:rPr>
        <w:t xml:space="preserve">National </w:t>
      </w:r>
      <w:r w:rsidR="00F30C24" w:rsidRPr="00E2481D">
        <w:rPr>
          <w:rFonts w:cs="Arial"/>
        </w:rPr>
        <w:t>v</w:t>
      </w:r>
      <w:r w:rsidR="00A27F9E" w:rsidRPr="00E2481D">
        <w:rPr>
          <w:rFonts w:cs="Arial"/>
        </w:rPr>
        <w:t xml:space="preserve">accine </w:t>
      </w:r>
      <w:r w:rsidR="00F30C24" w:rsidRPr="00E2481D">
        <w:rPr>
          <w:rFonts w:cs="Arial"/>
        </w:rPr>
        <w:t>s</w:t>
      </w:r>
      <w:r w:rsidR="00A27F9E" w:rsidRPr="00E2481D">
        <w:rPr>
          <w:rFonts w:cs="Arial"/>
        </w:rPr>
        <w:t xml:space="preserve">torage </w:t>
      </w:r>
      <w:r w:rsidR="00F30C24" w:rsidRPr="00E2481D">
        <w:rPr>
          <w:rFonts w:cs="Arial"/>
        </w:rPr>
        <w:t>g</w:t>
      </w:r>
      <w:r w:rsidR="00A27F9E" w:rsidRPr="00E2481D">
        <w:rPr>
          <w:rFonts w:cs="Arial"/>
        </w:rPr>
        <w:t xml:space="preserve">uidelines </w:t>
      </w:r>
      <w:bookmarkStart w:id="34" w:name="_Hlk29895347"/>
      <w:r w:rsidR="00A27F9E" w:rsidRPr="00E2481D">
        <w:rPr>
          <w:rFonts w:cs="Arial"/>
        </w:rPr>
        <w:t>–</w:t>
      </w:r>
      <w:bookmarkEnd w:id="34"/>
      <w:r w:rsidR="00A27F9E" w:rsidRPr="00E2481D">
        <w:rPr>
          <w:rFonts w:cs="Arial"/>
        </w:rPr>
        <w:t xml:space="preserve"> Strive for 5</w:t>
      </w:r>
      <w:r w:rsidR="00A27F9E" w:rsidRPr="00974712">
        <w:rPr>
          <w:rFonts w:cs="Arial"/>
        </w:rPr>
        <w:t xml:space="preserve"> (current edition), </w:t>
      </w:r>
      <w:r w:rsidR="00FA7412" w:rsidRPr="007669D0">
        <w:rPr>
          <w:rFonts w:cs="Arial"/>
        </w:rPr>
        <w:t xml:space="preserve">which </w:t>
      </w:r>
      <w:r w:rsidR="00A27F9E" w:rsidRPr="007669D0">
        <w:rPr>
          <w:rFonts w:cs="Arial"/>
        </w:rPr>
        <w:t>recommend</w:t>
      </w:r>
      <w:r w:rsidR="00543F54">
        <w:rPr>
          <w:rFonts w:cs="Arial"/>
        </w:rPr>
        <w:t>s</w:t>
      </w:r>
      <w:r w:rsidR="00A27F9E" w:rsidRPr="007669D0">
        <w:rPr>
          <w:rFonts w:cs="Arial"/>
        </w:rPr>
        <w:t xml:space="preserve"> that t</w:t>
      </w:r>
      <w:r w:rsidRPr="007669D0">
        <w:rPr>
          <w:rFonts w:cs="Arial"/>
        </w:rPr>
        <w:t xml:space="preserve">he refrigerator </w:t>
      </w:r>
      <w:r w:rsidR="00543F54">
        <w:rPr>
          <w:rFonts w:cs="Arial"/>
        </w:rPr>
        <w:t xml:space="preserve">used to store vaccines </w:t>
      </w:r>
      <w:r w:rsidR="00A27F9E" w:rsidRPr="007669D0">
        <w:rPr>
          <w:rFonts w:cs="Arial"/>
        </w:rPr>
        <w:t xml:space="preserve">should </w:t>
      </w:r>
      <w:r w:rsidRPr="007669D0">
        <w:rPr>
          <w:rFonts w:cs="Arial"/>
        </w:rPr>
        <w:t xml:space="preserve">be a </w:t>
      </w:r>
      <w:r w:rsidR="00B57C29">
        <w:rPr>
          <w:rFonts w:cs="Arial"/>
        </w:rPr>
        <w:t xml:space="preserve">purpose-built vaccine </w:t>
      </w:r>
      <w:r w:rsidRPr="007669D0">
        <w:rPr>
          <w:rFonts w:cs="Arial"/>
        </w:rPr>
        <w:t>refrigerator</w:t>
      </w:r>
      <w:r w:rsidR="00234A00" w:rsidRPr="007669D0">
        <w:rPr>
          <w:rFonts w:cs="Arial"/>
        </w:rPr>
        <w:t>,</w:t>
      </w:r>
      <w:r w:rsidRPr="007669D0">
        <w:rPr>
          <w:rFonts w:cs="Arial"/>
        </w:rPr>
        <w:t xml:space="preserve"> manufactured exclusively for the purpose of storage of vaccines</w:t>
      </w:r>
      <w:r w:rsidR="00AF4C91" w:rsidRPr="007669D0">
        <w:rPr>
          <w:rFonts w:cs="Arial"/>
        </w:rPr>
        <w:t xml:space="preserve">. </w:t>
      </w:r>
    </w:p>
    <w:p w14:paraId="14FD0A05" w14:textId="2181BBE3" w:rsidR="00234A00" w:rsidRDefault="00AF4C91" w:rsidP="00974712">
      <w:pPr>
        <w:pStyle w:val="DHHSbody"/>
        <w:spacing w:before="120"/>
        <w:rPr>
          <w:rFonts w:cs="Arial"/>
        </w:rPr>
      </w:pPr>
      <w:r w:rsidRPr="007669D0">
        <w:rPr>
          <w:rFonts w:cs="Arial"/>
        </w:rPr>
        <w:t xml:space="preserve">The refrigerator must </w:t>
      </w:r>
      <w:r w:rsidR="00FA7412" w:rsidRPr="007669D0">
        <w:rPr>
          <w:rFonts w:cs="Arial"/>
        </w:rPr>
        <w:t>also</w:t>
      </w:r>
      <w:r w:rsidRPr="007669D0">
        <w:rPr>
          <w:rFonts w:cs="Arial"/>
        </w:rPr>
        <w:t xml:space="preserve"> possess a temperature data logger</w:t>
      </w:r>
      <w:r w:rsidR="00234A00" w:rsidRPr="007669D0">
        <w:rPr>
          <w:rFonts w:cs="Arial"/>
        </w:rPr>
        <w:t>,</w:t>
      </w:r>
      <w:r w:rsidRPr="007669D0">
        <w:rPr>
          <w:rFonts w:cs="Arial"/>
        </w:rPr>
        <w:t xml:space="preserve"> in order to </w:t>
      </w:r>
      <w:r w:rsidR="00FA7412" w:rsidRPr="007669D0">
        <w:rPr>
          <w:rFonts w:cs="Arial"/>
        </w:rPr>
        <w:t>comply</w:t>
      </w:r>
      <w:r w:rsidRPr="007669D0">
        <w:rPr>
          <w:rFonts w:cs="Arial"/>
        </w:rPr>
        <w:t xml:space="preserve"> with the </w:t>
      </w:r>
      <w:r w:rsidRPr="00E2481D">
        <w:rPr>
          <w:rFonts w:cs="Arial"/>
          <w:i/>
        </w:rPr>
        <w:t>Victorian Pharmacy Authority Guidelines</w:t>
      </w:r>
      <w:r w:rsidRPr="007669D0">
        <w:rPr>
          <w:rFonts w:cs="Arial"/>
        </w:rPr>
        <w:t>.</w:t>
      </w:r>
      <w:r w:rsidR="00783485">
        <w:rPr>
          <w:rFonts w:cs="Arial"/>
        </w:rPr>
        <w:t xml:space="preserve"> </w:t>
      </w:r>
      <w:r w:rsidR="00783485" w:rsidRPr="007119A0">
        <w:rPr>
          <w:rFonts w:cs="Arial"/>
        </w:rPr>
        <w:t xml:space="preserve">The </w:t>
      </w:r>
      <w:r w:rsidR="00783485" w:rsidRPr="00E2481D">
        <w:rPr>
          <w:rFonts w:cs="Arial"/>
          <w:i/>
        </w:rPr>
        <w:t>Victorian Pharmacy Authority Guidelines</w:t>
      </w:r>
      <w:r w:rsidR="00783485" w:rsidRPr="007119A0">
        <w:rPr>
          <w:rFonts w:cs="Arial"/>
        </w:rPr>
        <w:t xml:space="preserve"> also state that where the refrigerator is not located in the dispensary, it must be fitted with a lock.</w:t>
      </w:r>
    </w:p>
    <w:p w14:paraId="0911ACA4" w14:textId="146CAB6C" w:rsidR="00471E7A" w:rsidRDefault="00471E7A" w:rsidP="00974712">
      <w:pPr>
        <w:pStyle w:val="DHHSbody"/>
        <w:spacing w:before="120"/>
        <w:rPr>
          <w:rFonts w:cs="Arial"/>
        </w:rPr>
      </w:pPr>
      <w:r>
        <w:rPr>
          <w:rFonts w:cs="Arial"/>
        </w:rPr>
        <w:t>An additional refrigerator with a freezer section will be required for storing ice packs and gel packs – purpose-built vaccine refrigerators do not have freezer compartments.</w:t>
      </w:r>
    </w:p>
    <w:p w14:paraId="27F8FE91" w14:textId="4B202524" w:rsidR="00471E7A" w:rsidRDefault="00471E7A" w:rsidP="00974712">
      <w:pPr>
        <w:pStyle w:val="DHHSbody"/>
        <w:spacing w:before="120"/>
        <w:rPr>
          <w:rFonts w:cs="Arial"/>
        </w:rPr>
      </w:pPr>
      <w:r>
        <w:rPr>
          <w:rFonts w:cs="Arial"/>
        </w:rPr>
        <w:t xml:space="preserve">The </w:t>
      </w:r>
      <w:r w:rsidRPr="00E2481D">
        <w:rPr>
          <w:rFonts w:cs="Arial"/>
          <w:i/>
        </w:rPr>
        <w:t>National vaccine storage guidelines – Strive for 5</w:t>
      </w:r>
      <w:r>
        <w:rPr>
          <w:rFonts w:cs="Arial"/>
        </w:rPr>
        <w:t xml:space="preserve"> </w:t>
      </w:r>
      <w:r w:rsidR="00995866">
        <w:rPr>
          <w:rFonts w:cs="Arial"/>
        </w:rPr>
        <w:t xml:space="preserve">(current edition) </w:t>
      </w:r>
      <w:r>
        <w:rPr>
          <w:rFonts w:cs="Arial"/>
        </w:rPr>
        <w:t>provides important information relating to the provision of mobile or outreach immunisation clinics, such as:</w:t>
      </w:r>
    </w:p>
    <w:p w14:paraId="7F4757B9" w14:textId="1AF8BFF0" w:rsidR="00471E7A" w:rsidRDefault="006C7E1D" w:rsidP="00471E7A">
      <w:pPr>
        <w:pStyle w:val="DHHSbody"/>
        <w:numPr>
          <w:ilvl w:val="0"/>
          <w:numId w:val="24"/>
        </w:numPr>
        <w:spacing w:before="120"/>
        <w:rPr>
          <w:rFonts w:cs="Arial"/>
        </w:rPr>
      </w:pPr>
      <w:r>
        <w:rPr>
          <w:rFonts w:cs="Arial"/>
        </w:rPr>
        <w:t>p</w:t>
      </w:r>
      <w:r w:rsidR="00471E7A">
        <w:rPr>
          <w:rFonts w:cs="Arial"/>
        </w:rPr>
        <w:t>ortable purpose-built vaccine refrigerators and ‘coolers’</w:t>
      </w:r>
    </w:p>
    <w:p w14:paraId="190C539C" w14:textId="21A35CEA" w:rsidR="006C7E1D" w:rsidRDefault="006C7E1D" w:rsidP="00471E7A">
      <w:pPr>
        <w:pStyle w:val="DHHSbody"/>
        <w:numPr>
          <w:ilvl w:val="0"/>
          <w:numId w:val="24"/>
        </w:numPr>
        <w:spacing w:before="120"/>
        <w:rPr>
          <w:rFonts w:cs="Arial"/>
        </w:rPr>
      </w:pPr>
      <w:r>
        <w:rPr>
          <w:rFonts w:cs="Arial"/>
        </w:rPr>
        <w:t>packaging vaccines and diluents for transport</w:t>
      </w:r>
    </w:p>
    <w:p w14:paraId="710286BD" w14:textId="1E72D0EB" w:rsidR="00471E7A" w:rsidRDefault="006C7E1D" w:rsidP="00471E7A">
      <w:pPr>
        <w:pStyle w:val="DHHSbody"/>
        <w:numPr>
          <w:ilvl w:val="0"/>
          <w:numId w:val="24"/>
        </w:numPr>
        <w:spacing w:before="120"/>
        <w:rPr>
          <w:rFonts w:cs="Arial"/>
        </w:rPr>
      </w:pPr>
      <w:r>
        <w:rPr>
          <w:rFonts w:cs="Arial"/>
        </w:rPr>
        <w:t>m</w:t>
      </w:r>
      <w:r w:rsidR="00471E7A">
        <w:rPr>
          <w:rFonts w:cs="Arial"/>
        </w:rPr>
        <w:t xml:space="preserve">onitoring </w:t>
      </w:r>
      <w:r w:rsidR="006D22D4">
        <w:rPr>
          <w:rFonts w:cs="Arial"/>
        </w:rPr>
        <w:t xml:space="preserve">equipment </w:t>
      </w:r>
      <w:r w:rsidR="00471E7A">
        <w:rPr>
          <w:rFonts w:cs="Arial"/>
        </w:rPr>
        <w:t>and recording refrigerator temperatures</w:t>
      </w:r>
      <w:r>
        <w:rPr>
          <w:rFonts w:cs="Arial"/>
        </w:rPr>
        <w:t>, documentation and reporting</w:t>
      </w:r>
    </w:p>
    <w:p w14:paraId="6067BE3E" w14:textId="1DBE9BB6" w:rsidR="00471E7A" w:rsidRPr="00974712" w:rsidRDefault="006C7E1D" w:rsidP="006C7E1D">
      <w:pPr>
        <w:pStyle w:val="DHHSbody"/>
        <w:numPr>
          <w:ilvl w:val="0"/>
          <w:numId w:val="24"/>
        </w:numPr>
        <w:spacing w:before="120"/>
        <w:rPr>
          <w:rFonts w:cs="Arial"/>
        </w:rPr>
      </w:pPr>
      <w:r>
        <w:rPr>
          <w:rFonts w:cs="Arial"/>
        </w:rPr>
        <w:t>e</w:t>
      </w:r>
      <w:r w:rsidR="00471E7A">
        <w:rPr>
          <w:rFonts w:cs="Arial"/>
        </w:rPr>
        <w:t>nvironmental considerations</w:t>
      </w:r>
      <w:r>
        <w:rPr>
          <w:rFonts w:cs="Arial"/>
        </w:rPr>
        <w:t>.</w:t>
      </w:r>
    </w:p>
    <w:p w14:paraId="4A7629D2" w14:textId="1430A1D4" w:rsidR="00234A00" w:rsidRDefault="00CB1D92" w:rsidP="00974712">
      <w:pPr>
        <w:pStyle w:val="DHHSbody"/>
        <w:spacing w:before="120"/>
        <w:rPr>
          <w:rFonts w:cs="Arial"/>
        </w:rPr>
      </w:pPr>
      <w:r>
        <w:rPr>
          <w:rFonts w:cs="Arial"/>
        </w:rPr>
        <w:t xml:space="preserve">A copy of certificate of training completion </w:t>
      </w:r>
      <w:r w:rsidR="00FA7412">
        <w:rPr>
          <w:rFonts w:cs="Arial"/>
        </w:rPr>
        <w:t>should</w:t>
      </w:r>
      <w:r>
        <w:rPr>
          <w:rFonts w:cs="Arial"/>
        </w:rPr>
        <w:t xml:space="preserve"> be displayed in the vaccination area to assure </w:t>
      </w:r>
      <w:r w:rsidR="00FE2197">
        <w:rPr>
          <w:rFonts w:cs="Arial"/>
        </w:rPr>
        <w:t xml:space="preserve">individuals </w:t>
      </w:r>
      <w:r>
        <w:rPr>
          <w:rFonts w:cs="Arial"/>
        </w:rPr>
        <w:t>that the Pharmacist Immuniser has successfully completed</w:t>
      </w:r>
      <w:r w:rsidR="00FA7412">
        <w:rPr>
          <w:rFonts w:cs="Arial"/>
        </w:rPr>
        <w:t xml:space="preserve"> an ‘Immuniser program of study’ that has been recognised by the </w:t>
      </w:r>
      <w:r w:rsidR="002E2D12">
        <w:rPr>
          <w:rFonts w:cs="Arial"/>
        </w:rPr>
        <w:t xml:space="preserve">Victorian </w:t>
      </w:r>
      <w:r w:rsidR="00FA7412">
        <w:rPr>
          <w:rFonts w:cs="Arial"/>
        </w:rPr>
        <w:t>Chief Health Officer.</w:t>
      </w:r>
    </w:p>
    <w:p w14:paraId="322F4C7C" w14:textId="2C2CF37C" w:rsidR="008B495C" w:rsidRPr="00CB1D92" w:rsidRDefault="003D375A" w:rsidP="00974712">
      <w:pPr>
        <w:pStyle w:val="DHHSbody"/>
        <w:spacing w:before="120"/>
        <w:rPr>
          <w:rFonts w:cs="Arial"/>
        </w:rPr>
      </w:pPr>
      <w:r>
        <w:rPr>
          <w:rFonts w:cs="Arial"/>
        </w:rPr>
        <w:t xml:space="preserve">In </w:t>
      </w:r>
      <w:r w:rsidR="002E25CB">
        <w:rPr>
          <w:rFonts w:cs="Arial"/>
        </w:rPr>
        <w:t>mobile or outreach services</w:t>
      </w:r>
      <w:r>
        <w:rPr>
          <w:rFonts w:cs="Arial"/>
        </w:rPr>
        <w:t xml:space="preserve"> where </w:t>
      </w:r>
      <w:r w:rsidR="00660D3A">
        <w:rPr>
          <w:rFonts w:cs="Arial"/>
        </w:rPr>
        <w:t>a variety of rooms</w:t>
      </w:r>
      <w:r w:rsidR="006C7E1D">
        <w:rPr>
          <w:rFonts w:cs="Arial"/>
        </w:rPr>
        <w:t xml:space="preserve"> or private consultation areas</w:t>
      </w:r>
      <w:r w:rsidR="00660D3A">
        <w:rPr>
          <w:rFonts w:cs="Arial"/>
        </w:rPr>
        <w:t xml:space="preserve"> may be used </w:t>
      </w:r>
      <w:r w:rsidR="00FA7412">
        <w:rPr>
          <w:rFonts w:cs="Arial"/>
        </w:rPr>
        <w:t xml:space="preserve">for </w:t>
      </w:r>
      <w:r>
        <w:rPr>
          <w:rFonts w:cs="Arial"/>
        </w:rPr>
        <w:t xml:space="preserve">vaccination </w:t>
      </w:r>
      <w:r w:rsidR="002E25CB">
        <w:rPr>
          <w:rFonts w:cs="Arial"/>
        </w:rPr>
        <w:t>purposes</w:t>
      </w:r>
      <w:r w:rsidR="00FA7412">
        <w:rPr>
          <w:rFonts w:cs="Arial"/>
        </w:rPr>
        <w:t xml:space="preserve">, </w:t>
      </w:r>
      <w:r>
        <w:rPr>
          <w:rFonts w:cs="Arial"/>
        </w:rPr>
        <w:t xml:space="preserve">the Pharmacist Immuniser must </w:t>
      </w:r>
      <w:r w:rsidR="00F6126A">
        <w:rPr>
          <w:rFonts w:cs="Arial"/>
        </w:rPr>
        <w:t>keep</w:t>
      </w:r>
      <w:r>
        <w:rPr>
          <w:rFonts w:cs="Arial"/>
        </w:rPr>
        <w:t xml:space="preserve"> </w:t>
      </w:r>
      <w:r w:rsidR="00FA7412">
        <w:rPr>
          <w:rFonts w:cs="Arial"/>
        </w:rPr>
        <w:t xml:space="preserve">evidence of completion of their </w:t>
      </w:r>
      <w:r>
        <w:rPr>
          <w:rFonts w:cs="Arial"/>
        </w:rPr>
        <w:t>training on</w:t>
      </w:r>
      <w:r w:rsidR="00234A00">
        <w:rPr>
          <w:rFonts w:cs="Arial"/>
        </w:rPr>
        <w:t xml:space="preserve"> </w:t>
      </w:r>
      <w:r>
        <w:rPr>
          <w:rFonts w:cs="Arial"/>
        </w:rPr>
        <w:t xml:space="preserve">hand to present to the </w:t>
      </w:r>
      <w:r w:rsidR="00FE2197">
        <w:rPr>
          <w:rFonts w:cs="Arial"/>
        </w:rPr>
        <w:t xml:space="preserve">individual </w:t>
      </w:r>
      <w:r w:rsidR="00FA7412">
        <w:rPr>
          <w:rFonts w:cs="Arial"/>
        </w:rPr>
        <w:t xml:space="preserve">on </w:t>
      </w:r>
      <w:r w:rsidR="00234A00">
        <w:rPr>
          <w:rFonts w:cs="Arial"/>
        </w:rPr>
        <w:t xml:space="preserve">their </w:t>
      </w:r>
      <w:r w:rsidR="00FA7412">
        <w:rPr>
          <w:rFonts w:cs="Arial"/>
        </w:rPr>
        <w:t>request.</w:t>
      </w:r>
    </w:p>
    <w:p w14:paraId="5B95F9CD" w14:textId="77777777" w:rsidR="00F55E6E" w:rsidRDefault="00340471" w:rsidP="00F55E6E">
      <w:pPr>
        <w:pStyle w:val="Heading2"/>
      </w:pPr>
      <w:r>
        <w:t xml:space="preserve"> </w:t>
      </w:r>
      <w:bookmarkStart w:id="35" w:name="_Toc34829091"/>
      <w:r w:rsidR="00F55E6E">
        <w:t>Registration of premises</w:t>
      </w:r>
      <w:bookmarkEnd w:id="35"/>
    </w:p>
    <w:p w14:paraId="239D15A0" w14:textId="27C6465B" w:rsidR="009F0624" w:rsidRDefault="009F0624" w:rsidP="009F0624">
      <w:pPr>
        <w:pStyle w:val="Heading3"/>
      </w:pPr>
      <w:bookmarkStart w:id="36" w:name="_Registration_with_the"/>
      <w:bookmarkEnd w:id="36"/>
      <w:r>
        <w:t xml:space="preserve">Registration </w:t>
      </w:r>
      <w:r w:rsidR="00792CF0">
        <w:t xml:space="preserve">with the </w:t>
      </w:r>
      <w:r w:rsidR="003040E3">
        <w:t>department</w:t>
      </w:r>
    </w:p>
    <w:p w14:paraId="5C536108" w14:textId="0C278C59" w:rsidR="00785EF3" w:rsidRDefault="008731B3" w:rsidP="00F55E6E">
      <w:pPr>
        <w:pStyle w:val="DHHSbody"/>
      </w:pPr>
      <w:r>
        <w:t>P</w:t>
      </w:r>
      <w:r w:rsidR="008924B3">
        <w:t>harmacies</w:t>
      </w:r>
      <w:r w:rsidR="006F2581">
        <w:t>, pharmacy depots and hospitals</w:t>
      </w:r>
      <w:r w:rsidR="008924B3">
        <w:t xml:space="preserve"> </w:t>
      </w:r>
      <w:r w:rsidR="00B22F0D">
        <w:t>are</w:t>
      </w:r>
      <w:r w:rsidR="008924B3">
        <w:t xml:space="preserve"> required to nominate a responsible ph</w:t>
      </w:r>
      <w:r w:rsidR="00570148">
        <w:t xml:space="preserve">armacist and register with the </w:t>
      </w:r>
      <w:r w:rsidR="00234A00">
        <w:t>d</w:t>
      </w:r>
      <w:r w:rsidR="008924B3">
        <w:t xml:space="preserve">epartment before they begin </w:t>
      </w:r>
      <w:r w:rsidR="00792CF0">
        <w:t>administering</w:t>
      </w:r>
      <w:r w:rsidR="008924B3">
        <w:t xml:space="preserve"> vaccinations. </w:t>
      </w:r>
    </w:p>
    <w:p w14:paraId="05BE5BCF" w14:textId="50F58025" w:rsidR="00F55E6E" w:rsidRDefault="00570148" w:rsidP="00F55E6E">
      <w:pPr>
        <w:pStyle w:val="DHHSbody"/>
      </w:pPr>
      <w:r>
        <w:t xml:space="preserve">Registration with the </w:t>
      </w:r>
      <w:r w:rsidR="00234A00">
        <w:t>d</w:t>
      </w:r>
      <w:r w:rsidR="00F55E6E">
        <w:t>epartment will enable pharmacists to receive government</w:t>
      </w:r>
      <w:r w:rsidR="00234A00">
        <w:t>-</w:t>
      </w:r>
      <w:r w:rsidR="00F55E6E">
        <w:t>funded influenza</w:t>
      </w:r>
      <w:r w:rsidR="000A62BC">
        <w:t>,</w:t>
      </w:r>
      <w:r w:rsidR="00F55E6E">
        <w:t xml:space="preserve"> </w:t>
      </w:r>
      <w:r w:rsidR="000A62BC">
        <w:t xml:space="preserve"> </w:t>
      </w:r>
      <w:r w:rsidR="00F55E6E">
        <w:t>pertussis</w:t>
      </w:r>
      <w:r w:rsidR="00234A00">
        <w:t>-</w:t>
      </w:r>
      <w:r w:rsidR="00F55E6E">
        <w:t>containing</w:t>
      </w:r>
      <w:r w:rsidR="00FE0034">
        <w:t>,</w:t>
      </w:r>
      <w:r w:rsidR="000A62BC">
        <w:t xml:space="preserve"> measles-mumps-rubella </w:t>
      </w:r>
      <w:r w:rsidR="00FE0034">
        <w:t xml:space="preserve">and meningococcal ACWY </w:t>
      </w:r>
      <w:r w:rsidR="000A62BC">
        <w:t xml:space="preserve">vaccines </w:t>
      </w:r>
      <w:r w:rsidR="00F55E6E">
        <w:t>for administration to the target groups eligible for the NIP</w:t>
      </w:r>
      <w:r w:rsidR="000A62BC">
        <w:t>,</w:t>
      </w:r>
      <w:r w:rsidR="00F55E6E">
        <w:t xml:space="preserve"> </w:t>
      </w:r>
      <w:r w:rsidR="00792CF0">
        <w:t>Victorian Government</w:t>
      </w:r>
      <w:r w:rsidR="002E2D12">
        <w:t>’s</w:t>
      </w:r>
      <w:r w:rsidR="00792CF0">
        <w:t xml:space="preserve"> </w:t>
      </w:r>
      <w:r w:rsidR="006D0547">
        <w:t>Partner</w:t>
      </w:r>
      <w:r w:rsidR="00792CF0">
        <w:t xml:space="preserve"> Whoo</w:t>
      </w:r>
      <w:r w:rsidR="00F55E6E">
        <w:t>ping Cough Vaccine Program</w:t>
      </w:r>
      <w:r w:rsidR="000A62BC">
        <w:t xml:space="preserve"> and Victorian Government</w:t>
      </w:r>
      <w:r w:rsidR="003040E3">
        <w:t>’s</w:t>
      </w:r>
      <w:r w:rsidR="000A62BC">
        <w:t xml:space="preserve"> </w:t>
      </w:r>
      <w:r w:rsidR="000A62BC" w:rsidRPr="00E441A9">
        <w:t xml:space="preserve">Measles-Mumps-Rubella </w:t>
      </w:r>
      <w:r w:rsidR="002E2D12" w:rsidRPr="00E441A9">
        <w:t xml:space="preserve">Adult </w:t>
      </w:r>
      <w:r w:rsidR="000A62BC" w:rsidRPr="00E441A9">
        <w:t xml:space="preserve">Vaccine </w:t>
      </w:r>
      <w:r w:rsidR="00F4598B" w:rsidRPr="00E441A9">
        <w:t>P</w:t>
      </w:r>
      <w:r w:rsidR="000A62BC" w:rsidRPr="00E441A9">
        <w:t>rogram</w:t>
      </w:r>
      <w:r w:rsidR="00F55E6E">
        <w:t xml:space="preserve">, and will provide important information about </w:t>
      </w:r>
      <w:r w:rsidR="00904CD9">
        <w:t>vaccine updates</w:t>
      </w:r>
      <w:r w:rsidR="00234A00">
        <w:t>,</w:t>
      </w:r>
      <w:r w:rsidR="00904CD9">
        <w:t xml:space="preserve"> such as schedule changes, new resources and current vaccine recommendations</w:t>
      </w:r>
      <w:r w:rsidR="00F55E6E">
        <w:t xml:space="preserve">. </w:t>
      </w:r>
    </w:p>
    <w:p w14:paraId="72D4B6E3" w14:textId="759AD23D" w:rsidR="00B22F0D" w:rsidRDefault="008924B3" w:rsidP="007119A0">
      <w:pPr>
        <w:pStyle w:val="DHHSbody"/>
      </w:pPr>
      <w:r w:rsidRPr="00785EF3">
        <w:t xml:space="preserve">Registration </w:t>
      </w:r>
      <w:r w:rsidR="00B22F0D">
        <w:t>requires</w:t>
      </w:r>
      <w:r w:rsidRPr="00785EF3">
        <w:t xml:space="preserve"> completion of an application form </w:t>
      </w:r>
      <w:r w:rsidR="006F2581">
        <w:t xml:space="preserve">to provide vaccination services, </w:t>
      </w:r>
      <w:r w:rsidRPr="00785EF3">
        <w:t xml:space="preserve">for </w:t>
      </w:r>
      <w:r w:rsidR="000E50DA">
        <w:t xml:space="preserve">a </w:t>
      </w:r>
      <w:r w:rsidRPr="00785EF3">
        <w:t>government</w:t>
      </w:r>
      <w:r w:rsidR="00234A00">
        <w:t>-</w:t>
      </w:r>
      <w:r w:rsidRPr="00785EF3">
        <w:t>funded vaccine account and evidence of completion of approved training.</w:t>
      </w:r>
      <w:r w:rsidR="00783485">
        <w:t xml:space="preserve"> </w:t>
      </w:r>
      <w:r w:rsidR="00783485" w:rsidRPr="007119A0">
        <w:t xml:space="preserve">This application form must be accompanied with the </w:t>
      </w:r>
      <w:r w:rsidR="00783485" w:rsidRPr="00E2481D">
        <w:rPr>
          <w:i/>
        </w:rPr>
        <w:t>Austr</w:t>
      </w:r>
      <w:r w:rsidR="00C6632C" w:rsidRPr="00E2481D">
        <w:rPr>
          <w:i/>
        </w:rPr>
        <w:t>alian Immunisation Register</w:t>
      </w:r>
      <w:r w:rsidR="00783485" w:rsidRPr="00E2481D">
        <w:rPr>
          <w:i/>
        </w:rPr>
        <w:t xml:space="preserve"> – Application to register as a vaccination provider form (IM004)</w:t>
      </w:r>
      <w:r w:rsidR="007119A0">
        <w:t>.</w:t>
      </w:r>
    </w:p>
    <w:p w14:paraId="67CB32DE" w14:textId="34C3869F" w:rsidR="00403246" w:rsidRPr="006036ED" w:rsidRDefault="006036F8" w:rsidP="00403246">
      <w:pPr>
        <w:pStyle w:val="DHHSbody"/>
        <w:rPr>
          <w:rStyle w:val="Hyperlink"/>
          <w:b/>
          <w:color w:val="auto"/>
          <w:u w:val="none"/>
        </w:rPr>
      </w:pPr>
      <w:r>
        <w:rPr>
          <w:rStyle w:val="Hyperlink"/>
          <w:b/>
          <w:color w:val="auto"/>
          <w:u w:val="none"/>
        </w:rPr>
        <w:t xml:space="preserve">Service </w:t>
      </w:r>
      <w:r w:rsidR="00906C1F">
        <w:rPr>
          <w:rStyle w:val="Hyperlink"/>
          <w:b/>
          <w:color w:val="auto"/>
          <w:u w:val="none"/>
        </w:rPr>
        <w:t>P</w:t>
      </w:r>
      <w:r>
        <w:rPr>
          <w:rStyle w:val="Hyperlink"/>
          <w:b/>
          <w:color w:val="auto"/>
          <w:u w:val="none"/>
        </w:rPr>
        <w:t>roviders</w:t>
      </w:r>
      <w:r w:rsidR="00403246" w:rsidRPr="006036ED">
        <w:rPr>
          <w:rStyle w:val="Hyperlink"/>
          <w:b/>
          <w:color w:val="auto"/>
          <w:u w:val="none"/>
        </w:rPr>
        <w:t xml:space="preserve"> that have already registered with the department do not need to re-register under the expanded program.</w:t>
      </w:r>
    </w:p>
    <w:p w14:paraId="6579267D" w14:textId="77777777" w:rsidR="00F55E6E" w:rsidRDefault="00B22F0D" w:rsidP="007119A0">
      <w:pPr>
        <w:pStyle w:val="DHHSbody"/>
        <w:rPr>
          <w:rStyle w:val="Hyperlink"/>
        </w:rPr>
      </w:pPr>
      <w:r>
        <w:t>The</w:t>
      </w:r>
      <w:r w:rsidR="00E60440" w:rsidRPr="00785EF3">
        <w:t xml:space="preserve"> application for government</w:t>
      </w:r>
      <w:r w:rsidR="00234A00">
        <w:t>-</w:t>
      </w:r>
      <w:r w:rsidR="00E60440" w:rsidRPr="00785EF3">
        <w:t>funded vaccines account form can be downloaded from</w:t>
      </w:r>
      <w:r w:rsidR="001A0795">
        <w:t xml:space="preserve"> &lt;</w:t>
      </w:r>
      <w:hyperlink r:id="rId22" w:history="1">
        <w:r w:rsidR="00E60440" w:rsidRPr="00E60440">
          <w:rPr>
            <w:rStyle w:val="Hyperlink"/>
          </w:rPr>
          <w:t>https://www2.health.vic.gov.au/public-health/immunisation/vaccine-order-and-stock/new-account-application</w:t>
        </w:r>
      </w:hyperlink>
      <w:r w:rsidR="001A0795">
        <w:rPr>
          <w:rStyle w:val="Hyperlink"/>
        </w:rPr>
        <w:t>&gt;.</w:t>
      </w:r>
    </w:p>
    <w:p w14:paraId="73C66558" w14:textId="2686636F" w:rsidR="00564A8D" w:rsidRDefault="00564A8D" w:rsidP="00564A8D">
      <w:pPr>
        <w:pStyle w:val="DHHSbody"/>
      </w:pPr>
      <w:r>
        <w:t xml:space="preserve">Nominated </w:t>
      </w:r>
      <w:r w:rsidR="006F2581">
        <w:t>P</w:t>
      </w:r>
      <w:r>
        <w:t xml:space="preserve">harmacist </w:t>
      </w:r>
      <w:r w:rsidR="006F2581">
        <w:t>I</w:t>
      </w:r>
      <w:r>
        <w:t xml:space="preserve">mmunisers leaving the practice and/or changes to the </w:t>
      </w:r>
      <w:r w:rsidR="00906C1F">
        <w:t>S</w:t>
      </w:r>
      <w:r w:rsidR="00506A66">
        <w:t xml:space="preserve">ervice </w:t>
      </w:r>
      <w:r w:rsidR="00906C1F">
        <w:t>P</w:t>
      </w:r>
      <w:r w:rsidR="00506A66">
        <w:t xml:space="preserve">rovider’s </w:t>
      </w:r>
      <w:r>
        <w:t>account must notify the</w:t>
      </w:r>
      <w:r w:rsidR="002E2D12">
        <w:t xml:space="preserve"> department’s</w:t>
      </w:r>
      <w:r>
        <w:t xml:space="preserve"> Immunisation unit </w:t>
      </w:r>
      <w:r w:rsidRPr="00E2481D">
        <w:rPr>
          <w:b/>
        </w:rPr>
        <w:t>within 5 working days</w:t>
      </w:r>
      <w:r w:rsidR="002E2D12">
        <w:t xml:space="preserve"> </w:t>
      </w:r>
      <w:r w:rsidR="00AF667E">
        <w:t xml:space="preserve">on </w:t>
      </w:r>
      <w:r w:rsidR="00AF667E" w:rsidRPr="00DD1C38">
        <w:rPr>
          <w:lang w:val="it-IT"/>
        </w:rPr>
        <w:t xml:space="preserve">1300 882 008 </w:t>
      </w:r>
      <w:r w:rsidR="00AF667E">
        <w:rPr>
          <w:lang w:val="it-IT"/>
        </w:rPr>
        <w:t>or email &lt;</w:t>
      </w:r>
      <w:r w:rsidR="00385FD4">
        <w:fldChar w:fldCharType="begin"/>
      </w:r>
      <w:r w:rsidR="00385FD4">
        <w:instrText xml:space="preserve"> HYPERLINK "mailto:immunisation@dhhs.vic.gov.au" </w:instrText>
      </w:r>
      <w:r w:rsidR="00385FD4">
        <w:fldChar w:fldCharType="separate"/>
      </w:r>
      <w:r w:rsidR="00AF667E" w:rsidRPr="007F153D">
        <w:rPr>
          <w:rStyle w:val="Hyperlink"/>
          <w:lang w:val="it-IT"/>
        </w:rPr>
        <w:t>immunisation@dhhs.vic.gov.au</w:t>
      </w:r>
      <w:r w:rsidR="00385FD4">
        <w:rPr>
          <w:rStyle w:val="Hyperlink"/>
          <w:lang w:val="it-IT"/>
        </w:rPr>
        <w:fldChar w:fldCharType="end"/>
      </w:r>
      <w:r w:rsidR="00AF667E">
        <w:rPr>
          <w:lang w:val="it-IT"/>
        </w:rPr>
        <w:t>&gt;</w:t>
      </w:r>
      <w:r>
        <w:t>.</w:t>
      </w:r>
    </w:p>
    <w:p w14:paraId="1D2ADC4E" w14:textId="77777777" w:rsidR="00102F89" w:rsidRDefault="00102F89" w:rsidP="007119A0">
      <w:pPr>
        <w:rPr>
          <w:rStyle w:val="Hyperlink"/>
          <w:rFonts w:ascii="Arial" w:eastAsia="Times" w:hAnsi="Arial"/>
        </w:rPr>
      </w:pPr>
    </w:p>
    <w:p w14:paraId="10524F37" w14:textId="77777777" w:rsidR="00C6632C" w:rsidRPr="00714DCF" w:rsidRDefault="00C6632C" w:rsidP="007119A0">
      <w:pPr>
        <w:pStyle w:val="DHHSbody"/>
        <w:rPr>
          <w:rStyle w:val="Hyperlink"/>
          <w:color w:val="auto"/>
        </w:rPr>
      </w:pPr>
      <w:r w:rsidRPr="00714DCF">
        <w:rPr>
          <w:rStyle w:val="Hyperlink"/>
          <w:color w:val="auto"/>
        </w:rPr>
        <w:t xml:space="preserve">The </w:t>
      </w:r>
      <w:r w:rsidRPr="00E2481D">
        <w:rPr>
          <w:rStyle w:val="Hyperlink"/>
          <w:i/>
          <w:color w:val="auto"/>
        </w:rPr>
        <w:t>Australian Immunisation Register – Application to register as a vaccination provider form (IM004)</w:t>
      </w:r>
      <w:r w:rsidRPr="00714DCF">
        <w:rPr>
          <w:rStyle w:val="Hyperlink"/>
          <w:color w:val="auto"/>
        </w:rPr>
        <w:t xml:space="preserve"> can be downloaded from</w:t>
      </w:r>
      <w:r w:rsidR="00714DCF" w:rsidRPr="00714DCF">
        <w:rPr>
          <w:rStyle w:val="Hyperlink"/>
          <w:color w:val="auto"/>
        </w:rPr>
        <w:t>:</w:t>
      </w:r>
    </w:p>
    <w:p w14:paraId="40B5B145" w14:textId="77777777" w:rsidR="00714DCF" w:rsidRDefault="00C6632C" w:rsidP="007119A0">
      <w:pPr>
        <w:pStyle w:val="DHHSbody"/>
        <w:spacing w:after="0"/>
        <w:rPr>
          <w:rStyle w:val="Hyperlink"/>
          <w:color w:val="auto"/>
        </w:rPr>
      </w:pPr>
      <w:r>
        <w:lastRenderedPageBreak/>
        <w:t>&lt;</w:t>
      </w:r>
      <w:hyperlink r:id="rId23" w:history="1">
        <w:r w:rsidRPr="00E60440">
          <w:rPr>
            <w:rStyle w:val="Hyperlink"/>
          </w:rPr>
          <w:t>https://www2.health.vic.gov.au/public-health/immunisation/vaccine-order-and-stock/new-account-application</w:t>
        </w:r>
      </w:hyperlink>
      <w:r>
        <w:rPr>
          <w:rStyle w:val="Hyperlink"/>
        </w:rPr>
        <w:t xml:space="preserve">&gt; </w:t>
      </w:r>
      <w:r w:rsidRPr="00714DCF">
        <w:rPr>
          <w:rStyle w:val="Hyperlink"/>
          <w:color w:val="auto"/>
        </w:rPr>
        <w:t xml:space="preserve">OR </w:t>
      </w:r>
      <w:r w:rsidR="00714DCF">
        <w:rPr>
          <w:rStyle w:val="Hyperlink"/>
          <w:color w:val="auto"/>
        </w:rPr>
        <w:t xml:space="preserve"> </w:t>
      </w:r>
    </w:p>
    <w:p w14:paraId="155E7810" w14:textId="0C8DF0DC" w:rsidR="00783485" w:rsidRDefault="00C6632C" w:rsidP="007119A0">
      <w:pPr>
        <w:pStyle w:val="DHHSbody"/>
        <w:spacing w:after="0"/>
        <w:rPr>
          <w:rStyle w:val="Hyperlink"/>
        </w:rPr>
      </w:pPr>
      <w:r>
        <w:rPr>
          <w:rStyle w:val="Hyperlink"/>
        </w:rPr>
        <w:t>&lt;</w:t>
      </w:r>
      <w:hyperlink r:id="rId24" w:history="1">
        <w:r w:rsidR="00783485" w:rsidRPr="00C6632C">
          <w:rPr>
            <w:rStyle w:val="Hyperlink"/>
          </w:rPr>
          <w:t>https://www.humanservices.gov.au/health-professionals/forms/im004</w:t>
        </w:r>
      </w:hyperlink>
      <w:r>
        <w:rPr>
          <w:rStyle w:val="Hyperlink"/>
        </w:rPr>
        <w:t>&gt;.</w:t>
      </w:r>
    </w:p>
    <w:p w14:paraId="6430C90A" w14:textId="4D523951" w:rsidR="009F0624" w:rsidRPr="00497541" w:rsidRDefault="009F0624" w:rsidP="009F0624">
      <w:pPr>
        <w:pStyle w:val="Heading3"/>
        <w:rPr>
          <w:rStyle w:val="Hyperlink"/>
          <w:color w:val="auto"/>
          <w:u w:val="none"/>
        </w:rPr>
      </w:pPr>
      <w:r w:rsidRPr="00497541">
        <w:rPr>
          <w:rStyle w:val="Hyperlink"/>
          <w:color w:val="auto"/>
          <w:u w:val="none"/>
        </w:rPr>
        <w:t>Registration as a business involving skin penetration</w:t>
      </w:r>
    </w:p>
    <w:p w14:paraId="3A282358" w14:textId="7272B12D" w:rsidR="00784FBF" w:rsidRPr="003162F7" w:rsidRDefault="006C1F4A" w:rsidP="003162F7">
      <w:pPr>
        <w:pStyle w:val="DHHSbody"/>
      </w:pPr>
      <w:r>
        <w:t xml:space="preserve">Normally, businesses involving skin penetration are required to be registered by local government and regulated under the Public Health and Wellbeing Act 2008 and </w:t>
      </w:r>
      <w:r w:rsidR="00784FBF">
        <w:t>the Public Health and Wellbeing Regulations 2019</w:t>
      </w:r>
      <w:r>
        <w:t>. However,</w:t>
      </w:r>
      <w:r w:rsidR="00784FBF">
        <w:t xml:space="preserve"> the practice of a person registered under the Health Practitioner Regulation National Law to practise in the pharmacy profession (other than as a student) is exempt from the requirement to register with their local government as a business undertaking skin penetration (or other business to which the registration requirement applies under s 68 of the Act). </w:t>
      </w:r>
    </w:p>
    <w:p w14:paraId="385A8151" w14:textId="4CB03656" w:rsidR="00E81868" w:rsidRPr="00B4611F" w:rsidRDefault="00E81868" w:rsidP="00E81868">
      <w:pPr>
        <w:pStyle w:val="DHHSbody"/>
      </w:pPr>
      <w:r>
        <w:t xml:space="preserve">The </w:t>
      </w:r>
      <w:r w:rsidRPr="00E2481D">
        <w:rPr>
          <w:rFonts w:eastAsia="MS PMincho" w:cs="Arial"/>
          <w:i/>
          <w:lang w:val="en-US"/>
        </w:rPr>
        <w:t>Public Health and Wellbeing Regulations 20</w:t>
      </w:r>
      <w:r w:rsidR="00784FBF">
        <w:rPr>
          <w:rFonts w:eastAsia="MS PMincho" w:cs="Arial"/>
          <w:i/>
          <w:lang w:val="en-US"/>
        </w:rPr>
        <w:t>1</w:t>
      </w:r>
      <w:r w:rsidRPr="00E2481D">
        <w:rPr>
          <w:rFonts w:eastAsia="MS PMincho" w:cs="Arial"/>
          <w:i/>
          <w:lang w:val="en-US"/>
        </w:rPr>
        <w:t>9</w:t>
      </w:r>
      <w:r>
        <w:rPr>
          <w:rFonts w:eastAsia="MS PMincho" w:cs="Arial"/>
          <w:lang w:val="en-US"/>
        </w:rPr>
        <w:t xml:space="preserve"> </w:t>
      </w:r>
      <w:r w:rsidRPr="00B4611F">
        <w:t>are available from</w:t>
      </w:r>
      <w:r>
        <w:t xml:space="preserve"> Victoria Law Today at &lt;</w:t>
      </w:r>
      <w:hyperlink r:id="rId25" w:history="1">
        <w:r w:rsidRPr="00865817">
          <w:rPr>
            <w:rStyle w:val="Hyperlink"/>
            <w:rFonts w:cs="Arial"/>
          </w:rPr>
          <w:t>http://www.legislation.vic.gov.au/</w:t>
        </w:r>
      </w:hyperlink>
      <w:r>
        <w:t>&gt;.</w:t>
      </w:r>
    </w:p>
    <w:p w14:paraId="031FD254" w14:textId="77777777" w:rsidR="00740D77" w:rsidRPr="00497541" w:rsidRDefault="00740D77" w:rsidP="00740D77">
      <w:pPr>
        <w:pStyle w:val="Heading3"/>
        <w:rPr>
          <w:rStyle w:val="Hyperlink"/>
          <w:color w:val="auto"/>
          <w:u w:val="none"/>
        </w:rPr>
      </w:pPr>
      <w:r>
        <w:rPr>
          <w:rStyle w:val="Hyperlink"/>
          <w:color w:val="auto"/>
          <w:u w:val="none"/>
        </w:rPr>
        <w:t>Insurance</w:t>
      </w:r>
    </w:p>
    <w:p w14:paraId="544C4484" w14:textId="2813EC35" w:rsidR="0074475D" w:rsidRDefault="00734F4C" w:rsidP="00740D77">
      <w:pPr>
        <w:pStyle w:val="DHHSbody"/>
      </w:pPr>
      <w:r>
        <w:t>The</w:t>
      </w:r>
      <w:r w:rsidR="00740D77" w:rsidRPr="006E638A">
        <w:t xml:space="preserve"> </w:t>
      </w:r>
      <w:r w:rsidR="00906C1F">
        <w:t>S</w:t>
      </w:r>
      <w:r w:rsidR="006036F8">
        <w:t xml:space="preserve">ervice </w:t>
      </w:r>
      <w:r w:rsidR="00906C1F">
        <w:t>P</w:t>
      </w:r>
      <w:r w:rsidR="006036F8">
        <w:t>rovider</w:t>
      </w:r>
      <w:r w:rsidR="00740D77" w:rsidRPr="006E638A">
        <w:t xml:space="preserve"> and the</w:t>
      </w:r>
      <w:r w:rsidR="00740D77">
        <w:t xml:space="preserve"> Pharmacist Immuniser</w:t>
      </w:r>
      <w:r w:rsidR="00740D77" w:rsidRPr="006E638A">
        <w:t xml:space="preserve"> </w:t>
      </w:r>
      <w:r w:rsidR="00740D77">
        <w:t>are required to</w:t>
      </w:r>
      <w:r w:rsidR="00740D77" w:rsidRPr="006E638A">
        <w:t xml:space="preserve"> hold appropriate insurance</w:t>
      </w:r>
      <w:r w:rsidR="00740D77">
        <w:t xml:space="preserve"> for the administration of vaccines and provision of a vaccination service</w:t>
      </w:r>
      <w:r w:rsidR="00740D77" w:rsidRPr="006E638A">
        <w:t>.</w:t>
      </w:r>
    </w:p>
    <w:p w14:paraId="5BEA0CC6" w14:textId="0A45FB1C" w:rsidR="00570343" w:rsidRDefault="00D30916" w:rsidP="00740D77">
      <w:pPr>
        <w:pStyle w:val="DHHSbody"/>
      </w:pPr>
      <w:r>
        <w:t>Pharmacist Immunisers should consult with their insurance provider regarding insurance appropriate to their circumstances</w:t>
      </w:r>
      <w:r w:rsidR="00734F4C">
        <w:t xml:space="preserve">, including </w:t>
      </w:r>
      <w:r w:rsidR="00570343">
        <w:t>the provision of care</w:t>
      </w:r>
      <w:r w:rsidR="00734F4C">
        <w:t xml:space="preserve"> outside of pharmacy premises</w:t>
      </w:r>
      <w:r>
        <w:t>.</w:t>
      </w:r>
    </w:p>
    <w:p w14:paraId="39BF0A9C" w14:textId="28E14F33" w:rsidR="00232255" w:rsidRDefault="00232255" w:rsidP="00740D77">
      <w:pPr>
        <w:pStyle w:val="DHHSbody"/>
      </w:pPr>
      <w:r>
        <w:t xml:space="preserve">In the context of contract staffing models (refer to </w:t>
      </w:r>
      <w:hyperlink w:anchor="_Contract_staffing_models" w:history="1">
        <w:r w:rsidRPr="00534777">
          <w:rPr>
            <w:rStyle w:val="Hyperlink"/>
          </w:rPr>
          <w:t>section 10.3.1.2</w:t>
        </w:r>
      </w:hyperlink>
      <w:r>
        <w:t xml:space="preserve">), the </w:t>
      </w:r>
      <w:r w:rsidR="00906C1F">
        <w:t>S</w:t>
      </w:r>
      <w:r>
        <w:t xml:space="preserve">ervice </w:t>
      </w:r>
      <w:r w:rsidR="00906C1F">
        <w:t>P</w:t>
      </w:r>
      <w:r>
        <w:t>rovider may need to provide details of their insurance coverage to contracted Pharmacist Immunisers.  This is to enable contracted staff to meet the requirements of their professional registration for evidence of appropriate Professional Indemnity Insurance.</w:t>
      </w:r>
    </w:p>
    <w:p w14:paraId="518F47DB" w14:textId="6057B22E" w:rsidR="00740D77" w:rsidRPr="00497541" w:rsidRDefault="00740D77" w:rsidP="00740D77">
      <w:pPr>
        <w:pStyle w:val="Heading3"/>
        <w:rPr>
          <w:rStyle w:val="Hyperlink"/>
          <w:color w:val="auto"/>
          <w:u w:val="none"/>
        </w:rPr>
      </w:pPr>
      <w:r>
        <w:rPr>
          <w:rStyle w:val="Hyperlink"/>
          <w:color w:val="auto"/>
          <w:u w:val="none"/>
        </w:rPr>
        <w:t>Accreditation</w:t>
      </w:r>
    </w:p>
    <w:p w14:paraId="00C48071" w14:textId="33F6C476" w:rsidR="00740D77" w:rsidRDefault="00740D77" w:rsidP="00740D77">
      <w:pPr>
        <w:pStyle w:val="DHHSbody"/>
      </w:pPr>
      <w:r>
        <w:t xml:space="preserve">Pharmacies in which vaccines are administered must </w:t>
      </w:r>
      <w:r w:rsidR="00385FD4">
        <w:t>have a current accreditation status</w:t>
      </w:r>
      <w:r>
        <w:t xml:space="preserve"> through an appropriate </w:t>
      </w:r>
      <w:r w:rsidR="00385FD4">
        <w:t>Pharmacy Accreditation P</w:t>
      </w:r>
      <w:r>
        <w:t>rogram, such as the Quality Care Pharmacy Program &lt;</w:t>
      </w:r>
      <w:hyperlink r:id="rId26" w:history="1">
        <w:r w:rsidRPr="00E9718D">
          <w:rPr>
            <w:rStyle w:val="Hyperlink"/>
          </w:rPr>
          <w:t>www.qcpp.com</w:t>
        </w:r>
      </w:hyperlink>
      <w:r>
        <w:t>&gt;.</w:t>
      </w:r>
    </w:p>
    <w:p w14:paraId="0D802766" w14:textId="77777777" w:rsidR="00D56D93" w:rsidRPr="00497541" w:rsidRDefault="00340471" w:rsidP="00D56D93">
      <w:pPr>
        <w:pStyle w:val="Heading3"/>
        <w:rPr>
          <w:rStyle w:val="Hyperlink"/>
          <w:color w:val="auto"/>
          <w:u w:val="none"/>
        </w:rPr>
      </w:pPr>
      <w:r>
        <w:rPr>
          <w:rStyle w:val="Hyperlink"/>
          <w:color w:val="auto"/>
          <w:u w:val="none"/>
        </w:rPr>
        <w:t xml:space="preserve"> </w:t>
      </w:r>
      <w:r w:rsidR="00D56D93">
        <w:rPr>
          <w:rStyle w:val="Hyperlink"/>
          <w:color w:val="auto"/>
          <w:u w:val="none"/>
        </w:rPr>
        <w:t>Advertising</w:t>
      </w:r>
    </w:p>
    <w:p w14:paraId="08743E50" w14:textId="77777777" w:rsidR="00374FC6" w:rsidRPr="00374FC6" w:rsidRDefault="00D56D93" w:rsidP="00374FC6">
      <w:pPr>
        <w:pStyle w:val="DHHSbody"/>
        <w:rPr>
          <w:rFonts w:eastAsia="Times New Roman"/>
        </w:rPr>
      </w:pPr>
      <w:r>
        <w:t xml:space="preserve">Advertising of Schedule 4 poisons to the public is strictly prohibited under the </w:t>
      </w:r>
      <w:r w:rsidRPr="002537BB">
        <w:rPr>
          <w:i/>
        </w:rPr>
        <w:t>Therapeutic Goods Act 1989</w:t>
      </w:r>
      <w:r>
        <w:rPr>
          <w:i/>
        </w:rPr>
        <w:t xml:space="preserve"> </w:t>
      </w:r>
      <w:r>
        <w:t xml:space="preserve">and the </w:t>
      </w:r>
      <w:r>
        <w:rPr>
          <w:i/>
        </w:rPr>
        <w:t>Drugs, Poisons and Controlled Substances Act 1981</w:t>
      </w:r>
      <w:r>
        <w:t xml:space="preserve">. </w:t>
      </w:r>
      <w:bookmarkStart w:id="37" w:name="_Toc452486162"/>
      <w:bookmarkEnd w:id="37"/>
      <w:r w:rsidR="00340471">
        <w:rPr>
          <w:rFonts w:eastAsia="MS PMincho" w:cs="Arial"/>
          <w:lang w:val="en-US"/>
        </w:rPr>
        <w:t xml:space="preserve"> </w:t>
      </w:r>
    </w:p>
    <w:p w14:paraId="6E874243" w14:textId="322DBE3E" w:rsidR="007043F0" w:rsidRDefault="000A62BC" w:rsidP="007043F0">
      <w:pPr>
        <w:pStyle w:val="Heading2"/>
      </w:pPr>
      <w:r>
        <w:t xml:space="preserve"> </w:t>
      </w:r>
      <w:r w:rsidR="00157A87">
        <w:t xml:space="preserve"> </w:t>
      </w:r>
      <w:bookmarkStart w:id="38" w:name="_Toc34829092"/>
      <w:r w:rsidR="00157A87">
        <w:t>P</w:t>
      </w:r>
      <w:r w:rsidR="001526C6">
        <w:t>rofessional governance</w:t>
      </w:r>
      <w:r w:rsidR="00157A87">
        <w:t xml:space="preserve"> and staffing arrangement</w:t>
      </w:r>
      <w:r w:rsidR="005E40FD">
        <w:t>s</w:t>
      </w:r>
      <w:bookmarkEnd w:id="38"/>
    </w:p>
    <w:p w14:paraId="6D4E8847" w14:textId="02661218" w:rsidR="00157A87" w:rsidRPr="00157A87" w:rsidRDefault="00157A87" w:rsidP="000C203C">
      <w:pPr>
        <w:pStyle w:val="Heading3"/>
      </w:pPr>
      <w:r>
        <w:t>Professional governance</w:t>
      </w:r>
    </w:p>
    <w:p w14:paraId="0D620393" w14:textId="2783625F" w:rsidR="0061749B" w:rsidRDefault="0061749B" w:rsidP="00B22F0D">
      <w:pPr>
        <w:pStyle w:val="DHHSbody"/>
      </w:pPr>
      <w:r>
        <w:t xml:space="preserve">Service </w:t>
      </w:r>
      <w:r w:rsidR="00906C1F">
        <w:t>P</w:t>
      </w:r>
      <w:r>
        <w:t>roviders have a duty of care to safeguard their consumers from foreseeable harm.</w:t>
      </w:r>
    </w:p>
    <w:p w14:paraId="7738A5AE" w14:textId="1CCB5D77" w:rsidR="00C66AF4" w:rsidRDefault="00C66AF4" w:rsidP="00B22F0D">
      <w:pPr>
        <w:pStyle w:val="DHHSbody"/>
      </w:pPr>
      <w:r>
        <w:t xml:space="preserve">In conjunction with the Approval, the </w:t>
      </w:r>
      <w:r w:rsidR="00906C1F">
        <w:t>S</w:t>
      </w:r>
      <w:r>
        <w:t xml:space="preserve">ervice </w:t>
      </w:r>
      <w:r w:rsidR="00906C1F">
        <w:t>P</w:t>
      </w:r>
      <w:r>
        <w:t xml:space="preserve">rovider has a </w:t>
      </w:r>
      <w:r w:rsidR="004F14B2">
        <w:t>duty</w:t>
      </w:r>
      <w:r w:rsidR="007D1BFF">
        <w:t xml:space="preserve"> </w:t>
      </w:r>
      <w:r>
        <w:t xml:space="preserve">to have in place the following minimum elements to support </w:t>
      </w:r>
      <w:r w:rsidR="00B42EA2">
        <w:t xml:space="preserve">the provision of </w:t>
      </w:r>
      <w:r>
        <w:t>safe, high quality immunisation services by pharmacists:</w:t>
      </w:r>
    </w:p>
    <w:p w14:paraId="260746EC" w14:textId="3D84FFFB" w:rsidR="00C66AF4" w:rsidRDefault="00C66AF4" w:rsidP="00C66AF4">
      <w:pPr>
        <w:pStyle w:val="DHHSbody"/>
        <w:numPr>
          <w:ilvl w:val="0"/>
          <w:numId w:val="18"/>
        </w:numPr>
      </w:pPr>
      <w:r>
        <w:t>A clinical risk management strategy for immunisation services.</w:t>
      </w:r>
    </w:p>
    <w:p w14:paraId="36CD1F83" w14:textId="28CBCA18" w:rsidR="00C66AF4" w:rsidRDefault="00C66AF4" w:rsidP="00C66AF4">
      <w:pPr>
        <w:pStyle w:val="DHHSbody"/>
        <w:numPr>
          <w:ilvl w:val="0"/>
          <w:numId w:val="18"/>
        </w:numPr>
      </w:pPr>
      <w:r>
        <w:t xml:space="preserve">A policy and procedure(s) related to the provision of immunisations by </w:t>
      </w:r>
      <w:r w:rsidR="007D1BFF">
        <w:t>pharmacists</w:t>
      </w:r>
      <w:r>
        <w:t xml:space="preserve"> under the Approval.</w:t>
      </w:r>
    </w:p>
    <w:p w14:paraId="13E8887B" w14:textId="74CCFE04" w:rsidR="00C66AF4" w:rsidRDefault="00C66AF4" w:rsidP="00570343">
      <w:pPr>
        <w:pStyle w:val="DHHSbody"/>
        <w:numPr>
          <w:ilvl w:val="0"/>
          <w:numId w:val="18"/>
        </w:numPr>
      </w:pPr>
      <w:r>
        <w:t xml:space="preserve">A </w:t>
      </w:r>
      <w:r w:rsidR="00B42EA2">
        <w:t xml:space="preserve">clinical credentialing </w:t>
      </w:r>
      <w:r>
        <w:t xml:space="preserve">process for </w:t>
      </w:r>
      <w:r w:rsidR="00B42EA2">
        <w:t xml:space="preserve">initial and ongoing </w:t>
      </w:r>
      <w:r>
        <w:t xml:space="preserve">employment </w:t>
      </w:r>
      <w:r w:rsidR="00B42EA2">
        <w:t xml:space="preserve">of </w:t>
      </w:r>
      <w:r>
        <w:t>pharmacists providing services under the Approval</w:t>
      </w:r>
      <w:r w:rsidR="001526C6">
        <w:t>, including Pharmacist Immunisers providing immunisation services to third</w:t>
      </w:r>
      <w:r w:rsidR="00C1631B">
        <w:t>-</w:t>
      </w:r>
      <w:r w:rsidR="001526C6">
        <w:t xml:space="preserve">party organisations under </w:t>
      </w:r>
      <w:r w:rsidR="00157A87">
        <w:t>‘v</w:t>
      </w:r>
      <w:r w:rsidR="001526C6">
        <w:t xml:space="preserve">isiting </w:t>
      </w:r>
      <w:proofErr w:type="gramStart"/>
      <w:r w:rsidR="006349D5">
        <w:t>appointments’</w:t>
      </w:r>
      <w:proofErr w:type="gramEnd"/>
      <w:r w:rsidR="001526C6">
        <w:t>.</w:t>
      </w:r>
    </w:p>
    <w:p w14:paraId="794CA36C" w14:textId="234A60D7" w:rsidR="009E167B" w:rsidRDefault="009E167B" w:rsidP="009E167B">
      <w:pPr>
        <w:pStyle w:val="DHHSbody"/>
      </w:pPr>
      <w:r>
        <w:t xml:space="preserve">Service </w:t>
      </w:r>
      <w:r w:rsidR="00906C1F">
        <w:t>P</w:t>
      </w:r>
      <w:r>
        <w:t>roviders must ensure that any Pharmacist Immuniser meets and maintains the requirements for professional registration for the full period of their employment (or engagement). To this end, it is strongly recommended that service providers develop and institute policies/procedures to:</w:t>
      </w:r>
    </w:p>
    <w:p w14:paraId="74959F34" w14:textId="4F805603" w:rsidR="009E167B" w:rsidRDefault="009E167B" w:rsidP="009E167B">
      <w:pPr>
        <w:pStyle w:val="DHHSbullet1"/>
      </w:pPr>
      <w:r>
        <w:t>Confirm a Pharmacist Immuniser’s registration status on initial employment (or engagement)</w:t>
      </w:r>
      <w:r w:rsidR="00D1117D">
        <w:t>.</w:t>
      </w:r>
    </w:p>
    <w:p w14:paraId="01B5C9CA" w14:textId="097081A4" w:rsidR="009E167B" w:rsidRDefault="009E167B" w:rsidP="009E167B">
      <w:pPr>
        <w:pStyle w:val="DHHSbullet1"/>
      </w:pPr>
      <w:r>
        <w:lastRenderedPageBreak/>
        <w:t>Confirm a Pharmacist Immuniser’s registration status at annual renewal</w:t>
      </w:r>
      <w:r w:rsidR="00D1117D">
        <w:t>.</w:t>
      </w:r>
    </w:p>
    <w:p w14:paraId="39DEF99A" w14:textId="393A0D4D" w:rsidR="009E167B" w:rsidRDefault="009E167B" w:rsidP="009E167B">
      <w:pPr>
        <w:pStyle w:val="DHHSbullet1"/>
      </w:pPr>
      <w:r>
        <w:t>Outline a Pharmacist Immuniser’s individual-level responsibility to immediately advise their employer (or contractor)</w:t>
      </w:r>
      <w:r w:rsidR="00627FF3">
        <w:t xml:space="preserve"> of any change and/or risk to the maintenance of their professional registration status</w:t>
      </w:r>
      <w:r w:rsidR="00D1117D">
        <w:t>.</w:t>
      </w:r>
    </w:p>
    <w:p w14:paraId="52A65D63" w14:textId="3C2A2E2B" w:rsidR="00627FF3" w:rsidRDefault="00627FF3" w:rsidP="009E167B">
      <w:pPr>
        <w:pStyle w:val="DHHSbullet1"/>
      </w:pPr>
      <w:r>
        <w:t>Manage concerns regarding a Pharmacist Immuniser’s clinical competency, professional behaviour and/or personal conduct which may potentially impact their registration status</w:t>
      </w:r>
      <w:r w:rsidR="00D1117D">
        <w:t>.</w:t>
      </w:r>
    </w:p>
    <w:p w14:paraId="3FCF5054" w14:textId="275D0F5F" w:rsidR="00627FF3" w:rsidRDefault="00627FF3" w:rsidP="00462060">
      <w:pPr>
        <w:pStyle w:val="DHHSbullet1"/>
      </w:pPr>
      <w:r>
        <w:t xml:space="preserve">Outline employer (or contractor) mandatory notification responsibilities pertaining to the Pharmacist Immuniser behaviour(s) which may constitute notifiable contact, as per the requirements of the </w:t>
      </w:r>
      <w:r w:rsidRPr="000C203C">
        <w:rPr>
          <w:i/>
        </w:rPr>
        <w:t>Health Practitioner Regulation National Law (Victoria) Act 2009</w:t>
      </w:r>
      <w:r>
        <w:t>.</w:t>
      </w:r>
    </w:p>
    <w:p w14:paraId="382377F8" w14:textId="24E030F5" w:rsidR="00C7465A" w:rsidRPr="00F16D47" w:rsidRDefault="00C7465A" w:rsidP="006349D5">
      <w:pPr>
        <w:pStyle w:val="DHHSbullet1"/>
        <w:numPr>
          <w:ilvl w:val="0"/>
          <w:numId w:val="0"/>
        </w:numPr>
      </w:pPr>
      <w:r>
        <w:t xml:space="preserve">It is recommended that Service Providers also refer to the Pharmaceutical Society of Australia’s </w:t>
      </w:r>
      <w:r>
        <w:rPr>
          <w:i/>
          <w:iCs/>
        </w:rPr>
        <w:t>Clinical Governance Principles for Pharmacy Services</w:t>
      </w:r>
      <w:r>
        <w:rPr>
          <w:rStyle w:val="FootnoteReference"/>
          <w:i/>
          <w:iCs/>
        </w:rPr>
        <w:footnoteReference w:id="18"/>
      </w:r>
      <w:r>
        <w:t xml:space="preserve"> in relation to professional governance and clinical considerations.</w:t>
      </w:r>
    </w:p>
    <w:p w14:paraId="0D18F6FA" w14:textId="253E02A6" w:rsidR="004F14B2" w:rsidRDefault="004F14B2" w:rsidP="004F14B2">
      <w:pPr>
        <w:pStyle w:val="Heading4"/>
      </w:pPr>
      <w:r>
        <w:t>Visiting appointments</w:t>
      </w:r>
    </w:p>
    <w:p w14:paraId="16728B05" w14:textId="0A2FD7F0" w:rsidR="001526C6" w:rsidRDefault="00C1631B" w:rsidP="004F14B2">
      <w:pPr>
        <w:pStyle w:val="DHHSbody"/>
      </w:pPr>
      <w:r>
        <w:t>Pharmacist Immunisers</w:t>
      </w:r>
      <w:r w:rsidR="00385FD4">
        <w:t xml:space="preserve"> may, as part of their employment or other arrangement with a Service Provider, as defined in </w:t>
      </w:r>
      <w:r w:rsidR="0012458B">
        <w:t>s</w:t>
      </w:r>
      <w:r w:rsidR="00385FD4">
        <w:t xml:space="preserve">ection </w:t>
      </w:r>
      <w:hyperlink w:anchor="_Pharmacist_Immunisers_and" w:history="1">
        <w:r w:rsidR="00385FD4" w:rsidRPr="006349D5">
          <w:rPr>
            <w:rStyle w:val="Hyperlink"/>
          </w:rPr>
          <w:t>4</w:t>
        </w:r>
      </w:hyperlink>
      <w:r w:rsidR="00385FD4">
        <w:t xml:space="preserve"> of these </w:t>
      </w:r>
      <w:r w:rsidR="00143295">
        <w:t>G</w:t>
      </w:r>
      <w:r w:rsidR="00385FD4">
        <w:t>uidelines,</w:t>
      </w:r>
      <w:r>
        <w:t xml:space="preserve"> be invited and/or requested to access a third-party organisation (such as a community health service or aged care facility) under a ‘visiting appointment’ to provide immunisation services. A visiting appointment does not constitute a contract of employment/service between the Pharmacist Immuniser and the third-party organisation, and although the Pharmacist Immuniser is not paid by the third-party organisation for their input, they may charge a fee for their professional services from the patient/consumer or via another third-party funder.</w:t>
      </w:r>
    </w:p>
    <w:p w14:paraId="32EF954F" w14:textId="2C443CC5" w:rsidR="00157A87" w:rsidRDefault="00C1631B" w:rsidP="00B22F0D">
      <w:pPr>
        <w:pStyle w:val="DHHSbody"/>
      </w:pPr>
      <w:r>
        <w:t>Under a visiting appointment, both the Pharmacist Immuniser and the third-party organisation have reciprocal rights and responsibilities that should be formalised via an approval process for visiting appointment status. The third-party organisation must establish base standards for visiting appointments, which may vary according to the context in which the service is being provided (e.g. acute, subacute, residential services</w:t>
      </w:r>
      <w:r w:rsidR="00B42EA2">
        <w:t xml:space="preserve">, community </w:t>
      </w:r>
      <w:r w:rsidR="00462060">
        <w:t xml:space="preserve">or workplace </w:t>
      </w:r>
      <w:r w:rsidR="00B42EA2">
        <w:t>setting</w:t>
      </w:r>
      <w:r>
        <w:t xml:space="preserve">). The expected standard may be the same or </w:t>
      </w:r>
      <w:proofErr w:type="gramStart"/>
      <w:r>
        <w:t>similar to</w:t>
      </w:r>
      <w:proofErr w:type="gramEnd"/>
      <w:r>
        <w:t xml:space="preserve"> the third-party organisation’s standard for employing other p</w:t>
      </w:r>
      <w:r w:rsidR="00C9136F">
        <w:t xml:space="preserve">harmacists or </w:t>
      </w:r>
      <w:r w:rsidR="00B42EA2">
        <w:t>health professionals</w:t>
      </w:r>
      <w:r w:rsidR="00C9136F">
        <w:t>. This may include, but is not limited to:</w:t>
      </w:r>
    </w:p>
    <w:p w14:paraId="0300935C" w14:textId="0591BF72" w:rsidR="00C9136F" w:rsidRDefault="00C9136F" w:rsidP="00C9136F">
      <w:pPr>
        <w:pStyle w:val="DHHSbullet1"/>
      </w:pPr>
      <w:r>
        <w:t xml:space="preserve">Verification of meeting all requirements of the Approval (see section </w:t>
      </w:r>
      <w:hyperlink w:anchor="_Pharmacist_Immunisers_and" w:history="1">
        <w:r w:rsidRPr="006349D5">
          <w:rPr>
            <w:rStyle w:val="Hyperlink"/>
          </w:rPr>
          <w:t>4</w:t>
        </w:r>
      </w:hyperlink>
      <w:r>
        <w:t>)</w:t>
      </w:r>
    </w:p>
    <w:p w14:paraId="4CB68223" w14:textId="0166CC1C" w:rsidR="00C9136F" w:rsidRDefault="00C9136F" w:rsidP="00C9136F">
      <w:pPr>
        <w:pStyle w:val="DHHSbullet1"/>
      </w:pPr>
      <w:r>
        <w:t>Proof of identity</w:t>
      </w:r>
    </w:p>
    <w:p w14:paraId="5FB0F356" w14:textId="6E839DC1" w:rsidR="00C9136F" w:rsidRDefault="00C9136F" w:rsidP="00C9136F">
      <w:pPr>
        <w:pStyle w:val="DHHSbullet1"/>
      </w:pPr>
      <w:r>
        <w:t>Confirmation of citizenship/permanent residency status/visa</w:t>
      </w:r>
    </w:p>
    <w:p w14:paraId="4A47E5A8" w14:textId="50DC17A0" w:rsidR="00C9136F" w:rsidRDefault="00C9136F" w:rsidP="00C9136F">
      <w:pPr>
        <w:pStyle w:val="DHHSbullet1"/>
      </w:pPr>
      <w:r>
        <w:t>National police check clearance</w:t>
      </w:r>
    </w:p>
    <w:p w14:paraId="1341B930" w14:textId="57D6C1D0" w:rsidR="00C9136F" w:rsidRDefault="00C9136F" w:rsidP="00C9136F">
      <w:pPr>
        <w:pStyle w:val="DHHSbullet1"/>
      </w:pPr>
      <w:r>
        <w:t>Working with Children certificate</w:t>
      </w:r>
    </w:p>
    <w:p w14:paraId="64D6350F" w14:textId="39EA386F" w:rsidR="00C9136F" w:rsidRDefault="00C9136F" w:rsidP="00C9136F">
      <w:pPr>
        <w:pStyle w:val="DHHSbullet1"/>
      </w:pPr>
      <w:r>
        <w:t>Insurance indemnity check</w:t>
      </w:r>
    </w:p>
    <w:p w14:paraId="6983DEF3" w14:textId="12330ED1" w:rsidR="00C9136F" w:rsidRDefault="00C9136F" w:rsidP="00C9136F">
      <w:pPr>
        <w:pStyle w:val="DHHSbullet1"/>
      </w:pPr>
      <w:r>
        <w:t>Confirmation of immunisation status</w:t>
      </w:r>
    </w:p>
    <w:p w14:paraId="4BCC31BB" w14:textId="25C43B01" w:rsidR="00C9136F" w:rsidRDefault="00C9136F" w:rsidP="00462060">
      <w:pPr>
        <w:pStyle w:val="DHHSbullet1"/>
        <w:spacing w:after="120"/>
      </w:pPr>
      <w:r>
        <w:t>Compliance with mandatory training requirement (i.e. via recognition of prior learning).</w:t>
      </w:r>
    </w:p>
    <w:p w14:paraId="4182C542" w14:textId="2C689F1A" w:rsidR="00DE2A42" w:rsidRDefault="00DE2A42" w:rsidP="00462060">
      <w:pPr>
        <w:pStyle w:val="DHHSbullet1"/>
        <w:numPr>
          <w:ilvl w:val="0"/>
          <w:numId w:val="0"/>
        </w:numPr>
        <w:spacing w:after="120"/>
      </w:pPr>
      <w:r>
        <w:t>Third-party organisations may need to consider the duration and scope of the visiting appointment approval, as well as the provision of specific privileges, such as access to premises, treatment facilities and individual patients/consumers, and the requirement to document the intervention within the third-party organisation’s patient/consumer record.</w:t>
      </w:r>
    </w:p>
    <w:p w14:paraId="44BA7D01" w14:textId="38594F84" w:rsidR="00DE2A42" w:rsidRDefault="00DE2A42" w:rsidP="00462060">
      <w:pPr>
        <w:pStyle w:val="DHHSbullet1"/>
        <w:numPr>
          <w:ilvl w:val="0"/>
          <w:numId w:val="0"/>
        </w:numPr>
        <w:spacing w:after="120"/>
      </w:pPr>
      <w:r>
        <w:t>Visiting Pharmac</w:t>
      </w:r>
      <w:r w:rsidR="00385FD4">
        <w:t>ist</w:t>
      </w:r>
      <w:r>
        <w:t xml:space="preserve"> Immunisers also have </w:t>
      </w:r>
      <w:proofErr w:type="gramStart"/>
      <w:r>
        <w:t>a number of</w:t>
      </w:r>
      <w:proofErr w:type="gramEnd"/>
      <w:r>
        <w:t xml:space="preserve"> responsibilities in relation to their visiting status. As well as observing the terms of their visiting appointment approval (i.e. duration, scope of role and privileges), visiting Pharmacist Immunisers must observe organisational guidelines and policies pertaining to incident reporting, open disclosure, privacy and confidentiality, health information management, workplace health and safety and infection control. This may require the visiting Pharmacist Immuniser to undertake mandatory training or demonstrate recognised prior learning to satisfy third-party organisational requirements.</w:t>
      </w:r>
    </w:p>
    <w:p w14:paraId="4B73375D" w14:textId="2F35EB8D" w:rsidR="004F14B2" w:rsidRDefault="00B42EA2" w:rsidP="00462060">
      <w:pPr>
        <w:pStyle w:val="Heading4"/>
      </w:pPr>
      <w:bookmarkStart w:id="39" w:name="_Contract_staffing_models"/>
      <w:bookmarkEnd w:id="39"/>
      <w:r>
        <w:lastRenderedPageBreak/>
        <w:t>Contract staffing models</w:t>
      </w:r>
    </w:p>
    <w:p w14:paraId="3E7ED5FB" w14:textId="292FA5C4" w:rsidR="00B42EA2" w:rsidRDefault="00157A87" w:rsidP="00157A87">
      <w:pPr>
        <w:pStyle w:val="DHHSbody"/>
      </w:pPr>
      <w:r>
        <w:t xml:space="preserve">Pharmacist Immunisers may be employed by </w:t>
      </w:r>
      <w:r w:rsidR="00906C1F">
        <w:t>S</w:t>
      </w:r>
      <w:r>
        <w:t xml:space="preserve">ervice </w:t>
      </w:r>
      <w:r w:rsidR="00906C1F">
        <w:t>P</w:t>
      </w:r>
      <w:r>
        <w:t xml:space="preserve">roviders to respond to peaks in demand for services however, the use of contract staff needs to be proactively managed by </w:t>
      </w:r>
      <w:r w:rsidR="00906C1F">
        <w:t>S</w:t>
      </w:r>
      <w:r>
        <w:t xml:space="preserve">ervice </w:t>
      </w:r>
      <w:r w:rsidR="00906C1F">
        <w:t>P</w:t>
      </w:r>
      <w:r>
        <w:t>roviders.</w:t>
      </w:r>
    </w:p>
    <w:p w14:paraId="717E3BEC" w14:textId="5B4E6297" w:rsidR="00157A87" w:rsidRDefault="00157A87" w:rsidP="00157A87">
      <w:pPr>
        <w:pStyle w:val="DHHSbody"/>
      </w:pPr>
      <w:r>
        <w:t xml:space="preserve">The </w:t>
      </w:r>
      <w:r w:rsidR="00906C1F">
        <w:t>S</w:t>
      </w:r>
      <w:r>
        <w:t xml:space="preserve">ervice </w:t>
      </w:r>
      <w:r w:rsidR="00906C1F">
        <w:t>P</w:t>
      </w:r>
      <w:r>
        <w:t xml:space="preserve">roviders’ operational policies and procedures for employing appropriately qualified staff and </w:t>
      </w:r>
      <w:r w:rsidR="00B42EA2">
        <w:t>ensuring</w:t>
      </w:r>
      <w:r>
        <w:t xml:space="preserve"> consumer safety need to specifically identify how the use of contracted staff is managed. The contracts that employers have with either the Pharmacist Immuniser or any third party (e.g. workforce agency) need to specify the required qualifications, competencies and skills of the staff, and procedures for monitoring the quality of the contracted service.</w:t>
      </w:r>
    </w:p>
    <w:p w14:paraId="12CDC2D3" w14:textId="6929240D" w:rsidR="00157A87" w:rsidRDefault="00157A87" w:rsidP="00157A87">
      <w:pPr>
        <w:pStyle w:val="DHHSbody"/>
      </w:pPr>
      <w:r>
        <w:t xml:space="preserve">Service </w:t>
      </w:r>
      <w:r w:rsidR="00906C1F">
        <w:t>P</w:t>
      </w:r>
      <w:r>
        <w:t>roviders may need to provide additional information to their insurance providers about how employee (or contract services) working under the Approval are managed.</w:t>
      </w:r>
    </w:p>
    <w:p w14:paraId="7AB7D651" w14:textId="748E0237" w:rsidR="00157A87" w:rsidRDefault="00157A87" w:rsidP="00157A87">
      <w:pPr>
        <w:pStyle w:val="DHHSbody"/>
      </w:pPr>
      <w:r>
        <w:t xml:space="preserve">Further, evidence of appropriate Professional Indemnity Insurance is a mandatory requirement for registration of health professionals under </w:t>
      </w:r>
      <w:proofErr w:type="spellStart"/>
      <w:r>
        <w:t>Ahpra</w:t>
      </w:r>
      <w:proofErr w:type="spellEnd"/>
      <w:r>
        <w:t xml:space="preserve">. As such, </w:t>
      </w:r>
      <w:r w:rsidR="00906C1F">
        <w:t>S</w:t>
      </w:r>
      <w:r>
        <w:t xml:space="preserve">ervice </w:t>
      </w:r>
      <w:r w:rsidR="00906C1F">
        <w:t>P</w:t>
      </w:r>
      <w:r>
        <w:t xml:space="preserve">roviders may need to provide details of the coverage they hold to their employees (so they in turn can provide this to meet the </w:t>
      </w:r>
      <w:proofErr w:type="spellStart"/>
      <w:r>
        <w:t>Ahpra</w:t>
      </w:r>
      <w:proofErr w:type="spellEnd"/>
      <w:r>
        <w:t xml:space="preserve"> requirement).</w:t>
      </w:r>
      <w:r w:rsidR="00462060">
        <w:t xml:space="preserve"> </w:t>
      </w:r>
    </w:p>
    <w:p w14:paraId="324FA404" w14:textId="0AACC5C9" w:rsidR="00157A87" w:rsidRDefault="004F14B2" w:rsidP="00462060">
      <w:pPr>
        <w:pStyle w:val="Heading4"/>
      </w:pPr>
      <w:r>
        <w:t>Staffing arrangements</w:t>
      </w:r>
      <w:r w:rsidR="00B42EA2">
        <w:t xml:space="preserve"> for clinical risk management</w:t>
      </w:r>
    </w:p>
    <w:p w14:paraId="21747E64" w14:textId="4EEBDC75" w:rsidR="00734F4C" w:rsidRDefault="003F21DD" w:rsidP="00B22F0D">
      <w:pPr>
        <w:pStyle w:val="DHHSbody"/>
      </w:pPr>
      <w:r w:rsidRPr="000764B2">
        <w:t>It is a cond</w:t>
      </w:r>
      <w:r w:rsidR="001B0598" w:rsidRPr="000764B2">
        <w:t>ition of the</w:t>
      </w:r>
      <w:r w:rsidR="00B22F0D">
        <w:t xml:space="preserve"> </w:t>
      </w:r>
      <w:r w:rsidR="00C57E96">
        <w:t>Approval</w:t>
      </w:r>
      <w:r w:rsidR="001B0598" w:rsidRPr="000764B2">
        <w:t xml:space="preserve"> that the Pharmacist Immuniser </w:t>
      </w:r>
      <w:r w:rsidRPr="000764B2">
        <w:t xml:space="preserve">ensures at least one </w:t>
      </w:r>
      <w:r w:rsidRPr="00DD782F">
        <w:t>other</w:t>
      </w:r>
      <w:r w:rsidRPr="000764B2">
        <w:t xml:space="preserve"> </w:t>
      </w:r>
      <w:r w:rsidR="00462060">
        <w:t xml:space="preserve">(clinical or non-clinical) </w:t>
      </w:r>
      <w:r w:rsidRPr="000764B2">
        <w:t>staff member</w:t>
      </w:r>
      <w:r w:rsidR="00064876">
        <w:t>,</w:t>
      </w:r>
      <w:r w:rsidRPr="000764B2">
        <w:t xml:space="preserve"> </w:t>
      </w:r>
      <w:r w:rsidR="001A0795">
        <w:t xml:space="preserve">who </w:t>
      </w:r>
      <w:r w:rsidR="00B22F0D">
        <w:t xml:space="preserve">holds a </w:t>
      </w:r>
      <w:r w:rsidRPr="000764B2">
        <w:t xml:space="preserve">current </w:t>
      </w:r>
      <w:r w:rsidR="00B22F0D">
        <w:t>f</w:t>
      </w:r>
      <w:r w:rsidRPr="000764B2">
        <w:t xml:space="preserve">irst </w:t>
      </w:r>
      <w:r w:rsidR="00B22F0D">
        <w:t>a</w:t>
      </w:r>
      <w:r w:rsidRPr="000764B2">
        <w:t xml:space="preserve">id and </w:t>
      </w:r>
      <w:r w:rsidR="00B22F0D">
        <w:t>cardiop</w:t>
      </w:r>
      <w:r w:rsidRPr="000764B2">
        <w:t xml:space="preserve">ulmonary </w:t>
      </w:r>
      <w:r w:rsidR="00B22F0D">
        <w:t>r</w:t>
      </w:r>
      <w:r w:rsidRPr="000764B2">
        <w:t xml:space="preserve">esuscitation </w:t>
      </w:r>
      <w:r w:rsidR="00B22F0D">
        <w:t>c</w:t>
      </w:r>
      <w:r w:rsidRPr="000764B2">
        <w:t>ertificate</w:t>
      </w:r>
      <w:r w:rsidR="00064876">
        <w:t>,</w:t>
      </w:r>
      <w:r w:rsidRPr="000764B2">
        <w:t xml:space="preserve"> is on duty in the pharmacy when the vaccines are administered</w:t>
      </w:r>
      <w:r w:rsidR="001A0795">
        <w:t>,</w:t>
      </w:r>
      <w:r w:rsidR="00B22F0D">
        <w:t xml:space="preserve"> and </w:t>
      </w:r>
      <w:r w:rsidR="000A3F92">
        <w:t xml:space="preserve">within the line of sight of the person vaccinated </w:t>
      </w:r>
      <w:r w:rsidR="00B22F0D">
        <w:t>for a minimum period of 15 minutes afterwards</w:t>
      </w:r>
      <w:r w:rsidR="00AA401D">
        <w:t>.</w:t>
      </w:r>
      <w:r w:rsidR="00AD628E">
        <w:t xml:space="preserve"> </w:t>
      </w:r>
      <w:r w:rsidR="00462060">
        <w:t xml:space="preserve">See also section </w:t>
      </w:r>
      <w:hyperlink w:anchor="_Emergency_response_protocol" w:history="1">
        <w:r w:rsidR="00462060" w:rsidRPr="006349D5">
          <w:rPr>
            <w:rStyle w:val="Hyperlink"/>
          </w:rPr>
          <w:t>12.1</w:t>
        </w:r>
      </w:hyperlink>
      <w:r w:rsidR="00462060">
        <w:t xml:space="preserve"> of these </w:t>
      </w:r>
      <w:r w:rsidR="00143295">
        <w:t>G</w:t>
      </w:r>
      <w:r w:rsidR="00462060">
        <w:t>uidelines.</w:t>
      </w:r>
    </w:p>
    <w:p w14:paraId="7CA6A371" w14:textId="77777777" w:rsidR="00767BA6" w:rsidRDefault="00767BA6" w:rsidP="00767BA6">
      <w:pPr>
        <w:pStyle w:val="Heading1"/>
      </w:pPr>
      <w:bookmarkStart w:id="40" w:name="_Toc452486166"/>
      <w:bookmarkStart w:id="41" w:name="_Toc34829093"/>
      <w:bookmarkEnd w:id="40"/>
      <w:r>
        <w:t xml:space="preserve">Equipment and </w:t>
      </w:r>
      <w:r w:rsidR="003F21DD">
        <w:t>resources</w:t>
      </w:r>
      <w:bookmarkEnd w:id="41"/>
    </w:p>
    <w:p w14:paraId="1FD929ED" w14:textId="14073F45" w:rsidR="006028B7" w:rsidRPr="001F79A2" w:rsidRDefault="006028B7" w:rsidP="004267EB">
      <w:pPr>
        <w:rPr>
          <w:rFonts w:ascii="Arial" w:eastAsia="Times" w:hAnsi="Arial"/>
        </w:rPr>
      </w:pPr>
      <w:r w:rsidRPr="004267EB">
        <w:rPr>
          <w:rFonts w:ascii="Arial" w:eastAsia="Times" w:hAnsi="Arial"/>
        </w:rPr>
        <w:t xml:space="preserve">Compliance with the </w:t>
      </w:r>
      <w:r w:rsidR="008F2A5E">
        <w:rPr>
          <w:rFonts w:ascii="Arial" w:eastAsia="Times" w:hAnsi="Arial"/>
        </w:rPr>
        <w:t>online version</w:t>
      </w:r>
      <w:r w:rsidRPr="004267EB">
        <w:rPr>
          <w:rFonts w:ascii="Arial" w:eastAsia="Times" w:hAnsi="Arial"/>
        </w:rPr>
        <w:t xml:space="preserve"> of the </w:t>
      </w:r>
      <w:r w:rsidRPr="000C203C">
        <w:rPr>
          <w:rFonts w:ascii="Arial" w:eastAsia="Times" w:hAnsi="Arial"/>
          <w:i/>
        </w:rPr>
        <w:t>Australian Immunisation Handbook</w:t>
      </w:r>
      <w:r w:rsidR="008F2A5E">
        <w:rPr>
          <w:rStyle w:val="FootnoteReference"/>
          <w:rFonts w:ascii="Arial" w:eastAsia="Times" w:hAnsi="Arial"/>
        </w:rPr>
        <w:footnoteReference w:id="19"/>
      </w:r>
      <w:r w:rsidRPr="001F79A2">
        <w:rPr>
          <w:rFonts w:ascii="Arial" w:eastAsia="Times" w:hAnsi="Arial"/>
        </w:rPr>
        <w:t xml:space="preserve"> and </w:t>
      </w:r>
      <w:r w:rsidRPr="000C203C">
        <w:rPr>
          <w:rFonts w:ascii="Arial" w:eastAsia="Times" w:hAnsi="Arial"/>
          <w:i/>
        </w:rPr>
        <w:t xml:space="preserve">National </w:t>
      </w:r>
      <w:r w:rsidR="00AD628E" w:rsidRPr="000C203C">
        <w:rPr>
          <w:rFonts w:ascii="Arial" w:eastAsia="Times" w:hAnsi="Arial"/>
          <w:i/>
        </w:rPr>
        <w:t>v</w:t>
      </w:r>
      <w:r w:rsidRPr="000C203C">
        <w:rPr>
          <w:rFonts w:ascii="Arial" w:eastAsia="Times" w:hAnsi="Arial"/>
          <w:i/>
        </w:rPr>
        <w:t xml:space="preserve">accine </w:t>
      </w:r>
      <w:r w:rsidR="00AD628E" w:rsidRPr="000C203C">
        <w:rPr>
          <w:rFonts w:ascii="Arial" w:eastAsia="Times" w:hAnsi="Arial"/>
          <w:i/>
        </w:rPr>
        <w:t>s</w:t>
      </w:r>
      <w:r w:rsidRPr="000C203C">
        <w:rPr>
          <w:rFonts w:ascii="Arial" w:eastAsia="Times" w:hAnsi="Arial"/>
          <w:i/>
        </w:rPr>
        <w:t>to</w:t>
      </w:r>
      <w:r w:rsidR="0025492D" w:rsidRPr="000C203C">
        <w:rPr>
          <w:rFonts w:ascii="Arial" w:eastAsia="Times" w:hAnsi="Arial"/>
          <w:i/>
        </w:rPr>
        <w:t xml:space="preserve">rage </w:t>
      </w:r>
      <w:r w:rsidR="00AD628E" w:rsidRPr="000C203C">
        <w:rPr>
          <w:rFonts w:ascii="Arial" w:eastAsia="Times" w:hAnsi="Arial"/>
          <w:i/>
        </w:rPr>
        <w:t>g</w:t>
      </w:r>
      <w:r w:rsidR="0025492D" w:rsidRPr="000C203C">
        <w:rPr>
          <w:rFonts w:ascii="Arial" w:eastAsia="Times" w:hAnsi="Arial"/>
          <w:i/>
        </w:rPr>
        <w:t>uidelines – Strive for 5</w:t>
      </w:r>
      <w:r w:rsidR="00007F08">
        <w:rPr>
          <w:rFonts w:ascii="Arial" w:eastAsia="Times" w:hAnsi="Arial"/>
          <w:i/>
        </w:rPr>
        <w:t xml:space="preserve"> (current edition)</w:t>
      </w:r>
      <w:r w:rsidR="001958A6" w:rsidRPr="00974712">
        <w:rPr>
          <w:rStyle w:val="FootnoteReference"/>
          <w:rFonts w:ascii="Arial" w:eastAsia="Times" w:hAnsi="Arial"/>
        </w:rPr>
        <w:footnoteReference w:id="20"/>
      </w:r>
      <w:r w:rsidR="0025492D" w:rsidRPr="001F79A2">
        <w:rPr>
          <w:rFonts w:ascii="Arial" w:eastAsia="Times" w:hAnsi="Arial"/>
        </w:rPr>
        <w:t xml:space="preserve"> </w:t>
      </w:r>
      <w:r w:rsidR="00E60440" w:rsidRPr="001F79A2">
        <w:rPr>
          <w:rFonts w:ascii="Arial" w:eastAsia="Times" w:hAnsi="Arial"/>
        </w:rPr>
        <w:t>are conditions of the Approval</w:t>
      </w:r>
      <w:r w:rsidRPr="001F79A2">
        <w:rPr>
          <w:rFonts w:ascii="Arial" w:eastAsia="Times" w:hAnsi="Arial"/>
        </w:rPr>
        <w:t>.</w:t>
      </w:r>
      <w:r w:rsidR="00271E6A" w:rsidRPr="001F79A2">
        <w:rPr>
          <w:rFonts w:ascii="Arial" w:eastAsia="Times" w:hAnsi="Arial"/>
        </w:rPr>
        <w:t xml:space="preserve"> </w:t>
      </w:r>
    </w:p>
    <w:p w14:paraId="692A36F2" w14:textId="77777777" w:rsidR="00767BA6" w:rsidRDefault="00767BA6" w:rsidP="00974712">
      <w:pPr>
        <w:pStyle w:val="DHHSbody"/>
        <w:spacing w:before="120"/>
      </w:pPr>
      <w:r w:rsidRPr="001F79A2">
        <w:t>All equipment should comply with t</w:t>
      </w:r>
      <w:r>
        <w:t xml:space="preserve">he </w:t>
      </w:r>
      <w:r w:rsidR="00692176">
        <w:t>recommendations</w:t>
      </w:r>
      <w:r w:rsidR="00974712">
        <w:t xml:space="preserve"> contained in these documents,</w:t>
      </w:r>
      <w:r w:rsidR="00692176">
        <w:t xml:space="preserve"> </w:t>
      </w:r>
      <w:r w:rsidR="00740D77">
        <w:t>and</w:t>
      </w:r>
      <w:r w:rsidR="00271E6A">
        <w:t xml:space="preserve"> should</w:t>
      </w:r>
      <w:r>
        <w:t xml:space="preserve"> include:</w:t>
      </w:r>
    </w:p>
    <w:p w14:paraId="138AD78E" w14:textId="224A50FD" w:rsidR="00767BA6" w:rsidRDefault="00AD628E" w:rsidP="00974712">
      <w:pPr>
        <w:pStyle w:val="DHHSbullet1"/>
        <w:spacing w:line="240" w:lineRule="auto"/>
      </w:pPr>
      <w:r>
        <w:t>A purpose-built</w:t>
      </w:r>
      <w:r w:rsidR="00912838">
        <w:t xml:space="preserve"> </w:t>
      </w:r>
      <w:r>
        <w:t>vaccine</w:t>
      </w:r>
      <w:r w:rsidR="00767BA6">
        <w:t xml:space="preserve"> </w:t>
      </w:r>
      <w:r w:rsidR="00D157C3">
        <w:t>refrigerator</w:t>
      </w:r>
      <w:r w:rsidR="00AF4C91">
        <w:t xml:space="preserve"> with a temperature data logger</w:t>
      </w:r>
    </w:p>
    <w:p w14:paraId="159DDB34" w14:textId="6AFFEEED" w:rsidR="00AD628E" w:rsidRDefault="00AD628E" w:rsidP="00974712">
      <w:pPr>
        <w:pStyle w:val="DHHSbullet1"/>
        <w:spacing w:line="240" w:lineRule="auto"/>
      </w:pPr>
      <w:r>
        <w:t xml:space="preserve">Coolers, data loggers, cooler ice packs </w:t>
      </w:r>
      <w:r w:rsidR="00CB4CAC">
        <w:t xml:space="preserve">and insulation materials </w:t>
      </w:r>
      <w:r>
        <w:t>for mobile or outreach immunisation clinics</w:t>
      </w:r>
    </w:p>
    <w:p w14:paraId="507C1CCE" w14:textId="77777777" w:rsidR="00767BA6" w:rsidRDefault="00767BA6" w:rsidP="00974712">
      <w:pPr>
        <w:pStyle w:val="DHHSbullet1"/>
        <w:spacing w:line="240" w:lineRule="auto"/>
      </w:pPr>
      <w:r>
        <w:t>all necessary consumables required for vaccine administration</w:t>
      </w:r>
    </w:p>
    <w:p w14:paraId="4469E9D8" w14:textId="77777777" w:rsidR="00767BA6" w:rsidRDefault="00767BA6" w:rsidP="00974712">
      <w:pPr>
        <w:pStyle w:val="DHHSbullet1"/>
        <w:spacing w:line="240" w:lineRule="auto"/>
      </w:pPr>
      <w:r>
        <w:t>an appropriately sized sharps container to dispose of clinical waste</w:t>
      </w:r>
      <w:r w:rsidR="001F79A2">
        <w:t>,</w:t>
      </w:r>
      <w:r>
        <w:t xml:space="preserve"> including used syringes and needles</w:t>
      </w:r>
      <w:r w:rsidR="001F79A2">
        <w:t>.</w:t>
      </w:r>
    </w:p>
    <w:p w14:paraId="7C1A8030" w14:textId="79E9E836" w:rsidR="008F2A5E" w:rsidRDefault="008F2A5E" w:rsidP="00974712">
      <w:pPr>
        <w:pStyle w:val="DHHSbullet1"/>
        <w:numPr>
          <w:ilvl w:val="0"/>
          <w:numId w:val="0"/>
        </w:numPr>
        <w:spacing w:before="120" w:line="240" w:lineRule="auto"/>
      </w:pPr>
      <w:r>
        <w:t>Pharmacist Immunisers must have access to the Australian Immunisation Register</w:t>
      </w:r>
      <w:r>
        <w:rPr>
          <w:rStyle w:val="FootnoteReference"/>
        </w:rPr>
        <w:footnoteReference w:id="21"/>
      </w:r>
      <w:r w:rsidR="00F6244E">
        <w:t xml:space="preserve"> and the below resources</w:t>
      </w:r>
      <w:r>
        <w:t xml:space="preserve"> when </w:t>
      </w:r>
      <w:r w:rsidR="00C848EB">
        <w:t>providing</w:t>
      </w:r>
      <w:r>
        <w:t xml:space="preserve"> mobile or outreach immunisation clinics.</w:t>
      </w:r>
    </w:p>
    <w:p w14:paraId="2E3CE999" w14:textId="11772C56" w:rsidR="00592CD6" w:rsidRDefault="00F6244E" w:rsidP="00974712">
      <w:pPr>
        <w:pStyle w:val="DHHSbullet1"/>
        <w:numPr>
          <w:ilvl w:val="0"/>
          <w:numId w:val="0"/>
        </w:numPr>
        <w:spacing w:before="120" w:line="240" w:lineRule="auto"/>
      </w:pPr>
      <w:r>
        <w:t>R</w:t>
      </w:r>
      <w:r w:rsidR="00592CD6">
        <w:t xml:space="preserve">esources that </w:t>
      </w:r>
      <w:r w:rsidR="00563DC7">
        <w:t xml:space="preserve">are </w:t>
      </w:r>
      <w:r w:rsidR="00740D77">
        <w:t xml:space="preserve">required </w:t>
      </w:r>
      <w:r w:rsidR="00563DC7">
        <w:t>to be readily accessible</w:t>
      </w:r>
      <w:r w:rsidR="00592CD6">
        <w:t xml:space="preserve"> include:</w:t>
      </w:r>
    </w:p>
    <w:p w14:paraId="71DA5C29" w14:textId="6D0FF966" w:rsidR="00592CD6" w:rsidRDefault="00592CD6" w:rsidP="00974712">
      <w:pPr>
        <w:pStyle w:val="DHHSbullet1"/>
        <w:spacing w:line="240" w:lineRule="auto"/>
      </w:pPr>
      <w:r>
        <w:t xml:space="preserve">the </w:t>
      </w:r>
      <w:r w:rsidR="000E44E9">
        <w:t xml:space="preserve">online </w:t>
      </w:r>
      <w:r w:rsidRPr="00822E09">
        <w:rPr>
          <w:i/>
        </w:rPr>
        <w:t>Australian Immunisation Handbook</w:t>
      </w:r>
      <w:r w:rsidR="00822E09" w:rsidRPr="00822E09">
        <w:rPr>
          <w:i/>
          <w:vertAlign w:val="superscript"/>
        </w:rPr>
        <w:t>1</w:t>
      </w:r>
      <w:r w:rsidR="00534777">
        <w:rPr>
          <w:i/>
          <w:vertAlign w:val="superscript"/>
        </w:rPr>
        <w:t>9</w:t>
      </w:r>
    </w:p>
    <w:p w14:paraId="610E78F8" w14:textId="18DFA47C" w:rsidR="00592CD6" w:rsidRDefault="00592CD6" w:rsidP="00974712">
      <w:pPr>
        <w:pStyle w:val="DHHSbullet1"/>
        <w:spacing w:line="240" w:lineRule="auto"/>
      </w:pPr>
      <w:r>
        <w:t xml:space="preserve">a current </w:t>
      </w:r>
      <w:r w:rsidR="00692176">
        <w:t xml:space="preserve">edition </w:t>
      </w:r>
      <w:r>
        <w:t xml:space="preserve">of the </w:t>
      </w:r>
      <w:r w:rsidRPr="000C203C">
        <w:rPr>
          <w:i/>
        </w:rPr>
        <w:t xml:space="preserve">National </w:t>
      </w:r>
      <w:r w:rsidR="000E44E9" w:rsidRPr="000C203C">
        <w:rPr>
          <w:i/>
        </w:rPr>
        <w:t>v</w:t>
      </w:r>
      <w:r w:rsidRPr="000C203C">
        <w:rPr>
          <w:i/>
        </w:rPr>
        <w:t xml:space="preserve">accine </w:t>
      </w:r>
      <w:r w:rsidR="000E44E9" w:rsidRPr="000C203C">
        <w:rPr>
          <w:i/>
        </w:rPr>
        <w:t>s</w:t>
      </w:r>
      <w:r w:rsidRPr="000C203C">
        <w:rPr>
          <w:i/>
        </w:rPr>
        <w:t xml:space="preserve">torage </w:t>
      </w:r>
      <w:r w:rsidR="000E44E9" w:rsidRPr="000C203C">
        <w:rPr>
          <w:i/>
        </w:rPr>
        <w:t>g</w:t>
      </w:r>
      <w:r w:rsidRPr="000C203C">
        <w:rPr>
          <w:i/>
        </w:rPr>
        <w:t>uidelines – Strive for 5</w:t>
      </w:r>
      <w:r w:rsidR="00534777">
        <w:rPr>
          <w:vertAlign w:val="superscript"/>
        </w:rPr>
        <w:t>20</w:t>
      </w:r>
    </w:p>
    <w:p w14:paraId="0343A77A" w14:textId="6F295A7A" w:rsidR="0082292B" w:rsidRPr="003635E8" w:rsidRDefault="00592CD6" w:rsidP="00974712">
      <w:pPr>
        <w:pStyle w:val="DHHSbullet1"/>
        <w:spacing w:line="240" w:lineRule="auto"/>
        <w:rPr>
          <w:rStyle w:val="Hyperlink"/>
          <w:color w:val="auto"/>
          <w:u w:val="none"/>
        </w:rPr>
      </w:pPr>
      <w:r>
        <w:t>mat</w:t>
      </w:r>
      <w:r w:rsidR="00E00A75">
        <w:t>erials to support communication</w:t>
      </w:r>
      <w:r>
        <w:t xml:space="preserve"> about vaccination, including </w:t>
      </w:r>
      <w:r w:rsidR="000E44E9" w:rsidRPr="00F6244E">
        <w:t>Questions about vaccination</w:t>
      </w:r>
      <w:r w:rsidR="00912838">
        <w:t xml:space="preserve"> </w:t>
      </w:r>
      <w:r w:rsidR="008B1F4D">
        <w:t>available at</w:t>
      </w:r>
      <w:r>
        <w:t xml:space="preserve"> </w:t>
      </w:r>
      <w:r w:rsidR="00740D77">
        <w:t>&lt;</w:t>
      </w:r>
      <w:hyperlink r:id="rId27" w:history="1">
        <w:r w:rsidR="008B1F4D" w:rsidRPr="008B1F4D">
          <w:rPr>
            <w:rStyle w:val="Hyperlink"/>
          </w:rPr>
          <w:t>https://www.health.gov.au/resources/publications/questions-about-vaccination</w:t>
        </w:r>
      </w:hyperlink>
      <w:r w:rsidR="008B1F4D">
        <w:t>&gt;.</w:t>
      </w:r>
    </w:p>
    <w:p w14:paraId="557C9D94" w14:textId="2080F6EE" w:rsidR="00271E6A" w:rsidRDefault="00271E6A" w:rsidP="00974712">
      <w:pPr>
        <w:pStyle w:val="DHHSbody"/>
        <w:spacing w:before="120"/>
      </w:pPr>
      <w:r>
        <w:t>Pharmacist Immuniser</w:t>
      </w:r>
      <w:r w:rsidR="00570148">
        <w:t xml:space="preserve">s should also subscribe to the </w:t>
      </w:r>
      <w:r w:rsidR="002E2D12">
        <w:t>d</w:t>
      </w:r>
      <w:r>
        <w:t xml:space="preserve">epartment’s </w:t>
      </w:r>
      <w:r w:rsidRPr="00E2481D">
        <w:rPr>
          <w:i/>
        </w:rPr>
        <w:t>Immunisation Newsletter</w:t>
      </w:r>
      <w:r>
        <w:t xml:space="preserve">, which is available from </w:t>
      </w:r>
      <w:r w:rsidR="001F79A2">
        <w:t>&lt;</w:t>
      </w:r>
      <w:hyperlink r:id="rId28" w:history="1">
        <w:r w:rsidRPr="0082292B">
          <w:rPr>
            <w:rStyle w:val="Hyperlink"/>
          </w:rPr>
          <w:t>https://www2.health.vic.gov.au/public-health/immunisation/immunisation-newsletters</w:t>
        </w:r>
      </w:hyperlink>
      <w:r w:rsidR="00AB3F4B" w:rsidRPr="000C203C">
        <w:t>&gt;</w:t>
      </w:r>
      <w:r w:rsidR="00AB3F4B">
        <w:t>.</w:t>
      </w:r>
    </w:p>
    <w:p w14:paraId="6E37557F" w14:textId="26D54080" w:rsidR="00BE7174" w:rsidRDefault="005047E6" w:rsidP="00B94F3A">
      <w:pPr>
        <w:pStyle w:val="DHHSbody"/>
      </w:pPr>
      <w:r>
        <w:lastRenderedPageBreak/>
        <w:t>A range of resources</w:t>
      </w:r>
      <w:r w:rsidR="00BE7174">
        <w:t xml:space="preserve"> exist to support the delivery of safe vaccination services</w:t>
      </w:r>
      <w:r w:rsidR="00B94F3A">
        <w:t xml:space="preserve">, including the </w:t>
      </w:r>
      <w:r w:rsidR="00BE7174" w:rsidRPr="00E2481D">
        <w:rPr>
          <w:i/>
        </w:rPr>
        <w:t>Practice guidelines for the provision of immunisation services within pharmacy</w:t>
      </w:r>
      <w:r w:rsidR="00BE7174">
        <w:t xml:space="preserve"> (current edition) – Pharmaceutical Society of Australia</w:t>
      </w:r>
      <w:r w:rsidR="00E00A75" w:rsidRPr="00974712">
        <w:rPr>
          <w:vertAlign w:val="superscript"/>
        </w:rPr>
        <w:footnoteReference w:id="22"/>
      </w:r>
      <w:r w:rsidR="00B94F3A">
        <w:t>.</w:t>
      </w:r>
    </w:p>
    <w:p w14:paraId="624A389F" w14:textId="406C01D9" w:rsidR="00561F77" w:rsidRDefault="00561F77" w:rsidP="00561F77">
      <w:pPr>
        <w:pStyle w:val="Heading2"/>
      </w:pPr>
      <w:bookmarkStart w:id="42" w:name="_Toc34829094"/>
      <w:r>
        <w:t xml:space="preserve">Anaphylaxis </w:t>
      </w:r>
      <w:r w:rsidR="006028B7">
        <w:t>response k</w:t>
      </w:r>
      <w:r>
        <w:t>it</w:t>
      </w:r>
      <w:bookmarkEnd w:id="42"/>
    </w:p>
    <w:p w14:paraId="546B0573" w14:textId="0E8DBEA3" w:rsidR="00692176" w:rsidRPr="001F79A2" w:rsidRDefault="008F762E" w:rsidP="00561F77">
      <w:pPr>
        <w:pStyle w:val="DHHSbody"/>
      </w:pPr>
      <w:r>
        <w:t xml:space="preserve">Pharmacist Immunisers must have an anaphylaxis response kit accessible when </w:t>
      </w:r>
      <w:r w:rsidR="00B8479C">
        <w:t>administering vaccines</w:t>
      </w:r>
      <w:r>
        <w:t xml:space="preserve">. </w:t>
      </w:r>
      <w:r w:rsidR="00692176" w:rsidRPr="00692176">
        <w:t xml:space="preserve">All equipment should comply with the </w:t>
      </w:r>
      <w:r w:rsidR="00692176">
        <w:t>recommendations</w:t>
      </w:r>
      <w:r w:rsidR="00692176" w:rsidRPr="00692176">
        <w:t xml:space="preserve"> </w:t>
      </w:r>
      <w:r w:rsidR="00EF2909">
        <w:t>in</w:t>
      </w:r>
      <w:r w:rsidR="00692176" w:rsidRPr="00692176">
        <w:t xml:space="preserve"> the </w:t>
      </w:r>
      <w:r w:rsidR="005D23B2">
        <w:t>online version</w:t>
      </w:r>
      <w:r w:rsidR="00692176" w:rsidRPr="00692176">
        <w:t xml:space="preserve"> of the </w:t>
      </w:r>
      <w:r w:rsidR="00692176" w:rsidRPr="00E2481D">
        <w:rPr>
          <w:i/>
        </w:rPr>
        <w:t>Australian Immunisation Handbook</w:t>
      </w:r>
      <w:r w:rsidR="005D23B2">
        <w:rPr>
          <w:rStyle w:val="FootnoteReference"/>
        </w:rPr>
        <w:footnoteReference w:id="23"/>
      </w:r>
      <w:r w:rsidR="00B8479C" w:rsidRPr="00282B80">
        <w:t>,</w:t>
      </w:r>
      <w:r w:rsidR="001958A6" w:rsidRPr="001F79A2">
        <w:t xml:space="preserve"> </w:t>
      </w:r>
      <w:r w:rsidR="00692176" w:rsidRPr="001F79A2">
        <w:t>and include:</w:t>
      </w:r>
    </w:p>
    <w:p w14:paraId="28BD0257" w14:textId="77777777" w:rsidR="00561F77" w:rsidRDefault="00561F77" w:rsidP="003635E8">
      <w:pPr>
        <w:pStyle w:val="DHHSbullet1"/>
      </w:pPr>
      <w:r>
        <w:t>adrenaline 1:1000 (minimum of three ampoules</w:t>
      </w:r>
      <w:r w:rsidR="00E95013">
        <w:t>)</w:t>
      </w:r>
      <w:r>
        <w:t>. Always regularly check expiry dates and replenish stock after use</w:t>
      </w:r>
    </w:p>
    <w:p w14:paraId="760F9D37" w14:textId="77777777" w:rsidR="00561F77" w:rsidRDefault="00561F77">
      <w:pPr>
        <w:pStyle w:val="DHHSbullet1"/>
      </w:pPr>
      <w:r>
        <w:t>a minimum of three 1 mL syringes and 25 mm length needles for intramuscular injection</w:t>
      </w:r>
    </w:p>
    <w:p w14:paraId="500F5079" w14:textId="77777777" w:rsidR="00561F77" w:rsidRDefault="00561F77">
      <w:pPr>
        <w:pStyle w:val="DHHSbullet1"/>
      </w:pPr>
      <w:r>
        <w:t>cotton wool swabs</w:t>
      </w:r>
    </w:p>
    <w:p w14:paraId="768F17C8" w14:textId="77777777" w:rsidR="00561F77" w:rsidRDefault="00561F77">
      <w:pPr>
        <w:pStyle w:val="DHHSbullet1"/>
      </w:pPr>
      <w:r>
        <w:t>a pen</w:t>
      </w:r>
      <w:r w:rsidR="00B753AB">
        <w:t>,</w:t>
      </w:r>
      <w:r>
        <w:t xml:space="preserve"> paper</w:t>
      </w:r>
      <w:r w:rsidR="00B753AB">
        <w:t xml:space="preserve"> and stopwatch</w:t>
      </w:r>
      <w:r>
        <w:t xml:space="preserve"> </w:t>
      </w:r>
      <w:r w:rsidR="00532EC1">
        <w:t>to record time of administration of adrenaline</w:t>
      </w:r>
    </w:p>
    <w:p w14:paraId="6A904E16" w14:textId="77777777" w:rsidR="00532EC1" w:rsidRDefault="00532EC1">
      <w:pPr>
        <w:pStyle w:val="DHHSbullet1"/>
      </w:pPr>
      <w:r>
        <w:t xml:space="preserve">a laminated copy of adrenaline doses as per the most current edition of </w:t>
      </w:r>
      <w:r w:rsidR="001F79A2">
        <w:t>the h</w:t>
      </w:r>
      <w:r w:rsidRPr="00E91B9F">
        <w:t>andbook</w:t>
      </w:r>
    </w:p>
    <w:p w14:paraId="3D109AB4" w14:textId="77777777" w:rsidR="00532EC1" w:rsidRPr="00D157C3" w:rsidRDefault="00532EC1">
      <w:pPr>
        <w:pStyle w:val="DHHSbullet1"/>
      </w:pPr>
      <w:r>
        <w:t xml:space="preserve">a laminated copy of ‘Recognition and treatment of anaphylaxis’ as per the most current edition of the </w:t>
      </w:r>
      <w:r w:rsidR="001F79A2" w:rsidRPr="00E91B9F">
        <w:t>h</w:t>
      </w:r>
      <w:r w:rsidRPr="00E91B9F">
        <w:t>andbook</w:t>
      </w:r>
    </w:p>
    <w:p w14:paraId="410BB6C5" w14:textId="7224B7F8" w:rsidR="00D157C3" w:rsidRDefault="00D157C3" w:rsidP="003635E8">
      <w:pPr>
        <w:pStyle w:val="DHHSbullet1"/>
      </w:pPr>
      <w:r>
        <w:t xml:space="preserve">an emergency response protocol (preferably laminated and on display) </w:t>
      </w:r>
      <w:r w:rsidR="00A60234">
        <w:t xml:space="preserve">(see </w:t>
      </w:r>
      <w:r w:rsidR="0012458B">
        <w:t>s</w:t>
      </w:r>
      <w:r w:rsidR="00E92769">
        <w:t xml:space="preserve">ection </w:t>
      </w:r>
      <w:hyperlink w:anchor="_Premises" w:history="1">
        <w:r w:rsidR="0035236C" w:rsidRPr="006349D5">
          <w:rPr>
            <w:rStyle w:val="Hyperlink"/>
          </w:rPr>
          <w:t>10</w:t>
        </w:r>
        <w:r w:rsidR="00E92769" w:rsidRPr="006349D5">
          <w:rPr>
            <w:rStyle w:val="Hyperlink"/>
          </w:rPr>
          <w:t>.1</w:t>
        </w:r>
      </w:hyperlink>
      <w:r w:rsidR="00E92769">
        <w:t xml:space="preserve"> </w:t>
      </w:r>
      <w:r w:rsidR="00A53A07">
        <w:t xml:space="preserve">and </w:t>
      </w:r>
      <w:hyperlink w:anchor="_Emergency_response_protocol" w:history="1">
        <w:r w:rsidR="00A53A07" w:rsidRPr="006349D5">
          <w:rPr>
            <w:rStyle w:val="Hyperlink"/>
          </w:rPr>
          <w:t>12</w:t>
        </w:r>
        <w:r w:rsidR="0035236C" w:rsidRPr="006349D5">
          <w:rPr>
            <w:rStyle w:val="Hyperlink"/>
          </w:rPr>
          <w:t>.1</w:t>
        </w:r>
      </w:hyperlink>
      <w:r w:rsidR="0035236C">
        <w:t xml:space="preserve"> </w:t>
      </w:r>
      <w:r w:rsidR="005047E6">
        <w:t xml:space="preserve">of these </w:t>
      </w:r>
      <w:r w:rsidR="00143295">
        <w:t>G</w:t>
      </w:r>
      <w:r w:rsidR="00E92769">
        <w:t>uidelines</w:t>
      </w:r>
      <w:r w:rsidR="00A60234">
        <w:t xml:space="preserve">) </w:t>
      </w:r>
      <w:r>
        <w:t xml:space="preserve">identifying assigned roles and responsibilities. All </w:t>
      </w:r>
      <w:r w:rsidR="00506A66">
        <w:t xml:space="preserve">clinical and non-clinical </w:t>
      </w:r>
      <w:r>
        <w:t xml:space="preserve">pharmacy staff should be aware of </w:t>
      </w:r>
      <w:r w:rsidR="007D4CDC">
        <w:t>the emergency response protocol</w:t>
      </w:r>
      <w:r w:rsidR="001F79A2">
        <w:t>,</w:t>
      </w:r>
      <w:r w:rsidR="006028B7">
        <w:t xml:space="preserve"> and their roles and responsibilities in the event of an emergency.</w:t>
      </w:r>
    </w:p>
    <w:p w14:paraId="7A1FE643" w14:textId="28EF2408" w:rsidR="007B37F7" w:rsidRPr="007F74E6" w:rsidRDefault="007B37F7" w:rsidP="00DC7838">
      <w:pPr>
        <w:pStyle w:val="DHHSbullet1"/>
      </w:pPr>
      <w:r>
        <w:t>Pharmacist Immunisers undertaking solo mobile or outreach immunisation clinics require a specific protocol</w:t>
      </w:r>
      <w:r w:rsidR="00CD06C6">
        <w:t xml:space="preserve"> detailing their role and responsibilities in the event of an emergency</w:t>
      </w:r>
      <w:r>
        <w:t>.</w:t>
      </w:r>
    </w:p>
    <w:p w14:paraId="796F7310" w14:textId="77777777" w:rsidR="00BE7174" w:rsidRDefault="00BE7174" w:rsidP="008468DA">
      <w:pPr>
        <w:pStyle w:val="Heading1"/>
      </w:pPr>
      <w:bookmarkStart w:id="43" w:name="_Toc34829095"/>
      <w:r>
        <w:t>Protocols</w:t>
      </w:r>
      <w:bookmarkEnd w:id="43"/>
    </w:p>
    <w:p w14:paraId="439E224D" w14:textId="07502708" w:rsidR="00BE7174" w:rsidRPr="007B1350" w:rsidRDefault="00BE7174" w:rsidP="00C50E45">
      <w:pPr>
        <w:pStyle w:val="DHHSbody"/>
      </w:pPr>
      <w:r w:rsidRPr="000E50DA">
        <w:t>Pharmacist</w:t>
      </w:r>
      <w:r w:rsidR="001B0598" w:rsidRPr="000E50DA">
        <w:t xml:space="preserve"> Immunisers should </w:t>
      </w:r>
      <w:r w:rsidRPr="000E50DA">
        <w:t xml:space="preserve">implement a process to regularly monitor online updates to the </w:t>
      </w:r>
      <w:r w:rsidRPr="00E2481D">
        <w:rPr>
          <w:i/>
        </w:rPr>
        <w:t>Australian Immunisation Handbook</w:t>
      </w:r>
      <w:r w:rsidR="004C2481">
        <w:rPr>
          <w:i/>
          <w:vertAlign w:val="superscript"/>
        </w:rPr>
        <w:t>23</w:t>
      </w:r>
      <w:r w:rsidR="008924B3" w:rsidRPr="000E50DA">
        <w:t>,</w:t>
      </w:r>
      <w:r w:rsidR="00967540" w:rsidRPr="000E50DA">
        <w:t xml:space="preserve"> </w:t>
      </w:r>
      <w:r w:rsidR="008924B3" w:rsidRPr="000E50DA">
        <w:t xml:space="preserve">the </w:t>
      </w:r>
      <w:r w:rsidR="008924B3" w:rsidRPr="00E2481D">
        <w:rPr>
          <w:i/>
        </w:rPr>
        <w:t xml:space="preserve">National </w:t>
      </w:r>
      <w:r w:rsidR="000E44E9" w:rsidRPr="00E2481D">
        <w:rPr>
          <w:i/>
        </w:rPr>
        <w:t>v</w:t>
      </w:r>
      <w:r w:rsidR="008924B3" w:rsidRPr="00E2481D">
        <w:rPr>
          <w:i/>
        </w:rPr>
        <w:t xml:space="preserve">accine </w:t>
      </w:r>
      <w:r w:rsidR="000E44E9" w:rsidRPr="00E2481D">
        <w:rPr>
          <w:i/>
        </w:rPr>
        <w:t>s</w:t>
      </w:r>
      <w:r w:rsidR="008924B3" w:rsidRPr="00E2481D">
        <w:rPr>
          <w:i/>
        </w:rPr>
        <w:t xml:space="preserve">torage </w:t>
      </w:r>
      <w:r w:rsidR="000E44E9" w:rsidRPr="00E2481D">
        <w:rPr>
          <w:i/>
        </w:rPr>
        <w:t>g</w:t>
      </w:r>
      <w:r w:rsidR="008924B3" w:rsidRPr="00E2481D">
        <w:rPr>
          <w:i/>
        </w:rPr>
        <w:t>uidelines – Strive for 5</w:t>
      </w:r>
      <w:r w:rsidR="00B022E9">
        <w:rPr>
          <w:rStyle w:val="FootnoteReference"/>
        </w:rPr>
        <w:footnoteReference w:id="24"/>
      </w:r>
      <w:r w:rsidR="00967540" w:rsidRPr="000E50DA">
        <w:t>,</w:t>
      </w:r>
      <w:r w:rsidR="00DD782F" w:rsidRPr="000E50DA">
        <w:t xml:space="preserve"> </w:t>
      </w:r>
      <w:r w:rsidR="00B8479C" w:rsidRPr="000E50DA">
        <w:t xml:space="preserve">the </w:t>
      </w:r>
      <w:r w:rsidR="00B8479C" w:rsidRPr="00E2481D">
        <w:rPr>
          <w:i/>
        </w:rPr>
        <w:t>Victorian Pharmacy Authority Guidelines</w:t>
      </w:r>
      <w:r w:rsidR="00B022E9">
        <w:rPr>
          <w:rStyle w:val="FootnoteReference"/>
        </w:rPr>
        <w:footnoteReference w:id="25"/>
      </w:r>
      <w:r w:rsidR="00B8479C" w:rsidRPr="000E50DA">
        <w:t>, the</w:t>
      </w:r>
      <w:r w:rsidR="00E2794B">
        <w:t>se</w:t>
      </w:r>
      <w:r w:rsidR="00B8479C" w:rsidRPr="000E50DA">
        <w:t xml:space="preserve"> </w:t>
      </w:r>
      <w:r w:rsidR="00143295">
        <w:t>G</w:t>
      </w:r>
      <w:r w:rsidR="00B8479C" w:rsidRPr="000E50DA">
        <w:t xml:space="preserve">uidelines, and </w:t>
      </w:r>
      <w:r w:rsidR="008924B3" w:rsidRPr="000E50DA">
        <w:t>any</w:t>
      </w:r>
      <w:r w:rsidR="008924B3" w:rsidRPr="007B1350">
        <w:t xml:space="preserve"> </w:t>
      </w:r>
      <w:r w:rsidR="006028B7" w:rsidRPr="007B1350">
        <w:t>other key resources</w:t>
      </w:r>
      <w:r w:rsidR="00A60234" w:rsidRPr="007B1350">
        <w:t xml:space="preserve"> </w:t>
      </w:r>
      <w:r w:rsidR="00B8479C" w:rsidRPr="007B1350">
        <w:t xml:space="preserve">to inform their </w:t>
      </w:r>
      <w:r w:rsidR="00A60234" w:rsidRPr="007B1350">
        <w:t>immunisation practice</w:t>
      </w:r>
      <w:r w:rsidR="006028B7" w:rsidRPr="007B1350">
        <w:t>.</w:t>
      </w:r>
    </w:p>
    <w:p w14:paraId="2496B69F" w14:textId="77777777" w:rsidR="00C50E45" w:rsidRPr="00C50E45" w:rsidRDefault="00340471" w:rsidP="00C50E45">
      <w:pPr>
        <w:pStyle w:val="Heading2"/>
      </w:pPr>
      <w:bookmarkStart w:id="44" w:name="_Emergency_response_protocol"/>
      <w:bookmarkEnd w:id="44"/>
      <w:r>
        <w:t xml:space="preserve"> </w:t>
      </w:r>
      <w:bookmarkStart w:id="45" w:name="_Toc34829096"/>
      <w:r w:rsidR="00C50E45">
        <w:t xml:space="preserve">Emergency </w:t>
      </w:r>
      <w:r w:rsidR="006028B7">
        <w:t>response protocol</w:t>
      </w:r>
      <w:bookmarkEnd w:id="45"/>
    </w:p>
    <w:p w14:paraId="44E8B2A6" w14:textId="322E5E57" w:rsidR="00C50E45" w:rsidRPr="003836E6" w:rsidRDefault="00C50E45" w:rsidP="00C50E45">
      <w:pPr>
        <w:pStyle w:val="DHHSbody"/>
        <w:rPr>
          <w:rFonts w:cs="Arial"/>
        </w:rPr>
      </w:pPr>
      <w:r w:rsidRPr="003836E6">
        <w:rPr>
          <w:rFonts w:cs="Arial"/>
        </w:rPr>
        <w:t xml:space="preserve">An emergency response protocol </w:t>
      </w:r>
      <w:r w:rsidR="00D002A7" w:rsidRPr="003836E6">
        <w:rPr>
          <w:rFonts w:cs="Arial"/>
        </w:rPr>
        <w:t>must</w:t>
      </w:r>
      <w:r w:rsidRPr="003836E6">
        <w:rPr>
          <w:rFonts w:cs="Arial"/>
        </w:rPr>
        <w:t xml:space="preserve"> be kept as part of the anaphylaxis tool kit (preferably laminated and on display</w:t>
      </w:r>
      <w:r w:rsidR="00A93CCB">
        <w:rPr>
          <w:rFonts w:cs="Arial"/>
        </w:rPr>
        <w:t xml:space="preserve"> or easily accessible in the case of mobile or outreach immunisation clinics</w:t>
      </w:r>
      <w:r w:rsidRPr="003836E6">
        <w:rPr>
          <w:rFonts w:cs="Arial"/>
        </w:rPr>
        <w:t xml:space="preserve">). The protocol </w:t>
      </w:r>
      <w:r w:rsidR="008E1F4B">
        <w:rPr>
          <w:rFonts w:cs="Arial"/>
        </w:rPr>
        <w:t>should</w:t>
      </w:r>
      <w:r w:rsidRPr="003836E6">
        <w:rPr>
          <w:rFonts w:cs="Arial"/>
        </w:rPr>
        <w:t xml:space="preserve"> identify assigned roles and responsibilities of staff members. All staff should know and understand the protocol.</w:t>
      </w:r>
      <w:r w:rsidR="00462690">
        <w:rPr>
          <w:rFonts w:cs="Arial"/>
        </w:rPr>
        <w:t xml:space="preserve"> </w:t>
      </w:r>
      <w:r w:rsidR="00462690">
        <w:t xml:space="preserve">Pharmacist Immunisers </w:t>
      </w:r>
      <w:r w:rsidR="009775FF">
        <w:t>undertaking</w:t>
      </w:r>
      <w:r w:rsidR="00462690">
        <w:t xml:space="preserve"> mobile or outreach immunisation clinics</w:t>
      </w:r>
      <w:r w:rsidR="00385FD4">
        <w:t xml:space="preserve"> as a solo practitioner (employed or otherwise engaged by a Service Provider</w:t>
      </w:r>
      <w:r w:rsidR="00143295">
        <w:t xml:space="preserve">, as defined in </w:t>
      </w:r>
      <w:r w:rsidR="0012458B">
        <w:t>s</w:t>
      </w:r>
      <w:r w:rsidR="00143295">
        <w:t xml:space="preserve">ection </w:t>
      </w:r>
      <w:hyperlink w:anchor="_Pharmacist_Immunisers_and" w:history="1">
        <w:r w:rsidR="00143295" w:rsidRPr="006349D5">
          <w:rPr>
            <w:rStyle w:val="Hyperlink"/>
          </w:rPr>
          <w:t>4</w:t>
        </w:r>
      </w:hyperlink>
      <w:r w:rsidR="00143295">
        <w:t xml:space="preserve"> of these Guidelines</w:t>
      </w:r>
      <w:r w:rsidR="00385FD4">
        <w:t>)</w:t>
      </w:r>
      <w:r w:rsidR="00462690">
        <w:t xml:space="preserve"> require a specific protocol.</w:t>
      </w:r>
      <w:r w:rsidR="00462690">
        <w:rPr>
          <w:rFonts w:cs="Arial"/>
        </w:rPr>
        <w:t xml:space="preserve"> </w:t>
      </w:r>
    </w:p>
    <w:p w14:paraId="2E1A6FAF" w14:textId="77777777" w:rsidR="000A524D" w:rsidRPr="003836E6" w:rsidRDefault="000A524D" w:rsidP="00C50E45">
      <w:pPr>
        <w:pStyle w:val="DHHSbody"/>
        <w:rPr>
          <w:rFonts w:cs="Arial"/>
        </w:rPr>
      </w:pPr>
      <w:r w:rsidRPr="003836E6">
        <w:rPr>
          <w:rFonts w:cs="Arial"/>
        </w:rPr>
        <w:t xml:space="preserve">This protocol </w:t>
      </w:r>
      <w:r w:rsidR="00967540">
        <w:rPr>
          <w:rFonts w:cs="Arial"/>
        </w:rPr>
        <w:t xml:space="preserve">should </w:t>
      </w:r>
      <w:r w:rsidRPr="003836E6">
        <w:rPr>
          <w:rFonts w:cs="Arial"/>
        </w:rPr>
        <w:t>be checked and available prior to each vaccination session and pharmacist</w:t>
      </w:r>
      <w:r w:rsidR="006D6346" w:rsidRPr="003836E6">
        <w:rPr>
          <w:rFonts w:cs="Arial"/>
        </w:rPr>
        <w:t>s</w:t>
      </w:r>
      <w:r w:rsidRPr="003836E6">
        <w:rPr>
          <w:rFonts w:cs="Arial"/>
        </w:rPr>
        <w:t xml:space="preserve"> should ensure that:</w:t>
      </w:r>
    </w:p>
    <w:p w14:paraId="473B5D32" w14:textId="09AD0809" w:rsidR="006D6346" w:rsidRPr="003836E6" w:rsidRDefault="000A524D" w:rsidP="003635E8">
      <w:pPr>
        <w:pStyle w:val="DHHSbullet1"/>
      </w:pPr>
      <w:r w:rsidRPr="003836E6">
        <w:t>systems are in place to regularly review the anaphylaxis response kit and emergency response protocol</w:t>
      </w:r>
      <w:r w:rsidR="00A93CCB">
        <w:t>;</w:t>
      </w:r>
    </w:p>
    <w:p w14:paraId="4B733216" w14:textId="46A96DFC" w:rsidR="00967540" w:rsidRDefault="006D6346" w:rsidP="003635E8">
      <w:pPr>
        <w:pStyle w:val="DHHSbullet1"/>
      </w:pPr>
      <w:r w:rsidRPr="003836E6">
        <w:t xml:space="preserve">all </w:t>
      </w:r>
      <w:r w:rsidR="001B0598" w:rsidRPr="003836E6">
        <w:t xml:space="preserve">Pharmacist Immunisers </w:t>
      </w:r>
      <w:r w:rsidRPr="003836E6">
        <w:t>have current cardiopulmonary resuscitation</w:t>
      </w:r>
      <w:r w:rsidR="00E95013" w:rsidRPr="003836E6">
        <w:t xml:space="preserve"> (updated annually)</w:t>
      </w:r>
      <w:r w:rsidRPr="003836E6">
        <w:t xml:space="preserve"> and first aid certification</w:t>
      </w:r>
      <w:r w:rsidR="00E95013" w:rsidRPr="003836E6">
        <w:t xml:space="preserve"> (updated every three years)</w:t>
      </w:r>
      <w:r w:rsidR="00A93CCB">
        <w:t>;</w:t>
      </w:r>
    </w:p>
    <w:p w14:paraId="1D55578D" w14:textId="172007B2" w:rsidR="000A524D" w:rsidRPr="003836E6" w:rsidRDefault="00967540" w:rsidP="003635E8">
      <w:pPr>
        <w:pStyle w:val="DHHSbullet1"/>
      </w:pPr>
      <w:r>
        <w:lastRenderedPageBreak/>
        <w:t xml:space="preserve">a suitably qualified staff member with a </w:t>
      </w:r>
      <w:r w:rsidRPr="003836E6">
        <w:t>current cardiopulmonary resuscitation (updated annually) and first aid certification (updated every three years)</w:t>
      </w:r>
      <w:r>
        <w:t xml:space="preserve"> is on duty </w:t>
      </w:r>
      <w:r w:rsidR="00A93CCB">
        <w:t xml:space="preserve">within </w:t>
      </w:r>
      <w:r w:rsidR="00D738F4">
        <w:t>the line of</w:t>
      </w:r>
      <w:r w:rsidR="00A93CCB">
        <w:t xml:space="preserve"> sight of the person vaccin</w:t>
      </w:r>
      <w:r w:rsidR="00D738F4">
        <w:t xml:space="preserve">ated </w:t>
      </w:r>
      <w:r>
        <w:t xml:space="preserve">when vaccines are administered and for </w:t>
      </w:r>
      <w:r w:rsidR="002038CB">
        <w:t xml:space="preserve">at least </w:t>
      </w:r>
      <w:r>
        <w:t>15 minutes afterwards</w:t>
      </w:r>
      <w:r w:rsidR="00A93CCB">
        <w:t>;</w:t>
      </w:r>
    </w:p>
    <w:p w14:paraId="41679C13" w14:textId="6C5F249C" w:rsidR="00D738F4" w:rsidRPr="003836E6" w:rsidRDefault="006028B7" w:rsidP="00C9136F">
      <w:pPr>
        <w:pStyle w:val="DHHSbullet1"/>
      </w:pPr>
      <w:r w:rsidRPr="003836E6">
        <w:t xml:space="preserve">all </w:t>
      </w:r>
      <w:r w:rsidR="0035236C">
        <w:t>Pharmacist I</w:t>
      </w:r>
      <w:r w:rsidRPr="003836E6">
        <w:t xml:space="preserve">mmunisers </w:t>
      </w:r>
      <w:r w:rsidR="000A524D" w:rsidRPr="003836E6">
        <w:t xml:space="preserve">maintain </w:t>
      </w:r>
      <w:r w:rsidR="001628B1" w:rsidRPr="003836E6">
        <w:t>recency of practice</w:t>
      </w:r>
      <w:r w:rsidR="00967540">
        <w:t xml:space="preserve"> and continuing professional development</w:t>
      </w:r>
      <w:r w:rsidR="000A524D" w:rsidRPr="003836E6">
        <w:t xml:space="preserve"> in the management of adverse events</w:t>
      </w:r>
      <w:r w:rsidR="00D002A7" w:rsidRPr="003836E6">
        <w:t xml:space="preserve"> following immunisation</w:t>
      </w:r>
      <w:r w:rsidR="000A524D" w:rsidRPr="003836E6">
        <w:t>.</w:t>
      </w:r>
    </w:p>
    <w:p w14:paraId="710016D9" w14:textId="77777777" w:rsidR="00B753AB" w:rsidRDefault="00DC5A04" w:rsidP="00B753AB">
      <w:pPr>
        <w:pStyle w:val="Heading2"/>
      </w:pPr>
      <w:r>
        <w:t xml:space="preserve"> </w:t>
      </w:r>
      <w:bookmarkStart w:id="46" w:name="_Toc34829097"/>
      <w:r w:rsidR="00B753AB">
        <w:t>Cold</w:t>
      </w:r>
      <w:r w:rsidR="007B1350">
        <w:t>-</w:t>
      </w:r>
      <w:r w:rsidR="006028B7">
        <w:t>c</w:t>
      </w:r>
      <w:r w:rsidR="00B753AB">
        <w:t xml:space="preserve">hain </w:t>
      </w:r>
      <w:r w:rsidR="006028B7">
        <w:t>m</w:t>
      </w:r>
      <w:r w:rsidR="00B753AB">
        <w:t>aintenance</w:t>
      </w:r>
      <w:bookmarkEnd w:id="46"/>
    </w:p>
    <w:p w14:paraId="2B7977A6" w14:textId="453A64B4" w:rsidR="00B753AB" w:rsidRDefault="00B753AB" w:rsidP="00B753AB">
      <w:pPr>
        <w:pStyle w:val="DHHSbody"/>
      </w:pPr>
      <w:r>
        <w:t xml:space="preserve">All </w:t>
      </w:r>
      <w:r w:rsidR="0035236C">
        <w:t>Pharmacist Immunisers</w:t>
      </w:r>
      <w:r>
        <w:t xml:space="preserve"> </w:t>
      </w:r>
      <w:r w:rsidR="00967540">
        <w:t>should</w:t>
      </w:r>
      <w:r>
        <w:t xml:space="preserve"> follow the principles of safe vaccine storage and cold</w:t>
      </w:r>
      <w:r w:rsidR="007B1350">
        <w:t>-</w:t>
      </w:r>
      <w:r>
        <w:t>chain maintenance to ensure that clients receive effective and potent vaccines. The</w:t>
      </w:r>
      <w:r w:rsidR="007B1350">
        <w:t>se</w:t>
      </w:r>
      <w:r>
        <w:t xml:space="preserve"> principles are contained </w:t>
      </w:r>
      <w:r w:rsidRPr="000E50DA">
        <w:t xml:space="preserve">in the </w:t>
      </w:r>
      <w:bookmarkStart w:id="47" w:name="_Hlk29899358"/>
      <w:r w:rsidRPr="00E2481D">
        <w:rPr>
          <w:i/>
        </w:rPr>
        <w:t xml:space="preserve">National </w:t>
      </w:r>
      <w:r w:rsidR="009775FF" w:rsidRPr="00E2481D">
        <w:rPr>
          <w:i/>
        </w:rPr>
        <w:t>v</w:t>
      </w:r>
      <w:r w:rsidR="002A789B" w:rsidRPr="00E2481D">
        <w:rPr>
          <w:i/>
        </w:rPr>
        <w:t xml:space="preserve">accine </w:t>
      </w:r>
      <w:r w:rsidR="009775FF" w:rsidRPr="00E2481D">
        <w:rPr>
          <w:i/>
        </w:rPr>
        <w:t>s</w:t>
      </w:r>
      <w:r w:rsidR="002A789B" w:rsidRPr="00E2481D">
        <w:rPr>
          <w:i/>
        </w:rPr>
        <w:t xml:space="preserve">torage </w:t>
      </w:r>
      <w:r w:rsidR="009775FF" w:rsidRPr="00E2481D">
        <w:rPr>
          <w:i/>
        </w:rPr>
        <w:t>g</w:t>
      </w:r>
      <w:r w:rsidRPr="00E2481D">
        <w:rPr>
          <w:i/>
        </w:rPr>
        <w:t>uidelines</w:t>
      </w:r>
      <w:r w:rsidR="009775FF" w:rsidRPr="00E2481D">
        <w:rPr>
          <w:i/>
        </w:rPr>
        <w:t xml:space="preserve"> -</w:t>
      </w:r>
      <w:r w:rsidRPr="00E2481D">
        <w:rPr>
          <w:i/>
        </w:rPr>
        <w:t xml:space="preserve"> Strive for 5</w:t>
      </w:r>
      <w:bookmarkEnd w:id="47"/>
      <w:r w:rsidR="00007F08">
        <w:rPr>
          <w:i/>
        </w:rPr>
        <w:t xml:space="preserve"> (current edition)</w:t>
      </w:r>
      <w:r w:rsidR="006028B7" w:rsidRPr="000E50DA">
        <w:t>, compliance with which is a condition of the</w:t>
      </w:r>
      <w:r w:rsidR="006028B7">
        <w:t xml:space="preserve"> Approval.</w:t>
      </w:r>
    </w:p>
    <w:p w14:paraId="6DEFD5AC" w14:textId="7D154007" w:rsidR="004B795B" w:rsidRDefault="009775FF" w:rsidP="00B753AB">
      <w:pPr>
        <w:pStyle w:val="DHHSbody"/>
      </w:pPr>
      <w:r>
        <w:t xml:space="preserve">Pharmacist Immunisers undertaking mobile or outreach immunisation clinics </w:t>
      </w:r>
      <w:r w:rsidR="004B6539">
        <w:t xml:space="preserve">must comply with the </w:t>
      </w:r>
      <w:r w:rsidR="00953448" w:rsidRPr="00E2481D">
        <w:rPr>
          <w:i/>
        </w:rPr>
        <w:t>National vaccine storage guidelines - Strive for 5</w:t>
      </w:r>
      <w:r w:rsidR="00953448">
        <w:t>.</w:t>
      </w:r>
    </w:p>
    <w:p w14:paraId="24E5146F" w14:textId="271EBAC0" w:rsidR="00B753AB" w:rsidRDefault="00B753AB" w:rsidP="00B753AB">
      <w:pPr>
        <w:pStyle w:val="DHHSbody"/>
      </w:pPr>
      <w:r>
        <w:t xml:space="preserve">Cold chain breaches </w:t>
      </w:r>
      <w:r w:rsidR="00822E09">
        <w:t>are</w:t>
      </w:r>
      <w:r w:rsidR="00B022E9">
        <w:t xml:space="preserve"> defined as</w:t>
      </w:r>
      <w:r>
        <w:t>:</w:t>
      </w:r>
    </w:p>
    <w:p w14:paraId="7978B7BF" w14:textId="71BFAB6F" w:rsidR="00B022E9" w:rsidRPr="0063019D" w:rsidRDefault="00022BA9" w:rsidP="0063019D">
      <w:pPr>
        <w:pStyle w:val="DHHSbullet1"/>
        <w:rPr>
          <w:b/>
        </w:rPr>
      </w:pPr>
      <w:r w:rsidRPr="0063019D">
        <w:rPr>
          <w:b/>
        </w:rPr>
        <w:t xml:space="preserve">when vaccine storage temperatures deviate outside the recommended range of </w:t>
      </w:r>
      <w:r w:rsidR="00B022E9" w:rsidRPr="0063019D">
        <w:rPr>
          <w:b/>
        </w:rPr>
        <w:t>+2°C to +8°C</w:t>
      </w:r>
      <w:r w:rsidR="006028B7" w:rsidRPr="0063019D">
        <w:rPr>
          <w:b/>
        </w:rPr>
        <w:t>.</w:t>
      </w:r>
      <w:r w:rsidR="00B022E9" w:rsidRPr="0063019D">
        <w:rPr>
          <w:b/>
        </w:rPr>
        <w:t xml:space="preserve"> </w:t>
      </w:r>
    </w:p>
    <w:p w14:paraId="5F767C48" w14:textId="04A67C07" w:rsidR="00B022E9" w:rsidRPr="0063019D" w:rsidRDefault="0063019D" w:rsidP="0063019D">
      <w:pPr>
        <w:pStyle w:val="DHHSbullet1"/>
        <w:rPr>
          <w:b/>
        </w:rPr>
      </w:pPr>
      <w:r w:rsidRPr="0063019D">
        <w:rPr>
          <w:b/>
        </w:rPr>
        <w:t>exposure to light as vaccine has been removed from the packet and the glass fridge door allows light to penetrate.</w:t>
      </w:r>
    </w:p>
    <w:p w14:paraId="1F8206F7" w14:textId="152C4C44" w:rsidR="00B753AB" w:rsidRPr="00B022E9" w:rsidRDefault="00B022E9" w:rsidP="0063019D">
      <w:pPr>
        <w:pStyle w:val="DHHSbullet1"/>
        <w:numPr>
          <w:ilvl w:val="0"/>
          <w:numId w:val="0"/>
        </w:numPr>
        <w:spacing w:after="120" w:line="240" w:lineRule="auto"/>
        <w:ind w:left="284" w:hanging="284"/>
      </w:pPr>
      <w:r w:rsidRPr="00B022E9">
        <w:rPr>
          <w:rFonts w:cs="Arial"/>
        </w:rPr>
        <w:t>The op</w:t>
      </w:r>
      <w:r w:rsidRPr="00B022E9">
        <w:t>timal storage temperature for vaccines is +5</w:t>
      </w:r>
      <w:r w:rsidRPr="00B022E9">
        <w:rPr>
          <w:rFonts w:cs="Arial"/>
        </w:rPr>
        <w:t>°</w:t>
      </w:r>
      <w:r w:rsidRPr="00B022E9">
        <w:t>C.</w:t>
      </w:r>
    </w:p>
    <w:p w14:paraId="00B0597A" w14:textId="4C6F4835" w:rsidR="00B022E9" w:rsidRPr="00B022E9" w:rsidRDefault="00B022E9" w:rsidP="0063019D">
      <w:pPr>
        <w:pStyle w:val="DHHSbullet1"/>
        <w:numPr>
          <w:ilvl w:val="0"/>
          <w:numId w:val="0"/>
        </w:numPr>
        <w:spacing w:after="120"/>
      </w:pPr>
      <w:r w:rsidRPr="0063019D">
        <w:rPr>
          <w:b/>
        </w:rPr>
        <w:t>All vaccine temperatures recorded below +2</w:t>
      </w:r>
      <w:r w:rsidRPr="0063019D">
        <w:rPr>
          <w:rFonts w:cs="Arial"/>
          <w:b/>
        </w:rPr>
        <w:t>°</w:t>
      </w:r>
      <w:r w:rsidRPr="0063019D">
        <w:rPr>
          <w:b/>
        </w:rPr>
        <w:t>C or above +8</w:t>
      </w:r>
      <w:r w:rsidRPr="0063019D">
        <w:rPr>
          <w:rFonts w:cs="Arial"/>
          <w:b/>
        </w:rPr>
        <w:t>°</w:t>
      </w:r>
      <w:r w:rsidRPr="0063019D">
        <w:rPr>
          <w:b/>
        </w:rPr>
        <w:t>C must be reported to the department</w:t>
      </w:r>
      <w:r>
        <w:t>. This does not include temperature deviations or excursions in which the temperature reaches a maximum of up to +12</w:t>
      </w:r>
      <w:r w:rsidRPr="0063019D">
        <w:rPr>
          <w:rFonts w:cs="Arial"/>
        </w:rPr>
        <w:t>°</w:t>
      </w:r>
      <w:r w:rsidRPr="0063019D">
        <w:t>C</w:t>
      </w:r>
      <w:r>
        <w:t xml:space="preserve"> for 15 minutes or less. </w:t>
      </w:r>
      <w:r w:rsidRPr="0063019D">
        <w:rPr>
          <w:b/>
        </w:rPr>
        <w:t>Any deviations below +2</w:t>
      </w:r>
      <w:r w:rsidRPr="0063019D">
        <w:rPr>
          <w:rFonts w:cs="Arial"/>
          <w:b/>
        </w:rPr>
        <w:t>°</w:t>
      </w:r>
      <w:r w:rsidRPr="0063019D">
        <w:rPr>
          <w:b/>
        </w:rPr>
        <w:t>C must be reported</w:t>
      </w:r>
      <w:r>
        <w:t>.</w:t>
      </w:r>
    </w:p>
    <w:p w14:paraId="5A51EF05" w14:textId="77777777" w:rsidR="00B753AB" w:rsidRDefault="00D747BA" w:rsidP="00E91B9F">
      <w:pPr>
        <w:pStyle w:val="DHHSbody"/>
        <w:spacing w:before="120"/>
      </w:pPr>
      <w:r>
        <w:t>In the event of a cold</w:t>
      </w:r>
      <w:r w:rsidR="007B1350">
        <w:t>-</w:t>
      </w:r>
      <w:r>
        <w:t>chain breach related to private</w:t>
      </w:r>
      <w:r w:rsidR="00D002A7">
        <w:t xml:space="preserve"> vaccine</w:t>
      </w:r>
      <w:r>
        <w:t xml:space="preserve"> stock, the </w:t>
      </w:r>
      <w:r w:rsidR="001B0598">
        <w:t xml:space="preserve">Pharmacist Immuniser </w:t>
      </w:r>
      <w:r>
        <w:t>should contact t</w:t>
      </w:r>
      <w:r w:rsidR="00B753AB">
        <w:t>he manufacturer for advice.</w:t>
      </w:r>
    </w:p>
    <w:p w14:paraId="144B82FD" w14:textId="0B9D1423" w:rsidR="00102F89" w:rsidRPr="004B795B" w:rsidRDefault="00620516" w:rsidP="004B795B">
      <w:pPr>
        <w:pStyle w:val="DHHSbody"/>
      </w:pPr>
      <w:r>
        <w:t>Information can be found on the department’s immunisation website on how to manage a cold</w:t>
      </w:r>
      <w:r w:rsidR="002E2D12">
        <w:t>-</w:t>
      </w:r>
      <w:r>
        <w:t xml:space="preserve">chain breach related to </w:t>
      </w:r>
      <w:r w:rsidR="00967540">
        <w:t>government</w:t>
      </w:r>
      <w:r w:rsidR="007B1350">
        <w:t>-</w:t>
      </w:r>
      <w:r w:rsidR="00D747BA">
        <w:t>funded stock provided through the NIP</w:t>
      </w:r>
      <w:r w:rsidR="00DC5A04">
        <w:t>,</w:t>
      </w:r>
      <w:r w:rsidR="00D747BA">
        <w:t xml:space="preserve"> Victorian Government</w:t>
      </w:r>
      <w:r w:rsidR="002A789B">
        <w:t xml:space="preserve">’s </w:t>
      </w:r>
      <w:r w:rsidR="006F4A62">
        <w:t>Partner</w:t>
      </w:r>
      <w:r>
        <w:t xml:space="preserve"> Whooping Cough Vaccine Program</w:t>
      </w:r>
      <w:r w:rsidR="00DC5A04">
        <w:t xml:space="preserve"> or </w:t>
      </w:r>
      <w:r w:rsidR="00DC5A04" w:rsidRPr="00006B84">
        <w:t xml:space="preserve">Measles-Mumps-Rubella </w:t>
      </w:r>
      <w:r w:rsidR="002E2D12" w:rsidRPr="00006B84">
        <w:t xml:space="preserve">Adult </w:t>
      </w:r>
      <w:r w:rsidR="00DC5A04" w:rsidRPr="00006B84">
        <w:t>Vaccine Program</w:t>
      </w:r>
      <w:r>
        <w:t>.</w:t>
      </w:r>
      <w:r w:rsidR="003B6DE8">
        <w:t xml:space="preserve"> </w:t>
      </w:r>
      <w:r w:rsidR="00457096">
        <w:t>Information is available from &lt;</w:t>
      </w:r>
      <w:hyperlink r:id="rId29" w:history="1">
        <w:r w:rsidR="00457096" w:rsidRPr="00457096">
          <w:rPr>
            <w:rStyle w:val="Hyperlink"/>
          </w:rPr>
          <w:t>https://www2.health.vic.gov.au/public-health/immunisation/cold-chain-management/cold-chain-breach-reporting</w:t>
        </w:r>
      </w:hyperlink>
      <w:r w:rsidR="00457096">
        <w:t xml:space="preserve">&gt;. </w:t>
      </w:r>
    </w:p>
    <w:p w14:paraId="2FECD42A" w14:textId="77777777" w:rsidR="008468DA" w:rsidRDefault="00340471" w:rsidP="008F762E">
      <w:pPr>
        <w:pStyle w:val="Heading2"/>
      </w:pPr>
      <w:r>
        <w:t xml:space="preserve"> </w:t>
      </w:r>
      <w:bookmarkStart w:id="48" w:name="_Toc34829098"/>
      <w:r w:rsidR="00D747BA">
        <w:t>A</w:t>
      </w:r>
      <w:r w:rsidR="007334D1">
        <w:t>ssessment and</w:t>
      </w:r>
      <w:r w:rsidR="008468DA">
        <w:t xml:space="preserve"> </w:t>
      </w:r>
      <w:r w:rsidR="00D747BA">
        <w:t>consent</w:t>
      </w:r>
      <w:bookmarkEnd w:id="48"/>
    </w:p>
    <w:p w14:paraId="4B2FEAC9" w14:textId="051810BD" w:rsidR="00F02908" w:rsidRDefault="00FE2FC0" w:rsidP="00FE2FC0">
      <w:pPr>
        <w:pStyle w:val="DHHSbody"/>
      </w:pPr>
      <w:r>
        <w:t xml:space="preserve">The </w:t>
      </w:r>
      <w:r w:rsidR="001B0598">
        <w:t>P</w:t>
      </w:r>
      <w:r>
        <w:t xml:space="preserve">harmacist </w:t>
      </w:r>
      <w:r w:rsidR="001B0598">
        <w:t>I</w:t>
      </w:r>
      <w:r>
        <w:t xml:space="preserve">mmuniser must obtain </w:t>
      </w:r>
      <w:r w:rsidR="00F02908">
        <w:t xml:space="preserve">valid </w:t>
      </w:r>
      <w:r>
        <w:t xml:space="preserve">consent from the </w:t>
      </w:r>
      <w:r w:rsidR="00E45133">
        <w:t>individual</w:t>
      </w:r>
      <w:r w:rsidR="00F02908">
        <w:t xml:space="preserve"> being vaccinated and/</w:t>
      </w:r>
      <w:r w:rsidR="00B50933">
        <w:t>or the</w:t>
      </w:r>
      <w:r w:rsidR="00F02908">
        <w:t>ir</w:t>
      </w:r>
      <w:r w:rsidR="00B50933">
        <w:t xml:space="preserve"> parent</w:t>
      </w:r>
      <w:r w:rsidR="00097714">
        <w:t>/</w:t>
      </w:r>
      <w:proofErr w:type="gramStart"/>
      <w:r w:rsidR="00B50933">
        <w:t>guardian</w:t>
      </w:r>
      <w:r w:rsidR="00F02908">
        <w:t xml:space="preserve">, </w:t>
      </w:r>
      <w:r>
        <w:t>and</w:t>
      </w:r>
      <w:proofErr w:type="gramEnd"/>
      <w:r>
        <w:t xml:space="preserve"> undertake pre-vaccination screening prior to </w:t>
      </w:r>
      <w:r w:rsidR="00D747BA">
        <w:t xml:space="preserve">vaccination </w:t>
      </w:r>
      <w:r>
        <w:t xml:space="preserve">to identify contraindications or precautions. </w:t>
      </w:r>
    </w:p>
    <w:p w14:paraId="2B942833" w14:textId="3C158DB7" w:rsidR="00FE2FC0" w:rsidRDefault="00FE2FC0" w:rsidP="00FE2FC0">
      <w:pPr>
        <w:pStyle w:val="DHHSbody"/>
      </w:pPr>
      <w:r>
        <w:t xml:space="preserve">The pre-vaccination screening checklist included in the </w:t>
      </w:r>
      <w:r w:rsidR="00F02908">
        <w:t xml:space="preserve">online </w:t>
      </w:r>
      <w:r w:rsidRPr="00CD06C6">
        <w:rPr>
          <w:i/>
        </w:rPr>
        <w:t>Australian Immunisation Handbook</w:t>
      </w:r>
      <w:r w:rsidR="00F02908">
        <w:rPr>
          <w:rStyle w:val="FootnoteReference"/>
        </w:rPr>
        <w:footnoteReference w:id="26"/>
      </w:r>
      <w:r>
        <w:rPr>
          <w:i/>
        </w:rPr>
        <w:t xml:space="preserve"> </w:t>
      </w:r>
      <w:r w:rsidR="00D90403">
        <w:t>must be completed.</w:t>
      </w:r>
    </w:p>
    <w:p w14:paraId="6DD6F74E" w14:textId="6BA1060E" w:rsidR="00FE2FC0" w:rsidRDefault="00FE2FC0" w:rsidP="00FE2FC0">
      <w:pPr>
        <w:pStyle w:val="DHHSbody"/>
      </w:pPr>
      <w:r>
        <w:t>Prior to obtaining consent</w:t>
      </w:r>
      <w:r w:rsidR="007B1350">
        <w:t>,</w:t>
      </w:r>
      <w:r>
        <w:t xml:space="preserve"> </w:t>
      </w:r>
      <w:r w:rsidR="00F02908">
        <w:t xml:space="preserve">the </w:t>
      </w:r>
      <w:r w:rsidR="00FE2197">
        <w:t>individual</w:t>
      </w:r>
      <w:r>
        <w:t xml:space="preserve"> </w:t>
      </w:r>
      <w:r w:rsidR="00147C7F">
        <w:t xml:space="preserve">or the parent/guardian of the </w:t>
      </w:r>
      <w:r w:rsidR="00866772">
        <w:t>individual being vaccinated,</w:t>
      </w:r>
      <w:r w:rsidR="00147C7F">
        <w:t xml:space="preserve"> </w:t>
      </w:r>
      <w:r>
        <w:t>should be:</w:t>
      </w:r>
    </w:p>
    <w:p w14:paraId="6ADA4FD0" w14:textId="703E48BC" w:rsidR="00FE2FC0" w:rsidRDefault="00FE2FC0" w:rsidP="00D461DD">
      <w:pPr>
        <w:pStyle w:val="DHHSbullet1"/>
        <w:spacing w:line="240" w:lineRule="auto"/>
      </w:pPr>
      <w:r>
        <w:t>provided with information</w:t>
      </w:r>
      <w:r w:rsidR="00F02908">
        <w:t xml:space="preserve"> (preferably written)</w:t>
      </w:r>
      <w:r>
        <w:t xml:space="preserve">, including the risks and benefits, </w:t>
      </w:r>
      <w:r w:rsidR="007B1350">
        <w:t>relating</w:t>
      </w:r>
      <w:r>
        <w:t xml:space="preserve"> to the vaccine and the immunisation procedure</w:t>
      </w:r>
      <w:r w:rsidR="000D1B77">
        <w:t xml:space="preserve"> and what to do in the event of side effects following vaccination</w:t>
      </w:r>
      <w:r w:rsidR="00D461DD">
        <w:t xml:space="preserve">. This should include the name and contact details of the Pharmacist Immuniser and the </w:t>
      </w:r>
      <w:r w:rsidR="00906C1F">
        <w:t>S</w:t>
      </w:r>
      <w:r w:rsidR="00D461DD">
        <w:t xml:space="preserve">ervice </w:t>
      </w:r>
      <w:r w:rsidR="00906C1F">
        <w:t>P</w:t>
      </w:r>
      <w:r w:rsidR="00D461DD">
        <w:t>rovider (if different)</w:t>
      </w:r>
    </w:p>
    <w:p w14:paraId="5434CEBB" w14:textId="11AB8F52" w:rsidR="00FE2FC0" w:rsidRDefault="00FE2FC0" w:rsidP="00E91B9F">
      <w:pPr>
        <w:pStyle w:val="DHHSbullet1"/>
        <w:spacing w:line="240" w:lineRule="auto"/>
      </w:pPr>
      <w:r>
        <w:t xml:space="preserve">provided with information </w:t>
      </w:r>
      <w:r w:rsidR="00D90403">
        <w:t xml:space="preserve">of any fees that will be charged to the </w:t>
      </w:r>
      <w:r w:rsidR="00FE2197">
        <w:t>individual</w:t>
      </w:r>
      <w:r w:rsidR="00D90403">
        <w:t xml:space="preserve"> </w:t>
      </w:r>
      <w:r w:rsidR="00866772">
        <w:t>or the individual’s parent</w:t>
      </w:r>
      <w:r w:rsidR="00097714">
        <w:t>/</w:t>
      </w:r>
      <w:r w:rsidR="009F3D01">
        <w:t xml:space="preserve"> </w:t>
      </w:r>
      <w:r w:rsidR="00866772">
        <w:t xml:space="preserve">guardian </w:t>
      </w:r>
      <w:r w:rsidR="00D90403">
        <w:t xml:space="preserve">for </w:t>
      </w:r>
      <w:r w:rsidR="007B1350">
        <w:t xml:space="preserve">the </w:t>
      </w:r>
      <w:r w:rsidR="00967540">
        <w:t xml:space="preserve">vaccine and </w:t>
      </w:r>
      <w:r w:rsidR="00D90403">
        <w:t>the service</w:t>
      </w:r>
    </w:p>
    <w:p w14:paraId="08EBB2A1" w14:textId="77777777" w:rsidR="00D90403" w:rsidRDefault="00D90403" w:rsidP="00E91B9F">
      <w:pPr>
        <w:pStyle w:val="DHHSbullet1"/>
        <w:spacing w:line="240" w:lineRule="auto"/>
      </w:pPr>
      <w:r>
        <w:t xml:space="preserve">asked if a copy of the </w:t>
      </w:r>
      <w:r w:rsidR="00FE2197">
        <w:t>individual</w:t>
      </w:r>
      <w:r>
        <w:t xml:space="preserve">’s vaccination record </w:t>
      </w:r>
      <w:r w:rsidR="00967540">
        <w:t xml:space="preserve">should </w:t>
      </w:r>
      <w:r>
        <w:t xml:space="preserve">be provided to the </w:t>
      </w:r>
      <w:r w:rsidR="00FE2197">
        <w:t>individual</w:t>
      </w:r>
      <w:r>
        <w:t xml:space="preserve">’s nominated general practitioner and any other relevant </w:t>
      </w:r>
      <w:r w:rsidR="0065073C">
        <w:t>health</w:t>
      </w:r>
      <w:r>
        <w:t xml:space="preserve"> professional suggested by the </w:t>
      </w:r>
      <w:r w:rsidR="00FE2197">
        <w:t>individual</w:t>
      </w:r>
      <w:r>
        <w:t xml:space="preserve"> (</w:t>
      </w:r>
      <w:r w:rsidR="007B1350">
        <w:t>such as an</w:t>
      </w:r>
      <w:r>
        <w:t xml:space="preserve"> obstetrician)</w:t>
      </w:r>
      <w:r w:rsidR="000E50DA">
        <w:t>,</w:t>
      </w:r>
      <w:r>
        <w:t xml:space="preserve"> in the interest of ensuring continuity of care</w:t>
      </w:r>
    </w:p>
    <w:p w14:paraId="55308408" w14:textId="77777777" w:rsidR="00A61995" w:rsidRDefault="00A61995" w:rsidP="00E91B9F">
      <w:pPr>
        <w:pStyle w:val="DHHSbullet1"/>
        <w:spacing w:line="240" w:lineRule="auto"/>
      </w:pPr>
      <w:r>
        <w:t xml:space="preserve">notified that the </w:t>
      </w:r>
      <w:r w:rsidR="00FE2197">
        <w:t>individual</w:t>
      </w:r>
      <w:r>
        <w:t>’s vaccination record will be reported to the Australian Immunisation Register.</w:t>
      </w:r>
    </w:p>
    <w:p w14:paraId="414613ED" w14:textId="4A111473" w:rsidR="00DD6915" w:rsidRDefault="00D90403" w:rsidP="004B795B">
      <w:pPr>
        <w:pStyle w:val="DHHSbody"/>
        <w:spacing w:before="120"/>
      </w:pPr>
      <w:r>
        <w:lastRenderedPageBreak/>
        <w:t>Pharmacist</w:t>
      </w:r>
      <w:r w:rsidR="001B0598">
        <w:t xml:space="preserve"> Immunisers</w:t>
      </w:r>
      <w:r>
        <w:t xml:space="preserve"> should have a process to obtain and document</w:t>
      </w:r>
      <w:r w:rsidR="00DB7FAF">
        <w:t xml:space="preserve"> </w:t>
      </w:r>
      <w:r w:rsidR="00FE2197">
        <w:t>individual</w:t>
      </w:r>
      <w:r w:rsidR="00DB7FAF">
        <w:t xml:space="preserve"> consent</w:t>
      </w:r>
      <w:r w:rsidR="007B1350">
        <w:t>,</w:t>
      </w:r>
      <w:r w:rsidR="00DB7FAF">
        <w:t xml:space="preserve"> and </w:t>
      </w:r>
      <w:r w:rsidR="007B1350">
        <w:t xml:space="preserve">to </w:t>
      </w:r>
      <w:r w:rsidR="00DB7FAF">
        <w:t xml:space="preserve">ensure </w:t>
      </w:r>
      <w:r w:rsidR="003836E6">
        <w:t xml:space="preserve">that </w:t>
      </w:r>
      <w:r w:rsidR="00FE2197">
        <w:t>individual</w:t>
      </w:r>
      <w:r w:rsidR="00DB7FAF">
        <w:t xml:space="preserve"> privacy and confidentiality </w:t>
      </w:r>
      <w:proofErr w:type="gramStart"/>
      <w:r w:rsidR="00DB7FAF">
        <w:t>are</w:t>
      </w:r>
      <w:r w:rsidR="00D747BA">
        <w:t xml:space="preserve"> upheld </w:t>
      </w:r>
      <w:r w:rsidR="00DB7FAF">
        <w:t>at all times</w:t>
      </w:r>
      <w:proofErr w:type="gramEnd"/>
      <w:r w:rsidR="00DB7FAF">
        <w:t xml:space="preserve">. </w:t>
      </w:r>
    </w:p>
    <w:p w14:paraId="0C4A4DDB" w14:textId="3BEBA5FA" w:rsidR="00E45133" w:rsidRPr="004B795B" w:rsidRDefault="00E45133" w:rsidP="00D576EB">
      <w:pPr>
        <w:pStyle w:val="Heading3"/>
      </w:pPr>
      <w:r>
        <w:t>Consent on behalf of persons aged 10 years and older</w:t>
      </w:r>
    </w:p>
    <w:p w14:paraId="21E5AC90" w14:textId="23797285" w:rsidR="00E45133" w:rsidRPr="00DD6915" w:rsidRDefault="00E45133" w:rsidP="00D576EB">
      <w:pPr>
        <w:pStyle w:val="DHHSbody"/>
      </w:pPr>
      <w:r>
        <w:t>In general, a parent or legal guardian of a child has the authority to consent to that child being vaccinated</w:t>
      </w:r>
      <w:r>
        <w:rPr>
          <w:rStyle w:val="FootnoteReference"/>
        </w:rPr>
        <w:footnoteReference w:id="27"/>
      </w:r>
      <w:r>
        <w:t>.</w:t>
      </w:r>
    </w:p>
    <w:p w14:paraId="544309D9" w14:textId="47B4EAE8" w:rsidR="00DD6915" w:rsidRDefault="003A1762" w:rsidP="00564A8D">
      <w:pPr>
        <w:pStyle w:val="DHHSbody"/>
        <w:rPr>
          <w:rFonts w:cs="Arial"/>
        </w:rPr>
      </w:pPr>
      <w:r>
        <w:rPr>
          <w:rFonts w:cs="Arial"/>
        </w:rPr>
        <w:t>As outlined in the Australian Immunisation Handbook, i</w:t>
      </w:r>
      <w:r w:rsidR="00BA18E8">
        <w:rPr>
          <w:rFonts w:cs="Arial"/>
        </w:rPr>
        <w:t xml:space="preserve">n the case the parent and/or guardian of the </w:t>
      </w:r>
      <w:r w:rsidR="009F3D01">
        <w:rPr>
          <w:rFonts w:cs="Arial"/>
        </w:rPr>
        <w:t xml:space="preserve">individual </w:t>
      </w:r>
      <w:r w:rsidR="00D576EB">
        <w:rPr>
          <w:rFonts w:cs="Arial"/>
        </w:rPr>
        <w:t>being vaccinated</w:t>
      </w:r>
      <w:r w:rsidR="00BA18E8">
        <w:rPr>
          <w:rFonts w:cs="Arial"/>
        </w:rPr>
        <w:t xml:space="preserve"> is not present, p</w:t>
      </w:r>
      <w:r w:rsidR="00564A8D">
        <w:rPr>
          <w:rFonts w:cs="Arial"/>
        </w:rPr>
        <w:t xml:space="preserve">harmacists should be satisfied that the </w:t>
      </w:r>
      <w:r w:rsidR="00FE2197">
        <w:rPr>
          <w:rFonts w:cs="Arial"/>
        </w:rPr>
        <w:t>individual</w:t>
      </w:r>
      <w:r w:rsidR="00564A8D">
        <w:rPr>
          <w:rFonts w:cs="Arial"/>
        </w:rPr>
        <w:t xml:space="preserve"> has the capacity and </w:t>
      </w:r>
      <w:proofErr w:type="gramStart"/>
      <w:r w:rsidR="00564A8D">
        <w:rPr>
          <w:rFonts w:cs="Arial"/>
        </w:rPr>
        <w:t>sufficient</w:t>
      </w:r>
      <w:proofErr w:type="gramEnd"/>
      <w:r w:rsidR="00564A8D">
        <w:rPr>
          <w:rFonts w:cs="Arial"/>
        </w:rPr>
        <w:t xml:space="preserve"> maturity to understand what is proposed. </w:t>
      </w:r>
      <w:r w:rsidR="00772DAE">
        <w:rPr>
          <w:rFonts w:cs="Arial"/>
        </w:rPr>
        <w:t>Pharmacists must assess whether</w:t>
      </w:r>
      <w:r w:rsidR="00DD6915">
        <w:rPr>
          <w:rFonts w:cs="Arial"/>
        </w:rPr>
        <w:t>:</w:t>
      </w:r>
    </w:p>
    <w:p w14:paraId="2ADDAB3E" w14:textId="77777777" w:rsidR="00DD6915" w:rsidRDefault="00DD6915" w:rsidP="00C32813">
      <w:pPr>
        <w:pStyle w:val="DHHSbullet1"/>
        <w:spacing w:line="240" w:lineRule="auto"/>
        <w:rPr>
          <w:rFonts w:cs="Arial"/>
        </w:rPr>
      </w:pPr>
      <w:r w:rsidRPr="00DD6915">
        <w:t>T</w:t>
      </w:r>
      <w:r w:rsidR="00772DAE" w:rsidRPr="00DD6915">
        <w:t>he</w:t>
      </w:r>
      <w:r w:rsidR="00772DAE">
        <w:rPr>
          <w:rFonts w:cs="Arial"/>
        </w:rPr>
        <w:t xml:space="preserve"> </w:t>
      </w:r>
      <w:r w:rsidR="00FE2197">
        <w:rPr>
          <w:rFonts w:cs="Arial"/>
        </w:rPr>
        <w:t>individual</w:t>
      </w:r>
      <w:r w:rsidR="00772DAE">
        <w:rPr>
          <w:rFonts w:cs="Arial"/>
        </w:rPr>
        <w:t xml:space="preserve"> is mature enough to understand the advice and implications of </w:t>
      </w:r>
      <w:r>
        <w:rPr>
          <w:rFonts w:cs="Arial"/>
        </w:rPr>
        <w:t>the vaccine and the immunisation procedure.</w:t>
      </w:r>
    </w:p>
    <w:p w14:paraId="14FF2219" w14:textId="77777777" w:rsidR="00772DAE" w:rsidRDefault="00DD6915" w:rsidP="00C32813">
      <w:pPr>
        <w:pStyle w:val="DHHSbullet1"/>
        <w:spacing w:line="240" w:lineRule="auto"/>
        <w:rPr>
          <w:rFonts w:cs="Arial"/>
        </w:rPr>
      </w:pPr>
      <w:r>
        <w:rPr>
          <w:rFonts w:cs="Arial"/>
        </w:rPr>
        <w:t>The pharmacist has</w:t>
      </w:r>
      <w:r w:rsidR="00772DAE">
        <w:rPr>
          <w:rFonts w:cs="Arial"/>
        </w:rPr>
        <w:t xml:space="preserve"> tried to persuade the </w:t>
      </w:r>
      <w:r w:rsidR="00FE2197">
        <w:rPr>
          <w:rFonts w:cs="Arial"/>
        </w:rPr>
        <w:t>individual</w:t>
      </w:r>
      <w:r w:rsidR="00772DAE">
        <w:rPr>
          <w:rFonts w:cs="Arial"/>
        </w:rPr>
        <w:t xml:space="preserve"> to inform their parent</w:t>
      </w:r>
      <w:r w:rsidR="00C32813">
        <w:rPr>
          <w:rFonts w:cs="Arial"/>
        </w:rPr>
        <w:t xml:space="preserve"> and</w:t>
      </w:r>
      <w:r w:rsidR="00772DAE">
        <w:rPr>
          <w:rFonts w:cs="Arial"/>
        </w:rPr>
        <w:t>/</w:t>
      </w:r>
      <w:r w:rsidR="00C32813">
        <w:rPr>
          <w:rFonts w:cs="Arial"/>
        </w:rPr>
        <w:t xml:space="preserve">or </w:t>
      </w:r>
      <w:r w:rsidR="00772DAE">
        <w:rPr>
          <w:rFonts w:cs="Arial"/>
        </w:rPr>
        <w:t>guardian or allow</w:t>
      </w:r>
      <w:r>
        <w:rPr>
          <w:rFonts w:cs="Arial"/>
        </w:rPr>
        <w:t xml:space="preserve"> the pharmacist to inform them.</w:t>
      </w:r>
    </w:p>
    <w:p w14:paraId="1ACBD1E1" w14:textId="77777777" w:rsidR="00DD6915" w:rsidRDefault="00DD6915" w:rsidP="00C32813">
      <w:pPr>
        <w:pStyle w:val="DHHSbullet1"/>
        <w:spacing w:line="240" w:lineRule="auto"/>
        <w:rPr>
          <w:rFonts w:cs="Arial"/>
        </w:rPr>
      </w:pPr>
      <w:r>
        <w:rPr>
          <w:rFonts w:cs="Arial"/>
        </w:rPr>
        <w:t xml:space="preserve">The </w:t>
      </w:r>
      <w:r w:rsidR="00FE2197">
        <w:rPr>
          <w:rFonts w:cs="Arial"/>
        </w:rPr>
        <w:t>individual</w:t>
      </w:r>
      <w:r>
        <w:rPr>
          <w:rFonts w:cs="Arial"/>
        </w:rPr>
        <w:t xml:space="preserve">’s health </w:t>
      </w:r>
      <w:r w:rsidR="00FF040B">
        <w:rPr>
          <w:rFonts w:cs="Arial"/>
        </w:rPr>
        <w:t>may</w:t>
      </w:r>
      <w:r>
        <w:rPr>
          <w:rFonts w:cs="Arial"/>
        </w:rPr>
        <w:t xml:space="preserve"> suffer without the vaccine</w:t>
      </w:r>
      <w:r w:rsidR="00BA18E8">
        <w:rPr>
          <w:rFonts w:cs="Arial"/>
        </w:rPr>
        <w:t xml:space="preserve"> and assess the </w:t>
      </w:r>
      <w:r w:rsidR="00FE2197">
        <w:rPr>
          <w:rFonts w:cs="Arial"/>
        </w:rPr>
        <w:t>individual</w:t>
      </w:r>
      <w:r w:rsidR="00BA18E8">
        <w:rPr>
          <w:rFonts w:cs="Arial"/>
        </w:rPr>
        <w:t xml:space="preserve">’s needs including whether the </w:t>
      </w:r>
      <w:r w:rsidR="00FE2197">
        <w:rPr>
          <w:rFonts w:cs="Arial"/>
        </w:rPr>
        <w:t>individual</w:t>
      </w:r>
      <w:r w:rsidR="00BA18E8">
        <w:rPr>
          <w:rFonts w:cs="Arial"/>
        </w:rPr>
        <w:t xml:space="preserve"> has any contraindications</w:t>
      </w:r>
      <w:r>
        <w:rPr>
          <w:rFonts w:cs="Arial"/>
        </w:rPr>
        <w:t>.</w:t>
      </w:r>
    </w:p>
    <w:p w14:paraId="183F7271" w14:textId="77777777" w:rsidR="00BA18E8" w:rsidRDefault="00BA18E8" w:rsidP="00C32813">
      <w:pPr>
        <w:pStyle w:val="DHHSbullet1"/>
        <w:spacing w:line="240" w:lineRule="auto"/>
        <w:rPr>
          <w:rFonts w:cs="Arial"/>
        </w:rPr>
      </w:pPr>
      <w:r>
        <w:rPr>
          <w:rFonts w:cs="Arial"/>
        </w:rPr>
        <w:t xml:space="preserve">The </w:t>
      </w:r>
      <w:r w:rsidR="00FE2197">
        <w:rPr>
          <w:rFonts w:cs="Arial"/>
        </w:rPr>
        <w:t>individual</w:t>
      </w:r>
      <w:r>
        <w:rPr>
          <w:rFonts w:cs="Arial"/>
        </w:rPr>
        <w:t xml:space="preserve"> understands their </w:t>
      </w:r>
      <w:r w:rsidR="00A93632">
        <w:rPr>
          <w:rFonts w:cs="Arial"/>
        </w:rPr>
        <w:t>vaccination</w:t>
      </w:r>
      <w:r>
        <w:rPr>
          <w:rFonts w:cs="Arial"/>
        </w:rPr>
        <w:t xml:space="preserve"> history</w:t>
      </w:r>
      <w:r w:rsidR="00A93632">
        <w:rPr>
          <w:rFonts w:cs="Arial"/>
        </w:rPr>
        <w:t xml:space="preserve"> and the pharmacist must verify against the </w:t>
      </w:r>
      <w:r w:rsidR="00FE2197">
        <w:rPr>
          <w:rFonts w:cs="Arial"/>
        </w:rPr>
        <w:t>individual</w:t>
      </w:r>
      <w:r w:rsidR="00A93632">
        <w:rPr>
          <w:rFonts w:cs="Arial"/>
        </w:rPr>
        <w:t>’s records on the Australian Immunisation Register</w:t>
      </w:r>
      <w:r>
        <w:rPr>
          <w:rFonts w:cs="Arial"/>
        </w:rPr>
        <w:t>.</w:t>
      </w:r>
    </w:p>
    <w:p w14:paraId="55161A63" w14:textId="77777777" w:rsidR="00DD6915" w:rsidRDefault="00DD6915" w:rsidP="00C32813">
      <w:pPr>
        <w:pStyle w:val="DHHSbullet1"/>
        <w:spacing w:line="240" w:lineRule="auto"/>
        <w:rPr>
          <w:rFonts w:cs="Arial"/>
        </w:rPr>
      </w:pPr>
      <w:r>
        <w:rPr>
          <w:rFonts w:cs="Arial"/>
        </w:rPr>
        <w:t xml:space="preserve">The </w:t>
      </w:r>
      <w:r w:rsidR="00FE2197">
        <w:rPr>
          <w:rFonts w:cs="Arial"/>
        </w:rPr>
        <w:t>individual</w:t>
      </w:r>
      <w:r>
        <w:rPr>
          <w:rFonts w:cs="Arial"/>
        </w:rPr>
        <w:t>’s best interests require the pharmacist to administer the vaccine.</w:t>
      </w:r>
    </w:p>
    <w:p w14:paraId="4BFF30CA" w14:textId="0154079B" w:rsidR="00564A8D" w:rsidRDefault="00564A8D" w:rsidP="00564A8D">
      <w:pPr>
        <w:pStyle w:val="DHHSbody"/>
        <w:rPr>
          <w:rFonts w:cs="Arial"/>
        </w:rPr>
      </w:pPr>
      <w:r>
        <w:rPr>
          <w:rFonts w:cs="Arial"/>
        </w:rPr>
        <w:t xml:space="preserve">Pharmacists who decide not to administer the vaccine based on their assessment of the </w:t>
      </w:r>
      <w:r w:rsidR="00FE2197">
        <w:rPr>
          <w:rFonts w:cs="Arial"/>
        </w:rPr>
        <w:t>individual</w:t>
      </w:r>
      <w:r>
        <w:rPr>
          <w:rFonts w:cs="Arial"/>
        </w:rPr>
        <w:t xml:space="preserve">’s maturity and understanding should refer the </w:t>
      </w:r>
      <w:r w:rsidR="00FE2197">
        <w:rPr>
          <w:rFonts w:cs="Arial"/>
        </w:rPr>
        <w:t>individual</w:t>
      </w:r>
      <w:r>
        <w:rPr>
          <w:rFonts w:cs="Arial"/>
        </w:rPr>
        <w:t xml:space="preserve"> back to their medical practitioner.</w:t>
      </w:r>
    </w:p>
    <w:p w14:paraId="0FB485E6" w14:textId="1D524C07" w:rsidR="00E45133" w:rsidRDefault="00E45133" w:rsidP="00564A8D">
      <w:pPr>
        <w:pStyle w:val="DHHSbody"/>
        <w:rPr>
          <w:rFonts w:cs="Arial"/>
        </w:rPr>
      </w:pPr>
      <w:r>
        <w:rPr>
          <w:rFonts w:cs="Arial"/>
        </w:rPr>
        <w:t xml:space="preserve">If a child or adolescent refuses a vaccination that a parent </w:t>
      </w:r>
      <w:r w:rsidR="00097714">
        <w:rPr>
          <w:rFonts w:cs="Arial"/>
        </w:rPr>
        <w:t>and/</w:t>
      </w:r>
      <w:r>
        <w:rPr>
          <w:rFonts w:cs="Arial"/>
        </w:rPr>
        <w:t>or guardian has given consent for, respect the child’s or adolescent’s wishes, and inform the parent or guardian</w:t>
      </w:r>
      <w:r>
        <w:rPr>
          <w:rStyle w:val="FootnoteReference"/>
          <w:rFonts w:cs="Arial"/>
        </w:rPr>
        <w:footnoteReference w:id="28"/>
      </w:r>
      <w:r>
        <w:rPr>
          <w:rFonts w:cs="Arial"/>
        </w:rPr>
        <w:t>.</w:t>
      </w:r>
    </w:p>
    <w:p w14:paraId="42CFE7C0" w14:textId="77777777" w:rsidR="005C2479" w:rsidRDefault="00340471" w:rsidP="0065073C">
      <w:pPr>
        <w:pStyle w:val="Heading2"/>
      </w:pPr>
      <w:r>
        <w:t xml:space="preserve"> </w:t>
      </w:r>
      <w:bookmarkStart w:id="49" w:name="_Toc34829099"/>
      <w:r w:rsidR="005C2479">
        <w:t>Monitoring</w:t>
      </w:r>
      <w:bookmarkEnd w:id="49"/>
    </w:p>
    <w:p w14:paraId="5956774B" w14:textId="030E40F6" w:rsidR="001E09F4" w:rsidRDefault="00D747BA" w:rsidP="005C2479">
      <w:pPr>
        <w:pStyle w:val="DHHSbody"/>
      </w:pPr>
      <w:r>
        <w:t>The Pharmacist Immuniser</w:t>
      </w:r>
      <w:r w:rsidR="005C2479">
        <w:t xml:space="preserve"> must advise the </w:t>
      </w:r>
      <w:r w:rsidR="00FE2197">
        <w:t>individual</w:t>
      </w:r>
      <w:r w:rsidR="00147C7F">
        <w:t xml:space="preserve"> or the </w:t>
      </w:r>
      <w:r w:rsidR="00C1440D">
        <w:t xml:space="preserve">individual and their </w:t>
      </w:r>
      <w:r w:rsidR="00147C7F">
        <w:t>parent</w:t>
      </w:r>
      <w:r w:rsidR="00097714">
        <w:t xml:space="preserve"> and/or </w:t>
      </w:r>
      <w:r w:rsidR="00147C7F">
        <w:t xml:space="preserve">guardian </w:t>
      </w:r>
      <w:r w:rsidR="005C2479">
        <w:t xml:space="preserve">to remain on the </w:t>
      </w:r>
      <w:r w:rsidR="00506A66">
        <w:t xml:space="preserve">immunisation </w:t>
      </w:r>
      <w:r w:rsidR="005C2479">
        <w:t>premises for a minimum of 15 minutes post-vaccination</w:t>
      </w:r>
      <w:r w:rsidR="007B1350">
        <w:t>,</w:t>
      </w:r>
      <w:r w:rsidR="005C2479">
        <w:t xml:space="preserve"> to allow for immediate attention in the event of a</w:t>
      </w:r>
      <w:r>
        <w:t xml:space="preserve">n adverse </w:t>
      </w:r>
      <w:r w:rsidR="0065073C">
        <w:t>event following</w:t>
      </w:r>
      <w:r>
        <w:t xml:space="preserve"> </w:t>
      </w:r>
      <w:r w:rsidR="0035236C">
        <w:t xml:space="preserve">administration of </w:t>
      </w:r>
      <w:r>
        <w:t>the</w:t>
      </w:r>
      <w:r w:rsidR="005C2479">
        <w:t xml:space="preserve"> vaccine. </w:t>
      </w:r>
      <w:r w:rsidR="0007357A">
        <w:t xml:space="preserve">Seating </w:t>
      </w:r>
      <w:r w:rsidR="006E6294" w:rsidRPr="003836E6">
        <w:t>must</w:t>
      </w:r>
      <w:r>
        <w:t xml:space="preserve"> be offered </w:t>
      </w:r>
      <w:r w:rsidR="0007357A">
        <w:t xml:space="preserve">near the immunisation area </w:t>
      </w:r>
      <w:r>
        <w:t xml:space="preserve">and </w:t>
      </w:r>
      <w:r w:rsidR="009B47CD">
        <w:t>within the line of sight of the pharmacist or a person qualified in first aid and</w:t>
      </w:r>
      <w:r w:rsidR="00532E34">
        <w:t xml:space="preserve"> cardiopulmonary resuscitation</w:t>
      </w:r>
      <w:r>
        <w:t>.</w:t>
      </w:r>
    </w:p>
    <w:p w14:paraId="3CFA7D2D" w14:textId="006C7DC3" w:rsidR="007B1350" w:rsidRDefault="00147C7F" w:rsidP="005C2479">
      <w:pPr>
        <w:pStyle w:val="DHHSbody"/>
      </w:pPr>
      <w:r>
        <w:t xml:space="preserve">A solo Pharmacist Immuniser undertaking mobile or outreach immunisation clinics must ensure the </w:t>
      </w:r>
      <w:r w:rsidR="00D77DDE">
        <w:t>clinical setting is appropriate for managing an</w:t>
      </w:r>
      <w:r w:rsidR="00F62FA9">
        <w:t xml:space="preserve"> adverse event following immunisation.</w:t>
      </w:r>
    </w:p>
    <w:p w14:paraId="70A10BAD" w14:textId="5D215C82" w:rsidR="00EC33E0" w:rsidRDefault="00FE2197" w:rsidP="005C2479">
      <w:pPr>
        <w:pStyle w:val="DHHSbody"/>
      </w:pPr>
      <w:r>
        <w:t>Individual</w:t>
      </w:r>
      <w:r w:rsidR="00D747BA">
        <w:t xml:space="preserve">s </w:t>
      </w:r>
      <w:r w:rsidR="007B1350">
        <w:t xml:space="preserve">who </w:t>
      </w:r>
      <w:r w:rsidR="00D747BA">
        <w:t xml:space="preserve">have been vaccinated </w:t>
      </w:r>
      <w:r w:rsidR="0007357A">
        <w:t xml:space="preserve">should be </w:t>
      </w:r>
      <w:r w:rsidR="00D747BA">
        <w:t>provided with</w:t>
      </w:r>
      <w:r w:rsidR="00C75B66">
        <w:t xml:space="preserve"> discre</w:t>
      </w:r>
      <w:r w:rsidR="00D747BA">
        <w:t>te</w:t>
      </w:r>
      <w:r w:rsidR="00C75B66">
        <w:t xml:space="preserve"> identifiers</w:t>
      </w:r>
      <w:r w:rsidR="00D747BA">
        <w:t xml:space="preserve"> (</w:t>
      </w:r>
      <w:r w:rsidR="00C75B66">
        <w:t xml:space="preserve">such as a sticker </w:t>
      </w:r>
      <w:r w:rsidR="00532E34">
        <w:t>marked with the</w:t>
      </w:r>
      <w:r w:rsidR="00C75B66">
        <w:t xml:space="preserve"> time of vaccine administration</w:t>
      </w:r>
      <w:r w:rsidR="00D747BA">
        <w:t xml:space="preserve">) </w:t>
      </w:r>
      <w:r w:rsidR="00C75B66">
        <w:t xml:space="preserve">to enable quick identification of </w:t>
      </w:r>
      <w:r w:rsidR="00006B84">
        <w:t>an</w:t>
      </w:r>
      <w:r w:rsidR="00EC33E0">
        <w:t xml:space="preserve"> </w:t>
      </w:r>
      <w:r>
        <w:t>individual</w:t>
      </w:r>
      <w:r w:rsidR="00EC33E0">
        <w:t xml:space="preserve"> who has received a vaccination</w:t>
      </w:r>
      <w:r w:rsidR="007B1350">
        <w:t>,</w:t>
      </w:r>
      <w:r w:rsidR="00EC33E0">
        <w:t xml:space="preserve"> should they require further assistance. </w:t>
      </w:r>
      <w:r w:rsidR="00D747BA">
        <w:t xml:space="preserve">Documenting a </w:t>
      </w:r>
      <w:r w:rsidR="00EC33E0">
        <w:t>time of vaccine admini</w:t>
      </w:r>
      <w:r w:rsidR="00E95013">
        <w:t>stration on</w:t>
      </w:r>
      <w:r w:rsidR="00EC33E0">
        <w:t xml:space="preserve"> the discre</w:t>
      </w:r>
      <w:r w:rsidR="00D747BA">
        <w:t>te</w:t>
      </w:r>
      <w:r w:rsidR="00EC33E0">
        <w:t xml:space="preserve"> identifier will also help </w:t>
      </w:r>
      <w:r>
        <w:t>individual</w:t>
      </w:r>
      <w:r w:rsidR="00EC33E0">
        <w:t>s know when the minimum 15</w:t>
      </w:r>
      <w:r w:rsidR="00B16178">
        <w:t>-</w:t>
      </w:r>
      <w:r w:rsidR="00EC33E0">
        <w:t xml:space="preserve">minute wait time is complete. </w:t>
      </w:r>
    </w:p>
    <w:p w14:paraId="6D49CE00" w14:textId="0E940DDD" w:rsidR="005C2479" w:rsidRDefault="00D747BA" w:rsidP="005C2479">
      <w:pPr>
        <w:pStyle w:val="DHHSbody"/>
      </w:pPr>
      <w:r>
        <w:t xml:space="preserve">The Pharmacist Immuniser must advise the </w:t>
      </w:r>
      <w:r w:rsidR="00FE2197">
        <w:t>individual</w:t>
      </w:r>
      <w:r w:rsidR="00F62FA9">
        <w:t xml:space="preserve"> or the parent/guardian of the </w:t>
      </w:r>
      <w:r w:rsidR="00097714">
        <w:t>person being vaccinated</w:t>
      </w:r>
      <w:r>
        <w:t xml:space="preserve"> of the potential risk</w:t>
      </w:r>
      <w:r w:rsidR="00532E34">
        <w:t>s associated with leaving during the 15</w:t>
      </w:r>
      <w:r w:rsidR="00B16178">
        <w:t>-</w:t>
      </w:r>
      <w:r w:rsidR="00532E34">
        <w:t>minute</w:t>
      </w:r>
      <w:r w:rsidR="007B1350">
        <w:t xml:space="preserve"> period</w:t>
      </w:r>
      <w:r w:rsidR="00532E34">
        <w:t xml:space="preserve"> following the </w:t>
      </w:r>
      <w:proofErr w:type="gramStart"/>
      <w:r w:rsidR="00532E34">
        <w:t>vaccination,</w:t>
      </w:r>
      <w:r>
        <w:t xml:space="preserve"> and</w:t>
      </w:r>
      <w:proofErr w:type="gramEnd"/>
      <w:r>
        <w:t xml:space="preserve"> note in the record of vaccination if the </w:t>
      </w:r>
      <w:r w:rsidR="00FE2197">
        <w:t>individual</w:t>
      </w:r>
      <w:r>
        <w:t xml:space="preserve"> chooses to do so. </w:t>
      </w:r>
    </w:p>
    <w:p w14:paraId="4370D467" w14:textId="60E49985" w:rsidR="005911C9" w:rsidRDefault="00724AEC" w:rsidP="005911C9">
      <w:pPr>
        <w:pStyle w:val="Heading2"/>
      </w:pPr>
      <w:r>
        <w:t xml:space="preserve"> </w:t>
      </w:r>
      <w:bookmarkStart w:id="50" w:name="_Toc34829100"/>
      <w:r w:rsidR="005911C9">
        <w:t xml:space="preserve">Adverse </w:t>
      </w:r>
      <w:r w:rsidR="00D747BA">
        <w:t>events</w:t>
      </w:r>
      <w:bookmarkEnd w:id="50"/>
    </w:p>
    <w:p w14:paraId="5A915DBD" w14:textId="7D2D44A8" w:rsidR="005911C9" w:rsidRDefault="005911C9" w:rsidP="005911C9">
      <w:pPr>
        <w:pStyle w:val="DHHSbody"/>
      </w:pPr>
      <w:r>
        <w:t>Equipment</w:t>
      </w:r>
      <w:r w:rsidR="00532E34">
        <w:t xml:space="preserve"> and</w:t>
      </w:r>
      <w:r>
        <w:t xml:space="preserve"> </w:t>
      </w:r>
      <w:r w:rsidR="003836E6">
        <w:t>poisons</w:t>
      </w:r>
      <w:r>
        <w:t xml:space="preserve"> necessary for the management of anaphylaxis and protocols, including the emergency response protocol</w:t>
      </w:r>
      <w:r w:rsidR="00532E34">
        <w:t>,</w:t>
      </w:r>
      <w:r>
        <w:t xml:space="preserve"> should be checked and available before each vaccination session</w:t>
      </w:r>
      <w:r w:rsidR="001E09F4">
        <w:t xml:space="preserve">, </w:t>
      </w:r>
      <w:r w:rsidR="00724AEC">
        <w:t xml:space="preserve">regardless of </w:t>
      </w:r>
      <w:r w:rsidR="001E09F4">
        <w:t>the setting (in the case of mobile or outreach services)</w:t>
      </w:r>
      <w:r>
        <w:t xml:space="preserve">. Each person’s roles and responsibilities should be </w:t>
      </w:r>
      <w:r w:rsidR="006E6294">
        <w:t>understood</w:t>
      </w:r>
      <w:r>
        <w:t xml:space="preserve"> before</w:t>
      </w:r>
      <w:r w:rsidR="0035236C">
        <w:t xml:space="preserve"> the Pharmacist Immuniser</w:t>
      </w:r>
      <w:r>
        <w:t xml:space="preserve"> commenc</w:t>
      </w:r>
      <w:r w:rsidR="0035236C">
        <w:t>es</w:t>
      </w:r>
      <w:r>
        <w:t xml:space="preserve"> the vaccination session. </w:t>
      </w:r>
    </w:p>
    <w:p w14:paraId="15C61233" w14:textId="4CAFD58B" w:rsidR="00102F89" w:rsidRDefault="00FE2197" w:rsidP="004B795B">
      <w:pPr>
        <w:pStyle w:val="DHHSbody"/>
      </w:pPr>
      <w:r>
        <w:lastRenderedPageBreak/>
        <w:t>Individual</w:t>
      </w:r>
      <w:r w:rsidR="0007357A">
        <w:t xml:space="preserve">s </w:t>
      </w:r>
      <w:r w:rsidR="00724AEC">
        <w:t xml:space="preserve">(or their parent </w:t>
      </w:r>
      <w:r w:rsidR="00097714">
        <w:t>and/</w:t>
      </w:r>
      <w:r w:rsidR="00724AEC">
        <w:t xml:space="preserve">or guardian) </w:t>
      </w:r>
      <w:r w:rsidR="0007357A">
        <w:t>should be informed about the</w:t>
      </w:r>
      <w:r w:rsidR="0035236C">
        <w:t xml:space="preserve"> potential</w:t>
      </w:r>
      <w:r w:rsidR="0007357A">
        <w:t xml:space="preserve"> </w:t>
      </w:r>
      <w:r w:rsidR="006E6294">
        <w:t>side effects</w:t>
      </w:r>
      <w:r w:rsidR="0007357A">
        <w:t xml:space="preserve"> </w:t>
      </w:r>
      <w:r w:rsidR="003836E6">
        <w:t xml:space="preserve">of vaccination, </w:t>
      </w:r>
      <w:r w:rsidR="0007357A">
        <w:t>how to manage</w:t>
      </w:r>
      <w:r w:rsidR="006E6294">
        <w:t xml:space="preserve"> </w:t>
      </w:r>
      <w:r w:rsidR="007B1350">
        <w:t xml:space="preserve">them, </w:t>
      </w:r>
      <w:r w:rsidR="006E6294">
        <w:t>and who to notify of</w:t>
      </w:r>
      <w:r w:rsidR="0007357A">
        <w:t xml:space="preserve"> delayed adverse events that may occur once the</w:t>
      </w:r>
      <w:r w:rsidR="00E84D26">
        <w:t xml:space="preserve">y </w:t>
      </w:r>
      <w:r w:rsidR="0007357A">
        <w:t>ha</w:t>
      </w:r>
      <w:r w:rsidR="00E84D26">
        <w:t>ve</w:t>
      </w:r>
      <w:r w:rsidR="004B795B">
        <w:t xml:space="preserve"> left the </w:t>
      </w:r>
      <w:r w:rsidR="00506A66">
        <w:t xml:space="preserve">immunisation </w:t>
      </w:r>
      <w:r w:rsidR="004B795B">
        <w:t>premises.</w:t>
      </w:r>
    </w:p>
    <w:p w14:paraId="6AB4EFA3" w14:textId="77777777" w:rsidR="00D90403" w:rsidRDefault="005E785B" w:rsidP="006E6294">
      <w:pPr>
        <w:pStyle w:val="Heading2"/>
      </w:pPr>
      <w:r>
        <w:t xml:space="preserve"> </w:t>
      </w:r>
      <w:bookmarkStart w:id="51" w:name="_Toc34829101"/>
      <w:r w:rsidR="00D90403">
        <w:t xml:space="preserve">Record </w:t>
      </w:r>
      <w:r w:rsidR="00ED670E">
        <w:t xml:space="preserve">keeping </w:t>
      </w:r>
      <w:r w:rsidR="00B753AB">
        <w:t xml:space="preserve">and </w:t>
      </w:r>
      <w:r w:rsidR="00ED670E">
        <w:t>r</w:t>
      </w:r>
      <w:r w:rsidR="00B753AB">
        <w:t>eporting</w:t>
      </w:r>
      <w:bookmarkEnd w:id="51"/>
    </w:p>
    <w:p w14:paraId="3A5A3A80" w14:textId="10A020B9" w:rsidR="00D90403" w:rsidRDefault="00D90403" w:rsidP="00D90403">
      <w:pPr>
        <w:pStyle w:val="DHHSbody"/>
      </w:pPr>
      <w:r>
        <w:t xml:space="preserve">The </w:t>
      </w:r>
      <w:r w:rsidR="00ED670E">
        <w:t>P</w:t>
      </w:r>
      <w:r>
        <w:t xml:space="preserve">harmacist </w:t>
      </w:r>
      <w:r w:rsidR="00ED670E">
        <w:t>I</w:t>
      </w:r>
      <w:r>
        <w:t>mmuni</w:t>
      </w:r>
      <w:r w:rsidR="00AD227D">
        <w:t>s</w:t>
      </w:r>
      <w:r>
        <w:t>er is required to comply with the record</w:t>
      </w:r>
      <w:r w:rsidR="00957B1A">
        <w:t>-</w:t>
      </w:r>
      <w:r>
        <w:t xml:space="preserve">keeping requirements of the </w:t>
      </w:r>
      <w:r w:rsidRPr="00B83C08">
        <w:rPr>
          <w:i/>
        </w:rPr>
        <w:t>Drugs, Poisons and Contr</w:t>
      </w:r>
      <w:r w:rsidR="006D0547" w:rsidRPr="00B83C08">
        <w:rPr>
          <w:i/>
        </w:rPr>
        <w:t>olled Substances Regulations 2017</w:t>
      </w:r>
      <w:r w:rsidR="001263DD">
        <w:t xml:space="preserve"> and all other relevant legislation,</w:t>
      </w:r>
      <w:r>
        <w:t xml:space="preserve"> and the </w:t>
      </w:r>
      <w:r w:rsidR="00993C5A">
        <w:t xml:space="preserve">recommendations of the </w:t>
      </w:r>
      <w:r w:rsidRPr="00E2481D">
        <w:rPr>
          <w:i/>
        </w:rPr>
        <w:t>Australian Immunisation Handbook</w:t>
      </w:r>
      <w:r w:rsidRPr="006E6294">
        <w:t xml:space="preserve"> </w:t>
      </w:r>
      <w:r w:rsidR="003836E6">
        <w:t>(</w:t>
      </w:r>
      <w:r w:rsidR="001E09F4">
        <w:t>online</w:t>
      </w:r>
      <w:r w:rsidR="003836E6">
        <w:t>)</w:t>
      </w:r>
      <w:r w:rsidR="00BA6A00">
        <w:rPr>
          <w:rStyle w:val="FootnoteReference"/>
        </w:rPr>
        <w:footnoteReference w:id="29"/>
      </w:r>
      <w:r w:rsidR="00AA63D3">
        <w:t xml:space="preserve"> and reporting to the Australian Immunisation Register</w:t>
      </w:r>
      <w:r w:rsidR="00957B1A">
        <w:t>. They</w:t>
      </w:r>
      <w:r w:rsidR="00263DC0">
        <w:t xml:space="preserve"> must record the following details for each vaccine administered</w:t>
      </w:r>
      <w:r w:rsidR="00D11254">
        <w:t>:</w:t>
      </w:r>
    </w:p>
    <w:p w14:paraId="328304C3" w14:textId="77777777" w:rsidR="00D11254" w:rsidRDefault="00D11254" w:rsidP="00E91B9F">
      <w:pPr>
        <w:pStyle w:val="DHHSbullet1"/>
        <w:spacing w:line="240" w:lineRule="auto"/>
      </w:pPr>
      <w:r>
        <w:t>date and time of the vaccination</w:t>
      </w:r>
    </w:p>
    <w:p w14:paraId="675A7285" w14:textId="77777777" w:rsidR="00D11254" w:rsidRDefault="00D11254" w:rsidP="00E91B9F">
      <w:pPr>
        <w:pStyle w:val="DHHSbullet1"/>
        <w:spacing w:line="240" w:lineRule="auto"/>
      </w:pPr>
      <w:r>
        <w:t>name</w:t>
      </w:r>
      <w:r w:rsidR="00DB7FAF">
        <w:t xml:space="preserve">, form, </w:t>
      </w:r>
      <w:r w:rsidR="003836E6">
        <w:t xml:space="preserve">and </w:t>
      </w:r>
      <w:r w:rsidR="00DB7FAF">
        <w:t>strength of the vaccine, including brand name, batch number and dose number</w:t>
      </w:r>
    </w:p>
    <w:p w14:paraId="13E855AD" w14:textId="77777777" w:rsidR="00DB7FAF" w:rsidRDefault="00C263EC" w:rsidP="00E91B9F">
      <w:pPr>
        <w:pStyle w:val="DHHSbullet1"/>
        <w:spacing w:line="240" w:lineRule="auto"/>
      </w:pPr>
      <w:r>
        <w:t xml:space="preserve">name and address </w:t>
      </w:r>
      <w:r w:rsidR="00DB7FAF">
        <w:t>of persons to whom the vaccine is administered</w:t>
      </w:r>
    </w:p>
    <w:p w14:paraId="532B7CE7" w14:textId="784FFB43" w:rsidR="00DB7FAF" w:rsidRDefault="00DB7FAF" w:rsidP="00E91B9F">
      <w:pPr>
        <w:pStyle w:val="DHHSbullet1"/>
        <w:spacing w:line="240" w:lineRule="auto"/>
      </w:pPr>
      <w:r>
        <w:t>name</w:t>
      </w:r>
      <w:r w:rsidR="00BA6A00">
        <w:t xml:space="preserve"> and contact details</w:t>
      </w:r>
      <w:r>
        <w:t xml:space="preserve"> of the </w:t>
      </w:r>
      <w:r w:rsidR="000E50DA">
        <w:t xml:space="preserve">Pharmacist Immuniser </w:t>
      </w:r>
      <w:r>
        <w:t>carrying out the administration</w:t>
      </w:r>
    </w:p>
    <w:p w14:paraId="579E5976" w14:textId="6804F72E" w:rsidR="00BA6A00" w:rsidRDefault="00BA6A00" w:rsidP="00E91B9F">
      <w:pPr>
        <w:pStyle w:val="DHHSbullet1"/>
        <w:spacing w:line="240" w:lineRule="auto"/>
      </w:pPr>
      <w:r>
        <w:t xml:space="preserve">name and contact details of the </w:t>
      </w:r>
      <w:r w:rsidR="00906C1F">
        <w:t>S</w:t>
      </w:r>
      <w:r>
        <w:t xml:space="preserve">ervice </w:t>
      </w:r>
      <w:r w:rsidR="00906C1F">
        <w:t>P</w:t>
      </w:r>
      <w:r>
        <w:t>rovider</w:t>
      </w:r>
    </w:p>
    <w:p w14:paraId="46638674" w14:textId="77777777" w:rsidR="00DB7FAF" w:rsidRDefault="003D375A" w:rsidP="00E91B9F">
      <w:pPr>
        <w:pStyle w:val="DHHSbullet1"/>
        <w:spacing w:line="240" w:lineRule="auto"/>
      </w:pPr>
      <w:r>
        <w:t>injection site</w:t>
      </w:r>
    </w:p>
    <w:p w14:paraId="7329F67D" w14:textId="77777777" w:rsidR="00DB7FAF" w:rsidRDefault="00DB7FAF" w:rsidP="00E91B9F">
      <w:pPr>
        <w:pStyle w:val="DHHSbullet1"/>
        <w:spacing w:line="240" w:lineRule="auto"/>
      </w:pPr>
      <w:r>
        <w:t>date the next vaccination is due (if applicable)</w:t>
      </w:r>
    </w:p>
    <w:p w14:paraId="2BE21E42" w14:textId="77777777" w:rsidR="00DB7FAF" w:rsidRDefault="00DB7FAF" w:rsidP="00E91B9F">
      <w:pPr>
        <w:pStyle w:val="DHHSbullet1"/>
        <w:spacing w:line="240" w:lineRule="auto"/>
      </w:pPr>
      <w:r>
        <w:t>any adverse events observed or reported.</w:t>
      </w:r>
    </w:p>
    <w:p w14:paraId="1CAFA5C4" w14:textId="77777777" w:rsidR="0053250A" w:rsidRDefault="0053250A" w:rsidP="00E91B9F">
      <w:pPr>
        <w:pStyle w:val="DHHSbody"/>
        <w:spacing w:before="120"/>
      </w:pPr>
      <w:r>
        <w:t xml:space="preserve">A suggested record </w:t>
      </w:r>
      <w:proofErr w:type="gramStart"/>
      <w:r>
        <w:t>keeping</w:t>
      </w:r>
      <w:proofErr w:type="gramEnd"/>
      <w:r>
        <w:t xml:space="preserve"> and reporting template is available at Attachment 1. </w:t>
      </w:r>
    </w:p>
    <w:p w14:paraId="1977173D" w14:textId="3E9D104E" w:rsidR="008215B7" w:rsidRPr="00E2481D" w:rsidRDefault="008215B7" w:rsidP="00E91B9F">
      <w:pPr>
        <w:pStyle w:val="DHHSbody"/>
        <w:spacing w:before="120"/>
        <w:rPr>
          <w:b/>
        </w:rPr>
      </w:pPr>
      <w:r>
        <w:t xml:space="preserve">A copy of the </w:t>
      </w:r>
      <w:r w:rsidR="00FE2197">
        <w:t>individual</w:t>
      </w:r>
      <w:r w:rsidR="00957B1A">
        <w:t>’s</w:t>
      </w:r>
      <w:r>
        <w:t xml:space="preserve"> vaccination record, and any other relevant </w:t>
      </w:r>
      <w:r w:rsidR="00FE2197">
        <w:t>individual</w:t>
      </w:r>
      <w:r>
        <w:t xml:space="preserve"> consent and screening documents </w:t>
      </w:r>
      <w:r w:rsidR="00263DC0">
        <w:t>should</w:t>
      </w:r>
      <w:r>
        <w:t xml:space="preserve"> be stored in a format and location that allows timely access, easy retrieval and protects </w:t>
      </w:r>
      <w:r w:rsidR="00FE2197">
        <w:t>individual</w:t>
      </w:r>
      <w:r>
        <w:t xml:space="preserve"> confidentiality.</w:t>
      </w:r>
      <w:r w:rsidR="00BE7174">
        <w:t xml:space="preserve"> </w:t>
      </w:r>
      <w:r w:rsidR="00BE7174" w:rsidRPr="00785EF3">
        <w:t xml:space="preserve">Records must be retained </w:t>
      </w:r>
      <w:r w:rsidR="0035236C">
        <w:t xml:space="preserve">and provided </w:t>
      </w:r>
      <w:r w:rsidR="00ED670E" w:rsidRPr="00785EF3">
        <w:t>in accordance with the relevant legislation and regulations</w:t>
      </w:r>
      <w:r w:rsidR="00BE7174">
        <w:t>.</w:t>
      </w:r>
      <w:r w:rsidR="00AF34DF">
        <w:t xml:space="preserve"> </w:t>
      </w:r>
      <w:r w:rsidR="00AF34DF">
        <w:rPr>
          <w:b/>
        </w:rPr>
        <w:t>It is important that timely reporting of all vaccinations to the Australian Immunisation Register occurs.</w:t>
      </w:r>
    </w:p>
    <w:p w14:paraId="08C33A22" w14:textId="6A1409E8" w:rsidR="00957B1A" w:rsidRDefault="003836E6" w:rsidP="008215B7">
      <w:pPr>
        <w:pStyle w:val="DHHSbody"/>
      </w:pPr>
      <w:r>
        <w:t>I</w:t>
      </w:r>
      <w:r w:rsidR="00FD29BA">
        <w:t xml:space="preserve">f consent was granted by the </w:t>
      </w:r>
      <w:r w:rsidR="00FE2197">
        <w:t>individual</w:t>
      </w:r>
      <w:r w:rsidR="005D2495">
        <w:t>,</w:t>
      </w:r>
      <w:r w:rsidR="00FD29BA">
        <w:t xml:space="preserve"> </w:t>
      </w:r>
      <w:r w:rsidR="00E81D5C">
        <w:t xml:space="preserve">or </w:t>
      </w:r>
      <w:r w:rsidR="005D2495">
        <w:t xml:space="preserve">the </w:t>
      </w:r>
      <w:r w:rsidR="00E81D5C">
        <w:t xml:space="preserve">parent/guardian of the </w:t>
      </w:r>
      <w:r w:rsidR="005D2495">
        <w:t>individual being vaccinated,</w:t>
      </w:r>
      <w:r w:rsidR="00E81D5C">
        <w:t xml:space="preserve"> </w:t>
      </w:r>
      <w:r w:rsidR="00FD29BA">
        <w:t xml:space="preserve">to provide a copy of their vaccination record to their nominated general practitioner and any other relevant </w:t>
      </w:r>
      <w:r w:rsidR="00280594">
        <w:t xml:space="preserve">health </w:t>
      </w:r>
      <w:r w:rsidR="00FD29BA">
        <w:t>professional</w:t>
      </w:r>
      <w:r w:rsidR="00263DC0">
        <w:t>,</w:t>
      </w:r>
      <w:r w:rsidR="00FD29BA">
        <w:t xml:space="preserve"> the copy must be provided</w:t>
      </w:r>
      <w:r w:rsidR="00280594">
        <w:t>, preferably by fax or</w:t>
      </w:r>
      <w:r w:rsidR="00263DC0">
        <w:t xml:space="preserve"> secure messaging,</w:t>
      </w:r>
      <w:r w:rsidR="00FD29BA">
        <w:t xml:space="preserve"> within</w:t>
      </w:r>
      <w:r w:rsidR="00263DC0">
        <w:t xml:space="preserve"> one</w:t>
      </w:r>
      <w:r w:rsidR="00FD29BA">
        <w:t xml:space="preserve"> week of </w:t>
      </w:r>
      <w:r w:rsidR="00263DC0">
        <w:t>administering the vaccine</w:t>
      </w:r>
      <w:r w:rsidR="00FD29BA">
        <w:t>.</w:t>
      </w:r>
    </w:p>
    <w:p w14:paraId="4499DBF4" w14:textId="77777777" w:rsidR="00280594" w:rsidRDefault="00280594" w:rsidP="008215B7">
      <w:pPr>
        <w:pStyle w:val="DHHSbody"/>
      </w:pPr>
      <w:r>
        <w:t>The copy must contain the:</w:t>
      </w:r>
    </w:p>
    <w:p w14:paraId="5D9802EB" w14:textId="6A8BAF56" w:rsidR="00B53381" w:rsidRDefault="00B53381" w:rsidP="00E91B9F">
      <w:pPr>
        <w:pStyle w:val="DHHSbullet1"/>
        <w:spacing w:line="240" w:lineRule="auto"/>
      </w:pPr>
      <w:r>
        <w:t>Pharmacist Immuniser name and contact information</w:t>
      </w:r>
    </w:p>
    <w:p w14:paraId="2744AEE2" w14:textId="033DD44C" w:rsidR="00AF34DF" w:rsidRDefault="00906C1F" w:rsidP="00E91B9F">
      <w:pPr>
        <w:pStyle w:val="DHHSbullet1"/>
        <w:spacing w:line="240" w:lineRule="auto"/>
      </w:pPr>
      <w:r>
        <w:t>S</w:t>
      </w:r>
      <w:r w:rsidR="00BA6A00">
        <w:t xml:space="preserve">ervice </w:t>
      </w:r>
      <w:r>
        <w:t>P</w:t>
      </w:r>
      <w:r w:rsidR="00BA6A00">
        <w:t>rovider</w:t>
      </w:r>
      <w:r w:rsidR="00AF34DF">
        <w:t xml:space="preserve"> name and contact information</w:t>
      </w:r>
    </w:p>
    <w:p w14:paraId="2BB4E510" w14:textId="77777777" w:rsidR="00280594" w:rsidRDefault="00FE2197" w:rsidP="00E91B9F">
      <w:pPr>
        <w:pStyle w:val="DHHSbullet1"/>
        <w:spacing w:line="240" w:lineRule="auto"/>
      </w:pPr>
      <w:r>
        <w:t>individual</w:t>
      </w:r>
      <w:r w:rsidR="00957B1A">
        <w:t xml:space="preserve">’s </w:t>
      </w:r>
      <w:r w:rsidR="002F21DA">
        <w:t>name and address</w:t>
      </w:r>
    </w:p>
    <w:p w14:paraId="55C45BAC" w14:textId="77777777" w:rsidR="00DD782F" w:rsidRDefault="00263DC0" w:rsidP="00E91B9F">
      <w:pPr>
        <w:pStyle w:val="DHHSbullet1"/>
        <w:spacing w:line="240" w:lineRule="auto"/>
      </w:pPr>
      <w:r>
        <w:t>d</w:t>
      </w:r>
      <w:r w:rsidR="00DD782F">
        <w:t xml:space="preserve">ate and </w:t>
      </w:r>
      <w:r w:rsidR="00280594">
        <w:t>time</w:t>
      </w:r>
      <w:r w:rsidR="00DD782F">
        <w:t xml:space="preserve"> of </w:t>
      </w:r>
      <w:r w:rsidR="00957B1A">
        <w:t xml:space="preserve">the vaccine </w:t>
      </w:r>
      <w:r w:rsidR="00DD782F">
        <w:t>administration</w:t>
      </w:r>
    </w:p>
    <w:p w14:paraId="68FDAC8D" w14:textId="77777777" w:rsidR="002F21DA" w:rsidRDefault="00263DC0" w:rsidP="00E91B9F">
      <w:pPr>
        <w:pStyle w:val="DHHSbullet1"/>
        <w:spacing w:line="240" w:lineRule="auto"/>
      </w:pPr>
      <w:r>
        <w:t>n</w:t>
      </w:r>
      <w:r w:rsidR="00280594">
        <w:t xml:space="preserve">ame </w:t>
      </w:r>
      <w:r w:rsidR="002F21DA">
        <w:t>(including brand name) of the vaccine</w:t>
      </w:r>
    </w:p>
    <w:p w14:paraId="66D1799B" w14:textId="77777777" w:rsidR="00FD29BA" w:rsidRDefault="00263DC0" w:rsidP="00E91B9F">
      <w:pPr>
        <w:pStyle w:val="DHHSbullet1"/>
        <w:spacing w:line="240" w:lineRule="auto"/>
      </w:pPr>
      <w:r>
        <w:t>a</w:t>
      </w:r>
      <w:r w:rsidR="002F21DA">
        <w:t>ny adverse events observed.</w:t>
      </w:r>
    </w:p>
    <w:p w14:paraId="0D332E17" w14:textId="77777777" w:rsidR="00B753AB" w:rsidRPr="008904EE" w:rsidRDefault="00B753AB" w:rsidP="008904EE">
      <w:pPr>
        <w:pStyle w:val="Heading3"/>
      </w:pPr>
      <w:r w:rsidRPr="008904EE">
        <w:t xml:space="preserve">Reporting </w:t>
      </w:r>
      <w:r w:rsidR="00ED670E" w:rsidRPr="008904EE">
        <w:t>a</w:t>
      </w:r>
      <w:r w:rsidRPr="008904EE">
        <w:t xml:space="preserve">dverse </w:t>
      </w:r>
      <w:r w:rsidR="00ED670E" w:rsidRPr="008904EE">
        <w:t>e</w:t>
      </w:r>
      <w:r w:rsidRPr="008904EE">
        <w:t>vents</w:t>
      </w:r>
    </w:p>
    <w:p w14:paraId="7F7BE8B7" w14:textId="487F2647" w:rsidR="00B753AB" w:rsidRPr="008904EE" w:rsidRDefault="00ED670E" w:rsidP="003635E8">
      <w:pPr>
        <w:pStyle w:val="DHHSbody"/>
      </w:pPr>
      <w:r w:rsidRPr="00602A32">
        <w:t>Pharmacist Immuniser</w:t>
      </w:r>
      <w:r w:rsidR="00263DC0">
        <w:t>s</w:t>
      </w:r>
      <w:r w:rsidR="00B753AB" w:rsidRPr="00602A32">
        <w:t xml:space="preserve"> must report any Adverse Event Following Immunisation (AEFI) to the Surveillance of Adverse Events </w:t>
      </w:r>
      <w:r w:rsidR="002E2D12">
        <w:t>F</w:t>
      </w:r>
      <w:r w:rsidR="00B753AB" w:rsidRPr="00602A32">
        <w:t>ollowing Vaccination in the Community (SAEFVIC)</w:t>
      </w:r>
      <w:r w:rsidR="00263DC0">
        <w:t>. The SAEFVIC requirements for reporting are available from</w:t>
      </w:r>
      <w:r w:rsidR="00602A32">
        <w:t xml:space="preserve"> </w:t>
      </w:r>
      <w:r w:rsidR="00957B1A">
        <w:t>&lt;</w:t>
      </w:r>
      <w:hyperlink r:id="rId30" w:history="1">
        <w:r w:rsidR="00602A32" w:rsidRPr="00F239C1">
          <w:rPr>
            <w:rStyle w:val="Hyperlink"/>
          </w:rPr>
          <w:t>https://www2.health.vic.gov.au/public-health/immunisation/adverse-events-following-immunisation-reporting</w:t>
        </w:r>
      </w:hyperlink>
      <w:r w:rsidR="00957B1A">
        <w:rPr>
          <w:rStyle w:val="Hyperlink"/>
        </w:rPr>
        <w:t>&gt;.</w:t>
      </w:r>
    </w:p>
    <w:p w14:paraId="4F9BB5CE" w14:textId="68E94DC8" w:rsidR="00102F89" w:rsidRDefault="00A57B5A" w:rsidP="004B795B">
      <w:pPr>
        <w:pStyle w:val="DHHSbody"/>
      </w:pPr>
      <w:r>
        <w:t>SAEFVIC is a public health partnership initiative of the Victoria</w:t>
      </w:r>
      <w:r w:rsidR="00DD782F">
        <w:t>n</w:t>
      </w:r>
      <w:r>
        <w:t xml:space="preserve"> Immunisation Program. The service helps providers report and look after children and adults who have experience</w:t>
      </w:r>
      <w:r w:rsidR="00992929">
        <w:t>d</w:t>
      </w:r>
      <w:r>
        <w:t xml:space="preserve"> an AEFI. Providing information about an AEFI to SAEFVIC </w:t>
      </w:r>
      <w:r w:rsidR="00BA4B99">
        <w:t>(the AEFI-Clinical Assessment Network</w:t>
      </w:r>
      <w:r w:rsidR="00AA63D3">
        <w:t xml:space="preserve"> (AEFI-CAN)</w:t>
      </w:r>
      <w:r w:rsidR="00BA4B99">
        <w:t xml:space="preserve">) </w:t>
      </w:r>
      <w:r>
        <w:t xml:space="preserve">will help detect any problems with vaccines or systems as early as </w:t>
      </w:r>
      <w:proofErr w:type="gramStart"/>
      <w:r>
        <w:t>possible</w:t>
      </w:r>
      <w:r w:rsidR="00957B1A">
        <w:t>,</w:t>
      </w:r>
      <w:r>
        <w:t xml:space="preserve"> and</w:t>
      </w:r>
      <w:proofErr w:type="gramEnd"/>
      <w:r>
        <w:t xml:space="preserve"> will help ensure a safe immu</w:t>
      </w:r>
      <w:r w:rsidR="004B795B">
        <w:t xml:space="preserve">nisation program in Victoria.  </w:t>
      </w:r>
    </w:p>
    <w:p w14:paraId="239A8D75" w14:textId="77777777" w:rsidR="00F36949" w:rsidRDefault="001949D2" w:rsidP="00032CB3">
      <w:pPr>
        <w:pStyle w:val="Heading3"/>
      </w:pPr>
      <w:r>
        <w:lastRenderedPageBreak/>
        <w:t xml:space="preserve">Immunisation </w:t>
      </w:r>
      <w:r w:rsidR="00D56D93">
        <w:t>r</w:t>
      </w:r>
      <w:r>
        <w:t>egisters</w:t>
      </w:r>
    </w:p>
    <w:p w14:paraId="7B319160" w14:textId="77777777" w:rsidR="000E50DA" w:rsidRPr="007119A0" w:rsidRDefault="0013398A" w:rsidP="007119A0">
      <w:pPr>
        <w:pStyle w:val="DHHSbody"/>
      </w:pPr>
      <w:r w:rsidRPr="007119A0">
        <w:t>From 30 September 2016, the Australian Childhood Immunisation Register (ACIR) became the Australian Immunisation Register (AIR), a national register that records vaccinations given to people of all ages in Australia.</w:t>
      </w:r>
    </w:p>
    <w:p w14:paraId="37A301D7" w14:textId="7CA934B0" w:rsidR="00714DCF" w:rsidRPr="007119A0" w:rsidRDefault="00714DCF" w:rsidP="007119A0">
      <w:pPr>
        <w:pStyle w:val="DHHSbody"/>
      </w:pPr>
      <w:r w:rsidRPr="007119A0">
        <w:t xml:space="preserve">Pharmacists </w:t>
      </w:r>
      <w:r w:rsidR="00FF040B">
        <w:t>must</w:t>
      </w:r>
      <w:r w:rsidRPr="007119A0">
        <w:t xml:space="preserve"> register with the AIR as part of the </w:t>
      </w:r>
      <w:r w:rsidR="00BA4B99">
        <w:t xml:space="preserve">requirements to provide a vaccination service in Victoria and the </w:t>
      </w:r>
      <w:r w:rsidRPr="007119A0">
        <w:t>department’s government</w:t>
      </w:r>
      <w:r w:rsidR="00AF667E">
        <w:t>-</w:t>
      </w:r>
      <w:r w:rsidRPr="007119A0">
        <w:t>funded vaccine account application requirements</w:t>
      </w:r>
      <w:r w:rsidR="001F3245" w:rsidRPr="007119A0">
        <w:t xml:space="preserve">. </w:t>
      </w:r>
      <w:r w:rsidRPr="007119A0">
        <w:t xml:space="preserve">Pharmacists can apply as a business to register with the AIR to obtain </w:t>
      </w:r>
      <w:r w:rsidR="001F3245">
        <w:t>login details</w:t>
      </w:r>
      <w:r w:rsidRPr="007119A0">
        <w:t xml:space="preserve"> which </w:t>
      </w:r>
      <w:r w:rsidR="00676144">
        <w:t>enables pharmacists</w:t>
      </w:r>
      <w:r w:rsidR="00676144" w:rsidRPr="007119A0">
        <w:t xml:space="preserve"> </w:t>
      </w:r>
      <w:r w:rsidRPr="007119A0">
        <w:t xml:space="preserve">to report </w:t>
      </w:r>
      <w:r w:rsidR="00676144">
        <w:t xml:space="preserve">all </w:t>
      </w:r>
      <w:r w:rsidRPr="007119A0">
        <w:t>vaccinations</w:t>
      </w:r>
      <w:r w:rsidR="00676144">
        <w:t xml:space="preserve"> administered to the AIR</w:t>
      </w:r>
      <w:r w:rsidRPr="007119A0">
        <w:t xml:space="preserve">. </w:t>
      </w:r>
    </w:p>
    <w:p w14:paraId="038A7997" w14:textId="77777777" w:rsidR="00714DCF" w:rsidRPr="007119A0" w:rsidRDefault="00714DCF" w:rsidP="007119A0">
      <w:pPr>
        <w:pStyle w:val="DHHSbody"/>
      </w:pPr>
      <w:r w:rsidRPr="007119A0">
        <w:t>Registration forms are available from &lt;</w:t>
      </w:r>
      <w:hyperlink r:id="rId31" w:history="1">
        <w:r w:rsidR="00676144" w:rsidRPr="00903EA8">
          <w:rPr>
            <w:rStyle w:val="Hyperlink"/>
          </w:rPr>
          <w:t>https://www.humanservices.gov.au/organisations/health-professionals/forms/im004</w:t>
        </w:r>
      </w:hyperlink>
      <w:r w:rsidRPr="007119A0">
        <w:t xml:space="preserve">&gt;  </w:t>
      </w:r>
    </w:p>
    <w:p w14:paraId="72673938" w14:textId="6404C442" w:rsidR="00714DCF" w:rsidRPr="00714DCF" w:rsidRDefault="00714DCF" w:rsidP="007119A0">
      <w:pPr>
        <w:pStyle w:val="DHHSbody"/>
      </w:pPr>
      <w:r w:rsidRPr="00E2481D">
        <w:rPr>
          <w:b/>
        </w:rPr>
        <w:t>Pharmacist Immunisers</w:t>
      </w:r>
      <w:r w:rsidR="00BA4B99">
        <w:rPr>
          <w:b/>
        </w:rPr>
        <w:t xml:space="preserve"> or the </w:t>
      </w:r>
      <w:r w:rsidR="00906C1F">
        <w:rPr>
          <w:b/>
        </w:rPr>
        <w:t>S</w:t>
      </w:r>
      <w:r w:rsidR="00BA4B99">
        <w:rPr>
          <w:b/>
        </w:rPr>
        <w:t xml:space="preserve">ervice </w:t>
      </w:r>
      <w:r w:rsidR="00906C1F">
        <w:rPr>
          <w:b/>
        </w:rPr>
        <w:t>P</w:t>
      </w:r>
      <w:r w:rsidR="00BA4B99">
        <w:rPr>
          <w:b/>
        </w:rPr>
        <w:t>rovider</w:t>
      </w:r>
      <w:r w:rsidRPr="00E2481D">
        <w:rPr>
          <w:b/>
        </w:rPr>
        <w:t xml:space="preserve"> are required to contribute information to the AIR for </w:t>
      </w:r>
      <w:r w:rsidRPr="00E2481D">
        <w:rPr>
          <w:b/>
          <w:u w:val="single"/>
        </w:rPr>
        <w:t>all</w:t>
      </w:r>
      <w:r w:rsidRPr="00E2481D">
        <w:rPr>
          <w:b/>
        </w:rPr>
        <w:t xml:space="preserve"> vaccines administered</w:t>
      </w:r>
      <w:r w:rsidR="00BA4B99" w:rsidRPr="00E2481D">
        <w:rPr>
          <w:b/>
        </w:rPr>
        <w:t xml:space="preserve"> in a timely manner</w:t>
      </w:r>
      <w:r w:rsidRPr="007119A0">
        <w:t>.</w:t>
      </w:r>
      <w:r w:rsidRPr="00714DCF">
        <w:t xml:space="preserve">  </w:t>
      </w:r>
    </w:p>
    <w:p w14:paraId="7D0B0F5A" w14:textId="77777777" w:rsidR="00FD29BA" w:rsidRPr="003A1762" w:rsidRDefault="00FD29BA" w:rsidP="003A1762">
      <w:pPr>
        <w:pStyle w:val="Heading2"/>
        <w:rPr>
          <w:rFonts w:eastAsia="MS Gothic"/>
        </w:rPr>
      </w:pPr>
      <w:bookmarkStart w:id="52" w:name="_Toc34829102"/>
      <w:bookmarkStart w:id="53" w:name="_Complaints"/>
      <w:bookmarkEnd w:id="53"/>
      <w:r w:rsidRPr="003A1762">
        <w:rPr>
          <w:rFonts w:eastAsia="MS Gothic"/>
        </w:rPr>
        <w:t>Complaints</w:t>
      </w:r>
      <w:bookmarkEnd w:id="52"/>
    </w:p>
    <w:p w14:paraId="2C58F332" w14:textId="1E69C882" w:rsidR="00FD29BA" w:rsidRDefault="00ED670E" w:rsidP="00FD29BA">
      <w:pPr>
        <w:pStyle w:val="DHHSbody"/>
      </w:pPr>
      <w:r>
        <w:t>Pharmacist Immunisers</w:t>
      </w:r>
      <w:r w:rsidR="00BA4B99">
        <w:t xml:space="preserve"> and </w:t>
      </w:r>
      <w:r w:rsidR="00906C1F">
        <w:t>S</w:t>
      </w:r>
      <w:r w:rsidR="00BA4B99">
        <w:t xml:space="preserve">ervice </w:t>
      </w:r>
      <w:r w:rsidR="00906C1F">
        <w:t>P</w:t>
      </w:r>
      <w:r w:rsidR="00BA4B99">
        <w:t>roviders</w:t>
      </w:r>
      <w:r>
        <w:t xml:space="preserve"> should develop a process for complaints regarding vaccination services. At a minimum, all </w:t>
      </w:r>
      <w:r w:rsidR="00FE2197">
        <w:t>individual</w:t>
      </w:r>
      <w:r>
        <w:t xml:space="preserve">s </w:t>
      </w:r>
      <w:r w:rsidR="00957B1A">
        <w:t xml:space="preserve">who </w:t>
      </w:r>
      <w:r>
        <w:t xml:space="preserve">receive vaccination services </w:t>
      </w:r>
      <w:r w:rsidR="00957B1A">
        <w:t>should be advised that</w:t>
      </w:r>
      <w:r>
        <w:t xml:space="preserve">: </w:t>
      </w:r>
    </w:p>
    <w:p w14:paraId="6B76969C" w14:textId="53AA2559" w:rsidR="00FD29BA" w:rsidRDefault="00274BA7">
      <w:pPr>
        <w:pStyle w:val="DHHSbullet1"/>
      </w:pPr>
      <w:r>
        <w:t>C</w:t>
      </w:r>
      <w:r w:rsidR="00FD29BA">
        <w:t>omplaints relating to the pharmacist</w:t>
      </w:r>
      <w:r w:rsidR="00957B1A">
        <w:t>’</w:t>
      </w:r>
      <w:r w:rsidR="00FD29BA">
        <w:t xml:space="preserve">s professional practice should be directed to the </w:t>
      </w:r>
      <w:r w:rsidR="00884579">
        <w:t>Australian Health Practitioner Regulation Agency</w:t>
      </w:r>
      <w:r w:rsidR="00BA4B99">
        <w:t xml:space="preserve"> by phoning 1300 419 495 or visiting the </w:t>
      </w:r>
      <w:proofErr w:type="spellStart"/>
      <w:r w:rsidR="00BA4B99">
        <w:t>Ahpra</w:t>
      </w:r>
      <w:proofErr w:type="spellEnd"/>
      <w:r w:rsidR="00BA4B99">
        <w:t xml:space="preserve"> website at &lt;</w:t>
      </w:r>
      <w:hyperlink r:id="rId32" w:history="1">
        <w:r w:rsidR="00BA4B99" w:rsidRPr="00BA4B99">
          <w:rPr>
            <w:rStyle w:val="Hyperlink"/>
          </w:rPr>
          <w:t>www.ahpra.gov.au</w:t>
        </w:r>
      </w:hyperlink>
      <w:r w:rsidR="00BA4B99">
        <w:t>&gt;</w:t>
      </w:r>
      <w:r w:rsidR="00957B1A">
        <w:t>.</w:t>
      </w:r>
    </w:p>
    <w:p w14:paraId="3F7CC985" w14:textId="53F59043" w:rsidR="00FD29BA" w:rsidRDefault="00FD29BA">
      <w:pPr>
        <w:pStyle w:val="DHHSbullet1"/>
      </w:pPr>
      <w:r>
        <w:t>Complaints relating to the pharmacy premises should be directed to the Victorian Pharmacy Authority</w:t>
      </w:r>
      <w:r w:rsidR="00BA4B99">
        <w:t xml:space="preserve"> at </w:t>
      </w:r>
      <w:r w:rsidR="009E1AC6">
        <w:t>&lt;</w:t>
      </w:r>
      <w:hyperlink r:id="rId33" w:history="1">
        <w:r w:rsidR="009E1AC6" w:rsidRPr="009E1AC6">
          <w:rPr>
            <w:rStyle w:val="Hyperlink"/>
          </w:rPr>
          <w:t>www.pharmacy.vic.gov.au</w:t>
        </w:r>
      </w:hyperlink>
      <w:r w:rsidR="009E1AC6">
        <w:t>&gt;</w:t>
      </w:r>
      <w:r w:rsidR="00957B1A">
        <w:t>.</w:t>
      </w:r>
      <w:r>
        <w:t xml:space="preserve"> </w:t>
      </w:r>
    </w:p>
    <w:p w14:paraId="0EAC3FDF" w14:textId="2BEDF1EB" w:rsidR="003D56F7" w:rsidRDefault="003D56F7">
      <w:pPr>
        <w:pStyle w:val="DHHSbullet1"/>
      </w:pPr>
      <w:r>
        <w:t xml:space="preserve">Complaints relating to the vaccination setting (non-pharmacy setting) should be directed to the Immunisation </w:t>
      </w:r>
      <w:r w:rsidR="00AA63D3">
        <w:t>U</w:t>
      </w:r>
      <w:r>
        <w:t xml:space="preserve">nit, Department of </w:t>
      </w:r>
      <w:r w:rsidR="00AA63D3">
        <w:t>H</w:t>
      </w:r>
      <w:r>
        <w:t>ealth and Human Services by phoning 1300 882 008 or by email at &lt;</w:t>
      </w:r>
      <w:hyperlink r:id="rId34" w:history="1">
        <w:r w:rsidRPr="003D56F7">
          <w:rPr>
            <w:rStyle w:val="Hyperlink"/>
          </w:rPr>
          <w:t>immunisation@dhhs.vic.gov.au</w:t>
        </w:r>
      </w:hyperlink>
      <w:r>
        <w:t xml:space="preserve">&gt;. </w:t>
      </w:r>
    </w:p>
    <w:p w14:paraId="314BCE0E" w14:textId="7B8E5C93" w:rsidR="00FD29BA" w:rsidRPr="006D0547" w:rsidRDefault="00FE2197">
      <w:pPr>
        <w:pStyle w:val="DHHSbullet1"/>
        <w:rPr>
          <w:rStyle w:val="Hyperlink"/>
          <w:color w:val="auto"/>
          <w:u w:val="none"/>
        </w:rPr>
      </w:pPr>
      <w:r>
        <w:t>Individual</w:t>
      </w:r>
      <w:r w:rsidR="00FD29BA">
        <w:t xml:space="preserve">s may also bring a complaint against a </w:t>
      </w:r>
      <w:r w:rsidR="003734CF">
        <w:t>health service</w:t>
      </w:r>
      <w:r w:rsidR="000C2BCC">
        <w:t xml:space="preserve"> provider</w:t>
      </w:r>
      <w:r w:rsidR="00FD29BA">
        <w:t xml:space="preserve"> to the Health </w:t>
      </w:r>
      <w:r w:rsidR="003734CF">
        <w:t xml:space="preserve">Complaints </w:t>
      </w:r>
      <w:r w:rsidR="00FD29BA">
        <w:t>Commissioner</w:t>
      </w:r>
      <w:r w:rsidR="00957B1A">
        <w:t xml:space="preserve"> at &lt;</w:t>
      </w:r>
      <w:hyperlink r:id="rId35" w:history="1">
        <w:r w:rsidR="000C2BCC">
          <w:rPr>
            <w:rStyle w:val="Hyperlink"/>
          </w:rPr>
          <w:t>https://hcc.vic.gov.au/</w:t>
        </w:r>
      </w:hyperlink>
      <w:r w:rsidR="006F4A62">
        <w:t>&gt;.</w:t>
      </w:r>
    </w:p>
    <w:p w14:paraId="068FCBA7" w14:textId="77777777" w:rsidR="00570343" w:rsidRDefault="00570343" w:rsidP="00570343">
      <w:pPr>
        <w:pStyle w:val="Heading1"/>
      </w:pPr>
      <w:bookmarkStart w:id="54" w:name="_Toc452486180"/>
      <w:bookmarkStart w:id="55" w:name="_Toc34829103"/>
      <w:bookmarkEnd w:id="54"/>
      <w:r>
        <w:t>Fees</w:t>
      </w:r>
      <w:bookmarkEnd w:id="55"/>
    </w:p>
    <w:p w14:paraId="55848AE7" w14:textId="77777777" w:rsidR="00570343" w:rsidRDefault="00570343" w:rsidP="00570343">
      <w:pPr>
        <w:pStyle w:val="DHHSbody"/>
      </w:pPr>
      <w:r>
        <w:t xml:space="preserve">Pharmacist Immunisers can administer government-funded vaccines under the NIP, Victorian Government’s Partner Whooping Cough Vaccine Program and </w:t>
      </w:r>
      <w:r w:rsidRPr="00E441A9">
        <w:t>Measles-Mumps-Rubella Adult Vaccine Program</w:t>
      </w:r>
      <w:r>
        <w:t xml:space="preserve"> to eligible persons aged 10 years and older (influenza vaccine) and 15 years and older (pertussis-containing vaccine, measles-mumps-rubella vaccine and meningococcal ACWY vaccine). </w:t>
      </w:r>
    </w:p>
    <w:p w14:paraId="58D19376" w14:textId="67665E71" w:rsidR="00570343" w:rsidRDefault="00570343" w:rsidP="00570343">
      <w:pPr>
        <w:pStyle w:val="DHHSbody"/>
      </w:pPr>
      <w:r>
        <w:t xml:space="preserve">Pharmacist Immunisers may wish to charge a service fee for administration of the vaccination to people who are eligible for government-funded vaccines. </w:t>
      </w:r>
      <w:r w:rsidRPr="006036ED">
        <w:rPr>
          <w:b/>
        </w:rPr>
        <w:t>If they wish to do so,</w:t>
      </w:r>
      <w:r>
        <w:t xml:space="preserve"> </w:t>
      </w:r>
      <w:r w:rsidR="00850C9C">
        <w:rPr>
          <w:b/>
        </w:rPr>
        <w:t>P</w:t>
      </w:r>
      <w:r w:rsidRPr="006036ED">
        <w:rPr>
          <w:b/>
        </w:rPr>
        <w:t>harmacist</w:t>
      </w:r>
      <w:r w:rsidR="00850C9C">
        <w:rPr>
          <w:b/>
        </w:rPr>
        <w:t xml:space="preserve"> Immunisers</w:t>
      </w:r>
      <w:r w:rsidRPr="006036ED">
        <w:rPr>
          <w:b/>
        </w:rPr>
        <w:t xml:space="preserve"> are required to advise these </w:t>
      </w:r>
      <w:r>
        <w:rPr>
          <w:b/>
        </w:rPr>
        <w:t>persons</w:t>
      </w:r>
      <w:r w:rsidRPr="006036ED">
        <w:rPr>
          <w:b/>
        </w:rPr>
        <w:t xml:space="preserve"> about the availability of government-funded vaccines and free vaccination services through bulk-billing general practitioners, prior to administering the vaccine</w:t>
      </w:r>
      <w:r>
        <w:t>.</w:t>
      </w:r>
    </w:p>
    <w:p w14:paraId="238DC161" w14:textId="77777777" w:rsidR="00570343" w:rsidRDefault="00570343" w:rsidP="00570343">
      <w:pPr>
        <w:pStyle w:val="DHHSbody"/>
      </w:pPr>
      <w:r>
        <w:t xml:space="preserve">For those persons who are not eligible for government-funded vaccines through the NIP, Victorian Government’s Partner Whooping Cough Vaccine Program or </w:t>
      </w:r>
      <w:r w:rsidRPr="00E441A9">
        <w:t>Measles-Mumps-Rubella Adult Vaccine Program</w:t>
      </w:r>
      <w:r>
        <w:t xml:space="preserve">, the pharmacist may charge a fee for the vaccine and their services. </w:t>
      </w:r>
    </w:p>
    <w:p w14:paraId="74E63B5A" w14:textId="32A9664C" w:rsidR="00570343" w:rsidRDefault="00570343" w:rsidP="00570343">
      <w:pPr>
        <w:rPr>
          <w:b/>
        </w:rPr>
      </w:pPr>
      <w:r w:rsidRPr="00546DED">
        <w:rPr>
          <w:rFonts w:ascii="Arial" w:hAnsi="Arial" w:cs="Arial"/>
        </w:rPr>
        <w:t>Table 1 summarises the circumstances in which a Pharmacist Immuniser may charge people for the cost of the vaccine and for administering the vaccine.</w:t>
      </w:r>
      <w:r w:rsidR="0074276C">
        <w:rPr>
          <w:rFonts w:ascii="Arial" w:hAnsi="Arial" w:cs="Arial"/>
        </w:rPr>
        <w:t xml:space="preserve"> Please read in conjunction with </w:t>
      </w:r>
      <w:r w:rsidR="00670AF3">
        <w:rPr>
          <w:rFonts w:ascii="Arial" w:hAnsi="Arial" w:cs="Arial"/>
        </w:rPr>
        <w:t>s</w:t>
      </w:r>
      <w:r w:rsidR="0074276C">
        <w:rPr>
          <w:rFonts w:ascii="Arial" w:hAnsi="Arial" w:cs="Arial"/>
        </w:rPr>
        <w:t xml:space="preserve">ection </w:t>
      </w:r>
      <w:hyperlink w:anchor="_Target_groups_under" w:history="1">
        <w:r w:rsidR="0074276C" w:rsidRPr="006349D5">
          <w:rPr>
            <w:rStyle w:val="Hyperlink"/>
            <w:rFonts w:ascii="Arial" w:hAnsi="Arial" w:cs="Arial"/>
          </w:rPr>
          <w:t>8</w:t>
        </w:r>
      </w:hyperlink>
      <w:r w:rsidR="009F5509">
        <w:rPr>
          <w:rFonts w:ascii="Arial" w:hAnsi="Arial" w:cs="Arial"/>
        </w:rPr>
        <w:t>,</w:t>
      </w:r>
      <w:r w:rsidR="0074276C">
        <w:rPr>
          <w:rFonts w:ascii="Arial" w:hAnsi="Arial" w:cs="Arial"/>
        </w:rPr>
        <w:t xml:space="preserve"> Target groups under the Approval.</w:t>
      </w:r>
    </w:p>
    <w:p w14:paraId="6E1B7A01" w14:textId="77777777" w:rsidR="00546DED" w:rsidRDefault="00546DED" w:rsidP="00570343">
      <w:pPr>
        <w:rPr>
          <w:rFonts w:ascii="Arial" w:eastAsia="Times" w:hAnsi="Arial"/>
          <w:b/>
        </w:rPr>
      </w:pPr>
    </w:p>
    <w:p w14:paraId="02E6FA8A" w14:textId="77777777" w:rsidR="006349D5" w:rsidRDefault="006349D5" w:rsidP="00570343">
      <w:pPr>
        <w:pStyle w:val="DHHSbody"/>
        <w:rPr>
          <w:b/>
        </w:rPr>
      </w:pPr>
    </w:p>
    <w:p w14:paraId="3F7CAF00" w14:textId="77777777" w:rsidR="006349D5" w:rsidRDefault="006349D5" w:rsidP="00570343">
      <w:pPr>
        <w:pStyle w:val="DHHSbody"/>
        <w:rPr>
          <w:b/>
        </w:rPr>
      </w:pPr>
    </w:p>
    <w:p w14:paraId="3F7FEF6B" w14:textId="7226399A" w:rsidR="00570343" w:rsidRDefault="00570343" w:rsidP="00570343">
      <w:pPr>
        <w:pStyle w:val="DHHSbody"/>
      </w:pPr>
      <w:r>
        <w:rPr>
          <w:b/>
        </w:rPr>
        <w:lastRenderedPageBreak/>
        <w:t>Table 1. Pharmacist Immuniser fees</w:t>
      </w: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145"/>
        <w:gridCol w:w="3145"/>
      </w:tblGrid>
      <w:tr w:rsidR="00570343" w14:paraId="2D8D9A39" w14:textId="77777777" w:rsidTr="003040E3">
        <w:trPr>
          <w:trHeight w:val="360"/>
          <w:tblHeader/>
        </w:trPr>
        <w:tc>
          <w:tcPr>
            <w:tcW w:w="3145" w:type="dxa"/>
            <w:shd w:val="clear" w:color="auto" w:fill="auto"/>
          </w:tcPr>
          <w:p w14:paraId="2A10C24D" w14:textId="77777777" w:rsidR="00570343" w:rsidRPr="00DF661A" w:rsidRDefault="00570343" w:rsidP="003040E3">
            <w:pPr>
              <w:pStyle w:val="DHHStablecolhead"/>
              <w:rPr>
                <w:sz w:val="18"/>
              </w:rPr>
            </w:pPr>
            <w:r>
              <w:rPr>
                <w:sz w:val="18"/>
              </w:rPr>
              <w:t>Target group</w:t>
            </w:r>
          </w:p>
        </w:tc>
        <w:tc>
          <w:tcPr>
            <w:tcW w:w="3145" w:type="dxa"/>
          </w:tcPr>
          <w:p w14:paraId="5FFAC310" w14:textId="77777777" w:rsidR="00570343" w:rsidRPr="00DF661A" w:rsidRDefault="00570343" w:rsidP="003040E3">
            <w:pPr>
              <w:pStyle w:val="DHHStablecolhead"/>
              <w:rPr>
                <w:sz w:val="18"/>
              </w:rPr>
            </w:pPr>
            <w:r w:rsidRPr="00D26B44">
              <w:rPr>
                <w:sz w:val="18"/>
                <w:szCs w:val="18"/>
              </w:rPr>
              <w:t xml:space="preserve">Can the Pharmacist Immuniser charge for </w:t>
            </w:r>
            <w:r>
              <w:rPr>
                <w:sz w:val="18"/>
                <w:szCs w:val="18"/>
              </w:rPr>
              <w:t xml:space="preserve">the </w:t>
            </w:r>
            <w:r w:rsidRPr="00D26B44">
              <w:rPr>
                <w:sz w:val="18"/>
                <w:szCs w:val="18"/>
              </w:rPr>
              <w:t>cost of the vaccine?</w:t>
            </w:r>
          </w:p>
        </w:tc>
        <w:tc>
          <w:tcPr>
            <w:tcW w:w="3145" w:type="dxa"/>
            <w:shd w:val="clear" w:color="auto" w:fill="auto"/>
          </w:tcPr>
          <w:p w14:paraId="321A1468" w14:textId="77777777" w:rsidR="00570343" w:rsidRPr="00DF661A" w:rsidRDefault="00570343" w:rsidP="003040E3">
            <w:pPr>
              <w:pStyle w:val="DHHStablecolhead"/>
              <w:rPr>
                <w:sz w:val="18"/>
              </w:rPr>
            </w:pPr>
            <w:r w:rsidRPr="00D26B44">
              <w:rPr>
                <w:sz w:val="18"/>
                <w:szCs w:val="18"/>
              </w:rPr>
              <w:t>Can the Pharmacist Immuniser charge for administering the vaccine (a service charge)?</w:t>
            </w:r>
          </w:p>
        </w:tc>
      </w:tr>
      <w:tr w:rsidR="00570343" w14:paraId="31BBFD85" w14:textId="77777777" w:rsidTr="003040E3">
        <w:trPr>
          <w:trHeight w:val="634"/>
        </w:trPr>
        <w:tc>
          <w:tcPr>
            <w:tcW w:w="3145" w:type="dxa"/>
            <w:shd w:val="clear" w:color="auto" w:fill="auto"/>
          </w:tcPr>
          <w:p w14:paraId="2C623847" w14:textId="77777777" w:rsidR="00570343" w:rsidRPr="00DF661A" w:rsidRDefault="00570343" w:rsidP="003040E3">
            <w:pPr>
              <w:pStyle w:val="DHHStabletext"/>
              <w:rPr>
                <w:sz w:val="18"/>
              </w:rPr>
            </w:pPr>
            <w:r>
              <w:rPr>
                <w:sz w:val="18"/>
                <w:szCs w:val="18"/>
              </w:rPr>
              <w:t xml:space="preserve">Persons </w:t>
            </w:r>
            <w:r w:rsidRPr="00D26B44">
              <w:rPr>
                <w:b/>
                <w:sz w:val="18"/>
                <w:szCs w:val="18"/>
              </w:rPr>
              <w:t>eligible</w:t>
            </w:r>
            <w:r w:rsidRPr="00D26B44">
              <w:rPr>
                <w:sz w:val="18"/>
                <w:szCs w:val="18"/>
              </w:rPr>
              <w:t xml:space="preserve"> for </w:t>
            </w:r>
            <w:r>
              <w:rPr>
                <w:sz w:val="18"/>
                <w:szCs w:val="18"/>
              </w:rPr>
              <w:t xml:space="preserve">government-funded </w:t>
            </w:r>
            <w:r w:rsidRPr="00D26B44">
              <w:rPr>
                <w:sz w:val="18"/>
                <w:szCs w:val="18"/>
              </w:rPr>
              <w:t>vaccine</w:t>
            </w:r>
            <w:r>
              <w:rPr>
                <w:sz w:val="18"/>
                <w:szCs w:val="18"/>
              </w:rPr>
              <w:t>s</w:t>
            </w:r>
            <w:r w:rsidRPr="00D26B44">
              <w:rPr>
                <w:sz w:val="18"/>
                <w:szCs w:val="18"/>
              </w:rPr>
              <w:t xml:space="preserve"> under the </w:t>
            </w:r>
            <w:r w:rsidRPr="00EA2F17">
              <w:rPr>
                <w:sz w:val="18"/>
                <w:szCs w:val="18"/>
              </w:rPr>
              <w:t>NIP</w:t>
            </w:r>
            <w:r>
              <w:rPr>
                <w:sz w:val="18"/>
                <w:szCs w:val="18"/>
              </w:rPr>
              <w:t xml:space="preserve"> (influenza, measles-mumps-rubella, meningococcal ACWY and pertussis–containing vaccines),</w:t>
            </w:r>
            <w:r w:rsidRPr="005261B8">
              <w:rPr>
                <w:sz w:val="18"/>
                <w:szCs w:val="18"/>
              </w:rPr>
              <w:t xml:space="preserve"> </w:t>
            </w:r>
            <w:r w:rsidRPr="00F84655">
              <w:rPr>
                <w:sz w:val="18"/>
                <w:szCs w:val="18"/>
              </w:rPr>
              <w:t xml:space="preserve">Victorian Government’s </w:t>
            </w:r>
            <w:r>
              <w:rPr>
                <w:sz w:val="18"/>
                <w:szCs w:val="18"/>
              </w:rPr>
              <w:t>Partner</w:t>
            </w:r>
            <w:r w:rsidRPr="00F84655">
              <w:rPr>
                <w:sz w:val="18"/>
                <w:szCs w:val="18"/>
              </w:rPr>
              <w:t xml:space="preserve"> Whooping Cough Vaccine Program</w:t>
            </w:r>
            <w:r>
              <w:rPr>
                <w:sz w:val="18"/>
                <w:szCs w:val="18"/>
              </w:rPr>
              <w:t xml:space="preserve"> or </w:t>
            </w:r>
            <w:r w:rsidRPr="00E441A9">
              <w:rPr>
                <w:sz w:val="18"/>
                <w:szCs w:val="18"/>
              </w:rPr>
              <w:t>Measles-Mumps-Rubella Adult Vaccine Program</w:t>
            </w:r>
            <w:r w:rsidRPr="00F84655">
              <w:rPr>
                <w:sz w:val="18"/>
                <w:szCs w:val="18"/>
              </w:rPr>
              <w:t>.</w:t>
            </w:r>
          </w:p>
        </w:tc>
        <w:tc>
          <w:tcPr>
            <w:tcW w:w="3145" w:type="dxa"/>
          </w:tcPr>
          <w:p w14:paraId="4F15BEC7" w14:textId="77777777" w:rsidR="00570343" w:rsidRDefault="00570343" w:rsidP="003040E3">
            <w:pPr>
              <w:pStyle w:val="DHHSbody"/>
              <w:jc w:val="center"/>
              <w:rPr>
                <w:b/>
                <w:sz w:val="18"/>
                <w:szCs w:val="18"/>
              </w:rPr>
            </w:pPr>
            <w:r w:rsidRPr="00D26B44">
              <w:rPr>
                <w:b/>
                <w:sz w:val="18"/>
                <w:szCs w:val="18"/>
              </w:rPr>
              <w:t>No</w:t>
            </w:r>
          </w:p>
          <w:p w14:paraId="1044C0F9" w14:textId="77777777" w:rsidR="00570343" w:rsidRDefault="00570343" w:rsidP="003040E3">
            <w:pPr>
              <w:pStyle w:val="DHHSbody"/>
            </w:pPr>
            <w:r w:rsidRPr="00D27494">
              <w:rPr>
                <w:sz w:val="18"/>
                <w:szCs w:val="18"/>
              </w:rPr>
              <w:t>Government</w:t>
            </w:r>
            <w:r>
              <w:rPr>
                <w:sz w:val="18"/>
                <w:szCs w:val="18"/>
              </w:rPr>
              <w:t>-</w:t>
            </w:r>
            <w:r w:rsidRPr="00D27494">
              <w:rPr>
                <w:sz w:val="18"/>
                <w:szCs w:val="18"/>
              </w:rPr>
              <w:t xml:space="preserve">funded vaccines should be accessed from the </w:t>
            </w:r>
            <w:r>
              <w:rPr>
                <w:sz w:val="18"/>
                <w:szCs w:val="18"/>
              </w:rPr>
              <w:t>d</w:t>
            </w:r>
            <w:r w:rsidRPr="00D27494">
              <w:rPr>
                <w:sz w:val="18"/>
                <w:szCs w:val="18"/>
              </w:rPr>
              <w:t>epartment</w:t>
            </w:r>
            <w:r>
              <w:rPr>
                <w:sz w:val="18"/>
                <w:szCs w:val="18"/>
              </w:rPr>
              <w:t>’s government vaccine order form</w:t>
            </w:r>
            <w:r w:rsidRPr="00D27494">
              <w:rPr>
                <w:sz w:val="18"/>
                <w:szCs w:val="18"/>
              </w:rPr>
              <w:t>. See</w:t>
            </w:r>
            <w:r>
              <w:rPr>
                <w:sz w:val="18"/>
                <w:szCs w:val="18"/>
              </w:rPr>
              <w:t xml:space="preserve"> section</w:t>
            </w:r>
            <w:r w:rsidRPr="00D27494">
              <w:rPr>
                <w:sz w:val="18"/>
                <w:szCs w:val="18"/>
              </w:rPr>
              <w:t xml:space="preserve"> </w:t>
            </w:r>
            <w:hyperlink w:anchor="_Registration_with_the" w:history="1">
              <w:r w:rsidRPr="00625676">
                <w:rPr>
                  <w:rStyle w:val="Hyperlink"/>
                  <w:sz w:val="18"/>
                  <w:szCs w:val="18"/>
                </w:rPr>
                <w:t>10</w:t>
              </w:r>
              <w:r w:rsidRPr="00625676">
                <w:rPr>
                  <w:rStyle w:val="Hyperlink"/>
                  <w:sz w:val="18"/>
                  <w:szCs w:val="18"/>
                </w:rPr>
                <w:t>.</w:t>
              </w:r>
              <w:r w:rsidRPr="00625676">
                <w:rPr>
                  <w:rStyle w:val="Hyperlink"/>
                  <w:sz w:val="18"/>
                  <w:szCs w:val="18"/>
                </w:rPr>
                <w:t>2.1</w:t>
              </w:r>
            </w:hyperlink>
            <w:r>
              <w:rPr>
                <w:sz w:val="18"/>
                <w:szCs w:val="18"/>
              </w:rPr>
              <w:t>.</w:t>
            </w:r>
          </w:p>
          <w:p w14:paraId="38ABBA6B" w14:textId="77777777" w:rsidR="00570343" w:rsidRPr="00DF661A" w:rsidRDefault="00570343" w:rsidP="003040E3">
            <w:pPr>
              <w:pStyle w:val="DHHStabletext"/>
              <w:rPr>
                <w:sz w:val="18"/>
              </w:rPr>
            </w:pPr>
          </w:p>
        </w:tc>
        <w:tc>
          <w:tcPr>
            <w:tcW w:w="3145" w:type="dxa"/>
            <w:shd w:val="clear" w:color="auto" w:fill="auto"/>
          </w:tcPr>
          <w:p w14:paraId="2F1B69EC" w14:textId="77777777" w:rsidR="00570343" w:rsidRDefault="00570343" w:rsidP="003040E3">
            <w:pPr>
              <w:pStyle w:val="DHHSbody"/>
              <w:jc w:val="center"/>
              <w:rPr>
                <w:sz w:val="18"/>
                <w:szCs w:val="18"/>
              </w:rPr>
            </w:pPr>
            <w:r w:rsidRPr="00D26B44">
              <w:rPr>
                <w:b/>
                <w:sz w:val="18"/>
                <w:szCs w:val="18"/>
              </w:rPr>
              <w:t>Yes</w:t>
            </w:r>
            <w:r w:rsidRPr="00D26B44">
              <w:rPr>
                <w:sz w:val="18"/>
                <w:szCs w:val="18"/>
              </w:rPr>
              <w:t xml:space="preserve"> </w:t>
            </w:r>
          </w:p>
          <w:p w14:paraId="49BB4E69" w14:textId="77777777" w:rsidR="00570343" w:rsidRPr="00DF661A" w:rsidRDefault="00570343" w:rsidP="003040E3">
            <w:pPr>
              <w:pStyle w:val="DHHStablebullet"/>
              <w:rPr>
                <w:sz w:val="18"/>
              </w:rPr>
            </w:pPr>
            <w:r>
              <w:rPr>
                <w:sz w:val="18"/>
                <w:szCs w:val="18"/>
              </w:rPr>
              <w:t xml:space="preserve">However, Pharmacist Immunisers </w:t>
            </w:r>
            <w:r w:rsidRPr="00D26B44">
              <w:rPr>
                <w:sz w:val="18"/>
                <w:szCs w:val="18"/>
              </w:rPr>
              <w:t xml:space="preserve">must advise </w:t>
            </w:r>
            <w:r>
              <w:rPr>
                <w:sz w:val="18"/>
                <w:szCs w:val="18"/>
              </w:rPr>
              <w:t>people</w:t>
            </w:r>
            <w:r w:rsidRPr="00D26B44">
              <w:rPr>
                <w:sz w:val="18"/>
                <w:szCs w:val="18"/>
              </w:rPr>
              <w:t xml:space="preserve"> about the </w:t>
            </w:r>
            <w:r>
              <w:rPr>
                <w:sz w:val="18"/>
                <w:szCs w:val="18"/>
              </w:rPr>
              <w:t>availability of free</w:t>
            </w:r>
            <w:r w:rsidRPr="00D26B44">
              <w:rPr>
                <w:sz w:val="18"/>
                <w:szCs w:val="18"/>
              </w:rPr>
              <w:t xml:space="preserve"> vaccination services through bulk</w:t>
            </w:r>
            <w:r>
              <w:rPr>
                <w:sz w:val="18"/>
                <w:szCs w:val="18"/>
              </w:rPr>
              <w:t>-</w:t>
            </w:r>
            <w:r w:rsidRPr="00D26B44">
              <w:rPr>
                <w:sz w:val="18"/>
                <w:szCs w:val="18"/>
              </w:rPr>
              <w:t>billing general practitioners</w:t>
            </w:r>
            <w:r>
              <w:rPr>
                <w:sz w:val="18"/>
                <w:szCs w:val="18"/>
              </w:rPr>
              <w:t>.</w:t>
            </w:r>
          </w:p>
        </w:tc>
      </w:tr>
      <w:tr w:rsidR="00570343" w14:paraId="7863A57B" w14:textId="77777777" w:rsidTr="003040E3">
        <w:trPr>
          <w:trHeight w:val="360"/>
        </w:trPr>
        <w:tc>
          <w:tcPr>
            <w:tcW w:w="3145" w:type="dxa"/>
            <w:shd w:val="clear" w:color="auto" w:fill="auto"/>
          </w:tcPr>
          <w:p w14:paraId="13F995F6" w14:textId="77777777" w:rsidR="00570343" w:rsidRPr="00DF661A" w:rsidRDefault="00570343" w:rsidP="003040E3">
            <w:pPr>
              <w:pStyle w:val="DHHStabletext"/>
              <w:rPr>
                <w:sz w:val="18"/>
              </w:rPr>
            </w:pPr>
            <w:r>
              <w:rPr>
                <w:sz w:val="18"/>
                <w:szCs w:val="18"/>
              </w:rPr>
              <w:t>Persons</w:t>
            </w:r>
            <w:r w:rsidRPr="00D26B44">
              <w:rPr>
                <w:sz w:val="18"/>
                <w:szCs w:val="18"/>
              </w:rPr>
              <w:t xml:space="preserve"> </w:t>
            </w:r>
            <w:r w:rsidRPr="00D26B44">
              <w:rPr>
                <w:b/>
                <w:sz w:val="18"/>
                <w:szCs w:val="18"/>
              </w:rPr>
              <w:t xml:space="preserve">not eligible </w:t>
            </w:r>
            <w:r w:rsidRPr="00D26B44">
              <w:rPr>
                <w:sz w:val="18"/>
                <w:szCs w:val="18"/>
              </w:rPr>
              <w:t xml:space="preserve">for </w:t>
            </w:r>
            <w:r>
              <w:rPr>
                <w:sz w:val="18"/>
                <w:szCs w:val="18"/>
              </w:rPr>
              <w:t xml:space="preserve">government-funded </w:t>
            </w:r>
            <w:r w:rsidRPr="00D26B44">
              <w:rPr>
                <w:sz w:val="18"/>
                <w:szCs w:val="18"/>
              </w:rPr>
              <w:t xml:space="preserve">vaccine under </w:t>
            </w:r>
            <w:r w:rsidRPr="005261B8">
              <w:rPr>
                <w:sz w:val="18"/>
                <w:szCs w:val="18"/>
              </w:rPr>
              <w:t xml:space="preserve">the </w:t>
            </w:r>
            <w:r w:rsidRPr="00EA2F17">
              <w:rPr>
                <w:sz w:val="18"/>
                <w:szCs w:val="18"/>
              </w:rPr>
              <w:t>NIP</w:t>
            </w:r>
            <w:r>
              <w:rPr>
                <w:sz w:val="18"/>
                <w:szCs w:val="18"/>
              </w:rPr>
              <w:t xml:space="preserve"> (influenza, measles-mumps-rubella, meningococcal ACWY, pertussis-containing),</w:t>
            </w:r>
            <w:r w:rsidRPr="005261B8">
              <w:rPr>
                <w:sz w:val="18"/>
                <w:szCs w:val="18"/>
              </w:rPr>
              <w:t xml:space="preserve"> </w:t>
            </w:r>
            <w:r w:rsidRPr="00F84655">
              <w:rPr>
                <w:sz w:val="18"/>
                <w:szCs w:val="18"/>
              </w:rPr>
              <w:t xml:space="preserve">Victorian Government’s </w:t>
            </w:r>
            <w:r>
              <w:rPr>
                <w:sz w:val="18"/>
                <w:szCs w:val="18"/>
              </w:rPr>
              <w:t>Partner</w:t>
            </w:r>
            <w:r w:rsidRPr="00F84655">
              <w:rPr>
                <w:sz w:val="18"/>
                <w:szCs w:val="18"/>
              </w:rPr>
              <w:t xml:space="preserve"> Whooping Cough Vaccine Program</w:t>
            </w:r>
            <w:r>
              <w:rPr>
                <w:sz w:val="18"/>
                <w:szCs w:val="18"/>
              </w:rPr>
              <w:t xml:space="preserve"> or </w:t>
            </w:r>
            <w:r w:rsidRPr="00E441A9">
              <w:rPr>
                <w:sz w:val="18"/>
                <w:szCs w:val="18"/>
              </w:rPr>
              <w:t>Measles-Mumps-Rubella Adult Vaccine Program</w:t>
            </w:r>
          </w:p>
        </w:tc>
        <w:tc>
          <w:tcPr>
            <w:tcW w:w="3145" w:type="dxa"/>
          </w:tcPr>
          <w:p w14:paraId="68FAAC25" w14:textId="77777777" w:rsidR="00570343" w:rsidRDefault="00570343" w:rsidP="003040E3">
            <w:pPr>
              <w:pStyle w:val="DHHSbody"/>
              <w:jc w:val="center"/>
              <w:rPr>
                <w:b/>
                <w:sz w:val="18"/>
                <w:szCs w:val="18"/>
              </w:rPr>
            </w:pPr>
            <w:r w:rsidRPr="00D26B44">
              <w:rPr>
                <w:b/>
                <w:sz w:val="18"/>
                <w:szCs w:val="18"/>
              </w:rPr>
              <w:t>Yes</w:t>
            </w:r>
          </w:p>
          <w:p w14:paraId="73AB06F7" w14:textId="77777777" w:rsidR="00570343" w:rsidRPr="00DF661A" w:rsidRDefault="00570343" w:rsidP="003040E3">
            <w:pPr>
              <w:pStyle w:val="DHHStabletext"/>
              <w:rPr>
                <w:sz w:val="18"/>
              </w:rPr>
            </w:pPr>
            <w:r>
              <w:rPr>
                <w:sz w:val="18"/>
                <w:szCs w:val="18"/>
              </w:rPr>
              <w:t>These vaccines should be accessed from private suppliers.</w:t>
            </w:r>
          </w:p>
        </w:tc>
        <w:tc>
          <w:tcPr>
            <w:tcW w:w="3145" w:type="dxa"/>
            <w:shd w:val="clear" w:color="auto" w:fill="auto"/>
          </w:tcPr>
          <w:p w14:paraId="033737C8" w14:textId="77777777" w:rsidR="00570343" w:rsidRPr="00DF661A" w:rsidRDefault="00570343" w:rsidP="003040E3">
            <w:pPr>
              <w:pStyle w:val="DHHSbody"/>
              <w:jc w:val="center"/>
              <w:rPr>
                <w:sz w:val="18"/>
              </w:rPr>
            </w:pPr>
            <w:r w:rsidRPr="00D26B44">
              <w:rPr>
                <w:b/>
                <w:sz w:val="18"/>
                <w:szCs w:val="18"/>
              </w:rPr>
              <w:t>Yes</w:t>
            </w:r>
          </w:p>
        </w:tc>
      </w:tr>
    </w:tbl>
    <w:p w14:paraId="334D6E6A" w14:textId="77777777" w:rsidR="00570343" w:rsidRDefault="00570343" w:rsidP="00546DED"/>
    <w:p w14:paraId="442CC7A7" w14:textId="75E753FC" w:rsidR="00935B5E" w:rsidRDefault="00205970" w:rsidP="00570343">
      <w:pPr>
        <w:pStyle w:val="Heading1"/>
      </w:pPr>
      <w:bookmarkStart w:id="56" w:name="_Toc34829104"/>
      <w:r>
        <w:t>Questions</w:t>
      </w:r>
      <w:bookmarkEnd w:id="56"/>
    </w:p>
    <w:p w14:paraId="04F41FF9" w14:textId="044A7FAA" w:rsidR="00650B0A" w:rsidRDefault="00205970" w:rsidP="00E063F0">
      <w:pPr>
        <w:pStyle w:val="DHHSbody"/>
        <w:rPr>
          <w:lang w:val="it-IT"/>
        </w:rPr>
      </w:pPr>
      <w:r w:rsidRPr="000E50DA">
        <w:t xml:space="preserve">If you have any questions regarding the </w:t>
      </w:r>
      <w:r w:rsidR="00935B5E" w:rsidRPr="007E1335">
        <w:t xml:space="preserve">Victorian </w:t>
      </w:r>
      <w:r w:rsidRPr="007E1335">
        <w:t>Pharmacist-Administered Vaccination Program or</w:t>
      </w:r>
      <w:r>
        <w:t xml:space="preserve"> these </w:t>
      </w:r>
      <w:r w:rsidR="00143295">
        <w:t>G</w:t>
      </w:r>
      <w:r>
        <w:t>uidelines, please contact the Immunisation</w:t>
      </w:r>
      <w:r w:rsidR="00570148">
        <w:t xml:space="preserve"> </w:t>
      </w:r>
      <w:r w:rsidR="00AF667E">
        <w:t>unit</w:t>
      </w:r>
      <w:r w:rsidR="00570148">
        <w:t>, Department of Health and</w:t>
      </w:r>
      <w:r>
        <w:t xml:space="preserve"> Human Services on </w:t>
      </w:r>
      <w:r w:rsidRPr="00DD1C38">
        <w:rPr>
          <w:lang w:val="it-IT"/>
        </w:rPr>
        <w:t xml:space="preserve">1300 882 008 </w:t>
      </w:r>
      <w:r>
        <w:rPr>
          <w:lang w:val="it-IT"/>
        </w:rPr>
        <w:t>or</w:t>
      </w:r>
      <w:r w:rsidR="000E50DA">
        <w:rPr>
          <w:lang w:val="it-IT"/>
        </w:rPr>
        <w:t xml:space="preserve"> </w:t>
      </w:r>
      <w:r w:rsidR="00676144">
        <w:rPr>
          <w:lang w:val="it-IT"/>
        </w:rPr>
        <w:t xml:space="preserve">email </w:t>
      </w:r>
      <w:r w:rsidR="00957B1A">
        <w:rPr>
          <w:lang w:val="it-IT"/>
        </w:rPr>
        <w:t>&lt;</w:t>
      </w:r>
      <w:hyperlink r:id="rId36" w:history="1">
        <w:r w:rsidRPr="007F153D">
          <w:rPr>
            <w:rStyle w:val="Hyperlink"/>
            <w:lang w:val="it-IT"/>
          </w:rPr>
          <w:t>immunisation@dhhs.vic.gov.au</w:t>
        </w:r>
      </w:hyperlink>
      <w:r w:rsidR="00957B1A">
        <w:rPr>
          <w:lang w:val="it-IT"/>
        </w:rPr>
        <w:t>&gt;.</w:t>
      </w:r>
    </w:p>
    <w:p w14:paraId="247B3FD1" w14:textId="77777777" w:rsidR="006C3DB5" w:rsidRDefault="006C3DB5" w:rsidP="00E063F0">
      <w:pPr>
        <w:pStyle w:val="DHHSbody"/>
        <w:rPr>
          <w:lang w:val="it-IT"/>
        </w:rPr>
      </w:pPr>
    </w:p>
    <w:p w14:paraId="274BFCC9" w14:textId="77777777" w:rsidR="000964B9" w:rsidRDefault="006C3DB5">
      <w:pPr>
        <w:rPr>
          <w:lang w:val="it-IT"/>
        </w:rPr>
        <w:sectPr w:rsidR="000964B9" w:rsidSect="00546DED">
          <w:headerReference w:type="even" r:id="rId37"/>
          <w:headerReference w:type="default" r:id="rId38"/>
          <w:footerReference w:type="even" r:id="rId39"/>
          <w:footerReference w:type="default" r:id="rId40"/>
          <w:headerReference w:type="first" r:id="rId41"/>
          <w:footerReference w:type="first" r:id="rId42"/>
          <w:pgSz w:w="11906" w:h="16838"/>
          <w:pgMar w:top="993" w:right="1304" w:bottom="709" w:left="1304" w:header="454" w:footer="510" w:gutter="0"/>
          <w:cols w:space="720"/>
          <w:docGrid w:linePitch="360"/>
        </w:sectPr>
      </w:pPr>
      <w:r>
        <w:rPr>
          <w:lang w:val="it-IT"/>
        </w:rPr>
        <w:br w:type="page"/>
      </w:r>
    </w:p>
    <w:p w14:paraId="292D65EA" w14:textId="77777777" w:rsidR="006C3DB5" w:rsidRDefault="0053250A" w:rsidP="006F4A62">
      <w:pPr>
        <w:pStyle w:val="Heading1"/>
        <w:numPr>
          <w:ilvl w:val="0"/>
          <w:numId w:val="0"/>
        </w:numPr>
        <w:ind w:left="-709" w:firstLine="709"/>
      </w:pPr>
      <w:bookmarkStart w:id="57" w:name="_Toc34829105"/>
      <w:r>
        <w:lastRenderedPageBreak/>
        <w:t>Attachment</w:t>
      </w:r>
      <w:r w:rsidR="006C3DB5">
        <w:t xml:space="preserve"> 1</w:t>
      </w:r>
      <w:bookmarkEnd w:id="57"/>
    </w:p>
    <w:p w14:paraId="4DAB9301" w14:textId="77777777" w:rsidR="00D933CD" w:rsidRDefault="00D2612A" w:rsidP="006F4A62">
      <w:pPr>
        <w:pStyle w:val="Heading2"/>
        <w:numPr>
          <w:ilvl w:val="0"/>
          <w:numId w:val="0"/>
        </w:numPr>
        <w:ind w:left="-709" w:firstLine="709"/>
      </w:pPr>
      <w:bookmarkStart w:id="58" w:name="_Toc34829106"/>
      <w:r>
        <w:t>R</w:t>
      </w:r>
      <w:r w:rsidR="006C3DB5">
        <w:t xml:space="preserve">ecord keeping and reporting template </w:t>
      </w:r>
      <w:r w:rsidR="0053250A">
        <w:t>(print version)</w:t>
      </w:r>
      <w:bookmarkEnd w:id="58"/>
    </w:p>
    <w:p w14:paraId="4A3374C4" w14:textId="77777777" w:rsidR="008B13B5" w:rsidRPr="00830065" w:rsidRDefault="008B13B5" w:rsidP="006F4A62">
      <w:pPr>
        <w:pStyle w:val="DHHSbody"/>
        <w:rPr>
          <w:b/>
          <w:i/>
        </w:rPr>
      </w:pPr>
      <w:r w:rsidRPr="00830065">
        <w:rPr>
          <w:b/>
          <w:i/>
        </w:rPr>
        <w:t>This template should be completed</w:t>
      </w:r>
      <w:r w:rsidR="008A4B64">
        <w:rPr>
          <w:b/>
          <w:i/>
        </w:rPr>
        <w:t xml:space="preserve"> </w:t>
      </w:r>
      <w:r w:rsidRPr="00830065">
        <w:rPr>
          <w:b/>
          <w:i/>
        </w:rPr>
        <w:t>in addition to pre-</w:t>
      </w:r>
      <w:r w:rsidR="00830065" w:rsidRPr="00830065">
        <w:rPr>
          <w:b/>
          <w:i/>
        </w:rPr>
        <w:t>vaccination screening</w:t>
      </w:r>
      <w:r w:rsidRPr="00830065">
        <w:rPr>
          <w:b/>
          <w:i/>
        </w:rPr>
        <w:t xml:space="preserve"> checklist in the Australian Immunisation Handbook</w:t>
      </w:r>
      <w:r w:rsidR="00AF667E">
        <w:rPr>
          <w:b/>
          <w:i/>
        </w:rPr>
        <w:t xml:space="preserve"> (current edition)</w:t>
      </w:r>
      <w:r w:rsidRPr="00830065">
        <w:rPr>
          <w:b/>
          <w:i/>
        </w:rPr>
        <w:t>.</w:t>
      </w:r>
    </w:p>
    <w:tbl>
      <w:tblPr>
        <w:tblStyle w:val="TableGrid"/>
        <w:tblW w:w="9284" w:type="dxa"/>
        <w:jc w:val="center"/>
        <w:tblInd w:w="0" w:type="dxa"/>
        <w:tblLayout w:type="fixed"/>
        <w:tblLook w:val="04A0" w:firstRow="1" w:lastRow="0" w:firstColumn="1" w:lastColumn="0" w:noHBand="0" w:noVBand="1"/>
      </w:tblPr>
      <w:tblGrid>
        <w:gridCol w:w="4546"/>
        <w:gridCol w:w="1155"/>
        <w:gridCol w:w="3583"/>
      </w:tblGrid>
      <w:tr w:rsidR="006C3DB5" w14:paraId="469F9451" w14:textId="77777777" w:rsidTr="006F4A62">
        <w:trPr>
          <w:jc w:val="center"/>
        </w:trPr>
        <w:tc>
          <w:tcPr>
            <w:tcW w:w="9284" w:type="dxa"/>
            <w:gridSpan w:val="3"/>
            <w:shd w:val="clear" w:color="auto" w:fill="C6D9F1" w:themeFill="text2" w:themeFillTint="33"/>
          </w:tcPr>
          <w:p w14:paraId="33135028" w14:textId="77777777" w:rsidR="006C3DB5" w:rsidRDefault="00FE2197" w:rsidP="002F506C">
            <w:pPr>
              <w:pStyle w:val="DHHSbody"/>
              <w:spacing w:after="0" w:line="240" w:lineRule="auto"/>
              <w:rPr>
                <w:b/>
              </w:rPr>
            </w:pPr>
            <w:r>
              <w:rPr>
                <w:b/>
              </w:rPr>
              <w:t>Individual</w:t>
            </w:r>
            <w:r w:rsidR="006C3DB5" w:rsidRPr="00FD772E">
              <w:rPr>
                <w:b/>
              </w:rPr>
              <w:t xml:space="preserve"> Information </w:t>
            </w:r>
          </w:p>
          <w:p w14:paraId="06F6D6EA" w14:textId="77777777" w:rsidR="000964B9" w:rsidRPr="00FD772E" w:rsidRDefault="000964B9" w:rsidP="002F506C">
            <w:pPr>
              <w:pStyle w:val="DHHSbody"/>
              <w:spacing w:after="0" w:line="240" w:lineRule="auto"/>
              <w:rPr>
                <w:b/>
              </w:rPr>
            </w:pPr>
          </w:p>
        </w:tc>
      </w:tr>
      <w:tr w:rsidR="006C3DB5" w14:paraId="4262385B" w14:textId="77777777" w:rsidTr="006F4A62">
        <w:trPr>
          <w:trHeight w:val="799"/>
          <w:jc w:val="center"/>
        </w:trPr>
        <w:tc>
          <w:tcPr>
            <w:tcW w:w="4546" w:type="dxa"/>
          </w:tcPr>
          <w:p w14:paraId="7309C1F0" w14:textId="77777777" w:rsidR="006C3DB5" w:rsidRDefault="00D2612A" w:rsidP="002F506C">
            <w:pPr>
              <w:pStyle w:val="DHHSbody"/>
              <w:spacing w:after="0" w:line="240" w:lineRule="auto"/>
            </w:pPr>
            <w:r>
              <w:t>Surname</w:t>
            </w:r>
            <w:r w:rsidR="006C3DB5">
              <w:t>:</w:t>
            </w:r>
          </w:p>
        </w:tc>
        <w:tc>
          <w:tcPr>
            <w:tcW w:w="4738" w:type="dxa"/>
            <w:gridSpan w:val="2"/>
          </w:tcPr>
          <w:p w14:paraId="5861FE36" w14:textId="77777777" w:rsidR="006C3DB5" w:rsidRDefault="00D2612A" w:rsidP="002F506C">
            <w:pPr>
              <w:pStyle w:val="DHHSbody"/>
              <w:spacing w:after="0" w:line="240" w:lineRule="auto"/>
            </w:pPr>
            <w:r>
              <w:t>Other names</w:t>
            </w:r>
            <w:r w:rsidR="006C3DB5">
              <w:t>:</w:t>
            </w:r>
          </w:p>
        </w:tc>
      </w:tr>
      <w:tr w:rsidR="00D2612A" w14:paraId="453B8486" w14:textId="77777777" w:rsidTr="006F4A62">
        <w:trPr>
          <w:jc w:val="center"/>
        </w:trPr>
        <w:tc>
          <w:tcPr>
            <w:tcW w:w="4546" w:type="dxa"/>
          </w:tcPr>
          <w:p w14:paraId="4D18D3A0" w14:textId="77777777" w:rsidR="00D2612A" w:rsidRDefault="00D2612A" w:rsidP="002F506C">
            <w:pPr>
              <w:pStyle w:val="DHHSbody"/>
              <w:spacing w:after="0" w:line="240" w:lineRule="auto"/>
            </w:pPr>
            <w:r>
              <w:t>Medicare number:</w:t>
            </w:r>
          </w:p>
          <w:p w14:paraId="4C7B6F6D" w14:textId="77777777" w:rsidR="000964B9" w:rsidRDefault="000964B9" w:rsidP="002F506C">
            <w:pPr>
              <w:pStyle w:val="DHHSbody"/>
              <w:spacing w:after="0" w:line="240" w:lineRule="auto"/>
            </w:pPr>
          </w:p>
          <w:p w14:paraId="366E7B52" w14:textId="77777777" w:rsidR="000964B9" w:rsidRDefault="000964B9" w:rsidP="002F506C">
            <w:pPr>
              <w:pStyle w:val="DHHSbody"/>
              <w:spacing w:after="0" w:line="240" w:lineRule="auto"/>
            </w:pPr>
          </w:p>
        </w:tc>
        <w:tc>
          <w:tcPr>
            <w:tcW w:w="4738" w:type="dxa"/>
            <w:gridSpan w:val="2"/>
          </w:tcPr>
          <w:p w14:paraId="477DC0A5" w14:textId="77777777" w:rsidR="00D2612A" w:rsidRDefault="00D2612A" w:rsidP="002F506C">
            <w:pPr>
              <w:pStyle w:val="DHHSbody"/>
              <w:spacing w:after="0" w:line="240" w:lineRule="auto"/>
            </w:pPr>
            <w:r>
              <w:t>Concession/Pension card number:</w:t>
            </w:r>
          </w:p>
          <w:p w14:paraId="3E545B33" w14:textId="77777777" w:rsidR="00D2612A" w:rsidRDefault="00D2612A" w:rsidP="002F506C">
            <w:pPr>
              <w:pStyle w:val="DHHSbody"/>
              <w:spacing w:after="0" w:line="240" w:lineRule="auto"/>
            </w:pPr>
          </w:p>
        </w:tc>
      </w:tr>
      <w:tr w:rsidR="00D2612A" w14:paraId="46100611" w14:textId="77777777" w:rsidTr="006F4A62">
        <w:trPr>
          <w:jc w:val="center"/>
        </w:trPr>
        <w:tc>
          <w:tcPr>
            <w:tcW w:w="9284" w:type="dxa"/>
            <w:gridSpan w:val="3"/>
          </w:tcPr>
          <w:p w14:paraId="1757F015" w14:textId="77777777" w:rsidR="00D2612A" w:rsidRDefault="00D2612A" w:rsidP="002F506C">
            <w:pPr>
              <w:pStyle w:val="DHHSbody"/>
              <w:spacing w:after="0" w:line="240" w:lineRule="auto"/>
            </w:pPr>
            <w:r>
              <w:t>Address:</w:t>
            </w:r>
          </w:p>
          <w:p w14:paraId="23A22295" w14:textId="77777777" w:rsidR="00D2612A" w:rsidRDefault="00D2612A" w:rsidP="002F506C">
            <w:pPr>
              <w:pStyle w:val="DHHSbody"/>
              <w:spacing w:after="0" w:line="240" w:lineRule="auto"/>
            </w:pPr>
          </w:p>
          <w:p w14:paraId="1E157683" w14:textId="77777777" w:rsidR="000964B9" w:rsidRDefault="000964B9" w:rsidP="002F506C">
            <w:pPr>
              <w:pStyle w:val="DHHSbody"/>
              <w:spacing w:after="0" w:line="240" w:lineRule="auto"/>
            </w:pPr>
          </w:p>
          <w:p w14:paraId="387044E6" w14:textId="77777777" w:rsidR="00D2612A" w:rsidRDefault="00D2612A" w:rsidP="002F506C">
            <w:pPr>
              <w:pStyle w:val="DHHSbody"/>
              <w:spacing w:after="0" w:line="240" w:lineRule="auto"/>
            </w:pPr>
          </w:p>
        </w:tc>
      </w:tr>
      <w:tr w:rsidR="006C3DB5" w14:paraId="5861AB37" w14:textId="77777777" w:rsidTr="006F4A62">
        <w:trPr>
          <w:jc w:val="center"/>
        </w:trPr>
        <w:tc>
          <w:tcPr>
            <w:tcW w:w="9284" w:type="dxa"/>
            <w:gridSpan w:val="3"/>
          </w:tcPr>
          <w:p w14:paraId="6FC5A432" w14:textId="77777777" w:rsidR="006C3DB5" w:rsidRDefault="006C3DB5" w:rsidP="002F506C">
            <w:pPr>
              <w:pStyle w:val="DHHSbody"/>
              <w:spacing w:after="0" w:line="240" w:lineRule="auto"/>
            </w:pPr>
            <w:r>
              <w:t xml:space="preserve">Phone Number: </w:t>
            </w:r>
          </w:p>
          <w:p w14:paraId="0C391332" w14:textId="77777777" w:rsidR="000964B9" w:rsidRDefault="000964B9" w:rsidP="002F506C">
            <w:pPr>
              <w:pStyle w:val="DHHSbody"/>
              <w:spacing w:after="0" w:line="240" w:lineRule="auto"/>
            </w:pPr>
          </w:p>
          <w:p w14:paraId="04A2108D" w14:textId="77777777" w:rsidR="000964B9" w:rsidRDefault="000964B9" w:rsidP="002F506C">
            <w:pPr>
              <w:pStyle w:val="DHHSbody"/>
              <w:spacing w:after="0" w:line="240" w:lineRule="auto"/>
            </w:pPr>
          </w:p>
        </w:tc>
      </w:tr>
      <w:tr w:rsidR="00D2612A" w14:paraId="09D8FAF1" w14:textId="77777777" w:rsidTr="006F4A62">
        <w:trPr>
          <w:jc w:val="center"/>
        </w:trPr>
        <w:tc>
          <w:tcPr>
            <w:tcW w:w="9284" w:type="dxa"/>
            <w:gridSpan w:val="3"/>
          </w:tcPr>
          <w:p w14:paraId="35F24D73" w14:textId="77777777" w:rsidR="00D2612A" w:rsidRDefault="00D2612A" w:rsidP="002F506C">
            <w:pPr>
              <w:pStyle w:val="DHHSbody"/>
              <w:spacing w:after="0" w:line="240" w:lineRule="auto"/>
            </w:pPr>
            <w:r>
              <w:t>Carer details (if applicable):</w:t>
            </w:r>
          </w:p>
          <w:p w14:paraId="2B9200E8" w14:textId="77777777" w:rsidR="000964B9" w:rsidRDefault="000964B9" w:rsidP="002F506C">
            <w:pPr>
              <w:pStyle w:val="DHHSbody"/>
              <w:spacing w:after="0" w:line="240" w:lineRule="auto"/>
            </w:pPr>
          </w:p>
          <w:p w14:paraId="1B398CBD" w14:textId="77777777" w:rsidR="00D2612A" w:rsidRDefault="00D2612A" w:rsidP="002F506C">
            <w:pPr>
              <w:pStyle w:val="DHHSbody"/>
              <w:spacing w:after="0" w:line="240" w:lineRule="auto"/>
            </w:pPr>
          </w:p>
        </w:tc>
      </w:tr>
      <w:tr w:rsidR="006C3DB5" w14:paraId="5DC100CA" w14:textId="77777777" w:rsidTr="006F4A62">
        <w:trPr>
          <w:jc w:val="center"/>
        </w:trPr>
        <w:tc>
          <w:tcPr>
            <w:tcW w:w="4546" w:type="dxa"/>
          </w:tcPr>
          <w:p w14:paraId="641F9F94" w14:textId="77777777" w:rsidR="00D2612A" w:rsidRDefault="00D2612A" w:rsidP="002F506C">
            <w:pPr>
              <w:pStyle w:val="DHHSbody"/>
              <w:spacing w:after="0" w:line="240" w:lineRule="auto"/>
            </w:pPr>
            <w:r>
              <w:t>Name of GP/family doctor:</w:t>
            </w:r>
          </w:p>
          <w:p w14:paraId="2C39DB2A" w14:textId="77777777" w:rsidR="000964B9" w:rsidRDefault="000964B9" w:rsidP="002F506C">
            <w:pPr>
              <w:pStyle w:val="DHHSbody"/>
              <w:spacing w:after="0" w:line="240" w:lineRule="auto"/>
            </w:pPr>
          </w:p>
          <w:p w14:paraId="4299B166" w14:textId="77777777" w:rsidR="006C3DB5" w:rsidRDefault="006C3DB5" w:rsidP="002F506C">
            <w:pPr>
              <w:pStyle w:val="DHHSbody"/>
              <w:spacing w:after="0" w:line="240" w:lineRule="auto"/>
            </w:pPr>
            <w:r>
              <w:rPr>
                <w:rFonts w:cs="Arial"/>
              </w:rPr>
              <w:t xml:space="preserve">                                                          </w:t>
            </w:r>
          </w:p>
        </w:tc>
        <w:tc>
          <w:tcPr>
            <w:tcW w:w="4738" w:type="dxa"/>
            <w:gridSpan w:val="2"/>
          </w:tcPr>
          <w:p w14:paraId="1D377969" w14:textId="77777777" w:rsidR="006C3DB5" w:rsidRDefault="00D2612A" w:rsidP="002F506C">
            <w:pPr>
              <w:pStyle w:val="DHHSbody"/>
              <w:spacing w:after="0" w:line="240" w:lineRule="auto"/>
            </w:pPr>
            <w:r>
              <w:t>Contact information:</w:t>
            </w:r>
          </w:p>
          <w:p w14:paraId="74398570" w14:textId="77777777" w:rsidR="000964B9" w:rsidRDefault="000964B9" w:rsidP="002F506C">
            <w:pPr>
              <w:pStyle w:val="DHHSbody"/>
              <w:spacing w:after="0" w:line="240" w:lineRule="auto"/>
            </w:pPr>
          </w:p>
        </w:tc>
      </w:tr>
      <w:tr w:rsidR="00D2612A" w14:paraId="374DAF4C" w14:textId="77777777" w:rsidTr="006F4A62">
        <w:trPr>
          <w:jc w:val="center"/>
        </w:trPr>
        <w:tc>
          <w:tcPr>
            <w:tcW w:w="4546" w:type="dxa"/>
          </w:tcPr>
          <w:p w14:paraId="50481CD3" w14:textId="77777777" w:rsidR="00D2612A" w:rsidRDefault="00D2612A" w:rsidP="002F506C">
            <w:pPr>
              <w:pStyle w:val="DHHSbody"/>
              <w:spacing w:after="0" w:line="240" w:lineRule="auto"/>
            </w:pPr>
            <w:r>
              <w:t>Name of other relevant medical professionals (e.g. obstetrician)</w:t>
            </w:r>
            <w:r w:rsidR="000964B9">
              <w:t>:</w:t>
            </w:r>
          </w:p>
          <w:p w14:paraId="7986A384" w14:textId="77777777" w:rsidR="000964B9" w:rsidRDefault="000964B9" w:rsidP="002F506C">
            <w:pPr>
              <w:pStyle w:val="DHHSbody"/>
              <w:spacing w:after="0" w:line="240" w:lineRule="auto"/>
            </w:pPr>
          </w:p>
          <w:p w14:paraId="3D3BE921" w14:textId="77777777" w:rsidR="00D2612A" w:rsidRDefault="00D2612A" w:rsidP="002F506C">
            <w:pPr>
              <w:pStyle w:val="DHHSbody"/>
              <w:spacing w:after="0" w:line="240" w:lineRule="auto"/>
            </w:pPr>
          </w:p>
        </w:tc>
        <w:tc>
          <w:tcPr>
            <w:tcW w:w="4738" w:type="dxa"/>
            <w:gridSpan w:val="2"/>
          </w:tcPr>
          <w:p w14:paraId="3E6B594D" w14:textId="77777777" w:rsidR="00D2612A" w:rsidRDefault="00D2612A" w:rsidP="002F506C">
            <w:pPr>
              <w:pStyle w:val="DHHSbody"/>
              <w:spacing w:after="0" w:line="240" w:lineRule="auto"/>
            </w:pPr>
            <w:r>
              <w:t>Contact information:</w:t>
            </w:r>
          </w:p>
        </w:tc>
      </w:tr>
      <w:tr w:rsidR="006C3DB5" w14:paraId="13A88DEA" w14:textId="77777777" w:rsidTr="006F4A62">
        <w:trPr>
          <w:jc w:val="center"/>
        </w:trPr>
        <w:tc>
          <w:tcPr>
            <w:tcW w:w="9284" w:type="dxa"/>
            <w:gridSpan w:val="3"/>
            <w:shd w:val="clear" w:color="auto" w:fill="C6D9F1" w:themeFill="text2" w:themeFillTint="33"/>
          </w:tcPr>
          <w:p w14:paraId="3A4AC5A9" w14:textId="77777777" w:rsidR="006C3DB5" w:rsidRDefault="00D2612A" w:rsidP="002F506C">
            <w:pPr>
              <w:pStyle w:val="DHHSbody"/>
              <w:spacing w:after="0" w:line="240" w:lineRule="auto"/>
              <w:rPr>
                <w:b/>
              </w:rPr>
            </w:pPr>
            <w:r>
              <w:rPr>
                <w:b/>
              </w:rPr>
              <w:t>Notes</w:t>
            </w:r>
          </w:p>
          <w:p w14:paraId="618DB012" w14:textId="77777777" w:rsidR="000964B9" w:rsidRPr="00FD772E" w:rsidRDefault="000964B9" w:rsidP="002F506C">
            <w:pPr>
              <w:pStyle w:val="DHHSbody"/>
              <w:spacing w:after="0" w:line="240" w:lineRule="auto"/>
              <w:rPr>
                <w:b/>
              </w:rPr>
            </w:pPr>
          </w:p>
        </w:tc>
      </w:tr>
      <w:tr w:rsidR="00D2612A" w14:paraId="26AD9C73" w14:textId="77777777" w:rsidTr="006F4A62">
        <w:trPr>
          <w:trHeight w:val="1748"/>
          <w:jc w:val="center"/>
        </w:trPr>
        <w:tc>
          <w:tcPr>
            <w:tcW w:w="9284" w:type="dxa"/>
            <w:gridSpan w:val="3"/>
          </w:tcPr>
          <w:p w14:paraId="445908A6" w14:textId="77777777" w:rsidR="000964B9" w:rsidRPr="00D00FBE" w:rsidRDefault="000964B9" w:rsidP="00D00FBE"/>
        </w:tc>
      </w:tr>
      <w:tr w:rsidR="00D2612A" w:rsidRPr="00FD772E" w14:paraId="24157EFD" w14:textId="77777777" w:rsidTr="006F4A62">
        <w:trPr>
          <w:jc w:val="center"/>
        </w:trPr>
        <w:tc>
          <w:tcPr>
            <w:tcW w:w="9284" w:type="dxa"/>
            <w:gridSpan w:val="3"/>
            <w:shd w:val="clear" w:color="auto" w:fill="C6D9F1" w:themeFill="text2" w:themeFillTint="33"/>
          </w:tcPr>
          <w:p w14:paraId="6D57C0F1" w14:textId="77777777" w:rsidR="00D2612A" w:rsidRDefault="00D2612A" w:rsidP="002F506C">
            <w:pPr>
              <w:pStyle w:val="DHHSbody"/>
              <w:spacing w:after="0" w:line="240" w:lineRule="auto"/>
              <w:rPr>
                <w:b/>
              </w:rPr>
            </w:pPr>
            <w:r>
              <w:rPr>
                <w:b/>
              </w:rPr>
              <w:t>Immuniser Details</w:t>
            </w:r>
          </w:p>
          <w:p w14:paraId="5A91BD3C" w14:textId="77777777" w:rsidR="000964B9" w:rsidRPr="00FD772E" w:rsidRDefault="000964B9" w:rsidP="002F506C">
            <w:pPr>
              <w:pStyle w:val="DHHSbody"/>
              <w:spacing w:after="0" w:line="240" w:lineRule="auto"/>
              <w:rPr>
                <w:b/>
              </w:rPr>
            </w:pPr>
          </w:p>
        </w:tc>
      </w:tr>
      <w:tr w:rsidR="00D2612A" w14:paraId="38E23253" w14:textId="77777777" w:rsidTr="006F4A62">
        <w:trPr>
          <w:trHeight w:val="717"/>
          <w:jc w:val="center"/>
        </w:trPr>
        <w:tc>
          <w:tcPr>
            <w:tcW w:w="5701" w:type="dxa"/>
            <w:gridSpan w:val="2"/>
          </w:tcPr>
          <w:p w14:paraId="67B581BB" w14:textId="77777777" w:rsidR="00D2612A" w:rsidRDefault="00D2612A" w:rsidP="002F506C">
            <w:pPr>
              <w:pStyle w:val="DHHSbody"/>
              <w:spacing w:after="0" w:line="240" w:lineRule="auto"/>
            </w:pPr>
            <w:r>
              <w:t xml:space="preserve">Pharmacist name:  </w:t>
            </w:r>
          </w:p>
        </w:tc>
        <w:tc>
          <w:tcPr>
            <w:tcW w:w="3583" w:type="dxa"/>
          </w:tcPr>
          <w:p w14:paraId="393ECA43" w14:textId="77777777" w:rsidR="00D2612A" w:rsidRDefault="00D2612A" w:rsidP="002F506C">
            <w:pPr>
              <w:pStyle w:val="DHHSbody"/>
              <w:spacing w:after="0" w:line="240" w:lineRule="auto"/>
            </w:pPr>
            <w:r>
              <w:t>Contact number:</w:t>
            </w:r>
          </w:p>
        </w:tc>
      </w:tr>
      <w:tr w:rsidR="00D2612A" w14:paraId="4F5784C4" w14:textId="77777777" w:rsidTr="006F4A62">
        <w:trPr>
          <w:trHeight w:val="856"/>
          <w:jc w:val="center"/>
        </w:trPr>
        <w:tc>
          <w:tcPr>
            <w:tcW w:w="5701" w:type="dxa"/>
            <w:gridSpan w:val="2"/>
          </w:tcPr>
          <w:p w14:paraId="58B166A7" w14:textId="3869C340" w:rsidR="00D2612A" w:rsidRDefault="00D2612A" w:rsidP="002F506C">
            <w:pPr>
              <w:pStyle w:val="DHHSbody"/>
              <w:spacing w:after="0" w:line="240" w:lineRule="auto"/>
            </w:pPr>
            <w:r>
              <w:t>Pharmacy</w:t>
            </w:r>
            <w:r w:rsidR="00390FB3">
              <w:t>/pharmacy depot/hospital</w:t>
            </w:r>
            <w:r>
              <w:t xml:space="preserve"> name</w:t>
            </w:r>
            <w:r w:rsidR="00390FB3">
              <w:t>,</w:t>
            </w:r>
            <w:r w:rsidR="00D00FBE">
              <w:t xml:space="preserve"> address</w:t>
            </w:r>
            <w:r w:rsidR="00390FB3">
              <w:t xml:space="preserve"> and contact number</w:t>
            </w:r>
            <w:r>
              <w:t>:</w:t>
            </w:r>
          </w:p>
        </w:tc>
        <w:tc>
          <w:tcPr>
            <w:tcW w:w="3583" w:type="dxa"/>
          </w:tcPr>
          <w:p w14:paraId="28BBFFF8" w14:textId="77777777" w:rsidR="00D2612A" w:rsidRDefault="00D2612A" w:rsidP="002F506C">
            <w:pPr>
              <w:pStyle w:val="DHHSbody"/>
              <w:spacing w:after="0" w:line="240" w:lineRule="auto"/>
            </w:pPr>
            <w:r>
              <w:t xml:space="preserve">Date: </w:t>
            </w:r>
          </w:p>
        </w:tc>
      </w:tr>
      <w:tr w:rsidR="00D2612A" w14:paraId="21C97363" w14:textId="77777777" w:rsidTr="006F4A62">
        <w:trPr>
          <w:trHeight w:val="565"/>
          <w:jc w:val="center"/>
        </w:trPr>
        <w:tc>
          <w:tcPr>
            <w:tcW w:w="9284" w:type="dxa"/>
            <w:gridSpan w:val="3"/>
          </w:tcPr>
          <w:p w14:paraId="6B8D2B77" w14:textId="77777777" w:rsidR="00D2612A" w:rsidRDefault="00D2612A" w:rsidP="002F506C">
            <w:pPr>
              <w:pStyle w:val="DHHSbody"/>
              <w:spacing w:after="0" w:line="240" w:lineRule="auto"/>
            </w:pPr>
            <w:r>
              <w:t>Signature:</w:t>
            </w:r>
          </w:p>
        </w:tc>
      </w:tr>
      <w:tr w:rsidR="006C3DB5" w14:paraId="4DAA40D2" w14:textId="77777777" w:rsidTr="006F4A62">
        <w:trPr>
          <w:trHeight w:val="1135"/>
          <w:jc w:val="center"/>
        </w:trPr>
        <w:tc>
          <w:tcPr>
            <w:tcW w:w="9284" w:type="dxa"/>
            <w:gridSpan w:val="3"/>
            <w:shd w:val="clear" w:color="auto" w:fill="C6D9F1" w:themeFill="text2" w:themeFillTint="33"/>
          </w:tcPr>
          <w:p w14:paraId="485C59E2" w14:textId="77777777" w:rsidR="006C3DB5" w:rsidRPr="00D2612A" w:rsidRDefault="00D2612A" w:rsidP="002F506C">
            <w:pPr>
              <w:pStyle w:val="DHHSbody"/>
              <w:spacing w:after="0" w:line="240" w:lineRule="auto"/>
              <w:jc w:val="center"/>
              <w:rPr>
                <w:b/>
                <w:sz w:val="28"/>
                <w:szCs w:val="28"/>
              </w:rPr>
            </w:pPr>
            <w:r w:rsidRPr="00D2612A">
              <w:rPr>
                <w:b/>
                <w:sz w:val="28"/>
                <w:szCs w:val="28"/>
              </w:rPr>
              <w:t>Turn page</w:t>
            </w:r>
            <w:r>
              <w:rPr>
                <w:b/>
                <w:sz w:val="28"/>
                <w:szCs w:val="28"/>
              </w:rPr>
              <w:t xml:space="preserve"> over</w:t>
            </w:r>
          </w:p>
          <w:p w14:paraId="19F1006E" w14:textId="77777777" w:rsidR="00D2612A" w:rsidRPr="00D933CD" w:rsidRDefault="00D2612A" w:rsidP="00006B84">
            <w:pPr>
              <w:pStyle w:val="DHHSbody"/>
              <w:spacing w:after="0" w:line="240" w:lineRule="auto"/>
              <w:jc w:val="center"/>
              <w:rPr>
                <w:b/>
                <w:i/>
              </w:rPr>
            </w:pPr>
            <w:r w:rsidRPr="00D933CD">
              <w:rPr>
                <w:b/>
                <w:i/>
              </w:rPr>
              <w:t xml:space="preserve"> Please fill in all details on </w:t>
            </w:r>
            <w:r w:rsidR="00006B84">
              <w:rPr>
                <w:b/>
                <w:i/>
              </w:rPr>
              <w:t>all</w:t>
            </w:r>
            <w:r w:rsidRPr="00D933CD">
              <w:rPr>
                <w:b/>
                <w:i/>
              </w:rPr>
              <w:t xml:space="preserve"> pages and keep in </w:t>
            </w:r>
            <w:r w:rsidR="004E54C3">
              <w:rPr>
                <w:b/>
                <w:i/>
              </w:rPr>
              <w:t xml:space="preserve">the </w:t>
            </w:r>
            <w:r w:rsidRPr="00D933CD">
              <w:rPr>
                <w:b/>
                <w:i/>
              </w:rPr>
              <w:t>ph</w:t>
            </w:r>
            <w:r w:rsidR="00D933CD">
              <w:rPr>
                <w:b/>
                <w:i/>
              </w:rPr>
              <w:t>armacy as</w:t>
            </w:r>
            <w:r w:rsidR="004E54C3">
              <w:rPr>
                <w:b/>
                <w:i/>
              </w:rPr>
              <w:t xml:space="preserve"> an</w:t>
            </w:r>
            <w:r w:rsidR="00D933CD">
              <w:rPr>
                <w:b/>
                <w:i/>
              </w:rPr>
              <w:t xml:space="preserve"> immunisation record</w:t>
            </w:r>
          </w:p>
        </w:tc>
      </w:tr>
    </w:tbl>
    <w:p w14:paraId="17858F5C" w14:textId="77777777" w:rsidR="008A4B64" w:rsidRDefault="008A4B64"/>
    <w:p w14:paraId="79D97271" w14:textId="77777777" w:rsidR="006F4A62" w:rsidRDefault="008A4B64">
      <w:pPr>
        <w:sectPr w:rsidR="006F4A62" w:rsidSect="008D7FFB">
          <w:pgSz w:w="11906" w:h="16838"/>
          <w:pgMar w:top="426" w:right="1700" w:bottom="993" w:left="993" w:header="454" w:footer="510" w:gutter="0"/>
          <w:cols w:space="720"/>
          <w:docGrid w:linePitch="360"/>
        </w:sectPr>
      </w:pPr>
      <w:r>
        <w:br w:type="page"/>
      </w:r>
    </w:p>
    <w:tbl>
      <w:tblPr>
        <w:tblStyle w:val="TableGrid"/>
        <w:tblW w:w="9923" w:type="dxa"/>
        <w:jc w:val="center"/>
        <w:tblInd w:w="0" w:type="dxa"/>
        <w:tblLayout w:type="fixed"/>
        <w:tblLook w:val="04A0" w:firstRow="1" w:lastRow="0" w:firstColumn="1" w:lastColumn="0" w:noHBand="0" w:noVBand="1"/>
      </w:tblPr>
      <w:tblGrid>
        <w:gridCol w:w="3586"/>
        <w:gridCol w:w="950"/>
        <w:gridCol w:w="2089"/>
        <w:gridCol w:w="1112"/>
        <w:gridCol w:w="2186"/>
      </w:tblGrid>
      <w:tr w:rsidR="006F4A62" w:rsidRPr="00FD772E" w14:paraId="291E46BE" w14:textId="77777777" w:rsidTr="005A4EA7">
        <w:trPr>
          <w:trHeight w:val="559"/>
          <w:jc w:val="center"/>
        </w:trPr>
        <w:tc>
          <w:tcPr>
            <w:tcW w:w="9923" w:type="dxa"/>
            <w:gridSpan w:val="5"/>
            <w:shd w:val="clear" w:color="auto" w:fill="C6D9F1" w:themeFill="text2" w:themeFillTint="33"/>
          </w:tcPr>
          <w:p w14:paraId="260857D5" w14:textId="76F27F61" w:rsidR="006F4A62" w:rsidRPr="00830065" w:rsidRDefault="006F4A62" w:rsidP="005A4EA7">
            <w:pPr>
              <w:pStyle w:val="DHHSbody"/>
              <w:spacing w:before="240" w:line="240" w:lineRule="auto"/>
              <w:rPr>
                <w:b/>
                <w:i/>
              </w:rPr>
            </w:pPr>
            <w:r>
              <w:lastRenderedPageBreak/>
              <w:br w:type="page"/>
            </w:r>
            <w:r w:rsidRPr="00830065">
              <w:rPr>
                <w:b/>
                <w:i/>
              </w:rPr>
              <w:t xml:space="preserve"> </w:t>
            </w:r>
          </w:p>
        </w:tc>
      </w:tr>
      <w:tr w:rsidR="006F4A62" w14:paraId="03839913" w14:textId="77777777" w:rsidTr="004B795B">
        <w:trPr>
          <w:trHeight w:val="1294"/>
          <w:jc w:val="center"/>
        </w:trPr>
        <w:tc>
          <w:tcPr>
            <w:tcW w:w="4536" w:type="dxa"/>
            <w:gridSpan w:val="2"/>
            <w:tcBorders>
              <w:bottom w:val="single" w:sz="4" w:space="0" w:color="auto"/>
            </w:tcBorders>
          </w:tcPr>
          <w:p w14:paraId="098CC1FD" w14:textId="77777777" w:rsidR="006F4A62" w:rsidRDefault="006F4A62" w:rsidP="0048337D">
            <w:pPr>
              <w:pStyle w:val="DHHSbody"/>
              <w:spacing w:after="0" w:line="240" w:lineRule="auto"/>
            </w:pPr>
            <w:r>
              <w:t>Date of birth:</w:t>
            </w:r>
          </w:p>
          <w:p w14:paraId="77FACE04" w14:textId="77777777" w:rsidR="00B65EF3" w:rsidRDefault="00B65EF3" w:rsidP="0048337D">
            <w:pPr>
              <w:pStyle w:val="DHHSbody"/>
              <w:spacing w:after="0" w:line="240" w:lineRule="auto"/>
            </w:pPr>
          </w:p>
          <w:p w14:paraId="6BBE57C0" w14:textId="3441C364" w:rsidR="00652903" w:rsidRPr="001F3245" w:rsidRDefault="00652903" w:rsidP="00652903">
            <w:pPr>
              <w:pStyle w:val="DHHSbody"/>
              <w:spacing w:line="240" w:lineRule="auto"/>
            </w:pPr>
            <w:r w:rsidRPr="001F3245">
              <w:t xml:space="preserve">At the time of pre-vaccination screening, is the individual </w:t>
            </w:r>
            <w:r w:rsidR="00390FB3">
              <w:t xml:space="preserve">aged </w:t>
            </w:r>
            <w:r w:rsidRPr="001F3245">
              <w:t>1</w:t>
            </w:r>
            <w:r w:rsidR="00390FB3">
              <w:t>5</w:t>
            </w:r>
            <w:r w:rsidRPr="001F3245">
              <w:t xml:space="preserve"> </w:t>
            </w:r>
            <w:r w:rsidR="00390FB3">
              <w:t>to</w:t>
            </w:r>
            <w:r w:rsidR="00390FB3" w:rsidRPr="001F3245">
              <w:t xml:space="preserve"> </w:t>
            </w:r>
            <w:r w:rsidRPr="001F3245">
              <w:t>17 years of age?</w:t>
            </w:r>
          </w:p>
          <w:p w14:paraId="00395AF6" w14:textId="77777777" w:rsidR="006F4A62" w:rsidRDefault="00652903" w:rsidP="00AF667E">
            <w:pPr>
              <w:pStyle w:val="DHHSbody"/>
              <w:spacing w:after="0" w:line="240" w:lineRule="auto"/>
            </w:pPr>
            <w:r w:rsidRPr="001F3245">
              <w:rPr>
                <w:rFonts w:cs="Arial"/>
              </w:rPr>
              <w:t>O</w:t>
            </w:r>
            <w:r w:rsidRPr="001F3245">
              <w:t xml:space="preserve"> Yes                                 </w:t>
            </w:r>
            <w:proofErr w:type="spellStart"/>
            <w:r w:rsidRPr="001F3245">
              <w:rPr>
                <w:rFonts w:cs="Arial"/>
              </w:rPr>
              <w:t>O</w:t>
            </w:r>
            <w:proofErr w:type="spellEnd"/>
            <w:r w:rsidRPr="001F3245">
              <w:t xml:space="preserve"> No</w:t>
            </w:r>
          </w:p>
        </w:tc>
        <w:tc>
          <w:tcPr>
            <w:tcW w:w="5387" w:type="dxa"/>
            <w:gridSpan w:val="3"/>
          </w:tcPr>
          <w:p w14:paraId="33634CBC" w14:textId="77777777" w:rsidR="006F4A62" w:rsidRDefault="006F4A62" w:rsidP="0048337D">
            <w:pPr>
              <w:pStyle w:val="DHHSbody"/>
              <w:spacing w:after="0" w:line="240" w:lineRule="auto"/>
            </w:pPr>
            <w:r>
              <w:t>Gender:</w:t>
            </w:r>
          </w:p>
        </w:tc>
      </w:tr>
      <w:tr w:rsidR="006F4A62" w14:paraId="17A55823" w14:textId="77777777" w:rsidTr="004B795B">
        <w:trPr>
          <w:trHeight w:val="844"/>
          <w:jc w:val="center"/>
        </w:trPr>
        <w:tc>
          <w:tcPr>
            <w:tcW w:w="3586" w:type="dxa"/>
            <w:tcBorders>
              <w:right w:val="nil"/>
            </w:tcBorders>
          </w:tcPr>
          <w:p w14:paraId="6A94286B" w14:textId="77777777" w:rsidR="006F4A62" w:rsidRDefault="006F4A62" w:rsidP="0048337D">
            <w:pPr>
              <w:pStyle w:val="DHHSbody"/>
              <w:spacing w:after="0" w:line="240" w:lineRule="auto"/>
            </w:pPr>
            <w:r>
              <w:t>Aboriginal and/or Torres Strait Islander:</w:t>
            </w:r>
          </w:p>
          <w:p w14:paraId="50DF8BC1" w14:textId="77777777" w:rsidR="00903EA8" w:rsidRPr="00652903" w:rsidRDefault="00903EA8" w:rsidP="0048337D">
            <w:pPr>
              <w:pStyle w:val="DHHSbody"/>
              <w:spacing w:after="0" w:line="240" w:lineRule="auto"/>
              <w:rPr>
                <w:sz w:val="14"/>
              </w:rPr>
            </w:pPr>
          </w:p>
          <w:p w14:paraId="2B0140C2" w14:textId="77777777" w:rsidR="00903EA8" w:rsidRDefault="00903EA8" w:rsidP="00BF2B5D">
            <w:pPr>
              <w:pStyle w:val="DHHSbody"/>
              <w:spacing w:after="0" w:line="240" w:lineRule="auto"/>
            </w:pPr>
            <w:r>
              <w:rPr>
                <w:rFonts w:cs="Arial"/>
              </w:rPr>
              <w:t>O</w:t>
            </w:r>
            <w:r>
              <w:t xml:space="preserve"> Yes</w:t>
            </w:r>
            <w:r w:rsidR="00BF2B5D">
              <w:t xml:space="preserve">                                 </w:t>
            </w:r>
            <w:proofErr w:type="spellStart"/>
            <w:r w:rsidR="00BF2B5D">
              <w:rPr>
                <w:rFonts w:cs="Arial"/>
              </w:rPr>
              <w:t>O</w:t>
            </w:r>
            <w:proofErr w:type="spellEnd"/>
            <w:r w:rsidR="00BF2B5D">
              <w:t xml:space="preserve"> No</w:t>
            </w:r>
          </w:p>
        </w:tc>
        <w:tc>
          <w:tcPr>
            <w:tcW w:w="950" w:type="dxa"/>
            <w:tcBorders>
              <w:left w:val="nil"/>
            </w:tcBorders>
          </w:tcPr>
          <w:p w14:paraId="6A1E1D8D" w14:textId="77777777" w:rsidR="00903EA8" w:rsidRDefault="00903EA8" w:rsidP="0048337D">
            <w:pPr>
              <w:pStyle w:val="DHHSbody"/>
              <w:spacing w:after="0" w:line="240" w:lineRule="auto"/>
              <w:rPr>
                <w:rFonts w:cs="Arial"/>
              </w:rPr>
            </w:pPr>
          </w:p>
          <w:p w14:paraId="2060AA94" w14:textId="77777777" w:rsidR="00903EA8" w:rsidRDefault="00903EA8" w:rsidP="0048337D">
            <w:pPr>
              <w:pStyle w:val="DHHSbody"/>
              <w:spacing w:after="0" w:line="240" w:lineRule="auto"/>
              <w:rPr>
                <w:rFonts w:cs="Arial"/>
              </w:rPr>
            </w:pPr>
          </w:p>
          <w:p w14:paraId="377CA903" w14:textId="77777777" w:rsidR="006F4A62" w:rsidRDefault="006F4A62" w:rsidP="00903EA8">
            <w:pPr>
              <w:pStyle w:val="DHHSbody"/>
              <w:spacing w:after="0" w:line="240" w:lineRule="auto"/>
            </w:pPr>
          </w:p>
        </w:tc>
        <w:tc>
          <w:tcPr>
            <w:tcW w:w="5387" w:type="dxa"/>
            <w:gridSpan w:val="3"/>
          </w:tcPr>
          <w:p w14:paraId="446CA93D" w14:textId="77777777" w:rsidR="006F4A62" w:rsidRDefault="006F4A62" w:rsidP="0048337D">
            <w:pPr>
              <w:pStyle w:val="DHHSbody"/>
              <w:spacing w:after="0" w:line="240" w:lineRule="auto"/>
            </w:pPr>
            <w:r>
              <w:t xml:space="preserve">Post Code: </w:t>
            </w:r>
          </w:p>
        </w:tc>
      </w:tr>
      <w:tr w:rsidR="0055572A" w14:paraId="3C86BD33" w14:textId="77777777" w:rsidTr="005A4EA7">
        <w:trPr>
          <w:jc w:val="center"/>
        </w:trPr>
        <w:tc>
          <w:tcPr>
            <w:tcW w:w="4536" w:type="dxa"/>
            <w:gridSpan w:val="2"/>
            <w:tcBorders>
              <w:bottom w:val="single" w:sz="4" w:space="0" w:color="auto"/>
            </w:tcBorders>
            <w:shd w:val="clear" w:color="auto" w:fill="C6D9F1" w:themeFill="text2" w:themeFillTint="33"/>
          </w:tcPr>
          <w:p w14:paraId="3D32FB6D" w14:textId="77777777" w:rsidR="0055572A" w:rsidRDefault="0055572A" w:rsidP="00F4598B">
            <w:pPr>
              <w:pStyle w:val="DHHSbody"/>
              <w:spacing w:after="0" w:line="240" w:lineRule="auto"/>
              <w:rPr>
                <w:b/>
              </w:rPr>
            </w:pPr>
            <w:r>
              <w:rPr>
                <w:b/>
              </w:rPr>
              <w:t>Influenza vaccination history</w:t>
            </w:r>
          </w:p>
        </w:tc>
        <w:tc>
          <w:tcPr>
            <w:tcW w:w="5387" w:type="dxa"/>
            <w:gridSpan w:val="3"/>
            <w:tcBorders>
              <w:bottom w:val="single" w:sz="4" w:space="0" w:color="auto"/>
            </w:tcBorders>
            <w:shd w:val="clear" w:color="auto" w:fill="C6D9F1" w:themeFill="text2" w:themeFillTint="33"/>
          </w:tcPr>
          <w:p w14:paraId="67E44DBA" w14:textId="77777777" w:rsidR="0055572A" w:rsidRDefault="0055572A" w:rsidP="00F4598B">
            <w:pPr>
              <w:pStyle w:val="DHHSbody"/>
              <w:spacing w:after="0" w:line="240" w:lineRule="auto"/>
              <w:rPr>
                <w:b/>
              </w:rPr>
            </w:pPr>
            <w:r>
              <w:rPr>
                <w:b/>
              </w:rPr>
              <w:t>Current influenza vaccine administration</w:t>
            </w:r>
          </w:p>
        </w:tc>
      </w:tr>
      <w:tr w:rsidR="00F05999" w14:paraId="29FE384C" w14:textId="77777777" w:rsidTr="00652903">
        <w:trPr>
          <w:trHeight w:val="594"/>
          <w:jc w:val="center"/>
        </w:trPr>
        <w:tc>
          <w:tcPr>
            <w:tcW w:w="4536" w:type="dxa"/>
            <w:gridSpan w:val="2"/>
            <w:vMerge w:val="restart"/>
            <w:shd w:val="clear" w:color="auto" w:fill="auto"/>
          </w:tcPr>
          <w:p w14:paraId="18152532" w14:textId="77777777" w:rsidR="00F05999" w:rsidRPr="0055572A" w:rsidRDefault="00F05999" w:rsidP="0055572A">
            <w:pPr>
              <w:pStyle w:val="DHHSbody"/>
            </w:pPr>
            <w:r w:rsidRPr="0055572A">
              <w:t xml:space="preserve">When did the </w:t>
            </w:r>
            <w:r w:rsidR="00FE2197">
              <w:t>individual</w:t>
            </w:r>
            <w:r w:rsidRPr="0055572A">
              <w:t xml:space="preserve"> last receive an influenza vaccine?</w:t>
            </w:r>
          </w:p>
          <w:p w14:paraId="7E40B691" w14:textId="77777777" w:rsidR="00F05999" w:rsidRDefault="00F05999" w:rsidP="00F05999">
            <w:pPr>
              <w:pStyle w:val="DHHSbody"/>
              <w:spacing w:after="0"/>
            </w:pPr>
            <w:r w:rsidRPr="0055572A">
              <w:tab/>
              <w:t>O Last year</w:t>
            </w:r>
          </w:p>
          <w:p w14:paraId="13A8DCDA" w14:textId="77777777" w:rsidR="00F05999" w:rsidRPr="0055572A" w:rsidRDefault="00F05999" w:rsidP="00F05999">
            <w:pPr>
              <w:pStyle w:val="DHHSbody"/>
              <w:spacing w:after="0"/>
            </w:pPr>
            <w:r>
              <w:t xml:space="preserve">             </w:t>
            </w:r>
            <w:r w:rsidRPr="0055572A">
              <w:t>O 2-3 years</w:t>
            </w:r>
          </w:p>
          <w:p w14:paraId="502D5A8E" w14:textId="77777777" w:rsidR="00F05999" w:rsidRPr="0055572A" w:rsidRDefault="00F05999" w:rsidP="00F05999">
            <w:pPr>
              <w:pStyle w:val="DHHSbody"/>
              <w:spacing w:after="0"/>
            </w:pPr>
            <w:r>
              <w:t xml:space="preserve">             </w:t>
            </w:r>
            <w:r w:rsidRPr="0055572A">
              <w:t>O 3-5 years</w:t>
            </w:r>
          </w:p>
          <w:p w14:paraId="76F7DEBC" w14:textId="77777777" w:rsidR="00F05999" w:rsidRPr="0055572A" w:rsidRDefault="00F05999" w:rsidP="00F05999">
            <w:pPr>
              <w:pStyle w:val="DHHSbody"/>
              <w:spacing w:after="0"/>
            </w:pPr>
            <w:r>
              <w:t xml:space="preserve">             </w:t>
            </w:r>
            <w:r w:rsidRPr="0055572A">
              <w:t>O &gt; 5 years</w:t>
            </w:r>
          </w:p>
          <w:p w14:paraId="1E28DABE" w14:textId="77777777" w:rsidR="00F05999" w:rsidRDefault="00F05999" w:rsidP="00F05999">
            <w:pPr>
              <w:pStyle w:val="DHHSbody"/>
              <w:spacing w:after="0" w:line="240" w:lineRule="auto"/>
              <w:rPr>
                <w:b/>
              </w:rPr>
            </w:pPr>
            <w:r>
              <w:t xml:space="preserve">             </w:t>
            </w:r>
            <w:r w:rsidRPr="0055572A">
              <w:t>O Never</w:t>
            </w:r>
          </w:p>
        </w:tc>
        <w:tc>
          <w:tcPr>
            <w:tcW w:w="5387" w:type="dxa"/>
            <w:gridSpan w:val="3"/>
            <w:tcBorders>
              <w:bottom w:val="single" w:sz="4" w:space="0" w:color="auto"/>
            </w:tcBorders>
            <w:shd w:val="clear" w:color="auto" w:fill="auto"/>
          </w:tcPr>
          <w:p w14:paraId="205C7C06" w14:textId="77777777" w:rsidR="00F05999" w:rsidRPr="0055572A" w:rsidRDefault="00F05999" w:rsidP="00F23CE5">
            <w:pPr>
              <w:pStyle w:val="DHHSbody"/>
              <w:spacing w:after="0" w:line="240" w:lineRule="auto"/>
            </w:pPr>
            <w:r w:rsidRPr="0055572A">
              <w:t>Date of vaccination:</w:t>
            </w:r>
          </w:p>
          <w:p w14:paraId="170EB338" w14:textId="77777777" w:rsidR="00F05999" w:rsidRDefault="00F05999" w:rsidP="00F4598B">
            <w:pPr>
              <w:pStyle w:val="DHHSbody"/>
              <w:spacing w:after="0" w:line="240" w:lineRule="auto"/>
              <w:rPr>
                <w:b/>
              </w:rPr>
            </w:pPr>
          </w:p>
        </w:tc>
      </w:tr>
      <w:tr w:rsidR="00F05999" w14:paraId="50A86AA4" w14:textId="77777777" w:rsidTr="00903EA8">
        <w:trPr>
          <w:trHeight w:val="565"/>
          <w:jc w:val="center"/>
        </w:trPr>
        <w:tc>
          <w:tcPr>
            <w:tcW w:w="4536" w:type="dxa"/>
            <w:gridSpan w:val="2"/>
            <w:vMerge/>
            <w:shd w:val="clear" w:color="auto" w:fill="auto"/>
          </w:tcPr>
          <w:p w14:paraId="18C283FE" w14:textId="77777777" w:rsidR="00F05999" w:rsidRPr="0055572A" w:rsidRDefault="00F05999" w:rsidP="0055572A">
            <w:pPr>
              <w:pStyle w:val="DHHSbody"/>
            </w:pPr>
          </w:p>
        </w:tc>
        <w:tc>
          <w:tcPr>
            <w:tcW w:w="5387" w:type="dxa"/>
            <w:gridSpan w:val="3"/>
            <w:tcBorders>
              <w:bottom w:val="single" w:sz="4" w:space="0" w:color="auto"/>
            </w:tcBorders>
            <w:shd w:val="clear" w:color="auto" w:fill="auto"/>
          </w:tcPr>
          <w:p w14:paraId="794E6C94" w14:textId="77777777" w:rsidR="00F05999" w:rsidRPr="0055572A" w:rsidRDefault="00F05999" w:rsidP="00F4598B">
            <w:pPr>
              <w:pStyle w:val="DHHSbody"/>
              <w:spacing w:after="0" w:line="240" w:lineRule="auto"/>
            </w:pPr>
            <w:r>
              <w:t>Time:</w:t>
            </w:r>
          </w:p>
        </w:tc>
      </w:tr>
      <w:tr w:rsidR="00F05999" w14:paraId="1157DF46" w14:textId="77777777" w:rsidTr="00903EA8">
        <w:trPr>
          <w:trHeight w:val="558"/>
          <w:jc w:val="center"/>
        </w:trPr>
        <w:tc>
          <w:tcPr>
            <w:tcW w:w="4536" w:type="dxa"/>
            <w:gridSpan w:val="2"/>
            <w:vMerge/>
            <w:shd w:val="clear" w:color="auto" w:fill="auto"/>
          </w:tcPr>
          <w:p w14:paraId="680FFF99" w14:textId="77777777" w:rsidR="00F05999" w:rsidRPr="0055572A" w:rsidRDefault="00F05999" w:rsidP="0055572A">
            <w:pPr>
              <w:pStyle w:val="DHHSbody"/>
            </w:pPr>
          </w:p>
        </w:tc>
        <w:tc>
          <w:tcPr>
            <w:tcW w:w="5387" w:type="dxa"/>
            <w:gridSpan w:val="3"/>
            <w:tcBorders>
              <w:bottom w:val="single" w:sz="4" w:space="0" w:color="auto"/>
            </w:tcBorders>
            <w:shd w:val="clear" w:color="auto" w:fill="auto"/>
          </w:tcPr>
          <w:p w14:paraId="48CD919C" w14:textId="77777777" w:rsidR="00F05999" w:rsidRPr="0055572A" w:rsidRDefault="00F05999" w:rsidP="00F4598B">
            <w:pPr>
              <w:pStyle w:val="DHHSbody"/>
              <w:spacing w:after="0" w:line="240" w:lineRule="auto"/>
            </w:pPr>
            <w:r>
              <w:t>Name of vaccine (including Brand):</w:t>
            </w:r>
          </w:p>
        </w:tc>
      </w:tr>
      <w:tr w:rsidR="00F05999" w14:paraId="63F1A2ED" w14:textId="77777777" w:rsidTr="00903EA8">
        <w:trPr>
          <w:trHeight w:val="552"/>
          <w:jc w:val="center"/>
        </w:trPr>
        <w:tc>
          <w:tcPr>
            <w:tcW w:w="4536" w:type="dxa"/>
            <w:gridSpan w:val="2"/>
            <w:vMerge/>
            <w:tcBorders>
              <w:bottom w:val="single" w:sz="4" w:space="0" w:color="auto"/>
            </w:tcBorders>
            <w:shd w:val="clear" w:color="auto" w:fill="auto"/>
          </w:tcPr>
          <w:p w14:paraId="731D2C7C" w14:textId="77777777" w:rsidR="00F05999" w:rsidRPr="0055572A" w:rsidRDefault="00F05999" w:rsidP="0055572A">
            <w:pPr>
              <w:pStyle w:val="DHHSbody"/>
            </w:pPr>
          </w:p>
        </w:tc>
        <w:tc>
          <w:tcPr>
            <w:tcW w:w="5387" w:type="dxa"/>
            <w:gridSpan w:val="3"/>
            <w:tcBorders>
              <w:bottom w:val="single" w:sz="4" w:space="0" w:color="auto"/>
            </w:tcBorders>
            <w:shd w:val="clear" w:color="auto" w:fill="auto"/>
          </w:tcPr>
          <w:p w14:paraId="414089C2" w14:textId="77777777" w:rsidR="00F05999" w:rsidRDefault="00F05999" w:rsidP="00F4598B">
            <w:pPr>
              <w:pStyle w:val="DHHSbody"/>
              <w:spacing w:after="0" w:line="240" w:lineRule="auto"/>
            </w:pPr>
            <w:r>
              <w:t>Dose:</w:t>
            </w:r>
          </w:p>
        </w:tc>
      </w:tr>
      <w:tr w:rsidR="00F05999" w14:paraId="1EE8D409" w14:textId="77777777" w:rsidTr="00903EA8">
        <w:trPr>
          <w:trHeight w:val="557"/>
          <w:jc w:val="center"/>
        </w:trPr>
        <w:tc>
          <w:tcPr>
            <w:tcW w:w="4536" w:type="dxa"/>
            <w:gridSpan w:val="2"/>
            <w:vMerge w:val="restart"/>
            <w:shd w:val="clear" w:color="auto" w:fill="auto"/>
          </w:tcPr>
          <w:p w14:paraId="48045AEE" w14:textId="77777777" w:rsidR="00F05999" w:rsidRPr="00F05999" w:rsidRDefault="00F05999" w:rsidP="00F05999">
            <w:pPr>
              <w:pStyle w:val="DHHSbody"/>
            </w:pPr>
            <w:r w:rsidRPr="00F05999">
              <w:t xml:space="preserve">Is the </w:t>
            </w:r>
            <w:r w:rsidR="00FE2197">
              <w:t>individual</w:t>
            </w:r>
            <w:r w:rsidRPr="00F05999">
              <w:t xml:space="preserve"> at high risk of influenza or comp</w:t>
            </w:r>
            <w:r>
              <w:t>lications related to influenza?</w:t>
            </w:r>
          </w:p>
          <w:p w14:paraId="6A212776" w14:textId="77777777" w:rsidR="00F05999" w:rsidRDefault="00F05999" w:rsidP="00F05999">
            <w:pPr>
              <w:pStyle w:val="DHHSbody"/>
              <w:spacing w:after="0"/>
            </w:pPr>
            <w:r>
              <w:t xml:space="preserve">O     </w:t>
            </w:r>
            <w:r w:rsidRPr="00F05999">
              <w:t>Aboriginal/To</w:t>
            </w:r>
            <w:r>
              <w:t>rres Strait Islander ≥ 15 years</w:t>
            </w:r>
          </w:p>
          <w:p w14:paraId="14F3D341" w14:textId="77777777" w:rsidR="00BF2B5D" w:rsidRPr="00BF2B5D" w:rsidRDefault="00BF2B5D" w:rsidP="00BF2B5D">
            <w:pPr>
              <w:pStyle w:val="DHHSbody"/>
              <w:spacing w:after="0" w:line="240" w:lineRule="auto"/>
              <w:rPr>
                <w:sz w:val="12"/>
              </w:rPr>
            </w:pPr>
          </w:p>
          <w:p w14:paraId="68FC21FA" w14:textId="77777777" w:rsidR="00F05999" w:rsidRDefault="00AF667E" w:rsidP="00F05999">
            <w:pPr>
              <w:pStyle w:val="DHHSbody"/>
              <w:spacing w:after="0"/>
            </w:pPr>
            <w:r>
              <w:t>O</w:t>
            </w:r>
            <w:r w:rsidR="00F05999">
              <w:t xml:space="preserve">     </w:t>
            </w:r>
            <w:r w:rsidR="00F05999" w:rsidRPr="00F05999">
              <w:t>Pregnant</w:t>
            </w:r>
          </w:p>
          <w:p w14:paraId="2BB06AF5" w14:textId="77777777" w:rsidR="00BF2B5D" w:rsidRPr="00BF2B5D" w:rsidRDefault="00BF2B5D" w:rsidP="00BF2B5D">
            <w:pPr>
              <w:pStyle w:val="DHHSbody"/>
              <w:spacing w:after="0" w:line="240" w:lineRule="auto"/>
              <w:rPr>
                <w:sz w:val="12"/>
              </w:rPr>
            </w:pPr>
          </w:p>
          <w:p w14:paraId="2A040B80" w14:textId="77777777" w:rsidR="00F05999" w:rsidRDefault="00F05999" w:rsidP="00F05999">
            <w:pPr>
              <w:pStyle w:val="DHHSbody"/>
              <w:spacing w:after="0"/>
            </w:pPr>
            <w:r>
              <w:t>O</w:t>
            </w:r>
            <w:r w:rsidRPr="00F05999">
              <w:t xml:space="preserve"> </w:t>
            </w:r>
            <w:r>
              <w:t xml:space="preserve">    </w:t>
            </w:r>
            <w:r w:rsidRPr="00F05999">
              <w:t xml:space="preserve">COPD, severe asthma, lung or heart </w:t>
            </w:r>
            <w:r>
              <w:t xml:space="preserve"> </w:t>
            </w:r>
          </w:p>
          <w:p w14:paraId="783A06D0" w14:textId="77777777" w:rsidR="00F05999" w:rsidRDefault="00F05999" w:rsidP="00F05999">
            <w:pPr>
              <w:pStyle w:val="DHHSbody"/>
              <w:spacing w:after="0"/>
            </w:pPr>
            <w:r>
              <w:t xml:space="preserve">        </w:t>
            </w:r>
            <w:r w:rsidRPr="00F05999">
              <w:t>disease, diabetes, low immunity</w:t>
            </w:r>
          </w:p>
          <w:p w14:paraId="6524472E" w14:textId="77777777" w:rsidR="00BF2B5D" w:rsidRPr="00BF2B5D" w:rsidRDefault="00BF2B5D" w:rsidP="00BF2B5D">
            <w:pPr>
              <w:pStyle w:val="DHHSbody"/>
              <w:spacing w:after="0" w:line="240" w:lineRule="auto"/>
              <w:rPr>
                <w:sz w:val="12"/>
              </w:rPr>
            </w:pPr>
          </w:p>
          <w:p w14:paraId="3BCBA606" w14:textId="77777777" w:rsidR="00F05999" w:rsidRDefault="00F05999" w:rsidP="00F05999">
            <w:pPr>
              <w:pStyle w:val="DHHSbody"/>
              <w:spacing w:after="0" w:line="240" w:lineRule="auto"/>
              <w:rPr>
                <w:b/>
              </w:rPr>
            </w:pPr>
            <w:r>
              <w:t>O</w:t>
            </w:r>
            <w:r w:rsidRPr="00F05999">
              <w:t xml:space="preserve"> </w:t>
            </w:r>
            <w:r>
              <w:t xml:space="preserve">    </w:t>
            </w:r>
            <w:r w:rsidRPr="00F05999">
              <w:t>≥ 65 years</w:t>
            </w:r>
          </w:p>
        </w:tc>
        <w:tc>
          <w:tcPr>
            <w:tcW w:w="5387" w:type="dxa"/>
            <w:gridSpan w:val="3"/>
            <w:tcBorders>
              <w:bottom w:val="single" w:sz="4" w:space="0" w:color="auto"/>
            </w:tcBorders>
            <w:shd w:val="clear" w:color="auto" w:fill="auto"/>
          </w:tcPr>
          <w:p w14:paraId="0EAD06C1" w14:textId="77777777" w:rsidR="00F05999" w:rsidRDefault="00F05999" w:rsidP="00F4598B">
            <w:pPr>
              <w:pStyle w:val="DHHSbody"/>
              <w:spacing w:after="0" w:line="240" w:lineRule="auto"/>
              <w:rPr>
                <w:b/>
              </w:rPr>
            </w:pPr>
            <w:r>
              <w:t xml:space="preserve">Injection site:         </w:t>
            </w:r>
            <w:r w:rsidRPr="0055572A">
              <w:t>O Right arm</w:t>
            </w:r>
            <w:r w:rsidRPr="0055572A">
              <w:tab/>
            </w:r>
            <w:r>
              <w:t xml:space="preserve">          </w:t>
            </w:r>
            <w:r w:rsidRPr="0055572A">
              <w:t>O Left arm</w:t>
            </w:r>
            <w:r>
              <w:rPr>
                <w:b/>
              </w:rPr>
              <w:t xml:space="preserve"> </w:t>
            </w:r>
          </w:p>
        </w:tc>
      </w:tr>
      <w:tr w:rsidR="00F05999" w14:paraId="746F28FC" w14:textId="77777777" w:rsidTr="00652903">
        <w:trPr>
          <w:trHeight w:val="566"/>
          <w:jc w:val="center"/>
        </w:trPr>
        <w:tc>
          <w:tcPr>
            <w:tcW w:w="4536" w:type="dxa"/>
            <w:gridSpan w:val="2"/>
            <w:vMerge/>
            <w:shd w:val="clear" w:color="auto" w:fill="auto"/>
          </w:tcPr>
          <w:p w14:paraId="651B2067" w14:textId="77777777" w:rsidR="00F05999" w:rsidRPr="00F05999" w:rsidRDefault="00F05999" w:rsidP="00F05999">
            <w:pPr>
              <w:pStyle w:val="DHHSbody"/>
            </w:pPr>
          </w:p>
        </w:tc>
        <w:tc>
          <w:tcPr>
            <w:tcW w:w="5387" w:type="dxa"/>
            <w:gridSpan w:val="3"/>
            <w:tcBorders>
              <w:bottom w:val="single" w:sz="4" w:space="0" w:color="auto"/>
            </w:tcBorders>
            <w:shd w:val="clear" w:color="auto" w:fill="auto"/>
          </w:tcPr>
          <w:p w14:paraId="5CB70607" w14:textId="77777777" w:rsidR="00F05999" w:rsidRDefault="00F05999" w:rsidP="00F4598B">
            <w:pPr>
              <w:pStyle w:val="DHHSbody"/>
              <w:spacing w:after="0" w:line="240" w:lineRule="auto"/>
            </w:pPr>
            <w:r>
              <w:t>Batch number:</w:t>
            </w:r>
          </w:p>
        </w:tc>
      </w:tr>
      <w:tr w:rsidR="00F05999" w14:paraId="5A852512" w14:textId="77777777" w:rsidTr="00903EA8">
        <w:trPr>
          <w:trHeight w:val="571"/>
          <w:jc w:val="center"/>
        </w:trPr>
        <w:tc>
          <w:tcPr>
            <w:tcW w:w="4536" w:type="dxa"/>
            <w:gridSpan w:val="2"/>
            <w:vMerge/>
            <w:shd w:val="clear" w:color="auto" w:fill="auto"/>
          </w:tcPr>
          <w:p w14:paraId="678441B5" w14:textId="77777777" w:rsidR="00F05999" w:rsidRPr="00F05999" w:rsidRDefault="00F05999" w:rsidP="00F05999">
            <w:pPr>
              <w:pStyle w:val="DHHSbody"/>
            </w:pPr>
          </w:p>
        </w:tc>
        <w:tc>
          <w:tcPr>
            <w:tcW w:w="5387" w:type="dxa"/>
            <w:gridSpan w:val="3"/>
            <w:tcBorders>
              <w:bottom w:val="single" w:sz="4" w:space="0" w:color="auto"/>
            </w:tcBorders>
            <w:shd w:val="clear" w:color="auto" w:fill="auto"/>
          </w:tcPr>
          <w:p w14:paraId="57D9A7D3" w14:textId="77777777" w:rsidR="00F05999" w:rsidRDefault="00F05999" w:rsidP="00F05999">
            <w:pPr>
              <w:pStyle w:val="DHHSbody"/>
              <w:spacing w:after="0" w:line="240" w:lineRule="auto"/>
            </w:pPr>
            <w:r>
              <w:t>Date the next vaccination is due (if applicable):</w:t>
            </w:r>
          </w:p>
          <w:p w14:paraId="54083925" w14:textId="77777777" w:rsidR="00F05999" w:rsidRDefault="00F05999" w:rsidP="00F4598B">
            <w:pPr>
              <w:pStyle w:val="DHHSbody"/>
              <w:spacing w:after="0" w:line="240" w:lineRule="auto"/>
            </w:pPr>
          </w:p>
        </w:tc>
      </w:tr>
      <w:tr w:rsidR="00F05999" w14:paraId="7C0AE09C" w14:textId="77777777" w:rsidTr="004B795B">
        <w:trPr>
          <w:trHeight w:val="977"/>
          <w:jc w:val="center"/>
        </w:trPr>
        <w:tc>
          <w:tcPr>
            <w:tcW w:w="4536" w:type="dxa"/>
            <w:gridSpan w:val="2"/>
            <w:vMerge/>
            <w:tcBorders>
              <w:bottom w:val="single" w:sz="4" w:space="0" w:color="auto"/>
            </w:tcBorders>
            <w:shd w:val="clear" w:color="auto" w:fill="auto"/>
          </w:tcPr>
          <w:p w14:paraId="40EBFB35" w14:textId="77777777" w:rsidR="00F05999" w:rsidRDefault="00F05999" w:rsidP="00F4598B">
            <w:pPr>
              <w:pStyle w:val="DHHSbody"/>
              <w:spacing w:after="0" w:line="240" w:lineRule="auto"/>
              <w:rPr>
                <w:b/>
              </w:rPr>
            </w:pPr>
          </w:p>
        </w:tc>
        <w:tc>
          <w:tcPr>
            <w:tcW w:w="5387" w:type="dxa"/>
            <w:gridSpan w:val="3"/>
            <w:tcBorders>
              <w:bottom w:val="single" w:sz="4" w:space="0" w:color="auto"/>
            </w:tcBorders>
            <w:shd w:val="clear" w:color="auto" w:fill="auto"/>
          </w:tcPr>
          <w:p w14:paraId="3810E7A9" w14:textId="77777777" w:rsidR="00F05999" w:rsidRPr="0055572A" w:rsidRDefault="00F05999" w:rsidP="00F05999">
            <w:pPr>
              <w:pStyle w:val="DHHSbody"/>
            </w:pPr>
            <w:r w:rsidRPr="0055572A">
              <w:t xml:space="preserve">Was the vaccine provided/supplied through the </w:t>
            </w:r>
            <w:r>
              <w:t>National Immunisation Program?</w:t>
            </w:r>
            <w:r w:rsidRPr="0055572A">
              <w:t xml:space="preserve"> </w:t>
            </w:r>
          </w:p>
          <w:p w14:paraId="7B941C34" w14:textId="77777777" w:rsidR="00F05999" w:rsidRDefault="00F05999" w:rsidP="00F05999">
            <w:pPr>
              <w:pStyle w:val="DHHSbody"/>
              <w:spacing w:after="0" w:line="240" w:lineRule="auto"/>
              <w:rPr>
                <w:b/>
              </w:rPr>
            </w:pPr>
            <w:r w:rsidRPr="0055572A">
              <w:t>O Yes</w:t>
            </w:r>
            <w:r w:rsidRPr="0055572A">
              <w:tab/>
              <w:t xml:space="preserve"> </w:t>
            </w:r>
            <w:proofErr w:type="spellStart"/>
            <w:r w:rsidRPr="0055572A">
              <w:t>O</w:t>
            </w:r>
            <w:proofErr w:type="spellEnd"/>
            <w:r w:rsidRPr="0055572A">
              <w:t xml:space="preserve"> No</w:t>
            </w:r>
            <w:r>
              <w:rPr>
                <w:b/>
              </w:rPr>
              <w:t xml:space="preserve"> </w:t>
            </w:r>
          </w:p>
        </w:tc>
      </w:tr>
      <w:tr w:rsidR="0055572A" w14:paraId="2D121C00" w14:textId="77777777" w:rsidTr="005A4EA7">
        <w:trPr>
          <w:jc w:val="center"/>
        </w:trPr>
        <w:tc>
          <w:tcPr>
            <w:tcW w:w="4536" w:type="dxa"/>
            <w:gridSpan w:val="2"/>
            <w:tcBorders>
              <w:bottom w:val="single" w:sz="4" w:space="0" w:color="auto"/>
            </w:tcBorders>
            <w:shd w:val="clear" w:color="auto" w:fill="C6D9F1" w:themeFill="text2" w:themeFillTint="33"/>
          </w:tcPr>
          <w:p w14:paraId="4857CC43" w14:textId="77777777" w:rsidR="0055572A" w:rsidRDefault="00F05999" w:rsidP="00F4598B">
            <w:pPr>
              <w:pStyle w:val="DHHSbody"/>
              <w:spacing w:after="0" w:line="240" w:lineRule="auto"/>
              <w:rPr>
                <w:b/>
              </w:rPr>
            </w:pPr>
            <w:r>
              <w:rPr>
                <w:b/>
              </w:rPr>
              <w:t>Whooping cough vaccination history</w:t>
            </w:r>
          </w:p>
        </w:tc>
        <w:tc>
          <w:tcPr>
            <w:tcW w:w="5387" w:type="dxa"/>
            <w:gridSpan w:val="3"/>
            <w:tcBorders>
              <w:bottom w:val="single" w:sz="4" w:space="0" w:color="auto"/>
            </w:tcBorders>
            <w:shd w:val="clear" w:color="auto" w:fill="C6D9F1" w:themeFill="text2" w:themeFillTint="33"/>
          </w:tcPr>
          <w:p w14:paraId="6B440F76" w14:textId="77777777" w:rsidR="0055572A" w:rsidRDefault="0055572A" w:rsidP="00F4598B">
            <w:pPr>
              <w:pStyle w:val="DHHSbody"/>
              <w:spacing w:after="0" w:line="240" w:lineRule="auto"/>
              <w:rPr>
                <w:b/>
              </w:rPr>
            </w:pPr>
            <w:r>
              <w:rPr>
                <w:b/>
              </w:rPr>
              <w:t>Current whooping cough vaccine administration</w:t>
            </w:r>
          </w:p>
        </w:tc>
      </w:tr>
      <w:tr w:rsidR="00F05999" w14:paraId="47501ADB" w14:textId="77777777" w:rsidTr="00903EA8">
        <w:trPr>
          <w:trHeight w:val="543"/>
          <w:jc w:val="center"/>
        </w:trPr>
        <w:tc>
          <w:tcPr>
            <w:tcW w:w="4536" w:type="dxa"/>
            <w:gridSpan w:val="2"/>
            <w:vMerge w:val="restart"/>
            <w:shd w:val="clear" w:color="auto" w:fill="auto"/>
          </w:tcPr>
          <w:p w14:paraId="2AC908D6" w14:textId="77777777" w:rsidR="00F05999" w:rsidRPr="00F05999" w:rsidRDefault="00F05999" w:rsidP="00F05999">
            <w:pPr>
              <w:pStyle w:val="DHHSbody"/>
            </w:pPr>
            <w:r w:rsidRPr="00F05999">
              <w:t xml:space="preserve">When did the </w:t>
            </w:r>
            <w:r w:rsidR="00FE2197">
              <w:t>individual</w:t>
            </w:r>
            <w:r w:rsidRPr="00F05999">
              <w:t xml:space="preserve"> last receive a whooping cough vaccine? </w:t>
            </w:r>
          </w:p>
          <w:p w14:paraId="7D64D59A" w14:textId="77777777" w:rsidR="00F05999" w:rsidRDefault="00F05999" w:rsidP="00F05999">
            <w:pPr>
              <w:pStyle w:val="DHHSbody"/>
              <w:rPr>
                <w:b/>
              </w:rPr>
            </w:pPr>
            <w:r w:rsidRPr="00F05999">
              <w:t>______________________________________</w:t>
            </w:r>
          </w:p>
        </w:tc>
        <w:tc>
          <w:tcPr>
            <w:tcW w:w="5387" w:type="dxa"/>
            <w:gridSpan w:val="3"/>
            <w:tcBorders>
              <w:bottom w:val="single" w:sz="4" w:space="0" w:color="auto"/>
            </w:tcBorders>
            <w:shd w:val="clear" w:color="auto" w:fill="auto"/>
          </w:tcPr>
          <w:p w14:paraId="20636950" w14:textId="77777777" w:rsidR="00F05999" w:rsidRPr="0055572A" w:rsidRDefault="00F05999" w:rsidP="00F4598B">
            <w:pPr>
              <w:pStyle w:val="DHHSbody"/>
              <w:spacing w:after="0" w:line="240" w:lineRule="auto"/>
            </w:pPr>
            <w:r w:rsidRPr="0055572A">
              <w:t>Date of vaccination:</w:t>
            </w:r>
          </w:p>
          <w:p w14:paraId="20CBD8FD" w14:textId="77777777" w:rsidR="00F05999" w:rsidRDefault="00F05999" w:rsidP="00F4598B">
            <w:pPr>
              <w:pStyle w:val="DHHSbody"/>
              <w:spacing w:after="0" w:line="240" w:lineRule="auto"/>
              <w:rPr>
                <w:b/>
              </w:rPr>
            </w:pPr>
          </w:p>
        </w:tc>
      </w:tr>
      <w:tr w:rsidR="00F05999" w14:paraId="00CEDD57" w14:textId="77777777" w:rsidTr="00903EA8">
        <w:trPr>
          <w:trHeight w:val="503"/>
          <w:jc w:val="center"/>
        </w:trPr>
        <w:tc>
          <w:tcPr>
            <w:tcW w:w="4536" w:type="dxa"/>
            <w:gridSpan w:val="2"/>
            <w:vMerge/>
            <w:tcBorders>
              <w:bottom w:val="single" w:sz="4" w:space="0" w:color="auto"/>
            </w:tcBorders>
            <w:shd w:val="clear" w:color="auto" w:fill="auto"/>
          </w:tcPr>
          <w:p w14:paraId="67231F32" w14:textId="77777777" w:rsidR="00F05999" w:rsidRPr="00F05999" w:rsidRDefault="00F05999" w:rsidP="00F05999">
            <w:pPr>
              <w:pStyle w:val="DHHSbody"/>
            </w:pPr>
          </w:p>
        </w:tc>
        <w:tc>
          <w:tcPr>
            <w:tcW w:w="5387" w:type="dxa"/>
            <w:gridSpan w:val="3"/>
            <w:tcBorders>
              <w:bottom w:val="single" w:sz="4" w:space="0" w:color="auto"/>
            </w:tcBorders>
            <w:shd w:val="clear" w:color="auto" w:fill="auto"/>
          </w:tcPr>
          <w:p w14:paraId="4970A09F" w14:textId="77777777" w:rsidR="00F05999" w:rsidRPr="0055572A" w:rsidRDefault="00F05999" w:rsidP="00F4598B">
            <w:pPr>
              <w:pStyle w:val="DHHSbody"/>
              <w:spacing w:after="0" w:line="240" w:lineRule="auto"/>
            </w:pPr>
            <w:r>
              <w:t>Time:</w:t>
            </w:r>
          </w:p>
        </w:tc>
      </w:tr>
      <w:tr w:rsidR="00F05999" w14:paraId="47C2A403" w14:textId="77777777" w:rsidTr="00903EA8">
        <w:trPr>
          <w:trHeight w:val="557"/>
          <w:jc w:val="center"/>
        </w:trPr>
        <w:tc>
          <w:tcPr>
            <w:tcW w:w="4536" w:type="dxa"/>
            <w:gridSpan w:val="2"/>
            <w:vMerge w:val="restart"/>
            <w:shd w:val="clear" w:color="auto" w:fill="auto"/>
          </w:tcPr>
          <w:p w14:paraId="1B0E0376" w14:textId="77777777" w:rsidR="00F05999" w:rsidRPr="00F05999" w:rsidRDefault="00F05999" w:rsidP="00F05999">
            <w:pPr>
              <w:pStyle w:val="DHHSbody"/>
            </w:pPr>
            <w:r w:rsidRPr="00F05999">
              <w:t xml:space="preserve">Does the </w:t>
            </w:r>
            <w:r w:rsidR="00FE2197">
              <w:t>individual</w:t>
            </w:r>
            <w:r w:rsidRPr="00F05999">
              <w:t xml:space="preserve"> belong to any of the below categories? </w:t>
            </w:r>
          </w:p>
          <w:p w14:paraId="03A789D5" w14:textId="77777777" w:rsidR="00903EA8" w:rsidRDefault="00F05999" w:rsidP="00BF2B5D">
            <w:pPr>
              <w:pStyle w:val="DHHSbody"/>
              <w:tabs>
                <w:tab w:val="left" w:pos="456"/>
              </w:tabs>
              <w:spacing w:after="0" w:line="20" w:lineRule="atLeast"/>
            </w:pPr>
            <w:r w:rsidRPr="00F05999">
              <w:t xml:space="preserve">O </w:t>
            </w:r>
            <w:r w:rsidR="00903EA8">
              <w:t xml:space="preserve">    </w:t>
            </w:r>
            <w:r w:rsidR="005A7F6B">
              <w:t>Second</w:t>
            </w:r>
            <w:r w:rsidRPr="00F05999">
              <w:t xml:space="preserve"> trimester of pre</w:t>
            </w:r>
            <w:r>
              <w:t>gnancy from 2</w:t>
            </w:r>
            <w:r w:rsidR="005A7F6B">
              <w:t>0</w:t>
            </w:r>
            <w:r>
              <w:t xml:space="preserve"> </w:t>
            </w:r>
          </w:p>
          <w:p w14:paraId="4D5F65B1" w14:textId="77777777" w:rsidR="00F05999" w:rsidRDefault="00903EA8" w:rsidP="00BF2B5D">
            <w:pPr>
              <w:pStyle w:val="DHHSbody"/>
              <w:tabs>
                <w:tab w:val="left" w:pos="456"/>
              </w:tabs>
              <w:spacing w:after="0" w:line="20" w:lineRule="atLeast"/>
            </w:pPr>
            <w:r>
              <w:t xml:space="preserve">     </w:t>
            </w:r>
            <w:r w:rsidR="005A7F6B">
              <w:t xml:space="preserve"> </w:t>
            </w:r>
            <w:r>
              <w:t xml:space="preserve">  </w:t>
            </w:r>
            <w:proofErr w:type="spellStart"/>
            <w:r w:rsidR="005A7F6B">
              <w:t>weeks</w:t>
            </w:r>
            <w:proofErr w:type="spellEnd"/>
            <w:r w:rsidR="00F05999">
              <w:t xml:space="preserve"> gestation.</w:t>
            </w:r>
          </w:p>
          <w:p w14:paraId="5FCD070F" w14:textId="77777777" w:rsidR="00BF2B5D" w:rsidRPr="00F05999" w:rsidRDefault="00BF2B5D" w:rsidP="00BF2B5D">
            <w:pPr>
              <w:pStyle w:val="DHHSbody"/>
              <w:tabs>
                <w:tab w:val="left" w:pos="456"/>
              </w:tabs>
              <w:spacing w:after="0" w:line="20" w:lineRule="atLeast"/>
            </w:pPr>
          </w:p>
          <w:p w14:paraId="5794C52E" w14:textId="59F1B149" w:rsidR="00BF2B5D" w:rsidRDefault="00F05999" w:rsidP="00BF2B5D">
            <w:pPr>
              <w:pStyle w:val="DHHSbody"/>
              <w:tabs>
                <w:tab w:val="left" w:pos="456"/>
              </w:tabs>
              <w:spacing w:after="0" w:line="240" w:lineRule="auto"/>
            </w:pPr>
            <w:r w:rsidRPr="00F05999">
              <w:t xml:space="preserve">O </w:t>
            </w:r>
            <w:r w:rsidR="00BE36C9">
              <w:t xml:space="preserve">    </w:t>
            </w:r>
            <w:r w:rsidRPr="00F05999">
              <w:t>Partners of women ≥ 2</w:t>
            </w:r>
            <w:r w:rsidR="00826F40">
              <w:t>8</w:t>
            </w:r>
            <w:r w:rsidRPr="00F05999">
              <w:t xml:space="preserve"> week pregnant and </w:t>
            </w:r>
            <w:r w:rsidR="00903EA8">
              <w:t xml:space="preserve"> </w:t>
            </w:r>
            <w:r w:rsidR="00BF2B5D">
              <w:t xml:space="preserve">  </w:t>
            </w:r>
          </w:p>
          <w:p w14:paraId="015D63C9" w14:textId="77777777" w:rsidR="00BF2B5D" w:rsidRDefault="00BF2B5D" w:rsidP="00BF2B5D">
            <w:pPr>
              <w:pStyle w:val="DHHSbody"/>
              <w:tabs>
                <w:tab w:val="left" w:pos="456"/>
              </w:tabs>
              <w:spacing w:after="0" w:line="240" w:lineRule="auto"/>
            </w:pPr>
            <w:r>
              <w:t xml:space="preserve">        </w:t>
            </w:r>
            <w:r w:rsidR="00F05999" w:rsidRPr="00F05999">
              <w:t>who have not had a pertussi</w:t>
            </w:r>
            <w:r w:rsidR="00F05999">
              <w:t xml:space="preserve">s booster in </w:t>
            </w:r>
            <w:proofErr w:type="gramStart"/>
            <w:r w:rsidR="00F05999">
              <w:t>the</w:t>
            </w:r>
            <w:proofErr w:type="gramEnd"/>
            <w:r w:rsidR="00F05999">
              <w:t xml:space="preserve"> </w:t>
            </w:r>
          </w:p>
          <w:p w14:paraId="76C9C2F9" w14:textId="77777777" w:rsidR="00F05999" w:rsidRDefault="00BF2B5D" w:rsidP="00BF2B5D">
            <w:pPr>
              <w:pStyle w:val="DHHSbody"/>
              <w:tabs>
                <w:tab w:val="left" w:pos="456"/>
              </w:tabs>
              <w:spacing w:after="0" w:line="240" w:lineRule="auto"/>
            </w:pPr>
            <w:r>
              <w:t xml:space="preserve">        </w:t>
            </w:r>
            <w:r w:rsidR="00F05999">
              <w:t>past 10 years.</w:t>
            </w:r>
          </w:p>
          <w:p w14:paraId="3549CA10" w14:textId="77777777" w:rsidR="00BF2B5D" w:rsidRPr="00F05999" w:rsidRDefault="00BF2B5D" w:rsidP="00BF2B5D">
            <w:pPr>
              <w:pStyle w:val="DHHSbody"/>
              <w:tabs>
                <w:tab w:val="left" w:pos="456"/>
              </w:tabs>
              <w:spacing w:after="0" w:line="240" w:lineRule="auto"/>
            </w:pPr>
          </w:p>
          <w:p w14:paraId="6AD993B6" w14:textId="77777777" w:rsidR="00BE36C9" w:rsidRDefault="00F05999" w:rsidP="00AF667E">
            <w:pPr>
              <w:pStyle w:val="DHHSbody"/>
              <w:tabs>
                <w:tab w:val="left" w:pos="456"/>
              </w:tabs>
              <w:spacing w:after="0" w:line="0" w:lineRule="atLeast"/>
            </w:pPr>
            <w:r>
              <w:t>O</w:t>
            </w:r>
            <w:r w:rsidR="00BE36C9">
              <w:t xml:space="preserve">     </w:t>
            </w:r>
            <w:r w:rsidRPr="00F05999">
              <w:t>Parents</w:t>
            </w:r>
            <w:r w:rsidR="00BE36C9">
              <w:t xml:space="preserve"> or guardians of babies under 6</w:t>
            </w:r>
          </w:p>
          <w:p w14:paraId="3804AD65" w14:textId="77777777" w:rsidR="00BE36C9" w:rsidRDefault="00BE36C9" w:rsidP="00AF667E">
            <w:pPr>
              <w:pStyle w:val="DHHSbody"/>
              <w:tabs>
                <w:tab w:val="left" w:pos="456"/>
              </w:tabs>
              <w:spacing w:after="0" w:line="0" w:lineRule="atLeast"/>
            </w:pPr>
            <w:r>
              <w:t xml:space="preserve">       </w:t>
            </w:r>
            <w:r w:rsidR="00BF2B5D">
              <w:t xml:space="preserve"> </w:t>
            </w:r>
            <w:r w:rsidR="00F05999" w:rsidRPr="00F05999">
              <w:t xml:space="preserve">months and who have not received a </w:t>
            </w:r>
            <w:r>
              <w:t xml:space="preserve">    </w:t>
            </w:r>
          </w:p>
          <w:p w14:paraId="267CD455" w14:textId="77777777" w:rsidR="00F05999" w:rsidRPr="00BE36C9" w:rsidRDefault="00BE36C9" w:rsidP="00AF667E">
            <w:pPr>
              <w:pStyle w:val="DHHSbody"/>
              <w:tabs>
                <w:tab w:val="left" w:pos="456"/>
              </w:tabs>
              <w:spacing w:after="0" w:line="0" w:lineRule="atLeast"/>
            </w:pPr>
            <w:r>
              <w:t xml:space="preserve">        </w:t>
            </w:r>
            <w:r w:rsidR="00F05999" w:rsidRPr="00F05999">
              <w:t>pertussis booster in the past 10 years.</w:t>
            </w:r>
          </w:p>
        </w:tc>
        <w:tc>
          <w:tcPr>
            <w:tcW w:w="5387" w:type="dxa"/>
            <w:gridSpan w:val="3"/>
            <w:tcBorders>
              <w:bottom w:val="single" w:sz="4" w:space="0" w:color="auto"/>
            </w:tcBorders>
            <w:shd w:val="clear" w:color="auto" w:fill="auto"/>
          </w:tcPr>
          <w:p w14:paraId="1DEA9626" w14:textId="77777777" w:rsidR="00F05999" w:rsidRPr="0055572A" w:rsidRDefault="00F05999" w:rsidP="00F4598B">
            <w:pPr>
              <w:pStyle w:val="DHHSbody"/>
              <w:spacing w:after="0" w:line="240" w:lineRule="auto"/>
            </w:pPr>
            <w:r>
              <w:t>Name of vaccine (including Brand):</w:t>
            </w:r>
          </w:p>
          <w:p w14:paraId="4B8EFE67" w14:textId="77777777" w:rsidR="00F05999" w:rsidRDefault="00F05999" w:rsidP="00F4598B">
            <w:pPr>
              <w:pStyle w:val="DHHSbody"/>
              <w:spacing w:after="0" w:line="240" w:lineRule="auto"/>
              <w:rPr>
                <w:b/>
              </w:rPr>
            </w:pPr>
          </w:p>
        </w:tc>
      </w:tr>
      <w:tr w:rsidR="00F05999" w14:paraId="79DE600D" w14:textId="77777777" w:rsidTr="00903EA8">
        <w:trPr>
          <w:trHeight w:val="599"/>
          <w:jc w:val="center"/>
        </w:trPr>
        <w:tc>
          <w:tcPr>
            <w:tcW w:w="4536" w:type="dxa"/>
            <w:gridSpan w:val="2"/>
            <w:vMerge/>
            <w:shd w:val="clear" w:color="auto" w:fill="auto"/>
          </w:tcPr>
          <w:p w14:paraId="111AE4D4" w14:textId="77777777" w:rsidR="00F05999" w:rsidRPr="00F05999" w:rsidRDefault="00F05999" w:rsidP="00F05999">
            <w:pPr>
              <w:pStyle w:val="DHHSbody"/>
            </w:pPr>
          </w:p>
        </w:tc>
        <w:tc>
          <w:tcPr>
            <w:tcW w:w="5387" w:type="dxa"/>
            <w:gridSpan w:val="3"/>
            <w:tcBorders>
              <w:bottom w:val="single" w:sz="4" w:space="0" w:color="auto"/>
            </w:tcBorders>
            <w:shd w:val="clear" w:color="auto" w:fill="auto"/>
          </w:tcPr>
          <w:p w14:paraId="4FC95568" w14:textId="77777777" w:rsidR="00F05999" w:rsidRDefault="00F05999" w:rsidP="00F4598B">
            <w:pPr>
              <w:pStyle w:val="DHHSbody"/>
              <w:spacing w:after="0" w:line="240" w:lineRule="auto"/>
            </w:pPr>
            <w:r>
              <w:t>Dose:</w:t>
            </w:r>
          </w:p>
        </w:tc>
      </w:tr>
      <w:tr w:rsidR="00F05999" w14:paraId="74F69079" w14:textId="77777777" w:rsidTr="00903EA8">
        <w:trPr>
          <w:trHeight w:val="536"/>
          <w:jc w:val="center"/>
        </w:trPr>
        <w:tc>
          <w:tcPr>
            <w:tcW w:w="4536" w:type="dxa"/>
            <w:gridSpan w:val="2"/>
            <w:vMerge/>
            <w:shd w:val="clear" w:color="auto" w:fill="auto"/>
          </w:tcPr>
          <w:p w14:paraId="6317DACA" w14:textId="77777777" w:rsidR="00F05999" w:rsidRPr="00F05999" w:rsidRDefault="00F05999" w:rsidP="00F05999">
            <w:pPr>
              <w:pStyle w:val="DHHSbody"/>
            </w:pPr>
          </w:p>
        </w:tc>
        <w:tc>
          <w:tcPr>
            <w:tcW w:w="5387" w:type="dxa"/>
            <w:gridSpan w:val="3"/>
            <w:tcBorders>
              <w:bottom w:val="single" w:sz="4" w:space="0" w:color="auto"/>
            </w:tcBorders>
            <w:shd w:val="clear" w:color="auto" w:fill="auto"/>
          </w:tcPr>
          <w:p w14:paraId="25317231" w14:textId="77777777" w:rsidR="00F05999" w:rsidRDefault="00F05999" w:rsidP="00F4598B">
            <w:pPr>
              <w:pStyle w:val="DHHSbody"/>
              <w:spacing w:after="0" w:line="240" w:lineRule="auto"/>
            </w:pPr>
            <w:r>
              <w:t>Batch number:</w:t>
            </w:r>
          </w:p>
        </w:tc>
      </w:tr>
      <w:tr w:rsidR="00F05999" w14:paraId="555A9776" w14:textId="77777777" w:rsidTr="00903EA8">
        <w:trPr>
          <w:trHeight w:val="545"/>
          <w:jc w:val="center"/>
        </w:trPr>
        <w:tc>
          <w:tcPr>
            <w:tcW w:w="4536" w:type="dxa"/>
            <w:gridSpan w:val="2"/>
            <w:vMerge/>
            <w:shd w:val="clear" w:color="auto" w:fill="auto"/>
          </w:tcPr>
          <w:p w14:paraId="32116785" w14:textId="77777777" w:rsidR="00F05999" w:rsidRPr="00F05999" w:rsidRDefault="00F05999" w:rsidP="00F05999">
            <w:pPr>
              <w:pStyle w:val="DHHSbody"/>
            </w:pPr>
          </w:p>
        </w:tc>
        <w:tc>
          <w:tcPr>
            <w:tcW w:w="5387" w:type="dxa"/>
            <w:gridSpan w:val="3"/>
            <w:tcBorders>
              <w:bottom w:val="single" w:sz="4" w:space="0" w:color="auto"/>
            </w:tcBorders>
            <w:shd w:val="clear" w:color="auto" w:fill="auto"/>
          </w:tcPr>
          <w:p w14:paraId="60BD3301" w14:textId="77777777" w:rsidR="00F05999" w:rsidRDefault="00F05999" w:rsidP="00F4598B">
            <w:pPr>
              <w:pStyle w:val="DHHSbody"/>
              <w:spacing w:after="0" w:line="240" w:lineRule="auto"/>
            </w:pPr>
            <w:r w:rsidRPr="00F05999">
              <w:t>Injection site:</w:t>
            </w:r>
            <w:r w:rsidRPr="00F05999">
              <w:tab/>
              <w:t>O Right arm</w:t>
            </w:r>
            <w:r w:rsidRPr="00F05999">
              <w:tab/>
              <w:t>O Left arm</w:t>
            </w:r>
          </w:p>
        </w:tc>
      </w:tr>
      <w:tr w:rsidR="00F05999" w14:paraId="661E7B9D" w14:textId="77777777" w:rsidTr="00903EA8">
        <w:trPr>
          <w:trHeight w:val="567"/>
          <w:jc w:val="center"/>
        </w:trPr>
        <w:tc>
          <w:tcPr>
            <w:tcW w:w="4536" w:type="dxa"/>
            <w:gridSpan w:val="2"/>
            <w:vMerge/>
            <w:shd w:val="clear" w:color="auto" w:fill="auto"/>
          </w:tcPr>
          <w:p w14:paraId="0F716B81" w14:textId="77777777" w:rsidR="00F05999" w:rsidRPr="00F05999" w:rsidRDefault="00F05999" w:rsidP="00F05999">
            <w:pPr>
              <w:pStyle w:val="DHHSbody"/>
            </w:pPr>
          </w:p>
        </w:tc>
        <w:tc>
          <w:tcPr>
            <w:tcW w:w="5387" w:type="dxa"/>
            <w:gridSpan w:val="3"/>
            <w:tcBorders>
              <w:bottom w:val="single" w:sz="4" w:space="0" w:color="auto"/>
            </w:tcBorders>
            <w:shd w:val="clear" w:color="auto" w:fill="auto"/>
          </w:tcPr>
          <w:p w14:paraId="0D35DAFB" w14:textId="77777777" w:rsidR="00F05999" w:rsidRDefault="00F05999" w:rsidP="00F4598B">
            <w:pPr>
              <w:pStyle w:val="DHHSbody"/>
              <w:spacing w:after="0" w:line="240" w:lineRule="auto"/>
            </w:pPr>
            <w:r w:rsidRPr="00F05999">
              <w:t>Date the next vaccination is due (if applicable):</w:t>
            </w:r>
          </w:p>
        </w:tc>
      </w:tr>
      <w:tr w:rsidR="00F05999" w14:paraId="585FE4FC" w14:textId="77777777" w:rsidTr="005A4EA7">
        <w:trPr>
          <w:trHeight w:val="1236"/>
          <w:jc w:val="center"/>
        </w:trPr>
        <w:tc>
          <w:tcPr>
            <w:tcW w:w="4536" w:type="dxa"/>
            <w:gridSpan w:val="2"/>
            <w:vMerge/>
            <w:tcBorders>
              <w:bottom w:val="single" w:sz="4" w:space="0" w:color="auto"/>
            </w:tcBorders>
            <w:shd w:val="clear" w:color="auto" w:fill="auto"/>
          </w:tcPr>
          <w:p w14:paraId="3A792B39" w14:textId="77777777" w:rsidR="00F05999" w:rsidRPr="00F05999" w:rsidRDefault="00F05999" w:rsidP="00F05999">
            <w:pPr>
              <w:pStyle w:val="DHHSbody"/>
            </w:pPr>
          </w:p>
        </w:tc>
        <w:tc>
          <w:tcPr>
            <w:tcW w:w="5387" w:type="dxa"/>
            <w:gridSpan w:val="3"/>
            <w:tcBorders>
              <w:bottom w:val="single" w:sz="4" w:space="0" w:color="auto"/>
            </w:tcBorders>
            <w:shd w:val="clear" w:color="auto" w:fill="auto"/>
          </w:tcPr>
          <w:p w14:paraId="557C06D8" w14:textId="77777777" w:rsidR="00F05999" w:rsidRDefault="00F05999" w:rsidP="00F05999">
            <w:pPr>
              <w:pStyle w:val="DHHSbody"/>
            </w:pPr>
            <w:r>
              <w:t xml:space="preserve">Was the vaccine provided/supplied through the Victorian Government’s Partner Whooping Cough Vaccine Program? </w:t>
            </w:r>
          </w:p>
          <w:p w14:paraId="121F5DD8" w14:textId="77777777" w:rsidR="00F05999" w:rsidRDefault="00F05999" w:rsidP="00F05999">
            <w:pPr>
              <w:pStyle w:val="DHHSbody"/>
              <w:spacing w:after="0" w:line="240" w:lineRule="auto"/>
            </w:pPr>
            <w:r>
              <w:t>O Yes</w:t>
            </w:r>
            <w:r>
              <w:tab/>
              <w:t xml:space="preserve"> </w:t>
            </w:r>
            <w:proofErr w:type="spellStart"/>
            <w:r>
              <w:t>O</w:t>
            </w:r>
            <w:proofErr w:type="spellEnd"/>
            <w:r>
              <w:t xml:space="preserve"> No</w:t>
            </w:r>
          </w:p>
        </w:tc>
      </w:tr>
      <w:tr w:rsidR="00006B84" w14:paraId="292CCE8D" w14:textId="77777777" w:rsidTr="00006B84">
        <w:trPr>
          <w:jc w:val="center"/>
        </w:trPr>
        <w:tc>
          <w:tcPr>
            <w:tcW w:w="9923" w:type="dxa"/>
            <w:gridSpan w:val="5"/>
            <w:tcBorders>
              <w:bottom w:val="single" w:sz="4" w:space="0" w:color="auto"/>
            </w:tcBorders>
            <w:shd w:val="clear" w:color="auto" w:fill="C6D9F1" w:themeFill="text2" w:themeFillTint="33"/>
          </w:tcPr>
          <w:p w14:paraId="71E07641" w14:textId="77777777" w:rsidR="00006B84" w:rsidRPr="00D2612A" w:rsidRDefault="00006B84" w:rsidP="005A4EA7">
            <w:pPr>
              <w:pStyle w:val="DHHSbody"/>
              <w:spacing w:before="240" w:after="0" w:line="240" w:lineRule="auto"/>
              <w:jc w:val="center"/>
              <w:rPr>
                <w:b/>
                <w:sz w:val="28"/>
                <w:szCs w:val="28"/>
              </w:rPr>
            </w:pPr>
            <w:r w:rsidRPr="00D2612A">
              <w:rPr>
                <w:b/>
                <w:sz w:val="28"/>
                <w:szCs w:val="28"/>
              </w:rPr>
              <w:t>Turn page</w:t>
            </w:r>
            <w:r>
              <w:rPr>
                <w:b/>
                <w:sz w:val="28"/>
                <w:szCs w:val="28"/>
              </w:rPr>
              <w:t xml:space="preserve"> over</w:t>
            </w:r>
          </w:p>
          <w:p w14:paraId="4B258C3B" w14:textId="77777777" w:rsidR="00006B84" w:rsidRDefault="00006B84" w:rsidP="005A4EA7">
            <w:pPr>
              <w:pStyle w:val="DHHSbody"/>
              <w:spacing w:after="0" w:line="240" w:lineRule="auto"/>
              <w:jc w:val="center"/>
              <w:rPr>
                <w:b/>
                <w:i/>
              </w:rPr>
            </w:pPr>
            <w:r w:rsidRPr="00D933CD">
              <w:rPr>
                <w:b/>
                <w:i/>
              </w:rPr>
              <w:t xml:space="preserve">Please fill in all details on </w:t>
            </w:r>
            <w:r>
              <w:rPr>
                <w:b/>
                <w:i/>
              </w:rPr>
              <w:t>all</w:t>
            </w:r>
            <w:r w:rsidRPr="00D933CD">
              <w:rPr>
                <w:b/>
                <w:i/>
              </w:rPr>
              <w:t xml:space="preserve"> pages and keep in </w:t>
            </w:r>
            <w:r>
              <w:rPr>
                <w:b/>
                <w:i/>
              </w:rPr>
              <w:t xml:space="preserve">the </w:t>
            </w:r>
            <w:r w:rsidRPr="00D933CD">
              <w:rPr>
                <w:b/>
                <w:i/>
              </w:rPr>
              <w:t>ph</w:t>
            </w:r>
            <w:r>
              <w:rPr>
                <w:b/>
                <w:i/>
              </w:rPr>
              <w:t>armacy as an immunisation record</w:t>
            </w:r>
          </w:p>
          <w:p w14:paraId="7A818D92" w14:textId="77777777" w:rsidR="00006B84" w:rsidRDefault="00006B84" w:rsidP="00006B84">
            <w:pPr>
              <w:pStyle w:val="DHHSbody"/>
              <w:spacing w:after="0" w:line="240" w:lineRule="auto"/>
              <w:rPr>
                <w:b/>
                <w:i/>
              </w:rPr>
            </w:pPr>
          </w:p>
          <w:p w14:paraId="57210795" w14:textId="77777777" w:rsidR="00006B84" w:rsidRDefault="00006B84" w:rsidP="00006B84">
            <w:pPr>
              <w:pStyle w:val="DHHSbody"/>
              <w:spacing w:after="0" w:line="240" w:lineRule="auto"/>
              <w:rPr>
                <w:b/>
              </w:rPr>
            </w:pPr>
          </w:p>
        </w:tc>
      </w:tr>
      <w:tr w:rsidR="0055572A" w14:paraId="5ED0D2D7" w14:textId="77777777" w:rsidTr="005A4EA7">
        <w:trPr>
          <w:jc w:val="center"/>
        </w:trPr>
        <w:tc>
          <w:tcPr>
            <w:tcW w:w="4536" w:type="dxa"/>
            <w:gridSpan w:val="2"/>
            <w:tcBorders>
              <w:bottom w:val="single" w:sz="4" w:space="0" w:color="auto"/>
            </w:tcBorders>
            <w:shd w:val="clear" w:color="auto" w:fill="C6D9F1" w:themeFill="text2" w:themeFillTint="33"/>
          </w:tcPr>
          <w:p w14:paraId="36FCAE85" w14:textId="77777777" w:rsidR="0055572A" w:rsidRDefault="0055572A" w:rsidP="00F4598B">
            <w:pPr>
              <w:pStyle w:val="DHHSbody"/>
              <w:spacing w:after="0" w:line="240" w:lineRule="auto"/>
              <w:rPr>
                <w:b/>
              </w:rPr>
            </w:pPr>
            <w:r>
              <w:rPr>
                <w:b/>
              </w:rPr>
              <w:lastRenderedPageBreak/>
              <w:t>Measles, mumps and rubella vaccination history</w:t>
            </w:r>
          </w:p>
        </w:tc>
        <w:tc>
          <w:tcPr>
            <w:tcW w:w="5387" w:type="dxa"/>
            <w:gridSpan w:val="3"/>
            <w:tcBorders>
              <w:bottom w:val="single" w:sz="4" w:space="0" w:color="auto"/>
            </w:tcBorders>
            <w:shd w:val="clear" w:color="auto" w:fill="C6D9F1" w:themeFill="text2" w:themeFillTint="33"/>
          </w:tcPr>
          <w:p w14:paraId="16C0001B" w14:textId="77777777" w:rsidR="0055572A" w:rsidRDefault="0055572A" w:rsidP="00F4598B">
            <w:pPr>
              <w:pStyle w:val="DHHSbody"/>
              <w:spacing w:after="0" w:line="240" w:lineRule="auto"/>
              <w:rPr>
                <w:b/>
              </w:rPr>
            </w:pPr>
            <w:r>
              <w:rPr>
                <w:b/>
              </w:rPr>
              <w:t>Current measles, mumps and rubella vaccination history</w:t>
            </w:r>
          </w:p>
        </w:tc>
      </w:tr>
      <w:tr w:rsidR="00BE36C9" w14:paraId="2D526BAE" w14:textId="77777777" w:rsidTr="00BE36C9">
        <w:trPr>
          <w:trHeight w:val="640"/>
          <w:jc w:val="center"/>
        </w:trPr>
        <w:tc>
          <w:tcPr>
            <w:tcW w:w="4536" w:type="dxa"/>
            <w:gridSpan w:val="2"/>
            <w:vMerge w:val="restart"/>
            <w:shd w:val="clear" w:color="auto" w:fill="auto"/>
          </w:tcPr>
          <w:p w14:paraId="0C356371" w14:textId="77777777" w:rsidR="00BE36C9" w:rsidRDefault="00BE36C9" w:rsidP="0048337D">
            <w:pPr>
              <w:pStyle w:val="DHHSbody"/>
              <w:spacing w:after="0" w:line="240" w:lineRule="auto"/>
            </w:pPr>
            <w:r w:rsidRPr="00903EA8">
              <w:t xml:space="preserve">When did the </w:t>
            </w:r>
            <w:r w:rsidR="00FE2197">
              <w:t>individual</w:t>
            </w:r>
            <w:r>
              <w:t xml:space="preserve"> last receive a measles-mumps-rubella vaccine?</w:t>
            </w:r>
          </w:p>
          <w:p w14:paraId="773497A6" w14:textId="77777777" w:rsidR="00BE36C9" w:rsidRPr="00F4598B" w:rsidRDefault="00BE36C9" w:rsidP="0048337D">
            <w:pPr>
              <w:pStyle w:val="DHHSbody"/>
              <w:spacing w:after="0" w:line="240" w:lineRule="auto"/>
            </w:pPr>
            <w:r>
              <w:t>______________________________________</w:t>
            </w:r>
          </w:p>
        </w:tc>
        <w:tc>
          <w:tcPr>
            <w:tcW w:w="5387" w:type="dxa"/>
            <w:gridSpan w:val="3"/>
            <w:tcBorders>
              <w:bottom w:val="single" w:sz="4" w:space="0" w:color="auto"/>
            </w:tcBorders>
            <w:shd w:val="clear" w:color="auto" w:fill="auto"/>
          </w:tcPr>
          <w:p w14:paraId="37AAC4F3" w14:textId="77777777" w:rsidR="00BE36C9" w:rsidRPr="00F4598B" w:rsidRDefault="00BE36C9" w:rsidP="0048337D">
            <w:pPr>
              <w:pStyle w:val="DHHSbody"/>
              <w:spacing w:after="0" w:line="240" w:lineRule="auto"/>
            </w:pPr>
            <w:r>
              <w:t>Date of vaccination:</w:t>
            </w:r>
          </w:p>
        </w:tc>
      </w:tr>
      <w:tr w:rsidR="00BE36C9" w14:paraId="6BDF0286" w14:textId="77777777" w:rsidTr="008D7FFB">
        <w:trPr>
          <w:trHeight w:val="419"/>
          <w:jc w:val="center"/>
        </w:trPr>
        <w:tc>
          <w:tcPr>
            <w:tcW w:w="4536" w:type="dxa"/>
            <w:gridSpan w:val="2"/>
            <w:vMerge/>
            <w:tcBorders>
              <w:bottom w:val="single" w:sz="4" w:space="0" w:color="auto"/>
            </w:tcBorders>
            <w:shd w:val="clear" w:color="auto" w:fill="auto"/>
          </w:tcPr>
          <w:p w14:paraId="4DF9BE0A" w14:textId="77777777" w:rsidR="00BE36C9" w:rsidRPr="00F4598B" w:rsidRDefault="00BE36C9" w:rsidP="0048337D">
            <w:pPr>
              <w:pStyle w:val="DHHSbody"/>
              <w:spacing w:after="0" w:line="240" w:lineRule="auto"/>
            </w:pPr>
          </w:p>
        </w:tc>
        <w:tc>
          <w:tcPr>
            <w:tcW w:w="5387" w:type="dxa"/>
            <w:gridSpan w:val="3"/>
            <w:tcBorders>
              <w:bottom w:val="single" w:sz="4" w:space="0" w:color="auto"/>
            </w:tcBorders>
            <w:shd w:val="clear" w:color="auto" w:fill="auto"/>
          </w:tcPr>
          <w:p w14:paraId="00FC5895" w14:textId="77777777" w:rsidR="00BE36C9" w:rsidRDefault="00BE36C9" w:rsidP="0048337D">
            <w:pPr>
              <w:pStyle w:val="DHHSbody"/>
              <w:spacing w:after="0" w:line="240" w:lineRule="auto"/>
            </w:pPr>
            <w:r>
              <w:t>Time:</w:t>
            </w:r>
          </w:p>
        </w:tc>
      </w:tr>
      <w:tr w:rsidR="00BE36C9" w14:paraId="38927BC4" w14:textId="77777777" w:rsidTr="00BE36C9">
        <w:trPr>
          <w:trHeight w:val="558"/>
          <w:jc w:val="center"/>
        </w:trPr>
        <w:tc>
          <w:tcPr>
            <w:tcW w:w="4536" w:type="dxa"/>
            <w:gridSpan w:val="2"/>
            <w:vMerge w:val="restart"/>
            <w:shd w:val="clear" w:color="auto" w:fill="auto"/>
          </w:tcPr>
          <w:p w14:paraId="6570C9F0" w14:textId="77777777" w:rsidR="004B795B" w:rsidRDefault="00BE36C9" w:rsidP="0048337D">
            <w:pPr>
              <w:pStyle w:val="DHHSbody"/>
              <w:spacing w:after="0" w:line="240" w:lineRule="auto"/>
            </w:pPr>
            <w:r>
              <w:t xml:space="preserve">Does the </w:t>
            </w:r>
            <w:r w:rsidR="00FE2197">
              <w:t>individual</w:t>
            </w:r>
            <w:r>
              <w:t xml:space="preserve"> belong to any of the below categories?</w:t>
            </w:r>
          </w:p>
          <w:p w14:paraId="32FFD9ED" w14:textId="282B352F" w:rsidR="004B795B" w:rsidRDefault="004B795B" w:rsidP="004B795B">
            <w:pPr>
              <w:pStyle w:val="DHHSbody"/>
              <w:spacing w:after="0" w:line="0" w:lineRule="atLeast"/>
            </w:pPr>
            <w:r>
              <w:br/>
            </w:r>
            <w:r w:rsidRPr="00B24D26">
              <w:t>O</w:t>
            </w:r>
            <w:r>
              <w:t xml:space="preserve">     Individuals aged 1</w:t>
            </w:r>
            <w:r w:rsidR="00390FB3">
              <w:t>5</w:t>
            </w:r>
            <w:r>
              <w:t xml:space="preserve"> to 19 </w:t>
            </w:r>
            <w:r w:rsidR="0059045F">
              <w:t xml:space="preserve">years </w:t>
            </w:r>
            <w:r>
              <w:t xml:space="preserve">requiring </w:t>
            </w:r>
            <w:r w:rsidR="0059045F">
              <w:br/>
              <w:t xml:space="preserve">        </w:t>
            </w:r>
            <w:r>
              <w:t>catch-up</w:t>
            </w:r>
          </w:p>
          <w:p w14:paraId="1C58157E" w14:textId="77777777" w:rsidR="004B795B" w:rsidRDefault="004B795B" w:rsidP="004B795B">
            <w:pPr>
              <w:pStyle w:val="DHHSbody"/>
              <w:spacing w:after="0" w:line="0" w:lineRule="atLeast"/>
            </w:pPr>
            <w:r w:rsidRPr="00B24D26">
              <w:t>O</w:t>
            </w:r>
            <w:r>
              <w:t xml:space="preserve">     Refugees and all humanitarian entrants</w:t>
            </w:r>
          </w:p>
          <w:p w14:paraId="7A3D45AE" w14:textId="1CA402A0" w:rsidR="004B795B" w:rsidRDefault="004B795B" w:rsidP="004B795B">
            <w:pPr>
              <w:pStyle w:val="DHHSbody"/>
              <w:spacing w:after="0" w:line="0" w:lineRule="atLeast"/>
            </w:pPr>
            <w:r>
              <w:t xml:space="preserve">        aged 1</w:t>
            </w:r>
            <w:r w:rsidR="00390FB3">
              <w:t>5</w:t>
            </w:r>
            <w:r>
              <w:t xml:space="preserve"> years and over</w:t>
            </w:r>
          </w:p>
          <w:p w14:paraId="1BA72C49" w14:textId="77777777" w:rsidR="00BE36C9" w:rsidRDefault="00BE36C9" w:rsidP="0048337D">
            <w:pPr>
              <w:pStyle w:val="DHHSbody"/>
              <w:spacing w:after="0" w:line="240" w:lineRule="auto"/>
            </w:pPr>
          </w:p>
          <w:p w14:paraId="775A9A99" w14:textId="77777777" w:rsidR="00BE36C9" w:rsidRDefault="00BE36C9" w:rsidP="00BE36C9">
            <w:pPr>
              <w:pStyle w:val="DHHSbody"/>
              <w:spacing w:after="0" w:line="0" w:lineRule="atLeast"/>
            </w:pPr>
            <w:r w:rsidRPr="00B24D26">
              <w:t>O</w:t>
            </w:r>
            <w:r>
              <w:t xml:space="preserve">     Born during or </w:t>
            </w:r>
            <w:r w:rsidR="004B795B">
              <w:t>since</w:t>
            </w:r>
            <w:r>
              <w:t xml:space="preserve"> 1966</w:t>
            </w:r>
          </w:p>
          <w:p w14:paraId="69E9D49E" w14:textId="77777777" w:rsidR="00BE36C9" w:rsidRDefault="00BE36C9" w:rsidP="00BE36C9">
            <w:pPr>
              <w:pStyle w:val="DHHSbody"/>
              <w:spacing w:after="0" w:line="0" w:lineRule="atLeast"/>
            </w:pPr>
            <w:r>
              <w:br/>
            </w:r>
            <w:r w:rsidRPr="00B24D26">
              <w:t>O</w:t>
            </w:r>
            <w:r>
              <w:t xml:space="preserve">     Women planning pregnancy or post-partum </w:t>
            </w:r>
          </w:p>
          <w:p w14:paraId="4A8EA71C" w14:textId="77777777" w:rsidR="00BE36C9" w:rsidRDefault="00BE36C9" w:rsidP="00BE36C9">
            <w:pPr>
              <w:pStyle w:val="DHHSbody"/>
              <w:spacing w:after="0" w:line="0" w:lineRule="atLeast"/>
            </w:pPr>
            <w:r>
              <w:t xml:space="preserve">        with low or negative rubella antibody</w:t>
            </w:r>
            <w:r w:rsidR="000D7270">
              <w:t xml:space="preserve"> levels</w:t>
            </w:r>
          </w:p>
          <w:p w14:paraId="5DADC4B9" w14:textId="77777777" w:rsidR="004B795B" w:rsidRDefault="004B795B" w:rsidP="004B795B">
            <w:pPr>
              <w:pStyle w:val="DHHSbody"/>
              <w:spacing w:after="0" w:line="0" w:lineRule="atLeast"/>
            </w:pPr>
          </w:p>
          <w:p w14:paraId="6E60C818" w14:textId="77777777" w:rsidR="004B795B" w:rsidRPr="00F4598B" w:rsidRDefault="004B795B" w:rsidP="00BE36C9">
            <w:pPr>
              <w:pStyle w:val="DHHSbody"/>
              <w:spacing w:after="0" w:line="0" w:lineRule="atLeast"/>
            </w:pPr>
          </w:p>
        </w:tc>
        <w:tc>
          <w:tcPr>
            <w:tcW w:w="5387" w:type="dxa"/>
            <w:gridSpan w:val="3"/>
            <w:tcBorders>
              <w:bottom w:val="single" w:sz="4" w:space="0" w:color="auto"/>
            </w:tcBorders>
            <w:shd w:val="clear" w:color="auto" w:fill="auto"/>
          </w:tcPr>
          <w:p w14:paraId="11E92739" w14:textId="77777777" w:rsidR="00BE36C9" w:rsidRPr="00F4598B" w:rsidRDefault="00BE36C9" w:rsidP="0048337D">
            <w:pPr>
              <w:pStyle w:val="DHHSbody"/>
              <w:spacing w:after="0" w:line="240" w:lineRule="auto"/>
            </w:pPr>
            <w:r>
              <w:t>Name of vaccine (including Brand):</w:t>
            </w:r>
          </w:p>
        </w:tc>
      </w:tr>
      <w:tr w:rsidR="00BE36C9" w14:paraId="6AE0B3CD" w14:textId="77777777" w:rsidTr="00BE36C9">
        <w:trPr>
          <w:trHeight w:val="623"/>
          <w:jc w:val="center"/>
        </w:trPr>
        <w:tc>
          <w:tcPr>
            <w:tcW w:w="4536" w:type="dxa"/>
            <w:gridSpan w:val="2"/>
            <w:vMerge/>
            <w:shd w:val="clear" w:color="auto" w:fill="auto"/>
          </w:tcPr>
          <w:p w14:paraId="66A2E1AC" w14:textId="77777777" w:rsidR="00BE36C9" w:rsidRDefault="00BE36C9" w:rsidP="0048337D">
            <w:pPr>
              <w:pStyle w:val="DHHSbody"/>
              <w:spacing w:after="0" w:line="240" w:lineRule="auto"/>
            </w:pPr>
          </w:p>
        </w:tc>
        <w:tc>
          <w:tcPr>
            <w:tcW w:w="5387" w:type="dxa"/>
            <w:gridSpan w:val="3"/>
            <w:tcBorders>
              <w:bottom w:val="single" w:sz="4" w:space="0" w:color="auto"/>
            </w:tcBorders>
            <w:shd w:val="clear" w:color="auto" w:fill="auto"/>
          </w:tcPr>
          <w:p w14:paraId="11B86AAA" w14:textId="77777777" w:rsidR="00BE36C9" w:rsidRPr="00F4598B" w:rsidRDefault="00BE36C9" w:rsidP="0048337D">
            <w:pPr>
              <w:pStyle w:val="DHHSbody"/>
              <w:spacing w:after="0" w:line="240" w:lineRule="auto"/>
            </w:pPr>
            <w:r>
              <w:t>Dose:</w:t>
            </w:r>
          </w:p>
        </w:tc>
      </w:tr>
      <w:tr w:rsidR="00BE36C9" w14:paraId="7D1D8402" w14:textId="77777777" w:rsidTr="00BE36C9">
        <w:trPr>
          <w:trHeight w:val="559"/>
          <w:jc w:val="center"/>
        </w:trPr>
        <w:tc>
          <w:tcPr>
            <w:tcW w:w="4536" w:type="dxa"/>
            <w:gridSpan w:val="2"/>
            <w:vMerge/>
            <w:shd w:val="clear" w:color="auto" w:fill="auto"/>
          </w:tcPr>
          <w:p w14:paraId="495EBA94" w14:textId="77777777" w:rsidR="00BE36C9" w:rsidRDefault="00BE36C9" w:rsidP="0048337D">
            <w:pPr>
              <w:pStyle w:val="DHHSbody"/>
              <w:spacing w:after="0" w:line="240" w:lineRule="auto"/>
            </w:pPr>
          </w:p>
        </w:tc>
        <w:tc>
          <w:tcPr>
            <w:tcW w:w="5387" w:type="dxa"/>
            <w:gridSpan w:val="3"/>
            <w:tcBorders>
              <w:bottom w:val="single" w:sz="4" w:space="0" w:color="auto"/>
            </w:tcBorders>
            <w:shd w:val="clear" w:color="auto" w:fill="auto"/>
          </w:tcPr>
          <w:p w14:paraId="5228AA63" w14:textId="77777777" w:rsidR="00BE36C9" w:rsidRPr="00F4598B" w:rsidRDefault="00BE36C9" w:rsidP="0048337D">
            <w:pPr>
              <w:pStyle w:val="DHHSbody"/>
              <w:spacing w:after="0" w:line="240" w:lineRule="auto"/>
            </w:pPr>
            <w:r>
              <w:t>Batch number:</w:t>
            </w:r>
          </w:p>
        </w:tc>
      </w:tr>
      <w:tr w:rsidR="00BE36C9" w14:paraId="5EE665D7" w14:textId="77777777" w:rsidTr="00BE36C9">
        <w:trPr>
          <w:trHeight w:val="564"/>
          <w:jc w:val="center"/>
        </w:trPr>
        <w:tc>
          <w:tcPr>
            <w:tcW w:w="4536" w:type="dxa"/>
            <w:gridSpan w:val="2"/>
            <w:vMerge/>
            <w:shd w:val="clear" w:color="auto" w:fill="auto"/>
          </w:tcPr>
          <w:p w14:paraId="705E3E14" w14:textId="77777777" w:rsidR="00BE36C9" w:rsidRDefault="00BE36C9" w:rsidP="0048337D">
            <w:pPr>
              <w:pStyle w:val="DHHSbody"/>
              <w:spacing w:after="0" w:line="240" w:lineRule="auto"/>
            </w:pPr>
          </w:p>
        </w:tc>
        <w:tc>
          <w:tcPr>
            <w:tcW w:w="5387" w:type="dxa"/>
            <w:gridSpan w:val="3"/>
            <w:tcBorders>
              <w:bottom w:val="single" w:sz="4" w:space="0" w:color="auto"/>
            </w:tcBorders>
            <w:shd w:val="clear" w:color="auto" w:fill="auto"/>
          </w:tcPr>
          <w:p w14:paraId="6A80811F" w14:textId="77777777" w:rsidR="00BE36C9" w:rsidRPr="00F4598B" w:rsidRDefault="00BE36C9" w:rsidP="0048337D">
            <w:pPr>
              <w:pStyle w:val="DHHSbody"/>
              <w:spacing w:after="0" w:line="240" w:lineRule="auto"/>
            </w:pPr>
            <w:r>
              <w:t>Injection site:</w:t>
            </w:r>
            <w:r w:rsidR="003A388D" w:rsidRPr="00F05999">
              <w:t xml:space="preserve"> </w:t>
            </w:r>
            <w:r w:rsidR="003A388D">
              <w:t xml:space="preserve">    </w:t>
            </w:r>
            <w:r w:rsidR="003A388D" w:rsidRPr="00F05999">
              <w:t>O Right arm</w:t>
            </w:r>
            <w:r w:rsidR="003A388D" w:rsidRPr="00F05999">
              <w:tab/>
              <w:t>O Left arm</w:t>
            </w:r>
          </w:p>
        </w:tc>
      </w:tr>
      <w:tr w:rsidR="00BE36C9" w14:paraId="76D01277" w14:textId="77777777" w:rsidTr="00BE36C9">
        <w:trPr>
          <w:trHeight w:val="634"/>
          <w:jc w:val="center"/>
        </w:trPr>
        <w:tc>
          <w:tcPr>
            <w:tcW w:w="4536" w:type="dxa"/>
            <w:gridSpan w:val="2"/>
            <w:vMerge/>
            <w:shd w:val="clear" w:color="auto" w:fill="auto"/>
          </w:tcPr>
          <w:p w14:paraId="47DDD24E" w14:textId="77777777" w:rsidR="00BE36C9" w:rsidRDefault="00BE36C9" w:rsidP="0048337D">
            <w:pPr>
              <w:pStyle w:val="DHHSbody"/>
              <w:spacing w:after="0" w:line="240" w:lineRule="auto"/>
            </w:pPr>
          </w:p>
        </w:tc>
        <w:tc>
          <w:tcPr>
            <w:tcW w:w="5387" w:type="dxa"/>
            <w:gridSpan w:val="3"/>
            <w:tcBorders>
              <w:bottom w:val="single" w:sz="4" w:space="0" w:color="auto"/>
            </w:tcBorders>
            <w:shd w:val="clear" w:color="auto" w:fill="auto"/>
          </w:tcPr>
          <w:p w14:paraId="23D9D513" w14:textId="77777777" w:rsidR="00BE36C9" w:rsidRPr="00F4598B" w:rsidRDefault="00BE36C9" w:rsidP="0048337D">
            <w:pPr>
              <w:pStyle w:val="DHHSbody"/>
              <w:spacing w:after="0" w:line="240" w:lineRule="auto"/>
            </w:pPr>
            <w:r>
              <w:t>Date the next vaccination is due (if applicable):</w:t>
            </w:r>
          </w:p>
        </w:tc>
      </w:tr>
      <w:tr w:rsidR="00BE36C9" w14:paraId="7C7DFB6E" w14:textId="77777777" w:rsidTr="005A4EA7">
        <w:trPr>
          <w:trHeight w:val="1247"/>
          <w:jc w:val="center"/>
        </w:trPr>
        <w:tc>
          <w:tcPr>
            <w:tcW w:w="4536" w:type="dxa"/>
            <w:gridSpan w:val="2"/>
            <w:vMerge/>
            <w:tcBorders>
              <w:bottom w:val="single" w:sz="4" w:space="0" w:color="auto"/>
            </w:tcBorders>
            <w:shd w:val="clear" w:color="auto" w:fill="auto"/>
          </w:tcPr>
          <w:p w14:paraId="276153E5" w14:textId="77777777" w:rsidR="00BE36C9" w:rsidRDefault="00BE36C9" w:rsidP="0048337D">
            <w:pPr>
              <w:pStyle w:val="DHHSbody"/>
              <w:spacing w:after="0" w:line="240" w:lineRule="auto"/>
            </w:pPr>
          </w:p>
        </w:tc>
        <w:tc>
          <w:tcPr>
            <w:tcW w:w="5387" w:type="dxa"/>
            <w:gridSpan w:val="3"/>
            <w:tcBorders>
              <w:bottom w:val="single" w:sz="4" w:space="0" w:color="auto"/>
            </w:tcBorders>
            <w:shd w:val="clear" w:color="auto" w:fill="auto"/>
          </w:tcPr>
          <w:p w14:paraId="5BDC4AFC" w14:textId="77777777" w:rsidR="00BE36C9" w:rsidRDefault="00BE36C9" w:rsidP="00BE36C9">
            <w:pPr>
              <w:pStyle w:val="DHHSbody"/>
            </w:pPr>
            <w:r>
              <w:t xml:space="preserve">Was the vaccine provided/supplied through the Victorian Government’s Measles-Mumps-Rubella Adult Vaccine Program? </w:t>
            </w:r>
          </w:p>
          <w:p w14:paraId="2D359ABC" w14:textId="77777777" w:rsidR="00BE36C9" w:rsidRPr="00F4598B" w:rsidRDefault="00BE36C9" w:rsidP="00BE36C9">
            <w:pPr>
              <w:pStyle w:val="DHHSbody"/>
              <w:spacing w:after="0" w:line="240" w:lineRule="auto"/>
            </w:pPr>
            <w:r>
              <w:t>O Yes</w:t>
            </w:r>
            <w:r>
              <w:tab/>
              <w:t xml:space="preserve"> </w:t>
            </w:r>
            <w:proofErr w:type="spellStart"/>
            <w:r>
              <w:t>O</w:t>
            </w:r>
            <w:proofErr w:type="spellEnd"/>
            <w:r>
              <w:t xml:space="preserve"> No</w:t>
            </w:r>
          </w:p>
        </w:tc>
      </w:tr>
      <w:tr w:rsidR="003A1762" w14:paraId="7E08BB5C" w14:textId="77777777" w:rsidTr="003A1762">
        <w:trPr>
          <w:trHeight w:val="430"/>
          <w:jc w:val="center"/>
        </w:trPr>
        <w:tc>
          <w:tcPr>
            <w:tcW w:w="4536" w:type="dxa"/>
            <w:gridSpan w:val="2"/>
            <w:tcBorders>
              <w:bottom w:val="single" w:sz="4" w:space="0" w:color="auto"/>
            </w:tcBorders>
            <w:shd w:val="clear" w:color="auto" w:fill="C6D9F1" w:themeFill="text2" w:themeFillTint="33"/>
          </w:tcPr>
          <w:p w14:paraId="67A8AD1D" w14:textId="14229CDF" w:rsidR="003A1762" w:rsidRDefault="003A1762" w:rsidP="003A1762">
            <w:pPr>
              <w:pStyle w:val="DHHSbody"/>
              <w:spacing w:after="0" w:line="240" w:lineRule="auto"/>
            </w:pPr>
            <w:bookmarkStart w:id="59" w:name="_Hlk32415720"/>
            <w:r>
              <w:rPr>
                <w:b/>
              </w:rPr>
              <w:t>Meningococcal ACWY vaccination history</w:t>
            </w:r>
          </w:p>
        </w:tc>
        <w:tc>
          <w:tcPr>
            <w:tcW w:w="5387" w:type="dxa"/>
            <w:gridSpan w:val="3"/>
            <w:tcBorders>
              <w:bottom w:val="single" w:sz="4" w:space="0" w:color="auto"/>
            </w:tcBorders>
            <w:shd w:val="clear" w:color="auto" w:fill="C6D9F1" w:themeFill="text2" w:themeFillTint="33"/>
          </w:tcPr>
          <w:p w14:paraId="4D061963" w14:textId="6299FB23" w:rsidR="003A1762" w:rsidRDefault="003A1762" w:rsidP="003A1762">
            <w:pPr>
              <w:pStyle w:val="DHHSbody"/>
            </w:pPr>
            <w:r>
              <w:rPr>
                <w:b/>
              </w:rPr>
              <w:t>Current meningococcal ACWY vaccination history</w:t>
            </w:r>
          </w:p>
        </w:tc>
      </w:tr>
      <w:tr w:rsidR="003A1762" w14:paraId="64548A13" w14:textId="77777777" w:rsidTr="0044267E">
        <w:trPr>
          <w:trHeight w:val="623"/>
          <w:jc w:val="center"/>
        </w:trPr>
        <w:tc>
          <w:tcPr>
            <w:tcW w:w="4536" w:type="dxa"/>
            <w:gridSpan w:val="2"/>
            <w:vMerge w:val="restart"/>
            <w:shd w:val="clear" w:color="auto" w:fill="auto"/>
          </w:tcPr>
          <w:p w14:paraId="2DD20A75" w14:textId="77777777" w:rsidR="003A1762" w:rsidRDefault="003A1762" w:rsidP="003A1762">
            <w:pPr>
              <w:pStyle w:val="DHHSbody"/>
              <w:spacing w:after="0" w:line="240" w:lineRule="auto"/>
            </w:pPr>
            <w:r w:rsidRPr="00903EA8">
              <w:t xml:space="preserve">When did the </w:t>
            </w:r>
            <w:r>
              <w:t>individual last receive a meningococcal ACWY vaccine?</w:t>
            </w:r>
          </w:p>
          <w:p w14:paraId="3008B4CE" w14:textId="6DE7F62E" w:rsidR="003A1762" w:rsidRDefault="003A1762" w:rsidP="003A1762">
            <w:pPr>
              <w:pStyle w:val="DHHSbody"/>
              <w:spacing w:after="0" w:line="240" w:lineRule="auto"/>
            </w:pPr>
            <w:r>
              <w:t>______________________________________</w:t>
            </w:r>
          </w:p>
        </w:tc>
        <w:tc>
          <w:tcPr>
            <w:tcW w:w="5387" w:type="dxa"/>
            <w:gridSpan w:val="3"/>
            <w:tcBorders>
              <w:bottom w:val="single" w:sz="4" w:space="0" w:color="auto"/>
            </w:tcBorders>
            <w:shd w:val="clear" w:color="auto" w:fill="auto"/>
          </w:tcPr>
          <w:p w14:paraId="590D0A64" w14:textId="76DC2E15" w:rsidR="003A1762" w:rsidRDefault="003A1762" w:rsidP="003A1762">
            <w:pPr>
              <w:pStyle w:val="DHHSbody"/>
            </w:pPr>
            <w:r>
              <w:t>Date of vaccination:</w:t>
            </w:r>
          </w:p>
        </w:tc>
      </w:tr>
      <w:tr w:rsidR="003A1762" w14:paraId="7B7A356C" w14:textId="77777777" w:rsidTr="008D7FFB">
        <w:trPr>
          <w:trHeight w:val="346"/>
          <w:jc w:val="center"/>
        </w:trPr>
        <w:tc>
          <w:tcPr>
            <w:tcW w:w="4536" w:type="dxa"/>
            <w:gridSpan w:val="2"/>
            <w:vMerge/>
            <w:tcBorders>
              <w:bottom w:val="single" w:sz="4" w:space="0" w:color="auto"/>
            </w:tcBorders>
            <w:shd w:val="clear" w:color="auto" w:fill="auto"/>
          </w:tcPr>
          <w:p w14:paraId="627FEDE0" w14:textId="77777777" w:rsidR="003A1762" w:rsidRPr="00903EA8" w:rsidRDefault="003A1762" w:rsidP="003A1762">
            <w:pPr>
              <w:pStyle w:val="DHHSbody"/>
              <w:spacing w:after="0" w:line="240" w:lineRule="auto"/>
            </w:pPr>
          </w:p>
        </w:tc>
        <w:tc>
          <w:tcPr>
            <w:tcW w:w="5387" w:type="dxa"/>
            <w:gridSpan w:val="3"/>
            <w:tcBorders>
              <w:bottom w:val="single" w:sz="4" w:space="0" w:color="auto"/>
            </w:tcBorders>
            <w:shd w:val="clear" w:color="auto" w:fill="auto"/>
          </w:tcPr>
          <w:p w14:paraId="60D58C74" w14:textId="2860EC47" w:rsidR="003A1762" w:rsidRDefault="003A1762" w:rsidP="003A1762">
            <w:pPr>
              <w:pStyle w:val="DHHSbody"/>
            </w:pPr>
            <w:r>
              <w:t>Time:</w:t>
            </w:r>
          </w:p>
        </w:tc>
      </w:tr>
      <w:tr w:rsidR="008D7FFB" w14:paraId="6D650CE6" w14:textId="77777777" w:rsidTr="0044267E">
        <w:trPr>
          <w:trHeight w:val="310"/>
          <w:jc w:val="center"/>
        </w:trPr>
        <w:tc>
          <w:tcPr>
            <w:tcW w:w="4536" w:type="dxa"/>
            <w:gridSpan w:val="2"/>
            <w:vMerge w:val="restart"/>
            <w:shd w:val="clear" w:color="auto" w:fill="auto"/>
          </w:tcPr>
          <w:p w14:paraId="066A6C8E" w14:textId="77777777" w:rsidR="008D7FFB" w:rsidRDefault="008D7FFB" w:rsidP="008D7FFB">
            <w:pPr>
              <w:pStyle w:val="DHHSbody"/>
              <w:spacing w:after="0" w:line="240" w:lineRule="auto"/>
            </w:pPr>
            <w:r>
              <w:t>Does the individual belong to any of the below categories?</w:t>
            </w:r>
          </w:p>
          <w:p w14:paraId="3BD33FE7" w14:textId="77777777" w:rsidR="008D7FFB" w:rsidRDefault="008D7FFB" w:rsidP="008D7FFB">
            <w:pPr>
              <w:pStyle w:val="DHHSbody"/>
              <w:spacing w:after="0" w:line="0" w:lineRule="atLeast"/>
            </w:pPr>
            <w:r>
              <w:br/>
            </w:r>
            <w:r w:rsidRPr="00B24D26">
              <w:t>O</w:t>
            </w:r>
            <w:r>
              <w:t xml:space="preserve">     Year 10 Secondary School (or age equivalent)</w:t>
            </w:r>
          </w:p>
          <w:p w14:paraId="3247633A" w14:textId="77777777" w:rsidR="008D7FFB" w:rsidRDefault="008D7FFB" w:rsidP="008D7FFB">
            <w:pPr>
              <w:pStyle w:val="DHHSbody"/>
              <w:spacing w:after="0" w:line="0" w:lineRule="atLeast"/>
            </w:pPr>
          </w:p>
          <w:p w14:paraId="77B66788" w14:textId="77777777" w:rsidR="008D7FFB" w:rsidRDefault="008D7FFB" w:rsidP="008D7FFB">
            <w:pPr>
              <w:pStyle w:val="DHHSbody"/>
              <w:spacing w:after="0" w:line="0" w:lineRule="atLeast"/>
            </w:pPr>
            <w:r w:rsidRPr="00B24D26">
              <w:t>O</w:t>
            </w:r>
            <w:r>
              <w:t xml:space="preserve">     15 to 19 years of age</w:t>
            </w:r>
          </w:p>
          <w:p w14:paraId="1A41DC63" w14:textId="77777777" w:rsidR="008D7FFB" w:rsidRDefault="008D7FFB" w:rsidP="008D7FFB">
            <w:pPr>
              <w:pStyle w:val="DHHSbody"/>
              <w:spacing w:after="0" w:line="240" w:lineRule="auto"/>
            </w:pPr>
          </w:p>
        </w:tc>
        <w:tc>
          <w:tcPr>
            <w:tcW w:w="5387" w:type="dxa"/>
            <w:gridSpan w:val="3"/>
            <w:tcBorders>
              <w:bottom w:val="single" w:sz="4" w:space="0" w:color="auto"/>
            </w:tcBorders>
            <w:shd w:val="clear" w:color="auto" w:fill="auto"/>
          </w:tcPr>
          <w:p w14:paraId="6BB08180" w14:textId="2BF81F7F" w:rsidR="008D7FFB" w:rsidRDefault="008D7FFB" w:rsidP="008D7FFB">
            <w:pPr>
              <w:pStyle w:val="DHHSbody"/>
            </w:pPr>
            <w:r>
              <w:t>Name of vaccine (including Brand):</w:t>
            </w:r>
          </w:p>
        </w:tc>
      </w:tr>
      <w:tr w:rsidR="008D7FFB" w14:paraId="383FB538" w14:textId="77777777" w:rsidTr="0044267E">
        <w:trPr>
          <w:trHeight w:val="307"/>
          <w:jc w:val="center"/>
        </w:trPr>
        <w:tc>
          <w:tcPr>
            <w:tcW w:w="4536" w:type="dxa"/>
            <w:gridSpan w:val="2"/>
            <w:vMerge/>
            <w:shd w:val="clear" w:color="auto" w:fill="auto"/>
          </w:tcPr>
          <w:p w14:paraId="31FF726F" w14:textId="77777777" w:rsidR="008D7FFB" w:rsidRDefault="008D7FFB" w:rsidP="008D7FFB">
            <w:pPr>
              <w:pStyle w:val="DHHSbody"/>
              <w:spacing w:after="0" w:line="240" w:lineRule="auto"/>
            </w:pPr>
          </w:p>
        </w:tc>
        <w:tc>
          <w:tcPr>
            <w:tcW w:w="5387" w:type="dxa"/>
            <w:gridSpan w:val="3"/>
            <w:tcBorders>
              <w:bottom w:val="single" w:sz="4" w:space="0" w:color="auto"/>
            </w:tcBorders>
            <w:shd w:val="clear" w:color="auto" w:fill="auto"/>
          </w:tcPr>
          <w:p w14:paraId="2FD5CDAA" w14:textId="68DD2499" w:rsidR="008D7FFB" w:rsidRDefault="008D7FFB" w:rsidP="008D7FFB">
            <w:pPr>
              <w:pStyle w:val="DHHSbody"/>
            </w:pPr>
            <w:r>
              <w:t>Dose:</w:t>
            </w:r>
          </w:p>
        </w:tc>
      </w:tr>
      <w:tr w:rsidR="008D7FFB" w14:paraId="105D0367" w14:textId="77777777" w:rsidTr="0044267E">
        <w:trPr>
          <w:trHeight w:val="307"/>
          <w:jc w:val="center"/>
        </w:trPr>
        <w:tc>
          <w:tcPr>
            <w:tcW w:w="4536" w:type="dxa"/>
            <w:gridSpan w:val="2"/>
            <w:vMerge/>
            <w:shd w:val="clear" w:color="auto" w:fill="auto"/>
          </w:tcPr>
          <w:p w14:paraId="7F18039A" w14:textId="77777777" w:rsidR="008D7FFB" w:rsidRDefault="008D7FFB" w:rsidP="008D7FFB">
            <w:pPr>
              <w:pStyle w:val="DHHSbody"/>
              <w:spacing w:after="0" w:line="240" w:lineRule="auto"/>
            </w:pPr>
          </w:p>
        </w:tc>
        <w:tc>
          <w:tcPr>
            <w:tcW w:w="5387" w:type="dxa"/>
            <w:gridSpan w:val="3"/>
            <w:tcBorders>
              <w:bottom w:val="single" w:sz="4" w:space="0" w:color="auto"/>
            </w:tcBorders>
            <w:shd w:val="clear" w:color="auto" w:fill="auto"/>
          </w:tcPr>
          <w:p w14:paraId="574F181D" w14:textId="06D1FD25" w:rsidR="008D7FFB" w:rsidRDefault="008D7FFB" w:rsidP="008D7FFB">
            <w:pPr>
              <w:pStyle w:val="DHHSbody"/>
            </w:pPr>
            <w:r>
              <w:t>Batch number:</w:t>
            </w:r>
          </w:p>
        </w:tc>
      </w:tr>
      <w:tr w:rsidR="008D7FFB" w14:paraId="39C97333" w14:textId="77777777" w:rsidTr="0044267E">
        <w:trPr>
          <w:trHeight w:val="307"/>
          <w:jc w:val="center"/>
        </w:trPr>
        <w:tc>
          <w:tcPr>
            <w:tcW w:w="4536" w:type="dxa"/>
            <w:gridSpan w:val="2"/>
            <w:vMerge/>
            <w:shd w:val="clear" w:color="auto" w:fill="auto"/>
          </w:tcPr>
          <w:p w14:paraId="5B584B5A" w14:textId="77777777" w:rsidR="008D7FFB" w:rsidRDefault="008D7FFB" w:rsidP="008D7FFB">
            <w:pPr>
              <w:pStyle w:val="DHHSbody"/>
              <w:spacing w:after="0" w:line="240" w:lineRule="auto"/>
            </w:pPr>
          </w:p>
        </w:tc>
        <w:tc>
          <w:tcPr>
            <w:tcW w:w="5387" w:type="dxa"/>
            <w:gridSpan w:val="3"/>
            <w:tcBorders>
              <w:bottom w:val="single" w:sz="4" w:space="0" w:color="auto"/>
            </w:tcBorders>
            <w:shd w:val="clear" w:color="auto" w:fill="auto"/>
          </w:tcPr>
          <w:p w14:paraId="654F99BA" w14:textId="40E915B6" w:rsidR="008D7FFB" w:rsidRDefault="008D7FFB" w:rsidP="008D7FFB">
            <w:pPr>
              <w:pStyle w:val="DHHSbody"/>
            </w:pPr>
            <w:r>
              <w:t>Injection site:</w:t>
            </w:r>
            <w:r w:rsidRPr="00F05999">
              <w:t xml:space="preserve"> </w:t>
            </w:r>
            <w:r>
              <w:t xml:space="preserve">    </w:t>
            </w:r>
            <w:r w:rsidRPr="00F05999">
              <w:t>O Right arm</w:t>
            </w:r>
            <w:r w:rsidRPr="00F05999">
              <w:tab/>
              <w:t>O Left arm</w:t>
            </w:r>
          </w:p>
        </w:tc>
      </w:tr>
      <w:tr w:rsidR="008D7FFB" w14:paraId="1C469F37" w14:textId="77777777" w:rsidTr="0044267E">
        <w:trPr>
          <w:trHeight w:val="307"/>
          <w:jc w:val="center"/>
        </w:trPr>
        <w:tc>
          <w:tcPr>
            <w:tcW w:w="4536" w:type="dxa"/>
            <w:gridSpan w:val="2"/>
            <w:vMerge/>
            <w:shd w:val="clear" w:color="auto" w:fill="auto"/>
          </w:tcPr>
          <w:p w14:paraId="00554452" w14:textId="77777777" w:rsidR="008D7FFB" w:rsidRDefault="008D7FFB" w:rsidP="008D7FFB">
            <w:pPr>
              <w:pStyle w:val="DHHSbody"/>
              <w:spacing w:after="0" w:line="240" w:lineRule="auto"/>
            </w:pPr>
          </w:p>
        </w:tc>
        <w:tc>
          <w:tcPr>
            <w:tcW w:w="5387" w:type="dxa"/>
            <w:gridSpan w:val="3"/>
            <w:tcBorders>
              <w:bottom w:val="single" w:sz="4" w:space="0" w:color="auto"/>
            </w:tcBorders>
            <w:shd w:val="clear" w:color="auto" w:fill="auto"/>
          </w:tcPr>
          <w:p w14:paraId="622ABAA1" w14:textId="48F2B378" w:rsidR="008D7FFB" w:rsidRDefault="008D7FFB" w:rsidP="008D7FFB">
            <w:pPr>
              <w:pStyle w:val="DHHSbody"/>
            </w:pPr>
            <w:r>
              <w:t>Date the next vaccination is due (if applicable):</w:t>
            </w:r>
          </w:p>
        </w:tc>
      </w:tr>
      <w:tr w:rsidR="008D7FFB" w14:paraId="0E59F759" w14:textId="77777777" w:rsidTr="005A4EA7">
        <w:trPr>
          <w:trHeight w:val="307"/>
          <w:jc w:val="center"/>
        </w:trPr>
        <w:tc>
          <w:tcPr>
            <w:tcW w:w="4536" w:type="dxa"/>
            <w:gridSpan w:val="2"/>
            <w:vMerge/>
            <w:tcBorders>
              <w:bottom w:val="single" w:sz="4" w:space="0" w:color="auto"/>
            </w:tcBorders>
            <w:shd w:val="clear" w:color="auto" w:fill="auto"/>
          </w:tcPr>
          <w:p w14:paraId="5C56B1FB" w14:textId="77777777" w:rsidR="008D7FFB" w:rsidRDefault="008D7FFB" w:rsidP="008D7FFB">
            <w:pPr>
              <w:pStyle w:val="DHHSbody"/>
              <w:spacing w:after="0" w:line="240" w:lineRule="auto"/>
            </w:pPr>
          </w:p>
        </w:tc>
        <w:tc>
          <w:tcPr>
            <w:tcW w:w="5387" w:type="dxa"/>
            <w:gridSpan w:val="3"/>
            <w:tcBorders>
              <w:bottom w:val="single" w:sz="4" w:space="0" w:color="auto"/>
            </w:tcBorders>
            <w:shd w:val="clear" w:color="auto" w:fill="auto"/>
          </w:tcPr>
          <w:p w14:paraId="1F6B78AA" w14:textId="77777777" w:rsidR="008D7FFB" w:rsidRPr="0055572A" w:rsidRDefault="008D7FFB" w:rsidP="008D7FFB">
            <w:pPr>
              <w:pStyle w:val="DHHSbody"/>
            </w:pPr>
            <w:r w:rsidRPr="0055572A">
              <w:t xml:space="preserve">Was the vaccine provided/supplied through the </w:t>
            </w:r>
            <w:r>
              <w:t>National Immunisation Program?</w:t>
            </w:r>
            <w:r w:rsidRPr="0055572A">
              <w:t xml:space="preserve"> </w:t>
            </w:r>
          </w:p>
          <w:p w14:paraId="04F6E273" w14:textId="0B2B79EC" w:rsidR="008D7FFB" w:rsidRDefault="008D7FFB" w:rsidP="008D7FFB">
            <w:pPr>
              <w:pStyle w:val="DHHSbody"/>
            </w:pPr>
            <w:r>
              <w:t>O Yes</w:t>
            </w:r>
            <w:r>
              <w:tab/>
              <w:t xml:space="preserve"> </w:t>
            </w:r>
            <w:proofErr w:type="spellStart"/>
            <w:r>
              <w:t>O</w:t>
            </w:r>
            <w:proofErr w:type="spellEnd"/>
            <w:r>
              <w:t xml:space="preserve"> No</w:t>
            </w:r>
          </w:p>
        </w:tc>
      </w:tr>
      <w:bookmarkEnd w:id="59"/>
      <w:tr w:rsidR="0055572A" w14:paraId="5A256AB1" w14:textId="77777777" w:rsidTr="005A4EA7">
        <w:trPr>
          <w:jc w:val="center"/>
        </w:trPr>
        <w:tc>
          <w:tcPr>
            <w:tcW w:w="9923" w:type="dxa"/>
            <w:gridSpan w:val="5"/>
            <w:tcBorders>
              <w:bottom w:val="single" w:sz="4" w:space="0" w:color="auto"/>
            </w:tcBorders>
            <w:shd w:val="clear" w:color="auto" w:fill="C6D9F1" w:themeFill="text2" w:themeFillTint="33"/>
          </w:tcPr>
          <w:p w14:paraId="0823A2B3" w14:textId="77777777" w:rsidR="0055572A" w:rsidRPr="00920A51" w:rsidRDefault="0055572A" w:rsidP="0048337D">
            <w:pPr>
              <w:pStyle w:val="DHHSbody"/>
              <w:spacing w:after="0" w:line="240" w:lineRule="auto"/>
              <w:rPr>
                <w:b/>
              </w:rPr>
            </w:pPr>
            <w:r>
              <w:rPr>
                <w:b/>
              </w:rPr>
              <w:t xml:space="preserve">Adverse events </w:t>
            </w:r>
          </w:p>
        </w:tc>
      </w:tr>
      <w:tr w:rsidR="0055572A" w14:paraId="5013D04A" w14:textId="77777777" w:rsidTr="006F4A62">
        <w:trPr>
          <w:jc w:val="center"/>
        </w:trPr>
        <w:tc>
          <w:tcPr>
            <w:tcW w:w="9923" w:type="dxa"/>
            <w:gridSpan w:val="5"/>
            <w:tcBorders>
              <w:bottom w:val="nil"/>
            </w:tcBorders>
          </w:tcPr>
          <w:p w14:paraId="687AF4F2" w14:textId="5B057097" w:rsidR="0055572A" w:rsidRDefault="0055572A" w:rsidP="0048337D">
            <w:pPr>
              <w:pStyle w:val="DHHSbody"/>
              <w:spacing w:after="0" w:line="240" w:lineRule="auto"/>
            </w:pPr>
            <w:r>
              <w:t xml:space="preserve">Was an adverse event observed in the time period the </w:t>
            </w:r>
            <w:r w:rsidR="00FE2197">
              <w:t>individual</w:t>
            </w:r>
            <w:r>
              <w:t xml:space="preserve"> remained in the </w:t>
            </w:r>
            <w:r w:rsidR="00506A66">
              <w:t xml:space="preserve">immunisation premises </w:t>
            </w:r>
            <w:r>
              <w:t>post vaccination?</w:t>
            </w:r>
          </w:p>
        </w:tc>
      </w:tr>
      <w:tr w:rsidR="0055572A" w14:paraId="119CC488" w14:textId="77777777" w:rsidTr="006F4A62">
        <w:trPr>
          <w:trHeight w:val="1242"/>
          <w:jc w:val="center"/>
        </w:trPr>
        <w:tc>
          <w:tcPr>
            <w:tcW w:w="9923" w:type="dxa"/>
            <w:gridSpan w:val="5"/>
            <w:tcBorders>
              <w:top w:val="nil"/>
            </w:tcBorders>
          </w:tcPr>
          <w:p w14:paraId="232A81B3" w14:textId="77777777" w:rsidR="0055572A" w:rsidRDefault="0055572A" w:rsidP="0048337D">
            <w:pPr>
              <w:pStyle w:val="DHHSbody"/>
              <w:spacing w:after="0" w:line="240" w:lineRule="auto"/>
            </w:pPr>
            <w:r>
              <w:rPr>
                <w:rFonts w:cs="Arial"/>
              </w:rPr>
              <w:t>O</w:t>
            </w:r>
            <w:r>
              <w:t xml:space="preserve"> Yes</w:t>
            </w:r>
          </w:p>
          <w:p w14:paraId="30BE6933" w14:textId="77777777" w:rsidR="0055572A" w:rsidRDefault="0055572A" w:rsidP="0048337D">
            <w:pPr>
              <w:pStyle w:val="DHHSbody"/>
              <w:spacing w:after="0" w:line="240" w:lineRule="auto"/>
            </w:pPr>
            <w:r>
              <w:rPr>
                <w:rFonts w:cs="Arial"/>
              </w:rPr>
              <w:t>O</w:t>
            </w:r>
            <w:r>
              <w:t xml:space="preserve"> No</w:t>
            </w:r>
          </w:p>
          <w:p w14:paraId="29ED59DA" w14:textId="77777777" w:rsidR="0055572A" w:rsidRPr="004114AB" w:rsidRDefault="0055572A" w:rsidP="0048337D">
            <w:pPr>
              <w:pStyle w:val="DHHSbody"/>
              <w:spacing w:after="0" w:line="240" w:lineRule="auto"/>
            </w:pPr>
            <w:r w:rsidRPr="004114AB">
              <w:rPr>
                <w:rFonts w:cs="Arial"/>
              </w:rPr>
              <w:t xml:space="preserve">Pharmacist Immunisers must report any Adverse Event Following Immunisation (AEFI) to the Surveillance of Adverse Events </w:t>
            </w:r>
            <w:r w:rsidR="00AF667E">
              <w:rPr>
                <w:rFonts w:cs="Arial"/>
              </w:rPr>
              <w:t>F</w:t>
            </w:r>
            <w:r w:rsidRPr="004114AB">
              <w:rPr>
                <w:rFonts w:cs="Arial"/>
              </w:rPr>
              <w:t xml:space="preserve">ollowing Vaccination in the Community (SAEFVIC). The SAEFVIC requirements for reporting are available from: </w:t>
            </w:r>
            <w:hyperlink r:id="rId43" w:history="1">
              <w:r w:rsidRPr="004114AB">
                <w:rPr>
                  <w:rStyle w:val="Hyperlink"/>
                  <w:rFonts w:cs="Arial"/>
                </w:rPr>
                <w:t>https://www2.health.vic.gov.au/public-health/immunisation/adverse-events-following-immunisation-reporting</w:t>
              </w:r>
            </w:hyperlink>
          </w:p>
        </w:tc>
      </w:tr>
      <w:tr w:rsidR="0055572A" w14:paraId="2FBAAC52" w14:textId="77777777" w:rsidTr="005A4EA7">
        <w:trPr>
          <w:jc w:val="center"/>
        </w:trPr>
        <w:tc>
          <w:tcPr>
            <w:tcW w:w="9923" w:type="dxa"/>
            <w:gridSpan w:val="5"/>
            <w:shd w:val="clear" w:color="auto" w:fill="C6D9F1" w:themeFill="text2" w:themeFillTint="33"/>
          </w:tcPr>
          <w:p w14:paraId="462C620F" w14:textId="77777777" w:rsidR="0055572A" w:rsidRPr="0084440E" w:rsidRDefault="0055572A" w:rsidP="0048337D">
            <w:pPr>
              <w:pStyle w:val="DHHSbody"/>
              <w:spacing w:after="0" w:line="240" w:lineRule="auto"/>
              <w:rPr>
                <w:b/>
              </w:rPr>
            </w:pPr>
            <w:r>
              <w:rPr>
                <w:b/>
              </w:rPr>
              <w:t>Continuity of care</w:t>
            </w:r>
          </w:p>
        </w:tc>
      </w:tr>
      <w:tr w:rsidR="0055572A" w14:paraId="4BB536CB" w14:textId="77777777" w:rsidTr="0055572A">
        <w:trPr>
          <w:jc w:val="center"/>
        </w:trPr>
        <w:tc>
          <w:tcPr>
            <w:tcW w:w="6625" w:type="dxa"/>
            <w:gridSpan w:val="3"/>
          </w:tcPr>
          <w:p w14:paraId="27719B95" w14:textId="77777777" w:rsidR="0055572A" w:rsidRDefault="0055572A" w:rsidP="0048337D">
            <w:pPr>
              <w:pStyle w:val="DHHSbody"/>
              <w:spacing w:after="0" w:line="240" w:lineRule="auto"/>
            </w:pPr>
            <w:r>
              <w:t xml:space="preserve">Was the </w:t>
            </w:r>
            <w:r w:rsidR="00FE2197">
              <w:t>individual</w:t>
            </w:r>
            <w:r>
              <w:t xml:space="preserve">’s vaccination record sent to the primary care provider and any other relevant medical professional suggested by the </w:t>
            </w:r>
            <w:r w:rsidR="00FE2197">
              <w:t>individual</w:t>
            </w:r>
            <w:r>
              <w:t xml:space="preserve"> (e.g. obstetrician)?</w:t>
            </w:r>
          </w:p>
        </w:tc>
        <w:tc>
          <w:tcPr>
            <w:tcW w:w="1112" w:type="dxa"/>
          </w:tcPr>
          <w:p w14:paraId="4C6A7C25" w14:textId="77777777" w:rsidR="0055572A" w:rsidRDefault="0055572A" w:rsidP="0048337D">
            <w:pPr>
              <w:pStyle w:val="DHHSbody"/>
              <w:spacing w:after="0" w:line="240" w:lineRule="auto"/>
            </w:pPr>
            <w:r>
              <w:rPr>
                <w:rFonts w:cs="Arial"/>
              </w:rPr>
              <w:t>O</w:t>
            </w:r>
            <w:r>
              <w:t xml:space="preserve"> Yes       </w:t>
            </w:r>
          </w:p>
        </w:tc>
        <w:tc>
          <w:tcPr>
            <w:tcW w:w="2186" w:type="dxa"/>
          </w:tcPr>
          <w:p w14:paraId="2C296931" w14:textId="77777777" w:rsidR="0055572A" w:rsidRDefault="0055572A" w:rsidP="0048337D">
            <w:pPr>
              <w:pStyle w:val="DHHSbody"/>
              <w:spacing w:after="0" w:line="240" w:lineRule="auto"/>
            </w:pPr>
            <w:r>
              <w:rPr>
                <w:rFonts w:cs="Arial"/>
              </w:rPr>
              <w:t>O</w:t>
            </w:r>
            <w:r>
              <w:t xml:space="preserve"> No       </w:t>
            </w:r>
          </w:p>
        </w:tc>
      </w:tr>
      <w:tr w:rsidR="005A4EA7" w14:paraId="6DA2DC1B" w14:textId="77777777" w:rsidTr="005A4EA7">
        <w:trPr>
          <w:jc w:val="center"/>
        </w:trPr>
        <w:tc>
          <w:tcPr>
            <w:tcW w:w="9923" w:type="dxa"/>
            <w:gridSpan w:val="5"/>
            <w:shd w:val="clear" w:color="auto" w:fill="C6D9F1" w:themeFill="text2" w:themeFillTint="33"/>
          </w:tcPr>
          <w:p w14:paraId="0203FA38" w14:textId="77777777" w:rsidR="005A4EA7" w:rsidRPr="00903EA8" w:rsidRDefault="005A4EA7" w:rsidP="0048337D">
            <w:pPr>
              <w:pStyle w:val="DHHSbody"/>
              <w:spacing w:after="0" w:line="240" w:lineRule="auto"/>
              <w:rPr>
                <w:rFonts w:cs="Arial"/>
                <w:b/>
              </w:rPr>
            </w:pPr>
            <w:r w:rsidRPr="00903EA8">
              <w:rPr>
                <w:rFonts w:cs="Arial"/>
                <w:b/>
              </w:rPr>
              <w:t>A</w:t>
            </w:r>
            <w:r>
              <w:rPr>
                <w:rFonts w:cs="Arial"/>
                <w:b/>
              </w:rPr>
              <w:t>ustralian Immunisation Register</w:t>
            </w:r>
          </w:p>
        </w:tc>
      </w:tr>
      <w:tr w:rsidR="0055572A" w14:paraId="6AB691C4" w14:textId="77777777" w:rsidTr="00F23CE5">
        <w:trPr>
          <w:jc w:val="center"/>
        </w:trPr>
        <w:tc>
          <w:tcPr>
            <w:tcW w:w="9923" w:type="dxa"/>
            <w:gridSpan w:val="5"/>
          </w:tcPr>
          <w:p w14:paraId="1BE2E6A2" w14:textId="6633854C" w:rsidR="0055572A" w:rsidRDefault="0055572A" w:rsidP="00AF667E">
            <w:pPr>
              <w:pStyle w:val="DHHSbody"/>
              <w:spacing w:after="0" w:line="240" w:lineRule="auto"/>
              <w:rPr>
                <w:rFonts w:cs="Arial"/>
              </w:rPr>
            </w:pPr>
            <w:r w:rsidRPr="00FB20B2">
              <w:rPr>
                <w:rFonts w:cs="Arial"/>
              </w:rPr>
              <w:t xml:space="preserve">Immunisation providers </w:t>
            </w:r>
            <w:r w:rsidR="00390FB3">
              <w:rPr>
                <w:rFonts w:cs="Arial"/>
              </w:rPr>
              <w:t xml:space="preserve">must </w:t>
            </w:r>
            <w:r w:rsidRPr="00FB20B2">
              <w:rPr>
                <w:rFonts w:cs="Arial"/>
              </w:rPr>
              <w:t xml:space="preserve">report vaccines administered to the Australian Immunisation Register (AIR). Personal identifying details will be kept confidential. These details are for the purpose of providing targeted improved health services for all Victorians. In </w:t>
            </w:r>
            <w:proofErr w:type="gramStart"/>
            <w:r w:rsidRPr="00FB20B2">
              <w:rPr>
                <w:rFonts w:cs="Arial"/>
              </w:rPr>
              <w:t>addition</w:t>
            </w:r>
            <w:proofErr w:type="gramEnd"/>
            <w:r w:rsidRPr="00FB20B2">
              <w:rPr>
                <w:rFonts w:cs="Arial"/>
              </w:rPr>
              <w:t xml:space="preserve"> the details enable tools such as recall and reminder systems to improve vaccination rates. This is important to improve</w:t>
            </w:r>
            <w:r w:rsidR="00AF667E">
              <w:rPr>
                <w:rFonts w:cs="Arial"/>
              </w:rPr>
              <w:t xml:space="preserve"> overall</w:t>
            </w:r>
            <w:r w:rsidRPr="00FB20B2">
              <w:rPr>
                <w:rFonts w:cs="Arial"/>
              </w:rPr>
              <w:t xml:space="preserve"> immunisation rates. Individuals will have access to their record of all vaccines recorded in the AIR.</w:t>
            </w:r>
          </w:p>
        </w:tc>
      </w:tr>
    </w:tbl>
    <w:p w14:paraId="730AFEDD" w14:textId="77777777" w:rsidR="00EE437C" w:rsidRDefault="00EE437C" w:rsidP="006F4A62">
      <w:pPr>
        <w:pStyle w:val="Heading2"/>
        <w:numPr>
          <w:ilvl w:val="0"/>
          <w:numId w:val="0"/>
        </w:numPr>
        <w:ind w:left="-709" w:firstLine="709"/>
      </w:pPr>
      <w:bookmarkStart w:id="60" w:name="_Toc34829107"/>
      <w:r>
        <w:lastRenderedPageBreak/>
        <w:t>Record keeping and reporting template (electronic version)</w:t>
      </w:r>
      <w:bookmarkEnd w:id="60"/>
    </w:p>
    <w:p w14:paraId="07E047A5" w14:textId="77777777" w:rsidR="008A4B64" w:rsidRPr="008A4B64" w:rsidRDefault="008A4B64" w:rsidP="006F4A62">
      <w:pPr>
        <w:pStyle w:val="DHHSbody"/>
        <w:rPr>
          <w:b/>
          <w:i/>
        </w:rPr>
      </w:pPr>
      <w:r w:rsidRPr="00830065">
        <w:rPr>
          <w:b/>
          <w:i/>
        </w:rPr>
        <w:t>This template should be completed</w:t>
      </w:r>
      <w:r>
        <w:rPr>
          <w:b/>
          <w:i/>
        </w:rPr>
        <w:t xml:space="preserve"> </w:t>
      </w:r>
      <w:r w:rsidRPr="00830065">
        <w:rPr>
          <w:b/>
          <w:i/>
        </w:rPr>
        <w:t>in addition to pre-vaccination screening checklist in the Australian Immunisation Handbook</w:t>
      </w:r>
      <w:r w:rsidR="00AF667E">
        <w:rPr>
          <w:b/>
          <w:i/>
        </w:rPr>
        <w:t xml:space="preserve"> (current edition)</w:t>
      </w:r>
    </w:p>
    <w:tbl>
      <w:tblPr>
        <w:tblStyle w:val="TableGrid"/>
        <w:tblW w:w="9923" w:type="dxa"/>
        <w:jc w:val="center"/>
        <w:tblInd w:w="0" w:type="dxa"/>
        <w:tblLayout w:type="fixed"/>
        <w:tblLook w:val="04A0" w:firstRow="1" w:lastRow="0" w:firstColumn="1" w:lastColumn="0" w:noHBand="0" w:noVBand="1"/>
      </w:tblPr>
      <w:tblGrid>
        <w:gridCol w:w="5185"/>
        <w:gridCol w:w="1155"/>
        <w:gridCol w:w="3583"/>
      </w:tblGrid>
      <w:tr w:rsidR="00EE437C" w14:paraId="4506D448" w14:textId="77777777" w:rsidTr="006F4A62">
        <w:trPr>
          <w:jc w:val="center"/>
        </w:trPr>
        <w:tc>
          <w:tcPr>
            <w:tcW w:w="9923" w:type="dxa"/>
            <w:gridSpan w:val="3"/>
            <w:shd w:val="clear" w:color="auto" w:fill="C6D9F1" w:themeFill="text2" w:themeFillTint="33"/>
          </w:tcPr>
          <w:p w14:paraId="422949F3" w14:textId="77777777" w:rsidR="00EE437C" w:rsidRPr="00FD772E" w:rsidRDefault="00FE2197" w:rsidP="006F4A62">
            <w:pPr>
              <w:pStyle w:val="DHHSbody"/>
              <w:spacing w:after="0" w:line="240" w:lineRule="auto"/>
              <w:rPr>
                <w:b/>
              </w:rPr>
            </w:pPr>
            <w:r>
              <w:rPr>
                <w:b/>
              </w:rPr>
              <w:t>Individual</w:t>
            </w:r>
            <w:r w:rsidR="00EE437C" w:rsidRPr="00FD772E">
              <w:rPr>
                <w:b/>
              </w:rPr>
              <w:t xml:space="preserve"> Information </w:t>
            </w:r>
          </w:p>
        </w:tc>
      </w:tr>
      <w:tr w:rsidR="00EE437C" w14:paraId="13934767" w14:textId="77777777" w:rsidTr="006F4A62">
        <w:trPr>
          <w:trHeight w:val="799"/>
          <w:jc w:val="center"/>
        </w:trPr>
        <w:tc>
          <w:tcPr>
            <w:tcW w:w="5185" w:type="dxa"/>
          </w:tcPr>
          <w:p w14:paraId="320AA24D" w14:textId="77777777" w:rsidR="00EE437C" w:rsidRDefault="00EE437C" w:rsidP="006F4A62">
            <w:pPr>
              <w:pStyle w:val="DHHSbody"/>
              <w:spacing w:after="0" w:line="240" w:lineRule="auto"/>
            </w:pPr>
            <w:r>
              <w:t>Surname:</w:t>
            </w:r>
            <w:sdt>
              <w:sdtPr>
                <w:id w:val="-193232170"/>
                <w:placeholder>
                  <w:docPart w:val="DefaultPlaceholder_1082065158"/>
                </w:placeholder>
                <w:showingPlcHdr/>
              </w:sdtPr>
              <w:sdtContent>
                <w:r w:rsidRPr="0032027A">
                  <w:rPr>
                    <w:rStyle w:val="PlaceholderText"/>
                  </w:rPr>
                  <w:t>Click here to enter text.</w:t>
                </w:r>
              </w:sdtContent>
            </w:sdt>
          </w:p>
        </w:tc>
        <w:tc>
          <w:tcPr>
            <w:tcW w:w="4738" w:type="dxa"/>
            <w:gridSpan w:val="2"/>
          </w:tcPr>
          <w:p w14:paraId="5D013D23" w14:textId="77777777" w:rsidR="00EE437C" w:rsidRDefault="00EE437C" w:rsidP="006F4A62">
            <w:pPr>
              <w:pStyle w:val="DHHSbody"/>
              <w:spacing w:after="0" w:line="240" w:lineRule="auto"/>
            </w:pPr>
            <w:r>
              <w:t>Other names:</w:t>
            </w:r>
            <w:sdt>
              <w:sdtPr>
                <w:id w:val="359703417"/>
                <w:placeholder>
                  <w:docPart w:val="DefaultPlaceholder_1082065158"/>
                </w:placeholder>
                <w:showingPlcHdr/>
              </w:sdtPr>
              <w:sdtContent>
                <w:r w:rsidRPr="0032027A">
                  <w:rPr>
                    <w:rStyle w:val="PlaceholderText"/>
                  </w:rPr>
                  <w:t>Click here to enter text.</w:t>
                </w:r>
              </w:sdtContent>
            </w:sdt>
          </w:p>
        </w:tc>
      </w:tr>
      <w:tr w:rsidR="00EE437C" w14:paraId="71933B07" w14:textId="77777777" w:rsidTr="006F4A62">
        <w:trPr>
          <w:jc w:val="center"/>
        </w:trPr>
        <w:tc>
          <w:tcPr>
            <w:tcW w:w="5185" w:type="dxa"/>
          </w:tcPr>
          <w:p w14:paraId="1426EC2C" w14:textId="77777777" w:rsidR="00EE437C" w:rsidRDefault="00EE437C" w:rsidP="006F4A62">
            <w:pPr>
              <w:pStyle w:val="DHHSbody"/>
              <w:spacing w:after="0" w:line="240" w:lineRule="auto"/>
            </w:pPr>
            <w:r>
              <w:t>Medicare number:</w:t>
            </w:r>
          </w:p>
          <w:sdt>
            <w:sdtPr>
              <w:id w:val="494620218"/>
              <w:placeholder>
                <w:docPart w:val="DefaultPlaceholder_1082065158"/>
              </w:placeholder>
              <w:showingPlcHdr/>
            </w:sdtPr>
            <w:sdtContent>
              <w:p w14:paraId="343F1ED7" w14:textId="77777777" w:rsidR="00EE437C" w:rsidRDefault="00EE437C" w:rsidP="006F4A62">
                <w:pPr>
                  <w:pStyle w:val="DHHSbody"/>
                  <w:spacing w:after="0" w:line="240" w:lineRule="auto"/>
                </w:pPr>
                <w:r w:rsidRPr="0032027A">
                  <w:rPr>
                    <w:rStyle w:val="PlaceholderText"/>
                  </w:rPr>
                  <w:t>Click here to enter text.</w:t>
                </w:r>
              </w:p>
            </w:sdtContent>
          </w:sdt>
          <w:p w14:paraId="748EE330" w14:textId="77777777" w:rsidR="00EE437C" w:rsidRDefault="00EE437C" w:rsidP="006F4A62">
            <w:pPr>
              <w:pStyle w:val="DHHSbody"/>
              <w:spacing w:after="0" w:line="240" w:lineRule="auto"/>
            </w:pPr>
          </w:p>
        </w:tc>
        <w:tc>
          <w:tcPr>
            <w:tcW w:w="4738" w:type="dxa"/>
            <w:gridSpan w:val="2"/>
          </w:tcPr>
          <w:p w14:paraId="28AE9469" w14:textId="77777777" w:rsidR="00EE437C" w:rsidRDefault="00EE437C" w:rsidP="006F4A62">
            <w:pPr>
              <w:pStyle w:val="DHHSbody"/>
              <w:spacing w:after="0" w:line="240" w:lineRule="auto"/>
            </w:pPr>
            <w:r>
              <w:t>Concession/Pension card number:</w:t>
            </w:r>
          </w:p>
          <w:sdt>
            <w:sdtPr>
              <w:id w:val="-206946710"/>
              <w:placeholder>
                <w:docPart w:val="DefaultPlaceholder_1082065158"/>
              </w:placeholder>
              <w:showingPlcHdr/>
            </w:sdtPr>
            <w:sdtContent>
              <w:p w14:paraId="4C80503E" w14:textId="77777777" w:rsidR="00EE437C" w:rsidRDefault="00EE437C" w:rsidP="006F4A62">
                <w:pPr>
                  <w:pStyle w:val="DHHSbody"/>
                  <w:spacing w:after="0" w:line="240" w:lineRule="auto"/>
                </w:pPr>
                <w:r w:rsidRPr="0032027A">
                  <w:rPr>
                    <w:rStyle w:val="PlaceholderText"/>
                  </w:rPr>
                  <w:t>Click here to enter text.</w:t>
                </w:r>
              </w:p>
            </w:sdtContent>
          </w:sdt>
        </w:tc>
      </w:tr>
      <w:tr w:rsidR="00EE437C" w14:paraId="00274DFC" w14:textId="77777777" w:rsidTr="006F4A62">
        <w:trPr>
          <w:jc w:val="center"/>
        </w:trPr>
        <w:tc>
          <w:tcPr>
            <w:tcW w:w="9923" w:type="dxa"/>
            <w:gridSpan w:val="3"/>
          </w:tcPr>
          <w:p w14:paraId="384C79F3" w14:textId="77777777" w:rsidR="00EE437C" w:rsidRDefault="00EE437C" w:rsidP="006F4A62">
            <w:pPr>
              <w:pStyle w:val="DHHSbody"/>
              <w:spacing w:after="0" w:line="240" w:lineRule="auto"/>
            </w:pPr>
            <w:r>
              <w:t>Address:</w:t>
            </w:r>
          </w:p>
          <w:sdt>
            <w:sdtPr>
              <w:id w:val="565375918"/>
              <w:placeholder>
                <w:docPart w:val="DefaultPlaceholder_1082065158"/>
              </w:placeholder>
              <w:showingPlcHdr/>
            </w:sdtPr>
            <w:sdtContent>
              <w:p w14:paraId="68EF233C" w14:textId="77777777" w:rsidR="00EE437C" w:rsidRDefault="00EE437C" w:rsidP="006F4A62">
                <w:pPr>
                  <w:pStyle w:val="DHHSbody"/>
                  <w:spacing w:after="0" w:line="240" w:lineRule="auto"/>
                </w:pPr>
                <w:r w:rsidRPr="0032027A">
                  <w:rPr>
                    <w:rStyle w:val="PlaceholderText"/>
                  </w:rPr>
                  <w:t>Click here to enter text.</w:t>
                </w:r>
              </w:p>
            </w:sdtContent>
          </w:sdt>
          <w:p w14:paraId="3927AB56" w14:textId="77777777" w:rsidR="00EE437C" w:rsidRDefault="00EE437C" w:rsidP="006F4A62">
            <w:pPr>
              <w:pStyle w:val="DHHSbody"/>
              <w:spacing w:after="0" w:line="240" w:lineRule="auto"/>
            </w:pPr>
          </w:p>
          <w:p w14:paraId="41E4C35B" w14:textId="77777777" w:rsidR="00EE437C" w:rsidRDefault="00EE437C" w:rsidP="006F4A62">
            <w:pPr>
              <w:pStyle w:val="DHHSbody"/>
              <w:spacing w:after="0" w:line="240" w:lineRule="auto"/>
            </w:pPr>
          </w:p>
        </w:tc>
      </w:tr>
      <w:tr w:rsidR="00EE437C" w14:paraId="0976C87E" w14:textId="77777777" w:rsidTr="006F4A62">
        <w:trPr>
          <w:jc w:val="center"/>
        </w:trPr>
        <w:tc>
          <w:tcPr>
            <w:tcW w:w="9923" w:type="dxa"/>
            <w:gridSpan w:val="3"/>
          </w:tcPr>
          <w:p w14:paraId="7EE75A71" w14:textId="77777777" w:rsidR="00EE437C" w:rsidRDefault="00EE437C" w:rsidP="006F4A62">
            <w:pPr>
              <w:pStyle w:val="DHHSbody"/>
              <w:spacing w:after="0" w:line="240" w:lineRule="auto"/>
            </w:pPr>
            <w:r>
              <w:t xml:space="preserve">Phone Number: </w:t>
            </w:r>
          </w:p>
          <w:sdt>
            <w:sdtPr>
              <w:id w:val="-541672036"/>
              <w:placeholder>
                <w:docPart w:val="DefaultPlaceholder_1082065158"/>
              </w:placeholder>
              <w:showingPlcHdr/>
            </w:sdtPr>
            <w:sdtContent>
              <w:p w14:paraId="0C858D1A" w14:textId="77777777" w:rsidR="00EE437C" w:rsidRDefault="00EE437C" w:rsidP="006F4A62">
                <w:pPr>
                  <w:pStyle w:val="DHHSbody"/>
                  <w:spacing w:after="0" w:line="240" w:lineRule="auto"/>
                </w:pPr>
                <w:r w:rsidRPr="0032027A">
                  <w:rPr>
                    <w:rStyle w:val="PlaceholderText"/>
                  </w:rPr>
                  <w:t>Click here to enter text.</w:t>
                </w:r>
              </w:p>
            </w:sdtContent>
          </w:sdt>
          <w:p w14:paraId="7A82DD75" w14:textId="77777777" w:rsidR="00EE437C" w:rsidRDefault="00EE437C" w:rsidP="006F4A62">
            <w:pPr>
              <w:pStyle w:val="DHHSbody"/>
              <w:spacing w:after="0" w:line="240" w:lineRule="auto"/>
            </w:pPr>
          </w:p>
        </w:tc>
      </w:tr>
      <w:tr w:rsidR="00EE437C" w14:paraId="028DDC16" w14:textId="77777777" w:rsidTr="006F4A62">
        <w:trPr>
          <w:jc w:val="center"/>
        </w:trPr>
        <w:tc>
          <w:tcPr>
            <w:tcW w:w="9923" w:type="dxa"/>
            <w:gridSpan w:val="3"/>
          </w:tcPr>
          <w:p w14:paraId="2CF64E56" w14:textId="77777777" w:rsidR="00EE437C" w:rsidRDefault="00EE437C" w:rsidP="006F4A62">
            <w:pPr>
              <w:pStyle w:val="DHHSbody"/>
              <w:spacing w:after="0" w:line="240" w:lineRule="auto"/>
            </w:pPr>
            <w:r>
              <w:t>Carer details (if applicable):</w:t>
            </w:r>
          </w:p>
          <w:sdt>
            <w:sdtPr>
              <w:id w:val="-1977060291"/>
              <w:placeholder>
                <w:docPart w:val="DefaultPlaceholder_1082065158"/>
              </w:placeholder>
              <w:showingPlcHdr/>
            </w:sdtPr>
            <w:sdtContent>
              <w:p w14:paraId="0027F471" w14:textId="77777777" w:rsidR="00EE437C" w:rsidRDefault="00EE437C" w:rsidP="006F4A62">
                <w:pPr>
                  <w:pStyle w:val="DHHSbody"/>
                  <w:spacing w:after="0" w:line="240" w:lineRule="auto"/>
                </w:pPr>
                <w:r w:rsidRPr="0032027A">
                  <w:rPr>
                    <w:rStyle w:val="PlaceholderText"/>
                  </w:rPr>
                  <w:t>Click here to enter text.</w:t>
                </w:r>
              </w:p>
            </w:sdtContent>
          </w:sdt>
          <w:p w14:paraId="17D93333" w14:textId="77777777" w:rsidR="00EE437C" w:rsidRDefault="00EE437C" w:rsidP="006F4A62">
            <w:pPr>
              <w:pStyle w:val="DHHSbody"/>
              <w:spacing w:after="0" w:line="240" w:lineRule="auto"/>
            </w:pPr>
          </w:p>
        </w:tc>
      </w:tr>
      <w:tr w:rsidR="00EE437C" w14:paraId="22E8BF5A" w14:textId="77777777" w:rsidTr="006F4A62">
        <w:trPr>
          <w:jc w:val="center"/>
        </w:trPr>
        <w:tc>
          <w:tcPr>
            <w:tcW w:w="5185" w:type="dxa"/>
          </w:tcPr>
          <w:p w14:paraId="1740EE73" w14:textId="77777777" w:rsidR="00EE437C" w:rsidRDefault="00EE437C" w:rsidP="006F4A62">
            <w:pPr>
              <w:pStyle w:val="DHHSbody"/>
              <w:spacing w:after="0" w:line="240" w:lineRule="auto"/>
            </w:pPr>
            <w:r>
              <w:t>Name of GP/family doctor:</w:t>
            </w:r>
          </w:p>
          <w:sdt>
            <w:sdtPr>
              <w:id w:val="2087874875"/>
              <w:placeholder>
                <w:docPart w:val="DefaultPlaceholder_1082065158"/>
              </w:placeholder>
              <w:showingPlcHdr/>
            </w:sdtPr>
            <w:sdtContent>
              <w:p w14:paraId="31086F21" w14:textId="77777777" w:rsidR="00EE437C" w:rsidRDefault="00EE437C" w:rsidP="006F4A62">
                <w:pPr>
                  <w:pStyle w:val="DHHSbody"/>
                  <w:spacing w:after="0" w:line="240" w:lineRule="auto"/>
                </w:pPr>
                <w:r w:rsidRPr="0032027A">
                  <w:rPr>
                    <w:rStyle w:val="PlaceholderText"/>
                  </w:rPr>
                  <w:t>Click here to enter text.</w:t>
                </w:r>
              </w:p>
            </w:sdtContent>
          </w:sdt>
          <w:p w14:paraId="2B9C0E40" w14:textId="77777777" w:rsidR="00EE437C" w:rsidRDefault="00EE437C" w:rsidP="006F4A62">
            <w:pPr>
              <w:pStyle w:val="DHHSbody"/>
              <w:spacing w:after="0" w:line="240" w:lineRule="auto"/>
            </w:pPr>
            <w:r>
              <w:rPr>
                <w:rFonts w:cs="Arial"/>
              </w:rPr>
              <w:t xml:space="preserve">                                                          </w:t>
            </w:r>
          </w:p>
        </w:tc>
        <w:tc>
          <w:tcPr>
            <w:tcW w:w="4738" w:type="dxa"/>
            <w:gridSpan w:val="2"/>
          </w:tcPr>
          <w:p w14:paraId="1CDB8152" w14:textId="77777777" w:rsidR="00EE437C" w:rsidRDefault="00EE437C" w:rsidP="006F4A62">
            <w:pPr>
              <w:pStyle w:val="DHHSbody"/>
              <w:spacing w:after="0" w:line="240" w:lineRule="auto"/>
            </w:pPr>
            <w:r>
              <w:t>Contact information:</w:t>
            </w:r>
          </w:p>
          <w:sdt>
            <w:sdtPr>
              <w:id w:val="-1644802223"/>
              <w:placeholder>
                <w:docPart w:val="DefaultPlaceholder_1082065158"/>
              </w:placeholder>
              <w:showingPlcHdr/>
            </w:sdtPr>
            <w:sdtContent>
              <w:p w14:paraId="2BFCF8FD" w14:textId="77777777" w:rsidR="00EE437C" w:rsidRDefault="00EE437C" w:rsidP="006F4A62">
                <w:pPr>
                  <w:pStyle w:val="DHHSbody"/>
                  <w:spacing w:after="0" w:line="240" w:lineRule="auto"/>
                </w:pPr>
                <w:r w:rsidRPr="0032027A">
                  <w:rPr>
                    <w:rStyle w:val="PlaceholderText"/>
                  </w:rPr>
                  <w:t>Click here to enter text.</w:t>
                </w:r>
              </w:p>
            </w:sdtContent>
          </w:sdt>
        </w:tc>
      </w:tr>
      <w:tr w:rsidR="00EE437C" w14:paraId="3A240375" w14:textId="77777777" w:rsidTr="006F4A62">
        <w:trPr>
          <w:jc w:val="center"/>
        </w:trPr>
        <w:tc>
          <w:tcPr>
            <w:tcW w:w="5185" w:type="dxa"/>
          </w:tcPr>
          <w:p w14:paraId="5601B76F" w14:textId="77777777" w:rsidR="00EE437C" w:rsidRDefault="00EE437C" w:rsidP="006F4A62">
            <w:pPr>
              <w:pStyle w:val="DHHSbody"/>
              <w:spacing w:after="0" w:line="240" w:lineRule="auto"/>
            </w:pPr>
            <w:r>
              <w:t>Name of other relevant medical professionals (e.g. obstetrician):</w:t>
            </w:r>
          </w:p>
          <w:sdt>
            <w:sdtPr>
              <w:id w:val="-1497869643"/>
              <w:placeholder>
                <w:docPart w:val="DefaultPlaceholder_1082065158"/>
              </w:placeholder>
              <w:showingPlcHdr/>
            </w:sdtPr>
            <w:sdtContent>
              <w:p w14:paraId="1AE71211" w14:textId="77777777" w:rsidR="00EE437C" w:rsidRDefault="00EE437C" w:rsidP="006F4A62">
                <w:pPr>
                  <w:pStyle w:val="DHHSbody"/>
                  <w:spacing w:after="0" w:line="240" w:lineRule="auto"/>
                </w:pPr>
                <w:r w:rsidRPr="0032027A">
                  <w:rPr>
                    <w:rStyle w:val="PlaceholderText"/>
                  </w:rPr>
                  <w:t>Click here to enter text.</w:t>
                </w:r>
              </w:p>
            </w:sdtContent>
          </w:sdt>
          <w:p w14:paraId="2DACC981" w14:textId="77777777" w:rsidR="00EE437C" w:rsidRDefault="00EE437C" w:rsidP="006F4A62">
            <w:pPr>
              <w:pStyle w:val="DHHSbody"/>
              <w:spacing w:after="0" w:line="240" w:lineRule="auto"/>
            </w:pPr>
          </w:p>
        </w:tc>
        <w:tc>
          <w:tcPr>
            <w:tcW w:w="4738" w:type="dxa"/>
            <w:gridSpan w:val="2"/>
          </w:tcPr>
          <w:p w14:paraId="58BB1D99" w14:textId="77777777" w:rsidR="00EE437C" w:rsidRDefault="00EE437C" w:rsidP="006F4A62">
            <w:pPr>
              <w:pStyle w:val="DHHSbody"/>
              <w:spacing w:after="0" w:line="240" w:lineRule="auto"/>
            </w:pPr>
            <w:r>
              <w:t>Contact information:</w:t>
            </w:r>
          </w:p>
          <w:sdt>
            <w:sdtPr>
              <w:id w:val="-1848785611"/>
              <w:placeholder>
                <w:docPart w:val="DefaultPlaceholder_1082065158"/>
              </w:placeholder>
              <w:showingPlcHdr/>
            </w:sdtPr>
            <w:sdtContent>
              <w:p w14:paraId="1D6B5837" w14:textId="77777777" w:rsidR="00EE437C" w:rsidRDefault="00EE437C" w:rsidP="006F4A62">
                <w:pPr>
                  <w:pStyle w:val="DHHSbody"/>
                  <w:spacing w:after="0" w:line="240" w:lineRule="auto"/>
                </w:pPr>
                <w:r w:rsidRPr="0032027A">
                  <w:rPr>
                    <w:rStyle w:val="PlaceholderText"/>
                  </w:rPr>
                  <w:t>Click here to enter text.</w:t>
                </w:r>
              </w:p>
            </w:sdtContent>
          </w:sdt>
        </w:tc>
      </w:tr>
      <w:tr w:rsidR="00EE437C" w14:paraId="701EC2CB" w14:textId="77777777" w:rsidTr="006F4A62">
        <w:trPr>
          <w:jc w:val="center"/>
        </w:trPr>
        <w:tc>
          <w:tcPr>
            <w:tcW w:w="9923" w:type="dxa"/>
            <w:gridSpan w:val="3"/>
            <w:shd w:val="clear" w:color="auto" w:fill="C6D9F1" w:themeFill="text2" w:themeFillTint="33"/>
            <w:vAlign w:val="center"/>
          </w:tcPr>
          <w:p w14:paraId="12A5724E" w14:textId="77777777" w:rsidR="00EE437C" w:rsidRPr="00FD772E" w:rsidRDefault="00EE437C" w:rsidP="006F4A62">
            <w:pPr>
              <w:pStyle w:val="DHHSbody"/>
              <w:spacing w:after="0" w:line="240" w:lineRule="auto"/>
              <w:rPr>
                <w:b/>
              </w:rPr>
            </w:pPr>
            <w:r>
              <w:rPr>
                <w:b/>
              </w:rPr>
              <w:t>Notes</w:t>
            </w:r>
          </w:p>
        </w:tc>
      </w:tr>
      <w:tr w:rsidR="00EE437C" w14:paraId="1354FEFE" w14:textId="77777777" w:rsidTr="006F4A62">
        <w:trPr>
          <w:trHeight w:val="2279"/>
          <w:jc w:val="center"/>
        </w:trPr>
        <w:tc>
          <w:tcPr>
            <w:tcW w:w="9923" w:type="dxa"/>
            <w:gridSpan w:val="3"/>
          </w:tcPr>
          <w:sdt>
            <w:sdtPr>
              <w:rPr>
                <w:rFonts w:cs="Arial"/>
              </w:rPr>
              <w:id w:val="946190812"/>
              <w:placeholder>
                <w:docPart w:val="DefaultPlaceholder_1082065158"/>
              </w:placeholder>
              <w:showingPlcHdr/>
            </w:sdtPr>
            <w:sdtContent>
              <w:p w14:paraId="6723E93E" w14:textId="77777777" w:rsidR="00EE437C" w:rsidRDefault="00EE437C" w:rsidP="006F4A62">
                <w:pPr>
                  <w:pStyle w:val="DHHSbody"/>
                  <w:spacing w:after="0" w:line="240" w:lineRule="auto"/>
                  <w:rPr>
                    <w:rFonts w:cs="Arial"/>
                  </w:rPr>
                </w:pPr>
                <w:r w:rsidRPr="0032027A">
                  <w:rPr>
                    <w:rStyle w:val="PlaceholderText"/>
                  </w:rPr>
                  <w:t>Click here to enter text.</w:t>
                </w:r>
              </w:p>
            </w:sdtContent>
          </w:sdt>
          <w:p w14:paraId="67B7E755" w14:textId="77777777" w:rsidR="00EE437C" w:rsidRDefault="00EE437C" w:rsidP="006F4A62"/>
          <w:p w14:paraId="153292BB" w14:textId="77777777" w:rsidR="00EE437C" w:rsidRPr="00D00FBE" w:rsidRDefault="00EE437C" w:rsidP="006F4A62"/>
          <w:p w14:paraId="5033C428" w14:textId="77777777" w:rsidR="00EE437C" w:rsidRPr="00D00FBE" w:rsidRDefault="00EE437C" w:rsidP="006F4A62"/>
          <w:p w14:paraId="6CF92385" w14:textId="77777777" w:rsidR="00EE437C" w:rsidRPr="00D00FBE" w:rsidRDefault="00EE437C" w:rsidP="006F4A62"/>
          <w:p w14:paraId="2CD4A239" w14:textId="77777777" w:rsidR="00EE437C" w:rsidRPr="00D00FBE" w:rsidRDefault="00EE437C" w:rsidP="006F4A62"/>
          <w:p w14:paraId="746036C0" w14:textId="77777777" w:rsidR="00EE437C" w:rsidRPr="00D00FBE" w:rsidRDefault="00EE437C" w:rsidP="006F4A62"/>
          <w:p w14:paraId="2A215FFC" w14:textId="77777777" w:rsidR="00EE437C" w:rsidRPr="00D00FBE" w:rsidRDefault="00EE437C" w:rsidP="006F4A62"/>
          <w:p w14:paraId="5D6C0051" w14:textId="77777777" w:rsidR="00EE437C" w:rsidRPr="00D00FBE" w:rsidRDefault="00EE437C" w:rsidP="006F4A62"/>
        </w:tc>
      </w:tr>
      <w:tr w:rsidR="00EE437C" w:rsidRPr="00FD772E" w14:paraId="749A1EBF" w14:textId="77777777" w:rsidTr="006F4A62">
        <w:trPr>
          <w:jc w:val="center"/>
        </w:trPr>
        <w:tc>
          <w:tcPr>
            <w:tcW w:w="9923" w:type="dxa"/>
            <w:gridSpan w:val="3"/>
            <w:shd w:val="clear" w:color="auto" w:fill="C6D9F1" w:themeFill="text2" w:themeFillTint="33"/>
            <w:vAlign w:val="center"/>
          </w:tcPr>
          <w:p w14:paraId="3EC70867" w14:textId="77777777" w:rsidR="00EE437C" w:rsidRPr="00FD772E" w:rsidRDefault="00EE437C" w:rsidP="006F4A62">
            <w:pPr>
              <w:pStyle w:val="DHHSbody"/>
              <w:spacing w:after="0" w:line="240" w:lineRule="auto"/>
              <w:rPr>
                <w:b/>
              </w:rPr>
            </w:pPr>
            <w:r>
              <w:rPr>
                <w:b/>
              </w:rPr>
              <w:t>Immuniser Details</w:t>
            </w:r>
          </w:p>
        </w:tc>
      </w:tr>
      <w:tr w:rsidR="00EE437C" w14:paraId="16733FAE" w14:textId="77777777" w:rsidTr="006F4A62">
        <w:trPr>
          <w:trHeight w:val="717"/>
          <w:jc w:val="center"/>
        </w:trPr>
        <w:tc>
          <w:tcPr>
            <w:tcW w:w="6340" w:type="dxa"/>
            <w:gridSpan w:val="2"/>
          </w:tcPr>
          <w:p w14:paraId="579A8297" w14:textId="77777777" w:rsidR="00EE437C" w:rsidRDefault="00EE437C" w:rsidP="006F4A62">
            <w:pPr>
              <w:pStyle w:val="DHHSbody"/>
              <w:spacing w:after="0" w:line="240" w:lineRule="auto"/>
            </w:pPr>
            <w:r>
              <w:t xml:space="preserve">Pharmacist name: </w:t>
            </w:r>
            <w:sdt>
              <w:sdtPr>
                <w:id w:val="-387337936"/>
                <w:placeholder>
                  <w:docPart w:val="DefaultPlaceholder_1082065158"/>
                </w:placeholder>
                <w:showingPlcHdr/>
              </w:sdtPr>
              <w:sdtContent>
                <w:r w:rsidRPr="0032027A">
                  <w:rPr>
                    <w:rStyle w:val="PlaceholderText"/>
                  </w:rPr>
                  <w:t>Click here to enter text.</w:t>
                </w:r>
              </w:sdtContent>
            </w:sdt>
            <w:r>
              <w:t xml:space="preserve"> </w:t>
            </w:r>
          </w:p>
        </w:tc>
        <w:tc>
          <w:tcPr>
            <w:tcW w:w="3583" w:type="dxa"/>
          </w:tcPr>
          <w:p w14:paraId="5D90C8C6" w14:textId="77777777" w:rsidR="00EE437C" w:rsidRDefault="00EE437C" w:rsidP="006F4A62">
            <w:pPr>
              <w:pStyle w:val="DHHSbody"/>
              <w:spacing w:after="0" w:line="240" w:lineRule="auto"/>
            </w:pPr>
            <w:r>
              <w:t>Contact number:</w:t>
            </w:r>
            <w:r>
              <w:br/>
            </w:r>
            <w:sdt>
              <w:sdtPr>
                <w:id w:val="1732661534"/>
                <w:placeholder>
                  <w:docPart w:val="DefaultPlaceholder_1082065158"/>
                </w:placeholder>
                <w:showingPlcHdr/>
              </w:sdtPr>
              <w:sdtContent>
                <w:r w:rsidRPr="0032027A">
                  <w:rPr>
                    <w:rStyle w:val="PlaceholderText"/>
                  </w:rPr>
                  <w:t>Click here to enter text.</w:t>
                </w:r>
              </w:sdtContent>
            </w:sdt>
          </w:p>
        </w:tc>
      </w:tr>
      <w:tr w:rsidR="00EE437C" w14:paraId="4BCCE8E9" w14:textId="77777777" w:rsidTr="006F4A62">
        <w:trPr>
          <w:trHeight w:val="856"/>
          <w:jc w:val="center"/>
        </w:trPr>
        <w:tc>
          <w:tcPr>
            <w:tcW w:w="6340" w:type="dxa"/>
            <w:gridSpan w:val="2"/>
          </w:tcPr>
          <w:p w14:paraId="5E5EB154" w14:textId="025A4E33" w:rsidR="00EE437C" w:rsidRDefault="00EE437C" w:rsidP="006F4A62">
            <w:pPr>
              <w:pStyle w:val="DHHSbody"/>
              <w:spacing w:after="0" w:line="240" w:lineRule="auto"/>
            </w:pPr>
            <w:r>
              <w:t>Pharmacy</w:t>
            </w:r>
            <w:r w:rsidR="00390FB3">
              <w:t>/pharmacy depot/hospital</w:t>
            </w:r>
            <w:r>
              <w:t xml:space="preserve"> name</w:t>
            </w:r>
            <w:r w:rsidR="00390FB3">
              <w:t>,</w:t>
            </w:r>
            <w:r>
              <w:t xml:space="preserve"> address</w:t>
            </w:r>
            <w:r w:rsidR="00390FB3">
              <w:t xml:space="preserve"> and contact number</w:t>
            </w:r>
            <w:r>
              <w:t>:</w:t>
            </w:r>
            <w:sdt>
              <w:sdtPr>
                <w:id w:val="-1845689288"/>
                <w:placeholder>
                  <w:docPart w:val="DefaultPlaceholder_1082065158"/>
                </w:placeholder>
                <w:showingPlcHdr/>
              </w:sdtPr>
              <w:sdtContent>
                <w:r w:rsidRPr="0032027A">
                  <w:rPr>
                    <w:rStyle w:val="PlaceholderText"/>
                  </w:rPr>
                  <w:t>Click here to enter text.</w:t>
                </w:r>
              </w:sdtContent>
            </w:sdt>
          </w:p>
        </w:tc>
        <w:tc>
          <w:tcPr>
            <w:tcW w:w="3583" w:type="dxa"/>
          </w:tcPr>
          <w:p w14:paraId="71C5C96A" w14:textId="77777777" w:rsidR="00EE437C" w:rsidRDefault="00EE437C" w:rsidP="006F4A62">
            <w:pPr>
              <w:pStyle w:val="DHHSbody"/>
              <w:spacing w:after="0" w:line="240" w:lineRule="auto"/>
            </w:pPr>
            <w:r>
              <w:t xml:space="preserve">Date: </w:t>
            </w:r>
            <w:sdt>
              <w:sdtPr>
                <w:id w:val="-636716627"/>
                <w:placeholder>
                  <w:docPart w:val="DefaultPlaceholder_1082065158"/>
                </w:placeholder>
                <w:showingPlcHdr/>
              </w:sdtPr>
              <w:sdtContent>
                <w:r w:rsidRPr="0032027A">
                  <w:rPr>
                    <w:rStyle w:val="PlaceholderText"/>
                  </w:rPr>
                  <w:t>Click here to enter text.</w:t>
                </w:r>
              </w:sdtContent>
            </w:sdt>
          </w:p>
        </w:tc>
      </w:tr>
      <w:tr w:rsidR="00EE437C" w14:paraId="73FB56E4" w14:textId="77777777" w:rsidTr="006F4A62">
        <w:trPr>
          <w:trHeight w:val="565"/>
          <w:jc w:val="center"/>
        </w:trPr>
        <w:tc>
          <w:tcPr>
            <w:tcW w:w="9923" w:type="dxa"/>
            <w:gridSpan w:val="3"/>
          </w:tcPr>
          <w:p w14:paraId="0F1000CC" w14:textId="77777777" w:rsidR="00EE437C" w:rsidRDefault="00EE437C" w:rsidP="006F4A62">
            <w:pPr>
              <w:pStyle w:val="DHHSbody"/>
              <w:spacing w:after="0" w:line="240" w:lineRule="auto"/>
            </w:pPr>
            <w:r>
              <w:t>Signature:</w:t>
            </w:r>
          </w:p>
        </w:tc>
      </w:tr>
      <w:tr w:rsidR="00EE437C" w14:paraId="44F4063D" w14:textId="77777777" w:rsidTr="006F4A62">
        <w:trPr>
          <w:trHeight w:val="1135"/>
          <w:jc w:val="center"/>
        </w:trPr>
        <w:tc>
          <w:tcPr>
            <w:tcW w:w="9923" w:type="dxa"/>
            <w:gridSpan w:val="3"/>
            <w:shd w:val="clear" w:color="auto" w:fill="C6D9F1" w:themeFill="text2" w:themeFillTint="33"/>
          </w:tcPr>
          <w:p w14:paraId="0C415F4B" w14:textId="77777777" w:rsidR="00EE437C" w:rsidRPr="00D2612A" w:rsidRDefault="00EE437C" w:rsidP="005A4EA7">
            <w:pPr>
              <w:pStyle w:val="DHHSbody"/>
              <w:spacing w:before="240" w:after="0" w:line="240" w:lineRule="auto"/>
              <w:jc w:val="center"/>
              <w:rPr>
                <w:b/>
                <w:sz w:val="28"/>
                <w:szCs w:val="28"/>
              </w:rPr>
            </w:pPr>
            <w:r w:rsidRPr="00D2612A">
              <w:rPr>
                <w:b/>
                <w:sz w:val="28"/>
                <w:szCs w:val="28"/>
              </w:rPr>
              <w:t>Turn page</w:t>
            </w:r>
            <w:r>
              <w:rPr>
                <w:b/>
                <w:sz w:val="28"/>
                <w:szCs w:val="28"/>
              </w:rPr>
              <w:t xml:space="preserve"> over</w:t>
            </w:r>
          </w:p>
          <w:p w14:paraId="42F17A77" w14:textId="77777777" w:rsidR="00EE437C" w:rsidRPr="00D933CD" w:rsidRDefault="00EE437C" w:rsidP="006F4A62">
            <w:pPr>
              <w:pStyle w:val="DHHSbody"/>
              <w:spacing w:after="0" w:line="240" w:lineRule="auto"/>
              <w:jc w:val="center"/>
              <w:rPr>
                <w:b/>
                <w:i/>
              </w:rPr>
            </w:pPr>
            <w:r w:rsidRPr="00D933CD">
              <w:rPr>
                <w:b/>
                <w:i/>
              </w:rPr>
              <w:t xml:space="preserve"> Please fill in all details on both pages and keep in</w:t>
            </w:r>
            <w:r w:rsidR="004E54C3">
              <w:rPr>
                <w:b/>
                <w:i/>
              </w:rPr>
              <w:t xml:space="preserve"> the</w:t>
            </w:r>
            <w:r w:rsidRPr="00D933CD">
              <w:rPr>
                <w:b/>
                <w:i/>
              </w:rPr>
              <w:t xml:space="preserve"> ph</w:t>
            </w:r>
            <w:r>
              <w:rPr>
                <w:b/>
                <w:i/>
              </w:rPr>
              <w:t xml:space="preserve">armacy as </w:t>
            </w:r>
            <w:r w:rsidR="004E54C3">
              <w:rPr>
                <w:b/>
                <w:i/>
              </w:rPr>
              <w:t xml:space="preserve">an </w:t>
            </w:r>
            <w:r>
              <w:rPr>
                <w:b/>
                <w:i/>
              </w:rPr>
              <w:t>immunisation record</w:t>
            </w:r>
          </w:p>
        </w:tc>
      </w:tr>
    </w:tbl>
    <w:p w14:paraId="60A03849" w14:textId="77777777" w:rsidR="00EE437C" w:rsidRDefault="00EE437C" w:rsidP="006F4A62">
      <w:pPr>
        <w:rPr>
          <w:rFonts w:ascii="Arial" w:eastAsia="Times" w:hAnsi="Arial"/>
        </w:rPr>
      </w:pPr>
      <w:r>
        <w:br w:type="page"/>
      </w:r>
    </w:p>
    <w:tbl>
      <w:tblPr>
        <w:tblStyle w:val="TableGrid"/>
        <w:tblW w:w="9923" w:type="dxa"/>
        <w:tblInd w:w="0" w:type="dxa"/>
        <w:tblLayout w:type="fixed"/>
        <w:tblLook w:val="04A0" w:firstRow="1" w:lastRow="0" w:firstColumn="1" w:lastColumn="0" w:noHBand="0" w:noVBand="1"/>
      </w:tblPr>
      <w:tblGrid>
        <w:gridCol w:w="3588"/>
        <w:gridCol w:w="948"/>
        <w:gridCol w:w="2087"/>
        <w:gridCol w:w="1112"/>
        <w:gridCol w:w="2188"/>
      </w:tblGrid>
      <w:tr w:rsidR="00EE437C" w:rsidRPr="00FD772E" w14:paraId="6D2EEEF1" w14:textId="77777777" w:rsidTr="008D7FFB">
        <w:trPr>
          <w:trHeight w:val="418"/>
        </w:trPr>
        <w:tc>
          <w:tcPr>
            <w:tcW w:w="9923" w:type="dxa"/>
            <w:gridSpan w:val="5"/>
            <w:shd w:val="clear" w:color="auto" w:fill="C6D9F1" w:themeFill="text2" w:themeFillTint="33"/>
          </w:tcPr>
          <w:p w14:paraId="7D9C3875" w14:textId="62788478" w:rsidR="00EE437C" w:rsidRPr="008A4B64" w:rsidRDefault="00EE437C" w:rsidP="005A4EA7">
            <w:pPr>
              <w:pStyle w:val="DHHSbody"/>
              <w:spacing w:before="240" w:line="240" w:lineRule="auto"/>
              <w:rPr>
                <w:b/>
                <w:i/>
              </w:rPr>
            </w:pPr>
            <w:r>
              <w:lastRenderedPageBreak/>
              <w:br w:type="page"/>
            </w:r>
            <w:r w:rsidR="00A33B92" w:rsidRPr="008A4B64" w:rsidDel="00A33B92">
              <w:rPr>
                <w:b/>
                <w:i/>
              </w:rPr>
              <w:t xml:space="preserve"> </w:t>
            </w:r>
          </w:p>
        </w:tc>
      </w:tr>
      <w:tr w:rsidR="00EE437C" w14:paraId="0E70C18C" w14:textId="77777777" w:rsidTr="00903EA8">
        <w:tc>
          <w:tcPr>
            <w:tcW w:w="4537" w:type="dxa"/>
            <w:gridSpan w:val="2"/>
            <w:tcBorders>
              <w:bottom w:val="single" w:sz="4" w:space="0" w:color="auto"/>
            </w:tcBorders>
          </w:tcPr>
          <w:p w14:paraId="3C9178EE" w14:textId="77777777" w:rsidR="00B65EF3" w:rsidRDefault="00EE437C" w:rsidP="006F4A62">
            <w:pPr>
              <w:pStyle w:val="DHHSbody"/>
              <w:spacing w:after="0" w:line="240" w:lineRule="auto"/>
            </w:pPr>
            <w:r>
              <w:t>Date of birth:</w:t>
            </w:r>
            <w:sdt>
              <w:sdtPr>
                <w:id w:val="2141531879"/>
                <w:placeholder>
                  <w:docPart w:val="DefaultPlaceholder_1082065158"/>
                </w:placeholder>
                <w:showingPlcHdr/>
              </w:sdtPr>
              <w:sdtContent>
                <w:r w:rsidR="00B65EF3" w:rsidRPr="0032027A">
                  <w:rPr>
                    <w:rStyle w:val="PlaceholderText"/>
                  </w:rPr>
                  <w:t>Click here to enter text.</w:t>
                </w:r>
              </w:sdtContent>
            </w:sdt>
          </w:p>
          <w:p w14:paraId="33D91329" w14:textId="77777777" w:rsidR="00EE437C" w:rsidRDefault="00EE437C" w:rsidP="006F4A62">
            <w:pPr>
              <w:pStyle w:val="DHHSbody"/>
              <w:spacing w:after="0" w:line="240" w:lineRule="auto"/>
            </w:pPr>
          </w:p>
          <w:p w14:paraId="29C0D76D" w14:textId="77777777" w:rsidR="004B795B" w:rsidRPr="001F3245" w:rsidRDefault="004B795B" w:rsidP="004B795B">
            <w:pPr>
              <w:pStyle w:val="DHHSbody"/>
              <w:spacing w:line="240" w:lineRule="auto"/>
            </w:pPr>
            <w:r w:rsidRPr="001F3245">
              <w:t>At the time of pre-vaccination screening, is the individual 16 or 17 years of age?</w:t>
            </w:r>
          </w:p>
          <w:p w14:paraId="661527AB" w14:textId="77777777" w:rsidR="00EE437C" w:rsidRDefault="006349D5" w:rsidP="004B795B">
            <w:pPr>
              <w:pStyle w:val="DHHSbody"/>
              <w:spacing w:after="0" w:line="240" w:lineRule="auto"/>
            </w:pPr>
            <w:sdt>
              <w:sdtPr>
                <w:id w:val="-1704776439"/>
                <w14:checkbox>
                  <w14:checked w14:val="0"/>
                  <w14:checkedState w14:val="2612" w14:font="MS Gothic"/>
                  <w14:uncheckedState w14:val="2610" w14:font="MS Gothic"/>
                </w14:checkbox>
              </w:sdtPr>
              <w:sdtContent>
                <w:r w:rsidR="004B795B" w:rsidRPr="001F3245">
                  <w:rPr>
                    <w:rFonts w:ascii="MS Gothic" w:eastAsia="MS Gothic" w:hAnsi="MS Gothic" w:hint="eastAsia"/>
                  </w:rPr>
                  <w:t>☐</w:t>
                </w:r>
              </w:sdtContent>
            </w:sdt>
            <w:r w:rsidR="004B795B" w:rsidRPr="001F3245">
              <w:t xml:space="preserve"> Yes                                        </w:t>
            </w:r>
            <w:sdt>
              <w:sdtPr>
                <w:id w:val="-22246982"/>
                <w14:checkbox>
                  <w14:checked w14:val="0"/>
                  <w14:checkedState w14:val="2612" w14:font="MS Gothic"/>
                  <w14:uncheckedState w14:val="2610" w14:font="MS Gothic"/>
                </w14:checkbox>
              </w:sdtPr>
              <w:sdtContent>
                <w:r w:rsidR="004B795B" w:rsidRPr="001F3245">
                  <w:rPr>
                    <w:rFonts w:ascii="MS Gothic" w:eastAsia="MS Gothic" w:hAnsi="MS Gothic" w:hint="eastAsia"/>
                  </w:rPr>
                  <w:t>☐</w:t>
                </w:r>
              </w:sdtContent>
            </w:sdt>
            <w:r w:rsidR="004B795B" w:rsidRPr="001F3245">
              <w:t xml:space="preserve"> No</w:t>
            </w:r>
            <w:r w:rsidR="004B795B">
              <w:t xml:space="preserve"> </w:t>
            </w:r>
          </w:p>
        </w:tc>
        <w:tc>
          <w:tcPr>
            <w:tcW w:w="5386" w:type="dxa"/>
            <w:gridSpan w:val="3"/>
          </w:tcPr>
          <w:p w14:paraId="549FB85E" w14:textId="77777777" w:rsidR="00EE437C" w:rsidRDefault="00EE437C" w:rsidP="006F4A62">
            <w:pPr>
              <w:pStyle w:val="DHHSbody"/>
              <w:spacing w:after="0" w:line="240" w:lineRule="auto"/>
            </w:pPr>
            <w:r>
              <w:t>Gender:</w:t>
            </w:r>
            <w:sdt>
              <w:sdtPr>
                <w:id w:val="1290088809"/>
                <w:placeholder>
                  <w:docPart w:val="DefaultPlaceholder_1082065158"/>
                </w:placeholder>
                <w:showingPlcHdr/>
              </w:sdtPr>
              <w:sdtContent>
                <w:r w:rsidRPr="0032027A">
                  <w:rPr>
                    <w:rStyle w:val="PlaceholderText"/>
                  </w:rPr>
                  <w:t>Click here to enter text.</w:t>
                </w:r>
              </w:sdtContent>
            </w:sdt>
          </w:p>
        </w:tc>
      </w:tr>
      <w:tr w:rsidR="00EE437C" w14:paraId="673E6C45" w14:textId="77777777" w:rsidTr="005A4EA7">
        <w:trPr>
          <w:trHeight w:val="838"/>
        </w:trPr>
        <w:tc>
          <w:tcPr>
            <w:tcW w:w="3589" w:type="dxa"/>
            <w:tcBorders>
              <w:right w:val="nil"/>
            </w:tcBorders>
          </w:tcPr>
          <w:p w14:paraId="16BDD1B5" w14:textId="77777777" w:rsidR="005A4EA7" w:rsidRDefault="00EE437C" w:rsidP="006F4A62">
            <w:pPr>
              <w:pStyle w:val="DHHSbody"/>
              <w:spacing w:after="0" w:line="240" w:lineRule="auto"/>
            </w:pPr>
            <w:r>
              <w:t>Aboriginal or Torres Strait Islander:</w:t>
            </w:r>
            <w:r w:rsidR="005A4EA7">
              <w:t xml:space="preserve"> </w:t>
            </w:r>
          </w:p>
          <w:p w14:paraId="0B22C8ED" w14:textId="77777777" w:rsidR="00EE437C" w:rsidRDefault="006349D5" w:rsidP="006F4A62">
            <w:pPr>
              <w:pStyle w:val="DHHSbody"/>
              <w:spacing w:after="0" w:line="240" w:lineRule="auto"/>
            </w:pPr>
            <w:sdt>
              <w:sdtPr>
                <w:id w:val="-1186511778"/>
                <w14:checkbox>
                  <w14:checked w14:val="0"/>
                  <w14:checkedState w14:val="2612" w14:font="MS Gothic"/>
                  <w14:uncheckedState w14:val="2610" w14:font="MS Gothic"/>
                </w14:checkbox>
              </w:sdtPr>
              <w:sdtContent>
                <w:r w:rsidR="005A4EA7">
                  <w:rPr>
                    <w:rFonts w:ascii="MS Gothic" w:eastAsia="MS Gothic" w:hAnsi="MS Gothic" w:hint="eastAsia"/>
                  </w:rPr>
                  <w:t>☐</w:t>
                </w:r>
              </w:sdtContent>
            </w:sdt>
            <w:r w:rsidR="005A4EA7">
              <w:t xml:space="preserve"> Yes</w:t>
            </w:r>
            <w:r w:rsidR="005A4EA7">
              <w:br/>
            </w:r>
            <w:sdt>
              <w:sdtPr>
                <w:id w:val="-2144717533"/>
                <w14:checkbox>
                  <w14:checked w14:val="0"/>
                  <w14:checkedState w14:val="2612" w14:font="MS Gothic"/>
                  <w14:uncheckedState w14:val="2610" w14:font="MS Gothic"/>
                </w14:checkbox>
              </w:sdtPr>
              <w:sdtContent>
                <w:r w:rsidR="005A4EA7">
                  <w:rPr>
                    <w:rFonts w:ascii="MS Gothic" w:eastAsia="MS Gothic" w:hAnsi="MS Gothic" w:hint="eastAsia"/>
                  </w:rPr>
                  <w:t>☐</w:t>
                </w:r>
              </w:sdtContent>
            </w:sdt>
            <w:r w:rsidR="005A4EA7">
              <w:t xml:space="preserve"> No</w:t>
            </w:r>
          </w:p>
        </w:tc>
        <w:tc>
          <w:tcPr>
            <w:tcW w:w="948" w:type="dxa"/>
            <w:tcBorders>
              <w:left w:val="nil"/>
            </w:tcBorders>
          </w:tcPr>
          <w:p w14:paraId="5082DA1A" w14:textId="77777777" w:rsidR="00EE437C" w:rsidRDefault="00EE437C" w:rsidP="006F4A62">
            <w:pPr>
              <w:pStyle w:val="DHHSbody"/>
              <w:spacing w:after="0" w:line="240" w:lineRule="auto"/>
            </w:pPr>
          </w:p>
        </w:tc>
        <w:tc>
          <w:tcPr>
            <w:tcW w:w="5386" w:type="dxa"/>
            <w:gridSpan w:val="3"/>
          </w:tcPr>
          <w:p w14:paraId="46F60584" w14:textId="77777777" w:rsidR="00EE437C" w:rsidRDefault="00EE437C" w:rsidP="006F4A62">
            <w:pPr>
              <w:pStyle w:val="DHHSbody"/>
              <w:spacing w:after="0" w:line="240" w:lineRule="auto"/>
            </w:pPr>
            <w:r>
              <w:t xml:space="preserve">Post Code: </w:t>
            </w:r>
            <w:sdt>
              <w:sdtPr>
                <w:id w:val="1167898109"/>
                <w:placeholder>
                  <w:docPart w:val="DefaultPlaceholder_1082065158"/>
                </w:placeholder>
                <w:showingPlcHdr/>
              </w:sdtPr>
              <w:sdtContent>
                <w:r w:rsidRPr="0032027A">
                  <w:rPr>
                    <w:rStyle w:val="PlaceholderText"/>
                  </w:rPr>
                  <w:t>Click here to enter text.</w:t>
                </w:r>
              </w:sdtContent>
            </w:sdt>
          </w:p>
        </w:tc>
      </w:tr>
      <w:tr w:rsidR="00E9094B" w14:paraId="2675CFED" w14:textId="77777777" w:rsidTr="00903EA8">
        <w:tc>
          <w:tcPr>
            <w:tcW w:w="4537" w:type="dxa"/>
            <w:gridSpan w:val="2"/>
            <w:shd w:val="clear" w:color="auto" w:fill="C6D9F1" w:themeFill="text2" w:themeFillTint="33"/>
          </w:tcPr>
          <w:p w14:paraId="60CC92AB" w14:textId="77777777" w:rsidR="00E9094B" w:rsidRDefault="00E9094B" w:rsidP="006F4A62">
            <w:pPr>
              <w:pStyle w:val="DHHSbody"/>
              <w:spacing w:after="0" w:line="240" w:lineRule="auto"/>
              <w:rPr>
                <w:b/>
              </w:rPr>
            </w:pPr>
            <w:r>
              <w:rPr>
                <w:b/>
              </w:rPr>
              <w:t>Influenza vaccination history</w:t>
            </w:r>
          </w:p>
        </w:tc>
        <w:tc>
          <w:tcPr>
            <w:tcW w:w="5386" w:type="dxa"/>
            <w:gridSpan w:val="3"/>
            <w:shd w:val="clear" w:color="auto" w:fill="C6D9F1" w:themeFill="text2" w:themeFillTint="33"/>
          </w:tcPr>
          <w:p w14:paraId="232390C6" w14:textId="77777777" w:rsidR="00E9094B" w:rsidRDefault="00D02ABB" w:rsidP="00D02ABB">
            <w:pPr>
              <w:pStyle w:val="DHHSbody"/>
              <w:spacing w:after="0" w:line="240" w:lineRule="auto"/>
              <w:rPr>
                <w:b/>
              </w:rPr>
            </w:pPr>
            <w:r>
              <w:rPr>
                <w:b/>
              </w:rPr>
              <w:t>Current influenza vaccine administration</w:t>
            </w:r>
          </w:p>
        </w:tc>
      </w:tr>
      <w:tr w:rsidR="00D02ABB" w14:paraId="360B6C70" w14:textId="77777777" w:rsidTr="00903EA8">
        <w:trPr>
          <w:trHeight w:val="598"/>
        </w:trPr>
        <w:tc>
          <w:tcPr>
            <w:tcW w:w="4537" w:type="dxa"/>
            <w:gridSpan w:val="2"/>
            <w:vMerge w:val="restart"/>
            <w:shd w:val="clear" w:color="auto" w:fill="auto"/>
          </w:tcPr>
          <w:p w14:paraId="10B68254" w14:textId="77777777" w:rsidR="00D02ABB" w:rsidRDefault="00D02ABB" w:rsidP="006F4A62">
            <w:pPr>
              <w:pStyle w:val="DHHSbody"/>
              <w:spacing w:after="0" w:line="240" w:lineRule="auto"/>
            </w:pPr>
            <w:r>
              <w:t xml:space="preserve">When did the </w:t>
            </w:r>
            <w:r w:rsidR="00FE2197">
              <w:t>individual</w:t>
            </w:r>
            <w:r>
              <w:t xml:space="preserve"> last receive an influenza vaccine?</w:t>
            </w:r>
          </w:p>
          <w:p w14:paraId="44B29214" w14:textId="77777777" w:rsidR="00D02ABB" w:rsidRDefault="00D02ABB" w:rsidP="006F4A62">
            <w:pPr>
              <w:pStyle w:val="DHHSbody"/>
              <w:spacing w:after="0" w:line="240" w:lineRule="auto"/>
            </w:pPr>
          </w:p>
          <w:p w14:paraId="119AE0A3" w14:textId="77777777" w:rsidR="00D02ABB" w:rsidRPr="00E9094B" w:rsidRDefault="006349D5" w:rsidP="00D02ABB">
            <w:pPr>
              <w:pStyle w:val="DHHSbody"/>
              <w:spacing w:line="276" w:lineRule="auto"/>
              <w:ind w:left="1134"/>
            </w:pPr>
            <w:sdt>
              <w:sdtPr>
                <w:id w:val="-593006652"/>
                <w14:checkbox>
                  <w14:checked w14:val="0"/>
                  <w14:checkedState w14:val="2612" w14:font="MS Gothic"/>
                  <w14:uncheckedState w14:val="2610" w14:font="MS Gothic"/>
                </w14:checkbox>
              </w:sdtPr>
              <w:sdtContent>
                <w:r w:rsidR="00D02ABB">
                  <w:rPr>
                    <w:rFonts w:ascii="MS Gothic" w:eastAsia="MS Gothic" w:hAnsi="MS Gothic" w:hint="eastAsia"/>
                  </w:rPr>
                  <w:t>☐</w:t>
                </w:r>
              </w:sdtContent>
            </w:sdt>
            <w:r w:rsidR="00D02ABB" w:rsidRPr="00B24D26">
              <w:t xml:space="preserve"> Last year</w:t>
            </w:r>
            <w:r w:rsidR="00D02ABB" w:rsidRPr="00B24D26">
              <w:br/>
            </w:r>
            <w:sdt>
              <w:sdtPr>
                <w:id w:val="412129550"/>
                <w14:checkbox>
                  <w14:checked w14:val="0"/>
                  <w14:checkedState w14:val="2612" w14:font="MS Gothic"/>
                  <w14:uncheckedState w14:val="2610" w14:font="MS Gothic"/>
                </w14:checkbox>
              </w:sdtPr>
              <w:sdtContent>
                <w:r w:rsidR="00D02ABB">
                  <w:rPr>
                    <w:rFonts w:ascii="MS Gothic" w:eastAsia="MS Gothic" w:hAnsi="MS Gothic" w:hint="eastAsia"/>
                  </w:rPr>
                  <w:t>☐</w:t>
                </w:r>
              </w:sdtContent>
            </w:sdt>
            <w:r w:rsidR="00D02ABB" w:rsidRPr="00B24D26">
              <w:t xml:space="preserve"> 2-3 years</w:t>
            </w:r>
            <w:r w:rsidR="00D02ABB" w:rsidRPr="00B24D26">
              <w:br/>
            </w:r>
            <w:sdt>
              <w:sdtPr>
                <w:id w:val="23073900"/>
                <w14:checkbox>
                  <w14:checked w14:val="0"/>
                  <w14:checkedState w14:val="2612" w14:font="MS Gothic"/>
                  <w14:uncheckedState w14:val="2610" w14:font="MS Gothic"/>
                </w14:checkbox>
              </w:sdtPr>
              <w:sdtContent>
                <w:r w:rsidR="00D02ABB">
                  <w:rPr>
                    <w:rFonts w:ascii="MS Gothic" w:eastAsia="MS Gothic" w:hAnsi="MS Gothic" w:hint="eastAsia"/>
                  </w:rPr>
                  <w:t>☐</w:t>
                </w:r>
              </w:sdtContent>
            </w:sdt>
            <w:r w:rsidR="00D02ABB" w:rsidRPr="00B24D26">
              <w:t xml:space="preserve"> 3-5 years</w:t>
            </w:r>
            <w:r w:rsidR="00D02ABB">
              <w:br/>
            </w:r>
            <w:sdt>
              <w:sdtPr>
                <w:id w:val="-1313093152"/>
                <w14:checkbox>
                  <w14:checked w14:val="0"/>
                  <w14:checkedState w14:val="2612" w14:font="MS Gothic"/>
                  <w14:uncheckedState w14:val="2610" w14:font="MS Gothic"/>
                </w14:checkbox>
              </w:sdtPr>
              <w:sdtContent>
                <w:r w:rsidR="00D02ABB">
                  <w:rPr>
                    <w:rFonts w:ascii="MS Gothic" w:eastAsia="MS Gothic" w:hAnsi="MS Gothic" w:hint="eastAsia"/>
                  </w:rPr>
                  <w:t>☐</w:t>
                </w:r>
              </w:sdtContent>
            </w:sdt>
            <w:r w:rsidR="00D02ABB" w:rsidRPr="00B24D26">
              <w:t xml:space="preserve"> &gt; 5 years</w:t>
            </w:r>
            <w:r w:rsidR="00D02ABB" w:rsidRPr="00B24D26">
              <w:br/>
            </w:r>
            <w:sdt>
              <w:sdtPr>
                <w:id w:val="251784856"/>
                <w14:checkbox>
                  <w14:checked w14:val="0"/>
                  <w14:checkedState w14:val="2612" w14:font="MS Gothic"/>
                  <w14:uncheckedState w14:val="2610" w14:font="MS Gothic"/>
                </w14:checkbox>
              </w:sdtPr>
              <w:sdtContent>
                <w:r w:rsidR="00D02ABB">
                  <w:rPr>
                    <w:rFonts w:ascii="MS Gothic" w:eastAsia="MS Gothic" w:hAnsi="MS Gothic" w:hint="eastAsia"/>
                  </w:rPr>
                  <w:t>☐</w:t>
                </w:r>
              </w:sdtContent>
            </w:sdt>
            <w:r w:rsidR="00D02ABB" w:rsidRPr="00B24D26">
              <w:t xml:space="preserve"> Never</w:t>
            </w:r>
          </w:p>
        </w:tc>
        <w:tc>
          <w:tcPr>
            <w:tcW w:w="5386" w:type="dxa"/>
            <w:gridSpan w:val="3"/>
            <w:shd w:val="clear" w:color="auto" w:fill="auto"/>
          </w:tcPr>
          <w:p w14:paraId="7DA878BF" w14:textId="77777777" w:rsidR="00D02ABB" w:rsidRDefault="00D02ABB" w:rsidP="00F23CE5">
            <w:pPr>
              <w:pStyle w:val="DHHSbody"/>
              <w:spacing w:after="0" w:line="240" w:lineRule="auto"/>
            </w:pPr>
            <w:r>
              <w:t xml:space="preserve">Date of vaccination: </w:t>
            </w:r>
          </w:p>
          <w:sdt>
            <w:sdtPr>
              <w:id w:val="206847253"/>
              <w:showingPlcHdr/>
            </w:sdtPr>
            <w:sdtContent>
              <w:p w14:paraId="432D25AE" w14:textId="77777777" w:rsidR="00D02ABB" w:rsidRPr="00E9094B" w:rsidRDefault="00D02ABB" w:rsidP="006F4A62">
                <w:pPr>
                  <w:pStyle w:val="DHHSbody"/>
                  <w:spacing w:after="0" w:line="240" w:lineRule="auto"/>
                </w:pPr>
                <w:r w:rsidRPr="0032027A">
                  <w:rPr>
                    <w:rStyle w:val="PlaceholderText"/>
                  </w:rPr>
                  <w:t>Click here to enter text.</w:t>
                </w:r>
              </w:p>
            </w:sdtContent>
          </w:sdt>
        </w:tc>
      </w:tr>
      <w:tr w:rsidR="00D02ABB" w14:paraId="4B37B907" w14:textId="77777777" w:rsidTr="00903EA8">
        <w:trPr>
          <w:trHeight w:val="692"/>
        </w:trPr>
        <w:tc>
          <w:tcPr>
            <w:tcW w:w="4537" w:type="dxa"/>
            <w:gridSpan w:val="2"/>
            <w:vMerge/>
            <w:shd w:val="clear" w:color="auto" w:fill="auto"/>
          </w:tcPr>
          <w:p w14:paraId="6F4BD190" w14:textId="77777777" w:rsidR="00D02ABB" w:rsidRDefault="00D02ABB" w:rsidP="006F4A62">
            <w:pPr>
              <w:pStyle w:val="DHHSbody"/>
              <w:spacing w:after="0" w:line="240" w:lineRule="auto"/>
            </w:pPr>
          </w:p>
        </w:tc>
        <w:tc>
          <w:tcPr>
            <w:tcW w:w="5386" w:type="dxa"/>
            <w:gridSpan w:val="3"/>
            <w:shd w:val="clear" w:color="auto" w:fill="auto"/>
          </w:tcPr>
          <w:p w14:paraId="4AB36916" w14:textId="77777777" w:rsidR="00D02ABB" w:rsidRDefault="00D02ABB" w:rsidP="00D02ABB">
            <w:pPr>
              <w:pStyle w:val="DHHSbody"/>
              <w:spacing w:after="0" w:line="240" w:lineRule="auto"/>
            </w:pPr>
            <w:r>
              <w:t>Time:</w:t>
            </w:r>
          </w:p>
          <w:sdt>
            <w:sdtPr>
              <w:id w:val="937568127"/>
              <w:showingPlcHdr/>
            </w:sdtPr>
            <w:sdtContent>
              <w:p w14:paraId="5FD360DC" w14:textId="77777777" w:rsidR="00D02ABB" w:rsidRPr="00E9094B" w:rsidRDefault="00D02ABB" w:rsidP="00D02ABB">
                <w:pPr>
                  <w:pStyle w:val="DHHSbody"/>
                  <w:spacing w:after="0" w:line="240" w:lineRule="auto"/>
                </w:pPr>
                <w:r w:rsidRPr="0032027A">
                  <w:rPr>
                    <w:rStyle w:val="PlaceholderText"/>
                  </w:rPr>
                  <w:t>Click here to enter text.</w:t>
                </w:r>
              </w:p>
            </w:sdtContent>
          </w:sdt>
        </w:tc>
      </w:tr>
      <w:tr w:rsidR="00D02ABB" w14:paraId="56237EB0" w14:textId="77777777" w:rsidTr="005A4EA7">
        <w:trPr>
          <w:trHeight w:val="574"/>
        </w:trPr>
        <w:tc>
          <w:tcPr>
            <w:tcW w:w="4537" w:type="dxa"/>
            <w:gridSpan w:val="2"/>
            <w:vMerge/>
            <w:shd w:val="clear" w:color="auto" w:fill="auto"/>
          </w:tcPr>
          <w:p w14:paraId="33C22AF8" w14:textId="77777777" w:rsidR="00D02ABB" w:rsidRDefault="00D02ABB" w:rsidP="006F4A62">
            <w:pPr>
              <w:pStyle w:val="DHHSbody"/>
              <w:spacing w:after="0" w:line="240" w:lineRule="auto"/>
            </w:pPr>
          </w:p>
        </w:tc>
        <w:tc>
          <w:tcPr>
            <w:tcW w:w="5386" w:type="dxa"/>
            <w:gridSpan w:val="3"/>
            <w:shd w:val="clear" w:color="auto" w:fill="auto"/>
          </w:tcPr>
          <w:p w14:paraId="3AF73560" w14:textId="77777777" w:rsidR="00D02ABB" w:rsidRDefault="00D02ABB" w:rsidP="00D02ABB">
            <w:pPr>
              <w:pStyle w:val="DHHSbody"/>
              <w:spacing w:after="0" w:line="240" w:lineRule="auto"/>
            </w:pPr>
            <w:r>
              <w:t>Name of vaccine (including Brand):</w:t>
            </w:r>
          </w:p>
          <w:sdt>
            <w:sdtPr>
              <w:id w:val="-779030171"/>
              <w:showingPlcHdr/>
            </w:sdtPr>
            <w:sdtContent>
              <w:p w14:paraId="38C77014" w14:textId="77777777" w:rsidR="00D02ABB" w:rsidRPr="00E9094B" w:rsidRDefault="00D02ABB" w:rsidP="00D02ABB">
                <w:pPr>
                  <w:pStyle w:val="DHHSbody"/>
                  <w:spacing w:after="0" w:line="240" w:lineRule="auto"/>
                </w:pPr>
                <w:r w:rsidRPr="0032027A">
                  <w:rPr>
                    <w:rStyle w:val="PlaceholderText"/>
                  </w:rPr>
                  <w:t>Click here to enter text.</w:t>
                </w:r>
              </w:p>
            </w:sdtContent>
          </w:sdt>
        </w:tc>
      </w:tr>
      <w:tr w:rsidR="00D02ABB" w14:paraId="5F0C2A73" w14:textId="77777777" w:rsidTr="005A4EA7">
        <w:trPr>
          <w:trHeight w:val="624"/>
        </w:trPr>
        <w:tc>
          <w:tcPr>
            <w:tcW w:w="4537" w:type="dxa"/>
            <w:gridSpan w:val="2"/>
            <w:vMerge/>
            <w:shd w:val="clear" w:color="auto" w:fill="auto"/>
          </w:tcPr>
          <w:p w14:paraId="2AC01475" w14:textId="77777777" w:rsidR="00D02ABB" w:rsidRDefault="00D02ABB" w:rsidP="006F4A62">
            <w:pPr>
              <w:pStyle w:val="DHHSbody"/>
              <w:spacing w:after="0" w:line="240" w:lineRule="auto"/>
            </w:pPr>
          </w:p>
        </w:tc>
        <w:tc>
          <w:tcPr>
            <w:tcW w:w="5386" w:type="dxa"/>
            <w:gridSpan w:val="3"/>
            <w:shd w:val="clear" w:color="auto" w:fill="auto"/>
          </w:tcPr>
          <w:p w14:paraId="25DDA346" w14:textId="77777777" w:rsidR="00D02ABB" w:rsidRDefault="00D02ABB" w:rsidP="00D02ABB">
            <w:pPr>
              <w:pStyle w:val="DHHSbody"/>
              <w:spacing w:after="0" w:line="240" w:lineRule="auto"/>
            </w:pPr>
            <w:r>
              <w:t>Dose:</w:t>
            </w:r>
          </w:p>
          <w:sdt>
            <w:sdtPr>
              <w:id w:val="-1020233065"/>
              <w:showingPlcHdr/>
            </w:sdtPr>
            <w:sdtContent>
              <w:p w14:paraId="42CD74F1" w14:textId="77777777" w:rsidR="00D02ABB" w:rsidRPr="00E9094B" w:rsidRDefault="00D02ABB" w:rsidP="00D02ABB">
                <w:pPr>
                  <w:pStyle w:val="DHHSbody"/>
                  <w:spacing w:after="0" w:line="240" w:lineRule="auto"/>
                </w:pPr>
                <w:r w:rsidRPr="0032027A">
                  <w:rPr>
                    <w:rStyle w:val="PlaceholderText"/>
                  </w:rPr>
                  <w:t>Click here to enter text.</w:t>
                </w:r>
              </w:p>
            </w:sdtContent>
          </w:sdt>
        </w:tc>
      </w:tr>
      <w:tr w:rsidR="00D02ABB" w14:paraId="6CD7B697" w14:textId="77777777" w:rsidTr="00903EA8">
        <w:trPr>
          <w:trHeight w:val="652"/>
        </w:trPr>
        <w:tc>
          <w:tcPr>
            <w:tcW w:w="4537" w:type="dxa"/>
            <w:gridSpan w:val="2"/>
            <w:vMerge w:val="restart"/>
            <w:shd w:val="clear" w:color="auto" w:fill="auto"/>
          </w:tcPr>
          <w:p w14:paraId="70C56301" w14:textId="77777777" w:rsidR="00D02ABB" w:rsidRDefault="00D02ABB" w:rsidP="00D02ABB">
            <w:pPr>
              <w:pStyle w:val="DHHSbody"/>
              <w:spacing w:line="240" w:lineRule="auto"/>
            </w:pPr>
            <w:r>
              <w:t xml:space="preserve">Is the </w:t>
            </w:r>
            <w:r w:rsidR="00FE2197">
              <w:t>individual</w:t>
            </w:r>
            <w:r>
              <w:t xml:space="preserve"> at high risk of influenza or complications related to influenza?</w:t>
            </w:r>
          </w:p>
          <w:p w14:paraId="5F740669" w14:textId="77777777" w:rsidR="00BF2B5D" w:rsidRDefault="006349D5" w:rsidP="001D4216">
            <w:pPr>
              <w:pStyle w:val="DHHSbody"/>
              <w:spacing w:after="0" w:line="276" w:lineRule="auto"/>
            </w:pPr>
            <w:sdt>
              <w:sdtPr>
                <w:id w:val="-1402588934"/>
                <w14:checkbox>
                  <w14:checked w14:val="0"/>
                  <w14:checkedState w14:val="2612" w14:font="MS Gothic"/>
                  <w14:uncheckedState w14:val="2610" w14:font="MS Gothic"/>
                </w14:checkbox>
              </w:sdtPr>
              <w:sdtContent>
                <w:r w:rsidR="00D02ABB">
                  <w:rPr>
                    <w:rFonts w:ascii="MS Gothic" w:eastAsia="MS Gothic" w:hAnsi="MS Gothic" w:hint="eastAsia"/>
                  </w:rPr>
                  <w:t>☐</w:t>
                </w:r>
              </w:sdtContent>
            </w:sdt>
            <w:r w:rsidR="00D02ABB" w:rsidRPr="00B24D26">
              <w:t xml:space="preserve"> </w:t>
            </w:r>
            <w:r w:rsidR="00D02ABB">
              <w:t xml:space="preserve">Aboriginal/Torres Strait Islander </w:t>
            </w:r>
            <w:r w:rsidR="00D02ABB">
              <w:rPr>
                <w:rFonts w:cs="Arial"/>
              </w:rPr>
              <w:t>≥</w:t>
            </w:r>
            <w:r w:rsidR="00D02ABB">
              <w:t xml:space="preserve"> 15 years</w:t>
            </w:r>
          </w:p>
          <w:p w14:paraId="0126DD77" w14:textId="77777777" w:rsidR="00D02ABB" w:rsidRDefault="00D02ABB" w:rsidP="00BF2B5D">
            <w:pPr>
              <w:pStyle w:val="DHHSbody"/>
              <w:spacing w:after="0" w:line="240" w:lineRule="auto"/>
            </w:pPr>
            <w:r w:rsidRPr="00B24D26">
              <w:br/>
            </w:r>
            <w:sdt>
              <w:sdtPr>
                <w:id w:val="1158425769"/>
                <w14:checkbox>
                  <w14:checked w14:val="0"/>
                  <w14:checkedState w14:val="2612" w14:font="MS Gothic"/>
                  <w14:uncheckedState w14:val="2610" w14:font="MS Gothic"/>
                </w14:checkbox>
              </w:sdtPr>
              <w:sdtContent>
                <w:r>
                  <w:rPr>
                    <w:rFonts w:ascii="MS Gothic" w:eastAsia="MS Gothic" w:hAnsi="MS Gothic" w:hint="eastAsia"/>
                  </w:rPr>
                  <w:t>☐</w:t>
                </w:r>
              </w:sdtContent>
            </w:sdt>
            <w:r w:rsidRPr="00B24D26">
              <w:t xml:space="preserve"> </w:t>
            </w:r>
            <w:r>
              <w:t>Pregnant</w:t>
            </w:r>
          </w:p>
          <w:p w14:paraId="4B0AC03F" w14:textId="77777777" w:rsidR="00BF2B5D" w:rsidRDefault="00BF2B5D" w:rsidP="00BF2B5D">
            <w:pPr>
              <w:pStyle w:val="DHHSbody"/>
              <w:spacing w:after="0" w:line="240" w:lineRule="auto"/>
            </w:pPr>
          </w:p>
          <w:p w14:paraId="767E1C8F" w14:textId="77777777" w:rsidR="00D02ABB" w:rsidRPr="00D02ABB" w:rsidRDefault="006349D5" w:rsidP="001D4216">
            <w:pPr>
              <w:pStyle w:val="DHHSbody"/>
              <w:spacing w:after="0" w:line="276" w:lineRule="auto"/>
            </w:pPr>
            <w:sdt>
              <w:sdtPr>
                <w:id w:val="-1464426287"/>
                <w14:checkbox>
                  <w14:checked w14:val="0"/>
                  <w14:checkedState w14:val="2612" w14:font="MS Gothic"/>
                  <w14:uncheckedState w14:val="2610" w14:font="MS Gothic"/>
                </w14:checkbox>
              </w:sdtPr>
              <w:sdtContent>
                <w:r w:rsidR="00D02ABB" w:rsidRPr="00D02ABB">
                  <w:rPr>
                    <w:rFonts w:ascii="MS Gothic" w:eastAsia="MS Gothic" w:hAnsi="MS Gothic" w:hint="eastAsia"/>
                  </w:rPr>
                  <w:t>☐</w:t>
                </w:r>
              </w:sdtContent>
            </w:sdt>
            <w:r w:rsidR="00D02ABB" w:rsidRPr="00D02ABB">
              <w:t xml:space="preserve"> COPD, severe asthma, lung or heart disease,     </w:t>
            </w:r>
          </w:p>
          <w:p w14:paraId="5F1A7FED" w14:textId="77777777" w:rsidR="00BF2B5D" w:rsidRDefault="00D02ABB" w:rsidP="00903EA8">
            <w:pPr>
              <w:pStyle w:val="DHHSbody"/>
              <w:spacing w:after="0" w:line="276" w:lineRule="auto"/>
            </w:pPr>
            <w:r w:rsidRPr="00D02ABB">
              <w:t xml:space="preserve">     diabetes, low immunity</w:t>
            </w:r>
          </w:p>
          <w:p w14:paraId="16AA892E" w14:textId="77777777" w:rsidR="00D02ABB" w:rsidRPr="00E9094B" w:rsidRDefault="00D02ABB" w:rsidP="00BF2B5D">
            <w:pPr>
              <w:pStyle w:val="DHHSbody"/>
              <w:spacing w:after="0" w:line="240" w:lineRule="auto"/>
            </w:pPr>
            <w:r w:rsidRPr="00B24D26">
              <w:br/>
            </w:r>
            <w:sdt>
              <w:sdtPr>
                <w:id w:val="-1151441097"/>
                <w14:checkbox>
                  <w14:checked w14:val="0"/>
                  <w14:checkedState w14:val="2612" w14:font="MS Gothic"/>
                  <w14:uncheckedState w14:val="2610" w14:font="MS Gothic"/>
                </w14:checkbox>
              </w:sdtPr>
              <w:sdtContent>
                <w:r>
                  <w:rPr>
                    <w:rFonts w:ascii="MS Gothic" w:eastAsia="MS Gothic" w:hAnsi="MS Gothic" w:hint="eastAsia"/>
                  </w:rPr>
                  <w:t>☐</w:t>
                </w:r>
              </w:sdtContent>
            </w:sdt>
            <w:r w:rsidRPr="00B24D26">
              <w:t xml:space="preserve"> </w:t>
            </w:r>
            <w:r>
              <w:rPr>
                <w:rFonts w:cs="Arial"/>
              </w:rPr>
              <w:t>≥</w:t>
            </w:r>
            <w:r>
              <w:t xml:space="preserve"> 65 years</w:t>
            </w:r>
          </w:p>
        </w:tc>
        <w:tc>
          <w:tcPr>
            <w:tcW w:w="5386" w:type="dxa"/>
            <w:gridSpan w:val="3"/>
            <w:shd w:val="clear" w:color="auto" w:fill="auto"/>
          </w:tcPr>
          <w:p w14:paraId="275D7AA3" w14:textId="77777777" w:rsidR="00D02ABB" w:rsidRDefault="00D02ABB" w:rsidP="00D02ABB">
            <w:pPr>
              <w:pStyle w:val="DHHSbody"/>
              <w:spacing w:after="0" w:line="240" w:lineRule="auto"/>
            </w:pPr>
            <w:r>
              <w:t>Batch number:</w:t>
            </w:r>
          </w:p>
          <w:sdt>
            <w:sdtPr>
              <w:id w:val="1587721532"/>
              <w:showingPlcHdr/>
            </w:sdtPr>
            <w:sdtContent>
              <w:p w14:paraId="48367949" w14:textId="77777777" w:rsidR="00D02ABB" w:rsidRPr="00E9094B" w:rsidRDefault="00D02ABB" w:rsidP="00D02ABB">
                <w:pPr>
                  <w:pStyle w:val="DHHSbody"/>
                  <w:spacing w:after="0" w:line="240" w:lineRule="auto"/>
                </w:pPr>
                <w:r w:rsidRPr="0032027A">
                  <w:rPr>
                    <w:rStyle w:val="PlaceholderText"/>
                  </w:rPr>
                  <w:t>Click here to enter text.</w:t>
                </w:r>
              </w:p>
            </w:sdtContent>
          </w:sdt>
        </w:tc>
      </w:tr>
      <w:tr w:rsidR="00D02ABB" w14:paraId="0ADA108C" w14:textId="77777777" w:rsidTr="00903EA8">
        <w:trPr>
          <w:trHeight w:val="584"/>
        </w:trPr>
        <w:tc>
          <w:tcPr>
            <w:tcW w:w="4537" w:type="dxa"/>
            <w:gridSpan w:val="2"/>
            <w:vMerge/>
            <w:shd w:val="clear" w:color="auto" w:fill="auto"/>
          </w:tcPr>
          <w:p w14:paraId="2A84AD3A" w14:textId="77777777" w:rsidR="00D02ABB" w:rsidRDefault="00D02ABB" w:rsidP="00D02ABB">
            <w:pPr>
              <w:pStyle w:val="DHHSbody"/>
              <w:spacing w:line="240" w:lineRule="auto"/>
            </w:pPr>
          </w:p>
        </w:tc>
        <w:tc>
          <w:tcPr>
            <w:tcW w:w="5386" w:type="dxa"/>
            <w:gridSpan w:val="3"/>
            <w:shd w:val="clear" w:color="auto" w:fill="auto"/>
          </w:tcPr>
          <w:p w14:paraId="3EF652FA" w14:textId="77777777" w:rsidR="00D02ABB" w:rsidRPr="00E9094B" w:rsidRDefault="00D02ABB" w:rsidP="00D02ABB">
            <w:pPr>
              <w:pStyle w:val="DHHSbody"/>
              <w:spacing w:after="0" w:line="240" w:lineRule="auto"/>
            </w:pPr>
            <w:r>
              <w:t xml:space="preserve">Injection site:       </w:t>
            </w:r>
            <w:sdt>
              <w:sdtPr>
                <w:id w:val="-11572209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Right arm                </w:t>
            </w:r>
            <w:sdt>
              <w:sdtPr>
                <w:id w:val="2278150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Left arm</w:t>
            </w:r>
          </w:p>
        </w:tc>
      </w:tr>
      <w:tr w:rsidR="00D02ABB" w14:paraId="3FEC7EDB" w14:textId="77777777" w:rsidTr="00903EA8">
        <w:trPr>
          <w:trHeight w:val="611"/>
        </w:trPr>
        <w:tc>
          <w:tcPr>
            <w:tcW w:w="4537" w:type="dxa"/>
            <w:gridSpan w:val="2"/>
            <w:vMerge/>
            <w:shd w:val="clear" w:color="auto" w:fill="auto"/>
          </w:tcPr>
          <w:p w14:paraId="6AB98886" w14:textId="77777777" w:rsidR="00D02ABB" w:rsidRDefault="00D02ABB" w:rsidP="00D02ABB">
            <w:pPr>
              <w:pStyle w:val="DHHSbody"/>
              <w:spacing w:line="240" w:lineRule="auto"/>
            </w:pPr>
          </w:p>
        </w:tc>
        <w:tc>
          <w:tcPr>
            <w:tcW w:w="5386" w:type="dxa"/>
            <w:gridSpan w:val="3"/>
            <w:shd w:val="clear" w:color="auto" w:fill="auto"/>
          </w:tcPr>
          <w:p w14:paraId="6AB76953" w14:textId="77777777" w:rsidR="00D02ABB" w:rsidRDefault="00D02ABB" w:rsidP="00D02ABB">
            <w:pPr>
              <w:pStyle w:val="DHHSbody"/>
              <w:spacing w:after="0" w:line="240" w:lineRule="auto"/>
            </w:pPr>
            <w:r>
              <w:t>Date the next vaccination is due (if applicable):</w:t>
            </w:r>
          </w:p>
          <w:sdt>
            <w:sdtPr>
              <w:id w:val="191042756"/>
              <w:showingPlcHdr/>
            </w:sdtPr>
            <w:sdtContent>
              <w:p w14:paraId="19507D88" w14:textId="77777777" w:rsidR="00D02ABB" w:rsidRPr="00E9094B" w:rsidRDefault="00D02ABB" w:rsidP="00D02ABB">
                <w:pPr>
                  <w:pStyle w:val="DHHSbody"/>
                  <w:spacing w:after="0" w:line="240" w:lineRule="auto"/>
                </w:pPr>
                <w:r w:rsidRPr="0032027A">
                  <w:rPr>
                    <w:rStyle w:val="PlaceholderText"/>
                  </w:rPr>
                  <w:t>Click here to enter text.</w:t>
                </w:r>
              </w:p>
            </w:sdtContent>
          </w:sdt>
        </w:tc>
      </w:tr>
      <w:tr w:rsidR="00D02ABB" w14:paraId="2A7DB1BF" w14:textId="77777777" w:rsidTr="00903EA8">
        <w:trPr>
          <w:trHeight w:val="852"/>
        </w:trPr>
        <w:tc>
          <w:tcPr>
            <w:tcW w:w="4537" w:type="dxa"/>
            <w:gridSpan w:val="2"/>
            <w:vMerge/>
            <w:shd w:val="clear" w:color="auto" w:fill="auto"/>
          </w:tcPr>
          <w:p w14:paraId="6ECB7717" w14:textId="77777777" w:rsidR="00D02ABB" w:rsidRDefault="00D02ABB" w:rsidP="00D02ABB">
            <w:pPr>
              <w:pStyle w:val="DHHSbody"/>
              <w:spacing w:line="240" w:lineRule="auto"/>
            </w:pPr>
          </w:p>
        </w:tc>
        <w:tc>
          <w:tcPr>
            <w:tcW w:w="5386" w:type="dxa"/>
            <w:gridSpan w:val="3"/>
            <w:shd w:val="clear" w:color="auto" w:fill="auto"/>
          </w:tcPr>
          <w:p w14:paraId="0EA49DE7" w14:textId="77777777" w:rsidR="00D02ABB" w:rsidRDefault="00D02ABB" w:rsidP="006F4A62">
            <w:pPr>
              <w:pStyle w:val="DHHSbody"/>
              <w:spacing w:after="0" w:line="240" w:lineRule="auto"/>
            </w:pPr>
            <w:r>
              <w:t>Was the vaccine provided/supplied through the National Immunisation Program?</w:t>
            </w:r>
          </w:p>
          <w:p w14:paraId="5C4A53CC" w14:textId="77777777" w:rsidR="00D02ABB" w:rsidRPr="00E9094B" w:rsidRDefault="006349D5" w:rsidP="006F4A62">
            <w:pPr>
              <w:pStyle w:val="DHHSbody"/>
              <w:spacing w:after="0" w:line="240" w:lineRule="auto"/>
            </w:pPr>
            <w:sdt>
              <w:sdtPr>
                <w:id w:val="691736129"/>
                <w14:checkbox>
                  <w14:checked w14:val="0"/>
                  <w14:checkedState w14:val="2612" w14:font="MS Gothic"/>
                  <w14:uncheckedState w14:val="2610" w14:font="MS Gothic"/>
                </w14:checkbox>
              </w:sdtPr>
              <w:sdtContent>
                <w:r w:rsidR="00D02ABB">
                  <w:rPr>
                    <w:rFonts w:ascii="MS Gothic" w:eastAsia="MS Gothic" w:hAnsi="MS Gothic" w:hint="eastAsia"/>
                  </w:rPr>
                  <w:t>☐</w:t>
                </w:r>
              </w:sdtContent>
            </w:sdt>
            <w:r w:rsidR="00D02ABB">
              <w:t xml:space="preserve"> Yes                   </w:t>
            </w:r>
            <w:sdt>
              <w:sdtPr>
                <w:id w:val="-1396354024"/>
                <w14:checkbox>
                  <w14:checked w14:val="0"/>
                  <w14:checkedState w14:val="2612" w14:font="MS Gothic"/>
                  <w14:uncheckedState w14:val="2610" w14:font="MS Gothic"/>
                </w14:checkbox>
              </w:sdtPr>
              <w:sdtContent>
                <w:r w:rsidR="00D02ABB">
                  <w:rPr>
                    <w:rFonts w:ascii="MS Gothic" w:eastAsia="MS Gothic" w:hAnsi="MS Gothic" w:hint="eastAsia"/>
                  </w:rPr>
                  <w:t>☐</w:t>
                </w:r>
              </w:sdtContent>
            </w:sdt>
            <w:r w:rsidR="00D02ABB">
              <w:t xml:space="preserve"> No</w:t>
            </w:r>
          </w:p>
        </w:tc>
      </w:tr>
      <w:tr w:rsidR="00D02ABB" w14:paraId="133CB5B0" w14:textId="77777777" w:rsidTr="00903EA8">
        <w:tc>
          <w:tcPr>
            <w:tcW w:w="4537" w:type="dxa"/>
            <w:gridSpan w:val="2"/>
            <w:shd w:val="clear" w:color="auto" w:fill="C6D9F1" w:themeFill="text2" w:themeFillTint="33"/>
          </w:tcPr>
          <w:p w14:paraId="3318B0CC" w14:textId="77777777" w:rsidR="00D02ABB" w:rsidRPr="00D02ABB" w:rsidRDefault="00D02ABB" w:rsidP="006F4A62">
            <w:pPr>
              <w:pStyle w:val="DHHSbody"/>
              <w:spacing w:after="0" w:line="240" w:lineRule="auto"/>
              <w:rPr>
                <w:b/>
              </w:rPr>
            </w:pPr>
            <w:r w:rsidRPr="00D02ABB">
              <w:rPr>
                <w:b/>
              </w:rPr>
              <w:t>Whooping cough vaccination history</w:t>
            </w:r>
          </w:p>
        </w:tc>
        <w:tc>
          <w:tcPr>
            <w:tcW w:w="5386" w:type="dxa"/>
            <w:gridSpan w:val="3"/>
            <w:shd w:val="clear" w:color="auto" w:fill="C6D9F1" w:themeFill="text2" w:themeFillTint="33"/>
          </w:tcPr>
          <w:p w14:paraId="554355BA" w14:textId="77777777" w:rsidR="00D02ABB" w:rsidRPr="00D02ABB" w:rsidRDefault="00D02ABB" w:rsidP="006F4A62">
            <w:pPr>
              <w:pStyle w:val="DHHSbody"/>
              <w:spacing w:after="0" w:line="240" w:lineRule="auto"/>
              <w:rPr>
                <w:b/>
              </w:rPr>
            </w:pPr>
            <w:r w:rsidRPr="00D02ABB">
              <w:rPr>
                <w:b/>
              </w:rPr>
              <w:t>Current whooping cough vaccine administration</w:t>
            </w:r>
          </w:p>
        </w:tc>
      </w:tr>
      <w:tr w:rsidR="00D02ABB" w14:paraId="7D40D7BB" w14:textId="77777777" w:rsidTr="005A4EA7">
        <w:trPr>
          <w:trHeight w:val="560"/>
        </w:trPr>
        <w:tc>
          <w:tcPr>
            <w:tcW w:w="4537" w:type="dxa"/>
            <w:gridSpan w:val="2"/>
            <w:vMerge w:val="restart"/>
            <w:shd w:val="clear" w:color="auto" w:fill="auto"/>
          </w:tcPr>
          <w:p w14:paraId="1B12D0BF" w14:textId="77777777" w:rsidR="00D02ABB" w:rsidRPr="00E9094B" w:rsidRDefault="00D02ABB" w:rsidP="006F4A62">
            <w:pPr>
              <w:pStyle w:val="DHHSbody"/>
              <w:spacing w:after="0" w:line="240" w:lineRule="auto"/>
            </w:pPr>
            <w:r>
              <w:t xml:space="preserve">When did the </w:t>
            </w:r>
            <w:r w:rsidR="00FE2197">
              <w:t>individual</w:t>
            </w:r>
            <w:r>
              <w:t xml:space="preserve"> last receive a whooping cough vaccine?</w:t>
            </w:r>
            <w:r>
              <w:br/>
            </w:r>
            <w:sdt>
              <w:sdtPr>
                <w:id w:val="-1413538410"/>
                <w:showingPlcHdr/>
              </w:sdtPr>
              <w:sdtContent>
                <w:r w:rsidRPr="0032027A">
                  <w:rPr>
                    <w:rStyle w:val="PlaceholderText"/>
                  </w:rPr>
                  <w:t>Click here to enter text.</w:t>
                </w:r>
              </w:sdtContent>
            </w:sdt>
          </w:p>
        </w:tc>
        <w:tc>
          <w:tcPr>
            <w:tcW w:w="5386" w:type="dxa"/>
            <w:gridSpan w:val="3"/>
            <w:shd w:val="clear" w:color="auto" w:fill="auto"/>
          </w:tcPr>
          <w:p w14:paraId="3BDEDE84" w14:textId="77777777" w:rsidR="00D02ABB" w:rsidRDefault="00D02ABB" w:rsidP="00D02ABB">
            <w:pPr>
              <w:pStyle w:val="DHHSbody"/>
              <w:spacing w:after="0" w:line="240" w:lineRule="auto"/>
            </w:pPr>
            <w:r>
              <w:t>Date of vaccination:</w:t>
            </w:r>
          </w:p>
          <w:sdt>
            <w:sdtPr>
              <w:id w:val="-1178277032"/>
              <w:showingPlcHdr/>
            </w:sdtPr>
            <w:sdtContent>
              <w:p w14:paraId="700B5175" w14:textId="77777777" w:rsidR="00D02ABB" w:rsidRPr="00E9094B" w:rsidRDefault="00D02ABB" w:rsidP="00D02ABB">
                <w:pPr>
                  <w:pStyle w:val="DHHSbody"/>
                  <w:spacing w:after="0" w:line="240" w:lineRule="auto"/>
                </w:pPr>
                <w:r w:rsidRPr="0032027A">
                  <w:rPr>
                    <w:rStyle w:val="PlaceholderText"/>
                  </w:rPr>
                  <w:t>Click here to enter text.</w:t>
                </w:r>
              </w:p>
            </w:sdtContent>
          </w:sdt>
        </w:tc>
      </w:tr>
      <w:tr w:rsidR="00D02ABB" w14:paraId="249AF0F7" w14:textId="77777777" w:rsidTr="005A4EA7">
        <w:trPr>
          <w:trHeight w:val="510"/>
        </w:trPr>
        <w:tc>
          <w:tcPr>
            <w:tcW w:w="4537" w:type="dxa"/>
            <w:gridSpan w:val="2"/>
            <w:vMerge/>
            <w:shd w:val="clear" w:color="auto" w:fill="auto"/>
          </w:tcPr>
          <w:p w14:paraId="3BA1263B" w14:textId="77777777" w:rsidR="00D02ABB" w:rsidRPr="00E9094B" w:rsidRDefault="00D02ABB" w:rsidP="006F4A62">
            <w:pPr>
              <w:pStyle w:val="DHHSbody"/>
              <w:spacing w:after="0" w:line="240" w:lineRule="auto"/>
            </w:pPr>
          </w:p>
        </w:tc>
        <w:tc>
          <w:tcPr>
            <w:tcW w:w="5386" w:type="dxa"/>
            <w:gridSpan w:val="3"/>
            <w:shd w:val="clear" w:color="auto" w:fill="auto"/>
          </w:tcPr>
          <w:p w14:paraId="304484AB" w14:textId="77777777" w:rsidR="00D02ABB" w:rsidRDefault="00D02ABB" w:rsidP="00D02ABB">
            <w:pPr>
              <w:pStyle w:val="DHHSbody"/>
              <w:spacing w:after="0" w:line="240" w:lineRule="auto"/>
            </w:pPr>
            <w:r>
              <w:t>Time:</w:t>
            </w:r>
          </w:p>
          <w:sdt>
            <w:sdtPr>
              <w:id w:val="1441731987"/>
              <w:showingPlcHdr/>
            </w:sdtPr>
            <w:sdtContent>
              <w:p w14:paraId="4FA268CA" w14:textId="77777777" w:rsidR="00D02ABB" w:rsidRPr="00E9094B" w:rsidRDefault="00D02ABB" w:rsidP="00D02ABB">
                <w:pPr>
                  <w:pStyle w:val="DHHSbody"/>
                  <w:spacing w:after="0" w:line="240" w:lineRule="auto"/>
                </w:pPr>
                <w:r w:rsidRPr="0032027A">
                  <w:rPr>
                    <w:rStyle w:val="PlaceholderText"/>
                  </w:rPr>
                  <w:t>Click here to enter text.</w:t>
                </w:r>
              </w:p>
            </w:sdtContent>
          </w:sdt>
        </w:tc>
      </w:tr>
      <w:tr w:rsidR="001D4216" w14:paraId="5ABD061B" w14:textId="77777777" w:rsidTr="005A4EA7">
        <w:trPr>
          <w:trHeight w:val="604"/>
        </w:trPr>
        <w:tc>
          <w:tcPr>
            <w:tcW w:w="4537" w:type="dxa"/>
            <w:gridSpan w:val="2"/>
            <w:vMerge w:val="restart"/>
            <w:shd w:val="clear" w:color="auto" w:fill="auto"/>
          </w:tcPr>
          <w:p w14:paraId="671AF690" w14:textId="77777777" w:rsidR="001D4216" w:rsidRDefault="001D4216" w:rsidP="00D02ABB">
            <w:pPr>
              <w:pStyle w:val="DHHSbody"/>
              <w:spacing w:line="240" w:lineRule="auto"/>
            </w:pPr>
            <w:r>
              <w:t xml:space="preserve">Does the </w:t>
            </w:r>
            <w:r w:rsidR="00FE2197">
              <w:t>individual</w:t>
            </w:r>
            <w:r>
              <w:t xml:space="preserve"> belong to any of the below categories?</w:t>
            </w:r>
          </w:p>
          <w:p w14:paraId="1071F36B" w14:textId="77777777" w:rsidR="00BF2B5D" w:rsidRDefault="006349D5" w:rsidP="00BF2B5D">
            <w:pPr>
              <w:pStyle w:val="DHHSbody"/>
              <w:spacing w:after="0" w:line="240" w:lineRule="auto"/>
            </w:pPr>
            <w:sdt>
              <w:sdtPr>
                <w:id w:val="1675992826"/>
                <w14:checkbox>
                  <w14:checked w14:val="0"/>
                  <w14:checkedState w14:val="2612" w14:font="MS Gothic"/>
                  <w14:uncheckedState w14:val="2610" w14:font="MS Gothic"/>
                </w14:checkbox>
              </w:sdtPr>
              <w:sdtContent>
                <w:r w:rsidR="001D4216">
                  <w:rPr>
                    <w:rFonts w:ascii="MS Gothic" w:eastAsia="MS Gothic" w:hAnsi="MS Gothic" w:hint="eastAsia"/>
                  </w:rPr>
                  <w:t>☐</w:t>
                </w:r>
              </w:sdtContent>
            </w:sdt>
            <w:r w:rsidR="001D4216">
              <w:t xml:space="preserve"> </w:t>
            </w:r>
            <w:r w:rsidR="005A7F6B">
              <w:t>Second</w:t>
            </w:r>
            <w:r w:rsidR="001D4216">
              <w:t xml:space="preserve"> trimester of pregnancy from 2</w:t>
            </w:r>
            <w:r w:rsidR="005A7F6B">
              <w:t>0</w:t>
            </w:r>
            <w:r w:rsidR="001D4216">
              <w:t xml:space="preserve"> </w:t>
            </w:r>
          </w:p>
          <w:p w14:paraId="7E940212" w14:textId="77777777" w:rsidR="001D4216" w:rsidRDefault="00BF2B5D" w:rsidP="00BF2B5D">
            <w:pPr>
              <w:pStyle w:val="DHHSbody"/>
              <w:spacing w:after="0" w:line="240" w:lineRule="auto"/>
            </w:pPr>
            <w:r>
              <w:t xml:space="preserve">   </w:t>
            </w:r>
            <w:r w:rsidR="005A7F6B">
              <w:t xml:space="preserve">  </w:t>
            </w:r>
            <w:proofErr w:type="spellStart"/>
            <w:r w:rsidR="005A7F6B">
              <w:t>weeks</w:t>
            </w:r>
            <w:proofErr w:type="spellEnd"/>
            <w:r>
              <w:t xml:space="preserve"> </w:t>
            </w:r>
            <w:r w:rsidR="001D4216">
              <w:t>gestation.</w:t>
            </w:r>
          </w:p>
          <w:p w14:paraId="0F206135" w14:textId="77777777" w:rsidR="00BF2B5D" w:rsidRDefault="00BF2B5D" w:rsidP="00BF2B5D">
            <w:pPr>
              <w:pStyle w:val="DHHSbody"/>
              <w:spacing w:after="0" w:line="240" w:lineRule="auto"/>
            </w:pPr>
          </w:p>
          <w:p w14:paraId="683DDAAF" w14:textId="13FD49F6" w:rsidR="00BF2B5D" w:rsidRDefault="006349D5" w:rsidP="00BF2B5D">
            <w:pPr>
              <w:pStyle w:val="DHHSbody"/>
              <w:spacing w:after="0" w:line="240" w:lineRule="auto"/>
              <w:rPr>
                <w:rFonts w:cs="Arial"/>
              </w:rPr>
            </w:pPr>
            <w:sdt>
              <w:sdtPr>
                <w:id w:val="1700278950"/>
                <w14:checkbox>
                  <w14:checked w14:val="0"/>
                  <w14:checkedState w14:val="2612" w14:font="MS Gothic"/>
                  <w14:uncheckedState w14:val="2610" w14:font="MS Gothic"/>
                </w14:checkbox>
              </w:sdtPr>
              <w:sdtContent>
                <w:r w:rsidR="001D4216">
                  <w:rPr>
                    <w:rFonts w:ascii="MS Gothic" w:eastAsia="MS Gothic" w:hAnsi="MS Gothic" w:hint="eastAsia"/>
                  </w:rPr>
                  <w:t>☐</w:t>
                </w:r>
              </w:sdtContent>
            </w:sdt>
            <w:r w:rsidR="001D4216">
              <w:t xml:space="preserve"> Partners of women </w:t>
            </w:r>
            <w:r w:rsidR="001D4216">
              <w:rPr>
                <w:rFonts w:cs="Arial"/>
              </w:rPr>
              <w:t>≥ 2</w:t>
            </w:r>
            <w:r w:rsidR="00826F40">
              <w:rPr>
                <w:rFonts w:cs="Arial"/>
              </w:rPr>
              <w:t>8</w:t>
            </w:r>
            <w:r w:rsidR="001D4216">
              <w:rPr>
                <w:rFonts w:cs="Arial"/>
              </w:rPr>
              <w:t xml:space="preserve"> week pregnant and </w:t>
            </w:r>
          </w:p>
          <w:p w14:paraId="27FB60C4" w14:textId="77777777" w:rsidR="00BF2B5D" w:rsidRDefault="00BF2B5D" w:rsidP="00BF2B5D">
            <w:pPr>
              <w:pStyle w:val="DHHSbody"/>
              <w:spacing w:after="0" w:line="240" w:lineRule="auto"/>
              <w:rPr>
                <w:rFonts w:cs="Arial"/>
              </w:rPr>
            </w:pPr>
            <w:r>
              <w:rPr>
                <w:rFonts w:cs="Arial"/>
              </w:rPr>
              <w:t xml:space="preserve">     </w:t>
            </w:r>
            <w:r w:rsidR="001D4216">
              <w:rPr>
                <w:rFonts w:cs="Arial"/>
              </w:rPr>
              <w:t xml:space="preserve">who have not had a pertussis booster in </w:t>
            </w:r>
            <w:proofErr w:type="gramStart"/>
            <w:r w:rsidR="001D4216">
              <w:rPr>
                <w:rFonts w:cs="Arial"/>
              </w:rPr>
              <w:t>the</w:t>
            </w:r>
            <w:proofErr w:type="gramEnd"/>
            <w:r w:rsidR="001D4216">
              <w:rPr>
                <w:rFonts w:cs="Arial"/>
              </w:rPr>
              <w:t xml:space="preserve"> </w:t>
            </w:r>
          </w:p>
          <w:p w14:paraId="71BBF5F9" w14:textId="77777777" w:rsidR="001D4216" w:rsidRDefault="00BF2B5D" w:rsidP="00BF2B5D">
            <w:pPr>
              <w:pStyle w:val="DHHSbody"/>
              <w:spacing w:after="0" w:line="240" w:lineRule="auto"/>
              <w:rPr>
                <w:rFonts w:cs="Arial"/>
              </w:rPr>
            </w:pPr>
            <w:r>
              <w:rPr>
                <w:rFonts w:cs="Arial"/>
              </w:rPr>
              <w:t xml:space="preserve">     </w:t>
            </w:r>
            <w:r w:rsidR="001D4216">
              <w:rPr>
                <w:rFonts w:cs="Arial"/>
              </w:rPr>
              <w:t>past 10 years.</w:t>
            </w:r>
          </w:p>
          <w:p w14:paraId="52D84931" w14:textId="77777777" w:rsidR="00BF2B5D" w:rsidRDefault="00BF2B5D" w:rsidP="00BF2B5D">
            <w:pPr>
              <w:pStyle w:val="DHHSbody"/>
              <w:spacing w:after="0" w:line="240" w:lineRule="auto"/>
              <w:rPr>
                <w:rFonts w:cs="Arial"/>
              </w:rPr>
            </w:pPr>
          </w:p>
          <w:p w14:paraId="4E7CC0D4" w14:textId="77777777" w:rsidR="00BF2B5D" w:rsidRDefault="006349D5" w:rsidP="00BF2B5D">
            <w:pPr>
              <w:pStyle w:val="DHHSbody"/>
              <w:spacing w:after="0" w:line="240" w:lineRule="auto"/>
              <w:rPr>
                <w:rFonts w:cs="Arial"/>
              </w:rPr>
            </w:pPr>
            <w:sdt>
              <w:sdtPr>
                <w:id w:val="-1903907897"/>
                <w14:checkbox>
                  <w14:checked w14:val="0"/>
                  <w14:checkedState w14:val="2612" w14:font="MS Gothic"/>
                  <w14:uncheckedState w14:val="2610" w14:font="MS Gothic"/>
                </w14:checkbox>
              </w:sdtPr>
              <w:sdtContent>
                <w:r w:rsidR="001D4216">
                  <w:rPr>
                    <w:rFonts w:ascii="MS Gothic" w:eastAsia="MS Gothic" w:hAnsi="MS Gothic" w:hint="eastAsia"/>
                  </w:rPr>
                  <w:t>☐</w:t>
                </w:r>
              </w:sdtContent>
            </w:sdt>
            <w:r w:rsidR="001D4216">
              <w:rPr>
                <w:rFonts w:cs="Arial"/>
              </w:rPr>
              <w:t xml:space="preserve"> Parents or guardians of babies under 6 </w:t>
            </w:r>
          </w:p>
          <w:p w14:paraId="22FE71AA" w14:textId="77777777" w:rsidR="00BF2B5D" w:rsidRDefault="00BF2B5D" w:rsidP="00BF2B5D">
            <w:pPr>
              <w:pStyle w:val="DHHSbody"/>
              <w:spacing w:after="0" w:line="240" w:lineRule="auto"/>
              <w:rPr>
                <w:rFonts w:cs="Arial"/>
              </w:rPr>
            </w:pPr>
            <w:r>
              <w:rPr>
                <w:rFonts w:cs="Arial"/>
              </w:rPr>
              <w:t xml:space="preserve">    </w:t>
            </w:r>
            <w:r w:rsidR="001D4216">
              <w:rPr>
                <w:rFonts w:cs="Arial"/>
              </w:rPr>
              <w:t xml:space="preserve">months and who have not received a </w:t>
            </w:r>
          </w:p>
          <w:p w14:paraId="165B48C6" w14:textId="77777777" w:rsidR="001D4216" w:rsidRPr="00E9094B" w:rsidRDefault="00BF2B5D" w:rsidP="00BF2B5D">
            <w:pPr>
              <w:pStyle w:val="DHHSbody"/>
              <w:spacing w:after="0" w:line="240" w:lineRule="auto"/>
            </w:pPr>
            <w:r>
              <w:rPr>
                <w:rFonts w:cs="Arial"/>
              </w:rPr>
              <w:t xml:space="preserve">    </w:t>
            </w:r>
            <w:r w:rsidR="001D4216">
              <w:rPr>
                <w:rFonts w:cs="Arial"/>
              </w:rPr>
              <w:t>pertussis booster in the past 10 years.</w:t>
            </w:r>
          </w:p>
        </w:tc>
        <w:tc>
          <w:tcPr>
            <w:tcW w:w="5386" w:type="dxa"/>
            <w:gridSpan w:val="3"/>
            <w:shd w:val="clear" w:color="auto" w:fill="auto"/>
          </w:tcPr>
          <w:p w14:paraId="47038861" w14:textId="77777777" w:rsidR="001D4216" w:rsidRDefault="001D4216" w:rsidP="00D02ABB">
            <w:pPr>
              <w:pStyle w:val="DHHSbody"/>
              <w:spacing w:after="0" w:line="240" w:lineRule="auto"/>
            </w:pPr>
            <w:r>
              <w:t>Name of vaccine (including Brand):</w:t>
            </w:r>
          </w:p>
          <w:sdt>
            <w:sdtPr>
              <w:id w:val="-1277561510"/>
              <w:showingPlcHdr/>
            </w:sdtPr>
            <w:sdtContent>
              <w:p w14:paraId="6D93D0C5" w14:textId="77777777" w:rsidR="001D4216" w:rsidRPr="00E9094B" w:rsidRDefault="001D4216" w:rsidP="00D02ABB">
                <w:pPr>
                  <w:pStyle w:val="DHHSbody"/>
                  <w:spacing w:after="0" w:line="240" w:lineRule="auto"/>
                </w:pPr>
                <w:r w:rsidRPr="0032027A">
                  <w:rPr>
                    <w:rStyle w:val="PlaceholderText"/>
                  </w:rPr>
                  <w:t>Click here to enter text.</w:t>
                </w:r>
              </w:p>
            </w:sdtContent>
          </w:sdt>
        </w:tc>
      </w:tr>
      <w:tr w:rsidR="001D4216" w14:paraId="78DE23D0" w14:textId="77777777" w:rsidTr="005A4EA7">
        <w:trPr>
          <w:trHeight w:val="541"/>
        </w:trPr>
        <w:tc>
          <w:tcPr>
            <w:tcW w:w="4537" w:type="dxa"/>
            <w:gridSpan w:val="2"/>
            <w:vMerge/>
            <w:shd w:val="clear" w:color="auto" w:fill="auto"/>
          </w:tcPr>
          <w:p w14:paraId="20A0336B" w14:textId="77777777" w:rsidR="001D4216" w:rsidRDefault="001D4216" w:rsidP="00D02ABB">
            <w:pPr>
              <w:pStyle w:val="DHHSbody"/>
              <w:spacing w:line="240" w:lineRule="auto"/>
            </w:pPr>
          </w:p>
        </w:tc>
        <w:tc>
          <w:tcPr>
            <w:tcW w:w="5386" w:type="dxa"/>
            <w:gridSpan w:val="3"/>
            <w:shd w:val="clear" w:color="auto" w:fill="auto"/>
          </w:tcPr>
          <w:p w14:paraId="3CE16225" w14:textId="77777777" w:rsidR="001D4216" w:rsidRDefault="001D4216" w:rsidP="001D4216">
            <w:pPr>
              <w:pStyle w:val="DHHSbody"/>
              <w:spacing w:after="0" w:line="240" w:lineRule="auto"/>
            </w:pPr>
            <w:r>
              <w:t>Dose:</w:t>
            </w:r>
          </w:p>
          <w:sdt>
            <w:sdtPr>
              <w:id w:val="1233735219"/>
              <w:showingPlcHdr/>
            </w:sdtPr>
            <w:sdtContent>
              <w:p w14:paraId="2D7EE9DA" w14:textId="77777777" w:rsidR="001D4216" w:rsidRDefault="001D4216" w:rsidP="001D4216">
                <w:pPr>
                  <w:pStyle w:val="DHHSbody"/>
                  <w:spacing w:after="0" w:line="240" w:lineRule="auto"/>
                </w:pPr>
                <w:r w:rsidRPr="0032027A">
                  <w:rPr>
                    <w:rStyle w:val="PlaceholderText"/>
                  </w:rPr>
                  <w:t>Click here to enter text.</w:t>
                </w:r>
              </w:p>
            </w:sdtContent>
          </w:sdt>
        </w:tc>
      </w:tr>
      <w:tr w:rsidR="001D4216" w14:paraId="1661B52F" w14:textId="77777777" w:rsidTr="005A4EA7">
        <w:trPr>
          <w:trHeight w:val="519"/>
        </w:trPr>
        <w:tc>
          <w:tcPr>
            <w:tcW w:w="4537" w:type="dxa"/>
            <w:gridSpan w:val="2"/>
            <w:vMerge/>
            <w:shd w:val="clear" w:color="auto" w:fill="auto"/>
          </w:tcPr>
          <w:p w14:paraId="7D10D7AC" w14:textId="77777777" w:rsidR="001D4216" w:rsidRDefault="001D4216" w:rsidP="00D02ABB">
            <w:pPr>
              <w:pStyle w:val="DHHSbody"/>
              <w:spacing w:line="240" w:lineRule="auto"/>
            </w:pPr>
          </w:p>
        </w:tc>
        <w:tc>
          <w:tcPr>
            <w:tcW w:w="5386" w:type="dxa"/>
            <w:gridSpan w:val="3"/>
            <w:shd w:val="clear" w:color="auto" w:fill="auto"/>
          </w:tcPr>
          <w:p w14:paraId="0A2EDE18" w14:textId="77777777" w:rsidR="001D4216" w:rsidRDefault="001D4216" w:rsidP="001D4216">
            <w:pPr>
              <w:pStyle w:val="DHHSbody"/>
              <w:spacing w:after="0" w:line="240" w:lineRule="auto"/>
            </w:pPr>
            <w:r>
              <w:t>Batch number:</w:t>
            </w:r>
          </w:p>
          <w:sdt>
            <w:sdtPr>
              <w:id w:val="-844864140"/>
              <w:showingPlcHdr/>
            </w:sdtPr>
            <w:sdtContent>
              <w:p w14:paraId="430AF4E4" w14:textId="77777777" w:rsidR="001D4216" w:rsidRDefault="001D4216" w:rsidP="001D4216">
                <w:pPr>
                  <w:pStyle w:val="DHHSbody"/>
                  <w:spacing w:after="0" w:line="240" w:lineRule="auto"/>
                </w:pPr>
                <w:r w:rsidRPr="0032027A">
                  <w:rPr>
                    <w:rStyle w:val="PlaceholderText"/>
                  </w:rPr>
                  <w:t>Click here to enter text.</w:t>
                </w:r>
              </w:p>
            </w:sdtContent>
          </w:sdt>
        </w:tc>
      </w:tr>
      <w:tr w:rsidR="001D4216" w14:paraId="419470CD" w14:textId="77777777" w:rsidTr="00903EA8">
        <w:trPr>
          <w:trHeight w:val="675"/>
        </w:trPr>
        <w:tc>
          <w:tcPr>
            <w:tcW w:w="4537" w:type="dxa"/>
            <w:gridSpan w:val="2"/>
            <w:vMerge/>
            <w:shd w:val="clear" w:color="auto" w:fill="auto"/>
          </w:tcPr>
          <w:p w14:paraId="3D708432" w14:textId="77777777" w:rsidR="001D4216" w:rsidRDefault="001D4216" w:rsidP="00D02ABB">
            <w:pPr>
              <w:pStyle w:val="DHHSbody"/>
              <w:spacing w:line="240" w:lineRule="auto"/>
            </w:pPr>
          </w:p>
        </w:tc>
        <w:tc>
          <w:tcPr>
            <w:tcW w:w="5386" w:type="dxa"/>
            <w:gridSpan w:val="3"/>
            <w:shd w:val="clear" w:color="auto" w:fill="auto"/>
          </w:tcPr>
          <w:p w14:paraId="208C4DE1" w14:textId="77777777" w:rsidR="001D4216" w:rsidRDefault="001D4216" w:rsidP="00D02ABB">
            <w:pPr>
              <w:pStyle w:val="DHHSbody"/>
              <w:spacing w:after="0" w:line="240" w:lineRule="auto"/>
            </w:pPr>
            <w:r>
              <w:t xml:space="preserve">Injection site:       </w:t>
            </w:r>
            <w:sdt>
              <w:sdtPr>
                <w:id w:val="15121738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Right arm                </w:t>
            </w:r>
            <w:sdt>
              <w:sdtPr>
                <w:id w:val="-17481145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Left arm</w:t>
            </w:r>
          </w:p>
        </w:tc>
      </w:tr>
      <w:tr w:rsidR="001D4216" w14:paraId="02BC7677" w14:textId="77777777" w:rsidTr="00903EA8">
        <w:trPr>
          <w:trHeight w:val="583"/>
        </w:trPr>
        <w:tc>
          <w:tcPr>
            <w:tcW w:w="4537" w:type="dxa"/>
            <w:gridSpan w:val="2"/>
            <w:vMerge/>
            <w:shd w:val="clear" w:color="auto" w:fill="auto"/>
          </w:tcPr>
          <w:p w14:paraId="76B84DEC" w14:textId="77777777" w:rsidR="001D4216" w:rsidRPr="00E9094B" w:rsidRDefault="001D4216" w:rsidP="006F4A62">
            <w:pPr>
              <w:pStyle w:val="DHHSbody"/>
              <w:spacing w:after="0" w:line="240" w:lineRule="auto"/>
            </w:pPr>
          </w:p>
        </w:tc>
        <w:tc>
          <w:tcPr>
            <w:tcW w:w="5386" w:type="dxa"/>
            <w:gridSpan w:val="3"/>
            <w:shd w:val="clear" w:color="auto" w:fill="auto"/>
          </w:tcPr>
          <w:p w14:paraId="179254B1" w14:textId="77777777" w:rsidR="001D4216" w:rsidRDefault="001D4216" w:rsidP="001D4216">
            <w:pPr>
              <w:pStyle w:val="DHHSbody"/>
              <w:spacing w:after="0" w:line="240" w:lineRule="auto"/>
            </w:pPr>
            <w:r>
              <w:t>Date the next vaccination is due (if applicable):</w:t>
            </w:r>
          </w:p>
          <w:sdt>
            <w:sdtPr>
              <w:id w:val="897719755"/>
              <w:showingPlcHdr/>
            </w:sdtPr>
            <w:sdtContent>
              <w:p w14:paraId="63C7CAD0" w14:textId="77777777" w:rsidR="001D4216" w:rsidRPr="00E9094B" w:rsidRDefault="001D4216" w:rsidP="001D4216">
                <w:pPr>
                  <w:pStyle w:val="DHHSbody"/>
                  <w:spacing w:after="0" w:line="240" w:lineRule="auto"/>
                </w:pPr>
                <w:r w:rsidRPr="0032027A">
                  <w:rPr>
                    <w:rStyle w:val="PlaceholderText"/>
                  </w:rPr>
                  <w:t>Click here to enter text.</w:t>
                </w:r>
              </w:p>
            </w:sdtContent>
          </w:sdt>
        </w:tc>
      </w:tr>
      <w:tr w:rsidR="001D4216" w14:paraId="29DABC41" w14:textId="77777777" w:rsidTr="005A4EA7">
        <w:trPr>
          <w:trHeight w:val="1105"/>
        </w:trPr>
        <w:tc>
          <w:tcPr>
            <w:tcW w:w="4537" w:type="dxa"/>
            <w:gridSpan w:val="2"/>
            <w:vMerge/>
            <w:shd w:val="clear" w:color="auto" w:fill="auto"/>
          </w:tcPr>
          <w:p w14:paraId="13197219" w14:textId="77777777" w:rsidR="001D4216" w:rsidRPr="00E9094B" w:rsidRDefault="001D4216" w:rsidP="006F4A62">
            <w:pPr>
              <w:pStyle w:val="DHHSbody"/>
              <w:spacing w:after="0" w:line="240" w:lineRule="auto"/>
            </w:pPr>
          </w:p>
        </w:tc>
        <w:tc>
          <w:tcPr>
            <w:tcW w:w="5386" w:type="dxa"/>
            <w:gridSpan w:val="3"/>
            <w:shd w:val="clear" w:color="auto" w:fill="auto"/>
          </w:tcPr>
          <w:p w14:paraId="523AEBC5" w14:textId="77777777" w:rsidR="001D4216" w:rsidRDefault="001D4216" w:rsidP="001D4216">
            <w:pPr>
              <w:pStyle w:val="DHHSbody"/>
              <w:spacing w:after="0" w:line="240" w:lineRule="auto"/>
            </w:pPr>
            <w:r>
              <w:t>Was the vaccine provided/supplied through the Victorian Government’s Partner Whooping Cough Vaccine Program?</w:t>
            </w:r>
          </w:p>
          <w:p w14:paraId="3973C85F" w14:textId="77777777" w:rsidR="001D4216" w:rsidRDefault="006349D5" w:rsidP="001D4216">
            <w:pPr>
              <w:pStyle w:val="DHHSbody"/>
              <w:spacing w:after="0" w:line="240" w:lineRule="auto"/>
            </w:pPr>
            <w:sdt>
              <w:sdtPr>
                <w:id w:val="-1539733933"/>
                <w14:checkbox>
                  <w14:checked w14:val="0"/>
                  <w14:checkedState w14:val="2612" w14:font="MS Gothic"/>
                  <w14:uncheckedState w14:val="2610" w14:font="MS Gothic"/>
                </w14:checkbox>
              </w:sdtPr>
              <w:sdtContent>
                <w:r w:rsidR="001D4216">
                  <w:rPr>
                    <w:rFonts w:ascii="MS Gothic" w:eastAsia="MS Gothic" w:hAnsi="MS Gothic" w:hint="eastAsia"/>
                  </w:rPr>
                  <w:t>☐</w:t>
                </w:r>
              </w:sdtContent>
            </w:sdt>
            <w:r w:rsidR="001D4216">
              <w:t xml:space="preserve"> Yes                   </w:t>
            </w:r>
            <w:sdt>
              <w:sdtPr>
                <w:id w:val="-2122823868"/>
                <w14:checkbox>
                  <w14:checked w14:val="0"/>
                  <w14:checkedState w14:val="2612" w14:font="MS Gothic"/>
                  <w14:uncheckedState w14:val="2610" w14:font="MS Gothic"/>
                </w14:checkbox>
              </w:sdtPr>
              <w:sdtContent>
                <w:r w:rsidR="001D4216">
                  <w:rPr>
                    <w:rFonts w:ascii="MS Gothic" w:eastAsia="MS Gothic" w:hAnsi="MS Gothic" w:hint="eastAsia"/>
                  </w:rPr>
                  <w:t>☐</w:t>
                </w:r>
              </w:sdtContent>
            </w:sdt>
            <w:r w:rsidR="001D4216">
              <w:t xml:space="preserve"> No</w:t>
            </w:r>
          </w:p>
        </w:tc>
      </w:tr>
      <w:tr w:rsidR="005A4EA7" w14:paraId="4BFE7DAE" w14:textId="77777777" w:rsidTr="005A4EA7">
        <w:trPr>
          <w:trHeight w:val="1431"/>
        </w:trPr>
        <w:tc>
          <w:tcPr>
            <w:tcW w:w="9923" w:type="dxa"/>
            <w:gridSpan w:val="5"/>
            <w:shd w:val="clear" w:color="auto" w:fill="C6D9F1" w:themeFill="text2" w:themeFillTint="33"/>
          </w:tcPr>
          <w:p w14:paraId="4774D7FD" w14:textId="77777777" w:rsidR="005A4EA7" w:rsidRPr="00D2612A" w:rsidRDefault="005A4EA7" w:rsidP="005A4EA7">
            <w:pPr>
              <w:pStyle w:val="DHHSbody"/>
              <w:spacing w:before="240" w:line="240" w:lineRule="auto"/>
              <w:jc w:val="center"/>
              <w:rPr>
                <w:b/>
                <w:sz w:val="28"/>
                <w:szCs w:val="28"/>
              </w:rPr>
            </w:pPr>
            <w:r w:rsidRPr="00D2612A">
              <w:rPr>
                <w:b/>
                <w:sz w:val="28"/>
                <w:szCs w:val="28"/>
              </w:rPr>
              <w:t>Turn page</w:t>
            </w:r>
            <w:r>
              <w:rPr>
                <w:b/>
                <w:sz w:val="28"/>
                <w:szCs w:val="28"/>
              </w:rPr>
              <w:t xml:space="preserve"> over</w:t>
            </w:r>
          </w:p>
          <w:p w14:paraId="688EDE99" w14:textId="77777777" w:rsidR="005A4EA7" w:rsidRPr="00D933CD" w:rsidRDefault="005A4EA7" w:rsidP="00210760">
            <w:pPr>
              <w:pStyle w:val="DHHSbody"/>
              <w:spacing w:after="0" w:line="240" w:lineRule="auto"/>
              <w:jc w:val="center"/>
              <w:rPr>
                <w:b/>
                <w:i/>
              </w:rPr>
            </w:pPr>
            <w:r w:rsidRPr="00D933CD">
              <w:rPr>
                <w:b/>
                <w:i/>
              </w:rPr>
              <w:t xml:space="preserve"> Please fill in all details on both pages and keep in</w:t>
            </w:r>
            <w:r>
              <w:rPr>
                <w:b/>
                <w:i/>
              </w:rPr>
              <w:t xml:space="preserve"> the</w:t>
            </w:r>
            <w:r w:rsidRPr="00D933CD">
              <w:rPr>
                <w:b/>
                <w:i/>
              </w:rPr>
              <w:t xml:space="preserve"> ph</w:t>
            </w:r>
            <w:r>
              <w:rPr>
                <w:b/>
                <w:i/>
              </w:rPr>
              <w:t>armacy as an immunisation record</w:t>
            </w:r>
          </w:p>
        </w:tc>
      </w:tr>
      <w:tr w:rsidR="005A4EA7" w14:paraId="2355BADD" w14:textId="77777777" w:rsidTr="00903EA8">
        <w:tc>
          <w:tcPr>
            <w:tcW w:w="4537" w:type="dxa"/>
            <w:gridSpan w:val="2"/>
            <w:shd w:val="clear" w:color="auto" w:fill="C6D9F1" w:themeFill="text2" w:themeFillTint="33"/>
          </w:tcPr>
          <w:p w14:paraId="7D285DD7" w14:textId="77777777" w:rsidR="005A4EA7" w:rsidRPr="001D4216" w:rsidRDefault="005A4EA7" w:rsidP="001D4216">
            <w:pPr>
              <w:pStyle w:val="DHHSbody"/>
              <w:spacing w:after="0" w:line="240" w:lineRule="auto"/>
              <w:rPr>
                <w:b/>
              </w:rPr>
            </w:pPr>
            <w:r w:rsidRPr="001D4216">
              <w:rPr>
                <w:b/>
              </w:rPr>
              <w:lastRenderedPageBreak/>
              <w:t>Measles, mumps and rubella vaccination</w:t>
            </w:r>
            <w:r>
              <w:rPr>
                <w:b/>
              </w:rPr>
              <w:t xml:space="preserve"> history</w:t>
            </w:r>
          </w:p>
        </w:tc>
        <w:tc>
          <w:tcPr>
            <w:tcW w:w="5386" w:type="dxa"/>
            <w:gridSpan w:val="3"/>
            <w:shd w:val="clear" w:color="auto" w:fill="C6D9F1" w:themeFill="text2" w:themeFillTint="33"/>
          </w:tcPr>
          <w:p w14:paraId="10A4F4F3" w14:textId="77777777" w:rsidR="005A4EA7" w:rsidRPr="001D4216" w:rsidRDefault="005A4EA7" w:rsidP="005A4EA7">
            <w:pPr>
              <w:pStyle w:val="DHHSbody"/>
              <w:spacing w:after="0" w:line="240" w:lineRule="auto"/>
              <w:rPr>
                <w:b/>
              </w:rPr>
            </w:pPr>
            <w:r w:rsidRPr="00903EA8">
              <w:rPr>
                <w:b/>
              </w:rPr>
              <w:t xml:space="preserve">Current measles, mumps and rubella vaccination </w:t>
            </w:r>
            <w:r>
              <w:rPr>
                <w:b/>
              </w:rPr>
              <w:t>administration</w:t>
            </w:r>
          </w:p>
        </w:tc>
      </w:tr>
      <w:tr w:rsidR="005A4EA7" w14:paraId="3B78054A" w14:textId="77777777" w:rsidTr="00903EA8">
        <w:trPr>
          <w:trHeight w:val="624"/>
        </w:trPr>
        <w:tc>
          <w:tcPr>
            <w:tcW w:w="4537" w:type="dxa"/>
            <w:gridSpan w:val="2"/>
            <w:vMerge w:val="restart"/>
            <w:shd w:val="clear" w:color="auto" w:fill="auto"/>
          </w:tcPr>
          <w:p w14:paraId="2AEE66AF" w14:textId="77777777" w:rsidR="005A4EA7" w:rsidRDefault="005A4EA7" w:rsidP="006F4A62">
            <w:pPr>
              <w:pStyle w:val="DHHSbody"/>
              <w:spacing w:after="0" w:line="240" w:lineRule="auto"/>
            </w:pPr>
            <w:bookmarkStart w:id="61" w:name="_Hlk32415686"/>
            <w:r>
              <w:t>When did the individual last receive a measles-mumps-rubella vaccine?</w:t>
            </w:r>
          </w:p>
          <w:p w14:paraId="16E61C79" w14:textId="77777777" w:rsidR="005A4EA7" w:rsidRPr="00E9094B" w:rsidRDefault="006349D5" w:rsidP="006F4A62">
            <w:pPr>
              <w:pStyle w:val="DHHSbody"/>
              <w:spacing w:after="0" w:line="240" w:lineRule="auto"/>
            </w:pPr>
            <w:sdt>
              <w:sdtPr>
                <w:id w:val="1029292310"/>
                <w:showingPlcHdr/>
              </w:sdtPr>
              <w:sdtContent>
                <w:r w:rsidR="005A4EA7" w:rsidRPr="0032027A">
                  <w:rPr>
                    <w:rStyle w:val="PlaceholderText"/>
                  </w:rPr>
                  <w:t>Click here to enter text.</w:t>
                </w:r>
              </w:sdtContent>
            </w:sdt>
          </w:p>
        </w:tc>
        <w:tc>
          <w:tcPr>
            <w:tcW w:w="5386" w:type="dxa"/>
            <w:gridSpan w:val="3"/>
            <w:shd w:val="clear" w:color="auto" w:fill="auto"/>
          </w:tcPr>
          <w:p w14:paraId="14DEF9B8" w14:textId="77777777" w:rsidR="005A4EA7" w:rsidRDefault="005A4EA7" w:rsidP="001D4216">
            <w:pPr>
              <w:pStyle w:val="DHHSbody"/>
              <w:spacing w:after="0" w:line="240" w:lineRule="auto"/>
            </w:pPr>
            <w:r>
              <w:t>Date of vaccination:</w:t>
            </w:r>
          </w:p>
          <w:sdt>
            <w:sdtPr>
              <w:id w:val="444117321"/>
              <w:showingPlcHdr/>
            </w:sdtPr>
            <w:sdtContent>
              <w:p w14:paraId="491EBE51" w14:textId="77777777" w:rsidR="005A4EA7" w:rsidRDefault="005A4EA7" w:rsidP="001D4216">
                <w:pPr>
                  <w:pStyle w:val="DHHSbody"/>
                  <w:spacing w:after="0" w:line="240" w:lineRule="auto"/>
                </w:pPr>
                <w:r w:rsidRPr="0032027A">
                  <w:rPr>
                    <w:rStyle w:val="PlaceholderText"/>
                  </w:rPr>
                  <w:t>Click here to enter text.</w:t>
                </w:r>
              </w:p>
            </w:sdtContent>
          </w:sdt>
        </w:tc>
      </w:tr>
      <w:bookmarkEnd w:id="61"/>
      <w:tr w:rsidR="005A4EA7" w14:paraId="14160C2E" w14:textId="77777777" w:rsidTr="00903EA8">
        <w:trPr>
          <w:trHeight w:val="588"/>
        </w:trPr>
        <w:tc>
          <w:tcPr>
            <w:tcW w:w="4537" w:type="dxa"/>
            <w:gridSpan w:val="2"/>
            <w:vMerge/>
            <w:shd w:val="clear" w:color="auto" w:fill="auto"/>
          </w:tcPr>
          <w:p w14:paraId="066FB5E3" w14:textId="77777777" w:rsidR="005A4EA7" w:rsidRDefault="005A4EA7" w:rsidP="006F4A62">
            <w:pPr>
              <w:pStyle w:val="DHHSbody"/>
              <w:spacing w:after="0" w:line="240" w:lineRule="auto"/>
            </w:pPr>
          </w:p>
        </w:tc>
        <w:tc>
          <w:tcPr>
            <w:tcW w:w="5386" w:type="dxa"/>
            <w:gridSpan w:val="3"/>
            <w:shd w:val="clear" w:color="auto" w:fill="auto"/>
          </w:tcPr>
          <w:p w14:paraId="06A17C51" w14:textId="77777777" w:rsidR="005A4EA7" w:rsidRDefault="005A4EA7" w:rsidP="003A388D">
            <w:pPr>
              <w:pStyle w:val="DHHSbody"/>
              <w:spacing w:after="0" w:line="240" w:lineRule="auto"/>
            </w:pPr>
            <w:r>
              <w:t>Time:</w:t>
            </w:r>
          </w:p>
          <w:sdt>
            <w:sdtPr>
              <w:id w:val="-27571109"/>
              <w:showingPlcHdr/>
            </w:sdtPr>
            <w:sdtContent>
              <w:p w14:paraId="7C2AE166" w14:textId="77777777" w:rsidR="005A4EA7" w:rsidRDefault="005A4EA7" w:rsidP="003A388D">
                <w:pPr>
                  <w:pStyle w:val="DHHSbody"/>
                  <w:spacing w:after="0" w:line="240" w:lineRule="auto"/>
                </w:pPr>
                <w:r w:rsidRPr="0032027A">
                  <w:rPr>
                    <w:rStyle w:val="PlaceholderText"/>
                  </w:rPr>
                  <w:t>Click here to enter text.</w:t>
                </w:r>
              </w:p>
            </w:sdtContent>
          </w:sdt>
        </w:tc>
      </w:tr>
      <w:tr w:rsidR="005A4EA7" w14:paraId="6B8D16B4" w14:textId="77777777" w:rsidTr="00903EA8">
        <w:trPr>
          <w:trHeight w:val="563"/>
        </w:trPr>
        <w:tc>
          <w:tcPr>
            <w:tcW w:w="4537" w:type="dxa"/>
            <w:gridSpan w:val="2"/>
            <w:vMerge w:val="restart"/>
            <w:shd w:val="clear" w:color="auto" w:fill="auto"/>
          </w:tcPr>
          <w:p w14:paraId="2CDDF995" w14:textId="77777777" w:rsidR="005A4EA7" w:rsidRDefault="005A4EA7" w:rsidP="001D4216">
            <w:pPr>
              <w:pStyle w:val="DHHSbody"/>
              <w:spacing w:line="240" w:lineRule="auto"/>
            </w:pPr>
            <w:r>
              <w:t>Does the individual belong to any of the below categories?</w:t>
            </w:r>
          </w:p>
          <w:p w14:paraId="5ABC9DCC" w14:textId="77777777" w:rsidR="005A4EA7" w:rsidRDefault="006349D5" w:rsidP="001D4216">
            <w:pPr>
              <w:pStyle w:val="DHHSbody"/>
              <w:spacing w:line="240" w:lineRule="auto"/>
              <w:rPr>
                <w:rFonts w:cs="Arial"/>
              </w:rPr>
            </w:pPr>
            <w:sdt>
              <w:sdtPr>
                <w:id w:val="1642301311"/>
                <w14:checkbox>
                  <w14:checked w14:val="0"/>
                  <w14:checkedState w14:val="2612" w14:font="MS Gothic"/>
                  <w14:uncheckedState w14:val="2610" w14:font="MS Gothic"/>
                </w14:checkbox>
              </w:sdtPr>
              <w:sdtContent>
                <w:r w:rsidR="005A4EA7">
                  <w:rPr>
                    <w:rFonts w:ascii="MS Gothic" w:eastAsia="MS Gothic" w:hAnsi="MS Gothic" w:hint="eastAsia"/>
                  </w:rPr>
                  <w:t>☐</w:t>
                </w:r>
              </w:sdtContent>
            </w:sdt>
            <w:r w:rsidR="005A4EA7">
              <w:rPr>
                <w:rFonts w:cs="Arial"/>
              </w:rPr>
              <w:t xml:space="preserve"> Born during or after 1966</w:t>
            </w:r>
          </w:p>
          <w:p w14:paraId="10FE7EB1" w14:textId="77777777" w:rsidR="005A4EA7" w:rsidRPr="00E9094B" w:rsidRDefault="006349D5" w:rsidP="001D4216">
            <w:pPr>
              <w:pStyle w:val="DHHSbody"/>
              <w:spacing w:after="0" w:line="240" w:lineRule="auto"/>
            </w:pPr>
            <w:sdt>
              <w:sdtPr>
                <w:id w:val="-415936542"/>
                <w14:checkbox>
                  <w14:checked w14:val="0"/>
                  <w14:checkedState w14:val="2612" w14:font="MS Gothic"/>
                  <w14:uncheckedState w14:val="2610" w14:font="MS Gothic"/>
                </w14:checkbox>
              </w:sdtPr>
              <w:sdtContent>
                <w:r w:rsidR="005A4EA7">
                  <w:rPr>
                    <w:rFonts w:ascii="MS Gothic" w:eastAsia="MS Gothic" w:hAnsi="MS Gothic" w:hint="eastAsia"/>
                  </w:rPr>
                  <w:t>☐</w:t>
                </w:r>
              </w:sdtContent>
            </w:sdt>
            <w:r w:rsidR="005A4EA7">
              <w:rPr>
                <w:rFonts w:cs="Arial"/>
              </w:rPr>
              <w:t xml:space="preserve"> Women planning pregnancy or post-partum with low or negative rubella antibody levels</w:t>
            </w:r>
          </w:p>
        </w:tc>
        <w:tc>
          <w:tcPr>
            <w:tcW w:w="5386" w:type="dxa"/>
            <w:gridSpan w:val="3"/>
            <w:shd w:val="clear" w:color="auto" w:fill="auto"/>
          </w:tcPr>
          <w:p w14:paraId="0E4F0F24" w14:textId="77777777" w:rsidR="005A4EA7" w:rsidRDefault="005A4EA7" w:rsidP="001D4216">
            <w:pPr>
              <w:pStyle w:val="DHHSbody"/>
              <w:spacing w:after="0" w:line="240" w:lineRule="auto"/>
            </w:pPr>
            <w:r>
              <w:t>Name of vaccine (including Brand):</w:t>
            </w:r>
          </w:p>
          <w:sdt>
            <w:sdtPr>
              <w:id w:val="1783608685"/>
              <w:showingPlcHdr/>
            </w:sdtPr>
            <w:sdtContent>
              <w:p w14:paraId="0A048C75" w14:textId="77777777" w:rsidR="005A4EA7" w:rsidRDefault="005A4EA7" w:rsidP="001D4216">
                <w:pPr>
                  <w:pStyle w:val="DHHSbody"/>
                  <w:spacing w:after="0" w:line="240" w:lineRule="auto"/>
                </w:pPr>
                <w:r w:rsidRPr="0032027A">
                  <w:rPr>
                    <w:rStyle w:val="PlaceholderText"/>
                  </w:rPr>
                  <w:t>Click here to enter text.</w:t>
                </w:r>
              </w:p>
            </w:sdtContent>
          </w:sdt>
        </w:tc>
      </w:tr>
      <w:tr w:rsidR="005A4EA7" w14:paraId="35A2FC3C" w14:textId="77777777" w:rsidTr="00903EA8">
        <w:trPr>
          <w:trHeight w:val="340"/>
        </w:trPr>
        <w:tc>
          <w:tcPr>
            <w:tcW w:w="4537" w:type="dxa"/>
            <w:gridSpan w:val="2"/>
            <w:vMerge/>
            <w:shd w:val="clear" w:color="auto" w:fill="auto"/>
          </w:tcPr>
          <w:p w14:paraId="1EACEC0E" w14:textId="77777777" w:rsidR="005A4EA7" w:rsidRDefault="005A4EA7" w:rsidP="001D4216">
            <w:pPr>
              <w:pStyle w:val="DHHSbody"/>
              <w:spacing w:line="240" w:lineRule="auto"/>
            </w:pPr>
          </w:p>
        </w:tc>
        <w:tc>
          <w:tcPr>
            <w:tcW w:w="5386" w:type="dxa"/>
            <w:gridSpan w:val="3"/>
            <w:shd w:val="clear" w:color="auto" w:fill="auto"/>
          </w:tcPr>
          <w:p w14:paraId="6AE8A7E1" w14:textId="77777777" w:rsidR="005A4EA7" w:rsidRDefault="005A4EA7" w:rsidP="001D4216">
            <w:pPr>
              <w:pStyle w:val="DHHSbody"/>
              <w:spacing w:after="0" w:line="240" w:lineRule="auto"/>
            </w:pPr>
            <w:r>
              <w:t>Dose:</w:t>
            </w:r>
          </w:p>
          <w:sdt>
            <w:sdtPr>
              <w:id w:val="2127030028"/>
              <w:showingPlcHdr/>
            </w:sdtPr>
            <w:sdtContent>
              <w:p w14:paraId="7A7D57EC" w14:textId="77777777" w:rsidR="005A4EA7" w:rsidRDefault="005A4EA7" w:rsidP="001D4216">
                <w:pPr>
                  <w:pStyle w:val="DHHSbody"/>
                  <w:spacing w:after="0" w:line="240" w:lineRule="auto"/>
                </w:pPr>
                <w:r w:rsidRPr="0032027A">
                  <w:rPr>
                    <w:rStyle w:val="PlaceholderText"/>
                  </w:rPr>
                  <w:t>Click here to enter text.</w:t>
                </w:r>
              </w:p>
            </w:sdtContent>
          </w:sdt>
        </w:tc>
      </w:tr>
      <w:tr w:rsidR="005A4EA7" w14:paraId="397B6F13" w14:textId="77777777" w:rsidTr="00903EA8">
        <w:tc>
          <w:tcPr>
            <w:tcW w:w="4537" w:type="dxa"/>
            <w:gridSpan w:val="2"/>
            <w:vMerge/>
            <w:shd w:val="clear" w:color="auto" w:fill="auto"/>
          </w:tcPr>
          <w:p w14:paraId="48B35B3E" w14:textId="77777777" w:rsidR="005A4EA7" w:rsidRPr="00E9094B" w:rsidRDefault="005A4EA7" w:rsidP="006F4A62">
            <w:pPr>
              <w:pStyle w:val="DHHSbody"/>
              <w:spacing w:after="0" w:line="240" w:lineRule="auto"/>
            </w:pPr>
          </w:p>
        </w:tc>
        <w:tc>
          <w:tcPr>
            <w:tcW w:w="5386" w:type="dxa"/>
            <w:gridSpan w:val="3"/>
            <w:shd w:val="clear" w:color="auto" w:fill="auto"/>
          </w:tcPr>
          <w:p w14:paraId="23C04460" w14:textId="77777777" w:rsidR="005A4EA7" w:rsidRDefault="005A4EA7" w:rsidP="001D4216">
            <w:pPr>
              <w:pStyle w:val="DHHSbody"/>
              <w:spacing w:after="0" w:line="240" w:lineRule="auto"/>
            </w:pPr>
            <w:r>
              <w:t>Batch number:</w:t>
            </w:r>
          </w:p>
          <w:sdt>
            <w:sdtPr>
              <w:id w:val="951828778"/>
              <w:showingPlcHdr/>
            </w:sdtPr>
            <w:sdtContent>
              <w:p w14:paraId="220BCB1A" w14:textId="77777777" w:rsidR="005A4EA7" w:rsidRDefault="005A4EA7" w:rsidP="001D4216">
                <w:pPr>
                  <w:pStyle w:val="DHHSbody"/>
                  <w:spacing w:after="0" w:line="240" w:lineRule="auto"/>
                </w:pPr>
                <w:r w:rsidRPr="0032027A">
                  <w:rPr>
                    <w:rStyle w:val="PlaceholderText"/>
                  </w:rPr>
                  <w:t>Click here to enter text.</w:t>
                </w:r>
              </w:p>
            </w:sdtContent>
          </w:sdt>
        </w:tc>
      </w:tr>
      <w:tr w:rsidR="005A4EA7" w14:paraId="54E721DD" w14:textId="77777777" w:rsidTr="00903EA8">
        <w:tc>
          <w:tcPr>
            <w:tcW w:w="4537" w:type="dxa"/>
            <w:gridSpan w:val="2"/>
            <w:vMerge/>
            <w:shd w:val="clear" w:color="auto" w:fill="auto"/>
          </w:tcPr>
          <w:p w14:paraId="4F610272" w14:textId="77777777" w:rsidR="005A4EA7" w:rsidRPr="00E9094B" w:rsidRDefault="005A4EA7" w:rsidP="006F4A62">
            <w:pPr>
              <w:pStyle w:val="DHHSbody"/>
              <w:spacing w:after="0" w:line="240" w:lineRule="auto"/>
            </w:pPr>
          </w:p>
        </w:tc>
        <w:tc>
          <w:tcPr>
            <w:tcW w:w="5386" w:type="dxa"/>
            <w:gridSpan w:val="3"/>
            <w:shd w:val="clear" w:color="auto" w:fill="auto"/>
          </w:tcPr>
          <w:p w14:paraId="57A7A162" w14:textId="77777777" w:rsidR="005A4EA7" w:rsidRDefault="005A4EA7" w:rsidP="001D4216">
            <w:pPr>
              <w:pStyle w:val="DHHSbody"/>
              <w:spacing w:after="0" w:line="240" w:lineRule="auto"/>
            </w:pPr>
            <w:r>
              <w:t xml:space="preserve">Injection site:       </w:t>
            </w:r>
            <w:sdt>
              <w:sdtPr>
                <w:id w:val="190530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Right arm                </w:t>
            </w:r>
            <w:sdt>
              <w:sdtPr>
                <w:id w:val="-19994162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Left arm</w:t>
            </w:r>
          </w:p>
        </w:tc>
      </w:tr>
      <w:tr w:rsidR="005A4EA7" w14:paraId="7D1BF100" w14:textId="77777777" w:rsidTr="00903EA8">
        <w:tc>
          <w:tcPr>
            <w:tcW w:w="4537" w:type="dxa"/>
            <w:gridSpan w:val="2"/>
            <w:vMerge/>
            <w:shd w:val="clear" w:color="auto" w:fill="auto"/>
          </w:tcPr>
          <w:p w14:paraId="420AFF64" w14:textId="77777777" w:rsidR="005A4EA7" w:rsidRPr="00E9094B" w:rsidRDefault="005A4EA7" w:rsidP="006F4A62">
            <w:pPr>
              <w:pStyle w:val="DHHSbody"/>
              <w:spacing w:after="0" w:line="240" w:lineRule="auto"/>
            </w:pPr>
          </w:p>
        </w:tc>
        <w:tc>
          <w:tcPr>
            <w:tcW w:w="5386" w:type="dxa"/>
            <w:gridSpan w:val="3"/>
            <w:shd w:val="clear" w:color="auto" w:fill="auto"/>
          </w:tcPr>
          <w:p w14:paraId="3AF46C94" w14:textId="77777777" w:rsidR="005A4EA7" w:rsidRDefault="005A4EA7" w:rsidP="001D4216">
            <w:pPr>
              <w:pStyle w:val="DHHSbody"/>
              <w:spacing w:after="0" w:line="240" w:lineRule="auto"/>
            </w:pPr>
            <w:r>
              <w:t>Date the next vaccination is due (if applicable):</w:t>
            </w:r>
          </w:p>
          <w:sdt>
            <w:sdtPr>
              <w:id w:val="-2021914855"/>
              <w:showingPlcHdr/>
            </w:sdtPr>
            <w:sdtContent>
              <w:p w14:paraId="4DF64E05" w14:textId="77777777" w:rsidR="005A4EA7" w:rsidRPr="00903EA8" w:rsidRDefault="005A4EA7" w:rsidP="001D4216">
                <w:pPr>
                  <w:pStyle w:val="DHHSbody"/>
                  <w:spacing w:after="0" w:line="240" w:lineRule="auto"/>
                  <w:rPr>
                    <w:rFonts w:ascii="Cambria" w:eastAsia="Times New Roman" w:hAnsi="Cambria"/>
                  </w:rPr>
                </w:pPr>
                <w:r w:rsidRPr="0032027A">
                  <w:rPr>
                    <w:rStyle w:val="PlaceholderText"/>
                  </w:rPr>
                  <w:t>Click here to enter text.</w:t>
                </w:r>
              </w:p>
            </w:sdtContent>
          </w:sdt>
        </w:tc>
      </w:tr>
      <w:tr w:rsidR="005A4EA7" w14:paraId="01DEB380" w14:textId="77777777" w:rsidTr="00903EA8">
        <w:tc>
          <w:tcPr>
            <w:tcW w:w="4537" w:type="dxa"/>
            <w:gridSpan w:val="2"/>
            <w:vMerge/>
            <w:shd w:val="clear" w:color="auto" w:fill="auto"/>
          </w:tcPr>
          <w:p w14:paraId="33F98F60" w14:textId="77777777" w:rsidR="005A4EA7" w:rsidRPr="00E9094B" w:rsidRDefault="005A4EA7" w:rsidP="006F4A62">
            <w:pPr>
              <w:pStyle w:val="DHHSbody"/>
              <w:spacing w:after="0" w:line="240" w:lineRule="auto"/>
            </w:pPr>
          </w:p>
        </w:tc>
        <w:tc>
          <w:tcPr>
            <w:tcW w:w="5386" w:type="dxa"/>
            <w:gridSpan w:val="3"/>
            <w:shd w:val="clear" w:color="auto" w:fill="auto"/>
          </w:tcPr>
          <w:p w14:paraId="07FE31D1" w14:textId="77777777" w:rsidR="005A4EA7" w:rsidRDefault="005A4EA7" w:rsidP="003A388D">
            <w:pPr>
              <w:pStyle w:val="DHHSbody"/>
              <w:spacing w:after="0" w:line="240" w:lineRule="auto"/>
            </w:pPr>
            <w:r>
              <w:t>Was the vaccine provided/supplied through the Victorian Government’s Measles-Mumps-Rubella Adult Vaccine Program?</w:t>
            </w:r>
          </w:p>
          <w:p w14:paraId="3DC9CD88" w14:textId="108B9976" w:rsidR="005A4EA7" w:rsidRDefault="006349D5" w:rsidP="003A388D">
            <w:pPr>
              <w:pStyle w:val="DHHSbody"/>
              <w:spacing w:after="0" w:line="240" w:lineRule="auto"/>
            </w:pPr>
            <w:sdt>
              <w:sdtPr>
                <w:id w:val="-965046294"/>
                <w14:checkbox>
                  <w14:checked w14:val="1"/>
                  <w14:checkedState w14:val="2612" w14:font="MS Gothic"/>
                  <w14:uncheckedState w14:val="2610" w14:font="MS Gothic"/>
                </w14:checkbox>
              </w:sdtPr>
              <w:sdtContent>
                <w:r w:rsidR="008D7FFB">
                  <w:rPr>
                    <w:rFonts w:ascii="MS Gothic" w:eastAsia="MS Gothic" w:hAnsi="MS Gothic" w:hint="eastAsia"/>
                  </w:rPr>
                  <w:t>☒</w:t>
                </w:r>
              </w:sdtContent>
            </w:sdt>
            <w:r w:rsidR="005A4EA7">
              <w:t xml:space="preserve"> Yes                   </w:t>
            </w:r>
            <w:sdt>
              <w:sdtPr>
                <w:id w:val="1694963256"/>
                <w14:checkbox>
                  <w14:checked w14:val="0"/>
                  <w14:checkedState w14:val="2612" w14:font="MS Gothic"/>
                  <w14:uncheckedState w14:val="2610" w14:font="MS Gothic"/>
                </w14:checkbox>
              </w:sdtPr>
              <w:sdtContent>
                <w:r w:rsidR="005A4EA7">
                  <w:rPr>
                    <w:rFonts w:ascii="MS Gothic" w:eastAsia="MS Gothic" w:hAnsi="MS Gothic" w:hint="eastAsia"/>
                  </w:rPr>
                  <w:t>☐</w:t>
                </w:r>
              </w:sdtContent>
            </w:sdt>
            <w:r w:rsidR="005A4EA7">
              <w:t xml:space="preserve"> No</w:t>
            </w:r>
          </w:p>
        </w:tc>
      </w:tr>
      <w:tr w:rsidR="008D7FFB" w14:paraId="1A2D649E" w14:textId="77777777" w:rsidTr="0044267E">
        <w:tblPrEx>
          <w:jc w:val="center"/>
        </w:tblPrEx>
        <w:trPr>
          <w:trHeight w:val="430"/>
          <w:jc w:val="center"/>
        </w:trPr>
        <w:tc>
          <w:tcPr>
            <w:tcW w:w="4536" w:type="dxa"/>
            <w:gridSpan w:val="2"/>
            <w:tcBorders>
              <w:bottom w:val="single" w:sz="4" w:space="0" w:color="auto"/>
            </w:tcBorders>
            <w:shd w:val="clear" w:color="auto" w:fill="C6D9F1" w:themeFill="text2" w:themeFillTint="33"/>
          </w:tcPr>
          <w:p w14:paraId="2FE6B0F6" w14:textId="77777777" w:rsidR="008D7FFB" w:rsidRDefault="008D7FFB" w:rsidP="0044267E">
            <w:pPr>
              <w:pStyle w:val="DHHSbody"/>
              <w:spacing w:after="0" w:line="240" w:lineRule="auto"/>
            </w:pPr>
            <w:r>
              <w:rPr>
                <w:b/>
              </w:rPr>
              <w:t>Meningococcal ACWY vaccination history</w:t>
            </w:r>
          </w:p>
        </w:tc>
        <w:tc>
          <w:tcPr>
            <w:tcW w:w="5387" w:type="dxa"/>
            <w:gridSpan w:val="3"/>
            <w:tcBorders>
              <w:bottom w:val="single" w:sz="4" w:space="0" w:color="auto"/>
            </w:tcBorders>
            <w:shd w:val="clear" w:color="auto" w:fill="C6D9F1" w:themeFill="text2" w:themeFillTint="33"/>
          </w:tcPr>
          <w:p w14:paraId="401FAC9A" w14:textId="77777777" w:rsidR="008D7FFB" w:rsidRDefault="008D7FFB" w:rsidP="0044267E">
            <w:pPr>
              <w:pStyle w:val="DHHSbody"/>
            </w:pPr>
            <w:r>
              <w:rPr>
                <w:b/>
              </w:rPr>
              <w:t>Current meningococcal ACWY vaccination history</w:t>
            </w:r>
          </w:p>
        </w:tc>
      </w:tr>
      <w:tr w:rsidR="008D7FFB" w14:paraId="713D7E55" w14:textId="77777777" w:rsidTr="0044267E">
        <w:tblPrEx>
          <w:jc w:val="center"/>
        </w:tblPrEx>
        <w:trPr>
          <w:trHeight w:val="623"/>
          <w:jc w:val="center"/>
        </w:trPr>
        <w:tc>
          <w:tcPr>
            <w:tcW w:w="4536" w:type="dxa"/>
            <w:gridSpan w:val="2"/>
            <w:vMerge w:val="restart"/>
            <w:shd w:val="clear" w:color="auto" w:fill="auto"/>
          </w:tcPr>
          <w:p w14:paraId="5A79BE9D" w14:textId="321A94FC" w:rsidR="008D7FFB" w:rsidRDefault="008D7FFB" w:rsidP="0044267E">
            <w:pPr>
              <w:pStyle w:val="DHHSbody"/>
              <w:spacing w:after="0" w:line="240" w:lineRule="auto"/>
            </w:pPr>
            <w:r w:rsidRPr="00903EA8">
              <w:t xml:space="preserve">When did the </w:t>
            </w:r>
            <w:r>
              <w:t>individual last receive a meningococcal ACWY vaccine?</w:t>
            </w:r>
          </w:p>
          <w:p w14:paraId="40D26881" w14:textId="4CD49193" w:rsidR="008D7FFB" w:rsidRDefault="006349D5" w:rsidP="0044267E">
            <w:pPr>
              <w:pStyle w:val="DHHSbody"/>
              <w:spacing w:after="0" w:line="240" w:lineRule="auto"/>
            </w:pPr>
            <w:sdt>
              <w:sdtPr>
                <w:id w:val="567160978"/>
                <w:showingPlcHdr/>
              </w:sdtPr>
              <w:sdtContent>
                <w:r w:rsidR="008D7FFB" w:rsidRPr="0032027A">
                  <w:rPr>
                    <w:rStyle w:val="PlaceholderText"/>
                  </w:rPr>
                  <w:t>Click here to enter text.</w:t>
                </w:r>
              </w:sdtContent>
            </w:sdt>
          </w:p>
          <w:p w14:paraId="0B92763D" w14:textId="11E1A5C6" w:rsidR="008D7FFB" w:rsidRDefault="008D7FFB" w:rsidP="0044267E">
            <w:pPr>
              <w:pStyle w:val="DHHSbody"/>
              <w:spacing w:after="0" w:line="240" w:lineRule="auto"/>
            </w:pPr>
          </w:p>
        </w:tc>
        <w:tc>
          <w:tcPr>
            <w:tcW w:w="5387" w:type="dxa"/>
            <w:gridSpan w:val="3"/>
            <w:tcBorders>
              <w:bottom w:val="single" w:sz="4" w:space="0" w:color="auto"/>
            </w:tcBorders>
            <w:shd w:val="clear" w:color="auto" w:fill="auto"/>
          </w:tcPr>
          <w:p w14:paraId="0CCEB68A" w14:textId="4714299B" w:rsidR="008D7FFB" w:rsidRDefault="008D7FFB" w:rsidP="008D7FFB">
            <w:pPr>
              <w:pStyle w:val="DHHSbody"/>
            </w:pPr>
            <w:r>
              <w:t xml:space="preserve">Date of vaccination: </w:t>
            </w:r>
            <w:sdt>
              <w:sdtPr>
                <w:id w:val="785621880"/>
                <w:showingPlcHdr/>
              </w:sdtPr>
              <w:sdtContent>
                <w:r w:rsidRPr="0032027A">
                  <w:rPr>
                    <w:rStyle w:val="PlaceholderText"/>
                  </w:rPr>
                  <w:t>Click here to enter text.</w:t>
                </w:r>
              </w:sdtContent>
            </w:sdt>
          </w:p>
        </w:tc>
      </w:tr>
      <w:tr w:rsidR="008D7FFB" w14:paraId="5D982612" w14:textId="77777777" w:rsidTr="0044267E">
        <w:tblPrEx>
          <w:jc w:val="center"/>
        </w:tblPrEx>
        <w:trPr>
          <w:trHeight w:val="622"/>
          <w:jc w:val="center"/>
        </w:trPr>
        <w:tc>
          <w:tcPr>
            <w:tcW w:w="4536" w:type="dxa"/>
            <w:gridSpan w:val="2"/>
            <w:vMerge/>
            <w:tcBorders>
              <w:bottom w:val="single" w:sz="4" w:space="0" w:color="auto"/>
            </w:tcBorders>
            <w:shd w:val="clear" w:color="auto" w:fill="auto"/>
          </w:tcPr>
          <w:p w14:paraId="5F24778A" w14:textId="77777777" w:rsidR="008D7FFB" w:rsidRPr="00903EA8" w:rsidRDefault="008D7FFB" w:rsidP="0044267E">
            <w:pPr>
              <w:pStyle w:val="DHHSbody"/>
              <w:spacing w:after="0" w:line="240" w:lineRule="auto"/>
            </w:pPr>
          </w:p>
        </w:tc>
        <w:tc>
          <w:tcPr>
            <w:tcW w:w="5387" w:type="dxa"/>
            <w:gridSpan w:val="3"/>
            <w:tcBorders>
              <w:bottom w:val="single" w:sz="4" w:space="0" w:color="auto"/>
            </w:tcBorders>
            <w:shd w:val="clear" w:color="auto" w:fill="auto"/>
          </w:tcPr>
          <w:p w14:paraId="150AE24B" w14:textId="4BD17ABC" w:rsidR="008D7FFB" w:rsidRDefault="008D7FFB" w:rsidP="008D7FFB">
            <w:pPr>
              <w:pStyle w:val="DHHSbody"/>
            </w:pPr>
            <w:r>
              <w:t xml:space="preserve">Time: </w:t>
            </w:r>
            <w:sdt>
              <w:sdtPr>
                <w:id w:val="-1017776504"/>
                <w:showingPlcHdr/>
              </w:sdtPr>
              <w:sdtContent>
                <w:r w:rsidRPr="0032027A">
                  <w:rPr>
                    <w:rStyle w:val="PlaceholderText"/>
                  </w:rPr>
                  <w:t>Click here to enter text.</w:t>
                </w:r>
              </w:sdtContent>
            </w:sdt>
          </w:p>
        </w:tc>
      </w:tr>
      <w:tr w:rsidR="008D7FFB" w14:paraId="7591B283" w14:textId="77777777" w:rsidTr="0044267E">
        <w:tblPrEx>
          <w:jc w:val="center"/>
        </w:tblPrEx>
        <w:trPr>
          <w:trHeight w:val="310"/>
          <w:jc w:val="center"/>
        </w:trPr>
        <w:tc>
          <w:tcPr>
            <w:tcW w:w="4536" w:type="dxa"/>
            <w:gridSpan w:val="2"/>
            <w:vMerge w:val="restart"/>
            <w:shd w:val="clear" w:color="auto" w:fill="auto"/>
          </w:tcPr>
          <w:p w14:paraId="30F95DAD" w14:textId="77777777" w:rsidR="008D7FFB" w:rsidRDefault="008D7FFB" w:rsidP="0044267E">
            <w:pPr>
              <w:pStyle w:val="DHHSbody"/>
              <w:spacing w:after="0" w:line="240" w:lineRule="auto"/>
            </w:pPr>
            <w:r>
              <w:t>Does the individual belong to any of the below categories?</w:t>
            </w:r>
          </w:p>
          <w:p w14:paraId="698B8738" w14:textId="582A9B2F" w:rsidR="008D7FFB" w:rsidRDefault="008D7FFB" w:rsidP="0044267E">
            <w:pPr>
              <w:pStyle w:val="DHHSbody"/>
              <w:spacing w:after="0" w:line="0" w:lineRule="atLeast"/>
            </w:pPr>
            <w:r>
              <w:br/>
            </w:r>
            <w:sdt>
              <w:sdtPr>
                <w:id w:val="-17709225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Year 10 Secondary School (or age equivalent)</w:t>
            </w:r>
          </w:p>
          <w:p w14:paraId="28CF533A" w14:textId="77777777" w:rsidR="008D7FFB" w:rsidRDefault="008D7FFB" w:rsidP="0044267E">
            <w:pPr>
              <w:pStyle w:val="DHHSbody"/>
              <w:spacing w:after="0" w:line="0" w:lineRule="atLeast"/>
            </w:pPr>
          </w:p>
          <w:p w14:paraId="34B8906B" w14:textId="0C35CB16" w:rsidR="008D7FFB" w:rsidRDefault="006349D5" w:rsidP="0044267E">
            <w:pPr>
              <w:pStyle w:val="DHHSbody"/>
              <w:spacing w:after="0" w:line="0" w:lineRule="atLeast"/>
            </w:pPr>
            <w:sdt>
              <w:sdtPr>
                <w:id w:val="1898089685"/>
                <w14:checkbox>
                  <w14:checked w14:val="0"/>
                  <w14:checkedState w14:val="2612" w14:font="MS Gothic"/>
                  <w14:uncheckedState w14:val="2610" w14:font="MS Gothic"/>
                </w14:checkbox>
              </w:sdtPr>
              <w:sdtContent>
                <w:r w:rsidR="008D7FFB">
                  <w:rPr>
                    <w:rFonts w:ascii="MS Gothic" w:eastAsia="MS Gothic" w:hAnsi="MS Gothic" w:hint="eastAsia"/>
                  </w:rPr>
                  <w:t>☐</w:t>
                </w:r>
              </w:sdtContent>
            </w:sdt>
            <w:r w:rsidR="008D7FFB">
              <w:t xml:space="preserve">     15 to 19 years of age</w:t>
            </w:r>
          </w:p>
          <w:p w14:paraId="27892320" w14:textId="77777777" w:rsidR="008D7FFB" w:rsidRDefault="008D7FFB" w:rsidP="0044267E">
            <w:pPr>
              <w:pStyle w:val="DHHSbody"/>
              <w:spacing w:after="0" w:line="240" w:lineRule="auto"/>
            </w:pPr>
          </w:p>
        </w:tc>
        <w:tc>
          <w:tcPr>
            <w:tcW w:w="5387" w:type="dxa"/>
            <w:gridSpan w:val="3"/>
            <w:tcBorders>
              <w:bottom w:val="single" w:sz="4" w:space="0" w:color="auto"/>
            </w:tcBorders>
            <w:shd w:val="clear" w:color="auto" w:fill="auto"/>
          </w:tcPr>
          <w:p w14:paraId="7906ADF9" w14:textId="77777777" w:rsidR="008D7FFB" w:rsidRDefault="008D7FFB" w:rsidP="0044267E">
            <w:pPr>
              <w:pStyle w:val="DHHSbody"/>
            </w:pPr>
            <w:r>
              <w:t>Name of vaccine (including Brand):</w:t>
            </w:r>
          </w:p>
          <w:p w14:paraId="53155CB0" w14:textId="5232BC83" w:rsidR="008D7FFB" w:rsidRDefault="006349D5" w:rsidP="0044267E">
            <w:pPr>
              <w:pStyle w:val="DHHSbody"/>
            </w:pPr>
            <w:sdt>
              <w:sdtPr>
                <w:id w:val="-145294248"/>
                <w:showingPlcHdr/>
              </w:sdtPr>
              <w:sdtContent>
                <w:r w:rsidR="008D7FFB" w:rsidRPr="0032027A">
                  <w:rPr>
                    <w:rStyle w:val="PlaceholderText"/>
                  </w:rPr>
                  <w:t>Click here to enter text.</w:t>
                </w:r>
              </w:sdtContent>
            </w:sdt>
          </w:p>
        </w:tc>
      </w:tr>
      <w:tr w:rsidR="008D7FFB" w14:paraId="133B3309" w14:textId="77777777" w:rsidTr="0044267E">
        <w:tblPrEx>
          <w:jc w:val="center"/>
        </w:tblPrEx>
        <w:trPr>
          <w:trHeight w:val="307"/>
          <w:jc w:val="center"/>
        </w:trPr>
        <w:tc>
          <w:tcPr>
            <w:tcW w:w="4536" w:type="dxa"/>
            <w:gridSpan w:val="2"/>
            <w:vMerge/>
            <w:shd w:val="clear" w:color="auto" w:fill="auto"/>
          </w:tcPr>
          <w:p w14:paraId="717A3EFA" w14:textId="77777777" w:rsidR="008D7FFB" w:rsidRDefault="008D7FFB" w:rsidP="0044267E">
            <w:pPr>
              <w:pStyle w:val="DHHSbody"/>
              <w:spacing w:after="0" w:line="240" w:lineRule="auto"/>
            </w:pPr>
          </w:p>
        </w:tc>
        <w:tc>
          <w:tcPr>
            <w:tcW w:w="5387" w:type="dxa"/>
            <w:gridSpan w:val="3"/>
            <w:tcBorders>
              <w:bottom w:val="single" w:sz="4" w:space="0" w:color="auto"/>
            </w:tcBorders>
            <w:shd w:val="clear" w:color="auto" w:fill="auto"/>
          </w:tcPr>
          <w:p w14:paraId="79CEF288" w14:textId="11C1870E" w:rsidR="008D7FFB" w:rsidRDefault="008D7FFB" w:rsidP="0044267E">
            <w:pPr>
              <w:pStyle w:val="DHHSbody"/>
            </w:pPr>
            <w:r>
              <w:t xml:space="preserve">Dose: </w:t>
            </w:r>
            <w:sdt>
              <w:sdtPr>
                <w:id w:val="403955020"/>
                <w:showingPlcHdr/>
              </w:sdtPr>
              <w:sdtContent>
                <w:r w:rsidRPr="0032027A">
                  <w:rPr>
                    <w:rStyle w:val="PlaceholderText"/>
                  </w:rPr>
                  <w:t>Click here to enter text.</w:t>
                </w:r>
              </w:sdtContent>
            </w:sdt>
          </w:p>
        </w:tc>
      </w:tr>
      <w:tr w:rsidR="008D7FFB" w14:paraId="5F7B3D07" w14:textId="77777777" w:rsidTr="0044267E">
        <w:tblPrEx>
          <w:jc w:val="center"/>
        </w:tblPrEx>
        <w:trPr>
          <w:trHeight w:val="307"/>
          <w:jc w:val="center"/>
        </w:trPr>
        <w:tc>
          <w:tcPr>
            <w:tcW w:w="4536" w:type="dxa"/>
            <w:gridSpan w:val="2"/>
            <w:vMerge/>
            <w:shd w:val="clear" w:color="auto" w:fill="auto"/>
          </w:tcPr>
          <w:p w14:paraId="61219BD6" w14:textId="77777777" w:rsidR="008D7FFB" w:rsidRDefault="008D7FFB" w:rsidP="0044267E">
            <w:pPr>
              <w:pStyle w:val="DHHSbody"/>
              <w:spacing w:after="0" w:line="240" w:lineRule="auto"/>
            </w:pPr>
          </w:p>
        </w:tc>
        <w:tc>
          <w:tcPr>
            <w:tcW w:w="5387" w:type="dxa"/>
            <w:gridSpan w:val="3"/>
            <w:tcBorders>
              <w:bottom w:val="single" w:sz="4" w:space="0" w:color="auto"/>
            </w:tcBorders>
            <w:shd w:val="clear" w:color="auto" w:fill="auto"/>
          </w:tcPr>
          <w:p w14:paraId="61644A17" w14:textId="0CFF6780" w:rsidR="008D7FFB" w:rsidRDefault="008D7FFB" w:rsidP="0044267E">
            <w:pPr>
              <w:pStyle w:val="DHHSbody"/>
            </w:pPr>
            <w:r>
              <w:t xml:space="preserve">Batch number: </w:t>
            </w:r>
            <w:sdt>
              <w:sdtPr>
                <w:id w:val="622655705"/>
                <w:showingPlcHdr/>
              </w:sdtPr>
              <w:sdtContent>
                <w:r w:rsidRPr="0032027A">
                  <w:rPr>
                    <w:rStyle w:val="PlaceholderText"/>
                  </w:rPr>
                  <w:t>Click here to enter text.</w:t>
                </w:r>
              </w:sdtContent>
            </w:sdt>
          </w:p>
        </w:tc>
      </w:tr>
      <w:tr w:rsidR="008D7FFB" w14:paraId="67E83AB9" w14:textId="77777777" w:rsidTr="0044267E">
        <w:tblPrEx>
          <w:jc w:val="center"/>
        </w:tblPrEx>
        <w:trPr>
          <w:trHeight w:val="307"/>
          <w:jc w:val="center"/>
        </w:trPr>
        <w:tc>
          <w:tcPr>
            <w:tcW w:w="4536" w:type="dxa"/>
            <w:gridSpan w:val="2"/>
            <w:vMerge/>
            <w:shd w:val="clear" w:color="auto" w:fill="auto"/>
          </w:tcPr>
          <w:p w14:paraId="15E12C3B" w14:textId="77777777" w:rsidR="008D7FFB" w:rsidRDefault="008D7FFB" w:rsidP="0044267E">
            <w:pPr>
              <w:pStyle w:val="DHHSbody"/>
              <w:spacing w:after="0" w:line="240" w:lineRule="auto"/>
            </w:pPr>
          </w:p>
        </w:tc>
        <w:tc>
          <w:tcPr>
            <w:tcW w:w="5387" w:type="dxa"/>
            <w:gridSpan w:val="3"/>
            <w:tcBorders>
              <w:bottom w:val="single" w:sz="4" w:space="0" w:color="auto"/>
            </w:tcBorders>
            <w:shd w:val="clear" w:color="auto" w:fill="auto"/>
          </w:tcPr>
          <w:p w14:paraId="7A6AA27B" w14:textId="7DCA9339" w:rsidR="008D7FFB" w:rsidRDefault="008D7FFB" w:rsidP="0044267E">
            <w:pPr>
              <w:pStyle w:val="DHHSbody"/>
            </w:pPr>
            <w:r>
              <w:t>Injection site:</w:t>
            </w:r>
            <w:r w:rsidRPr="00F05999">
              <w:t xml:space="preserve"> </w:t>
            </w:r>
            <w:r>
              <w:t xml:space="preserve">    </w:t>
            </w:r>
            <w:sdt>
              <w:sdtPr>
                <w:id w:val="607785817"/>
                <w14:checkbox>
                  <w14:checked w14:val="0"/>
                  <w14:checkedState w14:val="2612" w14:font="MS Gothic"/>
                  <w14:uncheckedState w14:val="2610" w14:font="MS Gothic"/>
                </w14:checkbox>
              </w:sdtPr>
              <w:sdtContent>
                <w:r>
                  <w:rPr>
                    <w:rFonts w:ascii="MS Gothic" w:eastAsia="MS Gothic" w:hAnsi="MS Gothic" w:hint="eastAsia"/>
                  </w:rPr>
                  <w:t>☐</w:t>
                </w:r>
              </w:sdtContent>
            </w:sdt>
            <w:r w:rsidRPr="00F05999">
              <w:t xml:space="preserve"> Right arm</w:t>
            </w:r>
            <w:r w:rsidRPr="00F05999">
              <w:tab/>
            </w:r>
            <w:sdt>
              <w:sdtPr>
                <w:id w:val="-877550890"/>
                <w14:checkbox>
                  <w14:checked w14:val="0"/>
                  <w14:checkedState w14:val="2612" w14:font="MS Gothic"/>
                  <w14:uncheckedState w14:val="2610" w14:font="MS Gothic"/>
                </w14:checkbox>
              </w:sdtPr>
              <w:sdtContent>
                <w:r>
                  <w:rPr>
                    <w:rFonts w:ascii="MS Gothic" w:eastAsia="MS Gothic" w:hAnsi="MS Gothic" w:hint="eastAsia"/>
                  </w:rPr>
                  <w:t>☐</w:t>
                </w:r>
              </w:sdtContent>
            </w:sdt>
            <w:r w:rsidRPr="00F05999">
              <w:t xml:space="preserve"> Left arm</w:t>
            </w:r>
          </w:p>
        </w:tc>
      </w:tr>
      <w:tr w:rsidR="008D7FFB" w14:paraId="7AF69D7D" w14:textId="77777777" w:rsidTr="0044267E">
        <w:tblPrEx>
          <w:jc w:val="center"/>
        </w:tblPrEx>
        <w:trPr>
          <w:trHeight w:val="307"/>
          <w:jc w:val="center"/>
        </w:trPr>
        <w:tc>
          <w:tcPr>
            <w:tcW w:w="4536" w:type="dxa"/>
            <w:gridSpan w:val="2"/>
            <w:vMerge/>
            <w:shd w:val="clear" w:color="auto" w:fill="auto"/>
          </w:tcPr>
          <w:p w14:paraId="5321B6BA" w14:textId="77777777" w:rsidR="008D7FFB" w:rsidRDefault="008D7FFB" w:rsidP="0044267E">
            <w:pPr>
              <w:pStyle w:val="DHHSbody"/>
              <w:spacing w:after="0" w:line="240" w:lineRule="auto"/>
            </w:pPr>
          </w:p>
        </w:tc>
        <w:tc>
          <w:tcPr>
            <w:tcW w:w="5387" w:type="dxa"/>
            <w:gridSpan w:val="3"/>
            <w:tcBorders>
              <w:bottom w:val="single" w:sz="4" w:space="0" w:color="auto"/>
            </w:tcBorders>
            <w:shd w:val="clear" w:color="auto" w:fill="auto"/>
          </w:tcPr>
          <w:p w14:paraId="4F6BF082" w14:textId="7D4F34E1" w:rsidR="008D7FFB" w:rsidRDefault="008D7FFB" w:rsidP="0044267E">
            <w:pPr>
              <w:pStyle w:val="DHHSbody"/>
            </w:pPr>
            <w:r>
              <w:t xml:space="preserve">Date the next vaccination is due (if applicable): </w:t>
            </w:r>
            <w:sdt>
              <w:sdtPr>
                <w:id w:val="962007153"/>
                <w:showingPlcHdr/>
              </w:sdtPr>
              <w:sdtContent>
                <w:r w:rsidRPr="0032027A">
                  <w:rPr>
                    <w:rStyle w:val="PlaceholderText"/>
                  </w:rPr>
                  <w:t>Click here to enter text.</w:t>
                </w:r>
              </w:sdtContent>
            </w:sdt>
          </w:p>
        </w:tc>
      </w:tr>
      <w:tr w:rsidR="008D7FFB" w14:paraId="66930B04" w14:textId="77777777" w:rsidTr="0044267E">
        <w:tblPrEx>
          <w:jc w:val="center"/>
        </w:tblPrEx>
        <w:trPr>
          <w:trHeight w:val="307"/>
          <w:jc w:val="center"/>
        </w:trPr>
        <w:tc>
          <w:tcPr>
            <w:tcW w:w="4536" w:type="dxa"/>
            <w:gridSpan w:val="2"/>
            <w:vMerge/>
            <w:tcBorders>
              <w:bottom w:val="single" w:sz="4" w:space="0" w:color="auto"/>
            </w:tcBorders>
            <w:shd w:val="clear" w:color="auto" w:fill="auto"/>
          </w:tcPr>
          <w:p w14:paraId="6204C4B0" w14:textId="77777777" w:rsidR="008D7FFB" w:rsidRDefault="008D7FFB" w:rsidP="0044267E">
            <w:pPr>
              <w:pStyle w:val="DHHSbody"/>
              <w:spacing w:after="0" w:line="240" w:lineRule="auto"/>
            </w:pPr>
          </w:p>
        </w:tc>
        <w:tc>
          <w:tcPr>
            <w:tcW w:w="5387" w:type="dxa"/>
            <w:gridSpan w:val="3"/>
            <w:tcBorders>
              <w:bottom w:val="single" w:sz="4" w:space="0" w:color="auto"/>
            </w:tcBorders>
            <w:shd w:val="clear" w:color="auto" w:fill="auto"/>
          </w:tcPr>
          <w:p w14:paraId="6BFA6C93" w14:textId="77777777" w:rsidR="008D7FFB" w:rsidRPr="0055572A" w:rsidRDefault="008D7FFB" w:rsidP="0044267E">
            <w:pPr>
              <w:pStyle w:val="DHHSbody"/>
            </w:pPr>
            <w:r w:rsidRPr="0055572A">
              <w:t xml:space="preserve">Was the vaccine provided/supplied through the </w:t>
            </w:r>
            <w:r>
              <w:t>National Immunisation Program?</w:t>
            </w:r>
            <w:r w:rsidRPr="0055572A">
              <w:t xml:space="preserve"> </w:t>
            </w:r>
          </w:p>
          <w:p w14:paraId="01243F0A" w14:textId="0CA8E205" w:rsidR="008D7FFB" w:rsidRDefault="006349D5" w:rsidP="0044267E">
            <w:pPr>
              <w:pStyle w:val="DHHSbody"/>
            </w:pPr>
            <w:sdt>
              <w:sdtPr>
                <w:id w:val="1239130037"/>
                <w14:checkbox>
                  <w14:checked w14:val="0"/>
                  <w14:checkedState w14:val="2612" w14:font="MS Gothic"/>
                  <w14:uncheckedState w14:val="2610" w14:font="MS Gothic"/>
                </w14:checkbox>
              </w:sdtPr>
              <w:sdtContent>
                <w:r w:rsidR="008D7FFB">
                  <w:rPr>
                    <w:rFonts w:ascii="MS Gothic" w:eastAsia="MS Gothic" w:hAnsi="MS Gothic" w:hint="eastAsia"/>
                  </w:rPr>
                  <w:t>☐</w:t>
                </w:r>
              </w:sdtContent>
            </w:sdt>
            <w:r w:rsidR="008D7FFB">
              <w:t xml:space="preserve"> Yes</w:t>
            </w:r>
            <w:r w:rsidR="008D7FFB">
              <w:tab/>
              <w:t xml:space="preserve"> </w:t>
            </w:r>
            <w:sdt>
              <w:sdtPr>
                <w:id w:val="-897982141"/>
                <w14:checkbox>
                  <w14:checked w14:val="0"/>
                  <w14:checkedState w14:val="2612" w14:font="MS Gothic"/>
                  <w14:uncheckedState w14:val="2610" w14:font="MS Gothic"/>
                </w14:checkbox>
              </w:sdtPr>
              <w:sdtContent>
                <w:r w:rsidR="008D7FFB">
                  <w:rPr>
                    <w:rFonts w:ascii="MS Gothic" w:eastAsia="MS Gothic" w:hAnsi="MS Gothic" w:hint="eastAsia"/>
                  </w:rPr>
                  <w:t>☐</w:t>
                </w:r>
              </w:sdtContent>
            </w:sdt>
            <w:r w:rsidR="008D7FFB">
              <w:t xml:space="preserve"> No</w:t>
            </w:r>
          </w:p>
        </w:tc>
      </w:tr>
      <w:tr w:rsidR="005A4EA7" w14:paraId="3F49EDCE" w14:textId="77777777" w:rsidTr="005A4EA7">
        <w:tc>
          <w:tcPr>
            <w:tcW w:w="9923" w:type="dxa"/>
            <w:gridSpan w:val="5"/>
            <w:tcBorders>
              <w:bottom w:val="single" w:sz="4" w:space="0" w:color="auto"/>
            </w:tcBorders>
            <w:shd w:val="clear" w:color="auto" w:fill="C6D9F1" w:themeFill="text2" w:themeFillTint="33"/>
          </w:tcPr>
          <w:p w14:paraId="5798E7DA" w14:textId="77777777" w:rsidR="005A4EA7" w:rsidRDefault="005A4EA7" w:rsidP="006F4A62">
            <w:pPr>
              <w:pStyle w:val="DHHSbody"/>
              <w:spacing w:after="0" w:line="240" w:lineRule="auto"/>
              <w:rPr>
                <w:b/>
              </w:rPr>
            </w:pPr>
            <w:r>
              <w:rPr>
                <w:b/>
              </w:rPr>
              <w:t>Adverse events (if applicable)</w:t>
            </w:r>
          </w:p>
          <w:p w14:paraId="20037270" w14:textId="77777777" w:rsidR="005A4EA7" w:rsidRPr="00920A51" w:rsidRDefault="005A4EA7" w:rsidP="006F4A62">
            <w:pPr>
              <w:pStyle w:val="DHHSbody"/>
              <w:spacing w:after="0" w:line="240" w:lineRule="auto"/>
              <w:rPr>
                <w:b/>
              </w:rPr>
            </w:pPr>
          </w:p>
        </w:tc>
      </w:tr>
      <w:tr w:rsidR="005A4EA7" w14:paraId="112B76B4" w14:textId="77777777" w:rsidTr="006F4A62">
        <w:tc>
          <w:tcPr>
            <w:tcW w:w="9923" w:type="dxa"/>
            <w:gridSpan w:val="5"/>
            <w:tcBorders>
              <w:bottom w:val="nil"/>
            </w:tcBorders>
          </w:tcPr>
          <w:p w14:paraId="1234DDBE" w14:textId="75410BE8" w:rsidR="005A4EA7" w:rsidRDefault="005A4EA7" w:rsidP="006F4A62">
            <w:pPr>
              <w:pStyle w:val="DHHSbody"/>
              <w:spacing w:after="0" w:line="240" w:lineRule="auto"/>
            </w:pPr>
            <w:r>
              <w:t xml:space="preserve">Was an adverse event observed in the time period the individual remained in the </w:t>
            </w:r>
            <w:r w:rsidR="00506A66">
              <w:t xml:space="preserve">immunisation premises </w:t>
            </w:r>
            <w:r>
              <w:t>post-</w:t>
            </w:r>
            <w:proofErr w:type="gramStart"/>
            <w:r>
              <w:t>vaccination:</w:t>
            </w:r>
            <w:proofErr w:type="gramEnd"/>
          </w:p>
        </w:tc>
      </w:tr>
      <w:tr w:rsidR="005A4EA7" w14:paraId="1045EB03" w14:textId="77777777" w:rsidTr="005A4EA7">
        <w:trPr>
          <w:trHeight w:val="1242"/>
        </w:trPr>
        <w:tc>
          <w:tcPr>
            <w:tcW w:w="9923" w:type="dxa"/>
            <w:gridSpan w:val="5"/>
            <w:tcBorders>
              <w:top w:val="nil"/>
              <w:bottom w:val="single" w:sz="4" w:space="0" w:color="auto"/>
            </w:tcBorders>
          </w:tcPr>
          <w:p w14:paraId="4B757F1A" w14:textId="77777777" w:rsidR="005A4EA7" w:rsidRDefault="006349D5" w:rsidP="006F4A62">
            <w:pPr>
              <w:pStyle w:val="DHHSbody"/>
              <w:spacing w:after="0" w:line="240" w:lineRule="auto"/>
            </w:pPr>
            <w:sdt>
              <w:sdtPr>
                <w:id w:val="156194119"/>
                <w14:checkbox>
                  <w14:checked w14:val="0"/>
                  <w14:checkedState w14:val="2612" w14:font="MS Gothic"/>
                  <w14:uncheckedState w14:val="2610" w14:font="MS Gothic"/>
                </w14:checkbox>
              </w:sdtPr>
              <w:sdtContent>
                <w:r w:rsidR="005A4EA7">
                  <w:rPr>
                    <w:rFonts w:ascii="MS Gothic" w:eastAsia="MS Gothic" w:hAnsi="MS Gothic" w:hint="eastAsia"/>
                  </w:rPr>
                  <w:t>☐</w:t>
                </w:r>
              </w:sdtContent>
            </w:sdt>
            <w:r w:rsidR="005A4EA7">
              <w:t xml:space="preserve"> Yes</w:t>
            </w:r>
          </w:p>
          <w:p w14:paraId="7599EC9F" w14:textId="77777777" w:rsidR="005A4EA7" w:rsidRDefault="006349D5" w:rsidP="006F4A62">
            <w:pPr>
              <w:pStyle w:val="DHHSbody"/>
              <w:spacing w:after="0" w:line="240" w:lineRule="auto"/>
            </w:pPr>
            <w:sdt>
              <w:sdtPr>
                <w:id w:val="-1306695400"/>
                <w14:checkbox>
                  <w14:checked w14:val="0"/>
                  <w14:checkedState w14:val="2612" w14:font="MS Gothic"/>
                  <w14:uncheckedState w14:val="2610" w14:font="MS Gothic"/>
                </w14:checkbox>
              </w:sdtPr>
              <w:sdtContent>
                <w:r w:rsidR="005A4EA7">
                  <w:rPr>
                    <w:rFonts w:ascii="MS Gothic" w:eastAsia="MS Gothic" w:hAnsi="MS Gothic" w:hint="eastAsia"/>
                  </w:rPr>
                  <w:t>☐</w:t>
                </w:r>
              </w:sdtContent>
            </w:sdt>
            <w:r w:rsidR="005A4EA7">
              <w:t xml:space="preserve"> No</w:t>
            </w:r>
          </w:p>
          <w:p w14:paraId="2D178A59" w14:textId="77777777" w:rsidR="005A4EA7" w:rsidRDefault="005A4EA7" w:rsidP="006F4A62">
            <w:pPr>
              <w:pStyle w:val="DHHSbody"/>
              <w:spacing w:after="0" w:line="240" w:lineRule="auto"/>
            </w:pPr>
          </w:p>
          <w:p w14:paraId="7B233219" w14:textId="77777777" w:rsidR="005A4EA7" w:rsidRPr="004114AB" w:rsidRDefault="005A4EA7" w:rsidP="006F4A62">
            <w:pPr>
              <w:pStyle w:val="DHHSbody"/>
              <w:spacing w:after="0" w:line="240" w:lineRule="auto"/>
            </w:pPr>
            <w:r w:rsidRPr="004114AB">
              <w:rPr>
                <w:rFonts w:cs="Arial"/>
              </w:rPr>
              <w:t xml:space="preserve">Pharmacist Immunisers must report any Adverse Event Following Immunisation (AEFI) to the Surveillance of Adverse Events </w:t>
            </w:r>
            <w:r>
              <w:rPr>
                <w:rFonts w:cs="Arial"/>
              </w:rPr>
              <w:t>F</w:t>
            </w:r>
            <w:r w:rsidRPr="004114AB">
              <w:rPr>
                <w:rFonts w:cs="Arial"/>
              </w:rPr>
              <w:t xml:space="preserve">ollowing Vaccination in the Community (SAEFVIC). The SAEFVIC requirements for reporting are available from: </w:t>
            </w:r>
            <w:hyperlink r:id="rId44" w:history="1">
              <w:r w:rsidRPr="004114AB">
                <w:rPr>
                  <w:rStyle w:val="Hyperlink"/>
                  <w:rFonts w:cs="Arial"/>
                </w:rPr>
                <w:t>https://www2.health.vic.gov.au/public-health/immunisation/adverse-events-following-immunisation-reporting</w:t>
              </w:r>
            </w:hyperlink>
          </w:p>
        </w:tc>
      </w:tr>
      <w:tr w:rsidR="005A4EA7" w14:paraId="215EDA79" w14:textId="77777777" w:rsidTr="005A4EA7">
        <w:tc>
          <w:tcPr>
            <w:tcW w:w="9923" w:type="dxa"/>
            <w:gridSpan w:val="5"/>
            <w:tcBorders>
              <w:bottom w:val="single" w:sz="4" w:space="0" w:color="auto"/>
            </w:tcBorders>
            <w:shd w:val="clear" w:color="auto" w:fill="C6D9F1" w:themeFill="text2" w:themeFillTint="33"/>
          </w:tcPr>
          <w:p w14:paraId="10EBFBF6" w14:textId="77777777" w:rsidR="008D7FFB" w:rsidRDefault="008D7FFB" w:rsidP="006F4A62">
            <w:pPr>
              <w:pStyle w:val="DHHSbody"/>
              <w:spacing w:after="0" w:line="240" w:lineRule="auto"/>
              <w:rPr>
                <w:b/>
              </w:rPr>
            </w:pPr>
          </w:p>
          <w:p w14:paraId="21336FF7" w14:textId="77777777" w:rsidR="008D7FFB" w:rsidRDefault="008D7FFB" w:rsidP="006F4A62">
            <w:pPr>
              <w:pStyle w:val="DHHSbody"/>
              <w:spacing w:after="0" w:line="240" w:lineRule="auto"/>
              <w:rPr>
                <w:b/>
              </w:rPr>
            </w:pPr>
          </w:p>
          <w:p w14:paraId="6555845D" w14:textId="482DD439" w:rsidR="005A4EA7" w:rsidRDefault="005A4EA7" w:rsidP="006F4A62">
            <w:pPr>
              <w:pStyle w:val="DHHSbody"/>
              <w:spacing w:after="0" w:line="240" w:lineRule="auto"/>
              <w:rPr>
                <w:b/>
              </w:rPr>
            </w:pPr>
            <w:r>
              <w:rPr>
                <w:b/>
              </w:rPr>
              <w:t>Continuity of care</w:t>
            </w:r>
          </w:p>
          <w:p w14:paraId="1CC3DF6B" w14:textId="77777777" w:rsidR="005A4EA7" w:rsidRPr="0084440E" w:rsidRDefault="005A4EA7" w:rsidP="006F4A62">
            <w:pPr>
              <w:pStyle w:val="DHHSbody"/>
              <w:spacing w:after="0" w:line="240" w:lineRule="auto"/>
              <w:rPr>
                <w:b/>
              </w:rPr>
            </w:pPr>
          </w:p>
        </w:tc>
      </w:tr>
      <w:tr w:rsidR="005A4EA7" w14:paraId="4CBBE115" w14:textId="77777777" w:rsidTr="005A4EA7">
        <w:tc>
          <w:tcPr>
            <w:tcW w:w="6624" w:type="dxa"/>
            <w:gridSpan w:val="3"/>
            <w:tcBorders>
              <w:top w:val="single" w:sz="4" w:space="0" w:color="auto"/>
            </w:tcBorders>
          </w:tcPr>
          <w:p w14:paraId="4EF01C30" w14:textId="77777777" w:rsidR="005A4EA7" w:rsidRDefault="005A4EA7" w:rsidP="006F4A62">
            <w:pPr>
              <w:pStyle w:val="DHHSbody"/>
              <w:spacing w:after="0" w:line="240" w:lineRule="auto"/>
            </w:pPr>
            <w:r>
              <w:t>Was the individual’s vaccination record sent to the primary care provider and any other relevant medical professional suggested by the individual (e.g. obstetrician)?</w:t>
            </w:r>
          </w:p>
        </w:tc>
        <w:tc>
          <w:tcPr>
            <w:tcW w:w="1112" w:type="dxa"/>
            <w:tcBorders>
              <w:top w:val="single" w:sz="4" w:space="0" w:color="auto"/>
            </w:tcBorders>
          </w:tcPr>
          <w:p w14:paraId="6C763B2C" w14:textId="77777777" w:rsidR="005A4EA7" w:rsidRDefault="006349D5" w:rsidP="006F4A62">
            <w:pPr>
              <w:pStyle w:val="DHHSbody"/>
              <w:spacing w:after="0" w:line="240" w:lineRule="auto"/>
            </w:pPr>
            <w:sdt>
              <w:sdtPr>
                <w:id w:val="-400290022"/>
                <w14:checkbox>
                  <w14:checked w14:val="0"/>
                  <w14:checkedState w14:val="2612" w14:font="MS Gothic"/>
                  <w14:uncheckedState w14:val="2610" w14:font="MS Gothic"/>
                </w14:checkbox>
              </w:sdtPr>
              <w:sdtContent>
                <w:r w:rsidR="005A4EA7">
                  <w:rPr>
                    <w:rFonts w:ascii="MS Gothic" w:eastAsia="MS Gothic" w:hAnsi="MS Gothic" w:hint="eastAsia"/>
                  </w:rPr>
                  <w:t>☐</w:t>
                </w:r>
              </w:sdtContent>
            </w:sdt>
            <w:r w:rsidR="005A4EA7">
              <w:t xml:space="preserve"> Yes       </w:t>
            </w:r>
          </w:p>
        </w:tc>
        <w:tc>
          <w:tcPr>
            <w:tcW w:w="2187" w:type="dxa"/>
            <w:tcBorders>
              <w:top w:val="single" w:sz="4" w:space="0" w:color="auto"/>
            </w:tcBorders>
          </w:tcPr>
          <w:p w14:paraId="0EC8E9BE" w14:textId="77777777" w:rsidR="005A4EA7" w:rsidRDefault="006349D5" w:rsidP="006F4A62">
            <w:pPr>
              <w:pStyle w:val="DHHSbody"/>
              <w:spacing w:after="0" w:line="240" w:lineRule="auto"/>
            </w:pPr>
            <w:sdt>
              <w:sdtPr>
                <w:id w:val="625818998"/>
                <w14:checkbox>
                  <w14:checked w14:val="0"/>
                  <w14:checkedState w14:val="2612" w14:font="MS Gothic"/>
                  <w14:uncheckedState w14:val="2610" w14:font="MS Gothic"/>
                </w14:checkbox>
              </w:sdtPr>
              <w:sdtContent>
                <w:r w:rsidR="005A4EA7">
                  <w:rPr>
                    <w:rFonts w:ascii="MS Gothic" w:eastAsia="MS Gothic" w:hAnsi="MS Gothic" w:hint="eastAsia"/>
                  </w:rPr>
                  <w:t>☐</w:t>
                </w:r>
              </w:sdtContent>
            </w:sdt>
            <w:r w:rsidR="005A4EA7">
              <w:t xml:space="preserve"> No       </w:t>
            </w:r>
          </w:p>
        </w:tc>
      </w:tr>
      <w:tr w:rsidR="005A4EA7" w14:paraId="6C057D46" w14:textId="77777777" w:rsidTr="005A4EA7">
        <w:tc>
          <w:tcPr>
            <w:tcW w:w="9923" w:type="dxa"/>
            <w:gridSpan w:val="5"/>
            <w:shd w:val="clear" w:color="auto" w:fill="C6D9F1" w:themeFill="text2" w:themeFillTint="33"/>
          </w:tcPr>
          <w:p w14:paraId="5EB6D245" w14:textId="77777777" w:rsidR="005A4EA7" w:rsidRPr="00903EA8" w:rsidRDefault="005A4EA7" w:rsidP="005A4EA7">
            <w:pPr>
              <w:pStyle w:val="DHHSbody"/>
              <w:spacing w:after="0" w:line="240" w:lineRule="auto"/>
              <w:rPr>
                <w:b/>
              </w:rPr>
            </w:pPr>
            <w:r w:rsidRPr="00903EA8">
              <w:rPr>
                <w:b/>
              </w:rPr>
              <w:t>Australian Immunisation Register</w:t>
            </w:r>
          </w:p>
          <w:p w14:paraId="26AD93A2" w14:textId="77777777" w:rsidR="005A4EA7" w:rsidRPr="00903EA8" w:rsidRDefault="005A4EA7" w:rsidP="006F4A62">
            <w:pPr>
              <w:pStyle w:val="DHHSbody"/>
              <w:spacing w:after="0" w:line="240" w:lineRule="auto"/>
              <w:rPr>
                <w:b/>
              </w:rPr>
            </w:pPr>
          </w:p>
        </w:tc>
      </w:tr>
      <w:tr w:rsidR="005A4EA7" w14:paraId="0D2D451F" w14:textId="77777777" w:rsidTr="00F23CE5">
        <w:tc>
          <w:tcPr>
            <w:tcW w:w="9923" w:type="dxa"/>
            <w:gridSpan w:val="5"/>
          </w:tcPr>
          <w:p w14:paraId="29A3D4F3" w14:textId="7EB68236" w:rsidR="005A4EA7" w:rsidRDefault="005A4EA7" w:rsidP="00B50D6D">
            <w:pPr>
              <w:pStyle w:val="DHHSbody"/>
              <w:spacing w:after="0" w:line="240" w:lineRule="auto"/>
            </w:pPr>
            <w:r w:rsidRPr="00FB20B2">
              <w:lastRenderedPageBreak/>
              <w:t xml:space="preserve">Immunisation providers </w:t>
            </w:r>
            <w:r w:rsidR="00A33B92">
              <w:t xml:space="preserve">must </w:t>
            </w:r>
            <w:r w:rsidRPr="00FB20B2">
              <w:t>report vaccines administered to the Australian Immunisation Register (AIR). Personal identifying details will be kept confidential. These details are for the purpose of providing targeted improved health services for all Victorians. In addition</w:t>
            </w:r>
            <w:r w:rsidR="00A33B92">
              <w:t>,</w:t>
            </w:r>
            <w:r w:rsidRPr="00FB20B2">
              <w:t xml:space="preserve"> the details enable tools such as recall and reminder systems to improve vaccination rates. This is important to improve </w:t>
            </w:r>
            <w:r>
              <w:t xml:space="preserve">overall </w:t>
            </w:r>
            <w:r w:rsidRPr="00FB20B2">
              <w:t>immunisation rates. Individuals will have access to their record of all vaccines recorded in the AIR.</w:t>
            </w:r>
          </w:p>
        </w:tc>
      </w:tr>
    </w:tbl>
    <w:p w14:paraId="1CC17DBF" w14:textId="77777777" w:rsidR="006C3DB5" w:rsidRPr="00BD2E23" w:rsidRDefault="006C3DB5" w:rsidP="004A5375">
      <w:pPr>
        <w:pStyle w:val="DHHSbody"/>
      </w:pPr>
    </w:p>
    <w:sectPr w:rsidR="006C3DB5" w:rsidRPr="00BD2E23" w:rsidSect="008D7FFB">
      <w:pgSz w:w="11906" w:h="16838"/>
      <w:pgMar w:top="851" w:right="1440" w:bottom="851" w:left="993"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62F20" w14:textId="77777777" w:rsidR="006349D5" w:rsidRDefault="006349D5">
      <w:r>
        <w:separator/>
      </w:r>
    </w:p>
  </w:endnote>
  <w:endnote w:type="continuationSeparator" w:id="0">
    <w:p w14:paraId="020B7261" w14:textId="77777777" w:rsidR="006349D5" w:rsidRDefault="0063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Lucida Grande">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54509" w14:textId="77777777" w:rsidR="006349D5" w:rsidRDefault="00634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A2803" w14:textId="77777777" w:rsidR="006349D5" w:rsidRDefault="006349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B7F28" w14:textId="77777777" w:rsidR="006349D5" w:rsidRDefault="006349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77B2" w14:textId="77777777" w:rsidR="006349D5" w:rsidRPr="008114D1" w:rsidRDefault="006349D5" w:rsidP="00E969B1">
    <w:pPr>
      <w:pStyle w:val="DHHSfooter"/>
    </w:pPr>
    <w:r>
      <w:t xml:space="preserve">Page </w:t>
    </w:r>
    <w:r w:rsidRPr="005A39EC">
      <w:fldChar w:fldCharType="begin"/>
    </w:r>
    <w:r w:rsidRPr="005A39EC">
      <w:instrText xml:space="preserve"> PAGE </w:instrText>
    </w:r>
    <w:r w:rsidRPr="005A39EC">
      <w:fldChar w:fldCharType="separate"/>
    </w:r>
    <w:r>
      <w:rPr>
        <w:noProof/>
      </w:rPr>
      <w:t>24</w:t>
    </w:r>
    <w:r w:rsidRPr="005A39EC">
      <w:fldChar w:fldCharType="end"/>
    </w:r>
    <w:r>
      <w:tab/>
      <w:t>Victorian Pharmacist-Administered Vaccination Program Guidelines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344C3" w14:textId="77777777" w:rsidR="006349D5" w:rsidRPr="0031753A" w:rsidRDefault="006349D5" w:rsidP="00E969B1">
    <w:pPr>
      <w:pStyle w:val="DHHSfooter"/>
    </w:pPr>
    <w:r>
      <w:t>Victorian Pharmacist-Administered Vaccination Program Guidelines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985F0" w14:textId="77777777" w:rsidR="006349D5" w:rsidRPr="001A7E04" w:rsidRDefault="006349D5"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275A9" w14:textId="77777777" w:rsidR="006349D5" w:rsidRDefault="006349D5">
      <w:r>
        <w:separator/>
      </w:r>
    </w:p>
  </w:footnote>
  <w:footnote w:type="continuationSeparator" w:id="0">
    <w:p w14:paraId="34F96905" w14:textId="77777777" w:rsidR="006349D5" w:rsidRDefault="006349D5">
      <w:r>
        <w:continuationSeparator/>
      </w:r>
    </w:p>
  </w:footnote>
  <w:footnote w:id="1">
    <w:p w14:paraId="4C844BBF" w14:textId="22E0D69E" w:rsidR="006349D5" w:rsidRDefault="006349D5">
      <w:pPr>
        <w:pStyle w:val="FootnoteText"/>
      </w:pPr>
      <w:r>
        <w:rPr>
          <w:rStyle w:val="FootnoteReference"/>
        </w:rPr>
        <w:footnoteRef/>
      </w:r>
      <w:r>
        <w:t xml:space="preserve"> Available from: </w:t>
      </w:r>
      <w:hyperlink r:id="rId1" w:history="1">
        <w:r>
          <w:rPr>
            <w:rStyle w:val="Hyperlink"/>
          </w:rPr>
          <w:t>https://www2.health.vic.gov.au/public-health/immunisation/immunisers-in-victoria/pharmacist-immunisers</w:t>
        </w:r>
      </w:hyperlink>
    </w:p>
  </w:footnote>
  <w:footnote w:id="2">
    <w:p w14:paraId="2ABAB27D" w14:textId="77777777" w:rsidR="006349D5" w:rsidRDefault="006349D5" w:rsidP="00205970">
      <w:pPr>
        <w:pStyle w:val="FootnoteText"/>
      </w:pPr>
      <w:r>
        <w:rPr>
          <w:rStyle w:val="FootnoteReference"/>
        </w:rPr>
        <w:footnoteRef/>
      </w:r>
      <w:r>
        <w:t xml:space="preserve"> This does not include limited registration, provisional registration, non-practising registration or student registration.</w:t>
      </w:r>
    </w:p>
  </w:footnote>
  <w:footnote w:id="3">
    <w:p w14:paraId="4E4EDAD1" w14:textId="3A545093" w:rsidR="006349D5" w:rsidRDefault="006349D5" w:rsidP="0003743F">
      <w:pPr>
        <w:pStyle w:val="FootnoteText"/>
      </w:pPr>
      <w:r w:rsidRPr="00234225">
        <w:rPr>
          <w:vertAlign w:val="superscript"/>
        </w:rPr>
        <w:t>2</w:t>
      </w:r>
      <w:r>
        <w:t xml:space="preserve"> This does not include limited registration, provisional registration, non-practising registration or student registration.</w:t>
      </w:r>
    </w:p>
    <w:p w14:paraId="66EDBDA5" w14:textId="024E829C" w:rsidR="006349D5" w:rsidRDefault="006349D5">
      <w:pPr>
        <w:pStyle w:val="FootnoteText"/>
      </w:pPr>
      <w:r>
        <w:rPr>
          <w:rStyle w:val="FootnoteReference"/>
        </w:rPr>
        <w:footnoteRef/>
      </w:r>
      <w:r>
        <w:t xml:space="preserve"> Available from:</w:t>
      </w:r>
      <w:r w:rsidRPr="0003743F">
        <w:t xml:space="preserve"> </w:t>
      </w:r>
      <w:hyperlink r:id="rId2" w:history="1">
        <w:r>
          <w:rPr>
            <w:rStyle w:val="Hyperlink"/>
          </w:rPr>
          <w:t>https://www.health.gov.au/resources/publications/national-immunisation-education-framework-for-health-professionals</w:t>
        </w:r>
      </w:hyperlink>
    </w:p>
  </w:footnote>
  <w:footnote w:id="4">
    <w:p w14:paraId="6B7EE835" w14:textId="71A6B4D4" w:rsidR="006349D5" w:rsidRPr="0003743F" w:rsidRDefault="006349D5">
      <w:pPr>
        <w:pStyle w:val="FootnoteText"/>
      </w:pPr>
      <w:r w:rsidRPr="006349D5">
        <w:rPr>
          <w:vertAlign w:val="superscript"/>
        </w:rPr>
        <w:t>4</w:t>
      </w:r>
      <w:r>
        <w:t xml:space="preserve"> Available from: </w:t>
      </w:r>
      <w:hyperlink r:id="rId3" w:history="1">
        <w:r w:rsidRPr="009224F6">
          <w:rPr>
            <w:rStyle w:val="Hyperlink"/>
          </w:rPr>
          <w:t>http://www.pharmacyboard.gov.au/Codes-Guidelines/Code-of-conduct.aspx</w:t>
        </w:r>
      </w:hyperlink>
      <w:r>
        <w:t xml:space="preserve"> </w:t>
      </w:r>
    </w:p>
  </w:footnote>
  <w:footnote w:id="5">
    <w:p w14:paraId="11F3B926" w14:textId="396381C9" w:rsidR="006349D5" w:rsidRDefault="006349D5">
      <w:pPr>
        <w:pStyle w:val="FootnoteText"/>
      </w:pPr>
      <w:r>
        <w:rPr>
          <w:rStyle w:val="FootnoteReference"/>
        </w:rPr>
        <w:footnoteRef/>
      </w:r>
      <w:r>
        <w:t xml:space="preserve"> Pharmaceutical Society of Australia, 2017. Professional Practice Standards (version 5). Available at </w:t>
      </w:r>
      <w:r w:rsidRPr="00143F85">
        <w:t>https://www.psa.org.au/wp-content/uploads/2018/08/Professional-Practice-Standards-v5.pdf</w:t>
      </w:r>
    </w:p>
  </w:footnote>
  <w:footnote w:id="6">
    <w:p w14:paraId="55B30BAA" w14:textId="77777777" w:rsidR="006349D5" w:rsidRPr="00A37282" w:rsidRDefault="006349D5" w:rsidP="00914832">
      <w:pPr>
        <w:pStyle w:val="FootnoteText"/>
      </w:pPr>
      <w:r w:rsidRPr="00A37282">
        <w:rPr>
          <w:rStyle w:val="FootnoteReference"/>
        </w:rPr>
        <w:footnoteRef/>
      </w:r>
      <w:r w:rsidRPr="00A37282">
        <w:t xml:space="preserve"> Travel medicine is a specialist area that </w:t>
      </w:r>
      <w:r>
        <w:t>is outside the scope of the Approval.</w:t>
      </w:r>
    </w:p>
  </w:footnote>
  <w:footnote w:id="7">
    <w:p w14:paraId="50D349E8" w14:textId="4747C171" w:rsidR="006349D5" w:rsidRPr="00A37282" w:rsidRDefault="006349D5" w:rsidP="00914832">
      <w:pPr>
        <w:pStyle w:val="FootnoteText"/>
      </w:pPr>
      <w:r w:rsidRPr="00A37282">
        <w:rPr>
          <w:rStyle w:val="FootnoteReference"/>
        </w:rPr>
        <w:footnoteRef/>
      </w:r>
      <w:r w:rsidRPr="00A37282">
        <w:t xml:space="preserve"> </w:t>
      </w:r>
      <w:r>
        <w:t xml:space="preserve">Available at </w:t>
      </w:r>
      <w:hyperlink r:id="rId4" w:history="1">
        <w:r w:rsidRPr="00333CFE">
          <w:rPr>
            <w:rStyle w:val="Hyperlink"/>
          </w:rPr>
          <w:t>https://immunisationhandbook.health.gov.au/</w:t>
        </w:r>
      </w:hyperlink>
      <w:r w:rsidRPr="00A37282">
        <w:t>.</w:t>
      </w:r>
    </w:p>
  </w:footnote>
  <w:footnote w:id="8">
    <w:p w14:paraId="54C71841" w14:textId="167B514D" w:rsidR="006349D5" w:rsidRPr="00A37282" w:rsidRDefault="006349D5" w:rsidP="00914832">
      <w:pPr>
        <w:pStyle w:val="FootnoteText"/>
      </w:pPr>
      <w:r w:rsidRPr="00E352CF">
        <w:rPr>
          <w:rStyle w:val="FootnoteReference"/>
        </w:rPr>
        <w:footnoteRef/>
      </w:r>
      <w:r w:rsidRPr="00E352CF">
        <w:t xml:space="preserve"> Pertussis</w:t>
      </w:r>
      <w:r>
        <w:t>-containing</w:t>
      </w:r>
      <w:r w:rsidRPr="00E352CF">
        <w:t xml:space="preserve"> vaccine is only available in Australia in combination with diphtheria and tetanus, or diphtheria, tetanus and poliomyelitis.</w:t>
      </w:r>
      <w:r w:rsidRPr="00A37282">
        <w:t xml:space="preserve"> </w:t>
      </w:r>
    </w:p>
  </w:footnote>
  <w:footnote w:id="9">
    <w:p w14:paraId="74FA60AF" w14:textId="26D4EE0F" w:rsidR="006349D5" w:rsidRPr="00C930D5" w:rsidRDefault="006349D5" w:rsidP="00914832">
      <w:pPr>
        <w:pStyle w:val="FootnoteText"/>
      </w:pPr>
      <w:r w:rsidRPr="007119A0">
        <w:rPr>
          <w:rStyle w:val="FootnoteReference"/>
        </w:rPr>
        <w:footnoteRef/>
      </w:r>
      <w:r w:rsidRPr="007119A0">
        <w:t xml:space="preserve"> A case of this vaccine-preventable disease is notifiable to the Department of Health </w:t>
      </w:r>
      <w:r>
        <w:t>and</w:t>
      </w:r>
      <w:r w:rsidRPr="007119A0">
        <w:t xml:space="preserve"> Human Services under the </w:t>
      </w:r>
      <w:r w:rsidRPr="007119A0">
        <w:rPr>
          <w:i/>
        </w:rPr>
        <w:t>Public Health and Wellbeing Regulations 20</w:t>
      </w:r>
      <w:r>
        <w:rPr>
          <w:i/>
        </w:rPr>
        <w:t>1</w:t>
      </w:r>
      <w:r w:rsidRPr="007119A0">
        <w:rPr>
          <w:i/>
        </w:rPr>
        <w:t>9</w:t>
      </w:r>
      <w:r w:rsidRPr="007119A0">
        <w:t>. The department will advise on management of the case and contacts.</w:t>
      </w:r>
    </w:p>
  </w:footnote>
  <w:footnote w:id="10">
    <w:p w14:paraId="343243B7" w14:textId="15F1DE98" w:rsidR="006349D5" w:rsidRDefault="006349D5">
      <w:pPr>
        <w:pStyle w:val="FootnoteText"/>
      </w:pPr>
      <w:r>
        <w:rPr>
          <w:rStyle w:val="FootnoteReference"/>
        </w:rPr>
        <w:footnoteRef/>
      </w:r>
      <w:r>
        <w:t xml:space="preserve"> Department of Health and Human Services. Safer Care Victoria. Delivering high-quality healthcare: Victorian clinical governance framework June 2017. Available at </w:t>
      </w:r>
      <w:hyperlink r:id="rId5" w:history="1">
        <w:r>
          <w:rPr>
            <w:rStyle w:val="Hyperlink"/>
          </w:rPr>
          <w:t>https://www.bettersafercare.vic.gov.au/reports-and-publications/clinical-governance-framework</w:t>
        </w:r>
      </w:hyperlink>
    </w:p>
  </w:footnote>
  <w:footnote w:id="11">
    <w:p w14:paraId="71710F59" w14:textId="2BFB7D69" w:rsidR="006349D5" w:rsidRDefault="006349D5">
      <w:pPr>
        <w:pStyle w:val="FootnoteText"/>
      </w:pPr>
      <w:r>
        <w:rPr>
          <w:rStyle w:val="FootnoteReference"/>
        </w:rPr>
        <w:footnoteRef/>
      </w:r>
      <w:r>
        <w:t xml:space="preserve"> Pharmaceutical Society of Australia. National Competency Standards Framework for Pharmacists in Australia 2016, published 2017. Available at: </w:t>
      </w:r>
      <w:hyperlink r:id="rId6" w:history="1">
        <w:r>
          <w:rPr>
            <w:rStyle w:val="Hyperlink"/>
          </w:rPr>
          <w:t>https://www.psa.org.au/practice-support-industry/national-competency-standards/</w:t>
        </w:r>
      </w:hyperlink>
    </w:p>
  </w:footnote>
  <w:footnote w:id="12">
    <w:p w14:paraId="1C228B74" w14:textId="3FD08CAD" w:rsidR="006349D5" w:rsidRDefault="006349D5">
      <w:pPr>
        <w:pStyle w:val="FootnoteText"/>
      </w:pPr>
      <w:r>
        <w:rPr>
          <w:rStyle w:val="FootnoteReference"/>
        </w:rPr>
        <w:footnoteRef/>
      </w:r>
      <w:r>
        <w:t xml:space="preserve"> Pharmaceutical Society of Australia. Clinical Governance Principles for Pharmacy Services, 2018. Available at: </w:t>
      </w:r>
      <w:hyperlink r:id="rId7" w:history="1">
        <w:r>
          <w:rPr>
            <w:rStyle w:val="Hyperlink"/>
          </w:rPr>
          <w:t>https://www.psa.org.au/wp-content/uploads/2019/05/PSAClinicalGovernancePrinciples2018_FINAL.pdf</w:t>
        </w:r>
      </w:hyperlink>
      <w:r>
        <w:t xml:space="preserve"> </w:t>
      </w:r>
    </w:p>
  </w:footnote>
  <w:footnote w:id="13">
    <w:p w14:paraId="432970DB" w14:textId="53FF41A8" w:rsidR="006349D5" w:rsidRDefault="006349D5">
      <w:pPr>
        <w:pStyle w:val="FootnoteText"/>
      </w:pPr>
      <w:r>
        <w:rPr>
          <w:rStyle w:val="FootnoteReference"/>
        </w:rPr>
        <w:footnoteRef/>
      </w:r>
      <w:r>
        <w:t xml:space="preserve"> Available at </w:t>
      </w:r>
      <w:hyperlink r:id="rId8" w:history="1">
        <w:r>
          <w:rPr>
            <w:rStyle w:val="Hyperlink"/>
          </w:rPr>
          <w:t>https://immunisationhandbook.health.gov.au/vaccination-procedures/preparing-for-vaccination</w:t>
        </w:r>
      </w:hyperlink>
    </w:p>
  </w:footnote>
  <w:footnote w:id="14">
    <w:p w14:paraId="3F598DE6" w14:textId="77777777" w:rsidR="006349D5" w:rsidRDefault="006349D5" w:rsidP="00094B10">
      <w:pPr>
        <w:pStyle w:val="FootnoteText"/>
      </w:pPr>
      <w:r>
        <w:rPr>
          <w:rStyle w:val="FootnoteReference"/>
        </w:rPr>
        <w:footnoteRef/>
      </w:r>
      <w:r>
        <w:t xml:space="preserve"> Available at </w:t>
      </w:r>
      <w:hyperlink r:id="rId9" w:history="1">
        <w:r>
          <w:rPr>
            <w:rStyle w:val="Hyperlink"/>
          </w:rPr>
          <w:t>https://nhmrc.govcms.gov.au/about-us/publications/australian-guidelines-prevention-and-control-infection-healthcare-2019</w:t>
        </w:r>
      </w:hyperlink>
    </w:p>
  </w:footnote>
  <w:footnote w:id="15">
    <w:p w14:paraId="26C09778" w14:textId="0BEA31AD" w:rsidR="006349D5" w:rsidRDefault="006349D5">
      <w:pPr>
        <w:pStyle w:val="FootnoteText"/>
      </w:pPr>
      <w:r>
        <w:rPr>
          <w:rStyle w:val="FootnoteReference"/>
        </w:rPr>
        <w:footnoteRef/>
      </w:r>
      <w:r>
        <w:t xml:space="preserve"> Available at </w:t>
      </w:r>
      <w:hyperlink r:id="rId10" w:history="1">
        <w:r w:rsidRPr="00CF2775">
          <w:rPr>
            <w:rStyle w:val="Hyperlink"/>
          </w:rPr>
          <w:t>https://www.health.gov.au/resources/publications/national-vaccine-storage-guidelines-strive-for-5</w:t>
        </w:r>
      </w:hyperlink>
    </w:p>
  </w:footnote>
  <w:footnote w:id="16">
    <w:p w14:paraId="445C0911" w14:textId="77777777" w:rsidR="006349D5" w:rsidRPr="007669D0" w:rsidRDefault="006349D5" w:rsidP="00F55E6E">
      <w:pPr>
        <w:pStyle w:val="FootnoteText"/>
      </w:pPr>
      <w:r w:rsidRPr="007669D0">
        <w:rPr>
          <w:rStyle w:val="FootnoteReference"/>
        </w:rPr>
        <w:footnoteRef/>
      </w:r>
      <w:r w:rsidRPr="007669D0">
        <w:t xml:space="preserve"> The Victorian Pharmacy Authority Guidelines are available at: </w:t>
      </w:r>
      <w:hyperlink r:id="rId11" w:history="1">
        <w:r w:rsidRPr="007669D0">
          <w:rPr>
            <w:rStyle w:val="Hyperlink"/>
          </w:rPr>
          <w:t>http://www.pharmacy.vic.gov.au</w:t>
        </w:r>
      </w:hyperlink>
    </w:p>
  </w:footnote>
  <w:footnote w:id="17">
    <w:p w14:paraId="19D4B5CF" w14:textId="6929060C" w:rsidR="006349D5" w:rsidRDefault="006349D5" w:rsidP="004813CC">
      <w:pPr>
        <w:pStyle w:val="FootnoteText"/>
      </w:pPr>
      <w:r>
        <w:rPr>
          <w:rStyle w:val="FootnoteReference"/>
        </w:rPr>
        <w:footnoteRef/>
      </w:r>
      <w:r>
        <w:t xml:space="preserve"> Current version is available online at: </w:t>
      </w:r>
      <w:hyperlink r:id="rId12" w:history="1">
        <w:r w:rsidRPr="00C54A33">
          <w:rPr>
            <w:rStyle w:val="Hyperlink"/>
          </w:rPr>
          <w:t>https://beta.health.gov.au/resources/publications/national-vaccine-storage-guidelines-strive-for-5-2nd-edition</w:t>
        </w:r>
      </w:hyperlink>
      <w:r>
        <w:t xml:space="preserve"> </w:t>
      </w:r>
    </w:p>
    <w:p w14:paraId="65D9F251" w14:textId="286B3D2B" w:rsidR="006349D5" w:rsidRDefault="006349D5" w:rsidP="00E2481D">
      <w:pPr>
        <w:pStyle w:val="DHHSbullet1"/>
        <w:numPr>
          <w:ilvl w:val="0"/>
          <w:numId w:val="0"/>
        </w:numPr>
        <w:spacing w:afterLines="40" w:after="96" w:line="240" w:lineRule="auto"/>
        <w:ind w:left="284" w:hanging="284"/>
      </w:pPr>
      <w:r w:rsidRPr="00DA23DD">
        <w:t>*</w:t>
      </w:r>
      <w:r>
        <w:t xml:space="preserve"> </w:t>
      </w:r>
      <w:r w:rsidRPr="00E2481D">
        <w:rPr>
          <w:sz w:val="16"/>
          <w:szCs w:val="16"/>
        </w:rPr>
        <w:t>The purpose of the first aid couch or similar, such as a reclining chair, is for people who prefer to recline or lie down because they may feel faint before, during or after the injection. The first aid couch is not intended to be used for cardiopulmonary resuscitation.</w:t>
      </w:r>
    </w:p>
  </w:footnote>
  <w:footnote w:id="18">
    <w:p w14:paraId="47C2E26C" w14:textId="1A2440F6" w:rsidR="006349D5" w:rsidRDefault="006349D5">
      <w:pPr>
        <w:pStyle w:val="FootnoteText"/>
      </w:pPr>
      <w:r>
        <w:rPr>
          <w:rStyle w:val="FootnoteReference"/>
        </w:rPr>
        <w:footnoteRef/>
      </w:r>
      <w:r>
        <w:t xml:space="preserve"> Pharmaceutical Society of Australia. Clinical Governance Principles for Pharmacy Services, 2018. Available at: </w:t>
      </w:r>
      <w:hyperlink r:id="rId13" w:history="1">
        <w:r>
          <w:rPr>
            <w:rStyle w:val="Hyperlink"/>
          </w:rPr>
          <w:t>https://www.psa.org.au/wp-content/uploads/2019/05/PSAClinicalGovernancePrinciples2018_FINAL.pdf</w:t>
        </w:r>
      </w:hyperlink>
    </w:p>
  </w:footnote>
  <w:footnote w:id="19">
    <w:p w14:paraId="0482A731" w14:textId="6524D0C2" w:rsidR="006349D5" w:rsidRDefault="006349D5">
      <w:pPr>
        <w:pStyle w:val="FootnoteText"/>
      </w:pPr>
      <w:r>
        <w:rPr>
          <w:rStyle w:val="FootnoteReference"/>
        </w:rPr>
        <w:footnoteRef/>
      </w:r>
      <w:r>
        <w:t xml:space="preserve"> Available at </w:t>
      </w:r>
      <w:hyperlink r:id="rId14" w:history="1">
        <w:r w:rsidRPr="003A66A0">
          <w:rPr>
            <w:rStyle w:val="Hyperlink"/>
          </w:rPr>
          <w:t>https://immunisationhandbook.health.gov.au/</w:t>
        </w:r>
      </w:hyperlink>
      <w:r>
        <w:t xml:space="preserve"> </w:t>
      </w:r>
    </w:p>
  </w:footnote>
  <w:footnote w:id="20">
    <w:p w14:paraId="104F7781" w14:textId="77777777" w:rsidR="006349D5" w:rsidRDefault="006349D5">
      <w:pPr>
        <w:pStyle w:val="FootnoteText"/>
      </w:pPr>
      <w:r>
        <w:rPr>
          <w:rStyle w:val="FootnoteReference"/>
        </w:rPr>
        <w:footnoteRef/>
      </w:r>
      <w:r>
        <w:t xml:space="preserve"> Current version is available online at:</w:t>
      </w:r>
      <w:r w:rsidRPr="004813CC">
        <w:t xml:space="preserve"> </w:t>
      </w:r>
      <w:hyperlink r:id="rId15" w:history="1">
        <w:r w:rsidRPr="00C54A33">
          <w:rPr>
            <w:rStyle w:val="Hyperlink"/>
          </w:rPr>
          <w:t>https://beta.health.gov.au/resources/publications/national-vaccine-storage-guidelines-strive-for-5-2nd-edition</w:t>
        </w:r>
      </w:hyperlink>
    </w:p>
  </w:footnote>
  <w:footnote w:id="21">
    <w:p w14:paraId="1307ED27" w14:textId="744C59B8" w:rsidR="006349D5" w:rsidRDefault="006349D5">
      <w:pPr>
        <w:pStyle w:val="FootnoteText"/>
      </w:pPr>
      <w:r>
        <w:rPr>
          <w:rStyle w:val="FootnoteReference"/>
        </w:rPr>
        <w:footnoteRef/>
      </w:r>
      <w:r>
        <w:t xml:space="preserve"> Access the Australian Immunisation Register at </w:t>
      </w:r>
      <w:r w:rsidRPr="008F2A5E">
        <w:t>https://www.humanservices.gov.au/organisations/health-professionals/services/medicare/australian-immunisation-register-health-professionals</w:t>
      </w:r>
    </w:p>
  </w:footnote>
  <w:footnote w:id="22">
    <w:p w14:paraId="53A85745" w14:textId="6C50B614" w:rsidR="006349D5" w:rsidRDefault="006349D5">
      <w:pPr>
        <w:pStyle w:val="FootnoteText"/>
      </w:pPr>
      <w:r w:rsidRPr="00EF2909">
        <w:rPr>
          <w:rStyle w:val="FootnoteReference"/>
        </w:rPr>
        <w:footnoteRef/>
      </w:r>
      <w:r w:rsidRPr="00EF2909">
        <w:t xml:space="preserve"> Pharmaceutical Society of Australia Ltd, 201</w:t>
      </w:r>
      <w:r>
        <w:t>7</w:t>
      </w:r>
      <w:r w:rsidRPr="00EF2909">
        <w:t xml:space="preserve">, Practice </w:t>
      </w:r>
      <w:r>
        <w:t>g</w:t>
      </w:r>
      <w:r w:rsidRPr="00EF2909">
        <w:t>uidelines for the provision of immunisation services within pharmacy,</w:t>
      </w:r>
      <w:r w:rsidRPr="009965F8">
        <w:t xml:space="preserve"> available at</w:t>
      </w:r>
      <w:r>
        <w:t xml:space="preserve">: </w:t>
      </w:r>
      <w:hyperlink r:id="rId16" w:history="1">
        <w:r>
          <w:rPr>
            <w:rStyle w:val="Hyperlink"/>
          </w:rPr>
          <w:t>https://my.psa.org.au/s/article/immunisation-guidelines</w:t>
        </w:r>
      </w:hyperlink>
    </w:p>
  </w:footnote>
  <w:footnote w:id="23">
    <w:p w14:paraId="5D79AF0B" w14:textId="4A45BCEA" w:rsidR="006349D5" w:rsidRDefault="006349D5">
      <w:pPr>
        <w:pStyle w:val="FootnoteText"/>
      </w:pPr>
      <w:r>
        <w:rPr>
          <w:rStyle w:val="FootnoteReference"/>
        </w:rPr>
        <w:footnoteRef/>
      </w:r>
      <w:r>
        <w:t xml:space="preserve"> Available at </w:t>
      </w:r>
      <w:hyperlink r:id="rId17" w:history="1">
        <w:r w:rsidRPr="00C66CBC">
          <w:rPr>
            <w:rStyle w:val="Hyperlink"/>
          </w:rPr>
          <w:t>https://immunisationhandbook.health.gov.au/</w:t>
        </w:r>
      </w:hyperlink>
      <w:r>
        <w:t xml:space="preserve"> </w:t>
      </w:r>
    </w:p>
  </w:footnote>
  <w:footnote w:id="24">
    <w:p w14:paraId="6B6C6656" w14:textId="4C849014" w:rsidR="006349D5" w:rsidRDefault="006349D5">
      <w:pPr>
        <w:pStyle w:val="FootnoteText"/>
      </w:pPr>
      <w:r>
        <w:rPr>
          <w:rStyle w:val="FootnoteReference"/>
        </w:rPr>
        <w:footnoteRef/>
      </w:r>
      <w:r>
        <w:t xml:space="preserve"> Available at </w:t>
      </w:r>
      <w:hyperlink r:id="rId18" w:history="1">
        <w:r>
          <w:rPr>
            <w:rStyle w:val="Hyperlink"/>
          </w:rPr>
          <w:t>https://www.health.gov.au/sites/default/files/national-vaccine-storage-guidelines-strive-for-5_0.pdf</w:t>
        </w:r>
      </w:hyperlink>
    </w:p>
  </w:footnote>
  <w:footnote w:id="25">
    <w:p w14:paraId="4A111473" w14:textId="73BCC5E0" w:rsidR="006349D5" w:rsidRDefault="006349D5">
      <w:pPr>
        <w:pStyle w:val="FootnoteText"/>
      </w:pPr>
      <w:r>
        <w:rPr>
          <w:rStyle w:val="FootnoteReference"/>
        </w:rPr>
        <w:footnoteRef/>
      </w:r>
      <w:r>
        <w:t xml:space="preserve"> </w:t>
      </w:r>
      <w:r w:rsidRPr="007669D0">
        <w:t xml:space="preserve">The Victorian Pharmacy Authority Guidelines are available at: </w:t>
      </w:r>
      <w:hyperlink r:id="rId19" w:history="1">
        <w:r w:rsidRPr="007669D0">
          <w:rPr>
            <w:rStyle w:val="Hyperlink"/>
          </w:rPr>
          <w:t>http://www.pharmacy.vic.gov.au</w:t>
        </w:r>
      </w:hyperlink>
    </w:p>
  </w:footnote>
  <w:footnote w:id="26">
    <w:p w14:paraId="0582F955" w14:textId="32EF954F" w:rsidR="006349D5" w:rsidRDefault="006349D5">
      <w:pPr>
        <w:pStyle w:val="FootnoteText"/>
      </w:pPr>
      <w:r>
        <w:rPr>
          <w:rStyle w:val="FootnoteReference"/>
        </w:rPr>
        <w:footnoteRef/>
      </w:r>
      <w:r>
        <w:t xml:space="preserve"> Available at </w:t>
      </w:r>
      <w:hyperlink r:id="rId20" w:history="1">
        <w:r w:rsidRPr="003A66A0">
          <w:rPr>
            <w:rStyle w:val="Hyperlink"/>
          </w:rPr>
          <w:t>https://immunisationhandbook.health.gov.au/</w:t>
        </w:r>
      </w:hyperlink>
      <w:r>
        <w:t xml:space="preserve"> </w:t>
      </w:r>
    </w:p>
  </w:footnote>
  <w:footnote w:id="27">
    <w:p w14:paraId="030DDDBF" w14:textId="122508BC" w:rsidR="006349D5" w:rsidRDefault="006349D5">
      <w:pPr>
        <w:pStyle w:val="FootnoteText"/>
      </w:pPr>
      <w:r>
        <w:rPr>
          <w:rStyle w:val="FootnoteReference"/>
        </w:rPr>
        <w:footnoteRef/>
      </w:r>
      <w:r>
        <w:t xml:space="preserve"> Australian Government Department of Health. Australian Immunisation Handbook. Available at </w:t>
      </w:r>
      <w:hyperlink r:id="rId21" w:history="1">
        <w:r w:rsidRPr="003A66A0">
          <w:rPr>
            <w:rStyle w:val="Hyperlink"/>
          </w:rPr>
          <w:t>https://immunisationhandbook.health.gov.au/vaccination-procedures/preparing-for-vaccination</w:t>
        </w:r>
      </w:hyperlink>
      <w:r>
        <w:t xml:space="preserve"> </w:t>
      </w:r>
    </w:p>
  </w:footnote>
  <w:footnote w:id="28">
    <w:p w14:paraId="32A1E20E" w14:textId="0BC3E95B" w:rsidR="006349D5" w:rsidRDefault="006349D5">
      <w:pPr>
        <w:pStyle w:val="FootnoteText"/>
      </w:pPr>
      <w:r>
        <w:rPr>
          <w:rStyle w:val="FootnoteReference"/>
        </w:rPr>
        <w:footnoteRef/>
      </w:r>
      <w:r>
        <w:t xml:space="preserve"> </w:t>
      </w:r>
      <w:r>
        <w:rPr>
          <w:lang w:val="en"/>
        </w:rPr>
        <w:t xml:space="preserve">The Medical </w:t>
      </w:r>
      <w:proofErr w:type="spellStart"/>
      <w:r>
        <w:rPr>
          <w:lang w:val="en"/>
        </w:rPr>
        <w:t>Defence</w:t>
      </w:r>
      <w:proofErr w:type="spellEnd"/>
      <w:r>
        <w:rPr>
          <w:lang w:val="en"/>
        </w:rPr>
        <w:t xml:space="preserve"> Association of Victoria Ltd (MDAV). Medicine and the law: a practical guide for doctors. Carlton, Victoria: MDAV; 2005 as cited in: </w:t>
      </w:r>
      <w:r>
        <w:t xml:space="preserve">Australian Government Department of Health. Australian Immunisation Handbook. Available at </w:t>
      </w:r>
      <w:hyperlink r:id="rId22" w:history="1">
        <w:r w:rsidRPr="003A66A0">
          <w:rPr>
            <w:rStyle w:val="Hyperlink"/>
          </w:rPr>
          <w:t>https://immunisationhandbook.health.gov.au/vaccination-procedures/preparing-for-vaccination</w:t>
        </w:r>
      </w:hyperlink>
    </w:p>
  </w:footnote>
  <w:footnote w:id="29">
    <w:p w14:paraId="63DD2B9A" w14:textId="3B61A9EB" w:rsidR="006349D5" w:rsidRDefault="006349D5">
      <w:pPr>
        <w:pStyle w:val="FootnoteText"/>
      </w:pPr>
      <w:r>
        <w:rPr>
          <w:rStyle w:val="FootnoteReference"/>
        </w:rPr>
        <w:footnoteRef/>
      </w:r>
      <w:r>
        <w:t xml:space="preserve"> Available at </w:t>
      </w:r>
      <w:hyperlink r:id="rId23" w:history="1">
        <w:r w:rsidRPr="003A66A0">
          <w:rPr>
            <w:rStyle w:val="Hyperlink"/>
          </w:rPr>
          <w:t>https://immunisationhandbook.health.gov.au/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52AC" w14:textId="49ADE5CA" w:rsidR="006349D5" w:rsidRDefault="00634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D71DE" w14:textId="2F5544C2" w:rsidR="006349D5" w:rsidRDefault="006349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CA55" w14:textId="65CECD7B" w:rsidR="006349D5" w:rsidRDefault="006349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D340" w14:textId="0B7C555C" w:rsidR="006349D5" w:rsidRPr="0069374A" w:rsidRDefault="006349D5" w:rsidP="00E969B1">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CA50" w14:textId="3BE365B1" w:rsidR="006349D5" w:rsidRDefault="006349D5" w:rsidP="00E969B1">
    <w:pPr>
      <w:pStyle w:val="DHHS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0278F" w14:textId="753BA02A" w:rsidR="006349D5" w:rsidRDefault="00634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3B9"/>
    <w:multiLevelType w:val="hybridMultilevel"/>
    <w:tmpl w:val="7AE295CC"/>
    <w:lvl w:ilvl="0" w:tplc="081EAB76">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A1883"/>
    <w:multiLevelType w:val="hybridMultilevel"/>
    <w:tmpl w:val="0CE4E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C05AF"/>
    <w:multiLevelType w:val="hybridMultilevel"/>
    <w:tmpl w:val="6AD00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687994"/>
    <w:multiLevelType w:val="hybridMultilevel"/>
    <w:tmpl w:val="D38648BA"/>
    <w:lvl w:ilvl="0" w:tplc="081EAB76">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1E4FBD"/>
    <w:multiLevelType w:val="hybridMultilevel"/>
    <w:tmpl w:val="9002455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263873"/>
    <w:multiLevelType w:val="hybridMultilevel"/>
    <w:tmpl w:val="EF24B95E"/>
    <w:lvl w:ilvl="0" w:tplc="081EAB76">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6237B3"/>
    <w:multiLevelType w:val="hybridMultilevel"/>
    <w:tmpl w:val="AD88E76A"/>
    <w:lvl w:ilvl="0" w:tplc="59266172">
      <w:start w:val="14"/>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D70CCF"/>
    <w:multiLevelType w:val="hybridMultilevel"/>
    <w:tmpl w:val="937A25B4"/>
    <w:lvl w:ilvl="0" w:tplc="FDFEA42E">
      <w:start w:val="1"/>
      <w:numFmt w:val="decimal"/>
      <w:pStyle w:val="DHHSNumberText"/>
      <w:lvlText w:val="%1."/>
      <w:lvlJc w:val="left"/>
      <w:pPr>
        <w:ind w:left="397" w:hanging="39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09C2288">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92E63"/>
    <w:multiLevelType w:val="hybridMultilevel"/>
    <w:tmpl w:val="814E3554"/>
    <w:lvl w:ilvl="0" w:tplc="081EAB76">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DA569E"/>
    <w:multiLevelType w:val="multilevel"/>
    <w:tmpl w:val="04BABD4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BFF7562"/>
    <w:multiLevelType w:val="hybridMultilevel"/>
    <w:tmpl w:val="02200164"/>
    <w:lvl w:ilvl="0" w:tplc="081EAB76">
      <w:numFmt w:val="bullet"/>
      <w:lvlText w:val="•"/>
      <w:lvlJc w:val="left"/>
      <w:pPr>
        <w:ind w:left="720" w:hanging="360"/>
      </w:pPr>
      <w:rPr>
        <w:rFonts w:ascii="Arial" w:eastAsia="Time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3DF069E0"/>
    <w:multiLevelType w:val="hybridMultilevel"/>
    <w:tmpl w:val="0810B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9D1286"/>
    <w:multiLevelType w:val="hybridMultilevel"/>
    <w:tmpl w:val="70AE44EE"/>
    <w:lvl w:ilvl="0" w:tplc="FCFAA75E">
      <w:start w:val="14"/>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BB530F"/>
    <w:multiLevelType w:val="hybridMultilevel"/>
    <w:tmpl w:val="7E6218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9C475B"/>
    <w:multiLevelType w:val="hybridMultilevel"/>
    <w:tmpl w:val="50AE845A"/>
    <w:lvl w:ilvl="0" w:tplc="081EAB76">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F57732"/>
    <w:multiLevelType w:val="hybridMultilevel"/>
    <w:tmpl w:val="0DD0478C"/>
    <w:lvl w:ilvl="0" w:tplc="081EAB76">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BA1E5A"/>
    <w:multiLevelType w:val="multilevel"/>
    <w:tmpl w:val="E092CD4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B1F77C9"/>
    <w:multiLevelType w:val="hybridMultilevel"/>
    <w:tmpl w:val="341EDEE6"/>
    <w:lvl w:ilvl="0" w:tplc="081EAB76">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6B4FAC"/>
    <w:multiLevelType w:val="hybridMultilevel"/>
    <w:tmpl w:val="8E9C9CC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5CEE57BF"/>
    <w:multiLevelType w:val="hybridMultilevel"/>
    <w:tmpl w:val="F6162D18"/>
    <w:lvl w:ilvl="0" w:tplc="081EAB76">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1826DA"/>
    <w:multiLevelType w:val="hybridMultilevel"/>
    <w:tmpl w:val="6270DD90"/>
    <w:lvl w:ilvl="0" w:tplc="081EAB76">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C83CF2"/>
    <w:multiLevelType w:val="hybridMultilevel"/>
    <w:tmpl w:val="A9D86E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FB5BDD"/>
    <w:multiLevelType w:val="hybridMultilevel"/>
    <w:tmpl w:val="0A2C8DDC"/>
    <w:lvl w:ilvl="0" w:tplc="FCFAA75E">
      <w:start w:val="14"/>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E0097B"/>
    <w:multiLevelType w:val="hybridMultilevel"/>
    <w:tmpl w:val="E05E32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7"/>
    <w:lvlOverride w:ilvl="0">
      <w:lvl w:ilvl="0">
        <w:start w:val="1"/>
        <w:numFmt w:val="bullet"/>
        <w:pStyle w:val="DHHSbullet1"/>
        <w:lvlText w:val="•"/>
        <w:lvlJc w:val="left"/>
        <w:pPr>
          <w:ind w:left="284" w:hanging="284"/>
        </w:pPr>
        <w:rPr>
          <w:rFonts w:ascii="Calibri" w:hAnsi="Calibri" w:hint="default"/>
        </w:rPr>
      </w:lvl>
    </w:lvlOverride>
    <w:lvlOverride w:ilvl="1">
      <w:lvl w:ilvl="1">
        <w:start w:val="1"/>
        <w:numFmt w:val="bullet"/>
        <w:lvlRestart w:val="0"/>
        <w:pStyle w:val="DHHSbullet1lastline"/>
        <w:lvlText w:val="•"/>
        <w:lvlJc w:val="left"/>
        <w:pPr>
          <w:ind w:left="284" w:hanging="284"/>
        </w:pPr>
        <w:rPr>
          <w:rFonts w:ascii="Calibri" w:hAnsi="Calibri" w:hint="default"/>
        </w:rPr>
      </w:lvl>
    </w:lvlOverride>
    <w:lvlOverride w:ilvl="2">
      <w:lvl w:ilvl="2">
        <w:start w:val="1"/>
        <w:numFmt w:val="bullet"/>
        <w:lvlRestart w:val="0"/>
        <w:pStyle w:val="DHHSbullet2"/>
        <w:lvlText w:val="–"/>
        <w:lvlJc w:val="left"/>
        <w:pPr>
          <w:ind w:left="567" w:hanging="283"/>
        </w:pPr>
        <w:rPr>
          <w:rFonts w:ascii="Arial" w:hAnsi="Arial" w:hint="default"/>
        </w:rPr>
      </w:lvl>
    </w:lvlOverride>
    <w:lvlOverride w:ilvl="3">
      <w:lvl w:ilvl="3">
        <w:start w:val="1"/>
        <w:numFmt w:val="bullet"/>
        <w:lvlRestart w:val="0"/>
        <w:pStyle w:val="DHHSbullet2lastline"/>
        <w:lvlText w:val="–"/>
        <w:lvlJc w:val="left"/>
        <w:pPr>
          <w:ind w:left="567" w:hanging="283"/>
        </w:pPr>
        <w:rPr>
          <w:rFonts w:ascii="Arial" w:hAnsi="Arial" w:hint="default"/>
        </w:rPr>
      </w:lvl>
    </w:lvlOverride>
    <w:lvlOverride w:ilvl="4">
      <w:lvl w:ilvl="4">
        <w:start w:val="1"/>
        <w:numFmt w:val="bullet"/>
        <w:lvlRestart w:val="0"/>
        <w:pStyle w:val="DHHSbulletindent"/>
        <w:lvlText w:val="•"/>
        <w:lvlJc w:val="left"/>
        <w:pPr>
          <w:ind w:left="680" w:hanging="283"/>
        </w:pPr>
        <w:rPr>
          <w:rFonts w:ascii="Calibri" w:hAnsi="Calibri" w:hint="default"/>
        </w:rPr>
      </w:lvl>
    </w:lvlOverride>
    <w:lvlOverride w:ilvl="5">
      <w:lvl w:ilvl="5">
        <w:start w:val="1"/>
        <w:numFmt w:val="bullet"/>
        <w:lvlRestart w:val="0"/>
        <w:pStyle w:val="DHHSbulletindentlastline"/>
        <w:lvlText w:val="•"/>
        <w:lvlJc w:val="left"/>
        <w:pPr>
          <w:ind w:left="680" w:hanging="283"/>
        </w:pPr>
        <w:rPr>
          <w:rFonts w:ascii="Calibri" w:hAnsi="Calibri" w:hint="default"/>
        </w:rPr>
      </w:lvl>
    </w:lvlOverride>
    <w:lvlOverride w:ilvl="6">
      <w:lvl w:ilvl="6">
        <w:start w:val="1"/>
        <w:numFmt w:val="bullet"/>
        <w:lvlRestart w:val="0"/>
        <w:pStyle w:val="DHHStablebullet"/>
        <w:lvlText w:val="•"/>
        <w:lvlJc w:val="left"/>
        <w:pPr>
          <w:ind w:left="227" w:hanging="227"/>
        </w:pPr>
        <w:rPr>
          <w:rFonts w:ascii="Calibri" w:hAnsi="Calibri"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
    <w:abstractNumId w:val="11"/>
  </w:num>
  <w:num w:numId="3">
    <w:abstractNumId w:val="9"/>
  </w:num>
  <w:num w:numId="4">
    <w:abstractNumId w:val="7"/>
  </w:num>
  <w:num w:numId="5">
    <w:abstractNumId w:val="4"/>
  </w:num>
  <w:num w:numId="6">
    <w:abstractNumId w:val="19"/>
  </w:num>
  <w:num w:numId="7">
    <w:abstractNumId w:val="1"/>
  </w:num>
  <w:num w:numId="8">
    <w:abstractNumId w:val="0"/>
  </w:num>
  <w:num w:numId="9">
    <w:abstractNumId w:val="3"/>
  </w:num>
  <w:num w:numId="10">
    <w:abstractNumId w:val="18"/>
  </w:num>
  <w:num w:numId="11">
    <w:abstractNumId w:val="14"/>
  </w:num>
  <w:num w:numId="12">
    <w:abstractNumId w:val="2"/>
  </w:num>
  <w:num w:numId="13">
    <w:abstractNumId w:val="22"/>
  </w:num>
  <w:num w:numId="14">
    <w:abstractNumId w:val="12"/>
  </w:num>
  <w:num w:numId="15">
    <w:abstractNumId w:val="15"/>
  </w:num>
  <w:num w:numId="16">
    <w:abstractNumId w:val="10"/>
  </w:num>
  <w:num w:numId="17">
    <w:abstractNumId w:val="5"/>
  </w:num>
  <w:num w:numId="18">
    <w:abstractNumId w:val="8"/>
  </w:num>
  <w:num w:numId="19">
    <w:abstractNumId w:val="20"/>
  </w:num>
  <w:num w:numId="20">
    <w:abstractNumId w:val="21"/>
  </w:num>
  <w:num w:numId="21">
    <w:abstractNumId w:val="16"/>
  </w:num>
  <w:num w:numId="22">
    <w:abstractNumId w:val="6"/>
  </w:num>
  <w:num w:numId="23">
    <w:abstractNumId w:val="13"/>
  </w:num>
  <w:num w:numId="24">
    <w:abstractNumId w:val="23"/>
  </w:num>
  <w:num w:numId="25">
    <w:abstractNumId w:val="24"/>
  </w:num>
  <w:num w:numId="26">
    <w:abstractNumId w:val="17"/>
  </w:num>
  <w:num w:numId="27">
    <w:abstractNumId w:val="17"/>
    <w:lvlOverride w:ilvl="0">
      <w:lvl w:ilvl="0">
        <w:start w:val="1"/>
        <w:numFmt w:val="bullet"/>
        <w:pStyle w:val="DHHSbullet1"/>
        <w:lvlText w:val="•"/>
        <w:lvlJc w:val="left"/>
        <w:pPr>
          <w:ind w:left="284" w:hanging="284"/>
        </w:pPr>
        <w:rPr>
          <w:rFonts w:ascii="Calibri" w:hAnsi="Calibri" w:hint="default"/>
        </w:rPr>
      </w:lvl>
    </w:lvlOverride>
    <w:lvlOverride w:ilvl="1">
      <w:lvl w:ilvl="1">
        <w:start w:val="1"/>
        <w:numFmt w:val="bullet"/>
        <w:lvlRestart w:val="0"/>
        <w:pStyle w:val="DHHSbullet1lastline"/>
        <w:lvlText w:val="•"/>
        <w:lvlJc w:val="left"/>
        <w:pPr>
          <w:ind w:left="284" w:hanging="284"/>
        </w:pPr>
        <w:rPr>
          <w:rFonts w:ascii="Calibri" w:hAnsi="Calibri" w:hint="default"/>
        </w:rPr>
      </w:lvl>
    </w:lvlOverride>
    <w:lvlOverride w:ilvl="2">
      <w:lvl w:ilvl="2">
        <w:start w:val="1"/>
        <w:numFmt w:val="bullet"/>
        <w:lvlRestart w:val="0"/>
        <w:pStyle w:val="DHHSbullet2"/>
        <w:lvlText w:val="–"/>
        <w:lvlJc w:val="left"/>
        <w:pPr>
          <w:ind w:left="567" w:hanging="283"/>
        </w:pPr>
        <w:rPr>
          <w:rFonts w:ascii="Arial" w:hAnsi="Arial" w:hint="default"/>
        </w:rPr>
      </w:lvl>
    </w:lvlOverride>
    <w:lvlOverride w:ilvl="3">
      <w:lvl w:ilvl="3">
        <w:start w:val="1"/>
        <w:numFmt w:val="bullet"/>
        <w:lvlRestart w:val="0"/>
        <w:pStyle w:val="DHHSbullet2lastline"/>
        <w:lvlText w:val="–"/>
        <w:lvlJc w:val="left"/>
        <w:pPr>
          <w:ind w:left="567" w:hanging="283"/>
        </w:pPr>
        <w:rPr>
          <w:rFonts w:ascii="Arial" w:hAnsi="Arial" w:hint="default"/>
        </w:rPr>
      </w:lvl>
    </w:lvlOverride>
    <w:lvlOverride w:ilvl="4">
      <w:lvl w:ilvl="4">
        <w:start w:val="1"/>
        <w:numFmt w:val="bullet"/>
        <w:lvlRestart w:val="0"/>
        <w:pStyle w:val="DHHSbulletindent"/>
        <w:lvlText w:val="•"/>
        <w:lvlJc w:val="left"/>
        <w:pPr>
          <w:ind w:left="680" w:hanging="283"/>
        </w:pPr>
        <w:rPr>
          <w:rFonts w:ascii="Calibri" w:hAnsi="Calibri" w:hint="default"/>
        </w:rPr>
      </w:lvl>
    </w:lvlOverride>
    <w:lvlOverride w:ilvl="5">
      <w:lvl w:ilvl="5">
        <w:start w:val="1"/>
        <w:numFmt w:val="bullet"/>
        <w:lvlRestart w:val="0"/>
        <w:pStyle w:val="DHHSbulletindentlastline"/>
        <w:lvlText w:val="•"/>
        <w:lvlJc w:val="left"/>
        <w:pPr>
          <w:ind w:left="680" w:hanging="283"/>
        </w:pPr>
        <w:rPr>
          <w:rFonts w:ascii="Calibri" w:hAnsi="Calibri" w:hint="default"/>
        </w:rPr>
      </w:lvl>
    </w:lvlOverride>
    <w:lvlOverride w:ilvl="6">
      <w:lvl w:ilvl="6">
        <w:start w:val="1"/>
        <w:numFmt w:val="bullet"/>
        <w:lvlRestart w:val="0"/>
        <w:pStyle w:val="DHHStablebullet"/>
        <w:lvlText w:val="•"/>
        <w:lvlJc w:val="left"/>
        <w:pPr>
          <w:ind w:left="227" w:hanging="227"/>
        </w:pPr>
        <w:rPr>
          <w:rFonts w:ascii="Calibri" w:hAnsi="Calibri"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8">
    <w:abstractNumId w:val="17"/>
    <w:lvlOverride w:ilvl="0">
      <w:lvl w:ilvl="0">
        <w:start w:val="1"/>
        <w:numFmt w:val="bullet"/>
        <w:pStyle w:val="DHHSbullet1"/>
        <w:lvlText w:val="•"/>
        <w:lvlJc w:val="left"/>
        <w:pPr>
          <w:ind w:left="284" w:hanging="284"/>
        </w:pPr>
        <w:rPr>
          <w:rFonts w:ascii="Calibri" w:hAnsi="Calibri" w:hint="default"/>
        </w:rPr>
      </w:lvl>
    </w:lvlOverride>
    <w:lvlOverride w:ilvl="1">
      <w:lvl w:ilvl="1">
        <w:start w:val="1"/>
        <w:numFmt w:val="bullet"/>
        <w:lvlRestart w:val="0"/>
        <w:pStyle w:val="DHHSbullet1lastline"/>
        <w:lvlText w:val="•"/>
        <w:lvlJc w:val="left"/>
        <w:pPr>
          <w:ind w:left="284" w:hanging="284"/>
        </w:pPr>
        <w:rPr>
          <w:rFonts w:ascii="Calibri" w:hAnsi="Calibri" w:hint="default"/>
        </w:rPr>
      </w:lvl>
    </w:lvlOverride>
    <w:lvlOverride w:ilvl="2">
      <w:lvl w:ilvl="2">
        <w:start w:val="1"/>
        <w:numFmt w:val="bullet"/>
        <w:lvlRestart w:val="0"/>
        <w:pStyle w:val="DHHSbullet2"/>
        <w:lvlText w:val="–"/>
        <w:lvlJc w:val="left"/>
        <w:pPr>
          <w:ind w:left="567" w:hanging="283"/>
        </w:pPr>
        <w:rPr>
          <w:rFonts w:ascii="Arial" w:hAnsi="Arial" w:hint="default"/>
        </w:rPr>
      </w:lvl>
    </w:lvlOverride>
    <w:lvlOverride w:ilvl="3">
      <w:lvl w:ilvl="3">
        <w:start w:val="1"/>
        <w:numFmt w:val="bullet"/>
        <w:lvlRestart w:val="0"/>
        <w:pStyle w:val="DHHSbullet2lastline"/>
        <w:lvlText w:val="–"/>
        <w:lvlJc w:val="left"/>
        <w:pPr>
          <w:ind w:left="567" w:hanging="283"/>
        </w:pPr>
        <w:rPr>
          <w:rFonts w:ascii="Arial" w:hAnsi="Arial" w:hint="default"/>
        </w:rPr>
      </w:lvl>
    </w:lvlOverride>
    <w:lvlOverride w:ilvl="4">
      <w:lvl w:ilvl="4">
        <w:start w:val="1"/>
        <w:numFmt w:val="bullet"/>
        <w:lvlRestart w:val="0"/>
        <w:pStyle w:val="DHHSbulletindent"/>
        <w:lvlText w:val="•"/>
        <w:lvlJc w:val="left"/>
        <w:pPr>
          <w:ind w:left="680" w:hanging="283"/>
        </w:pPr>
        <w:rPr>
          <w:rFonts w:ascii="Calibri" w:hAnsi="Calibri" w:hint="default"/>
        </w:rPr>
      </w:lvl>
    </w:lvlOverride>
    <w:lvlOverride w:ilvl="5">
      <w:lvl w:ilvl="5">
        <w:start w:val="1"/>
        <w:numFmt w:val="bullet"/>
        <w:lvlRestart w:val="0"/>
        <w:pStyle w:val="DHHSbulletindentlastline"/>
        <w:lvlText w:val="•"/>
        <w:lvlJc w:val="left"/>
        <w:pPr>
          <w:ind w:left="680" w:hanging="283"/>
        </w:pPr>
        <w:rPr>
          <w:rFonts w:ascii="Calibri" w:hAnsi="Calibri" w:hint="default"/>
        </w:rPr>
      </w:lvl>
    </w:lvlOverride>
    <w:lvlOverride w:ilvl="6">
      <w:lvl w:ilvl="6">
        <w:start w:val="1"/>
        <w:numFmt w:val="bullet"/>
        <w:lvlRestart w:val="0"/>
        <w:pStyle w:val="DHHStablebullet"/>
        <w:lvlText w:val="•"/>
        <w:lvlJc w:val="left"/>
        <w:pPr>
          <w:ind w:left="227" w:hanging="227"/>
        </w:pPr>
        <w:rPr>
          <w:rFonts w:ascii="Calibri" w:hAnsi="Calibri"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553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07"/>
    <w:rsid w:val="00000D9D"/>
    <w:rsid w:val="00000F0A"/>
    <w:rsid w:val="00002990"/>
    <w:rsid w:val="00002F48"/>
    <w:rsid w:val="000048AC"/>
    <w:rsid w:val="00006B84"/>
    <w:rsid w:val="00007F08"/>
    <w:rsid w:val="000126B2"/>
    <w:rsid w:val="00014FC4"/>
    <w:rsid w:val="00020AAB"/>
    <w:rsid w:val="000223A4"/>
    <w:rsid w:val="00022BA9"/>
    <w:rsid w:val="00022E60"/>
    <w:rsid w:val="00026C19"/>
    <w:rsid w:val="00027FC0"/>
    <w:rsid w:val="00031263"/>
    <w:rsid w:val="00032CB3"/>
    <w:rsid w:val="0003743F"/>
    <w:rsid w:val="00052DEA"/>
    <w:rsid w:val="00060A87"/>
    <w:rsid w:val="00060E93"/>
    <w:rsid w:val="00064876"/>
    <w:rsid w:val="00064936"/>
    <w:rsid w:val="000664F1"/>
    <w:rsid w:val="00073017"/>
    <w:rsid w:val="000734F8"/>
    <w:rsid w:val="0007357A"/>
    <w:rsid w:val="000735AC"/>
    <w:rsid w:val="000736B8"/>
    <w:rsid w:val="00074B3C"/>
    <w:rsid w:val="000764B2"/>
    <w:rsid w:val="00077FBA"/>
    <w:rsid w:val="00080D1B"/>
    <w:rsid w:val="000817CB"/>
    <w:rsid w:val="00082291"/>
    <w:rsid w:val="000873EF"/>
    <w:rsid w:val="000937A3"/>
    <w:rsid w:val="00094B10"/>
    <w:rsid w:val="000964B9"/>
    <w:rsid w:val="00097714"/>
    <w:rsid w:val="000A3F92"/>
    <w:rsid w:val="000A4754"/>
    <w:rsid w:val="000A524D"/>
    <w:rsid w:val="000A62BC"/>
    <w:rsid w:val="000B3792"/>
    <w:rsid w:val="000B437B"/>
    <w:rsid w:val="000B7963"/>
    <w:rsid w:val="000C203C"/>
    <w:rsid w:val="000C2BCC"/>
    <w:rsid w:val="000C59F0"/>
    <w:rsid w:val="000C6242"/>
    <w:rsid w:val="000C68DB"/>
    <w:rsid w:val="000D1B77"/>
    <w:rsid w:val="000D2C32"/>
    <w:rsid w:val="000D7270"/>
    <w:rsid w:val="000E44E9"/>
    <w:rsid w:val="000E50DA"/>
    <w:rsid w:val="000E5363"/>
    <w:rsid w:val="000E6F72"/>
    <w:rsid w:val="000F0478"/>
    <w:rsid w:val="000F0A50"/>
    <w:rsid w:val="000F2B10"/>
    <w:rsid w:val="000F7CF8"/>
    <w:rsid w:val="00100938"/>
    <w:rsid w:val="001014C5"/>
    <w:rsid w:val="00102F89"/>
    <w:rsid w:val="00103D5E"/>
    <w:rsid w:val="00104EA7"/>
    <w:rsid w:val="00105FAD"/>
    <w:rsid w:val="0011155B"/>
    <w:rsid w:val="00111A6A"/>
    <w:rsid w:val="001127FB"/>
    <w:rsid w:val="00121BF1"/>
    <w:rsid w:val="00122DDD"/>
    <w:rsid w:val="0012458B"/>
    <w:rsid w:val="001263DD"/>
    <w:rsid w:val="00127A8B"/>
    <w:rsid w:val="00130716"/>
    <w:rsid w:val="001311A6"/>
    <w:rsid w:val="00131B27"/>
    <w:rsid w:val="0013398A"/>
    <w:rsid w:val="00133C1A"/>
    <w:rsid w:val="00134BE5"/>
    <w:rsid w:val="001412D1"/>
    <w:rsid w:val="001423E3"/>
    <w:rsid w:val="00143295"/>
    <w:rsid w:val="00143F85"/>
    <w:rsid w:val="00144D84"/>
    <w:rsid w:val="001460A9"/>
    <w:rsid w:val="001475EA"/>
    <w:rsid w:val="00147C6E"/>
    <w:rsid w:val="00147C7F"/>
    <w:rsid w:val="001504F5"/>
    <w:rsid w:val="001517BD"/>
    <w:rsid w:val="001526C6"/>
    <w:rsid w:val="00157653"/>
    <w:rsid w:val="00157A87"/>
    <w:rsid w:val="001628B1"/>
    <w:rsid w:val="001722AF"/>
    <w:rsid w:val="0017248D"/>
    <w:rsid w:val="00173626"/>
    <w:rsid w:val="0017614A"/>
    <w:rsid w:val="00181096"/>
    <w:rsid w:val="001817CD"/>
    <w:rsid w:val="0018235E"/>
    <w:rsid w:val="00182D09"/>
    <w:rsid w:val="0018768C"/>
    <w:rsid w:val="00192BA0"/>
    <w:rsid w:val="001949D2"/>
    <w:rsid w:val="001958A6"/>
    <w:rsid w:val="00197303"/>
    <w:rsid w:val="0019772F"/>
    <w:rsid w:val="001A0795"/>
    <w:rsid w:val="001A17EA"/>
    <w:rsid w:val="001A1D17"/>
    <w:rsid w:val="001A22AA"/>
    <w:rsid w:val="001A7A18"/>
    <w:rsid w:val="001B0598"/>
    <w:rsid w:val="001B1565"/>
    <w:rsid w:val="001B166D"/>
    <w:rsid w:val="001B28B5"/>
    <w:rsid w:val="001B2975"/>
    <w:rsid w:val="001B6319"/>
    <w:rsid w:val="001C122D"/>
    <w:rsid w:val="001C3E7A"/>
    <w:rsid w:val="001D1F82"/>
    <w:rsid w:val="001D2A82"/>
    <w:rsid w:val="001D4216"/>
    <w:rsid w:val="001D569B"/>
    <w:rsid w:val="001E09F4"/>
    <w:rsid w:val="001E0EA3"/>
    <w:rsid w:val="001E2E18"/>
    <w:rsid w:val="001E4995"/>
    <w:rsid w:val="001E7A42"/>
    <w:rsid w:val="001F09DC"/>
    <w:rsid w:val="001F2078"/>
    <w:rsid w:val="001F3245"/>
    <w:rsid w:val="001F43E6"/>
    <w:rsid w:val="001F75F9"/>
    <w:rsid w:val="001F7776"/>
    <w:rsid w:val="001F79A2"/>
    <w:rsid w:val="001F7D76"/>
    <w:rsid w:val="002038CB"/>
    <w:rsid w:val="002056E7"/>
    <w:rsid w:val="00205970"/>
    <w:rsid w:val="00210760"/>
    <w:rsid w:val="00213772"/>
    <w:rsid w:val="00217D5B"/>
    <w:rsid w:val="00220749"/>
    <w:rsid w:val="0022422C"/>
    <w:rsid w:val="0022467C"/>
    <w:rsid w:val="002264A8"/>
    <w:rsid w:val="0022724E"/>
    <w:rsid w:val="00230666"/>
    <w:rsid w:val="00231153"/>
    <w:rsid w:val="00232255"/>
    <w:rsid w:val="0023252E"/>
    <w:rsid w:val="00234225"/>
    <w:rsid w:val="00234A00"/>
    <w:rsid w:val="00240359"/>
    <w:rsid w:val="00241C31"/>
    <w:rsid w:val="0024775A"/>
    <w:rsid w:val="002537BB"/>
    <w:rsid w:val="0025492D"/>
    <w:rsid w:val="00256E7B"/>
    <w:rsid w:val="00260D02"/>
    <w:rsid w:val="00263DC0"/>
    <w:rsid w:val="00267544"/>
    <w:rsid w:val="002679D5"/>
    <w:rsid w:val="002714FD"/>
    <w:rsid w:val="00271E6A"/>
    <w:rsid w:val="00274BA7"/>
    <w:rsid w:val="00275F94"/>
    <w:rsid w:val="00280594"/>
    <w:rsid w:val="00281B9C"/>
    <w:rsid w:val="00281D42"/>
    <w:rsid w:val="00282B80"/>
    <w:rsid w:val="00284C9B"/>
    <w:rsid w:val="00284EA2"/>
    <w:rsid w:val="002A141B"/>
    <w:rsid w:val="002A26B6"/>
    <w:rsid w:val="002A352F"/>
    <w:rsid w:val="002A6A4E"/>
    <w:rsid w:val="002A789B"/>
    <w:rsid w:val="002B0759"/>
    <w:rsid w:val="002B0861"/>
    <w:rsid w:val="002B1D44"/>
    <w:rsid w:val="002B5A85"/>
    <w:rsid w:val="002B63A7"/>
    <w:rsid w:val="002C1945"/>
    <w:rsid w:val="002C5543"/>
    <w:rsid w:val="002D0F7F"/>
    <w:rsid w:val="002E0198"/>
    <w:rsid w:val="002E1D7C"/>
    <w:rsid w:val="002E25CB"/>
    <w:rsid w:val="002E26A6"/>
    <w:rsid w:val="002E2D12"/>
    <w:rsid w:val="002F21DA"/>
    <w:rsid w:val="002F449B"/>
    <w:rsid w:val="002F4D86"/>
    <w:rsid w:val="002F506C"/>
    <w:rsid w:val="002F5D69"/>
    <w:rsid w:val="002F7C77"/>
    <w:rsid w:val="003003D9"/>
    <w:rsid w:val="00300CB3"/>
    <w:rsid w:val="0030394B"/>
    <w:rsid w:val="003040E3"/>
    <w:rsid w:val="003048B4"/>
    <w:rsid w:val="003072C6"/>
    <w:rsid w:val="00310D8E"/>
    <w:rsid w:val="00312A6F"/>
    <w:rsid w:val="00314852"/>
    <w:rsid w:val="00315A05"/>
    <w:rsid w:val="00315BBD"/>
    <w:rsid w:val="00316104"/>
    <w:rsid w:val="003162F7"/>
    <w:rsid w:val="00316CFC"/>
    <w:rsid w:val="0031753A"/>
    <w:rsid w:val="00320293"/>
    <w:rsid w:val="00322CC2"/>
    <w:rsid w:val="0032503A"/>
    <w:rsid w:val="003271DC"/>
    <w:rsid w:val="00327954"/>
    <w:rsid w:val="00333CFE"/>
    <w:rsid w:val="00334B54"/>
    <w:rsid w:val="0033739E"/>
    <w:rsid w:val="003377EC"/>
    <w:rsid w:val="00340471"/>
    <w:rsid w:val="00343733"/>
    <w:rsid w:val="00346393"/>
    <w:rsid w:val="00346FCD"/>
    <w:rsid w:val="0035236C"/>
    <w:rsid w:val="00355886"/>
    <w:rsid w:val="00356814"/>
    <w:rsid w:val="00362BBD"/>
    <w:rsid w:val="003635E8"/>
    <w:rsid w:val="00372320"/>
    <w:rsid w:val="00372CE1"/>
    <w:rsid w:val="003734CF"/>
    <w:rsid w:val="00374FC6"/>
    <w:rsid w:val="0038019F"/>
    <w:rsid w:val="00382071"/>
    <w:rsid w:val="003836E6"/>
    <w:rsid w:val="00385FD4"/>
    <w:rsid w:val="00390FB3"/>
    <w:rsid w:val="00395EC5"/>
    <w:rsid w:val="003A1762"/>
    <w:rsid w:val="003A18B7"/>
    <w:rsid w:val="003A200E"/>
    <w:rsid w:val="003A2F25"/>
    <w:rsid w:val="003A388D"/>
    <w:rsid w:val="003B2807"/>
    <w:rsid w:val="003B6DE8"/>
    <w:rsid w:val="003C68F2"/>
    <w:rsid w:val="003C71AC"/>
    <w:rsid w:val="003C7860"/>
    <w:rsid w:val="003D1DC4"/>
    <w:rsid w:val="003D2B8D"/>
    <w:rsid w:val="003D375A"/>
    <w:rsid w:val="003D56F7"/>
    <w:rsid w:val="003D58B8"/>
    <w:rsid w:val="003D5CFB"/>
    <w:rsid w:val="003E2636"/>
    <w:rsid w:val="003E2E12"/>
    <w:rsid w:val="003E4AF6"/>
    <w:rsid w:val="003E7F62"/>
    <w:rsid w:val="003F21DD"/>
    <w:rsid w:val="003F308D"/>
    <w:rsid w:val="003F39CE"/>
    <w:rsid w:val="003F612A"/>
    <w:rsid w:val="00401108"/>
    <w:rsid w:val="00402927"/>
    <w:rsid w:val="00403246"/>
    <w:rsid w:val="00407993"/>
    <w:rsid w:val="004114AB"/>
    <w:rsid w:val="00411833"/>
    <w:rsid w:val="00411CAE"/>
    <w:rsid w:val="00412F64"/>
    <w:rsid w:val="004167EC"/>
    <w:rsid w:val="00417173"/>
    <w:rsid w:val="00417BEB"/>
    <w:rsid w:val="00421D47"/>
    <w:rsid w:val="004267EB"/>
    <w:rsid w:val="00426CCD"/>
    <w:rsid w:val="004324FF"/>
    <w:rsid w:val="00432A55"/>
    <w:rsid w:val="00434020"/>
    <w:rsid w:val="00436260"/>
    <w:rsid w:val="0044260A"/>
    <w:rsid w:val="0044267E"/>
    <w:rsid w:val="00444D82"/>
    <w:rsid w:val="004564C6"/>
    <w:rsid w:val="00457096"/>
    <w:rsid w:val="00460EA2"/>
    <w:rsid w:val="004610CC"/>
    <w:rsid w:val="00462060"/>
    <w:rsid w:val="00462690"/>
    <w:rsid w:val="00465464"/>
    <w:rsid w:val="00465E87"/>
    <w:rsid w:val="00467538"/>
    <w:rsid w:val="0047013F"/>
    <w:rsid w:val="00470BF8"/>
    <w:rsid w:val="00471E7A"/>
    <w:rsid w:val="0047225C"/>
    <w:rsid w:val="0047786A"/>
    <w:rsid w:val="00477A65"/>
    <w:rsid w:val="004813CC"/>
    <w:rsid w:val="00482DB3"/>
    <w:rsid w:val="0048337D"/>
    <w:rsid w:val="004834C3"/>
    <w:rsid w:val="004843E6"/>
    <w:rsid w:val="00490487"/>
    <w:rsid w:val="00496AC5"/>
    <w:rsid w:val="00497541"/>
    <w:rsid w:val="004A0236"/>
    <w:rsid w:val="004A369A"/>
    <w:rsid w:val="004A3B3E"/>
    <w:rsid w:val="004A5375"/>
    <w:rsid w:val="004B6539"/>
    <w:rsid w:val="004B795B"/>
    <w:rsid w:val="004C2481"/>
    <w:rsid w:val="004C5777"/>
    <w:rsid w:val="004C692A"/>
    <w:rsid w:val="004D0173"/>
    <w:rsid w:val="004D1056"/>
    <w:rsid w:val="004D63B1"/>
    <w:rsid w:val="004E1EDE"/>
    <w:rsid w:val="004E21E2"/>
    <w:rsid w:val="004E293F"/>
    <w:rsid w:val="004E380D"/>
    <w:rsid w:val="004E54C3"/>
    <w:rsid w:val="004E7922"/>
    <w:rsid w:val="004F0DFC"/>
    <w:rsid w:val="004F14B2"/>
    <w:rsid w:val="004F3441"/>
    <w:rsid w:val="004F41B2"/>
    <w:rsid w:val="004F4AFC"/>
    <w:rsid w:val="004F52A5"/>
    <w:rsid w:val="004F74F5"/>
    <w:rsid w:val="00500C8C"/>
    <w:rsid w:val="00501375"/>
    <w:rsid w:val="00501D3B"/>
    <w:rsid w:val="005022C9"/>
    <w:rsid w:val="005047E6"/>
    <w:rsid w:val="00506A66"/>
    <w:rsid w:val="0050779D"/>
    <w:rsid w:val="005139EA"/>
    <w:rsid w:val="00520BBB"/>
    <w:rsid w:val="00521CF7"/>
    <w:rsid w:val="00525456"/>
    <w:rsid w:val="005261B8"/>
    <w:rsid w:val="0052654E"/>
    <w:rsid w:val="0053152C"/>
    <w:rsid w:val="00532236"/>
    <w:rsid w:val="0053250A"/>
    <w:rsid w:val="00532E34"/>
    <w:rsid w:val="00532EC1"/>
    <w:rsid w:val="00534307"/>
    <w:rsid w:val="00534777"/>
    <w:rsid w:val="00541DFE"/>
    <w:rsid w:val="00543E6C"/>
    <w:rsid w:val="00543F54"/>
    <w:rsid w:val="00544184"/>
    <w:rsid w:val="00546DED"/>
    <w:rsid w:val="005552FD"/>
    <w:rsid w:val="00555359"/>
    <w:rsid w:val="0055572A"/>
    <w:rsid w:val="005577B9"/>
    <w:rsid w:val="005600E5"/>
    <w:rsid w:val="00561F77"/>
    <w:rsid w:val="00563DC7"/>
    <w:rsid w:val="0056439C"/>
    <w:rsid w:val="00564A8D"/>
    <w:rsid w:val="00564E8F"/>
    <w:rsid w:val="00570148"/>
    <w:rsid w:val="00570343"/>
    <w:rsid w:val="005728A4"/>
    <w:rsid w:val="005763FC"/>
    <w:rsid w:val="00576EB4"/>
    <w:rsid w:val="00577B30"/>
    <w:rsid w:val="00582768"/>
    <w:rsid w:val="00583461"/>
    <w:rsid w:val="00584C58"/>
    <w:rsid w:val="005856A4"/>
    <w:rsid w:val="0059045F"/>
    <w:rsid w:val="00590730"/>
    <w:rsid w:val="005911C9"/>
    <w:rsid w:val="00592CD6"/>
    <w:rsid w:val="0059597E"/>
    <w:rsid w:val="005A06DA"/>
    <w:rsid w:val="005A3051"/>
    <w:rsid w:val="005A4EA7"/>
    <w:rsid w:val="005A53FE"/>
    <w:rsid w:val="005A5B4C"/>
    <w:rsid w:val="005A7F6B"/>
    <w:rsid w:val="005B2D44"/>
    <w:rsid w:val="005B78FC"/>
    <w:rsid w:val="005B7D22"/>
    <w:rsid w:val="005C029E"/>
    <w:rsid w:val="005C2479"/>
    <w:rsid w:val="005D23B2"/>
    <w:rsid w:val="005D2495"/>
    <w:rsid w:val="005E085D"/>
    <w:rsid w:val="005E3FA7"/>
    <w:rsid w:val="005E40FD"/>
    <w:rsid w:val="005E785B"/>
    <w:rsid w:val="005E7963"/>
    <w:rsid w:val="005E7992"/>
    <w:rsid w:val="005E7CB9"/>
    <w:rsid w:val="005F218C"/>
    <w:rsid w:val="005F4523"/>
    <w:rsid w:val="00601D4D"/>
    <w:rsid w:val="006021B4"/>
    <w:rsid w:val="006028B7"/>
    <w:rsid w:val="00602A32"/>
    <w:rsid w:val="006036F8"/>
    <w:rsid w:val="00604DB8"/>
    <w:rsid w:val="00605B5B"/>
    <w:rsid w:val="006062D8"/>
    <w:rsid w:val="00606827"/>
    <w:rsid w:val="00612361"/>
    <w:rsid w:val="0061749B"/>
    <w:rsid w:val="00620262"/>
    <w:rsid w:val="00620516"/>
    <w:rsid w:val="00621B4C"/>
    <w:rsid w:val="00625676"/>
    <w:rsid w:val="00627C52"/>
    <w:rsid w:val="00627FF3"/>
    <w:rsid w:val="0063019D"/>
    <w:rsid w:val="00630937"/>
    <w:rsid w:val="00630A8E"/>
    <w:rsid w:val="00633B1E"/>
    <w:rsid w:val="006349D5"/>
    <w:rsid w:val="00636934"/>
    <w:rsid w:val="00643150"/>
    <w:rsid w:val="00644DC5"/>
    <w:rsid w:val="00646374"/>
    <w:rsid w:val="0065073C"/>
    <w:rsid w:val="00650B0A"/>
    <w:rsid w:val="006523FC"/>
    <w:rsid w:val="00652903"/>
    <w:rsid w:val="00653B84"/>
    <w:rsid w:val="00653E0D"/>
    <w:rsid w:val="00656BAB"/>
    <w:rsid w:val="00660D3A"/>
    <w:rsid w:val="00670AF3"/>
    <w:rsid w:val="00676144"/>
    <w:rsid w:val="00681AA2"/>
    <w:rsid w:val="006865C8"/>
    <w:rsid w:val="00686B48"/>
    <w:rsid w:val="00687038"/>
    <w:rsid w:val="0068714E"/>
    <w:rsid w:val="00692176"/>
    <w:rsid w:val="006929F7"/>
    <w:rsid w:val="006931FD"/>
    <w:rsid w:val="0069374A"/>
    <w:rsid w:val="00694AB8"/>
    <w:rsid w:val="00695EF7"/>
    <w:rsid w:val="0069699D"/>
    <w:rsid w:val="006A056C"/>
    <w:rsid w:val="006A407F"/>
    <w:rsid w:val="006B1164"/>
    <w:rsid w:val="006B14EA"/>
    <w:rsid w:val="006B2C51"/>
    <w:rsid w:val="006B6361"/>
    <w:rsid w:val="006B7356"/>
    <w:rsid w:val="006C1F4A"/>
    <w:rsid w:val="006C3DB5"/>
    <w:rsid w:val="006C69E2"/>
    <w:rsid w:val="006C7E1D"/>
    <w:rsid w:val="006D03A5"/>
    <w:rsid w:val="006D0547"/>
    <w:rsid w:val="006D0FFF"/>
    <w:rsid w:val="006D1E0E"/>
    <w:rsid w:val="006D22D4"/>
    <w:rsid w:val="006D360C"/>
    <w:rsid w:val="006D5AC9"/>
    <w:rsid w:val="006D6346"/>
    <w:rsid w:val="006D66ED"/>
    <w:rsid w:val="006E6294"/>
    <w:rsid w:val="006E638A"/>
    <w:rsid w:val="006E786B"/>
    <w:rsid w:val="006F06FE"/>
    <w:rsid w:val="006F2581"/>
    <w:rsid w:val="006F3A4E"/>
    <w:rsid w:val="006F4A62"/>
    <w:rsid w:val="006F6595"/>
    <w:rsid w:val="007002B1"/>
    <w:rsid w:val="007003DC"/>
    <w:rsid w:val="00700F50"/>
    <w:rsid w:val="007041ED"/>
    <w:rsid w:val="007043F0"/>
    <w:rsid w:val="00704EB7"/>
    <w:rsid w:val="00705742"/>
    <w:rsid w:val="00705A69"/>
    <w:rsid w:val="007104FE"/>
    <w:rsid w:val="007119A0"/>
    <w:rsid w:val="00711B0C"/>
    <w:rsid w:val="007121A2"/>
    <w:rsid w:val="00713981"/>
    <w:rsid w:val="00714DCF"/>
    <w:rsid w:val="007176D6"/>
    <w:rsid w:val="007242EC"/>
    <w:rsid w:val="00724AEC"/>
    <w:rsid w:val="00726A25"/>
    <w:rsid w:val="00727D54"/>
    <w:rsid w:val="007334D1"/>
    <w:rsid w:val="007344C5"/>
    <w:rsid w:val="00734959"/>
    <w:rsid w:val="00734E3A"/>
    <w:rsid w:val="00734F4C"/>
    <w:rsid w:val="00735137"/>
    <w:rsid w:val="0073520D"/>
    <w:rsid w:val="007408FD"/>
    <w:rsid w:val="00740D77"/>
    <w:rsid w:val="0074276C"/>
    <w:rsid w:val="007439B9"/>
    <w:rsid w:val="0074475D"/>
    <w:rsid w:val="007451A8"/>
    <w:rsid w:val="00757FE3"/>
    <w:rsid w:val="00761667"/>
    <w:rsid w:val="00762AE1"/>
    <w:rsid w:val="0076483D"/>
    <w:rsid w:val="0076499F"/>
    <w:rsid w:val="007658F9"/>
    <w:rsid w:val="007669D0"/>
    <w:rsid w:val="00767BA6"/>
    <w:rsid w:val="007719E0"/>
    <w:rsid w:val="00772DAE"/>
    <w:rsid w:val="00775756"/>
    <w:rsid w:val="007801AE"/>
    <w:rsid w:val="00780226"/>
    <w:rsid w:val="007819C2"/>
    <w:rsid w:val="00781AB4"/>
    <w:rsid w:val="00783485"/>
    <w:rsid w:val="00784B71"/>
    <w:rsid w:val="00784FBF"/>
    <w:rsid w:val="00785EF3"/>
    <w:rsid w:val="007923B7"/>
    <w:rsid w:val="00792616"/>
    <w:rsid w:val="007926BB"/>
    <w:rsid w:val="00792CF0"/>
    <w:rsid w:val="0079344C"/>
    <w:rsid w:val="007968AE"/>
    <w:rsid w:val="007A0283"/>
    <w:rsid w:val="007A21E0"/>
    <w:rsid w:val="007A6661"/>
    <w:rsid w:val="007B1350"/>
    <w:rsid w:val="007B37F7"/>
    <w:rsid w:val="007B51A7"/>
    <w:rsid w:val="007C02C7"/>
    <w:rsid w:val="007C21EE"/>
    <w:rsid w:val="007D1BFF"/>
    <w:rsid w:val="007D2E3C"/>
    <w:rsid w:val="007D3A2E"/>
    <w:rsid w:val="007D4CDC"/>
    <w:rsid w:val="007D6652"/>
    <w:rsid w:val="007E1335"/>
    <w:rsid w:val="007E343D"/>
    <w:rsid w:val="007E5F8C"/>
    <w:rsid w:val="007E6464"/>
    <w:rsid w:val="007E6B77"/>
    <w:rsid w:val="007F12CA"/>
    <w:rsid w:val="007F4383"/>
    <w:rsid w:val="007F4CDC"/>
    <w:rsid w:val="007F6F85"/>
    <w:rsid w:val="007F74E6"/>
    <w:rsid w:val="00800F4B"/>
    <w:rsid w:val="00801601"/>
    <w:rsid w:val="008056F4"/>
    <w:rsid w:val="00810991"/>
    <w:rsid w:val="008112D1"/>
    <w:rsid w:val="00812633"/>
    <w:rsid w:val="00814164"/>
    <w:rsid w:val="00814A9B"/>
    <w:rsid w:val="00814F0C"/>
    <w:rsid w:val="00814F66"/>
    <w:rsid w:val="00817320"/>
    <w:rsid w:val="0081744E"/>
    <w:rsid w:val="00817C9E"/>
    <w:rsid w:val="008205AF"/>
    <w:rsid w:val="008215B7"/>
    <w:rsid w:val="008225E5"/>
    <w:rsid w:val="0082292B"/>
    <w:rsid w:val="00822E09"/>
    <w:rsid w:val="008242D0"/>
    <w:rsid w:val="00826F40"/>
    <w:rsid w:val="00827955"/>
    <w:rsid w:val="00830065"/>
    <w:rsid w:val="00831053"/>
    <w:rsid w:val="008314D2"/>
    <w:rsid w:val="0083254D"/>
    <w:rsid w:val="008333DA"/>
    <w:rsid w:val="00836249"/>
    <w:rsid w:val="00836F00"/>
    <w:rsid w:val="008378ED"/>
    <w:rsid w:val="00837C29"/>
    <w:rsid w:val="00841556"/>
    <w:rsid w:val="00846192"/>
    <w:rsid w:val="008462B2"/>
    <w:rsid w:val="008468A0"/>
    <w:rsid w:val="008468DA"/>
    <w:rsid w:val="00847E44"/>
    <w:rsid w:val="00850806"/>
    <w:rsid w:val="00850C9C"/>
    <w:rsid w:val="00856A1B"/>
    <w:rsid w:val="008621C3"/>
    <w:rsid w:val="00865486"/>
    <w:rsid w:val="00866772"/>
    <w:rsid w:val="008731B3"/>
    <w:rsid w:val="00876275"/>
    <w:rsid w:val="00880EF9"/>
    <w:rsid w:val="00880FE9"/>
    <w:rsid w:val="00881EA3"/>
    <w:rsid w:val="00882B99"/>
    <w:rsid w:val="00884579"/>
    <w:rsid w:val="00885740"/>
    <w:rsid w:val="00886121"/>
    <w:rsid w:val="008904EE"/>
    <w:rsid w:val="008924B3"/>
    <w:rsid w:val="00893DE9"/>
    <w:rsid w:val="008A295B"/>
    <w:rsid w:val="008A4B64"/>
    <w:rsid w:val="008A6604"/>
    <w:rsid w:val="008B00BC"/>
    <w:rsid w:val="008B13B5"/>
    <w:rsid w:val="008B1F4D"/>
    <w:rsid w:val="008B495C"/>
    <w:rsid w:val="008B5482"/>
    <w:rsid w:val="008B7ACF"/>
    <w:rsid w:val="008C11F4"/>
    <w:rsid w:val="008C2BEC"/>
    <w:rsid w:val="008C6523"/>
    <w:rsid w:val="008C6D0E"/>
    <w:rsid w:val="008C7471"/>
    <w:rsid w:val="008D07DE"/>
    <w:rsid w:val="008D09D2"/>
    <w:rsid w:val="008D39C5"/>
    <w:rsid w:val="008D3AF2"/>
    <w:rsid w:val="008D6442"/>
    <w:rsid w:val="008D7FFB"/>
    <w:rsid w:val="008E1D89"/>
    <w:rsid w:val="008E1F4B"/>
    <w:rsid w:val="008E3E3E"/>
    <w:rsid w:val="008F2A5E"/>
    <w:rsid w:val="008F5F87"/>
    <w:rsid w:val="008F762E"/>
    <w:rsid w:val="00900A34"/>
    <w:rsid w:val="009012CF"/>
    <w:rsid w:val="00903EA8"/>
    <w:rsid w:val="00904CD9"/>
    <w:rsid w:val="00904CDD"/>
    <w:rsid w:val="00905015"/>
    <w:rsid w:val="00906C1F"/>
    <w:rsid w:val="00907073"/>
    <w:rsid w:val="00912838"/>
    <w:rsid w:val="009134A6"/>
    <w:rsid w:val="0091354C"/>
    <w:rsid w:val="0091411C"/>
    <w:rsid w:val="00914832"/>
    <w:rsid w:val="009208F5"/>
    <w:rsid w:val="00922DD9"/>
    <w:rsid w:val="009240A9"/>
    <w:rsid w:val="00927D51"/>
    <w:rsid w:val="00932272"/>
    <w:rsid w:val="00932862"/>
    <w:rsid w:val="00935B5E"/>
    <w:rsid w:val="00935D57"/>
    <w:rsid w:val="00935D60"/>
    <w:rsid w:val="009377A1"/>
    <w:rsid w:val="009447BB"/>
    <w:rsid w:val="00944C48"/>
    <w:rsid w:val="00946335"/>
    <w:rsid w:val="009513C4"/>
    <w:rsid w:val="00951560"/>
    <w:rsid w:val="00952D31"/>
    <w:rsid w:val="00953448"/>
    <w:rsid w:val="0095462D"/>
    <w:rsid w:val="00955E55"/>
    <w:rsid w:val="00957B1A"/>
    <w:rsid w:val="00962200"/>
    <w:rsid w:val="00966767"/>
    <w:rsid w:val="00966F54"/>
    <w:rsid w:val="00967540"/>
    <w:rsid w:val="00970571"/>
    <w:rsid w:val="00974712"/>
    <w:rsid w:val="009757D7"/>
    <w:rsid w:val="00975E61"/>
    <w:rsid w:val="00976E31"/>
    <w:rsid w:val="009775FF"/>
    <w:rsid w:val="00977C63"/>
    <w:rsid w:val="00980087"/>
    <w:rsid w:val="00980C0B"/>
    <w:rsid w:val="0098320E"/>
    <w:rsid w:val="0098524F"/>
    <w:rsid w:val="00987ABE"/>
    <w:rsid w:val="009906C7"/>
    <w:rsid w:val="00992929"/>
    <w:rsid w:val="00993C5A"/>
    <w:rsid w:val="00995866"/>
    <w:rsid w:val="009963CD"/>
    <w:rsid w:val="009965F8"/>
    <w:rsid w:val="009B266D"/>
    <w:rsid w:val="009B47CD"/>
    <w:rsid w:val="009B5CBF"/>
    <w:rsid w:val="009C184A"/>
    <w:rsid w:val="009C2CA5"/>
    <w:rsid w:val="009D02C8"/>
    <w:rsid w:val="009D3E45"/>
    <w:rsid w:val="009D6C53"/>
    <w:rsid w:val="009E018B"/>
    <w:rsid w:val="009E167B"/>
    <w:rsid w:val="009E1AC6"/>
    <w:rsid w:val="009E2121"/>
    <w:rsid w:val="009E4609"/>
    <w:rsid w:val="009E78EA"/>
    <w:rsid w:val="009F0624"/>
    <w:rsid w:val="009F2D07"/>
    <w:rsid w:val="009F351F"/>
    <w:rsid w:val="009F3AC9"/>
    <w:rsid w:val="009F3D01"/>
    <w:rsid w:val="009F3F89"/>
    <w:rsid w:val="009F480E"/>
    <w:rsid w:val="009F4CBF"/>
    <w:rsid w:val="009F5509"/>
    <w:rsid w:val="00A022A2"/>
    <w:rsid w:val="00A02D15"/>
    <w:rsid w:val="00A071CE"/>
    <w:rsid w:val="00A11403"/>
    <w:rsid w:val="00A14CA6"/>
    <w:rsid w:val="00A164FB"/>
    <w:rsid w:val="00A237AD"/>
    <w:rsid w:val="00A26B0D"/>
    <w:rsid w:val="00A27F9E"/>
    <w:rsid w:val="00A32B4F"/>
    <w:rsid w:val="00A33B92"/>
    <w:rsid w:val="00A342A4"/>
    <w:rsid w:val="00A36832"/>
    <w:rsid w:val="00A3735A"/>
    <w:rsid w:val="00A42F1B"/>
    <w:rsid w:val="00A53A07"/>
    <w:rsid w:val="00A546BC"/>
    <w:rsid w:val="00A55358"/>
    <w:rsid w:val="00A55489"/>
    <w:rsid w:val="00A55989"/>
    <w:rsid w:val="00A5694A"/>
    <w:rsid w:val="00A57B5A"/>
    <w:rsid w:val="00A60234"/>
    <w:rsid w:val="00A61995"/>
    <w:rsid w:val="00A628CC"/>
    <w:rsid w:val="00A63DA4"/>
    <w:rsid w:val="00A66A86"/>
    <w:rsid w:val="00A74279"/>
    <w:rsid w:val="00A747D4"/>
    <w:rsid w:val="00A75CD5"/>
    <w:rsid w:val="00A80A9C"/>
    <w:rsid w:val="00A83DF3"/>
    <w:rsid w:val="00A85915"/>
    <w:rsid w:val="00A93632"/>
    <w:rsid w:val="00A93CCB"/>
    <w:rsid w:val="00A952AB"/>
    <w:rsid w:val="00A9783D"/>
    <w:rsid w:val="00AA401D"/>
    <w:rsid w:val="00AA45E6"/>
    <w:rsid w:val="00AA5A37"/>
    <w:rsid w:val="00AA63D3"/>
    <w:rsid w:val="00AB3F4B"/>
    <w:rsid w:val="00AB448B"/>
    <w:rsid w:val="00AB489C"/>
    <w:rsid w:val="00AB50C1"/>
    <w:rsid w:val="00AB5487"/>
    <w:rsid w:val="00AB6936"/>
    <w:rsid w:val="00AC0C3B"/>
    <w:rsid w:val="00AC1AA5"/>
    <w:rsid w:val="00AC2D63"/>
    <w:rsid w:val="00AC67CC"/>
    <w:rsid w:val="00AC71E7"/>
    <w:rsid w:val="00AD03D8"/>
    <w:rsid w:val="00AD0711"/>
    <w:rsid w:val="00AD227D"/>
    <w:rsid w:val="00AD2FB2"/>
    <w:rsid w:val="00AD3582"/>
    <w:rsid w:val="00AD4687"/>
    <w:rsid w:val="00AD5ACE"/>
    <w:rsid w:val="00AD628E"/>
    <w:rsid w:val="00AD704E"/>
    <w:rsid w:val="00AE4692"/>
    <w:rsid w:val="00AE5436"/>
    <w:rsid w:val="00AE5FE0"/>
    <w:rsid w:val="00AE60B7"/>
    <w:rsid w:val="00AE6166"/>
    <w:rsid w:val="00AF24AD"/>
    <w:rsid w:val="00AF2AB7"/>
    <w:rsid w:val="00AF2B1C"/>
    <w:rsid w:val="00AF34DF"/>
    <w:rsid w:val="00AF37B5"/>
    <w:rsid w:val="00AF4C91"/>
    <w:rsid w:val="00AF4D3F"/>
    <w:rsid w:val="00AF667E"/>
    <w:rsid w:val="00AF69B0"/>
    <w:rsid w:val="00B022E9"/>
    <w:rsid w:val="00B0300B"/>
    <w:rsid w:val="00B05457"/>
    <w:rsid w:val="00B128A0"/>
    <w:rsid w:val="00B13241"/>
    <w:rsid w:val="00B16178"/>
    <w:rsid w:val="00B17345"/>
    <w:rsid w:val="00B20240"/>
    <w:rsid w:val="00B22F0D"/>
    <w:rsid w:val="00B23281"/>
    <w:rsid w:val="00B24D26"/>
    <w:rsid w:val="00B25E33"/>
    <w:rsid w:val="00B27571"/>
    <w:rsid w:val="00B36077"/>
    <w:rsid w:val="00B4150A"/>
    <w:rsid w:val="00B4164B"/>
    <w:rsid w:val="00B42EA2"/>
    <w:rsid w:val="00B4611F"/>
    <w:rsid w:val="00B47DD8"/>
    <w:rsid w:val="00B50933"/>
    <w:rsid w:val="00B50D6D"/>
    <w:rsid w:val="00B53381"/>
    <w:rsid w:val="00B5409A"/>
    <w:rsid w:val="00B55574"/>
    <w:rsid w:val="00B57C29"/>
    <w:rsid w:val="00B6525D"/>
    <w:rsid w:val="00B65ABA"/>
    <w:rsid w:val="00B65EF3"/>
    <w:rsid w:val="00B6790F"/>
    <w:rsid w:val="00B70BDF"/>
    <w:rsid w:val="00B71235"/>
    <w:rsid w:val="00B71B3B"/>
    <w:rsid w:val="00B753AB"/>
    <w:rsid w:val="00B755F1"/>
    <w:rsid w:val="00B75836"/>
    <w:rsid w:val="00B83C08"/>
    <w:rsid w:val="00B8479C"/>
    <w:rsid w:val="00B85565"/>
    <w:rsid w:val="00B87D61"/>
    <w:rsid w:val="00B9142C"/>
    <w:rsid w:val="00B93948"/>
    <w:rsid w:val="00B94F3A"/>
    <w:rsid w:val="00B95C14"/>
    <w:rsid w:val="00BA18E8"/>
    <w:rsid w:val="00BA4B99"/>
    <w:rsid w:val="00BA4BC7"/>
    <w:rsid w:val="00BA55B7"/>
    <w:rsid w:val="00BA5E47"/>
    <w:rsid w:val="00BA6A00"/>
    <w:rsid w:val="00BA7D57"/>
    <w:rsid w:val="00BB156E"/>
    <w:rsid w:val="00BB219D"/>
    <w:rsid w:val="00BB3330"/>
    <w:rsid w:val="00BB47D7"/>
    <w:rsid w:val="00BB4A62"/>
    <w:rsid w:val="00BB502F"/>
    <w:rsid w:val="00BC01C1"/>
    <w:rsid w:val="00BC5A34"/>
    <w:rsid w:val="00BD17F5"/>
    <w:rsid w:val="00BD2E23"/>
    <w:rsid w:val="00BD6E05"/>
    <w:rsid w:val="00BE36C9"/>
    <w:rsid w:val="00BE54D0"/>
    <w:rsid w:val="00BE7174"/>
    <w:rsid w:val="00BF2B5D"/>
    <w:rsid w:val="00BF4F00"/>
    <w:rsid w:val="00BF6B6C"/>
    <w:rsid w:val="00BF7251"/>
    <w:rsid w:val="00BF7A63"/>
    <w:rsid w:val="00BF7F28"/>
    <w:rsid w:val="00C014B2"/>
    <w:rsid w:val="00C01909"/>
    <w:rsid w:val="00C02F9E"/>
    <w:rsid w:val="00C04283"/>
    <w:rsid w:val="00C05787"/>
    <w:rsid w:val="00C13059"/>
    <w:rsid w:val="00C1440D"/>
    <w:rsid w:val="00C14B6F"/>
    <w:rsid w:val="00C156D4"/>
    <w:rsid w:val="00C15D25"/>
    <w:rsid w:val="00C1631B"/>
    <w:rsid w:val="00C167A3"/>
    <w:rsid w:val="00C2096D"/>
    <w:rsid w:val="00C21074"/>
    <w:rsid w:val="00C216CE"/>
    <w:rsid w:val="00C2181C"/>
    <w:rsid w:val="00C226F6"/>
    <w:rsid w:val="00C22A93"/>
    <w:rsid w:val="00C241C5"/>
    <w:rsid w:val="00C263EC"/>
    <w:rsid w:val="00C2657D"/>
    <w:rsid w:val="00C32813"/>
    <w:rsid w:val="00C3447A"/>
    <w:rsid w:val="00C416E1"/>
    <w:rsid w:val="00C47BF8"/>
    <w:rsid w:val="00C50E45"/>
    <w:rsid w:val="00C51B1C"/>
    <w:rsid w:val="00C53DCE"/>
    <w:rsid w:val="00C57E96"/>
    <w:rsid w:val="00C62685"/>
    <w:rsid w:val="00C655F2"/>
    <w:rsid w:val="00C65B4C"/>
    <w:rsid w:val="00C65B61"/>
    <w:rsid w:val="00C6632C"/>
    <w:rsid w:val="00C66AF4"/>
    <w:rsid w:val="00C70E53"/>
    <w:rsid w:val="00C72979"/>
    <w:rsid w:val="00C7465A"/>
    <w:rsid w:val="00C75604"/>
    <w:rsid w:val="00C75B66"/>
    <w:rsid w:val="00C81529"/>
    <w:rsid w:val="00C81BA6"/>
    <w:rsid w:val="00C8377C"/>
    <w:rsid w:val="00C83F6D"/>
    <w:rsid w:val="00C848EB"/>
    <w:rsid w:val="00C863F7"/>
    <w:rsid w:val="00C877CD"/>
    <w:rsid w:val="00C902E9"/>
    <w:rsid w:val="00C908B7"/>
    <w:rsid w:val="00C908CD"/>
    <w:rsid w:val="00C9136F"/>
    <w:rsid w:val="00C91D81"/>
    <w:rsid w:val="00C92A42"/>
    <w:rsid w:val="00C93721"/>
    <w:rsid w:val="00CA1213"/>
    <w:rsid w:val="00CA18F2"/>
    <w:rsid w:val="00CA4871"/>
    <w:rsid w:val="00CA6722"/>
    <w:rsid w:val="00CA6D4E"/>
    <w:rsid w:val="00CA7B4B"/>
    <w:rsid w:val="00CA7B76"/>
    <w:rsid w:val="00CB1D92"/>
    <w:rsid w:val="00CB36A8"/>
    <w:rsid w:val="00CB4CAC"/>
    <w:rsid w:val="00CB7FEB"/>
    <w:rsid w:val="00CC139A"/>
    <w:rsid w:val="00CC1E7A"/>
    <w:rsid w:val="00CC205B"/>
    <w:rsid w:val="00CC3F7E"/>
    <w:rsid w:val="00CC4F64"/>
    <w:rsid w:val="00CC7445"/>
    <w:rsid w:val="00CD058C"/>
    <w:rsid w:val="00CD06C6"/>
    <w:rsid w:val="00CD3B98"/>
    <w:rsid w:val="00CD4216"/>
    <w:rsid w:val="00CD518C"/>
    <w:rsid w:val="00CD733F"/>
    <w:rsid w:val="00CD7C7A"/>
    <w:rsid w:val="00CE07BE"/>
    <w:rsid w:val="00CE0942"/>
    <w:rsid w:val="00CE3D5E"/>
    <w:rsid w:val="00CE593A"/>
    <w:rsid w:val="00CE6942"/>
    <w:rsid w:val="00CE6C9E"/>
    <w:rsid w:val="00CE6E73"/>
    <w:rsid w:val="00CE7CA5"/>
    <w:rsid w:val="00CF1D81"/>
    <w:rsid w:val="00CF2775"/>
    <w:rsid w:val="00CF2DC9"/>
    <w:rsid w:val="00CF42E5"/>
    <w:rsid w:val="00CF7CB6"/>
    <w:rsid w:val="00D002A7"/>
    <w:rsid w:val="00D00FBE"/>
    <w:rsid w:val="00D02ABB"/>
    <w:rsid w:val="00D03B4C"/>
    <w:rsid w:val="00D03EBD"/>
    <w:rsid w:val="00D0530F"/>
    <w:rsid w:val="00D06F54"/>
    <w:rsid w:val="00D1117D"/>
    <w:rsid w:val="00D11254"/>
    <w:rsid w:val="00D1396D"/>
    <w:rsid w:val="00D157C1"/>
    <w:rsid w:val="00D157C3"/>
    <w:rsid w:val="00D15CB8"/>
    <w:rsid w:val="00D15EE2"/>
    <w:rsid w:val="00D2612A"/>
    <w:rsid w:val="00D26B44"/>
    <w:rsid w:val="00D27494"/>
    <w:rsid w:val="00D30916"/>
    <w:rsid w:val="00D311AB"/>
    <w:rsid w:val="00D325A8"/>
    <w:rsid w:val="00D442AD"/>
    <w:rsid w:val="00D461DD"/>
    <w:rsid w:val="00D476DA"/>
    <w:rsid w:val="00D47EE3"/>
    <w:rsid w:val="00D47EF8"/>
    <w:rsid w:val="00D5618A"/>
    <w:rsid w:val="00D56D93"/>
    <w:rsid w:val="00D576EB"/>
    <w:rsid w:val="00D5784B"/>
    <w:rsid w:val="00D6303C"/>
    <w:rsid w:val="00D63EFB"/>
    <w:rsid w:val="00D658AF"/>
    <w:rsid w:val="00D738F4"/>
    <w:rsid w:val="00D747BA"/>
    <w:rsid w:val="00D77DDE"/>
    <w:rsid w:val="00D83DE9"/>
    <w:rsid w:val="00D8450D"/>
    <w:rsid w:val="00D90403"/>
    <w:rsid w:val="00D91F28"/>
    <w:rsid w:val="00D933CD"/>
    <w:rsid w:val="00D93B42"/>
    <w:rsid w:val="00D95AF9"/>
    <w:rsid w:val="00DA09C9"/>
    <w:rsid w:val="00DA1822"/>
    <w:rsid w:val="00DA23DD"/>
    <w:rsid w:val="00DB1C46"/>
    <w:rsid w:val="00DB5DC4"/>
    <w:rsid w:val="00DB5E1F"/>
    <w:rsid w:val="00DB7FAF"/>
    <w:rsid w:val="00DC19D8"/>
    <w:rsid w:val="00DC2613"/>
    <w:rsid w:val="00DC4512"/>
    <w:rsid w:val="00DC5A04"/>
    <w:rsid w:val="00DC7838"/>
    <w:rsid w:val="00DD3691"/>
    <w:rsid w:val="00DD4B55"/>
    <w:rsid w:val="00DD5E0E"/>
    <w:rsid w:val="00DD6915"/>
    <w:rsid w:val="00DD782F"/>
    <w:rsid w:val="00DE14D6"/>
    <w:rsid w:val="00DE1E90"/>
    <w:rsid w:val="00DE24E6"/>
    <w:rsid w:val="00DE2A42"/>
    <w:rsid w:val="00DF07AD"/>
    <w:rsid w:val="00DF3364"/>
    <w:rsid w:val="00DF661A"/>
    <w:rsid w:val="00DF6C17"/>
    <w:rsid w:val="00E00A75"/>
    <w:rsid w:val="00E0161C"/>
    <w:rsid w:val="00E0245A"/>
    <w:rsid w:val="00E055BB"/>
    <w:rsid w:val="00E05FA2"/>
    <w:rsid w:val="00E063F0"/>
    <w:rsid w:val="00E11988"/>
    <w:rsid w:val="00E13E54"/>
    <w:rsid w:val="00E14F14"/>
    <w:rsid w:val="00E15DA9"/>
    <w:rsid w:val="00E16736"/>
    <w:rsid w:val="00E2095D"/>
    <w:rsid w:val="00E2481D"/>
    <w:rsid w:val="00E24D72"/>
    <w:rsid w:val="00E2794B"/>
    <w:rsid w:val="00E30414"/>
    <w:rsid w:val="00E40769"/>
    <w:rsid w:val="00E42E8B"/>
    <w:rsid w:val="00E441A9"/>
    <w:rsid w:val="00E45133"/>
    <w:rsid w:val="00E5255F"/>
    <w:rsid w:val="00E54A05"/>
    <w:rsid w:val="00E54ED0"/>
    <w:rsid w:val="00E57F40"/>
    <w:rsid w:val="00E60440"/>
    <w:rsid w:val="00E60F12"/>
    <w:rsid w:val="00E652FB"/>
    <w:rsid w:val="00E66C20"/>
    <w:rsid w:val="00E7181C"/>
    <w:rsid w:val="00E71C46"/>
    <w:rsid w:val="00E75ED2"/>
    <w:rsid w:val="00E81868"/>
    <w:rsid w:val="00E8186F"/>
    <w:rsid w:val="00E81D5C"/>
    <w:rsid w:val="00E8280C"/>
    <w:rsid w:val="00E83E4C"/>
    <w:rsid w:val="00E84D26"/>
    <w:rsid w:val="00E9094B"/>
    <w:rsid w:val="00E91628"/>
    <w:rsid w:val="00E91933"/>
    <w:rsid w:val="00E91B9F"/>
    <w:rsid w:val="00E92769"/>
    <w:rsid w:val="00E92A81"/>
    <w:rsid w:val="00E94EA7"/>
    <w:rsid w:val="00E95013"/>
    <w:rsid w:val="00E969B1"/>
    <w:rsid w:val="00EA2F17"/>
    <w:rsid w:val="00EA5A71"/>
    <w:rsid w:val="00EB5D51"/>
    <w:rsid w:val="00EB6552"/>
    <w:rsid w:val="00EB6603"/>
    <w:rsid w:val="00EC18E6"/>
    <w:rsid w:val="00EC1984"/>
    <w:rsid w:val="00EC234C"/>
    <w:rsid w:val="00EC33E0"/>
    <w:rsid w:val="00EC39BE"/>
    <w:rsid w:val="00EC66A8"/>
    <w:rsid w:val="00ED3529"/>
    <w:rsid w:val="00ED4D17"/>
    <w:rsid w:val="00ED670E"/>
    <w:rsid w:val="00EE437C"/>
    <w:rsid w:val="00EE6CD3"/>
    <w:rsid w:val="00EF20D7"/>
    <w:rsid w:val="00EF2909"/>
    <w:rsid w:val="00EF3419"/>
    <w:rsid w:val="00EF46F2"/>
    <w:rsid w:val="00F0119C"/>
    <w:rsid w:val="00F02908"/>
    <w:rsid w:val="00F02BDB"/>
    <w:rsid w:val="00F0441B"/>
    <w:rsid w:val="00F05999"/>
    <w:rsid w:val="00F07623"/>
    <w:rsid w:val="00F12838"/>
    <w:rsid w:val="00F14498"/>
    <w:rsid w:val="00F16D47"/>
    <w:rsid w:val="00F239C1"/>
    <w:rsid w:val="00F23CE5"/>
    <w:rsid w:val="00F26E93"/>
    <w:rsid w:val="00F30C24"/>
    <w:rsid w:val="00F3136B"/>
    <w:rsid w:val="00F314F1"/>
    <w:rsid w:val="00F327EA"/>
    <w:rsid w:val="00F33583"/>
    <w:rsid w:val="00F33641"/>
    <w:rsid w:val="00F35FCE"/>
    <w:rsid w:val="00F36949"/>
    <w:rsid w:val="00F42842"/>
    <w:rsid w:val="00F42989"/>
    <w:rsid w:val="00F4598B"/>
    <w:rsid w:val="00F46E40"/>
    <w:rsid w:val="00F4760A"/>
    <w:rsid w:val="00F479BE"/>
    <w:rsid w:val="00F52B8E"/>
    <w:rsid w:val="00F53CFD"/>
    <w:rsid w:val="00F54AF5"/>
    <w:rsid w:val="00F557E3"/>
    <w:rsid w:val="00F55E6E"/>
    <w:rsid w:val="00F6126A"/>
    <w:rsid w:val="00F61E78"/>
    <w:rsid w:val="00F6244E"/>
    <w:rsid w:val="00F62FA9"/>
    <w:rsid w:val="00F635C5"/>
    <w:rsid w:val="00F736E3"/>
    <w:rsid w:val="00F74106"/>
    <w:rsid w:val="00F7636A"/>
    <w:rsid w:val="00F767E8"/>
    <w:rsid w:val="00F84655"/>
    <w:rsid w:val="00F86A3F"/>
    <w:rsid w:val="00F86D07"/>
    <w:rsid w:val="00F91297"/>
    <w:rsid w:val="00F9133B"/>
    <w:rsid w:val="00F945BD"/>
    <w:rsid w:val="00F97730"/>
    <w:rsid w:val="00FA087A"/>
    <w:rsid w:val="00FA2282"/>
    <w:rsid w:val="00FA3219"/>
    <w:rsid w:val="00FA7412"/>
    <w:rsid w:val="00FB08D1"/>
    <w:rsid w:val="00FB20B2"/>
    <w:rsid w:val="00FB32A4"/>
    <w:rsid w:val="00FB360C"/>
    <w:rsid w:val="00FB594D"/>
    <w:rsid w:val="00FB6A77"/>
    <w:rsid w:val="00FC10FC"/>
    <w:rsid w:val="00FC49BB"/>
    <w:rsid w:val="00FC6583"/>
    <w:rsid w:val="00FC7BA8"/>
    <w:rsid w:val="00FD21B2"/>
    <w:rsid w:val="00FD29BA"/>
    <w:rsid w:val="00FD479E"/>
    <w:rsid w:val="00FD616B"/>
    <w:rsid w:val="00FE0034"/>
    <w:rsid w:val="00FE2197"/>
    <w:rsid w:val="00FE2FC0"/>
    <w:rsid w:val="00FE367F"/>
    <w:rsid w:val="00FE3BC7"/>
    <w:rsid w:val="00FF040B"/>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303"/>
    <o:shapelayout v:ext="edit">
      <o:idmap v:ext="edit" data="1"/>
    </o:shapelayout>
  </w:shapeDefaults>
  <w:decimalSymbol w:val="."/>
  <w:listSeparator w:val=","/>
  <w14:docId w14:val="450D04C5"/>
  <w15:docId w15:val="{7C0DCC4D-51C6-4B7D-91D1-43D3865F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A237AD"/>
    <w:rPr>
      <w:rFonts w:ascii="Cambria" w:hAnsi="Cambria"/>
      <w:lang w:eastAsia="en-US"/>
    </w:rPr>
  </w:style>
  <w:style w:type="paragraph" w:styleId="Heading1">
    <w:name w:val="heading 1"/>
    <w:next w:val="DHHSbody"/>
    <w:link w:val="Heading1Char"/>
    <w:uiPriority w:val="1"/>
    <w:qFormat/>
    <w:rsid w:val="00B13241"/>
    <w:pPr>
      <w:keepNext/>
      <w:keepLines/>
      <w:numPr>
        <w:numId w:val="3"/>
      </w:numPr>
      <w:spacing w:before="520" w:after="440" w:line="440" w:lineRule="atLeast"/>
      <w:outlineLvl w:val="0"/>
    </w:pPr>
    <w:rPr>
      <w:rFonts w:ascii="Arial" w:hAnsi="Arial"/>
      <w:bCs/>
      <w:color w:val="004EA8"/>
      <w:sz w:val="44"/>
      <w:szCs w:val="44"/>
      <w:lang w:eastAsia="en-US"/>
    </w:rPr>
  </w:style>
  <w:style w:type="paragraph" w:styleId="Heading2">
    <w:name w:val="heading 2"/>
    <w:next w:val="DHHSbody"/>
    <w:link w:val="Heading2Char"/>
    <w:uiPriority w:val="1"/>
    <w:qFormat/>
    <w:rsid w:val="00636934"/>
    <w:pPr>
      <w:keepNext/>
      <w:keepLines/>
      <w:numPr>
        <w:ilvl w:val="1"/>
        <w:numId w:val="3"/>
      </w:numPr>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FB594D"/>
    <w:pPr>
      <w:keepNext/>
      <w:keepLines/>
      <w:numPr>
        <w:ilvl w:val="2"/>
        <w:numId w:val="3"/>
      </w:numPr>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numPr>
        <w:ilvl w:val="3"/>
        <w:numId w:val="3"/>
      </w:numPr>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numPr>
        <w:ilvl w:val="4"/>
        <w:numId w:val="3"/>
      </w:numPr>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uiPriority w:val="9"/>
    <w:semiHidden/>
    <w:unhideWhenUsed/>
    <w:qFormat/>
    <w:rsid w:val="006E638A"/>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638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638A"/>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E638A"/>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13241"/>
    <w:rPr>
      <w:rFonts w:ascii="Arial" w:hAnsi="Arial"/>
      <w:bCs/>
      <w:color w:val="004EA8"/>
      <w:sz w:val="44"/>
      <w:szCs w:val="44"/>
      <w:lang w:eastAsia="en-US"/>
    </w:rPr>
  </w:style>
  <w:style w:type="character" w:customStyle="1" w:styleId="Heading2Char">
    <w:name w:val="Heading 2 Char"/>
    <w:link w:val="Heading2"/>
    <w:uiPriority w:val="1"/>
    <w:rsid w:val="00636934"/>
    <w:rPr>
      <w:rFonts w:ascii="Arial" w:hAnsi="Arial"/>
      <w:b/>
      <w:color w:val="004EA8"/>
      <w:sz w:val="28"/>
      <w:szCs w:val="28"/>
      <w:lang w:eastAsia="en-US"/>
    </w:rPr>
  </w:style>
  <w:style w:type="character" w:customStyle="1" w:styleId="Heading3Char">
    <w:name w:val="Heading 3 Char"/>
    <w:link w:val="Heading3"/>
    <w:uiPriority w:val="1"/>
    <w:rsid w:val="00FB594D"/>
    <w:rPr>
      <w:rFonts w:ascii="Arial" w:eastAsia="MS Gothic" w:hAnsi="Arial"/>
      <w:b/>
      <w:bCs/>
      <w:sz w:val="24"/>
      <w:szCs w:val="26"/>
      <w:lang w:eastAsia="en-US"/>
    </w:rPr>
  </w:style>
  <w:style w:type="character" w:customStyle="1" w:styleId="Heading4Char">
    <w:name w:val="Heading 4 Char"/>
    <w:link w:val="Heading4"/>
    <w:uiPriority w:val="1"/>
    <w:rsid w:val="00EE6CD3"/>
    <w:rPr>
      <w:rFonts w:ascii="Arial" w:eastAsia="MS Mincho" w:hAnsi="Arial"/>
      <w:b/>
      <w:bCs/>
      <w:lang w:eastAsia="en-U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636934"/>
    <w:p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6"/>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styleId="CommentReference">
    <w:name w:val="annotation reference"/>
    <w:basedOn w:val="DefaultParagraphFont"/>
    <w:uiPriority w:val="99"/>
    <w:semiHidden/>
    <w:unhideWhenUsed/>
    <w:rsid w:val="00BE7174"/>
    <w:rPr>
      <w:sz w:val="16"/>
      <w:szCs w:val="16"/>
    </w:rPr>
  </w:style>
  <w:style w:type="paragraph" w:styleId="CommentText">
    <w:name w:val="annotation text"/>
    <w:basedOn w:val="Normal"/>
    <w:link w:val="CommentTextChar"/>
    <w:uiPriority w:val="99"/>
    <w:unhideWhenUsed/>
    <w:rsid w:val="00BE7174"/>
  </w:style>
  <w:style w:type="character" w:customStyle="1" w:styleId="CommentTextChar">
    <w:name w:val="Comment Text Char"/>
    <w:basedOn w:val="DefaultParagraphFont"/>
    <w:link w:val="CommentText"/>
    <w:uiPriority w:val="99"/>
    <w:rsid w:val="00BE717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BE7174"/>
    <w:rPr>
      <w:b/>
      <w:bCs/>
    </w:rPr>
  </w:style>
  <w:style w:type="character" w:customStyle="1" w:styleId="CommentSubjectChar">
    <w:name w:val="Comment Subject Char"/>
    <w:basedOn w:val="CommentTextChar"/>
    <w:link w:val="CommentSubject"/>
    <w:uiPriority w:val="99"/>
    <w:semiHidden/>
    <w:rsid w:val="00BE7174"/>
    <w:rPr>
      <w:rFonts w:ascii="Cambria" w:hAnsi="Cambria"/>
      <w:b/>
      <w:bCs/>
      <w:lang w:eastAsia="en-US"/>
    </w:rPr>
  </w:style>
  <w:style w:type="paragraph" w:styleId="BalloonText">
    <w:name w:val="Balloon Text"/>
    <w:basedOn w:val="Normal"/>
    <w:link w:val="BalloonTextChar"/>
    <w:uiPriority w:val="99"/>
    <w:semiHidden/>
    <w:unhideWhenUsed/>
    <w:rsid w:val="00BE7174"/>
    <w:rPr>
      <w:rFonts w:ascii="Tahoma" w:hAnsi="Tahoma" w:cs="Tahoma"/>
      <w:sz w:val="16"/>
      <w:szCs w:val="16"/>
    </w:rPr>
  </w:style>
  <w:style w:type="character" w:customStyle="1" w:styleId="BalloonTextChar">
    <w:name w:val="Balloon Text Char"/>
    <w:basedOn w:val="DefaultParagraphFont"/>
    <w:link w:val="BalloonText"/>
    <w:uiPriority w:val="99"/>
    <w:semiHidden/>
    <w:rsid w:val="00BE7174"/>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6E638A"/>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6E638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6E638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6E638A"/>
    <w:rPr>
      <w:rFonts w:asciiTheme="majorHAnsi" w:eastAsiaTheme="majorEastAsia" w:hAnsiTheme="majorHAnsi" w:cstheme="majorBidi"/>
      <w:i/>
      <w:iCs/>
      <w:color w:val="404040" w:themeColor="text1" w:themeTint="BF"/>
      <w:lang w:eastAsia="en-US"/>
    </w:rPr>
  </w:style>
  <w:style w:type="paragraph" w:customStyle="1" w:styleId="DHHSNumberText">
    <w:name w:val="DHHS Number Text"/>
    <w:basedOn w:val="Normal"/>
    <w:uiPriority w:val="2"/>
    <w:qFormat/>
    <w:rsid w:val="00A14CA6"/>
    <w:pPr>
      <w:numPr>
        <w:numId w:val="4"/>
      </w:numPr>
      <w:spacing w:after="120" w:line="270" w:lineRule="exact"/>
    </w:pPr>
    <w:rPr>
      <w:rFonts w:ascii="Calibri" w:hAnsi="Calibri"/>
      <w:sz w:val="22"/>
    </w:rPr>
  </w:style>
  <w:style w:type="paragraph" w:styleId="MacroText">
    <w:name w:val="macro"/>
    <w:link w:val="MacroTextChar"/>
    <w:uiPriority w:val="99"/>
    <w:rsid w:val="008B7ACF"/>
    <w:pPr>
      <w:overflowPunct w:val="0"/>
      <w:autoSpaceDE w:val="0"/>
      <w:autoSpaceDN w:val="0"/>
      <w:adjustRightInd w:val="0"/>
      <w:textAlignment w:val="baseline"/>
    </w:pPr>
    <w:rPr>
      <w:rFonts w:ascii="Courier New" w:hAnsi="Courier New"/>
      <w:lang w:eastAsia="en-US"/>
    </w:rPr>
  </w:style>
  <w:style w:type="character" w:customStyle="1" w:styleId="MacroTextChar">
    <w:name w:val="Macro Text Char"/>
    <w:basedOn w:val="DefaultParagraphFont"/>
    <w:link w:val="MacroText"/>
    <w:uiPriority w:val="99"/>
    <w:rsid w:val="008B7ACF"/>
    <w:rPr>
      <w:rFonts w:ascii="Courier New" w:hAnsi="Courier New"/>
      <w:lang w:eastAsia="en-US"/>
    </w:rPr>
  </w:style>
  <w:style w:type="paragraph" w:styleId="ListParagraph">
    <w:name w:val="List Paragraph"/>
    <w:basedOn w:val="Normal"/>
    <w:uiPriority w:val="34"/>
    <w:qFormat/>
    <w:rsid w:val="00914832"/>
    <w:pPr>
      <w:spacing w:after="200"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rsid w:val="00914832"/>
    <w:rPr>
      <w:rFonts w:ascii="Arial" w:eastAsia="MS Gothic" w:hAnsi="Arial" w:cs="Arial"/>
      <w:sz w:val="16"/>
      <w:szCs w:val="16"/>
      <w:lang w:eastAsia="en-US"/>
    </w:rPr>
  </w:style>
  <w:style w:type="character" w:customStyle="1" w:styleId="apple-converted-space">
    <w:name w:val="apple-converted-space"/>
    <w:basedOn w:val="DefaultParagraphFont"/>
    <w:rsid w:val="00CB1D92"/>
  </w:style>
  <w:style w:type="character" w:customStyle="1" w:styleId="pubtitle">
    <w:name w:val="pubtitle"/>
    <w:basedOn w:val="DefaultParagraphFont"/>
    <w:rsid w:val="00CB1D92"/>
  </w:style>
  <w:style w:type="paragraph" w:customStyle="1" w:styleId="Healthbody">
    <w:name w:val="Health body"/>
    <w:rsid w:val="00FE3BC7"/>
    <w:pPr>
      <w:spacing w:after="120" w:line="270" w:lineRule="atLeast"/>
    </w:pPr>
    <w:rPr>
      <w:rFonts w:ascii="Arial" w:eastAsia="MS Mincho" w:hAnsi="Arial"/>
      <w:szCs w:val="24"/>
      <w:lang w:eastAsia="en-US"/>
    </w:rPr>
  </w:style>
  <w:style w:type="paragraph" w:customStyle="1" w:styleId="Healthbullet1">
    <w:name w:val="Health bullet 1"/>
    <w:basedOn w:val="Healthbody"/>
    <w:qFormat/>
    <w:rsid w:val="00FE3BC7"/>
    <w:pPr>
      <w:spacing w:after="40"/>
      <w:ind w:left="284" w:hanging="284"/>
    </w:pPr>
  </w:style>
  <w:style w:type="paragraph" w:styleId="NormalWeb">
    <w:name w:val="Normal (Web)"/>
    <w:basedOn w:val="Normal"/>
    <w:uiPriority w:val="99"/>
    <w:semiHidden/>
    <w:unhideWhenUsed/>
    <w:rsid w:val="00AC71E7"/>
    <w:pPr>
      <w:spacing w:before="100" w:beforeAutospacing="1" w:after="100" w:afterAutospacing="1"/>
    </w:pPr>
    <w:rPr>
      <w:rFonts w:ascii="Times New Roman" w:hAnsi="Times New Roman"/>
      <w:sz w:val="24"/>
      <w:szCs w:val="24"/>
      <w:lang w:eastAsia="en-AU"/>
    </w:rPr>
  </w:style>
  <w:style w:type="character" w:styleId="Emphasis">
    <w:name w:val="Emphasis"/>
    <w:basedOn w:val="DefaultParagraphFont"/>
    <w:uiPriority w:val="20"/>
    <w:qFormat/>
    <w:rsid w:val="00AC71E7"/>
    <w:rPr>
      <w:i/>
      <w:iCs/>
    </w:rPr>
  </w:style>
  <w:style w:type="character" w:styleId="PlaceholderText">
    <w:name w:val="Placeholder Text"/>
    <w:basedOn w:val="DefaultParagraphFont"/>
    <w:uiPriority w:val="99"/>
    <w:unhideWhenUsed/>
    <w:rsid w:val="006C3DB5"/>
    <w:rPr>
      <w:color w:val="808080"/>
    </w:rPr>
  </w:style>
  <w:style w:type="paragraph" w:styleId="Revision">
    <w:name w:val="Revision"/>
    <w:hidden/>
    <w:uiPriority w:val="71"/>
    <w:rsid w:val="000964B9"/>
    <w:rPr>
      <w:rFonts w:ascii="Cambria" w:hAnsi="Cambria"/>
      <w:lang w:eastAsia="en-US"/>
    </w:rPr>
  </w:style>
  <w:style w:type="character" w:styleId="UnresolvedMention">
    <w:name w:val="Unresolved Mention"/>
    <w:basedOn w:val="DefaultParagraphFont"/>
    <w:uiPriority w:val="99"/>
    <w:semiHidden/>
    <w:unhideWhenUsed/>
    <w:rsid w:val="005E7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32087">
      <w:bodyDiv w:val="1"/>
      <w:marLeft w:val="0"/>
      <w:marRight w:val="0"/>
      <w:marTop w:val="0"/>
      <w:marBottom w:val="0"/>
      <w:divBdr>
        <w:top w:val="none" w:sz="0" w:space="0" w:color="auto"/>
        <w:left w:val="none" w:sz="0" w:space="0" w:color="auto"/>
        <w:bottom w:val="none" w:sz="0" w:space="0" w:color="auto"/>
        <w:right w:val="none" w:sz="0" w:space="0" w:color="auto"/>
      </w:divBdr>
      <w:divsChild>
        <w:div w:id="693842821">
          <w:marLeft w:val="0"/>
          <w:marRight w:val="0"/>
          <w:marTop w:val="0"/>
          <w:marBottom w:val="0"/>
          <w:divBdr>
            <w:top w:val="none" w:sz="0" w:space="0" w:color="auto"/>
            <w:left w:val="none" w:sz="0" w:space="0" w:color="auto"/>
            <w:bottom w:val="none" w:sz="0" w:space="0" w:color="auto"/>
            <w:right w:val="none" w:sz="0" w:space="0" w:color="auto"/>
          </w:divBdr>
          <w:divsChild>
            <w:div w:id="992757766">
              <w:marLeft w:val="0"/>
              <w:marRight w:val="0"/>
              <w:marTop w:val="300"/>
              <w:marBottom w:val="0"/>
              <w:divBdr>
                <w:top w:val="none" w:sz="0" w:space="0" w:color="auto"/>
                <w:left w:val="none" w:sz="0" w:space="0" w:color="auto"/>
                <w:bottom w:val="none" w:sz="0" w:space="0" w:color="auto"/>
                <w:right w:val="none" w:sz="0" w:space="0" w:color="auto"/>
              </w:divBdr>
              <w:divsChild>
                <w:div w:id="1968244698">
                  <w:marLeft w:val="0"/>
                  <w:marRight w:val="0"/>
                  <w:marTop w:val="0"/>
                  <w:marBottom w:val="0"/>
                  <w:divBdr>
                    <w:top w:val="single" w:sz="6" w:space="10" w:color="CCCCCC"/>
                    <w:left w:val="single" w:sz="6" w:space="11" w:color="CCCCCC"/>
                    <w:bottom w:val="single" w:sz="6" w:space="30" w:color="CCCCCC"/>
                    <w:right w:val="single" w:sz="6" w:space="11" w:color="CCCCCC"/>
                  </w:divBdr>
                  <w:divsChild>
                    <w:div w:id="890843726">
                      <w:marLeft w:val="0"/>
                      <w:marRight w:val="0"/>
                      <w:marTop w:val="240"/>
                      <w:marBottom w:val="720"/>
                      <w:divBdr>
                        <w:top w:val="none" w:sz="0" w:space="0" w:color="auto"/>
                        <w:left w:val="none" w:sz="0" w:space="0" w:color="auto"/>
                        <w:bottom w:val="none" w:sz="0" w:space="0" w:color="auto"/>
                        <w:right w:val="none" w:sz="0" w:space="0" w:color="auto"/>
                      </w:divBdr>
                    </w:div>
                  </w:divsChild>
                </w:div>
              </w:divsChild>
            </w:div>
          </w:divsChild>
        </w:div>
      </w:divsChild>
    </w:div>
    <w:div w:id="215242756">
      <w:bodyDiv w:val="1"/>
      <w:marLeft w:val="0"/>
      <w:marRight w:val="0"/>
      <w:marTop w:val="0"/>
      <w:marBottom w:val="0"/>
      <w:divBdr>
        <w:top w:val="none" w:sz="0" w:space="0" w:color="auto"/>
        <w:left w:val="none" w:sz="0" w:space="0" w:color="auto"/>
        <w:bottom w:val="none" w:sz="0" w:space="0" w:color="auto"/>
        <w:right w:val="none" w:sz="0" w:space="0" w:color="auto"/>
      </w:divBdr>
    </w:div>
    <w:div w:id="485125666">
      <w:bodyDiv w:val="1"/>
      <w:marLeft w:val="0"/>
      <w:marRight w:val="0"/>
      <w:marTop w:val="0"/>
      <w:marBottom w:val="0"/>
      <w:divBdr>
        <w:top w:val="none" w:sz="0" w:space="0" w:color="auto"/>
        <w:left w:val="none" w:sz="0" w:space="0" w:color="auto"/>
        <w:bottom w:val="none" w:sz="0" w:space="0" w:color="auto"/>
        <w:right w:val="none" w:sz="0" w:space="0" w:color="auto"/>
      </w:divBdr>
    </w:div>
    <w:div w:id="1254046862">
      <w:bodyDiv w:val="1"/>
      <w:marLeft w:val="0"/>
      <w:marRight w:val="0"/>
      <w:marTop w:val="0"/>
      <w:marBottom w:val="0"/>
      <w:divBdr>
        <w:top w:val="none" w:sz="0" w:space="0" w:color="auto"/>
        <w:left w:val="none" w:sz="0" w:space="0" w:color="auto"/>
        <w:bottom w:val="none" w:sz="0" w:space="0" w:color="auto"/>
        <w:right w:val="none" w:sz="0" w:space="0" w:color="auto"/>
      </w:divBdr>
    </w:div>
    <w:div w:id="1406875102">
      <w:bodyDiv w:val="1"/>
      <w:marLeft w:val="0"/>
      <w:marRight w:val="0"/>
      <w:marTop w:val="0"/>
      <w:marBottom w:val="0"/>
      <w:divBdr>
        <w:top w:val="none" w:sz="0" w:space="0" w:color="auto"/>
        <w:left w:val="none" w:sz="0" w:space="0" w:color="auto"/>
        <w:bottom w:val="none" w:sz="0" w:space="0" w:color="auto"/>
        <w:right w:val="none" w:sz="0" w:space="0" w:color="auto"/>
      </w:divBdr>
    </w:div>
    <w:div w:id="1702121192">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203595703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2.health.vic.gov.au/public-health/immunisation/immunisers-in-victoria/pharmacist-immunisers/pharmacist-immuniser-study-programs" TargetMode="External"/><Relationship Id="rId26" Type="http://schemas.openxmlformats.org/officeDocument/2006/relationships/hyperlink" Target="http://www.qcpp.com"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psa.org.au/wp-content/uploads/2018/08/Professional-Practice-Standards-v5.pdf" TargetMode="External"/><Relationship Id="rId34" Type="http://schemas.openxmlformats.org/officeDocument/2006/relationships/hyperlink" Target="mailto:immunisation@dhhs.vic.gov.au" TargetMode="External"/><Relationship Id="rId42" Type="http://schemas.openxmlformats.org/officeDocument/2006/relationships/footer" Target="footer6.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2.health.vic.gov.au/public-health/immunisation/immunisers-in-victoria/pharmacist-immunisers" TargetMode="External"/><Relationship Id="rId25" Type="http://schemas.openxmlformats.org/officeDocument/2006/relationships/hyperlink" Target="http://www.legislation.vic.gov.au/" TargetMode="External"/><Relationship Id="rId33" Type="http://schemas.openxmlformats.org/officeDocument/2006/relationships/hyperlink" Target="http://www.pharmacy.vic.gov.au" TargetMode="External"/><Relationship Id="rId38" Type="http://schemas.openxmlformats.org/officeDocument/2006/relationships/header" Target="header5.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legislation.vic.gov.au/" TargetMode="External"/><Relationship Id="rId20" Type="http://schemas.openxmlformats.org/officeDocument/2006/relationships/hyperlink" Target="http://www.ahpra.gov.au/" TargetMode="External"/><Relationship Id="rId29" Type="http://schemas.openxmlformats.org/officeDocument/2006/relationships/hyperlink" Target="https://www2.health.vic.gov.au/public-health/immunisation/cold-chain-management/cold-chain-breach-reporting"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humanservices.gov.au/health-professionals/forms/im004" TargetMode="External"/><Relationship Id="rId32" Type="http://schemas.openxmlformats.org/officeDocument/2006/relationships/hyperlink" Target="http://www.ahpra.gov.au" TargetMode="External"/><Relationship Id="rId37" Type="http://schemas.openxmlformats.org/officeDocument/2006/relationships/header" Target="header4.xml"/><Relationship Id="rId40" Type="http://schemas.openxmlformats.org/officeDocument/2006/relationships/footer" Target="footer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2.health.vic.gov.au/public-health/immunisation" TargetMode="External"/><Relationship Id="rId23" Type="http://schemas.openxmlformats.org/officeDocument/2006/relationships/hyperlink" Target="https://www2.health.vic.gov.au/public-health/immunisation/vaccine-order-and-stock/new-account-application" TargetMode="External"/><Relationship Id="rId28" Type="http://schemas.openxmlformats.org/officeDocument/2006/relationships/hyperlink" Target="https://www2.health.vic.gov.au/public-health/immunisation/immunisation-newsletters" TargetMode="External"/><Relationship Id="rId36" Type="http://schemas.openxmlformats.org/officeDocument/2006/relationships/hyperlink" Target="mailto:immunisation@dhhs.vic.gov.au" TargetMode="External"/><Relationship Id="rId10" Type="http://schemas.openxmlformats.org/officeDocument/2006/relationships/header" Target="header2.xml"/><Relationship Id="rId19" Type="http://schemas.openxmlformats.org/officeDocument/2006/relationships/hyperlink" Target="http://www.ncirs.edu.au/provider-resources/aip/" TargetMode="External"/><Relationship Id="rId31" Type="http://schemas.openxmlformats.org/officeDocument/2006/relationships/hyperlink" Target="https://www.humanservices.gov.au/organisations/health-professionals/forms/im004" TargetMode="External"/><Relationship Id="rId44" Type="http://schemas.openxmlformats.org/officeDocument/2006/relationships/hyperlink" Target="https://www2.health.vic.gov.au/public-health/immunisation/adverse-events-following-immunisation-reportin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2.health.vic.gov.au/public-health/immunisation/vaccine-order-and-stock/new-account-application" TargetMode="External"/><Relationship Id="rId27" Type="http://schemas.openxmlformats.org/officeDocument/2006/relationships/hyperlink" Target="https://www.health.gov.au/resources/publications/questions-about-vaccination" TargetMode="External"/><Relationship Id="rId30" Type="http://schemas.openxmlformats.org/officeDocument/2006/relationships/hyperlink" Target="https://www2.health.vic.gov.au/public-health/immunisation/adverse-events-following-immunisation-reporting" TargetMode="External"/><Relationship Id="rId35" Type="http://schemas.openxmlformats.org/officeDocument/2006/relationships/hyperlink" Target="https://hcc.vic.gov.au/" TargetMode="External"/><Relationship Id="rId43" Type="http://schemas.openxmlformats.org/officeDocument/2006/relationships/hyperlink" Target="https://www2.health.vic.gov.au/public-health/immunisation/adverse-events-following-immunisation-reportin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mmunisationhandbook.health.gov.au/vaccination-procedures/preparing-for-vaccination" TargetMode="External"/><Relationship Id="rId13" Type="http://schemas.openxmlformats.org/officeDocument/2006/relationships/hyperlink" Target="https://www.psa.org.au/wp-content/uploads/2019/05/PSAClinicalGovernancePrinciples2018_FINAL.pdf" TargetMode="External"/><Relationship Id="rId18" Type="http://schemas.openxmlformats.org/officeDocument/2006/relationships/hyperlink" Target="https://www.health.gov.au/sites/default/files/national-vaccine-storage-guidelines-strive-for-5_0.pdf" TargetMode="External"/><Relationship Id="rId3" Type="http://schemas.openxmlformats.org/officeDocument/2006/relationships/hyperlink" Target="http://www.pharmacyboard.gov.au/Codes-Guidelines/Code-of-conduct.aspx" TargetMode="External"/><Relationship Id="rId21" Type="http://schemas.openxmlformats.org/officeDocument/2006/relationships/hyperlink" Target="https://immunisationhandbook.health.gov.au/vaccination-procedures/preparing-for-vaccination" TargetMode="External"/><Relationship Id="rId7" Type="http://schemas.openxmlformats.org/officeDocument/2006/relationships/hyperlink" Target="https://www.psa.org.au/wp-content/uploads/2019/05/PSAClinicalGovernancePrinciples2018_FINAL.pdf" TargetMode="External"/><Relationship Id="rId12" Type="http://schemas.openxmlformats.org/officeDocument/2006/relationships/hyperlink" Target="https://beta.health.gov.au/resources/publications/national-vaccine-storage-guidelines-strive-for-5-2nd-edition" TargetMode="External"/><Relationship Id="rId17" Type="http://schemas.openxmlformats.org/officeDocument/2006/relationships/hyperlink" Target="https://immunisationhandbook.health.gov.au/" TargetMode="External"/><Relationship Id="rId2" Type="http://schemas.openxmlformats.org/officeDocument/2006/relationships/hyperlink" Target="https://www.health.gov.au/resources/publications/national-immunisation-education-framework-for-health-professionals" TargetMode="External"/><Relationship Id="rId16" Type="http://schemas.openxmlformats.org/officeDocument/2006/relationships/hyperlink" Target="https://my.psa.org.au/s/article/immunisation-guidelines" TargetMode="External"/><Relationship Id="rId20" Type="http://schemas.openxmlformats.org/officeDocument/2006/relationships/hyperlink" Target="https://immunisationhandbook.health.gov.au/" TargetMode="External"/><Relationship Id="rId1" Type="http://schemas.openxmlformats.org/officeDocument/2006/relationships/hyperlink" Target="https://www2.health.vic.gov.au/public-health/immunisation/immunisers-in-victoria/pharmacist-immunisers" TargetMode="External"/><Relationship Id="rId6" Type="http://schemas.openxmlformats.org/officeDocument/2006/relationships/hyperlink" Target="https://www.psa.org.au/practice-support-industry/national-competency-standards/" TargetMode="External"/><Relationship Id="rId11" Type="http://schemas.openxmlformats.org/officeDocument/2006/relationships/hyperlink" Target="http://www.pharmacy.vic.gov.au/index.php?view=guidelines" TargetMode="External"/><Relationship Id="rId5" Type="http://schemas.openxmlformats.org/officeDocument/2006/relationships/hyperlink" Target="https://www.bettersafercare.vic.gov.au/reports-and-publications/clinical-governance-framework" TargetMode="External"/><Relationship Id="rId15" Type="http://schemas.openxmlformats.org/officeDocument/2006/relationships/hyperlink" Target="https://beta.health.gov.au/resources/publications/national-vaccine-storage-guidelines-strive-for-5-2nd-edition" TargetMode="External"/><Relationship Id="rId23" Type="http://schemas.openxmlformats.org/officeDocument/2006/relationships/hyperlink" Target="https://immunisationhandbook.health.gov.au/" TargetMode="External"/><Relationship Id="rId10" Type="http://schemas.openxmlformats.org/officeDocument/2006/relationships/hyperlink" Target="https://www.health.gov.au/resources/publications/national-vaccine-storage-guidelines-strive-for-5" TargetMode="External"/><Relationship Id="rId19" Type="http://schemas.openxmlformats.org/officeDocument/2006/relationships/hyperlink" Target="http://www.pharmacy.vic.gov.au/index.php?view=guidelines" TargetMode="External"/><Relationship Id="rId4" Type="http://schemas.openxmlformats.org/officeDocument/2006/relationships/hyperlink" Target="https://immunisationhandbook.health.gov.au/" TargetMode="External"/><Relationship Id="rId9" Type="http://schemas.openxmlformats.org/officeDocument/2006/relationships/hyperlink" Target="https://nhmrc.govcms.gov.au/about-us/publications/australian-guidelines-prevention-and-control-infection-healthcare-2019" TargetMode="External"/><Relationship Id="rId14" Type="http://schemas.openxmlformats.org/officeDocument/2006/relationships/hyperlink" Target="https://immunisationhandbook.health.gov.au/" TargetMode="External"/><Relationship Id="rId22" Type="http://schemas.openxmlformats.org/officeDocument/2006/relationships/hyperlink" Target="https://immunisationhandbook.health.gov.au/vaccination-procedures/preparing-for-vaccin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33B0D4F0-F054-4F27-8427-3863EAB3304D}"/>
      </w:docPartPr>
      <w:docPartBody>
        <w:p w:rsidR="006A7404" w:rsidRDefault="00B6735F">
          <w:r w:rsidRPr="003202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Lucida Grande">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69F"/>
    <w:rsid w:val="00046F44"/>
    <w:rsid w:val="00047821"/>
    <w:rsid w:val="000552FA"/>
    <w:rsid w:val="000841D8"/>
    <w:rsid w:val="000924DF"/>
    <w:rsid w:val="00096274"/>
    <w:rsid w:val="00120662"/>
    <w:rsid w:val="001D1C42"/>
    <w:rsid w:val="002A31BD"/>
    <w:rsid w:val="003A316F"/>
    <w:rsid w:val="003A779D"/>
    <w:rsid w:val="00422D22"/>
    <w:rsid w:val="004D47F1"/>
    <w:rsid w:val="0052281E"/>
    <w:rsid w:val="0053732A"/>
    <w:rsid w:val="005C2ECD"/>
    <w:rsid w:val="005D5669"/>
    <w:rsid w:val="006463F9"/>
    <w:rsid w:val="006A7404"/>
    <w:rsid w:val="007101BC"/>
    <w:rsid w:val="00790B10"/>
    <w:rsid w:val="00791CF0"/>
    <w:rsid w:val="007D5A17"/>
    <w:rsid w:val="007D6814"/>
    <w:rsid w:val="008D2F61"/>
    <w:rsid w:val="00911D80"/>
    <w:rsid w:val="00996091"/>
    <w:rsid w:val="009C731C"/>
    <w:rsid w:val="009C7DA6"/>
    <w:rsid w:val="009E5C47"/>
    <w:rsid w:val="00AE069F"/>
    <w:rsid w:val="00B60351"/>
    <w:rsid w:val="00B6735F"/>
    <w:rsid w:val="00BA490D"/>
    <w:rsid w:val="00BF460A"/>
    <w:rsid w:val="00BF4D8E"/>
    <w:rsid w:val="00C11B6A"/>
    <w:rsid w:val="00C96C5E"/>
    <w:rsid w:val="00EC4DEF"/>
    <w:rsid w:val="00F22A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4D47F1"/>
    <w:rPr>
      <w:color w:val="808080"/>
    </w:rPr>
  </w:style>
  <w:style w:type="paragraph" w:customStyle="1" w:styleId="795F25CA1DFE40DCA588CC1AF45E9744">
    <w:name w:val="795F25CA1DFE40DCA588CC1AF45E9744"/>
    <w:rsid w:val="00AE069F"/>
  </w:style>
  <w:style w:type="paragraph" w:customStyle="1" w:styleId="72B713AC9E3544C59FE11DCB2E965C9C">
    <w:name w:val="72B713AC9E3544C59FE11DCB2E965C9C"/>
    <w:rsid w:val="004D47F1"/>
  </w:style>
  <w:style w:type="paragraph" w:customStyle="1" w:styleId="96778B8E5E604FA5983943DCD901C62A">
    <w:name w:val="96778B8E5E604FA5983943DCD901C62A"/>
    <w:rsid w:val="004D47F1"/>
  </w:style>
  <w:style w:type="paragraph" w:customStyle="1" w:styleId="61E7596036F14AF7BC5C0731B05DEF17">
    <w:name w:val="61E7596036F14AF7BC5C0731B05DEF17"/>
    <w:rsid w:val="004D47F1"/>
  </w:style>
  <w:style w:type="paragraph" w:customStyle="1" w:styleId="040050BCA5234DFEB09A6F13D5F48DEC">
    <w:name w:val="040050BCA5234DFEB09A6F13D5F48DEC"/>
    <w:rsid w:val="004D47F1"/>
  </w:style>
  <w:style w:type="paragraph" w:customStyle="1" w:styleId="C9A46FA55A4C4AEFBAA0FC6F7884A615">
    <w:name w:val="C9A46FA55A4C4AEFBAA0FC6F7884A615"/>
    <w:rsid w:val="004D47F1"/>
  </w:style>
  <w:style w:type="paragraph" w:customStyle="1" w:styleId="3D167E9DC8174EDBAD6AD37AC2374EC0">
    <w:name w:val="3D167E9DC8174EDBAD6AD37AC2374EC0"/>
    <w:rsid w:val="004D47F1"/>
  </w:style>
  <w:style w:type="paragraph" w:customStyle="1" w:styleId="2190D734DDC14690A5C8C8DEDD0DBDB6">
    <w:name w:val="2190D734DDC14690A5C8C8DEDD0DBDB6"/>
    <w:rsid w:val="004D47F1"/>
  </w:style>
  <w:style w:type="paragraph" w:customStyle="1" w:styleId="4C09EC5516134E37933A9C31B4426FC4">
    <w:name w:val="4C09EC5516134E37933A9C31B4426FC4"/>
    <w:rsid w:val="004D47F1"/>
  </w:style>
  <w:style w:type="paragraph" w:customStyle="1" w:styleId="68F8282B714B42BFAAFCD734BAAF6DC8">
    <w:name w:val="68F8282B714B42BFAAFCD734BAAF6DC8"/>
    <w:rsid w:val="004D47F1"/>
  </w:style>
  <w:style w:type="paragraph" w:customStyle="1" w:styleId="1E035DD915584B518BEEFE0C2E1EF7C6">
    <w:name w:val="1E035DD915584B518BEEFE0C2E1EF7C6"/>
    <w:rsid w:val="004D47F1"/>
  </w:style>
  <w:style w:type="paragraph" w:customStyle="1" w:styleId="41CF5492DA104B3AB767ADADE6EC0E6B">
    <w:name w:val="41CF5492DA104B3AB767ADADE6EC0E6B"/>
    <w:rsid w:val="004D47F1"/>
  </w:style>
  <w:style w:type="paragraph" w:customStyle="1" w:styleId="556A1604655C4524B53716B753D6BDDB">
    <w:name w:val="556A1604655C4524B53716B753D6BDDB"/>
    <w:rsid w:val="004D47F1"/>
  </w:style>
  <w:style w:type="paragraph" w:customStyle="1" w:styleId="99D4F2D2B4684AB5AE175628777CB53C">
    <w:name w:val="99D4F2D2B4684AB5AE175628777CB53C"/>
    <w:rsid w:val="004D47F1"/>
  </w:style>
  <w:style w:type="paragraph" w:customStyle="1" w:styleId="2925DABFDA734082AC57B67187224F99">
    <w:name w:val="2925DABFDA734082AC57B67187224F99"/>
    <w:rsid w:val="004D47F1"/>
  </w:style>
  <w:style w:type="paragraph" w:customStyle="1" w:styleId="3CBDC5B9E034461999F0BB782E5B0645">
    <w:name w:val="3CBDC5B9E034461999F0BB782E5B0645"/>
    <w:rsid w:val="004D47F1"/>
  </w:style>
  <w:style w:type="paragraph" w:customStyle="1" w:styleId="25787FD7216C412E8477DEC86D31188F">
    <w:name w:val="25787FD7216C412E8477DEC86D31188F"/>
    <w:rsid w:val="004D47F1"/>
  </w:style>
  <w:style w:type="paragraph" w:customStyle="1" w:styleId="F1AE4CFBD8ED4DA18CF6B7B57DBBF157">
    <w:name w:val="F1AE4CFBD8ED4DA18CF6B7B57DBBF157"/>
    <w:rsid w:val="004D47F1"/>
  </w:style>
  <w:style w:type="paragraph" w:customStyle="1" w:styleId="A83E85BC064B4ADAA35718248D298F6C">
    <w:name w:val="A83E85BC064B4ADAA35718248D298F6C"/>
    <w:rsid w:val="004D47F1"/>
  </w:style>
  <w:style w:type="paragraph" w:customStyle="1" w:styleId="C83719E9DA9E48D69DD6036A8537B27D">
    <w:name w:val="C83719E9DA9E48D69DD6036A8537B27D"/>
    <w:rsid w:val="004D47F1"/>
  </w:style>
  <w:style w:type="paragraph" w:customStyle="1" w:styleId="2F56933D0E1D45A8BDC4FC074D1B593C">
    <w:name w:val="2F56933D0E1D45A8BDC4FC074D1B593C"/>
    <w:rsid w:val="004D47F1"/>
  </w:style>
  <w:style w:type="paragraph" w:customStyle="1" w:styleId="FE31911187ED43FB8A904FA261E13CD7">
    <w:name w:val="FE31911187ED43FB8A904FA261E13CD7"/>
    <w:rsid w:val="004D47F1"/>
  </w:style>
  <w:style w:type="paragraph" w:customStyle="1" w:styleId="50A9BF3D600F4C83B61AD676C21C9303">
    <w:name w:val="50A9BF3D600F4C83B61AD676C21C9303"/>
    <w:rsid w:val="004D47F1"/>
  </w:style>
  <w:style w:type="paragraph" w:customStyle="1" w:styleId="FEB51494DAC3449BBB516450022FC0E3">
    <w:name w:val="FEB51494DAC3449BBB516450022FC0E3"/>
    <w:rsid w:val="004D47F1"/>
  </w:style>
  <w:style w:type="paragraph" w:customStyle="1" w:styleId="049605F4E31E45E2A6C735DA98040EE8">
    <w:name w:val="049605F4E31E45E2A6C735DA98040EE8"/>
    <w:rsid w:val="004D47F1"/>
  </w:style>
  <w:style w:type="paragraph" w:customStyle="1" w:styleId="CD7F3794ACCF483B8909D60BEE758EC8">
    <w:name w:val="CD7F3794ACCF483B8909D60BEE758EC8"/>
    <w:rsid w:val="004D47F1"/>
  </w:style>
  <w:style w:type="paragraph" w:customStyle="1" w:styleId="D7B7330D496345DEBD12C9695F50BD8F">
    <w:name w:val="D7B7330D496345DEBD12C9695F50BD8F"/>
    <w:rsid w:val="004D47F1"/>
  </w:style>
  <w:style w:type="paragraph" w:customStyle="1" w:styleId="F56CC6531A214E96834B5C0F300F055F">
    <w:name w:val="F56CC6531A214E96834B5C0F300F055F"/>
    <w:rsid w:val="004D47F1"/>
  </w:style>
  <w:style w:type="paragraph" w:customStyle="1" w:styleId="FDCF4F6736BE49DE9DB52DCDB166A2FA">
    <w:name w:val="FDCF4F6736BE49DE9DB52DCDB166A2FA"/>
    <w:rsid w:val="004D47F1"/>
  </w:style>
  <w:style w:type="paragraph" w:customStyle="1" w:styleId="84CF84A36CFE4DBAA009FBD1CC07081C">
    <w:name w:val="84CF84A36CFE4DBAA009FBD1CC07081C"/>
    <w:rsid w:val="004D47F1"/>
  </w:style>
  <w:style w:type="paragraph" w:customStyle="1" w:styleId="1F04FCC3984244A3BCDD9DEAAAFCB654">
    <w:name w:val="1F04FCC3984244A3BCDD9DEAAAFCB654"/>
    <w:rsid w:val="004D47F1"/>
  </w:style>
  <w:style w:type="paragraph" w:customStyle="1" w:styleId="BA3094425A2C48718E644F7A39B07BEA">
    <w:name w:val="BA3094425A2C48718E644F7A39B07BEA"/>
    <w:rsid w:val="004D47F1"/>
  </w:style>
  <w:style w:type="paragraph" w:customStyle="1" w:styleId="FD79A62F9684453DA31C94968B41ACDA">
    <w:name w:val="FD79A62F9684453DA31C94968B41ACDA"/>
    <w:rsid w:val="004D47F1"/>
  </w:style>
  <w:style w:type="paragraph" w:customStyle="1" w:styleId="6612F86475094393A8D70C17F024C90F">
    <w:name w:val="6612F86475094393A8D70C17F024C90F"/>
    <w:rsid w:val="004D47F1"/>
  </w:style>
  <w:style w:type="paragraph" w:customStyle="1" w:styleId="67A67F4833084618B8C17B58935DAFF4">
    <w:name w:val="67A67F4833084618B8C17B58935DAFF4"/>
    <w:rsid w:val="004D47F1"/>
  </w:style>
  <w:style w:type="paragraph" w:customStyle="1" w:styleId="A0B098EEC0D541BA8D3AF0B77A59B97C">
    <w:name w:val="A0B098EEC0D541BA8D3AF0B77A59B97C"/>
    <w:rsid w:val="004D47F1"/>
  </w:style>
  <w:style w:type="paragraph" w:customStyle="1" w:styleId="E4A00DC3B0D14E71BDAE1B1460A4F343">
    <w:name w:val="E4A00DC3B0D14E71BDAE1B1460A4F343"/>
    <w:rsid w:val="004D47F1"/>
  </w:style>
  <w:style w:type="paragraph" w:customStyle="1" w:styleId="18564951C340485CAD947773DBFE0745">
    <w:name w:val="18564951C340485CAD947773DBFE0745"/>
    <w:rsid w:val="004D47F1"/>
  </w:style>
  <w:style w:type="paragraph" w:customStyle="1" w:styleId="74B88CB259E546DAB13982D368936277">
    <w:name w:val="74B88CB259E546DAB13982D368936277"/>
    <w:rsid w:val="004D47F1"/>
  </w:style>
  <w:style w:type="paragraph" w:customStyle="1" w:styleId="3AA66B09170C4121A666BF594B77AC69">
    <w:name w:val="3AA66B09170C4121A666BF594B77AC69"/>
    <w:rsid w:val="004D47F1"/>
  </w:style>
  <w:style w:type="paragraph" w:customStyle="1" w:styleId="0D33577F048F46B3922630307DC48D69">
    <w:name w:val="0D33577F048F46B3922630307DC48D69"/>
    <w:rsid w:val="004D47F1"/>
  </w:style>
  <w:style w:type="paragraph" w:customStyle="1" w:styleId="92B93BA36D4A45D2B6080652739BFA57">
    <w:name w:val="92B93BA36D4A45D2B6080652739BFA57"/>
    <w:rsid w:val="004D47F1"/>
  </w:style>
  <w:style w:type="paragraph" w:customStyle="1" w:styleId="2928AB0A0F3649D684E5655352567757">
    <w:name w:val="2928AB0A0F3649D684E5655352567757"/>
    <w:rsid w:val="004D47F1"/>
  </w:style>
  <w:style w:type="paragraph" w:customStyle="1" w:styleId="36F08D456A53464AA02674CA7B1550CF">
    <w:name w:val="36F08D456A53464AA02674CA7B1550CF"/>
    <w:rsid w:val="004D47F1"/>
  </w:style>
  <w:style w:type="paragraph" w:customStyle="1" w:styleId="98D994FAEFA643DD94A831FE82FA255E">
    <w:name w:val="98D994FAEFA643DD94A831FE82FA255E"/>
    <w:rsid w:val="004D47F1"/>
  </w:style>
  <w:style w:type="paragraph" w:customStyle="1" w:styleId="651FDA1CCA574118B6BD0A2ABDE0C8FF">
    <w:name w:val="651FDA1CCA574118B6BD0A2ABDE0C8FF"/>
    <w:rsid w:val="004D47F1"/>
  </w:style>
  <w:style w:type="paragraph" w:customStyle="1" w:styleId="11BA5E53D44D41DEAD1AB73D603469BC">
    <w:name w:val="11BA5E53D44D41DEAD1AB73D603469BC"/>
    <w:rsid w:val="004D47F1"/>
  </w:style>
  <w:style w:type="paragraph" w:customStyle="1" w:styleId="BF22DB7E23694567BF99D2AFF0B5FEE8">
    <w:name w:val="BF22DB7E23694567BF99D2AFF0B5FEE8"/>
    <w:rsid w:val="004D47F1"/>
  </w:style>
  <w:style w:type="paragraph" w:customStyle="1" w:styleId="5D76BA0FE1C749FF8FA23EF78861483E">
    <w:name w:val="5D76BA0FE1C749FF8FA23EF78861483E"/>
    <w:rsid w:val="004D47F1"/>
  </w:style>
  <w:style w:type="paragraph" w:customStyle="1" w:styleId="0B0B77C9603F46729DEE09E12CF66C89">
    <w:name w:val="0B0B77C9603F46729DEE09E12CF66C89"/>
    <w:rsid w:val="004D47F1"/>
  </w:style>
  <w:style w:type="paragraph" w:customStyle="1" w:styleId="0732D66835CA4744BF7768C0AE616349">
    <w:name w:val="0732D66835CA4744BF7768C0AE616349"/>
    <w:rsid w:val="004D47F1"/>
  </w:style>
  <w:style w:type="paragraph" w:customStyle="1" w:styleId="DE84BEBA848942358365890D68BD51D2">
    <w:name w:val="DE84BEBA848942358365890D68BD51D2"/>
    <w:rsid w:val="004D47F1"/>
  </w:style>
  <w:style w:type="paragraph" w:customStyle="1" w:styleId="7E19EC7078124091A8F9B96C83F424AD">
    <w:name w:val="7E19EC7078124091A8F9B96C83F424AD"/>
    <w:rsid w:val="004D47F1"/>
  </w:style>
  <w:style w:type="paragraph" w:customStyle="1" w:styleId="2547D0F833514A378F7AA50FF83979C7">
    <w:name w:val="2547D0F833514A378F7AA50FF83979C7"/>
    <w:rsid w:val="004D47F1"/>
  </w:style>
  <w:style w:type="paragraph" w:customStyle="1" w:styleId="AECE63B611ED4D3D93746A20332F3E82">
    <w:name w:val="AECE63B611ED4D3D93746A20332F3E82"/>
    <w:rsid w:val="004D47F1"/>
  </w:style>
  <w:style w:type="paragraph" w:customStyle="1" w:styleId="140A462870C94DF3BED0BC7CC58C0B92">
    <w:name w:val="140A462870C94DF3BED0BC7CC58C0B92"/>
    <w:rsid w:val="004D47F1"/>
  </w:style>
  <w:style w:type="paragraph" w:customStyle="1" w:styleId="32161F1EBABE440995DA45CD9D0E0F84">
    <w:name w:val="32161F1EBABE440995DA45CD9D0E0F84"/>
    <w:rsid w:val="004D47F1"/>
  </w:style>
  <w:style w:type="paragraph" w:customStyle="1" w:styleId="85B1C355A65D45ECA2F9D232A6550EC8">
    <w:name w:val="85B1C355A65D45ECA2F9D232A6550EC8"/>
    <w:rsid w:val="004D47F1"/>
  </w:style>
  <w:style w:type="paragraph" w:customStyle="1" w:styleId="8CE64C84660E45AEBEAC9C39FC955E4E">
    <w:name w:val="8CE64C84660E45AEBEAC9C39FC955E4E"/>
    <w:rsid w:val="004D47F1"/>
  </w:style>
  <w:style w:type="paragraph" w:customStyle="1" w:styleId="C32A3C70A14E45EFBE28AE6CA5D6A466">
    <w:name w:val="C32A3C70A14E45EFBE28AE6CA5D6A466"/>
    <w:rsid w:val="004D47F1"/>
  </w:style>
  <w:style w:type="paragraph" w:customStyle="1" w:styleId="DF2B2547411640F78A32264D98A52CE9">
    <w:name w:val="DF2B2547411640F78A32264D98A52CE9"/>
    <w:rsid w:val="004D47F1"/>
  </w:style>
  <w:style w:type="paragraph" w:customStyle="1" w:styleId="4CBA747C7B984334BC36D3962ED4DC99">
    <w:name w:val="4CBA747C7B984334BC36D3962ED4DC99"/>
    <w:rsid w:val="004D47F1"/>
  </w:style>
  <w:style w:type="paragraph" w:customStyle="1" w:styleId="AF41145DFEBF4986A3C54078CBE5B953">
    <w:name w:val="AF41145DFEBF4986A3C54078CBE5B953"/>
    <w:rsid w:val="004D47F1"/>
  </w:style>
  <w:style w:type="paragraph" w:customStyle="1" w:styleId="8B6F18A12D1E4B6D9C3D7E7A350CA4A7">
    <w:name w:val="8B6F18A12D1E4B6D9C3D7E7A350CA4A7"/>
    <w:rsid w:val="004D47F1"/>
  </w:style>
  <w:style w:type="paragraph" w:customStyle="1" w:styleId="9A563FF93E1D4813BDE4015413D17073">
    <w:name w:val="9A563FF93E1D4813BDE4015413D17073"/>
    <w:rsid w:val="004D47F1"/>
  </w:style>
  <w:style w:type="paragraph" w:customStyle="1" w:styleId="A5D83E469EEC441299A6B8781343BD2D">
    <w:name w:val="A5D83E469EEC441299A6B8781343BD2D"/>
    <w:rsid w:val="004D47F1"/>
  </w:style>
  <w:style w:type="paragraph" w:customStyle="1" w:styleId="1336099FBF9A4555A421DEB49B3F36D4">
    <w:name w:val="1336099FBF9A4555A421DEB49B3F36D4"/>
    <w:rsid w:val="004D47F1"/>
  </w:style>
  <w:style w:type="paragraph" w:customStyle="1" w:styleId="9BFC4B02EB934E3A9D072C713D060B38">
    <w:name w:val="9BFC4B02EB934E3A9D072C713D060B38"/>
    <w:rsid w:val="004D47F1"/>
  </w:style>
  <w:style w:type="paragraph" w:customStyle="1" w:styleId="5CF3A6B3BECB439F8F37A6FB48988AAA">
    <w:name w:val="5CF3A6B3BECB439F8F37A6FB48988AAA"/>
    <w:rsid w:val="004D47F1"/>
  </w:style>
  <w:style w:type="paragraph" w:customStyle="1" w:styleId="040A777985EC4716A8AE8D74CB444593">
    <w:name w:val="040A777985EC4716A8AE8D74CB444593"/>
    <w:rsid w:val="004D47F1"/>
  </w:style>
  <w:style w:type="paragraph" w:customStyle="1" w:styleId="20DF1F6E8ACB476499187FCE9E987351">
    <w:name w:val="20DF1F6E8ACB476499187FCE9E987351"/>
    <w:rsid w:val="004D47F1"/>
  </w:style>
  <w:style w:type="paragraph" w:customStyle="1" w:styleId="BB0F4ED8BCC443BB83D65B7782DAE033">
    <w:name w:val="BB0F4ED8BCC443BB83D65B7782DAE033"/>
    <w:rsid w:val="004D47F1"/>
  </w:style>
  <w:style w:type="paragraph" w:customStyle="1" w:styleId="D6ACC7E1C2C14607AA9C2C1DB6DD011C">
    <w:name w:val="D6ACC7E1C2C14607AA9C2C1DB6DD011C"/>
    <w:rsid w:val="004D47F1"/>
  </w:style>
  <w:style w:type="paragraph" w:customStyle="1" w:styleId="30C3EC76F848458D88A1D09B2653EDD4">
    <w:name w:val="30C3EC76F848458D88A1D09B2653EDD4"/>
    <w:rsid w:val="004D47F1"/>
  </w:style>
  <w:style w:type="paragraph" w:customStyle="1" w:styleId="B3D28B74EAB0427D9315C350687B2555">
    <w:name w:val="B3D28B74EAB0427D9315C350687B2555"/>
    <w:rsid w:val="004D47F1"/>
  </w:style>
  <w:style w:type="paragraph" w:customStyle="1" w:styleId="D74F1580386C47C3B1D63F4B465DF788">
    <w:name w:val="D74F1580386C47C3B1D63F4B465DF788"/>
    <w:rsid w:val="004D47F1"/>
  </w:style>
  <w:style w:type="paragraph" w:customStyle="1" w:styleId="1C25250713084093BFF4768738FB3F7C">
    <w:name w:val="1C25250713084093BFF4768738FB3F7C"/>
    <w:rsid w:val="004D47F1"/>
  </w:style>
  <w:style w:type="paragraph" w:customStyle="1" w:styleId="7D84BB1A9C8541AB908CF18A4D4CD591">
    <w:name w:val="7D84BB1A9C8541AB908CF18A4D4CD591"/>
    <w:rsid w:val="004D47F1"/>
  </w:style>
  <w:style w:type="paragraph" w:customStyle="1" w:styleId="BC812AA1140D4585AE3C4F6EB68C4F15">
    <w:name w:val="BC812AA1140D4585AE3C4F6EB68C4F15"/>
    <w:rsid w:val="004D47F1"/>
  </w:style>
  <w:style w:type="paragraph" w:customStyle="1" w:styleId="20B890EFFACD445FBD892C4744F9A50C">
    <w:name w:val="20B890EFFACD445FBD892C4744F9A50C"/>
    <w:rsid w:val="004D47F1"/>
  </w:style>
  <w:style w:type="paragraph" w:customStyle="1" w:styleId="BDE4951F828641FDA3CC33C59D1C8E97">
    <w:name w:val="BDE4951F828641FDA3CC33C59D1C8E97"/>
    <w:rsid w:val="004D47F1"/>
  </w:style>
  <w:style w:type="paragraph" w:customStyle="1" w:styleId="97FF2F6F946C4BC4BC2F6DD05CFF622A">
    <w:name w:val="97FF2F6F946C4BC4BC2F6DD05CFF622A"/>
    <w:rsid w:val="004D47F1"/>
  </w:style>
  <w:style w:type="paragraph" w:customStyle="1" w:styleId="5C25F66921854D83AD5DBD0CAFA9224B">
    <w:name w:val="5C25F66921854D83AD5DBD0CAFA9224B"/>
    <w:rsid w:val="004D47F1"/>
  </w:style>
  <w:style w:type="paragraph" w:customStyle="1" w:styleId="E82D3F9259A94A4193E8039B77352EED">
    <w:name w:val="E82D3F9259A94A4193E8039B77352EED"/>
    <w:rsid w:val="004D47F1"/>
  </w:style>
  <w:style w:type="paragraph" w:customStyle="1" w:styleId="0ED0539D8A994638BE58A6E67BF73D23">
    <w:name w:val="0ED0539D8A994638BE58A6E67BF73D23"/>
    <w:rsid w:val="004D47F1"/>
  </w:style>
  <w:style w:type="paragraph" w:customStyle="1" w:styleId="6BA0C9DA7B4D4AA9B47C3D3BCD30F818">
    <w:name w:val="6BA0C9DA7B4D4AA9B47C3D3BCD30F818"/>
    <w:rsid w:val="004D47F1"/>
  </w:style>
  <w:style w:type="paragraph" w:customStyle="1" w:styleId="32F4CA7D97644D5D93292BE465E65146">
    <w:name w:val="32F4CA7D97644D5D93292BE465E65146"/>
    <w:rsid w:val="004D47F1"/>
  </w:style>
  <w:style w:type="paragraph" w:customStyle="1" w:styleId="984F427741BE4109A91EEAD5C15CC3FF">
    <w:name w:val="984F427741BE4109A91EEAD5C15CC3FF"/>
    <w:rsid w:val="004D47F1"/>
  </w:style>
  <w:style w:type="paragraph" w:customStyle="1" w:styleId="C13BF2A9AB364A358A69DFAF6A1695B8">
    <w:name w:val="C13BF2A9AB364A358A69DFAF6A1695B8"/>
    <w:rsid w:val="004D47F1"/>
  </w:style>
  <w:style w:type="paragraph" w:customStyle="1" w:styleId="D0F0547124C54E708CBF41AEDC56AC12">
    <w:name w:val="D0F0547124C54E708CBF41AEDC56AC12"/>
    <w:rsid w:val="004D47F1"/>
  </w:style>
  <w:style w:type="paragraph" w:customStyle="1" w:styleId="D863423FBFBB4BDABE3815C3A3621C20">
    <w:name w:val="D863423FBFBB4BDABE3815C3A3621C20"/>
    <w:rsid w:val="004D47F1"/>
  </w:style>
  <w:style w:type="paragraph" w:customStyle="1" w:styleId="6D60D23968284B228A322BE63CCCDBA5">
    <w:name w:val="6D60D23968284B228A322BE63CCCDBA5"/>
    <w:rsid w:val="004D47F1"/>
  </w:style>
  <w:style w:type="paragraph" w:customStyle="1" w:styleId="6F5BD00C57BB4E3B8A0D73D4F0AFB3BA">
    <w:name w:val="6F5BD00C57BB4E3B8A0D73D4F0AFB3BA"/>
    <w:rsid w:val="004D47F1"/>
  </w:style>
  <w:style w:type="paragraph" w:customStyle="1" w:styleId="DEBB55EFECF440FBBD558F3C791DF1B6">
    <w:name w:val="DEBB55EFECF440FBBD558F3C791DF1B6"/>
    <w:rsid w:val="004D47F1"/>
  </w:style>
  <w:style w:type="paragraph" w:customStyle="1" w:styleId="9B55E48DB1DF4C3A8A73E7CA19CF9DFE">
    <w:name w:val="9B55E48DB1DF4C3A8A73E7CA19CF9DFE"/>
    <w:rsid w:val="004D47F1"/>
  </w:style>
  <w:style w:type="paragraph" w:customStyle="1" w:styleId="E036ABD4093E4366A27DA4720D070610">
    <w:name w:val="E036ABD4093E4366A27DA4720D070610"/>
    <w:rsid w:val="004D47F1"/>
  </w:style>
  <w:style w:type="paragraph" w:customStyle="1" w:styleId="FF1BFE3415D44ACABF44471119F10BBC">
    <w:name w:val="FF1BFE3415D44ACABF44471119F10BBC"/>
    <w:rsid w:val="004D4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EF59C-6A27-4AF4-B839-49917B78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31</Pages>
  <Words>11290</Words>
  <Characters>64355</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75495</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1638453</vt:i4>
      </vt:variant>
      <vt:variant>
        <vt:i4>44</vt:i4>
      </vt:variant>
      <vt:variant>
        <vt:i4>0</vt:i4>
      </vt:variant>
      <vt:variant>
        <vt:i4>5</vt:i4>
      </vt:variant>
      <vt:variant>
        <vt:lpwstr/>
      </vt:variant>
      <vt:variant>
        <vt:lpwstr>_Toc442704393</vt:lpwstr>
      </vt:variant>
      <vt:variant>
        <vt:i4>1638453</vt:i4>
      </vt:variant>
      <vt:variant>
        <vt:i4>38</vt:i4>
      </vt:variant>
      <vt:variant>
        <vt:i4>0</vt:i4>
      </vt:variant>
      <vt:variant>
        <vt:i4>5</vt:i4>
      </vt:variant>
      <vt:variant>
        <vt:lpwstr/>
      </vt:variant>
      <vt:variant>
        <vt:lpwstr>_Toc442704392</vt:lpwstr>
      </vt:variant>
      <vt:variant>
        <vt:i4>1638453</vt:i4>
      </vt:variant>
      <vt:variant>
        <vt:i4>32</vt:i4>
      </vt:variant>
      <vt:variant>
        <vt:i4>0</vt:i4>
      </vt:variant>
      <vt:variant>
        <vt:i4>5</vt:i4>
      </vt:variant>
      <vt:variant>
        <vt:lpwstr/>
      </vt:variant>
      <vt:variant>
        <vt:lpwstr>_Toc442704391</vt:lpwstr>
      </vt:variant>
      <vt:variant>
        <vt:i4>1638453</vt:i4>
      </vt:variant>
      <vt:variant>
        <vt:i4>26</vt:i4>
      </vt:variant>
      <vt:variant>
        <vt:i4>0</vt:i4>
      </vt:variant>
      <vt:variant>
        <vt:i4>5</vt:i4>
      </vt:variant>
      <vt:variant>
        <vt:lpwstr/>
      </vt:variant>
      <vt:variant>
        <vt:lpwstr>_Toc442704390</vt:lpwstr>
      </vt:variant>
      <vt:variant>
        <vt:i4>1572917</vt:i4>
      </vt:variant>
      <vt:variant>
        <vt:i4>20</vt:i4>
      </vt:variant>
      <vt:variant>
        <vt:i4>0</vt:i4>
      </vt:variant>
      <vt:variant>
        <vt:i4>5</vt:i4>
      </vt:variant>
      <vt:variant>
        <vt:lpwstr/>
      </vt:variant>
      <vt:variant>
        <vt:lpwstr>_Toc442704389</vt:lpwstr>
      </vt:variant>
      <vt:variant>
        <vt:i4>1572917</vt:i4>
      </vt:variant>
      <vt:variant>
        <vt:i4>14</vt:i4>
      </vt:variant>
      <vt:variant>
        <vt:i4>0</vt:i4>
      </vt:variant>
      <vt:variant>
        <vt:i4>5</vt:i4>
      </vt:variant>
      <vt:variant>
        <vt:lpwstr/>
      </vt:variant>
      <vt:variant>
        <vt:lpwstr>_Toc442704388</vt:lpwstr>
      </vt:variant>
      <vt:variant>
        <vt:i4>1572917</vt:i4>
      </vt:variant>
      <vt:variant>
        <vt:i4>8</vt:i4>
      </vt:variant>
      <vt:variant>
        <vt:i4>0</vt:i4>
      </vt:variant>
      <vt:variant>
        <vt:i4>5</vt:i4>
      </vt:variant>
      <vt:variant>
        <vt:lpwstr/>
      </vt:variant>
      <vt:variant>
        <vt:lpwstr>_Toc442704387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Radkowski</dc:creator>
  <cp:lastModifiedBy>Emma Scott (DHHS)</cp:lastModifiedBy>
  <cp:revision>7</cp:revision>
  <cp:lastPrinted>2016-12-20T04:55:00Z</cp:lastPrinted>
  <dcterms:created xsi:type="dcterms:W3CDTF">2020-02-12T05:07:00Z</dcterms:created>
  <dcterms:modified xsi:type="dcterms:W3CDTF">2020-03-11T03:34:00Z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