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374E4" w14:textId="77777777" w:rsidR="0074696E" w:rsidRPr="004C6EEE" w:rsidRDefault="00FA7A26" w:rsidP="00AD784C">
      <w:pPr>
        <w:pStyle w:val="Spacerparatopoffirstpage"/>
      </w:pPr>
      <w:bookmarkStart w:id="0" w:name="_GoBack"/>
      <w:bookmarkEnd w:id="0"/>
      <w:r>
        <w:rPr>
          <w:lang w:eastAsia="en-AU"/>
        </w:rPr>
        <w:drawing>
          <wp:anchor distT="0" distB="0" distL="114300" distR="114300" simplePos="0" relativeHeight="251657728" behindDoc="1" locked="1" layoutInCell="0" allowOverlap="1" wp14:anchorId="196FD87D" wp14:editId="72D0E4EF">
            <wp:simplePos x="0" y="0"/>
            <wp:positionH relativeFrom="page">
              <wp:posOffset>0</wp:posOffset>
            </wp:positionH>
            <wp:positionV relativeFrom="page">
              <wp:posOffset>0</wp:posOffset>
            </wp:positionV>
            <wp:extent cx="7570470" cy="2075180"/>
            <wp:effectExtent l="0" t="0" r="0" b="1270"/>
            <wp:wrapNone/>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81FFA" w14:textId="77777777"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226"/>
      </w:tblGrid>
      <w:tr w:rsidR="00AD784C" w14:paraId="373FBED2" w14:textId="77777777" w:rsidTr="003C55B1">
        <w:trPr>
          <w:trHeight w:val="1315"/>
        </w:trPr>
        <w:tc>
          <w:tcPr>
            <w:tcW w:w="8226" w:type="dxa"/>
            <w:shd w:val="clear" w:color="auto" w:fill="auto"/>
            <w:vAlign w:val="bottom"/>
          </w:tcPr>
          <w:p w14:paraId="654F88CB" w14:textId="77777777" w:rsidR="00AD784C" w:rsidRPr="00161AA0" w:rsidRDefault="003B607D" w:rsidP="00A91406">
            <w:pPr>
              <w:pStyle w:val="DHHSmainheading"/>
            </w:pPr>
            <w:r>
              <w:lastRenderedPageBreak/>
              <w:t>Victorian General Practitioner – Rural Generalist (GP-RG)</w:t>
            </w:r>
          </w:p>
        </w:tc>
      </w:tr>
      <w:tr w:rsidR="00AD784C" w14:paraId="3E28B880" w14:textId="77777777" w:rsidTr="003C55B1">
        <w:trPr>
          <w:trHeight w:hRule="exact" w:val="968"/>
        </w:trPr>
        <w:tc>
          <w:tcPr>
            <w:tcW w:w="8226" w:type="dxa"/>
            <w:shd w:val="clear" w:color="auto" w:fill="auto"/>
            <w:tcMar>
              <w:top w:w="170" w:type="dxa"/>
              <w:bottom w:w="510" w:type="dxa"/>
            </w:tcMar>
          </w:tcPr>
          <w:p w14:paraId="2388476C" w14:textId="77777777" w:rsidR="00357B4E" w:rsidRPr="00AD784C" w:rsidRDefault="003B607D" w:rsidP="00357B4E">
            <w:pPr>
              <w:pStyle w:val="DHHSmainsubheading"/>
              <w:rPr>
                <w:szCs w:val="28"/>
              </w:rPr>
            </w:pPr>
            <w:r>
              <w:rPr>
                <w:szCs w:val="28"/>
              </w:rPr>
              <w:t>2016-17 Guidelines</w:t>
            </w:r>
          </w:p>
        </w:tc>
      </w:tr>
    </w:tbl>
    <w:p w14:paraId="3B3ADE2B" w14:textId="77777777" w:rsidR="003B607D" w:rsidRPr="003B607D" w:rsidRDefault="003B607D" w:rsidP="003B607D">
      <w:pPr>
        <w:pStyle w:val="Heading1"/>
        <w:spacing w:before="0"/>
      </w:pPr>
      <w:r w:rsidRPr="003B607D">
        <w:t>Introduction</w:t>
      </w:r>
    </w:p>
    <w:p w14:paraId="5C69DF07" w14:textId="77777777" w:rsidR="00BB0FFA" w:rsidRPr="00BB0FFA" w:rsidRDefault="00BB0FFA" w:rsidP="00BB0FFA">
      <w:pPr>
        <w:spacing w:afterLines="120" w:after="288" w:line="270" w:lineRule="atLeast"/>
        <w:jc w:val="both"/>
        <w:rPr>
          <w:rFonts w:ascii="Arial" w:hAnsi="Arial"/>
          <w:lang w:eastAsia="en-AU"/>
        </w:rPr>
      </w:pPr>
      <w:r w:rsidRPr="00BB0FFA">
        <w:rPr>
          <w:rFonts w:ascii="Arial" w:hAnsi="Arial"/>
          <w:lang w:eastAsia="en-AU"/>
        </w:rPr>
        <w:t>The Victorian General Practitioner – Rural Generalist (GP-RG) program integrates training in primary care and procedural practice from internship through to postgraduate year five. This program aims to give medical graduates a supported and cohesive pathway to a rural career as a GP with advanced skills in areas such as obstetrics, anaesthetics, emergency medicine, geriatrics, paediatrics, indigenous health and mental health.</w:t>
      </w:r>
    </w:p>
    <w:p w14:paraId="08508EB2" w14:textId="6058E4DF" w:rsidR="007D232E" w:rsidRPr="003B607D" w:rsidRDefault="007D232E" w:rsidP="007D232E">
      <w:pPr>
        <w:pStyle w:val="DHHSTOCheadingfactsheet"/>
        <w:spacing w:afterLines="120" w:after="288" w:line="270" w:lineRule="atLeast"/>
        <w:jc w:val="both"/>
        <w:rPr>
          <w:color w:val="auto"/>
          <w:sz w:val="20"/>
          <w:szCs w:val="20"/>
        </w:rPr>
      </w:pPr>
      <w:r w:rsidRPr="003B607D">
        <w:rPr>
          <w:b w:val="0"/>
          <w:color w:val="auto"/>
          <w:sz w:val="20"/>
          <w:szCs w:val="20"/>
          <w:lang w:eastAsia="en-AU"/>
        </w:rPr>
        <w:t xml:space="preserve">The GP-RG </w:t>
      </w:r>
      <w:r>
        <w:rPr>
          <w:b w:val="0"/>
          <w:color w:val="auto"/>
          <w:sz w:val="20"/>
          <w:szCs w:val="20"/>
          <w:lang w:eastAsia="en-AU"/>
        </w:rPr>
        <w:t xml:space="preserve">program </w:t>
      </w:r>
      <w:r w:rsidRPr="003B607D">
        <w:rPr>
          <w:b w:val="0"/>
          <w:color w:val="auto"/>
          <w:sz w:val="20"/>
          <w:szCs w:val="20"/>
          <w:lang w:eastAsia="en-AU"/>
        </w:rPr>
        <w:t>training pathway spans the five years from internship to postgraduate year (PGY) 5</w:t>
      </w:r>
      <w:r>
        <w:rPr>
          <w:b w:val="0"/>
          <w:color w:val="auto"/>
          <w:sz w:val="20"/>
          <w:szCs w:val="20"/>
          <w:lang w:eastAsia="en-AU"/>
        </w:rPr>
        <w:t>,</w:t>
      </w:r>
      <w:r w:rsidRPr="003B607D">
        <w:rPr>
          <w:b w:val="0"/>
          <w:color w:val="auto"/>
          <w:sz w:val="20"/>
          <w:szCs w:val="20"/>
          <w:lang w:eastAsia="en-AU"/>
        </w:rPr>
        <w:t xml:space="preserve"> and </w:t>
      </w:r>
      <w:r w:rsidR="00136947">
        <w:rPr>
          <w:b w:val="0"/>
          <w:color w:val="auto"/>
          <w:sz w:val="20"/>
          <w:szCs w:val="20"/>
          <w:lang w:eastAsia="en-AU"/>
        </w:rPr>
        <w:t>upon</w:t>
      </w:r>
      <w:r w:rsidRPr="003B607D">
        <w:rPr>
          <w:b w:val="0"/>
          <w:color w:val="auto"/>
          <w:sz w:val="20"/>
          <w:szCs w:val="20"/>
          <w:lang w:eastAsia="en-AU"/>
        </w:rPr>
        <w:t xml:space="preserve"> completion, </w:t>
      </w:r>
      <w:r>
        <w:rPr>
          <w:b w:val="0"/>
          <w:color w:val="auto"/>
          <w:sz w:val="20"/>
          <w:szCs w:val="20"/>
          <w:lang w:eastAsia="en-AU"/>
        </w:rPr>
        <w:t>trainees</w:t>
      </w:r>
      <w:r w:rsidRPr="003B607D">
        <w:rPr>
          <w:b w:val="0"/>
          <w:color w:val="auto"/>
          <w:sz w:val="20"/>
          <w:szCs w:val="20"/>
          <w:lang w:eastAsia="en-AU"/>
        </w:rPr>
        <w:t xml:space="preserve"> are eligible for </w:t>
      </w:r>
      <w:r>
        <w:rPr>
          <w:b w:val="0"/>
          <w:color w:val="auto"/>
          <w:sz w:val="20"/>
          <w:szCs w:val="20"/>
          <w:lang w:eastAsia="en-AU"/>
        </w:rPr>
        <w:t>fellowship</w:t>
      </w:r>
      <w:r w:rsidRPr="003B607D">
        <w:rPr>
          <w:b w:val="0"/>
          <w:color w:val="auto"/>
          <w:sz w:val="20"/>
          <w:szCs w:val="20"/>
          <w:lang w:eastAsia="en-AU"/>
        </w:rPr>
        <w:t xml:space="preserve"> with the Australian College of Rural and Remote Medicine (</w:t>
      </w:r>
      <w:r w:rsidR="00136947">
        <w:rPr>
          <w:b w:val="0"/>
          <w:color w:val="auto"/>
          <w:sz w:val="20"/>
          <w:szCs w:val="20"/>
          <w:lang w:eastAsia="en-AU"/>
        </w:rPr>
        <w:t>F</w:t>
      </w:r>
      <w:r w:rsidRPr="003B607D">
        <w:rPr>
          <w:b w:val="0"/>
          <w:color w:val="auto"/>
          <w:sz w:val="20"/>
          <w:szCs w:val="20"/>
          <w:lang w:eastAsia="en-AU"/>
        </w:rPr>
        <w:t>AC</w:t>
      </w:r>
      <w:r>
        <w:rPr>
          <w:b w:val="0"/>
          <w:color w:val="auto"/>
          <w:sz w:val="20"/>
          <w:szCs w:val="20"/>
          <w:lang w:eastAsia="en-AU"/>
        </w:rPr>
        <w:t>RRM)</w:t>
      </w:r>
      <w:r w:rsidR="00136947">
        <w:rPr>
          <w:b w:val="0"/>
          <w:color w:val="auto"/>
          <w:sz w:val="20"/>
          <w:szCs w:val="20"/>
          <w:lang w:eastAsia="en-AU"/>
        </w:rPr>
        <w:t>,</w:t>
      </w:r>
      <w:r>
        <w:rPr>
          <w:b w:val="0"/>
          <w:color w:val="auto"/>
          <w:sz w:val="20"/>
          <w:szCs w:val="20"/>
          <w:lang w:eastAsia="en-AU"/>
        </w:rPr>
        <w:t xml:space="preserve"> </w:t>
      </w:r>
      <w:r w:rsidRPr="003B607D">
        <w:rPr>
          <w:b w:val="0"/>
          <w:color w:val="auto"/>
          <w:sz w:val="20"/>
          <w:szCs w:val="20"/>
          <w:lang w:eastAsia="en-AU"/>
        </w:rPr>
        <w:t xml:space="preserve">or </w:t>
      </w:r>
      <w:r w:rsidR="00136947">
        <w:rPr>
          <w:b w:val="0"/>
          <w:color w:val="auto"/>
          <w:sz w:val="20"/>
          <w:szCs w:val="20"/>
          <w:lang w:eastAsia="en-AU"/>
        </w:rPr>
        <w:t>a fellowship in Advanced Rural General Practice fellowship (FARGP) in addition to a fellowship with the</w:t>
      </w:r>
      <w:r w:rsidR="00136947" w:rsidRPr="003B607D">
        <w:rPr>
          <w:b w:val="0"/>
          <w:color w:val="auto"/>
          <w:sz w:val="20"/>
          <w:szCs w:val="20"/>
          <w:lang w:eastAsia="en-AU"/>
        </w:rPr>
        <w:t xml:space="preserve"> Royal Australian College </w:t>
      </w:r>
      <w:r w:rsidR="00136947">
        <w:rPr>
          <w:b w:val="0"/>
          <w:color w:val="auto"/>
          <w:sz w:val="20"/>
          <w:szCs w:val="20"/>
          <w:lang w:eastAsia="en-AU"/>
        </w:rPr>
        <w:t xml:space="preserve">of General Practitioners (FRACGP). </w:t>
      </w:r>
    </w:p>
    <w:p w14:paraId="6AF083BD" w14:textId="77777777" w:rsidR="001F42FD" w:rsidRDefault="007D232E" w:rsidP="00BB0FFA">
      <w:pPr>
        <w:spacing w:afterLines="120" w:after="288" w:line="270" w:lineRule="atLeast"/>
        <w:jc w:val="both"/>
        <w:rPr>
          <w:noProof/>
          <w:lang w:eastAsia="en-AU"/>
        </w:rPr>
      </w:pPr>
      <w:r>
        <w:rPr>
          <w:rFonts w:ascii="Arial" w:hAnsi="Arial"/>
          <w:lang w:eastAsia="en-AU"/>
        </w:rPr>
        <w:t xml:space="preserve">From July 1 2016, the GP-RG program will be administered by the </w:t>
      </w:r>
      <w:r w:rsidR="00BB0FFA" w:rsidRPr="00BB0FFA">
        <w:rPr>
          <w:rFonts w:ascii="Arial" w:hAnsi="Arial"/>
          <w:lang w:eastAsia="en-AU"/>
        </w:rPr>
        <w:t xml:space="preserve">Rural Workforce Agency Victoria (RWAV) </w:t>
      </w:r>
      <w:r>
        <w:rPr>
          <w:rFonts w:ascii="Arial" w:hAnsi="Arial"/>
          <w:lang w:eastAsia="en-AU"/>
        </w:rPr>
        <w:t xml:space="preserve">on behalf of the Victorian Department of Health and Human Services. Selection in to the training program </w:t>
      </w:r>
      <w:r w:rsidR="00BB0FFA" w:rsidRPr="00BB0FFA">
        <w:rPr>
          <w:rFonts w:ascii="Arial" w:hAnsi="Arial"/>
          <w:lang w:eastAsia="en-AU"/>
        </w:rPr>
        <w:t>is based on the needs of the community and region in which the doctor intends to practise. Preference is given to applicants from rural clinical schools or students of rural origin.</w:t>
      </w:r>
      <w:r w:rsidR="001F42FD" w:rsidRPr="001F42FD">
        <w:rPr>
          <w:noProof/>
          <w:lang w:eastAsia="en-AU"/>
        </w:rPr>
        <w:t xml:space="preserve"> </w:t>
      </w:r>
    </w:p>
    <w:p w14:paraId="083D2EFC" w14:textId="45508058" w:rsidR="001F42FD" w:rsidRDefault="001F42FD" w:rsidP="001F42FD">
      <w:pPr>
        <w:spacing w:afterLines="120" w:after="288" w:line="270" w:lineRule="atLeast"/>
        <w:jc w:val="both"/>
        <w:rPr>
          <w:rFonts w:ascii="Arial" w:hAnsi="Arial"/>
          <w:i/>
          <w:lang w:eastAsia="en-AU"/>
        </w:rPr>
      </w:pPr>
      <w:r>
        <w:rPr>
          <w:noProof/>
          <w:lang w:eastAsia="en-AU"/>
        </w:rPr>
        <w:drawing>
          <wp:inline distT="0" distB="0" distL="0" distR="0" wp14:anchorId="5D8E9BF9" wp14:editId="43028AFB">
            <wp:extent cx="6934200" cy="3312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RG Pathway.jpg"/>
                    <pic:cNvPicPr/>
                  </pic:nvPicPr>
                  <pic:blipFill rotWithShape="1">
                    <a:blip r:embed="rId11">
                      <a:extLst>
                        <a:ext uri="{28A0092B-C50C-407E-A947-70E740481C1C}">
                          <a14:useLocalDpi xmlns:a14="http://schemas.microsoft.com/office/drawing/2010/main" val="0"/>
                        </a:ext>
                      </a:extLst>
                    </a:blip>
                    <a:srcRect l="1338" r="1205"/>
                    <a:stretch/>
                  </pic:blipFill>
                  <pic:spPr bwMode="auto">
                    <a:xfrm>
                      <a:off x="0" y="0"/>
                      <a:ext cx="6934200" cy="3312160"/>
                    </a:xfrm>
                    <a:prstGeom prst="rect">
                      <a:avLst/>
                    </a:prstGeom>
                    <a:ln>
                      <a:noFill/>
                    </a:ln>
                    <a:extLst>
                      <a:ext uri="{53640926-AAD7-44D8-BBD7-CCE9431645EC}">
                        <a14:shadowObscured xmlns:a14="http://schemas.microsoft.com/office/drawing/2010/main"/>
                      </a:ext>
                    </a:extLst>
                  </pic:spPr>
                </pic:pic>
              </a:graphicData>
            </a:graphic>
          </wp:inline>
        </w:drawing>
      </w:r>
      <w:r w:rsidR="0010783E">
        <w:rPr>
          <w:rFonts w:ascii="Arial" w:hAnsi="Arial"/>
          <w:i/>
          <w:lang w:eastAsia="en-AU"/>
        </w:rPr>
        <w:t xml:space="preserve">Diagram 1: GP-RG program </w:t>
      </w:r>
      <w:r w:rsidR="00784DD4" w:rsidRPr="001F42FD">
        <w:rPr>
          <w:rFonts w:ascii="Arial" w:hAnsi="Arial"/>
          <w:i/>
          <w:lang w:eastAsia="en-AU"/>
        </w:rPr>
        <w:t>training pathway</w:t>
      </w:r>
    </w:p>
    <w:p w14:paraId="69F32674" w14:textId="2E403C76" w:rsidR="001F42FD" w:rsidRDefault="001F42FD" w:rsidP="001F42FD">
      <w:pPr>
        <w:spacing w:afterLines="120" w:after="288" w:line="270" w:lineRule="atLeast"/>
        <w:jc w:val="both"/>
        <w:rPr>
          <w:rFonts w:ascii="Arial" w:eastAsia="MS Gothic" w:hAnsi="Arial" w:cs="Arial"/>
          <w:bCs/>
          <w:color w:val="007B4B"/>
          <w:kern w:val="32"/>
          <w:sz w:val="36"/>
          <w:szCs w:val="40"/>
        </w:rPr>
      </w:pPr>
      <w:r>
        <w:br w:type="page"/>
      </w:r>
    </w:p>
    <w:p w14:paraId="7D5158EF" w14:textId="71C9E8C1" w:rsidR="003B607D" w:rsidRPr="003B607D" w:rsidRDefault="003B607D" w:rsidP="00FA7A26">
      <w:pPr>
        <w:pStyle w:val="Heading1"/>
        <w:spacing w:before="0" w:after="0" w:line="240" w:lineRule="auto"/>
      </w:pPr>
      <w:r w:rsidRPr="003B607D">
        <w:lastRenderedPageBreak/>
        <w:t>Applications</w:t>
      </w:r>
      <w:r w:rsidRPr="003B607D">
        <w:rPr>
          <w:color w:val="auto"/>
        </w:rPr>
        <w:t xml:space="preserve"> </w:t>
      </w:r>
      <w:r w:rsidRPr="003B607D">
        <w:t>and selection to a GP-RG pathway</w:t>
      </w:r>
    </w:p>
    <w:p w14:paraId="0D19EF6B" w14:textId="0005F392" w:rsidR="00136947" w:rsidRDefault="003B607D" w:rsidP="003B607D">
      <w:pPr>
        <w:pStyle w:val="Body"/>
        <w:jc w:val="both"/>
        <w:rPr>
          <w:color w:val="auto"/>
        </w:rPr>
      </w:pPr>
      <w:r w:rsidRPr="003B607D">
        <w:rPr>
          <w:color w:val="auto"/>
        </w:rPr>
        <w:t xml:space="preserve">Selection to a GP-RG pathway is managed separately by each GP-RG provider. Applicants from Rural Community Intern Training (RCIT) programs, or </w:t>
      </w:r>
      <w:r w:rsidR="00136947">
        <w:rPr>
          <w:color w:val="auto"/>
        </w:rPr>
        <w:t xml:space="preserve">applicants </w:t>
      </w:r>
      <w:r w:rsidRPr="003B607D">
        <w:rPr>
          <w:color w:val="auto"/>
        </w:rPr>
        <w:t>who are undertaking other rural/regional internships, will generally be given preference</w:t>
      </w:r>
      <w:r w:rsidR="00136947">
        <w:rPr>
          <w:color w:val="auto"/>
        </w:rPr>
        <w:t>.</w:t>
      </w:r>
      <w:r w:rsidRPr="003B607D">
        <w:rPr>
          <w:color w:val="auto"/>
        </w:rPr>
        <w:t xml:space="preserve"> </w:t>
      </w:r>
      <w:r w:rsidR="00136947">
        <w:rPr>
          <w:color w:val="auto"/>
        </w:rPr>
        <w:t>L</w:t>
      </w:r>
      <w:r w:rsidRPr="003B607D">
        <w:rPr>
          <w:color w:val="auto"/>
        </w:rPr>
        <w:t>ateral entry into the pathway may also be possible</w:t>
      </w:r>
      <w:r w:rsidR="00112472">
        <w:rPr>
          <w:color w:val="auto"/>
        </w:rPr>
        <w:t>.</w:t>
      </w:r>
    </w:p>
    <w:p w14:paraId="34CDD41E" w14:textId="51BDC266" w:rsidR="003B607D" w:rsidRPr="003B607D" w:rsidRDefault="003B607D" w:rsidP="003B607D">
      <w:pPr>
        <w:pStyle w:val="Body"/>
        <w:jc w:val="both"/>
        <w:rPr>
          <w:color w:val="auto"/>
        </w:rPr>
      </w:pPr>
      <w:r w:rsidRPr="003B607D">
        <w:rPr>
          <w:color w:val="auto"/>
        </w:rPr>
        <w:t>Medical students interested in pursuing a GP-RG pathway are advised to seek an internship in a rural or regional health service, a regional intern program</w:t>
      </w:r>
      <w:r w:rsidR="00136947">
        <w:rPr>
          <w:color w:val="auto"/>
        </w:rPr>
        <w:t>,</w:t>
      </w:r>
      <w:r w:rsidRPr="003B607D">
        <w:rPr>
          <w:color w:val="auto"/>
        </w:rPr>
        <w:t xml:space="preserve"> or one of Victoria’s five RCIT programs:</w:t>
      </w:r>
    </w:p>
    <w:p w14:paraId="574F5026" w14:textId="77777777" w:rsidR="00BB0FFA" w:rsidRPr="00BB0FFA" w:rsidRDefault="00DE3C7F" w:rsidP="00BB0FFA">
      <w:pPr>
        <w:pStyle w:val="Body"/>
        <w:numPr>
          <w:ilvl w:val="0"/>
          <w:numId w:val="14"/>
        </w:numPr>
      </w:pPr>
      <w:hyperlink r:id="rId12" w:anchor="!intern/cwsf" w:history="1">
        <w:r w:rsidR="00BB0FFA" w:rsidRPr="00BB0FFA">
          <w:rPr>
            <w:rStyle w:val="Hyperlink"/>
          </w:rPr>
          <w:t>South West Community Intern Program</w:t>
        </w:r>
      </w:hyperlink>
      <w:r w:rsidR="00BB0FFA" w:rsidRPr="00BB0FFA">
        <w:t xml:space="preserve"> </w:t>
      </w:r>
      <w:r w:rsidR="00BB0FFA" w:rsidRPr="00BB0FFA">
        <w:rPr>
          <w:color w:val="auto"/>
        </w:rPr>
        <w:t>(Warrnambool)</w:t>
      </w:r>
    </w:p>
    <w:p w14:paraId="18C2A610" w14:textId="77777777" w:rsidR="00BB0FFA" w:rsidRPr="00BB0FFA" w:rsidRDefault="00DE3C7F" w:rsidP="00BB0FFA">
      <w:pPr>
        <w:pStyle w:val="Body"/>
        <w:numPr>
          <w:ilvl w:val="0"/>
          <w:numId w:val="14"/>
        </w:numPr>
      </w:pPr>
      <w:hyperlink r:id="rId13" w:history="1">
        <w:r w:rsidR="00BB0FFA" w:rsidRPr="00BB0FFA">
          <w:rPr>
            <w:rStyle w:val="Hyperlink"/>
          </w:rPr>
          <w:t>Grampians Rural Community Intern Program</w:t>
        </w:r>
      </w:hyperlink>
      <w:r w:rsidR="00BB0FFA" w:rsidRPr="00BB0FFA">
        <w:t xml:space="preserve"> </w:t>
      </w:r>
      <w:r w:rsidR="00BB0FFA" w:rsidRPr="00BB0FFA">
        <w:rPr>
          <w:color w:val="auto"/>
        </w:rPr>
        <w:t>(Ararat)</w:t>
      </w:r>
    </w:p>
    <w:p w14:paraId="7E6968A2" w14:textId="77777777" w:rsidR="00BB0FFA" w:rsidRPr="00BB0FFA" w:rsidRDefault="00DE3C7F" w:rsidP="00BB0FFA">
      <w:pPr>
        <w:pStyle w:val="Body"/>
        <w:numPr>
          <w:ilvl w:val="0"/>
          <w:numId w:val="14"/>
        </w:numPr>
      </w:pPr>
      <w:hyperlink r:id="rId14" w:history="1">
        <w:r w:rsidR="00BB0FFA" w:rsidRPr="00BB0FFA">
          <w:rPr>
            <w:rStyle w:val="Hyperlink"/>
          </w:rPr>
          <w:t>East Gippsland Community Based Intern Program</w:t>
        </w:r>
      </w:hyperlink>
      <w:r w:rsidR="00BB0FFA" w:rsidRPr="00BB0FFA">
        <w:t xml:space="preserve"> </w:t>
      </w:r>
      <w:r w:rsidR="00BB0FFA" w:rsidRPr="00BB0FFA">
        <w:rPr>
          <w:color w:val="auto"/>
        </w:rPr>
        <w:t>(Bairnsdale and Sale)</w:t>
      </w:r>
    </w:p>
    <w:p w14:paraId="2CE0113A" w14:textId="77777777" w:rsidR="00BB0FFA" w:rsidRPr="00BB0FFA" w:rsidRDefault="00DE3C7F" w:rsidP="00BB0FFA">
      <w:pPr>
        <w:pStyle w:val="Body"/>
        <w:numPr>
          <w:ilvl w:val="0"/>
          <w:numId w:val="14"/>
        </w:numPr>
      </w:pPr>
      <w:hyperlink r:id="rId15" w:history="1">
        <w:r w:rsidR="00BB0FFA" w:rsidRPr="00BB0FFA">
          <w:rPr>
            <w:rStyle w:val="Hyperlink"/>
          </w:rPr>
          <w:t>Murray to Mountains Intern Program</w:t>
        </w:r>
      </w:hyperlink>
      <w:r w:rsidR="00BB0FFA" w:rsidRPr="00BB0FFA">
        <w:t xml:space="preserve"> </w:t>
      </w:r>
      <w:r w:rsidR="00BB0FFA" w:rsidRPr="00BB0FFA">
        <w:rPr>
          <w:color w:val="auto"/>
        </w:rPr>
        <w:t>(Numurkah)</w:t>
      </w:r>
    </w:p>
    <w:p w14:paraId="2B01BA02" w14:textId="77777777" w:rsidR="00BB0FFA" w:rsidRPr="00BB0FFA" w:rsidRDefault="00DE3C7F" w:rsidP="00BB0FFA">
      <w:pPr>
        <w:pStyle w:val="Body"/>
        <w:numPr>
          <w:ilvl w:val="0"/>
          <w:numId w:val="14"/>
        </w:numPr>
      </w:pPr>
      <w:hyperlink r:id="rId16" w:history="1">
        <w:r w:rsidR="00BB0FFA" w:rsidRPr="00BB0FFA">
          <w:rPr>
            <w:rStyle w:val="Hyperlink"/>
          </w:rPr>
          <w:t>Echuca Intern Network</w:t>
        </w:r>
      </w:hyperlink>
      <w:r w:rsidR="00BB0FFA" w:rsidRPr="00BB0FFA">
        <w:t xml:space="preserve"> </w:t>
      </w:r>
      <w:r w:rsidR="00BB0FFA" w:rsidRPr="00BB0FFA">
        <w:rPr>
          <w:color w:val="auto"/>
        </w:rPr>
        <w:t>(Echuca)</w:t>
      </w:r>
    </w:p>
    <w:p w14:paraId="327F8CC1" w14:textId="187F6633" w:rsidR="00464B17" w:rsidRDefault="003C55B1" w:rsidP="003C55B1">
      <w:pPr>
        <w:pStyle w:val="Body"/>
        <w:jc w:val="both"/>
        <w:rPr>
          <w:color w:val="auto"/>
        </w:rPr>
      </w:pPr>
      <w:r w:rsidRPr="003C55B1">
        <w:rPr>
          <w:color w:val="auto"/>
        </w:rPr>
        <w:t>RWAV will be responsible for managing all funding and ensuring that any proposed training will address the medical service needs of the community in which the G</w:t>
      </w:r>
      <w:r w:rsidR="00136947">
        <w:rPr>
          <w:color w:val="auto"/>
        </w:rPr>
        <w:t xml:space="preserve">eneral </w:t>
      </w:r>
      <w:r w:rsidRPr="003C55B1">
        <w:rPr>
          <w:color w:val="auto"/>
        </w:rPr>
        <w:t>P</w:t>
      </w:r>
      <w:r w:rsidR="00136947">
        <w:rPr>
          <w:color w:val="auto"/>
        </w:rPr>
        <w:t>ractitioner</w:t>
      </w:r>
      <w:r w:rsidRPr="003C55B1">
        <w:rPr>
          <w:color w:val="auto"/>
        </w:rPr>
        <w:t xml:space="preserve"> is based. </w:t>
      </w:r>
    </w:p>
    <w:p w14:paraId="6247A0E7" w14:textId="77777777" w:rsidR="003C55B1" w:rsidRPr="003C55B1" w:rsidRDefault="003C55B1" w:rsidP="003C55B1">
      <w:pPr>
        <w:pStyle w:val="Body"/>
        <w:jc w:val="both"/>
        <w:rPr>
          <w:color w:val="auto"/>
        </w:rPr>
      </w:pPr>
      <w:r w:rsidRPr="003C55B1">
        <w:rPr>
          <w:color w:val="auto"/>
        </w:rPr>
        <w:t>The Regional Training Organisations – Eastern Victoria GP Training Limited and Murray City Country Coast GP Training Limited will be responsible for monitoring the quality of education, training and mentoring provided, and ensuring that the posts meet the specified standards.</w:t>
      </w:r>
    </w:p>
    <w:p w14:paraId="70F4A11F" w14:textId="670ABE53" w:rsidR="003B607D" w:rsidRPr="003C55B1" w:rsidRDefault="003B607D" w:rsidP="003C55B1">
      <w:pPr>
        <w:pStyle w:val="Heading1"/>
        <w:spacing w:before="0"/>
      </w:pPr>
      <w:r w:rsidRPr="003C55B1">
        <w:t>Contact</w:t>
      </w:r>
    </w:p>
    <w:p w14:paraId="73D60EFB" w14:textId="77777777" w:rsidR="003C55B1" w:rsidRPr="003C55B1" w:rsidRDefault="003C55B1" w:rsidP="003C55B1">
      <w:pPr>
        <w:pStyle w:val="Heading1"/>
        <w:spacing w:before="240" w:after="0" w:line="270" w:lineRule="atLeast"/>
        <w:jc w:val="both"/>
        <w:rPr>
          <w:rFonts w:eastAsia="MS Mincho" w:cs="Times New Roman"/>
          <w:bCs w:val="0"/>
          <w:color w:val="auto"/>
          <w:kern w:val="0"/>
          <w:sz w:val="20"/>
          <w:szCs w:val="24"/>
          <w:lang w:eastAsia="en-AU"/>
        </w:rPr>
      </w:pPr>
      <w:r w:rsidRPr="003C55B1">
        <w:rPr>
          <w:rFonts w:eastAsia="MS Mincho" w:cs="Times New Roman"/>
          <w:bCs w:val="0"/>
          <w:color w:val="auto"/>
          <w:kern w:val="0"/>
          <w:sz w:val="20"/>
          <w:szCs w:val="24"/>
          <w:lang w:eastAsia="en-AU"/>
        </w:rPr>
        <w:t xml:space="preserve">For more information about the GP-RG program in Victoria and how to apply, please contact </w:t>
      </w:r>
      <w:r>
        <w:rPr>
          <w:rFonts w:eastAsia="MS Mincho" w:cs="Times New Roman"/>
          <w:bCs w:val="0"/>
          <w:color w:val="auto"/>
          <w:kern w:val="0"/>
          <w:sz w:val="20"/>
          <w:szCs w:val="24"/>
          <w:lang w:eastAsia="en-AU"/>
        </w:rPr>
        <w:t xml:space="preserve">RWAV or any </w:t>
      </w:r>
      <w:r w:rsidRPr="003C55B1">
        <w:rPr>
          <w:rFonts w:eastAsia="MS Mincho" w:cs="Times New Roman"/>
          <w:bCs w:val="0"/>
          <w:color w:val="auto"/>
          <w:kern w:val="0"/>
          <w:sz w:val="20"/>
          <w:szCs w:val="24"/>
          <w:lang w:eastAsia="en-AU"/>
        </w:rPr>
        <w:t>one of the</w:t>
      </w:r>
      <w:r w:rsidR="00464B17">
        <w:rPr>
          <w:rFonts w:eastAsia="MS Mincho" w:cs="Times New Roman"/>
          <w:bCs w:val="0"/>
          <w:color w:val="auto"/>
          <w:kern w:val="0"/>
          <w:sz w:val="20"/>
          <w:szCs w:val="24"/>
          <w:lang w:eastAsia="en-AU"/>
        </w:rPr>
        <w:t xml:space="preserve"> </w:t>
      </w:r>
      <w:r w:rsidRPr="003C55B1">
        <w:rPr>
          <w:rFonts w:eastAsia="MS Mincho" w:cs="Times New Roman"/>
          <w:bCs w:val="0"/>
          <w:color w:val="auto"/>
          <w:kern w:val="0"/>
          <w:sz w:val="20"/>
          <w:szCs w:val="24"/>
          <w:lang w:eastAsia="en-AU"/>
        </w:rPr>
        <w:t>GP-RG providers listed below</w:t>
      </w:r>
      <w:r w:rsidR="00FA7A26">
        <w:rPr>
          <w:rFonts w:eastAsia="MS Mincho" w:cs="Times New Roman"/>
          <w:bCs w:val="0"/>
          <w:color w:val="auto"/>
          <w:kern w:val="0"/>
          <w:sz w:val="20"/>
          <w:szCs w:val="24"/>
          <w:lang w:eastAsia="en-AU"/>
        </w:rPr>
        <w:t>:</w:t>
      </w:r>
    </w:p>
    <w:p w14:paraId="7609A299" w14:textId="6C48DFB0" w:rsidR="003C55B1" w:rsidRPr="004B254F" w:rsidRDefault="003C55B1" w:rsidP="00350226">
      <w:pPr>
        <w:pStyle w:val="Heading2"/>
      </w:pPr>
      <w:r w:rsidRPr="004B254F">
        <w:t>Rural Workforce Agency Victoria</w:t>
      </w:r>
    </w:p>
    <w:p w14:paraId="6AAFCBAE" w14:textId="77777777" w:rsidR="003C55B1" w:rsidRPr="00810B71" w:rsidRDefault="003C55B1" w:rsidP="00FA7A26">
      <w:pPr>
        <w:pStyle w:val="Healthbullet1"/>
        <w:numPr>
          <w:ilvl w:val="0"/>
          <w:numId w:val="0"/>
        </w:numPr>
        <w:spacing w:after="0" w:line="240" w:lineRule="auto"/>
        <w:jc w:val="both"/>
      </w:pPr>
      <w:r w:rsidRPr="00810B71">
        <w:t xml:space="preserve">Contact: </w:t>
      </w:r>
      <w:r w:rsidR="00BB0FFA">
        <w:t xml:space="preserve">Gemma </w:t>
      </w:r>
      <w:proofErr w:type="spellStart"/>
      <w:r w:rsidR="00BB0FFA">
        <w:t>Bilardi</w:t>
      </w:r>
      <w:proofErr w:type="spellEnd"/>
      <w:r w:rsidR="00BB0FFA">
        <w:t>,</w:t>
      </w:r>
      <w:r w:rsidRPr="00810B71">
        <w:t xml:space="preserve"> </w:t>
      </w:r>
      <w:r w:rsidR="00BB0FFA">
        <w:t>Team Leader</w:t>
      </w:r>
    </w:p>
    <w:p w14:paraId="7525B50A" w14:textId="77777777" w:rsidR="003C55B1" w:rsidRPr="00810B71" w:rsidRDefault="003C55B1" w:rsidP="00FA7A26">
      <w:pPr>
        <w:pStyle w:val="Healthbullet1"/>
        <w:numPr>
          <w:ilvl w:val="0"/>
          <w:numId w:val="0"/>
        </w:numPr>
        <w:spacing w:after="0" w:line="240" w:lineRule="auto"/>
        <w:ind w:left="284" w:hanging="284"/>
        <w:jc w:val="both"/>
      </w:pPr>
      <w:r w:rsidRPr="00810B71">
        <w:t xml:space="preserve">E: </w:t>
      </w:r>
      <w:hyperlink r:id="rId17" w:history="1">
        <w:r w:rsidR="00BB0FFA" w:rsidRPr="00F749CD">
          <w:rPr>
            <w:rStyle w:val="Hyperlink"/>
          </w:rPr>
          <w:t>GemmaB@rwav.com.au</w:t>
        </w:r>
      </w:hyperlink>
    </w:p>
    <w:p w14:paraId="429F30E0" w14:textId="77777777" w:rsidR="003C55B1" w:rsidRDefault="003C55B1" w:rsidP="00FA7A26">
      <w:pPr>
        <w:pStyle w:val="Healthbullet1"/>
        <w:numPr>
          <w:ilvl w:val="0"/>
          <w:numId w:val="0"/>
        </w:numPr>
        <w:spacing w:after="0" w:line="240" w:lineRule="auto"/>
        <w:ind w:left="284" w:hanging="284"/>
        <w:jc w:val="both"/>
      </w:pPr>
      <w:r w:rsidRPr="00810B71">
        <w:t xml:space="preserve">T: </w:t>
      </w:r>
      <w:r>
        <w:t>03 9349 7800</w:t>
      </w:r>
    </w:p>
    <w:p w14:paraId="7022DF1C" w14:textId="42BA42EC" w:rsidR="003C55B1" w:rsidRPr="004B254F" w:rsidRDefault="003C55B1" w:rsidP="00350226">
      <w:pPr>
        <w:pStyle w:val="Heading2"/>
      </w:pPr>
      <w:r w:rsidRPr="004B254F">
        <w:t>Eastern Victoria GP Training Limited</w:t>
      </w:r>
    </w:p>
    <w:p w14:paraId="04D617EE" w14:textId="77777777" w:rsidR="003C55B1" w:rsidRPr="00810B71" w:rsidRDefault="003C55B1" w:rsidP="00FA7A26">
      <w:pPr>
        <w:pStyle w:val="Healthbullet1"/>
        <w:numPr>
          <w:ilvl w:val="0"/>
          <w:numId w:val="0"/>
        </w:numPr>
        <w:spacing w:after="0" w:line="240" w:lineRule="auto"/>
        <w:ind w:left="284" w:hanging="284"/>
        <w:jc w:val="both"/>
      </w:pPr>
      <w:r w:rsidRPr="00810B71">
        <w:t xml:space="preserve">Contact: Julie </w:t>
      </w:r>
      <w:proofErr w:type="spellStart"/>
      <w:r w:rsidRPr="00810B71">
        <w:t>Rogalsky</w:t>
      </w:r>
      <w:proofErr w:type="spellEnd"/>
      <w:r w:rsidRPr="00810B71">
        <w:t>, Director of Operations</w:t>
      </w:r>
    </w:p>
    <w:p w14:paraId="2460C886" w14:textId="77777777" w:rsidR="003C55B1" w:rsidRPr="00810B71" w:rsidRDefault="003C55B1" w:rsidP="00FA7A26">
      <w:pPr>
        <w:pStyle w:val="Healthbullet1"/>
        <w:numPr>
          <w:ilvl w:val="0"/>
          <w:numId w:val="0"/>
        </w:numPr>
        <w:spacing w:after="0" w:line="240" w:lineRule="auto"/>
        <w:ind w:left="284" w:hanging="284"/>
        <w:jc w:val="both"/>
      </w:pPr>
      <w:r w:rsidRPr="00810B71">
        <w:t xml:space="preserve">E: </w:t>
      </w:r>
      <w:hyperlink r:id="rId18" w:history="1">
        <w:r w:rsidRPr="00810B71">
          <w:rPr>
            <w:rStyle w:val="Hyperlink"/>
          </w:rPr>
          <w:t>Julie.rogalsky@evgptraining.com.au</w:t>
        </w:r>
      </w:hyperlink>
    </w:p>
    <w:p w14:paraId="2FF985F6" w14:textId="77777777" w:rsidR="003C55B1" w:rsidRPr="00810B71" w:rsidRDefault="003C55B1" w:rsidP="00FA7A26">
      <w:pPr>
        <w:pStyle w:val="Healthbullet1"/>
        <w:numPr>
          <w:ilvl w:val="0"/>
          <w:numId w:val="0"/>
        </w:numPr>
        <w:spacing w:after="0" w:line="240" w:lineRule="auto"/>
        <w:ind w:left="284" w:hanging="284"/>
        <w:jc w:val="both"/>
      </w:pPr>
      <w:r w:rsidRPr="00810B71">
        <w:t>T: 03 5132 3111</w:t>
      </w:r>
    </w:p>
    <w:p w14:paraId="785D8276" w14:textId="77777777" w:rsidR="003C55B1" w:rsidRDefault="003C55B1" w:rsidP="00350226">
      <w:pPr>
        <w:pStyle w:val="Heading2"/>
      </w:pPr>
      <w:r w:rsidRPr="004B254F">
        <w:rPr>
          <w:rFonts w:eastAsia="MS Gothic"/>
        </w:rPr>
        <w:t>Murray City Country Coast GP Training Limited</w:t>
      </w:r>
    </w:p>
    <w:p w14:paraId="3662D763" w14:textId="77777777" w:rsidR="003C55B1" w:rsidRPr="00810B71" w:rsidRDefault="003C55B1" w:rsidP="00FA7A26">
      <w:pPr>
        <w:pStyle w:val="Healthbullet1"/>
        <w:numPr>
          <w:ilvl w:val="0"/>
          <w:numId w:val="0"/>
        </w:numPr>
        <w:spacing w:after="0" w:line="240" w:lineRule="auto"/>
        <w:ind w:left="284" w:hanging="284"/>
        <w:jc w:val="both"/>
      </w:pPr>
      <w:r w:rsidRPr="00810B71">
        <w:t xml:space="preserve">Contact: Linda Moon, </w:t>
      </w:r>
      <w:r>
        <w:t>Chief Operations Officer</w:t>
      </w:r>
    </w:p>
    <w:p w14:paraId="08EDC7CF" w14:textId="77777777" w:rsidR="003C55B1" w:rsidRPr="00810B71" w:rsidRDefault="003C55B1" w:rsidP="00FA7A26">
      <w:pPr>
        <w:pStyle w:val="Healthbullet1"/>
        <w:numPr>
          <w:ilvl w:val="0"/>
          <w:numId w:val="0"/>
        </w:numPr>
        <w:spacing w:after="0" w:line="240" w:lineRule="auto"/>
        <w:ind w:left="284" w:hanging="284"/>
        <w:jc w:val="both"/>
      </w:pPr>
      <w:r w:rsidRPr="00810B71">
        <w:t xml:space="preserve">E: </w:t>
      </w:r>
      <w:hyperlink r:id="rId19" w:history="1">
        <w:r w:rsidRPr="000E2B5D">
          <w:rPr>
            <w:rStyle w:val="Hyperlink"/>
          </w:rPr>
          <w:t>Linda.Moon@mccc.com.au</w:t>
        </w:r>
      </w:hyperlink>
    </w:p>
    <w:p w14:paraId="251717AF" w14:textId="77777777" w:rsidR="003B607D" w:rsidRDefault="003C55B1" w:rsidP="00FA7A26">
      <w:pPr>
        <w:pStyle w:val="Body"/>
        <w:spacing w:after="0" w:line="240" w:lineRule="auto"/>
        <w:jc w:val="both"/>
        <w:rPr>
          <w:color w:val="auto"/>
        </w:rPr>
      </w:pPr>
      <w:r w:rsidRPr="003C55B1">
        <w:rPr>
          <w:color w:val="auto"/>
        </w:rPr>
        <w:t>T: 02 6057 8600</w:t>
      </w:r>
    </w:p>
    <w:p w14:paraId="15209984" w14:textId="77777777" w:rsidR="00FA7A26" w:rsidRDefault="00FA7A26" w:rsidP="00350226">
      <w:pPr>
        <w:pStyle w:val="Heading2"/>
      </w:pPr>
      <w:r w:rsidRPr="00FA7A26">
        <w:rPr>
          <w:rFonts w:eastAsia="MS Gothic"/>
        </w:rPr>
        <w:t>Barwon Health</w:t>
      </w:r>
      <w:r>
        <w:t xml:space="preserve"> </w:t>
      </w:r>
    </w:p>
    <w:p w14:paraId="1EAE1C1F" w14:textId="77777777" w:rsidR="00FA7A26" w:rsidRPr="00FA7A26" w:rsidRDefault="00FA7A26" w:rsidP="00FA7A26">
      <w:pPr>
        <w:pStyle w:val="Bllt1"/>
        <w:numPr>
          <w:ilvl w:val="0"/>
          <w:numId w:val="0"/>
        </w:numPr>
        <w:spacing w:after="0" w:line="240" w:lineRule="auto"/>
        <w:ind w:left="284" w:hanging="284"/>
        <w:rPr>
          <w:color w:val="auto"/>
        </w:rPr>
      </w:pPr>
      <w:r w:rsidRPr="00FA7A26">
        <w:rPr>
          <w:color w:val="auto"/>
        </w:rPr>
        <w:t>Contact: Rodney Fawcett, Director Medical Education and Training</w:t>
      </w:r>
    </w:p>
    <w:p w14:paraId="1879A077" w14:textId="77777777" w:rsidR="00FA7A26" w:rsidRDefault="00FA7A26" w:rsidP="00FA7A26">
      <w:pPr>
        <w:pStyle w:val="Bllt1"/>
        <w:numPr>
          <w:ilvl w:val="0"/>
          <w:numId w:val="0"/>
        </w:numPr>
        <w:spacing w:after="0" w:line="240" w:lineRule="auto"/>
        <w:ind w:left="284" w:hanging="284"/>
      </w:pPr>
      <w:r w:rsidRPr="00FA7A26">
        <w:rPr>
          <w:color w:val="auto"/>
        </w:rPr>
        <w:t>E:</w:t>
      </w:r>
      <w:r>
        <w:t xml:space="preserve"> </w:t>
      </w:r>
      <w:hyperlink r:id="rId20" w:history="1">
        <w:r w:rsidRPr="00406A62">
          <w:rPr>
            <w:rStyle w:val="Hyperlink"/>
          </w:rPr>
          <w:t>rodney@barwonhealth.org,au</w:t>
        </w:r>
      </w:hyperlink>
      <w:r>
        <w:t xml:space="preserve"> </w:t>
      </w:r>
    </w:p>
    <w:p w14:paraId="0D0DA87C" w14:textId="77777777" w:rsidR="00FA7A26" w:rsidRPr="00FA7A26" w:rsidRDefault="00FA7A26" w:rsidP="00FA7A26">
      <w:pPr>
        <w:pStyle w:val="Bllt1"/>
        <w:numPr>
          <w:ilvl w:val="0"/>
          <w:numId w:val="0"/>
        </w:numPr>
        <w:spacing w:after="0" w:line="240" w:lineRule="auto"/>
        <w:ind w:left="284" w:hanging="284"/>
        <w:rPr>
          <w:color w:val="auto"/>
        </w:rPr>
      </w:pPr>
      <w:r w:rsidRPr="00FA7A26">
        <w:rPr>
          <w:color w:val="auto"/>
        </w:rPr>
        <w:t>T: 03 4215 3239</w:t>
      </w:r>
    </w:p>
    <w:p w14:paraId="48536651" w14:textId="77777777" w:rsidR="00FA7A26" w:rsidRPr="00FA7A26" w:rsidRDefault="00FA7A26" w:rsidP="00350226">
      <w:pPr>
        <w:pStyle w:val="Heading2"/>
        <w:rPr>
          <w:rFonts w:eastAsia="MS Gothic"/>
        </w:rPr>
      </w:pPr>
      <w:r w:rsidRPr="00FA7A26">
        <w:rPr>
          <w:rFonts w:eastAsia="MS Gothic"/>
        </w:rPr>
        <w:t xml:space="preserve">Murray to the Mountains Intern Program </w:t>
      </w:r>
    </w:p>
    <w:p w14:paraId="4288FE87" w14:textId="77777777" w:rsidR="00FA7A26" w:rsidRDefault="00FA7A26" w:rsidP="00FA7A26">
      <w:pPr>
        <w:pStyle w:val="Bllt1"/>
        <w:numPr>
          <w:ilvl w:val="0"/>
          <w:numId w:val="0"/>
        </w:numPr>
        <w:spacing w:after="0" w:line="240" w:lineRule="auto"/>
        <w:ind w:left="284" w:hanging="284"/>
        <w:rPr>
          <w:color w:val="auto"/>
        </w:rPr>
      </w:pPr>
      <w:r>
        <w:rPr>
          <w:color w:val="auto"/>
        </w:rPr>
        <w:t xml:space="preserve">Contact: </w:t>
      </w:r>
      <w:r w:rsidRPr="00FA7A26">
        <w:rPr>
          <w:color w:val="auto"/>
        </w:rPr>
        <w:t xml:space="preserve">Shane Boyer, </w:t>
      </w:r>
      <w:r>
        <w:rPr>
          <w:color w:val="auto"/>
        </w:rPr>
        <w:t>Program Manager</w:t>
      </w:r>
    </w:p>
    <w:p w14:paraId="1C99575D" w14:textId="77777777" w:rsidR="00FA7A26" w:rsidRDefault="00FA7A26" w:rsidP="00FA7A26">
      <w:pPr>
        <w:pStyle w:val="Bllt1"/>
        <w:numPr>
          <w:ilvl w:val="0"/>
          <w:numId w:val="0"/>
        </w:numPr>
        <w:spacing w:after="0" w:line="240" w:lineRule="auto"/>
        <w:ind w:left="284" w:hanging="284"/>
        <w:rPr>
          <w:color w:val="auto"/>
        </w:rPr>
      </w:pPr>
      <w:r>
        <w:rPr>
          <w:color w:val="auto"/>
        </w:rPr>
        <w:t xml:space="preserve">E: </w:t>
      </w:r>
      <w:hyperlink r:id="rId21" w:history="1">
        <w:r w:rsidRPr="00406A62">
          <w:rPr>
            <w:rStyle w:val="Hyperlink"/>
          </w:rPr>
          <w:t>shane.boyer@ndhs.org.au</w:t>
        </w:r>
      </w:hyperlink>
    </w:p>
    <w:p w14:paraId="41B947DA" w14:textId="77777777" w:rsidR="003B607D" w:rsidRPr="00A13368" w:rsidRDefault="00FA7A26" w:rsidP="00A13368">
      <w:pPr>
        <w:pStyle w:val="Bllt1"/>
        <w:numPr>
          <w:ilvl w:val="0"/>
          <w:numId w:val="0"/>
        </w:numPr>
        <w:spacing w:after="0" w:line="240" w:lineRule="auto"/>
        <w:ind w:left="284" w:hanging="284"/>
      </w:pPr>
      <w:r>
        <w:rPr>
          <w:color w:val="auto"/>
        </w:rPr>
        <w:t>T: 03 5823 4569</w:t>
      </w:r>
    </w:p>
    <w:p w14:paraId="7C065174" w14:textId="77777777" w:rsidR="003B607D" w:rsidRDefault="003B607D" w:rsidP="003B607D">
      <w:pPr>
        <w:pStyle w:val="DHHSTOCheadingfactsheet"/>
        <w:jc w:val="both"/>
      </w:pPr>
    </w:p>
    <w:sectPr w:rsidR="003B607D" w:rsidSect="001F42FD">
      <w:type w:val="continuous"/>
      <w:pgSz w:w="11906" w:h="16838" w:code="9"/>
      <w:pgMar w:top="1418" w:right="851" w:bottom="1418" w:left="851" w:header="567" w:footer="510" w:gutter="0"/>
      <w:cols w:space="34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75EC74" w15:done="0"/>
  <w15:commentEx w15:paraId="5350436D" w15:done="0"/>
  <w15:commentEx w15:paraId="5E767C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A208A" w14:textId="77777777" w:rsidR="00DB30FD" w:rsidRDefault="00DB30FD">
      <w:r>
        <w:separator/>
      </w:r>
    </w:p>
  </w:endnote>
  <w:endnote w:type="continuationSeparator" w:id="0">
    <w:p w14:paraId="1050C457" w14:textId="77777777" w:rsidR="00DB30FD" w:rsidRDefault="00DB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4C893" w14:textId="77777777" w:rsidR="009D70A4" w:rsidRPr="00F65AA9" w:rsidRDefault="00FA7A26" w:rsidP="0051568D">
    <w:pPr>
      <w:pStyle w:val="DHHSfooter"/>
    </w:pPr>
    <w:r>
      <w:rPr>
        <w:noProof/>
        <w:lang w:eastAsia="en-AU"/>
      </w:rPr>
      <w:drawing>
        <wp:anchor distT="0" distB="0" distL="114300" distR="114300" simplePos="0" relativeHeight="251657728" behindDoc="0" locked="1" layoutInCell="0" allowOverlap="1" wp14:anchorId="40589112" wp14:editId="20C22526">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9D703" w14:textId="77777777" w:rsidR="00DB30FD" w:rsidRDefault="00DB30FD" w:rsidP="002862F1">
      <w:pPr>
        <w:spacing w:before="120"/>
      </w:pPr>
      <w:r>
        <w:separator/>
      </w:r>
    </w:p>
  </w:footnote>
  <w:footnote w:type="continuationSeparator" w:id="0">
    <w:p w14:paraId="008031AF" w14:textId="77777777" w:rsidR="00DB30FD" w:rsidRDefault="00DB3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4283AE"/>
    <w:lvl w:ilvl="0">
      <w:start w:val="1"/>
      <w:numFmt w:val="bullet"/>
      <w:pStyle w:val="Healthbullet1lastline"/>
      <w:lvlText w:val=""/>
      <w:lvlJc w:val="left"/>
      <w:pPr>
        <w:tabs>
          <w:tab w:val="num" w:pos="360"/>
        </w:tabs>
        <w:ind w:left="360" w:hanging="360"/>
      </w:pPr>
      <w:rPr>
        <w:rFonts w:ascii="Symbol" w:hAnsi="Symbol" w:hint="default"/>
      </w:rPr>
    </w:lvl>
  </w:abstractNum>
  <w:abstractNum w:abstractNumId="1">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nsid w:val="0B8D43DB"/>
    <w:multiLevelType w:val="multilevel"/>
    <w:tmpl w:val="4B4E7622"/>
    <w:numStyleLink w:val="ZZNumbers"/>
  </w:abstractNum>
  <w:abstractNum w:abstractNumId="4">
    <w:nsid w:val="2CC65795"/>
    <w:multiLevelType w:val="hybridMultilevel"/>
    <w:tmpl w:val="401E1E26"/>
    <w:lvl w:ilvl="0" w:tplc="E4868B14">
      <w:start w:val="1"/>
      <w:numFmt w:val="bullet"/>
      <w:pStyle w:val="Bllt1"/>
      <w:lvlText w:val="•"/>
      <w:lvlJc w:val="left"/>
      <w:pPr>
        <w:ind w:left="284" w:hanging="284"/>
      </w:pPr>
      <w:rPr>
        <w:rFonts w:ascii="Arial" w:hAnsi="Arial" w:hint="default"/>
        <w:color w:val="BED6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nsid w:val="782F6F88"/>
    <w:multiLevelType w:val="multilevel"/>
    <w:tmpl w:val="F612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4"/>
  </w:num>
  <w:num w:numId="10">
    <w:abstractNumId w:val="8"/>
  </w:num>
  <w:num w:numId="11">
    <w:abstractNumId w:val="0"/>
  </w:num>
  <w:num w:numId="12">
    <w:abstractNumId w:val="4"/>
  </w:num>
  <w:num w:numId="13">
    <w:abstractNumId w:val="8"/>
  </w:num>
  <w:num w:numId="14">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mma Bilardi">
    <w15:presenceInfo w15:providerId="AD" w15:userId="S-1-5-21-3846172208-1925034417-2375825458-5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enforcement="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7D"/>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259"/>
    <w:rsid w:val="0010392D"/>
    <w:rsid w:val="0010447F"/>
    <w:rsid w:val="00104FE3"/>
    <w:rsid w:val="0010783E"/>
    <w:rsid w:val="00112472"/>
    <w:rsid w:val="00120BD3"/>
    <w:rsid w:val="00122FEA"/>
    <w:rsid w:val="001232BD"/>
    <w:rsid w:val="00124ED5"/>
    <w:rsid w:val="00134114"/>
    <w:rsid w:val="00136947"/>
    <w:rsid w:val="00141B91"/>
    <w:rsid w:val="001447B3"/>
    <w:rsid w:val="00152073"/>
    <w:rsid w:val="00161939"/>
    <w:rsid w:val="00161AA0"/>
    <w:rsid w:val="00162093"/>
    <w:rsid w:val="001771DD"/>
    <w:rsid w:val="00177995"/>
    <w:rsid w:val="00177A8C"/>
    <w:rsid w:val="00182403"/>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42FD"/>
    <w:rsid w:val="001F6E46"/>
    <w:rsid w:val="001F7C91"/>
    <w:rsid w:val="002011CB"/>
    <w:rsid w:val="00206463"/>
    <w:rsid w:val="00206F2F"/>
    <w:rsid w:val="0021053D"/>
    <w:rsid w:val="00210A92"/>
    <w:rsid w:val="00216C03"/>
    <w:rsid w:val="00220C04"/>
    <w:rsid w:val="0022278D"/>
    <w:rsid w:val="0022701F"/>
    <w:rsid w:val="002333F5"/>
    <w:rsid w:val="00233724"/>
    <w:rsid w:val="00241712"/>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226"/>
    <w:rsid w:val="00350D38"/>
    <w:rsid w:val="00351B36"/>
    <w:rsid w:val="00357B4E"/>
    <w:rsid w:val="003744CF"/>
    <w:rsid w:val="00374717"/>
    <w:rsid w:val="0037676C"/>
    <w:rsid w:val="003829E5"/>
    <w:rsid w:val="0039070D"/>
    <w:rsid w:val="003956CC"/>
    <w:rsid w:val="00395C9A"/>
    <w:rsid w:val="003A6B67"/>
    <w:rsid w:val="003B15E6"/>
    <w:rsid w:val="003B607D"/>
    <w:rsid w:val="003C2045"/>
    <w:rsid w:val="003C43A1"/>
    <w:rsid w:val="003C4FC0"/>
    <w:rsid w:val="003C55B1"/>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64B17"/>
    <w:rsid w:val="0047372D"/>
    <w:rsid w:val="004743DD"/>
    <w:rsid w:val="00474CEA"/>
    <w:rsid w:val="00483968"/>
    <w:rsid w:val="00484F86"/>
    <w:rsid w:val="00490746"/>
    <w:rsid w:val="00490852"/>
    <w:rsid w:val="00492F30"/>
    <w:rsid w:val="004946F4"/>
    <w:rsid w:val="0049487E"/>
    <w:rsid w:val="004A160D"/>
    <w:rsid w:val="004A3E81"/>
    <w:rsid w:val="004A5C62"/>
    <w:rsid w:val="004A6F7F"/>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24C8"/>
    <w:rsid w:val="00576E84"/>
    <w:rsid w:val="00582B8C"/>
    <w:rsid w:val="0058757E"/>
    <w:rsid w:val="00591B4D"/>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29F4"/>
    <w:rsid w:val="006557A7"/>
    <w:rsid w:val="00656290"/>
    <w:rsid w:val="006621D7"/>
    <w:rsid w:val="0066302A"/>
    <w:rsid w:val="006701AD"/>
    <w:rsid w:val="00670597"/>
    <w:rsid w:val="006706D0"/>
    <w:rsid w:val="00677574"/>
    <w:rsid w:val="00682841"/>
    <w:rsid w:val="0068454C"/>
    <w:rsid w:val="00691B62"/>
    <w:rsid w:val="006933B5"/>
    <w:rsid w:val="00693D14"/>
    <w:rsid w:val="006A18C2"/>
    <w:rsid w:val="006B077C"/>
    <w:rsid w:val="006B6803"/>
    <w:rsid w:val="006D2A3F"/>
    <w:rsid w:val="006D2FBC"/>
    <w:rsid w:val="006E138B"/>
    <w:rsid w:val="006F1FDC"/>
    <w:rsid w:val="007013EF"/>
    <w:rsid w:val="007170FD"/>
    <w:rsid w:val="007173CA"/>
    <w:rsid w:val="007216AA"/>
    <w:rsid w:val="00721AB5"/>
    <w:rsid w:val="00721DEF"/>
    <w:rsid w:val="00724A43"/>
    <w:rsid w:val="007346E4"/>
    <w:rsid w:val="00740F22"/>
    <w:rsid w:val="00741F1A"/>
    <w:rsid w:val="007450F8"/>
    <w:rsid w:val="00745A3C"/>
    <w:rsid w:val="0074696E"/>
    <w:rsid w:val="00750135"/>
    <w:rsid w:val="00750EC2"/>
    <w:rsid w:val="00752B28"/>
    <w:rsid w:val="00754E36"/>
    <w:rsid w:val="00763139"/>
    <w:rsid w:val="00770F37"/>
    <w:rsid w:val="007711A0"/>
    <w:rsid w:val="00772D5E"/>
    <w:rsid w:val="00776928"/>
    <w:rsid w:val="00784DD4"/>
    <w:rsid w:val="00785677"/>
    <w:rsid w:val="00786F16"/>
    <w:rsid w:val="0078790E"/>
    <w:rsid w:val="00796E20"/>
    <w:rsid w:val="00797C32"/>
    <w:rsid w:val="007B0914"/>
    <w:rsid w:val="007B1374"/>
    <w:rsid w:val="007B589F"/>
    <w:rsid w:val="007B6186"/>
    <w:rsid w:val="007B73BC"/>
    <w:rsid w:val="007C20B9"/>
    <w:rsid w:val="007C7301"/>
    <w:rsid w:val="007C7859"/>
    <w:rsid w:val="007D232E"/>
    <w:rsid w:val="007D2BDE"/>
    <w:rsid w:val="007D2FB6"/>
    <w:rsid w:val="007D6B5C"/>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0DEB"/>
    <w:rsid w:val="00924AE1"/>
    <w:rsid w:val="00925B72"/>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3368"/>
    <w:rsid w:val="00A157B1"/>
    <w:rsid w:val="00A22229"/>
    <w:rsid w:val="00A25752"/>
    <w:rsid w:val="00A44882"/>
    <w:rsid w:val="00A54715"/>
    <w:rsid w:val="00A6061C"/>
    <w:rsid w:val="00A62D44"/>
    <w:rsid w:val="00A632AB"/>
    <w:rsid w:val="00A67263"/>
    <w:rsid w:val="00A7161C"/>
    <w:rsid w:val="00A7377D"/>
    <w:rsid w:val="00A77AA3"/>
    <w:rsid w:val="00A854EB"/>
    <w:rsid w:val="00A872E5"/>
    <w:rsid w:val="00A91406"/>
    <w:rsid w:val="00A96E65"/>
    <w:rsid w:val="00A97C72"/>
    <w:rsid w:val="00AA63D4"/>
    <w:rsid w:val="00AB06E8"/>
    <w:rsid w:val="00AB1CD3"/>
    <w:rsid w:val="00AB352F"/>
    <w:rsid w:val="00AB6EDB"/>
    <w:rsid w:val="00AC041D"/>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0FFA"/>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948CF"/>
    <w:rsid w:val="00CA12E3"/>
    <w:rsid w:val="00CA6611"/>
    <w:rsid w:val="00CA6AE6"/>
    <w:rsid w:val="00CA782F"/>
    <w:rsid w:val="00CB3285"/>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47717"/>
    <w:rsid w:val="00D50B9C"/>
    <w:rsid w:val="00D52D73"/>
    <w:rsid w:val="00D52E58"/>
    <w:rsid w:val="00D714CC"/>
    <w:rsid w:val="00D75EA7"/>
    <w:rsid w:val="00D81F21"/>
    <w:rsid w:val="00D95470"/>
    <w:rsid w:val="00DA0AEC"/>
    <w:rsid w:val="00DA2619"/>
    <w:rsid w:val="00DA4239"/>
    <w:rsid w:val="00DB0B61"/>
    <w:rsid w:val="00DB30FD"/>
    <w:rsid w:val="00DC090B"/>
    <w:rsid w:val="00DC1679"/>
    <w:rsid w:val="00DC2CF1"/>
    <w:rsid w:val="00DC4FCF"/>
    <w:rsid w:val="00DC50E0"/>
    <w:rsid w:val="00DC6386"/>
    <w:rsid w:val="00DD1130"/>
    <w:rsid w:val="00DD1951"/>
    <w:rsid w:val="00DD6628"/>
    <w:rsid w:val="00DE3250"/>
    <w:rsid w:val="00DE6028"/>
    <w:rsid w:val="00DE78A3"/>
    <w:rsid w:val="00DF1A71"/>
    <w:rsid w:val="00DF3A5C"/>
    <w:rsid w:val="00DF68C7"/>
    <w:rsid w:val="00DF731A"/>
    <w:rsid w:val="00E170DC"/>
    <w:rsid w:val="00E26818"/>
    <w:rsid w:val="00E27FFC"/>
    <w:rsid w:val="00E30B15"/>
    <w:rsid w:val="00E40181"/>
    <w:rsid w:val="00E56A01"/>
    <w:rsid w:val="00E629A1"/>
    <w:rsid w:val="00E6794C"/>
    <w:rsid w:val="00E71591"/>
    <w:rsid w:val="00E822BC"/>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7A26"/>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8CB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TblText">
    <w:name w:val="_TblText"/>
    <w:basedOn w:val="Normal"/>
    <w:uiPriority w:val="99"/>
    <w:rsid w:val="003B607D"/>
    <w:pPr>
      <w:spacing w:before="80" w:after="80"/>
    </w:pPr>
    <w:rPr>
      <w:rFonts w:ascii="Arial" w:hAnsi="Arial" w:cs="Arial"/>
      <w:color w:val="51626F"/>
      <w:sz w:val="18"/>
      <w:szCs w:val="18"/>
      <w:lang w:eastAsia="en-AU"/>
    </w:rPr>
  </w:style>
  <w:style w:type="paragraph" w:customStyle="1" w:styleId="Body">
    <w:name w:val="_Body"/>
    <w:uiPriority w:val="99"/>
    <w:rsid w:val="003B607D"/>
    <w:pPr>
      <w:spacing w:after="120" w:line="270" w:lineRule="atLeast"/>
    </w:pPr>
    <w:rPr>
      <w:rFonts w:ascii="Arial" w:eastAsia="MS Mincho" w:hAnsi="Arial"/>
      <w:color w:val="51626F"/>
      <w:szCs w:val="24"/>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Bllt1">
    <w:name w:val="_Bllt1"/>
    <w:basedOn w:val="Body"/>
    <w:uiPriority w:val="99"/>
    <w:rsid w:val="003B607D"/>
    <w:pPr>
      <w:numPr>
        <w:numId w:val="9"/>
      </w:numPr>
      <w:spacing w:after="40"/>
    </w:pPr>
    <w:rPr>
      <w:lang w:eastAsia="en-US"/>
    </w:rPr>
  </w:style>
  <w:style w:type="paragraph" w:customStyle="1" w:styleId="Bllt1final">
    <w:name w:val="_Bllt1 final"/>
    <w:basedOn w:val="Bllt1"/>
    <w:uiPriority w:val="99"/>
    <w:rsid w:val="003B607D"/>
    <w:pPr>
      <w:spacing w:after="120"/>
    </w:p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Healthbody">
    <w:name w:val="Health body"/>
    <w:uiPriority w:val="99"/>
    <w:rsid w:val="003B607D"/>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SBodyText">
    <w:name w:val="DHS Body Text"/>
    <w:basedOn w:val="Normal"/>
    <w:link w:val="DHSBodyTextChar"/>
    <w:uiPriority w:val="99"/>
    <w:rsid w:val="003C55B1"/>
    <w:pPr>
      <w:spacing w:line="240" w:lineRule="exact"/>
    </w:pPr>
    <w:rPr>
      <w:rFonts w:ascii="Verdana" w:hAnsi="Verdana"/>
      <w:sz w:val="18"/>
    </w:rPr>
  </w:style>
  <w:style w:type="character" w:customStyle="1" w:styleId="DHSBodyTextChar">
    <w:name w:val="DHS Body Text Char"/>
    <w:link w:val="DHSBodyText"/>
    <w:uiPriority w:val="99"/>
    <w:locked/>
    <w:rsid w:val="003C55B1"/>
    <w:rPr>
      <w:rFonts w:ascii="Verdana" w:hAnsi="Verdana"/>
      <w:sz w:val="18"/>
      <w:lang w:eastAsia="en-US"/>
    </w:rPr>
  </w:style>
  <w:style w:type="paragraph" w:customStyle="1" w:styleId="Healthbullet1">
    <w:name w:val="Health bullet 1"/>
    <w:basedOn w:val="Healthbody"/>
    <w:uiPriority w:val="99"/>
    <w:rsid w:val="003C55B1"/>
    <w:pPr>
      <w:numPr>
        <w:numId w:val="10"/>
      </w:numPr>
      <w:spacing w:after="40"/>
    </w:pPr>
  </w:style>
  <w:style w:type="paragraph" w:customStyle="1" w:styleId="Healthbullet1lastline">
    <w:name w:val="Health bullet 1 last line"/>
    <w:basedOn w:val="Healthbullet1"/>
    <w:uiPriority w:val="99"/>
    <w:rsid w:val="003C55B1"/>
    <w:pPr>
      <w:numPr>
        <w:numId w:val="11"/>
      </w:numPr>
      <w:spacing w:after="120"/>
    </w:pPr>
  </w:style>
  <w:style w:type="paragraph" w:styleId="BalloonText">
    <w:name w:val="Balloon Text"/>
    <w:basedOn w:val="Normal"/>
    <w:link w:val="BalloonTextChar"/>
    <w:uiPriority w:val="99"/>
    <w:semiHidden/>
    <w:unhideWhenUsed/>
    <w:rsid w:val="00BB0FFA"/>
    <w:rPr>
      <w:rFonts w:ascii="Tahoma" w:hAnsi="Tahoma" w:cs="Tahoma"/>
      <w:sz w:val="16"/>
      <w:szCs w:val="16"/>
    </w:rPr>
  </w:style>
  <w:style w:type="character" w:customStyle="1" w:styleId="BalloonTextChar">
    <w:name w:val="Balloon Text Char"/>
    <w:basedOn w:val="DefaultParagraphFont"/>
    <w:link w:val="BalloonText"/>
    <w:uiPriority w:val="99"/>
    <w:semiHidden/>
    <w:rsid w:val="00BB0FFA"/>
    <w:rPr>
      <w:rFonts w:ascii="Tahoma" w:hAnsi="Tahoma" w:cs="Tahoma"/>
      <w:sz w:val="16"/>
      <w:szCs w:val="16"/>
      <w:lang w:eastAsia="en-US"/>
    </w:rPr>
  </w:style>
  <w:style w:type="character" w:styleId="CommentReference">
    <w:name w:val="annotation reference"/>
    <w:basedOn w:val="DefaultParagraphFont"/>
    <w:uiPriority w:val="99"/>
    <w:semiHidden/>
    <w:unhideWhenUsed/>
    <w:rsid w:val="004A6F7F"/>
    <w:rPr>
      <w:sz w:val="16"/>
      <w:szCs w:val="16"/>
    </w:rPr>
  </w:style>
  <w:style w:type="paragraph" w:styleId="CommentText">
    <w:name w:val="annotation text"/>
    <w:basedOn w:val="Normal"/>
    <w:link w:val="CommentTextChar"/>
    <w:uiPriority w:val="99"/>
    <w:semiHidden/>
    <w:unhideWhenUsed/>
    <w:rsid w:val="004A6F7F"/>
  </w:style>
  <w:style w:type="character" w:customStyle="1" w:styleId="CommentTextChar">
    <w:name w:val="Comment Text Char"/>
    <w:basedOn w:val="DefaultParagraphFont"/>
    <w:link w:val="CommentText"/>
    <w:uiPriority w:val="99"/>
    <w:semiHidden/>
    <w:rsid w:val="004A6F7F"/>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A6F7F"/>
    <w:rPr>
      <w:b/>
      <w:bCs/>
    </w:rPr>
  </w:style>
  <w:style w:type="character" w:customStyle="1" w:styleId="CommentSubjectChar">
    <w:name w:val="Comment Subject Char"/>
    <w:basedOn w:val="CommentTextChar"/>
    <w:link w:val="CommentSubject"/>
    <w:uiPriority w:val="99"/>
    <w:semiHidden/>
    <w:rsid w:val="004A6F7F"/>
    <w:rPr>
      <w:rFonts w:ascii="Cambria" w:hAnsi="Cambri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TblText">
    <w:name w:val="_TblText"/>
    <w:basedOn w:val="Normal"/>
    <w:uiPriority w:val="99"/>
    <w:rsid w:val="003B607D"/>
    <w:pPr>
      <w:spacing w:before="80" w:after="80"/>
    </w:pPr>
    <w:rPr>
      <w:rFonts w:ascii="Arial" w:hAnsi="Arial" w:cs="Arial"/>
      <w:color w:val="51626F"/>
      <w:sz w:val="18"/>
      <w:szCs w:val="18"/>
      <w:lang w:eastAsia="en-AU"/>
    </w:rPr>
  </w:style>
  <w:style w:type="paragraph" w:customStyle="1" w:styleId="Body">
    <w:name w:val="_Body"/>
    <w:uiPriority w:val="99"/>
    <w:rsid w:val="003B607D"/>
    <w:pPr>
      <w:spacing w:after="120" w:line="270" w:lineRule="atLeast"/>
    </w:pPr>
    <w:rPr>
      <w:rFonts w:ascii="Arial" w:eastAsia="MS Mincho" w:hAnsi="Arial"/>
      <w:color w:val="51626F"/>
      <w:szCs w:val="24"/>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Bllt1">
    <w:name w:val="_Bllt1"/>
    <w:basedOn w:val="Body"/>
    <w:uiPriority w:val="99"/>
    <w:rsid w:val="003B607D"/>
    <w:pPr>
      <w:numPr>
        <w:numId w:val="9"/>
      </w:numPr>
      <w:spacing w:after="40"/>
    </w:pPr>
    <w:rPr>
      <w:lang w:eastAsia="en-US"/>
    </w:rPr>
  </w:style>
  <w:style w:type="paragraph" w:customStyle="1" w:styleId="Bllt1final">
    <w:name w:val="_Bllt1 final"/>
    <w:basedOn w:val="Bllt1"/>
    <w:uiPriority w:val="99"/>
    <w:rsid w:val="003B607D"/>
    <w:pPr>
      <w:spacing w:after="120"/>
    </w:p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Healthbody">
    <w:name w:val="Health body"/>
    <w:uiPriority w:val="99"/>
    <w:rsid w:val="003B607D"/>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SBodyText">
    <w:name w:val="DHS Body Text"/>
    <w:basedOn w:val="Normal"/>
    <w:link w:val="DHSBodyTextChar"/>
    <w:uiPriority w:val="99"/>
    <w:rsid w:val="003C55B1"/>
    <w:pPr>
      <w:spacing w:line="240" w:lineRule="exact"/>
    </w:pPr>
    <w:rPr>
      <w:rFonts w:ascii="Verdana" w:hAnsi="Verdana"/>
      <w:sz w:val="18"/>
    </w:rPr>
  </w:style>
  <w:style w:type="character" w:customStyle="1" w:styleId="DHSBodyTextChar">
    <w:name w:val="DHS Body Text Char"/>
    <w:link w:val="DHSBodyText"/>
    <w:uiPriority w:val="99"/>
    <w:locked/>
    <w:rsid w:val="003C55B1"/>
    <w:rPr>
      <w:rFonts w:ascii="Verdana" w:hAnsi="Verdana"/>
      <w:sz w:val="18"/>
      <w:lang w:eastAsia="en-US"/>
    </w:rPr>
  </w:style>
  <w:style w:type="paragraph" w:customStyle="1" w:styleId="Healthbullet1">
    <w:name w:val="Health bullet 1"/>
    <w:basedOn w:val="Healthbody"/>
    <w:uiPriority w:val="99"/>
    <w:rsid w:val="003C55B1"/>
    <w:pPr>
      <w:numPr>
        <w:numId w:val="10"/>
      </w:numPr>
      <w:spacing w:after="40"/>
    </w:pPr>
  </w:style>
  <w:style w:type="paragraph" w:customStyle="1" w:styleId="Healthbullet1lastline">
    <w:name w:val="Health bullet 1 last line"/>
    <w:basedOn w:val="Healthbullet1"/>
    <w:uiPriority w:val="99"/>
    <w:rsid w:val="003C55B1"/>
    <w:pPr>
      <w:numPr>
        <w:numId w:val="11"/>
      </w:numPr>
      <w:spacing w:after="120"/>
    </w:pPr>
  </w:style>
  <w:style w:type="paragraph" w:styleId="BalloonText">
    <w:name w:val="Balloon Text"/>
    <w:basedOn w:val="Normal"/>
    <w:link w:val="BalloonTextChar"/>
    <w:uiPriority w:val="99"/>
    <w:semiHidden/>
    <w:unhideWhenUsed/>
    <w:rsid w:val="00BB0FFA"/>
    <w:rPr>
      <w:rFonts w:ascii="Tahoma" w:hAnsi="Tahoma" w:cs="Tahoma"/>
      <w:sz w:val="16"/>
      <w:szCs w:val="16"/>
    </w:rPr>
  </w:style>
  <w:style w:type="character" w:customStyle="1" w:styleId="BalloonTextChar">
    <w:name w:val="Balloon Text Char"/>
    <w:basedOn w:val="DefaultParagraphFont"/>
    <w:link w:val="BalloonText"/>
    <w:uiPriority w:val="99"/>
    <w:semiHidden/>
    <w:rsid w:val="00BB0FFA"/>
    <w:rPr>
      <w:rFonts w:ascii="Tahoma" w:hAnsi="Tahoma" w:cs="Tahoma"/>
      <w:sz w:val="16"/>
      <w:szCs w:val="16"/>
      <w:lang w:eastAsia="en-US"/>
    </w:rPr>
  </w:style>
  <w:style w:type="character" w:styleId="CommentReference">
    <w:name w:val="annotation reference"/>
    <w:basedOn w:val="DefaultParagraphFont"/>
    <w:uiPriority w:val="99"/>
    <w:semiHidden/>
    <w:unhideWhenUsed/>
    <w:rsid w:val="004A6F7F"/>
    <w:rPr>
      <w:sz w:val="16"/>
      <w:szCs w:val="16"/>
    </w:rPr>
  </w:style>
  <w:style w:type="paragraph" w:styleId="CommentText">
    <w:name w:val="annotation text"/>
    <w:basedOn w:val="Normal"/>
    <w:link w:val="CommentTextChar"/>
    <w:uiPriority w:val="99"/>
    <w:semiHidden/>
    <w:unhideWhenUsed/>
    <w:rsid w:val="004A6F7F"/>
  </w:style>
  <w:style w:type="character" w:customStyle="1" w:styleId="CommentTextChar">
    <w:name w:val="Comment Text Char"/>
    <w:basedOn w:val="DefaultParagraphFont"/>
    <w:link w:val="CommentText"/>
    <w:uiPriority w:val="99"/>
    <w:semiHidden/>
    <w:rsid w:val="004A6F7F"/>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A6F7F"/>
    <w:rPr>
      <w:b/>
      <w:bCs/>
    </w:rPr>
  </w:style>
  <w:style w:type="character" w:customStyle="1" w:styleId="CommentSubjectChar">
    <w:name w:val="Comment Subject Char"/>
    <w:basedOn w:val="CommentTextChar"/>
    <w:link w:val="CommentSubject"/>
    <w:uiPriority w:val="99"/>
    <w:semiHidden/>
    <w:rsid w:val="004A6F7F"/>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hs.net.au/employment/grampians-medical-training" TargetMode="External"/><Relationship Id="rId18" Type="http://schemas.openxmlformats.org/officeDocument/2006/relationships/hyperlink" Target="mailto:Julie.rogalsky@evgptraining.com.au"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shane.boyer@ndhs.org.au" TargetMode="External"/><Relationship Id="rId7" Type="http://schemas.openxmlformats.org/officeDocument/2006/relationships/footnotes" Target="footnotes.xml"/><Relationship Id="rId12" Type="http://schemas.openxmlformats.org/officeDocument/2006/relationships/hyperlink" Target="http://www.whppconsortium.com/" TargetMode="External"/><Relationship Id="rId17" Type="http://schemas.openxmlformats.org/officeDocument/2006/relationships/hyperlink" Target="mailto:GemmaB@rwav.com.au"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erh.org.au/junior-medical-officers" TargetMode="External"/><Relationship Id="rId20" Type="http://schemas.openxmlformats.org/officeDocument/2006/relationships/hyperlink" Target="mailto:rodney@barwonhealth.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m2m.asn.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Linda.Moon@mccc.com.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gcbi.com.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36EE5-BF78-4F8E-8E7D-3F291E72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3418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3900</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Shantini Minjoot</dc:creator>
  <cp:lastModifiedBy>Jose Peregrina</cp:lastModifiedBy>
  <cp:revision>4</cp:revision>
  <cp:lastPrinted>2016-05-18T06:03:00Z</cp:lastPrinted>
  <dcterms:created xsi:type="dcterms:W3CDTF">2016-08-03T00:51:00Z</dcterms:created>
  <dcterms:modified xsi:type="dcterms:W3CDTF">2016-08-11T06:02:00Z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