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96E" w:rsidRPr="004C6EEE" w:rsidRDefault="007D59D1" w:rsidP="00AD784C">
      <w:pPr>
        <w:pStyle w:val="Spacerparatopoffirstpage"/>
      </w:pPr>
      <w:r>
        <w:rPr>
          <w:lang w:eastAsia="en-AU"/>
        </w:rPr>
        <w:drawing>
          <wp:anchor distT="0" distB="0" distL="114300" distR="114300" simplePos="0" relativeHeight="251657728" behindDoc="1" locked="1" layoutInCell="0" allowOverlap="1" wp14:anchorId="1BB094D5" wp14:editId="604A6314">
            <wp:simplePos x="0" y="0"/>
            <wp:positionH relativeFrom="page">
              <wp:posOffset>0</wp:posOffset>
            </wp:positionH>
            <wp:positionV relativeFrom="page">
              <wp:posOffset>0</wp:posOffset>
            </wp:positionV>
            <wp:extent cx="7563485" cy="2065655"/>
            <wp:effectExtent l="0" t="0" r="0" b="0"/>
            <wp:wrapNone/>
            <wp:docPr id="32" name="Picture 3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ecorativ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3485" cy="20656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2D44" w:rsidRPr="004C6EEE" w:rsidRDefault="00A62D44" w:rsidP="004C6EEE">
      <w:pPr>
        <w:pStyle w:val="Sectionbreakfirstpage"/>
        <w:sectPr w:rsidR="00A62D44" w:rsidRPr="004C6EEE" w:rsidSect="00E90668">
          <w:footerReference w:type="default" r:id="rId10"/>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9498"/>
      </w:tblGrid>
      <w:tr w:rsidR="00AD784C" w:rsidTr="00D239EC">
        <w:trPr>
          <w:trHeight w:val="754"/>
        </w:trPr>
        <w:tc>
          <w:tcPr>
            <w:tcW w:w="9498" w:type="dxa"/>
            <w:shd w:val="clear" w:color="auto" w:fill="auto"/>
            <w:vAlign w:val="bottom"/>
          </w:tcPr>
          <w:p w:rsidR="004803A1" w:rsidRPr="00C21D86" w:rsidRDefault="00F2595D" w:rsidP="004803A1">
            <w:pPr>
              <w:pStyle w:val="DHHSmainheading"/>
              <w:rPr>
                <w:sz w:val="40"/>
                <w:szCs w:val="40"/>
              </w:rPr>
            </w:pPr>
            <w:r w:rsidRPr="00C21D86">
              <w:rPr>
                <w:sz w:val="40"/>
                <w:szCs w:val="40"/>
              </w:rPr>
              <w:lastRenderedPageBreak/>
              <w:t xml:space="preserve">Chief Psychiatrist’s </w:t>
            </w:r>
            <w:r w:rsidR="00F05BC0" w:rsidRPr="00C21D86">
              <w:rPr>
                <w:sz w:val="40"/>
                <w:szCs w:val="40"/>
              </w:rPr>
              <w:t xml:space="preserve">Clinical Practice </w:t>
            </w:r>
            <w:r w:rsidR="005409B4" w:rsidRPr="00C21D86">
              <w:rPr>
                <w:sz w:val="40"/>
                <w:szCs w:val="40"/>
              </w:rPr>
              <w:t xml:space="preserve">Advisory Notice </w:t>
            </w:r>
          </w:p>
          <w:p w:rsidR="00D239EC" w:rsidRDefault="00D239EC" w:rsidP="005409B4">
            <w:pPr>
              <w:pStyle w:val="Healthmainheading"/>
              <w:rPr>
                <w:sz w:val="32"/>
                <w:szCs w:val="32"/>
              </w:rPr>
            </w:pPr>
          </w:p>
          <w:p w:rsidR="00D239EC" w:rsidRDefault="007C2650" w:rsidP="00D239EC">
            <w:pPr>
              <w:pStyle w:val="Healthmainheading"/>
              <w:rPr>
                <w:sz w:val="32"/>
                <w:szCs w:val="32"/>
              </w:rPr>
            </w:pPr>
            <w:r>
              <w:rPr>
                <w:sz w:val="32"/>
                <w:szCs w:val="32"/>
              </w:rPr>
              <w:t xml:space="preserve">Chief Psychiatrist’s guideline: </w:t>
            </w:r>
            <w:r w:rsidR="005409B4" w:rsidRPr="007C2650">
              <w:rPr>
                <w:i/>
                <w:sz w:val="32"/>
                <w:szCs w:val="32"/>
              </w:rPr>
              <w:t>Criteria for searches to maintain safety in an inpatient unit</w:t>
            </w:r>
            <w:r w:rsidR="00F05BC0">
              <w:rPr>
                <w:i/>
                <w:sz w:val="32"/>
                <w:szCs w:val="32"/>
              </w:rPr>
              <w:t>:</w:t>
            </w:r>
            <w:r w:rsidR="005409B4" w:rsidRPr="007C2650">
              <w:rPr>
                <w:i/>
                <w:sz w:val="32"/>
                <w:szCs w:val="32"/>
              </w:rPr>
              <w:t xml:space="preserve"> for patients, visitors and staff</w:t>
            </w:r>
            <w:r w:rsidR="00D239EC">
              <w:rPr>
                <w:sz w:val="32"/>
                <w:szCs w:val="32"/>
              </w:rPr>
              <w:t xml:space="preserve"> </w:t>
            </w:r>
          </w:p>
          <w:p w:rsidR="00D239EC" w:rsidRDefault="00D239EC" w:rsidP="00D239EC">
            <w:pPr>
              <w:pStyle w:val="Healthmainheading"/>
              <w:rPr>
                <w:sz w:val="32"/>
                <w:szCs w:val="32"/>
              </w:rPr>
            </w:pPr>
          </w:p>
          <w:p w:rsidR="00AD784C" w:rsidRPr="00D239EC" w:rsidRDefault="00D239EC" w:rsidP="00D239EC">
            <w:pPr>
              <w:pStyle w:val="Healthmainheading"/>
              <w:rPr>
                <w:sz w:val="32"/>
                <w:szCs w:val="32"/>
              </w:rPr>
            </w:pPr>
            <w:r w:rsidRPr="00D239EC">
              <w:rPr>
                <w:sz w:val="32"/>
                <w:szCs w:val="32"/>
              </w:rPr>
              <w:t>May 2018</w:t>
            </w:r>
          </w:p>
        </w:tc>
      </w:tr>
      <w:tr w:rsidR="00AD784C" w:rsidRPr="00F9458B" w:rsidTr="00D239EC">
        <w:trPr>
          <w:trHeight w:hRule="exact" w:val="313"/>
        </w:trPr>
        <w:tc>
          <w:tcPr>
            <w:tcW w:w="9498" w:type="dxa"/>
            <w:shd w:val="clear" w:color="auto" w:fill="auto"/>
            <w:tcMar>
              <w:top w:w="170" w:type="dxa"/>
              <w:bottom w:w="510" w:type="dxa"/>
            </w:tcMar>
          </w:tcPr>
          <w:p w:rsidR="00357B4E" w:rsidRPr="00F9458B" w:rsidRDefault="00357B4E" w:rsidP="001D0F16">
            <w:pPr>
              <w:pStyle w:val="DHHSmainsubheading"/>
              <w:rPr>
                <w:rFonts w:cs="Arial"/>
                <w:szCs w:val="28"/>
              </w:rPr>
            </w:pPr>
          </w:p>
        </w:tc>
      </w:tr>
    </w:tbl>
    <w:p w:rsidR="00D239EC" w:rsidRPr="00F9458B" w:rsidRDefault="00225FD7" w:rsidP="00556BAF">
      <w:pPr>
        <w:pStyle w:val="DHHSbody"/>
        <w:rPr>
          <w:rFonts w:cs="Arial"/>
          <w:b/>
          <w:sz w:val="22"/>
          <w:szCs w:val="22"/>
        </w:rPr>
      </w:pPr>
      <w:r w:rsidRPr="00F9458B">
        <w:rPr>
          <w:rFonts w:cs="Arial"/>
          <w:b/>
          <w:sz w:val="22"/>
          <w:szCs w:val="22"/>
        </w:rPr>
        <w:t>Purpose</w:t>
      </w:r>
    </w:p>
    <w:p w:rsidR="00D239EC" w:rsidRPr="00F9458B" w:rsidRDefault="00D239EC" w:rsidP="00556BAF">
      <w:pPr>
        <w:pStyle w:val="DHHSbody"/>
        <w:numPr>
          <w:ilvl w:val="0"/>
          <w:numId w:val="24"/>
        </w:numPr>
        <w:rPr>
          <w:rFonts w:cs="Arial"/>
          <w:sz w:val="22"/>
          <w:szCs w:val="22"/>
        </w:rPr>
      </w:pPr>
      <w:r w:rsidRPr="00F9458B">
        <w:rPr>
          <w:rFonts w:cs="Arial"/>
          <w:sz w:val="22"/>
          <w:szCs w:val="22"/>
        </w:rPr>
        <w:t>The Chief Psychiatrist has previously issued the guideline</w:t>
      </w:r>
      <w:r w:rsidRPr="00F9458B">
        <w:rPr>
          <w:rFonts w:eastAsia="Times New Roman" w:cs="Arial"/>
          <w:sz w:val="22"/>
          <w:szCs w:val="22"/>
        </w:rPr>
        <w:t xml:space="preserve"> </w:t>
      </w:r>
      <w:r w:rsidRPr="00F9458B">
        <w:rPr>
          <w:rFonts w:cs="Arial"/>
          <w:i/>
          <w:sz w:val="22"/>
          <w:szCs w:val="22"/>
        </w:rPr>
        <w:t>Criteria for searches to maintain safety in an inpatient unit</w:t>
      </w:r>
      <w:r w:rsidR="00F05BC0" w:rsidRPr="00F9458B">
        <w:rPr>
          <w:rFonts w:cs="Arial"/>
          <w:i/>
          <w:sz w:val="22"/>
          <w:szCs w:val="22"/>
        </w:rPr>
        <w:t xml:space="preserve">: </w:t>
      </w:r>
      <w:r w:rsidRPr="00F9458B">
        <w:rPr>
          <w:rFonts w:cs="Arial"/>
          <w:i/>
          <w:sz w:val="22"/>
          <w:szCs w:val="22"/>
        </w:rPr>
        <w:t>for patients, visitors and staff</w:t>
      </w:r>
      <w:r w:rsidRPr="00F9458B">
        <w:rPr>
          <w:rFonts w:cs="Arial"/>
          <w:sz w:val="22"/>
          <w:szCs w:val="22"/>
        </w:rPr>
        <w:t>.</w:t>
      </w:r>
    </w:p>
    <w:p w:rsidR="00225FD7" w:rsidRPr="00F9458B" w:rsidRDefault="00C6564B" w:rsidP="00556BAF">
      <w:pPr>
        <w:pStyle w:val="DHHSbody"/>
        <w:numPr>
          <w:ilvl w:val="0"/>
          <w:numId w:val="24"/>
        </w:numPr>
        <w:rPr>
          <w:rFonts w:cs="Arial"/>
          <w:sz w:val="22"/>
          <w:szCs w:val="22"/>
        </w:rPr>
      </w:pPr>
      <w:r w:rsidRPr="00F9458B">
        <w:rPr>
          <w:rFonts w:cs="Arial"/>
          <w:sz w:val="22"/>
          <w:szCs w:val="22"/>
        </w:rPr>
        <w:t>T</w:t>
      </w:r>
      <w:r w:rsidR="00D239EC" w:rsidRPr="00F9458B">
        <w:rPr>
          <w:rFonts w:cs="Arial"/>
          <w:sz w:val="22"/>
          <w:szCs w:val="22"/>
        </w:rPr>
        <w:t>he Victorian Coroner</w:t>
      </w:r>
      <w:r w:rsidRPr="00F9458B">
        <w:rPr>
          <w:rFonts w:cs="Arial"/>
          <w:sz w:val="22"/>
          <w:szCs w:val="22"/>
        </w:rPr>
        <w:t xml:space="preserve"> recently</w:t>
      </w:r>
      <w:r w:rsidR="00D239EC" w:rsidRPr="00F9458B">
        <w:rPr>
          <w:rFonts w:cs="Arial"/>
          <w:sz w:val="22"/>
          <w:szCs w:val="22"/>
        </w:rPr>
        <w:t xml:space="preserve"> </w:t>
      </w:r>
      <w:r w:rsidR="00C21D86" w:rsidRPr="00F9458B">
        <w:rPr>
          <w:rFonts w:cs="Arial"/>
          <w:sz w:val="22"/>
          <w:szCs w:val="22"/>
        </w:rPr>
        <w:t>made</w:t>
      </w:r>
      <w:r w:rsidR="00D239EC" w:rsidRPr="00F9458B">
        <w:rPr>
          <w:rFonts w:cs="Arial"/>
          <w:sz w:val="22"/>
          <w:szCs w:val="22"/>
        </w:rPr>
        <w:t xml:space="preserve"> a recommendation to the Chief Psychiatrist in relation to the search</w:t>
      </w:r>
      <w:r w:rsidRPr="00F9458B">
        <w:rPr>
          <w:rFonts w:cs="Arial"/>
          <w:sz w:val="22"/>
          <w:szCs w:val="22"/>
        </w:rPr>
        <w:t xml:space="preserve"> of electronic devices such as K</w:t>
      </w:r>
      <w:r w:rsidR="00D239EC" w:rsidRPr="00F9458B">
        <w:rPr>
          <w:rFonts w:cs="Arial"/>
          <w:sz w:val="22"/>
          <w:szCs w:val="22"/>
        </w:rPr>
        <w:t>indles</w:t>
      </w:r>
      <w:r w:rsidR="00225FD7" w:rsidRPr="00F9458B">
        <w:rPr>
          <w:rFonts w:cs="Arial"/>
          <w:sz w:val="22"/>
          <w:szCs w:val="22"/>
        </w:rPr>
        <w:t xml:space="preserve"> for dangerous items e.g. razor blades hidden in the cover of devices.</w:t>
      </w:r>
    </w:p>
    <w:p w:rsidR="00D239EC" w:rsidRPr="00F9458B" w:rsidRDefault="00D239EC" w:rsidP="00556BAF">
      <w:pPr>
        <w:pStyle w:val="DHHSbody"/>
        <w:numPr>
          <w:ilvl w:val="0"/>
          <w:numId w:val="24"/>
        </w:numPr>
        <w:rPr>
          <w:rFonts w:cs="Arial"/>
          <w:sz w:val="22"/>
          <w:szCs w:val="22"/>
        </w:rPr>
      </w:pPr>
      <w:r w:rsidRPr="00F9458B">
        <w:rPr>
          <w:rFonts w:cs="Arial"/>
          <w:sz w:val="22"/>
          <w:szCs w:val="22"/>
        </w:rPr>
        <w:t>The Chief Psychiatrist is issuing this advisory notice to alert mental health services</w:t>
      </w:r>
      <w:r w:rsidR="00225FD7" w:rsidRPr="00F9458B">
        <w:rPr>
          <w:rFonts w:cs="Arial"/>
          <w:sz w:val="22"/>
          <w:szCs w:val="22"/>
        </w:rPr>
        <w:t xml:space="preserve"> to update their policies for search</w:t>
      </w:r>
      <w:r w:rsidR="00F05BC0" w:rsidRPr="00F9458B">
        <w:rPr>
          <w:rFonts w:cs="Arial"/>
          <w:sz w:val="22"/>
          <w:szCs w:val="22"/>
        </w:rPr>
        <w:t>es</w:t>
      </w:r>
      <w:r w:rsidR="00556BAF" w:rsidRPr="00F9458B">
        <w:rPr>
          <w:rFonts w:cs="Arial"/>
          <w:sz w:val="22"/>
          <w:szCs w:val="22"/>
        </w:rPr>
        <w:t xml:space="preserve"> in inpatient units</w:t>
      </w:r>
      <w:r w:rsidR="00C6564B" w:rsidRPr="00F9458B">
        <w:rPr>
          <w:rFonts w:cs="Arial"/>
          <w:sz w:val="22"/>
          <w:szCs w:val="22"/>
        </w:rPr>
        <w:t xml:space="preserve"> of electronic devices such as K</w:t>
      </w:r>
      <w:r w:rsidR="00225FD7" w:rsidRPr="00F9458B">
        <w:rPr>
          <w:rFonts w:cs="Arial"/>
          <w:sz w:val="22"/>
          <w:szCs w:val="22"/>
        </w:rPr>
        <w:t>indles, tablets, mobile phones and laptops for dangerous items hidden in their cover</w:t>
      </w:r>
      <w:r w:rsidRPr="00F9458B">
        <w:rPr>
          <w:rFonts w:cs="Arial"/>
          <w:sz w:val="22"/>
          <w:szCs w:val="22"/>
        </w:rPr>
        <w:t>.</w:t>
      </w:r>
    </w:p>
    <w:p w:rsidR="00D239EC" w:rsidRPr="00F9458B" w:rsidRDefault="00225FD7" w:rsidP="00556BAF">
      <w:pPr>
        <w:pStyle w:val="DHHSbody"/>
        <w:rPr>
          <w:rFonts w:cs="Arial"/>
          <w:b/>
          <w:sz w:val="22"/>
          <w:szCs w:val="22"/>
        </w:rPr>
      </w:pPr>
      <w:r w:rsidRPr="00F9458B">
        <w:rPr>
          <w:rFonts w:cs="Arial"/>
          <w:b/>
          <w:sz w:val="22"/>
          <w:szCs w:val="22"/>
        </w:rPr>
        <w:t>Background</w:t>
      </w:r>
    </w:p>
    <w:p w:rsidR="009417B9" w:rsidRPr="00F9458B" w:rsidRDefault="00225FD7" w:rsidP="00556BAF">
      <w:pPr>
        <w:numPr>
          <w:ilvl w:val="0"/>
          <w:numId w:val="25"/>
        </w:numPr>
        <w:spacing w:after="120" w:line="240" w:lineRule="auto"/>
        <w:rPr>
          <w:rFonts w:ascii="Arial" w:hAnsi="Arial" w:cs="Arial"/>
        </w:rPr>
      </w:pPr>
      <w:r w:rsidRPr="00F9458B">
        <w:rPr>
          <w:rFonts w:ascii="Arial" w:hAnsi="Arial" w:cs="Arial"/>
        </w:rPr>
        <w:t xml:space="preserve">A young woman </w:t>
      </w:r>
      <w:r w:rsidR="009417B9" w:rsidRPr="00F9458B">
        <w:rPr>
          <w:rFonts w:ascii="Arial" w:hAnsi="Arial" w:cs="Arial"/>
        </w:rPr>
        <w:t xml:space="preserve">was admitted to </w:t>
      </w:r>
      <w:r w:rsidR="00C6564B" w:rsidRPr="00F9458B">
        <w:rPr>
          <w:rFonts w:ascii="Arial" w:hAnsi="Arial" w:cs="Arial"/>
        </w:rPr>
        <w:t xml:space="preserve">the </w:t>
      </w:r>
      <w:r w:rsidR="00F05BC0" w:rsidRPr="00F9458B">
        <w:rPr>
          <w:rFonts w:ascii="Arial" w:hAnsi="Arial" w:cs="Arial"/>
        </w:rPr>
        <w:t xml:space="preserve">high dependency unit </w:t>
      </w:r>
      <w:r w:rsidR="009417B9" w:rsidRPr="00F9458B">
        <w:rPr>
          <w:rFonts w:ascii="Arial" w:hAnsi="Arial" w:cs="Arial"/>
        </w:rPr>
        <w:t xml:space="preserve">of an acute inpatient unit. She presented with suicidal thoughts and was a compulsory patient under the </w:t>
      </w:r>
      <w:r w:rsidR="009417B9" w:rsidRPr="00F9458B">
        <w:rPr>
          <w:rFonts w:ascii="Arial" w:hAnsi="Arial" w:cs="Arial"/>
          <w:i/>
        </w:rPr>
        <w:t>Mental Health Act, 2014</w:t>
      </w:r>
      <w:r w:rsidR="009417B9" w:rsidRPr="00F9458B">
        <w:rPr>
          <w:rFonts w:ascii="Arial" w:hAnsi="Arial" w:cs="Arial"/>
        </w:rPr>
        <w:t xml:space="preserve">. </w:t>
      </w:r>
    </w:p>
    <w:p w:rsidR="009417B9" w:rsidRPr="00F9458B" w:rsidRDefault="009417B9" w:rsidP="00556BAF">
      <w:pPr>
        <w:numPr>
          <w:ilvl w:val="0"/>
          <w:numId w:val="25"/>
        </w:numPr>
        <w:spacing w:after="120" w:line="240" w:lineRule="auto"/>
        <w:rPr>
          <w:rFonts w:ascii="Arial" w:hAnsi="Arial" w:cs="Arial"/>
        </w:rPr>
      </w:pPr>
      <w:r w:rsidRPr="00F9458B">
        <w:rPr>
          <w:rFonts w:ascii="Arial" w:hAnsi="Arial" w:cs="Arial"/>
        </w:rPr>
        <w:t xml:space="preserve">As part of </w:t>
      </w:r>
      <w:r w:rsidR="00F05BC0" w:rsidRPr="00F9458B">
        <w:rPr>
          <w:rFonts w:ascii="Arial" w:hAnsi="Arial" w:cs="Arial"/>
        </w:rPr>
        <w:t xml:space="preserve">the </w:t>
      </w:r>
      <w:r w:rsidRPr="00F9458B">
        <w:rPr>
          <w:rFonts w:ascii="Arial" w:hAnsi="Arial" w:cs="Arial"/>
        </w:rPr>
        <w:t>admission process, her property was searched and several items including her Kindle were removed. Later in the day, she asked for her Kindle to be returned and it was provided to her.</w:t>
      </w:r>
    </w:p>
    <w:p w:rsidR="00225FD7" w:rsidRPr="00F9458B" w:rsidRDefault="00556BAF" w:rsidP="00556BAF">
      <w:pPr>
        <w:numPr>
          <w:ilvl w:val="0"/>
          <w:numId w:val="25"/>
        </w:numPr>
        <w:spacing w:after="120" w:line="240" w:lineRule="auto"/>
        <w:rPr>
          <w:rFonts w:ascii="Arial" w:hAnsi="Arial" w:cs="Arial"/>
        </w:rPr>
      </w:pPr>
      <w:r w:rsidRPr="00F9458B">
        <w:rPr>
          <w:rFonts w:ascii="Arial" w:hAnsi="Arial" w:cs="Arial"/>
        </w:rPr>
        <w:t>Next day, o</w:t>
      </w:r>
      <w:r w:rsidR="009417B9" w:rsidRPr="00F9458B">
        <w:rPr>
          <w:rFonts w:ascii="Arial" w:hAnsi="Arial" w:cs="Arial"/>
        </w:rPr>
        <w:t>n a routine nu</w:t>
      </w:r>
      <w:r w:rsidRPr="00F9458B">
        <w:rPr>
          <w:rFonts w:ascii="Arial" w:hAnsi="Arial" w:cs="Arial"/>
        </w:rPr>
        <w:t xml:space="preserve">rsing observation check she </w:t>
      </w:r>
      <w:r w:rsidR="009417B9" w:rsidRPr="00F9458B">
        <w:rPr>
          <w:rFonts w:ascii="Arial" w:hAnsi="Arial" w:cs="Arial"/>
        </w:rPr>
        <w:t xml:space="preserve">was discovered in a pool of blood in the ensuite of her bedroom. A code blue was called but she could not be resuscitated. </w:t>
      </w:r>
      <w:r w:rsidR="00225FD7" w:rsidRPr="00F9458B">
        <w:rPr>
          <w:rFonts w:ascii="Arial" w:hAnsi="Arial" w:cs="Arial"/>
        </w:rPr>
        <w:t xml:space="preserve">The cause of death was hypovolaemic shock as a result of </w:t>
      </w:r>
      <w:r w:rsidR="00F05BC0" w:rsidRPr="00F9458B">
        <w:rPr>
          <w:rFonts w:ascii="Arial" w:hAnsi="Arial" w:cs="Arial"/>
        </w:rPr>
        <w:t xml:space="preserve">an </w:t>
      </w:r>
      <w:r w:rsidR="00225FD7" w:rsidRPr="00F9458B">
        <w:rPr>
          <w:rFonts w:ascii="Arial" w:hAnsi="Arial" w:cs="Arial"/>
        </w:rPr>
        <w:t xml:space="preserve">incised injury to the wrist using a razor blade. </w:t>
      </w:r>
    </w:p>
    <w:p w:rsidR="00166F61" w:rsidRPr="00F9458B" w:rsidRDefault="00556BAF" w:rsidP="00556BAF">
      <w:pPr>
        <w:numPr>
          <w:ilvl w:val="0"/>
          <w:numId w:val="25"/>
        </w:numPr>
        <w:spacing w:after="120" w:line="240" w:lineRule="auto"/>
        <w:rPr>
          <w:rFonts w:ascii="Arial" w:hAnsi="Arial" w:cs="Arial"/>
        </w:rPr>
      </w:pPr>
      <w:r w:rsidRPr="00F9458B">
        <w:rPr>
          <w:rFonts w:ascii="Arial" w:hAnsi="Arial" w:cs="Arial"/>
        </w:rPr>
        <w:t>The Coroner’s investigation confirmed that t</w:t>
      </w:r>
      <w:r w:rsidR="00225FD7" w:rsidRPr="00F9458B">
        <w:rPr>
          <w:rFonts w:ascii="Arial" w:hAnsi="Arial" w:cs="Arial"/>
        </w:rPr>
        <w:t xml:space="preserve">he patient had previously secreted the razor blade in the cover of </w:t>
      </w:r>
      <w:r w:rsidR="00F05BC0" w:rsidRPr="00F9458B">
        <w:rPr>
          <w:rFonts w:ascii="Arial" w:hAnsi="Arial" w:cs="Arial"/>
        </w:rPr>
        <w:t xml:space="preserve">the </w:t>
      </w:r>
      <w:r w:rsidR="00225FD7" w:rsidRPr="00F9458B">
        <w:rPr>
          <w:rFonts w:ascii="Arial" w:hAnsi="Arial" w:cs="Arial"/>
        </w:rPr>
        <w:t xml:space="preserve">Kindle in her possession. The razor blade was not discovered in </w:t>
      </w:r>
      <w:r w:rsidR="00C6564B" w:rsidRPr="00F9458B">
        <w:rPr>
          <w:rFonts w:ascii="Arial" w:hAnsi="Arial" w:cs="Arial"/>
        </w:rPr>
        <w:t>the</w:t>
      </w:r>
      <w:r w:rsidR="00225FD7" w:rsidRPr="00F9458B">
        <w:rPr>
          <w:rFonts w:ascii="Arial" w:hAnsi="Arial" w:cs="Arial"/>
        </w:rPr>
        <w:t xml:space="preserve"> search of her belongings upon admission to the inpatient unit.</w:t>
      </w:r>
    </w:p>
    <w:p w:rsidR="00166F61" w:rsidRPr="00F9458B" w:rsidRDefault="00166F61" w:rsidP="00556BAF">
      <w:pPr>
        <w:spacing w:after="120" w:line="240" w:lineRule="auto"/>
        <w:rPr>
          <w:rFonts w:ascii="Arial" w:hAnsi="Arial" w:cs="Arial"/>
          <w:b/>
        </w:rPr>
      </w:pPr>
      <w:r w:rsidRPr="00F9458B">
        <w:rPr>
          <w:rFonts w:ascii="Arial" w:hAnsi="Arial" w:cs="Arial"/>
          <w:b/>
        </w:rPr>
        <w:t>Recommendation</w:t>
      </w:r>
    </w:p>
    <w:p w:rsidR="00166F61" w:rsidRPr="00F9458B" w:rsidRDefault="00166F61" w:rsidP="00556BAF">
      <w:pPr>
        <w:numPr>
          <w:ilvl w:val="0"/>
          <w:numId w:val="25"/>
        </w:numPr>
        <w:spacing w:after="120" w:line="240" w:lineRule="auto"/>
        <w:rPr>
          <w:rFonts w:ascii="Arial" w:hAnsi="Arial" w:cs="Arial"/>
        </w:rPr>
      </w:pPr>
      <w:r w:rsidRPr="00F9458B">
        <w:rPr>
          <w:rFonts w:ascii="Arial" w:hAnsi="Arial" w:cs="Arial"/>
        </w:rPr>
        <w:t>Mental health services must inform their staff about appropriate search</w:t>
      </w:r>
      <w:r w:rsidR="00F05BC0" w:rsidRPr="00F9458B">
        <w:rPr>
          <w:rFonts w:ascii="Arial" w:hAnsi="Arial" w:cs="Arial"/>
        </w:rPr>
        <w:t>es</w:t>
      </w:r>
      <w:r w:rsidRPr="00F9458B">
        <w:rPr>
          <w:rFonts w:ascii="Arial" w:hAnsi="Arial" w:cs="Arial"/>
        </w:rPr>
        <w:t xml:space="preserve"> of all electronic devices for dange</w:t>
      </w:r>
      <w:r w:rsidR="00DA57AD" w:rsidRPr="00F9458B">
        <w:rPr>
          <w:rFonts w:ascii="Arial" w:hAnsi="Arial" w:cs="Arial"/>
        </w:rPr>
        <w:t xml:space="preserve">rous items such as razor blades, </w:t>
      </w:r>
      <w:r w:rsidRPr="00F9458B">
        <w:rPr>
          <w:rFonts w:ascii="Arial" w:hAnsi="Arial" w:cs="Arial"/>
        </w:rPr>
        <w:t>other sharp objects</w:t>
      </w:r>
      <w:r w:rsidR="00DA57AD" w:rsidRPr="00F9458B">
        <w:rPr>
          <w:rFonts w:ascii="Arial" w:hAnsi="Arial" w:cs="Arial"/>
        </w:rPr>
        <w:t xml:space="preserve"> or loose button batteries</w:t>
      </w:r>
      <w:r w:rsidRPr="00F9458B">
        <w:rPr>
          <w:rFonts w:ascii="Arial" w:hAnsi="Arial" w:cs="Arial"/>
        </w:rPr>
        <w:t>.</w:t>
      </w:r>
      <w:r w:rsidR="00F9458B" w:rsidRPr="00F9458B">
        <w:rPr>
          <w:rFonts w:ascii="Arial" w:hAnsi="Arial" w:cs="Arial"/>
        </w:rPr>
        <w:t xml:space="preserve"> Ingesting </w:t>
      </w:r>
      <w:r w:rsidR="00EC5ED3">
        <w:rPr>
          <w:rFonts w:ascii="Arial" w:hAnsi="Arial" w:cs="Arial"/>
        </w:rPr>
        <w:t>a loose button battery has</w:t>
      </w:r>
      <w:r w:rsidR="00F9458B" w:rsidRPr="00F9458B">
        <w:rPr>
          <w:rFonts w:ascii="Arial" w:hAnsi="Arial" w:cs="Arial"/>
        </w:rPr>
        <w:t xml:space="preserve"> been known to be fatal in many cases involving children.</w:t>
      </w:r>
    </w:p>
    <w:p w:rsidR="00C21D86" w:rsidRPr="00F9458B" w:rsidRDefault="00166F61" w:rsidP="00C21D86">
      <w:pPr>
        <w:numPr>
          <w:ilvl w:val="0"/>
          <w:numId w:val="25"/>
        </w:numPr>
        <w:spacing w:after="120" w:line="240" w:lineRule="auto"/>
        <w:rPr>
          <w:rFonts w:ascii="Arial" w:hAnsi="Arial" w:cs="Arial"/>
        </w:rPr>
      </w:pPr>
      <w:r w:rsidRPr="00F9458B">
        <w:rPr>
          <w:rFonts w:ascii="Arial" w:hAnsi="Arial" w:cs="Arial"/>
        </w:rPr>
        <w:t xml:space="preserve">The search should include removal of electronic items from their cover to identify any dangerous items. </w:t>
      </w:r>
    </w:p>
    <w:p w:rsidR="00C21D86" w:rsidRPr="00292D24" w:rsidRDefault="00292D24" w:rsidP="00C21D86">
      <w:pPr>
        <w:numPr>
          <w:ilvl w:val="0"/>
          <w:numId w:val="25"/>
        </w:numPr>
        <w:spacing w:after="120" w:line="240" w:lineRule="auto"/>
        <w:rPr>
          <w:rFonts w:ascii="Arial" w:hAnsi="Arial" w:cs="Arial"/>
        </w:rPr>
      </w:pPr>
      <w:r w:rsidRPr="00292D24">
        <w:rPr>
          <w:rFonts w:ascii="Arial" w:hAnsi="Arial" w:cs="Arial"/>
        </w:rPr>
        <w:t>This notice should be read in conjunction with the current Guideline.</w:t>
      </w:r>
      <w:r>
        <w:rPr>
          <w:rFonts w:ascii="Arial" w:hAnsi="Arial" w:cs="Arial"/>
        </w:rPr>
        <w:t xml:space="preserve"> </w:t>
      </w:r>
      <w:r w:rsidR="00166F61" w:rsidRPr="00292D24">
        <w:rPr>
          <w:rFonts w:ascii="Arial" w:hAnsi="Arial" w:cs="Arial"/>
        </w:rPr>
        <w:t>Mental health services should update their policies and procedures accordingly.</w:t>
      </w:r>
      <w:r w:rsidR="00C21D86" w:rsidRPr="00292D24">
        <w:rPr>
          <w:rFonts w:ascii="Arial" w:hAnsi="Arial" w:cs="Arial"/>
        </w:rPr>
        <w:t xml:space="preserve"> </w:t>
      </w:r>
    </w:p>
    <w:p w:rsidR="00C21D86" w:rsidRDefault="00C21D86" w:rsidP="00C21D86">
      <w:pPr>
        <w:pStyle w:val="ListParagraph"/>
        <w:spacing w:after="120" w:line="240" w:lineRule="auto"/>
        <w:rPr>
          <w:rFonts w:ascii="Arial" w:hAnsi="Arial" w:cs="Arial"/>
        </w:rPr>
      </w:pPr>
    </w:p>
    <w:p w:rsidR="00C66855" w:rsidRDefault="00C66855" w:rsidP="00C21D86">
      <w:pPr>
        <w:pStyle w:val="ListParagraph"/>
        <w:spacing w:after="120" w:line="240" w:lineRule="auto"/>
        <w:rPr>
          <w:rFonts w:ascii="Arial" w:hAnsi="Arial" w:cs="Arial"/>
        </w:rPr>
      </w:pPr>
    </w:p>
    <w:p w:rsidR="008F24FF" w:rsidRDefault="008F24FF" w:rsidP="00C21D86">
      <w:pPr>
        <w:pStyle w:val="ListParagraph"/>
        <w:spacing w:after="120" w:line="240" w:lineRule="auto"/>
        <w:rPr>
          <w:rFonts w:ascii="Arial" w:hAnsi="Arial" w:cs="Arial"/>
        </w:rPr>
      </w:pPr>
    </w:p>
    <w:p w:rsidR="008F24FF" w:rsidRPr="00556BAF" w:rsidRDefault="008F24FF" w:rsidP="00C21D86">
      <w:pPr>
        <w:pStyle w:val="ListParagraph"/>
        <w:spacing w:after="120" w:line="240" w:lineRule="auto"/>
        <w:rPr>
          <w:rFonts w:ascii="Arial" w:hAnsi="Arial" w:cs="Arial"/>
        </w:rPr>
      </w:pPr>
    </w:p>
    <w:p w:rsidR="00C21D86" w:rsidRPr="005170A3" w:rsidRDefault="00C21D86" w:rsidP="00C21D86">
      <w:pPr>
        <w:pStyle w:val="DHHSbody"/>
        <w:spacing w:after="0" w:line="240" w:lineRule="auto"/>
        <w:rPr>
          <w:b/>
          <w:sz w:val="22"/>
          <w:szCs w:val="22"/>
        </w:rPr>
      </w:pPr>
      <w:r w:rsidRPr="005170A3">
        <w:rPr>
          <w:b/>
          <w:sz w:val="22"/>
          <w:szCs w:val="22"/>
        </w:rPr>
        <w:t>Dr Neil Coventry</w:t>
      </w:r>
    </w:p>
    <w:p w:rsidR="00C21D86" w:rsidRDefault="00C21D86" w:rsidP="00C21D86">
      <w:pPr>
        <w:pStyle w:val="DHHSbody"/>
        <w:spacing w:after="0" w:line="240" w:lineRule="auto"/>
        <w:rPr>
          <w:sz w:val="22"/>
          <w:szCs w:val="22"/>
        </w:rPr>
      </w:pPr>
      <w:r>
        <w:rPr>
          <w:sz w:val="22"/>
          <w:szCs w:val="22"/>
        </w:rPr>
        <w:t>Chief Psychiatrist</w:t>
      </w:r>
    </w:p>
    <w:p w:rsidR="00C66855" w:rsidRDefault="00C66855" w:rsidP="00C21D86">
      <w:pPr>
        <w:pStyle w:val="DHHSbody"/>
        <w:spacing w:after="0" w:line="240" w:lineRule="auto"/>
        <w:rPr>
          <w:sz w:val="22"/>
          <w:szCs w:val="22"/>
        </w:rPr>
      </w:pPr>
      <w:bookmarkStart w:id="0" w:name="_GoBack"/>
      <w:bookmarkEnd w:id="0"/>
    </w:p>
    <w:p w:rsidR="00D239EC" w:rsidRPr="00556BAF" w:rsidRDefault="00CC43BD" w:rsidP="00A16C44">
      <w:pPr>
        <w:pStyle w:val="DHHSbody"/>
        <w:spacing w:after="0" w:line="240" w:lineRule="auto"/>
        <w:rPr>
          <w:sz w:val="22"/>
          <w:szCs w:val="22"/>
        </w:rPr>
      </w:pPr>
      <w:r>
        <w:rPr>
          <w:sz w:val="22"/>
          <w:szCs w:val="22"/>
        </w:rPr>
        <w:t>29</w:t>
      </w:r>
      <w:r w:rsidR="00C21D86">
        <w:rPr>
          <w:sz w:val="22"/>
          <w:szCs w:val="22"/>
        </w:rPr>
        <w:t xml:space="preserve"> /</w:t>
      </w:r>
      <w:r>
        <w:rPr>
          <w:sz w:val="22"/>
          <w:szCs w:val="22"/>
        </w:rPr>
        <w:t xml:space="preserve"> 05</w:t>
      </w:r>
      <w:r w:rsidR="00C21D86">
        <w:rPr>
          <w:sz w:val="22"/>
          <w:szCs w:val="22"/>
        </w:rPr>
        <w:t xml:space="preserve"> / 2018</w:t>
      </w:r>
    </w:p>
    <w:sectPr w:rsidR="00D239EC" w:rsidRPr="00556BAF" w:rsidSect="005409B4">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391" w:rsidRDefault="00722391">
      <w:r>
        <w:separator/>
      </w:r>
    </w:p>
  </w:endnote>
  <w:endnote w:type="continuationSeparator" w:id="0">
    <w:p w:rsidR="00722391" w:rsidRDefault="00722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F65AA9" w:rsidRDefault="007D59D1" w:rsidP="0051568D">
    <w:pPr>
      <w:pStyle w:val="DHHSfooter"/>
    </w:pPr>
    <w:r>
      <w:rPr>
        <w:noProof/>
        <w:lang w:eastAsia="en-AU"/>
      </w:rPr>
      <w:drawing>
        <wp:anchor distT="0" distB="0" distL="114300" distR="114300" simplePos="0" relativeHeight="251657728" behindDoc="0" locked="1" layoutInCell="0" allowOverlap="1" wp14:anchorId="1D42327D" wp14:editId="0F97A69A">
          <wp:simplePos x="0" y="0"/>
          <wp:positionH relativeFrom="page">
            <wp:posOffset>0</wp:posOffset>
          </wp:positionH>
          <wp:positionV relativeFrom="page">
            <wp:posOffset>9901555</wp:posOffset>
          </wp:positionV>
          <wp:extent cx="7561580" cy="791210"/>
          <wp:effectExtent l="0" t="0" r="1270" b="8890"/>
          <wp:wrapNone/>
          <wp:docPr id="2" name="Picture 2"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391" w:rsidRDefault="00722391" w:rsidP="002862F1">
      <w:pPr>
        <w:spacing w:before="120"/>
      </w:pPr>
      <w:r>
        <w:separator/>
      </w:r>
    </w:p>
  </w:footnote>
  <w:footnote w:type="continuationSeparator" w:id="0">
    <w:p w:rsidR="00722391" w:rsidRDefault="007223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76CF8DE"/>
    <w:lvl w:ilvl="0">
      <w:numFmt w:val="bullet"/>
      <w:lvlText w:val="*"/>
      <w:lvlJc w:val="left"/>
    </w:lvl>
  </w:abstractNum>
  <w:abstractNum w:abstractNumId="1">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nsid w:val="05E42114"/>
    <w:multiLevelType w:val="hybridMultilevel"/>
    <w:tmpl w:val="849E19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B8D43DB"/>
    <w:multiLevelType w:val="multilevel"/>
    <w:tmpl w:val="4B4E7622"/>
    <w:numStyleLink w:val="ZZNumbers"/>
  </w:abstractNum>
  <w:abstractNum w:abstractNumId="5">
    <w:nsid w:val="134320CA"/>
    <w:multiLevelType w:val="hybridMultilevel"/>
    <w:tmpl w:val="E0E8DB2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1B9A26EC"/>
    <w:multiLevelType w:val="hybridMultilevel"/>
    <w:tmpl w:val="F0DCD1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CA75D19"/>
    <w:multiLevelType w:val="hybridMultilevel"/>
    <w:tmpl w:val="C7D4B14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396A4CFC"/>
    <w:multiLevelType w:val="hybridMultilevel"/>
    <w:tmpl w:val="3E7EFC46"/>
    <w:lvl w:ilvl="0" w:tplc="0C09000F">
      <w:start w:val="1"/>
      <w:numFmt w:val="decimal"/>
      <w:lvlText w:val="%1."/>
      <w:lvlJc w:val="left"/>
      <w:pPr>
        <w:ind w:left="540" w:hanging="360"/>
      </w:pPr>
    </w:lvl>
    <w:lvl w:ilvl="1" w:tplc="0C090019" w:tentative="1">
      <w:start w:val="1"/>
      <w:numFmt w:val="lowerLetter"/>
      <w:lvlText w:val="%2."/>
      <w:lvlJc w:val="left"/>
      <w:pPr>
        <w:ind w:left="1260" w:hanging="360"/>
      </w:pPr>
    </w:lvl>
    <w:lvl w:ilvl="2" w:tplc="0C09001B" w:tentative="1">
      <w:start w:val="1"/>
      <w:numFmt w:val="lowerRoman"/>
      <w:lvlText w:val="%3."/>
      <w:lvlJc w:val="right"/>
      <w:pPr>
        <w:ind w:left="1980" w:hanging="180"/>
      </w:pPr>
    </w:lvl>
    <w:lvl w:ilvl="3" w:tplc="0C09000F" w:tentative="1">
      <w:start w:val="1"/>
      <w:numFmt w:val="decimal"/>
      <w:lvlText w:val="%4."/>
      <w:lvlJc w:val="left"/>
      <w:pPr>
        <w:ind w:left="2700" w:hanging="360"/>
      </w:pPr>
    </w:lvl>
    <w:lvl w:ilvl="4" w:tplc="0C090019" w:tentative="1">
      <w:start w:val="1"/>
      <w:numFmt w:val="lowerLetter"/>
      <w:lvlText w:val="%5."/>
      <w:lvlJc w:val="left"/>
      <w:pPr>
        <w:ind w:left="3420" w:hanging="360"/>
      </w:pPr>
    </w:lvl>
    <w:lvl w:ilvl="5" w:tplc="0C09001B" w:tentative="1">
      <w:start w:val="1"/>
      <w:numFmt w:val="lowerRoman"/>
      <w:lvlText w:val="%6."/>
      <w:lvlJc w:val="right"/>
      <w:pPr>
        <w:ind w:left="4140" w:hanging="180"/>
      </w:pPr>
    </w:lvl>
    <w:lvl w:ilvl="6" w:tplc="0C09000F" w:tentative="1">
      <w:start w:val="1"/>
      <w:numFmt w:val="decimal"/>
      <w:lvlText w:val="%7."/>
      <w:lvlJc w:val="left"/>
      <w:pPr>
        <w:ind w:left="4860" w:hanging="360"/>
      </w:pPr>
    </w:lvl>
    <w:lvl w:ilvl="7" w:tplc="0C090019" w:tentative="1">
      <w:start w:val="1"/>
      <w:numFmt w:val="lowerLetter"/>
      <w:lvlText w:val="%8."/>
      <w:lvlJc w:val="left"/>
      <w:pPr>
        <w:ind w:left="5580" w:hanging="360"/>
      </w:pPr>
    </w:lvl>
    <w:lvl w:ilvl="8" w:tplc="0C09001B" w:tentative="1">
      <w:start w:val="1"/>
      <w:numFmt w:val="lowerRoman"/>
      <w:lvlText w:val="%9."/>
      <w:lvlJc w:val="right"/>
      <w:pPr>
        <w:ind w:left="6300" w:hanging="180"/>
      </w:pPr>
    </w:lvl>
  </w:abstractNum>
  <w:abstractNum w:abstractNumId="9">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0">
    <w:nsid w:val="3CCE725B"/>
    <w:multiLevelType w:val="singleLevel"/>
    <w:tmpl w:val="0C09000F"/>
    <w:lvl w:ilvl="0">
      <w:start w:val="1"/>
      <w:numFmt w:val="decimal"/>
      <w:lvlText w:val="%1."/>
      <w:lvlJc w:val="left"/>
      <w:pPr>
        <w:ind w:left="720" w:hanging="360"/>
      </w:pPr>
    </w:lvl>
  </w:abstractNum>
  <w:abstractNum w:abstractNumId="11">
    <w:nsid w:val="43CC2371"/>
    <w:multiLevelType w:val="hybridMultilevel"/>
    <w:tmpl w:val="C4046C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D642E81"/>
    <w:multiLevelType w:val="hybridMultilevel"/>
    <w:tmpl w:val="EEDAD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nsid w:val="583F39C8"/>
    <w:multiLevelType w:val="hybridMultilevel"/>
    <w:tmpl w:val="2F5C4C0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nsid w:val="5ACD2975"/>
    <w:multiLevelType w:val="hybridMultilevel"/>
    <w:tmpl w:val="590EF5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AD85B34"/>
    <w:multiLevelType w:val="hybridMultilevel"/>
    <w:tmpl w:val="CD76CA00"/>
    <w:lvl w:ilvl="0" w:tplc="C2D6FE1A">
      <w:start w:val="5"/>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66E22E9A"/>
    <w:multiLevelType w:val="hybridMultilevel"/>
    <w:tmpl w:val="22B019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716E575D"/>
    <w:multiLevelType w:val="hybridMultilevel"/>
    <w:tmpl w:val="CCB01D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71E11742"/>
    <w:multiLevelType w:val="hybridMultilevel"/>
    <w:tmpl w:val="BE289A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7A2117FA"/>
    <w:multiLevelType w:val="hybridMultilevel"/>
    <w:tmpl w:val="050E65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BAF3973"/>
    <w:multiLevelType w:val="hybridMultilevel"/>
    <w:tmpl w:val="7C8C6A1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nsid w:val="7F1F1CA3"/>
    <w:multiLevelType w:val="hybridMultilevel"/>
    <w:tmpl w:val="0E80BBC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nsid w:val="7F5A79C8"/>
    <w:multiLevelType w:val="hybridMultilevel"/>
    <w:tmpl w:val="45C87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9"/>
  </w:num>
  <w:num w:numId="9">
    <w:abstractNumId w:val="7"/>
  </w:num>
  <w:num w:numId="10">
    <w:abstractNumId w:val="21"/>
  </w:num>
  <w:num w:numId="11">
    <w:abstractNumId w:val="22"/>
  </w:num>
  <w:num w:numId="12">
    <w:abstractNumId w:val="16"/>
  </w:num>
  <w:num w:numId="13">
    <w:abstractNumId w:val="19"/>
  </w:num>
  <w:num w:numId="14">
    <w:abstractNumId w:val="14"/>
  </w:num>
  <w:num w:numId="15">
    <w:abstractNumId w:val="12"/>
  </w:num>
  <w:num w:numId="16">
    <w:abstractNumId w:val="15"/>
  </w:num>
  <w:num w:numId="17">
    <w:abstractNumId w:val="20"/>
  </w:num>
  <w:num w:numId="18">
    <w:abstractNumId w:val="23"/>
  </w:num>
  <w:num w:numId="19">
    <w:abstractNumId w:val="11"/>
  </w:num>
  <w:num w:numId="20">
    <w:abstractNumId w:val="0"/>
    <w:lvlOverride w:ilvl="0">
      <w:lvl w:ilvl="0">
        <w:numFmt w:val="bullet"/>
        <w:lvlText w:val=""/>
        <w:legacy w:legacy="1" w:legacySpace="0" w:legacyIndent="0"/>
        <w:lvlJc w:val="left"/>
        <w:rPr>
          <w:rFonts w:ascii="Symbol" w:hAnsi="Symbol" w:hint="default"/>
          <w:sz w:val="22"/>
        </w:rPr>
      </w:lvl>
    </w:lvlOverride>
  </w:num>
  <w:num w:numId="21">
    <w:abstractNumId w:val="5"/>
  </w:num>
  <w:num w:numId="22">
    <w:abstractNumId w:val="6"/>
  </w:num>
  <w:num w:numId="23">
    <w:abstractNumId w:val="8"/>
  </w:num>
  <w:num w:numId="24">
    <w:abstractNumId w:val="17"/>
  </w:num>
  <w:num w:numId="25">
    <w:abstractNumId w:val="18"/>
  </w:num>
  <w:num w:numId="26">
    <w:abstractNumId w:val="10"/>
  </w:num>
  <w:num w:numId="27">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9D1"/>
    <w:rsid w:val="000072B6"/>
    <w:rsid w:val="0001021B"/>
    <w:rsid w:val="00011D89"/>
    <w:rsid w:val="00024D89"/>
    <w:rsid w:val="000250B6"/>
    <w:rsid w:val="00033666"/>
    <w:rsid w:val="00033D81"/>
    <w:rsid w:val="000357C1"/>
    <w:rsid w:val="00041BF0"/>
    <w:rsid w:val="0004536B"/>
    <w:rsid w:val="00046B68"/>
    <w:rsid w:val="000527DD"/>
    <w:rsid w:val="000578B2"/>
    <w:rsid w:val="00060959"/>
    <w:rsid w:val="000663CD"/>
    <w:rsid w:val="000733FE"/>
    <w:rsid w:val="00074219"/>
    <w:rsid w:val="00074ED5"/>
    <w:rsid w:val="00081E3B"/>
    <w:rsid w:val="000849E4"/>
    <w:rsid w:val="00086AAF"/>
    <w:rsid w:val="0009047E"/>
    <w:rsid w:val="0009113B"/>
    <w:rsid w:val="00093D08"/>
    <w:rsid w:val="00094DA3"/>
    <w:rsid w:val="00096CD1"/>
    <w:rsid w:val="00097358"/>
    <w:rsid w:val="000A012C"/>
    <w:rsid w:val="000A0EB9"/>
    <w:rsid w:val="000A186C"/>
    <w:rsid w:val="000A6666"/>
    <w:rsid w:val="000A7065"/>
    <w:rsid w:val="000B543D"/>
    <w:rsid w:val="000B5BF7"/>
    <w:rsid w:val="000B6BC8"/>
    <w:rsid w:val="000C42EA"/>
    <w:rsid w:val="000C4546"/>
    <w:rsid w:val="000D1242"/>
    <w:rsid w:val="000E3CC7"/>
    <w:rsid w:val="000E6BD4"/>
    <w:rsid w:val="000F1F1E"/>
    <w:rsid w:val="000F2259"/>
    <w:rsid w:val="000F639C"/>
    <w:rsid w:val="0010392D"/>
    <w:rsid w:val="0010447F"/>
    <w:rsid w:val="00104FE3"/>
    <w:rsid w:val="00113C2C"/>
    <w:rsid w:val="00120BD3"/>
    <w:rsid w:val="00120F1E"/>
    <w:rsid w:val="00122FEA"/>
    <w:rsid w:val="001232BD"/>
    <w:rsid w:val="00124ED5"/>
    <w:rsid w:val="00130395"/>
    <w:rsid w:val="00132DD4"/>
    <w:rsid w:val="00141639"/>
    <w:rsid w:val="00143E5F"/>
    <w:rsid w:val="001447B3"/>
    <w:rsid w:val="00152073"/>
    <w:rsid w:val="00161939"/>
    <w:rsid w:val="00161AA0"/>
    <w:rsid w:val="00162093"/>
    <w:rsid w:val="00166388"/>
    <w:rsid w:val="00166F61"/>
    <w:rsid w:val="001671B0"/>
    <w:rsid w:val="00174C96"/>
    <w:rsid w:val="001771DD"/>
    <w:rsid w:val="00177995"/>
    <w:rsid w:val="00177A8C"/>
    <w:rsid w:val="00186208"/>
    <w:rsid w:val="00186A2F"/>
    <w:rsid w:val="00186B33"/>
    <w:rsid w:val="00192F9D"/>
    <w:rsid w:val="00196EB8"/>
    <w:rsid w:val="00196EFB"/>
    <w:rsid w:val="001979FF"/>
    <w:rsid w:val="00197B17"/>
    <w:rsid w:val="001A3ACE"/>
    <w:rsid w:val="001B0D5A"/>
    <w:rsid w:val="001C277E"/>
    <w:rsid w:val="001C2A72"/>
    <w:rsid w:val="001D0B75"/>
    <w:rsid w:val="001D0F16"/>
    <w:rsid w:val="001D31AE"/>
    <w:rsid w:val="001D327F"/>
    <w:rsid w:val="001D3C09"/>
    <w:rsid w:val="001D41F8"/>
    <w:rsid w:val="001D44E8"/>
    <w:rsid w:val="001D56B7"/>
    <w:rsid w:val="001D60EC"/>
    <w:rsid w:val="001E44DF"/>
    <w:rsid w:val="001E68A5"/>
    <w:rsid w:val="001E6BB0"/>
    <w:rsid w:val="001F03D5"/>
    <w:rsid w:val="001F3826"/>
    <w:rsid w:val="001F6E46"/>
    <w:rsid w:val="001F7C91"/>
    <w:rsid w:val="002005ED"/>
    <w:rsid w:val="00206463"/>
    <w:rsid w:val="00206F2F"/>
    <w:rsid w:val="0021053D"/>
    <w:rsid w:val="00210A92"/>
    <w:rsid w:val="00210F98"/>
    <w:rsid w:val="00212D38"/>
    <w:rsid w:val="00216C03"/>
    <w:rsid w:val="00220C04"/>
    <w:rsid w:val="00221C32"/>
    <w:rsid w:val="0022278D"/>
    <w:rsid w:val="00225FD7"/>
    <w:rsid w:val="0022701F"/>
    <w:rsid w:val="002333F5"/>
    <w:rsid w:val="00233724"/>
    <w:rsid w:val="00233B8B"/>
    <w:rsid w:val="002374FC"/>
    <w:rsid w:val="002432E1"/>
    <w:rsid w:val="00246207"/>
    <w:rsid w:val="00246584"/>
    <w:rsid w:val="00246C5E"/>
    <w:rsid w:val="00246E9D"/>
    <w:rsid w:val="00251343"/>
    <w:rsid w:val="00254F58"/>
    <w:rsid w:val="0025629A"/>
    <w:rsid w:val="002620BC"/>
    <w:rsid w:val="00262802"/>
    <w:rsid w:val="00263A90"/>
    <w:rsid w:val="0026408B"/>
    <w:rsid w:val="00267C3E"/>
    <w:rsid w:val="002709BB"/>
    <w:rsid w:val="002763B3"/>
    <w:rsid w:val="002779D2"/>
    <w:rsid w:val="002802E3"/>
    <w:rsid w:val="0028213D"/>
    <w:rsid w:val="002862F1"/>
    <w:rsid w:val="0029006D"/>
    <w:rsid w:val="00291373"/>
    <w:rsid w:val="00292D24"/>
    <w:rsid w:val="00293A43"/>
    <w:rsid w:val="0029597D"/>
    <w:rsid w:val="002962C3"/>
    <w:rsid w:val="0029752B"/>
    <w:rsid w:val="002A483C"/>
    <w:rsid w:val="002A4A22"/>
    <w:rsid w:val="002B1729"/>
    <w:rsid w:val="002B36C7"/>
    <w:rsid w:val="002B4DD4"/>
    <w:rsid w:val="002B5277"/>
    <w:rsid w:val="002B5375"/>
    <w:rsid w:val="002B77C1"/>
    <w:rsid w:val="002C2728"/>
    <w:rsid w:val="002C4ADB"/>
    <w:rsid w:val="002C4C90"/>
    <w:rsid w:val="002D2B23"/>
    <w:rsid w:val="002D5006"/>
    <w:rsid w:val="002E01D0"/>
    <w:rsid w:val="002E161D"/>
    <w:rsid w:val="002E3100"/>
    <w:rsid w:val="002E6C95"/>
    <w:rsid w:val="002E7C36"/>
    <w:rsid w:val="002F5F31"/>
    <w:rsid w:val="002F5F46"/>
    <w:rsid w:val="00302216"/>
    <w:rsid w:val="00303E53"/>
    <w:rsid w:val="00306E5F"/>
    <w:rsid w:val="00307E14"/>
    <w:rsid w:val="00314054"/>
    <w:rsid w:val="00316F27"/>
    <w:rsid w:val="0032250A"/>
    <w:rsid w:val="00327870"/>
    <w:rsid w:val="0033259D"/>
    <w:rsid w:val="003406C6"/>
    <w:rsid w:val="003418CC"/>
    <w:rsid w:val="003459BD"/>
    <w:rsid w:val="00350D38"/>
    <w:rsid w:val="00351B36"/>
    <w:rsid w:val="00357B4E"/>
    <w:rsid w:val="003744CF"/>
    <w:rsid w:val="00374717"/>
    <w:rsid w:val="0037676C"/>
    <w:rsid w:val="003814FD"/>
    <w:rsid w:val="003829E5"/>
    <w:rsid w:val="003956CC"/>
    <w:rsid w:val="00395C9A"/>
    <w:rsid w:val="003A6B67"/>
    <w:rsid w:val="003B15E6"/>
    <w:rsid w:val="003C2045"/>
    <w:rsid w:val="003C24BC"/>
    <w:rsid w:val="003C43A1"/>
    <w:rsid w:val="003C4FC0"/>
    <w:rsid w:val="003C55F4"/>
    <w:rsid w:val="003C7A3F"/>
    <w:rsid w:val="003D1251"/>
    <w:rsid w:val="003D2766"/>
    <w:rsid w:val="003D33B6"/>
    <w:rsid w:val="003D3E8F"/>
    <w:rsid w:val="003D6475"/>
    <w:rsid w:val="003E4CC6"/>
    <w:rsid w:val="003F0445"/>
    <w:rsid w:val="003F0CF0"/>
    <w:rsid w:val="003F14B1"/>
    <w:rsid w:val="003F3289"/>
    <w:rsid w:val="003F5388"/>
    <w:rsid w:val="00401FCF"/>
    <w:rsid w:val="00406285"/>
    <w:rsid w:val="004148F9"/>
    <w:rsid w:val="0042084E"/>
    <w:rsid w:val="00421EEF"/>
    <w:rsid w:val="00424D65"/>
    <w:rsid w:val="00442C6C"/>
    <w:rsid w:val="00443CBE"/>
    <w:rsid w:val="00443E8A"/>
    <w:rsid w:val="004441BC"/>
    <w:rsid w:val="004468B4"/>
    <w:rsid w:val="0045230A"/>
    <w:rsid w:val="00457337"/>
    <w:rsid w:val="0046281D"/>
    <w:rsid w:val="00466272"/>
    <w:rsid w:val="004671C3"/>
    <w:rsid w:val="004703D3"/>
    <w:rsid w:val="0047372D"/>
    <w:rsid w:val="004743DD"/>
    <w:rsid w:val="00474CEA"/>
    <w:rsid w:val="00476867"/>
    <w:rsid w:val="004803A1"/>
    <w:rsid w:val="00483968"/>
    <w:rsid w:val="00484F86"/>
    <w:rsid w:val="00490746"/>
    <w:rsid w:val="00490852"/>
    <w:rsid w:val="00492F30"/>
    <w:rsid w:val="004946F4"/>
    <w:rsid w:val="0049487E"/>
    <w:rsid w:val="004A160D"/>
    <w:rsid w:val="004A3C37"/>
    <w:rsid w:val="004A3E81"/>
    <w:rsid w:val="004A5C62"/>
    <w:rsid w:val="004A707D"/>
    <w:rsid w:val="004B3713"/>
    <w:rsid w:val="004C6EEE"/>
    <w:rsid w:val="004C702B"/>
    <w:rsid w:val="004D016B"/>
    <w:rsid w:val="004D1B22"/>
    <w:rsid w:val="004D36F2"/>
    <w:rsid w:val="004E138F"/>
    <w:rsid w:val="004E4649"/>
    <w:rsid w:val="004E5C2B"/>
    <w:rsid w:val="004F00DD"/>
    <w:rsid w:val="004F2133"/>
    <w:rsid w:val="004F55F1"/>
    <w:rsid w:val="004F6936"/>
    <w:rsid w:val="0050207B"/>
    <w:rsid w:val="00503166"/>
    <w:rsid w:val="00503DC6"/>
    <w:rsid w:val="00506F5D"/>
    <w:rsid w:val="005126D0"/>
    <w:rsid w:val="0051568D"/>
    <w:rsid w:val="00516339"/>
    <w:rsid w:val="00526C15"/>
    <w:rsid w:val="00536499"/>
    <w:rsid w:val="005409B4"/>
    <w:rsid w:val="005417F7"/>
    <w:rsid w:val="00543903"/>
    <w:rsid w:val="00543F11"/>
    <w:rsid w:val="00547A95"/>
    <w:rsid w:val="00556BAF"/>
    <w:rsid w:val="00572031"/>
    <w:rsid w:val="005751AE"/>
    <w:rsid w:val="00576E84"/>
    <w:rsid w:val="00582B8C"/>
    <w:rsid w:val="00586FA9"/>
    <w:rsid w:val="0058757E"/>
    <w:rsid w:val="00596A4B"/>
    <w:rsid w:val="00596AEC"/>
    <w:rsid w:val="00597507"/>
    <w:rsid w:val="005B21B6"/>
    <w:rsid w:val="005B3A08"/>
    <w:rsid w:val="005B7A63"/>
    <w:rsid w:val="005C0955"/>
    <w:rsid w:val="005C49DA"/>
    <w:rsid w:val="005C50F3"/>
    <w:rsid w:val="005C5D91"/>
    <w:rsid w:val="005D07B8"/>
    <w:rsid w:val="005D6597"/>
    <w:rsid w:val="005E14E7"/>
    <w:rsid w:val="005E26A3"/>
    <w:rsid w:val="005E447E"/>
    <w:rsid w:val="005F0775"/>
    <w:rsid w:val="005F0CF5"/>
    <w:rsid w:val="005F21EB"/>
    <w:rsid w:val="00605908"/>
    <w:rsid w:val="0061067B"/>
    <w:rsid w:val="00610D7C"/>
    <w:rsid w:val="00613414"/>
    <w:rsid w:val="0062408D"/>
    <w:rsid w:val="006240CC"/>
    <w:rsid w:val="00627DA7"/>
    <w:rsid w:val="006358B4"/>
    <w:rsid w:val="00640277"/>
    <w:rsid w:val="00640E76"/>
    <w:rsid w:val="006419AA"/>
    <w:rsid w:val="00644B7E"/>
    <w:rsid w:val="006454E6"/>
    <w:rsid w:val="00646A68"/>
    <w:rsid w:val="0065092E"/>
    <w:rsid w:val="006555EA"/>
    <w:rsid w:val="006557A7"/>
    <w:rsid w:val="00656290"/>
    <w:rsid w:val="006621D7"/>
    <w:rsid w:val="0066302A"/>
    <w:rsid w:val="00670597"/>
    <w:rsid w:val="006706D0"/>
    <w:rsid w:val="00677574"/>
    <w:rsid w:val="0068454C"/>
    <w:rsid w:val="006901C1"/>
    <w:rsid w:val="00691B62"/>
    <w:rsid w:val="006933B5"/>
    <w:rsid w:val="00693C67"/>
    <w:rsid w:val="00693D14"/>
    <w:rsid w:val="006A18C2"/>
    <w:rsid w:val="006A5D74"/>
    <w:rsid w:val="006B077C"/>
    <w:rsid w:val="006B64BE"/>
    <w:rsid w:val="006B6803"/>
    <w:rsid w:val="006D2A3F"/>
    <w:rsid w:val="006D2FBC"/>
    <w:rsid w:val="006D6D40"/>
    <w:rsid w:val="006E138B"/>
    <w:rsid w:val="006F1FDC"/>
    <w:rsid w:val="007013EF"/>
    <w:rsid w:val="00705E4D"/>
    <w:rsid w:val="007173CA"/>
    <w:rsid w:val="007216AA"/>
    <w:rsid w:val="00721AB5"/>
    <w:rsid w:val="00721DEF"/>
    <w:rsid w:val="00722391"/>
    <w:rsid w:val="00724A43"/>
    <w:rsid w:val="007346E4"/>
    <w:rsid w:val="00737FE1"/>
    <w:rsid w:val="00740F22"/>
    <w:rsid w:val="00741F1A"/>
    <w:rsid w:val="007450F8"/>
    <w:rsid w:val="0074696E"/>
    <w:rsid w:val="00750135"/>
    <w:rsid w:val="00750EC2"/>
    <w:rsid w:val="00752B28"/>
    <w:rsid w:val="00754E36"/>
    <w:rsid w:val="007573A0"/>
    <w:rsid w:val="00763139"/>
    <w:rsid w:val="00770F37"/>
    <w:rsid w:val="007711A0"/>
    <w:rsid w:val="00772D5E"/>
    <w:rsid w:val="00776928"/>
    <w:rsid w:val="00785677"/>
    <w:rsid w:val="00786F16"/>
    <w:rsid w:val="007872DF"/>
    <w:rsid w:val="00792AEF"/>
    <w:rsid w:val="00796E20"/>
    <w:rsid w:val="00797C32"/>
    <w:rsid w:val="007A166B"/>
    <w:rsid w:val="007B0914"/>
    <w:rsid w:val="007B1374"/>
    <w:rsid w:val="007B589F"/>
    <w:rsid w:val="007B6186"/>
    <w:rsid w:val="007B73BC"/>
    <w:rsid w:val="007B7845"/>
    <w:rsid w:val="007C20B9"/>
    <w:rsid w:val="007C2650"/>
    <w:rsid w:val="007C374F"/>
    <w:rsid w:val="007C7301"/>
    <w:rsid w:val="007C7859"/>
    <w:rsid w:val="007D2BDE"/>
    <w:rsid w:val="007D2FB6"/>
    <w:rsid w:val="007D31C2"/>
    <w:rsid w:val="007D59D1"/>
    <w:rsid w:val="007D6E2D"/>
    <w:rsid w:val="007E0DE2"/>
    <w:rsid w:val="007E3B98"/>
    <w:rsid w:val="007F31B6"/>
    <w:rsid w:val="007F546C"/>
    <w:rsid w:val="007F625F"/>
    <w:rsid w:val="007F665E"/>
    <w:rsid w:val="00800412"/>
    <w:rsid w:val="0080587B"/>
    <w:rsid w:val="00806468"/>
    <w:rsid w:val="00807446"/>
    <w:rsid w:val="008155F0"/>
    <w:rsid w:val="00816735"/>
    <w:rsid w:val="008172A4"/>
    <w:rsid w:val="00820141"/>
    <w:rsid w:val="00820E0C"/>
    <w:rsid w:val="008314C5"/>
    <w:rsid w:val="008338A2"/>
    <w:rsid w:val="00836512"/>
    <w:rsid w:val="00841AA9"/>
    <w:rsid w:val="00853EE4"/>
    <w:rsid w:val="00855535"/>
    <w:rsid w:val="00855F65"/>
    <w:rsid w:val="0086255E"/>
    <w:rsid w:val="008633F0"/>
    <w:rsid w:val="0086622A"/>
    <w:rsid w:val="00867D9D"/>
    <w:rsid w:val="00872E0A"/>
    <w:rsid w:val="008748AF"/>
    <w:rsid w:val="00875285"/>
    <w:rsid w:val="00884B62"/>
    <w:rsid w:val="0088529C"/>
    <w:rsid w:val="00887903"/>
    <w:rsid w:val="0089270A"/>
    <w:rsid w:val="00893AF6"/>
    <w:rsid w:val="00894BC4"/>
    <w:rsid w:val="008A5B32"/>
    <w:rsid w:val="008B0A11"/>
    <w:rsid w:val="008B2EE4"/>
    <w:rsid w:val="008B4D3D"/>
    <w:rsid w:val="008B57C7"/>
    <w:rsid w:val="008B77C6"/>
    <w:rsid w:val="008C0024"/>
    <w:rsid w:val="008C2F92"/>
    <w:rsid w:val="008D2846"/>
    <w:rsid w:val="008D4236"/>
    <w:rsid w:val="008D462F"/>
    <w:rsid w:val="008D6DCF"/>
    <w:rsid w:val="008E2209"/>
    <w:rsid w:val="008E32F2"/>
    <w:rsid w:val="008E4376"/>
    <w:rsid w:val="008E7A0A"/>
    <w:rsid w:val="008F24FF"/>
    <w:rsid w:val="00900719"/>
    <w:rsid w:val="009017AC"/>
    <w:rsid w:val="00904A1C"/>
    <w:rsid w:val="00905030"/>
    <w:rsid w:val="00906490"/>
    <w:rsid w:val="009111B2"/>
    <w:rsid w:val="00915D31"/>
    <w:rsid w:val="00924AE1"/>
    <w:rsid w:val="00925D1D"/>
    <w:rsid w:val="009269B1"/>
    <w:rsid w:val="0092724D"/>
    <w:rsid w:val="00937BD9"/>
    <w:rsid w:val="009417B9"/>
    <w:rsid w:val="00944CF9"/>
    <w:rsid w:val="00950E2C"/>
    <w:rsid w:val="00951D50"/>
    <w:rsid w:val="009525EB"/>
    <w:rsid w:val="00953F07"/>
    <w:rsid w:val="00954874"/>
    <w:rsid w:val="00961400"/>
    <w:rsid w:val="00963646"/>
    <w:rsid w:val="00976022"/>
    <w:rsid w:val="009853E1"/>
    <w:rsid w:val="00986E6B"/>
    <w:rsid w:val="00991769"/>
    <w:rsid w:val="00994386"/>
    <w:rsid w:val="009A13D8"/>
    <w:rsid w:val="009A18C6"/>
    <w:rsid w:val="009A279E"/>
    <w:rsid w:val="009A7BE7"/>
    <w:rsid w:val="009B0A6F"/>
    <w:rsid w:val="009B0A94"/>
    <w:rsid w:val="009B59E9"/>
    <w:rsid w:val="009B70AA"/>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03268"/>
    <w:rsid w:val="00A11421"/>
    <w:rsid w:val="00A157B1"/>
    <w:rsid w:val="00A16C44"/>
    <w:rsid w:val="00A22229"/>
    <w:rsid w:val="00A25D0B"/>
    <w:rsid w:val="00A312D5"/>
    <w:rsid w:val="00A44882"/>
    <w:rsid w:val="00A54715"/>
    <w:rsid w:val="00A6061C"/>
    <w:rsid w:val="00A61D2D"/>
    <w:rsid w:val="00A62D44"/>
    <w:rsid w:val="00A6564A"/>
    <w:rsid w:val="00A67263"/>
    <w:rsid w:val="00A7161C"/>
    <w:rsid w:val="00A77AA3"/>
    <w:rsid w:val="00A854EB"/>
    <w:rsid w:val="00A872E5"/>
    <w:rsid w:val="00A91406"/>
    <w:rsid w:val="00A96E65"/>
    <w:rsid w:val="00A975E3"/>
    <w:rsid w:val="00A97C72"/>
    <w:rsid w:val="00AA63D4"/>
    <w:rsid w:val="00AB06E8"/>
    <w:rsid w:val="00AB1CD3"/>
    <w:rsid w:val="00AB352F"/>
    <w:rsid w:val="00AC274B"/>
    <w:rsid w:val="00AC4764"/>
    <w:rsid w:val="00AC6D36"/>
    <w:rsid w:val="00AD0CBA"/>
    <w:rsid w:val="00AD26E2"/>
    <w:rsid w:val="00AD784C"/>
    <w:rsid w:val="00AE0CD4"/>
    <w:rsid w:val="00AE126A"/>
    <w:rsid w:val="00AE3005"/>
    <w:rsid w:val="00AE3BD5"/>
    <w:rsid w:val="00AE59A0"/>
    <w:rsid w:val="00AF0C57"/>
    <w:rsid w:val="00AF26F3"/>
    <w:rsid w:val="00AF5F04"/>
    <w:rsid w:val="00B00672"/>
    <w:rsid w:val="00B01B4D"/>
    <w:rsid w:val="00B06571"/>
    <w:rsid w:val="00B068BA"/>
    <w:rsid w:val="00B13851"/>
    <w:rsid w:val="00B13B1C"/>
    <w:rsid w:val="00B13BBB"/>
    <w:rsid w:val="00B22291"/>
    <w:rsid w:val="00B23F9A"/>
    <w:rsid w:val="00B2417B"/>
    <w:rsid w:val="00B24E6F"/>
    <w:rsid w:val="00B26CB5"/>
    <w:rsid w:val="00B2752E"/>
    <w:rsid w:val="00B307CC"/>
    <w:rsid w:val="00B326B7"/>
    <w:rsid w:val="00B431E8"/>
    <w:rsid w:val="00B45141"/>
    <w:rsid w:val="00B5273A"/>
    <w:rsid w:val="00B57329"/>
    <w:rsid w:val="00B62B50"/>
    <w:rsid w:val="00B635B7"/>
    <w:rsid w:val="00B63AE8"/>
    <w:rsid w:val="00B65950"/>
    <w:rsid w:val="00B66D83"/>
    <w:rsid w:val="00B672C0"/>
    <w:rsid w:val="00B71C82"/>
    <w:rsid w:val="00B75646"/>
    <w:rsid w:val="00B76574"/>
    <w:rsid w:val="00B877C0"/>
    <w:rsid w:val="00B90729"/>
    <w:rsid w:val="00B907DA"/>
    <w:rsid w:val="00B950BC"/>
    <w:rsid w:val="00B9714C"/>
    <w:rsid w:val="00BA3F8D"/>
    <w:rsid w:val="00BA53F2"/>
    <w:rsid w:val="00BA77ED"/>
    <w:rsid w:val="00BB7A10"/>
    <w:rsid w:val="00BC695F"/>
    <w:rsid w:val="00BC7468"/>
    <w:rsid w:val="00BC7D4F"/>
    <w:rsid w:val="00BC7ED7"/>
    <w:rsid w:val="00BD2850"/>
    <w:rsid w:val="00BE28D2"/>
    <w:rsid w:val="00BE4A64"/>
    <w:rsid w:val="00BF073B"/>
    <w:rsid w:val="00BF6973"/>
    <w:rsid w:val="00BF7F58"/>
    <w:rsid w:val="00C01381"/>
    <w:rsid w:val="00C079B8"/>
    <w:rsid w:val="00C11302"/>
    <w:rsid w:val="00C123EA"/>
    <w:rsid w:val="00C12627"/>
    <w:rsid w:val="00C12A49"/>
    <w:rsid w:val="00C133EE"/>
    <w:rsid w:val="00C16180"/>
    <w:rsid w:val="00C21D86"/>
    <w:rsid w:val="00C2387A"/>
    <w:rsid w:val="00C2419F"/>
    <w:rsid w:val="00C27115"/>
    <w:rsid w:val="00C27DE9"/>
    <w:rsid w:val="00C33388"/>
    <w:rsid w:val="00C34D04"/>
    <w:rsid w:val="00C35484"/>
    <w:rsid w:val="00C4173A"/>
    <w:rsid w:val="00C50DC8"/>
    <w:rsid w:val="00C602FF"/>
    <w:rsid w:val="00C61174"/>
    <w:rsid w:val="00C6148F"/>
    <w:rsid w:val="00C62F7A"/>
    <w:rsid w:val="00C62FA3"/>
    <w:rsid w:val="00C63480"/>
    <w:rsid w:val="00C63B9C"/>
    <w:rsid w:val="00C64584"/>
    <w:rsid w:val="00C6564B"/>
    <w:rsid w:val="00C6682F"/>
    <w:rsid w:val="00C66855"/>
    <w:rsid w:val="00C7275E"/>
    <w:rsid w:val="00C74C5D"/>
    <w:rsid w:val="00C8536F"/>
    <w:rsid w:val="00C863C4"/>
    <w:rsid w:val="00C93C3E"/>
    <w:rsid w:val="00CA12E3"/>
    <w:rsid w:val="00CA6611"/>
    <w:rsid w:val="00CA6AE6"/>
    <w:rsid w:val="00CA782F"/>
    <w:rsid w:val="00CB2054"/>
    <w:rsid w:val="00CB2249"/>
    <w:rsid w:val="00CB3285"/>
    <w:rsid w:val="00CC0C72"/>
    <w:rsid w:val="00CC2BFD"/>
    <w:rsid w:val="00CC43BD"/>
    <w:rsid w:val="00CC7BAE"/>
    <w:rsid w:val="00CD2A7A"/>
    <w:rsid w:val="00CD3476"/>
    <w:rsid w:val="00CD64DF"/>
    <w:rsid w:val="00CE545D"/>
    <w:rsid w:val="00CE5CAA"/>
    <w:rsid w:val="00CF2F50"/>
    <w:rsid w:val="00D00032"/>
    <w:rsid w:val="00D02919"/>
    <w:rsid w:val="00D04C61"/>
    <w:rsid w:val="00D05B8D"/>
    <w:rsid w:val="00D065A2"/>
    <w:rsid w:val="00D07F00"/>
    <w:rsid w:val="00D17B72"/>
    <w:rsid w:val="00D239EC"/>
    <w:rsid w:val="00D3185C"/>
    <w:rsid w:val="00D33E72"/>
    <w:rsid w:val="00D34B81"/>
    <w:rsid w:val="00D3532A"/>
    <w:rsid w:val="00D35BD6"/>
    <w:rsid w:val="00D361B5"/>
    <w:rsid w:val="00D411A2"/>
    <w:rsid w:val="00D4606D"/>
    <w:rsid w:val="00D50B9C"/>
    <w:rsid w:val="00D52D73"/>
    <w:rsid w:val="00D52E58"/>
    <w:rsid w:val="00D54995"/>
    <w:rsid w:val="00D623E4"/>
    <w:rsid w:val="00D714CC"/>
    <w:rsid w:val="00D75588"/>
    <w:rsid w:val="00D75EA7"/>
    <w:rsid w:val="00D7774D"/>
    <w:rsid w:val="00D81F21"/>
    <w:rsid w:val="00D86A44"/>
    <w:rsid w:val="00D87AC4"/>
    <w:rsid w:val="00D95470"/>
    <w:rsid w:val="00DA0AEC"/>
    <w:rsid w:val="00DA2619"/>
    <w:rsid w:val="00DA4239"/>
    <w:rsid w:val="00DA57AD"/>
    <w:rsid w:val="00DB07EC"/>
    <w:rsid w:val="00DB0B61"/>
    <w:rsid w:val="00DB3294"/>
    <w:rsid w:val="00DC090B"/>
    <w:rsid w:val="00DC1679"/>
    <w:rsid w:val="00DC2CF1"/>
    <w:rsid w:val="00DC4FCF"/>
    <w:rsid w:val="00DC50E0"/>
    <w:rsid w:val="00DC6386"/>
    <w:rsid w:val="00DD1130"/>
    <w:rsid w:val="00DD1951"/>
    <w:rsid w:val="00DD6628"/>
    <w:rsid w:val="00DE3250"/>
    <w:rsid w:val="00DE3419"/>
    <w:rsid w:val="00DE3BFC"/>
    <w:rsid w:val="00DE5290"/>
    <w:rsid w:val="00DE57D9"/>
    <w:rsid w:val="00DE6028"/>
    <w:rsid w:val="00DE78A3"/>
    <w:rsid w:val="00DF1A71"/>
    <w:rsid w:val="00DF68C7"/>
    <w:rsid w:val="00DF731A"/>
    <w:rsid w:val="00E10819"/>
    <w:rsid w:val="00E170DC"/>
    <w:rsid w:val="00E26818"/>
    <w:rsid w:val="00E27FFC"/>
    <w:rsid w:val="00E30B15"/>
    <w:rsid w:val="00E32517"/>
    <w:rsid w:val="00E3771E"/>
    <w:rsid w:val="00E40181"/>
    <w:rsid w:val="00E56A01"/>
    <w:rsid w:val="00E629A1"/>
    <w:rsid w:val="00E65B2C"/>
    <w:rsid w:val="00E6794C"/>
    <w:rsid w:val="00E71591"/>
    <w:rsid w:val="00E82C55"/>
    <w:rsid w:val="00E90668"/>
    <w:rsid w:val="00E92AC3"/>
    <w:rsid w:val="00EB00E0"/>
    <w:rsid w:val="00EC059F"/>
    <w:rsid w:val="00EC1F24"/>
    <w:rsid w:val="00EC22F6"/>
    <w:rsid w:val="00EC2B83"/>
    <w:rsid w:val="00EC5ED3"/>
    <w:rsid w:val="00EC7C40"/>
    <w:rsid w:val="00ED5B9B"/>
    <w:rsid w:val="00ED6BAD"/>
    <w:rsid w:val="00ED7447"/>
    <w:rsid w:val="00EE1488"/>
    <w:rsid w:val="00EE3ABC"/>
    <w:rsid w:val="00EE4D5D"/>
    <w:rsid w:val="00EE5131"/>
    <w:rsid w:val="00EF109B"/>
    <w:rsid w:val="00EF36AF"/>
    <w:rsid w:val="00F00F9C"/>
    <w:rsid w:val="00F01E5F"/>
    <w:rsid w:val="00F02ABA"/>
    <w:rsid w:val="00F0437A"/>
    <w:rsid w:val="00F0446D"/>
    <w:rsid w:val="00F05BC0"/>
    <w:rsid w:val="00F10C04"/>
    <w:rsid w:val="00F11037"/>
    <w:rsid w:val="00F16F1B"/>
    <w:rsid w:val="00F250A9"/>
    <w:rsid w:val="00F2595D"/>
    <w:rsid w:val="00F30FF4"/>
    <w:rsid w:val="00F3122E"/>
    <w:rsid w:val="00F331AD"/>
    <w:rsid w:val="00F35287"/>
    <w:rsid w:val="00F43A37"/>
    <w:rsid w:val="00F4641B"/>
    <w:rsid w:val="00F46EB8"/>
    <w:rsid w:val="00F511E4"/>
    <w:rsid w:val="00F52D09"/>
    <w:rsid w:val="00F52E08"/>
    <w:rsid w:val="00F55B21"/>
    <w:rsid w:val="00F56EF6"/>
    <w:rsid w:val="00F61A9F"/>
    <w:rsid w:val="00F64696"/>
    <w:rsid w:val="00F65AA9"/>
    <w:rsid w:val="00F6768F"/>
    <w:rsid w:val="00F71483"/>
    <w:rsid w:val="00F72C2C"/>
    <w:rsid w:val="00F76CAB"/>
    <w:rsid w:val="00F772C6"/>
    <w:rsid w:val="00F815B5"/>
    <w:rsid w:val="00F81A56"/>
    <w:rsid w:val="00F82A80"/>
    <w:rsid w:val="00F8516F"/>
    <w:rsid w:val="00F85195"/>
    <w:rsid w:val="00F938BA"/>
    <w:rsid w:val="00F9458B"/>
    <w:rsid w:val="00F95F68"/>
    <w:rsid w:val="00FA2C46"/>
    <w:rsid w:val="00FA3525"/>
    <w:rsid w:val="00FB04D2"/>
    <w:rsid w:val="00FB4769"/>
    <w:rsid w:val="00FB4CDA"/>
    <w:rsid w:val="00FC0F81"/>
    <w:rsid w:val="00FC1C00"/>
    <w:rsid w:val="00FC395C"/>
    <w:rsid w:val="00FD3766"/>
    <w:rsid w:val="00FD47C4"/>
    <w:rsid w:val="00FE27CB"/>
    <w:rsid w:val="00FE2DCF"/>
    <w:rsid w:val="00FE37EC"/>
    <w:rsid w:val="00FF2FCE"/>
    <w:rsid w:val="00FF4F7D"/>
    <w:rsid w:val="00FF6C01"/>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semiHidden="0" w:uiPriority="10" w:unhideWhenUsed="0" w:qFormat="1"/>
    <w:lsdException w:name="Default Paragraph Font" w:uiPriority="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unhideWhenUsed="0"/>
    <w:lsdException w:name="TOC Heading" w:uiPriority="39" w:qFormat="1"/>
  </w:latentStyles>
  <w:style w:type="paragraph" w:default="1" w:styleId="Normal">
    <w:name w:val="Normal"/>
    <w:qFormat/>
    <w:rsid w:val="00225FD7"/>
    <w:pPr>
      <w:spacing w:after="200" w:line="276" w:lineRule="auto"/>
    </w:pPr>
    <w:rPr>
      <w:rFonts w:ascii="Calibri" w:eastAsia="Calibri" w:hAnsi="Calibri"/>
      <w:sz w:val="22"/>
      <w:szCs w:val="22"/>
      <w:lang w:eastAsia="en-US"/>
    </w:rPr>
  </w:style>
  <w:style w:type="paragraph" w:styleId="Heading1">
    <w:name w:val="heading 1"/>
    <w:next w:val="DHHSbody"/>
    <w:link w:val="Heading1Char"/>
    <w:uiPriority w:val="1"/>
    <w:qFormat/>
    <w:rsid w:val="000A6666"/>
    <w:pPr>
      <w:keepNext/>
      <w:keepLines/>
      <w:spacing w:before="320" w:after="200" w:line="440" w:lineRule="atLeast"/>
      <w:outlineLvl w:val="0"/>
    </w:pPr>
    <w:rPr>
      <w:rFonts w:ascii="Arial" w:eastAsia="MS Gothic" w:hAnsi="Arial" w:cs="Arial"/>
      <w:bCs/>
      <w:color w:val="004EA8"/>
      <w:kern w:val="32"/>
      <w:sz w:val="36"/>
      <w:szCs w:val="40"/>
      <w:lang w:eastAsia="en-US"/>
    </w:rPr>
  </w:style>
  <w:style w:type="paragraph" w:styleId="Heading2">
    <w:name w:val="heading 2"/>
    <w:next w:val="DHHSbody"/>
    <w:link w:val="Heading2Char"/>
    <w:uiPriority w:val="1"/>
    <w:qFormat/>
    <w:rsid w:val="000A6666"/>
    <w:pPr>
      <w:keepNext/>
      <w:keepLines/>
      <w:spacing w:before="240" w:after="90" w:line="320" w:lineRule="atLeast"/>
      <w:outlineLvl w:val="1"/>
    </w:pPr>
    <w:rPr>
      <w:rFonts w:ascii="Arial" w:hAnsi="Arial"/>
      <w:b/>
      <w:color w:val="004EA8"/>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0A6666"/>
    <w:rPr>
      <w:rFonts w:ascii="Arial" w:eastAsia="MS Gothic" w:hAnsi="Arial" w:cs="Arial"/>
      <w:bCs/>
      <w:color w:val="004EA8"/>
      <w:kern w:val="32"/>
      <w:sz w:val="36"/>
      <w:szCs w:val="40"/>
      <w:lang w:eastAsia="en-US"/>
    </w:rPr>
  </w:style>
  <w:style w:type="character" w:customStyle="1" w:styleId="Heading2Char">
    <w:name w:val="Heading 2 Char"/>
    <w:link w:val="Heading2"/>
    <w:uiPriority w:val="1"/>
    <w:rsid w:val="000A6666"/>
    <w:rPr>
      <w:rFonts w:ascii="Arial" w:hAnsi="Arial"/>
      <w:b/>
      <w:color w:val="004EA8"/>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qFormat/>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0A6666"/>
    <w:pPr>
      <w:spacing w:before="0" w:after="200"/>
      <w:outlineLvl w:val="9"/>
    </w:pPr>
  </w:style>
  <w:style w:type="character" w:customStyle="1" w:styleId="DHHSTOCheadingfactsheetChar">
    <w:name w:val="DHHS TOC heading fact sheet Char"/>
    <w:link w:val="DHHSTOCheadingfactsheet"/>
    <w:uiPriority w:val="4"/>
    <w:rsid w:val="000A6666"/>
    <w:rPr>
      <w:rFonts w:ascii="Arial" w:hAnsi="Arial"/>
      <w:b/>
      <w:color w:val="004EA8"/>
      <w:sz w:val="28"/>
      <w:szCs w:val="28"/>
      <w:lang w:eastAsia="en-US"/>
    </w:rPr>
  </w:style>
  <w:style w:type="paragraph" w:styleId="TOC2">
    <w:name w:val="toc 2"/>
    <w:uiPriority w:val="39"/>
    <w:qFormat/>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39"/>
    <w:semiHidden/>
    <w:qFormat/>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0A6666"/>
    <w:pPr>
      <w:spacing w:before="80" w:after="60"/>
    </w:pPr>
    <w:rPr>
      <w:rFonts w:ascii="Arial" w:hAnsi="Arial"/>
      <w:b/>
      <w:color w:val="004EA8"/>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F2595D"/>
    <w:rPr>
      <w:rFonts w:ascii="Tahoma" w:hAnsi="Tahoma" w:cs="Tahoma"/>
      <w:sz w:val="16"/>
      <w:szCs w:val="16"/>
    </w:rPr>
  </w:style>
  <w:style w:type="character" w:customStyle="1" w:styleId="BalloonTextChar">
    <w:name w:val="Balloon Text Char"/>
    <w:basedOn w:val="DefaultParagraphFont"/>
    <w:link w:val="BalloonText"/>
    <w:uiPriority w:val="99"/>
    <w:semiHidden/>
    <w:rsid w:val="00F2595D"/>
    <w:rPr>
      <w:rFonts w:ascii="Tahoma" w:hAnsi="Tahoma" w:cs="Tahoma"/>
      <w:sz w:val="16"/>
      <w:szCs w:val="16"/>
      <w:lang w:eastAsia="en-US"/>
    </w:rPr>
  </w:style>
  <w:style w:type="paragraph" w:styleId="TOCHeading">
    <w:name w:val="TOC Heading"/>
    <w:basedOn w:val="Heading1"/>
    <w:next w:val="Normal"/>
    <w:uiPriority w:val="39"/>
    <w:semiHidden/>
    <w:unhideWhenUsed/>
    <w:qFormat/>
    <w:rsid w:val="00F71483"/>
    <w:pPr>
      <w:spacing w:before="480" w:after="0" w:line="276" w:lineRule="auto"/>
      <w:outlineLvl w:val="9"/>
    </w:pPr>
    <w:rPr>
      <w:rFonts w:asciiTheme="majorHAnsi" w:eastAsiaTheme="majorEastAsia" w:hAnsiTheme="majorHAnsi" w:cstheme="majorBidi"/>
      <w:b/>
      <w:color w:val="365F91" w:themeColor="accent1" w:themeShade="BF"/>
      <w:kern w:val="0"/>
      <w:sz w:val="28"/>
      <w:szCs w:val="28"/>
      <w:lang w:val="en-US" w:eastAsia="ja-JP"/>
    </w:rPr>
  </w:style>
  <w:style w:type="paragraph" w:customStyle="1" w:styleId="Healthmainheading">
    <w:name w:val="Health main heading"/>
    <w:rsid w:val="005409B4"/>
    <w:rPr>
      <w:rFonts w:ascii="Arial" w:hAnsi="Arial"/>
      <w:color w:val="FFFFFF"/>
      <w:sz w:val="44"/>
      <w:szCs w:val="24"/>
      <w:lang w:eastAsia="en-US"/>
    </w:rPr>
  </w:style>
  <w:style w:type="paragraph" w:styleId="ListParagraph">
    <w:name w:val="List Paragraph"/>
    <w:basedOn w:val="Normal"/>
    <w:uiPriority w:val="72"/>
    <w:qFormat/>
    <w:rsid w:val="00225F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semiHidden="0" w:uiPriority="10" w:unhideWhenUsed="0" w:qFormat="1"/>
    <w:lsdException w:name="Default Paragraph Font" w:uiPriority="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unhideWhenUsed="0"/>
    <w:lsdException w:name="TOC Heading" w:uiPriority="39" w:qFormat="1"/>
  </w:latentStyles>
  <w:style w:type="paragraph" w:default="1" w:styleId="Normal">
    <w:name w:val="Normal"/>
    <w:qFormat/>
    <w:rsid w:val="00225FD7"/>
    <w:pPr>
      <w:spacing w:after="200" w:line="276" w:lineRule="auto"/>
    </w:pPr>
    <w:rPr>
      <w:rFonts w:ascii="Calibri" w:eastAsia="Calibri" w:hAnsi="Calibri"/>
      <w:sz w:val="22"/>
      <w:szCs w:val="22"/>
      <w:lang w:eastAsia="en-US"/>
    </w:rPr>
  </w:style>
  <w:style w:type="paragraph" w:styleId="Heading1">
    <w:name w:val="heading 1"/>
    <w:next w:val="DHHSbody"/>
    <w:link w:val="Heading1Char"/>
    <w:uiPriority w:val="1"/>
    <w:qFormat/>
    <w:rsid w:val="000A6666"/>
    <w:pPr>
      <w:keepNext/>
      <w:keepLines/>
      <w:spacing w:before="320" w:after="200" w:line="440" w:lineRule="atLeast"/>
      <w:outlineLvl w:val="0"/>
    </w:pPr>
    <w:rPr>
      <w:rFonts w:ascii="Arial" w:eastAsia="MS Gothic" w:hAnsi="Arial" w:cs="Arial"/>
      <w:bCs/>
      <w:color w:val="004EA8"/>
      <w:kern w:val="32"/>
      <w:sz w:val="36"/>
      <w:szCs w:val="40"/>
      <w:lang w:eastAsia="en-US"/>
    </w:rPr>
  </w:style>
  <w:style w:type="paragraph" w:styleId="Heading2">
    <w:name w:val="heading 2"/>
    <w:next w:val="DHHSbody"/>
    <w:link w:val="Heading2Char"/>
    <w:uiPriority w:val="1"/>
    <w:qFormat/>
    <w:rsid w:val="000A6666"/>
    <w:pPr>
      <w:keepNext/>
      <w:keepLines/>
      <w:spacing w:before="240" w:after="90" w:line="320" w:lineRule="atLeast"/>
      <w:outlineLvl w:val="1"/>
    </w:pPr>
    <w:rPr>
      <w:rFonts w:ascii="Arial" w:hAnsi="Arial"/>
      <w:b/>
      <w:color w:val="004EA8"/>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0A6666"/>
    <w:rPr>
      <w:rFonts w:ascii="Arial" w:eastAsia="MS Gothic" w:hAnsi="Arial" w:cs="Arial"/>
      <w:bCs/>
      <w:color w:val="004EA8"/>
      <w:kern w:val="32"/>
      <w:sz w:val="36"/>
      <w:szCs w:val="40"/>
      <w:lang w:eastAsia="en-US"/>
    </w:rPr>
  </w:style>
  <w:style w:type="character" w:customStyle="1" w:styleId="Heading2Char">
    <w:name w:val="Heading 2 Char"/>
    <w:link w:val="Heading2"/>
    <w:uiPriority w:val="1"/>
    <w:rsid w:val="000A6666"/>
    <w:rPr>
      <w:rFonts w:ascii="Arial" w:hAnsi="Arial"/>
      <w:b/>
      <w:color w:val="004EA8"/>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qFormat/>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0A6666"/>
    <w:pPr>
      <w:spacing w:before="0" w:after="200"/>
      <w:outlineLvl w:val="9"/>
    </w:pPr>
  </w:style>
  <w:style w:type="character" w:customStyle="1" w:styleId="DHHSTOCheadingfactsheetChar">
    <w:name w:val="DHHS TOC heading fact sheet Char"/>
    <w:link w:val="DHHSTOCheadingfactsheet"/>
    <w:uiPriority w:val="4"/>
    <w:rsid w:val="000A6666"/>
    <w:rPr>
      <w:rFonts w:ascii="Arial" w:hAnsi="Arial"/>
      <w:b/>
      <w:color w:val="004EA8"/>
      <w:sz w:val="28"/>
      <w:szCs w:val="28"/>
      <w:lang w:eastAsia="en-US"/>
    </w:rPr>
  </w:style>
  <w:style w:type="paragraph" w:styleId="TOC2">
    <w:name w:val="toc 2"/>
    <w:uiPriority w:val="39"/>
    <w:qFormat/>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39"/>
    <w:semiHidden/>
    <w:qFormat/>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0A6666"/>
    <w:pPr>
      <w:spacing w:before="80" w:after="60"/>
    </w:pPr>
    <w:rPr>
      <w:rFonts w:ascii="Arial" w:hAnsi="Arial"/>
      <w:b/>
      <w:color w:val="004EA8"/>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F2595D"/>
    <w:rPr>
      <w:rFonts w:ascii="Tahoma" w:hAnsi="Tahoma" w:cs="Tahoma"/>
      <w:sz w:val="16"/>
      <w:szCs w:val="16"/>
    </w:rPr>
  </w:style>
  <w:style w:type="character" w:customStyle="1" w:styleId="BalloonTextChar">
    <w:name w:val="Balloon Text Char"/>
    <w:basedOn w:val="DefaultParagraphFont"/>
    <w:link w:val="BalloonText"/>
    <w:uiPriority w:val="99"/>
    <w:semiHidden/>
    <w:rsid w:val="00F2595D"/>
    <w:rPr>
      <w:rFonts w:ascii="Tahoma" w:hAnsi="Tahoma" w:cs="Tahoma"/>
      <w:sz w:val="16"/>
      <w:szCs w:val="16"/>
      <w:lang w:eastAsia="en-US"/>
    </w:rPr>
  </w:style>
  <w:style w:type="paragraph" w:styleId="TOCHeading">
    <w:name w:val="TOC Heading"/>
    <w:basedOn w:val="Heading1"/>
    <w:next w:val="Normal"/>
    <w:uiPriority w:val="39"/>
    <w:semiHidden/>
    <w:unhideWhenUsed/>
    <w:qFormat/>
    <w:rsid w:val="00F71483"/>
    <w:pPr>
      <w:spacing w:before="480" w:after="0" w:line="276" w:lineRule="auto"/>
      <w:outlineLvl w:val="9"/>
    </w:pPr>
    <w:rPr>
      <w:rFonts w:asciiTheme="majorHAnsi" w:eastAsiaTheme="majorEastAsia" w:hAnsiTheme="majorHAnsi" w:cstheme="majorBidi"/>
      <w:b/>
      <w:color w:val="365F91" w:themeColor="accent1" w:themeShade="BF"/>
      <w:kern w:val="0"/>
      <w:sz w:val="28"/>
      <w:szCs w:val="28"/>
      <w:lang w:val="en-US" w:eastAsia="ja-JP"/>
    </w:rPr>
  </w:style>
  <w:style w:type="paragraph" w:customStyle="1" w:styleId="Healthmainheading">
    <w:name w:val="Health main heading"/>
    <w:rsid w:val="005409B4"/>
    <w:rPr>
      <w:rFonts w:ascii="Arial" w:hAnsi="Arial"/>
      <w:color w:val="FFFFFF"/>
      <w:sz w:val="44"/>
      <w:szCs w:val="24"/>
      <w:lang w:eastAsia="en-US"/>
    </w:rPr>
  </w:style>
  <w:style w:type="paragraph" w:styleId="ListParagraph">
    <w:name w:val="List Paragraph"/>
    <w:basedOn w:val="Normal"/>
    <w:uiPriority w:val="72"/>
    <w:qFormat/>
    <w:rsid w:val="00225F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5DE3C-5968-4206-AEFC-5070BC0BC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378</Words>
  <Characters>1999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Chief Psychiatrist’s Clinical Practice Advisory Notice</vt:lpstr>
    </vt:vector>
  </TitlesOfParts>
  <Company>Department of Health and Human Services</Company>
  <LinksUpToDate>false</LinksUpToDate>
  <CharactersWithSpaces>2373</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Chief Psychiatrist’s Clinical Practice Advisory Notice</dc:title>
  <dc:creator>Maria Patselis</dc:creator>
  <cp:lastModifiedBy>Steven P Marty (DHHS)</cp:lastModifiedBy>
  <cp:revision>11</cp:revision>
  <cp:lastPrinted>2018-05-29T02:50:00Z</cp:lastPrinted>
  <dcterms:created xsi:type="dcterms:W3CDTF">2018-05-04T00:16:00Z</dcterms:created>
  <dcterms:modified xsi:type="dcterms:W3CDTF">2018-06-12T04:53:00Z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