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A57C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B1264D" w:rsidP="00B94C24">
            <w:pPr>
              <w:pStyle w:val="DHHSmainheading"/>
            </w:pPr>
            <w:r>
              <w:lastRenderedPageBreak/>
              <w:t>Approval in Principle (AIP)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F00816" w:rsidRDefault="006345A2" w:rsidP="00357B4E">
            <w:pPr>
              <w:pStyle w:val="DHHSmainsubheading"/>
              <w:rPr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1429FD" wp14:editId="599B7772">
                      <wp:simplePos x="0" y="0"/>
                      <wp:positionH relativeFrom="column">
                        <wp:posOffset>6089699</wp:posOffset>
                      </wp:positionH>
                      <wp:positionV relativeFrom="paragraph">
                        <wp:posOffset>463550</wp:posOffset>
                      </wp:positionV>
                      <wp:extent cx="906780" cy="1403985"/>
                      <wp:effectExtent l="0" t="0" r="2667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5A2" w:rsidRPr="006345A2" w:rsidRDefault="006345A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6345A2">
                                    <w:rPr>
                                      <w:color w:val="FFFFFF" w:themeColor="background1"/>
                                    </w:rPr>
                                    <w:t>April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5pt;margin-top:36.5pt;width:71.4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" filled="f">
                      <v:textbox style="mso-fit-shape-to-text:t">
                        <w:txbxContent>
                          <w:p w:rsidR="006345A2" w:rsidRPr="006345A2" w:rsidRDefault="006345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45A2">
                              <w:rPr>
                                <w:color w:val="FFFFFF" w:themeColor="background1"/>
                              </w:rPr>
                              <w:t>April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91">
              <w:rPr>
                <w:szCs w:val="28"/>
              </w:rPr>
              <w:t xml:space="preserve">Checklist for </w:t>
            </w:r>
            <w:r w:rsidR="00B1264D">
              <w:rPr>
                <w:szCs w:val="28"/>
              </w:rPr>
              <w:t xml:space="preserve">an AIP for a </w:t>
            </w:r>
            <w:r w:rsidR="00846F3A">
              <w:rPr>
                <w:szCs w:val="28"/>
              </w:rPr>
              <w:t>Non-Emergency Patient Transport</w:t>
            </w:r>
            <w:r w:rsidR="00631E91">
              <w:rPr>
                <w:szCs w:val="28"/>
              </w:rPr>
              <w:t xml:space="preserve"> </w:t>
            </w:r>
            <w:r w:rsidR="00B1264D">
              <w:rPr>
                <w:szCs w:val="28"/>
              </w:rPr>
              <w:t>service</w:t>
            </w:r>
          </w:p>
          <w:p w:rsidR="00357B4E" w:rsidRPr="00F00816" w:rsidRDefault="00F00816" w:rsidP="00F00816">
            <w:pPr>
              <w:tabs>
                <w:tab w:val="left" w:pos="1565"/>
              </w:tabs>
            </w:pPr>
            <w:r>
              <w:tab/>
            </w:r>
          </w:p>
        </w:tc>
      </w:tr>
    </w:tbl>
    <w:p w:rsidR="00893AF6" w:rsidRPr="00B57329" w:rsidRDefault="00F00816" w:rsidP="00FB4769">
      <w:pPr>
        <w:pStyle w:val="Heading1"/>
        <w:spacing w:before="0"/>
      </w:pPr>
      <w:r>
        <w:t xml:space="preserve">Checklist for </w:t>
      </w:r>
      <w:r w:rsidR="00B1264D">
        <w:t>an A</w:t>
      </w:r>
      <w:r w:rsidR="00846F3A">
        <w:t>pproval in Principle</w:t>
      </w:r>
      <w:r w:rsidR="00B1264D">
        <w:t xml:space="preserve"> for a </w:t>
      </w:r>
      <w:r w:rsidR="00846F3A">
        <w:t>N</w:t>
      </w:r>
      <w:r w:rsidR="00B94C24">
        <w:t>on-</w:t>
      </w:r>
      <w:r w:rsidR="00846F3A">
        <w:t>E</w:t>
      </w:r>
      <w:r w:rsidR="00B94C24">
        <w:t xml:space="preserve">mergency </w:t>
      </w:r>
      <w:r w:rsidR="00846F3A">
        <w:t>P</w:t>
      </w:r>
      <w:r w:rsidR="00B94C24">
        <w:t xml:space="preserve">atient </w:t>
      </w:r>
      <w:r w:rsidR="00846F3A">
        <w:t>T</w:t>
      </w:r>
      <w:r w:rsidR="00B94C24">
        <w:t xml:space="preserve">ransport </w:t>
      </w:r>
      <w:r w:rsidR="00B1264D">
        <w:t>(NEPT) service</w:t>
      </w:r>
    </w:p>
    <w:p w:rsidR="00F00816" w:rsidRPr="00E80C67" w:rsidRDefault="00F00816" w:rsidP="00F00816">
      <w:pPr>
        <w:pStyle w:val="DHHSbody"/>
      </w:pPr>
      <w:bookmarkStart w:id="0" w:name="_Toc440566509"/>
      <w:r>
        <w:t>Please complete the c</w:t>
      </w:r>
      <w:r w:rsidRPr="00E80C67">
        <w:t>hecklist</w:t>
      </w:r>
      <w:r>
        <w:t xml:space="preserve"> and return it</w:t>
      </w:r>
      <w:r w:rsidRPr="00E80C67">
        <w:t xml:space="preserve"> with </w:t>
      </w:r>
      <w:r>
        <w:t xml:space="preserve">your </w:t>
      </w:r>
      <w:r w:rsidRPr="00E80C67">
        <w:t xml:space="preserve">application to </w:t>
      </w:r>
      <w:r>
        <w:t xml:space="preserve">the </w:t>
      </w:r>
      <w:r w:rsidR="00B94C24">
        <w:t>Private Hospitals Unit,</w:t>
      </w:r>
      <w:r w:rsidRPr="00E80C67">
        <w:t xml:space="preserve"> </w:t>
      </w:r>
      <w:r w:rsidR="00B94C24">
        <w:t>Private Hospitals</w:t>
      </w:r>
      <w:r>
        <w:t xml:space="preserve"> Branch</w:t>
      </w:r>
      <w:r w:rsidRPr="00E80C67">
        <w:t>, Department of Health</w:t>
      </w:r>
      <w:r w:rsidR="00B1264D">
        <w:t xml:space="preserve"> and Human Services</w:t>
      </w:r>
      <w:r w:rsidRPr="00E80C67">
        <w:t>, GPO Box 4541, MELBOURNE VIC 3001.</w:t>
      </w:r>
    </w:p>
    <w:p w:rsidR="00F00816" w:rsidRDefault="00F00816" w:rsidP="00F00816">
      <w:pPr>
        <w:pStyle w:val="DHHSbody"/>
      </w:pPr>
      <w:r w:rsidRPr="00E80C67">
        <w:t xml:space="preserve">Incomplete applications </w:t>
      </w:r>
      <w:r>
        <w:t>may</w:t>
      </w:r>
      <w:r w:rsidRPr="00E80C67">
        <w:t xml:space="preserve"> be returned to </w:t>
      </w:r>
      <w:r>
        <w:t xml:space="preserve">the </w:t>
      </w:r>
      <w:r w:rsidRPr="00E80C67">
        <w:t>applicant.</w:t>
      </w:r>
    </w:p>
    <w:p w:rsidR="00735AD2" w:rsidRDefault="00735AD2" w:rsidP="00F00816">
      <w:pPr>
        <w:pStyle w:val="DHHSbody"/>
      </w:pPr>
    </w:p>
    <w:p w:rsidR="00F00816" w:rsidRPr="00FF2CC9" w:rsidRDefault="00F00816" w:rsidP="008237F0">
      <w:pPr>
        <w:pStyle w:val="DHHSbody"/>
        <w:tabs>
          <w:tab w:val="left" w:pos="3119"/>
        </w:tabs>
      </w:pPr>
      <w:r w:rsidRPr="008237F0">
        <w:rPr>
          <w:rStyle w:val="Heading3Char"/>
        </w:rPr>
        <w:t>Service/Applicant name:</w:t>
      </w:r>
      <w:r w:rsidR="008237F0">
        <w:tab/>
      </w:r>
      <w:r w:rsidR="008237F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237F0">
        <w:instrText xml:space="preserve"> FORMTEXT </w:instrText>
      </w:r>
      <w:r w:rsidR="008237F0">
        <w:fldChar w:fldCharType="separate"/>
      </w:r>
      <w:bookmarkStart w:id="2" w:name="_GoBack"/>
      <w:r w:rsidR="008237F0">
        <w:rPr>
          <w:noProof/>
        </w:rPr>
        <w:t> </w:t>
      </w:r>
      <w:r w:rsidR="008237F0">
        <w:rPr>
          <w:noProof/>
        </w:rPr>
        <w:t> </w:t>
      </w:r>
      <w:r w:rsidR="008237F0">
        <w:rPr>
          <w:noProof/>
        </w:rPr>
        <w:t> </w:t>
      </w:r>
      <w:r w:rsidR="008237F0">
        <w:rPr>
          <w:noProof/>
        </w:rPr>
        <w:t> </w:t>
      </w:r>
      <w:r w:rsidR="008237F0">
        <w:rPr>
          <w:noProof/>
        </w:rPr>
        <w:t> </w:t>
      </w:r>
      <w:bookmarkEnd w:id="2"/>
      <w:r w:rsidR="008237F0">
        <w:fldChar w:fldCharType="end"/>
      </w:r>
      <w:bookmarkEnd w:id="1"/>
    </w:p>
    <w:p w:rsidR="00F00816" w:rsidRPr="008237F0" w:rsidRDefault="00F00816" w:rsidP="008237F0">
      <w:pPr>
        <w:pStyle w:val="Heading3"/>
        <w:tabs>
          <w:tab w:val="left" w:pos="3119"/>
        </w:tabs>
        <w:rPr>
          <w:rFonts w:eastAsia="Times"/>
          <w:b w:val="0"/>
          <w:bCs w:val="0"/>
          <w:noProof/>
          <w:sz w:val="20"/>
          <w:szCs w:val="20"/>
        </w:rPr>
      </w:pPr>
      <w:r>
        <w:t>Service A</w:t>
      </w:r>
      <w:r w:rsidRPr="00AE4413">
        <w:t xml:space="preserve">ddress:  </w:t>
      </w:r>
      <w:r w:rsidR="008237F0">
        <w:tab/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F0" w:rsidRPr="008237F0">
        <w:rPr>
          <w:rFonts w:eastAsia="Times"/>
          <w:b w:val="0"/>
          <w:bCs w:val="0"/>
          <w:noProof/>
          <w:sz w:val="20"/>
          <w:szCs w:val="20"/>
        </w:rPr>
        <w:instrText xml:space="preserve"> FORMTEXT </w:instrTex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fldChar w:fldCharType="separate"/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t> </w: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t> </w: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t> </w: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t> </w: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t> </w:t>
      </w:r>
      <w:r w:rsidR="008237F0" w:rsidRPr="008237F0">
        <w:rPr>
          <w:rFonts w:eastAsia="Times"/>
          <w:b w:val="0"/>
          <w:bCs w:val="0"/>
          <w:noProof/>
          <w:sz w:val="20"/>
          <w:szCs w:val="20"/>
        </w:rPr>
        <w:fldChar w:fldCharType="end"/>
      </w:r>
      <w:bookmarkEnd w:id="3"/>
    </w:p>
    <w:p w:rsidR="00AB2BDE" w:rsidRPr="00AB2BDE" w:rsidRDefault="00AB2BDE" w:rsidP="00AB2BDE">
      <w:pPr>
        <w:pStyle w:val="DHHSbody"/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335"/>
        <w:gridCol w:w="543"/>
        <w:gridCol w:w="2715"/>
      </w:tblGrid>
      <w:tr w:rsidR="00F00816" w:rsidRPr="00F00816" w:rsidTr="007C0535">
        <w:trPr>
          <w:cantSplit/>
          <w:tblHeader/>
        </w:trPr>
        <w:tc>
          <w:tcPr>
            <w:tcW w:w="72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F00816" w:rsidRPr="003C4404" w:rsidRDefault="00F00816" w:rsidP="00F00816">
            <w:pPr>
              <w:pStyle w:val="DHHStablecolhead"/>
            </w:pPr>
            <w:r w:rsidRPr="003C4404"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:rsidR="00F00816" w:rsidRPr="003C4404" w:rsidRDefault="00F00816" w:rsidP="00F00816">
            <w:pPr>
              <w:pStyle w:val="DHHStablecolhead"/>
            </w:pPr>
            <w:r w:rsidRPr="003C4404"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:rsidR="00F00816" w:rsidRPr="008237F0" w:rsidRDefault="008237F0" w:rsidP="007C0535">
            <w:pPr>
              <w:pStyle w:val="DHHStablecolhead"/>
              <w:jc w:val="center"/>
              <w:rPr>
                <w:b w:val="0"/>
                <w:sz w:val="32"/>
                <w:szCs w:val="32"/>
              </w:rPr>
            </w:pPr>
            <w:r w:rsidRPr="008237F0">
              <w:rPr>
                <w:b w:val="0"/>
                <w:sz w:val="32"/>
                <w:szCs w:val="32"/>
              </w:rPr>
              <w:sym w:font="Wingdings 2" w:char="F051"/>
            </w:r>
          </w:p>
        </w:tc>
        <w:tc>
          <w:tcPr>
            <w:tcW w:w="2715" w:type="dxa"/>
            <w:shd w:val="pct12" w:color="auto" w:fill="FFFFFF" w:themeFill="background1"/>
          </w:tcPr>
          <w:p w:rsidR="00F00816" w:rsidRPr="00F00816" w:rsidRDefault="00F00816" w:rsidP="00F00816">
            <w:pPr>
              <w:pStyle w:val="DHHStablecolhead"/>
            </w:pPr>
            <w:r w:rsidRPr="00F00816">
              <w:rPr>
                <w:b w:val="0"/>
                <w:bCs/>
              </w:rPr>
              <w:t>If not attached, please detail why</w:t>
            </w:r>
            <w:r w:rsidRPr="00F00816">
              <w:t xml:space="preserve"> (i.e. document not applicable)</w:t>
            </w:r>
          </w:p>
        </w:tc>
      </w:tr>
      <w:tr w:rsidR="00F00816" w:rsidRPr="003C4404" w:rsidTr="008237F0">
        <w:trPr>
          <w:cantSplit/>
        </w:trPr>
        <w:tc>
          <w:tcPr>
            <w:tcW w:w="724" w:type="dxa"/>
            <w:tcBorders>
              <w:bottom w:val="nil"/>
            </w:tcBorders>
            <w:vAlign w:val="bottom"/>
          </w:tcPr>
          <w:p w:rsidR="00F00816" w:rsidRPr="003C4404" w:rsidRDefault="00F00816" w:rsidP="00F00816">
            <w:pPr>
              <w:pStyle w:val="DHHStabletext"/>
            </w:pPr>
            <w:r w:rsidRPr="003C4404">
              <w:t>1</w:t>
            </w:r>
          </w:p>
        </w:tc>
        <w:tc>
          <w:tcPr>
            <w:tcW w:w="6335" w:type="dxa"/>
          </w:tcPr>
          <w:p w:rsidR="00F00816" w:rsidRPr="003C4404" w:rsidRDefault="00F00816" w:rsidP="00B1264D">
            <w:pPr>
              <w:pStyle w:val="DHHStabletext"/>
            </w:pPr>
            <w:r>
              <w:t xml:space="preserve">Schedule </w:t>
            </w:r>
            <w:r w:rsidR="00B1264D">
              <w:t>1</w:t>
            </w:r>
            <w:r>
              <w:t xml:space="preserve"> – Application for </w:t>
            </w:r>
            <w:r w:rsidR="00B1264D">
              <w:t>AIP</w:t>
            </w:r>
          </w:p>
        </w:tc>
        <w:sdt>
          <w:sdtPr>
            <w:rPr>
              <w:rFonts w:cs="Arial"/>
            </w:rPr>
            <w:id w:val="-144869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F00816" w:rsidRPr="003C4404" w:rsidRDefault="008237F0" w:rsidP="008237F0">
                <w:pPr>
                  <w:pStyle w:val="DHHStabletex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F00816" w:rsidRPr="003C4404" w:rsidRDefault="008237F0" w:rsidP="00F0081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8237F0" w:rsidRPr="003C4404" w:rsidRDefault="008237F0" w:rsidP="00F00816">
            <w:pPr>
              <w:pStyle w:val="DHbody"/>
            </w:pPr>
          </w:p>
        </w:tc>
        <w:tc>
          <w:tcPr>
            <w:tcW w:w="6335" w:type="dxa"/>
          </w:tcPr>
          <w:p w:rsidR="008237F0" w:rsidRPr="003C4404" w:rsidRDefault="008237F0" w:rsidP="00F00816">
            <w:pPr>
              <w:pStyle w:val="DHHStabletext"/>
            </w:pPr>
            <w:r w:rsidRPr="003C4404">
              <w:t>Payment of prescribed fee attached</w:t>
            </w:r>
          </w:p>
        </w:tc>
        <w:sdt>
          <w:sdtPr>
            <w:rPr>
              <w:rFonts w:ascii="Arial" w:hAnsi="Arial" w:cs="Arial"/>
            </w:rPr>
            <w:id w:val="137643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single" w:sz="4" w:space="0" w:color="auto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  <w:r w:rsidRPr="003C4404">
              <w:rPr>
                <w:rFonts w:cs="Arial"/>
              </w:rPr>
              <w:t>2</w:t>
            </w:r>
          </w:p>
        </w:tc>
        <w:tc>
          <w:tcPr>
            <w:tcW w:w="6335" w:type="dxa"/>
          </w:tcPr>
          <w:p w:rsidR="008237F0" w:rsidRPr="00F00816" w:rsidRDefault="008237F0" w:rsidP="00F00816">
            <w:pPr>
              <w:pStyle w:val="DHHStabletext"/>
              <w:rPr>
                <w:rStyle w:val="Strong"/>
              </w:rPr>
            </w:pPr>
            <w:r w:rsidRPr="00F00816">
              <w:rPr>
                <w:rStyle w:val="Strong"/>
              </w:rPr>
              <w:t>Please provide the appropriate information required for your kind of entity.</w:t>
            </w:r>
          </w:p>
        </w:tc>
        <w:tc>
          <w:tcPr>
            <w:tcW w:w="543" w:type="dxa"/>
            <w:vAlign w:val="center"/>
          </w:tcPr>
          <w:p w:rsidR="008237F0" w:rsidRPr="003C4404" w:rsidRDefault="008237F0" w:rsidP="008237F0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F00816" w:rsidRDefault="008237F0" w:rsidP="00F00816">
            <w:pPr>
              <w:pStyle w:val="DHHStabletext"/>
              <w:rPr>
                <w:rStyle w:val="Strong"/>
              </w:rPr>
            </w:pPr>
            <w:r w:rsidRPr="00F00816">
              <w:rPr>
                <w:rStyle w:val="Strong"/>
              </w:rPr>
              <w:t>A. Natural person (including partnerships)</w:t>
            </w:r>
          </w:p>
        </w:tc>
        <w:tc>
          <w:tcPr>
            <w:tcW w:w="543" w:type="dxa"/>
            <w:vAlign w:val="center"/>
          </w:tcPr>
          <w:p w:rsidR="008237F0" w:rsidRPr="003C4404" w:rsidRDefault="008237F0" w:rsidP="00823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3C4404" w:rsidRDefault="008237F0" w:rsidP="00F00816">
            <w:pPr>
              <w:pStyle w:val="DHHStabletext"/>
            </w:pPr>
            <w:r w:rsidRPr="003C4404">
              <w:t>Name, address etc</w:t>
            </w:r>
          </w:p>
        </w:tc>
        <w:sdt>
          <w:sdtPr>
            <w:rPr>
              <w:rFonts w:cs="Arial"/>
            </w:rPr>
            <w:id w:val="-18335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F00816" w:rsidRDefault="008237F0" w:rsidP="00F00816">
            <w:pPr>
              <w:pStyle w:val="DHHStabletext"/>
              <w:rPr>
                <w:rFonts w:cs="Arial"/>
                <w:b/>
              </w:rPr>
            </w:pPr>
            <w:r w:rsidRPr="00F00816">
              <w:rPr>
                <w:b/>
              </w:rPr>
              <w:t xml:space="preserve">B. Company </w:t>
            </w:r>
          </w:p>
        </w:tc>
        <w:tc>
          <w:tcPr>
            <w:tcW w:w="543" w:type="dxa"/>
            <w:vAlign w:val="center"/>
          </w:tcPr>
          <w:p w:rsidR="008237F0" w:rsidRPr="003C4404" w:rsidRDefault="008237F0" w:rsidP="00823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3C4404" w:rsidRDefault="008237F0" w:rsidP="00F00816">
            <w:pPr>
              <w:pStyle w:val="DHHStabletext"/>
            </w:pPr>
            <w:r w:rsidRPr="003C4404">
              <w:t>Registered company office details</w:t>
            </w:r>
          </w:p>
        </w:tc>
        <w:sdt>
          <w:sdtPr>
            <w:id w:val="-162268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3C4404" w:rsidRDefault="008237F0" w:rsidP="00E635D4">
            <w:pPr>
              <w:pStyle w:val="DHHStabletext"/>
            </w:pPr>
            <w:r w:rsidRPr="003C4404">
              <w:t>Australian Securities and Investments Commission (ASIC) company extr</w:t>
            </w:r>
            <w:r w:rsidR="00E635D4">
              <w:t>act search obtained in last 30 days</w:t>
            </w:r>
            <w:r w:rsidRPr="003C4404">
              <w:t xml:space="preserve">     </w:t>
            </w:r>
          </w:p>
        </w:tc>
        <w:sdt>
          <w:sdtPr>
            <w:id w:val="-12817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:rsidR="008237F0" w:rsidRPr="003C4404" w:rsidRDefault="008237F0" w:rsidP="00F00816">
            <w:pPr>
              <w:pStyle w:val="DHHStabletext"/>
            </w:pPr>
            <w:r w:rsidRPr="003C4404">
              <w:t>Names of directors (see attached form)</w:t>
            </w:r>
          </w:p>
        </w:tc>
        <w:sdt>
          <w:sdtPr>
            <w:id w:val="-30062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3C4404" w:rsidRDefault="008237F0" w:rsidP="00F00816">
            <w:pPr>
              <w:pStyle w:val="DHHStabletext"/>
            </w:pPr>
            <w:r w:rsidRPr="003C4404">
              <w:t>If subsidiary company, a company structure chart</w:t>
            </w:r>
          </w:p>
        </w:tc>
        <w:sdt>
          <w:sdtPr>
            <w:id w:val="12126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F00816" w:rsidRDefault="008237F0" w:rsidP="00F00816">
            <w:pPr>
              <w:pStyle w:val="DHHStabletext"/>
              <w:rPr>
                <w:rFonts w:cs="Arial"/>
                <w:b/>
              </w:rPr>
            </w:pPr>
            <w:r w:rsidRPr="00F00816">
              <w:rPr>
                <w:b/>
              </w:rPr>
              <w:t>C. Incorporated Association or other body corporate</w:t>
            </w:r>
          </w:p>
        </w:tc>
        <w:tc>
          <w:tcPr>
            <w:tcW w:w="543" w:type="dxa"/>
            <w:vAlign w:val="center"/>
          </w:tcPr>
          <w:p w:rsidR="008237F0" w:rsidRPr="003C4404" w:rsidRDefault="008237F0" w:rsidP="00823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nil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:rsidR="008237F0" w:rsidRPr="003C4404" w:rsidRDefault="008237F0" w:rsidP="00F00816">
            <w:pPr>
              <w:pStyle w:val="DHHStabletext"/>
            </w:pPr>
            <w:r w:rsidRPr="003C4404">
              <w:t>Registered office of the incorporated association or body corporate</w:t>
            </w:r>
          </w:p>
        </w:tc>
        <w:sdt>
          <w:sdtPr>
            <w:id w:val="1429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:rsidR="008237F0" w:rsidRPr="003C4404" w:rsidRDefault="008237F0" w:rsidP="00F00816">
            <w:pPr>
              <w:pStyle w:val="DHHStabletext"/>
              <w:rPr>
                <w:highlight w:val="yellow"/>
              </w:rPr>
            </w:pPr>
            <w:r w:rsidRPr="003C4404">
              <w:t>Certificate of Incorporation or other documents</w:t>
            </w:r>
          </w:p>
        </w:tc>
        <w:sdt>
          <w:sdtPr>
            <w:id w:val="-47976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:rsidR="008237F0" w:rsidRPr="003C4404" w:rsidRDefault="008237F0" w:rsidP="00F00816">
            <w:pPr>
              <w:pStyle w:val="DHHStabletext"/>
            </w:pPr>
            <w:r w:rsidRPr="003C4404">
              <w:t>Most recent Annual Report or Annual Return</w:t>
            </w:r>
          </w:p>
        </w:tc>
        <w:sdt>
          <w:sdtPr>
            <w:id w:val="-115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0" w:rsidRPr="003C4404" w:rsidRDefault="008237F0" w:rsidP="00F0081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:rsidR="008237F0" w:rsidRPr="003C4404" w:rsidRDefault="008237F0" w:rsidP="00F00816">
            <w:pPr>
              <w:pStyle w:val="DHHStabletext"/>
            </w:pPr>
            <w:r>
              <w:t>Names of board members or controlling office bearers (see attached form)</w:t>
            </w:r>
          </w:p>
        </w:tc>
        <w:sdt>
          <w:sdtPr>
            <w:id w:val="-18852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C0535" w:rsidRDefault="007C0535">
      <w:r>
        <w:br w:type="page"/>
      </w:r>
    </w:p>
    <w:p w:rsidR="00AB2BDE" w:rsidRDefault="00AB2BDE"/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335"/>
        <w:gridCol w:w="543"/>
        <w:gridCol w:w="2715"/>
      </w:tblGrid>
      <w:tr w:rsidR="00AB2BDE" w:rsidRPr="00F00816" w:rsidTr="006A481B">
        <w:trPr>
          <w:cantSplit/>
          <w:tblHeader/>
        </w:trPr>
        <w:tc>
          <w:tcPr>
            <w:tcW w:w="724" w:type="dxa"/>
            <w:tcBorders>
              <w:bottom w:val="single" w:sz="4" w:space="0" w:color="auto"/>
            </w:tcBorders>
            <w:shd w:val="pct12" w:color="auto" w:fill="FFFFFF" w:themeFill="background1"/>
          </w:tcPr>
          <w:p w:rsidR="00AB2BDE" w:rsidRPr="003C4404" w:rsidRDefault="00AB2BDE" w:rsidP="006A481B">
            <w:pPr>
              <w:pStyle w:val="DHHStablecolhead"/>
            </w:pPr>
            <w:r w:rsidRPr="003C4404"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:rsidR="00AB2BDE" w:rsidRPr="003C4404" w:rsidRDefault="00AB2BDE" w:rsidP="006A481B">
            <w:pPr>
              <w:pStyle w:val="DHHStablecolhead"/>
            </w:pPr>
            <w:r w:rsidRPr="003C4404"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</w:tcPr>
          <w:p w:rsidR="00AB2BDE" w:rsidRPr="008237F0" w:rsidRDefault="008237F0" w:rsidP="006A481B">
            <w:pPr>
              <w:pStyle w:val="DHHStablecolhead"/>
              <w:jc w:val="center"/>
              <w:rPr>
                <w:b w:val="0"/>
                <w:sz w:val="32"/>
                <w:szCs w:val="32"/>
              </w:rPr>
            </w:pPr>
            <w:r w:rsidRPr="008237F0">
              <w:rPr>
                <w:b w:val="0"/>
                <w:sz w:val="32"/>
                <w:szCs w:val="32"/>
              </w:rPr>
              <w:sym w:font="Wingdings 2" w:char="F051"/>
            </w:r>
          </w:p>
        </w:tc>
        <w:tc>
          <w:tcPr>
            <w:tcW w:w="2715" w:type="dxa"/>
            <w:shd w:val="pct12" w:color="auto" w:fill="FFFFFF" w:themeFill="background1"/>
          </w:tcPr>
          <w:p w:rsidR="00AB2BDE" w:rsidRPr="00F00816" w:rsidRDefault="00AB2BDE" w:rsidP="006A481B">
            <w:pPr>
              <w:pStyle w:val="DHHStablecolhead"/>
            </w:pPr>
            <w:r w:rsidRPr="00AB2BDE">
              <w:rPr>
                <w:bCs/>
              </w:rPr>
              <w:t>If not attached, please detail why</w:t>
            </w:r>
            <w:r w:rsidRPr="00F00816">
              <w:t xml:space="preserve"> (i.e. document not applicable)</w:t>
            </w:r>
          </w:p>
        </w:tc>
      </w:tr>
      <w:tr w:rsidR="00AB2BDE" w:rsidRPr="003C4404" w:rsidTr="008B3AAF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BDE" w:rsidRPr="007C0535" w:rsidRDefault="00AB2BDE" w:rsidP="007C0535">
            <w:pPr>
              <w:pStyle w:val="DHHStabletext"/>
            </w:pPr>
            <w:r w:rsidRPr="007C0535">
              <w:t>2 cont.</w:t>
            </w:r>
          </w:p>
        </w:tc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:rsidR="00AB2BDE" w:rsidRPr="00AB2BDE" w:rsidRDefault="00AB2BDE" w:rsidP="00AB2BDE">
            <w:pPr>
              <w:pStyle w:val="DHHStabletext"/>
              <w:rPr>
                <w:rFonts w:cs="Arial"/>
                <w:b/>
              </w:rPr>
            </w:pPr>
            <w:r w:rsidRPr="00AB2BDE">
              <w:rPr>
                <w:b/>
              </w:rPr>
              <w:t>For each natural person or director or officer of the body corporate who does or who may exercise control over the NEPT service</w:t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7F0" w:rsidRPr="007C0535" w:rsidRDefault="008237F0" w:rsidP="007C0535">
            <w:pPr>
              <w:pStyle w:val="DHHStabletext"/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:rsidR="008237F0" w:rsidRPr="007C0535" w:rsidRDefault="008237F0" w:rsidP="007C0535">
            <w:pPr>
              <w:pStyle w:val="DHHStabletext"/>
            </w:pPr>
            <w:r w:rsidRPr="007C0535">
              <w:t xml:space="preserve">Statutory Declaration – Fitness and Propriety </w:t>
            </w:r>
          </w:p>
        </w:tc>
        <w:sdt>
          <w:sdtPr>
            <w:id w:val="10121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:rsidR="008237F0" w:rsidRPr="007C0535" w:rsidRDefault="008237F0" w:rsidP="007C0535">
            <w:pPr>
              <w:pStyle w:val="DHHStabletext"/>
            </w:pPr>
          </w:p>
        </w:tc>
        <w:tc>
          <w:tcPr>
            <w:tcW w:w="6335" w:type="dxa"/>
          </w:tcPr>
          <w:p w:rsidR="008237F0" w:rsidRPr="007C0535" w:rsidRDefault="008237F0" w:rsidP="007C0535">
            <w:pPr>
              <w:pStyle w:val="DHHStabletext"/>
            </w:pPr>
            <w:r w:rsidRPr="007C0535">
              <w:t xml:space="preserve">Police check certificate issued within the past 6 months </w:t>
            </w:r>
          </w:p>
        </w:tc>
        <w:sdt>
          <w:sdtPr>
            <w:id w:val="-8654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</w:tcPr>
          <w:p w:rsidR="008237F0" w:rsidRPr="007C0535" w:rsidRDefault="008237F0" w:rsidP="007C0535">
            <w:pPr>
              <w:pStyle w:val="DHHStabletext"/>
            </w:pPr>
            <w:r w:rsidRPr="007C0535">
              <w:t>3</w:t>
            </w:r>
          </w:p>
        </w:tc>
        <w:tc>
          <w:tcPr>
            <w:tcW w:w="6335" w:type="dxa"/>
          </w:tcPr>
          <w:p w:rsidR="008237F0" w:rsidRPr="007C0535" w:rsidRDefault="008237F0" w:rsidP="007C0535">
            <w:pPr>
              <w:pStyle w:val="DHHStabletext"/>
            </w:pPr>
            <w:r w:rsidRPr="007C0535">
              <w:t>Statement by accountant</w:t>
            </w:r>
          </w:p>
        </w:tc>
        <w:sdt>
          <w:sdtPr>
            <w:id w:val="66590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</w:tcPr>
          <w:p w:rsidR="008237F0" w:rsidRPr="007C0535" w:rsidRDefault="008237F0" w:rsidP="007C0535">
            <w:pPr>
              <w:pStyle w:val="DHHStabletext"/>
            </w:pPr>
            <w:r w:rsidRPr="007C0535">
              <w:t>4</w:t>
            </w:r>
          </w:p>
        </w:tc>
        <w:tc>
          <w:tcPr>
            <w:tcW w:w="6335" w:type="dxa"/>
          </w:tcPr>
          <w:p w:rsidR="008237F0" w:rsidRPr="007C0535" w:rsidRDefault="008237F0" w:rsidP="007C0535">
            <w:pPr>
              <w:pStyle w:val="DHHStabletext"/>
            </w:pPr>
            <w:r>
              <w:t>Business name extract</w:t>
            </w:r>
          </w:p>
        </w:tc>
        <w:sdt>
          <w:sdtPr>
            <w:id w:val="-133252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8237F0" w:rsidRDefault="008237F0" w:rsidP="00A662E2">
            <w:pPr>
              <w:pStyle w:val="DHHStabletext"/>
            </w:pPr>
            <w:r>
              <w:t>5</w:t>
            </w:r>
          </w:p>
        </w:tc>
        <w:tc>
          <w:tcPr>
            <w:tcW w:w="6335" w:type="dxa"/>
          </w:tcPr>
          <w:p w:rsidR="008237F0" w:rsidRDefault="008237F0" w:rsidP="007C0535">
            <w:pPr>
              <w:pStyle w:val="DHHStabletext"/>
              <w:spacing w:before="120"/>
            </w:pPr>
            <w:r>
              <w:t>Details of vehicle numbers and type</w:t>
            </w:r>
          </w:p>
        </w:tc>
        <w:sdt>
          <w:sdtPr>
            <w:id w:val="-134493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</w:tcPr>
          <w:p w:rsidR="008237F0" w:rsidRPr="003C4404" w:rsidRDefault="008237F0" w:rsidP="00AB2BDE">
            <w:pPr>
              <w:pStyle w:val="DHHStabletext"/>
            </w:pPr>
            <w:r>
              <w:t>6</w:t>
            </w:r>
          </w:p>
        </w:tc>
        <w:tc>
          <w:tcPr>
            <w:tcW w:w="6335" w:type="dxa"/>
          </w:tcPr>
          <w:p w:rsidR="008237F0" w:rsidRPr="005E2CBF" w:rsidRDefault="008237F0" w:rsidP="00A662E2">
            <w:pPr>
              <w:pStyle w:val="DHbody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Management and staffing</w:t>
            </w:r>
          </w:p>
        </w:tc>
        <w:sdt>
          <w:sdtPr>
            <w:id w:val="-184493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</w:tcPr>
          <w:p w:rsidR="008237F0" w:rsidRDefault="008237F0" w:rsidP="00AB2BDE">
            <w:pPr>
              <w:pStyle w:val="DHHStabletext"/>
            </w:pPr>
            <w:r>
              <w:t>7a</w:t>
            </w:r>
          </w:p>
        </w:tc>
        <w:tc>
          <w:tcPr>
            <w:tcW w:w="6335" w:type="dxa"/>
          </w:tcPr>
          <w:p w:rsidR="008237F0" w:rsidRDefault="008237F0" w:rsidP="00A662E2">
            <w:pPr>
              <w:pStyle w:val="DHbody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Draft of the Quality Assurance Plan</w:t>
            </w:r>
          </w:p>
        </w:tc>
        <w:sdt>
          <w:sdtPr>
            <w:id w:val="1911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237F0" w:rsidRPr="003C4404" w:rsidTr="008237F0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8237F0" w:rsidRDefault="008237F0" w:rsidP="00AB2BDE">
            <w:pPr>
              <w:pStyle w:val="DHHStabletext"/>
            </w:pPr>
            <w:r>
              <w:t>7b</w:t>
            </w:r>
          </w:p>
        </w:tc>
        <w:tc>
          <w:tcPr>
            <w:tcW w:w="6335" w:type="dxa"/>
          </w:tcPr>
          <w:p w:rsidR="008237F0" w:rsidRDefault="008237F0" w:rsidP="00A662E2">
            <w:pPr>
              <w:pStyle w:val="DHbody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Infection control management plan</w:t>
            </w:r>
          </w:p>
        </w:tc>
        <w:sdt>
          <w:sdtPr>
            <w:id w:val="1004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:rsidR="008237F0" w:rsidRPr="003C4404" w:rsidRDefault="008237F0" w:rsidP="008237F0">
                <w:pPr>
                  <w:pStyle w:val="DH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15" w:type="dxa"/>
          </w:tcPr>
          <w:p w:rsidR="008237F0" w:rsidRPr="003C4404" w:rsidRDefault="008237F0" w:rsidP="00B545C3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00816" w:rsidRDefault="00F00816" w:rsidP="00AB2BDE">
      <w:pPr>
        <w:pStyle w:val="DHHStabletext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8771A2" w:rsidRDefault="008771A2" w:rsidP="006A481B">
      <w:pPr>
        <w:pStyle w:val="Healthbody"/>
      </w:pPr>
    </w:p>
    <w:p w:rsidR="009A51CC" w:rsidRDefault="009A51CC" w:rsidP="006A481B">
      <w:pPr>
        <w:pStyle w:val="Healthbody"/>
      </w:pPr>
    </w:p>
    <w:p w:rsidR="009A51CC" w:rsidRDefault="009A51CC" w:rsidP="006A481B">
      <w:pPr>
        <w:pStyle w:val="Healthbody"/>
      </w:pPr>
    </w:p>
    <w:p w:rsidR="009A51CC" w:rsidRDefault="009A51CC" w:rsidP="006A481B">
      <w:pPr>
        <w:pStyle w:val="Healthbody"/>
      </w:pPr>
    </w:p>
    <w:p w:rsidR="00A662E2" w:rsidRDefault="00A662E2" w:rsidP="006A481B">
      <w:pPr>
        <w:pStyle w:val="Healthbody"/>
      </w:pPr>
    </w:p>
    <w:p w:rsidR="00A662E2" w:rsidRDefault="00A662E2" w:rsidP="00A662E2">
      <w:pPr>
        <w:pStyle w:val="Healthbody"/>
        <w:tabs>
          <w:tab w:val="left" w:pos="2118"/>
        </w:tabs>
      </w:pPr>
    </w:p>
    <w:p w:rsidR="00A662E2" w:rsidRDefault="00A662E2" w:rsidP="006A481B">
      <w:pPr>
        <w:pStyle w:val="Healthbody"/>
      </w:pPr>
    </w:p>
    <w:p w:rsidR="00A662E2" w:rsidRDefault="00A662E2" w:rsidP="006A481B">
      <w:pPr>
        <w:pStyle w:val="Healthbody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17"/>
      </w:tblGrid>
      <w:tr w:rsidR="00F00816" w:rsidRPr="00916B15" w:rsidTr="006A481B">
        <w:tc>
          <w:tcPr>
            <w:tcW w:w="10017" w:type="dxa"/>
            <w:shd w:val="clear" w:color="auto" w:fill="auto"/>
          </w:tcPr>
          <w:p w:rsidR="00F00816" w:rsidRPr="00916B15" w:rsidRDefault="00F00816" w:rsidP="00F00816">
            <w:pPr>
              <w:pStyle w:val="Healthbody"/>
              <w:rPr>
                <w:rFonts w:cs="Arial"/>
              </w:rPr>
            </w:pPr>
            <w:r w:rsidRPr="00916B15">
              <w:rPr>
                <w:rFonts w:cs="Arial"/>
              </w:rPr>
              <w:t xml:space="preserve">Authorised by the Victorian Government, Melbourne. To receive this publication in an accessible format phone +613 9096 2164 or email </w:t>
            </w:r>
            <w:hyperlink r:id="rId11" w:history="1">
              <w:r w:rsidRPr="00916B15">
                <w:rPr>
                  <w:rStyle w:val="Hyperlink"/>
                  <w:rFonts w:cs="Arial"/>
                </w:rPr>
                <w:t>privatehospitals@health.vic.gov.au</w:t>
              </w:r>
            </w:hyperlink>
          </w:p>
        </w:tc>
      </w:tr>
    </w:tbl>
    <w:p w:rsidR="00F00816" w:rsidRDefault="00F00816" w:rsidP="00F00816">
      <w:pPr>
        <w:pStyle w:val="Healthbody"/>
      </w:pPr>
    </w:p>
    <w:bookmarkEnd w:id="0"/>
    <w:sectPr w:rsidR="00F00816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31" w:rsidRDefault="006C5B31">
      <w:r>
        <w:separator/>
      </w:r>
    </w:p>
  </w:endnote>
  <w:endnote w:type="continuationSeparator" w:id="0">
    <w:p w:rsidR="006C5B31" w:rsidRDefault="006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A57C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152E05C" wp14:editId="4376122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D667C9" w:rsidP="0051568D">
    <w:pPr>
      <w:pStyle w:val="DHHSfooter"/>
    </w:pPr>
    <w:r>
      <w:t xml:space="preserve">Checklist for </w:t>
    </w:r>
    <w:r w:rsidR="00A662E2">
      <w:t>an AIP for a NEPT service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244A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31" w:rsidRDefault="006C5B31" w:rsidP="002862F1">
      <w:pPr>
        <w:spacing w:before="120"/>
      </w:pPr>
      <w:r>
        <w:separator/>
      </w:r>
    </w:p>
  </w:footnote>
  <w:footnote w:type="continuationSeparator" w:id="0">
    <w:p w:rsidR="006C5B31" w:rsidRDefault="006C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00F0FDA"/>
    <w:multiLevelType w:val="hybridMultilevel"/>
    <w:tmpl w:val="B050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58A4"/>
    <w:multiLevelType w:val="hybridMultilevel"/>
    <w:tmpl w:val="57049A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154C4"/>
    <w:multiLevelType w:val="hybridMultilevel"/>
    <w:tmpl w:val="47C49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4154"/>
    <w:multiLevelType w:val="hybridMultilevel"/>
    <w:tmpl w:val="0510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3D3D"/>
    <w:multiLevelType w:val="hybridMultilevel"/>
    <w:tmpl w:val="F6F607CC"/>
    <w:lvl w:ilvl="0" w:tplc="9BF0E7A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4303A5"/>
    <w:multiLevelType w:val="multilevel"/>
    <w:tmpl w:val="4B4E7622"/>
    <w:styleLink w:val="ZZNumbers"/>
    <w:lvl w:ilvl="0">
      <w:start w:val="1"/>
      <w:numFmt w:val="decimal"/>
      <w:pStyle w:val="DH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56854"/>
    <w:multiLevelType w:val="hybridMultilevel"/>
    <w:tmpl w:val="5D7CB29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7"/>
  </w:num>
  <w:num w:numId="23">
    <w:abstractNumId w:val="9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+l9pgd25BknUzkCLxvHu9UsQo/U=" w:salt="NfRFOc0MZIghVyi5z6z6S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1"/>
    <w:rsid w:val="00004110"/>
    <w:rsid w:val="000072B6"/>
    <w:rsid w:val="0001021B"/>
    <w:rsid w:val="00011D89"/>
    <w:rsid w:val="00024D89"/>
    <w:rsid w:val="000250B6"/>
    <w:rsid w:val="00033D81"/>
    <w:rsid w:val="00041BF0"/>
    <w:rsid w:val="0004536B"/>
    <w:rsid w:val="000463A8"/>
    <w:rsid w:val="00046B68"/>
    <w:rsid w:val="000512B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78C6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47403"/>
    <w:rsid w:val="00152073"/>
    <w:rsid w:val="00161939"/>
    <w:rsid w:val="00161AA0"/>
    <w:rsid w:val="00162093"/>
    <w:rsid w:val="00162E48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6801"/>
    <w:rsid w:val="001B6E37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C3E2D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4BE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28F"/>
    <w:rsid w:val="00543903"/>
    <w:rsid w:val="00543F11"/>
    <w:rsid w:val="005470D7"/>
    <w:rsid w:val="00547A95"/>
    <w:rsid w:val="005653C0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E5F27"/>
    <w:rsid w:val="005F0775"/>
    <w:rsid w:val="005F0CF5"/>
    <w:rsid w:val="005F21EB"/>
    <w:rsid w:val="005F5A15"/>
    <w:rsid w:val="00605908"/>
    <w:rsid w:val="00610D7C"/>
    <w:rsid w:val="00613414"/>
    <w:rsid w:val="0062408D"/>
    <w:rsid w:val="006240CC"/>
    <w:rsid w:val="006244A1"/>
    <w:rsid w:val="00626A34"/>
    <w:rsid w:val="00627DA7"/>
    <w:rsid w:val="00631E91"/>
    <w:rsid w:val="006345A2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6D0"/>
    <w:rsid w:val="00665624"/>
    <w:rsid w:val="00670597"/>
    <w:rsid w:val="006706D0"/>
    <w:rsid w:val="00675745"/>
    <w:rsid w:val="00677574"/>
    <w:rsid w:val="0068454C"/>
    <w:rsid w:val="00691B62"/>
    <w:rsid w:val="006933B5"/>
    <w:rsid w:val="00693D14"/>
    <w:rsid w:val="006A18C2"/>
    <w:rsid w:val="006B077C"/>
    <w:rsid w:val="006B6803"/>
    <w:rsid w:val="006C5B31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35AD2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7F4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0535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53E"/>
    <w:rsid w:val="008237F0"/>
    <w:rsid w:val="008338A2"/>
    <w:rsid w:val="00841AA9"/>
    <w:rsid w:val="00846F3A"/>
    <w:rsid w:val="00853EE4"/>
    <w:rsid w:val="00855535"/>
    <w:rsid w:val="0086255E"/>
    <w:rsid w:val="008633F0"/>
    <w:rsid w:val="00867D9D"/>
    <w:rsid w:val="00872E0A"/>
    <w:rsid w:val="00875285"/>
    <w:rsid w:val="008771A2"/>
    <w:rsid w:val="00884B62"/>
    <w:rsid w:val="0088529C"/>
    <w:rsid w:val="00887903"/>
    <w:rsid w:val="0089270A"/>
    <w:rsid w:val="00893AF6"/>
    <w:rsid w:val="00894B05"/>
    <w:rsid w:val="00894BC4"/>
    <w:rsid w:val="008A503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84E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A51CC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28B5"/>
    <w:rsid w:val="00A44882"/>
    <w:rsid w:val="00A54715"/>
    <w:rsid w:val="00A56499"/>
    <w:rsid w:val="00A57C1F"/>
    <w:rsid w:val="00A6061C"/>
    <w:rsid w:val="00A62D44"/>
    <w:rsid w:val="00A662E2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2BDE"/>
    <w:rsid w:val="00AB352F"/>
    <w:rsid w:val="00AC274B"/>
    <w:rsid w:val="00AC4764"/>
    <w:rsid w:val="00AC6D36"/>
    <w:rsid w:val="00AC73DA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264D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6DC"/>
    <w:rsid w:val="00B57329"/>
    <w:rsid w:val="00B619A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4C24"/>
    <w:rsid w:val="00B950BC"/>
    <w:rsid w:val="00B9714C"/>
    <w:rsid w:val="00BA3F8D"/>
    <w:rsid w:val="00BB782E"/>
    <w:rsid w:val="00BB7A10"/>
    <w:rsid w:val="00BC46FB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7AC1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294A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67C9"/>
    <w:rsid w:val="00D714CC"/>
    <w:rsid w:val="00D7285E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3A2D"/>
    <w:rsid w:val="00E56A01"/>
    <w:rsid w:val="00E629A1"/>
    <w:rsid w:val="00E635D4"/>
    <w:rsid w:val="00E6794C"/>
    <w:rsid w:val="00E71591"/>
    <w:rsid w:val="00E82C55"/>
    <w:rsid w:val="00E92AC3"/>
    <w:rsid w:val="00EB00E0"/>
    <w:rsid w:val="00EB2E6E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816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5E93"/>
    <w:rsid w:val="00F6768F"/>
    <w:rsid w:val="00F72C2C"/>
    <w:rsid w:val="00F73E56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7A69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978C6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link w:val="DHheading4Char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4">
    <w:name w:val="Health heading 4"/>
    <w:basedOn w:val="Healthbody"/>
    <w:rsid w:val="00F00816"/>
    <w:pPr>
      <w:keepNext/>
      <w:keepLines/>
      <w:spacing w:before="240" w:after="80" w:line="240" w:lineRule="atLeast"/>
    </w:pPr>
    <w:rPr>
      <w:b/>
    </w:rPr>
  </w:style>
  <w:style w:type="character" w:customStyle="1" w:styleId="DHheading4Char">
    <w:name w:val="DH heading 4 Char"/>
    <w:link w:val="DHheading4"/>
    <w:rsid w:val="00F0081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978C6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link w:val="DHheading4Char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4">
    <w:name w:val="Health heading 4"/>
    <w:basedOn w:val="Healthbody"/>
    <w:rsid w:val="00F00816"/>
    <w:pPr>
      <w:keepNext/>
      <w:keepLines/>
      <w:spacing w:before="240" w:after="80" w:line="240" w:lineRule="atLeast"/>
    </w:pPr>
    <w:rPr>
      <w:b/>
    </w:rPr>
  </w:style>
  <w:style w:type="character" w:customStyle="1" w:styleId="DHheading4Char">
    <w:name w:val="DH heading 4 Char"/>
    <w:link w:val="DHheading4"/>
    <w:rsid w:val="00F0081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N059\GROUP\Q%20&amp;%20S%20Branch\Private%20Hospitals\Projects\Legislation\NEPT\2016%20Regulations\Final%20Regulations\Webpage%20updates\NEPT%20forms\April%202016%20NEW%20REGS\privatehospitals@health.vic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A285-A02C-47D4-8852-178A3AD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2800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Baxter</dc:creator>
  <cp:lastModifiedBy>Rachel Baxter</cp:lastModifiedBy>
  <cp:revision>3</cp:revision>
  <cp:lastPrinted>2016-04-18T02:50:00Z</cp:lastPrinted>
  <dcterms:created xsi:type="dcterms:W3CDTF">2016-04-18T02:50:00Z</dcterms:created>
  <dcterms:modified xsi:type="dcterms:W3CDTF">2016-04-18T02:51:00Z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