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96E" w:rsidRPr="004C6EEE" w:rsidRDefault="0081522C" w:rsidP="00AD784C">
      <w:pPr>
        <w:pStyle w:val="Spacerparatopoffirstpage"/>
      </w:pPr>
      <w:r>
        <w:rPr>
          <w:lang w:eastAsia="en-AU"/>
        </w:rPr>
        <w:drawing>
          <wp:anchor distT="0" distB="0" distL="114300" distR="114300" simplePos="0" relativeHeight="251659776" behindDoc="1" locked="0" layoutInCell="0" allowOverlap="1" wp14:anchorId="7229A170" wp14:editId="42234870">
            <wp:simplePos x="0" y="0"/>
            <wp:positionH relativeFrom="page">
              <wp:posOffset>-899312</wp:posOffset>
            </wp:positionH>
            <wp:positionV relativeFrom="page">
              <wp:posOffset>-1</wp:posOffset>
            </wp:positionV>
            <wp:extent cx="8460892" cy="2128723"/>
            <wp:effectExtent l="0" t="0" r="0" b="5080"/>
            <wp:wrapNone/>
            <wp:docPr id="30" name="Picture 30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ecorativ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6474" cy="2132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4F5B">
        <w:rPr>
          <w:lang w:eastAsia="en-AU"/>
        </w:rPr>
        <w:drawing>
          <wp:anchor distT="0" distB="0" distL="114300" distR="114300" simplePos="0" relativeHeight="251657216" behindDoc="1" locked="1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3485" cy="2072640"/>
            <wp:effectExtent l="0" t="0" r="0" b="3810"/>
            <wp:wrapNone/>
            <wp:docPr id="29" name="Picture 29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ecorativ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485" cy="207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D44" w:rsidRPr="004C6EEE" w:rsidRDefault="00A62D44" w:rsidP="004C6EEE">
      <w:pPr>
        <w:pStyle w:val="Sectionbreakfirstpage"/>
        <w:sectPr w:rsidR="00A62D44" w:rsidRPr="004C6EEE" w:rsidSect="00AD784C">
          <w:footerReference w:type="default" r:id="rId10"/>
          <w:pgSz w:w="11906" w:h="16838" w:code="9"/>
          <w:pgMar w:top="567" w:right="851" w:bottom="1418" w:left="851" w:header="510" w:footer="510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209"/>
      </w:tblGrid>
      <w:tr w:rsidR="00AD784C" w:rsidTr="001C61DB">
        <w:trPr>
          <w:trHeight w:val="908"/>
        </w:trPr>
        <w:tc>
          <w:tcPr>
            <w:tcW w:w="10209" w:type="dxa"/>
            <w:shd w:val="clear" w:color="auto" w:fill="auto"/>
            <w:vAlign w:val="bottom"/>
          </w:tcPr>
          <w:p w:rsidR="00AD784C" w:rsidRPr="00161AA0" w:rsidRDefault="001C25B2" w:rsidP="001C61DB">
            <w:pPr>
              <w:pStyle w:val="DHHSmainheading"/>
            </w:pPr>
            <w:r>
              <w:t xml:space="preserve">Mental Health &amp; Alcohol and Other Drugs </w:t>
            </w:r>
            <w:r w:rsidR="001C61DB">
              <w:t xml:space="preserve">Facilities Renewal </w:t>
            </w:r>
            <w:r w:rsidR="00B14F5B">
              <w:t>Fund</w:t>
            </w:r>
          </w:p>
        </w:tc>
      </w:tr>
      <w:tr w:rsidR="00AD784C" w:rsidTr="0081522C">
        <w:trPr>
          <w:trHeight w:hRule="exact" w:val="1582"/>
        </w:trPr>
        <w:tc>
          <w:tcPr>
            <w:tcW w:w="10209" w:type="dxa"/>
            <w:shd w:val="clear" w:color="auto" w:fill="auto"/>
            <w:tcMar>
              <w:top w:w="170" w:type="dxa"/>
              <w:bottom w:w="510" w:type="dxa"/>
            </w:tcMar>
          </w:tcPr>
          <w:p w:rsidR="00357B4E" w:rsidRPr="00AD784C" w:rsidRDefault="00134A7D" w:rsidP="001C61DB">
            <w:pPr>
              <w:pStyle w:val="DHHSmainsubheading"/>
              <w:rPr>
                <w:szCs w:val="28"/>
              </w:rPr>
            </w:pPr>
            <w:r>
              <w:rPr>
                <w:szCs w:val="28"/>
              </w:rPr>
              <w:t>Year</w:t>
            </w:r>
            <w:r w:rsidR="0018253E">
              <w:rPr>
                <w:szCs w:val="28"/>
              </w:rPr>
              <w:t xml:space="preserve"> </w:t>
            </w:r>
            <w:r w:rsidR="00266EFC">
              <w:rPr>
                <w:szCs w:val="28"/>
              </w:rPr>
              <w:t>4</w:t>
            </w:r>
            <w:r w:rsidR="0018253E">
              <w:rPr>
                <w:szCs w:val="28"/>
              </w:rPr>
              <w:t xml:space="preserve"> </w:t>
            </w:r>
            <w:r w:rsidR="004367C5">
              <w:rPr>
                <w:szCs w:val="28"/>
              </w:rPr>
              <w:t>201</w:t>
            </w:r>
            <w:r w:rsidR="00266EFC">
              <w:rPr>
                <w:szCs w:val="28"/>
              </w:rPr>
              <w:t>8</w:t>
            </w:r>
            <w:r w:rsidR="004367C5">
              <w:rPr>
                <w:szCs w:val="28"/>
              </w:rPr>
              <w:t>/1</w:t>
            </w:r>
            <w:r w:rsidR="00266EFC">
              <w:rPr>
                <w:szCs w:val="28"/>
              </w:rPr>
              <w:t>9</w:t>
            </w:r>
            <w:r w:rsidR="004367C5">
              <w:rPr>
                <w:szCs w:val="28"/>
              </w:rPr>
              <w:t xml:space="preserve"> </w:t>
            </w:r>
            <w:r w:rsidR="00FA729F">
              <w:rPr>
                <w:szCs w:val="28"/>
              </w:rPr>
              <w:t>Eligible Services</w:t>
            </w:r>
          </w:p>
        </w:tc>
      </w:tr>
    </w:tbl>
    <w:p w:rsidR="007173CA" w:rsidRDefault="007173CA" w:rsidP="007173CA">
      <w:pPr>
        <w:pStyle w:val="DHHSbody"/>
        <w:sectPr w:rsidR="007173CA" w:rsidSect="001E2953">
          <w:headerReference w:type="default" r:id="rId11"/>
          <w:footerReference w:type="default" r:id="rId12"/>
          <w:type w:val="continuous"/>
          <w:pgSz w:w="11906" w:h="16838" w:code="9"/>
          <w:pgMar w:top="1135" w:right="851" w:bottom="1134" w:left="851" w:header="567" w:footer="510" w:gutter="0"/>
          <w:cols w:space="340"/>
          <w:titlePg/>
          <w:docGrid w:linePitch="360"/>
        </w:sectPr>
      </w:pPr>
      <w:bookmarkStart w:id="0" w:name="_Toc440566508"/>
    </w:p>
    <w:bookmarkEnd w:id="0"/>
    <w:p w:rsidR="00B14F5B" w:rsidRPr="00731AF5" w:rsidRDefault="00B14F5B" w:rsidP="00731AF5">
      <w:pPr>
        <w:pStyle w:val="Heading2"/>
        <w:rPr>
          <w:color w:val="0070C0"/>
        </w:rPr>
      </w:pPr>
      <w:r w:rsidRPr="00731AF5">
        <w:rPr>
          <w:color w:val="0070C0"/>
        </w:rPr>
        <w:t xml:space="preserve">Eligible Services </w:t>
      </w:r>
      <w:r w:rsidR="001C61DB" w:rsidRPr="00731AF5">
        <w:rPr>
          <w:color w:val="0070C0"/>
        </w:rPr>
        <w:t>–</w:t>
      </w:r>
      <w:r w:rsidRPr="00731AF5">
        <w:rPr>
          <w:color w:val="0070C0"/>
        </w:rPr>
        <w:t xml:space="preserve"> </w:t>
      </w:r>
      <w:r w:rsidR="001C61DB" w:rsidRPr="00731AF5">
        <w:rPr>
          <w:color w:val="0070C0"/>
        </w:rPr>
        <w:t>Mental Health</w:t>
      </w:r>
      <w:r w:rsidR="001C25B2" w:rsidRPr="00731AF5">
        <w:rPr>
          <w:color w:val="0070C0"/>
        </w:rPr>
        <w:t xml:space="preserve"> &amp; Alcohol and Other Drugs </w:t>
      </w:r>
      <w:r w:rsidR="001C61DB" w:rsidRPr="00731AF5">
        <w:rPr>
          <w:color w:val="0070C0"/>
        </w:rPr>
        <w:t>Facilities Renewal Fund</w:t>
      </w:r>
      <w:r w:rsidR="006848E5" w:rsidRPr="00731AF5">
        <w:rPr>
          <w:color w:val="0070C0"/>
        </w:rPr>
        <w:t xml:space="preserve"> (MHAODFRF)</w:t>
      </w:r>
    </w:p>
    <w:p w:rsidR="00B14F5B" w:rsidRPr="00587A7A" w:rsidRDefault="00B14F5B" w:rsidP="00555AB0">
      <w:pPr>
        <w:pStyle w:val="DHHSbody"/>
        <w:spacing w:after="0" w:line="240" w:lineRule="auto"/>
        <w:rPr>
          <w:color w:val="2B2D2D"/>
          <w:w w:val="105"/>
        </w:rPr>
      </w:pP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following</w:t>
      </w:r>
      <w:r>
        <w:rPr>
          <w:spacing w:val="17"/>
          <w:w w:val="105"/>
        </w:rPr>
        <w:t xml:space="preserve"> </w:t>
      </w:r>
      <w:r>
        <w:rPr>
          <w:w w:val="105"/>
        </w:rPr>
        <w:t>se</w:t>
      </w:r>
      <w:r>
        <w:rPr>
          <w:spacing w:val="8"/>
          <w:w w:val="105"/>
        </w:rPr>
        <w:t>r</w:t>
      </w:r>
      <w:r>
        <w:rPr>
          <w:color w:val="3B3B3B"/>
          <w:spacing w:val="11"/>
          <w:w w:val="105"/>
        </w:rPr>
        <w:t>v</w:t>
      </w:r>
      <w:r>
        <w:rPr>
          <w:w w:val="105"/>
        </w:rPr>
        <w:t>ices</w:t>
      </w:r>
      <w:r>
        <w:rPr>
          <w:spacing w:val="-7"/>
          <w:w w:val="105"/>
        </w:rPr>
        <w:t xml:space="preserve"> and agencies </w:t>
      </w:r>
      <w:r>
        <w:rPr>
          <w:w w:val="105"/>
        </w:rPr>
        <w:t xml:space="preserve">are </w:t>
      </w:r>
      <w:r>
        <w:rPr>
          <w:color w:val="2B2D2D"/>
          <w:w w:val="105"/>
        </w:rPr>
        <w:t>eligible</w:t>
      </w:r>
      <w:r>
        <w:rPr>
          <w:color w:val="2B2D2D"/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apply</w:t>
      </w:r>
      <w:r>
        <w:rPr>
          <w:spacing w:val="-1"/>
          <w:w w:val="105"/>
        </w:rPr>
        <w:t xml:space="preserve"> </w:t>
      </w:r>
      <w:r w:rsidRPr="00587A7A">
        <w:rPr>
          <w:color w:val="2B2D2D"/>
          <w:w w:val="105"/>
        </w:rPr>
        <w:t xml:space="preserve">to the </w:t>
      </w:r>
      <w:r w:rsidR="00AB4DED" w:rsidRPr="00587A7A">
        <w:rPr>
          <w:color w:val="2B2D2D"/>
          <w:w w:val="105"/>
        </w:rPr>
        <w:t>Mental Health &amp; Alcohol and Other Drugs Facilities Renewal Fund</w:t>
      </w:r>
      <w:r w:rsidRPr="00587A7A">
        <w:rPr>
          <w:color w:val="2B2D2D"/>
          <w:w w:val="105"/>
        </w:rPr>
        <w:t>:</w:t>
      </w:r>
    </w:p>
    <w:p w:rsidR="00B14F5B" w:rsidRDefault="00B14F5B" w:rsidP="00B14F5B">
      <w:pPr>
        <w:spacing w:after="0" w:line="240" w:lineRule="auto"/>
        <w:rPr>
          <w:color w:val="1A1A1A"/>
          <w:w w:val="10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6"/>
      </w:tblGrid>
      <w:tr w:rsidR="007D7A7D" w:rsidRPr="00D913E2" w:rsidTr="007D7A7D">
        <w:tc>
          <w:tcPr>
            <w:tcW w:w="9356" w:type="dxa"/>
          </w:tcPr>
          <w:p w:rsidR="007D7A7D" w:rsidRPr="001C61DB" w:rsidRDefault="007D7A7D" w:rsidP="004914F7">
            <w:pPr>
              <w:pStyle w:val="TableParagraph"/>
              <w:shd w:val="clear" w:color="auto" w:fill="D9D9D9" w:themeFill="background1" w:themeFillShade="D9"/>
              <w:spacing w:before="40"/>
              <w:ind w:right="392"/>
              <w:jc w:val="both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1C61DB">
              <w:rPr>
                <w:rFonts w:ascii="Arial" w:hAnsi="Arial" w:cs="Arial"/>
                <w:b/>
                <w:smallCaps/>
                <w:sz w:val="20"/>
                <w:szCs w:val="20"/>
              </w:rPr>
              <w:t>Metropolitan</w:t>
            </w: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 Services</w:t>
            </w:r>
          </w:p>
          <w:p w:rsidR="007D7A7D" w:rsidRPr="001C61DB" w:rsidRDefault="007D7A7D" w:rsidP="004914F7">
            <w:pPr>
              <w:pStyle w:val="TableParagraph"/>
              <w:spacing w:before="40"/>
              <w:ind w:left="720" w:right="392"/>
              <w:jc w:val="both"/>
              <w:rPr>
                <w:rFonts w:ascii="Arial" w:eastAsia="Arial" w:hAnsi="Arial" w:cs="Arial"/>
                <w:color w:val="1A1A1A"/>
                <w:w w:val="105"/>
                <w:sz w:val="20"/>
                <w:szCs w:val="20"/>
              </w:rPr>
            </w:pPr>
            <w:r w:rsidRPr="001C61DB">
              <w:rPr>
                <w:rFonts w:ascii="Arial" w:eastAsia="Arial" w:hAnsi="Arial" w:cs="Arial"/>
                <w:color w:val="1A1A1A"/>
                <w:w w:val="105"/>
                <w:sz w:val="20"/>
                <w:szCs w:val="20"/>
              </w:rPr>
              <w:t>Alfred Health</w:t>
            </w:r>
          </w:p>
          <w:p w:rsidR="007D7A7D" w:rsidRPr="001C61DB" w:rsidRDefault="007D7A7D" w:rsidP="004914F7">
            <w:pPr>
              <w:pStyle w:val="TableParagraph"/>
              <w:spacing w:before="40"/>
              <w:ind w:left="720" w:right="392"/>
              <w:jc w:val="both"/>
              <w:rPr>
                <w:rFonts w:ascii="Arial" w:eastAsia="Arial" w:hAnsi="Arial" w:cs="Arial"/>
                <w:color w:val="1A1A1A"/>
                <w:w w:val="105"/>
                <w:sz w:val="20"/>
                <w:szCs w:val="20"/>
              </w:rPr>
            </w:pPr>
            <w:r w:rsidRPr="001C61DB">
              <w:rPr>
                <w:rFonts w:ascii="Arial" w:eastAsia="Arial" w:hAnsi="Arial" w:cs="Arial"/>
                <w:color w:val="1A1A1A"/>
                <w:w w:val="105"/>
                <w:sz w:val="20"/>
                <w:szCs w:val="20"/>
              </w:rPr>
              <w:t>Austin Health</w:t>
            </w:r>
          </w:p>
          <w:p w:rsidR="007D7A7D" w:rsidRPr="001C61DB" w:rsidRDefault="007D7A7D" w:rsidP="004914F7">
            <w:pPr>
              <w:pStyle w:val="TableParagraph"/>
              <w:spacing w:before="40"/>
              <w:ind w:left="720" w:right="392"/>
              <w:jc w:val="both"/>
              <w:rPr>
                <w:rFonts w:ascii="Arial" w:eastAsia="Arial" w:hAnsi="Arial" w:cs="Arial"/>
                <w:color w:val="1A1A1A"/>
                <w:w w:val="105"/>
                <w:sz w:val="20"/>
                <w:szCs w:val="20"/>
              </w:rPr>
            </w:pPr>
            <w:r w:rsidRPr="001C61DB">
              <w:rPr>
                <w:rFonts w:ascii="Arial" w:eastAsia="Arial" w:hAnsi="Arial" w:cs="Arial"/>
                <w:color w:val="1A1A1A"/>
                <w:w w:val="105"/>
                <w:sz w:val="20"/>
                <w:szCs w:val="20"/>
              </w:rPr>
              <w:t>Eastern Health</w:t>
            </w:r>
          </w:p>
          <w:p w:rsidR="007D7A7D" w:rsidRPr="001C61DB" w:rsidRDefault="007D7A7D" w:rsidP="004914F7">
            <w:pPr>
              <w:pStyle w:val="TableParagraph"/>
              <w:spacing w:before="40"/>
              <w:ind w:left="720" w:right="392"/>
              <w:jc w:val="both"/>
              <w:rPr>
                <w:rFonts w:ascii="Arial" w:eastAsia="Arial" w:hAnsi="Arial" w:cs="Arial"/>
                <w:color w:val="1A1A1A"/>
                <w:w w:val="105"/>
                <w:sz w:val="20"/>
                <w:szCs w:val="20"/>
              </w:rPr>
            </w:pPr>
            <w:r w:rsidRPr="001C61DB">
              <w:rPr>
                <w:rFonts w:ascii="Arial" w:eastAsia="Arial" w:hAnsi="Arial" w:cs="Arial"/>
                <w:color w:val="1A1A1A"/>
                <w:w w:val="105"/>
                <w:sz w:val="20"/>
                <w:szCs w:val="20"/>
              </w:rPr>
              <w:t>Melbourne Health</w:t>
            </w:r>
          </w:p>
          <w:p w:rsidR="007D7A7D" w:rsidRPr="001C61DB" w:rsidRDefault="007D7A7D" w:rsidP="004914F7">
            <w:pPr>
              <w:pStyle w:val="TableParagraph"/>
              <w:spacing w:before="40"/>
              <w:ind w:left="720" w:right="392"/>
              <w:jc w:val="both"/>
              <w:rPr>
                <w:rFonts w:ascii="Arial" w:eastAsia="Arial" w:hAnsi="Arial" w:cs="Arial"/>
                <w:color w:val="1A1A1A"/>
                <w:w w:val="105"/>
                <w:sz w:val="20"/>
                <w:szCs w:val="20"/>
              </w:rPr>
            </w:pPr>
            <w:r w:rsidRPr="001C61DB">
              <w:rPr>
                <w:rFonts w:ascii="Arial" w:eastAsia="Arial" w:hAnsi="Arial" w:cs="Arial"/>
                <w:color w:val="1A1A1A"/>
                <w:w w:val="105"/>
                <w:sz w:val="20"/>
                <w:szCs w:val="20"/>
              </w:rPr>
              <w:t>Mercy Health</w:t>
            </w:r>
          </w:p>
          <w:p w:rsidR="007D7A7D" w:rsidRPr="001C61DB" w:rsidRDefault="007D7A7D" w:rsidP="004914F7">
            <w:pPr>
              <w:pStyle w:val="TableParagraph"/>
              <w:spacing w:before="40"/>
              <w:ind w:left="720" w:right="392"/>
              <w:jc w:val="both"/>
              <w:rPr>
                <w:rFonts w:ascii="Arial" w:eastAsia="Arial" w:hAnsi="Arial" w:cs="Arial"/>
                <w:color w:val="1A1A1A"/>
                <w:w w:val="105"/>
                <w:sz w:val="20"/>
                <w:szCs w:val="20"/>
              </w:rPr>
            </w:pPr>
            <w:r w:rsidRPr="001C61DB">
              <w:rPr>
                <w:rFonts w:ascii="Arial" w:eastAsia="Arial" w:hAnsi="Arial" w:cs="Arial"/>
                <w:color w:val="1A1A1A"/>
                <w:w w:val="105"/>
                <w:sz w:val="20"/>
                <w:szCs w:val="20"/>
              </w:rPr>
              <w:t>Monash Health</w:t>
            </w:r>
          </w:p>
          <w:p w:rsidR="007D7A7D" w:rsidRPr="001C61DB" w:rsidRDefault="007D7A7D" w:rsidP="004914F7">
            <w:pPr>
              <w:pStyle w:val="TableParagraph"/>
              <w:spacing w:before="40"/>
              <w:ind w:left="720" w:right="392"/>
              <w:jc w:val="both"/>
              <w:rPr>
                <w:rFonts w:ascii="Arial" w:eastAsia="Arial" w:hAnsi="Arial" w:cs="Arial"/>
                <w:color w:val="1A1A1A"/>
                <w:w w:val="105"/>
                <w:sz w:val="20"/>
                <w:szCs w:val="20"/>
              </w:rPr>
            </w:pPr>
            <w:r w:rsidRPr="001C61DB">
              <w:rPr>
                <w:rFonts w:ascii="Arial" w:eastAsia="Arial" w:hAnsi="Arial" w:cs="Arial"/>
                <w:color w:val="1A1A1A"/>
                <w:w w:val="105"/>
                <w:sz w:val="20"/>
                <w:szCs w:val="20"/>
              </w:rPr>
              <w:t>Peninsula Health</w:t>
            </w:r>
          </w:p>
          <w:p w:rsidR="007D7A7D" w:rsidRPr="001C61DB" w:rsidRDefault="007D7A7D" w:rsidP="004914F7">
            <w:pPr>
              <w:pStyle w:val="TableParagraph"/>
              <w:spacing w:before="40"/>
              <w:ind w:left="720" w:right="392"/>
              <w:jc w:val="both"/>
              <w:rPr>
                <w:rFonts w:ascii="Arial" w:eastAsia="Arial" w:hAnsi="Arial" w:cs="Arial"/>
                <w:color w:val="1A1A1A"/>
                <w:w w:val="105"/>
                <w:sz w:val="20"/>
                <w:szCs w:val="20"/>
              </w:rPr>
            </w:pPr>
            <w:r w:rsidRPr="001C61DB">
              <w:rPr>
                <w:rFonts w:ascii="Arial" w:eastAsia="Arial" w:hAnsi="Arial" w:cs="Arial"/>
                <w:color w:val="1A1A1A"/>
                <w:w w:val="105"/>
                <w:sz w:val="20"/>
                <w:szCs w:val="20"/>
              </w:rPr>
              <w:t>Royal Children’s Hospital</w:t>
            </w:r>
          </w:p>
          <w:p w:rsidR="007D7A7D" w:rsidRPr="001C61DB" w:rsidRDefault="007D7A7D" w:rsidP="004914F7">
            <w:pPr>
              <w:pStyle w:val="TableParagraph"/>
              <w:spacing w:before="40"/>
              <w:ind w:left="720" w:right="392"/>
              <w:jc w:val="both"/>
              <w:rPr>
                <w:rFonts w:ascii="Arial" w:eastAsia="Arial" w:hAnsi="Arial" w:cs="Arial"/>
                <w:color w:val="1A1A1A"/>
                <w:w w:val="105"/>
                <w:sz w:val="20"/>
                <w:szCs w:val="20"/>
              </w:rPr>
            </w:pPr>
            <w:r w:rsidRPr="001C61DB">
              <w:rPr>
                <w:rFonts w:ascii="Arial" w:eastAsia="Arial" w:hAnsi="Arial" w:cs="Arial"/>
                <w:color w:val="1A1A1A"/>
                <w:w w:val="105"/>
                <w:sz w:val="20"/>
                <w:szCs w:val="20"/>
              </w:rPr>
              <w:t>St Vincent’s Health</w:t>
            </w:r>
          </w:p>
          <w:p w:rsidR="007D7A7D" w:rsidRPr="00D913E2" w:rsidRDefault="007D7A7D" w:rsidP="004914F7">
            <w:pPr>
              <w:spacing w:before="40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  <w:r w:rsidRPr="001C61DB">
              <w:rPr>
                <w:rFonts w:ascii="Arial" w:eastAsia="Arial" w:hAnsi="Arial" w:cs="Arial"/>
                <w:color w:val="1A1A1A"/>
                <w:w w:val="105"/>
                <w:sz w:val="20"/>
                <w:szCs w:val="20"/>
              </w:rPr>
              <w:t>Victorian Institute of Forensic Mental Health (Forensicare)</w:t>
            </w:r>
          </w:p>
        </w:tc>
      </w:tr>
      <w:tr w:rsidR="007D7A7D" w:rsidRPr="00D913E2" w:rsidTr="007D7A7D">
        <w:tc>
          <w:tcPr>
            <w:tcW w:w="9356" w:type="dxa"/>
          </w:tcPr>
          <w:p w:rsidR="007D7A7D" w:rsidRPr="001C61DB" w:rsidRDefault="007D7A7D" w:rsidP="004914F7">
            <w:pPr>
              <w:pStyle w:val="TableParagraph"/>
              <w:shd w:val="clear" w:color="auto" w:fill="D9D9D9" w:themeFill="background1" w:themeFillShade="D9"/>
              <w:spacing w:before="40"/>
              <w:ind w:right="267"/>
              <w:rPr>
                <w:rFonts w:ascii="Arial" w:eastAsia="Arial" w:hAnsi="Arial" w:cs="Arial"/>
                <w:b/>
                <w:smallCaps/>
                <w:color w:val="1A1A1A"/>
                <w:sz w:val="20"/>
                <w:szCs w:val="20"/>
              </w:rPr>
            </w:pPr>
            <w:r w:rsidRPr="001C61DB">
              <w:rPr>
                <w:rFonts w:ascii="Arial" w:eastAsia="Arial" w:hAnsi="Arial" w:cs="Arial"/>
                <w:b/>
                <w:smallCaps/>
                <w:color w:val="1A1A1A"/>
                <w:w w:val="105"/>
                <w:sz w:val="20"/>
                <w:szCs w:val="20"/>
              </w:rPr>
              <w:t>Regional Services</w:t>
            </w:r>
          </w:p>
          <w:p w:rsidR="007D7A7D" w:rsidRPr="001C61DB" w:rsidRDefault="007D7A7D" w:rsidP="004914F7">
            <w:pPr>
              <w:pStyle w:val="TableParagraph"/>
              <w:spacing w:before="40"/>
              <w:ind w:left="720" w:right="267"/>
              <w:rPr>
                <w:rFonts w:ascii="Arial" w:eastAsia="Arial" w:hAnsi="Arial" w:cs="Arial"/>
                <w:color w:val="2B2D2D"/>
                <w:w w:val="105"/>
                <w:sz w:val="20"/>
                <w:szCs w:val="20"/>
              </w:rPr>
            </w:pPr>
            <w:r w:rsidRPr="001C61DB">
              <w:rPr>
                <w:rFonts w:ascii="Arial" w:eastAsia="Arial" w:hAnsi="Arial" w:cs="Arial"/>
                <w:color w:val="2B2D2D"/>
                <w:w w:val="105"/>
                <w:sz w:val="20"/>
                <w:szCs w:val="20"/>
              </w:rPr>
              <w:t>Albury Wodonga Health</w:t>
            </w:r>
          </w:p>
          <w:p w:rsidR="007D7A7D" w:rsidRPr="001C61DB" w:rsidRDefault="007D7A7D" w:rsidP="004914F7">
            <w:pPr>
              <w:pStyle w:val="TableParagraph"/>
              <w:spacing w:before="40"/>
              <w:ind w:left="720" w:right="267"/>
              <w:rPr>
                <w:rFonts w:ascii="Arial" w:eastAsia="Arial" w:hAnsi="Arial" w:cs="Arial"/>
                <w:color w:val="2B2D2D"/>
                <w:w w:val="105"/>
                <w:sz w:val="20"/>
                <w:szCs w:val="20"/>
              </w:rPr>
            </w:pPr>
            <w:r w:rsidRPr="001C61DB">
              <w:rPr>
                <w:rFonts w:ascii="Arial" w:eastAsia="Arial" w:hAnsi="Arial" w:cs="Arial"/>
                <w:color w:val="2B2D2D"/>
                <w:w w:val="105"/>
                <w:sz w:val="20"/>
                <w:szCs w:val="20"/>
              </w:rPr>
              <w:t>Ballarat Health Services</w:t>
            </w:r>
          </w:p>
          <w:p w:rsidR="007D7A7D" w:rsidRPr="001C61DB" w:rsidRDefault="007D7A7D" w:rsidP="004914F7">
            <w:pPr>
              <w:pStyle w:val="TableParagraph"/>
              <w:spacing w:before="40"/>
              <w:ind w:left="720" w:right="267"/>
              <w:rPr>
                <w:rFonts w:ascii="Arial" w:eastAsia="Arial" w:hAnsi="Arial" w:cs="Arial"/>
                <w:color w:val="2B2D2D"/>
                <w:w w:val="105"/>
                <w:sz w:val="20"/>
                <w:szCs w:val="20"/>
              </w:rPr>
            </w:pPr>
            <w:proofErr w:type="spellStart"/>
            <w:r w:rsidRPr="001C61DB">
              <w:rPr>
                <w:rFonts w:ascii="Arial" w:eastAsia="Arial" w:hAnsi="Arial" w:cs="Arial"/>
                <w:color w:val="2B2D2D"/>
                <w:w w:val="105"/>
                <w:sz w:val="20"/>
                <w:szCs w:val="20"/>
              </w:rPr>
              <w:t>Barwon</w:t>
            </w:r>
            <w:proofErr w:type="spellEnd"/>
            <w:r w:rsidRPr="001C61DB">
              <w:rPr>
                <w:rFonts w:ascii="Arial" w:eastAsia="Arial" w:hAnsi="Arial" w:cs="Arial"/>
                <w:color w:val="2B2D2D"/>
                <w:w w:val="105"/>
                <w:sz w:val="20"/>
                <w:szCs w:val="20"/>
              </w:rPr>
              <w:t xml:space="preserve"> Health</w:t>
            </w:r>
          </w:p>
          <w:p w:rsidR="007D7A7D" w:rsidRPr="001C61DB" w:rsidRDefault="007D7A7D" w:rsidP="004914F7">
            <w:pPr>
              <w:pStyle w:val="TableParagraph"/>
              <w:spacing w:before="40"/>
              <w:ind w:left="720" w:right="267"/>
              <w:rPr>
                <w:rFonts w:ascii="Arial" w:eastAsia="Arial" w:hAnsi="Arial" w:cs="Arial"/>
                <w:color w:val="2B2D2D"/>
                <w:w w:val="105"/>
                <w:sz w:val="20"/>
                <w:szCs w:val="20"/>
              </w:rPr>
            </w:pPr>
            <w:r w:rsidRPr="001C61DB">
              <w:rPr>
                <w:rFonts w:ascii="Arial" w:eastAsia="Arial" w:hAnsi="Arial" w:cs="Arial"/>
                <w:color w:val="2B2D2D"/>
                <w:w w:val="105"/>
                <w:sz w:val="20"/>
                <w:szCs w:val="20"/>
              </w:rPr>
              <w:t>Bendigo Health</w:t>
            </w:r>
          </w:p>
          <w:p w:rsidR="007D7A7D" w:rsidRPr="001C61DB" w:rsidRDefault="007D7A7D" w:rsidP="004914F7">
            <w:pPr>
              <w:pStyle w:val="TableParagraph"/>
              <w:spacing w:before="40"/>
              <w:ind w:left="720" w:right="267"/>
              <w:rPr>
                <w:rFonts w:ascii="Arial" w:eastAsia="Arial" w:hAnsi="Arial" w:cs="Arial"/>
                <w:color w:val="2B2D2D"/>
                <w:w w:val="105"/>
                <w:sz w:val="20"/>
                <w:szCs w:val="20"/>
              </w:rPr>
            </w:pPr>
            <w:r w:rsidRPr="001C61DB">
              <w:rPr>
                <w:rFonts w:ascii="Arial" w:eastAsia="Arial" w:hAnsi="Arial" w:cs="Arial"/>
                <w:color w:val="2B2D2D"/>
                <w:w w:val="105"/>
                <w:sz w:val="20"/>
                <w:szCs w:val="20"/>
              </w:rPr>
              <w:t>Goulburn Valley Health</w:t>
            </w:r>
          </w:p>
          <w:p w:rsidR="007D7A7D" w:rsidRPr="001C61DB" w:rsidRDefault="007D7A7D" w:rsidP="004914F7">
            <w:pPr>
              <w:pStyle w:val="TableParagraph"/>
              <w:spacing w:before="40"/>
              <w:ind w:left="720" w:right="267"/>
              <w:rPr>
                <w:rFonts w:ascii="Arial" w:eastAsia="Arial" w:hAnsi="Arial" w:cs="Arial"/>
                <w:color w:val="2B2D2D"/>
                <w:w w:val="105"/>
                <w:sz w:val="20"/>
                <w:szCs w:val="20"/>
              </w:rPr>
            </w:pPr>
            <w:r w:rsidRPr="001C61DB">
              <w:rPr>
                <w:rFonts w:ascii="Arial" w:eastAsia="Arial" w:hAnsi="Arial" w:cs="Arial"/>
                <w:color w:val="2B2D2D"/>
                <w:w w:val="105"/>
                <w:sz w:val="20"/>
                <w:szCs w:val="20"/>
              </w:rPr>
              <w:t>Latrobe Regional Hospital</w:t>
            </w:r>
          </w:p>
          <w:p w:rsidR="007D7A7D" w:rsidRPr="001C61DB" w:rsidRDefault="007D7A7D" w:rsidP="004914F7">
            <w:pPr>
              <w:pStyle w:val="TableParagraph"/>
              <w:spacing w:before="40"/>
              <w:ind w:left="720" w:right="267"/>
              <w:rPr>
                <w:rFonts w:ascii="Arial" w:eastAsia="Arial" w:hAnsi="Arial" w:cs="Arial"/>
                <w:color w:val="2B2D2D"/>
                <w:w w:val="105"/>
                <w:sz w:val="20"/>
                <w:szCs w:val="20"/>
              </w:rPr>
            </w:pPr>
            <w:r w:rsidRPr="001C61DB">
              <w:rPr>
                <w:rFonts w:ascii="Arial" w:eastAsia="Arial" w:hAnsi="Arial" w:cs="Arial"/>
                <w:color w:val="2B2D2D"/>
                <w:w w:val="105"/>
                <w:sz w:val="20"/>
                <w:szCs w:val="20"/>
              </w:rPr>
              <w:t>Mildura Base Hospital</w:t>
            </w:r>
          </w:p>
          <w:p w:rsidR="007D7A7D" w:rsidRPr="00D913E2" w:rsidRDefault="007D7A7D" w:rsidP="004914F7">
            <w:pPr>
              <w:pStyle w:val="TableParagraph"/>
              <w:spacing w:before="40"/>
              <w:ind w:left="720" w:right="46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61DB">
              <w:rPr>
                <w:rFonts w:ascii="Arial" w:eastAsia="Arial" w:hAnsi="Arial" w:cs="Arial"/>
                <w:color w:val="2B2D2D"/>
                <w:w w:val="105"/>
                <w:sz w:val="20"/>
                <w:szCs w:val="20"/>
              </w:rPr>
              <w:t>South West Healthcare</w:t>
            </w:r>
          </w:p>
        </w:tc>
      </w:tr>
      <w:tr w:rsidR="007D7A7D" w:rsidRPr="00D913E2" w:rsidTr="007D7A7D">
        <w:tc>
          <w:tcPr>
            <w:tcW w:w="9356" w:type="dxa"/>
          </w:tcPr>
          <w:p w:rsidR="007D7A7D" w:rsidRPr="001C61DB" w:rsidRDefault="007D7A7D" w:rsidP="004914F7">
            <w:pPr>
              <w:pStyle w:val="TableParagraph"/>
              <w:shd w:val="clear" w:color="auto" w:fill="D9D9D9" w:themeFill="background1" w:themeFillShade="D9"/>
              <w:spacing w:before="40"/>
              <w:ind w:right="850"/>
              <w:rPr>
                <w:rFonts w:ascii="Arial" w:eastAsia="Arial" w:hAnsi="Arial" w:cs="Arial"/>
                <w:b/>
                <w:smallCaps/>
                <w:color w:val="1A1A1A"/>
                <w:w w:val="105"/>
                <w:sz w:val="20"/>
                <w:szCs w:val="20"/>
              </w:rPr>
            </w:pPr>
            <w:r w:rsidRPr="001C61DB">
              <w:rPr>
                <w:rFonts w:ascii="Arial" w:eastAsia="Arial" w:hAnsi="Arial" w:cs="Arial"/>
                <w:b/>
                <w:smallCaps/>
                <w:color w:val="1A1A1A"/>
                <w:w w:val="105"/>
                <w:sz w:val="20"/>
                <w:szCs w:val="20"/>
              </w:rPr>
              <w:t xml:space="preserve">Youth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and </w:t>
            </w:r>
            <w:r w:rsidRPr="0093603B">
              <w:rPr>
                <w:rFonts w:ascii="Arial" w:eastAsia="Arial" w:hAnsi="Arial" w:cs="Arial"/>
                <w:b/>
                <w:smallCaps/>
                <w:color w:val="1A1A1A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smallCaps/>
                <w:color w:val="1A1A1A"/>
                <w:w w:val="105"/>
                <w:sz w:val="20"/>
                <w:szCs w:val="20"/>
              </w:rPr>
              <w:t>dult</w:t>
            </w:r>
            <w:r w:rsidRPr="0093603B">
              <w:rPr>
                <w:rFonts w:ascii="Arial" w:eastAsia="Arial" w:hAnsi="Arial" w:cs="Arial"/>
                <w:b/>
                <w:smallCaps/>
                <w:color w:val="1A1A1A"/>
                <w:w w:val="105"/>
                <w:sz w:val="20"/>
                <w:szCs w:val="20"/>
              </w:rPr>
              <w:t xml:space="preserve"> </w:t>
            </w:r>
            <w:r w:rsidRPr="001C61DB">
              <w:rPr>
                <w:rFonts w:ascii="Arial" w:eastAsia="Arial" w:hAnsi="Arial" w:cs="Arial"/>
                <w:b/>
                <w:smallCaps/>
                <w:color w:val="1A1A1A"/>
                <w:w w:val="105"/>
                <w:sz w:val="20"/>
                <w:szCs w:val="20"/>
              </w:rPr>
              <w:t>Residential Rehabilitation</w:t>
            </w:r>
          </w:p>
          <w:p w:rsidR="007D7A7D" w:rsidRDefault="007D7A7D" w:rsidP="004914F7">
            <w:pPr>
              <w:pStyle w:val="TableParagraph"/>
              <w:spacing w:before="40"/>
              <w:ind w:left="720" w:right="267"/>
              <w:rPr>
                <w:rFonts w:ascii="Arial" w:eastAsia="Arial" w:hAnsi="Arial" w:cs="Arial"/>
                <w:color w:val="2B2D2D"/>
                <w:w w:val="105"/>
                <w:sz w:val="20"/>
                <w:szCs w:val="20"/>
              </w:rPr>
            </w:pPr>
          </w:p>
          <w:p w:rsidR="007D7A7D" w:rsidRPr="0093603B" w:rsidRDefault="007D7A7D" w:rsidP="004914F7">
            <w:pPr>
              <w:pStyle w:val="TableParagraph"/>
              <w:spacing w:before="40"/>
              <w:ind w:right="267"/>
              <w:rPr>
                <w:rFonts w:ascii="Arial" w:eastAsia="Arial" w:hAnsi="Arial" w:cs="Arial"/>
                <w:b/>
                <w:color w:val="2B2D2D"/>
                <w:w w:val="105"/>
                <w:sz w:val="20"/>
                <w:szCs w:val="20"/>
              </w:rPr>
            </w:pPr>
            <w:r w:rsidRPr="0093603B">
              <w:rPr>
                <w:rFonts w:ascii="Arial" w:eastAsia="Arial" w:hAnsi="Arial" w:cs="Arial"/>
                <w:b/>
                <w:color w:val="2B2D2D"/>
                <w:w w:val="105"/>
                <w:sz w:val="20"/>
                <w:szCs w:val="20"/>
              </w:rPr>
              <w:t>Youth Residential Rehabilitation</w:t>
            </w:r>
          </w:p>
          <w:p w:rsidR="007D7A7D" w:rsidRPr="0093603B" w:rsidRDefault="007D7A7D" w:rsidP="004914F7">
            <w:pPr>
              <w:pStyle w:val="TableParagraph"/>
              <w:spacing w:before="40"/>
              <w:ind w:left="720" w:right="267"/>
              <w:rPr>
                <w:rFonts w:ascii="Arial" w:eastAsia="Arial" w:hAnsi="Arial" w:cs="Arial"/>
                <w:color w:val="2B2D2D"/>
                <w:w w:val="105"/>
                <w:sz w:val="20"/>
                <w:szCs w:val="20"/>
              </w:rPr>
            </w:pPr>
            <w:r w:rsidRPr="0093603B">
              <w:rPr>
                <w:rFonts w:ascii="Arial" w:eastAsia="Arial" w:hAnsi="Arial" w:cs="Arial"/>
                <w:color w:val="2B2D2D"/>
                <w:w w:val="105"/>
                <w:sz w:val="20"/>
                <w:szCs w:val="20"/>
              </w:rPr>
              <w:t>ACSO</w:t>
            </w:r>
          </w:p>
          <w:p w:rsidR="007D7A7D" w:rsidRPr="0093603B" w:rsidRDefault="007D7A7D" w:rsidP="004914F7">
            <w:pPr>
              <w:pStyle w:val="TableParagraph"/>
              <w:spacing w:before="40"/>
              <w:ind w:left="720" w:right="267"/>
              <w:rPr>
                <w:rFonts w:ascii="Arial" w:eastAsia="Arial" w:hAnsi="Arial" w:cs="Arial"/>
                <w:color w:val="2B2D2D"/>
                <w:w w:val="105"/>
                <w:sz w:val="20"/>
                <w:szCs w:val="20"/>
              </w:rPr>
            </w:pPr>
            <w:proofErr w:type="spellStart"/>
            <w:r w:rsidRPr="0093603B">
              <w:rPr>
                <w:rFonts w:ascii="Arial" w:eastAsia="Arial" w:hAnsi="Arial" w:cs="Arial"/>
                <w:color w:val="2B2D2D"/>
                <w:w w:val="105"/>
                <w:sz w:val="20"/>
                <w:szCs w:val="20"/>
              </w:rPr>
              <w:t>Cohealth</w:t>
            </w:r>
            <w:proofErr w:type="spellEnd"/>
          </w:p>
          <w:p w:rsidR="007D7A7D" w:rsidRPr="0093603B" w:rsidRDefault="007D7A7D" w:rsidP="004914F7">
            <w:pPr>
              <w:pStyle w:val="TableParagraph"/>
              <w:spacing w:before="40"/>
              <w:ind w:left="720" w:right="267"/>
              <w:rPr>
                <w:rFonts w:ascii="Arial" w:eastAsia="Arial" w:hAnsi="Arial" w:cs="Arial"/>
                <w:color w:val="2B2D2D"/>
                <w:w w:val="105"/>
                <w:sz w:val="20"/>
                <w:szCs w:val="20"/>
              </w:rPr>
            </w:pPr>
            <w:r w:rsidRPr="0093603B">
              <w:rPr>
                <w:rFonts w:ascii="Arial" w:eastAsia="Arial" w:hAnsi="Arial" w:cs="Arial"/>
                <w:color w:val="2B2D2D"/>
                <w:w w:val="105"/>
                <w:sz w:val="20"/>
                <w:szCs w:val="20"/>
              </w:rPr>
              <w:t>EACH</w:t>
            </w:r>
          </w:p>
          <w:p w:rsidR="007D7A7D" w:rsidRPr="0093603B" w:rsidRDefault="007D7A7D" w:rsidP="004914F7">
            <w:pPr>
              <w:pStyle w:val="TableParagraph"/>
              <w:spacing w:before="40"/>
              <w:ind w:left="720" w:right="267"/>
              <w:rPr>
                <w:rFonts w:ascii="Arial" w:eastAsia="Arial" w:hAnsi="Arial" w:cs="Arial"/>
                <w:color w:val="2B2D2D"/>
                <w:w w:val="105"/>
                <w:sz w:val="20"/>
                <w:szCs w:val="20"/>
              </w:rPr>
            </w:pPr>
            <w:r w:rsidRPr="0093603B">
              <w:rPr>
                <w:rFonts w:ascii="Arial" w:eastAsia="Arial" w:hAnsi="Arial" w:cs="Arial"/>
                <w:color w:val="2B2D2D"/>
                <w:w w:val="105"/>
                <w:sz w:val="20"/>
                <w:szCs w:val="20"/>
              </w:rPr>
              <w:t>MIND Australia</w:t>
            </w:r>
          </w:p>
          <w:p w:rsidR="007D7A7D" w:rsidRPr="0093603B" w:rsidRDefault="007D7A7D" w:rsidP="004914F7">
            <w:pPr>
              <w:pStyle w:val="TableParagraph"/>
              <w:spacing w:before="40"/>
              <w:ind w:left="720" w:right="267"/>
              <w:rPr>
                <w:rFonts w:ascii="Arial" w:eastAsia="Arial" w:hAnsi="Arial" w:cs="Arial"/>
                <w:color w:val="2B2D2D"/>
                <w:w w:val="105"/>
                <w:sz w:val="20"/>
                <w:szCs w:val="20"/>
              </w:rPr>
            </w:pPr>
            <w:proofErr w:type="spellStart"/>
            <w:r w:rsidRPr="0093603B">
              <w:rPr>
                <w:rFonts w:ascii="Arial" w:eastAsia="Arial" w:hAnsi="Arial" w:cs="Arial"/>
                <w:color w:val="2B2D2D"/>
                <w:w w:val="105"/>
                <w:sz w:val="20"/>
                <w:szCs w:val="20"/>
              </w:rPr>
              <w:t>Neami</w:t>
            </w:r>
            <w:proofErr w:type="spellEnd"/>
            <w:r w:rsidRPr="0093603B">
              <w:rPr>
                <w:rFonts w:ascii="Arial" w:eastAsia="Arial" w:hAnsi="Arial" w:cs="Arial"/>
                <w:color w:val="2B2D2D"/>
                <w:w w:val="105"/>
                <w:sz w:val="20"/>
                <w:szCs w:val="20"/>
              </w:rPr>
              <w:t xml:space="preserve"> National</w:t>
            </w:r>
          </w:p>
          <w:p w:rsidR="007D7A7D" w:rsidRPr="0093603B" w:rsidRDefault="007D7A7D" w:rsidP="004914F7">
            <w:pPr>
              <w:pStyle w:val="TableParagraph"/>
              <w:spacing w:before="40"/>
              <w:ind w:left="720" w:right="267"/>
              <w:rPr>
                <w:rFonts w:ascii="Arial" w:eastAsia="Arial" w:hAnsi="Arial" w:cs="Arial"/>
                <w:color w:val="2B2D2D"/>
                <w:w w:val="105"/>
                <w:sz w:val="20"/>
                <w:szCs w:val="20"/>
              </w:rPr>
            </w:pPr>
            <w:proofErr w:type="spellStart"/>
            <w:r w:rsidRPr="0093603B">
              <w:rPr>
                <w:rFonts w:ascii="Arial" w:eastAsia="Arial" w:hAnsi="Arial" w:cs="Arial"/>
                <w:color w:val="2B2D2D"/>
                <w:w w:val="105"/>
                <w:sz w:val="20"/>
                <w:szCs w:val="20"/>
              </w:rPr>
              <w:t>Wellways</w:t>
            </w:r>
            <w:proofErr w:type="spellEnd"/>
            <w:r w:rsidRPr="0093603B">
              <w:rPr>
                <w:rFonts w:ascii="Arial" w:eastAsia="Arial" w:hAnsi="Arial" w:cs="Arial"/>
                <w:color w:val="2B2D2D"/>
                <w:w w:val="105"/>
                <w:sz w:val="20"/>
                <w:szCs w:val="20"/>
              </w:rPr>
              <w:t xml:space="preserve"> Australia</w:t>
            </w:r>
          </w:p>
          <w:p w:rsidR="007D7A7D" w:rsidRPr="0093603B" w:rsidRDefault="007D7A7D" w:rsidP="004914F7">
            <w:pPr>
              <w:pStyle w:val="TableParagraph"/>
              <w:spacing w:before="40"/>
              <w:ind w:left="720" w:right="267"/>
              <w:rPr>
                <w:rFonts w:ascii="Arial" w:eastAsia="Arial" w:hAnsi="Arial" w:cs="Arial"/>
                <w:color w:val="2B2D2D"/>
                <w:w w:val="105"/>
                <w:sz w:val="20"/>
                <w:szCs w:val="20"/>
              </w:rPr>
            </w:pPr>
            <w:r w:rsidRPr="0093603B">
              <w:rPr>
                <w:rFonts w:ascii="Arial" w:eastAsia="Arial" w:hAnsi="Arial" w:cs="Arial"/>
                <w:color w:val="2B2D2D"/>
                <w:w w:val="105"/>
                <w:sz w:val="20"/>
                <w:szCs w:val="20"/>
              </w:rPr>
              <w:t>Uniting Care</w:t>
            </w:r>
          </w:p>
          <w:p w:rsidR="007D7A7D" w:rsidRPr="0093603B" w:rsidRDefault="007D7A7D" w:rsidP="004914F7">
            <w:pPr>
              <w:pStyle w:val="TableParagraph"/>
              <w:spacing w:before="40"/>
              <w:ind w:right="267"/>
              <w:rPr>
                <w:rFonts w:ascii="Arial" w:eastAsia="Arial" w:hAnsi="Arial" w:cs="Arial"/>
                <w:b/>
                <w:color w:val="2B2D2D"/>
                <w:w w:val="105"/>
                <w:sz w:val="20"/>
                <w:szCs w:val="20"/>
              </w:rPr>
            </w:pPr>
            <w:r w:rsidRPr="0093603B">
              <w:rPr>
                <w:rFonts w:ascii="Arial" w:eastAsia="Arial" w:hAnsi="Arial" w:cs="Arial"/>
                <w:b/>
                <w:color w:val="2B2D2D"/>
                <w:w w:val="105"/>
                <w:sz w:val="20"/>
                <w:szCs w:val="20"/>
              </w:rPr>
              <w:t>Adult Residential Rehabilitation</w:t>
            </w:r>
          </w:p>
          <w:p w:rsidR="007D7A7D" w:rsidRPr="0093603B" w:rsidRDefault="007D7A7D" w:rsidP="004914F7">
            <w:pPr>
              <w:pStyle w:val="TableParagraph"/>
              <w:spacing w:before="40"/>
              <w:ind w:left="720" w:right="267"/>
              <w:rPr>
                <w:rFonts w:ascii="Arial" w:eastAsia="Arial" w:hAnsi="Arial" w:cs="Arial"/>
                <w:color w:val="2B2D2D"/>
                <w:w w:val="105"/>
                <w:sz w:val="20"/>
                <w:szCs w:val="20"/>
              </w:rPr>
            </w:pPr>
            <w:r w:rsidRPr="0093603B">
              <w:rPr>
                <w:rFonts w:ascii="Arial" w:eastAsia="Arial" w:hAnsi="Arial" w:cs="Arial"/>
                <w:color w:val="2B2D2D"/>
                <w:w w:val="105"/>
                <w:sz w:val="20"/>
                <w:szCs w:val="20"/>
              </w:rPr>
              <w:t>MIND Australia</w:t>
            </w:r>
          </w:p>
          <w:p w:rsidR="007D7A7D" w:rsidRPr="00280B21" w:rsidRDefault="007D7A7D" w:rsidP="004914F7">
            <w:pPr>
              <w:pStyle w:val="TableParagraph"/>
              <w:spacing w:before="40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14F5B" w:rsidRPr="00D913E2" w:rsidRDefault="00B14F5B" w:rsidP="00B14F5B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20"/>
        <w:gridCol w:w="4422"/>
      </w:tblGrid>
      <w:tr w:rsidR="001C61DB" w:rsidRPr="00D913E2" w:rsidTr="001C61DB">
        <w:tc>
          <w:tcPr>
            <w:tcW w:w="9242" w:type="dxa"/>
            <w:gridSpan w:val="2"/>
            <w:shd w:val="clear" w:color="auto" w:fill="D9D9D9" w:themeFill="background1" w:themeFillShade="D9"/>
          </w:tcPr>
          <w:p w:rsidR="001C61DB" w:rsidRPr="00063435" w:rsidRDefault="001C61DB" w:rsidP="00731AF5">
            <w:pPr>
              <w:pStyle w:val="TableParagraph"/>
              <w:spacing w:before="40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6E2385">
              <w:rPr>
                <w:rFonts w:ascii="Arial" w:hAnsi="Arial" w:cs="Arial"/>
                <w:b/>
                <w:smallCaps/>
                <w:sz w:val="24"/>
                <w:szCs w:val="24"/>
              </w:rPr>
              <w:t>Alcohol and Other Drugs</w:t>
            </w:r>
          </w:p>
        </w:tc>
      </w:tr>
      <w:tr w:rsidR="00B14F5B" w:rsidRPr="00D913E2" w:rsidTr="00F8174A">
        <w:tc>
          <w:tcPr>
            <w:tcW w:w="4820" w:type="dxa"/>
          </w:tcPr>
          <w:p w:rsidR="001C61DB" w:rsidRPr="001C61DB" w:rsidRDefault="001C61DB" w:rsidP="001C61DB">
            <w:pPr>
              <w:pStyle w:val="TableParagraph"/>
              <w:spacing w:before="40"/>
              <w:ind w:right="152"/>
              <w:rPr>
                <w:rFonts w:ascii="Arial" w:eastAsia="Arial" w:hAnsi="Arial" w:cs="Arial"/>
                <w:color w:val="1A1A1A"/>
                <w:w w:val="105"/>
                <w:sz w:val="20"/>
                <w:szCs w:val="20"/>
              </w:rPr>
            </w:pPr>
            <w:r w:rsidRPr="001C61DB">
              <w:rPr>
                <w:rFonts w:ascii="Arial" w:eastAsia="Arial" w:hAnsi="Arial" w:cs="Arial"/>
                <w:color w:val="1A1A1A"/>
                <w:w w:val="105"/>
                <w:sz w:val="20"/>
                <w:szCs w:val="20"/>
              </w:rPr>
              <w:t>Access Health and Community (Formerly Inner East CH)</w:t>
            </w:r>
          </w:p>
          <w:p w:rsidR="001C61DB" w:rsidRPr="001C61DB" w:rsidRDefault="001C61DB" w:rsidP="001C61DB">
            <w:pPr>
              <w:pStyle w:val="TableParagraph"/>
              <w:spacing w:before="40"/>
              <w:ind w:right="152"/>
              <w:rPr>
                <w:rFonts w:ascii="Arial" w:eastAsia="Arial" w:hAnsi="Arial" w:cs="Arial"/>
                <w:color w:val="1A1A1A"/>
                <w:w w:val="105"/>
                <w:sz w:val="20"/>
                <w:szCs w:val="20"/>
              </w:rPr>
            </w:pPr>
            <w:r w:rsidRPr="001C61DB">
              <w:rPr>
                <w:rFonts w:ascii="Arial" w:eastAsia="Arial" w:hAnsi="Arial" w:cs="Arial"/>
                <w:color w:val="1A1A1A"/>
                <w:w w:val="105"/>
                <w:sz w:val="20"/>
                <w:szCs w:val="20"/>
              </w:rPr>
              <w:t>Albury Wodonga Health</w:t>
            </w:r>
          </w:p>
          <w:p w:rsidR="001C61DB" w:rsidRPr="001C61DB" w:rsidRDefault="001C61DB" w:rsidP="001C61DB">
            <w:pPr>
              <w:pStyle w:val="TableParagraph"/>
              <w:spacing w:before="40"/>
              <w:ind w:right="152"/>
              <w:rPr>
                <w:rFonts w:ascii="Arial" w:eastAsia="Arial" w:hAnsi="Arial" w:cs="Arial"/>
                <w:color w:val="1A1A1A"/>
                <w:w w:val="105"/>
                <w:sz w:val="20"/>
                <w:szCs w:val="20"/>
              </w:rPr>
            </w:pPr>
            <w:r w:rsidRPr="001C61DB">
              <w:rPr>
                <w:rFonts w:ascii="Arial" w:eastAsia="Arial" w:hAnsi="Arial" w:cs="Arial"/>
                <w:color w:val="1A1A1A"/>
                <w:w w:val="105"/>
                <w:sz w:val="20"/>
                <w:szCs w:val="20"/>
              </w:rPr>
              <w:t>Alfred Health</w:t>
            </w:r>
          </w:p>
          <w:p w:rsidR="001C61DB" w:rsidRPr="001C61DB" w:rsidRDefault="001C61DB" w:rsidP="001C61DB">
            <w:pPr>
              <w:pStyle w:val="TableParagraph"/>
              <w:spacing w:before="40"/>
              <w:ind w:right="152"/>
              <w:rPr>
                <w:rFonts w:ascii="Arial" w:eastAsia="Arial" w:hAnsi="Arial" w:cs="Arial"/>
                <w:color w:val="1A1A1A"/>
                <w:w w:val="105"/>
                <w:sz w:val="20"/>
                <w:szCs w:val="20"/>
              </w:rPr>
            </w:pPr>
            <w:r w:rsidRPr="001C61DB">
              <w:rPr>
                <w:rFonts w:ascii="Arial" w:eastAsia="Arial" w:hAnsi="Arial" w:cs="Arial"/>
                <w:color w:val="1A1A1A"/>
                <w:w w:val="105"/>
                <w:sz w:val="20"/>
                <w:szCs w:val="20"/>
              </w:rPr>
              <w:t>Anglicare Victoria</w:t>
            </w:r>
          </w:p>
          <w:p w:rsidR="001C61DB" w:rsidRPr="001C61DB" w:rsidRDefault="001C61DB" w:rsidP="001C61DB">
            <w:pPr>
              <w:pStyle w:val="TableParagraph"/>
              <w:spacing w:before="40"/>
              <w:ind w:right="152"/>
              <w:rPr>
                <w:rFonts w:ascii="Arial" w:eastAsia="Arial" w:hAnsi="Arial" w:cs="Arial"/>
                <w:color w:val="1A1A1A"/>
                <w:w w:val="105"/>
                <w:sz w:val="20"/>
                <w:szCs w:val="20"/>
              </w:rPr>
            </w:pPr>
            <w:r w:rsidRPr="001C61DB">
              <w:rPr>
                <w:rFonts w:ascii="Arial" w:eastAsia="Arial" w:hAnsi="Arial" w:cs="Arial"/>
                <w:color w:val="1A1A1A"/>
                <w:w w:val="105"/>
                <w:sz w:val="20"/>
                <w:szCs w:val="20"/>
              </w:rPr>
              <w:t xml:space="preserve">Anglicare Victoria - </w:t>
            </w:r>
            <w:proofErr w:type="spellStart"/>
            <w:r w:rsidRPr="001C61DB">
              <w:rPr>
                <w:rFonts w:ascii="Arial" w:eastAsia="Arial" w:hAnsi="Arial" w:cs="Arial"/>
                <w:color w:val="1A1A1A"/>
                <w:w w:val="105"/>
                <w:sz w:val="20"/>
                <w:szCs w:val="20"/>
              </w:rPr>
              <w:t>Glenroy</w:t>
            </w:r>
            <w:proofErr w:type="spellEnd"/>
            <w:r w:rsidRPr="001C61DB">
              <w:rPr>
                <w:rFonts w:ascii="Arial" w:eastAsia="Arial" w:hAnsi="Arial" w:cs="Arial"/>
                <w:color w:val="1A1A1A"/>
                <w:w w:val="105"/>
                <w:sz w:val="20"/>
                <w:szCs w:val="20"/>
              </w:rPr>
              <w:t xml:space="preserve"> Youth</w:t>
            </w:r>
          </w:p>
          <w:p w:rsidR="001C61DB" w:rsidRPr="001C61DB" w:rsidRDefault="001C61DB" w:rsidP="001C61DB">
            <w:pPr>
              <w:pStyle w:val="TableParagraph"/>
              <w:spacing w:before="40"/>
              <w:ind w:right="152"/>
              <w:rPr>
                <w:rFonts w:ascii="Arial" w:eastAsia="Arial" w:hAnsi="Arial" w:cs="Arial"/>
                <w:color w:val="1A1A1A"/>
                <w:w w:val="105"/>
                <w:sz w:val="20"/>
                <w:szCs w:val="20"/>
              </w:rPr>
            </w:pPr>
            <w:r w:rsidRPr="001C61DB">
              <w:rPr>
                <w:rFonts w:ascii="Arial" w:eastAsia="Arial" w:hAnsi="Arial" w:cs="Arial"/>
                <w:color w:val="1A1A1A"/>
                <w:w w:val="105"/>
                <w:sz w:val="20"/>
                <w:szCs w:val="20"/>
              </w:rPr>
              <w:t>Austin Health</w:t>
            </w:r>
          </w:p>
          <w:p w:rsidR="001C61DB" w:rsidRPr="001C61DB" w:rsidRDefault="001C61DB" w:rsidP="001C61DB">
            <w:pPr>
              <w:pStyle w:val="TableParagraph"/>
              <w:spacing w:before="40"/>
              <w:ind w:right="152"/>
              <w:rPr>
                <w:rFonts w:ascii="Arial" w:eastAsia="Arial" w:hAnsi="Arial" w:cs="Arial"/>
                <w:color w:val="1A1A1A"/>
                <w:w w:val="105"/>
                <w:sz w:val="20"/>
                <w:szCs w:val="20"/>
              </w:rPr>
            </w:pPr>
            <w:r w:rsidRPr="001C61DB">
              <w:rPr>
                <w:rFonts w:ascii="Arial" w:eastAsia="Arial" w:hAnsi="Arial" w:cs="Arial"/>
                <w:color w:val="1A1A1A"/>
                <w:w w:val="105"/>
                <w:sz w:val="20"/>
                <w:szCs w:val="20"/>
              </w:rPr>
              <w:t>Australian Community Support Organisation</w:t>
            </w:r>
          </w:p>
          <w:p w:rsidR="001C61DB" w:rsidRPr="001C61DB" w:rsidRDefault="001C61DB" w:rsidP="001C61DB">
            <w:pPr>
              <w:pStyle w:val="TableParagraph"/>
              <w:spacing w:before="40"/>
              <w:ind w:right="152"/>
              <w:rPr>
                <w:rFonts w:ascii="Arial" w:eastAsia="Arial" w:hAnsi="Arial" w:cs="Arial"/>
                <w:color w:val="1A1A1A"/>
                <w:w w:val="105"/>
                <w:sz w:val="20"/>
                <w:szCs w:val="20"/>
              </w:rPr>
            </w:pPr>
            <w:r w:rsidRPr="001C61DB">
              <w:rPr>
                <w:rFonts w:ascii="Arial" w:eastAsia="Arial" w:hAnsi="Arial" w:cs="Arial"/>
                <w:color w:val="1A1A1A"/>
                <w:w w:val="105"/>
                <w:sz w:val="20"/>
                <w:szCs w:val="20"/>
              </w:rPr>
              <w:t>Bairnsdale Regional Health Services</w:t>
            </w:r>
          </w:p>
          <w:p w:rsidR="001C61DB" w:rsidRPr="001C61DB" w:rsidRDefault="001C61DB" w:rsidP="001C61DB">
            <w:pPr>
              <w:pStyle w:val="TableParagraph"/>
              <w:spacing w:before="40"/>
              <w:ind w:right="152"/>
              <w:rPr>
                <w:rFonts w:ascii="Arial" w:eastAsia="Arial" w:hAnsi="Arial" w:cs="Arial"/>
                <w:color w:val="1A1A1A"/>
                <w:w w:val="105"/>
                <w:sz w:val="20"/>
                <w:szCs w:val="20"/>
              </w:rPr>
            </w:pPr>
            <w:r w:rsidRPr="001C61DB">
              <w:rPr>
                <w:rFonts w:ascii="Arial" w:eastAsia="Arial" w:hAnsi="Arial" w:cs="Arial"/>
                <w:color w:val="1A1A1A"/>
                <w:w w:val="105"/>
                <w:sz w:val="20"/>
                <w:szCs w:val="20"/>
              </w:rPr>
              <w:t>Ballarat &amp; District Division Aboriginal Coop.</w:t>
            </w:r>
          </w:p>
          <w:p w:rsidR="001C61DB" w:rsidRPr="001C61DB" w:rsidRDefault="001C61DB" w:rsidP="001C61DB">
            <w:pPr>
              <w:pStyle w:val="TableParagraph"/>
              <w:spacing w:before="40"/>
              <w:ind w:right="152"/>
              <w:rPr>
                <w:rFonts w:ascii="Arial" w:eastAsia="Arial" w:hAnsi="Arial" w:cs="Arial"/>
                <w:color w:val="1A1A1A"/>
                <w:w w:val="105"/>
                <w:sz w:val="20"/>
                <w:szCs w:val="20"/>
              </w:rPr>
            </w:pPr>
            <w:r w:rsidRPr="001C61DB">
              <w:rPr>
                <w:rFonts w:ascii="Arial" w:eastAsia="Arial" w:hAnsi="Arial" w:cs="Arial"/>
                <w:color w:val="1A1A1A"/>
                <w:w w:val="105"/>
                <w:sz w:val="20"/>
                <w:szCs w:val="20"/>
              </w:rPr>
              <w:t>Ballarat Community Health</w:t>
            </w:r>
          </w:p>
          <w:p w:rsidR="001C61DB" w:rsidRPr="001C61DB" w:rsidRDefault="001C61DB" w:rsidP="001C61DB">
            <w:pPr>
              <w:pStyle w:val="TableParagraph"/>
              <w:spacing w:before="40"/>
              <w:ind w:right="152"/>
              <w:rPr>
                <w:rFonts w:ascii="Arial" w:eastAsia="Arial" w:hAnsi="Arial" w:cs="Arial"/>
                <w:color w:val="1A1A1A"/>
                <w:w w:val="105"/>
                <w:sz w:val="20"/>
                <w:szCs w:val="20"/>
              </w:rPr>
            </w:pPr>
            <w:r w:rsidRPr="001C61DB">
              <w:rPr>
                <w:rFonts w:ascii="Arial" w:eastAsia="Arial" w:hAnsi="Arial" w:cs="Arial"/>
                <w:color w:val="1A1A1A"/>
                <w:w w:val="105"/>
                <w:sz w:val="20"/>
                <w:szCs w:val="20"/>
              </w:rPr>
              <w:t>Ballarat Health Services</w:t>
            </w:r>
          </w:p>
          <w:p w:rsidR="001C61DB" w:rsidRPr="001C61DB" w:rsidRDefault="001C61DB" w:rsidP="001C61DB">
            <w:pPr>
              <w:pStyle w:val="TableParagraph"/>
              <w:spacing w:before="40"/>
              <w:ind w:right="152"/>
              <w:rPr>
                <w:rFonts w:ascii="Arial" w:eastAsia="Arial" w:hAnsi="Arial" w:cs="Arial"/>
                <w:color w:val="1A1A1A"/>
                <w:w w:val="105"/>
                <w:sz w:val="20"/>
                <w:szCs w:val="20"/>
              </w:rPr>
            </w:pPr>
            <w:r w:rsidRPr="001C61DB">
              <w:rPr>
                <w:rFonts w:ascii="Arial" w:eastAsia="Arial" w:hAnsi="Arial" w:cs="Arial"/>
                <w:color w:val="1A1A1A"/>
                <w:w w:val="105"/>
                <w:sz w:val="20"/>
                <w:szCs w:val="20"/>
              </w:rPr>
              <w:t>Barwon Child, Youth and Family</w:t>
            </w:r>
          </w:p>
          <w:p w:rsidR="001C61DB" w:rsidRPr="001C61DB" w:rsidRDefault="001C61DB" w:rsidP="001C61DB">
            <w:pPr>
              <w:pStyle w:val="TableParagraph"/>
              <w:spacing w:before="40"/>
              <w:ind w:right="152"/>
              <w:rPr>
                <w:rFonts w:ascii="Arial" w:eastAsia="Arial" w:hAnsi="Arial" w:cs="Arial"/>
                <w:color w:val="1A1A1A"/>
                <w:w w:val="105"/>
                <w:sz w:val="20"/>
                <w:szCs w:val="20"/>
              </w:rPr>
            </w:pPr>
            <w:r w:rsidRPr="001C61DB">
              <w:rPr>
                <w:rFonts w:ascii="Arial" w:eastAsia="Arial" w:hAnsi="Arial" w:cs="Arial"/>
                <w:color w:val="1A1A1A"/>
                <w:w w:val="105"/>
                <w:sz w:val="20"/>
                <w:szCs w:val="20"/>
              </w:rPr>
              <w:t>Barwon Health</w:t>
            </w:r>
          </w:p>
          <w:p w:rsidR="001C61DB" w:rsidRPr="001C61DB" w:rsidRDefault="001C61DB" w:rsidP="001C61DB">
            <w:pPr>
              <w:pStyle w:val="TableParagraph"/>
              <w:spacing w:before="40"/>
              <w:ind w:right="152"/>
              <w:rPr>
                <w:rFonts w:ascii="Arial" w:eastAsia="Arial" w:hAnsi="Arial" w:cs="Arial"/>
                <w:color w:val="1A1A1A"/>
                <w:w w:val="105"/>
                <w:sz w:val="20"/>
                <w:szCs w:val="20"/>
              </w:rPr>
            </w:pPr>
            <w:r w:rsidRPr="001C61DB">
              <w:rPr>
                <w:rFonts w:ascii="Arial" w:eastAsia="Arial" w:hAnsi="Arial" w:cs="Arial"/>
                <w:color w:val="1A1A1A"/>
                <w:w w:val="105"/>
                <w:sz w:val="20"/>
                <w:szCs w:val="20"/>
              </w:rPr>
              <w:t>Bass Coast Regional Health</w:t>
            </w:r>
          </w:p>
          <w:p w:rsidR="001C61DB" w:rsidRPr="001C61DB" w:rsidRDefault="001C61DB" w:rsidP="001C61DB">
            <w:pPr>
              <w:pStyle w:val="TableParagraph"/>
              <w:spacing w:before="40"/>
              <w:ind w:right="152"/>
              <w:rPr>
                <w:rFonts w:ascii="Arial" w:eastAsia="Arial" w:hAnsi="Arial" w:cs="Arial"/>
                <w:color w:val="1A1A1A"/>
                <w:w w:val="105"/>
                <w:sz w:val="20"/>
                <w:szCs w:val="20"/>
              </w:rPr>
            </w:pPr>
            <w:r w:rsidRPr="001C61DB">
              <w:rPr>
                <w:rFonts w:ascii="Arial" w:eastAsia="Arial" w:hAnsi="Arial" w:cs="Arial"/>
                <w:color w:val="1A1A1A"/>
                <w:w w:val="105"/>
                <w:sz w:val="20"/>
                <w:szCs w:val="20"/>
              </w:rPr>
              <w:t>Benalla &amp; District Memorial Hospital</w:t>
            </w:r>
          </w:p>
          <w:p w:rsidR="001C61DB" w:rsidRPr="001C61DB" w:rsidRDefault="001C61DB" w:rsidP="001C61DB">
            <w:pPr>
              <w:pStyle w:val="TableParagraph"/>
              <w:spacing w:before="40"/>
              <w:ind w:right="152"/>
              <w:rPr>
                <w:rFonts w:ascii="Arial" w:eastAsia="Arial" w:hAnsi="Arial" w:cs="Arial"/>
                <w:color w:val="1A1A1A"/>
                <w:w w:val="105"/>
                <w:sz w:val="20"/>
                <w:szCs w:val="20"/>
              </w:rPr>
            </w:pPr>
            <w:r w:rsidRPr="001C61DB">
              <w:rPr>
                <w:rFonts w:ascii="Arial" w:eastAsia="Arial" w:hAnsi="Arial" w:cs="Arial"/>
                <w:color w:val="1A1A1A"/>
                <w:w w:val="105"/>
                <w:sz w:val="20"/>
                <w:szCs w:val="20"/>
              </w:rPr>
              <w:t>Bendigo &amp; District Aboriginal Cooperative</w:t>
            </w:r>
          </w:p>
          <w:p w:rsidR="001C61DB" w:rsidRPr="001C61DB" w:rsidRDefault="001C61DB" w:rsidP="001C61DB">
            <w:pPr>
              <w:pStyle w:val="TableParagraph"/>
              <w:spacing w:before="40"/>
              <w:ind w:right="152"/>
              <w:rPr>
                <w:rFonts w:ascii="Arial" w:eastAsia="Arial" w:hAnsi="Arial" w:cs="Arial"/>
                <w:color w:val="1A1A1A"/>
                <w:w w:val="105"/>
                <w:sz w:val="20"/>
                <w:szCs w:val="20"/>
              </w:rPr>
            </w:pPr>
            <w:r w:rsidRPr="001C61DB">
              <w:rPr>
                <w:rFonts w:ascii="Arial" w:eastAsia="Arial" w:hAnsi="Arial" w:cs="Arial"/>
                <w:color w:val="1A1A1A"/>
                <w:w w:val="105"/>
                <w:sz w:val="20"/>
                <w:szCs w:val="20"/>
              </w:rPr>
              <w:t>Bendigo Community Health Services</w:t>
            </w:r>
          </w:p>
          <w:p w:rsidR="001C61DB" w:rsidRPr="001C61DB" w:rsidRDefault="001C61DB" w:rsidP="001C61DB">
            <w:pPr>
              <w:pStyle w:val="TableParagraph"/>
              <w:spacing w:before="40"/>
              <w:ind w:right="152"/>
              <w:rPr>
                <w:rFonts w:ascii="Arial" w:eastAsia="Arial" w:hAnsi="Arial" w:cs="Arial"/>
                <w:color w:val="1A1A1A"/>
                <w:w w:val="105"/>
                <w:sz w:val="20"/>
                <w:szCs w:val="20"/>
              </w:rPr>
            </w:pPr>
            <w:r w:rsidRPr="001C61DB">
              <w:rPr>
                <w:rFonts w:ascii="Arial" w:eastAsia="Arial" w:hAnsi="Arial" w:cs="Arial"/>
                <w:color w:val="1A1A1A"/>
                <w:w w:val="105"/>
                <w:sz w:val="20"/>
                <w:szCs w:val="20"/>
              </w:rPr>
              <w:t>Bendigo Health Care Group</w:t>
            </w:r>
          </w:p>
          <w:p w:rsidR="001C61DB" w:rsidRPr="001C61DB" w:rsidRDefault="001C61DB" w:rsidP="001C61DB">
            <w:pPr>
              <w:pStyle w:val="TableParagraph"/>
              <w:spacing w:before="40"/>
              <w:ind w:right="152"/>
              <w:rPr>
                <w:rFonts w:ascii="Arial" w:eastAsia="Arial" w:hAnsi="Arial" w:cs="Arial"/>
                <w:color w:val="1A1A1A"/>
                <w:w w:val="105"/>
                <w:sz w:val="20"/>
                <w:szCs w:val="20"/>
              </w:rPr>
            </w:pPr>
            <w:r w:rsidRPr="001C61DB">
              <w:rPr>
                <w:rFonts w:ascii="Arial" w:eastAsia="Arial" w:hAnsi="Arial" w:cs="Arial"/>
                <w:color w:val="1A1A1A"/>
                <w:w w:val="105"/>
                <w:sz w:val="20"/>
                <w:szCs w:val="20"/>
              </w:rPr>
              <w:t>Berry Street Family Services</w:t>
            </w:r>
          </w:p>
          <w:p w:rsidR="004F656C" w:rsidRDefault="001C61DB" w:rsidP="001C61DB">
            <w:pPr>
              <w:pStyle w:val="TableParagraph"/>
              <w:spacing w:before="40"/>
              <w:ind w:right="152"/>
              <w:rPr>
                <w:rFonts w:ascii="Arial" w:eastAsia="Arial" w:hAnsi="Arial" w:cs="Arial"/>
                <w:color w:val="1A1A1A"/>
                <w:w w:val="105"/>
                <w:sz w:val="20"/>
                <w:szCs w:val="20"/>
              </w:rPr>
            </w:pPr>
            <w:r w:rsidRPr="001C61DB">
              <w:rPr>
                <w:rFonts w:ascii="Arial" w:eastAsia="Arial" w:hAnsi="Arial" w:cs="Arial"/>
                <w:color w:val="1A1A1A"/>
                <w:w w:val="105"/>
                <w:sz w:val="20"/>
                <w:szCs w:val="20"/>
              </w:rPr>
              <w:t>Caraniche Pty Ltd</w:t>
            </w:r>
          </w:p>
          <w:p w:rsidR="001C61DB" w:rsidRPr="001C61DB" w:rsidRDefault="001C61DB" w:rsidP="001C61DB">
            <w:pPr>
              <w:pStyle w:val="TableParagraph"/>
              <w:spacing w:before="40"/>
              <w:ind w:right="152"/>
              <w:rPr>
                <w:rFonts w:ascii="Arial" w:eastAsia="Arial" w:hAnsi="Arial" w:cs="Arial"/>
                <w:color w:val="1A1A1A"/>
                <w:w w:val="105"/>
                <w:sz w:val="20"/>
                <w:szCs w:val="20"/>
              </w:rPr>
            </w:pPr>
            <w:r w:rsidRPr="001C61DB">
              <w:rPr>
                <w:rFonts w:ascii="Arial" w:eastAsia="Arial" w:hAnsi="Arial" w:cs="Arial"/>
                <w:color w:val="1A1A1A"/>
                <w:w w:val="105"/>
                <w:sz w:val="20"/>
                <w:szCs w:val="20"/>
              </w:rPr>
              <w:t>Central Bayside CHS</w:t>
            </w:r>
          </w:p>
          <w:p w:rsidR="001C61DB" w:rsidRPr="001C61DB" w:rsidRDefault="001C61DB" w:rsidP="001C61DB">
            <w:pPr>
              <w:pStyle w:val="TableParagraph"/>
              <w:spacing w:before="40"/>
              <w:ind w:right="152"/>
              <w:rPr>
                <w:rFonts w:ascii="Arial" w:eastAsia="Arial" w:hAnsi="Arial" w:cs="Arial"/>
                <w:color w:val="1A1A1A"/>
                <w:w w:val="105"/>
                <w:sz w:val="20"/>
                <w:szCs w:val="20"/>
              </w:rPr>
            </w:pPr>
            <w:r w:rsidRPr="001C61DB">
              <w:rPr>
                <w:rFonts w:ascii="Arial" w:eastAsia="Arial" w:hAnsi="Arial" w:cs="Arial"/>
                <w:color w:val="1A1A1A"/>
                <w:w w:val="105"/>
                <w:sz w:val="20"/>
                <w:szCs w:val="20"/>
              </w:rPr>
              <w:t>Central Gippsland Health Service</w:t>
            </w:r>
          </w:p>
          <w:p w:rsidR="001C61DB" w:rsidRPr="001C61DB" w:rsidRDefault="001C61DB" w:rsidP="001C61DB">
            <w:pPr>
              <w:pStyle w:val="TableParagraph"/>
              <w:spacing w:before="40"/>
              <w:ind w:right="152"/>
              <w:rPr>
                <w:rFonts w:ascii="Arial" w:eastAsia="Arial" w:hAnsi="Arial" w:cs="Arial"/>
                <w:color w:val="1A1A1A"/>
                <w:w w:val="105"/>
                <w:sz w:val="20"/>
                <w:szCs w:val="20"/>
              </w:rPr>
            </w:pPr>
            <w:r w:rsidRPr="001C61DB">
              <w:rPr>
                <w:rFonts w:ascii="Arial" w:eastAsia="Arial" w:hAnsi="Arial" w:cs="Arial"/>
                <w:color w:val="1A1A1A"/>
                <w:w w:val="105"/>
                <w:sz w:val="20"/>
                <w:szCs w:val="20"/>
              </w:rPr>
              <w:t>CoHealth</w:t>
            </w:r>
          </w:p>
          <w:p w:rsidR="001C61DB" w:rsidRPr="001C61DB" w:rsidRDefault="001C61DB" w:rsidP="001C61DB">
            <w:pPr>
              <w:pStyle w:val="TableParagraph"/>
              <w:spacing w:before="40"/>
              <w:ind w:right="152"/>
              <w:rPr>
                <w:rFonts w:ascii="Arial" w:eastAsia="Arial" w:hAnsi="Arial" w:cs="Arial"/>
                <w:color w:val="1A1A1A"/>
                <w:w w:val="105"/>
                <w:sz w:val="20"/>
                <w:szCs w:val="20"/>
              </w:rPr>
            </w:pPr>
            <w:r w:rsidRPr="001C61DB">
              <w:rPr>
                <w:rFonts w:ascii="Arial" w:eastAsia="Arial" w:hAnsi="Arial" w:cs="Arial"/>
                <w:color w:val="1A1A1A"/>
                <w:w w:val="105"/>
                <w:sz w:val="20"/>
                <w:szCs w:val="20"/>
              </w:rPr>
              <w:t>Colac Area Health</w:t>
            </w:r>
          </w:p>
          <w:p w:rsidR="001C61DB" w:rsidRPr="001C61DB" w:rsidRDefault="001C61DB" w:rsidP="001C61DB">
            <w:pPr>
              <w:pStyle w:val="TableParagraph"/>
              <w:spacing w:before="40"/>
              <w:ind w:right="152"/>
              <w:rPr>
                <w:rFonts w:ascii="Arial" w:eastAsia="Arial" w:hAnsi="Arial" w:cs="Arial"/>
                <w:color w:val="1A1A1A"/>
                <w:w w:val="105"/>
                <w:sz w:val="20"/>
                <w:szCs w:val="20"/>
              </w:rPr>
            </w:pPr>
            <w:r w:rsidRPr="001C61DB">
              <w:rPr>
                <w:rFonts w:ascii="Arial" w:eastAsia="Arial" w:hAnsi="Arial" w:cs="Arial"/>
                <w:color w:val="1A1A1A"/>
                <w:w w:val="105"/>
                <w:sz w:val="20"/>
                <w:szCs w:val="20"/>
              </w:rPr>
              <w:t>Djerriwarrh Health Service</w:t>
            </w:r>
          </w:p>
          <w:p w:rsidR="001C61DB" w:rsidRPr="001C61DB" w:rsidRDefault="001C61DB" w:rsidP="001C61DB">
            <w:pPr>
              <w:pStyle w:val="TableParagraph"/>
              <w:spacing w:before="40"/>
              <w:ind w:right="152"/>
              <w:rPr>
                <w:rFonts w:ascii="Arial" w:eastAsia="Arial" w:hAnsi="Arial" w:cs="Arial"/>
                <w:color w:val="1A1A1A"/>
                <w:w w:val="105"/>
                <w:sz w:val="20"/>
                <w:szCs w:val="20"/>
              </w:rPr>
            </w:pPr>
            <w:r w:rsidRPr="001C61DB">
              <w:rPr>
                <w:rFonts w:ascii="Arial" w:eastAsia="Arial" w:hAnsi="Arial" w:cs="Arial"/>
                <w:color w:val="1A1A1A"/>
                <w:w w:val="105"/>
                <w:sz w:val="20"/>
                <w:szCs w:val="20"/>
              </w:rPr>
              <w:t>EACH Social and Community Services</w:t>
            </w:r>
          </w:p>
          <w:p w:rsidR="001C61DB" w:rsidRPr="001C61DB" w:rsidRDefault="001C61DB" w:rsidP="001C61DB">
            <w:pPr>
              <w:pStyle w:val="TableParagraph"/>
              <w:spacing w:before="40"/>
              <w:ind w:right="152"/>
              <w:rPr>
                <w:rFonts w:ascii="Arial" w:eastAsia="Arial" w:hAnsi="Arial" w:cs="Arial"/>
                <w:color w:val="1A1A1A"/>
                <w:w w:val="105"/>
                <w:sz w:val="20"/>
                <w:szCs w:val="20"/>
              </w:rPr>
            </w:pPr>
            <w:r w:rsidRPr="001C61DB">
              <w:rPr>
                <w:rFonts w:ascii="Arial" w:eastAsia="Arial" w:hAnsi="Arial" w:cs="Arial"/>
                <w:color w:val="1A1A1A"/>
                <w:w w:val="105"/>
                <w:sz w:val="20"/>
                <w:szCs w:val="20"/>
              </w:rPr>
              <w:t>Eastern Health</w:t>
            </w:r>
          </w:p>
          <w:p w:rsidR="001C61DB" w:rsidRPr="001C61DB" w:rsidRDefault="001C61DB" w:rsidP="001C61DB">
            <w:pPr>
              <w:pStyle w:val="TableParagraph"/>
              <w:spacing w:before="40"/>
              <w:ind w:right="152"/>
              <w:rPr>
                <w:rFonts w:ascii="Arial" w:eastAsia="Arial" w:hAnsi="Arial" w:cs="Arial"/>
                <w:color w:val="1A1A1A"/>
                <w:w w:val="105"/>
                <w:sz w:val="20"/>
                <w:szCs w:val="20"/>
              </w:rPr>
            </w:pPr>
            <w:r w:rsidRPr="001C61DB">
              <w:rPr>
                <w:rFonts w:ascii="Arial" w:eastAsia="Arial" w:hAnsi="Arial" w:cs="Arial"/>
                <w:color w:val="1A1A1A"/>
                <w:w w:val="105"/>
                <w:sz w:val="20"/>
                <w:szCs w:val="20"/>
              </w:rPr>
              <w:t>Gateway Health</w:t>
            </w:r>
          </w:p>
          <w:p w:rsidR="001C61DB" w:rsidRPr="001C61DB" w:rsidRDefault="001C61DB" w:rsidP="001C61DB">
            <w:pPr>
              <w:pStyle w:val="TableParagraph"/>
              <w:spacing w:before="40"/>
              <w:ind w:right="152"/>
              <w:rPr>
                <w:rFonts w:ascii="Arial" w:eastAsia="Arial" w:hAnsi="Arial" w:cs="Arial"/>
                <w:color w:val="1A1A1A"/>
                <w:w w:val="105"/>
                <w:sz w:val="20"/>
                <w:szCs w:val="20"/>
              </w:rPr>
            </w:pPr>
            <w:r w:rsidRPr="001C61DB">
              <w:rPr>
                <w:rFonts w:ascii="Arial" w:eastAsia="Arial" w:hAnsi="Arial" w:cs="Arial"/>
                <w:color w:val="1A1A1A"/>
                <w:w w:val="105"/>
                <w:sz w:val="20"/>
                <w:szCs w:val="20"/>
              </w:rPr>
              <w:t>Gippsland &amp; East Gippsland Aboriginal Cooperative</w:t>
            </w:r>
          </w:p>
          <w:p w:rsidR="001C61DB" w:rsidRPr="001C61DB" w:rsidRDefault="001C61DB" w:rsidP="001C61DB">
            <w:pPr>
              <w:pStyle w:val="TableParagraph"/>
              <w:spacing w:before="40"/>
              <w:ind w:right="152"/>
              <w:rPr>
                <w:rFonts w:ascii="Arial" w:eastAsia="Arial" w:hAnsi="Arial" w:cs="Arial"/>
                <w:color w:val="1A1A1A"/>
                <w:w w:val="105"/>
                <w:sz w:val="20"/>
                <w:szCs w:val="20"/>
              </w:rPr>
            </w:pPr>
            <w:r w:rsidRPr="001C61DB">
              <w:rPr>
                <w:rFonts w:ascii="Arial" w:eastAsia="Arial" w:hAnsi="Arial" w:cs="Arial"/>
                <w:color w:val="1A1A1A"/>
                <w:w w:val="105"/>
                <w:sz w:val="20"/>
                <w:szCs w:val="20"/>
              </w:rPr>
              <w:t>Gippsland Lakes CHS</w:t>
            </w:r>
          </w:p>
          <w:p w:rsidR="001C61DB" w:rsidRPr="001C61DB" w:rsidRDefault="001C61DB" w:rsidP="001C61DB">
            <w:pPr>
              <w:pStyle w:val="TableParagraph"/>
              <w:spacing w:before="40"/>
              <w:ind w:right="152"/>
              <w:rPr>
                <w:rFonts w:ascii="Arial" w:eastAsia="Arial" w:hAnsi="Arial" w:cs="Arial"/>
                <w:color w:val="1A1A1A"/>
                <w:w w:val="105"/>
                <w:sz w:val="20"/>
                <w:szCs w:val="20"/>
              </w:rPr>
            </w:pPr>
            <w:r w:rsidRPr="001C61DB">
              <w:rPr>
                <w:rFonts w:ascii="Arial" w:eastAsia="Arial" w:hAnsi="Arial" w:cs="Arial"/>
                <w:color w:val="1A1A1A"/>
                <w:w w:val="105"/>
                <w:sz w:val="20"/>
                <w:szCs w:val="20"/>
              </w:rPr>
              <w:t>Gippsland Southern Health Service</w:t>
            </w:r>
          </w:p>
          <w:p w:rsidR="001C61DB" w:rsidRPr="001C61DB" w:rsidRDefault="001C61DB" w:rsidP="001C61DB">
            <w:pPr>
              <w:pStyle w:val="TableParagraph"/>
              <w:spacing w:before="40"/>
              <w:ind w:right="152"/>
              <w:rPr>
                <w:rFonts w:ascii="Arial" w:eastAsia="Arial" w:hAnsi="Arial" w:cs="Arial"/>
                <w:color w:val="1A1A1A"/>
                <w:w w:val="105"/>
                <w:sz w:val="20"/>
                <w:szCs w:val="20"/>
              </w:rPr>
            </w:pPr>
            <w:r w:rsidRPr="001C61DB">
              <w:rPr>
                <w:rFonts w:ascii="Arial" w:eastAsia="Arial" w:hAnsi="Arial" w:cs="Arial"/>
                <w:color w:val="1A1A1A"/>
                <w:w w:val="105"/>
                <w:sz w:val="20"/>
                <w:szCs w:val="20"/>
              </w:rPr>
              <w:t>Goulburn Valley Health</w:t>
            </w:r>
          </w:p>
          <w:p w:rsidR="001C61DB" w:rsidRPr="001C61DB" w:rsidRDefault="001C61DB" w:rsidP="001C61DB">
            <w:pPr>
              <w:pStyle w:val="TableParagraph"/>
              <w:spacing w:before="40"/>
              <w:ind w:right="152"/>
              <w:rPr>
                <w:rFonts w:ascii="Arial" w:eastAsia="Arial" w:hAnsi="Arial" w:cs="Arial"/>
                <w:color w:val="1A1A1A"/>
                <w:w w:val="105"/>
                <w:sz w:val="20"/>
                <w:szCs w:val="20"/>
              </w:rPr>
            </w:pPr>
            <w:r w:rsidRPr="001C61DB">
              <w:rPr>
                <w:rFonts w:ascii="Arial" w:eastAsia="Arial" w:hAnsi="Arial" w:cs="Arial"/>
                <w:color w:val="1A1A1A"/>
                <w:w w:val="105"/>
                <w:sz w:val="20"/>
                <w:szCs w:val="20"/>
              </w:rPr>
              <w:t>Grampians Community Health Centre</w:t>
            </w:r>
          </w:p>
          <w:p w:rsidR="001C61DB" w:rsidRPr="001C61DB" w:rsidRDefault="001C61DB" w:rsidP="001C61DB">
            <w:pPr>
              <w:pStyle w:val="TableParagraph"/>
              <w:spacing w:before="40"/>
              <w:ind w:right="152"/>
              <w:rPr>
                <w:rFonts w:ascii="Arial" w:eastAsia="Arial" w:hAnsi="Arial" w:cs="Arial"/>
                <w:color w:val="1A1A1A"/>
                <w:w w:val="105"/>
                <w:sz w:val="20"/>
                <w:szCs w:val="20"/>
              </w:rPr>
            </w:pPr>
            <w:r w:rsidRPr="001C61DB">
              <w:rPr>
                <w:rFonts w:ascii="Arial" w:eastAsia="Arial" w:hAnsi="Arial" w:cs="Arial"/>
                <w:color w:val="1A1A1A"/>
                <w:w w:val="105"/>
                <w:sz w:val="20"/>
                <w:szCs w:val="20"/>
              </w:rPr>
              <w:t>Gunditjmara Aboriginal Cooperative</w:t>
            </w:r>
          </w:p>
          <w:p w:rsidR="001C61DB" w:rsidRDefault="001C61DB" w:rsidP="001C61DB">
            <w:pPr>
              <w:pStyle w:val="TableParagraph"/>
              <w:spacing w:before="40"/>
              <w:ind w:right="152"/>
              <w:rPr>
                <w:rFonts w:ascii="Arial" w:eastAsia="Arial" w:hAnsi="Arial" w:cs="Arial"/>
                <w:color w:val="1A1A1A"/>
                <w:w w:val="105"/>
                <w:sz w:val="20"/>
                <w:szCs w:val="20"/>
              </w:rPr>
            </w:pPr>
            <w:r w:rsidRPr="001C61DB">
              <w:rPr>
                <w:rFonts w:ascii="Arial" w:eastAsia="Arial" w:hAnsi="Arial" w:cs="Arial"/>
                <w:color w:val="1A1A1A"/>
                <w:w w:val="105"/>
                <w:sz w:val="20"/>
                <w:szCs w:val="20"/>
              </w:rPr>
              <w:t>Harm Reduction Victoria</w:t>
            </w:r>
          </w:p>
          <w:p w:rsidR="00266EFC" w:rsidRPr="001C61DB" w:rsidRDefault="00266EFC" w:rsidP="001C61DB">
            <w:pPr>
              <w:pStyle w:val="TableParagraph"/>
              <w:spacing w:before="40"/>
              <w:ind w:right="152"/>
              <w:rPr>
                <w:rFonts w:ascii="Arial" w:eastAsia="Arial" w:hAnsi="Arial" w:cs="Arial"/>
                <w:color w:val="1A1A1A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A1A1A"/>
                <w:w w:val="105"/>
                <w:sz w:val="20"/>
                <w:szCs w:val="20"/>
              </w:rPr>
              <w:t>IPC Health</w:t>
            </w:r>
          </w:p>
          <w:p w:rsidR="001C61DB" w:rsidRPr="001C61DB" w:rsidRDefault="001C61DB" w:rsidP="001C61DB">
            <w:pPr>
              <w:pStyle w:val="TableParagraph"/>
              <w:spacing w:before="40"/>
              <w:ind w:right="152"/>
              <w:rPr>
                <w:rFonts w:ascii="Arial" w:eastAsia="Arial" w:hAnsi="Arial" w:cs="Arial"/>
                <w:color w:val="1A1A1A"/>
                <w:w w:val="105"/>
                <w:sz w:val="20"/>
                <w:szCs w:val="20"/>
              </w:rPr>
            </w:pPr>
            <w:r w:rsidRPr="001C61DB">
              <w:rPr>
                <w:rFonts w:ascii="Arial" w:eastAsia="Arial" w:hAnsi="Arial" w:cs="Arial"/>
                <w:color w:val="1A1A1A"/>
                <w:w w:val="105"/>
                <w:sz w:val="20"/>
                <w:szCs w:val="20"/>
              </w:rPr>
              <w:t>Jesuit Social Services</w:t>
            </w:r>
          </w:p>
          <w:p w:rsidR="001C61DB" w:rsidRPr="001C61DB" w:rsidRDefault="001C61DB" w:rsidP="001C61DB">
            <w:pPr>
              <w:pStyle w:val="TableParagraph"/>
              <w:spacing w:before="40"/>
              <w:ind w:right="152"/>
              <w:rPr>
                <w:rFonts w:ascii="Arial" w:eastAsia="Arial" w:hAnsi="Arial" w:cs="Arial"/>
                <w:color w:val="1A1A1A"/>
                <w:w w:val="105"/>
                <w:sz w:val="20"/>
                <w:szCs w:val="20"/>
              </w:rPr>
            </w:pPr>
            <w:r w:rsidRPr="001C61DB">
              <w:rPr>
                <w:rFonts w:ascii="Arial" w:eastAsia="Arial" w:hAnsi="Arial" w:cs="Arial"/>
                <w:color w:val="1A1A1A"/>
                <w:w w:val="105"/>
                <w:sz w:val="20"/>
                <w:szCs w:val="20"/>
              </w:rPr>
              <w:t>Latrobe CHS</w:t>
            </w:r>
          </w:p>
          <w:p w:rsidR="001C61DB" w:rsidRPr="001C61DB" w:rsidRDefault="001C61DB" w:rsidP="001C61DB">
            <w:pPr>
              <w:pStyle w:val="TableParagraph"/>
              <w:spacing w:before="40"/>
              <w:ind w:right="152"/>
              <w:rPr>
                <w:rFonts w:ascii="Arial" w:eastAsia="Arial" w:hAnsi="Arial" w:cs="Arial"/>
                <w:color w:val="1A1A1A"/>
                <w:w w:val="105"/>
                <w:sz w:val="20"/>
                <w:szCs w:val="20"/>
              </w:rPr>
            </w:pPr>
            <w:r w:rsidRPr="001C61DB">
              <w:rPr>
                <w:rFonts w:ascii="Arial" w:eastAsia="Arial" w:hAnsi="Arial" w:cs="Arial"/>
                <w:color w:val="1A1A1A"/>
                <w:w w:val="105"/>
                <w:sz w:val="20"/>
                <w:szCs w:val="20"/>
              </w:rPr>
              <w:t>Latrobe Regional Hospital</w:t>
            </w:r>
          </w:p>
          <w:p w:rsidR="001C61DB" w:rsidRDefault="001C61DB" w:rsidP="001C61DB">
            <w:pPr>
              <w:pStyle w:val="TableParagraph"/>
              <w:spacing w:before="40"/>
              <w:ind w:right="152"/>
              <w:rPr>
                <w:rFonts w:ascii="Arial" w:eastAsia="Arial" w:hAnsi="Arial" w:cs="Arial"/>
                <w:color w:val="1A1A1A"/>
                <w:w w:val="105"/>
                <w:sz w:val="20"/>
                <w:szCs w:val="20"/>
              </w:rPr>
            </w:pPr>
            <w:r w:rsidRPr="001C61DB">
              <w:rPr>
                <w:rFonts w:ascii="Arial" w:eastAsia="Arial" w:hAnsi="Arial" w:cs="Arial"/>
                <w:color w:val="1A1A1A"/>
                <w:w w:val="105"/>
                <w:sz w:val="20"/>
                <w:szCs w:val="20"/>
              </w:rPr>
              <w:t>Link Health and Community</w:t>
            </w:r>
          </w:p>
          <w:p w:rsidR="001C61DB" w:rsidRPr="001C61DB" w:rsidRDefault="001C61DB" w:rsidP="001C61DB">
            <w:pPr>
              <w:pStyle w:val="TableParagraph"/>
              <w:spacing w:before="40"/>
              <w:ind w:right="152"/>
              <w:rPr>
                <w:rFonts w:ascii="Arial" w:eastAsia="Arial" w:hAnsi="Arial" w:cs="Arial"/>
                <w:color w:val="1A1A1A"/>
                <w:w w:val="105"/>
                <w:sz w:val="20"/>
                <w:szCs w:val="20"/>
              </w:rPr>
            </w:pPr>
            <w:r w:rsidRPr="001C61DB">
              <w:rPr>
                <w:rFonts w:ascii="Arial" w:eastAsia="Arial" w:hAnsi="Arial" w:cs="Arial"/>
                <w:color w:val="1A1A1A"/>
                <w:w w:val="105"/>
                <w:sz w:val="20"/>
                <w:szCs w:val="20"/>
              </w:rPr>
              <w:t>Mallee District Aboriginal Services</w:t>
            </w:r>
          </w:p>
          <w:p w:rsidR="001C61DB" w:rsidRPr="001C61DB" w:rsidRDefault="001C61DB" w:rsidP="001C61DB">
            <w:pPr>
              <w:pStyle w:val="TableParagraph"/>
              <w:spacing w:before="40"/>
              <w:ind w:right="152"/>
              <w:rPr>
                <w:rFonts w:ascii="Arial" w:eastAsia="Arial" w:hAnsi="Arial" w:cs="Arial"/>
                <w:color w:val="1A1A1A"/>
                <w:w w:val="105"/>
                <w:sz w:val="20"/>
                <w:szCs w:val="20"/>
              </w:rPr>
            </w:pPr>
            <w:r w:rsidRPr="001C61DB">
              <w:rPr>
                <w:rFonts w:ascii="Arial" w:eastAsia="Arial" w:hAnsi="Arial" w:cs="Arial"/>
                <w:color w:val="1A1A1A"/>
                <w:w w:val="105"/>
                <w:sz w:val="20"/>
                <w:szCs w:val="20"/>
              </w:rPr>
              <w:t>Maryborough District Health Service</w:t>
            </w:r>
          </w:p>
          <w:p w:rsidR="001C61DB" w:rsidRPr="001C61DB" w:rsidRDefault="001C61DB" w:rsidP="001C61DB">
            <w:pPr>
              <w:pStyle w:val="TableParagraph"/>
              <w:spacing w:before="40"/>
              <w:ind w:right="152"/>
              <w:rPr>
                <w:rFonts w:ascii="Arial" w:eastAsia="Arial" w:hAnsi="Arial" w:cs="Arial"/>
                <w:color w:val="1A1A1A"/>
                <w:w w:val="105"/>
                <w:sz w:val="20"/>
                <w:szCs w:val="20"/>
              </w:rPr>
            </w:pPr>
            <w:r w:rsidRPr="001C61DB">
              <w:rPr>
                <w:rFonts w:ascii="Arial" w:eastAsia="Arial" w:hAnsi="Arial" w:cs="Arial"/>
                <w:color w:val="1A1A1A"/>
                <w:w w:val="105"/>
                <w:sz w:val="20"/>
                <w:szCs w:val="20"/>
              </w:rPr>
              <w:t>Mercy Health and Aged Care</w:t>
            </w:r>
          </w:p>
          <w:p w:rsidR="001C61DB" w:rsidRPr="001C61DB" w:rsidRDefault="001C61DB" w:rsidP="001C61DB">
            <w:pPr>
              <w:pStyle w:val="TableParagraph"/>
              <w:spacing w:before="40"/>
              <w:ind w:right="152"/>
              <w:rPr>
                <w:rFonts w:ascii="Arial" w:eastAsia="Arial" w:hAnsi="Arial" w:cs="Arial"/>
                <w:color w:val="1A1A1A"/>
                <w:w w:val="105"/>
                <w:sz w:val="20"/>
                <w:szCs w:val="20"/>
              </w:rPr>
            </w:pPr>
            <w:r w:rsidRPr="001C61DB">
              <w:rPr>
                <w:rFonts w:ascii="Arial" w:eastAsia="Arial" w:hAnsi="Arial" w:cs="Arial"/>
                <w:color w:val="1A1A1A"/>
                <w:w w:val="105"/>
                <w:sz w:val="20"/>
                <w:szCs w:val="20"/>
              </w:rPr>
              <w:t>Mirabel Foundation Inc</w:t>
            </w:r>
          </w:p>
          <w:p w:rsidR="001C61DB" w:rsidRPr="00D913E2" w:rsidRDefault="001C61DB" w:rsidP="001C61DB">
            <w:pPr>
              <w:pStyle w:val="TableParagraph"/>
              <w:spacing w:before="40"/>
              <w:ind w:right="152"/>
              <w:rPr>
                <w:rFonts w:ascii="Arial" w:eastAsia="Arial" w:hAnsi="Arial" w:cs="Arial"/>
                <w:color w:val="1A1A1A"/>
                <w:w w:val="105"/>
                <w:sz w:val="20"/>
                <w:szCs w:val="20"/>
              </w:rPr>
            </w:pPr>
            <w:r w:rsidRPr="001C61DB">
              <w:rPr>
                <w:rFonts w:ascii="Arial" w:eastAsia="Arial" w:hAnsi="Arial" w:cs="Arial"/>
                <w:color w:val="1A1A1A"/>
                <w:w w:val="105"/>
                <w:sz w:val="20"/>
                <w:szCs w:val="20"/>
              </w:rPr>
              <w:t>Monash Health (SEADS)</w:t>
            </w:r>
            <w:bookmarkStart w:id="1" w:name="_GoBack"/>
            <w:bookmarkEnd w:id="1"/>
          </w:p>
        </w:tc>
        <w:tc>
          <w:tcPr>
            <w:tcW w:w="4422" w:type="dxa"/>
          </w:tcPr>
          <w:p w:rsidR="001C61DB" w:rsidRPr="001C61DB" w:rsidRDefault="001C61DB" w:rsidP="001C61DB">
            <w:pPr>
              <w:pStyle w:val="TableParagraph"/>
              <w:spacing w:before="40"/>
              <w:ind w:left="164"/>
              <w:rPr>
                <w:rFonts w:ascii="Arial" w:hAnsi="Arial" w:cs="Arial"/>
                <w:sz w:val="20"/>
                <w:szCs w:val="20"/>
              </w:rPr>
            </w:pPr>
            <w:r w:rsidRPr="001C61DB">
              <w:rPr>
                <w:rFonts w:ascii="Arial" w:hAnsi="Arial" w:cs="Arial"/>
                <w:sz w:val="20"/>
                <w:szCs w:val="20"/>
              </w:rPr>
              <w:t>Nexus Primary Health (formerly Mitchell CHS)</w:t>
            </w:r>
          </w:p>
          <w:p w:rsidR="001C61DB" w:rsidRPr="001C61DB" w:rsidRDefault="001C61DB" w:rsidP="001C61DB">
            <w:pPr>
              <w:pStyle w:val="TableParagraph"/>
              <w:spacing w:before="40"/>
              <w:ind w:left="164"/>
              <w:rPr>
                <w:rFonts w:ascii="Arial" w:hAnsi="Arial" w:cs="Arial"/>
                <w:sz w:val="20"/>
                <w:szCs w:val="20"/>
              </w:rPr>
            </w:pPr>
            <w:r w:rsidRPr="001C61DB">
              <w:rPr>
                <w:rFonts w:ascii="Arial" w:hAnsi="Arial" w:cs="Arial"/>
                <w:sz w:val="20"/>
                <w:szCs w:val="20"/>
              </w:rPr>
              <w:t>Ngwala Willumbong Cooperative Ltd</w:t>
            </w:r>
          </w:p>
          <w:p w:rsidR="001C61DB" w:rsidRPr="001C61DB" w:rsidRDefault="001C61DB" w:rsidP="001C61DB">
            <w:pPr>
              <w:pStyle w:val="TableParagraph"/>
              <w:spacing w:before="40"/>
              <w:ind w:left="164"/>
              <w:rPr>
                <w:rFonts w:ascii="Arial" w:hAnsi="Arial" w:cs="Arial"/>
                <w:sz w:val="20"/>
                <w:szCs w:val="20"/>
              </w:rPr>
            </w:pPr>
            <w:r w:rsidRPr="001C61DB">
              <w:rPr>
                <w:rFonts w:ascii="Arial" w:hAnsi="Arial" w:cs="Arial"/>
                <w:sz w:val="20"/>
                <w:szCs w:val="20"/>
              </w:rPr>
              <w:t>Njernda Aboriginal Cooperative</w:t>
            </w:r>
          </w:p>
          <w:p w:rsidR="001C61DB" w:rsidRPr="001C61DB" w:rsidRDefault="001C61DB" w:rsidP="001C61DB">
            <w:pPr>
              <w:pStyle w:val="TableParagraph"/>
              <w:spacing w:before="40"/>
              <w:ind w:left="164"/>
              <w:rPr>
                <w:rFonts w:ascii="Arial" w:hAnsi="Arial" w:cs="Arial"/>
                <w:sz w:val="20"/>
                <w:szCs w:val="20"/>
              </w:rPr>
            </w:pPr>
            <w:r w:rsidRPr="001C61DB">
              <w:rPr>
                <w:rFonts w:ascii="Arial" w:hAnsi="Arial" w:cs="Arial"/>
                <w:sz w:val="20"/>
                <w:szCs w:val="20"/>
              </w:rPr>
              <w:t>North East Health Wangaratta</w:t>
            </w:r>
          </w:p>
          <w:p w:rsidR="001C61DB" w:rsidRPr="001C61DB" w:rsidRDefault="001C61DB" w:rsidP="001C61DB">
            <w:pPr>
              <w:pStyle w:val="TableParagraph"/>
              <w:spacing w:before="40"/>
              <w:ind w:left="164"/>
              <w:rPr>
                <w:rFonts w:ascii="Arial" w:hAnsi="Arial" w:cs="Arial"/>
                <w:sz w:val="20"/>
                <w:szCs w:val="20"/>
              </w:rPr>
            </w:pPr>
            <w:r w:rsidRPr="001C61DB">
              <w:rPr>
                <w:rFonts w:ascii="Arial" w:hAnsi="Arial" w:cs="Arial"/>
                <w:sz w:val="20"/>
                <w:szCs w:val="20"/>
              </w:rPr>
              <w:t>North Richmond Community Health Centre</w:t>
            </w:r>
          </w:p>
          <w:p w:rsidR="001C61DB" w:rsidRPr="001C61DB" w:rsidRDefault="001C61DB" w:rsidP="001C61DB">
            <w:pPr>
              <w:pStyle w:val="TableParagraph"/>
              <w:spacing w:before="40"/>
              <w:ind w:left="164"/>
              <w:rPr>
                <w:rFonts w:ascii="Arial" w:hAnsi="Arial" w:cs="Arial"/>
                <w:sz w:val="20"/>
                <w:szCs w:val="20"/>
              </w:rPr>
            </w:pPr>
            <w:r w:rsidRPr="001C61DB">
              <w:rPr>
                <w:rFonts w:ascii="Arial" w:hAnsi="Arial" w:cs="Arial"/>
                <w:sz w:val="20"/>
                <w:szCs w:val="20"/>
              </w:rPr>
              <w:t>Northern Health</w:t>
            </w:r>
          </w:p>
          <w:p w:rsidR="001C61DB" w:rsidRPr="001C61DB" w:rsidRDefault="001C61DB" w:rsidP="001C61DB">
            <w:pPr>
              <w:pStyle w:val="TableParagraph"/>
              <w:spacing w:before="40"/>
              <w:ind w:left="164"/>
              <w:rPr>
                <w:rFonts w:ascii="Arial" w:hAnsi="Arial" w:cs="Arial"/>
                <w:sz w:val="20"/>
                <w:szCs w:val="20"/>
              </w:rPr>
            </w:pPr>
            <w:r w:rsidRPr="001C61DB">
              <w:rPr>
                <w:rFonts w:ascii="Arial" w:hAnsi="Arial" w:cs="Arial"/>
                <w:sz w:val="20"/>
                <w:szCs w:val="20"/>
              </w:rPr>
              <w:t>Northern Health Emergency Department</w:t>
            </w:r>
          </w:p>
          <w:p w:rsidR="001C61DB" w:rsidRPr="001C61DB" w:rsidRDefault="001C61DB" w:rsidP="001C61DB">
            <w:pPr>
              <w:pStyle w:val="TableParagraph"/>
              <w:spacing w:before="40"/>
              <w:ind w:left="164"/>
              <w:rPr>
                <w:rFonts w:ascii="Arial" w:hAnsi="Arial" w:cs="Arial"/>
                <w:sz w:val="20"/>
                <w:szCs w:val="20"/>
              </w:rPr>
            </w:pPr>
            <w:r w:rsidRPr="001C61DB">
              <w:rPr>
                <w:rFonts w:ascii="Arial" w:hAnsi="Arial" w:cs="Arial"/>
                <w:sz w:val="20"/>
                <w:szCs w:val="20"/>
              </w:rPr>
              <w:t>Odyssey House Victoria</w:t>
            </w:r>
          </w:p>
          <w:p w:rsidR="001C61DB" w:rsidRPr="001C61DB" w:rsidRDefault="001C61DB" w:rsidP="001C61DB">
            <w:pPr>
              <w:pStyle w:val="TableParagraph"/>
              <w:spacing w:before="40"/>
              <w:ind w:left="164"/>
              <w:rPr>
                <w:rFonts w:ascii="Arial" w:hAnsi="Arial" w:cs="Arial"/>
                <w:sz w:val="20"/>
                <w:szCs w:val="20"/>
              </w:rPr>
            </w:pPr>
            <w:r w:rsidRPr="001C61DB">
              <w:rPr>
                <w:rFonts w:ascii="Arial" w:hAnsi="Arial" w:cs="Arial"/>
                <w:sz w:val="20"/>
                <w:szCs w:val="20"/>
              </w:rPr>
              <w:t>Peninsula Health</w:t>
            </w:r>
          </w:p>
          <w:p w:rsidR="001C61DB" w:rsidRPr="001C61DB" w:rsidRDefault="001C61DB" w:rsidP="001C61DB">
            <w:pPr>
              <w:pStyle w:val="TableParagraph"/>
              <w:spacing w:before="40"/>
              <w:ind w:left="164"/>
              <w:rPr>
                <w:rFonts w:ascii="Arial" w:hAnsi="Arial" w:cs="Arial"/>
                <w:sz w:val="20"/>
                <w:szCs w:val="20"/>
              </w:rPr>
            </w:pPr>
            <w:r w:rsidRPr="001C61DB">
              <w:rPr>
                <w:rFonts w:ascii="Arial" w:hAnsi="Arial" w:cs="Arial"/>
                <w:sz w:val="20"/>
                <w:szCs w:val="20"/>
              </w:rPr>
              <w:t>Portland District Health</w:t>
            </w:r>
          </w:p>
          <w:p w:rsidR="001C61DB" w:rsidRPr="001C61DB" w:rsidRDefault="001C61DB" w:rsidP="001C61DB">
            <w:pPr>
              <w:pStyle w:val="TableParagraph"/>
              <w:spacing w:before="40"/>
              <w:ind w:left="164"/>
              <w:rPr>
                <w:rFonts w:ascii="Arial" w:hAnsi="Arial" w:cs="Arial"/>
                <w:sz w:val="20"/>
                <w:szCs w:val="20"/>
              </w:rPr>
            </w:pPr>
            <w:r w:rsidRPr="001C61DB">
              <w:rPr>
                <w:rFonts w:ascii="Arial" w:hAnsi="Arial" w:cs="Arial"/>
                <w:sz w:val="20"/>
                <w:szCs w:val="20"/>
              </w:rPr>
              <w:t>Primary Care Connect</w:t>
            </w:r>
          </w:p>
          <w:p w:rsidR="001C61DB" w:rsidRPr="001C61DB" w:rsidRDefault="001C61DB" w:rsidP="001C61DB">
            <w:pPr>
              <w:pStyle w:val="TableParagraph"/>
              <w:spacing w:before="40"/>
              <w:ind w:left="164"/>
              <w:rPr>
                <w:rFonts w:ascii="Arial" w:hAnsi="Arial" w:cs="Arial"/>
                <w:sz w:val="20"/>
                <w:szCs w:val="20"/>
              </w:rPr>
            </w:pPr>
            <w:r w:rsidRPr="001C61DB">
              <w:rPr>
                <w:rFonts w:ascii="Arial" w:hAnsi="Arial" w:cs="Arial"/>
                <w:sz w:val="20"/>
                <w:szCs w:val="20"/>
              </w:rPr>
              <w:t>Ramsay Health Care Limited</w:t>
            </w:r>
          </w:p>
          <w:p w:rsidR="001C61DB" w:rsidRPr="001C61DB" w:rsidRDefault="001C61DB" w:rsidP="001C61DB">
            <w:pPr>
              <w:pStyle w:val="TableParagraph"/>
              <w:spacing w:before="40"/>
              <w:ind w:left="164"/>
              <w:rPr>
                <w:rFonts w:ascii="Arial" w:hAnsi="Arial" w:cs="Arial"/>
                <w:sz w:val="20"/>
                <w:szCs w:val="20"/>
              </w:rPr>
            </w:pPr>
            <w:r w:rsidRPr="001C61DB">
              <w:rPr>
                <w:rFonts w:ascii="Arial" w:hAnsi="Arial" w:cs="Arial"/>
                <w:sz w:val="20"/>
                <w:szCs w:val="20"/>
              </w:rPr>
              <w:t>Rumbalara Aboriginal Cooperative</w:t>
            </w:r>
          </w:p>
          <w:p w:rsidR="001C61DB" w:rsidRPr="001C61DB" w:rsidRDefault="001C61DB" w:rsidP="001C61DB">
            <w:pPr>
              <w:pStyle w:val="TableParagraph"/>
              <w:spacing w:before="40"/>
              <w:ind w:left="164"/>
              <w:rPr>
                <w:rFonts w:ascii="Arial" w:hAnsi="Arial" w:cs="Arial"/>
                <w:sz w:val="20"/>
                <w:szCs w:val="20"/>
              </w:rPr>
            </w:pPr>
            <w:r w:rsidRPr="001C61DB">
              <w:rPr>
                <w:rFonts w:ascii="Arial" w:hAnsi="Arial" w:cs="Arial"/>
                <w:sz w:val="20"/>
                <w:szCs w:val="20"/>
              </w:rPr>
              <w:t>Salvation Army</w:t>
            </w:r>
          </w:p>
          <w:p w:rsidR="001C61DB" w:rsidRPr="001C61DB" w:rsidRDefault="001C61DB" w:rsidP="001C61DB">
            <w:pPr>
              <w:pStyle w:val="TableParagraph"/>
              <w:spacing w:before="40"/>
              <w:ind w:left="164"/>
              <w:rPr>
                <w:rFonts w:ascii="Arial" w:hAnsi="Arial" w:cs="Arial"/>
                <w:sz w:val="20"/>
                <w:szCs w:val="20"/>
              </w:rPr>
            </w:pPr>
            <w:r w:rsidRPr="001C61DB">
              <w:rPr>
                <w:rFonts w:ascii="Arial" w:hAnsi="Arial" w:cs="Arial"/>
                <w:sz w:val="20"/>
                <w:szCs w:val="20"/>
              </w:rPr>
              <w:t>Salvation Army/Vincentcare Star Program</w:t>
            </w:r>
          </w:p>
          <w:p w:rsidR="001C61DB" w:rsidRPr="001C61DB" w:rsidRDefault="001C61DB" w:rsidP="001C61DB">
            <w:pPr>
              <w:pStyle w:val="TableParagraph"/>
              <w:spacing w:before="40"/>
              <w:ind w:left="164"/>
              <w:rPr>
                <w:rFonts w:ascii="Arial" w:hAnsi="Arial" w:cs="Arial"/>
                <w:sz w:val="20"/>
                <w:szCs w:val="20"/>
              </w:rPr>
            </w:pPr>
            <w:r w:rsidRPr="001C61DB">
              <w:rPr>
                <w:rFonts w:ascii="Arial" w:hAnsi="Arial" w:cs="Arial"/>
                <w:sz w:val="20"/>
                <w:szCs w:val="20"/>
              </w:rPr>
              <w:t>Self Help Addiction Resource Centre (SHARC)</w:t>
            </w:r>
          </w:p>
          <w:p w:rsidR="001C61DB" w:rsidRPr="001C61DB" w:rsidRDefault="001C61DB" w:rsidP="001C61DB">
            <w:pPr>
              <w:pStyle w:val="TableParagraph"/>
              <w:spacing w:before="40"/>
              <w:ind w:left="164"/>
              <w:rPr>
                <w:rFonts w:ascii="Arial" w:hAnsi="Arial" w:cs="Arial"/>
                <w:sz w:val="20"/>
                <w:szCs w:val="20"/>
              </w:rPr>
            </w:pPr>
            <w:r w:rsidRPr="001C61DB">
              <w:rPr>
                <w:rFonts w:ascii="Arial" w:hAnsi="Arial" w:cs="Arial"/>
                <w:sz w:val="20"/>
                <w:szCs w:val="20"/>
              </w:rPr>
              <w:t>South East Melbourne Primary Health Network</w:t>
            </w:r>
          </w:p>
          <w:p w:rsidR="001C61DB" w:rsidRPr="001C61DB" w:rsidRDefault="001C61DB" w:rsidP="001C61DB">
            <w:pPr>
              <w:pStyle w:val="TableParagraph"/>
              <w:spacing w:before="40"/>
              <w:ind w:left="164"/>
              <w:rPr>
                <w:rFonts w:ascii="Arial" w:hAnsi="Arial" w:cs="Arial"/>
                <w:sz w:val="20"/>
                <w:szCs w:val="20"/>
              </w:rPr>
            </w:pPr>
            <w:r w:rsidRPr="001C61DB">
              <w:rPr>
                <w:rFonts w:ascii="Arial" w:hAnsi="Arial" w:cs="Arial"/>
                <w:sz w:val="20"/>
                <w:szCs w:val="20"/>
              </w:rPr>
              <w:t>South West Healthcare</w:t>
            </w:r>
          </w:p>
          <w:p w:rsidR="001C61DB" w:rsidRPr="001C61DB" w:rsidRDefault="001C61DB" w:rsidP="001C61DB">
            <w:pPr>
              <w:pStyle w:val="TableParagraph"/>
              <w:spacing w:before="40"/>
              <w:ind w:left="164"/>
              <w:rPr>
                <w:rFonts w:ascii="Arial" w:hAnsi="Arial" w:cs="Arial"/>
                <w:sz w:val="20"/>
                <w:szCs w:val="20"/>
              </w:rPr>
            </w:pPr>
            <w:r w:rsidRPr="001C61DB">
              <w:rPr>
                <w:rFonts w:ascii="Arial" w:hAnsi="Arial" w:cs="Arial"/>
                <w:sz w:val="20"/>
                <w:szCs w:val="20"/>
              </w:rPr>
              <w:t>St. Vincents Hospital Limited</w:t>
            </w:r>
          </w:p>
          <w:p w:rsidR="001C61DB" w:rsidRPr="001C61DB" w:rsidRDefault="001C61DB" w:rsidP="001C61DB">
            <w:pPr>
              <w:pStyle w:val="TableParagraph"/>
              <w:spacing w:before="40"/>
              <w:ind w:left="164"/>
              <w:rPr>
                <w:rFonts w:ascii="Arial" w:hAnsi="Arial" w:cs="Arial"/>
                <w:sz w:val="20"/>
                <w:szCs w:val="20"/>
              </w:rPr>
            </w:pPr>
            <w:r w:rsidRPr="001C61DB">
              <w:rPr>
                <w:rFonts w:ascii="Arial" w:hAnsi="Arial" w:cs="Arial"/>
                <w:sz w:val="20"/>
                <w:szCs w:val="20"/>
              </w:rPr>
              <w:t>STAR Health (Inner South CHS (SouthPort)</w:t>
            </w:r>
          </w:p>
          <w:p w:rsidR="001C61DB" w:rsidRPr="001C61DB" w:rsidRDefault="001C61DB" w:rsidP="001C61DB">
            <w:pPr>
              <w:pStyle w:val="TableParagraph"/>
              <w:spacing w:before="40"/>
              <w:ind w:left="164"/>
              <w:rPr>
                <w:rFonts w:ascii="Arial" w:hAnsi="Arial" w:cs="Arial"/>
                <w:sz w:val="20"/>
                <w:szCs w:val="20"/>
              </w:rPr>
            </w:pPr>
            <w:r w:rsidRPr="001C61DB">
              <w:rPr>
                <w:rFonts w:ascii="Arial" w:hAnsi="Arial" w:cs="Arial"/>
                <w:sz w:val="20"/>
                <w:szCs w:val="20"/>
              </w:rPr>
              <w:t>Stepping Up</w:t>
            </w:r>
          </w:p>
          <w:p w:rsidR="001C61DB" w:rsidRDefault="001C61DB" w:rsidP="001C61DB">
            <w:pPr>
              <w:pStyle w:val="TableParagraph"/>
              <w:spacing w:before="40"/>
              <w:ind w:left="164"/>
              <w:rPr>
                <w:rFonts w:ascii="Arial" w:hAnsi="Arial" w:cs="Arial"/>
                <w:sz w:val="20"/>
                <w:szCs w:val="20"/>
              </w:rPr>
            </w:pPr>
            <w:r w:rsidRPr="001C61DB">
              <w:rPr>
                <w:rFonts w:ascii="Arial" w:hAnsi="Arial" w:cs="Arial"/>
                <w:sz w:val="20"/>
                <w:szCs w:val="20"/>
              </w:rPr>
              <w:t>Sunraysia Community Health Service</w:t>
            </w:r>
          </w:p>
          <w:p w:rsidR="00266EFC" w:rsidRPr="001C61DB" w:rsidRDefault="00266EFC" w:rsidP="001C61DB">
            <w:pPr>
              <w:pStyle w:val="TableParagraph"/>
              <w:spacing w:before="40"/>
              <w:ind w:left="16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Taskforce Community Agency</w:t>
            </w:r>
          </w:p>
          <w:p w:rsidR="001C61DB" w:rsidRPr="001C61DB" w:rsidRDefault="001C61DB" w:rsidP="001C61DB">
            <w:pPr>
              <w:pStyle w:val="TableParagraph"/>
              <w:spacing w:before="40"/>
              <w:ind w:left="164"/>
              <w:rPr>
                <w:rFonts w:ascii="Arial" w:hAnsi="Arial" w:cs="Arial"/>
                <w:sz w:val="20"/>
                <w:szCs w:val="20"/>
              </w:rPr>
            </w:pPr>
            <w:r w:rsidRPr="001C61DB">
              <w:rPr>
                <w:rFonts w:ascii="Arial" w:hAnsi="Arial" w:cs="Arial"/>
                <w:sz w:val="20"/>
                <w:szCs w:val="20"/>
              </w:rPr>
              <w:t>The Royal Children's Hospital</w:t>
            </w:r>
          </w:p>
          <w:p w:rsidR="001C61DB" w:rsidRPr="001C61DB" w:rsidRDefault="001C61DB" w:rsidP="001C61DB">
            <w:pPr>
              <w:pStyle w:val="TableParagraph"/>
              <w:spacing w:before="40"/>
              <w:ind w:left="164"/>
              <w:rPr>
                <w:rFonts w:ascii="Arial" w:hAnsi="Arial" w:cs="Arial"/>
                <w:sz w:val="20"/>
                <w:szCs w:val="20"/>
              </w:rPr>
            </w:pPr>
            <w:r w:rsidRPr="001C61DB">
              <w:rPr>
                <w:rFonts w:ascii="Arial" w:hAnsi="Arial" w:cs="Arial"/>
                <w:sz w:val="20"/>
                <w:szCs w:val="20"/>
              </w:rPr>
              <w:t>The Royal Women's Hospital</w:t>
            </w:r>
          </w:p>
          <w:p w:rsidR="001C61DB" w:rsidRPr="001C61DB" w:rsidRDefault="001C61DB" w:rsidP="001C61DB">
            <w:pPr>
              <w:pStyle w:val="TableParagraph"/>
              <w:spacing w:before="40"/>
              <w:ind w:left="164"/>
              <w:rPr>
                <w:rFonts w:ascii="Arial" w:hAnsi="Arial" w:cs="Arial"/>
                <w:sz w:val="20"/>
                <w:szCs w:val="20"/>
              </w:rPr>
            </w:pPr>
            <w:r w:rsidRPr="001C61DB">
              <w:rPr>
                <w:rFonts w:ascii="Arial" w:hAnsi="Arial" w:cs="Arial"/>
                <w:sz w:val="20"/>
                <w:szCs w:val="20"/>
              </w:rPr>
              <w:t>Turning Point Alcohol &amp; Drug Centre (Eastern Health)</w:t>
            </w:r>
          </w:p>
          <w:p w:rsidR="001C61DB" w:rsidRPr="001C61DB" w:rsidRDefault="001C61DB" w:rsidP="001C61DB">
            <w:pPr>
              <w:pStyle w:val="TableParagraph"/>
              <w:spacing w:before="40"/>
              <w:ind w:left="164"/>
              <w:rPr>
                <w:rFonts w:ascii="Arial" w:hAnsi="Arial" w:cs="Arial"/>
                <w:sz w:val="20"/>
                <w:szCs w:val="20"/>
              </w:rPr>
            </w:pPr>
            <w:r w:rsidRPr="001C61DB">
              <w:rPr>
                <w:rFonts w:ascii="Arial" w:hAnsi="Arial" w:cs="Arial"/>
                <w:sz w:val="20"/>
                <w:szCs w:val="20"/>
              </w:rPr>
              <w:t>Uniting Ballarat</w:t>
            </w:r>
          </w:p>
          <w:p w:rsidR="001C61DB" w:rsidRPr="001C61DB" w:rsidRDefault="001C61DB" w:rsidP="001C61DB">
            <w:pPr>
              <w:pStyle w:val="TableParagraph"/>
              <w:spacing w:before="40"/>
              <w:ind w:left="164"/>
              <w:rPr>
                <w:rFonts w:ascii="Arial" w:hAnsi="Arial" w:cs="Arial"/>
                <w:sz w:val="20"/>
                <w:szCs w:val="20"/>
              </w:rPr>
            </w:pPr>
            <w:r w:rsidRPr="001C61DB">
              <w:rPr>
                <w:rFonts w:ascii="Arial" w:hAnsi="Arial" w:cs="Arial"/>
                <w:sz w:val="20"/>
                <w:szCs w:val="20"/>
              </w:rPr>
              <w:t>Uniting ReGen</w:t>
            </w:r>
          </w:p>
          <w:p w:rsidR="001C61DB" w:rsidRPr="001C61DB" w:rsidRDefault="001C61DB" w:rsidP="001C61DB">
            <w:pPr>
              <w:pStyle w:val="TableParagraph"/>
              <w:spacing w:before="40"/>
              <w:ind w:left="164"/>
              <w:rPr>
                <w:rFonts w:ascii="Arial" w:hAnsi="Arial" w:cs="Arial"/>
                <w:sz w:val="20"/>
                <w:szCs w:val="20"/>
              </w:rPr>
            </w:pPr>
            <w:r w:rsidRPr="001C61DB">
              <w:rPr>
                <w:rFonts w:ascii="Arial" w:hAnsi="Arial" w:cs="Arial"/>
                <w:sz w:val="20"/>
                <w:szCs w:val="20"/>
              </w:rPr>
              <w:t>Victorian Aboriginal Community Controlled Health Organisation Inc</w:t>
            </w:r>
          </w:p>
          <w:p w:rsidR="001C61DB" w:rsidRPr="001C61DB" w:rsidRDefault="001C61DB" w:rsidP="001C61DB">
            <w:pPr>
              <w:pStyle w:val="TableParagraph"/>
              <w:spacing w:before="40"/>
              <w:ind w:left="164"/>
              <w:rPr>
                <w:rFonts w:ascii="Arial" w:hAnsi="Arial" w:cs="Arial"/>
                <w:sz w:val="20"/>
                <w:szCs w:val="20"/>
              </w:rPr>
            </w:pPr>
            <w:r w:rsidRPr="001C61DB">
              <w:rPr>
                <w:rFonts w:ascii="Arial" w:hAnsi="Arial" w:cs="Arial"/>
                <w:sz w:val="20"/>
                <w:szCs w:val="20"/>
              </w:rPr>
              <w:t>Victorian Aboriginal Health Service</w:t>
            </w:r>
          </w:p>
          <w:p w:rsidR="001C61DB" w:rsidRPr="001C61DB" w:rsidRDefault="001C61DB" w:rsidP="001C61DB">
            <w:pPr>
              <w:pStyle w:val="TableParagraph"/>
              <w:spacing w:before="40"/>
              <w:ind w:left="164"/>
              <w:rPr>
                <w:rFonts w:ascii="Arial" w:hAnsi="Arial" w:cs="Arial"/>
                <w:sz w:val="20"/>
                <w:szCs w:val="20"/>
              </w:rPr>
            </w:pPr>
            <w:r w:rsidRPr="001C61DB">
              <w:rPr>
                <w:rFonts w:ascii="Arial" w:hAnsi="Arial" w:cs="Arial"/>
                <w:sz w:val="20"/>
                <w:szCs w:val="20"/>
              </w:rPr>
              <w:t>Victorian AIDS Council</w:t>
            </w:r>
          </w:p>
          <w:p w:rsidR="001C61DB" w:rsidRPr="001C61DB" w:rsidRDefault="001C61DB" w:rsidP="001C61DB">
            <w:pPr>
              <w:pStyle w:val="TableParagraph"/>
              <w:spacing w:before="40"/>
              <w:ind w:left="16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C61DB">
              <w:rPr>
                <w:rFonts w:ascii="Arial" w:hAnsi="Arial" w:cs="Arial"/>
                <w:sz w:val="20"/>
                <w:szCs w:val="20"/>
              </w:rPr>
              <w:t>Wathaurong</w:t>
            </w:r>
            <w:proofErr w:type="spellEnd"/>
            <w:r w:rsidRPr="001C61DB">
              <w:rPr>
                <w:rFonts w:ascii="Arial" w:hAnsi="Arial" w:cs="Arial"/>
                <w:sz w:val="20"/>
                <w:szCs w:val="20"/>
              </w:rPr>
              <w:t xml:space="preserve"> Aboriginal Cooperative Ltd.</w:t>
            </w:r>
          </w:p>
          <w:p w:rsidR="001C61DB" w:rsidRPr="001C61DB" w:rsidRDefault="001C61DB" w:rsidP="001C61DB">
            <w:pPr>
              <w:pStyle w:val="TableParagraph"/>
              <w:spacing w:before="40"/>
              <w:ind w:left="164"/>
              <w:rPr>
                <w:rFonts w:ascii="Arial" w:hAnsi="Arial" w:cs="Arial"/>
                <w:sz w:val="20"/>
                <w:szCs w:val="20"/>
              </w:rPr>
            </w:pPr>
            <w:r w:rsidRPr="001C61DB">
              <w:rPr>
                <w:rFonts w:ascii="Arial" w:hAnsi="Arial" w:cs="Arial"/>
                <w:sz w:val="20"/>
                <w:szCs w:val="20"/>
              </w:rPr>
              <w:t>Western Health</w:t>
            </w:r>
          </w:p>
          <w:p w:rsidR="001C61DB" w:rsidRPr="001C61DB" w:rsidRDefault="001C61DB" w:rsidP="001C61DB">
            <w:pPr>
              <w:pStyle w:val="TableParagraph"/>
              <w:spacing w:before="40"/>
              <w:ind w:left="164"/>
              <w:rPr>
                <w:rFonts w:ascii="Arial" w:hAnsi="Arial" w:cs="Arial"/>
                <w:sz w:val="20"/>
                <w:szCs w:val="20"/>
              </w:rPr>
            </w:pPr>
            <w:r w:rsidRPr="001C61DB">
              <w:rPr>
                <w:rFonts w:ascii="Arial" w:hAnsi="Arial" w:cs="Arial"/>
                <w:sz w:val="20"/>
                <w:szCs w:val="20"/>
              </w:rPr>
              <w:t>Western Region Alcohol &amp; Drug Centre (WRAD)</w:t>
            </w:r>
          </w:p>
          <w:p w:rsidR="001C61DB" w:rsidRPr="001C61DB" w:rsidRDefault="001C61DB" w:rsidP="001C61DB">
            <w:pPr>
              <w:pStyle w:val="TableParagraph"/>
              <w:spacing w:before="40"/>
              <w:ind w:left="164"/>
              <w:rPr>
                <w:rFonts w:ascii="Arial" w:hAnsi="Arial" w:cs="Arial"/>
                <w:sz w:val="20"/>
                <w:szCs w:val="20"/>
              </w:rPr>
            </w:pPr>
            <w:r w:rsidRPr="001C61DB">
              <w:rPr>
                <w:rFonts w:ascii="Arial" w:hAnsi="Arial" w:cs="Arial"/>
                <w:sz w:val="20"/>
                <w:szCs w:val="20"/>
              </w:rPr>
              <w:t>Western Victoria Primary Health Network</w:t>
            </w:r>
          </w:p>
          <w:p w:rsidR="001C61DB" w:rsidRPr="001C61DB" w:rsidRDefault="001C61DB" w:rsidP="001C61DB">
            <w:pPr>
              <w:pStyle w:val="TableParagraph"/>
              <w:spacing w:before="40"/>
              <w:ind w:left="164"/>
              <w:rPr>
                <w:rFonts w:ascii="Arial" w:hAnsi="Arial" w:cs="Arial"/>
                <w:sz w:val="20"/>
                <w:szCs w:val="20"/>
              </w:rPr>
            </w:pPr>
            <w:r w:rsidRPr="001C61DB">
              <w:rPr>
                <w:rFonts w:ascii="Arial" w:hAnsi="Arial" w:cs="Arial"/>
                <w:sz w:val="20"/>
                <w:szCs w:val="20"/>
              </w:rPr>
              <w:t>Wimmera Health Care Group</w:t>
            </w:r>
          </w:p>
          <w:p w:rsidR="001C61DB" w:rsidRPr="001C61DB" w:rsidRDefault="001C61DB" w:rsidP="001C61DB">
            <w:pPr>
              <w:pStyle w:val="TableParagraph"/>
              <w:spacing w:before="40"/>
              <w:ind w:left="164"/>
              <w:rPr>
                <w:rFonts w:ascii="Arial" w:hAnsi="Arial" w:cs="Arial"/>
                <w:sz w:val="20"/>
                <w:szCs w:val="20"/>
              </w:rPr>
            </w:pPr>
            <w:r w:rsidRPr="001C61DB">
              <w:rPr>
                <w:rFonts w:ascii="Arial" w:hAnsi="Arial" w:cs="Arial"/>
                <w:sz w:val="20"/>
                <w:szCs w:val="20"/>
              </w:rPr>
              <w:t>Winda-Mara Aboriginal Cooperative</w:t>
            </w:r>
          </w:p>
          <w:p w:rsidR="001C61DB" w:rsidRPr="001C61DB" w:rsidRDefault="001C61DB" w:rsidP="001C61DB">
            <w:pPr>
              <w:pStyle w:val="TableParagraph"/>
              <w:spacing w:before="40"/>
              <w:ind w:left="164"/>
              <w:rPr>
                <w:rFonts w:ascii="Arial" w:hAnsi="Arial" w:cs="Arial"/>
                <w:sz w:val="20"/>
                <w:szCs w:val="20"/>
              </w:rPr>
            </w:pPr>
            <w:r w:rsidRPr="001C61DB">
              <w:rPr>
                <w:rFonts w:ascii="Arial" w:hAnsi="Arial" w:cs="Arial"/>
                <w:sz w:val="20"/>
                <w:szCs w:val="20"/>
              </w:rPr>
              <w:t>Windana Drug &amp; Alcohol Recovery Inc.</w:t>
            </w:r>
          </w:p>
          <w:p w:rsidR="00B14F5B" w:rsidRPr="00D913E2" w:rsidRDefault="001C61DB" w:rsidP="001C61DB">
            <w:pPr>
              <w:pStyle w:val="TableParagraph"/>
              <w:spacing w:before="40"/>
              <w:ind w:left="164"/>
              <w:rPr>
                <w:rFonts w:ascii="Arial" w:hAnsi="Arial" w:cs="Arial"/>
                <w:sz w:val="20"/>
                <w:szCs w:val="20"/>
              </w:rPr>
            </w:pPr>
            <w:r w:rsidRPr="001C61DB">
              <w:rPr>
                <w:rFonts w:ascii="Arial" w:hAnsi="Arial" w:cs="Arial"/>
                <w:sz w:val="20"/>
                <w:szCs w:val="20"/>
              </w:rPr>
              <w:t xml:space="preserve">Your Community Health (formerly </w:t>
            </w:r>
            <w:proofErr w:type="spellStart"/>
            <w:r w:rsidRPr="001C61DB">
              <w:rPr>
                <w:rFonts w:ascii="Arial" w:hAnsi="Arial" w:cs="Arial"/>
                <w:sz w:val="20"/>
                <w:szCs w:val="20"/>
              </w:rPr>
              <w:t>Darebin</w:t>
            </w:r>
            <w:proofErr w:type="spellEnd"/>
            <w:r w:rsidRPr="001C61DB">
              <w:rPr>
                <w:rFonts w:ascii="Arial" w:hAnsi="Arial" w:cs="Arial"/>
                <w:sz w:val="20"/>
                <w:szCs w:val="20"/>
              </w:rPr>
              <w:t xml:space="preserve"> CH)</w:t>
            </w:r>
          </w:p>
          <w:p w:rsidR="001C61DB" w:rsidRPr="001C61DB" w:rsidRDefault="001C61DB" w:rsidP="001C61DB">
            <w:pPr>
              <w:pStyle w:val="TableParagraph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C61DB">
              <w:rPr>
                <w:rFonts w:ascii="Arial" w:hAnsi="Arial" w:cs="Arial"/>
                <w:sz w:val="20"/>
                <w:szCs w:val="20"/>
              </w:rPr>
              <w:t>Youth Projects Inc</w:t>
            </w:r>
          </w:p>
          <w:p w:rsidR="00B14F5B" w:rsidRPr="00D913E2" w:rsidRDefault="001C61DB" w:rsidP="001C61DB">
            <w:pPr>
              <w:pStyle w:val="TableParagraph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C61DB">
              <w:rPr>
                <w:rFonts w:ascii="Arial" w:hAnsi="Arial" w:cs="Arial"/>
                <w:sz w:val="20"/>
                <w:szCs w:val="20"/>
              </w:rPr>
              <w:t>Youth Support &amp; Advocacy Service (YSAS)</w:t>
            </w:r>
          </w:p>
        </w:tc>
      </w:tr>
    </w:tbl>
    <w:p w:rsidR="00B14F5B" w:rsidRPr="00863662" w:rsidRDefault="00B14F5B" w:rsidP="002E6B2D">
      <w:pPr>
        <w:pStyle w:val="DHHSnumberdigit"/>
        <w:numPr>
          <w:ilvl w:val="0"/>
          <w:numId w:val="0"/>
        </w:numPr>
        <w:jc w:val="both"/>
      </w:pPr>
    </w:p>
    <w:sectPr w:rsidR="00B14F5B" w:rsidRPr="00863662" w:rsidSect="00F01E5F">
      <w:type w:val="continuous"/>
      <w:pgSz w:w="11906" w:h="16838" w:code="9"/>
      <w:pgMar w:top="1418" w:right="851" w:bottom="1134" w:left="851" w:header="56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4F5B" w:rsidRDefault="00B14F5B">
      <w:r>
        <w:separator/>
      </w:r>
    </w:p>
  </w:endnote>
  <w:endnote w:type="continuationSeparator" w:id="0">
    <w:p w:rsidR="00B14F5B" w:rsidRDefault="00B14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0A4" w:rsidRPr="00F65AA9" w:rsidRDefault="00731AF5" w:rsidP="0051568D">
    <w:pPr>
      <w:pStyle w:val="DHHSfooter"/>
    </w:pPr>
    <w:r>
      <w:rPr>
        <w:noProof/>
      </w:rPr>
      <w:drawing>
        <wp:inline distT="0" distB="0" distL="0" distR="0" wp14:anchorId="31D0DB00" wp14:editId="346E5C8D">
          <wp:extent cx="6479540" cy="952331"/>
          <wp:effectExtent l="0" t="0" r="0" b="63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9523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67ED" w:rsidRDefault="00266EFC" w:rsidP="0051568D">
    <w:pPr>
      <w:pStyle w:val="DHHSfooter"/>
    </w:pPr>
    <w:r>
      <w:t xml:space="preserve">2018-19 </w:t>
    </w:r>
    <w:r w:rsidR="002F7233">
      <w:t>Year</w:t>
    </w:r>
    <w:r w:rsidR="00D913E2">
      <w:t xml:space="preserve"> </w:t>
    </w:r>
    <w:r>
      <w:t>4</w:t>
    </w:r>
    <w:r w:rsidR="00D913E2">
      <w:t xml:space="preserve"> </w:t>
    </w:r>
    <w:r w:rsidR="001C61DB">
      <w:t>MH</w:t>
    </w:r>
    <w:r>
      <w:t>A</w:t>
    </w:r>
    <w:r w:rsidR="006848E5">
      <w:t>O</w:t>
    </w:r>
    <w:r>
      <w:t>D</w:t>
    </w:r>
    <w:r w:rsidR="001C61DB">
      <w:t>FRF</w:t>
    </w:r>
    <w:r w:rsidR="002867ED">
      <w:t xml:space="preserve"> Eligible agencie</w:t>
    </w:r>
    <w:r w:rsidR="00F2191B">
      <w:t>s</w:t>
    </w:r>
  </w:p>
  <w:p w:rsidR="002867ED" w:rsidRDefault="002867ED" w:rsidP="0051568D">
    <w:pPr>
      <w:pStyle w:val="DHHSfooter"/>
    </w:pPr>
  </w:p>
  <w:p w:rsidR="009D70A4" w:rsidRPr="00A11421" w:rsidRDefault="009D70A4" w:rsidP="0051568D">
    <w:pPr>
      <w:pStyle w:val="DHHSfooter"/>
    </w:pPr>
    <w:r w:rsidRPr="00A11421">
      <w:tab/>
    </w:r>
    <w:r w:rsidRPr="00A11421">
      <w:fldChar w:fldCharType="begin"/>
    </w:r>
    <w:r w:rsidRPr="00A11421">
      <w:instrText xml:space="preserve"> PAGE </w:instrText>
    </w:r>
    <w:r w:rsidRPr="00A11421">
      <w:fldChar w:fldCharType="separate"/>
    </w:r>
    <w:r w:rsidR="00A55544">
      <w:rPr>
        <w:noProof/>
      </w:rPr>
      <w:t>2</w:t>
    </w:r>
    <w:r w:rsidRPr="00A11421">
      <w:fldChar w:fldCharType="end"/>
    </w:r>
  </w:p>
  <w:p w:rsidR="009D70A4" w:rsidRDefault="009D70A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4F5B" w:rsidRDefault="00B14F5B" w:rsidP="002862F1">
      <w:pPr>
        <w:spacing w:before="120"/>
      </w:pPr>
      <w:r>
        <w:separator/>
      </w:r>
    </w:p>
  </w:footnote>
  <w:footnote w:type="continuationSeparator" w:id="0">
    <w:p w:rsidR="00B14F5B" w:rsidRDefault="00B14F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0A4" w:rsidRPr="0051568D" w:rsidRDefault="009D70A4" w:rsidP="0051568D">
    <w:pPr>
      <w:pStyle w:val="DHHSheader"/>
    </w:pPr>
  </w:p>
  <w:p w:rsidR="009D70A4" w:rsidRDefault="009D70A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1356B64"/>
    <w:multiLevelType w:val="multilevel"/>
    <w:tmpl w:val="577C88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" w15:restartNumberingAfterBreak="0">
    <w:nsid w:val="0B8D43DB"/>
    <w:multiLevelType w:val="multilevel"/>
    <w:tmpl w:val="4B4E7622"/>
    <w:numStyleLink w:val="ZZNumbers"/>
  </w:abstractNum>
  <w:abstractNum w:abstractNumId="3" w15:restartNumberingAfterBreak="0">
    <w:nsid w:val="16D76462"/>
    <w:multiLevelType w:val="multilevel"/>
    <w:tmpl w:val="83C238FA"/>
    <w:lvl w:ilvl="0">
      <w:start w:val="1"/>
      <w:numFmt w:val="bullet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5A84959"/>
    <w:multiLevelType w:val="hybridMultilevel"/>
    <w:tmpl w:val="BBBCA542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C4303A5"/>
    <w:multiLevelType w:val="multilevel"/>
    <w:tmpl w:val="4B4E7622"/>
    <w:styleLink w:val="ZZNumbers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6" w15:restartNumberingAfterBreak="0">
    <w:nsid w:val="41AD5B0D"/>
    <w:multiLevelType w:val="hybridMultilevel"/>
    <w:tmpl w:val="4F5CFA1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BA1E5A"/>
    <w:multiLevelType w:val="multilevel"/>
    <w:tmpl w:val="83C238FA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5B214C7A"/>
    <w:multiLevelType w:val="hybridMultilevel"/>
    <w:tmpl w:val="81FE674E"/>
    <w:lvl w:ilvl="0" w:tplc="0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5CEA468E"/>
    <w:multiLevelType w:val="hybridMultilevel"/>
    <w:tmpl w:val="A5621A8C"/>
    <w:lvl w:ilvl="0" w:tplc="0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2C7CEF"/>
    <w:multiLevelType w:val="hybridMultilevel"/>
    <w:tmpl w:val="05FA9010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73F30FD1"/>
    <w:multiLevelType w:val="multilevel"/>
    <w:tmpl w:val="577C881E"/>
    <w:styleLink w:val="Numbers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6">
      <w:start w:val="1"/>
      <w:numFmt w:val="none"/>
      <w:lvlRestart w:val="0"/>
      <w:lvlText w:val=""/>
      <w:lvlJc w:val="left"/>
      <w:rPr>
        <w:rFonts w:cs="Times New Roman" w:hint="default"/>
      </w:rPr>
    </w:lvl>
    <w:lvl w:ilvl="7">
      <w:start w:val="1"/>
      <w:numFmt w:val="none"/>
      <w:lvlRestart w:val="0"/>
      <w:lvlText w:val=""/>
      <w:lvlJc w:val="left"/>
      <w:rPr>
        <w:rFonts w:cs="Times New Roman" w:hint="default"/>
      </w:rPr>
    </w:lvl>
    <w:lvl w:ilvl="8">
      <w:start w:val="1"/>
      <w:numFmt w:val="none"/>
      <w:lvlRestart w:val="0"/>
      <w:lvlText w:val=""/>
      <w:lvlJc w:val="right"/>
      <w:rPr>
        <w:rFonts w:cs="Times New Roman" w:hint="default"/>
      </w:rPr>
    </w:lvl>
  </w:abstractNum>
  <w:abstractNum w:abstractNumId="12" w15:restartNumberingAfterBreak="0">
    <w:nsid w:val="7BC92815"/>
    <w:multiLevelType w:val="hybridMultilevel"/>
    <w:tmpl w:val="B1B4B572"/>
    <w:lvl w:ilvl="0" w:tplc="0C090001">
      <w:start w:val="1"/>
      <w:numFmt w:val="bullet"/>
      <w:lvlText w:val=""/>
      <w:lvlJc w:val="left"/>
      <w:pPr>
        <w:ind w:left="-70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  <w:num w:numId="9">
    <w:abstractNumId w:val="3"/>
  </w:num>
  <w:num w:numId="10">
    <w:abstractNumId w:val="12"/>
  </w:num>
  <w:num w:numId="11">
    <w:abstractNumId w:val="6"/>
  </w:num>
  <w:num w:numId="12">
    <w:abstractNumId w:val="10"/>
  </w:num>
  <w:num w:numId="13">
    <w:abstractNumId w:val="11"/>
  </w:num>
  <w:num w:numId="14">
    <w:abstractNumId w:val="8"/>
  </w:num>
  <w:num w:numId="15">
    <w:abstractNumId w:val="4"/>
  </w:num>
  <w:num w:numId="16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4F5B"/>
    <w:rsid w:val="000072B6"/>
    <w:rsid w:val="0001021B"/>
    <w:rsid w:val="00011D89"/>
    <w:rsid w:val="00024D89"/>
    <w:rsid w:val="000250B6"/>
    <w:rsid w:val="00033D81"/>
    <w:rsid w:val="00041BF0"/>
    <w:rsid w:val="0004536B"/>
    <w:rsid w:val="00046B68"/>
    <w:rsid w:val="000527DD"/>
    <w:rsid w:val="000578B2"/>
    <w:rsid w:val="00060959"/>
    <w:rsid w:val="00063435"/>
    <w:rsid w:val="000663CD"/>
    <w:rsid w:val="000733FE"/>
    <w:rsid w:val="00074219"/>
    <w:rsid w:val="00074ED5"/>
    <w:rsid w:val="0009113B"/>
    <w:rsid w:val="00094DA3"/>
    <w:rsid w:val="00096CD1"/>
    <w:rsid w:val="000A012C"/>
    <w:rsid w:val="000A0EB9"/>
    <w:rsid w:val="000A186C"/>
    <w:rsid w:val="000B23FD"/>
    <w:rsid w:val="000B543D"/>
    <w:rsid w:val="000B5BF7"/>
    <w:rsid w:val="000B6BC8"/>
    <w:rsid w:val="000C42EA"/>
    <w:rsid w:val="000C4546"/>
    <w:rsid w:val="000D1242"/>
    <w:rsid w:val="000E3CC7"/>
    <w:rsid w:val="000E6BD4"/>
    <w:rsid w:val="000F1F1E"/>
    <w:rsid w:val="000F2259"/>
    <w:rsid w:val="0010392D"/>
    <w:rsid w:val="0010447F"/>
    <w:rsid w:val="00104FE3"/>
    <w:rsid w:val="00120BD3"/>
    <w:rsid w:val="00122FEA"/>
    <w:rsid w:val="001232BD"/>
    <w:rsid w:val="00124ED5"/>
    <w:rsid w:val="00134A7D"/>
    <w:rsid w:val="001447B3"/>
    <w:rsid w:val="00152073"/>
    <w:rsid w:val="00161939"/>
    <w:rsid w:val="00161AA0"/>
    <w:rsid w:val="00162093"/>
    <w:rsid w:val="001771DD"/>
    <w:rsid w:val="00177995"/>
    <w:rsid w:val="00177A8C"/>
    <w:rsid w:val="0018253E"/>
    <w:rsid w:val="00186B33"/>
    <w:rsid w:val="00192F9D"/>
    <w:rsid w:val="00196EB8"/>
    <w:rsid w:val="001979FF"/>
    <w:rsid w:val="00197B17"/>
    <w:rsid w:val="001A3ACE"/>
    <w:rsid w:val="001C25B2"/>
    <w:rsid w:val="001C277E"/>
    <w:rsid w:val="001C2A72"/>
    <w:rsid w:val="001C61DB"/>
    <w:rsid w:val="001D0B75"/>
    <w:rsid w:val="001D3C09"/>
    <w:rsid w:val="001D44E8"/>
    <w:rsid w:val="001D60EC"/>
    <w:rsid w:val="001E2953"/>
    <w:rsid w:val="001E44DF"/>
    <w:rsid w:val="001E68A5"/>
    <w:rsid w:val="001E6BB0"/>
    <w:rsid w:val="001F3826"/>
    <w:rsid w:val="001F6E46"/>
    <w:rsid w:val="001F7C91"/>
    <w:rsid w:val="00206463"/>
    <w:rsid w:val="00206F2F"/>
    <w:rsid w:val="0021053D"/>
    <w:rsid w:val="00210A92"/>
    <w:rsid w:val="00216C03"/>
    <w:rsid w:val="00220C04"/>
    <w:rsid w:val="0022278D"/>
    <w:rsid w:val="0022701F"/>
    <w:rsid w:val="002333F5"/>
    <w:rsid w:val="00233724"/>
    <w:rsid w:val="002432E1"/>
    <w:rsid w:val="0024494F"/>
    <w:rsid w:val="00246207"/>
    <w:rsid w:val="00246C5E"/>
    <w:rsid w:val="00251343"/>
    <w:rsid w:val="00253C7B"/>
    <w:rsid w:val="00254F58"/>
    <w:rsid w:val="002620BC"/>
    <w:rsid w:val="00262802"/>
    <w:rsid w:val="00263A90"/>
    <w:rsid w:val="0026408B"/>
    <w:rsid w:val="00266EFC"/>
    <w:rsid w:val="00267C3E"/>
    <w:rsid w:val="002709BB"/>
    <w:rsid w:val="002763B3"/>
    <w:rsid w:val="002802E3"/>
    <w:rsid w:val="00280B21"/>
    <w:rsid w:val="0028213D"/>
    <w:rsid w:val="002862F1"/>
    <w:rsid w:val="002867ED"/>
    <w:rsid w:val="00291373"/>
    <w:rsid w:val="0029597D"/>
    <w:rsid w:val="002962C3"/>
    <w:rsid w:val="0029752B"/>
    <w:rsid w:val="002A483C"/>
    <w:rsid w:val="002B1729"/>
    <w:rsid w:val="002B4DD4"/>
    <w:rsid w:val="002B5277"/>
    <w:rsid w:val="002B5375"/>
    <w:rsid w:val="002B77C1"/>
    <w:rsid w:val="002C2728"/>
    <w:rsid w:val="002D5006"/>
    <w:rsid w:val="002E01D0"/>
    <w:rsid w:val="002E161D"/>
    <w:rsid w:val="002E3100"/>
    <w:rsid w:val="002E6B2D"/>
    <w:rsid w:val="002E6C95"/>
    <w:rsid w:val="002E7C36"/>
    <w:rsid w:val="002F5F31"/>
    <w:rsid w:val="002F5F46"/>
    <w:rsid w:val="002F7233"/>
    <w:rsid w:val="00302216"/>
    <w:rsid w:val="00303E53"/>
    <w:rsid w:val="00306E5F"/>
    <w:rsid w:val="00307E14"/>
    <w:rsid w:val="00314054"/>
    <w:rsid w:val="00316F27"/>
    <w:rsid w:val="00327870"/>
    <w:rsid w:val="0033259D"/>
    <w:rsid w:val="003406C6"/>
    <w:rsid w:val="003418CC"/>
    <w:rsid w:val="00341D79"/>
    <w:rsid w:val="003459BD"/>
    <w:rsid w:val="00350D38"/>
    <w:rsid w:val="00351B36"/>
    <w:rsid w:val="00357B4E"/>
    <w:rsid w:val="0036628E"/>
    <w:rsid w:val="003744CF"/>
    <w:rsid w:val="00374717"/>
    <w:rsid w:val="0037676C"/>
    <w:rsid w:val="003829E5"/>
    <w:rsid w:val="003956CC"/>
    <w:rsid w:val="00395C9A"/>
    <w:rsid w:val="003975D5"/>
    <w:rsid w:val="003A6B67"/>
    <w:rsid w:val="003B15E6"/>
    <w:rsid w:val="003C2045"/>
    <w:rsid w:val="003C43A1"/>
    <w:rsid w:val="003C4FC0"/>
    <w:rsid w:val="003C55F4"/>
    <w:rsid w:val="003C7A3F"/>
    <w:rsid w:val="003D2766"/>
    <w:rsid w:val="003D3E8F"/>
    <w:rsid w:val="003D6475"/>
    <w:rsid w:val="003D6517"/>
    <w:rsid w:val="003F0445"/>
    <w:rsid w:val="003F0CF0"/>
    <w:rsid w:val="003F14B1"/>
    <w:rsid w:val="003F3289"/>
    <w:rsid w:val="00401FCF"/>
    <w:rsid w:val="00406285"/>
    <w:rsid w:val="004148F9"/>
    <w:rsid w:val="0042084E"/>
    <w:rsid w:val="00421EEF"/>
    <w:rsid w:val="00424D65"/>
    <w:rsid w:val="004367C5"/>
    <w:rsid w:val="00442C6C"/>
    <w:rsid w:val="00443CBE"/>
    <w:rsid w:val="00443E8A"/>
    <w:rsid w:val="004441BC"/>
    <w:rsid w:val="004468B4"/>
    <w:rsid w:val="00451A63"/>
    <w:rsid w:val="0045230A"/>
    <w:rsid w:val="00457337"/>
    <w:rsid w:val="00460BE5"/>
    <w:rsid w:val="0047372D"/>
    <w:rsid w:val="004743DD"/>
    <w:rsid w:val="00474CEA"/>
    <w:rsid w:val="00483968"/>
    <w:rsid w:val="00484F86"/>
    <w:rsid w:val="00490746"/>
    <w:rsid w:val="00490852"/>
    <w:rsid w:val="00492F30"/>
    <w:rsid w:val="004946F4"/>
    <w:rsid w:val="0049487E"/>
    <w:rsid w:val="004A160D"/>
    <w:rsid w:val="004A3E81"/>
    <w:rsid w:val="004A5C62"/>
    <w:rsid w:val="004A707D"/>
    <w:rsid w:val="004C6EEE"/>
    <w:rsid w:val="004C702B"/>
    <w:rsid w:val="004D016B"/>
    <w:rsid w:val="004D1B22"/>
    <w:rsid w:val="004D36F2"/>
    <w:rsid w:val="004E138F"/>
    <w:rsid w:val="004E26F6"/>
    <w:rsid w:val="004E4649"/>
    <w:rsid w:val="004E5C2B"/>
    <w:rsid w:val="004F00DD"/>
    <w:rsid w:val="004F2133"/>
    <w:rsid w:val="004F55F1"/>
    <w:rsid w:val="004F656C"/>
    <w:rsid w:val="004F6936"/>
    <w:rsid w:val="00503DC6"/>
    <w:rsid w:val="00506F5D"/>
    <w:rsid w:val="005126D0"/>
    <w:rsid w:val="0051568D"/>
    <w:rsid w:val="00526C15"/>
    <w:rsid w:val="00535B96"/>
    <w:rsid w:val="00536499"/>
    <w:rsid w:val="00543903"/>
    <w:rsid w:val="00543F11"/>
    <w:rsid w:val="00547A95"/>
    <w:rsid w:val="00555AB0"/>
    <w:rsid w:val="00572031"/>
    <w:rsid w:val="00576E84"/>
    <w:rsid w:val="00582B8C"/>
    <w:rsid w:val="0058757E"/>
    <w:rsid w:val="00587A7A"/>
    <w:rsid w:val="00596A4B"/>
    <w:rsid w:val="00597507"/>
    <w:rsid w:val="005B21B6"/>
    <w:rsid w:val="005B3A08"/>
    <w:rsid w:val="005B7A63"/>
    <w:rsid w:val="005C0955"/>
    <w:rsid w:val="005C49DA"/>
    <w:rsid w:val="005C50F3"/>
    <w:rsid w:val="005C5D91"/>
    <w:rsid w:val="005D07B8"/>
    <w:rsid w:val="005D6597"/>
    <w:rsid w:val="005E14E7"/>
    <w:rsid w:val="005E26A3"/>
    <w:rsid w:val="005E447E"/>
    <w:rsid w:val="005F0775"/>
    <w:rsid w:val="005F0CF5"/>
    <w:rsid w:val="005F21EB"/>
    <w:rsid w:val="00605908"/>
    <w:rsid w:val="00610D7C"/>
    <w:rsid w:val="00613414"/>
    <w:rsid w:val="0062408D"/>
    <w:rsid w:val="006240CC"/>
    <w:rsid w:val="00627DA7"/>
    <w:rsid w:val="006358B4"/>
    <w:rsid w:val="006419AA"/>
    <w:rsid w:val="00644B7E"/>
    <w:rsid w:val="006454E6"/>
    <w:rsid w:val="00646A68"/>
    <w:rsid w:val="0065092E"/>
    <w:rsid w:val="006557A7"/>
    <w:rsid w:val="00656290"/>
    <w:rsid w:val="006621D7"/>
    <w:rsid w:val="0066302A"/>
    <w:rsid w:val="00670597"/>
    <w:rsid w:val="006706D0"/>
    <w:rsid w:val="00677574"/>
    <w:rsid w:val="0068454C"/>
    <w:rsid w:val="006848E5"/>
    <w:rsid w:val="00691B62"/>
    <w:rsid w:val="00693D14"/>
    <w:rsid w:val="006A18C2"/>
    <w:rsid w:val="006B077C"/>
    <w:rsid w:val="006B6803"/>
    <w:rsid w:val="006D2A3F"/>
    <w:rsid w:val="006D2FBC"/>
    <w:rsid w:val="006E138B"/>
    <w:rsid w:val="006E1F2A"/>
    <w:rsid w:val="006E2385"/>
    <w:rsid w:val="006F1FDC"/>
    <w:rsid w:val="007013EF"/>
    <w:rsid w:val="007173CA"/>
    <w:rsid w:val="007216AA"/>
    <w:rsid w:val="00721AB5"/>
    <w:rsid w:val="00721DEF"/>
    <w:rsid w:val="00724A43"/>
    <w:rsid w:val="00731AF5"/>
    <w:rsid w:val="007346E4"/>
    <w:rsid w:val="00740F22"/>
    <w:rsid w:val="00741F1A"/>
    <w:rsid w:val="007450F8"/>
    <w:rsid w:val="0074696E"/>
    <w:rsid w:val="00750135"/>
    <w:rsid w:val="00750EC2"/>
    <w:rsid w:val="00752B28"/>
    <w:rsid w:val="00754E36"/>
    <w:rsid w:val="007554F6"/>
    <w:rsid w:val="00763139"/>
    <w:rsid w:val="00770F37"/>
    <w:rsid w:val="007711A0"/>
    <w:rsid w:val="00772D5E"/>
    <w:rsid w:val="00776928"/>
    <w:rsid w:val="00785677"/>
    <w:rsid w:val="00786F16"/>
    <w:rsid w:val="00796E20"/>
    <w:rsid w:val="00797C32"/>
    <w:rsid w:val="007B0914"/>
    <w:rsid w:val="007B1374"/>
    <w:rsid w:val="007B589F"/>
    <w:rsid w:val="007B6186"/>
    <w:rsid w:val="007B73BC"/>
    <w:rsid w:val="007C20B9"/>
    <w:rsid w:val="007C7301"/>
    <w:rsid w:val="007C7859"/>
    <w:rsid w:val="007D2BDE"/>
    <w:rsid w:val="007D2FB6"/>
    <w:rsid w:val="007D7A7D"/>
    <w:rsid w:val="007E0DE2"/>
    <w:rsid w:val="007E3B98"/>
    <w:rsid w:val="007E561A"/>
    <w:rsid w:val="007F31B6"/>
    <w:rsid w:val="007F546C"/>
    <w:rsid w:val="007F625F"/>
    <w:rsid w:val="007F665E"/>
    <w:rsid w:val="00800412"/>
    <w:rsid w:val="0080587B"/>
    <w:rsid w:val="00806468"/>
    <w:rsid w:val="0081522C"/>
    <w:rsid w:val="008155F0"/>
    <w:rsid w:val="00816735"/>
    <w:rsid w:val="00820141"/>
    <w:rsid w:val="0082059B"/>
    <w:rsid w:val="00820E0C"/>
    <w:rsid w:val="008338A2"/>
    <w:rsid w:val="00841AA9"/>
    <w:rsid w:val="00853EE4"/>
    <w:rsid w:val="00855535"/>
    <w:rsid w:val="0086015A"/>
    <w:rsid w:val="0086255E"/>
    <w:rsid w:val="008633F0"/>
    <w:rsid w:val="00867D9D"/>
    <w:rsid w:val="00872E0A"/>
    <w:rsid w:val="00875285"/>
    <w:rsid w:val="00884B62"/>
    <w:rsid w:val="0088529C"/>
    <w:rsid w:val="00887903"/>
    <w:rsid w:val="0089270A"/>
    <w:rsid w:val="00893AF6"/>
    <w:rsid w:val="00894BC4"/>
    <w:rsid w:val="008A5B32"/>
    <w:rsid w:val="008B2EE4"/>
    <w:rsid w:val="008B4D3D"/>
    <w:rsid w:val="008B57C7"/>
    <w:rsid w:val="008C2F92"/>
    <w:rsid w:val="008D2846"/>
    <w:rsid w:val="008D4236"/>
    <w:rsid w:val="008D462F"/>
    <w:rsid w:val="008D6DCF"/>
    <w:rsid w:val="008E4376"/>
    <w:rsid w:val="008E7A0A"/>
    <w:rsid w:val="00900719"/>
    <w:rsid w:val="009017AC"/>
    <w:rsid w:val="00904A1C"/>
    <w:rsid w:val="00905030"/>
    <w:rsid w:val="00906490"/>
    <w:rsid w:val="009111B2"/>
    <w:rsid w:val="00924AE1"/>
    <w:rsid w:val="009269B1"/>
    <w:rsid w:val="0092724D"/>
    <w:rsid w:val="00934954"/>
    <w:rsid w:val="00937BD9"/>
    <w:rsid w:val="00950E2C"/>
    <w:rsid w:val="00951D50"/>
    <w:rsid w:val="009525EB"/>
    <w:rsid w:val="00954874"/>
    <w:rsid w:val="00961400"/>
    <w:rsid w:val="00963646"/>
    <w:rsid w:val="009853E1"/>
    <w:rsid w:val="00986E6B"/>
    <w:rsid w:val="00991769"/>
    <w:rsid w:val="00994386"/>
    <w:rsid w:val="009A13D8"/>
    <w:rsid w:val="009A279E"/>
    <w:rsid w:val="009B0A6F"/>
    <w:rsid w:val="009B0A94"/>
    <w:rsid w:val="009B59E9"/>
    <w:rsid w:val="009B70AA"/>
    <w:rsid w:val="009C7A7E"/>
    <w:rsid w:val="009D02E8"/>
    <w:rsid w:val="009D23F0"/>
    <w:rsid w:val="009D3804"/>
    <w:rsid w:val="009D51D0"/>
    <w:rsid w:val="009D70A4"/>
    <w:rsid w:val="009E08D1"/>
    <w:rsid w:val="009E1B95"/>
    <w:rsid w:val="009E496F"/>
    <w:rsid w:val="009E4B0D"/>
    <w:rsid w:val="009E7F92"/>
    <w:rsid w:val="009F02A3"/>
    <w:rsid w:val="009F2F27"/>
    <w:rsid w:val="009F34AA"/>
    <w:rsid w:val="009F6BCB"/>
    <w:rsid w:val="009F7B78"/>
    <w:rsid w:val="00A0057A"/>
    <w:rsid w:val="00A11421"/>
    <w:rsid w:val="00A157B1"/>
    <w:rsid w:val="00A22229"/>
    <w:rsid w:val="00A44882"/>
    <w:rsid w:val="00A536F1"/>
    <w:rsid w:val="00A54715"/>
    <w:rsid w:val="00A55544"/>
    <w:rsid w:val="00A6061C"/>
    <w:rsid w:val="00A62D44"/>
    <w:rsid w:val="00A66C32"/>
    <w:rsid w:val="00A67263"/>
    <w:rsid w:val="00A7161C"/>
    <w:rsid w:val="00A77AA3"/>
    <w:rsid w:val="00A84502"/>
    <w:rsid w:val="00A854EB"/>
    <w:rsid w:val="00A872E5"/>
    <w:rsid w:val="00A91406"/>
    <w:rsid w:val="00A96E65"/>
    <w:rsid w:val="00A97C72"/>
    <w:rsid w:val="00AA63D4"/>
    <w:rsid w:val="00AA667F"/>
    <w:rsid w:val="00AB06E8"/>
    <w:rsid w:val="00AB1CD3"/>
    <w:rsid w:val="00AB352F"/>
    <w:rsid w:val="00AB4DED"/>
    <w:rsid w:val="00AC274B"/>
    <w:rsid w:val="00AC4764"/>
    <w:rsid w:val="00AC6D36"/>
    <w:rsid w:val="00AD0CBA"/>
    <w:rsid w:val="00AD26E2"/>
    <w:rsid w:val="00AD784C"/>
    <w:rsid w:val="00AE126A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13851"/>
    <w:rsid w:val="00B13B1C"/>
    <w:rsid w:val="00B14F5B"/>
    <w:rsid w:val="00B22291"/>
    <w:rsid w:val="00B23F9A"/>
    <w:rsid w:val="00B2417B"/>
    <w:rsid w:val="00B24E6F"/>
    <w:rsid w:val="00B26CB5"/>
    <w:rsid w:val="00B2752E"/>
    <w:rsid w:val="00B307CC"/>
    <w:rsid w:val="00B326B7"/>
    <w:rsid w:val="00B431E8"/>
    <w:rsid w:val="00B45141"/>
    <w:rsid w:val="00B5273A"/>
    <w:rsid w:val="00B62B50"/>
    <w:rsid w:val="00B635B7"/>
    <w:rsid w:val="00B63AE8"/>
    <w:rsid w:val="00B65950"/>
    <w:rsid w:val="00B66D83"/>
    <w:rsid w:val="00B672C0"/>
    <w:rsid w:val="00B75646"/>
    <w:rsid w:val="00B759FB"/>
    <w:rsid w:val="00B90729"/>
    <w:rsid w:val="00B907DA"/>
    <w:rsid w:val="00B950BC"/>
    <w:rsid w:val="00B9714C"/>
    <w:rsid w:val="00BA3F8D"/>
    <w:rsid w:val="00BB7A10"/>
    <w:rsid w:val="00BC7468"/>
    <w:rsid w:val="00BC7D4F"/>
    <w:rsid w:val="00BC7ED7"/>
    <w:rsid w:val="00BD2850"/>
    <w:rsid w:val="00BE28D2"/>
    <w:rsid w:val="00BE4A64"/>
    <w:rsid w:val="00BF566D"/>
    <w:rsid w:val="00BF607E"/>
    <w:rsid w:val="00BF7F58"/>
    <w:rsid w:val="00C01381"/>
    <w:rsid w:val="00C079B8"/>
    <w:rsid w:val="00C123EA"/>
    <w:rsid w:val="00C12A49"/>
    <w:rsid w:val="00C133EE"/>
    <w:rsid w:val="00C27DE9"/>
    <w:rsid w:val="00C33388"/>
    <w:rsid w:val="00C35484"/>
    <w:rsid w:val="00C4173A"/>
    <w:rsid w:val="00C602FF"/>
    <w:rsid w:val="00C61174"/>
    <w:rsid w:val="00C6148F"/>
    <w:rsid w:val="00C62F7A"/>
    <w:rsid w:val="00C63B9C"/>
    <w:rsid w:val="00C6682F"/>
    <w:rsid w:val="00C7275E"/>
    <w:rsid w:val="00C74C5D"/>
    <w:rsid w:val="00C863C4"/>
    <w:rsid w:val="00C93C3E"/>
    <w:rsid w:val="00CA12E3"/>
    <w:rsid w:val="00CA6611"/>
    <w:rsid w:val="00CA6AE6"/>
    <w:rsid w:val="00CA782F"/>
    <w:rsid w:val="00CC0C72"/>
    <w:rsid w:val="00CC2BFD"/>
    <w:rsid w:val="00CD3476"/>
    <w:rsid w:val="00CD64DF"/>
    <w:rsid w:val="00CF2F50"/>
    <w:rsid w:val="00D02919"/>
    <w:rsid w:val="00D04C61"/>
    <w:rsid w:val="00D05B8D"/>
    <w:rsid w:val="00D065A2"/>
    <w:rsid w:val="00D07F00"/>
    <w:rsid w:val="00D17B72"/>
    <w:rsid w:val="00D3185C"/>
    <w:rsid w:val="00D33E72"/>
    <w:rsid w:val="00D35BD6"/>
    <w:rsid w:val="00D361B5"/>
    <w:rsid w:val="00D411A2"/>
    <w:rsid w:val="00D4606D"/>
    <w:rsid w:val="00D50B9C"/>
    <w:rsid w:val="00D52D73"/>
    <w:rsid w:val="00D52E58"/>
    <w:rsid w:val="00D714CC"/>
    <w:rsid w:val="00D75EA7"/>
    <w:rsid w:val="00D81F21"/>
    <w:rsid w:val="00D85AC1"/>
    <w:rsid w:val="00D913E2"/>
    <w:rsid w:val="00D95470"/>
    <w:rsid w:val="00DA2619"/>
    <w:rsid w:val="00DA4239"/>
    <w:rsid w:val="00DB0B61"/>
    <w:rsid w:val="00DC090B"/>
    <w:rsid w:val="00DC1679"/>
    <w:rsid w:val="00DC2CF1"/>
    <w:rsid w:val="00DC3F78"/>
    <w:rsid w:val="00DC4FCF"/>
    <w:rsid w:val="00DC50E0"/>
    <w:rsid w:val="00DC6386"/>
    <w:rsid w:val="00DD1130"/>
    <w:rsid w:val="00DD1951"/>
    <w:rsid w:val="00DD6628"/>
    <w:rsid w:val="00DE3250"/>
    <w:rsid w:val="00DE6028"/>
    <w:rsid w:val="00DE78A3"/>
    <w:rsid w:val="00DF1A71"/>
    <w:rsid w:val="00DF68C7"/>
    <w:rsid w:val="00DF731A"/>
    <w:rsid w:val="00E170DC"/>
    <w:rsid w:val="00E26818"/>
    <w:rsid w:val="00E27FFC"/>
    <w:rsid w:val="00E30B15"/>
    <w:rsid w:val="00E40181"/>
    <w:rsid w:val="00E56A01"/>
    <w:rsid w:val="00E629A1"/>
    <w:rsid w:val="00E71591"/>
    <w:rsid w:val="00E82C55"/>
    <w:rsid w:val="00E92AC3"/>
    <w:rsid w:val="00EB00E0"/>
    <w:rsid w:val="00EC059F"/>
    <w:rsid w:val="00EC1F24"/>
    <w:rsid w:val="00EC22F6"/>
    <w:rsid w:val="00ED5B9B"/>
    <w:rsid w:val="00ED6BAD"/>
    <w:rsid w:val="00ED7447"/>
    <w:rsid w:val="00EE1488"/>
    <w:rsid w:val="00EE4D5D"/>
    <w:rsid w:val="00EE5131"/>
    <w:rsid w:val="00EF109B"/>
    <w:rsid w:val="00EF36AF"/>
    <w:rsid w:val="00F00F9C"/>
    <w:rsid w:val="00F01E5F"/>
    <w:rsid w:val="00F02ABA"/>
    <w:rsid w:val="00F0437A"/>
    <w:rsid w:val="00F11037"/>
    <w:rsid w:val="00F13E6E"/>
    <w:rsid w:val="00F16F1B"/>
    <w:rsid w:val="00F2191B"/>
    <w:rsid w:val="00F23437"/>
    <w:rsid w:val="00F250A9"/>
    <w:rsid w:val="00F30FF4"/>
    <w:rsid w:val="00F3122E"/>
    <w:rsid w:val="00F32007"/>
    <w:rsid w:val="00F331AD"/>
    <w:rsid w:val="00F35287"/>
    <w:rsid w:val="00F43A37"/>
    <w:rsid w:val="00F4641B"/>
    <w:rsid w:val="00F46EB8"/>
    <w:rsid w:val="00F511E4"/>
    <w:rsid w:val="00F52D09"/>
    <w:rsid w:val="00F52E08"/>
    <w:rsid w:val="00F55B21"/>
    <w:rsid w:val="00F56EF6"/>
    <w:rsid w:val="00F61A9F"/>
    <w:rsid w:val="00F64696"/>
    <w:rsid w:val="00F65AA9"/>
    <w:rsid w:val="00F6768F"/>
    <w:rsid w:val="00F72C2C"/>
    <w:rsid w:val="00F76CAB"/>
    <w:rsid w:val="00F772C6"/>
    <w:rsid w:val="00F815B5"/>
    <w:rsid w:val="00F8174A"/>
    <w:rsid w:val="00F85195"/>
    <w:rsid w:val="00F938BA"/>
    <w:rsid w:val="00FA2C46"/>
    <w:rsid w:val="00FA3525"/>
    <w:rsid w:val="00FA729F"/>
    <w:rsid w:val="00FB4CDA"/>
    <w:rsid w:val="00FC0F81"/>
    <w:rsid w:val="00FC395C"/>
    <w:rsid w:val="00FD3766"/>
    <w:rsid w:val="00FD47C4"/>
    <w:rsid w:val="00FE2DCF"/>
    <w:rsid w:val="00FF2FCE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."/>
  <w:listSeparator w:val=","/>
  <w14:docId w14:val="70767886"/>
  <w15:docId w15:val="{936C4F83-4CCE-4F4A-B774-46F89D1EC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4F5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8D2846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8D2846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201547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link w:val="DHHSbodyChar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99"/>
    <w:rsid w:val="008D2846"/>
    <w:rPr>
      <w:rFonts w:ascii="Arial" w:eastAsia="MS Gothic" w:hAnsi="Arial" w:cs="Arial"/>
      <w:bCs/>
      <w:color w:val="201547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8D2846"/>
    <w:rPr>
      <w:rFonts w:ascii="Arial" w:hAnsi="Arial"/>
      <w:b/>
      <w:color w:val="201547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uiPriority w:val="59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8D2846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8D2846"/>
    <w:rPr>
      <w:rFonts w:ascii="Arial" w:hAnsi="Arial"/>
      <w:b/>
      <w:color w:val="201547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qFormat/>
    <w:rsid w:val="0051568D"/>
    <w:pPr>
      <w:numPr>
        <w:ilvl w:val="2"/>
        <w:numId w:val="7"/>
      </w:numPr>
      <w:spacing w:after="40"/>
    </w:pPr>
  </w:style>
  <w:style w:type="character" w:customStyle="1" w:styleId="DHHSbodyChar">
    <w:name w:val="DHHS body Char"/>
    <w:link w:val="DHHSbody"/>
    <w:locked/>
    <w:rsid w:val="00B14F5B"/>
    <w:rPr>
      <w:rFonts w:ascii="Arial" w:eastAsia="Times" w:hAnsi="Arial"/>
      <w:lang w:eastAsia="en-US"/>
    </w:rPr>
  </w:style>
  <w:style w:type="paragraph" w:customStyle="1" w:styleId="Healthbody">
    <w:name w:val="Health body"/>
    <w:link w:val="HealthbodyChar"/>
    <w:rsid w:val="00B14F5B"/>
    <w:pPr>
      <w:spacing w:after="120" w:line="270" w:lineRule="atLeast"/>
    </w:pPr>
    <w:rPr>
      <w:rFonts w:ascii="Arial" w:eastAsia="MS Mincho" w:hAnsi="Arial"/>
      <w:szCs w:val="24"/>
      <w:lang w:eastAsia="en-US"/>
    </w:r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qFormat/>
    <w:rsid w:val="0051568D"/>
    <w:pPr>
      <w:numPr>
        <w:ilvl w:val="6"/>
        <w:numId w:val="7"/>
      </w:numPr>
    </w:pPr>
  </w:style>
  <w:style w:type="character" w:customStyle="1" w:styleId="HealthbodyChar">
    <w:name w:val="Health body Char"/>
    <w:link w:val="Healthbody"/>
    <w:locked/>
    <w:rsid w:val="00B14F5B"/>
    <w:rPr>
      <w:rFonts w:ascii="Arial" w:eastAsia="MS Mincho" w:hAnsi="Arial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B14F5B"/>
    <w:pPr>
      <w:ind w:left="720"/>
      <w:contextualSpacing/>
    </w:pPr>
  </w:style>
  <w:style w:type="paragraph" w:customStyle="1" w:styleId="DHHStablecolhead">
    <w:name w:val="DHHS table col head"/>
    <w:uiPriority w:val="3"/>
    <w:qFormat/>
    <w:rsid w:val="008D2846"/>
    <w:pPr>
      <w:spacing w:before="80" w:after="60"/>
    </w:pPr>
    <w:rPr>
      <w:rFonts w:ascii="Arial" w:hAnsi="Arial"/>
      <w:b/>
      <w:color w:val="201547"/>
      <w:lang w:eastAsia="en-US"/>
    </w:rPr>
  </w:style>
  <w:style w:type="paragraph" w:customStyle="1" w:styleId="DHHSbulletindent">
    <w:name w:val="DHHS bullet indent"/>
    <w:basedOn w:val="DHHSbody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numbering" w:customStyle="1" w:styleId="Numbers">
    <w:name w:val="Numbers"/>
    <w:rsid w:val="00B14F5B"/>
    <w:pPr>
      <w:numPr>
        <w:numId w:val="13"/>
      </w:numPr>
    </w:p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paragraph" w:customStyle="1" w:styleId="TableParagraph">
    <w:name w:val="Table Paragraph"/>
    <w:basedOn w:val="Normal"/>
    <w:uiPriority w:val="1"/>
    <w:qFormat/>
    <w:rsid w:val="00B14F5B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tho2305\Downloads\DHHS-Factsheet-01-Navy-276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11207-FDFE-4513-B417-6A87777A9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DHHS-Factsheet-01-Navy-2765.dot</Template>
  <TotalTime>26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 and Human Services</Company>
  <LinksUpToDate>false</LinksUpToDate>
  <CharactersWithSpaces>3496</CharactersWithSpaces>
  <SharedDoc>false</SharedDoc>
  <HyperlinkBase/>
  <HLinks>
    <vt:vector size="48" baseType="variant">
      <vt:variant>
        <vt:i4>2555941</vt:i4>
      </vt:variant>
      <vt:variant>
        <vt:i4>36</vt:i4>
      </vt:variant>
      <vt:variant>
        <vt:i4>0</vt:i4>
      </vt:variant>
      <vt:variant>
        <vt:i4>5</vt:i4>
      </vt:variant>
      <vt:variant>
        <vt:lpwstr>http://survey.tool.tempdomain.info/TakeSurveycss.asp?SurveyID=3K33p3LIm66MG</vt:lpwstr>
      </vt:variant>
      <vt:variant>
        <vt:lpwstr/>
      </vt:variant>
      <vt:variant>
        <vt:i4>3145752</vt:i4>
      </vt:variant>
      <vt:variant>
        <vt:i4>33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6291573</vt:i4>
      </vt:variant>
      <vt:variant>
        <vt:i4>30</vt:i4>
      </vt:variant>
      <vt:variant>
        <vt:i4>0</vt:i4>
      </vt:variant>
      <vt:variant>
        <vt:i4>5</vt:i4>
      </vt:variant>
      <vt:variant>
        <vt:lpwstr>http://intranet.health.vic.gov.au/resources-and-tools/forms-and-templates/microsoft-word-templates</vt:lpwstr>
      </vt:variant>
      <vt:variant>
        <vt:lpwstr/>
      </vt:variant>
      <vt:variant>
        <vt:i4>7536758</vt:i4>
      </vt:variant>
      <vt:variant>
        <vt:i4>27</vt:i4>
      </vt:variant>
      <vt:variant>
        <vt:i4>0</vt:i4>
      </vt:variant>
      <vt:variant>
        <vt:i4>5</vt:i4>
      </vt:variant>
      <vt:variant>
        <vt:lpwstr>http://intranet.dhs.vic.gov.au/resources-and-tools/forms-and-templates/microsoft-word-templates</vt:lpwstr>
      </vt:variant>
      <vt:variant>
        <vt:lpwstr/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_Toc440566511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_Toc440566510</vt:lpwstr>
      </vt:variant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_Toc440566509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_Toc440566508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Thomson</dc:creator>
  <cp:lastModifiedBy>Tania Hayes (DHHS)</cp:lastModifiedBy>
  <cp:revision>16</cp:revision>
  <cp:lastPrinted>2015-08-21T04:17:00Z</cp:lastPrinted>
  <dcterms:created xsi:type="dcterms:W3CDTF">2019-03-05T01:22:00Z</dcterms:created>
  <dcterms:modified xsi:type="dcterms:W3CDTF">2019-03-31T21:27:00Z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