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5509" w14:textId="77777777" w:rsidR="0074696E" w:rsidRPr="004C6EEE" w:rsidRDefault="002E4638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2B6494D4" wp14:editId="4CAE5D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E01C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</w:tblGrid>
      <w:tr w:rsidR="00AD784C" w14:paraId="59A1F2BD" w14:textId="77777777" w:rsidTr="006912F7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6796198" w14:textId="77777777" w:rsidR="00AD784C" w:rsidRPr="00161AA0" w:rsidRDefault="002E4638" w:rsidP="00A91406">
            <w:pPr>
              <w:pStyle w:val="DHHSmainheading"/>
            </w:pPr>
            <w:r>
              <w:t>Pledge template</w:t>
            </w:r>
          </w:p>
        </w:tc>
      </w:tr>
      <w:tr w:rsidR="00AD784C" w14:paraId="12F8237A" w14:textId="77777777" w:rsidTr="006912F7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4EA136E" w14:textId="1045EB8E" w:rsidR="00357B4E" w:rsidRPr="00AD784C" w:rsidRDefault="006A13C2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Pledge resource suite: part 1 of 3</w:t>
            </w:r>
          </w:p>
        </w:tc>
      </w:tr>
    </w:tbl>
    <w:p w14:paraId="2EB248AB" w14:textId="4527FD7E" w:rsidR="00FA5042" w:rsidRDefault="00FA5042" w:rsidP="00AC1686">
      <w:pPr>
        <w:pStyle w:val="Heading1"/>
      </w:pPr>
      <w:r>
        <w:t>Introduction</w:t>
      </w:r>
    </w:p>
    <w:p w14:paraId="2A349E52" w14:textId="6BD00110" w:rsidR="00FA5042" w:rsidRPr="006A13C2" w:rsidRDefault="006A13C2" w:rsidP="00FA5042">
      <w:pPr>
        <w:pStyle w:val="DHHSbody"/>
      </w:pPr>
      <w:r>
        <w:t xml:space="preserve">The </w:t>
      </w:r>
      <w:r>
        <w:rPr>
          <w:i/>
        </w:rPr>
        <w:t>Pledge template</w:t>
      </w:r>
      <w:r>
        <w:t xml:space="preserve">, </w:t>
      </w:r>
      <w:r>
        <w:rPr>
          <w:i/>
        </w:rPr>
        <w:t xml:space="preserve">Pledge template explanatory notes </w:t>
      </w:r>
      <w:r>
        <w:t xml:space="preserve">and </w:t>
      </w:r>
      <w:r>
        <w:rPr>
          <w:i/>
        </w:rPr>
        <w:t>Action plan template</w:t>
      </w:r>
      <w:r>
        <w:t xml:space="preserve"> form a suite of resources for health services, and are available on the </w:t>
      </w:r>
      <w:hyperlink r:id="rId15" w:history="1">
        <w:r w:rsidRPr="00F701E1">
          <w:rPr>
            <w:rStyle w:val="Hyperlink"/>
          </w:rPr>
          <w:t>Worker Wellbeing web</w:t>
        </w:r>
        <w:r w:rsidR="00F701E1">
          <w:rPr>
            <w:rStyle w:val="Hyperlink"/>
          </w:rPr>
          <w:t>pag</w:t>
        </w:r>
        <w:r w:rsidRPr="00F701E1">
          <w:rPr>
            <w:rStyle w:val="Hyperlink"/>
          </w:rPr>
          <w:t>e</w:t>
        </w:r>
      </w:hyperlink>
      <w:r>
        <w:t xml:space="preserve"> at &lt;</w:t>
      </w:r>
      <w:r w:rsidRPr="006A13C2">
        <w:t>https://www2.health.vic.gov.au/health-workforce/worker-health-wellbeing/bullying-harrassment/framework</w:t>
      </w:r>
      <w:r>
        <w:t>&gt;</w:t>
      </w:r>
      <w:r w:rsidR="00FA5042">
        <w:t>.</w:t>
      </w:r>
      <w:r>
        <w:t xml:space="preserve"> Please read the </w:t>
      </w:r>
      <w:r>
        <w:rPr>
          <w:i/>
        </w:rPr>
        <w:t>Pledge template explanatory notes</w:t>
      </w:r>
      <w:r>
        <w:t xml:space="preserve"> before completing this template.</w:t>
      </w:r>
    </w:p>
    <w:p w14:paraId="70A75DAC" w14:textId="465570D4" w:rsidR="00D42C49" w:rsidRDefault="00D42C49" w:rsidP="00036556">
      <w:pPr>
        <w:pStyle w:val="Heading1"/>
        <w:rPr>
          <w:b/>
        </w:rPr>
      </w:pPr>
      <w:r>
        <w:t>The pledge</w:t>
      </w:r>
      <w:bookmarkStart w:id="0" w:name="_Toc440566508"/>
      <w:r w:rsidRPr="00D42C49">
        <w:rPr>
          <w:b/>
        </w:rPr>
        <w:t xml:space="preserve"> </w:t>
      </w:r>
    </w:p>
    <w:p w14:paraId="00BACBA5" w14:textId="4493AED8" w:rsidR="00D42C49" w:rsidRDefault="00D42C49" w:rsidP="00D42C49">
      <w:pPr>
        <w:pStyle w:val="Heading2"/>
      </w:pPr>
      <w:r w:rsidRPr="00FA5042">
        <w:t>Who is making the commitment?</w:t>
      </w:r>
    </w:p>
    <w:tbl>
      <w:tblPr>
        <w:tblStyle w:val="TableGrid"/>
        <w:tblW w:w="10211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6" w:space="0" w:color="6DB5BB"/>
          <w:insideV w:val="single" w:sz="6" w:space="0" w:color="6DB5BB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0211"/>
      </w:tblGrid>
      <w:tr w:rsidR="00036556" w:rsidRPr="00FA5042" w14:paraId="4AC04C98" w14:textId="77777777" w:rsidTr="00153DF6">
        <w:trPr>
          <w:tblHeader/>
        </w:trPr>
        <w:tc>
          <w:tcPr>
            <w:tcW w:w="10211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023BC9FB" w14:textId="77777777" w:rsidR="00036556" w:rsidRPr="00FA5042" w:rsidRDefault="00036556" w:rsidP="00AC17CC">
            <w:pPr>
              <w:pStyle w:val="DHHStablecolhead"/>
            </w:pPr>
            <w:r>
              <w:t>Response</w:t>
            </w:r>
          </w:p>
        </w:tc>
      </w:tr>
      <w:tr w:rsidR="00036556" w:rsidRPr="00FA5042" w14:paraId="2E5FED08" w14:textId="77777777" w:rsidTr="00153DF6">
        <w:tc>
          <w:tcPr>
            <w:tcW w:w="10211" w:type="dxa"/>
            <w:tcBorders>
              <w:top w:val="single" w:sz="6" w:space="0" w:color="6DB5BB"/>
            </w:tcBorders>
          </w:tcPr>
          <w:p w14:paraId="09867FAB" w14:textId="361941B8" w:rsidR="00036556" w:rsidRPr="0060706F" w:rsidRDefault="00036556" w:rsidP="0060706F">
            <w:pPr>
              <w:pStyle w:val="DHHSbody"/>
              <w:spacing w:before="60"/>
              <w:rPr>
                <w:b/>
              </w:rPr>
            </w:pPr>
            <w:r w:rsidRPr="0060706F">
              <w:rPr>
                <w:b/>
              </w:rPr>
              <w:t>We, the board and staff representatives of:</w:t>
            </w:r>
          </w:p>
          <w:p w14:paraId="07DC6D76" w14:textId="77777777" w:rsidR="00036556" w:rsidRPr="00036556" w:rsidRDefault="00036556" w:rsidP="0060706F">
            <w:pPr>
              <w:pStyle w:val="DHHSbody"/>
            </w:pPr>
            <w:r w:rsidRPr="0060706F">
              <w:t>[add organisation name here]</w:t>
            </w:r>
          </w:p>
        </w:tc>
      </w:tr>
    </w:tbl>
    <w:p w14:paraId="66D19E94" w14:textId="2FEEBB52" w:rsidR="00D42C49" w:rsidRDefault="00D42C49" w:rsidP="00D42C49">
      <w:pPr>
        <w:pStyle w:val="Heading2"/>
      </w:pPr>
      <w:r w:rsidRPr="00FA5042">
        <w:t>What are we committing to?</w:t>
      </w:r>
    </w:p>
    <w:tbl>
      <w:tblPr>
        <w:tblStyle w:val="TableGrid"/>
        <w:tblW w:w="10211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6" w:space="0" w:color="6DB5BB"/>
          <w:insideV w:val="single" w:sz="6" w:space="0" w:color="6DB5BB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5162"/>
        <w:gridCol w:w="5049"/>
      </w:tblGrid>
      <w:tr w:rsidR="00036556" w:rsidRPr="00FA5042" w14:paraId="1E60AABE" w14:textId="77777777" w:rsidTr="00C16AA0">
        <w:trPr>
          <w:trHeight w:val="397"/>
          <w:tblHeader/>
        </w:trPr>
        <w:tc>
          <w:tcPr>
            <w:tcW w:w="5162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0FCEF5D6" w14:textId="2D644574" w:rsidR="00036556" w:rsidRPr="00AC1686" w:rsidRDefault="00036556" w:rsidP="00036556">
            <w:pPr>
              <w:pStyle w:val="DHHStablecolhead"/>
            </w:pPr>
            <w:r>
              <w:t>Examples</w:t>
            </w:r>
          </w:p>
        </w:tc>
        <w:tc>
          <w:tcPr>
            <w:tcW w:w="5049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11B9C253" w14:textId="7AC92E68" w:rsidR="00036556" w:rsidRPr="00FA5042" w:rsidRDefault="00036556" w:rsidP="00036556">
            <w:pPr>
              <w:pStyle w:val="DHHStablecolhead"/>
            </w:pPr>
            <w:r>
              <w:t>Response</w:t>
            </w:r>
          </w:p>
        </w:tc>
      </w:tr>
      <w:tr w:rsidR="00036556" w:rsidRPr="00FA5042" w14:paraId="6C73A954" w14:textId="77777777" w:rsidTr="00153DF6">
        <w:tc>
          <w:tcPr>
            <w:tcW w:w="5162" w:type="dxa"/>
            <w:tcBorders>
              <w:top w:val="single" w:sz="6" w:space="0" w:color="6DB5BB"/>
              <w:bottom w:val="single" w:sz="4" w:space="0" w:color="6DB5BB"/>
            </w:tcBorders>
            <w:shd w:val="clear" w:color="auto" w:fill="E2F0F1"/>
          </w:tcPr>
          <w:p w14:paraId="13DFDBDB" w14:textId="77777777" w:rsidR="00036556" w:rsidRPr="0060706F" w:rsidRDefault="00036556" w:rsidP="0060706F">
            <w:pPr>
              <w:pStyle w:val="DHHStablebullet"/>
            </w:pPr>
            <w:bookmarkStart w:id="1" w:name="_GoBack" w:colFirst="0" w:colLast="1"/>
            <w:r w:rsidRPr="0060706F">
              <w:t>building a workplace with a positive culture that is free from bullying, harassment and discrimination</w:t>
            </w:r>
          </w:p>
          <w:p w14:paraId="0E020D98" w14:textId="77777777" w:rsidR="00036556" w:rsidRPr="0060706F" w:rsidRDefault="00036556" w:rsidP="0060706F">
            <w:pPr>
              <w:pStyle w:val="DHHStablebullet"/>
            </w:pPr>
            <w:r w:rsidRPr="0060706F">
              <w:t>preventing and responding to inappropriate behaviour</w:t>
            </w:r>
          </w:p>
          <w:p w14:paraId="7FD03A0F" w14:textId="77777777" w:rsidR="00036556" w:rsidRPr="0060706F" w:rsidRDefault="00036556" w:rsidP="0060706F">
            <w:pPr>
              <w:pStyle w:val="DHHStablebullet"/>
            </w:pPr>
            <w:r w:rsidRPr="0060706F">
              <w:t>respecting others as equals</w:t>
            </w:r>
          </w:p>
          <w:p w14:paraId="72505A57" w14:textId="77777777" w:rsidR="00036556" w:rsidRPr="0060706F" w:rsidRDefault="00036556" w:rsidP="0060706F">
            <w:pPr>
              <w:pStyle w:val="DHHStablebullet"/>
            </w:pPr>
            <w:r w:rsidRPr="0060706F">
              <w:t>supporting a diverse and inclusive workforce</w:t>
            </w:r>
          </w:p>
          <w:p w14:paraId="0FA6B66B" w14:textId="77777777" w:rsidR="00036556" w:rsidRPr="0060706F" w:rsidRDefault="00036556" w:rsidP="0060706F">
            <w:pPr>
              <w:pStyle w:val="DHHStablebullet"/>
            </w:pPr>
            <w:r w:rsidRPr="0060706F">
              <w:t>calling out inappropriate behaviour</w:t>
            </w:r>
          </w:p>
          <w:p w14:paraId="09B0CF43" w14:textId="77777777" w:rsidR="00036556" w:rsidRPr="0060706F" w:rsidRDefault="00036556" w:rsidP="0060706F">
            <w:pPr>
              <w:pStyle w:val="DHHStablebullet"/>
            </w:pPr>
            <w:r w:rsidRPr="0060706F">
              <w:t>minimising risks and responding well to incidents</w:t>
            </w:r>
          </w:p>
        </w:tc>
        <w:tc>
          <w:tcPr>
            <w:tcW w:w="5049" w:type="dxa"/>
            <w:tcBorders>
              <w:top w:val="single" w:sz="6" w:space="0" w:color="6DB5BB"/>
            </w:tcBorders>
          </w:tcPr>
          <w:p w14:paraId="5F0BED24" w14:textId="282D3033" w:rsidR="00036556" w:rsidRDefault="00DE04AA" w:rsidP="003668F8">
            <w:pPr>
              <w:pStyle w:val="DHHSbody"/>
              <w:tabs>
                <w:tab w:val="left" w:pos="1384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We </w:t>
            </w:r>
            <w:r w:rsidR="00036556" w:rsidRPr="00FA5042">
              <w:rPr>
                <w:b/>
              </w:rPr>
              <w:t>commit to</w:t>
            </w:r>
            <w:r w:rsidR="00036556">
              <w:rPr>
                <w:b/>
              </w:rPr>
              <w:t>:</w:t>
            </w:r>
          </w:p>
          <w:p w14:paraId="679579EF" w14:textId="77777777" w:rsidR="00036556" w:rsidRPr="00FA5042" w:rsidRDefault="00036556" w:rsidP="003668F8">
            <w:pPr>
              <w:pStyle w:val="DHHSbody"/>
              <w:tabs>
                <w:tab w:val="left" w:pos="1384"/>
              </w:tabs>
              <w:spacing w:before="60"/>
            </w:pPr>
            <w:r w:rsidRPr="00FA5042">
              <w:t>[Add your text here.]</w:t>
            </w:r>
          </w:p>
        </w:tc>
      </w:tr>
    </w:tbl>
    <w:bookmarkEnd w:id="1"/>
    <w:p w14:paraId="7494FCD2" w14:textId="3E802D59" w:rsidR="00D42C49" w:rsidRDefault="00D42C49" w:rsidP="00D42C49">
      <w:pPr>
        <w:pStyle w:val="Heading2"/>
      </w:pPr>
      <w:r w:rsidRPr="00FA5042">
        <w:t>Why are we making the commitment?</w:t>
      </w:r>
    </w:p>
    <w:tbl>
      <w:tblPr>
        <w:tblStyle w:val="TableGrid"/>
        <w:tblW w:w="10211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6" w:space="0" w:color="6DB5BB"/>
          <w:insideV w:val="single" w:sz="6" w:space="0" w:color="6DB5BB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5162"/>
        <w:gridCol w:w="5049"/>
      </w:tblGrid>
      <w:tr w:rsidR="00036556" w14:paraId="7C5962E4" w14:textId="77777777" w:rsidTr="00C16AA0">
        <w:trPr>
          <w:trHeight w:val="397"/>
          <w:tblHeader/>
        </w:trPr>
        <w:tc>
          <w:tcPr>
            <w:tcW w:w="5162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26C1C883" w14:textId="7B608A0B" w:rsidR="00036556" w:rsidRPr="00782C02" w:rsidRDefault="00036556" w:rsidP="00036556">
            <w:pPr>
              <w:pStyle w:val="DHHStablecolhead"/>
            </w:pPr>
            <w:r>
              <w:t>Examples</w:t>
            </w:r>
          </w:p>
        </w:tc>
        <w:tc>
          <w:tcPr>
            <w:tcW w:w="5049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733611E5" w14:textId="419CCECB" w:rsidR="00036556" w:rsidRPr="00FA5042" w:rsidRDefault="00036556" w:rsidP="00036556">
            <w:pPr>
              <w:pStyle w:val="DHHStablecolhead"/>
            </w:pPr>
            <w:r>
              <w:t>Response</w:t>
            </w:r>
          </w:p>
        </w:tc>
      </w:tr>
      <w:tr w:rsidR="00036556" w14:paraId="0B782A6B" w14:textId="77777777" w:rsidTr="0060706F">
        <w:tc>
          <w:tcPr>
            <w:tcW w:w="5162" w:type="dxa"/>
            <w:tcBorders>
              <w:top w:val="single" w:sz="6" w:space="0" w:color="6DB5BB"/>
              <w:bottom w:val="single" w:sz="4" w:space="0" w:color="6DB5BB"/>
            </w:tcBorders>
            <w:shd w:val="clear" w:color="auto" w:fill="E2F0F1"/>
          </w:tcPr>
          <w:p w14:paraId="5CCEC752" w14:textId="77777777" w:rsidR="00036556" w:rsidRPr="00782C02" w:rsidRDefault="00036556" w:rsidP="0060706F">
            <w:pPr>
              <w:pStyle w:val="DHHStablebullet"/>
            </w:pPr>
            <w:r w:rsidRPr="00782C02">
              <w:t>all staff should feel safe and supported at work</w:t>
            </w:r>
          </w:p>
          <w:p w14:paraId="03C173F4" w14:textId="77777777" w:rsidR="00036556" w:rsidRDefault="00036556" w:rsidP="0060706F">
            <w:pPr>
              <w:pStyle w:val="DHHStablebullet"/>
            </w:pPr>
            <w:r>
              <w:t>we care for our people</w:t>
            </w:r>
          </w:p>
          <w:p w14:paraId="2F89FEFB" w14:textId="77777777" w:rsidR="00036556" w:rsidRDefault="00036556" w:rsidP="0060706F">
            <w:pPr>
              <w:pStyle w:val="DHHStablebullet"/>
            </w:pPr>
            <w:r>
              <w:t>our workplace should be positive, respectful and safe</w:t>
            </w:r>
          </w:p>
          <w:p w14:paraId="5C07A485" w14:textId="77777777" w:rsidR="00036556" w:rsidRDefault="00036556" w:rsidP="0060706F">
            <w:pPr>
              <w:pStyle w:val="DHHStablebullet"/>
            </w:pPr>
            <w:r>
              <w:t>a positive workplace culture supports staff wellbeing and patient outcomes</w:t>
            </w:r>
          </w:p>
        </w:tc>
        <w:tc>
          <w:tcPr>
            <w:tcW w:w="5049" w:type="dxa"/>
            <w:tcBorders>
              <w:top w:val="single" w:sz="6" w:space="0" w:color="6DB5BB"/>
            </w:tcBorders>
          </w:tcPr>
          <w:p w14:paraId="2C3F6B25" w14:textId="77777777" w:rsidR="00036556" w:rsidRPr="00FA5042" w:rsidRDefault="00036556" w:rsidP="0060706F">
            <w:pPr>
              <w:pStyle w:val="DHHSbody"/>
              <w:spacing w:before="60"/>
              <w:rPr>
                <w:b/>
              </w:rPr>
            </w:pPr>
            <w:r w:rsidRPr="00FA5042">
              <w:rPr>
                <w:b/>
              </w:rPr>
              <w:t>Because</w:t>
            </w:r>
            <w:r>
              <w:rPr>
                <w:b/>
              </w:rPr>
              <w:t>:</w:t>
            </w:r>
          </w:p>
          <w:p w14:paraId="17FE2257" w14:textId="77777777" w:rsidR="00036556" w:rsidRDefault="00036556" w:rsidP="00036556">
            <w:pPr>
              <w:pStyle w:val="DHHSbody"/>
            </w:pPr>
            <w:r w:rsidRPr="007F6B5A">
              <w:t>[</w:t>
            </w:r>
            <w:r>
              <w:t>A</w:t>
            </w:r>
            <w:r w:rsidRPr="007F6B5A">
              <w:t xml:space="preserve">dd </w:t>
            </w:r>
            <w:r>
              <w:t>your text</w:t>
            </w:r>
            <w:r w:rsidRPr="007F6B5A">
              <w:t xml:space="preserve"> here</w:t>
            </w:r>
            <w:r>
              <w:t>.</w:t>
            </w:r>
            <w:r w:rsidRPr="007F6B5A">
              <w:t>]</w:t>
            </w:r>
          </w:p>
        </w:tc>
      </w:tr>
    </w:tbl>
    <w:p w14:paraId="77BFA0A0" w14:textId="77777777" w:rsidR="006A13C2" w:rsidRDefault="00D42C49" w:rsidP="00D42C49">
      <w:pPr>
        <w:pStyle w:val="Heading2"/>
        <w:rPr>
          <w:lang w:val="en-US" w:eastAsia="en-AU"/>
        </w:rPr>
      </w:pPr>
      <w:r w:rsidRPr="00FA5042">
        <w:rPr>
          <w:lang w:val="en-US" w:eastAsia="en-AU"/>
        </w:rPr>
        <w:lastRenderedPageBreak/>
        <w:t xml:space="preserve">How are we going to make this commitment? </w:t>
      </w:r>
    </w:p>
    <w:p w14:paraId="56589502" w14:textId="5CE92865" w:rsidR="00D42C49" w:rsidRDefault="00D42C49" w:rsidP="006A13C2">
      <w:pPr>
        <w:pStyle w:val="Heading3"/>
      </w:pPr>
      <w:r w:rsidRPr="00FA5042">
        <w:rPr>
          <w:lang w:val="en-US" w:eastAsia="en-AU"/>
        </w:rPr>
        <w:t>Expectations of leaders</w:t>
      </w:r>
    </w:p>
    <w:tbl>
      <w:tblPr>
        <w:tblStyle w:val="TableGrid"/>
        <w:tblW w:w="10211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6" w:space="0" w:color="6DB5BB"/>
          <w:insideV w:val="single" w:sz="6" w:space="0" w:color="6DB5BB"/>
        </w:tblBorders>
        <w:tblLook w:val="04A0" w:firstRow="1" w:lastRow="0" w:firstColumn="1" w:lastColumn="0" w:noHBand="0" w:noVBand="1"/>
      </w:tblPr>
      <w:tblGrid>
        <w:gridCol w:w="5162"/>
        <w:gridCol w:w="5049"/>
      </w:tblGrid>
      <w:tr w:rsidR="00D42C49" w14:paraId="0C618208" w14:textId="77777777" w:rsidTr="00C16AA0">
        <w:trPr>
          <w:trHeight w:val="397"/>
          <w:tblHeader/>
        </w:trPr>
        <w:tc>
          <w:tcPr>
            <w:tcW w:w="5162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1969F043" w14:textId="0A338B2C" w:rsidR="00D42C49" w:rsidRDefault="00D42C49" w:rsidP="00D42C49">
            <w:pPr>
              <w:pStyle w:val="DHHStablecolhead"/>
            </w:pPr>
            <w:r>
              <w:t>Examples</w:t>
            </w:r>
          </w:p>
        </w:tc>
        <w:tc>
          <w:tcPr>
            <w:tcW w:w="5049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1032EAAC" w14:textId="766ECFC7" w:rsidR="00D42C49" w:rsidRPr="00153DF6" w:rsidRDefault="00D42C49" w:rsidP="00D42C49">
            <w:pPr>
              <w:pStyle w:val="DHHStablecolhead"/>
            </w:pPr>
            <w:r>
              <w:t>Response</w:t>
            </w:r>
          </w:p>
        </w:tc>
      </w:tr>
      <w:tr w:rsidR="00D42C49" w14:paraId="6C6B056C" w14:textId="77777777" w:rsidTr="0031174A">
        <w:tc>
          <w:tcPr>
            <w:tcW w:w="5162" w:type="dxa"/>
            <w:tcBorders>
              <w:top w:val="single" w:sz="6" w:space="0" w:color="6DB5BB"/>
              <w:bottom w:val="single" w:sz="4" w:space="0" w:color="6DB5BB"/>
            </w:tcBorders>
            <w:shd w:val="clear" w:color="auto" w:fill="E2F0F1"/>
          </w:tcPr>
          <w:p w14:paraId="44CAE527" w14:textId="77777777" w:rsidR="00D42C49" w:rsidRPr="0060706F" w:rsidRDefault="00D42C49" w:rsidP="0060706F">
            <w:pPr>
              <w:pStyle w:val="DHHStablebullet"/>
            </w:pPr>
            <w:r w:rsidRPr="0060706F">
              <w:t>model our organisation’s values in their own behaviour</w:t>
            </w:r>
          </w:p>
          <w:p w14:paraId="36C5EB53" w14:textId="77777777" w:rsidR="00D42C49" w:rsidRPr="0060706F" w:rsidRDefault="00D42C49" w:rsidP="0060706F">
            <w:pPr>
              <w:pStyle w:val="DHHStablebullet"/>
            </w:pPr>
            <w:r w:rsidRPr="0060706F">
              <w:t>give our staff the opportunity to learn</w:t>
            </w:r>
          </w:p>
          <w:p w14:paraId="61E1A70B" w14:textId="77777777" w:rsidR="00D42C49" w:rsidRPr="0060706F" w:rsidRDefault="00D42C49" w:rsidP="0060706F">
            <w:pPr>
              <w:pStyle w:val="DHHStablebullet"/>
            </w:pPr>
            <w:r w:rsidRPr="0060706F">
              <w:t xml:space="preserve">strive to achieve and maintain a workplace culture that is respectful and safe, in which everyone treats each other fairly and reasonably  </w:t>
            </w:r>
          </w:p>
          <w:p w14:paraId="28D22D4F" w14:textId="77777777" w:rsidR="00D42C49" w:rsidRPr="0060706F" w:rsidRDefault="00D42C49" w:rsidP="0060706F">
            <w:pPr>
              <w:pStyle w:val="DHHStablebullet"/>
            </w:pPr>
            <w:r w:rsidRPr="0060706F">
              <w:t>ensure that our staff have the right tools and resources to perform their roles safely and effectively</w:t>
            </w:r>
          </w:p>
          <w:p w14:paraId="22210126" w14:textId="77777777" w:rsidR="00D42C49" w:rsidRPr="0060706F" w:rsidRDefault="00D42C49" w:rsidP="0060706F">
            <w:pPr>
              <w:pStyle w:val="DHHStablebullet"/>
            </w:pPr>
            <w:r w:rsidRPr="0060706F">
              <w:t>not tolerate unacceptable behaviour</w:t>
            </w:r>
          </w:p>
          <w:p w14:paraId="6735D349" w14:textId="77777777" w:rsidR="00D42C49" w:rsidRPr="0060706F" w:rsidRDefault="00D42C49" w:rsidP="0060706F">
            <w:pPr>
              <w:pStyle w:val="DHHStablebullet"/>
            </w:pPr>
            <w:r w:rsidRPr="0060706F">
              <w:t>be approachable and responsive</w:t>
            </w:r>
          </w:p>
          <w:p w14:paraId="16F79879" w14:textId="77777777" w:rsidR="00D42C49" w:rsidRPr="0060706F" w:rsidRDefault="00D42C49" w:rsidP="0060706F">
            <w:pPr>
              <w:pStyle w:val="DHHStablebullet"/>
            </w:pPr>
            <w:r w:rsidRPr="0060706F">
              <w:t>address allegations of bullying, harassment and discrimination sensitively, fairly and promptly</w:t>
            </w:r>
          </w:p>
          <w:p w14:paraId="33A12496" w14:textId="77777777" w:rsidR="00D42C49" w:rsidRDefault="00D42C49" w:rsidP="0060706F">
            <w:pPr>
              <w:pStyle w:val="DHHStablebullet"/>
            </w:pPr>
            <w:proofErr w:type="gramStart"/>
            <w:r w:rsidRPr="0060706F">
              <w:t>take action</w:t>
            </w:r>
            <w:proofErr w:type="gramEnd"/>
            <w:r w:rsidRPr="0060706F">
              <w:t xml:space="preserve"> on all risks to the health and wellbeing of our staff</w:t>
            </w:r>
          </w:p>
        </w:tc>
        <w:tc>
          <w:tcPr>
            <w:tcW w:w="5049" w:type="dxa"/>
            <w:tcBorders>
              <w:top w:val="single" w:sz="6" w:space="0" w:color="6DB5BB"/>
            </w:tcBorders>
          </w:tcPr>
          <w:p w14:paraId="48056509" w14:textId="77777777" w:rsidR="00D42C49" w:rsidRPr="00D42C49" w:rsidRDefault="00D42C49" w:rsidP="00D42C49">
            <w:pPr>
              <w:pStyle w:val="DHHSbody"/>
              <w:spacing w:before="60"/>
              <w:rPr>
                <w:rFonts w:cs="Arial"/>
                <w:b/>
                <w:lang w:val="en-US" w:eastAsia="en-AU"/>
              </w:rPr>
            </w:pPr>
            <w:r w:rsidRPr="00D42C49">
              <w:rPr>
                <w:rFonts w:cs="Arial"/>
                <w:b/>
                <w:lang w:val="en-US" w:eastAsia="en-AU"/>
              </w:rPr>
              <w:t>We expect that our leaders will:</w:t>
            </w:r>
          </w:p>
          <w:p w14:paraId="1201DC3F" w14:textId="77777777" w:rsidR="00D42C49" w:rsidRDefault="00D42C49" w:rsidP="00D42C49">
            <w:pPr>
              <w:pStyle w:val="DHHSbody"/>
            </w:pPr>
            <w:r w:rsidRPr="007F6B5A">
              <w:t>[</w:t>
            </w:r>
            <w:r>
              <w:t>A</w:t>
            </w:r>
            <w:r w:rsidRPr="007F6B5A">
              <w:t xml:space="preserve">dd </w:t>
            </w:r>
            <w:r>
              <w:t>your text</w:t>
            </w:r>
            <w:r w:rsidRPr="007F6B5A">
              <w:t xml:space="preserve"> here</w:t>
            </w:r>
            <w:r>
              <w:t>.</w:t>
            </w:r>
            <w:r w:rsidRPr="007F6B5A">
              <w:t>]</w:t>
            </w:r>
          </w:p>
        </w:tc>
      </w:tr>
    </w:tbl>
    <w:p w14:paraId="17694420" w14:textId="0A608CDC" w:rsidR="00D42C49" w:rsidRDefault="00D42C49" w:rsidP="006A13C2">
      <w:pPr>
        <w:pStyle w:val="Heading3"/>
      </w:pPr>
      <w:r w:rsidRPr="00FA5042">
        <w:t>Organisation-wide expectations of all staff</w:t>
      </w:r>
    </w:p>
    <w:tbl>
      <w:tblPr>
        <w:tblStyle w:val="TableGrid"/>
        <w:tblW w:w="10211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6" w:space="0" w:color="6DB5BB"/>
          <w:insideV w:val="single" w:sz="6" w:space="0" w:color="6DB5BB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5162"/>
        <w:gridCol w:w="5049"/>
      </w:tblGrid>
      <w:tr w:rsidR="00D42C49" w14:paraId="148F63DC" w14:textId="77777777" w:rsidTr="00C16AA0">
        <w:trPr>
          <w:trHeight w:val="397"/>
          <w:tblHeader/>
        </w:trPr>
        <w:tc>
          <w:tcPr>
            <w:tcW w:w="5162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7D7D882F" w14:textId="3AF7E9F0" w:rsidR="00D42C49" w:rsidRDefault="00D42C49" w:rsidP="00D42C49">
            <w:pPr>
              <w:pStyle w:val="DHHStablecolhead"/>
            </w:pPr>
            <w:r>
              <w:t>Examples</w:t>
            </w:r>
          </w:p>
        </w:tc>
        <w:tc>
          <w:tcPr>
            <w:tcW w:w="5049" w:type="dxa"/>
            <w:tcBorders>
              <w:top w:val="single" w:sz="4" w:space="0" w:color="6DB5BB"/>
              <w:bottom w:val="single" w:sz="6" w:space="0" w:color="6DB5BB"/>
            </w:tcBorders>
            <w:shd w:val="clear" w:color="auto" w:fill="E2F0F1"/>
          </w:tcPr>
          <w:p w14:paraId="53DE5C7F" w14:textId="53D65D26" w:rsidR="00D42C49" w:rsidRPr="00D42C49" w:rsidRDefault="00D42C49" w:rsidP="00D42C49">
            <w:pPr>
              <w:pStyle w:val="DHHStablecolhead"/>
            </w:pPr>
            <w:r>
              <w:t>Response</w:t>
            </w:r>
          </w:p>
        </w:tc>
      </w:tr>
      <w:tr w:rsidR="00D42C49" w14:paraId="6B80ECAC" w14:textId="77777777" w:rsidTr="00153DF6">
        <w:tc>
          <w:tcPr>
            <w:tcW w:w="5162" w:type="dxa"/>
            <w:tcBorders>
              <w:top w:val="single" w:sz="6" w:space="0" w:color="6DB5BB"/>
              <w:bottom w:val="single" w:sz="4" w:space="0" w:color="6DB5BB"/>
            </w:tcBorders>
            <w:shd w:val="clear" w:color="auto" w:fill="E2F0F1"/>
          </w:tcPr>
          <w:p w14:paraId="2333AADC" w14:textId="77777777" w:rsidR="00D42C49" w:rsidRPr="0060706F" w:rsidRDefault="00D42C49" w:rsidP="0060706F">
            <w:pPr>
              <w:pStyle w:val="DHHStablebullet"/>
            </w:pPr>
            <w:r w:rsidRPr="0060706F">
              <w:t>treat each other with respect</w:t>
            </w:r>
          </w:p>
          <w:p w14:paraId="102E77D1" w14:textId="77777777" w:rsidR="00D42C49" w:rsidRPr="0060706F" w:rsidRDefault="00D42C49" w:rsidP="0060706F">
            <w:pPr>
              <w:pStyle w:val="DHHStablebullet"/>
            </w:pPr>
            <w:r w:rsidRPr="0060706F">
              <w:t>listen and speak courteously to each other</w:t>
            </w:r>
          </w:p>
          <w:p w14:paraId="61B741C0" w14:textId="77777777" w:rsidR="00D42C49" w:rsidRPr="0060706F" w:rsidRDefault="00D42C49" w:rsidP="0060706F">
            <w:pPr>
              <w:pStyle w:val="DHHStablebullet"/>
            </w:pPr>
            <w:r w:rsidRPr="0060706F">
              <w:t>encourage one another</w:t>
            </w:r>
          </w:p>
          <w:p w14:paraId="4E623EC3" w14:textId="77777777" w:rsidR="00D42C49" w:rsidRPr="0060706F" w:rsidRDefault="00D42C49" w:rsidP="0060706F">
            <w:pPr>
              <w:pStyle w:val="DHHStablebullet"/>
            </w:pPr>
            <w:r w:rsidRPr="0060706F">
              <w:t>acknowledge that others’ experiences and perspectives are valuable</w:t>
            </w:r>
          </w:p>
          <w:p w14:paraId="2A0E9AC7" w14:textId="77777777" w:rsidR="00D42C49" w:rsidRDefault="00D42C49" w:rsidP="0060706F">
            <w:pPr>
              <w:pStyle w:val="DHHStablebullet"/>
            </w:pPr>
            <w:r w:rsidRPr="0060706F">
              <w:t>speak out against unacceptable behaviour, and support our colleagues to do the same</w:t>
            </w:r>
          </w:p>
        </w:tc>
        <w:tc>
          <w:tcPr>
            <w:tcW w:w="5049" w:type="dxa"/>
            <w:tcBorders>
              <w:top w:val="single" w:sz="6" w:space="0" w:color="6DB5BB"/>
            </w:tcBorders>
          </w:tcPr>
          <w:p w14:paraId="0D549944" w14:textId="77777777" w:rsidR="00D42C49" w:rsidRPr="00D42C49" w:rsidRDefault="00D42C49" w:rsidP="00D42C49">
            <w:pPr>
              <w:pStyle w:val="DHHSbody"/>
              <w:spacing w:before="60"/>
              <w:rPr>
                <w:b/>
              </w:rPr>
            </w:pPr>
            <w:r w:rsidRPr="00D42C49">
              <w:rPr>
                <w:b/>
              </w:rPr>
              <w:t>Across our organisation, our staff will:</w:t>
            </w:r>
          </w:p>
          <w:p w14:paraId="0188786F" w14:textId="77777777" w:rsidR="00D42C49" w:rsidRDefault="00D42C49" w:rsidP="00D42C49">
            <w:pPr>
              <w:pStyle w:val="DHHSbody"/>
            </w:pPr>
            <w:r w:rsidRPr="007F6B5A">
              <w:t>[</w:t>
            </w:r>
            <w:r>
              <w:t>A</w:t>
            </w:r>
            <w:r w:rsidRPr="007F6B5A">
              <w:t xml:space="preserve">dd </w:t>
            </w:r>
            <w:r>
              <w:t>your text</w:t>
            </w:r>
            <w:r w:rsidRPr="007F6B5A">
              <w:t xml:space="preserve"> here</w:t>
            </w:r>
            <w:r>
              <w:t>.]</w:t>
            </w:r>
          </w:p>
        </w:tc>
      </w:tr>
    </w:tbl>
    <w:p w14:paraId="3A3EF25D" w14:textId="544579BD" w:rsidR="002E4638" w:rsidRDefault="002E4638" w:rsidP="00D42C49">
      <w:pPr>
        <w:pStyle w:val="Heading1"/>
      </w:pPr>
      <w:r>
        <w:t>Examples of key words</w:t>
      </w:r>
    </w:p>
    <w:p w14:paraId="329B6C05" w14:textId="77777777" w:rsidR="00CC1768" w:rsidRDefault="00CC1768" w:rsidP="00CC1768">
      <w:pPr>
        <w:pStyle w:val="DHHSbody"/>
        <w:sectPr w:rsidR="00CC1768" w:rsidSect="00F01E5F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4EEA6ED" w14:textId="55B24204" w:rsidR="00CC1768" w:rsidRPr="00D42C49" w:rsidRDefault="00CC1768" w:rsidP="0031174A">
      <w:pPr>
        <w:pStyle w:val="DHHStabletext"/>
      </w:pPr>
      <w:r w:rsidRPr="00D42C49">
        <w:t>acceptable/unacceptable</w:t>
      </w:r>
    </w:p>
    <w:p w14:paraId="0286C557" w14:textId="77777777" w:rsidR="00CC1768" w:rsidRPr="00D42C49" w:rsidRDefault="00CC1768" w:rsidP="0031174A">
      <w:pPr>
        <w:pStyle w:val="DHHStabletext"/>
      </w:pPr>
      <w:r w:rsidRPr="00D42C49">
        <w:t>accountable</w:t>
      </w:r>
    </w:p>
    <w:p w14:paraId="074D5C2C" w14:textId="77777777" w:rsidR="00CC1768" w:rsidRPr="00D42C49" w:rsidRDefault="00CC1768" w:rsidP="0031174A">
      <w:pPr>
        <w:pStyle w:val="DHHStabletext"/>
      </w:pPr>
      <w:r w:rsidRPr="00D42C49">
        <w:t>achieve/achievement</w:t>
      </w:r>
    </w:p>
    <w:p w14:paraId="3DD5B4FE" w14:textId="77777777" w:rsidR="00CC1768" w:rsidRPr="00D42C49" w:rsidRDefault="00CC1768" w:rsidP="0031174A">
      <w:pPr>
        <w:pStyle w:val="DHHStabletext"/>
      </w:pPr>
      <w:r w:rsidRPr="00D42C49">
        <w:t>acknowledge</w:t>
      </w:r>
    </w:p>
    <w:p w14:paraId="4A8D36CD" w14:textId="77777777" w:rsidR="00CC1768" w:rsidRPr="00D42C49" w:rsidRDefault="00CC1768" w:rsidP="0031174A">
      <w:pPr>
        <w:pStyle w:val="DHHStabletext"/>
      </w:pPr>
      <w:r w:rsidRPr="00D42C49">
        <w:t>act</w:t>
      </w:r>
    </w:p>
    <w:p w14:paraId="267C2C6B" w14:textId="77777777" w:rsidR="00CC1768" w:rsidRPr="00D42C49" w:rsidRDefault="00CC1768" w:rsidP="0031174A">
      <w:pPr>
        <w:pStyle w:val="DHHStabletext"/>
      </w:pPr>
      <w:r w:rsidRPr="00D42C49">
        <w:t>affirm</w:t>
      </w:r>
    </w:p>
    <w:p w14:paraId="04C0C577" w14:textId="77777777" w:rsidR="00CC1768" w:rsidRPr="00D42C49" w:rsidRDefault="00CC1768" w:rsidP="0031174A">
      <w:pPr>
        <w:pStyle w:val="DHHStabletext"/>
      </w:pPr>
      <w:r w:rsidRPr="00D42C49">
        <w:t>approachable</w:t>
      </w:r>
    </w:p>
    <w:p w14:paraId="7264095E" w14:textId="77777777" w:rsidR="00CC1768" w:rsidRPr="00D42C49" w:rsidRDefault="00CC1768" w:rsidP="0031174A">
      <w:pPr>
        <w:pStyle w:val="DHHStabletext"/>
      </w:pPr>
      <w:r w:rsidRPr="00D42C49">
        <w:t>appropriate</w:t>
      </w:r>
    </w:p>
    <w:p w14:paraId="02C8629F" w14:textId="77777777" w:rsidR="00CC1768" w:rsidRPr="00D42C49" w:rsidRDefault="00CC1768" w:rsidP="0031174A">
      <w:pPr>
        <w:pStyle w:val="DHHStabletext"/>
      </w:pPr>
      <w:r w:rsidRPr="00D42C49">
        <w:t>awareness</w:t>
      </w:r>
    </w:p>
    <w:p w14:paraId="5C7C30D2" w14:textId="77777777" w:rsidR="00CC1768" w:rsidRPr="00D42C49" w:rsidRDefault="00CC1768" w:rsidP="0031174A">
      <w:pPr>
        <w:pStyle w:val="DHHStabletext"/>
      </w:pPr>
      <w:r w:rsidRPr="00D42C49">
        <w:t>behaviour</w:t>
      </w:r>
    </w:p>
    <w:p w14:paraId="2369D7F0" w14:textId="77777777" w:rsidR="00CC1768" w:rsidRPr="00D42C49" w:rsidRDefault="00CC1768" w:rsidP="0031174A">
      <w:pPr>
        <w:pStyle w:val="DHHStabletext"/>
      </w:pPr>
      <w:r w:rsidRPr="00D42C49">
        <w:t>build</w:t>
      </w:r>
    </w:p>
    <w:p w14:paraId="2E8DCF08" w14:textId="77777777" w:rsidR="00CC1768" w:rsidRPr="00D42C49" w:rsidRDefault="00CC1768" w:rsidP="0031174A">
      <w:pPr>
        <w:pStyle w:val="DHHStabletext"/>
      </w:pPr>
      <w:r w:rsidRPr="00D42C49">
        <w:t>call out</w:t>
      </w:r>
    </w:p>
    <w:p w14:paraId="114C2C44" w14:textId="77777777" w:rsidR="00CC1768" w:rsidRPr="00D42C49" w:rsidRDefault="00CC1768" w:rsidP="0031174A">
      <w:pPr>
        <w:pStyle w:val="DHHStabletext"/>
      </w:pPr>
      <w:r w:rsidRPr="00D42C49">
        <w:t>collectively</w:t>
      </w:r>
    </w:p>
    <w:p w14:paraId="324AF5AF" w14:textId="77777777" w:rsidR="00CC1768" w:rsidRPr="00D42C49" w:rsidRDefault="00CC1768" w:rsidP="0031174A">
      <w:pPr>
        <w:pStyle w:val="DHHStabletext"/>
      </w:pPr>
      <w:r w:rsidRPr="00D42C49">
        <w:t>commit</w:t>
      </w:r>
    </w:p>
    <w:p w14:paraId="00C01145" w14:textId="77777777" w:rsidR="00CC1768" w:rsidRPr="00D42C49" w:rsidRDefault="00CC1768" w:rsidP="0031174A">
      <w:pPr>
        <w:pStyle w:val="DHHStabletext"/>
      </w:pPr>
      <w:r w:rsidRPr="00D42C49">
        <w:t>communicate</w:t>
      </w:r>
    </w:p>
    <w:p w14:paraId="63633D9C" w14:textId="77777777" w:rsidR="00CC1768" w:rsidRPr="00D42C49" w:rsidRDefault="00CC1768" w:rsidP="0031174A">
      <w:pPr>
        <w:pStyle w:val="DHHStabletext"/>
      </w:pPr>
      <w:r w:rsidRPr="00D42C49">
        <w:t>courteous</w:t>
      </w:r>
    </w:p>
    <w:p w14:paraId="713F76B1" w14:textId="77777777" w:rsidR="00CC1768" w:rsidRPr="00D42C49" w:rsidRDefault="00CC1768" w:rsidP="0031174A">
      <w:pPr>
        <w:pStyle w:val="DHHStabletext"/>
      </w:pPr>
      <w:r w:rsidRPr="00D42C49">
        <w:t>create</w:t>
      </w:r>
    </w:p>
    <w:p w14:paraId="2AB9549F" w14:textId="77777777" w:rsidR="00CC1768" w:rsidRPr="00D42C49" w:rsidRDefault="00CC1768" w:rsidP="0031174A">
      <w:pPr>
        <w:pStyle w:val="DHHStabletext"/>
      </w:pPr>
      <w:r w:rsidRPr="00D42C49">
        <w:t>culture</w:t>
      </w:r>
    </w:p>
    <w:p w14:paraId="22F01607" w14:textId="77777777" w:rsidR="00CC1768" w:rsidRPr="00D42C49" w:rsidRDefault="00CC1768" w:rsidP="0031174A">
      <w:pPr>
        <w:pStyle w:val="DHHStabletext"/>
      </w:pPr>
      <w:r w:rsidRPr="00D42C49">
        <w:t>demonstrate</w:t>
      </w:r>
    </w:p>
    <w:p w14:paraId="6F89E235" w14:textId="77777777" w:rsidR="00CC1768" w:rsidRPr="00D42C49" w:rsidRDefault="00CC1768" w:rsidP="0031174A">
      <w:pPr>
        <w:pStyle w:val="DHHStabletext"/>
      </w:pPr>
      <w:r w:rsidRPr="00D42C49">
        <w:t>empower</w:t>
      </w:r>
    </w:p>
    <w:p w14:paraId="17B7F907" w14:textId="77777777" w:rsidR="00CC1768" w:rsidRPr="00D42C49" w:rsidRDefault="00CC1768" w:rsidP="0031174A">
      <w:pPr>
        <w:pStyle w:val="DHHStabletext"/>
      </w:pPr>
      <w:r w:rsidRPr="00D42C49">
        <w:t>encourage</w:t>
      </w:r>
    </w:p>
    <w:p w14:paraId="07D93912" w14:textId="77777777" w:rsidR="00CC1768" w:rsidRPr="00D42C49" w:rsidRDefault="00CC1768" w:rsidP="0031174A">
      <w:pPr>
        <w:pStyle w:val="DHHStabletext"/>
      </w:pPr>
      <w:r w:rsidRPr="00D42C49">
        <w:t>engage</w:t>
      </w:r>
    </w:p>
    <w:p w14:paraId="336F0B81" w14:textId="77777777" w:rsidR="00CC1768" w:rsidRPr="00D42C49" w:rsidRDefault="00CC1768" w:rsidP="0031174A">
      <w:pPr>
        <w:pStyle w:val="DHHStabletext"/>
      </w:pPr>
      <w:r w:rsidRPr="00D42C49">
        <w:t>ensure</w:t>
      </w:r>
    </w:p>
    <w:p w14:paraId="461934E5" w14:textId="77777777" w:rsidR="00CC1768" w:rsidRPr="00D42C49" w:rsidRDefault="00CC1768" w:rsidP="0031174A">
      <w:pPr>
        <w:pStyle w:val="DHHStabletext"/>
      </w:pPr>
      <w:r w:rsidRPr="00D42C49">
        <w:t>equality</w:t>
      </w:r>
    </w:p>
    <w:p w14:paraId="500F17A6" w14:textId="77777777" w:rsidR="00CC1768" w:rsidRPr="00D42C49" w:rsidRDefault="00CC1768" w:rsidP="0031174A">
      <w:pPr>
        <w:pStyle w:val="DHHStabletext"/>
      </w:pPr>
      <w:r w:rsidRPr="00D42C49">
        <w:t>expect/expectation</w:t>
      </w:r>
    </w:p>
    <w:p w14:paraId="6E0B08B4" w14:textId="77777777" w:rsidR="00CC1768" w:rsidRPr="00D42C49" w:rsidRDefault="00CC1768" w:rsidP="0031174A">
      <w:pPr>
        <w:pStyle w:val="DHHStabletext"/>
      </w:pPr>
      <w:r w:rsidRPr="00D42C49">
        <w:t>fair</w:t>
      </w:r>
    </w:p>
    <w:p w14:paraId="3859D395" w14:textId="77777777" w:rsidR="00CC1768" w:rsidRPr="00D42C49" w:rsidRDefault="00CC1768" w:rsidP="0031174A">
      <w:pPr>
        <w:pStyle w:val="DHHStabletext"/>
      </w:pPr>
      <w:r w:rsidRPr="00D42C49">
        <w:t>free from</w:t>
      </w:r>
    </w:p>
    <w:p w14:paraId="6916CE13" w14:textId="77777777" w:rsidR="00CC1768" w:rsidRPr="00D42C49" w:rsidRDefault="00CC1768" w:rsidP="0031174A">
      <w:pPr>
        <w:pStyle w:val="DHHStabletext"/>
      </w:pPr>
      <w:r w:rsidRPr="00D42C49">
        <w:t>honest</w:t>
      </w:r>
    </w:p>
    <w:p w14:paraId="2AEC8BAA" w14:textId="77777777" w:rsidR="00CC1768" w:rsidRPr="00D42C49" w:rsidRDefault="00CC1768" w:rsidP="0031174A">
      <w:pPr>
        <w:pStyle w:val="DHHStabletext"/>
      </w:pPr>
      <w:r w:rsidRPr="00D42C49">
        <w:t>hope</w:t>
      </w:r>
    </w:p>
    <w:p w14:paraId="4FB6CDA7" w14:textId="77777777" w:rsidR="00CC1768" w:rsidRPr="00D42C49" w:rsidRDefault="00CC1768" w:rsidP="0031174A">
      <w:pPr>
        <w:pStyle w:val="DHHStabletext"/>
      </w:pPr>
      <w:r w:rsidRPr="00D42C49">
        <w:t>human rights</w:t>
      </w:r>
    </w:p>
    <w:p w14:paraId="32FC51CA" w14:textId="77777777" w:rsidR="00CC1768" w:rsidRPr="00D42C49" w:rsidRDefault="00CC1768" w:rsidP="0031174A">
      <w:pPr>
        <w:pStyle w:val="DHHStabletext"/>
      </w:pPr>
      <w:r w:rsidRPr="00D42C49">
        <w:t>include</w:t>
      </w:r>
    </w:p>
    <w:p w14:paraId="14DA8F39" w14:textId="77777777" w:rsidR="00CC1768" w:rsidRPr="00D42C49" w:rsidRDefault="00CC1768" w:rsidP="0031174A">
      <w:pPr>
        <w:pStyle w:val="DHHStabletext"/>
      </w:pPr>
      <w:r w:rsidRPr="00D42C49">
        <w:t>integrity</w:t>
      </w:r>
    </w:p>
    <w:p w14:paraId="1FB53335" w14:textId="77777777" w:rsidR="00CC1768" w:rsidRPr="00D42C49" w:rsidRDefault="00CC1768" w:rsidP="0031174A">
      <w:pPr>
        <w:pStyle w:val="DHHStabletext"/>
      </w:pPr>
      <w:r w:rsidRPr="00D42C49">
        <w:t>interact</w:t>
      </w:r>
    </w:p>
    <w:p w14:paraId="057A4642" w14:textId="77777777" w:rsidR="00CC1768" w:rsidRPr="00D42C49" w:rsidRDefault="00CC1768" w:rsidP="0031174A">
      <w:pPr>
        <w:pStyle w:val="DHHStabletext"/>
      </w:pPr>
      <w:r w:rsidRPr="00D42C49">
        <w:t>involve</w:t>
      </w:r>
    </w:p>
    <w:p w14:paraId="3EE608D3" w14:textId="77777777" w:rsidR="00CC1768" w:rsidRPr="00D42C49" w:rsidRDefault="00CC1768" w:rsidP="0031174A">
      <w:pPr>
        <w:pStyle w:val="DHHStabletext"/>
      </w:pPr>
      <w:r w:rsidRPr="00D42C49">
        <w:t>kind</w:t>
      </w:r>
    </w:p>
    <w:p w14:paraId="19ED5EFF" w14:textId="77777777" w:rsidR="00CC1768" w:rsidRPr="00D42C49" w:rsidRDefault="00CC1768" w:rsidP="0031174A">
      <w:pPr>
        <w:pStyle w:val="DHHStabletext"/>
      </w:pPr>
      <w:r w:rsidRPr="00D42C49">
        <w:t>lead</w:t>
      </w:r>
    </w:p>
    <w:p w14:paraId="42621608" w14:textId="77777777" w:rsidR="00CC1768" w:rsidRPr="00D42C49" w:rsidRDefault="00CC1768" w:rsidP="0031174A">
      <w:pPr>
        <w:pStyle w:val="DHHStabletext"/>
      </w:pPr>
      <w:r w:rsidRPr="00D42C49">
        <w:t>leadership</w:t>
      </w:r>
    </w:p>
    <w:p w14:paraId="47F40FFD" w14:textId="77777777" w:rsidR="00CC1768" w:rsidRPr="00D42C49" w:rsidRDefault="00CC1768" w:rsidP="0031174A">
      <w:pPr>
        <w:pStyle w:val="DHHStabletext"/>
      </w:pPr>
      <w:r w:rsidRPr="00D42C49">
        <w:t>merit</w:t>
      </w:r>
    </w:p>
    <w:p w14:paraId="79164A01" w14:textId="77777777" w:rsidR="00CC1768" w:rsidRPr="00D42C49" w:rsidRDefault="00CC1768" w:rsidP="0031174A">
      <w:pPr>
        <w:pStyle w:val="DHHStabletext"/>
      </w:pPr>
      <w:r w:rsidRPr="00D42C49">
        <w:t>model</w:t>
      </w:r>
    </w:p>
    <w:p w14:paraId="6721F42F" w14:textId="77777777" w:rsidR="00CC1768" w:rsidRPr="00D42C49" w:rsidRDefault="00CC1768" w:rsidP="0031174A">
      <w:pPr>
        <w:pStyle w:val="DHHStabletext"/>
      </w:pPr>
      <w:r w:rsidRPr="00D42C49">
        <w:t>open</w:t>
      </w:r>
    </w:p>
    <w:p w14:paraId="1CA1979A" w14:textId="77777777" w:rsidR="00CC1768" w:rsidRPr="00D42C49" w:rsidRDefault="00CC1768" w:rsidP="0031174A">
      <w:pPr>
        <w:pStyle w:val="DHHStabletext"/>
      </w:pPr>
      <w:r w:rsidRPr="00D42C49">
        <w:t>opportunity</w:t>
      </w:r>
    </w:p>
    <w:p w14:paraId="7E41B154" w14:textId="77777777" w:rsidR="00CC1768" w:rsidRPr="00D42C49" w:rsidRDefault="00CC1768" w:rsidP="0031174A">
      <w:pPr>
        <w:pStyle w:val="DHHStabletext"/>
      </w:pPr>
      <w:r w:rsidRPr="00D42C49">
        <w:t>ownership</w:t>
      </w:r>
    </w:p>
    <w:p w14:paraId="393CE12C" w14:textId="77777777" w:rsidR="00CC1768" w:rsidRPr="00D42C49" w:rsidRDefault="00CC1768" w:rsidP="0031174A">
      <w:pPr>
        <w:pStyle w:val="DHHStabletext"/>
      </w:pPr>
      <w:r w:rsidRPr="00D42C49">
        <w:t>positive</w:t>
      </w:r>
    </w:p>
    <w:p w14:paraId="6F971FFC" w14:textId="77777777" w:rsidR="00CC1768" w:rsidRPr="00D42C49" w:rsidRDefault="00CC1768" w:rsidP="0031174A">
      <w:pPr>
        <w:pStyle w:val="DHHStabletext"/>
      </w:pPr>
      <w:r w:rsidRPr="00D42C49">
        <w:t>promote</w:t>
      </w:r>
    </w:p>
    <w:p w14:paraId="13B2FFEF" w14:textId="77777777" w:rsidR="00CC1768" w:rsidRPr="00D42C49" w:rsidRDefault="00CC1768" w:rsidP="0031174A">
      <w:pPr>
        <w:pStyle w:val="DHHStabletext"/>
      </w:pPr>
      <w:r w:rsidRPr="00D42C49">
        <w:t>provide</w:t>
      </w:r>
    </w:p>
    <w:p w14:paraId="55113131" w14:textId="77777777" w:rsidR="00CC1768" w:rsidRPr="00D42C49" w:rsidRDefault="00CC1768" w:rsidP="0031174A">
      <w:pPr>
        <w:pStyle w:val="DHHStabletext"/>
      </w:pPr>
      <w:r w:rsidRPr="00D42C49">
        <w:t>respond</w:t>
      </w:r>
    </w:p>
    <w:p w14:paraId="0F98F594" w14:textId="77777777" w:rsidR="00CC1768" w:rsidRPr="00D42C49" w:rsidRDefault="00CC1768" w:rsidP="0031174A">
      <w:pPr>
        <w:pStyle w:val="DHHStabletext"/>
      </w:pPr>
      <w:r w:rsidRPr="00D42C49">
        <w:t>responsible/responsibility</w:t>
      </w:r>
    </w:p>
    <w:p w14:paraId="7A11DAE5" w14:textId="77777777" w:rsidR="00CC1768" w:rsidRPr="00D42C49" w:rsidRDefault="00CC1768" w:rsidP="0031174A">
      <w:pPr>
        <w:pStyle w:val="DHHStabletext"/>
      </w:pPr>
      <w:r w:rsidRPr="00D42C49">
        <w:t>responsive</w:t>
      </w:r>
    </w:p>
    <w:p w14:paraId="1A0782DF" w14:textId="77777777" w:rsidR="00CC1768" w:rsidRPr="00D42C49" w:rsidRDefault="00CC1768" w:rsidP="0031174A">
      <w:pPr>
        <w:pStyle w:val="DHHStabletext"/>
      </w:pPr>
      <w:r w:rsidRPr="00D42C49">
        <w:t>safe</w:t>
      </w:r>
    </w:p>
    <w:p w14:paraId="2D346C45" w14:textId="77777777" w:rsidR="00CC1768" w:rsidRPr="00D42C49" w:rsidRDefault="00CC1768" w:rsidP="0031174A">
      <w:pPr>
        <w:pStyle w:val="DHHStabletext"/>
      </w:pPr>
      <w:r w:rsidRPr="00D42C49">
        <w:t>share</w:t>
      </w:r>
    </w:p>
    <w:p w14:paraId="4F2A62F0" w14:textId="77777777" w:rsidR="00CC1768" w:rsidRPr="00D42C49" w:rsidRDefault="00CC1768" w:rsidP="0031174A">
      <w:pPr>
        <w:pStyle w:val="DHHStabletext"/>
      </w:pPr>
      <w:r w:rsidRPr="00D42C49">
        <w:t>speak out</w:t>
      </w:r>
    </w:p>
    <w:p w14:paraId="28228328" w14:textId="77777777" w:rsidR="00CC1768" w:rsidRPr="00D42C49" w:rsidRDefault="00CC1768" w:rsidP="0031174A">
      <w:pPr>
        <w:pStyle w:val="DHHStabletext"/>
      </w:pPr>
      <w:r w:rsidRPr="00D42C49">
        <w:t>stand up</w:t>
      </w:r>
    </w:p>
    <w:p w14:paraId="4F0E5392" w14:textId="77777777" w:rsidR="00CC1768" w:rsidRPr="00D42C49" w:rsidRDefault="00CC1768" w:rsidP="0031174A">
      <w:pPr>
        <w:pStyle w:val="DHHStabletext"/>
      </w:pPr>
      <w:r w:rsidRPr="00D42C49">
        <w:t>standard</w:t>
      </w:r>
    </w:p>
    <w:p w14:paraId="73A8F129" w14:textId="77777777" w:rsidR="00CC1768" w:rsidRPr="00D42C49" w:rsidRDefault="00CC1768" w:rsidP="0031174A">
      <w:pPr>
        <w:pStyle w:val="DHHStabletext"/>
      </w:pPr>
      <w:r w:rsidRPr="00D42C49">
        <w:t>strengthen</w:t>
      </w:r>
    </w:p>
    <w:p w14:paraId="3338AC07" w14:textId="77777777" w:rsidR="00CC1768" w:rsidRPr="00D42C49" w:rsidRDefault="00CC1768" w:rsidP="0031174A">
      <w:pPr>
        <w:pStyle w:val="DHHStabletext"/>
      </w:pPr>
      <w:r w:rsidRPr="00D42C49">
        <w:t>strive for</w:t>
      </w:r>
    </w:p>
    <w:p w14:paraId="202C6562" w14:textId="77777777" w:rsidR="00CC1768" w:rsidRPr="00D42C49" w:rsidRDefault="00CC1768" w:rsidP="0031174A">
      <w:pPr>
        <w:pStyle w:val="DHHStabletext"/>
      </w:pPr>
      <w:r w:rsidRPr="00D42C49">
        <w:t>support</w:t>
      </w:r>
    </w:p>
    <w:p w14:paraId="623A1619" w14:textId="77777777" w:rsidR="00CC1768" w:rsidRPr="00D42C49" w:rsidRDefault="00CC1768" w:rsidP="0031174A">
      <w:pPr>
        <w:pStyle w:val="DHHStabletext"/>
      </w:pPr>
      <w:r w:rsidRPr="00D42C49">
        <w:t>together</w:t>
      </w:r>
    </w:p>
    <w:p w14:paraId="696EB172" w14:textId="77777777" w:rsidR="00CC1768" w:rsidRPr="00D42C49" w:rsidRDefault="00CC1768" w:rsidP="0031174A">
      <w:pPr>
        <w:pStyle w:val="DHHStabletext"/>
      </w:pPr>
      <w:r w:rsidRPr="00D42C49">
        <w:t>transparent</w:t>
      </w:r>
    </w:p>
    <w:p w14:paraId="569A3FA0" w14:textId="77777777" w:rsidR="00CC1768" w:rsidRPr="00D42C49" w:rsidRDefault="00CC1768" w:rsidP="0031174A">
      <w:pPr>
        <w:pStyle w:val="DHHStabletext"/>
      </w:pPr>
      <w:r w:rsidRPr="00D42C49">
        <w:t>trust</w:t>
      </w:r>
    </w:p>
    <w:p w14:paraId="00D5B3A0" w14:textId="4A80FCC9" w:rsidR="00D42C49" w:rsidRPr="00D42C49" w:rsidRDefault="00CC1768" w:rsidP="0031174A">
      <w:pPr>
        <w:pStyle w:val="DHHStabletext"/>
        <w:sectPr w:rsidR="00D42C49" w:rsidRPr="00D42C49" w:rsidSect="00654DBF">
          <w:type w:val="continuous"/>
          <w:pgSz w:w="11906" w:h="16838" w:code="9"/>
          <w:pgMar w:top="1418" w:right="851" w:bottom="1134" w:left="851" w:header="567" w:footer="510" w:gutter="0"/>
          <w:cols w:num="4" w:space="340"/>
          <w:titlePg/>
          <w:docGrid w:linePitch="360"/>
        </w:sectPr>
      </w:pPr>
      <w:r w:rsidRPr="00D42C49">
        <w:t>uphold</w:t>
      </w:r>
      <w:bookmarkEnd w:id="0"/>
    </w:p>
    <w:p w14:paraId="7FAC5F8B" w14:textId="0F8BCA1F" w:rsidR="002E4638" w:rsidRPr="00D42C49" w:rsidRDefault="002E4638" w:rsidP="00D42C49">
      <w:pPr>
        <w:pStyle w:val="DHHSbody"/>
      </w:pPr>
    </w:p>
    <w:tbl>
      <w:tblPr>
        <w:tblStyle w:val="TableGrid"/>
        <w:tblW w:w="0" w:type="auto"/>
        <w:tblInd w:w="-5" w:type="dxa"/>
        <w:tblBorders>
          <w:top w:val="single" w:sz="4" w:space="0" w:color="1A0043"/>
          <w:left w:val="single" w:sz="4" w:space="0" w:color="1A0043"/>
          <w:bottom w:val="single" w:sz="4" w:space="0" w:color="1A0043"/>
          <w:right w:val="single" w:sz="4" w:space="0" w:color="1A0043"/>
          <w:insideH w:val="single" w:sz="4" w:space="0" w:color="1A0043"/>
          <w:insideV w:val="single" w:sz="4" w:space="0" w:color="1A0043"/>
        </w:tblBorders>
        <w:tblCellMar>
          <w:top w:w="170" w:type="dxa"/>
          <w:left w:w="227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10199"/>
      </w:tblGrid>
      <w:tr w:rsidR="00D42C49" w14:paraId="32445DE2" w14:textId="77777777" w:rsidTr="00CE004B">
        <w:tc>
          <w:tcPr>
            <w:tcW w:w="10199" w:type="dxa"/>
          </w:tcPr>
          <w:p w14:paraId="3D525C4B" w14:textId="77777777" w:rsidR="00D42C49" w:rsidRPr="00254F58" w:rsidRDefault="00D42C49" w:rsidP="00D42C49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</w:t>
            </w:r>
            <w:r w:rsidRPr="00D42C49">
              <w:t>accessible</w:t>
            </w:r>
            <w:r w:rsidRPr="00254F58">
              <w:t xml:space="preserve"> format phone</w:t>
            </w:r>
            <w:r>
              <w:t xml:space="preserve"> 9096 9000</w:t>
            </w:r>
            <w:r w:rsidRPr="00254F58">
              <w:t xml:space="preserve">, using the National Relay Service 13 36 77 if required, or </w:t>
            </w:r>
            <w:hyperlink r:id="rId18" w:history="1">
              <w:r w:rsidRPr="00A41BBB">
                <w:rPr>
                  <w:rStyle w:val="Hyperlink"/>
                </w:rPr>
                <w:t>email Worker Wellbeing</w:t>
              </w:r>
            </w:hyperlink>
            <w:r>
              <w:t xml:space="preserve"> &lt;whwb@dhhs.vic.gov.au&gt;.</w:t>
            </w:r>
          </w:p>
          <w:p w14:paraId="1BAB7B98" w14:textId="77777777" w:rsidR="00D42C49" w:rsidRPr="00254F58" w:rsidRDefault="00D42C49" w:rsidP="00D42C4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CB14199" w14:textId="77777777" w:rsidR="00D42C49" w:rsidRPr="00254F58" w:rsidRDefault="00D42C49" w:rsidP="00D42C49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</w:t>
            </w:r>
            <w:r>
              <w:t xml:space="preserve">s, March 2019. </w:t>
            </w:r>
            <w:r>
              <w:rPr>
                <w:szCs w:val="19"/>
              </w:rPr>
              <w:t>(1901084)</w:t>
            </w:r>
          </w:p>
          <w:p w14:paraId="55DD9FB2" w14:textId="76CAAD52" w:rsidR="00D42C49" w:rsidRDefault="00D42C49" w:rsidP="00D42C49">
            <w:pPr>
              <w:pStyle w:val="DHHSbody"/>
            </w:pPr>
            <w:r w:rsidRPr="00254F58">
              <w:rPr>
                <w:szCs w:val="19"/>
              </w:rPr>
              <w:t>Available</w:t>
            </w:r>
            <w:r w:rsidR="00F701E1">
              <w:rPr>
                <w:szCs w:val="19"/>
              </w:rPr>
              <w:t xml:space="preserve"> on the </w:t>
            </w:r>
            <w:hyperlink r:id="rId19" w:history="1">
              <w:r w:rsidR="00F701E1" w:rsidRPr="00F701E1">
                <w:rPr>
                  <w:rStyle w:val="Hyperlink"/>
                  <w:szCs w:val="19"/>
                </w:rPr>
                <w:t>Worker Wellbeing webpage</w:t>
              </w:r>
            </w:hyperlink>
            <w:r w:rsidRPr="00254F58">
              <w:rPr>
                <w:szCs w:val="19"/>
              </w:rPr>
              <w:t xml:space="preserve"> at </w:t>
            </w:r>
            <w:r>
              <w:rPr>
                <w:szCs w:val="19"/>
              </w:rPr>
              <w:t>&lt;</w:t>
            </w:r>
            <w:r w:rsidRPr="002548FF">
              <w:t>https://www2.health.vic.gov.au/health-workforce/worker-health-wellbeing/bullying-harrassment/framework</w:t>
            </w:r>
            <w:r>
              <w:t>&gt;</w:t>
            </w:r>
          </w:p>
        </w:tc>
      </w:tr>
    </w:tbl>
    <w:p w14:paraId="0858F521" w14:textId="16852079" w:rsidR="00B2752E" w:rsidRPr="008E214C" w:rsidRDefault="00B2752E" w:rsidP="008E214C">
      <w:pPr>
        <w:tabs>
          <w:tab w:val="left" w:pos="3099"/>
        </w:tabs>
      </w:pPr>
    </w:p>
    <w:sectPr w:rsidR="00B2752E" w:rsidRPr="008E214C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8020" w14:textId="77777777" w:rsidR="00741D30" w:rsidRDefault="00741D30">
      <w:r>
        <w:separator/>
      </w:r>
    </w:p>
  </w:endnote>
  <w:endnote w:type="continuationSeparator" w:id="0">
    <w:p w14:paraId="4BFFC0F0" w14:textId="77777777" w:rsidR="00741D30" w:rsidRDefault="0074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CCBF" w14:textId="77777777" w:rsidR="004A415B" w:rsidRDefault="004A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11CE" w14:textId="77777777" w:rsidR="009D70A4" w:rsidRPr="00F65AA9" w:rsidRDefault="002E4638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 wp14:anchorId="38BD3392" wp14:editId="4D702B7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7974" w14:textId="50764F46" w:rsidR="004A415B" w:rsidRDefault="004A415B" w:rsidP="004A415B">
    <w:pPr>
      <w:pStyle w:val="DHHSfooter"/>
    </w:pPr>
    <w:r>
      <w:t>Pledge template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t>2</w:t>
    </w:r>
    <w:r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2F6E" w14:textId="77777777" w:rsidR="009D70A4" w:rsidRPr="00A11421" w:rsidRDefault="002E4638" w:rsidP="0051568D">
    <w:pPr>
      <w:pStyle w:val="DHHSfooter"/>
    </w:pPr>
    <w:r>
      <w:t>Pledge template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B23F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E698" w14:textId="77777777" w:rsidR="00741D30" w:rsidRDefault="00741D30" w:rsidP="002862F1">
      <w:pPr>
        <w:spacing w:before="120"/>
      </w:pPr>
      <w:r>
        <w:separator/>
      </w:r>
    </w:p>
  </w:footnote>
  <w:footnote w:type="continuationSeparator" w:id="0">
    <w:p w14:paraId="11617922" w14:textId="77777777" w:rsidR="00741D30" w:rsidRDefault="0074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328A" w14:textId="77777777" w:rsidR="004A415B" w:rsidRDefault="004A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4CD2" w14:textId="77777777" w:rsidR="004A415B" w:rsidRDefault="004A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CA05" w14:textId="77777777" w:rsidR="004A415B" w:rsidRDefault="004A41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3A1F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3C46DCC"/>
    <w:multiLevelType w:val="multilevel"/>
    <w:tmpl w:val="D35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65C36A9"/>
    <w:multiLevelType w:val="hybridMultilevel"/>
    <w:tmpl w:val="A9B65C14"/>
    <w:lvl w:ilvl="0" w:tplc="43C67FEA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38"/>
    <w:rsid w:val="000072B6"/>
    <w:rsid w:val="0001021B"/>
    <w:rsid w:val="00010A06"/>
    <w:rsid w:val="00011D89"/>
    <w:rsid w:val="00024D89"/>
    <w:rsid w:val="000250B6"/>
    <w:rsid w:val="0002666D"/>
    <w:rsid w:val="00033D81"/>
    <w:rsid w:val="00036556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1C8A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3DF6"/>
    <w:rsid w:val="00161939"/>
    <w:rsid w:val="00161AA0"/>
    <w:rsid w:val="00162093"/>
    <w:rsid w:val="001771DD"/>
    <w:rsid w:val="00177995"/>
    <w:rsid w:val="00177A8C"/>
    <w:rsid w:val="00181F72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3D2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571FB"/>
    <w:rsid w:val="002620BC"/>
    <w:rsid w:val="00262802"/>
    <w:rsid w:val="00263645"/>
    <w:rsid w:val="00263A90"/>
    <w:rsid w:val="0026408B"/>
    <w:rsid w:val="00267C3E"/>
    <w:rsid w:val="002709BB"/>
    <w:rsid w:val="002763B3"/>
    <w:rsid w:val="002802E3"/>
    <w:rsid w:val="0028213D"/>
    <w:rsid w:val="002862F1"/>
    <w:rsid w:val="00287196"/>
    <w:rsid w:val="00291373"/>
    <w:rsid w:val="0029597D"/>
    <w:rsid w:val="002962C3"/>
    <w:rsid w:val="0029752B"/>
    <w:rsid w:val="002A483C"/>
    <w:rsid w:val="002A7B5D"/>
    <w:rsid w:val="002B072A"/>
    <w:rsid w:val="002B1729"/>
    <w:rsid w:val="002B4DD4"/>
    <w:rsid w:val="002B5277"/>
    <w:rsid w:val="002B5375"/>
    <w:rsid w:val="002B77C1"/>
    <w:rsid w:val="002C2728"/>
    <w:rsid w:val="002D09A1"/>
    <w:rsid w:val="002D4FDE"/>
    <w:rsid w:val="002D5006"/>
    <w:rsid w:val="002E01D0"/>
    <w:rsid w:val="002E161D"/>
    <w:rsid w:val="002E3100"/>
    <w:rsid w:val="002E4638"/>
    <w:rsid w:val="002E6C95"/>
    <w:rsid w:val="002E7C36"/>
    <w:rsid w:val="002F5F31"/>
    <w:rsid w:val="002F5F46"/>
    <w:rsid w:val="00302216"/>
    <w:rsid w:val="00303E53"/>
    <w:rsid w:val="00306E5F"/>
    <w:rsid w:val="0030754A"/>
    <w:rsid w:val="00307E14"/>
    <w:rsid w:val="0031174A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2933"/>
    <w:rsid w:val="00357B4E"/>
    <w:rsid w:val="003668F8"/>
    <w:rsid w:val="003744CF"/>
    <w:rsid w:val="00374717"/>
    <w:rsid w:val="0037676C"/>
    <w:rsid w:val="003829E5"/>
    <w:rsid w:val="00384C0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529D"/>
    <w:rsid w:val="003F0445"/>
    <w:rsid w:val="003F0CF0"/>
    <w:rsid w:val="003F14B1"/>
    <w:rsid w:val="003F3289"/>
    <w:rsid w:val="0040161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33C1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15B"/>
    <w:rsid w:val="004A5C62"/>
    <w:rsid w:val="004A707D"/>
    <w:rsid w:val="004B0A2C"/>
    <w:rsid w:val="004C1263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01D2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14CE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FD5"/>
    <w:rsid w:val="005D07B8"/>
    <w:rsid w:val="005D6597"/>
    <w:rsid w:val="005E14E7"/>
    <w:rsid w:val="005E26A3"/>
    <w:rsid w:val="005E447E"/>
    <w:rsid w:val="005F0775"/>
    <w:rsid w:val="005F0CF5"/>
    <w:rsid w:val="005F21EB"/>
    <w:rsid w:val="005F24ED"/>
    <w:rsid w:val="00605908"/>
    <w:rsid w:val="0060706F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DBF"/>
    <w:rsid w:val="006557A7"/>
    <w:rsid w:val="00656290"/>
    <w:rsid w:val="006621D7"/>
    <w:rsid w:val="0066302A"/>
    <w:rsid w:val="00664F74"/>
    <w:rsid w:val="00670597"/>
    <w:rsid w:val="006706D0"/>
    <w:rsid w:val="00671D49"/>
    <w:rsid w:val="00677574"/>
    <w:rsid w:val="00677E0B"/>
    <w:rsid w:val="0068454C"/>
    <w:rsid w:val="006912F7"/>
    <w:rsid w:val="00691B62"/>
    <w:rsid w:val="00693D14"/>
    <w:rsid w:val="006A13C2"/>
    <w:rsid w:val="006A18C2"/>
    <w:rsid w:val="006B077C"/>
    <w:rsid w:val="006B50B0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20F3"/>
    <w:rsid w:val="00724A43"/>
    <w:rsid w:val="007346E4"/>
    <w:rsid w:val="00740F22"/>
    <w:rsid w:val="00741D30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2DD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0C4"/>
    <w:rsid w:val="007D5784"/>
    <w:rsid w:val="007E0DE2"/>
    <w:rsid w:val="007E3B98"/>
    <w:rsid w:val="007F31B6"/>
    <w:rsid w:val="007F546C"/>
    <w:rsid w:val="007F625F"/>
    <w:rsid w:val="007F665E"/>
    <w:rsid w:val="007F6B5A"/>
    <w:rsid w:val="00800412"/>
    <w:rsid w:val="0080587B"/>
    <w:rsid w:val="00806468"/>
    <w:rsid w:val="00810811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2CBC"/>
    <w:rsid w:val="008633F0"/>
    <w:rsid w:val="008644C3"/>
    <w:rsid w:val="00867D9D"/>
    <w:rsid w:val="00872E0A"/>
    <w:rsid w:val="00875285"/>
    <w:rsid w:val="0088166C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214C"/>
    <w:rsid w:val="008E4376"/>
    <w:rsid w:val="008E7A0A"/>
    <w:rsid w:val="008F3228"/>
    <w:rsid w:val="00900719"/>
    <w:rsid w:val="009017AC"/>
    <w:rsid w:val="00904A1C"/>
    <w:rsid w:val="00905030"/>
    <w:rsid w:val="00906490"/>
    <w:rsid w:val="009111B2"/>
    <w:rsid w:val="00924AE1"/>
    <w:rsid w:val="00925F8C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63A71"/>
    <w:rsid w:val="009738AA"/>
    <w:rsid w:val="009853E1"/>
    <w:rsid w:val="00986E6B"/>
    <w:rsid w:val="00991769"/>
    <w:rsid w:val="00994386"/>
    <w:rsid w:val="00996AAF"/>
    <w:rsid w:val="009A13D8"/>
    <w:rsid w:val="009A279E"/>
    <w:rsid w:val="009A55DA"/>
    <w:rsid w:val="009B0A6F"/>
    <w:rsid w:val="009B0A94"/>
    <w:rsid w:val="009B59E9"/>
    <w:rsid w:val="009B70AA"/>
    <w:rsid w:val="009C7A7E"/>
    <w:rsid w:val="009D02E8"/>
    <w:rsid w:val="009D1BF0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5551"/>
    <w:rsid w:val="009F6BCB"/>
    <w:rsid w:val="009F7B78"/>
    <w:rsid w:val="00A0057A"/>
    <w:rsid w:val="00A07999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1D14"/>
    <w:rsid w:val="00A854EB"/>
    <w:rsid w:val="00A872E5"/>
    <w:rsid w:val="00A91406"/>
    <w:rsid w:val="00A96E65"/>
    <w:rsid w:val="00A97C72"/>
    <w:rsid w:val="00AA63D4"/>
    <w:rsid w:val="00AA7799"/>
    <w:rsid w:val="00AB06E8"/>
    <w:rsid w:val="00AB1CD3"/>
    <w:rsid w:val="00AB352F"/>
    <w:rsid w:val="00AB6F9B"/>
    <w:rsid w:val="00AC1686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A29"/>
    <w:rsid w:val="00B24E6F"/>
    <w:rsid w:val="00B26CB5"/>
    <w:rsid w:val="00B2752E"/>
    <w:rsid w:val="00B305D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1655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16AA0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0454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1768"/>
    <w:rsid w:val="00CC2BFD"/>
    <w:rsid w:val="00CD3476"/>
    <w:rsid w:val="00CD64DF"/>
    <w:rsid w:val="00CE004B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2C49"/>
    <w:rsid w:val="00D4606D"/>
    <w:rsid w:val="00D50B9C"/>
    <w:rsid w:val="00D52D73"/>
    <w:rsid w:val="00D52E58"/>
    <w:rsid w:val="00D6197F"/>
    <w:rsid w:val="00D714CC"/>
    <w:rsid w:val="00D75EA7"/>
    <w:rsid w:val="00D81F21"/>
    <w:rsid w:val="00D8244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04AA"/>
    <w:rsid w:val="00DE3250"/>
    <w:rsid w:val="00DE6028"/>
    <w:rsid w:val="00DE78A3"/>
    <w:rsid w:val="00DF1A71"/>
    <w:rsid w:val="00DF68C7"/>
    <w:rsid w:val="00DF731A"/>
    <w:rsid w:val="00E170DC"/>
    <w:rsid w:val="00E209E3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474ED"/>
    <w:rsid w:val="00F511E4"/>
    <w:rsid w:val="00F52D09"/>
    <w:rsid w:val="00F52E08"/>
    <w:rsid w:val="00F55B21"/>
    <w:rsid w:val="00F56EF6"/>
    <w:rsid w:val="00F606F2"/>
    <w:rsid w:val="00F61A9F"/>
    <w:rsid w:val="00F64696"/>
    <w:rsid w:val="00F6568F"/>
    <w:rsid w:val="00F65AA9"/>
    <w:rsid w:val="00F6768F"/>
    <w:rsid w:val="00F701E1"/>
    <w:rsid w:val="00F72C2C"/>
    <w:rsid w:val="00F76CAB"/>
    <w:rsid w:val="00F772C6"/>
    <w:rsid w:val="00F815B5"/>
    <w:rsid w:val="00F8379D"/>
    <w:rsid w:val="00F85195"/>
    <w:rsid w:val="00F938BA"/>
    <w:rsid w:val="00FA2C46"/>
    <w:rsid w:val="00FA3525"/>
    <w:rsid w:val="00FA5042"/>
    <w:rsid w:val="00FB4CDA"/>
    <w:rsid w:val="00FC0F81"/>
    <w:rsid w:val="00FC395C"/>
    <w:rsid w:val="00FD039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CB63A"/>
  <w15:chartTrackingRefBased/>
  <w15:docId w15:val="{5810B16B-8DB0-4573-9136-408F3DF4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E463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54DB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1A0043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16AA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1A0043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C16AA0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color w:val="1A0043"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54DBF"/>
    <w:rPr>
      <w:rFonts w:ascii="Arial" w:eastAsia="MS Gothic" w:hAnsi="Arial" w:cs="Arial"/>
      <w:bCs/>
      <w:color w:val="1A0043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16AA0"/>
    <w:rPr>
      <w:rFonts w:ascii="Arial" w:hAnsi="Arial"/>
      <w:b/>
      <w:color w:val="1A0043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C16AA0"/>
    <w:rPr>
      <w:rFonts w:ascii="Arial" w:eastAsia="MS Gothic" w:hAnsi="Arial"/>
      <w:b/>
      <w:bCs/>
      <w:color w:val="1A0043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16AA0"/>
    <w:pPr>
      <w:spacing w:before="80" w:after="60"/>
    </w:pPr>
    <w:rPr>
      <w:rFonts w:ascii="Arial" w:hAnsi="Arial"/>
      <w:b/>
      <w:color w:val="1A0043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996AA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F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AF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65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accordion-item">
    <w:name w:val="accordion-item"/>
    <w:basedOn w:val="Normal"/>
    <w:rsid w:val="000365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94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0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8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2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72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email%20Worker%20Wellbe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health-workforce/worker-health-wellbeing/bullying-harrassment/framewor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2.health.vic.gov.au/health-workforce/worker-health-wellbeing/bullying-harrassment/framewor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HHS\GroupData\Office%20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5CFEF-6A58-DB4B-9E6A-96ADF2F7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internal.vic.gov.au\DHHS\GroupData\Office Templates\Visual style\DHHS Factsheet 01 Navy 2765.dot</Template>
  <TotalTime>32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template: pledge resource suite part 1 of 3</vt:lpstr>
    </vt:vector>
  </TitlesOfParts>
  <Company>Department of Health and Human Services</Company>
  <LinksUpToDate>false</LinksUpToDate>
  <CharactersWithSpaces>3705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template: pledge resource suite part 1 of 3</dc:title>
  <dc:subject>Pledge template</dc:subject>
  <dc:creator>Policy and Planning Branch</dc:creator>
  <cp:keywords>pledge, template, bullying, harassment, culture</cp:keywords>
  <cp:lastModifiedBy>Narelle Sullivan</cp:lastModifiedBy>
  <cp:revision>19</cp:revision>
  <cp:lastPrinted>2015-08-21T04:17:00Z</cp:lastPrinted>
  <dcterms:created xsi:type="dcterms:W3CDTF">2019-03-25T06:18:00Z</dcterms:created>
  <dcterms:modified xsi:type="dcterms:W3CDTF">2019-03-26T06:11:00Z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