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17C8" w14:textId="77777777" w:rsidR="0074696E" w:rsidRPr="004C6EEE" w:rsidRDefault="00356314" w:rsidP="00EC40D5">
      <w:pPr>
        <w:pStyle w:val="Sectionbreakfirstpage"/>
      </w:pPr>
      <w:r>
        <w:rPr>
          <w:color w:val="2B579A"/>
          <w:shd w:val="clear" w:color="auto" w:fill="E6E6E6"/>
        </w:rPr>
        <w:drawing>
          <wp:anchor distT="0" distB="0" distL="114300" distR="114300" simplePos="0" relativeHeight="251658240" behindDoc="1" locked="1" layoutInCell="1" allowOverlap="1" wp14:anchorId="0B6CCDFE" wp14:editId="682749C9">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A7D2FD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3FBDB34" w14:textId="77777777" w:rsidTr="00B07FF7">
        <w:trPr>
          <w:trHeight w:val="622"/>
        </w:trPr>
        <w:tc>
          <w:tcPr>
            <w:tcW w:w="10348" w:type="dxa"/>
            <w:tcMar>
              <w:top w:w="1531" w:type="dxa"/>
              <w:left w:w="0" w:type="dxa"/>
              <w:right w:w="0" w:type="dxa"/>
            </w:tcMar>
          </w:tcPr>
          <w:p w14:paraId="3FA04ECD" w14:textId="0C5B9BE9" w:rsidR="003B5733" w:rsidRPr="003B5733" w:rsidRDefault="00350F69" w:rsidP="003B5733">
            <w:pPr>
              <w:pStyle w:val="Documenttitle"/>
            </w:pPr>
            <w:r>
              <w:t xml:space="preserve">Yellow </w:t>
            </w:r>
            <w:r w:rsidR="00FE5F43">
              <w:t>f</w:t>
            </w:r>
            <w:r>
              <w:t xml:space="preserve">ever </w:t>
            </w:r>
            <w:r w:rsidR="0071292F">
              <w:t>V</w:t>
            </w:r>
            <w:r w:rsidR="0071292F" w:rsidRPr="0095031B">
              <w:t>acci</w:t>
            </w:r>
            <w:r w:rsidR="0071292F">
              <w:t>nation Course</w:t>
            </w:r>
          </w:p>
        </w:tc>
      </w:tr>
      <w:tr w:rsidR="003B5733" w14:paraId="72AEA0D1" w14:textId="77777777" w:rsidTr="00B07FF7">
        <w:tc>
          <w:tcPr>
            <w:tcW w:w="10348" w:type="dxa"/>
          </w:tcPr>
          <w:p w14:paraId="70150D5D" w14:textId="7FCCFD9E" w:rsidR="003B5733" w:rsidRPr="00A1389F" w:rsidRDefault="50AFA0BD" w:rsidP="005F44C0">
            <w:pPr>
              <w:pStyle w:val="Documentsubtitle"/>
            </w:pPr>
            <w:r>
              <w:t>Guidance</w:t>
            </w:r>
            <w:r w:rsidR="00350F69">
              <w:t xml:space="preserve"> for the retention of </w:t>
            </w:r>
            <w:r w:rsidR="00FE5F43">
              <w:t>y</w:t>
            </w:r>
            <w:r w:rsidR="00350F69">
              <w:t xml:space="preserve">ellow </w:t>
            </w:r>
            <w:r w:rsidR="00FE5F43">
              <w:t>f</w:t>
            </w:r>
            <w:r w:rsidR="00350F69">
              <w:t>ever approval status</w:t>
            </w:r>
            <w:r w:rsidR="6CD3ADF5">
              <w:t xml:space="preserve"> in Victoria</w:t>
            </w:r>
          </w:p>
        </w:tc>
      </w:tr>
      <w:tr w:rsidR="003B5733" w14:paraId="6587AE40" w14:textId="77777777" w:rsidTr="00B07FF7">
        <w:tc>
          <w:tcPr>
            <w:tcW w:w="10348" w:type="dxa"/>
          </w:tcPr>
          <w:p w14:paraId="305C71D4" w14:textId="77777777" w:rsidR="003B5733" w:rsidRPr="001E5058" w:rsidRDefault="00384879" w:rsidP="001E5058">
            <w:pPr>
              <w:pStyle w:val="Bannermarking"/>
            </w:pPr>
            <w:r>
              <w:fldChar w:fldCharType="begin"/>
            </w:r>
            <w:r>
              <w:instrText xml:space="preserve"> FILLIN  "Type the protective marking" \d OFFICIAL \o  \* MERGEFORMAT </w:instrText>
            </w:r>
            <w:r>
              <w:fldChar w:fldCharType="separate"/>
            </w:r>
            <w:r w:rsidR="00350F69">
              <w:t>OFFICIAL</w:t>
            </w:r>
            <w:r>
              <w:fldChar w:fldCharType="end"/>
            </w:r>
          </w:p>
        </w:tc>
      </w:tr>
    </w:tbl>
    <w:p w14:paraId="1D98704F" w14:textId="77777777" w:rsidR="004276CF" w:rsidRPr="00B57329" w:rsidRDefault="004276CF" w:rsidP="004276CF">
      <w:pPr>
        <w:pStyle w:val="TOCheadingfactsheet"/>
      </w:pPr>
      <w:r w:rsidRPr="00B57329">
        <w:t>Contents</w:t>
      </w:r>
    </w:p>
    <w:p w14:paraId="3BDF88A7" w14:textId="7E9DC561" w:rsidR="00870383" w:rsidRDefault="004276CF">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81225633" w:history="1">
        <w:r w:rsidR="00870383" w:rsidRPr="00327DFA">
          <w:rPr>
            <w:rStyle w:val="Hyperlink"/>
          </w:rPr>
          <w:t>Why is the accreditation requirement necessary for centres to retain yellow fever approval status?</w:t>
        </w:r>
        <w:r w:rsidR="00870383">
          <w:rPr>
            <w:webHidden/>
          </w:rPr>
          <w:tab/>
        </w:r>
        <w:r w:rsidR="00870383">
          <w:rPr>
            <w:webHidden/>
          </w:rPr>
          <w:fldChar w:fldCharType="begin"/>
        </w:r>
        <w:r w:rsidR="00870383">
          <w:rPr>
            <w:webHidden/>
          </w:rPr>
          <w:instrText xml:space="preserve"> PAGEREF _Toc81225633 \h </w:instrText>
        </w:r>
        <w:r w:rsidR="00870383">
          <w:rPr>
            <w:webHidden/>
          </w:rPr>
        </w:r>
        <w:r w:rsidR="00870383">
          <w:rPr>
            <w:webHidden/>
          </w:rPr>
          <w:fldChar w:fldCharType="separate"/>
        </w:r>
        <w:r w:rsidR="00384879">
          <w:rPr>
            <w:webHidden/>
          </w:rPr>
          <w:t>1</w:t>
        </w:r>
        <w:r w:rsidR="00870383">
          <w:rPr>
            <w:webHidden/>
          </w:rPr>
          <w:fldChar w:fldCharType="end"/>
        </w:r>
      </w:hyperlink>
    </w:p>
    <w:p w14:paraId="098A50E7" w14:textId="762A8956" w:rsidR="00870383" w:rsidRDefault="00870383">
      <w:pPr>
        <w:pStyle w:val="TOC2"/>
        <w:rPr>
          <w:rFonts w:asciiTheme="minorHAnsi" w:eastAsiaTheme="minorEastAsia" w:hAnsiTheme="minorHAnsi" w:cstheme="minorBidi"/>
          <w:sz w:val="22"/>
          <w:szCs w:val="22"/>
          <w:lang w:eastAsia="en-AU"/>
        </w:rPr>
      </w:pPr>
      <w:hyperlink w:anchor="_Toc81225634" w:history="1">
        <w:r w:rsidRPr="00327DFA">
          <w:rPr>
            <w:rStyle w:val="Hyperlink"/>
          </w:rPr>
          <w:t>When must the yellow fever vaccination course be completed?</w:t>
        </w:r>
        <w:r>
          <w:rPr>
            <w:webHidden/>
          </w:rPr>
          <w:tab/>
        </w:r>
        <w:r>
          <w:rPr>
            <w:webHidden/>
          </w:rPr>
          <w:fldChar w:fldCharType="begin"/>
        </w:r>
        <w:r>
          <w:rPr>
            <w:webHidden/>
          </w:rPr>
          <w:instrText xml:space="preserve"> PAGEREF _Toc81225634 \h </w:instrText>
        </w:r>
        <w:r>
          <w:rPr>
            <w:webHidden/>
          </w:rPr>
        </w:r>
        <w:r>
          <w:rPr>
            <w:webHidden/>
          </w:rPr>
          <w:fldChar w:fldCharType="separate"/>
        </w:r>
        <w:r w:rsidR="00384879">
          <w:rPr>
            <w:webHidden/>
          </w:rPr>
          <w:t>2</w:t>
        </w:r>
        <w:r>
          <w:rPr>
            <w:webHidden/>
          </w:rPr>
          <w:fldChar w:fldCharType="end"/>
        </w:r>
      </w:hyperlink>
    </w:p>
    <w:p w14:paraId="1A4E666B" w14:textId="51B841FD" w:rsidR="00870383" w:rsidRDefault="00870383">
      <w:pPr>
        <w:pStyle w:val="TOC2"/>
        <w:rPr>
          <w:rFonts w:asciiTheme="minorHAnsi" w:eastAsiaTheme="minorEastAsia" w:hAnsiTheme="minorHAnsi" w:cstheme="minorBidi"/>
          <w:sz w:val="22"/>
          <w:szCs w:val="22"/>
          <w:lang w:eastAsia="en-AU"/>
        </w:rPr>
      </w:pPr>
      <w:hyperlink w:anchor="_Toc81225635" w:history="1">
        <w:r w:rsidRPr="00327DFA">
          <w:rPr>
            <w:rStyle w:val="Hyperlink"/>
          </w:rPr>
          <w:t>What happens if the yellow fever vaccination course is not completed?</w:t>
        </w:r>
        <w:r>
          <w:rPr>
            <w:webHidden/>
          </w:rPr>
          <w:tab/>
        </w:r>
        <w:r>
          <w:rPr>
            <w:webHidden/>
          </w:rPr>
          <w:fldChar w:fldCharType="begin"/>
        </w:r>
        <w:r>
          <w:rPr>
            <w:webHidden/>
          </w:rPr>
          <w:instrText xml:space="preserve"> PAGEREF _Toc81225635 \h </w:instrText>
        </w:r>
        <w:r>
          <w:rPr>
            <w:webHidden/>
          </w:rPr>
        </w:r>
        <w:r>
          <w:rPr>
            <w:webHidden/>
          </w:rPr>
          <w:fldChar w:fldCharType="separate"/>
        </w:r>
        <w:r w:rsidR="00384879">
          <w:rPr>
            <w:webHidden/>
          </w:rPr>
          <w:t>2</w:t>
        </w:r>
        <w:r>
          <w:rPr>
            <w:webHidden/>
          </w:rPr>
          <w:fldChar w:fldCharType="end"/>
        </w:r>
      </w:hyperlink>
    </w:p>
    <w:p w14:paraId="4CBBC8B3" w14:textId="3942543F" w:rsidR="00870383" w:rsidRDefault="00870383">
      <w:pPr>
        <w:pStyle w:val="TOC2"/>
        <w:rPr>
          <w:rFonts w:asciiTheme="minorHAnsi" w:eastAsiaTheme="minorEastAsia" w:hAnsiTheme="minorHAnsi" w:cstheme="minorBidi"/>
          <w:sz w:val="22"/>
          <w:szCs w:val="22"/>
          <w:lang w:eastAsia="en-AU"/>
        </w:rPr>
      </w:pPr>
      <w:hyperlink w:anchor="_Toc81225636" w:history="1">
        <w:r w:rsidRPr="00327DFA">
          <w:rPr>
            <w:rStyle w:val="Hyperlink"/>
          </w:rPr>
          <w:t>What do I do after I successfully complete the yellow fever vaccination course?</w:t>
        </w:r>
        <w:r>
          <w:rPr>
            <w:webHidden/>
          </w:rPr>
          <w:tab/>
        </w:r>
        <w:r>
          <w:rPr>
            <w:webHidden/>
          </w:rPr>
          <w:fldChar w:fldCharType="begin"/>
        </w:r>
        <w:r>
          <w:rPr>
            <w:webHidden/>
          </w:rPr>
          <w:instrText xml:space="preserve"> PAGEREF _Toc81225636 \h </w:instrText>
        </w:r>
        <w:r>
          <w:rPr>
            <w:webHidden/>
          </w:rPr>
        </w:r>
        <w:r>
          <w:rPr>
            <w:webHidden/>
          </w:rPr>
          <w:fldChar w:fldCharType="separate"/>
        </w:r>
        <w:r w:rsidR="00384879">
          <w:rPr>
            <w:webHidden/>
          </w:rPr>
          <w:t>2</w:t>
        </w:r>
        <w:r>
          <w:rPr>
            <w:webHidden/>
          </w:rPr>
          <w:fldChar w:fldCharType="end"/>
        </w:r>
      </w:hyperlink>
    </w:p>
    <w:p w14:paraId="5B0F4CD9" w14:textId="59025680" w:rsidR="00870383" w:rsidRDefault="00870383">
      <w:pPr>
        <w:pStyle w:val="TOC2"/>
        <w:rPr>
          <w:rFonts w:asciiTheme="minorHAnsi" w:eastAsiaTheme="minorEastAsia" w:hAnsiTheme="minorHAnsi" w:cstheme="minorBidi"/>
          <w:sz w:val="22"/>
          <w:szCs w:val="22"/>
          <w:lang w:eastAsia="en-AU"/>
        </w:rPr>
      </w:pPr>
      <w:hyperlink w:anchor="_Toc81225637" w:history="1">
        <w:r w:rsidRPr="00327DFA">
          <w:rPr>
            <w:rStyle w:val="Hyperlink"/>
          </w:rPr>
          <w:t>Who is responsible in the yellow fever vaccination centre for the yellow fever vaccination course certificates?</w:t>
        </w:r>
        <w:r>
          <w:rPr>
            <w:webHidden/>
          </w:rPr>
          <w:tab/>
        </w:r>
        <w:r>
          <w:rPr>
            <w:webHidden/>
          </w:rPr>
          <w:fldChar w:fldCharType="begin"/>
        </w:r>
        <w:r>
          <w:rPr>
            <w:webHidden/>
          </w:rPr>
          <w:instrText xml:space="preserve"> PAGEREF _Toc81225637 \h </w:instrText>
        </w:r>
        <w:r>
          <w:rPr>
            <w:webHidden/>
          </w:rPr>
        </w:r>
        <w:r>
          <w:rPr>
            <w:webHidden/>
          </w:rPr>
          <w:fldChar w:fldCharType="separate"/>
        </w:r>
        <w:r w:rsidR="00384879">
          <w:rPr>
            <w:webHidden/>
          </w:rPr>
          <w:t>2</w:t>
        </w:r>
        <w:r>
          <w:rPr>
            <w:webHidden/>
          </w:rPr>
          <w:fldChar w:fldCharType="end"/>
        </w:r>
      </w:hyperlink>
    </w:p>
    <w:p w14:paraId="75040828" w14:textId="58E39AA8" w:rsidR="00870383" w:rsidRDefault="00870383">
      <w:pPr>
        <w:pStyle w:val="TOC2"/>
        <w:rPr>
          <w:rFonts w:asciiTheme="minorHAnsi" w:eastAsiaTheme="minorEastAsia" w:hAnsiTheme="minorHAnsi" w:cstheme="minorBidi"/>
          <w:sz w:val="22"/>
          <w:szCs w:val="22"/>
          <w:lang w:eastAsia="en-AU"/>
        </w:rPr>
      </w:pPr>
      <w:hyperlink w:anchor="_Toc81225638" w:history="1">
        <w:r w:rsidRPr="00327DFA">
          <w:rPr>
            <w:rStyle w:val="Hyperlink"/>
          </w:rPr>
          <w:t>Who completes the yellow fever vaccination course?</w:t>
        </w:r>
        <w:r>
          <w:rPr>
            <w:webHidden/>
          </w:rPr>
          <w:tab/>
        </w:r>
        <w:r>
          <w:rPr>
            <w:webHidden/>
          </w:rPr>
          <w:fldChar w:fldCharType="begin"/>
        </w:r>
        <w:r>
          <w:rPr>
            <w:webHidden/>
          </w:rPr>
          <w:instrText xml:space="preserve"> PAGEREF _Toc81225638 \h </w:instrText>
        </w:r>
        <w:r>
          <w:rPr>
            <w:webHidden/>
          </w:rPr>
        </w:r>
        <w:r>
          <w:rPr>
            <w:webHidden/>
          </w:rPr>
          <w:fldChar w:fldCharType="separate"/>
        </w:r>
        <w:r w:rsidR="00384879">
          <w:rPr>
            <w:webHidden/>
          </w:rPr>
          <w:t>3</w:t>
        </w:r>
        <w:r>
          <w:rPr>
            <w:webHidden/>
          </w:rPr>
          <w:fldChar w:fldCharType="end"/>
        </w:r>
      </w:hyperlink>
    </w:p>
    <w:p w14:paraId="36B9D2E1" w14:textId="2EB106F5" w:rsidR="00870383" w:rsidRDefault="00870383">
      <w:pPr>
        <w:pStyle w:val="TOC2"/>
        <w:rPr>
          <w:rFonts w:asciiTheme="minorHAnsi" w:eastAsiaTheme="minorEastAsia" w:hAnsiTheme="minorHAnsi" w:cstheme="minorBidi"/>
          <w:sz w:val="22"/>
          <w:szCs w:val="22"/>
          <w:lang w:eastAsia="en-AU"/>
        </w:rPr>
      </w:pPr>
      <w:hyperlink w:anchor="_Toc81225639" w:history="1">
        <w:r w:rsidRPr="00327DFA">
          <w:rPr>
            <w:rStyle w:val="Hyperlink"/>
          </w:rPr>
          <w:t>What is the rationale for the yellow fever vaccination course?</w:t>
        </w:r>
        <w:r>
          <w:rPr>
            <w:webHidden/>
          </w:rPr>
          <w:tab/>
        </w:r>
        <w:r>
          <w:rPr>
            <w:webHidden/>
          </w:rPr>
          <w:fldChar w:fldCharType="begin"/>
        </w:r>
        <w:r>
          <w:rPr>
            <w:webHidden/>
          </w:rPr>
          <w:instrText xml:space="preserve"> PAGEREF _Toc81225639 \h </w:instrText>
        </w:r>
        <w:r>
          <w:rPr>
            <w:webHidden/>
          </w:rPr>
        </w:r>
        <w:r>
          <w:rPr>
            <w:webHidden/>
          </w:rPr>
          <w:fldChar w:fldCharType="separate"/>
        </w:r>
        <w:r w:rsidR="00384879">
          <w:rPr>
            <w:webHidden/>
          </w:rPr>
          <w:t>3</w:t>
        </w:r>
        <w:r>
          <w:rPr>
            <w:webHidden/>
          </w:rPr>
          <w:fldChar w:fldCharType="end"/>
        </w:r>
      </w:hyperlink>
    </w:p>
    <w:p w14:paraId="11DBCE65" w14:textId="14E3183E" w:rsidR="00870383" w:rsidRDefault="00870383">
      <w:pPr>
        <w:pStyle w:val="TOC2"/>
        <w:rPr>
          <w:rFonts w:asciiTheme="minorHAnsi" w:eastAsiaTheme="minorEastAsia" w:hAnsiTheme="minorHAnsi" w:cstheme="minorBidi"/>
          <w:sz w:val="22"/>
          <w:szCs w:val="22"/>
          <w:lang w:eastAsia="en-AU"/>
        </w:rPr>
      </w:pPr>
      <w:hyperlink w:anchor="_Toc81225640" w:history="1">
        <w:r w:rsidRPr="00327DFA">
          <w:rPr>
            <w:rStyle w:val="Hyperlink"/>
          </w:rPr>
          <w:t>What is the role of the Australian Government, Department of Health?</w:t>
        </w:r>
        <w:r>
          <w:rPr>
            <w:webHidden/>
          </w:rPr>
          <w:tab/>
        </w:r>
        <w:r>
          <w:rPr>
            <w:webHidden/>
          </w:rPr>
          <w:fldChar w:fldCharType="begin"/>
        </w:r>
        <w:r>
          <w:rPr>
            <w:webHidden/>
          </w:rPr>
          <w:instrText xml:space="preserve"> PAGEREF _Toc81225640 \h </w:instrText>
        </w:r>
        <w:r>
          <w:rPr>
            <w:webHidden/>
          </w:rPr>
        </w:r>
        <w:r>
          <w:rPr>
            <w:webHidden/>
          </w:rPr>
          <w:fldChar w:fldCharType="separate"/>
        </w:r>
        <w:r w:rsidR="00384879">
          <w:rPr>
            <w:webHidden/>
          </w:rPr>
          <w:t>3</w:t>
        </w:r>
        <w:r>
          <w:rPr>
            <w:webHidden/>
          </w:rPr>
          <w:fldChar w:fldCharType="end"/>
        </w:r>
      </w:hyperlink>
    </w:p>
    <w:p w14:paraId="3889A533" w14:textId="30EA0FE3" w:rsidR="00870383" w:rsidRDefault="00870383">
      <w:pPr>
        <w:pStyle w:val="TOC2"/>
        <w:rPr>
          <w:rFonts w:asciiTheme="minorHAnsi" w:eastAsiaTheme="minorEastAsia" w:hAnsiTheme="minorHAnsi" w:cstheme="minorBidi"/>
          <w:sz w:val="22"/>
          <w:szCs w:val="22"/>
          <w:lang w:eastAsia="en-AU"/>
        </w:rPr>
      </w:pPr>
      <w:hyperlink w:anchor="_Toc81225641" w:history="1">
        <w:r w:rsidRPr="00327DFA">
          <w:rPr>
            <w:rStyle w:val="Hyperlink"/>
          </w:rPr>
          <w:t>What is the role of the Victorian Department of Health?</w:t>
        </w:r>
        <w:r>
          <w:rPr>
            <w:webHidden/>
          </w:rPr>
          <w:tab/>
        </w:r>
        <w:r>
          <w:rPr>
            <w:webHidden/>
          </w:rPr>
          <w:fldChar w:fldCharType="begin"/>
        </w:r>
        <w:r>
          <w:rPr>
            <w:webHidden/>
          </w:rPr>
          <w:instrText xml:space="preserve"> PAGEREF _Toc81225641 \h </w:instrText>
        </w:r>
        <w:r>
          <w:rPr>
            <w:webHidden/>
          </w:rPr>
        </w:r>
        <w:r>
          <w:rPr>
            <w:webHidden/>
          </w:rPr>
          <w:fldChar w:fldCharType="separate"/>
        </w:r>
        <w:r w:rsidR="00384879">
          <w:rPr>
            <w:webHidden/>
          </w:rPr>
          <w:t>3</w:t>
        </w:r>
        <w:r>
          <w:rPr>
            <w:webHidden/>
          </w:rPr>
          <w:fldChar w:fldCharType="end"/>
        </w:r>
      </w:hyperlink>
    </w:p>
    <w:p w14:paraId="13936B53" w14:textId="54BE1C96" w:rsidR="00870383" w:rsidRDefault="00870383">
      <w:pPr>
        <w:pStyle w:val="TOC2"/>
        <w:rPr>
          <w:rFonts w:asciiTheme="minorHAnsi" w:eastAsiaTheme="minorEastAsia" w:hAnsiTheme="minorHAnsi" w:cstheme="minorBidi"/>
          <w:sz w:val="22"/>
          <w:szCs w:val="22"/>
          <w:lang w:eastAsia="en-AU"/>
        </w:rPr>
      </w:pPr>
      <w:hyperlink w:anchor="_Toc81225642" w:history="1">
        <w:r w:rsidRPr="00327DFA">
          <w:rPr>
            <w:rStyle w:val="Hyperlink"/>
          </w:rPr>
          <w:t>Further Information</w:t>
        </w:r>
        <w:r>
          <w:rPr>
            <w:webHidden/>
          </w:rPr>
          <w:tab/>
        </w:r>
        <w:r>
          <w:rPr>
            <w:webHidden/>
          </w:rPr>
          <w:fldChar w:fldCharType="begin"/>
        </w:r>
        <w:r>
          <w:rPr>
            <w:webHidden/>
          </w:rPr>
          <w:instrText xml:space="preserve"> PAGEREF _Toc81225642 \h </w:instrText>
        </w:r>
        <w:r>
          <w:rPr>
            <w:webHidden/>
          </w:rPr>
        </w:r>
        <w:r>
          <w:rPr>
            <w:webHidden/>
          </w:rPr>
          <w:fldChar w:fldCharType="separate"/>
        </w:r>
        <w:r w:rsidR="00384879">
          <w:rPr>
            <w:webHidden/>
          </w:rPr>
          <w:t>3</w:t>
        </w:r>
        <w:r>
          <w:rPr>
            <w:webHidden/>
          </w:rPr>
          <w:fldChar w:fldCharType="end"/>
        </w:r>
      </w:hyperlink>
    </w:p>
    <w:p w14:paraId="64BC10B0" w14:textId="445B6EFE" w:rsidR="004276CF" w:rsidRDefault="004276CF" w:rsidP="00D079AA">
      <w:pPr>
        <w:pStyle w:val="Body"/>
      </w:pPr>
      <w:r>
        <w:fldChar w:fldCharType="end"/>
      </w:r>
    </w:p>
    <w:p w14:paraId="11213A8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0630FCA" w14:textId="1653AB80" w:rsidR="002E0C61" w:rsidRPr="0095031B" w:rsidRDefault="002E0C61" w:rsidP="0095031B">
      <w:pPr>
        <w:pStyle w:val="Body"/>
        <w:rPr>
          <w:color w:val="C5511A"/>
          <w:sz w:val="24"/>
          <w:szCs w:val="24"/>
        </w:rPr>
      </w:pPr>
      <w:bookmarkStart w:id="0" w:name="_What_is_the"/>
      <w:bookmarkStart w:id="1" w:name="Accreditationrequirement"/>
      <w:bookmarkEnd w:id="0"/>
      <w:r w:rsidRPr="0095031B">
        <w:rPr>
          <w:color w:val="C5511A"/>
          <w:sz w:val="24"/>
          <w:szCs w:val="24"/>
        </w:rPr>
        <w:t xml:space="preserve">This </w:t>
      </w:r>
      <w:r w:rsidR="002039A7">
        <w:rPr>
          <w:color w:val="C5511A"/>
          <w:sz w:val="24"/>
          <w:szCs w:val="24"/>
        </w:rPr>
        <w:t xml:space="preserve">fact sheet is to inform </w:t>
      </w:r>
      <w:r w:rsidR="00543476">
        <w:rPr>
          <w:color w:val="C5511A"/>
          <w:sz w:val="24"/>
          <w:szCs w:val="24"/>
        </w:rPr>
        <w:t>yellow fever vaccine prescribe</w:t>
      </w:r>
      <w:r w:rsidR="00C45435">
        <w:rPr>
          <w:color w:val="C5511A"/>
          <w:sz w:val="24"/>
          <w:szCs w:val="24"/>
        </w:rPr>
        <w:t>r</w:t>
      </w:r>
      <w:r w:rsidR="00543476">
        <w:rPr>
          <w:color w:val="C5511A"/>
          <w:sz w:val="24"/>
          <w:szCs w:val="24"/>
        </w:rPr>
        <w:t xml:space="preserve">s </w:t>
      </w:r>
      <w:r w:rsidR="0062402C">
        <w:rPr>
          <w:color w:val="C5511A"/>
          <w:sz w:val="24"/>
          <w:szCs w:val="24"/>
        </w:rPr>
        <w:t xml:space="preserve">of </w:t>
      </w:r>
      <w:r w:rsidR="00FA0B34">
        <w:rPr>
          <w:color w:val="C5511A"/>
          <w:sz w:val="24"/>
          <w:szCs w:val="24"/>
        </w:rPr>
        <w:t xml:space="preserve">Australian Government </w:t>
      </w:r>
      <w:r w:rsidR="007444B9" w:rsidRPr="00B27DF4">
        <w:rPr>
          <w:color w:val="C5511A"/>
          <w:sz w:val="24"/>
          <w:szCs w:val="24"/>
        </w:rPr>
        <w:t xml:space="preserve">training </w:t>
      </w:r>
      <w:r w:rsidR="006F4584">
        <w:rPr>
          <w:color w:val="C5511A"/>
          <w:sz w:val="24"/>
          <w:szCs w:val="24"/>
        </w:rPr>
        <w:t xml:space="preserve">accreditation </w:t>
      </w:r>
      <w:r w:rsidR="007444B9" w:rsidRPr="00B27DF4">
        <w:rPr>
          <w:color w:val="C5511A"/>
          <w:sz w:val="24"/>
          <w:szCs w:val="24"/>
        </w:rPr>
        <w:t>requirement</w:t>
      </w:r>
      <w:r w:rsidR="00462F34" w:rsidRPr="00B27DF4">
        <w:rPr>
          <w:color w:val="C5511A"/>
          <w:sz w:val="24"/>
          <w:szCs w:val="24"/>
        </w:rPr>
        <w:t>s</w:t>
      </w:r>
      <w:r w:rsidR="00807BF3">
        <w:rPr>
          <w:color w:val="C5511A"/>
          <w:sz w:val="24"/>
          <w:szCs w:val="24"/>
        </w:rPr>
        <w:t xml:space="preserve"> </w:t>
      </w:r>
      <w:r w:rsidR="004034F0">
        <w:rPr>
          <w:color w:val="C5511A"/>
          <w:sz w:val="24"/>
          <w:szCs w:val="24"/>
        </w:rPr>
        <w:t>as part of the</w:t>
      </w:r>
      <w:r w:rsidR="00E82655">
        <w:rPr>
          <w:color w:val="C5511A"/>
          <w:sz w:val="24"/>
          <w:szCs w:val="24"/>
        </w:rPr>
        <w:t xml:space="preserve"> </w:t>
      </w:r>
      <w:hyperlink r:id="rId19">
        <w:r w:rsidR="00E82655" w:rsidRPr="1CE5D6E0">
          <w:rPr>
            <w:rStyle w:val="Hyperlink"/>
            <w:rFonts w:eastAsia="MS Mincho"/>
            <w:sz w:val="24"/>
            <w:szCs w:val="24"/>
          </w:rPr>
          <w:t>National Guidelines for Yellow Fever Vaccination Centres and Providers</w:t>
        </w:r>
      </w:hyperlink>
      <w:r w:rsidR="00E82655">
        <w:rPr>
          <w:rStyle w:val="Hyperlink"/>
          <w:rFonts w:eastAsia="MS Mincho"/>
        </w:rPr>
        <w:t xml:space="preserve"> </w:t>
      </w:r>
      <w:r w:rsidR="00FE29A0">
        <w:rPr>
          <w:color w:val="C5511A"/>
          <w:sz w:val="24"/>
          <w:szCs w:val="24"/>
        </w:rPr>
        <w:t xml:space="preserve">and </w:t>
      </w:r>
      <w:r w:rsidR="0062402C">
        <w:rPr>
          <w:color w:val="C5511A"/>
          <w:sz w:val="24"/>
          <w:szCs w:val="24"/>
        </w:rPr>
        <w:t xml:space="preserve">outline </w:t>
      </w:r>
      <w:r w:rsidR="00B27DF4">
        <w:rPr>
          <w:color w:val="C5511A"/>
          <w:sz w:val="24"/>
          <w:szCs w:val="24"/>
        </w:rPr>
        <w:t xml:space="preserve">changes to </w:t>
      </w:r>
      <w:r w:rsidR="00FE29A0">
        <w:rPr>
          <w:color w:val="C5511A"/>
          <w:sz w:val="24"/>
          <w:szCs w:val="24"/>
        </w:rPr>
        <w:t xml:space="preserve">yellow fever vaccine </w:t>
      </w:r>
      <w:r w:rsidR="00013AC2">
        <w:rPr>
          <w:color w:val="C5511A"/>
          <w:sz w:val="24"/>
          <w:szCs w:val="24"/>
        </w:rPr>
        <w:t>supply</w:t>
      </w:r>
      <w:r w:rsidR="00A146EB">
        <w:rPr>
          <w:color w:val="C5511A"/>
          <w:sz w:val="24"/>
          <w:szCs w:val="24"/>
        </w:rPr>
        <w:t xml:space="preserve"> </w:t>
      </w:r>
      <w:r w:rsidR="00C01E56">
        <w:rPr>
          <w:color w:val="C5511A"/>
          <w:sz w:val="24"/>
          <w:szCs w:val="24"/>
        </w:rPr>
        <w:t>in</w:t>
      </w:r>
      <w:r w:rsidR="0062402C">
        <w:rPr>
          <w:color w:val="C5511A"/>
          <w:sz w:val="24"/>
          <w:szCs w:val="24"/>
        </w:rPr>
        <w:t xml:space="preserve"> Victoria</w:t>
      </w:r>
      <w:r w:rsidR="00B27DF4">
        <w:rPr>
          <w:color w:val="C5511A"/>
          <w:sz w:val="24"/>
          <w:szCs w:val="24"/>
        </w:rPr>
        <w:t>.</w:t>
      </w:r>
      <w:r w:rsidR="0062402C">
        <w:rPr>
          <w:color w:val="C5511A"/>
          <w:sz w:val="24"/>
          <w:szCs w:val="24"/>
        </w:rPr>
        <w:t xml:space="preserve"> </w:t>
      </w:r>
    </w:p>
    <w:p w14:paraId="78B5D62D" w14:textId="6DB94C1E" w:rsidR="0071292F" w:rsidRDefault="00711C78" w:rsidP="0071292F">
      <w:pPr>
        <w:pStyle w:val="Heading2"/>
      </w:pPr>
      <w:bookmarkStart w:id="2" w:name="_Toc81225633"/>
      <w:r>
        <w:lastRenderedPageBreak/>
        <w:t>Wh</w:t>
      </w:r>
      <w:r w:rsidR="6BBF7DB9">
        <w:t>y</w:t>
      </w:r>
      <w:r>
        <w:t xml:space="preserve"> is t</w:t>
      </w:r>
      <w:r w:rsidR="00176C93">
        <w:t xml:space="preserve">he </w:t>
      </w:r>
      <w:r w:rsidR="008954DE">
        <w:t xml:space="preserve">accreditation </w:t>
      </w:r>
      <w:r w:rsidR="00342CD1">
        <w:t xml:space="preserve">requirement </w:t>
      </w:r>
      <w:r w:rsidR="00CF51C9">
        <w:t xml:space="preserve">necessary </w:t>
      </w:r>
      <w:r w:rsidR="00610711">
        <w:t xml:space="preserve">for centres to retain </w:t>
      </w:r>
      <w:r w:rsidR="00FE5F43">
        <w:t>y</w:t>
      </w:r>
      <w:r w:rsidR="00610711">
        <w:t xml:space="preserve">ellow </w:t>
      </w:r>
      <w:r w:rsidR="00FE5F43">
        <w:t>f</w:t>
      </w:r>
      <w:r w:rsidR="00610711">
        <w:t>ever approval status</w:t>
      </w:r>
      <w:r>
        <w:t>?</w:t>
      </w:r>
      <w:bookmarkEnd w:id="2"/>
      <w:r w:rsidR="00342CD1">
        <w:t xml:space="preserve"> </w:t>
      </w:r>
    </w:p>
    <w:bookmarkEnd w:id="1"/>
    <w:p w14:paraId="16D2B131" w14:textId="6A4549F1" w:rsidR="00350F69" w:rsidRDefault="00FE5F43" w:rsidP="00292702">
      <w:pPr>
        <w:pStyle w:val="Body"/>
      </w:pPr>
      <w:r>
        <w:t>A n</w:t>
      </w:r>
      <w:r w:rsidR="7F169577">
        <w:t>ew</w:t>
      </w:r>
      <w:r w:rsidR="00350F69">
        <w:t xml:space="preserve"> </w:t>
      </w:r>
      <w:bookmarkStart w:id="3" w:name="OLE_LINK1"/>
      <w:r w:rsidR="00D23DB0">
        <w:fldChar w:fldCharType="begin"/>
      </w:r>
      <w:r w:rsidR="00D23DB0">
        <w:instrText xml:space="preserve"> HYPERLINK "https://www1.health.gov.au/internet/main/publishing.nsf/Content/ohp-bio-yellow-fever-train.htm" </w:instrText>
      </w:r>
      <w:r w:rsidR="00D23DB0">
        <w:fldChar w:fldCharType="separate"/>
      </w:r>
      <w:r w:rsidR="00350F69" w:rsidRPr="00D23DB0">
        <w:rPr>
          <w:rStyle w:val="Hyperlink"/>
        </w:rPr>
        <w:t>training requirem</w:t>
      </w:r>
      <w:r w:rsidR="00350F69" w:rsidRPr="00D23DB0">
        <w:rPr>
          <w:rStyle w:val="Hyperlink"/>
        </w:rPr>
        <w:t>e</w:t>
      </w:r>
      <w:r w:rsidR="00350F69" w:rsidRPr="00D23DB0">
        <w:rPr>
          <w:rStyle w:val="Hyperlink"/>
        </w:rPr>
        <w:t>nt</w:t>
      </w:r>
      <w:r w:rsidR="00D23DB0">
        <w:fldChar w:fldCharType="end"/>
      </w:r>
      <w:r w:rsidR="00350F69">
        <w:t xml:space="preserve"> </w:t>
      </w:r>
      <w:bookmarkEnd w:id="3"/>
      <w:r w:rsidR="00350F69">
        <w:t xml:space="preserve">for prescribers of the yellow fever vaccine </w:t>
      </w:r>
      <w:r>
        <w:t xml:space="preserve">was </w:t>
      </w:r>
      <w:r w:rsidR="00350F69">
        <w:t xml:space="preserve">introduced by the Australian </w:t>
      </w:r>
      <w:r>
        <w:t>G</w:t>
      </w:r>
      <w:r w:rsidR="00350F69">
        <w:t>overnment</w:t>
      </w:r>
      <w:r w:rsidR="00B339B0">
        <w:t xml:space="preserve"> on 26 November 2018</w:t>
      </w:r>
      <w:r w:rsidR="00350F69">
        <w:t xml:space="preserve">. The </w:t>
      </w:r>
      <w:hyperlink r:id="rId20" w:history="1">
        <w:r w:rsidR="00350F69" w:rsidRPr="00384879">
          <w:rPr>
            <w:rStyle w:val="Hyperlink"/>
          </w:rPr>
          <w:t>Yellow Fever Vaccination Course</w:t>
        </w:r>
      </w:hyperlink>
      <w:r w:rsidR="00350F69">
        <w:t xml:space="preserve"> (the </w:t>
      </w:r>
      <w:r>
        <w:t>c</w:t>
      </w:r>
      <w:r w:rsidR="00350F69">
        <w:t xml:space="preserve">ourse) will bring Australia in line with other countries that have individual training requirements for prescribing yellow fever vaccine. </w:t>
      </w:r>
    </w:p>
    <w:p w14:paraId="2ADD067B" w14:textId="0B68234B" w:rsidR="00A751D1" w:rsidRDefault="00A751D1" w:rsidP="00292702">
      <w:pPr>
        <w:pStyle w:val="Body"/>
      </w:pPr>
      <w:r w:rsidRPr="00A751D1">
        <w:t xml:space="preserve">To maintain status as a </w:t>
      </w:r>
      <w:r w:rsidR="00FE5F43">
        <w:t>y</w:t>
      </w:r>
      <w:r w:rsidRPr="00A751D1">
        <w:t xml:space="preserve">ellow </w:t>
      </w:r>
      <w:r w:rsidR="00FE5F43">
        <w:t>f</w:t>
      </w:r>
      <w:r w:rsidRPr="00A751D1">
        <w:t xml:space="preserve">ever </w:t>
      </w:r>
      <w:r w:rsidR="00FE5F43">
        <w:t>v</w:t>
      </w:r>
      <w:r w:rsidRPr="00A751D1">
        <w:t xml:space="preserve">accination </w:t>
      </w:r>
      <w:r w:rsidR="00FE5F43">
        <w:t>c</w:t>
      </w:r>
      <w:r w:rsidRPr="00A751D1">
        <w:t xml:space="preserve">entre, an approved medical practice must ensure that all practitioners responsible for provision of the vaccine meet the individual accreditation requirements. Vaccination providers can become accredited by successfully completing the </w:t>
      </w:r>
      <w:r w:rsidR="00FE5F43">
        <w:t>c</w:t>
      </w:r>
      <w:r w:rsidRPr="00A751D1">
        <w:t xml:space="preserve">ourse and providing the certificate of completion to the </w:t>
      </w:r>
      <w:r w:rsidR="00FE5F43">
        <w:t>y</w:t>
      </w:r>
      <w:r w:rsidRPr="00A751D1">
        <w:t xml:space="preserve">ellow </w:t>
      </w:r>
      <w:r w:rsidR="00FE5F43">
        <w:t>f</w:t>
      </w:r>
      <w:r w:rsidRPr="00A751D1">
        <w:t xml:space="preserve">ever </w:t>
      </w:r>
      <w:r w:rsidR="00FE5F43">
        <w:t>v</w:t>
      </w:r>
      <w:r w:rsidRPr="00A751D1">
        <w:t xml:space="preserve">accination </w:t>
      </w:r>
      <w:r w:rsidR="00FE5F43">
        <w:t>c</w:t>
      </w:r>
      <w:r w:rsidRPr="00A751D1">
        <w:t>entre at which they intend to practise.</w:t>
      </w:r>
    </w:p>
    <w:p w14:paraId="317C8C21" w14:textId="351E9B23" w:rsidR="0071292F" w:rsidRDefault="0071292F" w:rsidP="0071292F">
      <w:pPr>
        <w:pStyle w:val="Heading2"/>
      </w:pPr>
      <w:bookmarkStart w:id="4" w:name="_When_must_the"/>
      <w:bookmarkStart w:id="5" w:name="_Toc81225634"/>
      <w:bookmarkStart w:id="6" w:name="_Hlk80278976"/>
      <w:bookmarkEnd w:id="4"/>
      <w:r>
        <w:t xml:space="preserve">When must the </w:t>
      </w:r>
      <w:r w:rsidR="00FE5F43">
        <w:t>yellow fever vaccination c</w:t>
      </w:r>
      <w:r>
        <w:t>ourse be completed?</w:t>
      </w:r>
      <w:bookmarkEnd w:id="5"/>
    </w:p>
    <w:bookmarkEnd w:id="6"/>
    <w:p w14:paraId="4E936495" w14:textId="2C3E54C1" w:rsidR="004D59FE" w:rsidRDefault="006C69FB" w:rsidP="00292702">
      <w:pPr>
        <w:pStyle w:val="Body"/>
      </w:pPr>
      <w:r w:rsidRPr="006C69FB">
        <w:t xml:space="preserve">Vaccination providers can become accredited by successfully completing the </w:t>
      </w:r>
      <w:r w:rsidR="00FE5F43">
        <w:t>c</w:t>
      </w:r>
      <w:r w:rsidRPr="006C69FB">
        <w:t xml:space="preserve">ourse and providing the certificate of completion to the </w:t>
      </w:r>
      <w:r w:rsidR="00FE5F43">
        <w:t>y</w:t>
      </w:r>
      <w:r w:rsidRPr="006C69FB">
        <w:t xml:space="preserve">ellow </w:t>
      </w:r>
      <w:r w:rsidR="00FE5F43">
        <w:t>f</w:t>
      </w:r>
      <w:r w:rsidRPr="006C69FB">
        <w:t xml:space="preserve">ever </w:t>
      </w:r>
      <w:r w:rsidR="00FE5F43">
        <w:t>v</w:t>
      </w:r>
      <w:r w:rsidRPr="006C69FB">
        <w:t xml:space="preserve">accination </w:t>
      </w:r>
      <w:r w:rsidR="00FE5F43">
        <w:t>c</w:t>
      </w:r>
      <w:r w:rsidRPr="006C69FB">
        <w:t xml:space="preserve">entre at which they intend to practise. </w:t>
      </w:r>
    </w:p>
    <w:p w14:paraId="2BE46744" w14:textId="0B67AD74" w:rsidR="00350F69" w:rsidRDefault="006C69FB" w:rsidP="00292702">
      <w:pPr>
        <w:pStyle w:val="Body"/>
      </w:pPr>
      <w:r w:rsidRPr="006C69FB">
        <w:t xml:space="preserve">Practitioners currently providing the vaccine </w:t>
      </w:r>
      <w:r w:rsidR="00350F69">
        <w:t xml:space="preserve">at an approved </w:t>
      </w:r>
      <w:r w:rsidR="001308BD">
        <w:t xml:space="preserve">Victorian </w:t>
      </w:r>
      <w:r w:rsidR="00FE5F43">
        <w:t>y</w:t>
      </w:r>
      <w:r w:rsidR="00350F69">
        <w:t xml:space="preserve">ellow </w:t>
      </w:r>
      <w:r w:rsidR="00FE5F43">
        <w:t>f</w:t>
      </w:r>
      <w:r w:rsidR="00350F69">
        <w:t xml:space="preserve">ever </w:t>
      </w:r>
      <w:r w:rsidR="00FE5F43">
        <w:t>v</w:t>
      </w:r>
      <w:r w:rsidR="00350F69">
        <w:t xml:space="preserve">accination </w:t>
      </w:r>
      <w:r w:rsidR="00FE5F43">
        <w:t>c</w:t>
      </w:r>
      <w:r w:rsidR="00350F69">
        <w:t xml:space="preserve">entre, are required to complete the </w:t>
      </w:r>
      <w:r w:rsidR="00FE5F43">
        <w:t>c</w:t>
      </w:r>
      <w:r w:rsidR="00350F69">
        <w:t xml:space="preserve">ourse by </w:t>
      </w:r>
      <w:r w:rsidR="00535664">
        <w:t xml:space="preserve">26 </w:t>
      </w:r>
      <w:r w:rsidR="00350F69">
        <w:t xml:space="preserve">November 2021 </w:t>
      </w:r>
      <w:r w:rsidR="001308BD">
        <w:t>(</w:t>
      </w:r>
      <w:r w:rsidR="00350F69">
        <w:t xml:space="preserve">if </w:t>
      </w:r>
      <w:r w:rsidR="001308BD">
        <w:t>they have</w:t>
      </w:r>
      <w:r w:rsidR="00C75AEF">
        <w:t xml:space="preserve"> </w:t>
      </w:r>
      <w:r w:rsidR="00350F69">
        <w:t>not done so already</w:t>
      </w:r>
      <w:r w:rsidR="001308BD">
        <w:t>)</w:t>
      </w:r>
      <w:r w:rsidR="00350F69">
        <w:t xml:space="preserve">. The </w:t>
      </w:r>
      <w:r w:rsidR="00C75AEF">
        <w:t>a</w:t>
      </w:r>
      <w:r w:rsidR="00350F69">
        <w:t xml:space="preserve">ccreditation will need to be updated by completing the </w:t>
      </w:r>
      <w:r w:rsidR="00FE5F43">
        <w:t>c</w:t>
      </w:r>
      <w:r w:rsidR="00350F69">
        <w:t>ourse every three years.</w:t>
      </w:r>
    </w:p>
    <w:p w14:paraId="745A5399" w14:textId="0032DF59" w:rsidR="00350F69" w:rsidRDefault="00350F69" w:rsidP="0071292F">
      <w:pPr>
        <w:pStyle w:val="Heading2"/>
      </w:pPr>
      <w:bookmarkStart w:id="7" w:name="_What_happens_if"/>
      <w:bookmarkStart w:id="8" w:name="_Toc81225635"/>
      <w:bookmarkStart w:id="9" w:name="_Hlk80279026"/>
      <w:bookmarkEnd w:id="7"/>
      <w:r w:rsidRPr="00227BE0">
        <w:t xml:space="preserve">What happens if the </w:t>
      </w:r>
      <w:r w:rsidR="00FE5F43">
        <w:t>yellow fever vaccination course</w:t>
      </w:r>
      <w:r w:rsidRPr="00227BE0">
        <w:t xml:space="preserve"> is not completed?</w:t>
      </w:r>
      <w:bookmarkEnd w:id="8"/>
    </w:p>
    <w:bookmarkEnd w:id="9"/>
    <w:p w14:paraId="484601C1" w14:textId="2C684FCE" w:rsidR="00350F69" w:rsidRDefault="00350F69" w:rsidP="00292702">
      <w:pPr>
        <w:pStyle w:val="Body"/>
      </w:pPr>
      <w:r>
        <w:t xml:space="preserve">A review </w:t>
      </w:r>
      <w:r w:rsidR="049A018F">
        <w:t>of Department</w:t>
      </w:r>
      <w:r w:rsidR="00A2710F" w:rsidRPr="00A2710F">
        <w:t xml:space="preserve"> of Health</w:t>
      </w:r>
      <w:r w:rsidR="00FE5F43">
        <w:t xml:space="preserve"> </w:t>
      </w:r>
      <w:r w:rsidR="00523DE6">
        <w:t>(the department)</w:t>
      </w:r>
      <w:r w:rsidR="005A00E7">
        <w:t xml:space="preserve"> </w:t>
      </w:r>
      <w:r>
        <w:t xml:space="preserve">approved </w:t>
      </w:r>
      <w:r w:rsidR="00FE5F43">
        <w:t>y</w:t>
      </w:r>
      <w:r>
        <w:t xml:space="preserve">ellow </w:t>
      </w:r>
      <w:r w:rsidR="00FE5F43">
        <w:t>f</w:t>
      </w:r>
      <w:r>
        <w:t xml:space="preserve">ever </w:t>
      </w:r>
      <w:r w:rsidR="00FE5F43">
        <w:t>v</w:t>
      </w:r>
      <w:r>
        <w:t xml:space="preserve">accination </w:t>
      </w:r>
      <w:r w:rsidR="00FE5F43">
        <w:t>c</w:t>
      </w:r>
      <w:r>
        <w:t>entre</w:t>
      </w:r>
      <w:r w:rsidR="000B1734">
        <w:t xml:space="preserve">s </w:t>
      </w:r>
      <w:r w:rsidR="005A00E7">
        <w:t xml:space="preserve">will be </w:t>
      </w:r>
      <w:r>
        <w:t xml:space="preserve">undertaken to </w:t>
      </w:r>
      <w:r w:rsidR="005A00E7">
        <w:t xml:space="preserve">confirm </w:t>
      </w:r>
      <w:r>
        <w:t xml:space="preserve">that the responsible applicant has submitted their </w:t>
      </w:r>
      <w:r w:rsidR="00FE5F43">
        <w:t>c</w:t>
      </w:r>
      <w:r>
        <w:t xml:space="preserve">ourse certificate. </w:t>
      </w:r>
      <w:r w:rsidR="00641570">
        <w:t xml:space="preserve">Where </w:t>
      </w:r>
      <w:r>
        <w:t>the centre has not supplied</w:t>
      </w:r>
      <w:r w:rsidR="000B1734">
        <w:t xml:space="preserve"> the responsible applicant’s </w:t>
      </w:r>
      <w:r w:rsidR="00FE5F43">
        <w:t>c</w:t>
      </w:r>
      <w:r>
        <w:t>ourse certificate</w:t>
      </w:r>
      <w:r w:rsidR="00AE3E5D">
        <w:t xml:space="preserve"> </w:t>
      </w:r>
      <w:r w:rsidR="003C53A3">
        <w:t>by 26 November 2021</w:t>
      </w:r>
      <w:r>
        <w:t xml:space="preserve">, the </w:t>
      </w:r>
      <w:r w:rsidR="00FE5F43">
        <w:t xml:space="preserve">department’s </w:t>
      </w:r>
      <w:r>
        <w:t xml:space="preserve">Immunisation Unit will request that Sanofi Australia suspend the supply of </w:t>
      </w:r>
      <w:r w:rsidR="00664FFB">
        <w:t>yellow fever (</w:t>
      </w:r>
      <w:r>
        <w:t>Stamaril</w:t>
      </w:r>
      <w:r w:rsidRPr="1CE5D6E0">
        <w:rPr>
          <w:rFonts w:cstheme="minorBidi"/>
          <w:vertAlign w:val="superscript"/>
        </w:rPr>
        <w:t>®</w:t>
      </w:r>
      <w:r w:rsidR="00664FFB">
        <w:rPr>
          <w:rFonts w:cstheme="minorBidi"/>
          <w:vertAlign w:val="superscript"/>
        </w:rPr>
        <w:t>)</w:t>
      </w:r>
      <w:r>
        <w:t xml:space="preserve"> vaccine to the centre. </w:t>
      </w:r>
    </w:p>
    <w:p w14:paraId="40BE159E" w14:textId="38CA65D5" w:rsidR="00350F69" w:rsidRDefault="00350F69" w:rsidP="00292702">
      <w:pPr>
        <w:pStyle w:val="Body"/>
      </w:pPr>
      <w:r>
        <w:t xml:space="preserve">Once the </w:t>
      </w:r>
      <w:r w:rsidR="00FE5F43">
        <w:t>c</w:t>
      </w:r>
      <w:r>
        <w:t>ourse certificate has been supplied</w:t>
      </w:r>
      <w:r w:rsidR="00C75AEF">
        <w:t xml:space="preserve"> to the </w:t>
      </w:r>
      <w:r w:rsidR="00523DE6">
        <w:t>department</w:t>
      </w:r>
      <w:r>
        <w:t xml:space="preserve">, the suspension will be lifted. </w:t>
      </w:r>
      <w:r w:rsidR="00C812E8">
        <w:t>Where the</w:t>
      </w:r>
      <w:r>
        <w:t xml:space="preserve"> </w:t>
      </w:r>
      <w:r w:rsidR="00C812E8">
        <w:t xml:space="preserve">accreditation </w:t>
      </w:r>
      <w:r>
        <w:t xml:space="preserve">certificate </w:t>
      </w:r>
      <w:r w:rsidR="007A6786">
        <w:t>has not been</w:t>
      </w:r>
      <w:r>
        <w:t xml:space="preserve"> supplied the responsible applicant </w:t>
      </w:r>
      <w:r w:rsidR="00A0679C">
        <w:t>will be contacted</w:t>
      </w:r>
      <w:r w:rsidR="00F31BF9">
        <w:t xml:space="preserve"> by the Immunisation Unit.</w:t>
      </w:r>
    </w:p>
    <w:p w14:paraId="3B09FE4D" w14:textId="47B1679B" w:rsidR="00C31D23" w:rsidRPr="00153206" w:rsidRDefault="00C31D23" w:rsidP="00C31D23">
      <w:pPr>
        <w:pStyle w:val="Heading2"/>
      </w:pPr>
      <w:bookmarkStart w:id="10" w:name="_Toc81225636"/>
      <w:r w:rsidRPr="00153206">
        <w:t xml:space="preserve">What do I do after I successfully complete the </w:t>
      </w:r>
      <w:r w:rsidR="00664FFB">
        <w:t>yellow fever vaccination c</w:t>
      </w:r>
      <w:r w:rsidRPr="00153206">
        <w:t>ourse?</w:t>
      </w:r>
      <w:bookmarkEnd w:id="10"/>
    </w:p>
    <w:p w14:paraId="096DA7CB" w14:textId="4596F65E" w:rsidR="00C31D23" w:rsidRDefault="00C31D23" w:rsidP="00C31D23">
      <w:r>
        <w:t xml:space="preserve">Upon successful completion of the </w:t>
      </w:r>
      <w:r w:rsidR="00664FFB">
        <w:t>c</w:t>
      </w:r>
      <w:r>
        <w:t xml:space="preserve">ourse, you are required to print or save a completion certificate and provide it to the approved </w:t>
      </w:r>
      <w:r w:rsidR="00664FFB">
        <w:t>y</w:t>
      </w:r>
      <w:r>
        <w:t>ellow</w:t>
      </w:r>
      <w:r w:rsidR="00664FFB">
        <w:t xml:space="preserve"> f</w:t>
      </w:r>
      <w:r>
        <w:t xml:space="preserve">ever </w:t>
      </w:r>
      <w:r w:rsidR="00664FFB">
        <w:t>v</w:t>
      </w:r>
      <w:r>
        <w:t xml:space="preserve">accination </w:t>
      </w:r>
      <w:r w:rsidR="00664FFB">
        <w:t>c</w:t>
      </w:r>
      <w:r>
        <w:t xml:space="preserve">entre in which you intend to practise. The </w:t>
      </w:r>
      <w:r w:rsidR="00664FFB">
        <w:t>y</w:t>
      </w:r>
      <w:r>
        <w:t xml:space="preserve">ellow </w:t>
      </w:r>
      <w:r w:rsidR="00664FFB">
        <w:t>f</w:t>
      </w:r>
      <w:r>
        <w:t xml:space="preserve">ever </w:t>
      </w:r>
      <w:r w:rsidR="00664FFB">
        <w:t>v</w:t>
      </w:r>
      <w:r>
        <w:t xml:space="preserve">accination </w:t>
      </w:r>
      <w:r w:rsidR="00664FFB">
        <w:t>c</w:t>
      </w:r>
      <w:r>
        <w:t xml:space="preserve">entre will provide a copy of your </w:t>
      </w:r>
      <w:r w:rsidR="00664FFB">
        <w:t>c</w:t>
      </w:r>
      <w:r w:rsidR="00523DE6">
        <w:t xml:space="preserve">ourse </w:t>
      </w:r>
      <w:r>
        <w:t>certificate to the Immunisation Unit.</w:t>
      </w:r>
    </w:p>
    <w:p w14:paraId="70313CEB" w14:textId="4B7656FA" w:rsidR="0071292F" w:rsidRDefault="0071292F" w:rsidP="0071292F">
      <w:pPr>
        <w:pStyle w:val="Heading2"/>
      </w:pPr>
      <w:bookmarkStart w:id="11" w:name="_Hlk80279061"/>
      <w:bookmarkStart w:id="12" w:name="_Toc81225637"/>
      <w:r>
        <w:t xml:space="preserve">Who is responsible in the </w:t>
      </w:r>
      <w:r w:rsidR="00664FFB">
        <w:t xml:space="preserve">yellow fever vaccination </w:t>
      </w:r>
      <w:r>
        <w:t xml:space="preserve">centre for the </w:t>
      </w:r>
      <w:r w:rsidR="00664FFB">
        <w:t>yellow fever vaccination c</w:t>
      </w:r>
      <w:r>
        <w:t xml:space="preserve">ourse </w:t>
      </w:r>
      <w:r w:rsidR="00707D36">
        <w:t>certificates</w:t>
      </w:r>
      <w:r>
        <w:t>?</w:t>
      </w:r>
      <w:bookmarkEnd w:id="11"/>
      <w:bookmarkEnd w:id="12"/>
    </w:p>
    <w:p w14:paraId="1EA5359C" w14:textId="2F8B5B0E" w:rsidR="00664FFB" w:rsidRDefault="00350F69" w:rsidP="00292702">
      <w:pPr>
        <w:pStyle w:val="Body"/>
      </w:pPr>
      <w:r>
        <w:t xml:space="preserve">It is the role of the responsible </w:t>
      </w:r>
      <w:r w:rsidR="002D09DA">
        <w:t xml:space="preserve">practitioner </w:t>
      </w:r>
      <w:r>
        <w:t xml:space="preserve">in an approved </w:t>
      </w:r>
      <w:r w:rsidR="00664FFB">
        <w:t>y</w:t>
      </w:r>
      <w:r>
        <w:t xml:space="preserve">ellow </w:t>
      </w:r>
      <w:r w:rsidR="00664FFB">
        <w:t>f</w:t>
      </w:r>
      <w:r>
        <w:t xml:space="preserve">ever </w:t>
      </w:r>
      <w:r w:rsidR="00664FFB">
        <w:t>v</w:t>
      </w:r>
      <w:r w:rsidR="000B1734">
        <w:t xml:space="preserve">accination </w:t>
      </w:r>
      <w:r w:rsidR="00664FFB">
        <w:t>c</w:t>
      </w:r>
      <w:r w:rsidR="000B1734">
        <w:t>e</w:t>
      </w:r>
      <w:r>
        <w:t xml:space="preserve">ntre to ensure all staff prescribing </w:t>
      </w:r>
      <w:r w:rsidR="00664FFB">
        <w:t>yellow fever</w:t>
      </w:r>
      <w:r>
        <w:t xml:space="preserve"> vaccine have completed the </w:t>
      </w:r>
      <w:r w:rsidR="00664FFB">
        <w:t>c</w:t>
      </w:r>
      <w:r>
        <w:t xml:space="preserve">ourse by </w:t>
      </w:r>
      <w:r w:rsidR="00F31BF9">
        <w:t xml:space="preserve">26 </w:t>
      </w:r>
      <w:r>
        <w:t>November 2021</w:t>
      </w:r>
      <w:r w:rsidR="002D09DA">
        <w:t xml:space="preserve"> and maintain a current certificate</w:t>
      </w:r>
      <w:r>
        <w:t xml:space="preserve">. </w:t>
      </w:r>
    </w:p>
    <w:p w14:paraId="69634B66" w14:textId="77777777" w:rsidR="00664FFB" w:rsidRDefault="000B1734" w:rsidP="00292702">
      <w:pPr>
        <w:pStyle w:val="Body"/>
      </w:pPr>
      <w:r>
        <w:t>C</w:t>
      </w:r>
      <w:r w:rsidR="00350F69">
        <w:t>ertificates</w:t>
      </w:r>
      <w:r>
        <w:t xml:space="preserve"> for pract</w:t>
      </w:r>
      <w:r w:rsidR="00723A91">
        <w:t>itioners</w:t>
      </w:r>
      <w:r w:rsidR="00350F69">
        <w:t xml:space="preserve"> should be emailed to </w:t>
      </w:r>
      <w:hyperlink r:id="rId21">
        <w:r w:rsidR="1A432D14" w:rsidRPr="20A87989">
          <w:rPr>
            <w:rStyle w:val="Hyperlink"/>
            <w:rFonts w:eastAsia="MS Mincho"/>
          </w:rPr>
          <w:t>immunisation@health.vic.gov.au</w:t>
        </w:r>
      </w:hyperlink>
      <w:r>
        <w:rPr>
          <w:rStyle w:val="Hyperlink"/>
          <w:rFonts w:eastAsia="MS Mincho"/>
        </w:rPr>
        <w:t xml:space="preserve">. </w:t>
      </w:r>
      <w:r w:rsidR="00664FFB">
        <w:rPr>
          <w:rStyle w:val="Hyperlink"/>
          <w:rFonts w:eastAsia="MS Mincho"/>
        </w:rPr>
        <w:br/>
      </w:r>
      <w:r w:rsidR="002C3402">
        <w:t>Please include the following information:</w:t>
      </w:r>
      <w:r w:rsidR="00C812E8">
        <w:t xml:space="preserve"> </w:t>
      </w:r>
    </w:p>
    <w:p w14:paraId="00E4F89A" w14:textId="103105D3" w:rsidR="00664FFB" w:rsidRPr="00B679FF" w:rsidRDefault="002A305D" w:rsidP="00384879">
      <w:pPr>
        <w:pStyle w:val="Bullet1"/>
      </w:pPr>
      <w:r>
        <w:t xml:space="preserve">vaccination </w:t>
      </w:r>
      <w:r w:rsidR="002C3402">
        <w:t>c</w:t>
      </w:r>
      <w:r w:rsidR="00C812E8">
        <w:t>entre name</w:t>
      </w:r>
      <w:r w:rsidR="003733A9">
        <w:t xml:space="preserve"> </w:t>
      </w:r>
    </w:p>
    <w:p w14:paraId="0EA756D9" w14:textId="77777777" w:rsidR="00664FFB" w:rsidRPr="00B679FF" w:rsidRDefault="002C3402" w:rsidP="00384879">
      <w:pPr>
        <w:pStyle w:val="Bullet1"/>
      </w:pPr>
      <w:r>
        <w:lastRenderedPageBreak/>
        <w:t>v</w:t>
      </w:r>
      <w:r w:rsidR="003733A9">
        <w:t xml:space="preserve">accine </w:t>
      </w:r>
      <w:r>
        <w:t>a</w:t>
      </w:r>
      <w:r w:rsidR="003733A9">
        <w:t xml:space="preserve">ccount number </w:t>
      </w:r>
    </w:p>
    <w:p w14:paraId="57501355" w14:textId="54E8FB5F" w:rsidR="00350F69" w:rsidRPr="00384879" w:rsidRDefault="00664FFB" w:rsidP="00384879">
      <w:pPr>
        <w:pStyle w:val="Bullet1"/>
        <w:rPr>
          <w:rFonts w:eastAsia="MS Mincho"/>
          <w:color w:val="004C97"/>
          <w:u w:val="dotted"/>
        </w:rPr>
      </w:pPr>
      <w:r>
        <w:t>y</w:t>
      </w:r>
      <w:r w:rsidR="00350F69">
        <w:t xml:space="preserve">ellow </w:t>
      </w:r>
      <w:r>
        <w:t>f</w:t>
      </w:r>
      <w:r w:rsidR="00350F69">
        <w:t>ever stamp number</w:t>
      </w:r>
    </w:p>
    <w:p w14:paraId="1DD49100" w14:textId="47C09FF6" w:rsidR="002D09DA" w:rsidRDefault="002D09DA" w:rsidP="00292702">
      <w:pPr>
        <w:pStyle w:val="Body"/>
      </w:pPr>
      <w:r>
        <w:t xml:space="preserve">The responsible practitioner is the medical practitioner or nurse practitioner nominated at the time of registration; details of the responsible practitioner are forwarded to Sanofi Australia. If the responsible practitioner has </w:t>
      </w:r>
      <w:r w:rsidR="140A1C3A">
        <w:t>changed,</w:t>
      </w:r>
      <w:r>
        <w:t xml:space="preserve"> please complete a </w:t>
      </w:r>
      <w:hyperlink r:id="rId22" w:history="1">
        <w:r w:rsidR="00664FFB" w:rsidRPr="00B679FF">
          <w:rPr>
            <w:rStyle w:val="Hyperlink"/>
          </w:rPr>
          <w:t>y</w:t>
        </w:r>
        <w:r w:rsidR="00664FFB" w:rsidRPr="003C1B95">
          <w:rPr>
            <w:rStyle w:val="Hyperlink"/>
          </w:rPr>
          <w:t>ellow fever vaccination centre change of details form</w:t>
        </w:r>
      </w:hyperlink>
      <w:r>
        <w:t xml:space="preserve"> and email to </w:t>
      </w:r>
      <w:hyperlink r:id="rId23">
        <w:r w:rsidRPr="1CE5D6E0">
          <w:rPr>
            <w:rStyle w:val="Hyperlink"/>
          </w:rPr>
          <w:t>immunisation@health.vic.gov.au</w:t>
        </w:r>
      </w:hyperlink>
      <w:r>
        <w:t xml:space="preserve">. </w:t>
      </w:r>
    </w:p>
    <w:p w14:paraId="360281EA" w14:textId="43C58632" w:rsidR="00350F69" w:rsidRPr="00227BE0" w:rsidRDefault="0071292F" w:rsidP="0071292F">
      <w:pPr>
        <w:pStyle w:val="Heading2"/>
      </w:pPr>
      <w:bookmarkStart w:id="13" w:name="_Toc81225638"/>
      <w:bookmarkStart w:id="14" w:name="_Hlk80279096"/>
      <w:r>
        <w:t>Who completes t</w:t>
      </w:r>
      <w:r w:rsidR="00350F69" w:rsidRPr="00227BE0">
        <w:t xml:space="preserve">he </w:t>
      </w:r>
      <w:r w:rsidR="00664FFB">
        <w:t>yellow fever vaccination c</w:t>
      </w:r>
      <w:r w:rsidR="00350F69" w:rsidRPr="00227BE0">
        <w:t>ourse</w:t>
      </w:r>
      <w:r>
        <w:t>?</w:t>
      </w:r>
      <w:bookmarkEnd w:id="13"/>
    </w:p>
    <w:bookmarkEnd w:id="14"/>
    <w:p w14:paraId="193EC647" w14:textId="0E325A90" w:rsidR="00350F69" w:rsidRDefault="00350F69" w:rsidP="00292702">
      <w:pPr>
        <w:pStyle w:val="Body"/>
      </w:pPr>
      <w:r>
        <w:t xml:space="preserve">Medical practitioners and nurse practitioners who prescribe the yellow fever vaccine at </w:t>
      </w:r>
      <w:r w:rsidR="00664FFB">
        <w:t xml:space="preserve">yellow fever vaccination centres </w:t>
      </w:r>
      <w:r>
        <w:t xml:space="preserve">are required to be </w:t>
      </w:r>
      <w:r w:rsidR="00606663">
        <w:t xml:space="preserve">accredited </w:t>
      </w:r>
      <w:r>
        <w:t xml:space="preserve">by successfully completing the </w:t>
      </w:r>
      <w:r w:rsidR="00664FFB">
        <w:t>y</w:t>
      </w:r>
      <w:r>
        <w:t xml:space="preserve">ellow </w:t>
      </w:r>
      <w:r w:rsidR="00664FFB">
        <w:t>f</w:t>
      </w:r>
      <w:r>
        <w:t xml:space="preserve">ever </w:t>
      </w:r>
      <w:r w:rsidR="00664FFB">
        <w:t>v</w:t>
      </w:r>
      <w:r>
        <w:t xml:space="preserve">accination </w:t>
      </w:r>
      <w:r w:rsidR="00664FFB">
        <w:t>c</w:t>
      </w:r>
      <w:r>
        <w:t xml:space="preserve">ourse; an online learning course hosted by the Australian College of Rural and Remote Medicine (ACRRM). You do not have to be a member of ACRRM to access the course. </w:t>
      </w:r>
    </w:p>
    <w:p w14:paraId="18494439" w14:textId="5CCCD771" w:rsidR="00350F69" w:rsidRDefault="00350F69" w:rsidP="00292702">
      <w:pPr>
        <w:pStyle w:val="Body"/>
      </w:pPr>
      <w:r>
        <w:t xml:space="preserve">Developed by the Australian Government Department of Health, the ACRRM online </w:t>
      </w:r>
      <w:r w:rsidR="00664FFB">
        <w:t>y</w:t>
      </w:r>
      <w:r>
        <w:t xml:space="preserve">ellow </w:t>
      </w:r>
      <w:r w:rsidR="00664FFB">
        <w:t>f</w:t>
      </w:r>
      <w:r>
        <w:t xml:space="preserve">ever </w:t>
      </w:r>
      <w:r w:rsidR="00664FFB">
        <w:t>v</w:t>
      </w:r>
      <w:r>
        <w:t xml:space="preserve">accination </w:t>
      </w:r>
      <w:r w:rsidR="00664FFB">
        <w:t>c</w:t>
      </w:r>
      <w:r>
        <w:t xml:space="preserve">ourse is accessible from the </w:t>
      </w:r>
      <w:hyperlink r:id="rId24" w:history="1">
        <w:r w:rsidRPr="007359E4">
          <w:rPr>
            <w:rStyle w:val="Hyperlink"/>
            <w:rFonts w:eastAsia="MS Mincho"/>
          </w:rPr>
          <w:t>learning portal</w:t>
        </w:r>
      </w:hyperlink>
      <w:r>
        <w:t xml:space="preserve">. It is anticipated that individuals with previous experience or qualifications in travel medicine will be able to complete the </w:t>
      </w:r>
      <w:r w:rsidR="00664FFB">
        <w:t>c</w:t>
      </w:r>
      <w:r>
        <w:t xml:space="preserve">ourse quickly. </w:t>
      </w:r>
    </w:p>
    <w:p w14:paraId="4DCAFB8C" w14:textId="397201B6" w:rsidR="00350F69" w:rsidRPr="00227BE0" w:rsidRDefault="0071292F" w:rsidP="0071292F">
      <w:pPr>
        <w:pStyle w:val="Heading2"/>
      </w:pPr>
      <w:bookmarkStart w:id="15" w:name="_Toc81225639"/>
      <w:bookmarkStart w:id="16" w:name="_Hlk80279159"/>
      <w:r>
        <w:t>What is the r</w:t>
      </w:r>
      <w:r w:rsidR="00350F69" w:rsidRPr="00227BE0">
        <w:t xml:space="preserve">ationale for the </w:t>
      </w:r>
      <w:r w:rsidR="00664FFB">
        <w:t>yellow fever vaccination c</w:t>
      </w:r>
      <w:r w:rsidR="00350F69" w:rsidRPr="00227BE0">
        <w:t>ourse</w:t>
      </w:r>
      <w:r>
        <w:t>?</w:t>
      </w:r>
      <w:bookmarkEnd w:id="15"/>
    </w:p>
    <w:bookmarkEnd w:id="16"/>
    <w:p w14:paraId="7F211694" w14:textId="1D5F1AEB" w:rsidR="00350F69" w:rsidRDefault="00350F69" w:rsidP="00292702">
      <w:pPr>
        <w:pStyle w:val="Body"/>
      </w:pPr>
      <w:r>
        <w:t xml:space="preserve">Unlike other vaccines, the yellow fever vaccine has international certification requirements which must be completed according to the World Health Organization’s International Health Regulations (2005). The </w:t>
      </w:r>
      <w:r w:rsidR="00664FFB">
        <w:t>c</w:t>
      </w:r>
      <w:r>
        <w:t>ourse aims to ensure that all prescribers are familiar with international requirements, along with the other unique aspects of the vaccine that are fundamental for safe clinical decision making. While yellow fever is not endemic in Australia, many Australians are vaccinated each year before travelling to yellow fever risk countries.</w:t>
      </w:r>
    </w:p>
    <w:p w14:paraId="4C63D8EF" w14:textId="366307E9" w:rsidR="00350F69" w:rsidRPr="00AB0DA1" w:rsidRDefault="0071292F" w:rsidP="0071292F">
      <w:pPr>
        <w:pStyle w:val="Heading2"/>
      </w:pPr>
      <w:bookmarkStart w:id="17" w:name="_Toc81225640"/>
      <w:bookmarkStart w:id="18" w:name="_Hlk80279691"/>
      <w:r>
        <w:t>What is the</w:t>
      </w:r>
      <w:r w:rsidR="00350F69" w:rsidRPr="00AB0DA1">
        <w:t xml:space="preserve"> role of the </w:t>
      </w:r>
      <w:r w:rsidR="00980049">
        <w:t>Australian Go</w:t>
      </w:r>
      <w:r w:rsidR="00D927AA">
        <w:t>vernment,</w:t>
      </w:r>
      <w:r w:rsidR="00350F69" w:rsidRPr="00AB0DA1">
        <w:t xml:space="preserve"> Department of Health</w:t>
      </w:r>
      <w:r>
        <w:t>?</w:t>
      </w:r>
      <w:bookmarkEnd w:id="17"/>
    </w:p>
    <w:bookmarkEnd w:id="18"/>
    <w:p w14:paraId="13DB226E" w14:textId="47733CDF" w:rsidR="00FD1D75" w:rsidRDefault="00350F69" w:rsidP="00D04D28">
      <w:pPr>
        <w:pStyle w:val="Body"/>
        <w:spacing w:line="240" w:lineRule="auto"/>
        <w:rPr>
          <w:rFonts w:eastAsia="Times New Roman"/>
        </w:rPr>
      </w:pPr>
      <w:r w:rsidRPr="00D04D28">
        <w:rPr>
          <w:rFonts w:eastAsia="Times New Roman"/>
        </w:rPr>
        <w:t xml:space="preserve">Under the Biosecurity Act 2015, the </w:t>
      </w:r>
      <w:r w:rsidR="00664FFB">
        <w:rPr>
          <w:rFonts w:eastAsia="Times New Roman"/>
        </w:rPr>
        <w:t>Australian Government,</w:t>
      </w:r>
      <w:r w:rsidR="00664FFB" w:rsidRPr="00D04D28">
        <w:rPr>
          <w:rFonts w:eastAsia="Times New Roman"/>
        </w:rPr>
        <w:t xml:space="preserve"> </w:t>
      </w:r>
      <w:r w:rsidRPr="00D04D28">
        <w:rPr>
          <w:rFonts w:eastAsia="Times New Roman"/>
        </w:rPr>
        <w:t xml:space="preserve">Department of Health </w:t>
      </w:r>
      <w:r w:rsidR="00664FFB">
        <w:rPr>
          <w:rFonts w:eastAsia="Times New Roman"/>
        </w:rPr>
        <w:t xml:space="preserve">(Health) </w:t>
      </w:r>
      <w:r w:rsidRPr="00D04D28">
        <w:rPr>
          <w:rFonts w:eastAsia="Times New Roman"/>
        </w:rPr>
        <w:t xml:space="preserve">has statutory responsibility for the control of </w:t>
      </w:r>
      <w:hyperlink r:id="rId25" w:history="1">
        <w:r w:rsidRPr="00664FFB">
          <w:rPr>
            <w:rStyle w:val="Hyperlink"/>
            <w:rFonts w:eastAsia="Times New Roman"/>
          </w:rPr>
          <w:t>Listed Human Diseases</w:t>
        </w:r>
      </w:hyperlink>
      <w:r w:rsidRPr="00D04D28">
        <w:rPr>
          <w:rFonts w:eastAsia="Times New Roman"/>
        </w:rPr>
        <w:t>, including yellow fever.</w:t>
      </w:r>
      <w:r w:rsidR="00FD1D75">
        <w:rPr>
          <w:rFonts w:eastAsia="Times New Roman"/>
        </w:rPr>
        <w:t xml:space="preserve"> </w:t>
      </w:r>
    </w:p>
    <w:p w14:paraId="2EBBAA63" w14:textId="1E3289BF" w:rsidR="00350F69" w:rsidRPr="00D04D28" w:rsidRDefault="00350F69" w:rsidP="00D04D28">
      <w:pPr>
        <w:pStyle w:val="Body"/>
        <w:spacing w:line="240" w:lineRule="auto"/>
        <w:rPr>
          <w:rFonts w:eastAsia="Times New Roman"/>
        </w:rPr>
      </w:pPr>
      <w:r w:rsidRPr="00D04D28">
        <w:rPr>
          <w:rFonts w:eastAsia="Times New Roman"/>
        </w:rPr>
        <w:t>Health is responsible for:</w:t>
      </w:r>
    </w:p>
    <w:p w14:paraId="70847686" w14:textId="77777777" w:rsidR="00350F69" w:rsidRPr="00D927AA" w:rsidRDefault="00350F69" w:rsidP="00E513DB">
      <w:pPr>
        <w:pStyle w:val="Bullet1"/>
      </w:pPr>
      <w:r w:rsidRPr="00D927AA">
        <w:t>Liaison with WHO on yellow fever issues.</w:t>
      </w:r>
    </w:p>
    <w:p w14:paraId="24C3D55D" w14:textId="77777777" w:rsidR="00350F69" w:rsidRPr="00D927AA" w:rsidRDefault="00350F69" w:rsidP="00E513DB">
      <w:pPr>
        <w:pStyle w:val="Bullet1"/>
      </w:pPr>
      <w:r w:rsidRPr="00D927AA">
        <w:t xml:space="preserve">National Guidelines that comply with WHO requirements. </w:t>
      </w:r>
    </w:p>
    <w:p w14:paraId="07DD0CCE" w14:textId="77777777" w:rsidR="00350F69" w:rsidRPr="00D927AA" w:rsidRDefault="00350F69" w:rsidP="00E513DB">
      <w:pPr>
        <w:pStyle w:val="Bullet1"/>
      </w:pPr>
      <w:r w:rsidRPr="00D927AA">
        <w:t xml:space="preserve">The online Yellow Fever Vaccination Course. </w:t>
      </w:r>
    </w:p>
    <w:p w14:paraId="46410145" w14:textId="77777777" w:rsidR="00350F69" w:rsidRPr="00D927AA" w:rsidRDefault="00350F69" w:rsidP="00E513DB">
      <w:pPr>
        <w:pStyle w:val="Bullet1"/>
      </w:pPr>
      <w:r w:rsidRPr="00D927AA">
        <w:t>The National log of individual practitioners who have completed the course. This will not be publicly available but will be used to identify accredited practitioners if they move across jurisdictions or to another yellow fever vaccination centre.</w:t>
      </w:r>
    </w:p>
    <w:p w14:paraId="48076006" w14:textId="635553AC" w:rsidR="00350F69" w:rsidRPr="00D927AA" w:rsidRDefault="00350F69" w:rsidP="00D04D28">
      <w:pPr>
        <w:pStyle w:val="Body"/>
      </w:pPr>
      <w:r w:rsidRPr="00D927AA">
        <w:t xml:space="preserve">Under funding agreements with the states and territories, the relevant state or territory health authority is responsible for the approval of </w:t>
      </w:r>
      <w:r w:rsidR="00664FFB">
        <w:t>y</w:t>
      </w:r>
      <w:r w:rsidRPr="00D927AA">
        <w:t xml:space="preserve">ellow </w:t>
      </w:r>
      <w:r w:rsidR="00664FFB">
        <w:t>f</w:t>
      </w:r>
      <w:r w:rsidRPr="00D927AA">
        <w:t xml:space="preserve">ever </w:t>
      </w:r>
      <w:r w:rsidR="00664FFB">
        <w:t>v</w:t>
      </w:r>
      <w:r w:rsidRPr="00D927AA">
        <w:t xml:space="preserve">accination </w:t>
      </w:r>
      <w:r w:rsidR="00664FFB">
        <w:t>c</w:t>
      </w:r>
      <w:r w:rsidRPr="00D927AA">
        <w:t>entres within its jurisdiction.</w:t>
      </w:r>
    </w:p>
    <w:p w14:paraId="1A2DE65E" w14:textId="17B008CC" w:rsidR="00350F69" w:rsidRPr="00AB0DA1" w:rsidRDefault="0071292F" w:rsidP="0071292F">
      <w:pPr>
        <w:pStyle w:val="Heading2"/>
      </w:pPr>
      <w:bookmarkStart w:id="19" w:name="_Toc81225641"/>
      <w:bookmarkStart w:id="20" w:name="_Hlk80279728"/>
      <w:r>
        <w:t>What is the</w:t>
      </w:r>
      <w:r w:rsidR="00350F69" w:rsidRPr="00AB0DA1">
        <w:t xml:space="preserve"> role of the </w:t>
      </w:r>
      <w:r w:rsidR="00350F69">
        <w:t>Victorian Department of Health</w:t>
      </w:r>
      <w:r>
        <w:t>?</w:t>
      </w:r>
      <w:bookmarkEnd w:id="19"/>
    </w:p>
    <w:bookmarkEnd w:id="20"/>
    <w:p w14:paraId="5A55518C" w14:textId="274379BA" w:rsidR="00CF79D0" w:rsidRPr="00CF79D0" w:rsidRDefault="00CF79D0" w:rsidP="0050076B">
      <w:pPr>
        <w:pStyle w:val="Bullet1"/>
      </w:pPr>
      <w:r w:rsidRPr="00CF79D0">
        <w:t xml:space="preserve">Approve </w:t>
      </w:r>
      <w:r w:rsidR="00664FFB">
        <w:t>y</w:t>
      </w:r>
      <w:r w:rsidRPr="00CF79D0">
        <w:t xml:space="preserve">ellow </w:t>
      </w:r>
      <w:r w:rsidR="00664FFB">
        <w:t>f</w:t>
      </w:r>
      <w:r w:rsidRPr="00CF79D0">
        <w:t xml:space="preserve">ever </w:t>
      </w:r>
      <w:r w:rsidR="00664FFB">
        <w:t>v</w:t>
      </w:r>
      <w:r w:rsidRPr="00CF79D0">
        <w:t xml:space="preserve">accination </w:t>
      </w:r>
      <w:r w:rsidR="00664FFB">
        <w:t>c</w:t>
      </w:r>
      <w:r w:rsidRPr="00CF79D0">
        <w:t>entres. Approval is at the discretion of the</w:t>
      </w:r>
      <w:r w:rsidR="0050076B">
        <w:t xml:space="preserve"> department</w:t>
      </w:r>
      <w:r w:rsidRPr="00CF79D0">
        <w:t xml:space="preserve">. </w:t>
      </w:r>
    </w:p>
    <w:p w14:paraId="7CDD3522" w14:textId="1AD3C445" w:rsidR="00350F69" w:rsidRPr="00CF79D0" w:rsidRDefault="00350F69" w:rsidP="0050076B">
      <w:pPr>
        <w:pStyle w:val="Bullet1"/>
      </w:pPr>
      <w:r w:rsidRPr="00CF79D0">
        <w:t xml:space="preserve">Confirm that individual practitioners have </w:t>
      </w:r>
      <w:r w:rsidR="001F30FD">
        <w:t>provided a copy of relevant</w:t>
      </w:r>
      <w:r w:rsidR="001F30FD" w:rsidRPr="00CF79D0">
        <w:t xml:space="preserve"> </w:t>
      </w:r>
      <w:r w:rsidRPr="00CF79D0">
        <w:t>accreditation requirements.</w:t>
      </w:r>
    </w:p>
    <w:p w14:paraId="4D4C4FAA" w14:textId="345D1365" w:rsidR="00350F69" w:rsidRPr="002A6E23" w:rsidRDefault="00350F69" w:rsidP="0050076B">
      <w:pPr>
        <w:pStyle w:val="Bullet1"/>
      </w:pPr>
      <w:r w:rsidRPr="002A6E23">
        <w:t xml:space="preserve">Advise Sanofi Australia Pty Ltd of </w:t>
      </w:r>
      <w:r w:rsidR="00870383">
        <w:t>y</w:t>
      </w:r>
      <w:r w:rsidR="00BE2C44" w:rsidRPr="00CF79D0">
        <w:t xml:space="preserve">ellow </w:t>
      </w:r>
      <w:r w:rsidR="00870383">
        <w:t>f</w:t>
      </w:r>
      <w:r w:rsidR="00BE2C44" w:rsidRPr="00CF79D0">
        <w:t xml:space="preserve">ever </w:t>
      </w:r>
      <w:r w:rsidR="00870383">
        <w:t>v</w:t>
      </w:r>
      <w:r w:rsidR="00BE2C44" w:rsidRPr="00CF79D0">
        <w:t xml:space="preserve">accination </w:t>
      </w:r>
      <w:r w:rsidR="00870383">
        <w:t>c</w:t>
      </w:r>
      <w:r w:rsidR="00BE2C44" w:rsidRPr="00CF79D0">
        <w:t>entres</w:t>
      </w:r>
      <w:r w:rsidR="00BE2C44" w:rsidRPr="002A6E23" w:rsidDel="00BE2C44">
        <w:t xml:space="preserve"> </w:t>
      </w:r>
      <w:r w:rsidRPr="002A6E23">
        <w:t xml:space="preserve">authorised, or no longer authorised, to purchase </w:t>
      </w:r>
      <w:r w:rsidR="00BE2C44">
        <w:t xml:space="preserve">yellow fever </w:t>
      </w:r>
      <w:r w:rsidRPr="002A6E23">
        <w:t>vaccine</w:t>
      </w:r>
      <w:r w:rsidR="001F30FD">
        <w:t xml:space="preserve"> in Victoria</w:t>
      </w:r>
      <w:r w:rsidRPr="002A6E23">
        <w:t>.</w:t>
      </w:r>
    </w:p>
    <w:p w14:paraId="0398FF68" w14:textId="32D08B7D" w:rsidR="00350F69" w:rsidRPr="002A6E23" w:rsidRDefault="00350F69" w:rsidP="0050076B">
      <w:pPr>
        <w:pStyle w:val="Bullet1"/>
      </w:pPr>
      <w:r w:rsidRPr="002A6E23">
        <w:lastRenderedPageBreak/>
        <w:t xml:space="preserve">Maintain a publicly available list of approved </w:t>
      </w:r>
      <w:r w:rsidR="00870383">
        <w:t>y</w:t>
      </w:r>
      <w:r w:rsidR="00BE2C44" w:rsidRPr="00CF79D0">
        <w:t xml:space="preserve">ellow </w:t>
      </w:r>
      <w:r w:rsidR="00870383">
        <w:t>f</w:t>
      </w:r>
      <w:r w:rsidR="00BE2C44" w:rsidRPr="00CF79D0">
        <w:t xml:space="preserve">ever </w:t>
      </w:r>
      <w:r w:rsidR="00870383">
        <w:t>v</w:t>
      </w:r>
      <w:r w:rsidR="00BE2C44" w:rsidRPr="00CF79D0">
        <w:t xml:space="preserve">accination </w:t>
      </w:r>
      <w:r w:rsidR="00870383">
        <w:t>c</w:t>
      </w:r>
      <w:r w:rsidR="00BE2C44" w:rsidRPr="00CF79D0">
        <w:t>entres</w:t>
      </w:r>
      <w:r w:rsidR="00BE2C44" w:rsidRPr="002A6E23" w:rsidDel="00BE2C44">
        <w:t xml:space="preserve"> </w:t>
      </w:r>
      <w:r w:rsidRPr="002A6E23">
        <w:t xml:space="preserve">within the </w:t>
      </w:r>
      <w:r w:rsidR="63CCE16E">
        <w:t>state</w:t>
      </w:r>
      <w:r w:rsidRPr="002A6E23">
        <w:t>.</w:t>
      </w:r>
    </w:p>
    <w:p w14:paraId="3198FA80" w14:textId="022ACDDF" w:rsidR="00350F69" w:rsidRPr="0035799F" w:rsidRDefault="00350F69" w:rsidP="0071292F">
      <w:pPr>
        <w:pStyle w:val="Heading2"/>
      </w:pPr>
      <w:bookmarkStart w:id="21" w:name="_Toc81225642"/>
      <w:r>
        <w:t>F</w:t>
      </w:r>
      <w:r w:rsidR="58DE2D5F">
        <w:t>urther Information</w:t>
      </w:r>
      <w:bookmarkStart w:id="22" w:name="_Hlk80279759"/>
      <w:bookmarkStart w:id="23" w:name="_Hlk41913885"/>
      <w:bookmarkEnd w:id="21"/>
    </w:p>
    <w:bookmarkEnd w:id="22"/>
    <w:p w14:paraId="54CED11F" w14:textId="743C44B2" w:rsidR="00350F69" w:rsidRDefault="00C91D2E" w:rsidP="00292702">
      <w:pPr>
        <w:pStyle w:val="Bullet1"/>
      </w:pPr>
      <w:r>
        <w:fldChar w:fldCharType="begin"/>
      </w:r>
      <w:r>
        <w:instrText xml:space="preserve"> HYPERLINK "https://www1.health.gov.au/internet/main/publishing.nsf/Content/ohp-bio-yellow-fever-train.htm" </w:instrText>
      </w:r>
      <w:r>
        <w:fldChar w:fldCharType="separate"/>
      </w:r>
      <w:r w:rsidR="00350F69" w:rsidRPr="00153206">
        <w:rPr>
          <w:rStyle w:val="Hyperlink"/>
          <w:rFonts w:eastAsia="MS Mincho"/>
        </w:rPr>
        <w:t>New Individual Training Requirement for Yellow Fever Vaccination Providers</w:t>
      </w:r>
      <w:r>
        <w:rPr>
          <w:rStyle w:val="Hyperlink"/>
          <w:rFonts w:eastAsia="MS Mincho"/>
        </w:rPr>
        <w:fldChar w:fldCharType="end"/>
      </w:r>
      <w:r w:rsidR="00870383" w:rsidRPr="007359E4" w:rsidDel="00870383">
        <w:t xml:space="preserve"> </w:t>
      </w:r>
    </w:p>
    <w:p w14:paraId="7D47C757" w14:textId="22B6B7E2" w:rsidR="00870383" w:rsidRDefault="00384879" w:rsidP="00972EFB">
      <w:pPr>
        <w:pStyle w:val="Bullet1"/>
      </w:pPr>
      <w:hyperlink r:id="rId26" w:history="1">
        <w:r w:rsidR="00350F69" w:rsidRPr="00B679FF">
          <w:rPr>
            <w:rStyle w:val="Hyperlink"/>
            <w:rFonts w:eastAsia="MS Mincho"/>
          </w:rPr>
          <w:t>National Guidelines for Yellow Fever Vaccination Centres and Providers</w:t>
        </w:r>
      </w:hyperlink>
      <w:r w:rsidR="00350F69">
        <w:t xml:space="preserve">  </w:t>
      </w:r>
    </w:p>
    <w:bookmarkEnd w:id="23"/>
    <w:p w14:paraId="1A6683A5" w14:textId="77777777" w:rsidR="00200176" w:rsidRPr="00200176" w:rsidRDefault="00200176" w:rsidP="00384879">
      <w:pPr>
        <w:pStyle w:val="Bullet1"/>
        <w:numPr>
          <w:ilvl w:val="0"/>
          <w:numId w:val="0"/>
        </w:numPr>
        <w:ind w:left="284"/>
      </w:pPr>
    </w:p>
    <w:tbl>
      <w:tblPr>
        <w:tblStyle w:val="TableGrid"/>
        <w:tblW w:w="0" w:type="auto"/>
        <w:tblCellMar>
          <w:bottom w:w="108" w:type="dxa"/>
        </w:tblCellMar>
        <w:tblLook w:val="0600" w:firstRow="0" w:lastRow="0" w:firstColumn="0" w:lastColumn="0" w:noHBand="1" w:noVBand="1"/>
      </w:tblPr>
      <w:tblGrid>
        <w:gridCol w:w="10194"/>
      </w:tblGrid>
      <w:tr w:rsidR="0055119B" w14:paraId="30E04FA9" w14:textId="77777777" w:rsidTr="00EC40D5">
        <w:tc>
          <w:tcPr>
            <w:tcW w:w="10194" w:type="dxa"/>
          </w:tcPr>
          <w:p w14:paraId="69D51D97" w14:textId="349D6B48" w:rsidR="0055119B" w:rsidRPr="0055119B" w:rsidRDefault="0055119B" w:rsidP="0055119B">
            <w:pPr>
              <w:pStyle w:val="Accessibilitypara"/>
            </w:pPr>
            <w:bookmarkStart w:id="24" w:name="_Hlk37240926"/>
            <w:r w:rsidRPr="0055119B">
              <w:t>To receive this document in another format</w:t>
            </w:r>
            <w:r>
              <w:t>,</w:t>
            </w:r>
            <w:r w:rsidRPr="0055119B">
              <w:t xml:space="preserve"> email </w:t>
            </w:r>
            <w:hyperlink r:id="rId27" w:history="1">
              <w:r w:rsidR="002C3402">
                <w:rPr>
                  <w:rStyle w:val="Hyperlink"/>
                </w:rPr>
                <w:t xml:space="preserve">Immunisation Unit </w:t>
              </w:r>
            </w:hyperlink>
            <w:r w:rsidRPr="0055119B">
              <w:rPr>
                <w:color w:val="004C97"/>
              </w:rPr>
              <w:t xml:space="preserve"> </w:t>
            </w:r>
            <w:r w:rsidRPr="0055119B">
              <w:t>&lt;</w:t>
            </w:r>
            <w:r w:rsidR="00350F69">
              <w:t>immunisation@health.vic.gov.au</w:t>
            </w:r>
            <w:r w:rsidRPr="0055119B">
              <w:t>&gt;.</w:t>
            </w:r>
          </w:p>
          <w:p w14:paraId="2FDD2317" w14:textId="77777777" w:rsidR="0055119B" w:rsidRPr="0055119B" w:rsidRDefault="0055119B" w:rsidP="00E33237">
            <w:pPr>
              <w:pStyle w:val="Imprint"/>
            </w:pPr>
            <w:r w:rsidRPr="0055119B">
              <w:t>Authorised and published by the Victorian Government, 1 Treasury Place, Melbourne.</w:t>
            </w:r>
          </w:p>
          <w:p w14:paraId="5197FF26" w14:textId="4AC4859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1F30FD">
              <w:t xml:space="preserve">September </w:t>
            </w:r>
            <w:r w:rsidR="00350F69">
              <w:t>2021</w:t>
            </w:r>
            <w:r w:rsidRPr="0055119B">
              <w:t>.</w:t>
            </w:r>
          </w:p>
          <w:p w14:paraId="21D9856C" w14:textId="2D371C11" w:rsidR="0055119B" w:rsidRDefault="0055119B" w:rsidP="00E33237">
            <w:pPr>
              <w:pStyle w:val="Imprint"/>
            </w:pPr>
            <w:r w:rsidRPr="0055119B">
              <w:t xml:space="preserve">Available at </w:t>
            </w:r>
            <w:hyperlink r:id="rId28" w:history="1">
              <w:r w:rsidR="00870383" w:rsidRPr="00B679FF">
                <w:rPr>
                  <w:rStyle w:val="Hyperlink"/>
                </w:rPr>
                <w:t xml:space="preserve">Yellow </w:t>
              </w:r>
              <w:r w:rsidR="00870383" w:rsidRPr="003C1B95">
                <w:rPr>
                  <w:rStyle w:val="Hyperlink"/>
                </w:rPr>
                <w:t>fever vaccination centres</w:t>
              </w:r>
            </w:hyperlink>
            <w:r w:rsidRPr="0055119B">
              <w:t xml:space="preserve"> &lt;</w:t>
            </w:r>
            <w:r w:rsidR="00350F69">
              <w:t xml:space="preserve"> </w:t>
            </w:r>
            <w:r w:rsidR="00350F69" w:rsidRPr="00350F69">
              <w:t xml:space="preserve">https://www2.health.vic.gov.au/public-health/immunisation/yellow-fever-vaccination-centres </w:t>
            </w:r>
            <w:r w:rsidRPr="0055119B">
              <w:t>&gt;</w:t>
            </w:r>
          </w:p>
        </w:tc>
      </w:tr>
      <w:bookmarkEnd w:id="24"/>
    </w:tbl>
    <w:p w14:paraId="285CCE8D" w14:textId="77777777" w:rsidR="00162CA9" w:rsidRDefault="00162CA9" w:rsidP="00162CA9">
      <w:pPr>
        <w:pStyle w:val="Body"/>
      </w:pPr>
    </w:p>
    <w:sectPr w:rsidR="00162CA9" w:rsidSect="00E62622">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AB7A" w14:textId="77777777" w:rsidR="006F0CF3" w:rsidRDefault="006F0CF3">
      <w:r>
        <w:separator/>
      </w:r>
    </w:p>
  </w:endnote>
  <w:endnote w:type="continuationSeparator" w:id="0">
    <w:p w14:paraId="2265738D" w14:textId="77777777" w:rsidR="006F0CF3" w:rsidRDefault="006F0CF3">
      <w:r>
        <w:continuationSeparator/>
      </w:r>
    </w:p>
  </w:endnote>
  <w:endnote w:type="continuationNotice" w:id="1">
    <w:p w14:paraId="35269DC5" w14:textId="77777777" w:rsidR="006F0CF3" w:rsidRDefault="006F0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4A00" w14:textId="77777777" w:rsidR="00384879" w:rsidRDefault="00384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925A" w14:textId="17826076"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66432" behindDoc="1" locked="1" layoutInCell="1" allowOverlap="1" wp14:anchorId="6AAE2D35" wp14:editId="3709343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4144" behindDoc="0" locked="0" layoutInCell="0" allowOverlap="1" wp14:anchorId="77248295" wp14:editId="4EB28A3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3EE9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4829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FA3EE9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EFBF"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60288" behindDoc="0" locked="0" layoutInCell="0" allowOverlap="1" wp14:anchorId="326D0BAA" wp14:editId="1C654EA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E5E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D0B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5FE5E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5C10" w14:textId="77777777" w:rsidR="00373890" w:rsidRPr="00F65AA9" w:rsidRDefault="00B07FF7" w:rsidP="00F84FA0">
    <w:pPr>
      <w:pStyle w:val="Footer"/>
    </w:pPr>
    <w:r>
      <w:rPr>
        <w:noProof/>
        <w:color w:val="2B579A"/>
        <w:shd w:val="clear" w:color="auto" w:fill="E6E6E6"/>
      </w:rPr>
      <mc:AlternateContent>
        <mc:Choice Requires="wps">
          <w:drawing>
            <wp:anchor distT="0" distB="0" distL="114300" distR="114300" simplePos="0" relativeHeight="251658241" behindDoc="0" locked="0" layoutInCell="0" allowOverlap="1" wp14:anchorId="7586301B" wp14:editId="37F06FC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42C2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86301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8742C2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959A" w14:textId="77777777" w:rsidR="006F0CF3" w:rsidRDefault="006F0CF3" w:rsidP="002862F1">
      <w:pPr>
        <w:spacing w:before="120"/>
      </w:pPr>
      <w:r>
        <w:separator/>
      </w:r>
    </w:p>
  </w:footnote>
  <w:footnote w:type="continuationSeparator" w:id="0">
    <w:p w14:paraId="4244DF27" w14:textId="77777777" w:rsidR="006F0CF3" w:rsidRDefault="006F0CF3">
      <w:r>
        <w:continuationSeparator/>
      </w:r>
    </w:p>
  </w:footnote>
  <w:footnote w:type="continuationNotice" w:id="1">
    <w:p w14:paraId="7958BB21" w14:textId="77777777" w:rsidR="006F0CF3" w:rsidRDefault="006F0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1E13" w14:textId="77777777" w:rsidR="00384879" w:rsidRDefault="0038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CC6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B664" w14:textId="77777777" w:rsidR="00384879" w:rsidRDefault="00384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DB91" w14:textId="4AF8F5BD" w:rsidR="00E261B3" w:rsidRPr="0051568D" w:rsidRDefault="00164C27" w:rsidP="0011701A">
    <w:pPr>
      <w:pStyle w:val="Header"/>
    </w:pPr>
    <w:r>
      <w:t xml:space="preserve">Yellow Fever Vaccination Course </w:t>
    </w:r>
    <w:r w:rsidR="008C3697">
      <w:ptab w:relativeTo="margin" w:alignment="right" w:leader="none"/>
    </w:r>
    <w:r w:rsidR="008C3697" w:rsidRPr="007E1227">
      <w:rPr>
        <w:b w:val="0"/>
        <w:color w:val="2B579A"/>
        <w:shd w:val="clear" w:color="auto" w:fill="E6E6E6"/>
      </w:rPr>
      <w:fldChar w:fldCharType="begin"/>
    </w:r>
    <w:r w:rsidR="008C3697" w:rsidRPr="007E1227">
      <w:rPr>
        <w:bCs/>
      </w:rPr>
      <w:instrText xml:space="preserve"> PAGE </w:instrText>
    </w:r>
    <w:r w:rsidR="008C3697" w:rsidRPr="007E1227">
      <w:rPr>
        <w:b w:val="0"/>
        <w:color w:val="2B579A"/>
        <w:shd w:val="clear" w:color="auto" w:fill="E6E6E6"/>
      </w:rPr>
      <w:fldChar w:fldCharType="separate"/>
    </w:r>
    <w:r w:rsidR="008C3697" w:rsidRPr="007E1227">
      <w:rPr>
        <w:bCs/>
      </w:rPr>
      <w:t>3</w:t>
    </w:r>
    <w:r w:rsidR="008C3697" w:rsidRPr="007E1227">
      <w:rPr>
        <w:b w:val="0"/>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3F7F06"/>
    <w:multiLevelType w:val="hybridMultilevel"/>
    <w:tmpl w:val="9AFC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1216205"/>
    <w:multiLevelType w:val="hybridMultilevel"/>
    <w:tmpl w:val="66F8D6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DDC66EC"/>
    <w:multiLevelType w:val="hybridMultilevel"/>
    <w:tmpl w:val="94FAA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0CA5F39"/>
    <w:multiLevelType w:val="hybridMultilevel"/>
    <w:tmpl w:val="D206A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6"/>
  </w:num>
  <w:num w:numId="43">
    <w:abstractNumId w:val="25"/>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69"/>
    <w:rsid w:val="00000719"/>
    <w:rsid w:val="00003403"/>
    <w:rsid w:val="00005347"/>
    <w:rsid w:val="000072B6"/>
    <w:rsid w:val="0001021B"/>
    <w:rsid w:val="00011D89"/>
    <w:rsid w:val="00013AC2"/>
    <w:rsid w:val="000154FD"/>
    <w:rsid w:val="00016FBF"/>
    <w:rsid w:val="00022271"/>
    <w:rsid w:val="00022429"/>
    <w:rsid w:val="000235E8"/>
    <w:rsid w:val="00024D89"/>
    <w:rsid w:val="000250B6"/>
    <w:rsid w:val="000313CB"/>
    <w:rsid w:val="00033D81"/>
    <w:rsid w:val="00037366"/>
    <w:rsid w:val="0004185C"/>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3E45"/>
    <w:rsid w:val="0008508E"/>
    <w:rsid w:val="00087951"/>
    <w:rsid w:val="0009113B"/>
    <w:rsid w:val="0009337E"/>
    <w:rsid w:val="00093402"/>
    <w:rsid w:val="00094DA3"/>
    <w:rsid w:val="00096CD1"/>
    <w:rsid w:val="000A012C"/>
    <w:rsid w:val="000A0EB9"/>
    <w:rsid w:val="000A186C"/>
    <w:rsid w:val="000A1EA4"/>
    <w:rsid w:val="000A2476"/>
    <w:rsid w:val="000A641A"/>
    <w:rsid w:val="000B1734"/>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2A15"/>
    <w:rsid w:val="00103276"/>
    <w:rsid w:val="0010392D"/>
    <w:rsid w:val="0010447F"/>
    <w:rsid w:val="00104FE3"/>
    <w:rsid w:val="0010714F"/>
    <w:rsid w:val="001120C5"/>
    <w:rsid w:val="00113317"/>
    <w:rsid w:val="0011701A"/>
    <w:rsid w:val="00120BD3"/>
    <w:rsid w:val="00122FEA"/>
    <w:rsid w:val="001232BD"/>
    <w:rsid w:val="00124ED5"/>
    <w:rsid w:val="001276FA"/>
    <w:rsid w:val="001308BD"/>
    <w:rsid w:val="00142315"/>
    <w:rsid w:val="0014255B"/>
    <w:rsid w:val="001447B3"/>
    <w:rsid w:val="00152073"/>
    <w:rsid w:val="00154E2D"/>
    <w:rsid w:val="00156598"/>
    <w:rsid w:val="00161939"/>
    <w:rsid w:val="00161AA0"/>
    <w:rsid w:val="00161D2E"/>
    <w:rsid w:val="00161F3E"/>
    <w:rsid w:val="00162093"/>
    <w:rsid w:val="00162CA9"/>
    <w:rsid w:val="00164C27"/>
    <w:rsid w:val="00165459"/>
    <w:rsid w:val="00165A57"/>
    <w:rsid w:val="001712C2"/>
    <w:rsid w:val="00172BAF"/>
    <w:rsid w:val="00176C93"/>
    <w:rsid w:val="001771DD"/>
    <w:rsid w:val="00177995"/>
    <w:rsid w:val="00177A8C"/>
    <w:rsid w:val="00186B33"/>
    <w:rsid w:val="00192F9D"/>
    <w:rsid w:val="00196EB8"/>
    <w:rsid w:val="00196EFB"/>
    <w:rsid w:val="001979FF"/>
    <w:rsid w:val="00197B17"/>
    <w:rsid w:val="001A0187"/>
    <w:rsid w:val="001A1950"/>
    <w:rsid w:val="001A1C54"/>
    <w:rsid w:val="001A3ACE"/>
    <w:rsid w:val="001B058F"/>
    <w:rsid w:val="001B19C9"/>
    <w:rsid w:val="001B738B"/>
    <w:rsid w:val="001C09DB"/>
    <w:rsid w:val="001C277E"/>
    <w:rsid w:val="001C2A72"/>
    <w:rsid w:val="001C31B7"/>
    <w:rsid w:val="001D0B75"/>
    <w:rsid w:val="001D2432"/>
    <w:rsid w:val="001D39A5"/>
    <w:rsid w:val="001D3C09"/>
    <w:rsid w:val="001D44E8"/>
    <w:rsid w:val="001D5D56"/>
    <w:rsid w:val="001D60EC"/>
    <w:rsid w:val="001D6F59"/>
    <w:rsid w:val="001E0C5D"/>
    <w:rsid w:val="001E2A36"/>
    <w:rsid w:val="001E44DF"/>
    <w:rsid w:val="001E5058"/>
    <w:rsid w:val="001E68A5"/>
    <w:rsid w:val="001E6BB0"/>
    <w:rsid w:val="001E7282"/>
    <w:rsid w:val="001F30FD"/>
    <w:rsid w:val="001F3826"/>
    <w:rsid w:val="001F6E46"/>
    <w:rsid w:val="001F7186"/>
    <w:rsid w:val="001F7C91"/>
    <w:rsid w:val="00200176"/>
    <w:rsid w:val="002033B7"/>
    <w:rsid w:val="002039A7"/>
    <w:rsid w:val="00206463"/>
    <w:rsid w:val="00206F2F"/>
    <w:rsid w:val="0021053D"/>
    <w:rsid w:val="00210A92"/>
    <w:rsid w:val="002169E7"/>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2967"/>
    <w:rsid w:val="00263A90"/>
    <w:rsid w:val="00263C1F"/>
    <w:rsid w:val="0026408B"/>
    <w:rsid w:val="00267C3E"/>
    <w:rsid w:val="002709BB"/>
    <w:rsid w:val="0027113F"/>
    <w:rsid w:val="00273BAC"/>
    <w:rsid w:val="002763B3"/>
    <w:rsid w:val="002802E3"/>
    <w:rsid w:val="0028213D"/>
    <w:rsid w:val="002862F1"/>
    <w:rsid w:val="00291373"/>
    <w:rsid w:val="00292702"/>
    <w:rsid w:val="0029597D"/>
    <w:rsid w:val="002962C3"/>
    <w:rsid w:val="0029752B"/>
    <w:rsid w:val="002A0A9C"/>
    <w:rsid w:val="002A305D"/>
    <w:rsid w:val="002A483C"/>
    <w:rsid w:val="002A57C2"/>
    <w:rsid w:val="002A6E23"/>
    <w:rsid w:val="002B0C7C"/>
    <w:rsid w:val="002B1729"/>
    <w:rsid w:val="002B36C7"/>
    <w:rsid w:val="002B4DD4"/>
    <w:rsid w:val="002B5277"/>
    <w:rsid w:val="002B5375"/>
    <w:rsid w:val="002B77C1"/>
    <w:rsid w:val="002C0ED7"/>
    <w:rsid w:val="002C2728"/>
    <w:rsid w:val="002C3402"/>
    <w:rsid w:val="002D09DA"/>
    <w:rsid w:val="002D1E0D"/>
    <w:rsid w:val="002D5006"/>
    <w:rsid w:val="002E01D0"/>
    <w:rsid w:val="002E0C61"/>
    <w:rsid w:val="002E161D"/>
    <w:rsid w:val="002E27B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17018"/>
    <w:rsid w:val="00317FBC"/>
    <w:rsid w:val="003214F1"/>
    <w:rsid w:val="00322E4B"/>
    <w:rsid w:val="00327870"/>
    <w:rsid w:val="0033259D"/>
    <w:rsid w:val="003333D2"/>
    <w:rsid w:val="00334A44"/>
    <w:rsid w:val="003406C6"/>
    <w:rsid w:val="003418CC"/>
    <w:rsid w:val="00342CD1"/>
    <w:rsid w:val="003459BD"/>
    <w:rsid w:val="00350D38"/>
    <w:rsid w:val="00350F69"/>
    <w:rsid w:val="00351B36"/>
    <w:rsid w:val="00356314"/>
    <w:rsid w:val="00357B4E"/>
    <w:rsid w:val="003716FD"/>
    <w:rsid w:val="003719BE"/>
    <w:rsid w:val="0037204B"/>
    <w:rsid w:val="003733A9"/>
    <w:rsid w:val="00373890"/>
    <w:rsid w:val="003744CF"/>
    <w:rsid w:val="00374717"/>
    <w:rsid w:val="0037676C"/>
    <w:rsid w:val="00381043"/>
    <w:rsid w:val="003829E5"/>
    <w:rsid w:val="00383232"/>
    <w:rsid w:val="00384879"/>
    <w:rsid w:val="00386109"/>
    <w:rsid w:val="00386944"/>
    <w:rsid w:val="00387225"/>
    <w:rsid w:val="00392719"/>
    <w:rsid w:val="003956CC"/>
    <w:rsid w:val="00395C9A"/>
    <w:rsid w:val="003A0853"/>
    <w:rsid w:val="003A6B67"/>
    <w:rsid w:val="003B13B6"/>
    <w:rsid w:val="003B15E6"/>
    <w:rsid w:val="003B408A"/>
    <w:rsid w:val="003B5733"/>
    <w:rsid w:val="003C08A2"/>
    <w:rsid w:val="003C2045"/>
    <w:rsid w:val="003C43A1"/>
    <w:rsid w:val="003C4FC0"/>
    <w:rsid w:val="003C53A3"/>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34F0"/>
    <w:rsid w:val="00406285"/>
    <w:rsid w:val="004112C6"/>
    <w:rsid w:val="004148F9"/>
    <w:rsid w:val="00414D4A"/>
    <w:rsid w:val="0042084E"/>
    <w:rsid w:val="00421EEF"/>
    <w:rsid w:val="00424D65"/>
    <w:rsid w:val="004276CF"/>
    <w:rsid w:val="00442C6C"/>
    <w:rsid w:val="00443CBE"/>
    <w:rsid w:val="00443E8A"/>
    <w:rsid w:val="004441BC"/>
    <w:rsid w:val="004468B4"/>
    <w:rsid w:val="00450144"/>
    <w:rsid w:val="0045230A"/>
    <w:rsid w:val="00454AD0"/>
    <w:rsid w:val="00457337"/>
    <w:rsid w:val="00462E3D"/>
    <w:rsid w:val="00462F34"/>
    <w:rsid w:val="00466E79"/>
    <w:rsid w:val="00470D7D"/>
    <w:rsid w:val="0047372D"/>
    <w:rsid w:val="00473BA3"/>
    <w:rsid w:val="004743DD"/>
    <w:rsid w:val="00474CEA"/>
    <w:rsid w:val="00483968"/>
    <w:rsid w:val="00484F86"/>
    <w:rsid w:val="0048D401"/>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019D"/>
    <w:rsid w:val="004D1B22"/>
    <w:rsid w:val="004D23CC"/>
    <w:rsid w:val="004D36F2"/>
    <w:rsid w:val="004D59FE"/>
    <w:rsid w:val="004E1106"/>
    <w:rsid w:val="004E138F"/>
    <w:rsid w:val="004E4245"/>
    <w:rsid w:val="004E4649"/>
    <w:rsid w:val="004E59A0"/>
    <w:rsid w:val="004E5C2B"/>
    <w:rsid w:val="004F00DD"/>
    <w:rsid w:val="004F2133"/>
    <w:rsid w:val="004F5398"/>
    <w:rsid w:val="004F55F1"/>
    <w:rsid w:val="004F6936"/>
    <w:rsid w:val="0050076B"/>
    <w:rsid w:val="00503DC6"/>
    <w:rsid w:val="00506F5D"/>
    <w:rsid w:val="00507569"/>
    <w:rsid w:val="00510009"/>
    <w:rsid w:val="00510C37"/>
    <w:rsid w:val="005126D0"/>
    <w:rsid w:val="0051568D"/>
    <w:rsid w:val="00523DE6"/>
    <w:rsid w:val="00524E16"/>
    <w:rsid w:val="00526AC7"/>
    <w:rsid w:val="00526C15"/>
    <w:rsid w:val="00535664"/>
    <w:rsid w:val="00536395"/>
    <w:rsid w:val="00536499"/>
    <w:rsid w:val="00543476"/>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00E7"/>
    <w:rsid w:val="005A479D"/>
    <w:rsid w:val="005A484E"/>
    <w:rsid w:val="005B1C6D"/>
    <w:rsid w:val="005B21B6"/>
    <w:rsid w:val="005B22CE"/>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4EE"/>
    <w:rsid w:val="00605510"/>
    <w:rsid w:val="00605908"/>
    <w:rsid w:val="00606663"/>
    <w:rsid w:val="00610711"/>
    <w:rsid w:val="00610D7C"/>
    <w:rsid w:val="00613414"/>
    <w:rsid w:val="00615FF3"/>
    <w:rsid w:val="00620154"/>
    <w:rsid w:val="0062402C"/>
    <w:rsid w:val="0062408D"/>
    <w:rsid w:val="006240CC"/>
    <w:rsid w:val="00624940"/>
    <w:rsid w:val="006254F8"/>
    <w:rsid w:val="00627DA7"/>
    <w:rsid w:val="00630DA4"/>
    <w:rsid w:val="00632597"/>
    <w:rsid w:val="006358B4"/>
    <w:rsid w:val="0064157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FFB"/>
    <w:rsid w:val="00667770"/>
    <w:rsid w:val="00670597"/>
    <w:rsid w:val="006706D0"/>
    <w:rsid w:val="00674360"/>
    <w:rsid w:val="00677574"/>
    <w:rsid w:val="0068454C"/>
    <w:rsid w:val="006865AD"/>
    <w:rsid w:val="00691B62"/>
    <w:rsid w:val="006933B5"/>
    <w:rsid w:val="00693D14"/>
    <w:rsid w:val="00696F27"/>
    <w:rsid w:val="006A18C2"/>
    <w:rsid w:val="006A3383"/>
    <w:rsid w:val="006B077C"/>
    <w:rsid w:val="006B6803"/>
    <w:rsid w:val="006C69FB"/>
    <w:rsid w:val="006D0F16"/>
    <w:rsid w:val="006D1DE7"/>
    <w:rsid w:val="006D2A3F"/>
    <w:rsid w:val="006D2FBC"/>
    <w:rsid w:val="006E0541"/>
    <w:rsid w:val="006E138B"/>
    <w:rsid w:val="006F0330"/>
    <w:rsid w:val="006F0CF3"/>
    <w:rsid w:val="006F1FDC"/>
    <w:rsid w:val="006F4584"/>
    <w:rsid w:val="006F6B8C"/>
    <w:rsid w:val="007013EF"/>
    <w:rsid w:val="00704FC5"/>
    <w:rsid w:val="007055BD"/>
    <w:rsid w:val="00707D36"/>
    <w:rsid w:val="00711C78"/>
    <w:rsid w:val="0071292F"/>
    <w:rsid w:val="007173CA"/>
    <w:rsid w:val="007216AA"/>
    <w:rsid w:val="00721AB5"/>
    <w:rsid w:val="00721CFB"/>
    <w:rsid w:val="00721DEF"/>
    <w:rsid w:val="0072251A"/>
    <w:rsid w:val="00723A91"/>
    <w:rsid w:val="00724A43"/>
    <w:rsid w:val="007273AC"/>
    <w:rsid w:val="00731AD4"/>
    <w:rsid w:val="007346E4"/>
    <w:rsid w:val="00734FCA"/>
    <w:rsid w:val="0073582E"/>
    <w:rsid w:val="00740F22"/>
    <w:rsid w:val="00741CF0"/>
    <w:rsid w:val="00741F1A"/>
    <w:rsid w:val="007444B9"/>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6786"/>
    <w:rsid w:val="007B0914"/>
    <w:rsid w:val="007B12B6"/>
    <w:rsid w:val="007B1374"/>
    <w:rsid w:val="007B32E5"/>
    <w:rsid w:val="007B3DB9"/>
    <w:rsid w:val="007B589F"/>
    <w:rsid w:val="007B6186"/>
    <w:rsid w:val="007B73BC"/>
    <w:rsid w:val="007C1838"/>
    <w:rsid w:val="007C1DC2"/>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76A"/>
    <w:rsid w:val="007F625F"/>
    <w:rsid w:val="007F665E"/>
    <w:rsid w:val="00800412"/>
    <w:rsid w:val="0080587B"/>
    <w:rsid w:val="00806468"/>
    <w:rsid w:val="00807BF3"/>
    <w:rsid w:val="008119CA"/>
    <w:rsid w:val="008130C4"/>
    <w:rsid w:val="008155F0"/>
    <w:rsid w:val="00816735"/>
    <w:rsid w:val="00820141"/>
    <w:rsid w:val="00820E0C"/>
    <w:rsid w:val="008213F0"/>
    <w:rsid w:val="00823275"/>
    <w:rsid w:val="0082366F"/>
    <w:rsid w:val="008338A2"/>
    <w:rsid w:val="00835FAF"/>
    <w:rsid w:val="00841AA9"/>
    <w:rsid w:val="008474FE"/>
    <w:rsid w:val="00853031"/>
    <w:rsid w:val="00853EE4"/>
    <w:rsid w:val="00855535"/>
    <w:rsid w:val="00855920"/>
    <w:rsid w:val="00857C5A"/>
    <w:rsid w:val="0086255E"/>
    <w:rsid w:val="008633F0"/>
    <w:rsid w:val="00867D9D"/>
    <w:rsid w:val="00870383"/>
    <w:rsid w:val="00872E0A"/>
    <w:rsid w:val="00873594"/>
    <w:rsid w:val="008740FB"/>
    <w:rsid w:val="00875285"/>
    <w:rsid w:val="00884B62"/>
    <w:rsid w:val="0088529C"/>
    <w:rsid w:val="00887903"/>
    <w:rsid w:val="0089270A"/>
    <w:rsid w:val="00893AF6"/>
    <w:rsid w:val="00894BC4"/>
    <w:rsid w:val="008954DE"/>
    <w:rsid w:val="008A28A8"/>
    <w:rsid w:val="008A5B32"/>
    <w:rsid w:val="008B20EB"/>
    <w:rsid w:val="008B2EE4"/>
    <w:rsid w:val="008B4D3D"/>
    <w:rsid w:val="008B57C7"/>
    <w:rsid w:val="008B5DDA"/>
    <w:rsid w:val="008C2F92"/>
    <w:rsid w:val="008C3697"/>
    <w:rsid w:val="008C5557"/>
    <w:rsid w:val="008C589D"/>
    <w:rsid w:val="008C6D51"/>
    <w:rsid w:val="008D2846"/>
    <w:rsid w:val="008D2DA9"/>
    <w:rsid w:val="008D31B1"/>
    <w:rsid w:val="008D4236"/>
    <w:rsid w:val="008D462F"/>
    <w:rsid w:val="008D6DCF"/>
    <w:rsid w:val="008E00A9"/>
    <w:rsid w:val="008E3DE9"/>
    <w:rsid w:val="008E4376"/>
    <w:rsid w:val="008E7A0A"/>
    <w:rsid w:val="008E7B49"/>
    <w:rsid w:val="008F59F6"/>
    <w:rsid w:val="00900719"/>
    <w:rsid w:val="009017AC"/>
    <w:rsid w:val="00902A9A"/>
    <w:rsid w:val="00903383"/>
    <w:rsid w:val="00904A1C"/>
    <w:rsid w:val="00905030"/>
    <w:rsid w:val="00906490"/>
    <w:rsid w:val="009111B2"/>
    <w:rsid w:val="009151F5"/>
    <w:rsid w:val="009220CA"/>
    <w:rsid w:val="00924AE1"/>
    <w:rsid w:val="009269B1"/>
    <w:rsid w:val="0092724D"/>
    <w:rsid w:val="009272B3"/>
    <w:rsid w:val="009315BE"/>
    <w:rsid w:val="0093338F"/>
    <w:rsid w:val="00937BD9"/>
    <w:rsid w:val="0095031B"/>
    <w:rsid w:val="00950E2C"/>
    <w:rsid w:val="00951D50"/>
    <w:rsid w:val="009525EB"/>
    <w:rsid w:val="0095470B"/>
    <w:rsid w:val="00954874"/>
    <w:rsid w:val="0095615A"/>
    <w:rsid w:val="00961400"/>
    <w:rsid w:val="00963646"/>
    <w:rsid w:val="0096632D"/>
    <w:rsid w:val="009718C7"/>
    <w:rsid w:val="0097559F"/>
    <w:rsid w:val="0097761E"/>
    <w:rsid w:val="0098004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C5E"/>
    <w:rsid w:val="009B0A6F"/>
    <w:rsid w:val="009B0A94"/>
    <w:rsid w:val="009B2AE8"/>
    <w:rsid w:val="009B59E9"/>
    <w:rsid w:val="009B70AA"/>
    <w:rsid w:val="009C5E77"/>
    <w:rsid w:val="009C7A7E"/>
    <w:rsid w:val="009C7C07"/>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679C"/>
    <w:rsid w:val="00A07421"/>
    <w:rsid w:val="00A0776B"/>
    <w:rsid w:val="00A10FB9"/>
    <w:rsid w:val="00A11421"/>
    <w:rsid w:val="00A1389F"/>
    <w:rsid w:val="00A146EB"/>
    <w:rsid w:val="00A157B1"/>
    <w:rsid w:val="00A22229"/>
    <w:rsid w:val="00A24442"/>
    <w:rsid w:val="00A2710F"/>
    <w:rsid w:val="00A330BB"/>
    <w:rsid w:val="00A42806"/>
    <w:rsid w:val="00A43CFE"/>
    <w:rsid w:val="00A44882"/>
    <w:rsid w:val="00A45125"/>
    <w:rsid w:val="00A54715"/>
    <w:rsid w:val="00A6061C"/>
    <w:rsid w:val="00A62D44"/>
    <w:rsid w:val="00A67263"/>
    <w:rsid w:val="00A7161C"/>
    <w:rsid w:val="00A751D1"/>
    <w:rsid w:val="00A77AA3"/>
    <w:rsid w:val="00A8236D"/>
    <w:rsid w:val="00A854EB"/>
    <w:rsid w:val="00A857D5"/>
    <w:rsid w:val="00A872E5"/>
    <w:rsid w:val="00A91406"/>
    <w:rsid w:val="00A92E32"/>
    <w:rsid w:val="00A96E65"/>
    <w:rsid w:val="00A97C72"/>
    <w:rsid w:val="00AA268E"/>
    <w:rsid w:val="00AA310B"/>
    <w:rsid w:val="00AA4B39"/>
    <w:rsid w:val="00AA63D4"/>
    <w:rsid w:val="00AB06E8"/>
    <w:rsid w:val="00AB1CD3"/>
    <w:rsid w:val="00AB352F"/>
    <w:rsid w:val="00AC274B"/>
    <w:rsid w:val="00AC4764"/>
    <w:rsid w:val="00AC6064"/>
    <w:rsid w:val="00AC6D36"/>
    <w:rsid w:val="00AC6FFA"/>
    <w:rsid w:val="00AD0CBA"/>
    <w:rsid w:val="00AD177A"/>
    <w:rsid w:val="00AD26E2"/>
    <w:rsid w:val="00AD784C"/>
    <w:rsid w:val="00AE126A"/>
    <w:rsid w:val="00AE1BAE"/>
    <w:rsid w:val="00AE3005"/>
    <w:rsid w:val="00AE3BD5"/>
    <w:rsid w:val="00AE3E5D"/>
    <w:rsid w:val="00AE59A0"/>
    <w:rsid w:val="00AF0C57"/>
    <w:rsid w:val="00AF26F3"/>
    <w:rsid w:val="00AF5F04"/>
    <w:rsid w:val="00B00672"/>
    <w:rsid w:val="00B01B4D"/>
    <w:rsid w:val="00B02CA8"/>
    <w:rsid w:val="00B06571"/>
    <w:rsid w:val="00B068BA"/>
    <w:rsid w:val="00B07FF7"/>
    <w:rsid w:val="00B13851"/>
    <w:rsid w:val="00B13B1C"/>
    <w:rsid w:val="00B14780"/>
    <w:rsid w:val="00B21F90"/>
    <w:rsid w:val="00B22291"/>
    <w:rsid w:val="00B23F9A"/>
    <w:rsid w:val="00B2417B"/>
    <w:rsid w:val="00B24E6F"/>
    <w:rsid w:val="00B26CB5"/>
    <w:rsid w:val="00B2752E"/>
    <w:rsid w:val="00B27DF4"/>
    <w:rsid w:val="00B307CC"/>
    <w:rsid w:val="00B326B7"/>
    <w:rsid w:val="00B339B0"/>
    <w:rsid w:val="00B3588E"/>
    <w:rsid w:val="00B36531"/>
    <w:rsid w:val="00B41F3D"/>
    <w:rsid w:val="00B431E8"/>
    <w:rsid w:val="00B45141"/>
    <w:rsid w:val="00B46DE7"/>
    <w:rsid w:val="00B50A6E"/>
    <w:rsid w:val="00B519CD"/>
    <w:rsid w:val="00B5273A"/>
    <w:rsid w:val="00B57329"/>
    <w:rsid w:val="00B60E61"/>
    <w:rsid w:val="00B62B50"/>
    <w:rsid w:val="00B635B7"/>
    <w:rsid w:val="00B63AE8"/>
    <w:rsid w:val="00B65950"/>
    <w:rsid w:val="00B66D83"/>
    <w:rsid w:val="00B672C0"/>
    <w:rsid w:val="00B676FD"/>
    <w:rsid w:val="00B679FF"/>
    <w:rsid w:val="00B75646"/>
    <w:rsid w:val="00B81F7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2C44"/>
    <w:rsid w:val="00BE4A64"/>
    <w:rsid w:val="00BE5E43"/>
    <w:rsid w:val="00BF30B2"/>
    <w:rsid w:val="00BF557D"/>
    <w:rsid w:val="00BF7F58"/>
    <w:rsid w:val="00C01381"/>
    <w:rsid w:val="00C01AB1"/>
    <w:rsid w:val="00C01E56"/>
    <w:rsid w:val="00C026A0"/>
    <w:rsid w:val="00C06137"/>
    <w:rsid w:val="00C079B8"/>
    <w:rsid w:val="00C10037"/>
    <w:rsid w:val="00C123EA"/>
    <w:rsid w:val="00C12A49"/>
    <w:rsid w:val="00C133EE"/>
    <w:rsid w:val="00C149D0"/>
    <w:rsid w:val="00C20793"/>
    <w:rsid w:val="00C26588"/>
    <w:rsid w:val="00C27DE9"/>
    <w:rsid w:val="00C31D23"/>
    <w:rsid w:val="00C32989"/>
    <w:rsid w:val="00C33388"/>
    <w:rsid w:val="00C35484"/>
    <w:rsid w:val="00C4173A"/>
    <w:rsid w:val="00C45435"/>
    <w:rsid w:val="00C50DED"/>
    <w:rsid w:val="00C51F0A"/>
    <w:rsid w:val="00C5432F"/>
    <w:rsid w:val="00C602FF"/>
    <w:rsid w:val="00C60D7C"/>
    <w:rsid w:val="00C61174"/>
    <w:rsid w:val="00C6148F"/>
    <w:rsid w:val="00C621B1"/>
    <w:rsid w:val="00C62F7A"/>
    <w:rsid w:val="00C63B9C"/>
    <w:rsid w:val="00C6682F"/>
    <w:rsid w:val="00C67BF4"/>
    <w:rsid w:val="00C7275E"/>
    <w:rsid w:val="00C74C5D"/>
    <w:rsid w:val="00C75AEF"/>
    <w:rsid w:val="00C812E8"/>
    <w:rsid w:val="00C863C4"/>
    <w:rsid w:val="00C8746D"/>
    <w:rsid w:val="00C9081D"/>
    <w:rsid w:val="00C91D2E"/>
    <w:rsid w:val="00C920EA"/>
    <w:rsid w:val="00C93517"/>
    <w:rsid w:val="00C93C3E"/>
    <w:rsid w:val="00C93C80"/>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294D"/>
    <w:rsid w:val="00CF2F50"/>
    <w:rsid w:val="00CF51C9"/>
    <w:rsid w:val="00CF6198"/>
    <w:rsid w:val="00CF79D0"/>
    <w:rsid w:val="00D02919"/>
    <w:rsid w:val="00D04C61"/>
    <w:rsid w:val="00D04D28"/>
    <w:rsid w:val="00D05B8D"/>
    <w:rsid w:val="00D065A2"/>
    <w:rsid w:val="00D079AA"/>
    <w:rsid w:val="00D07F00"/>
    <w:rsid w:val="00D1130F"/>
    <w:rsid w:val="00D17B72"/>
    <w:rsid w:val="00D23DB0"/>
    <w:rsid w:val="00D270F8"/>
    <w:rsid w:val="00D3185C"/>
    <w:rsid w:val="00D3205F"/>
    <w:rsid w:val="00D3318E"/>
    <w:rsid w:val="00D33E72"/>
    <w:rsid w:val="00D35BD6"/>
    <w:rsid w:val="00D361B5"/>
    <w:rsid w:val="00D405AC"/>
    <w:rsid w:val="00D40E4F"/>
    <w:rsid w:val="00D411A2"/>
    <w:rsid w:val="00D4606D"/>
    <w:rsid w:val="00D46C92"/>
    <w:rsid w:val="00D50B9C"/>
    <w:rsid w:val="00D52D73"/>
    <w:rsid w:val="00D52E58"/>
    <w:rsid w:val="00D55D3A"/>
    <w:rsid w:val="00D56B20"/>
    <w:rsid w:val="00D578B3"/>
    <w:rsid w:val="00D618F4"/>
    <w:rsid w:val="00D714CC"/>
    <w:rsid w:val="00D75EA7"/>
    <w:rsid w:val="00D81ADF"/>
    <w:rsid w:val="00D81F21"/>
    <w:rsid w:val="00D864A1"/>
    <w:rsid w:val="00D864F2"/>
    <w:rsid w:val="00D927AA"/>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3DB"/>
    <w:rsid w:val="00E54950"/>
    <w:rsid w:val="00E56A01"/>
    <w:rsid w:val="00E62622"/>
    <w:rsid w:val="00E629A1"/>
    <w:rsid w:val="00E6794C"/>
    <w:rsid w:val="00E71591"/>
    <w:rsid w:val="00E71CEB"/>
    <w:rsid w:val="00E7474F"/>
    <w:rsid w:val="00E80DE3"/>
    <w:rsid w:val="00E82655"/>
    <w:rsid w:val="00E82C55"/>
    <w:rsid w:val="00E8787E"/>
    <w:rsid w:val="00E92AC3"/>
    <w:rsid w:val="00EA1360"/>
    <w:rsid w:val="00EA2F6A"/>
    <w:rsid w:val="00EB00E0"/>
    <w:rsid w:val="00EC059F"/>
    <w:rsid w:val="00EC1F24"/>
    <w:rsid w:val="00EC22F6"/>
    <w:rsid w:val="00EC40D5"/>
    <w:rsid w:val="00ED3B8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1665"/>
    <w:rsid w:val="00F16F1B"/>
    <w:rsid w:val="00F250A9"/>
    <w:rsid w:val="00F267AF"/>
    <w:rsid w:val="00F30FF4"/>
    <w:rsid w:val="00F3122E"/>
    <w:rsid w:val="00F31BF9"/>
    <w:rsid w:val="00F32368"/>
    <w:rsid w:val="00F331AD"/>
    <w:rsid w:val="00F341F2"/>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0A6D"/>
    <w:rsid w:val="00FA0B34"/>
    <w:rsid w:val="00FA2C46"/>
    <w:rsid w:val="00FA3525"/>
    <w:rsid w:val="00FA5A53"/>
    <w:rsid w:val="00FB2551"/>
    <w:rsid w:val="00FB4769"/>
    <w:rsid w:val="00FB4CDA"/>
    <w:rsid w:val="00FB6481"/>
    <w:rsid w:val="00FB6D36"/>
    <w:rsid w:val="00FC0965"/>
    <w:rsid w:val="00FC0F81"/>
    <w:rsid w:val="00FC252F"/>
    <w:rsid w:val="00FC395C"/>
    <w:rsid w:val="00FC5E8E"/>
    <w:rsid w:val="00FD1D75"/>
    <w:rsid w:val="00FD3766"/>
    <w:rsid w:val="00FD47C4"/>
    <w:rsid w:val="00FD722A"/>
    <w:rsid w:val="00FE29A0"/>
    <w:rsid w:val="00FE2DCF"/>
    <w:rsid w:val="00FE3FA7"/>
    <w:rsid w:val="00FE5F43"/>
    <w:rsid w:val="00FF2A4E"/>
    <w:rsid w:val="00FF2FCE"/>
    <w:rsid w:val="00FF4DE4"/>
    <w:rsid w:val="00FF4F7D"/>
    <w:rsid w:val="00FF5370"/>
    <w:rsid w:val="00FF54DF"/>
    <w:rsid w:val="00FF57AC"/>
    <w:rsid w:val="00FF6D9D"/>
    <w:rsid w:val="00FF7DD5"/>
    <w:rsid w:val="01B3CBD1"/>
    <w:rsid w:val="0261191A"/>
    <w:rsid w:val="045253E9"/>
    <w:rsid w:val="049A018F"/>
    <w:rsid w:val="0859AEE0"/>
    <w:rsid w:val="0890CC32"/>
    <w:rsid w:val="08EC5392"/>
    <w:rsid w:val="0C9AAE22"/>
    <w:rsid w:val="0D9A0FAF"/>
    <w:rsid w:val="10207C35"/>
    <w:rsid w:val="1293160F"/>
    <w:rsid w:val="12FC9D55"/>
    <w:rsid w:val="140A1C3A"/>
    <w:rsid w:val="141B0E64"/>
    <w:rsid w:val="164AABE3"/>
    <w:rsid w:val="194A6D40"/>
    <w:rsid w:val="1A432D14"/>
    <w:rsid w:val="1A4A8A9C"/>
    <w:rsid w:val="1BB7804E"/>
    <w:rsid w:val="1CE5D6E0"/>
    <w:rsid w:val="1EE701B4"/>
    <w:rsid w:val="20A87989"/>
    <w:rsid w:val="2646795B"/>
    <w:rsid w:val="26CD4C38"/>
    <w:rsid w:val="2A7649F3"/>
    <w:rsid w:val="2E9FB891"/>
    <w:rsid w:val="2FFF5CDB"/>
    <w:rsid w:val="2FFF7BA2"/>
    <w:rsid w:val="31563A33"/>
    <w:rsid w:val="344CF9D5"/>
    <w:rsid w:val="34862059"/>
    <w:rsid w:val="34C9E83F"/>
    <w:rsid w:val="37506018"/>
    <w:rsid w:val="383D89DC"/>
    <w:rsid w:val="3ACE614C"/>
    <w:rsid w:val="3B69B881"/>
    <w:rsid w:val="3E07DF32"/>
    <w:rsid w:val="405921F7"/>
    <w:rsid w:val="4765DDEE"/>
    <w:rsid w:val="47739354"/>
    <w:rsid w:val="49838B4D"/>
    <w:rsid w:val="4EB05FFC"/>
    <w:rsid w:val="4FF2CCD1"/>
    <w:rsid w:val="50AFA0BD"/>
    <w:rsid w:val="51E800BE"/>
    <w:rsid w:val="5540DDD4"/>
    <w:rsid w:val="58DE2D5F"/>
    <w:rsid w:val="5ABE4E87"/>
    <w:rsid w:val="5D8C1828"/>
    <w:rsid w:val="5E345A93"/>
    <w:rsid w:val="5E5079C1"/>
    <w:rsid w:val="60558633"/>
    <w:rsid w:val="61F15694"/>
    <w:rsid w:val="63696EF3"/>
    <w:rsid w:val="63CCE16E"/>
    <w:rsid w:val="65070160"/>
    <w:rsid w:val="65B6FC54"/>
    <w:rsid w:val="688C09AC"/>
    <w:rsid w:val="6A8A6D77"/>
    <w:rsid w:val="6BBF7DB9"/>
    <w:rsid w:val="6CD3ADF5"/>
    <w:rsid w:val="6DC20E39"/>
    <w:rsid w:val="6ED4C850"/>
    <w:rsid w:val="6EEDB091"/>
    <w:rsid w:val="70D37C40"/>
    <w:rsid w:val="72B50C82"/>
    <w:rsid w:val="756B421F"/>
    <w:rsid w:val="76A34F3A"/>
    <w:rsid w:val="76ADBEB8"/>
    <w:rsid w:val="773A4119"/>
    <w:rsid w:val="7CD6E800"/>
    <w:rsid w:val="7D16FC38"/>
    <w:rsid w:val="7DA50FC7"/>
    <w:rsid w:val="7F1695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F9259"/>
  <w15:docId w15:val="{4E416E4A-3DF9-4706-8CF0-672841C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1D75"/>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350F69"/>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50F69"/>
    <w:rPr>
      <w:rFonts w:asciiTheme="minorHAnsi" w:eastAsiaTheme="minorHAnsi" w:hAnsiTheme="minorHAnsi" w:cstheme="minorBidi"/>
      <w:sz w:val="22"/>
      <w:szCs w:val="22"/>
      <w:lang w:eastAsia="en-US"/>
    </w:rPr>
  </w:style>
  <w:style w:type="character" w:styleId="Mention">
    <w:name w:val="Mention"/>
    <w:basedOn w:val="DefaultParagraphFont"/>
    <w:uiPriority w:val="99"/>
    <w:unhideWhenUsed/>
    <w:rsid w:val="002A57C2"/>
    <w:rPr>
      <w:color w:val="2B579A"/>
      <w:shd w:val="clear" w:color="auto" w:fill="E6E6E6"/>
    </w:rPr>
  </w:style>
  <w:style w:type="character" w:customStyle="1" w:styleId="FooterChar">
    <w:name w:val="Footer Char"/>
    <w:basedOn w:val="DefaultParagraphFont"/>
    <w:link w:val="Footer"/>
    <w:uiPriority w:val="99"/>
    <w:rsid w:val="00FF57AC"/>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1.health.gov.au/internet/main/publishing.nsf/Content/ohp-bio-yellow-fever.htm" TargetMode="External"/><Relationship Id="rId3" Type="http://schemas.openxmlformats.org/officeDocument/2006/relationships/customXml" Target="../customXml/item3.xml"/><Relationship Id="rId21" Type="http://schemas.openxmlformats.org/officeDocument/2006/relationships/hyperlink" Target="mailto:immunisation@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1.health.gov.au/internet/main/publishing.nsf/Content/ohp-biosec-list-diseases.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ycollege.acrrm.org.au/search/find-online-learning/details?id=2272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rrm.org.au/search/find-online-learning/details?id=13307"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mmunisation@health.vic.gov.au" TargetMode="External"/><Relationship Id="rId28" Type="http://schemas.openxmlformats.org/officeDocument/2006/relationships/hyperlink" Target="file:///C:\Users\Vic7uyb\AppData\Local\Microsoft\Windows\INetCache\Content.Outlook\RNP5XC3N\Yellow%20fever%20vaccination%20centres" TargetMode="External"/><Relationship Id="rId10" Type="http://schemas.openxmlformats.org/officeDocument/2006/relationships/endnotes" Target="endnotes.xml"/><Relationship Id="rId19" Type="http://schemas.openxmlformats.org/officeDocument/2006/relationships/hyperlink" Target="https://www1.health.gov.au/internet/main/publishing.nsf/Content/D60F275C45BDEBBACA25833500790582/$File/Guidelines-Yellow-Fever-Vaccination-Centr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yellow%20fever%20vaccination%20centre%20change%20of%20details%20form" TargetMode="External"/><Relationship Id="rId27" Type="http://schemas.openxmlformats.org/officeDocument/2006/relationships/hyperlink" Target="mailto:immunisation@health.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documenttasks/documenttasks1.xml><?xml version="1.0" encoding="utf-8"?>
<t:Tasks xmlns:t="http://schemas.microsoft.com/office/tasks/2019/documenttasks" xmlns:oel="http://schemas.microsoft.com/office/2019/extlst">
  <t:Task id="{D809DECB-5B38-4634-8989-597B93DF4A6E}">
    <t:Anchor>
      <t:Comment id="202634813"/>
    </t:Anchor>
    <t:History>
      <t:Event id="{095C5FE5-81EE-4E4B-B5C4-7B6F3C7EEE34}" time="2021-08-19T04:54:11.626Z">
        <t:Attribution userId="S::megan.beasley@health.vic.gov.au::4ffafacf-f72d-46b8-a7dc-aa582be01a7e" userProvider="AD" userName="Megan Beasley (Health)"/>
        <t:Anchor>
          <t:Comment id="202634813"/>
        </t:Anchor>
        <t:Create/>
      </t:Event>
      <t:Event id="{50AA952B-9089-43D7-B244-C2FA4E708CD0}" time="2021-08-19T04:54:11.626Z">
        <t:Attribution userId="S::megan.beasley@health.vic.gov.au::4ffafacf-f72d-46b8-a7dc-aa582be01a7e" userProvider="AD" userName="Megan Beasley (Health)"/>
        <t:Anchor>
          <t:Comment id="202634813"/>
        </t:Anchor>
        <t:Assign userId="S::Helen.Pitcher@health.vic.gov.au::aeb81038-bf2d-4061-8fd6-897f20b40b16" userProvider="AD" userName="Helen Pitcher (Health)"/>
      </t:Event>
      <t:Event id="{B7812B19-B144-4CD0-A9DD-C85F05DC7E10}" time="2021-08-19T04:54:11.626Z">
        <t:Attribution userId="S::megan.beasley@health.vic.gov.au::4ffafacf-f72d-46b8-a7dc-aa582be01a7e" userProvider="AD" userName="Megan Beasley (Health)"/>
        <t:Anchor>
          <t:Comment id="202634813"/>
        </t:Anchor>
        <t:SetTitle title="@Helen Pitcher (Health) Can you tweak wording slightly to make this the introduction/purpose"/>
      </t:Event>
    </t:History>
  </t:Task>
  <t:Task id="{BDB4D40E-F80D-42D5-9E24-65718F6E45B1}">
    <t:Anchor>
      <t:Comment id="869593003"/>
    </t:Anchor>
    <t:History>
      <t:Event id="{C89DD03D-EA97-4845-A2CB-9BDB14A80ADD}" time="2021-08-19T04:55:01.008Z">
        <t:Attribution userId="S::megan.beasley@health.vic.gov.au::4ffafacf-f72d-46b8-a7dc-aa582be01a7e" userProvider="AD" userName="Megan Beasley (Health)"/>
        <t:Anchor>
          <t:Comment id="869593003"/>
        </t:Anchor>
        <t:Create/>
      </t:Event>
      <t:Event id="{139E15E8-6D3D-49A2-96A8-94415DEC3633}" time="2021-08-19T04:55:01.008Z">
        <t:Attribution userId="S::megan.beasley@health.vic.gov.au::4ffafacf-f72d-46b8-a7dc-aa582be01a7e" userProvider="AD" userName="Megan Beasley (Health)"/>
        <t:Anchor>
          <t:Comment id="869593003"/>
        </t:Anchor>
        <t:Assign userId="S::Helen.Pitcher@health.vic.gov.au::aeb81038-bf2d-4061-8fd6-897f20b40b16" userProvider="AD" userName="Helen Pitcher (Health)"/>
      </t:Event>
      <t:Event id="{F3ACB2C3-85D2-4D02-9DC9-368CA30433CB}" time="2021-08-19T04:55:01.008Z">
        <t:Attribution userId="S::megan.beasley@health.vic.gov.au::4ffafacf-f72d-46b8-a7dc-aa582be01a7e" userProvider="AD" userName="Megan Beasley (Health)"/>
        <t:Anchor>
          <t:Comment id="869593003"/>
        </t:Anchor>
        <t:SetTitle title="@Helen Pitcher (Health) Deep breath.... but this is the one time you will have to link to subheaders to contents. Can you please insert."/>
      </t:Event>
    </t:History>
  </t:Task>
  <t:Task id="{D83C23CB-7B4C-4615-A685-04A9484E1C28}">
    <t:Anchor>
      <t:Comment id="171017952"/>
    </t:Anchor>
    <t:History>
      <t:Event id="{6E9C053D-9150-4E81-9549-80360324BE5C}" time="2021-08-19T04:55:37.832Z">
        <t:Attribution userId="S::megan.beasley@health.vic.gov.au::4ffafacf-f72d-46b8-a7dc-aa582be01a7e" userProvider="AD" userName="Megan Beasley (Health)"/>
        <t:Anchor>
          <t:Comment id="171017952"/>
        </t:Anchor>
        <t:Create/>
      </t:Event>
      <t:Event id="{27E857B7-713D-43C0-983C-ECD09459B344}" time="2021-08-19T04:55:37.832Z">
        <t:Attribution userId="S::megan.beasley@health.vic.gov.au::4ffafacf-f72d-46b8-a7dc-aa582be01a7e" userProvider="AD" userName="Megan Beasley (Health)"/>
        <t:Anchor>
          <t:Comment id="171017952"/>
        </t:Anchor>
        <t:Assign userId="S::Helen.Pitcher@health.vic.gov.au::aeb81038-bf2d-4061-8fd6-897f20b40b16" userProvider="AD" userName="Helen Pitcher (Health)"/>
      </t:Event>
      <t:Event id="{54C3C8D9-7EE2-450C-9D63-BD8AE3037186}" time="2021-08-19T04:55:37.832Z">
        <t:Attribution userId="S::megan.beasley@health.vic.gov.au::4ffafacf-f72d-46b8-a7dc-aa582be01a7e" userProvider="AD" userName="Megan Beasley (Health)"/>
        <t:Anchor>
          <t:Comment id="171017952"/>
        </t:Anchor>
        <t:SetTitle title="@Helen Pitcher (Health) for some reason font has changed in this section and the one below!?"/>
      </t:Event>
    </t:History>
  </t:Task>
  <t:Task id="{8E5A59B5-F034-424C-9E33-47C1D78F76B1}">
    <t:Anchor>
      <t:Comment id="1676184125"/>
    </t:Anchor>
    <t:History>
      <t:Event id="{46C60AD3-A1EE-438D-871E-F67853F09EE0}" time="2021-08-19T04:58:02.11Z">
        <t:Attribution userId="S::megan.beasley@health.vic.gov.au::4ffafacf-f72d-46b8-a7dc-aa582be01a7e" userProvider="AD" userName="Megan Beasley (Health)"/>
        <t:Anchor>
          <t:Comment id="1676184125"/>
        </t:Anchor>
        <t:Create/>
      </t:Event>
      <t:Event id="{23A4292B-A84E-4977-A71F-1D0CD1C6063C}" time="2021-08-19T04:58:02.11Z">
        <t:Attribution userId="S::megan.beasley@health.vic.gov.au::4ffafacf-f72d-46b8-a7dc-aa582be01a7e" userProvider="AD" userName="Megan Beasley (Health)"/>
        <t:Anchor>
          <t:Comment id="1676184125"/>
        </t:Anchor>
        <t:Assign userId="S::Helen.Pitcher@health.vic.gov.au::aeb81038-bf2d-4061-8fd6-897f20b40b16" userProvider="AD" userName="Helen Pitcher (Health)"/>
      </t:Event>
      <t:Event id="{CEF1B52D-7A1D-44AA-B180-3EF6F2D4D27A}" time="2021-08-19T04:58:02.11Z">
        <t:Attribution userId="S::megan.beasley@health.vic.gov.au::4ffafacf-f72d-46b8-a7dc-aa582be01a7e" userProvider="AD" userName="Megan Beasley (Health)"/>
        <t:Anchor>
          <t:Comment id="1676184125"/>
        </t:Anchor>
        <t:SetTitle title="@Helen Pitcher (Health) When do we use Commonwealth and when do we use Australian Government....? I think we have to go with Australian Government Depart of Health don't we?"/>
      </t:Event>
    </t:History>
  </t:Task>
  <t:Task id="{F4667AB5-8EC6-4F3C-9D46-37CE88FD567A}">
    <t:Anchor>
      <t:Comment id="617471476"/>
    </t:Anchor>
    <t:History>
      <t:Event id="{6B148762-4F4A-4C37-8627-05D0C2A338A1}" time="2021-08-23T00:49:53.471Z">
        <t:Attribution userId="S::helen.pitcher@health.vic.gov.au::aeb81038-bf2d-4061-8fd6-897f20b40b16" userProvider="AD" userName="Helen Pitcher (Health)"/>
        <t:Anchor>
          <t:Comment id="452854461"/>
        </t:Anchor>
        <t:Create/>
      </t:Event>
      <t:Event id="{F25CCD39-D11B-40E1-BB40-2B212FC04DE4}" time="2021-08-23T00:49:53.471Z">
        <t:Attribution userId="S::helen.pitcher@health.vic.gov.au::aeb81038-bf2d-4061-8fd6-897f20b40b16" userProvider="AD" userName="Helen Pitcher (Health)"/>
        <t:Anchor>
          <t:Comment id="452854461"/>
        </t:Anchor>
        <t:Assign userId="S::megan.beasley@health.vic.gov.au::4ffafacf-f72d-46b8-a7dc-aa582be01a7e" userProvider="AD" userName="Megan Beasley (Health)"/>
      </t:Event>
      <t:Event id="{4457E82E-3745-4DC6-B1D8-39E443B19573}" time="2021-08-23T00:49:53.471Z">
        <t:Attribution userId="S::helen.pitcher@health.vic.gov.au::aeb81038-bf2d-4061-8fd6-897f20b40b16" userProvider="AD" userName="Helen Pitcher (Health)"/>
        <t:Anchor>
          <t:Comment id="452854461"/>
        </t:Anchor>
        <t:SetTitle title="@Megan Beasley (Health) is this what you were thinking?"/>
      </t:Event>
    </t:History>
  </t:Task>
  <t:Task id="{48AA7B3C-F5F3-4B4E-8D96-A732C80D2D8B}">
    <t:Anchor>
      <t:Comment id="617471187"/>
    </t:Anchor>
    <t:History>
      <t:Event id="{047382C8-357A-4D51-AC28-9F580DEF8D6E}" time="2021-08-23T00:53:17.396Z">
        <t:Attribution userId="S::helen.pitcher@health.vic.gov.au::aeb81038-bf2d-4061-8fd6-897f20b40b16" userProvider="AD" userName="Helen Pitcher (Health)"/>
        <t:Anchor>
          <t:Comment id="1503486266"/>
        </t:Anchor>
        <t:Create/>
      </t:Event>
      <t:Event id="{27CD0DB7-64CA-4664-AF73-BDD42049A345}" time="2021-08-23T00:53:17.396Z">
        <t:Attribution userId="S::helen.pitcher@health.vic.gov.au::aeb81038-bf2d-4061-8fd6-897f20b40b16" userProvider="AD" userName="Helen Pitcher (Health)"/>
        <t:Anchor>
          <t:Comment id="1503486266"/>
        </t:Anchor>
        <t:Assign userId="S::megan.beasley@health.vic.gov.au::4ffafacf-f72d-46b8-a7dc-aa582be01a7e" userProvider="AD" userName="Megan Beasley (Health)"/>
      </t:Event>
      <t:Event id="{A4A90587-85E0-4306-A3DE-092E8D37FF35}" time="2021-08-23T00:53:17.396Z">
        <t:Attribution userId="S::helen.pitcher@health.vic.gov.au::aeb81038-bf2d-4061-8fd6-897f20b40b16" userProvider="AD" userName="Helen Pitcher (Health)"/>
        <t:Anchor>
          <t:Comment id="1503486266"/>
        </t:Anchor>
        <t:SetTitle title="@Megan Beasley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Megan Beasley (Health)</DisplayName>
        <AccountId>48</AccountId>
        <AccountType/>
      </UserInfo>
      <UserInfo>
        <DisplayName>Catherine Radkowski (Health)</DisplayName>
        <AccountId>39</AccountId>
        <AccountType/>
      </UserInfo>
    </SharedWithUsers>
    <Preview xmlns="56f13c3b-1a5e-4b20-8813-0ef8710fa3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bef801f1-2872-443b-a104-0f84f9fd0895"/>
    <ds:schemaRef ds:uri="http://purl.org/dc/terms/"/>
    <ds:schemaRef ds:uri="56f13c3b-1a5e-4b20-8813-0ef8710fa36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45B2AF-9EFB-4A5B-8C53-1FECB6070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6</TotalTime>
  <Pages>3</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9536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Helen Pitcher (DHHS)</dc:creator>
  <cp:keywords/>
  <dc:description/>
  <cp:lastModifiedBy>Megan Beasley (Health)</cp:lastModifiedBy>
  <cp:revision>2</cp:revision>
  <cp:lastPrinted>2021-08-30T04:29:00Z</cp:lastPrinted>
  <dcterms:created xsi:type="dcterms:W3CDTF">2021-08-30T04:30:00Z</dcterms:created>
  <dcterms:modified xsi:type="dcterms:W3CDTF">2021-08-30T04:30:00Z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2021-08-30T04:30:55Z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