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48F8" w14:textId="77777777" w:rsidR="0074696E" w:rsidRPr="004C6EEE" w:rsidRDefault="00815C5F" w:rsidP="00AD784C">
      <w:pPr>
        <w:pStyle w:val="Spacerparatopoffirstpage"/>
      </w:pPr>
      <w:r>
        <w:drawing>
          <wp:anchor distT="0" distB="0" distL="114300" distR="114300" simplePos="0" relativeHeight="251657728" behindDoc="1" locked="1" layoutInCell="0" allowOverlap="1" wp14:anchorId="7E972A34" wp14:editId="083AFF16">
            <wp:simplePos x="0" y="0"/>
            <wp:positionH relativeFrom="page">
              <wp:posOffset>0</wp:posOffset>
            </wp:positionH>
            <wp:positionV relativeFrom="page">
              <wp:posOffset>0</wp:posOffset>
            </wp:positionV>
            <wp:extent cx="7570470" cy="2075180"/>
            <wp:effectExtent l="0" t="0" r="0"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9F922"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5A50CA9" w14:textId="77777777" w:rsidTr="001C277E">
        <w:trPr>
          <w:trHeight w:val="1247"/>
        </w:trPr>
        <w:tc>
          <w:tcPr>
            <w:tcW w:w="8046" w:type="dxa"/>
            <w:shd w:val="clear" w:color="auto" w:fill="auto"/>
            <w:vAlign w:val="bottom"/>
          </w:tcPr>
          <w:p w14:paraId="2877592E" w14:textId="77777777" w:rsidR="00815C5F" w:rsidRPr="00161AA0" w:rsidRDefault="00815C5F" w:rsidP="00A91406">
            <w:pPr>
              <w:pStyle w:val="DHHSmainheading"/>
            </w:pPr>
            <w:r>
              <w:t>Nursing and Midwifery Workforce Development Fund</w:t>
            </w:r>
          </w:p>
        </w:tc>
      </w:tr>
      <w:tr w:rsidR="00AD784C" w14:paraId="59C4F1A3" w14:textId="77777777" w:rsidTr="00587928">
        <w:trPr>
          <w:trHeight w:hRule="exact" w:val="768"/>
        </w:trPr>
        <w:tc>
          <w:tcPr>
            <w:tcW w:w="8046" w:type="dxa"/>
            <w:shd w:val="clear" w:color="auto" w:fill="auto"/>
            <w:tcMar>
              <w:top w:w="170" w:type="dxa"/>
              <w:bottom w:w="510" w:type="dxa"/>
            </w:tcMar>
          </w:tcPr>
          <w:p w14:paraId="27E365CB" w14:textId="77777777" w:rsidR="00357B4E" w:rsidRPr="00AD784C" w:rsidRDefault="00815C5F" w:rsidP="00936320">
            <w:pPr>
              <w:pStyle w:val="DHHSmainsubheading"/>
              <w:spacing w:after="240"/>
              <w:rPr>
                <w:szCs w:val="28"/>
              </w:rPr>
            </w:pPr>
            <w:r>
              <w:rPr>
                <w:szCs w:val="28"/>
              </w:rPr>
              <w:t>Frequently asked questions</w:t>
            </w:r>
          </w:p>
        </w:tc>
      </w:tr>
    </w:tbl>
    <w:p w14:paraId="7376F2B2" w14:textId="77777777" w:rsidR="007173CA" w:rsidRDefault="007173CA" w:rsidP="007173CA">
      <w:pPr>
        <w:pStyle w:val="DHHSbody"/>
      </w:pPr>
    </w:p>
    <w:p w14:paraId="354999DD"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p>
    <w:p w14:paraId="63A08F38" w14:textId="77777777" w:rsidR="0033113A" w:rsidRDefault="00970565" w:rsidP="00FA3525">
      <w:pPr>
        <w:pStyle w:val="DHHSbody"/>
      </w:pPr>
      <w:bookmarkStart w:id="1" w:name="_Toc440566509"/>
      <w:bookmarkEnd w:id="0"/>
      <w:r>
        <w:t xml:space="preserve">The Andrews </w:t>
      </w:r>
      <w:proofErr w:type="spellStart"/>
      <w:r>
        <w:t>Labor</w:t>
      </w:r>
      <w:proofErr w:type="spellEnd"/>
      <w:r>
        <w:t xml:space="preserve"> Government is committed to </w:t>
      </w:r>
      <w:r w:rsidR="0033113A">
        <w:t xml:space="preserve">creating more opportunities to retain, recruit and train more nurses and midwives in Victoria. The </w:t>
      </w:r>
      <w:r w:rsidR="00E31BF3">
        <w:t xml:space="preserve">$50 million </w:t>
      </w:r>
      <w:r w:rsidR="0033113A">
        <w:t xml:space="preserve">Nursing and Midwifery Workforce Development Fund (the Fund) will </w:t>
      </w:r>
      <w:r w:rsidR="00E31BF3">
        <w:t xml:space="preserve">be distributed over four years (from 2019-20) to </w:t>
      </w:r>
      <w:r w:rsidR="0033113A">
        <w:t>address current and future workforce challenges</w:t>
      </w:r>
      <w:r w:rsidR="009D102B">
        <w:t xml:space="preserve"> including </w:t>
      </w:r>
      <w:r w:rsidR="005D6ED7">
        <w:t>staffing</w:t>
      </w:r>
      <w:r w:rsidR="009D102B">
        <w:t xml:space="preserve"> requirements associated with implementation of amendments to the </w:t>
      </w:r>
      <w:r w:rsidR="009D102B" w:rsidRPr="009D102B">
        <w:rPr>
          <w:i/>
        </w:rPr>
        <w:t>Safe Patient Care (Nurse to Patient and Midwife to Patient Ratios) Act 2015</w:t>
      </w:r>
      <w:r w:rsidR="007D0600">
        <w:t xml:space="preserve"> (the Act).</w:t>
      </w:r>
      <w:r w:rsidR="009D102B">
        <w:t xml:space="preserve"> </w:t>
      </w:r>
      <w:r w:rsidR="00E31BF3">
        <w:t xml:space="preserve">This will be achieved </w:t>
      </w:r>
      <w:r w:rsidR="0033113A">
        <w:t xml:space="preserve">through expanding current programs coordinated by the Department of Health and Human Services (the department) and establishing new workforce development </w:t>
      </w:r>
      <w:r w:rsidR="00FF45B6">
        <w:t>initiatives</w:t>
      </w:r>
      <w:r w:rsidR="0033113A">
        <w:t>.</w:t>
      </w:r>
    </w:p>
    <w:p w14:paraId="21A352AE" w14:textId="77777777" w:rsidR="00D07A0E" w:rsidRPr="00D07A0E" w:rsidRDefault="00D07A0E" w:rsidP="00E7469E">
      <w:pPr>
        <w:pStyle w:val="Heading1"/>
      </w:pPr>
      <w:r w:rsidRPr="00D07A0E">
        <w:t>What programs will be supported through the Nursing and Midwifery Workforce Development Fund?</w:t>
      </w:r>
    </w:p>
    <w:p w14:paraId="11A78FF1" w14:textId="77777777" w:rsidR="00D07A0E" w:rsidRDefault="00004165" w:rsidP="00F33E7E">
      <w:pPr>
        <w:pStyle w:val="DHHSbody"/>
      </w:pPr>
      <w:r>
        <w:t>T</w:t>
      </w:r>
      <w:r w:rsidR="00E31BF3">
        <w:t xml:space="preserve">he </w:t>
      </w:r>
      <w:r>
        <w:t>Fund will support a range of nursing and midwifery workforce development program</w:t>
      </w:r>
      <w:r w:rsidR="008059C5">
        <w:t>s</w:t>
      </w:r>
      <w:r w:rsidR="00F33E7E">
        <w:t>. This includes:</w:t>
      </w:r>
    </w:p>
    <w:p w14:paraId="6449C2E7" w14:textId="77777777" w:rsidR="00004165" w:rsidRDefault="00E31BF3" w:rsidP="00E7469E">
      <w:pPr>
        <w:pStyle w:val="DHHSbullet1"/>
      </w:pPr>
      <w:r>
        <w:t xml:space="preserve">Expanding </w:t>
      </w:r>
      <w:r w:rsidR="00004165">
        <w:t xml:space="preserve">existing departmental programs including </w:t>
      </w:r>
      <w:r w:rsidR="00092FCC">
        <w:t>support</w:t>
      </w:r>
      <w:r w:rsidR="00FF45B6">
        <w:t xml:space="preserve"> for</w:t>
      </w:r>
      <w:r w:rsidR="00004165">
        <w:t xml:space="preserve"> additional:</w:t>
      </w:r>
    </w:p>
    <w:p w14:paraId="7FBD6F6B" w14:textId="77777777" w:rsidR="00E7469E" w:rsidRDefault="00E31BF3" w:rsidP="00E7469E">
      <w:pPr>
        <w:pStyle w:val="DHHSbullet2"/>
      </w:pPr>
      <w:r>
        <w:t xml:space="preserve">registered nurse and registered midwife </w:t>
      </w:r>
      <w:r w:rsidR="00004165">
        <w:t>transition to practice (</w:t>
      </w:r>
      <w:r>
        <w:t>graduate</w:t>
      </w:r>
      <w:r w:rsidR="00004165">
        <w:t>)</w:t>
      </w:r>
      <w:r>
        <w:t xml:space="preserve"> </w:t>
      </w:r>
      <w:r w:rsidR="00004165">
        <w:t>places</w:t>
      </w:r>
    </w:p>
    <w:p w14:paraId="4ED7346D" w14:textId="77777777" w:rsidR="00E7469E" w:rsidRDefault="00004165" w:rsidP="00E7469E">
      <w:pPr>
        <w:pStyle w:val="DHHSbullet2"/>
      </w:pPr>
      <w:r>
        <w:t>nursing and midwifery</w:t>
      </w:r>
      <w:r w:rsidR="00A23B3D" w:rsidRPr="00A23B3D">
        <w:t xml:space="preserve"> </w:t>
      </w:r>
      <w:r w:rsidR="00A23B3D">
        <w:t>postgraduate places</w:t>
      </w:r>
      <w:r>
        <w:t xml:space="preserve">, including </w:t>
      </w:r>
      <w:r w:rsidR="00092FCC">
        <w:t>in the postgraduate midwifery employment program</w:t>
      </w:r>
    </w:p>
    <w:p w14:paraId="210FD4D9" w14:textId="0FE13C69" w:rsidR="00092FCC" w:rsidRDefault="00092FCC" w:rsidP="00E7469E">
      <w:pPr>
        <w:pStyle w:val="DHHSbullet2"/>
      </w:pPr>
      <w:r>
        <w:t>postgraduate scholarships for currently employed nurses and midwives to upgrade their clinical specialist skills.</w:t>
      </w:r>
    </w:p>
    <w:p w14:paraId="77654AB1" w14:textId="77777777" w:rsidR="00E31BF3" w:rsidRDefault="00092FCC" w:rsidP="00E7469E">
      <w:pPr>
        <w:pStyle w:val="DHHSbullet1"/>
      </w:pPr>
      <w:r>
        <w:t xml:space="preserve">Establishing new programs </w:t>
      </w:r>
      <w:r w:rsidR="00FF45B6">
        <w:t>that</w:t>
      </w:r>
      <w:r>
        <w:t xml:space="preserve"> support </w:t>
      </w:r>
      <w:r w:rsidR="00F16092">
        <w:t>health services to</w:t>
      </w:r>
      <w:r w:rsidR="00FF45B6">
        <w:t xml:space="preserve"> locally coordinate and manage</w:t>
      </w:r>
      <w:r>
        <w:t>:</w:t>
      </w:r>
    </w:p>
    <w:p w14:paraId="20E510D4" w14:textId="77777777" w:rsidR="00E7469E" w:rsidRDefault="00092FCC" w:rsidP="00E7469E">
      <w:pPr>
        <w:pStyle w:val="DHHSbullet2"/>
      </w:pPr>
      <w:r>
        <w:t>an enrolled nurse graduate program to</w:t>
      </w:r>
      <w:r w:rsidR="00444A5F">
        <w:t xml:space="preserve"> increase employment opportunities in public health services</w:t>
      </w:r>
    </w:p>
    <w:p w14:paraId="452CD412" w14:textId="77777777" w:rsidR="00E7469E" w:rsidRDefault="00444A5F" w:rsidP="00E7469E">
      <w:pPr>
        <w:pStyle w:val="DHHSbullet2"/>
      </w:pPr>
      <w:r>
        <w:t xml:space="preserve">refresher programs </w:t>
      </w:r>
      <w:r w:rsidR="00FF45B6">
        <w:t>to enable currently employed</w:t>
      </w:r>
      <w:r>
        <w:t xml:space="preserve"> nurses and midwives </w:t>
      </w:r>
      <w:r w:rsidR="00FF45B6">
        <w:t>to</w:t>
      </w:r>
      <w:r>
        <w:t xml:space="preserve"> re-skill in </w:t>
      </w:r>
      <w:r w:rsidR="00DF2EA7">
        <w:t xml:space="preserve">priority </w:t>
      </w:r>
      <w:r>
        <w:t xml:space="preserve">clinical specialty areas </w:t>
      </w:r>
      <w:r w:rsidR="00FF45B6">
        <w:t xml:space="preserve">and encourage </w:t>
      </w:r>
      <w:r w:rsidR="00FF45B6" w:rsidRPr="00FF45B6">
        <w:t xml:space="preserve">nurses and midwives that are currently registered but not practising </w:t>
      </w:r>
      <w:r w:rsidR="00FF45B6">
        <w:t>back into the workforce</w:t>
      </w:r>
    </w:p>
    <w:p w14:paraId="1097A510" w14:textId="233F0EF0" w:rsidR="00444A5F" w:rsidRDefault="00C6235E" w:rsidP="00E7469E">
      <w:pPr>
        <w:pStyle w:val="DHHSbullet2"/>
      </w:pPr>
      <w:r>
        <w:t>registered nurses to undertake studies in midwifery through a postgraduate midwifery employment model</w:t>
      </w:r>
      <w:r w:rsidR="00FF45B6">
        <w:t>.</w:t>
      </w:r>
    </w:p>
    <w:p w14:paraId="24A407D1" w14:textId="77777777" w:rsidR="009D102B" w:rsidRPr="00F33E7E" w:rsidRDefault="00D07A0E" w:rsidP="00E7469E">
      <w:pPr>
        <w:pStyle w:val="Heading1"/>
      </w:pPr>
      <w:r w:rsidRPr="00D07A0E">
        <w:t>How will the funding be allocated</w:t>
      </w:r>
      <w:r w:rsidR="009D102B">
        <w:t xml:space="preserve">? </w:t>
      </w:r>
    </w:p>
    <w:p w14:paraId="43CCAED3" w14:textId="77777777" w:rsidR="002828F5" w:rsidRDefault="0077109F" w:rsidP="00F33E7E">
      <w:pPr>
        <w:pStyle w:val="DHHSbody"/>
      </w:pPr>
      <w:r>
        <w:t xml:space="preserve">The funding allocation </w:t>
      </w:r>
      <w:r w:rsidR="002828F5">
        <w:t xml:space="preserve">methodology </w:t>
      </w:r>
      <w:r w:rsidR="001650EB">
        <w:t xml:space="preserve">will be </w:t>
      </w:r>
      <w:r w:rsidR="002828F5">
        <w:t>tailored</w:t>
      </w:r>
      <w:r w:rsidR="001650EB">
        <w:t xml:space="preserve"> to each program </w:t>
      </w:r>
      <w:r>
        <w:t>within the Fund.</w:t>
      </w:r>
      <w:r w:rsidRPr="0077109F">
        <w:t xml:space="preserve"> </w:t>
      </w:r>
      <w:r w:rsidR="002828F5">
        <w:t>For example, where existing programs are being expanded</w:t>
      </w:r>
      <w:r w:rsidR="00673BF6">
        <w:t>,</w:t>
      </w:r>
      <w:r w:rsidR="002828F5">
        <w:t xml:space="preserve"> the usual method of funding allocation will likely continue</w:t>
      </w:r>
      <w:r w:rsidR="00673BF6">
        <w:t>. N</w:t>
      </w:r>
      <w:r w:rsidR="002828F5">
        <w:t xml:space="preserve">ew programs may require an Expression of Interest process where health services </w:t>
      </w:r>
      <w:proofErr w:type="gramStart"/>
      <w:r w:rsidR="00673BF6">
        <w:t>submit an application</w:t>
      </w:r>
      <w:proofErr w:type="gramEnd"/>
      <w:r w:rsidR="00673BF6">
        <w:t xml:space="preserve"> </w:t>
      </w:r>
      <w:r w:rsidR="002828F5">
        <w:t>for funding</w:t>
      </w:r>
      <w:r w:rsidR="00673BF6">
        <w:t xml:space="preserve"> to conduct and coordinate the new program to meet local needs</w:t>
      </w:r>
      <w:r w:rsidR="002828F5">
        <w:t>. Further information will be distributed once available.</w:t>
      </w:r>
    </w:p>
    <w:p w14:paraId="1E5B9C96" w14:textId="77777777" w:rsidR="0064220B" w:rsidRDefault="0077109F" w:rsidP="00F33E7E">
      <w:pPr>
        <w:pStyle w:val="DHHSbody"/>
      </w:pPr>
      <w:r>
        <w:t>To meet the objectives of the Fund, funding will be prioritised to target health services and regions where there are existing workforce challenges or where there are additional workforce requirements associated with implementation of the Act.</w:t>
      </w:r>
    </w:p>
    <w:p w14:paraId="3B92E85B" w14:textId="77777777" w:rsidR="00D07A0E" w:rsidRDefault="00E31BF3" w:rsidP="00E7469E">
      <w:pPr>
        <w:pStyle w:val="Heading1"/>
      </w:pPr>
      <w:r w:rsidRPr="00DF2EA7">
        <w:lastRenderedPageBreak/>
        <w:t>What support is available for rural and regional</w:t>
      </w:r>
      <w:r w:rsidR="009D102B">
        <w:t xml:space="preserve"> health services? </w:t>
      </w:r>
      <w:r w:rsidRPr="00DF2EA7">
        <w:t xml:space="preserve"> </w:t>
      </w:r>
    </w:p>
    <w:p w14:paraId="33E5339A" w14:textId="5D68BDAB" w:rsidR="00673BF6" w:rsidRDefault="003555D1" w:rsidP="007B674F">
      <w:pPr>
        <w:pStyle w:val="DHHSbody"/>
        <w:rPr>
          <w:b/>
        </w:rPr>
      </w:pPr>
      <w:r w:rsidRPr="003555D1">
        <w:t xml:space="preserve">$10 million of the </w:t>
      </w:r>
      <w:r w:rsidR="00C626E1">
        <w:t>F</w:t>
      </w:r>
      <w:r w:rsidRPr="003555D1">
        <w:t xml:space="preserve">und will be prioritised </w:t>
      </w:r>
      <w:r w:rsidR="00C626E1">
        <w:t xml:space="preserve">to support </w:t>
      </w:r>
      <w:r w:rsidRPr="003555D1">
        <w:t xml:space="preserve">the rural and regional </w:t>
      </w:r>
      <w:r w:rsidR="00C626E1">
        <w:t xml:space="preserve">nursing and midwifery </w:t>
      </w:r>
      <w:r w:rsidRPr="003555D1">
        <w:t>workforce</w:t>
      </w:r>
      <w:r>
        <w:t>. The department will work closely with regional stakeholders to ensure a strategic</w:t>
      </w:r>
      <w:r w:rsidR="0088345B">
        <w:t xml:space="preserve"> and targeted</w:t>
      </w:r>
      <w:r>
        <w:t xml:space="preserve"> implementation of programs</w:t>
      </w:r>
      <w:r w:rsidR="0088345B">
        <w:t>.</w:t>
      </w:r>
      <w:r>
        <w:t xml:space="preserve"> </w:t>
      </w:r>
    </w:p>
    <w:p w14:paraId="7AF9645F" w14:textId="77777777" w:rsidR="007B582E" w:rsidRPr="003B15B4" w:rsidRDefault="003B15B4" w:rsidP="00E7469E">
      <w:pPr>
        <w:pStyle w:val="Heading1"/>
      </w:pPr>
      <w:r w:rsidRPr="003B15B4">
        <w:t xml:space="preserve">What </w:t>
      </w:r>
      <w:r w:rsidR="007D21E1">
        <w:t xml:space="preserve">are the </w:t>
      </w:r>
      <w:r w:rsidR="00C626E1">
        <w:t xml:space="preserve">details for each </w:t>
      </w:r>
      <w:r w:rsidR="007D21E1">
        <w:t>program?</w:t>
      </w:r>
    </w:p>
    <w:p w14:paraId="4C8C9103" w14:textId="77777777" w:rsidR="003555D1" w:rsidRPr="0045421A" w:rsidRDefault="003555D1" w:rsidP="00E7469E">
      <w:pPr>
        <w:pStyle w:val="Heading2"/>
      </w:pPr>
      <w:r w:rsidRPr="0045421A">
        <w:t xml:space="preserve">Refresher Programs </w:t>
      </w:r>
    </w:p>
    <w:p w14:paraId="47A40DB6" w14:textId="77777777" w:rsidR="003555D1" w:rsidRDefault="003555D1" w:rsidP="00F33E7E">
      <w:pPr>
        <w:pStyle w:val="DHHSbody"/>
      </w:pPr>
      <w:r w:rsidRPr="003555D1">
        <w:t xml:space="preserve">Refresher programs provide structured education and clinical exposure to update knowledge and </w:t>
      </w:r>
      <w:proofErr w:type="gramStart"/>
      <w:r w:rsidRPr="003555D1">
        <w:t>skills</w:t>
      </w:r>
      <w:r w:rsidR="00B1280D">
        <w:t>,</w:t>
      </w:r>
      <w:r w:rsidRPr="003555D1">
        <w:t xml:space="preserve"> and</w:t>
      </w:r>
      <w:proofErr w:type="gramEnd"/>
      <w:r w:rsidRPr="003555D1">
        <w:t xml:space="preserve"> re-establish and enhance confidence to practice.</w:t>
      </w:r>
      <w:r w:rsidR="00D45DE3">
        <w:t xml:space="preserve"> </w:t>
      </w:r>
      <w:r w:rsidRPr="003555D1">
        <w:t>Refresher programs enable participants to either re-enter the workforce after a period not practicing or to change the area of nursing and midwifery in which they practice.</w:t>
      </w:r>
    </w:p>
    <w:p w14:paraId="7BAECEFD" w14:textId="77777777" w:rsidR="0088345B" w:rsidRDefault="00796B0F" w:rsidP="00F33E7E">
      <w:pPr>
        <w:pStyle w:val="DHHSbody"/>
      </w:pPr>
      <w:r>
        <w:t xml:space="preserve">Up to </w:t>
      </w:r>
      <w:r w:rsidR="0088345B">
        <w:t xml:space="preserve">800 Refresher Program places will be </w:t>
      </w:r>
      <w:r>
        <w:t xml:space="preserve">supported </w:t>
      </w:r>
      <w:r w:rsidR="0088345B">
        <w:t xml:space="preserve">through the Fund. </w:t>
      </w:r>
    </w:p>
    <w:p w14:paraId="7C47B1DF" w14:textId="77777777" w:rsidR="003555D1" w:rsidRDefault="003555D1" w:rsidP="00E7469E">
      <w:pPr>
        <w:pStyle w:val="Heading2"/>
      </w:pPr>
      <w:r w:rsidRPr="003555D1">
        <w:t xml:space="preserve">Enrolled </w:t>
      </w:r>
      <w:r w:rsidRPr="0045421A">
        <w:t>Nursing</w:t>
      </w:r>
      <w:r w:rsidR="0088345B">
        <w:t xml:space="preserve"> </w:t>
      </w:r>
      <w:r w:rsidRPr="003555D1">
        <w:t>Transition to Practice Program</w:t>
      </w:r>
    </w:p>
    <w:p w14:paraId="657FC2DA" w14:textId="77777777" w:rsidR="0088345B" w:rsidRDefault="0088345B" w:rsidP="0045421A">
      <w:pPr>
        <w:pStyle w:val="DHHSbody"/>
      </w:pPr>
      <w:r>
        <w:t xml:space="preserve">The </w:t>
      </w:r>
      <w:r w:rsidR="00B1280D">
        <w:t xml:space="preserve">Enrolled Nursing </w:t>
      </w:r>
      <w:r>
        <w:t>Transition to Practice Program will p</w:t>
      </w:r>
      <w:r w:rsidRPr="00557D48">
        <w:t xml:space="preserve">rovide employment pathways for enrolled nurses completing a </w:t>
      </w:r>
      <w:r w:rsidR="00D45DE3">
        <w:t>D</w:t>
      </w:r>
      <w:r w:rsidR="00D45DE3" w:rsidRPr="00557D48">
        <w:t xml:space="preserve">iploma </w:t>
      </w:r>
      <w:r w:rsidRPr="00557D48">
        <w:t xml:space="preserve">of </w:t>
      </w:r>
      <w:r w:rsidR="00D45DE3">
        <w:t>N</w:t>
      </w:r>
      <w:r w:rsidRPr="00557D48">
        <w:t>ursing as part of the Free TAFE</w:t>
      </w:r>
      <w:r>
        <w:t xml:space="preserve"> </w:t>
      </w:r>
      <w:r w:rsidRPr="00557D48">
        <w:t>initiative</w:t>
      </w:r>
      <w:r>
        <w:t xml:space="preserve">. </w:t>
      </w:r>
    </w:p>
    <w:p w14:paraId="7163155C" w14:textId="77777777" w:rsidR="0088345B" w:rsidRDefault="003302A6" w:rsidP="0045421A">
      <w:pPr>
        <w:pStyle w:val="DHHSbody"/>
      </w:pPr>
      <w:r>
        <w:t xml:space="preserve">Funding </w:t>
      </w:r>
      <w:r w:rsidR="0088345B">
        <w:t xml:space="preserve">will support </w:t>
      </w:r>
      <w:r>
        <w:t xml:space="preserve">public health services to coordinate and manage </w:t>
      </w:r>
      <w:r w:rsidR="0088345B">
        <w:t>enrolled nurse graduate p</w:t>
      </w:r>
      <w:r>
        <w:t>lace</w:t>
      </w:r>
      <w:r w:rsidR="00B1280D">
        <w:t>s</w:t>
      </w:r>
      <w:r>
        <w:t xml:space="preserve"> and c</w:t>
      </w:r>
      <w:r w:rsidR="0088345B">
        <w:t xml:space="preserve">ontribute to the cost of supporting newly registered </w:t>
      </w:r>
      <w:r w:rsidR="00B1280D">
        <w:t xml:space="preserve">enrolled nurses </w:t>
      </w:r>
      <w:r w:rsidR="0088345B">
        <w:t>in the</w:t>
      </w:r>
      <w:r>
        <w:t>ir</w:t>
      </w:r>
      <w:r w:rsidR="0088345B">
        <w:t xml:space="preserve"> first year </w:t>
      </w:r>
      <w:r>
        <w:t>of practice</w:t>
      </w:r>
      <w:r w:rsidR="0088345B">
        <w:t>.</w:t>
      </w:r>
      <w:r>
        <w:t xml:space="preserve"> Health services will be expected to adhere to the Nursing and Midwifery Transition to Practice Programs Guidelines 2018.</w:t>
      </w:r>
      <w:r w:rsidR="0088345B">
        <w:t xml:space="preserve"> </w:t>
      </w:r>
    </w:p>
    <w:p w14:paraId="01376768" w14:textId="17D66114" w:rsidR="0088345B" w:rsidRDefault="0088345B" w:rsidP="0045421A">
      <w:pPr>
        <w:pStyle w:val="DHHSbody"/>
      </w:pPr>
      <w:r>
        <w:t xml:space="preserve">400 </w:t>
      </w:r>
      <w:r w:rsidR="00074E2B">
        <w:t xml:space="preserve">Enrolled Nurses will be employed in </w:t>
      </w:r>
      <w:r w:rsidR="003302A6">
        <w:t>T</w:t>
      </w:r>
      <w:r>
        <w:t>ransition to Practice Program places through the Fund.</w:t>
      </w:r>
    </w:p>
    <w:p w14:paraId="7660E1C6" w14:textId="77777777" w:rsidR="00C6235E" w:rsidRPr="00C6235E" w:rsidRDefault="00C6235E" w:rsidP="00E7469E">
      <w:pPr>
        <w:pStyle w:val="Heading2"/>
      </w:pPr>
      <w:r w:rsidRPr="00C6235E">
        <w:t>Postgraduate Midwifery Incentive Program</w:t>
      </w:r>
    </w:p>
    <w:p w14:paraId="7DC26A67" w14:textId="346DA413" w:rsidR="00C6235E" w:rsidRDefault="00C6235E" w:rsidP="00C6235E">
      <w:pPr>
        <w:pStyle w:val="DHHSbody"/>
      </w:pPr>
      <w:r>
        <w:t>The Postgraduate Midwifery Incentive Program aims to encourage the growth of the Victorian midwifery workforce. The program provides registered nurses with an opportunity to undertake postgraduate studies in midwifery and meet clinical experience/supervision requirements while being employed by a health service.</w:t>
      </w:r>
    </w:p>
    <w:p w14:paraId="1656EA0D" w14:textId="6FE975B8" w:rsidR="00C6235E" w:rsidRDefault="00C6235E" w:rsidP="0045421A">
      <w:pPr>
        <w:pStyle w:val="DHHSbody"/>
      </w:pPr>
      <w:r>
        <w:t>Up to 150 registered nurses will be supported to undertake postgraduate studies in midwifery through the Fund.</w:t>
      </w:r>
    </w:p>
    <w:p w14:paraId="4586B35C" w14:textId="77777777" w:rsidR="0088345B" w:rsidRDefault="0088345B" w:rsidP="00E7469E">
      <w:pPr>
        <w:pStyle w:val="Heading2"/>
      </w:pPr>
      <w:r w:rsidRPr="0088345B">
        <w:t>Graduate Transition to Practice Program</w:t>
      </w:r>
    </w:p>
    <w:p w14:paraId="5B9B9B33" w14:textId="77777777" w:rsidR="003555D1" w:rsidRPr="00F33E7E" w:rsidRDefault="00C30273" w:rsidP="0045421A">
      <w:pPr>
        <w:pStyle w:val="DHHSbody"/>
      </w:pPr>
      <w:r>
        <w:t>Graduate</w:t>
      </w:r>
      <w:r w:rsidR="0088345B">
        <w:t xml:space="preserve"> </w:t>
      </w:r>
      <w:r>
        <w:t xml:space="preserve">Transition to </w:t>
      </w:r>
      <w:r w:rsidR="00145FFC">
        <w:t>P</w:t>
      </w:r>
      <w:r>
        <w:t xml:space="preserve">ractice </w:t>
      </w:r>
      <w:r w:rsidR="00145FFC">
        <w:t>P</w:t>
      </w:r>
      <w:r>
        <w:t xml:space="preserve">rograms are formalised education/support programs offered by employers for </w:t>
      </w:r>
      <w:r w:rsidR="00074E2B">
        <w:t xml:space="preserve">registered </w:t>
      </w:r>
      <w:r w:rsidR="00145FFC">
        <w:t>Nurses/Midwives</w:t>
      </w:r>
      <w:r>
        <w:t xml:space="preserve"> in their first year of practice. They are </w:t>
      </w:r>
      <w:r w:rsidR="003302A6">
        <w:t>workplace-based</w:t>
      </w:r>
      <w:r>
        <w:t xml:space="preserve"> programs designed to consolidate knowledge, skills and competence, and to help graduates make the transition from student to practitioner as competent, confident and accountable professionals.</w:t>
      </w:r>
    </w:p>
    <w:p w14:paraId="7B9DE378" w14:textId="77777777" w:rsidR="00145FFC" w:rsidRDefault="00145FFC" w:rsidP="0045421A">
      <w:pPr>
        <w:pStyle w:val="DHHSbody"/>
      </w:pPr>
      <w:r w:rsidRPr="0045421A">
        <w:t>The Fund will increase the current funding pool resulting in the ongoing maintenance and growth of quality programs.</w:t>
      </w:r>
    </w:p>
    <w:p w14:paraId="732C5AAB" w14:textId="77777777" w:rsidR="0088345B" w:rsidRPr="0088345B" w:rsidRDefault="0088345B" w:rsidP="00E7469E">
      <w:pPr>
        <w:pStyle w:val="Heading2"/>
      </w:pPr>
      <w:r w:rsidRPr="0088345B">
        <w:t>Post</w:t>
      </w:r>
      <w:r w:rsidR="003302A6">
        <w:t>g</w:t>
      </w:r>
      <w:r w:rsidRPr="0088345B">
        <w:t>raduate Program</w:t>
      </w:r>
      <w:r w:rsidR="00074E2B">
        <w:t>s</w:t>
      </w:r>
    </w:p>
    <w:p w14:paraId="079F3781" w14:textId="77777777" w:rsidR="00145FFC" w:rsidRPr="0045421A" w:rsidRDefault="00145FFC" w:rsidP="0045421A">
      <w:pPr>
        <w:pStyle w:val="DHHSbody"/>
      </w:pPr>
      <w:r>
        <w:t>Post</w:t>
      </w:r>
      <w:r w:rsidR="003302A6">
        <w:t>g</w:t>
      </w:r>
      <w:r>
        <w:t xml:space="preserve">raduate Programs are formalised education offered by employers in collaboration with higher education providers for Registered Nurses/Midwives and deliver a mix of theoretical and practical education in clinical specialities. The Fund will invest in developing, supporting and utilising a postgraduate trained workforce. This will create highly skilled and specialised clinical nurses and midwives to lead expert teams and deliver evolving models of care for the improvement of patient outcomes. </w:t>
      </w:r>
    </w:p>
    <w:p w14:paraId="0220FA34" w14:textId="77777777" w:rsidR="002260F0" w:rsidRPr="0045421A" w:rsidRDefault="00145FFC" w:rsidP="0045421A">
      <w:pPr>
        <w:pStyle w:val="DHHSbody"/>
      </w:pPr>
      <w:r>
        <w:t xml:space="preserve">The Fund will increase </w:t>
      </w:r>
      <w:r w:rsidR="002260F0">
        <w:t xml:space="preserve">the current </w:t>
      </w:r>
      <w:r>
        <w:t xml:space="preserve">postgraduate nursing and midwifery training opportunities by </w:t>
      </w:r>
      <w:r w:rsidR="00796B0F">
        <w:t xml:space="preserve">more than </w:t>
      </w:r>
      <w:r w:rsidR="00074E2B">
        <w:t xml:space="preserve">400 </w:t>
      </w:r>
      <w:r>
        <w:t>additional places</w:t>
      </w:r>
      <w:r w:rsidR="003302A6">
        <w:t>.</w:t>
      </w:r>
      <w:r>
        <w:t xml:space="preserve"> </w:t>
      </w:r>
    </w:p>
    <w:p w14:paraId="462B420E" w14:textId="77777777" w:rsidR="002260F0" w:rsidRPr="0088345B" w:rsidRDefault="002260F0" w:rsidP="00E7469E">
      <w:pPr>
        <w:pStyle w:val="Heading2"/>
      </w:pPr>
      <w:r w:rsidRPr="0088345B">
        <w:t xml:space="preserve">Nursing and Midwifery </w:t>
      </w:r>
      <w:r>
        <w:t xml:space="preserve">Postgraduate </w:t>
      </w:r>
      <w:r w:rsidRPr="0088345B">
        <w:t>Scholarship Program</w:t>
      </w:r>
    </w:p>
    <w:p w14:paraId="0491F087" w14:textId="77777777" w:rsidR="002260F0" w:rsidRDefault="002260F0" w:rsidP="0045421A">
      <w:pPr>
        <w:pStyle w:val="DHHSbody"/>
      </w:pPr>
      <w:r>
        <w:t xml:space="preserve">To align with the expanded postgraduate program, the postgraduate scholarship program will target identified health services and specialty areas impacted by potential improvements to ratios and areas where current workforce challenges exist. </w:t>
      </w:r>
    </w:p>
    <w:p w14:paraId="6DC52290" w14:textId="539FFFA8" w:rsidR="002260F0" w:rsidRDefault="002260F0" w:rsidP="0045421A">
      <w:pPr>
        <w:pStyle w:val="DHHSbody"/>
      </w:pPr>
      <w:r>
        <w:lastRenderedPageBreak/>
        <w:t xml:space="preserve">The Fund will increase the Postgraduate Nursing and Midwifery Scholarship </w:t>
      </w:r>
      <w:r w:rsidR="00074E2B">
        <w:t>P</w:t>
      </w:r>
      <w:r>
        <w:t xml:space="preserve">rogram by up to an additional 400 scholarships. </w:t>
      </w:r>
    </w:p>
    <w:p w14:paraId="3ECBDF01" w14:textId="77777777" w:rsidR="00B421FE" w:rsidRDefault="00B421FE" w:rsidP="00E7469E">
      <w:pPr>
        <w:pStyle w:val="Heading1"/>
      </w:pPr>
      <w:r w:rsidRPr="00A731F6">
        <w:t>Where can I find updates?</w:t>
      </w:r>
      <w:bookmarkStart w:id="2" w:name="_GoBack"/>
      <w:bookmarkEnd w:id="2"/>
    </w:p>
    <w:p w14:paraId="2E370A66" w14:textId="77777777" w:rsidR="00B421FE" w:rsidRDefault="00B421FE" w:rsidP="00B421FE">
      <w:pPr>
        <w:pStyle w:val="DHHSbody"/>
      </w:pPr>
      <w:r>
        <w:t>Updates, as available, will be published on the Nursing and Midwifery Workforce webpage.</w:t>
      </w:r>
    </w:p>
    <w:p w14:paraId="1096A727" w14:textId="31405E5A" w:rsidR="00B421FE" w:rsidRDefault="00B421FE">
      <w:pPr>
        <w:pStyle w:val="DHHSbody"/>
      </w:pPr>
      <w:r>
        <w:t xml:space="preserve">Questions can be directed to: </w:t>
      </w:r>
      <w:hyperlink r:id="rId16" w:history="1">
        <w:r w:rsidR="00E7469E" w:rsidRPr="00E42A5B">
          <w:rPr>
            <w:rStyle w:val="Hyperlink"/>
          </w:rPr>
          <w:t>nmw@dhhs.vic.gov.au</w:t>
        </w:r>
      </w:hyperlink>
      <w:bookmarkEnd w:id="1"/>
    </w:p>
    <w:tbl>
      <w:tblPr>
        <w:tblW w:w="4895" w:type="pct"/>
        <w:tblCellMar>
          <w:top w:w="113" w:type="dxa"/>
          <w:bottom w:w="57" w:type="dxa"/>
        </w:tblCellMar>
        <w:tblLook w:val="0600" w:firstRow="0" w:lastRow="0" w:firstColumn="0" w:lastColumn="0" w:noHBand="1" w:noVBand="1"/>
      </w:tblPr>
      <w:tblGrid>
        <w:gridCol w:w="9980"/>
      </w:tblGrid>
      <w:tr w:rsidR="00D61C6F" w:rsidRPr="002802E3" w14:paraId="61A9B1F6" w14:textId="77777777" w:rsidTr="004B68F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B9D5069" w14:textId="75E7976C" w:rsidR="00D61C6F" w:rsidRDefault="00D61C6F" w:rsidP="004B68F7">
            <w:pPr>
              <w:pStyle w:val="DHHSbody"/>
            </w:pPr>
            <w:r>
              <w:t xml:space="preserve">To receive this publication in an accessible format </w:t>
            </w:r>
            <w:hyperlink r:id="rId17" w:history="1">
              <w:r w:rsidRPr="00D61C6F">
                <w:rPr>
                  <w:rStyle w:val="Hyperlink"/>
                </w:rPr>
                <w:t xml:space="preserve">email </w:t>
              </w:r>
              <w:r w:rsidRPr="00D61C6F">
                <w:rPr>
                  <w:rStyle w:val="Hyperlink"/>
                </w:rPr>
                <w:t>nmw@dhhs.vic.gov.au</w:t>
              </w:r>
            </w:hyperlink>
            <w:r>
              <w:t xml:space="preserve"> &lt;</w:t>
            </w:r>
            <w:r w:rsidRPr="00D61C6F">
              <w:t>nmw@dhhs.vic.gov.au</w:t>
            </w:r>
            <w:r>
              <w:t>&gt;</w:t>
            </w:r>
          </w:p>
          <w:p w14:paraId="7D2279D9" w14:textId="77777777" w:rsidR="00D61C6F" w:rsidRPr="00C31117" w:rsidRDefault="00D61C6F" w:rsidP="004B68F7">
            <w:pPr>
              <w:pStyle w:val="DHHSbody"/>
            </w:pPr>
            <w:r w:rsidRPr="00C31117">
              <w:t>Authorised and published by the Victorian Government, 1 Treasury Place, Melbourne.</w:t>
            </w:r>
          </w:p>
          <w:p w14:paraId="2EA97265" w14:textId="77777777" w:rsidR="00D61C6F" w:rsidRPr="00577DEA" w:rsidRDefault="00D61C6F" w:rsidP="004B68F7">
            <w:pPr>
              <w:pStyle w:val="DHHSbody"/>
            </w:pPr>
            <w:r w:rsidRPr="00C31117">
              <w:t>© State of Victoria, Australia, Department of Health and Human Services</w:t>
            </w:r>
            <w:r>
              <w:t xml:space="preserve"> October</w:t>
            </w:r>
            <w:r w:rsidRPr="00577DEA">
              <w:t xml:space="preserve"> 2020.</w:t>
            </w:r>
          </w:p>
          <w:p w14:paraId="35964A35" w14:textId="5971A388" w:rsidR="00D61C6F" w:rsidRPr="00577DEA" w:rsidRDefault="00D61C6F" w:rsidP="004B68F7">
            <w:pPr>
              <w:pStyle w:val="DHHSbody"/>
              <w:rPr>
                <w:szCs w:val="19"/>
              </w:rPr>
            </w:pPr>
            <w:r w:rsidRPr="00C31117">
              <w:rPr>
                <w:szCs w:val="19"/>
              </w:rPr>
              <w:t xml:space="preserve">Available </w:t>
            </w:r>
            <w:r>
              <w:rPr>
                <w:szCs w:val="19"/>
              </w:rPr>
              <w:t>o</w:t>
            </w:r>
            <w:r>
              <w:rPr>
                <w:szCs w:val="19"/>
              </w:rPr>
              <w:t xml:space="preserve">n </w:t>
            </w:r>
            <w:hyperlink r:id="rId18" w:history="1">
              <w:r w:rsidRPr="00D61C6F">
                <w:rPr>
                  <w:rStyle w:val="Hyperlink"/>
                  <w:szCs w:val="19"/>
                </w:rPr>
                <w:t>Nursing and Midwifery Workforce Development Fund</w:t>
              </w:r>
            </w:hyperlink>
            <w:r>
              <w:rPr>
                <w:szCs w:val="19"/>
              </w:rPr>
              <w:t xml:space="preserve"> &lt;</w:t>
            </w:r>
            <w:r w:rsidRPr="00D61C6F">
              <w:rPr>
                <w:szCs w:val="19"/>
              </w:rPr>
              <w:t>https://www2.health.vic.gov.au/health-workforce/nursing-and-midwifery/development-fund</w:t>
            </w:r>
            <w:r>
              <w:rPr>
                <w:szCs w:val="19"/>
              </w:rPr>
              <w:t xml:space="preserve"> &gt;</w:t>
            </w:r>
          </w:p>
        </w:tc>
      </w:tr>
    </w:tbl>
    <w:p w14:paraId="52487608" w14:textId="77777777" w:rsidR="00E7469E" w:rsidRPr="00B421FE" w:rsidRDefault="00E7469E">
      <w:pPr>
        <w:pStyle w:val="DHHSbody"/>
      </w:pPr>
    </w:p>
    <w:sectPr w:rsidR="00E7469E" w:rsidRPr="00B421FE" w:rsidSect="0092370D">
      <w:type w:val="continuous"/>
      <w:pgSz w:w="11906" w:h="16838" w:code="9"/>
      <w:pgMar w:top="1134" w:right="851" w:bottom="426"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D4B7" w14:textId="77777777" w:rsidR="00C415C8" w:rsidRDefault="00C415C8">
      <w:r>
        <w:separator/>
      </w:r>
    </w:p>
  </w:endnote>
  <w:endnote w:type="continuationSeparator" w:id="0">
    <w:p w14:paraId="4F5F57E7" w14:textId="77777777" w:rsidR="00C415C8" w:rsidRDefault="00C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BDD4" w14:textId="77777777" w:rsidR="00664AA0" w:rsidRDefault="00664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5026" w14:textId="230FFA53" w:rsidR="009D70A4" w:rsidRPr="00F65AA9" w:rsidRDefault="00815C5F" w:rsidP="0051568D">
    <w:pPr>
      <w:pStyle w:val="DHHSfooter"/>
    </w:pPr>
    <w:r>
      <w:rPr>
        <w:noProof/>
      </w:rPr>
      <w:drawing>
        <wp:anchor distT="0" distB="0" distL="114300" distR="114300" simplePos="0" relativeHeight="251657728" behindDoc="0" locked="1" layoutInCell="0" allowOverlap="1" wp14:anchorId="22C88188" wp14:editId="370315FF">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BE08" w14:textId="0C6FBB4B" w:rsidR="00D60BBC" w:rsidRDefault="00D60B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6CE7" w14:textId="3570F60D" w:rsidR="009D70A4" w:rsidRPr="00A11421" w:rsidRDefault="003302A6" w:rsidP="0051568D">
    <w:pPr>
      <w:pStyle w:val="DHHSfooter"/>
    </w:pPr>
    <w:r>
      <w:t>Nursing and Midwifery Workforce Development Fund – Frequently Asked Questions</w:t>
    </w:r>
    <w:r w:rsidR="009D70A4" w:rsidRPr="00A11421">
      <w:tab/>
    </w:r>
    <w:r w:rsidR="009D70A4" w:rsidRPr="00A11421">
      <w:fldChar w:fldCharType="begin"/>
    </w:r>
    <w:r w:rsidR="009D70A4" w:rsidRPr="00A11421">
      <w:instrText xml:space="preserve"> PAGE </w:instrText>
    </w:r>
    <w:r w:rsidR="009D70A4" w:rsidRPr="00A11421">
      <w:fldChar w:fldCharType="separate"/>
    </w:r>
    <w:r w:rsidR="00134114">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9B93" w14:textId="77777777" w:rsidR="00C415C8" w:rsidRDefault="00C415C8" w:rsidP="002862F1">
      <w:pPr>
        <w:spacing w:before="120"/>
      </w:pPr>
      <w:r>
        <w:separator/>
      </w:r>
    </w:p>
  </w:footnote>
  <w:footnote w:type="continuationSeparator" w:id="0">
    <w:p w14:paraId="2398A727" w14:textId="77777777" w:rsidR="00C415C8" w:rsidRDefault="00C4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7EA3" w14:textId="77777777" w:rsidR="00664AA0" w:rsidRDefault="00664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C1C2" w14:textId="77777777" w:rsidR="00664AA0" w:rsidRDefault="00664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B0BF" w14:textId="77777777" w:rsidR="00664AA0" w:rsidRDefault="00664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D8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FA73B59"/>
    <w:multiLevelType w:val="hybridMultilevel"/>
    <w:tmpl w:val="E9781F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74202E24"/>
    <w:multiLevelType w:val="hybridMultilevel"/>
    <w:tmpl w:val="89002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F"/>
    <w:rsid w:val="00004165"/>
    <w:rsid w:val="000072B6"/>
    <w:rsid w:val="0001021B"/>
    <w:rsid w:val="00011D89"/>
    <w:rsid w:val="00012CCA"/>
    <w:rsid w:val="00024D89"/>
    <w:rsid w:val="000250B6"/>
    <w:rsid w:val="00033D81"/>
    <w:rsid w:val="00041BF0"/>
    <w:rsid w:val="0004536B"/>
    <w:rsid w:val="00046B68"/>
    <w:rsid w:val="00050A13"/>
    <w:rsid w:val="000527DD"/>
    <w:rsid w:val="000578B2"/>
    <w:rsid w:val="00060959"/>
    <w:rsid w:val="000663CD"/>
    <w:rsid w:val="000733FE"/>
    <w:rsid w:val="00074219"/>
    <w:rsid w:val="00074E2B"/>
    <w:rsid w:val="00074ED5"/>
    <w:rsid w:val="0009113B"/>
    <w:rsid w:val="00092FCC"/>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45FFC"/>
    <w:rsid w:val="00152073"/>
    <w:rsid w:val="00161939"/>
    <w:rsid w:val="00161AA0"/>
    <w:rsid w:val="00162093"/>
    <w:rsid w:val="001650EB"/>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60F0"/>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28F5"/>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6"/>
    <w:rsid w:val="0033113A"/>
    <w:rsid w:val="0033259D"/>
    <w:rsid w:val="003406C6"/>
    <w:rsid w:val="003418CC"/>
    <w:rsid w:val="003459BD"/>
    <w:rsid w:val="00350D38"/>
    <w:rsid w:val="00351B36"/>
    <w:rsid w:val="003555D1"/>
    <w:rsid w:val="00357B4E"/>
    <w:rsid w:val="003744CF"/>
    <w:rsid w:val="00374717"/>
    <w:rsid w:val="0037676C"/>
    <w:rsid w:val="003829E5"/>
    <w:rsid w:val="003956CC"/>
    <w:rsid w:val="00395C9A"/>
    <w:rsid w:val="003A6B67"/>
    <w:rsid w:val="003B15B4"/>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A5F"/>
    <w:rsid w:val="004468B4"/>
    <w:rsid w:val="0045230A"/>
    <w:rsid w:val="0045421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87928"/>
    <w:rsid w:val="00596A4B"/>
    <w:rsid w:val="00597507"/>
    <w:rsid w:val="005B21B6"/>
    <w:rsid w:val="005B3A08"/>
    <w:rsid w:val="005B7A63"/>
    <w:rsid w:val="005C0955"/>
    <w:rsid w:val="005C49DA"/>
    <w:rsid w:val="005C50F3"/>
    <w:rsid w:val="005C5D91"/>
    <w:rsid w:val="005D07B8"/>
    <w:rsid w:val="005D6597"/>
    <w:rsid w:val="005D6ED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220B"/>
    <w:rsid w:val="00644B7E"/>
    <w:rsid w:val="006454E6"/>
    <w:rsid w:val="00646A68"/>
    <w:rsid w:val="0065092E"/>
    <w:rsid w:val="006557A7"/>
    <w:rsid w:val="00656290"/>
    <w:rsid w:val="006621D7"/>
    <w:rsid w:val="0066302A"/>
    <w:rsid w:val="00664AA0"/>
    <w:rsid w:val="00670597"/>
    <w:rsid w:val="006706D0"/>
    <w:rsid w:val="00673BF6"/>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09F"/>
    <w:rsid w:val="007711A0"/>
    <w:rsid w:val="00772D5E"/>
    <w:rsid w:val="00776928"/>
    <w:rsid w:val="00785677"/>
    <w:rsid w:val="00786F16"/>
    <w:rsid w:val="00796B0F"/>
    <w:rsid w:val="00796E20"/>
    <w:rsid w:val="00797C32"/>
    <w:rsid w:val="007B0914"/>
    <w:rsid w:val="007B1374"/>
    <w:rsid w:val="007B582E"/>
    <w:rsid w:val="007B589F"/>
    <w:rsid w:val="007B6186"/>
    <w:rsid w:val="007B674F"/>
    <w:rsid w:val="007B73BC"/>
    <w:rsid w:val="007C20B9"/>
    <w:rsid w:val="007C7301"/>
    <w:rsid w:val="007C7859"/>
    <w:rsid w:val="007D0600"/>
    <w:rsid w:val="007D21E1"/>
    <w:rsid w:val="007D2BDE"/>
    <w:rsid w:val="007D2FB6"/>
    <w:rsid w:val="007D6B5C"/>
    <w:rsid w:val="007D6E2D"/>
    <w:rsid w:val="007E0DE2"/>
    <w:rsid w:val="007E3B98"/>
    <w:rsid w:val="007F31B6"/>
    <w:rsid w:val="007F546C"/>
    <w:rsid w:val="007F625F"/>
    <w:rsid w:val="007F665E"/>
    <w:rsid w:val="00800412"/>
    <w:rsid w:val="0080587B"/>
    <w:rsid w:val="008059C5"/>
    <w:rsid w:val="00806468"/>
    <w:rsid w:val="008155F0"/>
    <w:rsid w:val="00815C5F"/>
    <w:rsid w:val="00816735"/>
    <w:rsid w:val="00820141"/>
    <w:rsid w:val="00820E0C"/>
    <w:rsid w:val="008338A2"/>
    <w:rsid w:val="00841AA9"/>
    <w:rsid w:val="00853EE4"/>
    <w:rsid w:val="00855535"/>
    <w:rsid w:val="0086255E"/>
    <w:rsid w:val="008633F0"/>
    <w:rsid w:val="00867D9D"/>
    <w:rsid w:val="00872E0A"/>
    <w:rsid w:val="00875285"/>
    <w:rsid w:val="0088345B"/>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370D"/>
    <w:rsid w:val="00924AE1"/>
    <w:rsid w:val="009269B1"/>
    <w:rsid w:val="0092724D"/>
    <w:rsid w:val="00936320"/>
    <w:rsid w:val="00937BD9"/>
    <w:rsid w:val="00944A3B"/>
    <w:rsid w:val="00950E2C"/>
    <w:rsid w:val="00951D50"/>
    <w:rsid w:val="009525EB"/>
    <w:rsid w:val="00954874"/>
    <w:rsid w:val="00961400"/>
    <w:rsid w:val="00963646"/>
    <w:rsid w:val="00970565"/>
    <w:rsid w:val="009853E1"/>
    <w:rsid w:val="00986E6B"/>
    <w:rsid w:val="00991769"/>
    <w:rsid w:val="00994386"/>
    <w:rsid w:val="009A13D8"/>
    <w:rsid w:val="009A279E"/>
    <w:rsid w:val="009B0A6F"/>
    <w:rsid w:val="009B0A94"/>
    <w:rsid w:val="009B59E9"/>
    <w:rsid w:val="009B70AA"/>
    <w:rsid w:val="009C7A7E"/>
    <w:rsid w:val="009D02E8"/>
    <w:rsid w:val="009D102B"/>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3B3D"/>
    <w:rsid w:val="00A44882"/>
    <w:rsid w:val="00A54715"/>
    <w:rsid w:val="00A6061C"/>
    <w:rsid w:val="00A62D44"/>
    <w:rsid w:val="00A632AB"/>
    <w:rsid w:val="00A67263"/>
    <w:rsid w:val="00A7161C"/>
    <w:rsid w:val="00A731F6"/>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80D"/>
    <w:rsid w:val="00B13851"/>
    <w:rsid w:val="00B13B1C"/>
    <w:rsid w:val="00B22291"/>
    <w:rsid w:val="00B23F9A"/>
    <w:rsid w:val="00B2417B"/>
    <w:rsid w:val="00B24E6F"/>
    <w:rsid w:val="00B26CB5"/>
    <w:rsid w:val="00B2752E"/>
    <w:rsid w:val="00B307CC"/>
    <w:rsid w:val="00B326B7"/>
    <w:rsid w:val="00B421FE"/>
    <w:rsid w:val="00B431E8"/>
    <w:rsid w:val="00B45141"/>
    <w:rsid w:val="00B5273A"/>
    <w:rsid w:val="00B57329"/>
    <w:rsid w:val="00B62B50"/>
    <w:rsid w:val="00B635B7"/>
    <w:rsid w:val="00B63AE8"/>
    <w:rsid w:val="00B65950"/>
    <w:rsid w:val="00B66D83"/>
    <w:rsid w:val="00B672C0"/>
    <w:rsid w:val="00B75646"/>
    <w:rsid w:val="00B90729"/>
    <w:rsid w:val="00B907DA"/>
    <w:rsid w:val="00B93141"/>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0273"/>
    <w:rsid w:val="00C33388"/>
    <w:rsid w:val="00C35484"/>
    <w:rsid w:val="00C415C8"/>
    <w:rsid w:val="00C4173A"/>
    <w:rsid w:val="00C602FF"/>
    <w:rsid w:val="00C61174"/>
    <w:rsid w:val="00C6148F"/>
    <w:rsid w:val="00C6235E"/>
    <w:rsid w:val="00C626E1"/>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4A7"/>
    <w:rsid w:val="00D065A2"/>
    <w:rsid w:val="00D07A0E"/>
    <w:rsid w:val="00D07F00"/>
    <w:rsid w:val="00D17B72"/>
    <w:rsid w:val="00D3185C"/>
    <w:rsid w:val="00D33E72"/>
    <w:rsid w:val="00D35BD6"/>
    <w:rsid w:val="00D361B5"/>
    <w:rsid w:val="00D36BF5"/>
    <w:rsid w:val="00D411A2"/>
    <w:rsid w:val="00D45DE3"/>
    <w:rsid w:val="00D4606D"/>
    <w:rsid w:val="00D50B9C"/>
    <w:rsid w:val="00D52D73"/>
    <w:rsid w:val="00D52E58"/>
    <w:rsid w:val="00D541CA"/>
    <w:rsid w:val="00D60BBC"/>
    <w:rsid w:val="00D61C6F"/>
    <w:rsid w:val="00D62DF1"/>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2EA7"/>
    <w:rsid w:val="00DF3A5C"/>
    <w:rsid w:val="00DF68C7"/>
    <w:rsid w:val="00DF731A"/>
    <w:rsid w:val="00E170DC"/>
    <w:rsid w:val="00E26818"/>
    <w:rsid w:val="00E27FFC"/>
    <w:rsid w:val="00E30B15"/>
    <w:rsid w:val="00E31BF3"/>
    <w:rsid w:val="00E40181"/>
    <w:rsid w:val="00E56A01"/>
    <w:rsid w:val="00E629A1"/>
    <w:rsid w:val="00E6794C"/>
    <w:rsid w:val="00E71591"/>
    <w:rsid w:val="00E7469E"/>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5784"/>
    <w:rsid w:val="00F00F9C"/>
    <w:rsid w:val="00F01E5F"/>
    <w:rsid w:val="00F02ABA"/>
    <w:rsid w:val="00F0437A"/>
    <w:rsid w:val="00F11037"/>
    <w:rsid w:val="00F16092"/>
    <w:rsid w:val="00F16F1B"/>
    <w:rsid w:val="00F250A9"/>
    <w:rsid w:val="00F30FF4"/>
    <w:rsid w:val="00F3122E"/>
    <w:rsid w:val="00F331AD"/>
    <w:rsid w:val="00F33E7E"/>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5B6"/>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918100"/>
  <w15:chartTrackingRefBased/>
  <w15:docId w15:val="{BD555F1A-6DB5-4F50-A2CE-48942A90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555D1"/>
    <w:rPr>
      <w:rFonts w:ascii="Calibri" w:eastAsiaTheme="minorHAnsi" w:hAnsi="Calibri" w:cs="Calibri"/>
      <w:sz w:val="22"/>
      <w:szCs w:val="22"/>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7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9F"/>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E7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0654">
      <w:bodyDiv w:val="1"/>
      <w:marLeft w:val="0"/>
      <w:marRight w:val="0"/>
      <w:marTop w:val="0"/>
      <w:marBottom w:val="0"/>
      <w:divBdr>
        <w:top w:val="none" w:sz="0" w:space="0" w:color="auto"/>
        <w:left w:val="none" w:sz="0" w:space="0" w:color="auto"/>
        <w:bottom w:val="none" w:sz="0" w:space="0" w:color="auto"/>
        <w:right w:val="none" w:sz="0" w:space="0" w:color="auto"/>
      </w:divBdr>
    </w:div>
    <w:div w:id="11208803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102024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health-workforce/nursing-and-midwifery/development-fu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nmw@dhhs.vic.gov.au" TargetMode="External"/><Relationship Id="rId2" Type="http://schemas.openxmlformats.org/officeDocument/2006/relationships/styles" Target="styles.xml"/><Relationship Id="rId16" Type="http://schemas.openxmlformats.org/officeDocument/2006/relationships/hyperlink" Target="mailto:nmw@dhhs.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Nursing and Midwifery Workforce Development Fund - FAQ</vt:lpstr>
    </vt:vector>
  </TitlesOfParts>
  <Company>Department of Health and Human Services</Company>
  <LinksUpToDate>false</LinksUpToDate>
  <CharactersWithSpaces>6821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Workforce Development Fund - FAQ</dc:title>
  <dc:subject>Frequently asked questions</dc:subject>
  <dc:creator>Nursing and Midwifery Workforce</dc:creator>
  <cp:keywords/>
  <cp:lastModifiedBy>Alice York (DHHS)</cp:lastModifiedBy>
  <cp:revision>2</cp:revision>
  <cp:lastPrinted>2015-08-21T04:17:00Z</cp:lastPrinted>
  <dcterms:created xsi:type="dcterms:W3CDTF">2020-10-29T01:02:00Z</dcterms:created>
  <dcterms:modified xsi:type="dcterms:W3CDTF">2020-10-29T01:02:00Z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f20f9b25-8d0c-4146-9c91-3f0a3637bd09_Enabled">
    <vt:lpwstr>True</vt:lpwstr>
  </property>
  <property fmtid="{D5CDD505-2E9C-101B-9397-08002B2CF9AE}" pid="4" name="MSIP_Label_f20f9b25-8d0c-4146-9c91-3f0a3637bd09_SiteId">
    <vt:lpwstr>c0e0601f-0fac-449c-9c88-a104c4eb9f28</vt:lpwstr>
  </property>
  <property fmtid="{D5CDD505-2E9C-101B-9397-08002B2CF9AE}" pid="5" name="MSIP_Label_f20f9b25-8d0c-4146-9c91-3f0a3637bd09_Owner">
    <vt:lpwstr>Kate.Weidemann@dhhs.vic.gov.au</vt:lpwstr>
  </property>
  <property fmtid="{D5CDD505-2E9C-101B-9397-08002B2CF9AE}" pid="6" name="MSIP_Label_f20f9b25-8d0c-4146-9c91-3f0a3637bd09_SetDate">
    <vt:lpwstr>2020-10-25T22:42:28.0373367Z</vt:lpwstr>
  </property>
  <property fmtid="{D5CDD505-2E9C-101B-9397-08002B2CF9AE}" pid="7" name="MSIP_Label_f20f9b25-8d0c-4146-9c91-3f0a3637bd09_Name">
    <vt:lpwstr>OFFICIAL*</vt:lpwstr>
  </property>
  <property fmtid="{D5CDD505-2E9C-101B-9397-08002B2CF9AE}" pid="8" name="MSIP_Label_f20f9b25-8d0c-4146-9c91-3f0a3637bd09_Application">
    <vt:lpwstr>Microsoft Azure Information Protection</vt:lpwstr>
  </property>
  <property fmtid="{D5CDD505-2E9C-101B-9397-08002B2CF9AE}" pid="9" name="MSIP_Label_f20f9b25-8d0c-4146-9c91-3f0a3637bd09_ActionId">
    <vt:lpwstr>04c625c1-3450-4ead-952b-492694c4c483</vt:lpwstr>
  </property>
  <property fmtid="{D5CDD505-2E9C-101B-9397-08002B2CF9AE}" pid="10" name="MSIP_Label_f20f9b25-8d0c-4146-9c91-3f0a3637bd09_Extended_MSFT_Method">
    <vt:lpwstr>Automatic</vt:lpwstr>
  </property>
  <property fmtid="{D5CDD505-2E9C-101B-9397-08002B2CF9AE}" pid="11" name="Sensitivity">
    <vt:lpwstr>OFFICIAL*</vt:lpwstr>
  </property>
</Properties>
</file>