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680AB" w14:textId="77777777" w:rsidR="0074696E" w:rsidRPr="004C6EEE" w:rsidRDefault="00067266" w:rsidP="00AD784C">
      <w:pPr>
        <w:pStyle w:val="Spacerparatopoffirstpage"/>
      </w:pPr>
      <w:bookmarkStart w:id="0" w:name="_GoBack"/>
      <w:bookmarkEnd w:id="0"/>
      <w:r>
        <w:drawing>
          <wp:anchor distT="0" distB="0" distL="114300" distR="114300" simplePos="0" relativeHeight="251657728" behindDoc="1" locked="1" layoutInCell="0" allowOverlap="1" wp14:anchorId="6ED85615" wp14:editId="7C6B62A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0"/>
            <wp:wrapNone/>
            <wp:docPr id="29" name="Picture 29" descr="Decorativ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0B6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1EDE07DF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00036FA0" w14:textId="77777777" w:rsidR="00AD784C" w:rsidRPr="00161AA0" w:rsidRDefault="005C1239" w:rsidP="00A91406">
            <w:pPr>
              <w:pStyle w:val="DHHSmainheading"/>
            </w:pPr>
            <w:r>
              <w:t>Victorian pharmacotherapy area-based networks</w:t>
            </w:r>
          </w:p>
        </w:tc>
      </w:tr>
      <w:tr w:rsidR="00AD784C" w14:paraId="3628E502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46E0B913" w14:textId="77777777" w:rsidR="00357B4E" w:rsidRPr="00AD784C" w:rsidRDefault="00357B4E" w:rsidP="00357B4E">
            <w:pPr>
              <w:pStyle w:val="DHHSmainsubheading"/>
              <w:rPr>
                <w:szCs w:val="28"/>
              </w:rPr>
            </w:pPr>
          </w:p>
        </w:tc>
      </w:tr>
    </w:tbl>
    <w:p w14:paraId="59E64A74" w14:textId="77777777" w:rsidR="007173CA" w:rsidRDefault="007173CA" w:rsidP="007173CA">
      <w:pPr>
        <w:pStyle w:val="DHHSbody"/>
      </w:pPr>
    </w:p>
    <w:p w14:paraId="72C31DFA" w14:textId="77777777" w:rsidR="005C1239" w:rsidRDefault="005C1239" w:rsidP="007173CA">
      <w:pPr>
        <w:pStyle w:val="DHHSbody"/>
        <w:sectPr w:rsidR="005C1239" w:rsidSect="00F01E5F">
          <w:headerReference w:type="default" r:id="rId14"/>
          <w:footerReference w:type="default" r:id="rId15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1" w:name="_Toc440566508"/>
    </w:p>
    <w:p w14:paraId="4261F7DB" w14:textId="049792F1" w:rsidR="005C1239" w:rsidRPr="005C1239" w:rsidRDefault="005C1239" w:rsidP="005C1239">
      <w:pPr>
        <w:pStyle w:val="Heading1"/>
      </w:pPr>
      <w:r w:rsidRPr="005C1239">
        <w:t>Background</w:t>
      </w:r>
    </w:p>
    <w:p w14:paraId="436E6619" w14:textId="47278C2C" w:rsidR="005C1239" w:rsidRPr="005C1239" w:rsidRDefault="005C1239" w:rsidP="005C1239">
      <w:pPr>
        <w:pStyle w:val="DHHSbody"/>
      </w:pPr>
      <w:r>
        <w:t>Pharmacotherapy</w:t>
      </w:r>
      <w:r w:rsidRPr="005C1239">
        <w:t xml:space="preserve"> has become established in Australia and many other parts of the world as an effective treatment for opioid dependence. </w:t>
      </w:r>
      <w:r>
        <w:t>It is</w:t>
      </w:r>
      <w:r w:rsidRPr="005C1239">
        <w:t xml:space="preserve"> an important part of the Victorian Government’s community response to the treatment of drugs and alcohol in the state.</w:t>
      </w:r>
    </w:p>
    <w:p w14:paraId="7D4FA93E" w14:textId="77777777" w:rsidR="005C1239" w:rsidRPr="005C1239" w:rsidRDefault="005C1239" w:rsidP="005C1239">
      <w:pPr>
        <w:pStyle w:val="DHHSbody"/>
      </w:pPr>
      <w:r w:rsidRPr="005C1239">
        <w:t>The Victorian pharmacotherapy system is a community-based model</w:t>
      </w:r>
      <w:r>
        <w:t>,</w:t>
      </w:r>
      <w:r w:rsidRPr="005C1239">
        <w:t xml:space="preserve"> where medical professionals and pharmacists work together to make pharmacotherapy for opioid dependence available in the community.</w:t>
      </w:r>
    </w:p>
    <w:p w14:paraId="741C9965" w14:textId="77777777" w:rsidR="005C1239" w:rsidRPr="005C1239" w:rsidRDefault="005C1239" w:rsidP="005C1239">
      <w:pPr>
        <w:pStyle w:val="DHHSbody"/>
      </w:pPr>
      <w:r w:rsidRPr="005C1239">
        <w:t>In 2014, five area-based pharmacotherapy networks were established to facilitate localised approaches in connecting care, driving best practice and improving health and wellbeing outcomes for opioid dependent patients.</w:t>
      </w:r>
    </w:p>
    <w:p w14:paraId="0835AADC" w14:textId="77777777" w:rsidR="005C1239" w:rsidRPr="005C1239" w:rsidRDefault="005C1239" w:rsidP="005C1239">
      <w:pPr>
        <w:pStyle w:val="Heading1"/>
      </w:pPr>
      <w:r w:rsidRPr="005C1239">
        <w:t>Service objectives</w:t>
      </w:r>
    </w:p>
    <w:p w14:paraId="0DE87472" w14:textId="1201F0DC" w:rsidR="005C1239" w:rsidRPr="005C1239" w:rsidRDefault="005C1239" w:rsidP="00716440">
      <w:pPr>
        <w:pStyle w:val="DHHSbody"/>
      </w:pPr>
      <w:r w:rsidRPr="005C1239">
        <w:t xml:space="preserve">Each of the five </w:t>
      </w:r>
      <w:r>
        <w:t>p</w:t>
      </w:r>
      <w:r w:rsidRPr="005C1239">
        <w:t xml:space="preserve">harmacotherapy </w:t>
      </w:r>
      <w:r>
        <w:t>n</w:t>
      </w:r>
      <w:r w:rsidRPr="005C1239">
        <w:t>etworks support health professionals (general practitioners, pharmacists and allied health clinicians) to prevent, identify and treat opioid dependence throughout the state.</w:t>
      </w:r>
    </w:p>
    <w:p w14:paraId="29C7E792" w14:textId="2BBF8C8E" w:rsidR="005C1239" w:rsidRPr="005C1239" w:rsidRDefault="005C1239" w:rsidP="00716440">
      <w:pPr>
        <w:pStyle w:val="DHHSbody"/>
      </w:pPr>
      <w:r w:rsidRPr="005C1239">
        <w:t xml:space="preserve">The </w:t>
      </w:r>
      <w:r>
        <w:t>n</w:t>
      </w:r>
      <w:r w:rsidRPr="005C1239">
        <w:t xml:space="preserve">etworks identify and provide local solutions to service need in their </w:t>
      </w:r>
      <w:r>
        <w:t>a</w:t>
      </w:r>
      <w:r w:rsidRPr="005C1239">
        <w:t>rea, work with other services to form partnerships and referral pathways, facilitate ongoing training for pharmacotherapy providers and provide access for complex clients to addiction medicine specialists.</w:t>
      </w:r>
    </w:p>
    <w:p w14:paraId="750BA1AE" w14:textId="77777777" w:rsidR="005C1239" w:rsidRPr="005C1239" w:rsidRDefault="005C1239" w:rsidP="005C1239">
      <w:pPr>
        <w:pStyle w:val="Heading1"/>
      </w:pPr>
      <w:r w:rsidRPr="005C1239">
        <w:t>Contacts</w:t>
      </w:r>
    </w:p>
    <w:p w14:paraId="5A4681A7" w14:textId="77777777" w:rsidR="005C1239" w:rsidRPr="005C1239" w:rsidRDefault="005C1239" w:rsidP="005C1239">
      <w:pPr>
        <w:pStyle w:val="Heading2"/>
        <w:rPr>
          <w:rFonts w:eastAsia="Arial"/>
        </w:rPr>
      </w:pPr>
      <w:r w:rsidRPr="005C1239">
        <w:rPr>
          <w:rFonts w:eastAsia="Arial"/>
        </w:rPr>
        <w:t>Area 1</w:t>
      </w:r>
      <w:r>
        <w:rPr>
          <w:rFonts w:eastAsia="Arial"/>
        </w:rPr>
        <w:t>:</w:t>
      </w:r>
      <w:r w:rsidRPr="005C1239">
        <w:rPr>
          <w:rFonts w:eastAsia="Arial"/>
        </w:rPr>
        <w:t xml:space="preserve"> Barwon South West Pharmacotherapy Network</w:t>
      </w:r>
    </w:p>
    <w:p w14:paraId="5DE8BDCE" w14:textId="77777777" w:rsidR="005C1239" w:rsidRPr="005C1239" w:rsidRDefault="005C1239" w:rsidP="005C1239">
      <w:pPr>
        <w:pStyle w:val="DHHStabletext"/>
        <w:rPr>
          <w:rFonts w:eastAsia="Arial"/>
        </w:rPr>
      </w:pPr>
      <w:r w:rsidRPr="005C1239">
        <w:rPr>
          <w:rFonts w:eastAsia="Arial"/>
        </w:rPr>
        <w:t>Holistic management support for prescription opioids, over the counter codeine and illicit opioids.</w:t>
      </w:r>
    </w:p>
    <w:p w14:paraId="44C67562" w14:textId="77777777" w:rsidR="005C1239" w:rsidRPr="005C1239" w:rsidRDefault="005C1239" w:rsidP="005C1239">
      <w:pPr>
        <w:pStyle w:val="DHHStabletext"/>
        <w:rPr>
          <w:rFonts w:eastAsia="Arial"/>
        </w:rPr>
      </w:pPr>
      <w:r w:rsidRPr="005C1239">
        <w:rPr>
          <w:rFonts w:eastAsia="Arial"/>
        </w:rPr>
        <w:t>Access to specialists, mentors, professional development events and staff training.</w:t>
      </w:r>
    </w:p>
    <w:p w14:paraId="0C91F983" w14:textId="3044BBE4" w:rsidR="005C1239" w:rsidRDefault="005C1239" w:rsidP="005C1239">
      <w:pPr>
        <w:pStyle w:val="DHHStabletext"/>
        <w:rPr>
          <w:rFonts w:eastAsia="Arial"/>
        </w:rPr>
      </w:pPr>
      <w:r w:rsidRPr="005C1239">
        <w:rPr>
          <w:rFonts w:eastAsia="Arial"/>
        </w:rPr>
        <w:t xml:space="preserve">Phone: 03 </w:t>
      </w:r>
      <w:r w:rsidRPr="005C1239">
        <w:t xml:space="preserve">5222 0800 </w:t>
      </w:r>
      <w:r w:rsidRPr="005C1239">
        <w:rPr>
          <w:rFonts w:eastAsia="Arial"/>
        </w:rPr>
        <w:t xml:space="preserve"> </w:t>
      </w:r>
    </w:p>
    <w:p w14:paraId="571DBFF3" w14:textId="1B664080" w:rsidR="005C1239" w:rsidRDefault="0097079D" w:rsidP="005C1239">
      <w:pPr>
        <w:pStyle w:val="DHHStabletext"/>
        <w:rPr>
          <w:rFonts w:eastAsia="Arial"/>
        </w:rPr>
      </w:pPr>
      <w:hyperlink r:id="rId16" w:history="1"/>
      <w:r w:rsidR="005C1239" w:rsidRPr="005C1239">
        <w:rPr>
          <w:rFonts w:eastAsia="Arial"/>
        </w:rPr>
        <w:t xml:space="preserve">Email: info@westvicphn.com.au </w:t>
      </w:r>
    </w:p>
    <w:p w14:paraId="2B59B14F" w14:textId="718467B0" w:rsidR="005C1239" w:rsidRPr="005C1239" w:rsidRDefault="005C1239" w:rsidP="005C1239">
      <w:pPr>
        <w:pStyle w:val="DHHStabletext"/>
        <w:rPr>
          <w:rFonts w:eastAsia="Arial"/>
        </w:rPr>
      </w:pPr>
      <w:r w:rsidRPr="005C1239">
        <w:rPr>
          <w:rFonts w:eastAsia="Arial"/>
        </w:rPr>
        <w:t>Fax: 03</w:t>
      </w:r>
      <w:r>
        <w:rPr>
          <w:rFonts w:eastAsia="Arial"/>
        </w:rPr>
        <w:t xml:space="preserve"> </w:t>
      </w:r>
      <w:r w:rsidRPr="005C1239">
        <w:rPr>
          <w:rFonts w:eastAsia="Arial"/>
        </w:rPr>
        <w:t>5223 2209</w:t>
      </w:r>
    </w:p>
    <w:p w14:paraId="2AF3E9FC" w14:textId="77777777" w:rsidR="005C1239" w:rsidRPr="005C1239" w:rsidRDefault="005C1239" w:rsidP="005C1239">
      <w:pPr>
        <w:pStyle w:val="Heading2"/>
        <w:rPr>
          <w:rFonts w:eastAsia="Arial"/>
        </w:rPr>
      </w:pPr>
      <w:proofErr w:type="spellStart"/>
      <w:r w:rsidRPr="005C1239">
        <w:rPr>
          <w:rFonts w:eastAsia="Arial"/>
        </w:rPr>
        <w:t>ORTicare</w:t>
      </w:r>
      <w:proofErr w:type="spellEnd"/>
      <w:r w:rsidRPr="005C1239">
        <w:rPr>
          <w:rFonts w:eastAsia="Arial"/>
        </w:rPr>
        <w:t xml:space="preserve"> (Area 2)</w:t>
      </w:r>
      <w:r>
        <w:rPr>
          <w:rFonts w:eastAsia="Arial"/>
        </w:rPr>
        <w:t xml:space="preserve">: </w:t>
      </w:r>
      <w:r w:rsidRPr="005C1239">
        <w:rPr>
          <w:rFonts w:eastAsia="Arial"/>
        </w:rPr>
        <w:t>Grampians and Loddon Mallee Pharmacotherapy Network</w:t>
      </w:r>
    </w:p>
    <w:p w14:paraId="6A642A8E" w14:textId="77777777" w:rsidR="005C1239" w:rsidRPr="005C1239" w:rsidRDefault="005C1239" w:rsidP="005C1239">
      <w:pPr>
        <w:pStyle w:val="DHHStabletext"/>
        <w:rPr>
          <w:rFonts w:eastAsia="Arial"/>
        </w:rPr>
      </w:pPr>
      <w:r w:rsidRPr="005C1239">
        <w:rPr>
          <w:rFonts w:eastAsia="Arial"/>
        </w:rPr>
        <w:t>Workforce education, training and clinical networks of professional peers.</w:t>
      </w:r>
    </w:p>
    <w:p w14:paraId="1FC18AC4" w14:textId="77777777" w:rsidR="005C1239" w:rsidRPr="005C1239" w:rsidRDefault="005C1239" w:rsidP="005C1239">
      <w:pPr>
        <w:pStyle w:val="DHHStabletext"/>
        <w:rPr>
          <w:rFonts w:eastAsia="Arial"/>
        </w:rPr>
      </w:pPr>
      <w:r w:rsidRPr="005C1239">
        <w:rPr>
          <w:rFonts w:eastAsia="Arial"/>
        </w:rPr>
        <w:t>Clinical support, expert consultation and mentoring including the Rural Addiction Medicine Pharmacotherapy Specialist (RAMPS) service.</w:t>
      </w:r>
    </w:p>
    <w:p w14:paraId="5EF53A5F" w14:textId="4982549A" w:rsidR="005C1239" w:rsidRDefault="005C1239" w:rsidP="005C1239">
      <w:pPr>
        <w:pStyle w:val="DHHStabletext"/>
      </w:pPr>
      <w:r w:rsidRPr="005C1239">
        <w:rPr>
          <w:rFonts w:eastAsia="Arial"/>
        </w:rPr>
        <w:t>Phone: 03</w:t>
      </w:r>
      <w:r>
        <w:rPr>
          <w:rFonts w:eastAsia="Arial"/>
        </w:rPr>
        <w:t xml:space="preserve"> </w:t>
      </w:r>
      <w:r w:rsidRPr="005C1239">
        <w:rPr>
          <w:rFonts w:eastAsia="Arial"/>
        </w:rPr>
        <w:t xml:space="preserve">5338 4500 or </w:t>
      </w:r>
      <w:r w:rsidRPr="005C1239">
        <w:t>5338</w:t>
      </w:r>
      <w:r w:rsidR="00816B18">
        <w:t xml:space="preserve"> </w:t>
      </w:r>
      <w:r w:rsidRPr="005C1239">
        <w:t>9142</w:t>
      </w:r>
    </w:p>
    <w:p w14:paraId="00CD3F0F" w14:textId="39D9F16D" w:rsidR="005C1239" w:rsidRPr="005C1239" w:rsidRDefault="005C1239" w:rsidP="005C1239">
      <w:pPr>
        <w:pStyle w:val="DHHStabletext"/>
        <w:rPr>
          <w:rFonts w:eastAsia="Arial"/>
        </w:rPr>
      </w:pPr>
      <w:r w:rsidRPr="00716440">
        <w:rPr>
          <w:rFonts w:eastAsia="Arial"/>
        </w:rPr>
        <w:t xml:space="preserve">Email: </w:t>
      </w:r>
      <w:r w:rsidRPr="005C1239">
        <w:rPr>
          <w:rFonts w:eastAsia="Arial"/>
        </w:rPr>
        <w:t>orticare@bchc.org.au</w:t>
      </w:r>
    </w:p>
    <w:p w14:paraId="5CF8CF2E" w14:textId="77777777" w:rsidR="005C1239" w:rsidRDefault="005C1239" w:rsidP="005C1239">
      <w:pPr>
        <w:pStyle w:val="Heading2"/>
        <w:rPr>
          <w:rFonts w:eastAsia="Arial"/>
        </w:rPr>
      </w:pPr>
      <w:r w:rsidRPr="005C1239">
        <w:rPr>
          <w:rFonts w:eastAsia="Arial"/>
        </w:rPr>
        <w:lastRenderedPageBreak/>
        <w:t>Area 3</w:t>
      </w:r>
      <w:r>
        <w:rPr>
          <w:rFonts w:eastAsia="Arial"/>
        </w:rPr>
        <w:t>:</w:t>
      </w:r>
      <w:r w:rsidRPr="005C1239">
        <w:rPr>
          <w:rFonts w:eastAsia="Arial"/>
        </w:rPr>
        <w:t xml:space="preserve"> Gippsland and Hume Pharmacotherapy Network </w:t>
      </w:r>
    </w:p>
    <w:p w14:paraId="50310269" w14:textId="77777777" w:rsidR="005C1239" w:rsidRPr="005C1239" w:rsidRDefault="005C1239" w:rsidP="005C1239">
      <w:pPr>
        <w:pStyle w:val="Heading4"/>
      </w:pPr>
      <w:r w:rsidRPr="005C1239">
        <w:t>Gippsland Pharmacotherapy Network</w:t>
      </w:r>
    </w:p>
    <w:p w14:paraId="03364E44" w14:textId="77777777" w:rsidR="005C1239" w:rsidRPr="005C1239" w:rsidRDefault="005C1239" w:rsidP="005C1239">
      <w:pPr>
        <w:pStyle w:val="DHHStabletext"/>
        <w:rPr>
          <w:rFonts w:eastAsia="Arial"/>
        </w:rPr>
      </w:pPr>
      <w:r w:rsidRPr="005C1239">
        <w:rPr>
          <w:rFonts w:eastAsia="Arial"/>
        </w:rPr>
        <w:t>Addiction Medicine Specialist support and consultations through the RAMPS service.</w:t>
      </w:r>
    </w:p>
    <w:p w14:paraId="55652B31" w14:textId="77777777" w:rsidR="005C1239" w:rsidRPr="005C1239" w:rsidRDefault="005C1239" w:rsidP="005C1239">
      <w:pPr>
        <w:pStyle w:val="DHHStabletext"/>
        <w:rPr>
          <w:rFonts w:eastAsia="Arial"/>
        </w:rPr>
      </w:pPr>
      <w:r w:rsidRPr="005C1239">
        <w:rPr>
          <w:rFonts w:eastAsia="Arial"/>
        </w:rPr>
        <w:t>General practitioner, pharmacist, nurse practitioner and health care worker support and training.</w:t>
      </w:r>
    </w:p>
    <w:p w14:paraId="2536E241" w14:textId="790FA774" w:rsidR="005C1239" w:rsidRDefault="005C1239" w:rsidP="005C1239">
      <w:pPr>
        <w:pStyle w:val="DHHStabletext"/>
        <w:rPr>
          <w:rFonts w:eastAsia="Arial"/>
        </w:rPr>
      </w:pPr>
      <w:r w:rsidRPr="005C1239">
        <w:rPr>
          <w:rFonts w:eastAsia="Arial"/>
        </w:rPr>
        <w:t>Phone: 1800 242 696</w:t>
      </w:r>
    </w:p>
    <w:p w14:paraId="45928DDD" w14:textId="68980A92" w:rsidR="005C1239" w:rsidRDefault="0097079D" w:rsidP="005C1239">
      <w:pPr>
        <w:pStyle w:val="DHHStabletext"/>
        <w:rPr>
          <w:rFonts w:eastAsia="Arial"/>
        </w:rPr>
      </w:pPr>
      <w:hyperlink r:id="rId17" w:history="1"/>
      <w:r w:rsidR="005C1239" w:rsidRPr="005C1239">
        <w:rPr>
          <w:rFonts w:eastAsia="Arial"/>
        </w:rPr>
        <w:t xml:space="preserve">Email: pharmacotherapy@lchs.com.au </w:t>
      </w:r>
    </w:p>
    <w:p w14:paraId="22591E3F" w14:textId="739170C0" w:rsidR="005C1239" w:rsidRPr="005C1239" w:rsidRDefault="005C1239" w:rsidP="005C1239">
      <w:pPr>
        <w:pStyle w:val="DHHStabletext"/>
        <w:rPr>
          <w:rFonts w:eastAsia="Arial"/>
        </w:rPr>
      </w:pPr>
      <w:r w:rsidRPr="005C1239">
        <w:rPr>
          <w:rFonts w:eastAsia="Arial"/>
        </w:rPr>
        <w:t xml:space="preserve">Fax: 03 5136 5406 </w:t>
      </w:r>
    </w:p>
    <w:p w14:paraId="4FEA0AE3" w14:textId="77777777" w:rsidR="005C1239" w:rsidRPr="005C1239" w:rsidRDefault="005C1239" w:rsidP="005C1239">
      <w:pPr>
        <w:pStyle w:val="Heading4"/>
      </w:pPr>
      <w:r w:rsidRPr="005C1239">
        <w:t>Hume Pharmacotherapy Network</w:t>
      </w:r>
    </w:p>
    <w:p w14:paraId="60B0828D" w14:textId="77777777" w:rsidR="005C1239" w:rsidRPr="005C1239" w:rsidRDefault="005C1239" w:rsidP="005C1239">
      <w:pPr>
        <w:pStyle w:val="DHHStabletext"/>
        <w:rPr>
          <w:rFonts w:eastAsia="Arial"/>
        </w:rPr>
      </w:pPr>
      <w:r w:rsidRPr="005C1239">
        <w:rPr>
          <w:rFonts w:eastAsia="Arial"/>
        </w:rPr>
        <w:t>General practitioner, pharmacist, nurse practitioner and counsellor support and training.</w:t>
      </w:r>
    </w:p>
    <w:p w14:paraId="6E8D3E20" w14:textId="77777777" w:rsidR="005C1239" w:rsidRPr="005C1239" w:rsidRDefault="005C1239" w:rsidP="005C1239">
      <w:pPr>
        <w:pStyle w:val="DHHStabletext"/>
        <w:rPr>
          <w:rFonts w:eastAsia="Arial"/>
        </w:rPr>
      </w:pPr>
      <w:r w:rsidRPr="005C1239">
        <w:rPr>
          <w:rFonts w:eastAsia="Arial"/>
        </w:rPr>
        <w:t>Telehealth secondary consultations with the RAMPS addiction medicine specialist service.</w:t>
      </w:r>
    </w:p>
    <w:p w14:paraId="3B9548D6" w14:textId="77777777" w:rsidR="005C1239" w:rsidRDefault="005C1239" w:rsidP="005C1239">
      <w:pPr>
        <w:pStyle w:val="DHHStabletext"/>
        <w:rPr>
          <w:rFonts w:eastAsia="Arial"/>
        </w:rPr>
      </w:pPr>
      <w:proofErr w:type="gramStart"/>
      <w:r w:rsidRPr="005C1239">
        <w:rPr>
          <w:rFonts w:eastAsia="Arial"/>
        </w:rPr>
        <w:t>No-cost, weekly Project ECHO collaborative learning sessions,</w:t>
      </w:r>
      <w:proofErr w:type="gramEnd"/>
      <w:r w:rsidRPr="005C1239">
        <w:rPr>
          <w:rFonts w:eastAsia="Arial"/>
        </w:rPr>
        <w:t xml:space="preserve"> led by a specialist team available to all Victorian health practitioners.</w:t>
      </w:r>
    </w:p>
    <w:p w14:paraId="5BA88D51" w14:textId="5C39D28B" w:rsidR="005C1239" w:rsidRDefault="005C1239" w:rsidP="005C1239">
      <w:pPr>
        <w:pStyle w:val="DHHStabletext"/>
        <w:rPr>
          <w:rFonts w:eastAsia="Arial"/>
        </w:rPr>
      </w:pPr>
      <w:r w:rsidRPr="005C1239">
        <w:rPr>
          <w:rFonts w:eastAsia="Arial"/>
        </w:rPr>
        <w:t xml:space="preserve">Phone: 03 5823 3219 </w:t>
      </w:r>
    </w:p>
    <w:p w14:paraId="6C42464C" w14:textId="314EFFD4" w:rsidR="005C1239" w:rsidRDefault="0097079D" w:rsidP="005C1239">
      <w:pPr>
        <w:pStyle w:val="DHHStabletext"/>
        <w:rPr>
          <w:rFonts w:eastAsia="Arial"/>
        </w:rPr>
      </w:pPr>
      <w:hyperlink r:id="rId18" w:history="1"/>
      <w:r w:rsidR="005C1239" w:rsidRPr="005C1239">
        <w:rPr>
          <w:rFonts w:eastAsia="Arial"/>
        </w:rPr>
        <w:t xml:space="preserve">Email: </w:t>
      </w:r>
      <w:r w:rsidR="005C1239" w:rsidRPr="005C1239">
        <w:rPr>
          <w:rFonts w:eastAsia="Calibri"/>
        </w:rPr>
        <w:t>in</w:t>
      </w:r>
      <w:r w:rsidR="005C1239" w:rsidRPr="005C1239">
        <w:rPr>
          <w:rFonts w:eastAsia="Arial"/>
        </w:rPr>
        <w:t xml:space="preserve">fo@hapn.org.au </w:t>
      </w:r>
    </w:p>
    <w:p w14:paraId="458FC4B3" w14:textId="63D86376" w:rsidR="005C1239" w:rsidRDefault="005C1239" w:rsidP="005C1239">
      <w:pPr>
        <w:pStyle w:val="DHHStabletext"/>
        <w:rPr>
          <w:rFonts w:eastAsia="Arial"/>
        </w:rPr>
      </w:pPr>
      <w:r w:rsidRPr="005C1239">
        <w:rPr>
          <w:rFonts w:eastAsia="Arial"/>
        </w:rPr>
        <w:t>Fax: 035823 3299</w:t>
      </w:r>
    </w:p>
    <w:p w14:paraId="3779E0DE" w14:textId="77777777" w:rsidR="005C1239" w:rsidRPr="005C1239" w:rsidRDefault="005C1239" w:rsidP="005C1239">
      <w:pPr>
        <w:pStyle w:val="DHHStabletext"/>
        <w:rPr>
          <w:rFonts w:eastAsia="Arial"/>
        </w:rPr>
      </w:pPr>
      <w:r>
        <w:rPr>
          <w:rFonts w:eastAsia="Arial"/>
        </w:rPr>
        <w:t>Website:</w:t>
      </w:r>
      <w:r w:rsidRPr="005C1239">
        <w:rPr>
          <w:rFonts w:eastAsia="Arial"/>
        </w:rPr>
        <w:t xml:space="preserve"> https://echo.pabn.org.au </w:t>
      </w:r>
    </w:p>
    <w:p w14:paraId="7B2C012D" w14:textId="77777777" w:rsidR="005C1239" w:rsidRPr="005C1239" w:rsidRDefault="005C1239" w:rsidP="005C1239">
      <w:pPr>
        <w:pStyle w:val="Heading2"/>
        <w:rPr>
          <w:rFonts w:eastAsia="Arial"/>
        </w:rPr>
      </w:pPr>
      <w:r w:rsidRPr="005C1239">
        <w:rPr>
          <w:rFonts w:eastAsia="Arial"/>
        </w:rPr>
        <w:t>Area 4</w:t>
      </w:r>
      <w:r>
        <w:rPr>
          <w:rFonts w:eastAsia="Arial"/>
        </w:rPr>
        <w:t>:</w:t>
      </w:r>
      <w:r w:rsidRPr="005C1239">
        <w:rPr>
          <w:rFonts w:eastAsia="Arial"/>
        </w:rPr>
        <w:t xml:space="preserve"> South and Eastern Metropolitan Pharmacotherapy Network</w:t>
      </w:r>
    </w:p>
    <w:p w14:paraId="62360FEF" w14:textId="77777777" w:rsidR="005C1239" w:rsidRPr="005C1239" w:rsidRDefault="005C1239" w:rsidP="005C1239">
      <w:pPr>
        <w:pStyle w:val="DHHStabletext"/>
        <w:rPr>
          <w:rFonts w:eastAsia="Arial"/>
        </w:rPr>
      </w:pPr>
      <w:r w:rsidRPr="005C1239">
        <w:rPr>
          <w:rFonts w:eastAsia="Arial"/>
        </w:rPr>
        <w:t>Direct access to Addiction Medicine Specialist support and secondary consultation</w:t>
      </w:r>
    </w:p>
    <w:p w14:paraId="4F0E35F0" w14:textId="77777777" w:rsidR="005C1239" w:rsidRPr="005C1239" w:rsidRDefault="005C1239" w:rsidP="005C1239">
      <w:pPr>
        <w:pStyle w:val="DHHStabletext"/>
        <w:rPr>
          <w:rFonts w:eastAsia="Arial"/>
        </w:rPr>
      </w:pPr>
      <w:r w:rsidRPr="005C1239">
        <w:rPr>
          <w:rFonts w:eastAsia="Arial"/>
        </w:rPr>
        <w:t>General practitioner, pharmacist, nurse practitioner and practice manager support, mentoring and training.</w:t>
      </w:r>
    </w:p>
    <w:p w14:paraId="6F382A87" w14:textId="044BC7D0" w:rsidR="005C1239" w:rsidRDefault="005C1239" w:rsidP="005C1239">
      <w:pPr>
        <w:pStyle w:val="DHHStabletext"/>
        <w:rPr>
          <w:rFonts w:eastAsia="Arial"/>
        </w:rPr>
      </w:pPr>
      <w:r w:rsidRPr="005C1239">
        <w:rPr>
          <w:rFonts w:eastAsia="Arial"/>
        </w:rPr>
        <w:t>Phone: 03</w:t>
      </w:r>
      <w:r>
        <w:rPr>
          <w:rFonts w:eastAsia="Arial"/>
        </w:rPr>
        <w:t xml:space="preserve"> </w:t>
      </w:r>
      <w:r w:rsidRPr="005C1239">
        <w:rPr>
          <w:rFonts w:eastAsia="Arial"/>
        </w:rPr>
        <w:t xml:space="preserve">8514 6600 </w:t>
      </w:r>
    </w:p>
    <w:p w14:paraId="58C45DED" w14:textId="6A3D2757" w:rsidR="005C1239" w:rsidRDefault="0097079D" w:rsidP="005C1239">
      <w:pPr>
        <w:pStyle w:val="DHHStabletext"/>
        <w:rPr>
          <w:rFonts w:eastAsia="Arial"/>
        </w:rPr>
      </w:pPr>
      <w:hyperlink r:id="rId19" w:history="1"/>
      <w:r w:rsidR="005C1239" w:rsidRPr="005C1239">
        <w:rPr>
          <w:rFonts w:eastAsia="Arial"/>
        </w:rPr>
        <w:t xml:space="preserve">Email: </w:t>
      </w:r>
      <w:r w:rsidR="005C1239" w:rsidRPr="00716440">
        <w:rPr>
          <w:rFonts w:eastAsia="Arial"/>
        </w:rPr>
        <w:t>A4PN@semphn.org.au</w:t>
      </w:r>
      <w:r w:rsidR="005C1239" w:rsidRPr="005C1239">
        <w:rPr>
          <w:rFonts w:eastAsia="Arial"/>
        </w:rPr>
        <w:t xml:space="preserve"> </w:t>
      </w:r>
    </w:p>
    <w:p w14:paraId="005421B2" w14:textId="75730CA9" w:rsidR="005C1239" w:rsidRPr="005C1239" w:rsidRDefault="005C1239" w:rsidP="005C1239">
      <w:pPr>
        <w:pStyle w:val="DHHStabletext"/>
        <w:rPr>
          <w:rFonts w:eastAsia="Arial"/>
        </w:rPr>
      </w:pPr>
      <w:r w:rsidRPr="005C1239">
        <w:rPr>
          <w:rFonts w:eastAsia="Arial"/>
        </w:rPr>
        <w:t>Fax: 03</w:t>
      </w:r>
      <w:r>
        <w:rPr>
          <w:rFonts w:eastAsia="Arial"/>
        </w:rPr>
        <w:t xml:space="preserve"> </w:t>
      </w:r>
      <w:r w:rsidRPr="005C1239">
        <w:rPr>
          <w:rFonts w:eastAsia="Arial"/>
        </w:rPr>
        <w:t>8514 6699</w:t>
      </w:r>
    </w:p>
    <w:p w14:paraId="369D5FEA" w14:textId="77777777" w:rsidR="005C1239" w:rsidRPr="005C1239" w:rsidRDefault="005C1239" w:rsidP="005C1239">
      <w:pPr>
        <w:pStyle w:val="Heading3"/>
      </w:pPr>
      <w:r w:rsidRPr="005C1239">
        <w:t>Area 5</w:t>
      </w:r>
      <w:r>
        <w:rPr>
          <w:rFonts w:eastAsia="Arial"/>
        </w:rPr>
        <w:t>:</w:t>
      </w:r>
      <w:r w:rsidRPr="005C1239">
        <w:t xml:space="preserve"> North and West Metropolitan Pharmacotherapy Network</w:t>
      </w:r>
    </w:p>
    <w:p w14:paraId="4E755AF7" w14:textId="77777777" w:rsidR="005C1239" w:rsidRPr="005C1239" w:rsidRDefault="005C1239" w:rsidP="005C1239">
      <w:pPr>
        <w:pStyle w:val="DHHStabletext"/>
        <w:rPr>
          <w:rFonts w:eastAsia="Arial"/>
        </w:rPr>
      </w:pPr>
      <w:r w:rsidRPr="005C1239">
        <w:rPr>
          <w:rFonts w:eastAsia="Arial"/>
        </w:rPr>
        <w:t>General practitioner peer mentoring, education, training and community of practice for treatment providers.</w:t>
      </w:r>
    </w:p>
    <w:p w14:paraId="072F9E7C" w14:textId="77777777" w:rsidR="005C1239" w:rsidRPr="005C1239" w:rsidRDefault="005C1239" w:rsidP="005C1239">
      <w:pPr>
        <w:pStyle w:val="DHHStabletext"/>
        <w:rPr>
          <w:rFonts w:eastAsia="Arial"/>
        </w:rPr>
      </w:pPr>
      <w:r w:rsidRPr="005C1239">
        <w:rPr>
          <w:rFonts w:eastAsia="Arial"/>
        </w:rPr>
        <w:t>Addiction Medicine Specialist support including specialist assessment and secondary consultation.</w:t>
      </w:r>
    </w:p>
    <w:p w14:paraId="48DFABFA" w14:textId="3FCF5D94" w:rsidR="005C1239" w:rsidRDefault="005C1239" w:rsidP="005C1239">
      <w:pPr>
        <w:pStyle w:val="DHHStabletext"/>
        <w:rPr>
          <w:rFonts w:eastAsia="Arial"/>
        </w:rPr>
      </w:pPr>
      <w:r w:rsidRPr="005C1239">
        <w:rPr>
          <w:rFonts w:eastAsia="Arial"/>
        </w:rPr>
        <w:t>Phone: 03</w:t>
      </w:r>
      <w:r>
        <w:rPr>
          <w:rFonts w:eastAsia="Arial"/>
        </w:rPr>
        <w:t xml:space="preserve"> </w:t>
      </w:r>
      <w:r w:rsidRPr="005C1239">
        <w:rPr>
          <w:rFonts w:eastAsia="Arial"/>
        </w:rPr>
        <w:t xml:space="preserve">9448 5507 </w:t>
      </w:r>
    </w:p>
    <w:p w14:paraId="47D560C0" w14:textId="1145CFA2" w:rsidR="005C1239" w:rsidRDefault="0097079D" w:rsidP="005C1239">
      <w:pPr>
        <w:pStyle w:val="DHHStabletext"/>
        <w:rPr>
          <w:rFonts w:eastAsia="Arial"/>
        </w:rPr>
      </w:pPr>
      <w:hyperlink r:id="rId20" w:history="1"/>
      <w:r w:rsidR="005C1239" w:rsidRPr="005C1239">
        <w:rPr>
          <w:rFonts w:eastAsia="Arial"/>
        </w:rPr>
        <w:t xml:space="preserve">Email: pharmacotherapy@cohealth.org.au </w:t>
      </w:r>
    </w:p>
    <w:p w14:paraId="5FED71CD" w14:textId="01B96500" w:rsidR="005C1239" w:rsidRPr="005C1239" w:rsidRDefault="005C1239" w:rsidP="005C1239">
      <w:pPr>
        <w:pStyle w:val="DHHStabletext"/>
        <w:rPr>
          <w:rFonts w:eastAsia="Arial"/>
        </w:rPr>
      </w:pPr>
      <w:r w:rsidRPr="005C1239">
        <w:rPr>
          <w:rFonts w:eastAsia="Arial"/>
        </w:rPr>
        <w:t>Fax: 03</w:t>
      </w:r>
      <w:r>
        <w:rPr>
          <w:rFonts w:eastAsia="Arial"/>
        </w:rPr>
        <w:t xml:space="preserve"> </w:t>
      </w:r>
      <w:r w:rsidRPr="005C1239">
        <w:rPr>
          <w:rFonts w:eastAsia="Arial"/>
        </w:rPr>
        <w:t>7000 1811</w:t>
      </w:r>
    </w:p>
    <w:p w14:paraId="201A0C3E" w14:textId="406453FE" w:rsidR="005C1239" w:rsidRDefault="00C36D26" w:rsidP="00716440">
      <w:pPr>
        <w:pStyle w:val="DHHSbody"/>
      </w:pPr>
      <w:r>
        <w:rPr>
          <w:noProof/>
        </w:rPr>
        <w:drawing>
          <wp:inline distT="0" distB="0" distL="0" distR="0" wp14:anchorId="5D66C643" wp14:editId="4AD0EFDA">
            <wp:extent cx="5357191" cy="2922200"/>
            <wp:effectExtent l="0" t="0" r="2540" b="0"/>
            <wp:docPr id="2" name="Picture 2" descr="Map of pharmacotherapy network areas as described in the main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76008" cy="293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22546E15" w14:textId="77777777" w:rsidR="002802E3" w:rsidRPr="00E56A01" w:rsidRDefault="002802E3" w:rsidP="00F3122E">
      <w:pPr>
        <w:pStyle w:val="DHHSbody"/>
        <w:rPr>
          <w:i/>
          <w:color w:val="D50032"/>
          <w:sz w:val="26"/>
          <w:szCs w:val="26"/>
        </w:rPr>
      </w:pP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786"/>
      </w:tblGrid>
      <w:tr w:rsidR="002802E3" w:rsidRPr="002802E3" w14:paraId="470A96CC" w14:textId="77777777" w:rsidTr="00254F58">
        <w:trPr>
          <w:cantSplit/>
        </w:trPr>
        <w:tc>
          <w:tcPr>
            <w:tcW w:w="4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1F412" w14:textId="42A0FB73" w:rsidR="00B568CA" w:rsidRPr="00605B5B" w:rsidRDefault="00B568CA" w:rsidP="00B568CA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  <w:r w:rsidRPr="00605B5B">
              <w:rPr>
                <w:rFonts w:ascii="Arial" w:eastAsia="Times" w:hAnsi="Arial"/>
                <w:sz w:val="24"/>
                <w:szCs w:val="19"/>
              </w:rPr>
              <w:t xml:space="preserve">To receive this publication in an accessible format phone </w:t>
            </w:r>
            <w:r w:rsidRPr="00865678">
              <w:rPr>
                <w:rFonts w:ascii="Arial" w:eastAsia="Times" w:hAnsi="Arial"/>
                <w:color w:val="000000" w:themeColor="text1"/>
                <w:sz w:val="24"/>
                <w:szCs w:val="19"/>
              </w:rPr>
              <w:t>1300 364 545</w:t>
            </w:r>
            <w:r w:rsidRPr="00605B5B">
              <w:rPr>
                <w:rFonts w:ascii="Arial" w:eastAsia="Times" w:hAnsi="Arial"/>
                <w:sz w:val="24"/>
                <w:szCs w:val="19"/>
              </w:rPr>
              <w:t xml:space="preserve">, using the National Relay Service 13 36 77 if required, or email </w:t>
            </w:r>
            <w:r>
              <w:rPr>
                <w:rFonts w:ascii="Arial" w:eastAsia="Times" w:hAnsi="Arial"/>
                <w:sz w:val="24"/>
                <w:szCs w:val="19"/>
              </w:rPr>
              <w:t xml:space="preserve">the </w:t>
            </w:r>
            <w:hyperlink r:id="rId22" w:history="1">
              <w:r w:rsidR="00706FDA" w:rsidRPr="00B4040A">
                <w:rPr>
                  <w:rStyle w:val="Hyperlink"/>
                  <w:rFonts w:ascii="Arial" w:hAnsi="Arial"/>
                  <w:sz w:val="24"/>
                  <w:szCs w:val="19"/>
                </w:rPr>
                <w:t>Medicines and Poisons Regulation team</w:t>
              </w:r>
            </w:hyperlink>
            <w:r>
              <w:rPr>
                <w:rFonts w:ascii="Arial" w:eastAsia="Times" w:hAnsi="Arial"/>
                <w:sz w:val="24"/>
                <w:szCs w:val="19"/>
              </w:rPr>
              <w:t xml:space="preserve"> &lt;</w:t>
            </w:r>
            <w:r w:rsidRPr="00865678">
              <w:rPr>
                <w:rFonts w:ascii="Arial" w:eastAsia="Times" w:hAnsi="Arial"/>
                <w:color w:val="000000" w:themeColor="text1"/>
                <w:sz w:val="24"/>
                <w:szCs w:val="19"/>
              </w:rPr>
              <w:t>dpcs@dhhs.vic.gov.au</w:t>
            </w:r>
            <w:r>
              <w:rPr>
                <w:rFonts w:ascii="Arial" w:eastAsia="Times" w:hAnsi="Arial"/>
                <w:color w:val="000000" w:themeColor="text1"/>
                <w:sz w:val="24"/>
                <w:szCs w:val="19"/>
              </w:rPr>
              <w:t>&gt;</w:t>
            </w:r>
          </w:p>
          <w:p w14:paraId="437D42F6" w14:textId="77777777" w:rsidR="00B568CA" w:rsidRPr="00605B5B" w:rsidRDefault="00B568CA" w:rsidP="00716440">
            <w:pPr>
              <w:pStyle w:val="DHHSbody"/>
            </w:pPr>
            <w:r w:rsidRPr="00605B5B">
              <w:t>Authorised and published by the Victorian Governmen</w:t>
            </w:r>
            <w:r>
              <w:t>t, 1 Treasury Place, Melbourne.</w:t>
            </w:r>
          </w:p>
          <w:p w14:paraId="377EAAEA" w14:textId="77777777" w:rsidR="00B568CA" w:rsidRPr="00605B5B" w:rsidRDefault="00B568CA" w:rsidP="00716440">
            <w:pPr>
              <w:pStyle w:val="DHHSbody"/>
            </w:pPr>
            <w:r w:rsidRPr="00605B5B">
              <w:t xml:space="preserve">© State of Victoria, Department of Health </w:t>
            </w:r>
            <w:r>
              <w:t>and</w:t>
            </w:r>
            <w:r w:rsidRPr="00605B5B">
              <w:t xml:space="preserve"> Human Services</w:t>
            </w:r>
            <w:r w:rsidRPr="00605B5B">
              <w:rPr>
                <w:color w:val="008950"/>
              </w:rPr>
              <w:t xml:space="preserve"> </w:t>
            </w:r>
            <w:r>
              <w:t>February 2020</w:t>
            </w:r>
          </w:p>
          <w:p w14:paraId="2AE8FBA4" w14:textId="3BD9E39D" w:rsidR="002802E3" w:rsidRPr="002802E3" w:rsidRDefault="00B568CA" w:rsidP="00B568CA">
            <w:pPr>
              <w:pStyle w:val="DHHSbody"/>
            </w:pPr>
            <w:r w:rsidRPr="00605B5B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on the </w:t>
            </w:r>
            <w:hyperlink r:id="rId23" w:history="1">
              <w:r w:rsidRPr="00716440">
                <w:rPr>
                  <w:rStyle w:val="Hyperlink"/>
                </w:rPr>
                <w:t xml:space="preserve">department’s </w:t>
              </w:r>
              <w:r w:rsidRPr="00840365">
                <w:rPr>
                  <w:rStyle w:val="Hyperlink"/>
                  <w:szCs w:val="19"/>
                </w:rPr>
                <w:t>website</w:t>
              </w:r>
            </w:hyperlink>
            <w:r>
              <w:rPr>
                <w:szCs w:val="19"/>
              </w:rPr>
              <w:t xml:space="preserve"> &lt;</w:t>
            </w:r>
            <w:r w:rsidRPr="00865678">
              <w:rPr>
                <w:color w:val="000000" w:themeColor="text1"/>
              </w:rPr>
              <w:t>https://www2.health.vic.gov.au/public-health/drugs-and-poisons</w:t>
            </w:r>
            <w:r>
              <w:rPr>
                <w:color w:val="000000" w:themeColor="text1"/>
              </w:rPr>
              <w:t>&gt;</w:t>
            </w:r>
            <w:r w:rsidRPr="00865678" w:rsidDel="00195E20">
              <w:rPr>
                <w:color w:val="000000" w:themeColor="text1"/>
              </w:rPr>
              <w:t xml:space="preserve"> </w:t>
            </w:r>
          </w:p>
        </w:tc>
      </w:tr>
    </w:tbl>
    <w:p w14:paraId="7C47F03D" w14:textId="77777777" w:rsidR="00B2752E" w:rsidRPr="00906490" w:rsidRDefault="00B2752E" w:rsidP="00FF6D9D">
      <w:pPr>
        <w:pStyle w:val="DHHSbody"/>
      </w:pPr>
    </w:p>
    <w:sectPr w:rsidR="00B2752E" w:rsidRPr="00906490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4ED8D" w14:textId="77777777" w:rsidR="00F95D46" w:rsidRDefault="00F95D46">
      <w:r>
        <w:separator/>
      </w:r>
    </w:p>
  </w:endnote>
  <w:endnote w:type="continuationSeparator" w:id="0">
    <w:p w14:paraId="4336562F" w14:textId="77777777" w:rsidR="00F95D46" w:rsidRDefault="00F9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25677" w14:textId="77777777" w:rsidR="00716440" w:rsidRDefault="00716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0285F" w14:textId="77777777" w:rsidR="009D70A4" w:rsidRPr="00F65AA9" w:rsidRDefault="00067266" w:rsidP="0051568D">
    <w:pPr>
      <w:pStyle w:val="DHHSfooter"/>
    </w:pPr>
    <w:r>
      <w:rPr>
        <w:noProof/>
      </w:rPr>
      <w:drawing>
        <wp:anchor distT="0" distB="0" distL="114300" distR="114300" simplePos="0" relativeHeight="251657728" behindDoc="0" locked="1" layoutInCell="0" allowOverlap="1" wp14:anchorId="18FB171B" wp14:editId="73B223DF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0" b="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AC865" w14:textId="77777777" w:rsidR="00716440" w:rsidRDefault="0071644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75CF6" w14:textId="139A91B5" w:rsidR="009D70A4" w:rsidRPr="00A11421" w:rsidRDefault="005C1239" w:rsidP="0051568D">
    <w:pPr>
      <w:pStyle w:val="DHHSfooter"/>
    </w:pPr>
    <w:r>
      <w:t>Victorian pharmacotherapy area-based networks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0B23FD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1D891" w14:textId="77777777" w:rsidR="00F95D46" w:rsidRDefault="00F95D46" w:rsidP="002862F1">
      <w:pPr>
        <w:spacing w:before="120"/>
      </w:pPr>
      <w:r>
        <w:separator/>
      </w:r>
    </w:p>
  </w:footnote>
  <w:footnote w:type="continuationSeparator" w:id="0">
    <w:p w14:paraId="66077C4B" w14:textId="77777777" w:rsidR="00F95D46" w:rsidRDefault="00F95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9D428" w14:textId="77777777" w:rsidR="00716440" w:rsidRDefault="00716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959A" w14:textId="77777777" w:rsidR="00716440" w:rsidRDefault="007164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54DE" w14:textId="77777777" w:rsidR="00716440" w:rsidRDefault="0071644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0256C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20F3778"/>
    <w:multiLevelType w:val="multilevel"/>
    <w:tmpl w:val="8ABA7AB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39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250"/>
    <w:rsid w:val="000578B2"/>
    <w:rsid w:val="00060959"/>
    <w:rsid w:val="000663CD"/>
    <w:rsid w:val="00067266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39F3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6338A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1239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06FDA"/>
    <w:rsid w:val="00716440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16B18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7079D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3087F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6E06"/>
    <w:rsid w:val="00B2752E"/>
    <w:rsid w:val="00B307CC"/>
    <w:rsid w:val="00B326B7"/>
    <w:rsid w:val="00B431E8"/>
    <w:rsid w:val="00B45141"/>
    <w:rsid w:val="00B5273A"/>
    <w:rsid w:val="00B568C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1227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36D26"/>
    <w:rsid w:val="00C4173A"/>
    <w:rsid w:val="00C57A68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5AC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2482"/>
    <w:rsid w:val="00E56A0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95D46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4E3FB17"/>
  <w15:chartTrackingRefBased/>
  <w15:docId w15:val="{EA9F2A2B-B811-9E42-B757-0DE5B9D9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C1239"/>
    <w:rPr>
      <w:rFonts w:eastAsia="PMingLiU"/>
      <w:sz w:val="22"/>
      <w:szCs w:val="22"/>
      <w:lang w:val="en-US"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2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39"/>
    <w:rPr>
      <w:rFonts w:eastAsia="PMingLiU"/>
      <w:sz w:val="18"/>
      <w:szCs w:val="18"/>
      <w:lang w:val="en-US"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C1239"/>
    <w:rPr>
      <w:color w:val="605E5C"/>
      <w:shd w:val="clear" w:color="auto" w:fill="E1DFDD"/>
    </w:r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CommentReference">
    <w:name w:val="annotation reference"/>
    <w:basedOn w:val="DefaultParagraphFont"/>
    <w:uiPriority w:val="99"/>
    <w:semiHidden/>
    <w:unhideWhenUsed/>
    <w:rsid w:val="00816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B18"/>
    <w:rPr>
      <w:rFonts w:eastAsia="PMingLiU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B18"/>
    <w:rPr>
      <w:rFonts w:eastAsia="PMingLiU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mailto: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" TargetMode="External"/><Relationship Id="rId20" Type="http://schemas.openxmlformats.org/officeDocument/2006/relationships/hyperlink" Target="mailto: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https://www2.health.vic.gov.au/public-health/drugs-and-poisons" TargetMode="External"/><Relationship Id="rId10" Type="http://schemas.openxmlformats.org/officeDocument/2006/relationships/footer" Target="footer1.xml"/><Relationship Id="rId19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mailto:Medicines%20and%20Poisons%20Regulation%20tea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3605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pharmacotherapy areas</vt:lpstr>
    </vt:vector>
  </TitlesOfParts>
  <Manager/>
  <Company>Department of Health and Human Services</Company>
  <LinksUpToDate>false</LinksUpToDate>
  <CharactersWithSpaces>4081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pharmacotherapy areas</dc:title>
  <dc:subject>Pharmacotherapy for opiod dependence</dc:subject>
  <dc:creator>Drugs and Poisons</dc:creator>
  <cp:keywords>pharmacotherapy, opioid dependence</cp:keywords>
  <dc:description/>
  <cp:lastModifiedBy>Sarah Luscombe (DHHS)</cp:lastModifiedBy>
  <cp:revision>2</cp:revision>
  <cp:lastPrinted>2015-08-21T04:17:00Z</cp:lastPrinted>
  <dcterms:created xsi:type="dcterms:W3CDTF">2020-03-04T00:44:00Z</dcterms:created>
  <dcterms:modified xsi:type="dcterms:W3CDTF">2020-03-04T00:44:00Z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