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10" w:type="dxa"/>
        <w:tblInd w:w="-1134" w:type="dxa"/>
        <w:tblCellMar>
          <w:left w:w="0" w:type="dxa"/>
          <w:right w:w="0" w:type="dxa"/>
        </w:tblCellMar>
        <w:tblLook w:val="00A0" w:firstRow="1" w:lastRow="0" w:firstColumn="1" w:lastColumn="0" w:noHBand="0" w:noVBand="0"/>
      </w:tblPr>
      <w:tblGrid>
        <w:gridCol w:w="11910"/>
      </w:tblGrid>
      <w:tr w:rsidR="00437B8E">
        <w:tc>
          <w:tcPr>
            <w:tcW w:w="11910" w:type="dxa"/>
          </w:tcPr>
          <w:p w:rsidR="00437B8E" w:rsidRPr="00022B1B" w:rsidRDefault="00EF22E7" w:rsidP="006A0248">
            <w:pPr>
              <w:pStyle w:val="Bannertablecell"/>
            </w:pPr>
            <w:r>
              <w:rPr>
                <w:noProof/>
                <w:lang w:eastAsia="en-AU"/>
              </w:rPr>
              <mc:AlternateContent>
                <mc:Choice Requires="wps">
                  <w:drawing>
                    <wp:anchor distT="0" distB="0" distL="114300" distR="114300" simplePos="0" relativeHeight="251657216" behindDoc="0" locked="0" layoutInCell="1" allowOverlap="1" wp14:anchorId="70FB0612" wp14:editId="6924C76A">
                      <wp:simplePos x="0" y="0"/>
                      <wp:positionH relativeFrom="page">
                        <wp:posOffset>720090</wp:posOffset>
                      </wp:positionH>
                      <wp:positionV relativeFrom="page">
                        <wp:posOffset>1682276</wp:posOffset>
                      </wp:positionV>
                      <wp:extent cx="4319905" cy="457200"/>
                      <wp:effectExtent l="0" t="0" r="444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C48" w:rsidRPr="006A0248" w:rsidRDefault="00103C48" w:rsidP="006A0248">
                                  <w:pPr>
                                    <w:pStyle w:val="Healthmainsubheading"/>
                                    <w:rPr>
                                      <w:b/>
                                      <w:sz w:val="24"/>
                                    </w:rPr>
                                  </w:pPr>
                                  <w:r w:rsidRPr="006A0248">
                                    <w:rPr>
                                      <w:b/>
                                      <w:sz w:val="24"/>
                                    </w:rPr>
                                    <w:t>Version 1.</w:t>
                                  </w:r>
                                  <w:r>
                                    <w:rPr>
                                      <w:b/>
                                      <w:sz w:val="24"/>
                                    </w:rPr>
                                    <w:t>4</w:t>
                                  </w:r>
                                </w:p>
                                <w:p w:rsidR="00103C48" w:rsidRPr="006A0248" w:rsidRDefault="00103C48" w:rsidP="006A0248">
                                  <w:pPr>
                                    <w:pStyle w:val="Healthmainsubheading"/>
                                    <w:rPr>
                                      <w:sz w:val="24"/>
                                    </w:rPr>
                                  </w:pPr>
                                  <w:r>
                                    <w:rPr>
                                      <w:sz w:val="24"/>
                                    </w:rPr>
                                    <w:t>Release date 1 August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6.7pt;margin-top:132.45pt;width:340.15pt;height: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ioDrAIAAKk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" filled="f" stroked="f">
                      <v:textbox inset="0,0,0,0">
                        <w:txbxContent>
                          <w:p w:rsidR="00103C48" w:rsidRPr="006A0248" w:rsidRDefault="00103C48" w:rsidP="006A0248">
                            <w:pPr>
                              <w:pStyle w:val="Healthmainsubheading"/>
                              <w:rPr>
                                <w:b/>
                                <w:sz w:val="24"/>
                              </w:rPr>
                            </w:pPr>
                            <w:r w:rsidRPr="006A0248">
                              <w:rPr>
                                <w:b/>
                                <w:sz w:val="24"/>
                              </w:rPr>
                              <w:t>Version 1.</w:t>
                            </w:r>
                            <w:r>
                              <w:rPr>
                                <w:b/>
                                <w:sz w:val="24"/>
                              </w:rPr>
                              <w:t>4</w:t>
                            </w:r>
                          </w:p>
                          <w:p w:rsidR="00103C48" w:rsidRPr="006A0248" w:rsidRDefault="00103C48" w:rsidP="006A0248">
                            <w:pPr>
                              <w:pStyle w:val="Healthmainsubheading"/>
                              <w:rPr>
                                <w:sz w:val="24"/>
                              </w:rPr>
                            </w:pPr>
                            <w:r>
                              <w:rPr>
                                <w:sz w:val="24"/>
                              </w:rPr>
                              <w:t>Release date 1 August 2014</w:t>
                            </w:r>
                          </w:p>
                        </w:txbxContent>
                      </v:textbox>
                      <w10:wrap anchorx="page" anchory="page"/>
                    </v:shape>
                  </w:pict>
                </mc:Fallback>
              </mc:AlternateContent>
            </w:r>
            <w:r w:rsidR="00F84861">
              <w:rPr>
                <w:noProof/>
                <w:lang w:eastAsia="en-AU"/>
              </w:rPr>
              <mc:AlternateContent>
                <mc:Choice Requires="wps">
                  <w:drawing>
                    <wp:anchor distT="0" distB="0" distL="114300" distR="114300" simplePos="0" relativeHeight="251656192" behindDoc="0" locked="0" layoutInCell="1" allowOverlap="1" wp14:anchorId="51EE2D95" wp14:editId="39579BA6">
                      <wp:simplePos x="0" y="0"/>
                      <wp:positionH relativeFrom="page">
                        <wp:posOffset>720090</wp:posOffset>
                      </wp:positionH>
                      <wp:positionV relativeFrom="page">
                        <wp:posOffset>574040</wp:posOffset>
                      </wp:positionV>
                      <wp:extent cx="4319905" cy="685800"/>
                      <wp:effectExtent l="0" t="254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3C48" w:rsidRPr="006A0248" w:rsidRDefault="00103C48" w:rsidP="006A0248">
                                  <w:pPr>
                                    <w:pStyle w:val="Healthmainheading"/>
                                    <w:rPr>
                                      <w:sz w:val="48"/>
                                      <w:szCs w:val="48"/>
                                    </w:rPr>
                                  </w:pPr>
                                  <w:r w:rsidRPr="006A0248">
                                    <w:rPr>
                                      <w:sz w:val="48"/>
                                      <w:szCs w:val="48"/>
                                    </w:rPr>
                                    <w:t>Urgency Related Groups</w:t>
                                  </w:r>
                                </w:p>
                                <w:p w:rsidR="00103C48" w:rsidRPr="006A0248" w:rsidRDefault="00103C48" w:rsidP="006A0248">
                                  <w:pPr>
                                    <w:pStyle w:val="Healthmainheading"/>
                                    <w:rPr>
                                      <w:sz w:val="48"/>
                                      <w:szCs w:val="48"/>
                                    </w:rPr>
                                  </w:pPr>
                                  <w:r>
                                    <w:rPr>
                                      <w:sz w:val="48"/>
                                      <w:szCs w:val="48"/>
                                    </w:rPr>
                                    <w:t>Classification 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6.7pt;margin-top:45.2pt;width:340.15pt;height:5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" filled="f" stroked="f">
                      <v:textbox inset="0,0,0,0">
                        <w:txbxContent>
                          <w:p w:rsidR="00103C48" w:rsidRPr="006A0248" w:rsidRDefault="00103C48" w:rsidP="006A0248">
                            <w:pPr>
                              <w:pStyle w:val="Healthmainheading"/>
                              <w:rPr>
                                <w:sz w:val="48"/>
                                <w:szCs w:val="48"/>
                              </w:rPr>
                            </w:pPr>
                            <w:r w:rsidRPr="006A0248">
                              <w:rPr>
                                <w:sz w:val="48"/>
                                <w:szCs w:val="48"/>
                              </w:rPr>
                              <w:t>Urgency Related Groups</w:t>
                            </w:r>
                          </w:p>
                          <w:p w:rsidR="00103C48" w:rsidRPr="006A0248" w:rsidRDefault="00103C48" w:rsidP="006A0248">
                            <w:pPr>
                              <w:pStyle w:val="Healthmainheading"/>
                              <w:rPr>
                                <w:sz w:val="48"/>
                                <w:szCs w:val="48"/>
                              </w:rPr>
                            </w:pPr>
                            <w:r>
                              <w:rPr>
                                <w:sz w:val="48"/>
                                <w:szCs w:val="48"/>
                              </w:rPr>
                              <w:t>Classification System</w:t>
                            </w:r>
                          </w:p>
                        </w:txbxContent>
                      </v:textbox>
                      <w10:wrap anchorx="page" anchory="page"/>
                    </v:shape>
                  </w:pict>
                </mc:Fallback>
              </mc:AlternateContent>
            </w:r>
            <w:r w:rsidR="00F84861">
              <w:rPr>
                <w:noProof/>
                <w:lang w:eastAsia="en-AU"/>
              </w:rPr>
              <w:drawing>
                <wp:anchor distT="0" distB="0" distL="114300" distR="114300" simplePos="0" relativeHeight="251658240" behindDoc="0" locked="1" layoutInCell="1" allowOverlap="1" wp14:anchorId="3E25AE70" wp14:editId="46A1E471">
                  <wp:simplePos x="0" y="0"/>
                  <wp:positionH relativeFrom="page">
                    <wp:posOffset>720090</wp:posOffset>
                  </wp:positionH>
                  <wp:positionV relativeFrom="page">
                    <wp:posOffset>10081260</wp:posOffset>
                  </wp:positionV>
                  <wp:extent cx="723900" cy="419100"/>
                  <wp:effectExtent l="0" t="0" r="0" b="0"/>
                  <wp:wrapNone/>
                  <wp:docPr id="4" name="Picture 14" descr="SGV 541 as RGB - 2cm wide at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GV 541 as RGB - 2cm wide at 300dp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419100"/>
                          </a:xfrm>
                          <a:prstGeom prst="rect">
                            <a:avLst/>
                          </a:prstGeom>
                          <a:noFill/>
                        </pic:spPr>
                      </pic:pic>
                    </a:graphicData>
                  </a:graphic>
                  <wp14:sizeRelH relativeFrom="page">
                    <wp14:pctWidth>0</wp14:pctWidth>
                  </wp14:sizeRelH>
                  <wp14:sizeRelV relativeFrom="page">
                    <wp14:pctHeight>0</wp14:pctHeight>
                  </wp14:sizeRelV>
                </wp:anchor>
              </w:drawing>
            </w:r>
            <w:r w:rsidR="00F84861">
              <w:rPr>
                <w:noProof/>
                <w:lang w:eastAsia="en-AU"/>
              </w:rPr>
              <w:drawing>
                <wp:inline distT="0" distB="0" distL="0" distR="0" wp14:anchorId="4BC59027" wp14:editId="7537FE7C">
                  <wp:extent cx="7486650" cy="2051050"/>
                  <wp:effectExtent l="0" t="0" r="0" b="6350"/>
                  <wp:docPr id="1" name="Picture 1" descr="Blue range colou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range colour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86650" cy="2051050"/>
                          </a:xfrm>
                          <a:prstGeom prst="rect">
                            <a:avLst/>
                          </a:prstGeom>
                          <a:noFill/>
                          <a:ln>
                            <a:noFill/>
                          </a:ln>
                        </pic:spPr>
                      </pic:pic>
                    </a:graphicData>
                  </a:graphic>
                </wp:inline>
              </w:drawing>
            </w:r>
          </w:p>
        </w:tc>
      </w:tr>
    </w:tbl>
    <w:p w:rsidR="00437B8E" w:rsidRDefault="00437B8E" w:rsidP="002B5D2D">
      <w:pPr>
        <w:pStyle w:val="Healthbody"/>
      </w:pPr>
    </w:p>
    <w:p w:rsidR="00437B8E" w:rsidRDefault="00437B8E" w:rsidP="002B5D2D">
      <w:pPr>
        <w:pStyle w:val="Healthbody"/>
        <w:sectPr w:rsidR="00437B8E" w:rsidSect="00A840C4">
          <w:footerReference w:type="default" r:id="rId11"/>
          <w:type w:val="continuous"/>
          <w:pgSz w:w="11899" w:h="16838"/>
          <w:pgMar w:top="0" w:right="851" w:bottom="1418" w:left="1134" w:header="0" w:footer="567" w:gutter="0"/>
          <w:cols w:space="708"/>
        </w:sectPr>
      </w:pPr>
    </w:p>
    <w:p w:rsidR="00437B8E" w:rsidRPr="009252B3" w:rsidRDefault="00437B8E" w:rsidP="006A0248">
      <w:pPr>
        <w:pStyle w:val="Healthheading1"/>
        <w:jc w:val="both"/>
      </w:pPr>
      <w:r>
        <w:lastRenderedPageBreak/>
        <w:t>Technical Specifications</w:t>
      </w:r>
    </w:p>
    <w:p w:rsidR="00437B8E" w:rsidRPr="00462B3B" w:rsidRDefault="00437B8E" w:rsidP="006A0248">
      <w:pPr>
        <w:pStyle w:val="Healthheading2"/>
        <w:jc w:val="both"/>
        <w:outlineLvl w:val="0"/>
        <w:rPr>
          <w:bCs/>
        </w:rPr>
      </w:pPr>
      <w:r w:rsidRPr="00462B3B">
        <w:rPr>
          <w:bCs/>
        </w:rPr>
        <w:t>National Health Reform Agreement</w:t>
      </w:r>
    </w:p>
    <w:p w:rsidR="00437B8E" w:rsidRDefault="00437B8E" w:rsidP="00527C7E">
      <w:pPr>
        <w:pStyle w:val="Healthbody"/>
        <w:spacing w:line="360" w:lineRule="auto"/>
        <w:jc w:val="both"/>
      </w:pPr>
      <w:r>
        <w:t xml:space="preserve">Under the National Health Reform Agreement (NHRA) </w:t>
      </w:r>
      <w:r w:rsidRPr="00462B3B">
        <w:t xml:space="preserve">a nationally consistent </w:t>
      </w:r>
      <w:r w:rsidR="000447D6">
        <w:t>Activity Based Funding (</w:t>
      </w:r>
      <w:r w:rsidRPr="00462B3B">
        <w:t>ABF</w:t>
      </w:r>
      <w:r w:rsidR="000447D6">
        <w:t>)</w:t>
      </w:r>
      <w:r w:rsidRPr="00462B3B">
        <w:t xml:space="preserve"> system for</w:t>
      </w:r>
      <w:r>
        <w:t xml:space="preserve"> </w:t>
      </w:r>
      <w:r w:rsidRPr="00462B3B">
        <w:t xml:space="preserve">admitted acute services, </w:t>
      </w:r>
      <w:r w:rsidR="005B23B4">
        <w:t>emergency department</w:t>
      </w:r>
      <w:r w:rsidR="005B23B4" w:rsidRPr="00462B3B">
        <w:t xml:space="preserve"> </w:t>
      </w:r>
      <w:r w:rsidRPr="00462B3B">
        <w:t xml:space="preserve">services and non-admitted patient services </w:t>
      </w:r>
      <w:r>
        <w:t>was implemented on 1 July 2012.  Subacute and admitted mental health care commence</w:t>
      </w:r>
      <w:r w:rsidR="00BA1F13">
        <w:t>d</w:t>
      </w:r>
      <w:r>
        <w:t xml:space="preserve"> </w:t>
      </w:r>
      <w:r w:rsidR="000447D6">
        <w:t>ABF</w:t>
      </w:r>
      <w:r>
        <w:t xml:space="preserve"> from 1 July 2013.</w:t>
      </w:r>
    </w:p>
    <w:p w:rsidR="00437B8E" w:rsidRDefault="00437B8E" w:rsidP="003B11FE">
      <w:pPr>
        <w:pStyle w:val="Healthbody"/>
        <w:spacing w:line="360" w:lineRule="auto"/>
        <w:jc w:val="both"/>
      </w:pPr>
      <w:r>
        <w:t>The staged implementation of the national funding model</w:t>
      </w:r>
      <w:r w:rsidR="006A1D4B">
        <w:t>s</w:t>
      </w:r>
      <w:r>
        <w:t xml:space="preserve"> will continue for </w:t>
      </w:r>
      <w:r w:rsidR="00BA1F13">
        <w:t>2014</w:t>
      </w:r>
      <w:r w:rsidRPr="005D4C08">
        <w:t>–</w:t>
      </w:r>
      <w:r w:rsidR="00BA1F13">
        <w:t xml:space="preserve">15 </w:t>
      </w:r>
      <w:r>
        <w:t>t</w:t>
      </w:r>
      <w:r w:rsidRPr="002923A0">
        <w:t xml:space="preserve">o avoid </w:t>
      </w:r>
      <w:r>
        <w:t>major</w:t>
      </w:r>
      <w:r w:rsidRPr="002923A0">
        <w:t xml:space="preserve"> funding distortions</w:t>
      </w:r>
      <w:r>
        <w:t xml:space="preserve"> while the nationally determined models are further developed and tested.  For </w:t>
      </w:r>
      <w:r w:rsidR="00BA1F13">
        <w:t>2014</w:t>
      </w:r>
      <w:r w:rsidRPr="003B11FE">
        <w:t>–</w:t>
      </w:r>
      <w:r>
        <w:t>1</w:t>
      </w:r>
      <w:r w:rsidR="00AD07D5">
        <w:t>5</w:t>
      </w:r>
      <w:r>
        <w:t xml:space="preserve">, </w:t>
      </w:r>
      <w:r w:rsidR="000447D6">
        <w:t>health services</w:t>
      </w:r>
      <w:r>
        <w:t xml:space="preserve"> will continue to report activity and monitor revenue using existing Victorian funding models.  The</w:t>
      </w:r>
      <w:r w:rsidRPr="003B11FE">
        <w:t xml:space="preserve"> </w:t>
      </w:r>
      <w:r>
        <w:t xml:space="preserve">department will convert activity data to an equivalent number of NWAU for reporting to the </w:t>
      </w:r>
      <w:r w:rsidR="00103C48">
        <w:t xml:space="preserve">Administrator of the </w:t>
      </w:r>
      <w:r>
        <w:t xml:space="preserve">National Funding Pool.  </w:t>
      </w:r>
    </w:p>
    <w:p w:rsidR="00437B8E" w:rsidRDefault="00437B8E" w:rsidP="00527C7E">
      <w:pPr>
        <w:pStyle w:val="Healthbody"/>
        <w:spacing w:line="360" w:lineRule="auto"/>
        <w:jc w:val="both"/>
      </w:pPr>
      <w:r>
        <w:t xml:space="preserve">The ABF classification system that has been adopted for </w:t>
      </w:r>
      <w:r w:rsidR="00D10CEA">
        <w:t xml:space="preserve">emergency departments </w:t>
      </w:r>
      <w:r>
        <w:t xml:space="preserve">currently reporting to the </w:t>
      </w:r>
      <w:r w:rsidRPr="004B550F">
        <w:t xml:space="preserve">Victorian Emergency Minimum Dataset </w:t>
      </w:r>
      <w:r>
        <w:t xml:space="preserve">(VEMD) is Urgency Related Groups (URG). </w:t>
      </w:r>
    </w:p>
    <w:p w:rsidR="00437B8E" w:rsidRDefault="00437B8E" w:rsidP="00527C7E">
      <w:pPr>
        <w:pStyle w:val="Healthbody"/>
        <w:spacing w:line="360" w:lineRule="auto"/>
        <w:jc w:val="both"/>
      </w:pPr>
      <w:r>
        <w:t>The assignment of the URG is defined by the values reported to the Non-Admitted Patient Emergency Department Care National Minimum Dataset Specification (NAPEDC NMDS), which includes additional fields for diagnosis and URG information. The following paper describes the mapping of VEMD codes to the NAPEDC NMDS</w:t>
      </w:r>
      <w:r w:rsidR="00BA1F13">
        <w:t>,</w:t>
      </w:r>
      <w:r>
        <w:t xml:space="preserve"> and how to derive URG classes. </w:t>
      </w:r>
    </w:p>
    <w:p w:rsidR="00437B8E" w:rsidRPr="004E0550" w:rsidRDefault="00437B8E" w:rsidP="00527C7E">
      <w:pPr>
        <w:pStyle w:val="Healthheading2"/>
        <w:jc w:val="both"/>
        <w:outlineLvl w:val="0"/>
      </w:pPr>
      <w:r>
        <w:t>Modifications to the URG classification System</w:t>
      </w:r>
    </w:p>
    <w:p w:rsidR="00437B8E" w:rsidRDefault="00437B8E" w:rsidP="00527C7E">
      <w:pPr>
        <w:pStyle w:val="Healthbody"/>
        <w:spacing w:line="360" w:lineRule="auto"/>
        <w:jc w:val="both"/>
      </w:pPr>
      <w:r>
        <w:t xml:space="preserve">The original </w:t>
      </w:r>
      <w:r w:rsidRPr="00527C7E">
        <w:t>Urgency Disposition Groups (UDG) and URG</w:t>
      </w:r>
      <w:r w:rsidR="005B23B4">
        <w:t xml:space="preserve"> </w:t>
      </w:r>
      <w:r w:rsidRPr="00527C7E">
        <w:t xml:space="preserve">classification system </w:t>
      </w:r>
      <w:r>
        <w:t xml:space="preserve">was </w:t>
      </w:r>
      <w:r w:rsidRPr="00527C7E">
        <w:t>developed in 1992 by Dr. George Jelinek (FACEM)</w:t>
      </w:r>
      <w:r>
        <w:t xml:space="preserve"> based on 2,882 patients from four Western Australian </w:t>
      </w:r>
      <w:r w:rsidR="00B01365">
        <w:t>hospitals</w:t>
      </w:r>
      <w:r>
        <w:t>.</w:t>
      </w:r>
      <w:r w:rsidRPr="00527C7E">
        <w:t xml:space="preserve"> </w:t>
      </w:r>
      <w:r>
        <w:t xml:space="preserve">Subsequently a </w:t>
      </w:r>
      <w:r w:rsidRPr="00920067">
        <w:t>total of 73 URG</w:t>
      </w:r>
      <w:r w:rsidR="005B23B4">
        <w:t>s</w:t>
      </w:r>
      <w:r w:rsidRPr="00920067">
        <w:t xml:space="preserve"> were based on cost similarities between groups of patients. </w:t>
      </w:r>
      <w:r>
        <w:t xml:space="preserve">These included 37 groups for admitted patients, 34 groups for non-admitted patients, a group for ‘dead on arrival’ and a group for ‘did not wait’. </w:t>
      </w:r>
    </w:p>
    <w:p w:rsidR="00437B8E" w:rsidRDefault="00437B8E" w:rsidP="00527C7E">
      <w:pPr>
        <w:pStyle w:val="Healthbody"/>
        <w:spacing w:line="360" w:lineRule="auto"/>
        <w:jc w:val="both"/>
      </w:pPr>
      <w:r>
        <w:t xml:space="preserve">In January 2012, the Independent Hospital Pricing Authority (IHPA) Clinical Advisory Committee (CAC) reviewed the URG classification system and the following changes were adopted: </w:t>
      </w:r>
    </w:p>
    <w:p w:rsidR="00437B8E" w:rsidRDefault="00437B8E" w:rsidP="00527C7E">
      <w:pPr>
        <w:pStyle w:val="Healthbody"/>
        <w:numPr>
          <w:ilvl w:val="0"/>
          <w:numId w:val="14"/>
        </w:numPr>
        <w:spacing w:line="360" w:lineRule="auto"/>
        <w:jc w:val="both"/>
      </w:pPr>
      <w:r>
        <w:t>Remove poisoning comatose/conscious split (1A/1B)</w:t>
      </w:r>
    </w:p>
    <w:p w:rsidR="00437B8E" w:rsidRDefault="00437B8E" w:rsidP="00527C7E">
      <w:pPr>
        <w:pStyle w:val="Healthbody"/>
        <w:numPr>
          <w:ilvl w:val="0"/>
          <w:numId w:val="14"/>
        </w:numPr>
        <w:spacing w:line="360" w:lineRule="auto"/>
        <w:jc w:val="both"/>
      </w:pPr>
      <w:r>
        <w:t>Remove injury single site/ single site minor / multiple site split (2A,2B, 2BA)</w:t>
      </w:r>
    </w:p>
    <w:p w:rsidR="00437B8E" w:rsidRDefault="00437B8E" w:rsidP="00527C7E">
      <w:pPr>
        <w:pStyle w:val="Healthbody"/>
        <w:numPr>
          <w:ilvl w:val="0"/>
          <w:numId w:val="14"/>
        </w:numPr>
        <w:spacing w:line="360" w:lineRule="auto"/>
        <w:jc w:val="both"/>
      </w:pPr>
      <w:r>
        <w:t xml:space="preserve">Died in ED (N/A) grouped with admitted URG at relevant triage / </w:t>
      </w:r>
      <w:r w:rsidR="00B01365" w:rsidRPr="00920067">
        <w:t xml:space="preserve">Major Diagnostic </w:t>
      </w:r>
      <w:r w:rsidR="00B01365">
        <w:t>Blocks (</w:t>
      </w:r>
      <w:r>
        <w:t>MDB</w:t>
      </w:r>
      <w:r w:rsidR="00B01365">
        <w:t>)</w:t>
      </w:r>
    </w:p>
    <w:p w:rsidR="00437B8E" w:rsidRDefault="00437B8E" w:rsidP="00527C7E">
      <w:pPr>
        <w:pStyle w:val="Healthbody"/>
        <w:numPr>
          <w:ilvl w:val="0"/>
          <w:numId w:val="14"/>
        </w:numPr>
        <w:spacing w:line="360" w:lineRule="auto"/>
        <w:jc w:val="both"/>
      </w:pPr>
      <w:r>
        <w:t xml:space="preserve">Left against medical advice grouped to non-admitted. </w:t>
      </w:r>
    </w:p>
    <w:p w:rsidR="00437B8E" w:rsidRDefault="00437B8E" w:rsidP="00527C7E">
      <w:pPr>
        <w:pStyle w:val="Healthbody"/>
        <w:spacing w:line="360" w:lineRule="auto"/>
        <w:jc w:val="both"/>
      </w:pPr>
      <w:r>
        <w:lastRenderedPageBreak/>
        <w:t>In November 2012, the IHPA’s CAC undertook a further review of the URG classification system and the following additional changes were adopted:</w:t>
      </w:r>
    </w:p>
    <w:p w:rsidR="00437B8E" w:rsidRPr="00D022CE" w:rsidRDefault="00437B8E" w:rsidP="00527C7E">
      <w:pPr>
        <w:numPr>
          <w:ilvl w:val="0"/>
          <w:numId w:val="14"/>
        </w:numPr>
        <w:autoSpaceDE w:val="0"/>
        <w:autoSpaceDN w:val="0"/>
        <w:adjustRightInd w:val="0"/>
        <w:spacing w:after="120"/>
        <w:rPr>
          <w:rFonts w:ascii="Arial" w:eastAsia="MS Mincho" w:hAnsi="Arial"/>
          <w:szCs w:val="24"/>
        </w:rPr>
      </w:pPr>
      <w:r w:rsidRPr="00D022CE">
        <w:rPr>
          <w:rFonts w:ascii="Arial" w:eastAsia="MS Mincho" w:hAnsi="Arial"/>
          <w:szCs w:val="24"/>
        </w:rPr>
        <w:t xml:space="preserve">A new URG for all transfer presentations </w:t>
      </w:r>
    </w:p>
    <w:p w:rsidR="00437B8E" w:rsidRPr="00D022CE" w:rsidRDefault="00437B8E" w:rsidP="00527C7E">
      <w:pPr>
        <w:numPr>
          <w:ilvl w:val="0"/>
          <w:numId w:val="14"/>
        </w:numPr>
        <w:autoSpaceDE w:val="0"/>
        <w:autoSpaceDN w:val="0"/>
        <w:adjustRightInd w:val="0"/>
        <w:spacing w:after="120"/>
        <w:rPr>
          <w:rFonts w:ascii="Arial" w:eastAsia="MS Mincho" w:hAnsi="Arial"/>
          <w:szCs w:val="24"/>
        </w:rPr>
      </w:pPr>
      <w:r w:rsidRPr="00D022CE">
        <w:rPr>
          <w:rFonts w:ascii="Arial" w:eastAsia="MS Mincho" w:hAnsi="Arial"/>
          <w:szCs w:val="24"/>
        </w:rPr>
        <w:t xml:space="preserve">A new URG group for all died in </w:t>
      </w:r>
      <w:r w:rsidR="00B01365">
        <w:rPr>
          <w:rFonts w:ascii="Arial" w:eastAsia="MS Mincho" w:hAnsi="Arial"/>
          <w:szCs w:val="24"/>
        </w:rPr>
        <w:t>emergency department</w:t>
      </w:r>
      <w:r w:rsidR="00B01365" w:rsidRPr="00D022CE">
        <w:rPr>
          <w:rFonts w:ascii="Arial" w:eastAsia="MS Mincho" w:hAnsi="Arial"/>
          <w:szCs w:val="24"/>
        </w:rPr>
        <w:t xml:space="preserve"> </w:t>
      </w:r>
    </w:p>
    <w:p w:rsidR="00437B8E" w:rsidRPr="00D022CE" w:rsidRDefault="00437B8E" w:rsidP="00527C7E">
      <w:pPr>
        <w:numPr>
          <w:ilvl w:val="0"/>
          <w:numId w:val="14"/>
        </w:numPr>
        <w:autoSpaceDE w:val="0"/>
        <w:autoSpaceDN w:val="0"/>
        <w:adjustRightInd w:val="0"/>
        <w:spacing w:after="120"/>
        <w:rPr>
          <w:rFonts w:ascii="Arial" w:eastAsia="MS Mincho" w:hAnsi="Arial"/>
          <w:szCs w:val="24"/>
        </w:rPr>
      </w:pPr>
      <w:r w:rsidRPr="00D022CE">
        <w:rPr>
          <w:rFonts w:ascii="Arial" w:eastAsia="MS Mincho" w:hAnsi="Arial"/>
          <w:szCs w:val="24"/>
        </w:rPr>
        <w:t>Three new URG</w:t>
      </w:r>
      <w:r>
        <w:rPr>
          <w:rFonts w:ascii="Arial" w:eastAsia="MS Mincho" w:hAnsi="Arial"/>
          <w:szCs w:val="24"/>
        </w:rPr>
        <w:t xml:space="preserve"> </w:t>
      </w:r>
      <w:r w:rsidRPr="00D022CE">
        <w:rPr>
          <w:rFonts w:ascii="Arial" w:eastAsia="MS Mincho" w:hAnsi="Arial"/>
          <w:szCs w:val="24"/>
        </w:rPr>
        <w:t xml:space="preserve">groups for return visit, planned presentations </w:t>
      </w:r>
    </w:p>
    <w:p w:rsidR="00437B8E" w:rsidRPr="00D022CE" w:rsidRDefault="00437B8E" w:rsidP="00527C7E">
      <w:pPr>
        <w:numPr>
          <w:ilvl w:val="1"/>
          <w:numId w:val="14"/>
        </w:numPr>
        <w:autoSpaceDE w:val="0"/>
        <w:autoSpaceDN w:val="0"/>
        <w:adjustRightInd w:val="0"/>
        <w:spacing w:after="120"/>
        <w:rPr>
          <w:rFonts w:ascii="Arial" w:eastAsia="MS Mincho" w:hAnsi="Arial"/>
          <w:szCs w:val="24"/>
        </w:rPr>
      </w:pPr>
      <w:r w:rsidRPr="00D022CE">
        <w:rPr>
          <w:rFonts w:ascii="Arial" w:eastAsia="MS Mincho" w:hAnsi="Arial"/>
          <w:szCs w:val="24"/>
        </w:rPr>
        <w:t>A new URG for all admitted return visit, planned presentations (triage 1, 2, 3, 4 and 5)</w:t>
      </w:r>
    </w:p>
    <w:p w:rsidR="00437B8E" w:rsidRPr="00D022CE" w:rsidRDefault="00437B8E" w:rsidP="00527C7E">
      <w:pPr>
        <w:numPr>
          <w:ilvl w:val="1"/>
          <w:numId w:val="14"/>
        </w:numPr>
        <w:autoSpaceDE w:val="0"/>
        <w:autoSpaceDN w:val="0"/>
        <w:adjustRightInd w:val="0"/>
        <w:spacing w:after="120"/>
        <w:rPr>
          <w:rFonts w:ascii="Arial" w:eastAsia="MS Mincho" w:hAnsi="Arial"/>
          <w:szCs w:val="24"/>
        </w:rPr>
      </w:pPr>
      <w:r w:rsidRPr="00D022CE">
        <w:rPr>
          <w:rFonts w:ascii="Arial" w:eastAsia="MS Mincho" w:hAnsi="Arial"/>
          <w:szCs w:val="24"/>
        </w:rPr>
        <w:t xml:space="preserve">A new URG group for non-admitted return visit, planned presentations (triage 1, 2 and 3) and </w:t>
      </w:r>
    </w:p>
    <w:p w:rsidR="00331B98" w:rsidRPr="00331B98" w:rsidRDefault="00437B8E" w:rsidP="00331B98">
      <w:pPr>
        <w:numPr>
          <w:ilvl w:val="1"/>
          <w:numId w:val="14"/>
        </w:numPr>
        <w:autoSpaceDE w:val="0"/>
        <w:autoSpaceDN w:val="0"/>
        <w:adjustRightInd w:val="0"/>
        <w:spacing w:after="120"/>
        <w:rPr>
          <w:rFonts w:ascii="Arial" w:eastAsia="MS Mincho" w:hAnsi="Arial"/>
          <w:szCs w:val="24"/>
        </w:rPr>
      </w:pPr>
      <w:r w:rsidRPr="00D022CE">
        <w:rPr>
          <w:rFonts w:ascii="Arial" w:eastAsia="MS Mincho" w:hAnsi="Arial"/>
          <w:szCs w:val="24"/>
        </w:rPr>
        <w:t xml:space="preserve">A new URG group for non-admitted return visit, planned presentations (triage 4, 5). </w:t>
      </w:r>
    </w:p>
    <w:p w:rsidR="00DC2734" w:rsidRPr="002F0516" w:rsidRDefault="00DC2734" w:rsidP="00AD07D5">
      <w:pPr>
        <w:pStyle w:val="Healthbody"/>
        <w:spacing w:before="240" w:line="360" w:lineRule="auto"/>
        <w:jc w:val="both"/>
        <w:rPr>
          <w:rFonts w:cs="Arial"/>
        </w:rPr>
      </w:pPr>
      <w:r w:rsidRPr="002F0516">
        <w:rPr>
          <w:rFonts w:cs="Arial"/>
        </w:rPr>
        <w:t>The 2013 review of the URG classification system resulted in the following changes being adopted:</w:t>
      </w:r>
    </w:p>
    <w:p w:rsidR="002207A3" w:rsidRPr="002F0516" w:rsidRDefault="00036FD5" w:rsidP="00103C48">
      <w:pPr>
        <w:numPr>
          <w:ilvl w:val="0"/>
          <w:numId w:val="14"/>
        </w:numPr>
        <w:autoSpaceDE w:val="0"/>
        <w:autoSpaceDN w:val="0"/>
        <w:adjustRightInd w:val="0"/>
        <w:spacing w:after="120" w:line="360" w:lineRule="auto"/>
        <w:rPr>
          <w:rFonts w:ascii="Arial" w:hAnsi="Arial" w:cs="Arial"/>
        </w:rPr>
      </w:pPr>
      <w:r w:rsidRPr="002F0516">
        <w:rPr>
          <w:rFonts w:ascii="Arial" w:hAnsi="Arial" w:cs="Arial"/>
        </w:rPr>
        <w:t xml:space="preserve">The creation of </w:t>
      </w:r>
      <w:r w:rsidR="002207A3" w:rsidRPr="002F0516">
        <w:rPr>
          <w:rFonts w:ascii="Arial" w:hAnsi="Arial" w:cs="Arial"/>
        </w:rPr>
        <w:t xml:space="preserve">three </w:t>
      </w:r>
      <w:r w:rsidRPr="002F0516">
        <w:rPr>
          <w:rFonts w:ascii="Arial" w:hAnsi="Arial" w:cs="Arial"/>
        </w:rPr>
        <w:t>new MDBs (</w:t>
      </w:r>
      <w:r w:rsidR="002207A3" w:rsidRPr="002F0516">
        <w:rPr>
          <w:rFonts w:ascii="Arial" w:hAnsi="Arial" w:cs="Arial"/>
        </w:rPr>
        <w:t>1</w:t>
      </w:r>
      <w:r w:rsidR="007F5D23" w:rsidRPr="002F0516">
        <w:rPr>
          <w:rFonts w:ascii="Arial" w:hAnsi="Arial" w:cs="Arial"/>
        </w:rPr>
        <w:t xml:space="preserve"> Poisoning,</w:t>
      </w:r>
      <w:r w:rsidR="002207A3" w:rsidRPr="002F0516">
        <w:rPr>
          <w:rFonts w:ascii="Arial" w:hAnsi="Arial" w:cs="Arial"/>
        </w:rPr>
        <w:t xml:space="preserve"> </w:t>
      </w:r>
      <w:r w:rsidRPr="002F0516">
        <w:rPr>
          <w:rFonts w:ascii="Arial" w:hAnsi="Arial" w:cs="Arial"/>
        </w:rPr>
        <w:t>3R Endocrine nutritional and metabolic and 3S Allergy</w:t>
      </w:r>
      <w:r w:rsidR="00910A7B" w:rsidRPr="002F0516">
        <w:rPr>
          <w:rFonts w:ascii="Arial" w:hAnsi="Arial" w:cs="Arial"/>
        </w:rPr>
        <w:t>)</w:t>
      </w:r>
      <w:r w:rsidRPr="002F0516">
        <w:rPr>
          <w:rFonts w:ascii="Arial" w:hAnsi="Arial" w:cs="Arial"/>
        </w:rPr>
        <w:t>;</w:t>
      </w:r>
    </w:p>
    <w:p w:rsidR="00C16E65" w:rsidRPr="002F0516" w:rsidRDefault="002207A3" w:rsidP="00103C48">
      <w:pPr>
        <w:numPr>
          <w:ilvl w:val="0"/>
          <w:numId w:val="14"/>
        </w:numPr>
        <w:autoSpaceDE w:val="0"/>
        <w:autoSpaceDN w:val="0"/>
        <w:adjustRightInd w:val="0"/>
        <w:spacing w:after="120" w:line="360" w:lineRule="auto"/>
        <w:rPr>
          <w:rFonts w:ascii="Arial" w:hAnsi="Arial" w:cs="Arial"/>
        </w:rPr>
      </w:pPr>
      <w:r w:rsidRPr="002F0516">
        <w:rPr>
          <w:rFonts w:ascii="Arial" w:hAnsi="Arial" w:cs="Arial"/>
        </w:rPr>
        <w:t xml:space="preserve">the </w:t>
      </w:r>
      <w:r w:rsidR="00036FD5" w:rsidRPr="002F0516">
        <w:rPr>
          <w:rFonts w:ascii="Arial" w:hAnsi="Arial" w:cs="Arial"/>
        </w:rPr>
        <w:t xml:space="preserve">deletion of </w:t>
      </w:r>
      <w:r w:rsidR="00C16E65" w:rsidRPr="002F0516">
        <w:rPr>
          <w:rFonts w:ascii="Arial" w:hAnsi="Arial" w:cs="Arial"/>
        </w:rPr>
        <w:t>two of the original groups;</w:t>
      </w:r>
    </w:p>
    <w:p w:rsidR="00046FEA" w:rsidRPr="002F0516" w:rsidRDefault="00046FEA" w:rsidP="00103C48">
      <w:pPr>
        <w:numPr>
          <w:ilvl w:val="0"/>
          <w:numId w:val="14"/>
        </w:numPr>
        <w:autoSpaceDE w:val="0"/>
        <w:autoSpaceDN w:val="0"/>
        <w:adjustRightInd w:val="0"/>
        <w:spacing w:after="120" w:line="360" w:lineRule="auto"/>
        <w:rPr>
          <w:rFonts w:ascii="Arial" w:hAnsi="Arial" w:cs="Arial"/>
        </w:rPr>
      </w:pPr>
      <w:r w:rsidRPr="002F0516">
        <w:rPr>
          <w:rFonts w:ascii="Arial" w:hAnsi="Arial" w:cs="Arial"/>
        </w:rPr>
        <w:t>revised diagnoses mapping to MDBs;</w:t>
      </w:r>
    </w:p>
    <w:p w:rsidR="006B32C7" w:rsidRPr="002F0516" w:rsidRDefault="00F2011C" w:rsidP="00103C48">
      <w:pPr>
        <w:numPr>
          <w:ilvl w:val="0"/>
          <w:numId w:val="14"/>
        </w:numPr>
        <w:autoSpaceDE w:val="0"/>
        <w:autoSpaceDN w:val="0"/>
        <w:adjustRightInd w:val="0"/>
        <w:spacing w:after="120" w:line="360" w:lineRule="auto"/>
        <w:rPr>
          <w:rFonts w:ascii="Arial" w:hAnsi="Arial" w:cs="Arial"/>
        </w:rPr>
      </w:pPr>
      <w:r w:rsidRPr="002F0516">
        <w:rPr>
          <w:rFonts w:ascii="Arial" w:hAnsi="Arial" w:cs="Arial"/>
        </w:rPr>
        <w:t>the creation of 48 additional URGs whe</w:t>
      </w:r>
      <w:r w:rsidR="000D15A8" w:rsidRPr="002F0516">
        <w:rPr>
          <w:rFonts w:ascii="Arial" w:hAnsi="Arial" w:cs="Arial"/>
        </w:rPr>
        <w:t>n compared with URG version 1.3;</w:t>
      </w:r>
    </w:p>
    <w:p w:rsidR="00BC5548" w:rsidRPr="002F0516" w:rsidRDefault="009B4966" w:rsidP="00103C48">
      <w:pPr>
        <w:numPr>
          <w:ilvl w:val="0"/>
          <w:numId w:val="14"/>
        </w:numPr>
        <w:autoSpaceDE w:val="0"/>
        <w:autoSpaceDN w:val="0"/>
        <w:adjustRightInd w:val="0"/>
        <w:spacing w:after="120" w:line="360" w:lineRule="auto"/>
        <w:rPr>
          <w:rFonts w:ascii="Arial" w:hAnsi="Arial" w:cs="Arial"/>
        </w:rPr>
      </w:pPr>
      <w:r w:rsidRPr="002F0516">
        <w:rPr>
          <w:rFonts w:ascii="Arial" w:hAnsi="Arial" w:cs="Arial"/>
        </w:rPr>
        <w:t xml:space="preserve">the </w:t>
      </w:r>
      <w:r w:rsidR="006D60FB" w:rsidRPr="002F0516">
        <w:rPr>
          <w:rFonts w:ascii="Arial" w:hAnsi="Arial" w:cs="Arial"/>
        </w:rPr>
        <w:t>creation of an</w:t>
      </w:r>
      <w:r w:rsidR="00BC5548" w:rsidRPr="002F0516">
        <w:rPr>
          <w:rFonts w:ascii="Arial" w:hAnsi="Arial" w:cs="Arial"/>
        </w:rPr>
        <w:t xml:space="preserve"> ‘E8 Error – diagnosis </w:t>
      </w:r>
      <w:r w:rsidR="006D60FB" w:rsidRPr="002F0516">
        <w:rPr>
          <w:rFonts w:ascii="Arial" w:hAnsi="Arial" w:cs="Arial"/>
        </w:rPr>
        <w:t xml:space="preserve">not recognised’ group to identify errors </w:t>
      </w:r>
      <w:r w:rsidR="00BC5548" w:rsidRPr="002F0516">
        <w:rPr>
          <w:rFonts w:ascii="Arial" w:hAnsi="Arial" w:cs="Arial"/>
        </w:rPr>
        <w:t>attributed to input errors</w:t>
      </w:r>
      <w:r w:rsidR="006D60FB" w:rsidRPr="002F0516">
        <w:rPr>
          <w:rFonts w:ascii="Arial" w:hAnsi="Arial" w:cs="Arial"/>
        </w:rPr>
        <w:t xml:space="preserve"> separately from ‘E5 Error – Diagnosis code – No MDB map;</w:t>
      </w:r>
    </w:p>
    <w:p w:rsidR="000D15A8" w:rsidRPr="002F0516" w:rsidRDefault="000D15A8" w:rsidP="00103C48">
      <w:pPr>
        <w:numPr>
          <w:ilvl w:val="0"/>
          <w:numId w:val="14"/>
        </w:numPr>
        <w:autoSpaceDE w:val="0"/>
        <w:autoSpaceDN w:val="0"/>
        <w:adjustRightInd w:val="0"/>
        <w:spacing w:after="120" w:line="360" w:lineRule="auto"/>
        <w:rPr>
          <w:rFonts w:ascii="Arial" w:hAnsi="Arial" w:cs="Arial"/>
        </w:rPr>
      </w:pPr>
      <w:r w:rsidRPr="002F0516">
        <w:rPr>
          <w:rFonts w:ascii="Arial" w:hAnsi="Arial" w:cs="Arial"/>
        </w:rPr>
        <w:t xml:space="preserve">sex </w:t>
      </w:r>
      <w:r w:rsidR="002F0516" w:rsidRPr="002F0516">
        <w:rPr>
          <w:rFonts w:ascii="Arial" w:hAnsi="Arial" w:cs="Arial"/>
        </w:rPr>
        <w:t xml:space="preserve">code </w:t>
      </w:r>
      <w:r w:rsidRPr="002F0516">
        <w:rPr>
          <w:rFonts w:ascii="Arial" w:hAnsi="Arial" w:cs="Arial"/>
        </w:rPr>
        <w:t xml:space="preserve">edit changes for episodes where the sex code is required to allocate an MDB, </w:t>
      </w:r>
      <w:r w:rsidR="00BC5548" w:rsidRPr="002F0516">
        <w:rPr>
          <w:rFonts w:ascii="Arial" w:hAnsi="Arial" w:cs="Arial"/>
        </w:rPr>
        <w:t xml:space="preserve">to </w:t>
      </w:r>
      <w:r w:rsidRPr="002F0516">
        <w:rPr>
          <w:rFonts w:ascii="Arial" w:hAnsi="Arial" w:cs="Arial"/>
        </w:rPr>
        <w:t>incorporate the following:</w:t>
      </w:r>
    </w:p>
    <w:p w:rsidR="000D15A8" w:rsidRPr="002F0516" w:rsidRDefault="00BC5548" w:rsidP="00103C48">
      <w:pPr>
        <w:numPr>
          <w:ilvl w:val="1"/>
          <w:numId w:val="14"/>
        </w:numPr>
        <w:autoSpaceDE w:val="0"/>
        <w:autoSpaceDN w:val="0"/>
        <w:adjustRightInd w:val="0"/>
        <w:spacing w:before="120" w:after="120" w:line="360" w:lineRule="auto"/>
        <w:ind w:left="1434" w:hanging="357"/>
        <w:rPr>
          <w:rFonts w:ascii="Arial" w:hAnsi="Arial" w:cs="Arial"/>
        </w:rPr>
      </w:pPr>
      <w:r w:rsidRPr="002F0516">
        <w:rPr>
          <w:rFonts w:ascii="Arial" w:hAnsi="Arial" w:cs="Arial"/>
        </w:rPr>
        <w:t>Where</w:t>
      </w:r>
      <w:r w:rsidR="000D15A8" w:rsidRPr="002F0516">
        <w:rPr>
          <w:rFonts w:ascii="Arial" w:hAnsi="Arial" w:cs="Arial"/>
        </w:rPr>
        <w:t xml:space="preserve"> a sex value of 3 ‘intersex or indeterminate’ is reported and the grouper requires the sex code to assign an MDB, the grouper will treat these episodes as female and will group them to MDB 3L gynaecological illness.</w:t>
      </w:r>
    </w:p>
    <w:p w:rsidR="000D15A8" w:rsidRPr="002F0516" w:rsidRDefault="000D15A8" w:rsidP="00103C48">
      <w:pPr>
        <w:numPr>
          <w:ilvl w:val="1"/>
          <w:numId w:val="14"/>
        </w:numPr>
        <w:autoSpaceDE w:val="0"/>
        <w:autoSpaceDN w:val="0"/>
        <w:adjustRightInd w:val="0"/>
        <w:spacing w:before="120" w:after="120" w:line="360" w:lineRule="auto"/>
        <w:ind w:left="1434" w:hanging="357"/>
        <w:rPr>
          <w:rFonts w:ascii="Arial" w:hAnsi="Arial" w:cs="Arial"/>
        </w:rPr>
      </w:pPr>
      <w:r w:rsidRPr="002F0516">
        <w:rPr>
          <w:rFonts w:ascii="Arial" w:hAnsi="Arial" w:cs="Arial"/>
        </w:rPr>
        <w:t>Where a male or female specific principal diagnosis is reported (e.g. C60 malignant neoplasm of penis) and the value for sex is nine ‘not stated/ inadequately described’, the grouper will group the episode to the appropriate MDB category (in the example above, C60 will be grouped to 3M male reproductive system illness).</w:t>
      </w:r>
    </w:p>
    <w:p w:rsidR="000D15A8" w:rsidRPr="002F0516" w:rsidRDefault="000D15A8" w:rsidP="00103C48">
      <w:pPr>
        <w:numPr>
          <w:ilvl w:val="1"/>
          <w:numId w:val="14"/>
        </w:numPr>
        <w:autoSpaceDE w:val="0"/>
        <w:autoSpaceDN w:val="0"/>
        <w:adjustRightInd w:val="0"/>
        <w:spacing w:before="120" w:after="120" w:line="360" w:lineRule="auto"/>
        <w:ind w:left="1434" w:hanging="357"/>
        <w:rPr>
          <w:rFonts w:ascii="Arial" w:hAnsi="Arial" w:cs="Arial"/>
        </w:rPr>
      </w:pPr>
      <w:r w:rsidRPr="002F0516">
        <w:rPr>
          <w:rFonts w:ascii="Arial" w:hAnsi="Arial" w:cs="Arial"/>
        </w:rPr>
        <w:t xml:space="preserve">Where the principal diagnosis can be grouped to either MDB 3M or MDB 3L and the value for sex is nine, the grouper will assign the episode to an error group: ‘E7 Error – invalid sex code with diagnosis’. </w:t>
      </w:r>
    </w:p>
    <w:p w:rsidR="00C16E65" w:rsidRPr="00AD07D5" w:rsidRDefault="006B32C7" w:rsidP="00103C48">
      <w:pPr>
        <w:autoSpaceDE w:val="0"/>
        <w:autoSpaceDN w:val="0"/>
        <w:adjustRightInd w:val="0"/>
        <w:spacing w:after="120" w:line="360" w:lineRule="auto"/>
        <w:rPr>
          <w:rFonts w:ascii="Arial" w:hAnsi="Arial" w:cs="Arial"/>
        </w:rPr>
      </w:pPr>
      <w:r w:rsidRPr="002F0516">
        <w:rPr>
          <w:rFonts w:ascii="Arial" w:hAnsi="Arial" w:cs="Arial"/>
        </w:rPr>
        <w:t xml:space="preserve">The revised classification consists of </w:t>
      </w:r>
      <w:r w:rsidR="00910A7B" w:rsidRPr="002F0516">
        <w:rPr>
          <w:rFonts w:ascii="Arial" w:hAnsi="Arial" w:cs="Arial"/>
        </w:rPr>
        <w:t xml:space="preserve">114 </w:t>
      </w:r>
      <w:r w:rsidRPr="002F0516">
        <w:rPr>
          <w:rFonts w:ascii="Arial" w:hAnsi="Arial" w:cs="Arial"/>
        </w:rPr>
        <w:t>URGs, 4</w:t>
      </w:r>
      <w:r w:rsidR="005B7C31" w:rsidRPr="002F0516">
        <w:rPr>
          <w:rFonts w:ascii="Arial" w:hAnsi="Arial" w:cs="Arial"/>
        </w:rPr>
        <w:t>6</w:t>
      </w:r>
      <w:r w:rsidRPr="002F0516">
        <w:rPr>
          <w:rFonts w:ascii="Arial" w:hAnsi="Arial" w:cs="Arial"/>
        </w:rPr>
        <w:t xml:space="preserve"> </w:t>
      </w:r>
      <w:r w:rsidR="00C01E85" w:rsidRPr="002F0516">
        <w:rPr>
          <w:rFonts w:ascii="Arial" w:hAnsi="Arial" w:cs="Arial"/>
        </w:rPr>
        <w:t xml:space="preserve">of which are </w:t>
      </w:r>
      <w:r w:rsidRPr="002F0516">
        <w:rPr>
          <w:rFonts w:ascii="Arial" w:hAnsi="Arial" w:cs="Arial"/>
        </w:rPr>
        <w:t xml:space="preserve">admitted, </w:t>
      </w:r>
      <w:r w:rsidR="005B7C31" w:rsidRPr="002F0516">
        <w:rPr>
          <w:rFonts w:ascii="Arial" w:hAnsi="Arial" w:cs="Arial"/>
        </w:rPr>
        <w:t xml:space="preserve">53 </w:t>
      </w:r>
      <w:r w:rsidRPr="002F0516">
        <w:rPr>
          <w:rFonts w:ascii="Arial" w:hAnsi="Arial" w:cs="Arial"/>
        </w:rPr>
        <w:t xml:space="preserve">non-admitted, 12 other non-pre-planned, 3 pre-planned </w:t>
      </w:r>
      <w:r w:rsidR="005B7C31" w:rsidRPr="002F0516">
        <w:rPr>
          <w:rFonts w:ascii="Arial" w:hAnsi="Arial" w:cs="Arial"/>
        </w:rPr>
        <w:t>an</w:t>
      </w:r>
      <w:bookmarkStart w:id="0" w:name="_GoBack"/>
      <w:bookmarkEnd w:id="0"/>
      <w:r w:rsidR="005B7C31" w:rsidRPr="002F0516">
        <w:rPr>
          <w:rFonts w:ascii="Arial" w:hAnsi="Arial" w:cs="Arial"/>
        </w:rPr>
        <w:t>d 8 Error URGs</w:t>
      </w:r>
      <w:r w:rsidRPr="002F0516">
        <w:rPr>
          <w:rFonts w:ascii="Arial" w:hAnsi="Arial" w:cs="Arial"/>
        </w:rPr>
        <w:t>.</w:t>
      </w:r>
    </w:p>
    <w:p w:rsidR="00103C48" w:rsidRDefault="00103C48">
      <w:pPr>
        <w:rPr>
          <w:rFonts w:ascii="Arial" w:eastAsia="MS Mincho" w:hAnsi="Arial"/>
          <w:b/>
          <w:color w:val="0073CF"/>
          <w:sz w:val="28"/>
          <w:szCs w:val="24"/>
        </w:rPr>
      </w:pPr>
      <w:r>
        <w:br w:type="page"/>
      </w:r>
    </w:p>
    <w:p w:rsidR="00437B8E" w:rsidRPr="004E0550" w:rsidRDefault="00437B8E" w:rsidP="006A0248">
      <w:pPr>
        <w:pStyle w:val="Healthheading2"/>
        <w:jc w:val="both"/>
        <w:outlineLvl w:val="0"/>
      </w:pPr>
      <w:r>
        <w:lastRenderedPageBreak/>
        <w:t>Urgency Disposition Groups (UDG)</w:t>
      </w:r>
    </w:p>
    <w:p w:rsidR="00437B8E" w:rsidRDefault="00437B8E" w:rsidP="00527C7E">
      <w:pPr>
        <w:pStyle w:val="Healthbody"/>
        <w:spacing w:line="360" w:lineRule="auto"/>
        <w:jc w:val="both"/>
      </w:pPr>
      <w:r>
        <w:t xml:space="preserve">The </w:t>
      </w:r>
      <w:r w:rsidRPr="00920067">
        <w:t xml:space="preserve">UDG classification system </w:t>
      </w:r>
      <w:r>
        <w:t xml:space="preserve">forms the basis of the URG classification system. The UDG classification system </w:t>
      </w:r>
      <w:r w:rsidRPr="00920067">
        <w:t>classifies patients into 1</w:t>
      </w:r>
      <w:r>
        <w:t>7</w:t>
      </w:r>
      <w:r w:rsidRPr="00920067">
        <w:t xml:space="preserve"> groups based on </w:t>
      </w:r>
      <w:r>
        <w:t xml:space="preserve">type of visit (emergency or return visit, planned), </w:t>
      </w:r>
      <w:r w:rsidRPr="00920067">
        <w:t>disposition (admitted or discharged) and urgency (triage 1-5)</w:t>
      </w:r>
      <w:r>
        <w:t>.  Additional categories</w:t>
      </w:r>
      <w:r w:rsidRPr="00920067">
        <w:t xml:space="preserve"> for patients who did not wait for treatment</w:t>
      </w:r>
      <w:r>
        <w:t xml:space="preserve">, dead on arrival, transfer and died in an Emergency Department are also included (Table 1). </w:t>
      </w:r>
    </w:p>
    <w:p w:rsidR="00437B8E" w:rsidRPr="00920067" w:rsidRDefault="00437B8E" w:rsidP="006A0248">
      <w:pPr>
        <w:pStyle w:val="Healthbody"/>
        <w:jc w:val="both"/>
        <w:outlineLvl w:val="0"/>
        <w:rPr>
          <w:b/>
          <w:bCs/>
        </w:rPr>
      </w:pPr>
      <w:r w:rsidRPr="00920067">
        <w:rPr>
          <w:b/>
          <w:bCs/>
        </w:rPr>
        <w:t xml:space="preserve">Table 1: Urgency </w:t>
      </w:r>
      <w:r w:rsidR="005B23B4">
        <w:rPr>
          <w:b/>
          <w:bCs/>
        </w:rPr>
        <w:t>Disposition</w:t>
      </w:r>
      <w:r w:rsidRPr="00920067">
        <w:rPr>
          <w:b/>
          <w:bCs/>
        </w:rPr>
        <w:t xml:space="preserve"> Groups Classification System</w:t>
      </w:r>
      <w:r>
        <w:rPr>
          <w:b/>
          <w:bCs/>
        </w:rPr>
        <w:t xml:space="preserve"> (Version 1.3)</w:t>
      </w:r>
    </w:p>
    <w:tbl>
      <w:tblPr>
        <w:tblW w:w="7905" w:type="dxa"/>
        <w:tblLook w:val="01E0" w:firstRow="1" w:lastRow="1" w:firstColumn="1" w:lastColumn="1" w:noHBand="0" w:noVBand="0"/>
      </w:tblPr>
      <w:tblGrid>
        <w:gridCol w:w="1951"/>
        <w:gridCol w:w="1625"/>
        <w:gridCol w:w="2354"/>
        <w:gridCol w:w="1975"/>
      </w:tblGrid>
      <w:tr w:rsidR="00437B8E" w:rsidRPr="00920067" w:rsidTr="00635338">
        <w:trPr>
          <w:trHeight w:val="364"/>
        </w:trPr>
        <w:tc>
          <w:tcPr>
            <w:tcW w:w="1951" w:type="dxa"/>
            <w:tcBorders>
              <w:bottom w:val="single" w:sz="4" w:space="0" w:color="auto"/>
            </w:tcBorders>
            <w:shd w:val="clear" w:color="auto" w:fill="006BCF"/>
          </w:tcPr>
          <w:p w:rsidR="00437B8E" w:rsidRPr="00C960C0" w:rsidRDefault="00437B8E" w:rsidP="00FF187A">
            <w:pPr>
              <w:pStyle w:val="Healthbody"/>
              <w:spacing w:before="60" w:after="0" w:line="240" w:lineRule="auto"/>
              <w:jc w:val="both"/>
              <w:rPr>
                <w:b/>
                <w:bCs/>
                <w:color w:val="FFFFFF"/>
              </w:rPr>
            </w:pPr>
            <w:r w:rsidRPr="00C960C0">
              <w:rPr>
                <w:b/>
                <w:bCs/>
                <w:color w:val="FFFFFF"/>
              </w:rPr>
              <w:t>UDG Group</w:t>
            </w:r>
          </w:p>
        </w:tc>
        <w:tc>
          <w:tcPr>
            <w:tcW w:w="1625" w:type="dxa"/>
            <w:tcBorders>
              <w:bottom w:val="single" w:sz="4" w:space="0" w:color="auto"/>
            </w:tcBorders>
            <w:shd w:val="clear" w:color="auto" w:fill="006BCF"/>
          </w:tcPr>
          <w:p w:rsidR="00437B8E" w:rsidRDefault="00437B8E" w:rsidP="006A0248">
            <w:pPr>
              <w:pStyle w:val="Healthbody"/>
              <w:spacing w:before="60" w:after="0" w:line="240" w:lineRule="auto"/>
              <w:jc w:val="both"/>
              <w:rPr>
                <w:b/>
                <w:bCs/>
                <w:color w:val="FFFFFF"/>
              </w:rPr>
            </w:pPr>
            <w:r>
              <w:rPr>
                <w:b/>
                <w:bCs/>
                <w:color w:val="FFFFFF"/>
              </w:rPr>
              <w:t xml:space="preserve">Type of visit </w:t>
            </w:r>
          </w:p>
        </w:tc>
        <w:tc>
          <w:tcPr>
            <w:tcW w:w="2354" w:type="dxa"/>
            <w:tcBorders>
              <w:bottom w:val="single" w:sz="4" w:space="0" w:color="auto"/>
            </w:tcBorders>
            <w:shd w:val="clear" w:color="auto" w:fill="006BCF"/>
          </w:tcPr>
          <w:p w:rsidR="00437B8E" w:rsidRPr="00C960C0" w:rsidRDefault="00437B8E" w:rsidP="006A0248">
            <w:pPr>
              <w:pStyle w:val="Healthbody"/>
              <w:spacing w:before="60" w:after="0" w:line="240" w:lineRule="auto"/>
              <w:jc w:val="both"/>
              <w:rPr>
                <w:b/>
                <w:bCs/>
                <w:color w:val="FFFFFF"/>
              </w:rPr>
            </w:pPr>
            <w:r w:rsidRPr="00C960C0">
              <w:rPr>
                <w:b/>
                <w:bCs/>
                <w:color w:val="FFFFFF"/>
              </w:rPr>
              <w:t>Disposition</w:t>
            </w:r>
          </w:p>
        </w:tc>
        <w:tc>
          <w:tcPr>
            <w:tcW w:w="1975" w:type="dxa"/>
            <w:tcBorders>
              <w:bottom w:val="single" w:sz="4" w:space="0" w:color="auto"/>
            </w:tcBorders>
            <w:shd w:val="clear" w:color="auto" w:fill="006BCF"/>
          </w:tcPr>
          <w:p w:rsidR="00437B8E" w:rsidRPr="00C960C0" w:rsidRDefault="00437B8E" w:rsidP="006A0248">
            <w:pPr>
              <w:pStyle w:val="Healthbody"/>
              <w:spacing w:before="60" w:after="0" w:line="240" w:lineRule="auto"/>
              <w:jc w:val="both"/>
              <w:rPr>
                <w:b/>
                <w:bCs/>
                <w:color w:val="FFFFFF"/>
              </w:rPr>
            </w:pPr>
            <w:r w:rsidRPr="00C960C0">
              <w:rPr>
                <w:b/>
                <w:bCs/>
                <w:color w:val="FFFFFF"/>
              </w:rPr>
              <w:t>Triage</w:t>
            </w:r>
          </w:p>
        </w:tc>
      </w:tr>
      <w:tr w:rsidR="00437B8E" w:rsidTr="00635338">
        <w:trPr>
          <w:trHeight w:val="306"/>
        </w:trPr>
        <w:tc>
          <w:tcPr>
            <w:tcW w:w="1951" w:type="dxa"/>
            <w:tcBorders>
              <w:top w:val="single" w:sz="4" w:space="0" w:color="auto"/>
            </w:tcBorders>
          </w:tcPr>
          <w:p w:rsidR="00437B8E" w:rsidRPr="008E6CEF" w:rsidRDefault="00437B8E" w:rsidP="00FF187A">
            <w:pPr>
              <w:pStyle w:val="Healthbody"/>
              <w:spacing w:before="60" w:after="0" w:line="240" w:lineRule="auto"/>
              <w:jc w:val="both"/>
              <w:rPr>
                <w:sz w:val="16"/>
                <w:szCs w:val="16"/>
              </w:rPr>
            </w:pPr>
            <w:r w:rsidRPr="008E6CEF">
              <w:rPr>
                <w:sz w:val="16"/>
                <w:szCs w:val="16"/>
              </w:rPr>
              <w:t>1</w:t>
            </w:r>
          </w:p>
        </w:tc>
        <w:tc>
          <w:tcPr>
            <w:tcW w:w="1625" w:type="dxa"/>
            <w:vMerge w:val="restart"/>
            <w:tcBorders>
              <w:top w:val="single" w:sz="4" w:space="0" w:color="auto"/>
            </w:tcBorders>
            <w:vAlign w:val="center"/>
          </w:tcPr>
          <w:p w:rsidR="00437B8E" w:rsidRPr="008E6CEF" w:rsidRDefault="00437B8E" w:rsidP="00293275">
            <w:pPr>
              <w:pStyle w:val="Healthbody"/>
              <w:spacing w:before="60" w:after="0" w:line="240" w:lineRule="auto"/>
              <w:rPr>
                <w:sz w:val="16"/>
                <w:szCs w:val="16"/>
              </w:rPr>
            </w:pPr>
            <w:r>
              <w:rPr>
                <w:sz w:val="16"/>
                <w:szCs w:val="16"/>
              </w:rPr>
              <w:t>Emergency</w:t>
            </w:r>
          </w:p>
          <w:p w:rsidR="00437B8E" w:rsidRDefault="00437B8E" w:rsidP="0002661A">
            <w:pPr>
              <w:pStyle w:val="Healthbody"/>
              <w:spacing w:before="60" w:after="0" w:line="240" w:lineRule="auto"/>
              <w:rPr>
                <w:sz w:val="16"/>
                <w:szCs w:val="16"/>
              </w:rPr>
            </w:pPr>
          </w:p>
        </w:tc>
        <w:tc>
          <w:tcPr>
            <w:tcW w:w="2354" w:type="dxa"/>
            <w:vMerge w:val="restart"/>
            <w:tcBorders>
              <w:top w:val="single" w:sz="4" w:space="0" w:color="auto"/>
            </w:tcBorders>
            <w:vAlign w:val="center"/>
          </w:tcPr>
          <w:p w:rsidR="00437B8E" w:rsidRPr="008E6CEF" w:rsidRDefault="00437B8E" w:rsidP="0002661A">
            <w:pPr>
              <w:pStyle w:val="Healthbody"/>
              <w:spacing w:before="60" w:after="0" w:line="240" w:lineRule="auto"/>
              <w:rPr>
                <w:sz w:val="16"/>
                <w:szCs w:val="16"/>
              </w:rPr>
            </w:pPr>
            <w:r w:rsidRPr="008E6CEF">
              <w:rPr>
                <w:sz w:val="16"/>
                <w:szCs w:val="16"/>
              </w:rPr>
              <w:t xml:space="preserve">Admitted </w:t>
            </w:r>
            <w:r w:rsidRPr="008E6CEF">
              <w:rPr>
                <w:sz w:val="16"/>
                <w:szCs w:val="16"/>
              </w:rPr>
              <w:tab/>
            </w:r>
          </w:p>
          <w:p w:rsidR="00437B8E" w:rsidRPr="008E6CEF" w:rsidRDefault="00437B8E" w:rsidP="0002661A">
            <w:pPr>
              <w:pStyle w:val="Healthbody"/>
              <w:spacing w:before="60"/>
              <w:rPr>
                <w:sz w:val="16"/>
                <w:szCs w:val="16"/>
              </w:rPr>
            </w:pPr>
          </w:p>
        </w:tc>
        <w:tc>
          <w:tcPr>
            <w:tcW w:w="1975" w:type="dxa"/>
            <w:tcBorders>
              <w:top w:val="single" w:sz="4" w:space="0" w:color="auto"/>
            </w:tcBorders>
          </w:tcPr>
          <w:p w:rsidR="00437B8E" w:rsidRPr="008E6CEF" w:rsidRDefault="00437B8E" w:rsidP="006A0248">
            <w:pPr>
              <w:pStyle w:val="Healthbody"/>
              <w:spacing w:before="60" w:after="0" w:line="240" w:lineRule="auto"/>
              <w:jc w:val="both"/>
              <w:rPr>
                <w:sz w:val="16"/>
                <w:szCs w:val="16"/>
              </w:rPr>
            </w:pPr>
            <w:r w:rsidRPr="008E6CEF">
              <w:rPr>
                <w:sz w:val="16"/>
                <w:szCs w:val="16"/>
              </w:rPr>
              <w:t>Triage 1</w:t>
            </w:r>
          </w:p>
        </w:tc>
      </w:tr>
      <w:tr w:rsidR="00437B8E" w:rsidTr="00635338">
        <w:trPr>
          <w:trHeight w:val="287"/>
        </w:trPr>
        <w:tc>
          <w:tcPr>
            <w:tcW w:w="1951" w:type="dxa"/>
          </w:tcPr>
          <w:p w:rsidR="00437B8E" w:rsidRPr="008E6CEF" w:rsidRDefault="00437B8E" w:rsidP="00FF187A">
            <w:pPr>
              <w:pStyle w:val="Healthbody"/>
              <w:spacing w:before="60" w:after="0" w:line="240" w:lineRule="auto"/>
              <w:jc w:val="both"/>
              <w:rPr>
                <w:sz w:val="16"/>
                <w:szCs w:val="16"/>
              </w:rPr>
            </w:pPr>
            <w:r w:rsidRPr="008E6CEF">
              <w:rPr>
                <w:sz w:val="16"/>
                <w:szCs w:val="16"/>
              </w:rPr>
              <w:t>2</w:t>
            </w:r>
          </w:p>
        </w:tc>
        <w:tc>
          <w:tcPr>
            <w:tcW w:w="1625" w:type="dxa"/>
            <w:vMerge/>
          </w:tcPr>
          <w:p w:rsidR="00437B8E" w:rsidRPr="008E6CEF" w:rsidRDefault="00437B8E" w:rsidP="006A0248">
            <w:pPr>
              <w:pStyle w:val="Healthbody"/>
              <w:spacing w:before="60"/>
              <w:jc w:val="both"/>
              <w:rPr>
                <w:sz w:val="16"/>
                <w:szCs w:val="16"/>
              </w:rPr>
            </w:pPr>
          </w:p>
        </w:tc>
        <w:tc>
          <w:tcPr>
            <w:tcW w:w="2354" w:type="dxa"/>
            <w:vMerge/>
            <w:vAlign w:val="center"/>
          </w:tcPr>
          <w:p w:rsidR="00437B8E" w:rsidRPr="008E6CEF" w:rsidRDefault="00437B8E" w:rsidP="0002661A">
            <w:pPr>
              <w:pStyle w:val="Healthbody"/>
              <w:spacing w:before="60"/>
              <w:rPr>
                <w:sz w:val="16"/>
                <w:szCs w:val="16"/>
              </w:rPr>
            </w:pPr>
          </w:p>
        </w:tc>
        <w:tc>
          <w:tcPr>
            <w:tcW w:w="1975" w:type="dxa"/>
          </w:tcPr>
          <w:p w:rsidR="00437B8E" w:rsidRPr="008E6CEF" w:rsidRDefault="00437B8E" w:rsidP="006A0248">
            <w:pPr>
              <w:pStyle w:val="Healthbody"/>
              <w:spacing w:before="60" w:after="0" w:line="240" w:lineRule="auto"/>
              <w:jc w:val="both"/>
              <w:rPr>
                <w:sz w:val="16"/>
                <w:szCs w:val="16"/>
              </w:rPr>
            </w:pPr>
            <w:r w:rsidRPr="008E6CEF">
              <w:rPr>
                <w:sz w:val="16"/>
                <w:szCs w:val="16"/>
              </w:rPr>
              <w:t>Triage 2</w:t>
            </w:r>
          </w:p>
        </w:tc>
      </w:tr>
      <w:tr w:rsidR="00437B8E" w:rsidTr="00635338">
        <w:trPr>
          <w:trHeight w:val="306"/>
        </w:trPr>
        <w:tc>
          <w:tcPr>
            <w:tcW w:w="1951" w:type="dxa"/>
          </w:tcPr>
          <w:p w:rsidR="00437B8E" w:rsidRPr="008E6CEF" w:rsidRDefault="00437B8E" w:rsidP="00FF187A">
            <w:pPr>
              <w:pStyle w:val="Healthbody"/>
              <w:spacing w:before="60" w:after="0" w:line="240" w:lineRule="auto"/>
              <w:jc w:val="both"/>
              <w:rPr>
                <w:sz w:val="16"/>
                <w:szCs w:val="16"/>
              </w:rPr>
            </w:pPr>
            <w:r w:rsidRPr="008E6CEF">
              <w:rPr>
                <w:sz w:val="16"/>
                <w:szCs w:val="16"/>
              </w:rPr>
              <w:t>3</w:t>
            </w:r>
          </w:p>
        </w:tc>
        <w:tc>
          <w:tcPr>
            <w:tcW w:w="1625" w:type="dxa"/>
            <w:vMerge/>
          </w:tcPr>
          <w:p w:rsidR="00437B8E" w:rsidRPr="008E6CEF" w:rsidRDefault="00437B8E" w:rsidP="006A0248">
            <w:pPr>
              <w:pStyle w:val="Healthbody"/>
              <w:spacing w:before="60"/>
              <w:jc w:val="both"/>
              <w:rPr>
                <w:sz w:val="16"/>
                <w:szCs w:val="16"/>
              </w:rPr>
            </w:pPr>
          </w:p>
        </w:tc>
        <w:tc>
          <w:tcPr>
            <w:tcW w:w="2354" w:type="dxa"/>
            <w:vMerge/>
            <w:vAlign w:val="center"/>
          </w:tcPr>
          <w:p w:rsidR="00437B8E" w:rsidRPr="008E6CEF" w:rsidRDefault="00437B8E" w:rsidP="0002661A">
            <w:pPr>
              <w:pStyle w:val="Healthbody"/>
              <w:spacing w:before="60"/>
              <w:rPr>
                <w:sz w:val="16"/>
                <w:szCs w:val="16"/>
              </w:rPr>
            </w:pPr>
          </w:p>
        </w:tc>
        <w:tc>
          <w:tcPr>
            <w:tcW w:w="1975" w:type="dxa"/>
          </w:tcPr>
          <w:p w:rsidR="00437B8E" w:rsidRPr="008E6CEF" w:rsidRDefault="00437B8E" w:rsidP="006A0248">
            <w:pPr>
              <w:pStyle w:val="Healthbody"/>
              <w:spacing w:before="60" w:after="0" w:line="240" w:lineRule="auto"/>
              <w:jc w:val="both"/>
              <w:rPr>
                <w:sz w:val="16"/>
                <w:szCs w:val="16"/>
              </w:rPr>
            </w:pPr>
            <w:r w:rsidRPr="008E6CEF">
              <w:rPr>
                <w:sz w:val="16"/>
                <w:szCs w:val="16"/>
              </w:rPr>
              <w:t>Triage 3</w:t>
            </w:r>
          </w:p>
        </w:tc>
      </w:tr>
      <w:tr w:rsidR="00437B8E" w:rsidTr="00635338">
        <w:trPr>
          <w:trHeight w:val="306"/>
        </w:trPr>
        <w:tc>
          <w:tcPr>
            <w:tcW w:w="1951" w:type="dxa"/>
          </w:tcPr>
          <w:p w:rsidR="00437B8E" w:rsidRPr="008E6CEF" w:rsidRDefault="00437B8E" w:rsidP="00FF187A">
            <w:pPr>
              <w:pStyle w:val="Healthbody"/>
              <w:spacing w:before="60" w:after="0" w:line="240" w:lineRule="auto"/>
              <w:jc w:val="both"/>
              <w:rPr>
                <w:sz w:val="16"/>
                <w:szCs w:val="16"/>
              </w:rPr>
            </w:pPr>
            <w:r w:rsidRPr="008E6CEF">
              <w:rPr>
                <w:sz w:val="16"/>
                <w:szCs w:val="16"/>
              </w:rPr>
              <w:t>4</w:t>
            </w:r>
          </w:p>
        </w:tc>
        <w:tc>
          <w:tcPr>
            <w:tcW w:w="1625" w:type="dxa"/>
            <w:vMerge/>
          </w:tcPr>
          <w:p w:rsidR="00437B8E" w:rsidRPr="008E6CEF" w:rsidRDefault="00437B8E" w:rsidP="006A0248">
            <w:pPr>
              <w:pStyle w:val="Healthbody"/>
              <w:spacing w:before="60"/>
              <w:jc w:val="both"/>
              <w:rPr>
                <w:sz w:val="16"/>
                <w:szCs w:val="16"/>
              </w:rPr>
            </w:pPr>
          </w:p>
        </w:tc>
        <w:tc>
          <w:tcPr>
            <w:tcW w:w="2354" w:type="dxa"/>
            <w:vMerge/>
            <w:vAlign w:val="center"/>
          </w:tcPr>
          <w:p w:rsidR="00437B8E" w:rsidRPr="008E6CEF" w:rsidRDefault="00437B8E" w:rsidP="0002661A">
            <w:pPr>
              <w:pStyle w:val="Healthbody"/>
              <w:spacing w:before="60"/>
              <w:rPr>
                <w:sz w:val="16"/>
                <w:szCs w:val="16"/>
              </w:rPr>
            </w:pPr>
          </w:p>
        </w:tc>
        <w:tc>
          <w:tcPr>
            <w:tcW w:w="1975" w:type="dxa"/>
          </w:tcPr>
          <w:p w:rsidR="00437B8E" w:rsidRPr="008E6CEF" w:rsidRDefault="00437B8E" w:rsidP="006A0248">
            <w:pPr>
              <w:pStyle w:val="Healthbody"/>
              <w:spacing w:before="60" w:after="0" w:line="240" w:lineRule="auto"/>
              <w:jc w:val="both"/>
              <w:rPr>
                <w:sz w:val="16"/>
                <w:szCs w:val="16"/>
              </w:rPr>
            </w:pPr>
            <w:r w:rsidRPr="008E6CEF">
              <w:rPr>
                <w:sz w:val="16"/>
                <w:szCs w:val="16"/>
              </w:rPr>
              <w:t>Triage 4</w:t>
            </w:r>
          </w:p>
        </w:tc>
      </w:tr>
      <w:tr w:rsidR="00437B8E" w:rsidTr="00635338">
        <w:trPr>
          <w:trHeight w:val="306"/>
        </w:trPr>
        <w:tc>
          <w:tcPr>
            <w:tcW w:w="1951" w:type="dxa"/>
            <w:tcBorders>
              <w:bottom w:val="single" w:sz="4" w:space="0" w:color="auto"/>
            </w:tcBorders>
          </w:tcPr>
          <w:p w:rsidR="00437B8E" w:rsidRPr="008E6CEF" w:rsidRDefault="00437B8E" w:rsidP="00FF187A">
            <w:pPr>
              <w:pStyle w:val="Healthbody"/>
              <w:spacing w:before="60" w:after="0" w:line="240" w:lineRule="auto"/>
              <w:jc w:val="both"/>
              <w:rPr>
                <w:sz w:val="16"/>
                <w:szCs w:val="16"/>
              </w:rPr>
            </w:pPr>
            <w:r w:rsidRPr="008E6CEF">
              <w:rPr>
                <w:sz w:val="16"/>
                <w:szCs w:val="16"/>
              </w:rPr>
              <w:t>5</w:t>
            </w:r>
          </w:p>
        </w:tc>
        <w:tc>
          <w:tcPr>
            <w:tcW w:w="1625" w:type="dxa"/>
            <w:vMerge/>
            <w:tcBorders>
              <w:bottom w:val="single" w:sz="4" w:space="0" w:color="auto"/>
            </w:tcBorders>
          </w:tcPr>
          <w:p w:rsidR="00437B8E" w:rsidRPr="008E6CEF" w:rsidRDefault="00437B8E" w:rsidP="006A0248">
            <w:pPr>
              <w:pStyle w:val="Healthbody"/>
              <w:spacing w:before="60" w:after="0" w:line="240" w:lineRule="auto"/>
              <w:jc w:val="both"/>
              <w:rPr>
                <w:sz w:val="16"/>
                <w:szCs w:val="16"/>
              </w:rPr>
            </w:pPr>
          </w:p>
        </w:tc>
        <w:tc>
          <w:tcPr>
            <w:tcW w:w="2354" w:type="dxa"/>
            <w:vMerge/>
            <w:tcBorders>
              <w:bottom w:val="single" w:sz="4" w:space="0" w:color="auto"/>
            </w:tcBorders>
            <w:vAlign w:val="center"/>
          </w:tcPr>
          <w:p w:rsidR="00437B8E" w:rsidRPr="008E6CEF" w:rsidRDefault="00437B8E" w:rsidP="0002661A">
            <w:pPr>
              <w:pStyle w:val="Healthbody"/>
              <w:spacing w:before="60" w:after="0" w:line="240" w:lineRule="auto"/>
              <w:rPr>
                <w:sz w:val="16"/>
                <w:szCs w:val="16"/>
              </w:rPr>
            </w:pPr>
          </w:p>
        </w:tc>
        <w:tc>
          <w:tcPr>
            <w:tcW w:w="1975" w:type="dxa"/>
            <w:tcBorders>
              <w:bottom w:val="single" w:sz="4" w:space="0" w:color="auto"/>
            </w:tcBorders>
          </w:tcPr>
          <w:p w:rsidR="00437B8E" w:rsidRPr="008E6CEF" w:rsidRDefault="00437B8E" w:rsidP="006A0248">
            <w:pPr>
              <w:pStyle w:val="Healthbody"/>
              <w:spacing w:before="60" w:after="0" w:line="240" w:lineRule="auto"/>
              <w:jc w:val="both"/>
              <w:rPr>
                <w:sz w:val="16"/>
                <w:szCs w:val="16"/>
              </w:rPr>
            </w:pPr>
            <w:r w:rsidRPr="008E6CEF">
              <w:rPr>
                <w:sz w:val="16"/>
                <w:szCs w:val="16"/>
              </w:rPr>
              <w:t>Triage 5</w:t>
            </w:r>
          </w:p>
        </w:tc>
      </w:tr>
      <w:tr w:rsidR="00437B8E" w:rsidTr="00635338">
        <w:trPr>
          <w:trHeight w:val="306"/>
        </w:trPr>
        <w:tc>
          <w:tcPr>
            <w:tcW w:w="1951" w:type="dxa"/>
            <w:tcBorders>
              <w:top w:val="single" w:sz="4" w:space="0" w:color="auto"/>
            </w:tcBorders>
          </w:tcPr>
          <w:p w:rsidR="00437B8E" w:rsidRPr="008E6CEF" w:rsidRDefault="00437B8E" w:rsidP="00FF187A">
            <w:pPr>
              <w:pStyle w:val="Healthbody"/>
              <w:spacing w:before="60" w:after="0" w:line="240" w:lineRule="auto"/>
              <w:jc w:val="both"/>
              <w:rPr>
                <w:sz w:val="16"/>
                <w:szCs w:val="16"/>
              </w:rPr>
            </w:pPr>
            <w:r w:rsidRPr="008E6CEF">
              <w:rPr>
                <w:sz w:val="16"/>
                <w:szCs w:val="16"/>
              </w:rPr>
              <w:t>6</w:t>
            </w:r>
          </w:p>
        </w:tc>
        <w:tc>
          <w:tcPr>
            <w:tcW w:w="1625" w:type="dxa"/>
            <w:vMerge w:val="restart"/>
            <w:tcBorders>
              <w:top w:val="single" w:sz="4" w:space="0" w:color="auto"/>
            </w:tcBorders>
            <w:vAlign w:val="center"/>
          </w:tcPr>
          <w:p w:rsidR="00437B8E" w:rsidRDefault="00437B8E" w:rsidP="0002661A">
            <w:pPr>
              <w:pStyle w:val="Healthbody"/>
              <w:spacing w:before="60" w:after="0" w:line="240" w:lineRule="auto"/>
              <w:rPr>
                <w:sz w:val="16"/>
                <w:szCs w:val="16"/>
              </w:rPr>
            </w:pPr>
            <w:r>
              <w:rPr>
                <w:sz w:val="16"/>
                <w:szCs w:val="16"/>
              </w:rPr>
              <w:t>Emergency</w:t>
            </w:r>
          </w:p>
        </w:tc>
        <w:tc>
          <w:tcPr>
            <w:tcW w:w="2354" w:type="dxa"/>
            <w:vMerge w:val="restart"/>
            <w:tcBorders>
              <w:top w:val="single" w:sz="4" w:space="0" w:color="auto"/>
            </w:tcBorders>
            <w:vAlign w:val="center"/>
          </w:tcPr>
          <w:p w:rsidR="00437B8E" w:rsidRDefault="00437B8E" w:rsidP="0002661A">
            <w:pPr>
              <w:pStyle w:val="Healthbody"/>
              <w:spacing w:before="60" w:after="0" w:line="240" w:lineRule="auto"/>
              <w:rPr>
                <w:sz w:val="16"/>
                <w:szCs w:val="16"/>
              </w:rPr>
            </w:pPr>
          </w:p>
          <w:p w:rsidR="00437B8E" w:rsidRDefault="00437B8E" w:rsidP="0002661A">
            <w:pPr>
              <w:pStyle w:val="Healthbody"/>
              <w:spacing w:before="60" w:after="0" w:line="240" w:lineRule="auto"/>
              <w:rPr>
                <w:sz w:val="16"/>
                <w:szCs w:val="16"/>
              </w:rPr>
            </w:pPr>
          </w:p>
          <w:p w:rsidR="00437B8E" w:rsidRPr="008E6CEF" w:rsidRDefault="00437B8E" w:rsidP="0002661A">
            <w:pPr>
              <w:pStyle w:val="Healthbody"/>
              <w:spacing w:before="60" w:after="0" w:line="240" w:lineRule="auto"/>
              <w:rPr>
                <w:sz w:val="16"/>
                <w:szCs w:val="16"/>
              </w:rPr>
            </w:pPr>
            <w:r w:rsidRPr="008E6CEF">
              <w:rPr>
                <w:sz w:val="16"/>
                <w:szCs w:val="16"/>
              </w:rPr>
              <w:t>Non-Admitted</w:t>
            </w:r>
            <w:r w:rsidRPr="008E6CEF">
              <w:rPr>
                <w:sz w:val="16"/>
                <w:szCs w:val="16"/>
              </w:rPr>
              <w:tab/>
            </w:r>
          </w:p>
          <w:p w:rsidR="00437B8E" w:rsidRPr="008E6CEF" w:rsidRDefault="00437B8E" w:rsidP="0002661A">
            <w:pPr>
              <w:pStyle w:val="Healthbody"/>
              <w:spacing w:before="60"/>
              <w:rPr>
                <w:sz w:val="16"/>
                <w:szCs w:val="16"/>
              </w:rPr>
            </w:pPr>
          </w:p>
        </w:tc>
        <w:tc>
          <w:tcPr>
            <w:tcW w:w="1975" w:type="dxa"/>
            <w:tcBorders>
              <w:top w:val="single" w:sz="4" w:space="0" w:color="auto"/>
            </w:tcBorders>
          </w:tcPr>
          <w:p w:rsidR="00437B8E" w:rsidRPr="008E6CEF" w:rsidRDefault="00437B8E" w:rsidP="006A0248">
            <w:pPr>
              <w:pStyle w:val="Healthbody"/>
              <w:spacing w:before="60" w:after="0" w:line="240" w:lineRule="auto"/>
              <w:jc w:val="both"/>
              <w:rPr>
                <w:sz w:val="16"/>
                <w:szCs w:val="16"/>
              </w:rPr>
            </w:pPr>
            <w:r w:rsidRPr="008E6CEF">
              <w:rPr>
                <w:sz w:val="16"/>
                <w:szCs w:val="16"/>
              </w:rPr>
              <w:t>Triage 1</w:t>
            </w:r>
          </w:p>
        </w:tc>
      </w:tr>
      <w:tr w:rsidR="00437B8E" w:rsidTr="00635338">
        <w:trPr>
          <w:trHeight w:val="306"/>
        </w:trPr>
        <w:tc>
          <w:tcPr>
            <w:tcW w:w="1951" w:type="dxa"/>
          </w:tcPr>
          <w:p w:rsidR="00437B8E" w:rsidRPr="008E6CEF" w:rsidRDefault="00437B8E" w:rsidP="00FF187A">
            <w:pPr>
              <w:pStyle w:val="Healthbody"/>
              <w:spacing w:before="60" w:after="0" w:line="240" w:lineRule="auto"/>
              <w:jc w:val="both"/>
              <w:rPr>
                <w:sz w:val="16"/>
                <w:szCs w:val="16"/>
              </w:rPr>
            </w:pPr>
            <w:r w:rsidRPr="008E6CEF">
              <w:rPr>
                <w:sz w:val="16"/>
                <w:szCs w:val="16"/>
              </w:rPr>
              <w:t>7</w:t>
            </w:r>
          </w:p>
        </w:tc>
        <w:tc>
          <w:tcPr>
            <w:tcW w:w="1625" w:type="dxa"/>
            <w:vMerge/>
          </w:tcPr>
          <w:p w:rsidR="00437B8E" w:rsidRPr="008E6CEF" w:rsidRDefault="00437B8E" w:rsidP="006A0248">
            <w:pPr>
              <w:pStyle w:val="Healthbody"/>
              <w:spacing w:before="60" w:after="0" w:line="240" w:lineRule="auto"/>
              <w:jc w:val="both"/>
              <w:rPr>
                <w:sz w:val="16"/>
                <w:szCs w:val="16"/>
              </w:rPr>
            </w:pPr>
          </w:p>
        </w:tc>
        <w:tc>
          <w:tcPr>
            <w:tcW w:w="2354" w:type="dxa"/>
            <w:vMerge/>
          </w:tcPr>
          <w:p w:rsidR="00437B8E" w:rsidRPr="008E6CEF" w:rsidRDefault="00437B8E" w:rsidP="006A0248">
            <w:pPr>
              <w:pStyle w:val="Healthbody"/>
              <w:spacing w:before="60"/>
              <w:jc w:val="both"/>
              <w:rPr>
                <w:sz w:val="16"/>
                <w:szCs w:val="16"/>
              </w:rPr>
            </w:pPr>
          </w:p>
        </w:tc>
        <w:tc>
          <w:tcPr>
            <w:tcW w:w="1975" w:type="dxa"/>
          </w:tcPr>
          <w:p w:rsidR="00437B8E" w:rsidRPr="008E6CEF" w:rsidRDefault="00437B8E" w:rsidP="006A0248">
            <w:pPr>
              <w:pStyle w:val="Healthbody"/>
              <w:spacing w:before="60" w:after="0" w:line="240" w:lineRule="auto"/>
              <w:jc w:val="both"/>
              <w:rPr>
                <w:sz w:val="16"/>
                <w:szCs w:val="16"/>
              </w:rPr>
            </w:pPr>
            <w:r w:rsidRPr="008E6CEF">
              <w:rPr>
                <w:sz w:val="16"/>
                <w:szCs w:val="16"/>
              </w:rPr>
              <w:t>Triage 2</w:t>
            </w:r>
          </w:p>
        </w:tc>
      </w:tr>
      <w:tr w:rsidR="00437B8E" w:rsidTr="00635338">
        <w:trPr>
          <w:trHeight w:val="306"/>
        </w:trPr>
        <w:tc>
          <w:tcPr>
            <w:tcW w:w="1951" w:type="dxa"/>
          </w:tcPr>
          <w:p w:rsidR="00437B8E" w:rsidRPr="008E6CEF" w:rsidRDefault="00437B8E" w:rsidP="00FF187A">
            <w:pPr>
              <w:pStyle w:val="Healthbody"/>
              <w:spacing w:before="60" w:after="0" w:line="240" w:lineRule="auto"/>
              <w:jc w:val="both"/>
              <w:rPr>
                <w:sz w:val="16"/>
                <w:szCs w:val="16"/>
              </w:rPr>
            </w:pPr>
            <w:r w:rsidRPr="008E6CEF">
              <w:rPr>
                <w:sz w:val="16"/>
                <w:szCs w:val="16"/>
              </w:rPr>
              <w:t>8</w:t>
            </w:r>
          </w:p>
        </w:tc>
        <w:tc>
          <w:tcPr>
            <w:tcW w:w="1625" w:type="dxa"/>
            <w:vMerge/>
          </w:tcPr>
          <w:p w:rsidR="00437B8E" w:rsidRPr="008E6CEF" w:rsidRDefault="00437B8E" w:rsidP="006A0248">
            <w:pPr>
              <w:pStyle w:val="Healthbody"/>
              <w:spacing w:before="60" w:after="0" w:line="240" w:lineRule="auto"/>
              <w:jc w:val="both"/>
              <w:rPr>
                <w:sz w:val="16"/>
                <w:szCs w:val="16"/>
              </w:rPr>
            </w:pPr>
          </w:p>
        </w:tc>
        <w:tc>
          <w:tcPr>
            <w:tcW w:w="2354" w:type="dxa"/>
            <w:vMerge/>
          </w:tcPr>
          <w:p w:rsidR="00437B8E" w:rsidRPr="008E6CEF" w:rsidRDefault="00437B8E" w:rsidP="006A0248">
            <w:pPr>
              <w:pStyle w:val="Healthbody"/>
              <w:spacing w:before="60"/>
              <w:jc w:val="both"/>
              <w:rPr>
                <w:sz w:val="16"/>
                <w:szCs w:val="16"/>
              </w:rPr>
            </w:pPr>
          </w:p>
        </w:tc>
        <w:tc>
          <w:tcPr>
            <w:tcW w:w="1975" w:type="dxa"/>
          </w:tcPr>
          <w:p w:rsidR="00437B8E" w:rsidRPr="008E6CEF" w:rsidRDefault="00437B8E" w:rsidP="006A0248">
            <w:pPr>
              <w:pStyle w:val="Healthbody"/>
              <w:spacing w:before="60" w:after="0" w:line="240" w:lineRule="auto"/>
              <w:jc w:val="both"/>
              <w:rPr>
                <w:sz w:val="16"/>
                <w:szCs w:val="16"/>
              </w:rPr>
            </w:pPr>
            <w:r w:rsidRPr="008E6CEF">
              <w:rPr>
                <w:sz w:val="16"/>
                <w:szCs w:val="16"/>
              </w:rPr>
              <w:t>Triage 3</w:t>
            </w:r>
          </w:p>
        </w:tc>
      </w:tr>
      <w:tr w:rsidR="00437B8E" w:rsidTr="00635338">
        <w:trPr>
          <w:trHeight w:val="306"/>
        </w:trPr>
        <w:tc>
          <w:tcPr>
            <w:tcW w:w="1951" w:type="dxa"/>
          </w:tcPr>
          <w:p w:rsidR="00437B8E" w:rsidRPr="008E6CEF" w:rsidRDefault="00437B8E" w:rsidP="00FF187A">
            <w:pPr>
              <w:pStyle w:val="Healthbody"/>
              <w:spacing w:before="60" w:after="0" w:line="240" w:lineRule="auto"/>
              <w:jc w:val="both"/>
              <w:rPr>
                <w:sz w:val="16"/>
                <w:szCs w:val="16"/>
              </w:rPr>
            </w:pPr>
            <w:r w:rsidRPr="008E6CEF">
              <w:rPr>
                <w:sz w:val="16"/>
                <w:szCs w:val="16"/>
              </w:rPr>
              <w:t>9</w:t>
            </w:r>
          </w:p>
        </w:tc>
        <w:tc>
          <w:tcPr>
            <w:tcW w:w="1625" w:type="dxa"/>
            <w:vMerge/>
          </w:tcPr>
          <w:p w:rsidR="00437B8E" w:rsidRPr="008E6CEF" w:rsidRDefault="00437B8E" w:rsidP="006A0248">
            <w:pPr>
              <w:pStyle w:val="Healthbody"/>
              <w:spacing w:before="60" w:after="0" w:line="240" w:lineRule="auto"/>
              <w:jc w:val="both"/>
              <w:rPr>
                <w:sz w:val="16"/>
                <w:szCs w:val="16"/>
              </w:rPr>
            </w:pPr>
          </w:p>
        </w:tc>
        <w:tc>
          <w:tcPr>
            <w:tcW w:w="2354" w:type="dxa"/>
            <w:vMerge/>
          </w:tcPr>
          <w:p w:rsidR="00437B8E" w:rsidRPr="008E6CEF" w:rsidRDefault="00437B8E" w:rsidP="006A0248">
            <w:pPr>
              <w:pStyle w:val="Healthbody"/>
              <w:spacing w:before="60"/>
              <w:jc w:val="both"/>
              <w:rPr>
                <w:sz w:val="16"/>
                <w:szCs w:val="16"/>
              </w:rPr>
            </w:pPr>
          </w:p>
        </w:tc>
        <w:tc>
          <w:tcPr>
            <w:tcW w:w="1975" w:type="dxa"/>
          </w:tcPr>
          <w:p w:rsidR="00437B8E" w:rsidRPr="008E6CEF" w:rsidRDefault="00437B8E" w:rsidP="006A0248">
            <w:pPr>
              <w:pStyle w:val="Healthbody"/>
              <w:spacing w:before="60" w:after="0" w:line="240" w:lineRule="auto"/>
              <w:jc w:val="both"/>
              <w:rPr>
                <w:sz w:val="16"/>
                <w:szCs w:val="16"/>
              </w:rPr>
            </w:pPr>
            <w:r w:rsidRPr="008E6CEF">
              <w:rPr>
                <w:sz w:val="16"/>
                <w:szCs w:val="16"/>
              </w:rPr>
              <w:t>Triage 4</w:t>
            </w:r>
          </w:p>
        </w:tc>
      </w:tr>
      <w:tr w:rsidR="00437B8E" w:rsidTr="00635338">
        <w:trPr>
          <w:trHeight w:val="306"/>
        </w:trPr>
        <w:tc>
          <w:tcPr>
            <w:tcW w:w="1951" w:type="dxa"/>
            <w:tcBorders>
              <w:bottom w:val="single" w:sz="4" w:space="0" w:color="auto"/>
            </w:tcBorders>
          </w:tcPr>
          <w:p w:rsidR="00437B8E" w:rsidRPr="008E6CEF" w:rsidRDefault="00437B8E" w:rsidP="00FF187A">
            <w:pPr>
              <w:pStyle w:val="Healthbody"/>
              <w:spacing w:before="60" w:after="0" w:line="240" w:lineRule="auto"/>
              <w:jc w:val="both"/>
              <w:rPr>
                <w:sz w:val="16"/>
                <w:szCs w:val="16"/>
              </w:rPr>
            </w:pPr>
            <w:r w:rsidRPr="008E6CEF">
              <w:rPr>
                <w:sz w:val="16"/>
                <w:szCs w:val="16"/>
              </w:rPr>
              <w:t>10</w:t>
            </w:r>
          </w:p>
        </w:tc>
        <w:tc>
          <w:tcPr>
            <w:tcW w:w="1625" w:type="dxa"/>
            <w:vMerge/>
            <w:tcBorders>
              <w:bottom w:val="single" w:sz="4" w:space="0" w:color="auto"/>
            </w:tcBorders>
          </w:tcPr>
          <w:p w:rsidR="00437B8E" w:rsidRPr="008E6CEF" w:rsidRDefault="00437B8E" w:rsidP="006A0248">
            <w:pPr>
              <w:pStyle w:val="Healthbody"/>
              <w:spacing w:before="60" w:after="0" w:line="240" w:lineRule="auto"/>
              <w:jc w:val="both"/>
              <w:rPr>
                <w:sz w:val="16"/>
                <w:szCs w:val="16"/>
              </w:rPr>
            </w:pPr>
          </w:p>
        </w:tc>
        <w:tc>
          <w:tcPr>
            <w:tcW w:w="2354" w:type="dxa"/>
            <w:vMerge/>
            <w:tcBorders>
              <w:bottom w:val="single" w:sz="4" w:space="0" w:color="auto"/>
            </w:tcBorders>
          </w:tcPr>
          <w:p w:rsidR="00437B8E" w:rsidRPr="008E6CEF" w:rsidRDefault="00437B8E" w:rsidP="006A0248">
            <w:pPr>
              <w:pStyle w:val="Healthbody"/>
              <w:spacing w:before="60" w:after="0" w:line="240" w:lineRule="auto"/>
              <w:jc w:val="both"/>
              <w:rPr>
                <w:sz w:val="16"/>
                <w:szCs w:val="16"/>
              </w:rPr>
            </w:pPr>
          </w:p>
        </w:tc>
        <w:tc>
          <w:tcPr>
            <w:tcW w:w="1975" w:type="dxa"/>
            <w:tcBorders>
              <w:bottom w:val="single" w:sz="4" w:space="0" w:color="auto"/>
            </w:tcBorders>
          </w:tcPr>
          <w:p w:rsidR="00437B8E" w:rsidRPr="008E6CEF" w:rsidRDefault="00437B8E" w:rsidP="006A0248">
            <w:pPr>
              <w:pStyle w:val="Healthbody"/>
              <w:spacing w:before="60" w:after="0" w:line="240" w:lineRule="auto"/>
              <w:jc w:val="both"/>
              <w:rPr>
                <w:sz w:val="16"/>
                <w:szCs w:val="16"/>
              </w:rPr>
            </w:pPr>
            <w:r w:rsidRPr="008E6CEF">
              <w:rPr>
                <w:sz w:val="16"/>
                <w:szCs w:val="16"/>
              </w:rPr>
              <w:t>Triage 5</w:t>
            </w:r>
          </w:p>
        </w:tc>
      </w:tr>
      <w:tr w:rsidR="00437B8E" w:rsidTr="00635338">
        <w:trPr>
          <w:trHeight w:val="306"/>
        </w:trPr>
        <w:tc>
          <w:tcPr>
            <w:tcW w:w="1951" w:type="dxa"/>
            <w:tcBorders>
              <w:top w:val="single" w:sz="4" w:space="0" w:color="auto"/>
            </w:tcBorders>
          </w:tcPr>
          <w:p w:rsidR="00437B8E" w:rsidRPr="008E6CEF" w:rsidRDefault="00437B8E" w:rsidP="00FF187A">
            <w:pPr>
              <w:pStyle w:val="Healthbody"/>
              <w:spacing w:before="60" w:after="0" w:line="240" w:lineRule="auto"/>
              <w:jc w:val="both"/>
              <w:rPr>
                <w:sz w:val="16"/>
                <w:szCs w:val="16"/>
              </w:rPr>
            </w:pPr>
            <w:r w:rsidRPr="008E6CEF">
              <w:rPr>
                <w:sz w:val="16"/>
                <w:szCs w:val="16"/>
              </w:rPr>
              <w:t>11</w:t>
            </w:r>
          </w:p>
        </w:tc>
        <w:tc>
          <w:tcPr>
            <w:tcW w:w="1625" w:type="dxa"/>
            <w:vMerge w:val="restart"/>
            <w:tcBorders>
              <w:top w:val="single" w:sz="4" w:space="0" w:color="auto"/>
            </w:tcBorders>
          </w:tcPr>
          <w:p w:rsidR="00437B8E" w:rsidRDefault="00437B8E" w:rsidP="00FF187A">
            <w:pPr>
              <w:pStyle w:val="Healthbody"/>
              <w:spacing w:before="60" w:after="0" w:line="240" w:lineRule="auto"/>
              <w:jc w:val="both"/>
              <w:rPr>
                <w:sz w:val="16"/>
                <w:szCs w:val="16"/>
              </w:rPr>
            </w:pPr>
            <w:r>
              <w:rPr>
                <w:sz w:val="16"/>
                <w:szCs w:val="16"/>
              </w:rPr>
              <w:t>Emergency</w:t>
            </w:r>
          </w:p>
        </w:tc>
        <w:tc>
          <w:tcPr>
            <w:tcW w:w="2354" w:type="dxa"/>
            <w:tcBorders>
              <w:top w:val="single" w:sz="4" w:space="0" w:color="auto"/>
            </w:tcBorders>
          </w:tcPr>
          <w:p w:rsidR="00437B8E" w:rsidRPr="008E6CEF" w:rsidRDefault="00437B8E" w:rsidP="007571B6">
            <w:pPr>
              <w:pStyle w:val="Healthbody"/>
              <w:spacing w:before="60" w:after="0" w:line="240" w:lineRule="auto"/>
              <w:jc w:val="both"/>
              <w:rPr>
                <w:sz w:val="16"/>
                <w:szCs w:val="16"/>
              </w:rPr>
            </w:pPr>
            <w:r w:rsidRPr="008E6CEF">
              <w:rPr>
                <w:sz w:val="16"/>
                <w:szCs w:val="16"/>
              </w:rPr>
              <w:t>D</w:t>
            </w:r>
            <w:r>
              <w:rPr>
                <w:sz w:val="16"/>
                <w:szCs w:val="16"/>
              </w:rPr>
              <w:t>id not wait</w:t>
            </w:r>
            <w:r w:rsidRPr="008E6CEF">
              <w:rPr>
                <w:sz w:val="16"/>
                <w:szCs w:val="16"/>
              </w:rPr>
              <w:t>/ Left before treatment completed</w:t>
            </w:r>
          </w:p>
        </w:tc>
        <w:tc>
          <w:tcPr>
            <w:tcW w:w="1975" w:type="dxa"/>
            <w:tcBorders>
              <w:top w:val="single" w:sz="4" w:space="0" w:color="auto"/>
            </w:tcBorders>
          </w:tcPr>
          <w:p w:rsidR="00437B8E" w:rsidRPr="008E6CEF" w:rsidRDefault="00437B8E" w:rsidP="00FF187A">
            <w:pPr>
              <w:pStyle w:val="Healthbody"/>
              <w:spacing w:before="60" w:after="0" w:line="240" w:lineRule="auto"/>
              <w:jc w:val="both"/>
              <w:rPr>
                <w:sz w:val="16"/>
                <w:szCs w:val="16"/>
              </w:rPr>
            </w:pPr>
            <w:r w:rsidRPr="008E6CEF">
              <w:rPr>
                <w:sz w:val="16"/>
                <w:szCs w:val="16"/>
              </w:rPr>
              <w:t>ALL</w:t>
            </w:r>
          </w:p>
        </w:tc>
      </w:tr>
      <w:tr w:rsidR="00437B8E" w:rsidTr="00635338">
        <w:trPr>
          <w:trHeight w:val="306"/>
        </w:trPr>
        <w:tc>
          <w:tcPr>
            <w:tcW w:w="1951" w:type="dxa"/>
          </w:tcPr>
          <w:p w:rsidR="00437B8E" w:rsidRPr="008E6CEF" w:rsidRDefault="00437B8E" w:rsidP="00FF187A">
            <w:pPr>
              <w:pStyle w:val="Healthbody"/>
              <w:spacing w:before="60" w:after="0" w:line="240" w:lineRule="auto"/>
              <w:jc w:val="both"/>
              <w:rPr>
                <w:sz w:val="16"/>
                <w:szCs w:val="16"/>
              </w:rPr>
            </w:pPr>
            <w:r w:rsidRPr="008E6CEF">
              <w:rPr>
                <w:sz w:val="16"/>
                <w:szCs w:val="16"/>
              </w:rPr>
              <w:t>12</w:t>
            </w:r>
          </w:p>
        </w:tc>
        <w:tc>
          <w:tcPr>
            <w:tcW w:w="1625" w:type="dxa"/>
            <w:vMerge/>
          </w:tcPr>
          <w:p w:rsidR="00437B8E" w:rsidRDefault="00437B8E" w:rsidP="00FF187A">
            <w:pPr>
              <w:pStyle w:val="Healthbody"/>
              <w:spacing w:before="60" w:after="0" w:line="240" w:lineRule="auto"/>
              <w:jc w:val="both"/>
              <w:rPr>
                <w:sz w:val="16"/>
                <w:szCs w:val="16"/>
              </w:rPr>
            </w:pPr>
          </w:p>
        </w:tc>
        <w:tc>
          <w:tcPr>
            <w:tcW w:w="2354" w:type="dxa"/>
          </w:tcPr>
          <w:p w:rsidR="00437B8E" w:rsidRPr="008E6CEF" w:rsidRDefault="00437B8E" w:rsidP="00FF187A">
            <w:pPr>
              <w:pStyle w:val="Healthbody"/>
              <w:spacing w:before="60" w:after="0" w:line="240" w:lineRule="auto"/>
              <w:jc w:val="both"/>
              <w:rPr>
                <w:sz w:val="16"/>
                <w:szCs w:val="16"/>
              </w:rPr>
            </w:pPr>
            <w:r w:rsidRPr="008E6CEF">
              <w:rPr>
                <w:sz w:val="16"/>
                <w:szCs w:val="16"/>
              </w:rPr>
              <w:t>Dead on Arrival</w:t>
            </w:r>
            <w:r w:rsidRPr="008E6CEF">
              <w:rPr>
                <w:sz w:val="16"/>
                <w:szCs w:val="16"/>
              </w:rPr>
              <w:tab/>
            </w:r>
          </w:p>
        </w:tc>
        <w:tc>
          <w:tcPr>
            <w:tcW w:w="1975" w:type="dxa"/>
          </w:tcPr>
          <w:p w:rsidR="00437B8E" w:rsidRPr="008E6CEF" w:rsidRDefault="00437B8E" w:rsidP="00FF187A">
            <w:pPr>
              <w:pStyle w:val="Healthbody"/>
              <w:spacing w:before="60" w:after="0" w:line="240" w:lineRule="auto"/>
              <w:jc w:val="both"/>
              <w:rPr>
                <w:sz w:val="16"/>
                <w:szCs w:val="16"/>
              </w:rPr>
            </w:pPr>
            <w:r w:rsidRPr="008E6CEF">
              <w:rPr>
                <w:sz w:val="16"/>
                <w:szCs w:val="16"/>
              </w:rPr>
              <w:t>ALL</w:t>
            </w:r>
          </w:p>
        </w:tc>
      </w:tr>
      <w:tr w:rsidR="00437B8E" w:rsidTr="00635338">
        <w:trPr>
          <w:trHeight w:val="306"/>
        </w:trPr>
        <w:tc>
          <w:tcPr>
            <w:tcW w:w="1951" w:type="dxa"/>
          </w:tcPr>
          <w:p w:rsidR="00437B8E" w:rsidRPr="008E6CEF" w:rsidRDefault="00437B8E" w:rsidP="00FF187A">
            <w:pPr>
              <w:pStyle w:val="Healthbody"/>
              <w:spacing w:before="60" w:after="0" w:line="240" w:lineRule="auto"/>
              <w:jc w:val="both"/>
              <w:rPr>
                <w:sz w:val="16"/>
                <w:szCs w:val="16"/>
              </w:rPr>
            </w:pPr>
            <w:r>
              <w:rPr>
                <w:sz w:val="16"/>
                <w:szCs w:val="16"/>
              </w:rPr>
              <w:t>13</w:t>
            </w:r>
          </w:p>
        </w:tc>
        <w:tc>
          <w:tcPr>
            <w:tcW w:w="1625" w:type="dxa"/>
            <w:vMerge/>
          </w:tcPr>
          <w:p w:rsidR="00437B8E" w:rsidRDefault="00437B8E" w:rsidP="006A0248">
            <w:pPr>
              <w:pStyle w:val="Healthbody"/>
              <w:spacing w:before="60" w:after="0" w:line="240" w:lineRule="auto"/>
              <w:jc w:val="both"/>
              <w:rPr>
                <w:sz w:val="16"/>
                <w:szCs w:val="16"/>
              </w:rPr>
            </w:pPr>
          </w:p>
        </w:tc>
        <w:tc>
          <w:tcPr>
            <w:tcW w:w="2354" w:type="dxa"/>
          </w:tcPr>
          <w:p w:rsidR="00437B8E" w:rsidRPr="008E6CEF" w:rsidRDefault="00437B8E" w:rsidP="006A0248">
            <w:pPr>
              <w:pStyle w:val="Healthbody"/>
              <w:spacing w:before="60" w:after="0" w:line="240" w:lineRule="auto"/>
              <w:jc w:val="both"/>
              <w:rPr>
                <w:sz w:val="16"/>
                <w:szCs w:val="16"/>
              </w:rPr>
            </w:pPr>
            <w:r>
              <w:rPr>
                <w:sz w:val="16"/>
                <w:szCs w:val="16"/>
              </w:rPr>
              <w:t>Transfer presentation</w:t>
            </w:r>
          </w:p>
        </w:tc>
        <w:tc>
          <w:tcPr>
            <w:tcW w:w="1975" w:type="dxa"/>
          </w:tcPr>
          <w:p w:rsidR="00437B8E" w:rsidRPr="008E6CEF" w:rsidRDefault="00437B8E" w:rsidP="006A0248">
            <w:pPr>
              <w:pStyle w:val="Healthbody"/>
              <w:spacing w:before="60" w:after="0" w:line="240" w:lineRule="auto"/>
              <w:jc w:val="both"/>
              <w:rPr>
                <w:sz w:val="16"/>
                <w:szCs w:val="16"/>
              </w:rPr>
            </w:pPr>
            <w:r>
              <w:rPr>
                <w:sz w:val="16"/>
                <w:szCs w:val="16"/>
              </w:rPr>
              <w:t>ALL</w:t>
            </w:r>
          </w:p>
        </w:tc>
      </w:tr>
      <w:tr w:rsidR="00437B8E" w:rsidTr="00635338">
        <w:trPr>
          <w:trHeight w:val="306"/>
        </w:trPr>
        <w:tc>
          <w:tcPr>
            <w:tcW w:w="1951" w:type="dxa"/>
            <w:tcBorders>
              <w:bottom w:val="single" w:sz="4" w:space="0" w:color="auto"/>
            </w:tcBorders>
          </w:tcPr>
          <w:p w:rsidR="00437B8E" w:rsidRPr="008E6CEF" w:rsidRDefault="00437B8E" w:rsidP="00FF187A">
            <w:pPr>
              <w:pStyle w:val="Healthbody"/>
              <w:spacing w:before="60" w:after="0" w:line="240" w:lineRule="auto"/>
              <w:jc w:val="both"/>
              <w:rPr>
                <w:sz w:val="16"/>
                <w:szCs w:val="16"/>
              </w:rPr>
            </w:pPr>
            <w:r>
              <w:rPr>
                <w:sz w:val="16"/>
                <w:szCs w:val="16"/>
              </w:rPr>
              <w:t>14</w:t>
            </w:r>
          </w:p>
        </w:tc>
        <w:tc>
          <w:tcPr>
            <w:tcW w:w="1625" w:type="dxa"/>
            <w:vMerge/>
            <w:tcBorders>
              <w:bottom w:val="single" w:sz="4" w:space="0" w:color="auto"/>
            </w:tcBorders>
          </w:tcPr>
          <w:p w:rsidR="00437B8E" w:rsidRDefault="00437B8E" w:rsidP="006A0248">
            <w:pPr>
              <w:pStyle w:val="Healthbody"/>
              <w:spacing w:before="60" w:after="0" w:line="240" w:lineRule="auto"/>
              <w:jc w:val="both"/>
              <w:rPr>
                <w:sz w:val="16"/>
                <w:szCs w:val="16"/>
              </w:rPr>
            </w:pPr>
          </w:p>
        </w:tc>
        <w:tc>
          <w:tcPr>
            <w:tcW w:w="2354" w:type="dxa"/>
            <w:tcBorders>
              <w:bottom w:val="single" w:sz="4" w:space="0" w:color="auto"/>
            </w:tcBorders>
          </w:tcPr>
          <w:p w:rsidR="00437B8E" w:rsidRPr="008E6CEF" w:rsidRDefault="00437B8E" w:rsidP="007571B6">
            <w:pPr>
              <w:pStyle w:val="Healthbody"/>
              <w:spacing w:before="60" w:after="0" w:line="240" w:lineRule="auto"/>
              <w:rPr>
                <w:sz w:val="16"/>
                <w:szCs w:val="16"/>
              </w:rPr>
            </w:pPr>
            <w:r>
              <w:rPr>
                <w:sz w:val="16"/>
                <w:szCs w:val="16"/>
              </w:rPr>
              <w:t>Died in ED</w:t>
            </w:r>
          </w:p>
        </w:tc>
        <w:tc>
          <w:tcPr>
            <w:tcW w:w="1975" w:type="dxa"/>
            <w:tcBorders>
              <w:bottom w:val="single" w:sz="4" w:space="0" w:color="auto"/>
            </w:tcBorders>
          </w:tcPr>
          <w:p w:rsidR="00437B8E" w:rsidRPr="008E6CEF" w:rsidRDefault="00437B8E" w:rsidP="006A0248">
            <w:pPr>
              <w:pStyle w:val="Healthbody"/>
              <w:spacing w:before="60" w:after="0" w:line="240" w:lineRule="auto"/>
              <w:jc w:val="both"/>
              <w:rPr>
                <w:sz w:val="16"/>
                <w:szCs w:val="16"/>
              </w:rPr>
            </w:pPr>
            <w:r>
              <w:rPr>
                <w:sz w:val="16"/>
                <w:szCs w:val="16"/>
              </w:rPr>
              <w:t>ALL</w:t>
            </w:r>
          </w:p>
        </w:tc>
      </w:tr>
      <w:tr w:rsidR="00437B8E" w:rsidTr="00635338">
        <w:trPr>
          <w:trHeight w:val="306"/>
        </w:trPr>
        <w:tc>
          <w:tcPr>
            <w:tcW w:w="1951" w:type="dxa"/>
            <w:tcBorders>
              <w:top w:val="single" w:sz="4" w:space="0" w:color="auto"/>
            </w:tcBorders>
          </w:tcPr>
          <w:p w:rsidR="00437B8E" w:rsidRPr="008E6CEF" w:rsidRDefault="00437B8E" w:rsidP="00FF187A">
            <w:pPr>
              <w:pStyle w:val="Healthbody"/>
              <w:spacing w:before="60" w:after="0" w:line="240" w:lineRule="auto"/>
              <w:jc w:val="both"/>
              <w:rPr>
                <w:sz w:val="16"/>
                <w:szCs w:val="16"/>
              </w:rPr>
            </w:pPr>
            <w:r>
              <w:rPr>
                <w:sz w:val="16"/>
                <w:szCs w:val="16"/>
              </w:rPr>
              <w:t>15</w:t>
            </w:r>
          </w:p>
        </w:tc>
        <w:tc>
          <w:tcPr>
            <w:tcW w:w="1625" w:type="dxa"/>
            <w:vMerge w:val="restart"/>
            <w:tcBorders>
              <w:top w:val="single" w:sz="4" w:space="0" w:color="auto"/>
            </w:tcBorders>
          </w:tcPr>
          <w:p w:rsidR="00437B8E" w:rsidRDefault="00437B8E" w:rsidP="00C85B01">
            <w:pPr>
              <w:pStyle w:val="Healthbody"/>
              <w:spacing w:before="60" w:after="0" w:line="240" w:lineRule="auto"/>
              <w:rPr>
                <w:sz w:val="16"/>
                <w:szCs w:val="16"/>
              </w:rPr>
            </w:pPr>
            <w:r>
              <w:rPr>
                <w:sz w:val="16"/>
                <w:szCs w:val="16"/>
              </w:rPr>
              <w:t xml:space="preserve">Return visit – planned </w:t>
            </w:r>
          </w:p>
          <w:p w:rsidR="00437B8E" w:rsidRDefault="00437B8E" w:rsidP="00C85B01">
            <w:pPr>
              <w:pStyle w:val="Healthbody"/>
              <w:spacing w:before="60"/>
              <w:rPr>
                <w:sz w:val="16"/>
                <w:szCs w:val="16"/>
              </w:rPr>
            </w:pPr>
          </w:p>
        </w:tc>
        <w:tc>
          <w:tcPr>
            <w:tcW w:w="2354" w:type="dxa"/>
            <w:tcBorders>
              <w:top w:val="single" w:sz="4" w:space="0" w:color="auto"/>
            </w:tcBorders>
          </w:tcPr>
          <w:p w:rsidR="00437B8E" w:rsidRPr="008E6CEF" w:rsidRDefault="00437B8E" w:rsidP="006A0248">
            <w:pPr>
              <w:pStyle w:val="Healthbody"/>
              <w:spacing w:before="60" w:after="0" w:line="240" w:lineRule="auto"/>
              <w:jc w:val="both"/>
              <w:rPr>
                <w:sz w:val="16"/>
                <w:szCs w:val="16"/>
              </w:rPr>
            </w:pPr>
            <w:r>
              <w:rPr>
                <w:sz w:val="16"/>
                <w:szCs w:val="16"/>
              </w:rPr>
              <w:t>Admitted</w:t>
            </w:r>
          </w:p>
        </w:tc>
        <w:tc>
          <w:tcPr>
            <w:tcW w:w="1975" w:type="dxa"/>
            <w:tcBorders>
              <w:top w:val="single" w:sz="4" w:space="0" w:color="auto"/>
            </w:tcBorders>
          </w:tcPr>
          <w:p w:rsidR="00437B8E" w:rsidRPr="008E6CEF" w:rsidRDefault="00437B8E" w:rsidP="006A0248">
            <w:pPr>
              <w:pStyle w:val="Healthbody"/>
              <w:spacing w:before="60" w:after="0" w:line="240" w:lineRule="auto"/>
              <w:jc w:val="both"/>
              <w:rPr>
                <w:sz w:val="16"/>
                <w:szCs w:val="16"/>
              </w:rPr>
            </w:pPr>
            <w:r>
              <w:rPr>
                <w:sz w:val="16"/>
                <w:szCs w:val="16"/>
              </w:rPr>
              <w:t>ALL</w:t>
            </w:r>
          </w:p>
        </w:tc>
      </w:tr>
      <w:tr w:rsidR="00437B8E" w:rsidTr="00635338">
        <w:trPr>
          <w:trHeight w:val="306"/>
        </w:trPr>
        <w:tc>
          <w:tcPr>
            <w:tcW w:w="1951" w:type="dxa"/>
          </w:tcPr>
          <w:p w:rsidR="00437B8E" w:rsidRDefault="00437B8E" w:rsidP="00FF187A">
            <w:pPr>
              <w:pStyle w:val="Healthbody"/>
              <w:spacing w:before="60" w:after="0" w:line="240" w:lineRule="auto"/>
              <w:jc w:val="both"/>
              <w:rPr>
                <w:sz w:val="16"/>
                <w:szCs w:val="16"/>
              </w:rPr>
            </w:pPr>
            <w:r>
              <w:rPr>
                <w:sz w:val="16"/>
                <w:szCs w:val="16"/>
              </w:rPr>
              <w:t>16</w:t>
            </w:r>
          </w:p>
        </w:tc>
        <w:tc>
          <w:tcPr>
            <w:tcW w:w="1625" w:type="dxa"/>
            <w:vMerge/>
          </w:tcPr>
          <w:p w:rsidR="00437B8E" w:rsidRDefault="00437B8E" w:rsidP="00C85B01">
            <w:pPr>
              <w:pStyle w:val="Healthbody"/>
              <w:spacing w:before="60"/>
              <w:rPr>
                <w:sz w:val="16"/>
                <w:szCs w:val="16"/>
              </w:rPr>
            </w:pPr>
          </w:p>
        </w:tc>
        <w:tc>
          <w:tcPr>
            <w:tcW w:w="2354" w:type="dxa"/>
            <w:vMerge w:val="restart"/>
          </w:tcPr>
          <w:p w:rsidR="00437B8E" w:rsidRDefault="00437B8E" w:rsidP="006A0248">
            <w:pPr>
              <w:pStyle w:val="Healthbody"/>
              <w:spacing w:before="60" w:after="0" w:line="240" w:lineRule="auto"/>
              <w:jc w:val="both"/>
              <w:rPr>
                <w:sz w:val="16"/>
                <w:szCs w:val="16"/>
              </w:rPr>
            </w:pPr>
            <w:r>
              <w:rPr>
                <w:sz w:val="16"/>
                <w:szCs w:val="16"/>
              </w:rPr>
              <w:t>Non-Admitted</w:t>
            </w:r>
          </w:p>
          <w:p w:rsidR="00437B8E" w:rsidRDefault="00437B8E" w:rsidP="006A0248">
            <w:pPr>
              <w:pStyle w:val="Healthbody"/>
              <w:spacing w:before="60"/>
              <w:jc w:val="both"/>
              <w:rPr>
                <w:sz w:val="16"/>
                <w:szCs w:val="16"/>
              </w:rPr>
            </w:pPr>
          </w:p>
        </w:tc>
        <w:tc>
          <w:tcPr>
            <w:tcW w:w="1975" w:type="dxa"/>
          </w:tcPr>
          <w:p w:rsidR="00437B8E" w:rsidRPr="008E6CEF" w:rsidRDefault="00437B8E" w:rsidP="006A0248">
            <w:pPr>
              <w:pStyle w:val="Healthbody"/>
              <w:spacing w:before="60" w:after="0" w:line="240" w:lineRule="auto"/>
              <w:jc w:val="both"/>
              <w:rPr>
                <w:sz w:val="16"/>
                <w:szCs w:val="16"/>
              </w:rPr>
            </w:pPr>
            <w:r>
              <w:rPr>
                <w:sz w:val="16"/>
                <w:szCs w:val="16"/>
              </w:rPr>
              <w:t>Triage 1, 2, 3</w:t>
            </w:r>
          </w:p>
        </w:tc>
      </w:tr>
      <w:tr w:rsidR="00437B8E" w:rsidTr="00635338">
        <w:trPr>
          <w:trHeight w:val="306"/>
        </w:trPr>
        <w:tc>
          <w:tcPr>
            <w:tcW w:w="1951" w:type="dxa"/>
            <w:tcBorders>
              <w:bottom w:val="single" w:sz="4" w:space="0" w:color="auto"/>
            </w:tcBorders>
          </w:tcPr>
          <w:p w:rsidR="00437B8E" w:rsidRPr="008E6CEF" w:rsidRDefault="00437B8E" w:rsidP="00FF187A">
            <w:pPr>
              <w:pStyle w:val="Healthbody"/>
              <w:spacing w:before="60" w:after="0" w:line="240" w:lineRule="auto"/>
              <w:jc w:val="both"/>
              <w:rPr>
                <w:sz w:val="16"/>
                <w:szCs w:val="16"/>
              </w:rPr>
            </w:pPr>
            <w:r>
              <w:rPr>
                <w:sz w:val="16"/>
                <w:szCs w:val="16"/>
              </w:rPr>
              <w:t>17</w:t>
            </w:r>
          </w:p>
        </w:tc>
        <w:tc>
          <w:tcPr>
            <w:tcW w:w="1625" w:type="dxa"/>
            <w:vMerge/>
            <w:tcBorders>
              <w:bottom w:val="single" w:sz="4" w:space="0" w:color="auto"/>
            </w:tcBorders>
          </w:tcPr>
          <w:p w:rsidR="00437B8E" w:rsidRDefault="00437B8E" w:rsidP="00C85B01">
            <w:pPr>
              <w:pStyle w:val="Healthbody"/>
              <w:spacing w:before="60" w:after="0" w:line="240" w:lineRule="auto"/>
              <w:rPr>
                <w:sz w:val="16"/>
                <w:szCs w:val="16"/>
              </w:rPr>
            </w:pPr>
          </w:p>
        </w:tc>
        <w:tc>
          <w:tcPr>
            <w:tcW w:w="2354" w:type="dxa"/>
            <w:vMerge/>
            <w:tcBorders>
              <w:bottom w:val="single" w:sz="4" w:space="0" w:color="auto"/>
            </w:tcBorders>
          </w:tcPr>
          <w:p w:rsidR="00437B8E" w:rsidRPr="008E6CEF" w:rsidRDefault="00437B8E" w:rsidP="006A0248">
            <w:pPr>
              <w:pStyle w:val="Healthbody"/>
              <w:spacing w:before="60" w:after="0" w:line="240" w:lineRule="auto"/>
              <w:jc w:val="both"/>
              <w:rPr>
                <w:sz w:val="16"/>
                <w:szCs w:val="16"/>
              </w:rPr>
            </w:pPr>
          </w:p>
        </w:tc>
        <w:tc>
          <w:tcPr>
            <w:tcW w:w="1975" w:type="dxa"/>
            <w:tcBorders>
              <w:bottom w:val="single" w:sz="4" w:space="0" w:color="auto"/>
            </w:tcBorders>
          </w:tcPr>
          <w:p w:rsidR="00437B8E" w:rsidRPr="008E6CEF" w:rsidRDefault="00437B8E" w:rsidP="006A0248">
            <w:pPr>
              <w:pStyle w:val="Healthbody"/>
              <w:spacing w:before="60" w:after="0" w:line="240" w:lineRule="auto"/>
              <w:jc w:val="both"/>
              <w:rPr>
                <w:sz w:val="16"/>
                <w:szCs w:val="16"/>
              </w:rPr>
            </w:pPr>
            <w:r>
              <w:rPr>
                <w:sz w:val="16"/>
                <w:szCs w:val="16"/>
              </w:rPr>
              <w:t>Triage 4, 5</w:t>
            </w:r>
          </w:p>
        </w:tc>
      </w:tr>
    </w:tbl>
    <w:p w:rsidR="00103C48" w:rsidRDefault="00103C48" w:rsidP="00527C7E">
      <w:pPr>
        <w:pStyle w:val="Healthheading2"/>
        <w:jc w:val="both"/>
        <w:outlineLvl w:val="0"/>
      </w:pPr>
    </w:p>
    <w:p w:rsidR="00103C48" w:rsidRDefault="00103C48">
      <w:pPr>
        <w:rPr>
          <w:rFonts w:ascii="Arial" w:eastAsia="MS Mincho" w:hAnsi="Arial"/>
          <w:b/>
          <w:color w:val="0073CF"/>
          <w:sz w:val="28"/>
          <w:szCs w:val="24"/>
        </w:rPr>
      </w:pPr>
      <w:r>
        <w:br w:type="page"/>
      </w:r>
    </w:p>
    <w:p w:rsidR="00437B8E" w:rsidRPr="004E0550" w:rsidRDefault="00437B8E" w:rsidP="00527C7E">
      <w:pPr>
        <w:pStyle w:val="Healthheading2"/>
        <w:jc w:val="both"/>
        <w:outlineLvl w:val="0"/>
      </w:pPr>
      <w:r>
        <w:lastRenderedPageBreak/>
        <w:t>Urgency Related Groups (URG)</w:t>
      </w:r>
    </w:p>
    <w:p w:rsidR="00437B8E" w:rsidRDefault="00437B8E" w:rsidP="00527C7E">
      <w:pPr>
        <w:pStyle w:val="Healthbody"/>
        <w:spacing w:line="360" w:lineRule="auto"/>
        <w:jc w:val="both"/>
      </w:pPr>
      <w:r w:rsidRPr="00920067">
        <w:t>The URG classification system segments the UDG classific</w:t>
      </w:r>
      <w:r>
        <w:t xml:space="preserve">ation system further by using </w:t>
      </w:r>
      <w:r w:rsidR="00DC2734">
        <w:t>28</w:t>
      </w:r>
      <w:r w:rsidR="00DC2734" w:rsidRPr="00920067">
        <w:t xml:space="preserve"> </w:t>
      </w:r>
      <w:r w:rsidRPr="00920067">
        <w:t>MD</w:t>
      </w:r>
      <w:r>
        <w:t>B</w:t>
      </w:r>
      <w:r w:rsidR="00913F59">
        <w:t>s</w:t>
      </w:r>
      <w:r w:rsidRPr="00920067">
        <w:t xml:space="preserve"> </w:t>
      </w:r>
      <w:r>
        <w:t>(Table 2)</w:t>
      </w:r>
      <w:r w:rsidRPr="00920067">
        <w:t>.</w:t>
      </w:r>
      <w:r>
        <w:t xml:space="preserve"> Victorian ICD-10AM </w:t>
      </w:r>
      <w:r w:rsidR="00AD07D5">
        <w:t>8</w:t>
      </w:r>
      <w:r w:rsidRPr="00927FB4">
        <w:rPr>
          <w:vertAlign w:val="superscript"/>
        </w:rPr>
        <w:t>th</w:t>
      </w:r>
      <w:r>
        <w:t xml:space="preserve"> edition codes are mapped to one of these MDBs.</w:t>
      </w:r>
      <w:r w:rsidR="005B7C31">
        <w:t xml:space="preserve">  </w:t>
      </w:r>
    </w:p>
    <w:p w:rsidR="00437B8E" w:rsidRPr="003350B8" w:rsidRDefault="00437B8E" w:rsidP="00527C7E">
      <w:pPr>
        <w:pStyle w:val="Healthbody"/>
        <w:jc w:val="both"/>
        <w:outlineLvl w:val="0"/>
        <w:rPr>
          <w:b/>
          <w:bCs/>
        </w:rPr>
      </w:pPr>
      <w:r w:rsidRPr="003350B8">
        <w:rPr>
          <w:b/>
          <w:bCs/>
        </w:rPr>
        <w:t xml:space="preserve">Table 2: Major Diagnostic </w:t>
      </w:r>
      <w:r w:rsidR="00913F59">
        <w:rPr>
          <w:b/>
          <w:bCs/>
        </w:rPr>
        <w:t xml:space="preserve">Block </w:t>
      </w:r>
      <w:r w:rsidRPr="003350B8">
        <w:rPr>
          <w:b/>
          <w:bCs/>
        </w:rPr>
        <w:t>Categories of the URG classification System</w:t>
      </w:r>
    </w:p>
    <w:tbl>
      <w:tblPr>
        <w:tblW w:w="8968" w:type="dxa"/>
        <w:tblLook w:val="01E0" w:firstRow="1" w:lastRow="1" w:firstColumn="1" w:lastColumn="1" w:noHBand="0" w:noVBand="0"/>
      </w:tblPr>
      <w:tblGrid>
        <w:gridCol w:w="1133"/>
        <w:gridCol w:w="7835"/>
      </w:tblGrid>
      <w:tr w:rsidR="00437B8E" w:rsidRPr="00757826" w:rsidTr="00527C7E">
        <w:trPr>
          <w:trHeight w:val="617"/>
        </w:trPr>
        <w:tc>
          <w:tcPr>
            <w:tcW w:w="0" w:type="auto"/>
            <w:shd w:val="clear" w:color="auto" w:fill="006BCF"/>
          </w:tcPr>
          <w:p w:rsidR="00437B8E" w:rsidRPr="00E302DD" w:rsidRDefault="00437B8E" w:rsidP="00527C7E">
            <w:pPr>
              <w:pStyle w:val="Healthheading2"/>
              <w:keepNext w:val="0"/>
              <w:keepLines w:val="0"/>
              <w:spacing w:before="60" w:after="0" w:line="240" w:lineRule="auto"/>
              <w:jc w:val="both"/>
              <w:rPr>
                <w:rFonts w:cs="Arial"/>
                <w:bCs/>
                <w:color w:val="FFFFFF"/>
                <w:sz w:val="20"/>
              </w:rPr>
            </w:pPr>
            <w:r w:rsidRPr="00E302DD">
              <w:rPr>
                <w:rFonts w:cs="Arial"/>
                <w:bCs/>
                <w:color w:val="FFFFFF"/>
                <w:sz w:val="20"/>
              </w:rPr>
              <w:t>MD</w:t>
            </w:r>
            <w:r>
              <w:rPr>
                <w:rFonts w:cs="Arial"/>
                <w:bCs/>
                <w:color w:val="FFFFFF"/>
                <w:sz w:val="20"/>
              </w:rPr>
              <w:t>B</w:t>
            </w:r>
          </w:p>
        </w:tc>
        <w:tc>
          <w:tcPr>
            <w:tcW w:w="0" w:type="auto"/>
            <w:shd w:val="clear" w:color="auto" w:fill="006BCF"/>
          </w:tcPr>
          <w:p w:rsidR="00437B8E" w:rsidRPr="00E302DD" w:rsidRDefault="00437B8E" w:rsidP="00527C7E">
            <w:pPr>
              <w:pStyle w:val="Healthheading2"/>
              <w:keepNext w:val="0"/>
              <w:keepLines w:val="0"/>
              <w:spacing w:before="60" w:after="0" w:line="240" w:lineRule="auto"/>
              <w:jc w:val="both"/>
              <w:rPr>
                <w:rFonts w:cs="Arial"/>
                <w:bCs/>
                <w:color w:val="FFFFFF"/>
                <w:sz w:val="20"/>
              </w:rPr>
            </w:pPr>
            <w:r w:rsidRPr="00E302DD">
              <w:rPr>
                <w:rFonts w:cs="Arial"/>
                <w:bCs/>
                <w:color w:val="FFFFFF"/>
                <w:sz w:val="20"/>
              </w:rPr>
              <w:t>Detail</w:t>
            </w:r>
          </w:p>
        </w:tc>
      </w:tr>
      <w:tr w:rsidR="00437B8E" w:rsidRPr="00757826" w:rsidTr="00527C7E">
        <w:trPr>
          <w:trHeight w:val="260"/>
        </w:trPr>
        <w:tc>
          <w:tcPr>
            <w:tcW w:w="0" w:type="auto"/>
          </w:tcPr>
          <w:p w:rsidR="00437B8E" w:rsidRPr="00281330" w:rsidRDefault="00437B8E" w:rsidP="00046FEA">
            <w:pPr>
              <w:pStyle w:val="Healthheading2"/>
              <w:keepNext w:val="0"/>
              <w:keepLines w:val="0"/>
              <w:spacing w:before="60" w:after="0" w:line="240" w:lineRule="auto"/>
              <w:jc w:val="both"/>
              <w:rPr>
                <w:rFonts w:cs="Arial"/>
                <w:b w:val="0"/>
                <w:color w:val="auto"/>
                <w:sz w:val="16"/>
                <w:szCs w:val="16"/>
              </w:rPr>
            </w:pPr>
            <w:r w:rsidRPr="00281330">
              <w:rPr>
                <w:rFonts w:cs="Arial"/>
                <w:b w:val="0"/>
                <w:color w:val="auto"/>
                <w:sz w:val="16"/>
                <w:szCs w:val="16"/>
              </w:rPr>
              <w:t>1</w:t>
            </w:r>
          </w:p>
        </w:tc>
        <w:tc>
          <w:tcPr>
            <w:tcW w:w="0" w:type="auto"/>
          </w:tcPr>
          <w:p w:rsidR="00437B8E" w:rsidRPr="00281330" w:rsidRDefault="00437B8E" w:rsidP="00046FEA">
            <w:pPr>
              <w:pStyle w:val="Healthheading2"/>
              <w:keepNext w:val="0"/>
              <w:keepLines w:val="0"/>
              <w:spacing w:before="60" w:after="0" w:line="240" w:lineRule="auto"/>
              <w:jc w:val="both"/>
              <w:rPr>
                <w:rFonts w:cs="Arial"/>
                <w:b w:val="0"/>
                <w:color w:val="auto"/>
                <w:sz w:val="16"/>
                <w:szCs w:val="16"/>
              </w:rPr>
            </w:pPr>
            <w:r w:rsidRPr="00281330">
              <w:rPr>
                <w:rFonts w:cs="Arial"/>
                <w:b w:val="0"/>
                <w:color w:val="auto"/>
                <w:sz w:val="16"/>
                <w:szCs w:val="16"/>
              </w:rPr>
              <w:t>Poisoning</w:t>
            </w:r>
          </w:p>
        </w:tc>
      </w:tr>
      <w:tr w:rsidR="00437B8E" w:rsidRPr="00757826" w:rsidTr="00527C7E">
        <w:trPr>
          <w:trHeight w:val="260"/>
        </w:trPr>
        <w:tc>
          <w:tcPr>
            <w:tcW w:w="0" w:type="auto"/>
          </w:tcPr>
          <w:p w:rsidR="00437B8E" w:rsidRPr="00281330" w:rsidRDefault="00437B8E" w:rsidP="00527C7E">
            <w:pPr>
              <w:pStyle w:val="Healthheading2"/>
              <w:keepNext w:val="0"/>
              <w:keepLines w:val="0"/>
              <w:spacing w:before="60" w:after="0" w:line="240" w:lineRule="auto"/>
              <w:jc w:val="both"/>
              <w:rPr>
                <w:rFonts w:cs="Arial"/>
                <w:b w:val="0"/>
                <w:color w:val="auto"/>
                <w:sz w:val="16"/>
                <w:szCs w:val="16"/>
              </w:rPr>
            </w:pPr>
            <w:smartTag w:uri="urn:schemas-microsoft-com:office:smarttags" w:element="metricconverter">
              <w:smartTagPr>
                <w:attr w:name="ProductID" w:val="1C"/>
              </w:smartTagPr>
              <w:r w:rsidRPr="00281330">
                <w:rPr>
                  <w:rFonts w:cs="Arial"/>
                  <w:b w:val="0"/>
                  <w:color w:val="auto"/>
                  <w:sz w:val="16"/>
                  <w:szCs w:val="16"/>
                </w:rPr>
                <w:t>1C</w:t>
              </w:r>
            </w:smartTag>
          </w:p>
        </w:tc>
        <w:tc>
          <w:tcPr>
            <w:tcW w:w="0" w:type="auto"/>
          </w:tcPr>
          <w:p w:rsidR="00437B8E" w:rsidRPr="00281330" w:rsidRDefault="00437B8E" w:rsidP="00527C7E">
            <w:pPr>
              <w:pStyle w:val="Healthheading2"/>
              <w:keepNext w:val="0"/>
              <w:keepLines w:val="0"/>
              <w:spacing w:before="60" w:after="0" w:line="240" w:lineRule="auto"/>
              <w:jc w:val="both"/>
              <w:rPr>
                <w:rFonts w:cs="Arial"/>
                <w:b w:val="0"/>
                <w:color w:val="auto"/>
                <w:sz w:val="16"/>
                <w:szCs w:val="16"/>
              </w:rPr>
            </w:pPr>
            <w:r w:rsidRPr="00281330">
              <w:rPr>
                <w:rFonts w:cs="Arial"/>
                <w:b w:val="0"/>
                <w:color w:val="auto"/>
                <w:sz w:val="16"/>
                <w:szCs w:val="16"/>
              </w:rPr>
              <w:t>Drug reaction</w:t>
            </w:r>
          </w:p>
        </w:tc>
      </w:tr>
      <w:tr w:rsidR="00437B8E" w:rsidRPr="00757826" w:rsidTr="00527C7E">
        <w:trPr>
          <w:trHeight w:val="260"/>
        </w:trPr>
        <w:tc>
          <w:tcPr>
            <w:tcW w:w="0" w:type="auto"/>
          </w:tcPr>
          <w:p w:rsidR="00437B8E" w:rsidRPr="00281330" w:rsidRDefault="00437B8E" w:rsidP="00527C7E">
            <w:pPr>
              <w:pStyle w:val="Healthheading2"/>
              <w:keepNext w:val="0"/>
              <w:keepLines w:val="0"/>
              <w:spacing w:before="60" w:after="0" w:line="240" w:lineRule="auto"/>
              <w:jc w:val="both"/>
              <w:rPr>
                <w:rFonts w:cs="Arial"/>
                <w:b w:val="0"/>
                <w:color w:val="auto"/>
                <w:sz w:val="16"/>
                <w:szCs w:val="16"/>
              </w:rPr>
            </w:pPr>
            <w:r w:rsidRPr="00281330">
              <w:rPr>
                <w:rFonts w:cs="Arial"/>
                <w:b w:val="0"/>
                <w:color w:val="auto"/>
                <w:sz w:val="16"/>
                <w:szCs w:val="16"/>
              </w:rPr>
              <w:t>1D</w:t>
            </w:r>
          </w:p>
        </w:tc>
        <w:tc>
          <w:tcPr>
            <w:tcW w:w="0" w:type="auto"/>
          </w:tcPr>
          <w:p w:rsidR="00437B8E" w:rsidRPr="00281330" w:rsidRDefault="00437B8E" w:rsidP="00527C7E">
            <w:pPr>
              <w:pStyle w:val="Healthheading2"/>
              <w:keepNext w:val="0"/>
              <w:keepLines w:val="0"/>
              <w:spacing w:before="60" w:after="0" w:line="240" w:lineRule="auto"/>
              <w:jc w:val="both"/>
              <w:rPr>
                <w:rFonts w:cs="Arial"/>
                <w:b w:val="0"/>
                <w:color w:val="auto"/>
                <w:sz w:val="16"/>
                <w:szCs w:val="16"/>
              </w:rPr>
            </w:pPr>
            <w:r w:rsidRPr="00281330">
              <w:rPr>
                <w:rFonts w:cs="Arial"/>
                <w:b w:val="0"/>
                <w:color w:val="auto"/>
                <w:sz w:val="16"/>
                <w:szCs w:val="16"/>
              </w:rPr>
              <w:t>Alcohol/drug abuse and alcohol/drug induced mental disorders</w:t>
            </w:r>
          </w:p>
        </w:tc>
      </w:tr>
      <w:tr w:rsidR="00437B8E" w:rsidRPr="00757826" w:rsidTr="00527C7E">
        <w:trPr>
          <w:trHeight w:val="260"/>
        </w:trPr>
        <w:tc>
          <w:tcPr>
            <w:tcW w:w="0" w:type="auto"/>
          </w:tcPr>
          <w:p w:rsidR="00437B8E" w:rsidRPr="00281330" w:rsidRDefault="00437B8E" w:rsidP="00527C7E">
            <w:pPr>
              <w:pStyle w:val="Healthheading2"/>
              <w:keepNext w:val="0"/>
              <w:keepLines w:val="0"/>
              <w:spacing w:before="60" w:after="0" w:line="240" w:lineRule="auto"/>
              <w:jc w:val="both"/>
              <w:rPr>
                <w:rFonts w:cs="Arial"/>
                <w:b w:val="0"/>
                <w:color w:val="auto"/>
                <w:sz w:val="16"/>
                <w:szCs w:val="16"/>
              </w:rPr>
            </w:pPr>
            <w:r w:rsidRPr="00281330">
              <w:rPr>
                <w:rFonts w:cs="Arial"/>
                <w:b w:val="0"/>
                <w:color w:val="auto"/>
                <w:sz w:val="16"/>
                <w:szCs w:val="16"/>
              </w:rPr>
              <w:t>2A</w:t>
            </w:r>
          </w:p>
        </w:tc>
        <w:tc>
          <w:tcPr>
            <w:tcW w:w="0" w:type="auto"/>
          </w:tcPr>
          <w:p w:rsidR="00437B8E" w:rsidRPr="00281330" w:rsidRDefault="00437B8E" w:rsidP="00527C7E">
            <w:pPr>
              <w:pStyle w:val="Healthheading2"/>
              <w:keepNext w:val="0"/>
              <w:keepLines w:val="0"/>
              <w:spacing w:before="60" w:after="0" w:line="240" w:lineRule="auto"/>
              <w:jc w:val="both"/>
              <w:rPr>
                <w:rFonts w:cs="Arial"/>
                <w:b w:val="0"/>
                <w:color w:val="auto"/>
                <w:sz w:val="16"/>
                <w:szCs w:val="16"/>
              </w:rPr>
            </w:pPr>
            <w:r w:rsidRPr="00281330">
              <w:rPr>
                <w:rFonts w:cs="Arial"/>
                <w:b w:val="0"/>
                <w:color w:val="auto"/>
                <w:sz w:val="16"/>
                <w:szCs w:val="16"/>
              </w:rPr>
              <w:t>Injury, multiple sites</w:t>
            </w:r>
          </w:p>
        </w:tc>
      </w:tr>
      <w:tr w:rsidR="00437B8E" w:rsidRPr="00757826" w:rsidTr="00527C7E">
        <w:trPr>
          <w:trHeight w:val="260"/>
        </w:trPr>
        <w:tc>
          <w:tcPr>
            <w:tcW w:w="0" w:type="auto"/>
          </w:tcPr>
          <w:p w:rsidR="00437B8E" w:rsidRPr="00281330" w:rsidRDefault="00437B8E" w:rsidP="00527C7E">
            <w:pPr>
              <w:pStyle w:val="Healthheading2"/>
              <w:keepNext w:val="0"/>
              <w:keepLines w:val="0"/>
              <w:spacing w:before="60" w:after="0" w:line="240" w:lineRule="auto"/>
              <w:jc w:val="both"/>
              <w:rPr>
                <w:rFonts w:cs="Arial"/>
                <w:b w:val="0"/>
                <w:color w:val="auto"/>
                <w:sz w:val="16"/>
                <w:szCs w:val="16"/>
              </w:rPr>
            </w:pPr>
            <w:r w:rsidRPr="00281330">
              <w:rPr>
                <w:rFonts w:cs="Arial"/>
                <w:b w:val="0"/>
                <w:color w:val="auto"/>
                <w:sz w:val="16"/>
                <w:szCs w:val="16"/>
              </w:rPr>
              <w:t>2B</w:t>
            </w:r>
          </w:p>
        </w:tc>
        <w:tc>
          <w:tcPr>
            <w:tcW w:w="0" w:type="auto"/>
          </w:tcPr>
          <w:p w:rsidR="00437B8E" w:rsidRPr="00281330" w:rsidRDefault="00437B8E" w:rsidP="00527C7E">
            <w:pPr>
              <w:pStyle w:val="Healthheading2"/>
              <w:keepNext w:val="0"/>
              <w:keepLines w:val="0"/>
              <w:spacing w:before="60" w:after="0" w:line="240" w:lineRule="auto"/>
              <w:jc w:val="both"/>
              <w:rPr>
                <w:rFonts w:cs="Arial"/>
                <w:b w:val="0"/>
                <w:color w:val="auto"/>
                <w:sz w:val="16"/>
                <w:szCs w:val="16"/>
              </w:rPr>
            </w:pPr>
            <w:r w:rsidRPr="00281330">
              <w:rPr>
                <w:rFonts w:cs="Arial"/>
                <w:b w:val="0"/>
                <w:color w:val="auto"/>
                <w:sz w:val="16"/>
                <w:szCs w:val="16"/>
              </w:rPr>
              <w:t>Injury, single site</w:t>
            </w:r>
          </w:p>
        </w:tc>
      </w:tr>
      <w:tr w:rsidR="00437B8E" w:rsidRPr="00757826" w:rsidTr="00527C7E">
        <w:trPr>
          <w:trHeight w:val="260"/>
        </w:trPr>
        <w:tc>
          <w:tcPr>
            <w:tcW w:w="0" w:type="auto"/>
          </w:tcPr>
          <w:p w:rsidR="00437B8E" w:rsidRPr="00281330" w:rsidRDefault="00437B8E" w:rsidP="00527C7E">
            <w:pPr>
              <w:pStyle w:val="Healthheading2"/>
              <w:keepNext w:val="0"/>
              <w:keepLines w:val="0"/>
              <w:spacing w:before="60" w:after="0" w:line="240" w:lineRule="auto"/>
              <w:jc w:val="both"/>
              <w:rPr>
                <w:rFonts w:cs="Arial"/>
                <w:b w:val="0"/>
                <w:color w:val="auto"/>
                <w:sz w:val="16"/>
                <w:szCs w:val="16"/>
              </w:rPr>
            </w:pPr>
            <w:r w:rsidRPr="00281330">
              <w:rPr>
                <w:rFonts w:cs="Arial"/>
                <w:b w:val="0"/>
                <w:color w:val="auto"/>
                <w:sz w:val="16"/>
                <w:szCs w:val="16"/>
              </w:rPr>
              <w:t>2BA</w:t>
            </w:r>
          </w:p>
        </w:tc>
        <w:tc>
          <w:tcPr>
            <w:tcW w:w="0" w:type="auto"/>
          </w:tcPr>
          <w:p w:rsidR="00437B8E" w:rsidRPr="00281330" w:rsidRDefault="00437B8E" w:rsidP="00527C7E">
            <w:pPr>
              <w:pStyle w:val="Healthheading2"/>
              <w:keepNext w:val="0"/>
              <w:keepLines w:val="0"/>
              <w:spacing w:before="60" w:after="0" w:line="240" w:lineRule="auto"/>
              <w:jc w:val="both"/>
              <w:rPr>
                <w:rFonts w:cs="Arial"/>
                <w:b w:val="0"/>
                <w:color w:val="auto"/>
                <w:sz w:val="16"/>
                <w:szCs w:val="16"/>
              </w:rPr>
            </w:pPr>
            <w:r w:rsidRPr="00281330">
              <w:rPr>
                <w:rFonts w:cs="Arial"/>
                <w:b w:val="0"/>
                <w:color w:val="auto"/>
                <w:sz w:val="16"/>
                <w:szCs w:val="16"/>
              </w:rPr>
              <w:t>Injury, single site *minor (subset of MDB 2B)</w:t>
            </w:r>
          </w:p>
        </w:tc>
      </w:tr>
      <w:tr w:rsidR="00437B8E" w:rsidRPr="00757826" w:rsidTr="00527C7E">
        <w:trPr>
          <w:trHeight w:val="260"/>
        </w:trPr>
        <w:tc>
          <w:tcPr>
            <w:tcW w:w="0" w:type="auto"/>
          </w:tcPr>
          <w:p w:rsidR="00437B8E" w:rsidRPr="00281330" w:rsidRDefault="00437B8E" w:rsidP="00527C7E">
            <w:pPr>
              <w:pStyle w:val="Healthheading2"/>
              <w:keepNext w:val="0"/>
              <w:keepLines w:val="0"/>
              <w:spacing w:before="60" w:after="0" w:line="240" w:lineRule="auto"/>
              <w:jc w:val="both"/>
              <w:rPr>
                <w:rFonts w:cs="Arial"/>
                <w:b w:val="0"/>
                <w:color w:val="auto"/>
                <w:sz w:val="16"/>
                <w:szCs w:val="16"/>
              </w:rPr>
            </w:pPr>
            <w:r w:rsidRPr="00281330">
              <w:rPr>
                <w:rFonts w:cs="Arial"/>
                <w:b w:val="0"/>
                <w:color w:val="auto"/>
                <w:sz w:val="16"/>
                <w:szCs w:val="16"/>
              </w:rPr>
              <w:t>3A</w:t>
            </w:r>
          </w:p>
        </w:tc>
        <w:tc>
          <w:tcPr>
            <w:tcW w:w="0" w:type="auto"/>
          </w:tcPr>
          <w:p w:rsidR="00437B8E" w:rsidRPr="00281330" w:rsidRDefault="00437B8E" w:rsidP="00527C7E">
            <w:pPr>
              <w:pStyle w:val="Healthheading2"/>
              <w:keepNext w:val="0"/>
              <w:keepLines w:val="0"/>
              <w:spacing w:before="60" w:after="0" w:line="240" w:lineRule="auto"/>
              <w:jc w:val="both"/>
              <w:rPr>
                <w:rFonts w:cs="Arial"/>
                <w:b w:val="0"/>
                <w:color w:val="auto"/>
                <w:sz w:val="16"/>
                <w:szCs w:val="16"/>
              </w:rPr>
            </w:pPr>
            <w:r w:rsidRPr="00281330">
              <w:rPr>
                <w:rFonts w:cs="Arial"/>
                <w:b w:val="0"/>
                <w:color w:val="auto"/>
                <w:sz w:val="16"/>
                <w:szCs w:val="16"/>
              </w:rPr>
              <w:t>Circulatory system illness</w:t>
            </w:r>
          </w:p>
        </w:tc>
      </w:tr>
      <w:tr w:rsidR="00437B8E" w:rsidRPr="00757826" w:rsidTr="00527C7E">
        <w:trPr>
          <w:trHeight w:val="260"/>
        </w:trPr>
        <w:tc>
          <w:tcPr>
            <w:tcW w:w="0" w:type="auto"/>
          </w:tcPr>
          <w:p w:rsidR="00437B8E" w:rsidRPr="00281330" w:rsidRDefault="00437B8E" w:rsidP="00527C7E">
            <w:pPr>
              <w:pStyle w:val="Healthheading2"/>
              <w:keepNext w:val="0"/>
              <w:keepLines w:val="0"/>
              <w:spacing w:before="60" w:after="0" w:line="240" w:lineRule="auto"/>
              <w:jc w:val="both"/>
              <w:rPr>
                <w:rFonts w:cs="Arial"/>
                <w:b w:val="0"/>
                <w:color w:val="auto"/>
                <w:sz w:val="16"/>
                <w:szCs w:val="16"/>
              </w:rPr>
            </w:pPr>
            <w:r w:rsidRPr="00281330">
              <w:rPr>
                <w:rFonts w:cs="Arial"/>
                <w:b w:val="0"/>
                <w:color w:val="auto"/>
                <w:sz w:val="16"/>
                <w:szCs w:val="16"/>
              </w:rPr>
              <w:t>3B</w:t>
            </w:r>
          </w:p>
        </w:tc>
        <w:tc>
          <w:tcPr>
            <w:tcW w:w="0" w:type="auto"/>
          </w:tcPr>
          <w:p w:rsidR="00437B8E" w:rsidRPr="00281330" w:rsidRDefault="00437B8E" w:rsidP="00527C7E">
            <w:pPr>
              <w:pStyle w:val="Healthheading2"/>
              <w:keepNext w:val="0"/>
              <w:keepLines w:val="0"/>
              <w:spacing w:before="60" w:after="0" w:line="240" w:lineRule="auto"/>
              <w:jc w:val="both"/>
              <w:rPr>
                <w:rFonts w:cs="Arial"/>
                <w:b w:val="0"/>
                <w:color w:val="auto"/>
                <w:sz w:val="16"/>
                <w:szCs w:val="16"/>
              </w:rPr>
            </w:pPr>
            <w:r w:rsidRPr="00281330">
              <w:rPr>
                <w:rFonts w:cs="Arial"/>
                <w:b w:val="0"/>
                <w:color w:val="auto"/>
                <w:sz w:val="16"/>
                <w:szCs w:val="16"/>
              </w:rPr>
              <w:t>Respiratory system illness</w:t>
            </w:r>
          </w:p>
        </w:tc>
      </w:tr>
      <w:tr w:rsidR="00437B8E" w:rsidRPr="00757826" w:rsidTr="00527C7E">
        <w:trPr>
          <w:trHeight w:val="260"/>
        </w:trPr>
        <w:tc>
          <w:tcPr>
            <w:tcW w:w="0" w:type="auto"/>
          </w:tcPr>
          <w:p w:rsidR="00437B8E" w:rsidRPr="00281330" w:rsidRDefault="00437B8E" w:rsidP="00527C7E">
            <w:pPr>
              <w:pStyle w:val="Healthheading2"/>
              <w:keepNext w:val="0"/>
              <w:keepLines w:val="0"/>
              <w:spacing w:before="60" w:after="0" w:line="240" w:lineRule="auto"/>
              <w:jc w:val="both"/>
              <w:rPr>
                <w:rFonts w:cs="Arial"/>
                <w:b w:val="0"/>
                <w:color w:val="auto"/>
                <w:sz w:val="16"/>
                <w:szCs w:val="16"/>
              </w:rPr>
            </w:pPr>
            <w:smartTag w:uri="urn:schemas-microsoft-com:office:smarttags" w:element="metricconverter">
              <w:smartTagPr>
                <w:attr w:name="ProductID" w:val="3C"/>
              </w:smartTagPr>
              <w:r w:rsidRPr="00281330">
                <w:rPr>
                  <w:rFonts w:cs="Arial"/>
                  <w:b w:val="0"/>
                  <w:color w:val="auto"/>
                  <w:sz w:val="16"/>
                  <w:szCs w:val="16"/>
                </w:rPr>
                <w:t>3C</w:t>
              </w:r>
            </w:smartTag>
          </w:p>
        </w:tc>
        <w:tc>
          <w:tcPr>
            <w:tcW w:w="0" w:type="auto"/>
          </w:tcPr>
          <w:p w:rsidR="00437B8E" w:rsidRPr="00281330" w:rsidRDefault="00437B8E" w:rsidP="00527C7E">
            <w:pPr>
              <w:pStyle w:val="Healthheading2"/>
              <w:keepNext w:val="0"/>
              <w:keepLines w:val="0"/>
              <w:spacing w:before="60" w:after="0" w:line="240" w:lineRule="auto"/>
              <w:jc w:val="both"/>
              <w:rPr>
                <w:rFonts w:cs="Arial"/>
                <w:b w:val="0"/>
                <w:color w:val="auto"/>
                <w:sz w:val="16"/>
                <w:szCs w:val="16"/>
              </w:rPr>
            </w:pPr>
            <w:r w:rsidRPr="00281330">
              <w:rPr>
                <w:rFonts w:cs="Arial"/>
                <w:b w:val="0"/>
                <w:color w:val="auto"/>
                <w:sz w:val="16"/>
                <w:szCs w:val="16"/>
              </w:rPr>
              <w:t>Digestive system illness</w:t>
            </w:r>
          </w:p>
        </w:tc>
      </w:tr>
      <w:tr w:rsidR="00437B8E" w:rsidRPr="00757826" w:rsidTr="00527C7E">
        <w:trPr>
          <w:trHeight w:val="244"/>
        </w:trPr>
        <w:tc>
          <w:tcPr>
            <w:tcW w:w="0" w:type="auto"/>
          </w:tcPr>
          <w:p w:rsidR="00437B8E" w:rsidRPr="00281330" w:rsidRDefault="00437B8E" w:rsidP="00527C7E">
            <w:pPr>
              <w:pStyle w:val="Healthheading2"/>
              <w:keepNext w:val="0"/>
              <w:keepLines w:val="0"/>
              <w:spacing w:before="60" w:after="0" w:line="240" w:lineRule="auto"/>
              <w:jc w:val="both"/>
              <w:rPr>
                <w:rFonts w:cs="Arial"/>
                <w:b w:val="0"/>
                <w:color w:val="auto"/>
                <w:sz w:val="16"/>
                <w:szCs w:val="16"/>
              </w:rPr>
            </w:pPr>
            <w:r w:rsidRPr="00281330">
              <w:rPr>
                <w:rFonts w:cs="Arial"/>
                <w:b w:val="0"/>
                <w:color w:val="auto"/>
                <w:sz w:val="16"/>
                <w:szCs w:val="16"/>
              </w:rPr>
              <w:t>3D</w:t>
            </w:r>
          </w:p>
        </w:tc>
        <w:tc>
          <w:tcPr>
            <w:tcW w:w="0" w:type="auto"/>
          </w:tcPr>
          <w:p w:rsidR="00437B8E" w:rsidRPr="00281330" w:rsidRDefault="00437B8E" w:rsidP="00527C7E">
            <w:pPr>
              <w:pStyle w:val="Healthheading2"/>
              <w:keepNext w:val="0"/>
              <w:keepLines w:val="0"/>
              <w:spacing w:before="60" w:after="0" w:line="240" w:lineRule="auto"/>
              <w:jc w:val="both"/>
              <w:rPr>
                <w:rFonts w:cs="Arial"/>
                <w:b w:val="0"/>
                <w:color w:val="auto"/>
                <w:sz w:val="16"/>
                <w:szCs w:val="16"/>
              </w:rPr>
            </w:pPr>
            <w:r w:rsidRPr="00281330">
              <w:rPr>
                <w:rFonts w:cs="Arial"/>
                <w:b w:val="0"/>
                <w:color w:val="auto"/>
                <w:sz w:val="16"/>
                <w:szCs w:val="16"/>
              </w:rPr>
              <w:t>Urological illness</w:t>
            </w:r>
          </w:p>
        </w:tc>
      </w:tr>
      <w:tr w:rsidR="00437B8E" w:rsidRPr="00757826" w:rsidTr="00527C7E">
        <w:trPr>
          <w:trHeight w:val="260"/>
        </w:trPr>
        <w:tc>
          <w:tcPr>
            <w:tcW w:w="0" w:type="auto"/>
          </w:tcPr>
          <w:p w:rsidR="00437B8E" w:rsidRPr="00281330" w:rsidRDefault="00437B8E" w:rsidP="00527C7E">
            <w:pPr>
              <w:pStyle w:val="Healthheading2"/>
              <w:keepNext w:val="0"/>
              <w:keepLines w:val="0"/>
              <w:spacing w:before="60" w:after="0" w:line="240" w:lineRule="auto"/>
              <w:jc w:val="both"/>
              <w:rPr>
                <w:rFonts w:cs="Arial"/>
                <w:b w:val="0"/>
                <w:color w:val="auto"/>
                <w:sz w:val="16"/>
                <w:szCs w:val="16"/>
              </w:rPr>
            </w:pPr>
            <w:r w:rsidRPr="00281330">
              <w:rPr>
                <w:rFonts w:cs="Arial"/>
                <w:b w:val="0"/>
                <w:color w:val="auto"/>
                <w:sz w:val="16"/>
                <w:szCs w:val="16"/>
              </w:rPr>
              <w:t>3E</w:t>
            </w:r>
          </w:p>
        </w:tc>
        <w:tc>
          <w:tcPr>
            <w:tcW w:w="0" w:type="auto"/>
          </w:tcPr>
          <w:p w:rsidR="00437B8E" w:rsidRPr="00281330" w:rsidRDefault="00437B8E" w:rsidP="00527C7E">
            <w:pPr>
              <w:pStyle w:val="Healthheading2"/>
              <w:keepNext w:val="0"/>
              <w:keepLines w:val="0"/>
              <w:spacing w:before="60" w:after="0" w:line="240" w:lineRule="auto"/>
              <w:jc w:val="both"/>
              <w:rPr>
                <w:rFonts w:cs="Arial"/>
                <w:b w:val="0"/>
                <w:color w:val="auto"/>
                <w:sz w:val="16"/>
                <w:szCs w:val="16"/>
              </w:rPr>
            </w:pPr>
            <w:r w:rsidRPr="00281330">
              <w:rPr>
                <w:rFonts w:cs="Arial"/>
                <w:b w:val="0"/>
                <w:color w:val="auto"/>
                <w:sz w:val="16"/>
                <w:szCs w:val="16"/>
              </w:rPr>
              <w:t>Neurological illness</w:t>
            </w:r>
          </w:p>
        </w:tc>
      </w:tr>
      <w:tr w:rsidR="00437B8E" w:rsidRPr="00757826" w:rsidTr="00527C7E">
        <w:trPr>
          <w:trHeight w:val="260"/>
        </w:trPr>
        <w:tc>
          <w:tcPr>
            <w:tcW w:w="0" w:type="auto"/>
          </w:tcPr>
          <w:p w:rsidR="00437B8E" w:rsidRPr="00281330" w:rsidRDefault="00437B8E" w:rsidP="00527C7E">
            <w:pPr>
              <w:pStyle w:val="Healthheading2"/>
              <w:keepNext w:val="0"/>
              <w:keepLines w:val="0"/>
              <w:spacing w:before="60" w:after="0" w:line="240" w:lineRule="auto"/>
              <w:jc w:val="both"/>
              <w:rPr>
                <w:rFonts w:cs="Arial"/>
                <w:b w:val="0"/>
                <w:color w:val="auto"/>
                <w:sz w:val="16"/>
                <w:szCs w:val="16"/>
              </w:rPr>
            </w:pPr>
            <w:smartTag w:uri="urn:schemas-microsoft-com:office:smarttags" w:element="metricconverter">
              <w:smartTagPr>
                <w:attr w:name="ProductID" w:val="3F"/>
              </w:smartTagPr>
              <w:r w:rsidRPr="00281330">
                <w:rPr>
                  <w:rFonts w:cs="Arial"/>
                  <w:b w:val="0"/>
                  <w:color w:val="auto"/>
                  <w:sz w:val="16"/>
                  <w:szCs w:val="16"/>
                </w:rPr>
                <w:t>3F</w:t>
              </w:r>
            </w:smartTag>
          </w:p>
        </w:tc>
        <w:tc>
          <w:tcPr>
            <w:tcW w:w="0" w:type="auto"/>
          </w:tcPr>
          <w:p w:rsidR="00437B8E" w:rsidRPr="00281330" w:rsidRDefault="00437B8E" w:rsidP="00527C7E">
            <w:pPr>
              <w:pStyle w:val="Healthheading2"/>
              <w:keepNext w:val="0"/>
              <w:keepLines w:val="0"/>
              <w:spacing w:before="60" w:after="0" w:line="240" w:lineRule="auto"/>
              <w:jc w:val="both"/>
              <w:rPr>
                <w:rFonts w:cs="Arial"/>
                <w:b w:val="0"/>
                <w:color w:val="auto"/>
                <w:sz w:val="16"/>
                <w:szCs w:val="16"/>
              </w:rPr>
            </w:pPr>
            <w:r w:rsidRPr="00281330">
              <w:rPr>
                <w:rFonts w:cs="Arial"/>
                <w:b w:val="0"/>
                <w:color w:val="auto"/>
                <w:sz w:val="16"/>
                <w:szCs w:val="16"/>
              </w:rPr>
              <w:t>Illness of the eyes</w:t>
            </w:r>
          </w:p>
        </w:tc>
      </w:tr>
      <w:tr w:rsidR="00437B8E" w:rsidRPr="00757826" w:rsidTr="00527C7E">
        <w:trPr>
          <w:trHeight w:val="260"/>
        </w:trPr>
        <w:tc>
          <w:tcPr>
            <w:tcW w:w="0" w:type="auto"/>
          </w:tcPr>
          <w:p w:rsidR="00437B8E" w:rsidRPr="00281330" w:rsidRDefault="00437B8E" w:rsidP="00527C7E">
            <w:pPr>
              <w:pStyle w:val="Healthheading2"/>
              <w:keepNext w:val="0"/>
              <w:keepLines w:val="0"/>
              <w:spacing w:before="60" w:after="0" w:line="240" w:lineRule="auto"/>
              <w:jc w:val="both"/>
              <w:rPr>
                <w:rFonts w:cs="Arial"/>
                <w:b w:val="0"/>
                <w:color w:val="auto"/>
                <w:sz w:val="16"/>
                <w:szCs w:val="16"/>
              </w:rPr>
            </w:pPr>
            <w:r w:rsidRPr="00281330">
              <w:rPr>
                <w:rFonts w:cs="Arial"/>
                <w:b w:val="0"/>
                <w:color w:val="auto"/>
                <w:sz w:val="16"/>
                <w:szCs w:val="16"/>
              </w:rPr>
              <w:t>3G</w:t>
            </w:r>
          </w:p>
        </w:tc>
        <w:tc>
          <w:tcPr>
            <w:tcW w:w="0" w:type="auto"/>
          </w:tcPr>
          <w:p w:rsidR="00437B8E" w:rsidRPr="00281330" w:rsidRDefault="00437B8E" w:rsidP="00527C7E">
            <w:pPr>
              <w:pStyle w:val="Healthheading2"/>
              <w:keepNext w:val="0"/>
              <w:keepLines w:val="0"/>
              <w:spacing w:before="60" w:after="0" w:line="240" w:lineRule="auto"/>
              <w:jc w:val="both"/>
              <w:rPr>
                <w:rFonts w:cs="Arial"/>
                <w:b w:val="0"/>
                <w:color w:val="auto"/>
                <w:sz w:val="16"/>
                <w:szCs w:val="16"/>
              </w:rPr>
            </w:pPr>
            <w:r w:rsidRPr="00281330">
              <w:rPr>
                <w:rFonts w:cs="Arial"/>
                <w:b w:val="0"/>
                <w:color w:val="auto"/>
                <w:sz w:val="16"/>
                <w:szCs w:val="16"/>
              </w:rPr>
              <w:t>Illness of the ENT</w:t>
            </w:r>
          </w:p>
        </w:tc>
      </w:tr>
      <w:tr w:rsidR="00437B8E" w:rsidRPr="00757826" w:rsidTr="00527C7E">
        <w:trPr>
          <w:trHeight w:val="260"/>
        </w:trPr>
        <w:tc>
          <w:tcPr>
            <w:tcW w:w="0" w:type="auto"/>
          </w:tcPr>
          <w:p w:rsidR="00437B8E" w:rsidRPr="00281330" w:rsidRDefault="00437B8E" w:rsidP="00527C7E">
            <w:pPr>
              <w:pStyle w:val="Healthheading2"/>
              <w:keepNext w:val="0"/>
              <w:keepLines w:val="0"/>
              <w:spacing w:before="60" w:after="0" w:line="240" w:lineRule="auto"/>
              <w:jc w:val="both"/>
              <w:rPr>
                <w:rFonts w:cs="Arial"/>
                <w:b w:val="0"/>
                <w:color w:val="auto"/>
                <w:sz w:val="16"/>
                <w:szCs w:val="16"/>
              </w:rPr>
            </w:pPr>
            <w:r w:rsidRPr="00281330">
              <w:rPr>
                <w:rFonts w:cs="Arial"/>
                <w:b w:val="0"/>
                <w:color w:val="auto"/>
                <w:sz w:val="16"/>
                <w:szCs w:val="16"/>
              </w:rPr>
              <w:t>3H</w:t>
            </w:r>
          </w:p>
        </w:tc>
        <w:tc>
          <w:tcPr>
            <w:tcW w:w="0" w:type="auto"/>
          </w:tcPr>
          <w:p w:rsidR="00437B8E" w:rsidRPr="00281330" w:rsidRDefault="00437B8E" w:rsidP="00527C7E">
            <w:pPr>
              <w:pStyle w:val="Healthheading2"/>
              <w:keepNext w:val="0"/>
              <w:keepLines w:val="0"/>
              <w:spacing w:before="60" w:after="0" w:line="240" w:lineRule="auto"/>
              <w:jc w:val="both"/>
              <w:rPr>
                <w:rFonts w:cs="Arial"/>
                <w:b w:val="0"/>
                <w:color w:val="auto"/>
                <w:sz w:val="16"/>
                <w:szCs w:val="16"/>
              </w:rPr>
            </w:pPr>
            <w:r w:rsidRPr="00281330">
              <w:rPr>
                <w:rFonts w:cs="Arial"/>
                <w:b w:val="0"/>
                <w:color w:val="auto"/>
                <w:sz w:val="16"/>
                <w:szCs w:val="16"/>
              </w:rPr>
              <w:t>Musculoskeletal/connective tissue illness</w:t>
            </w:r>
          </w:p>
        </w:tc>
      </w:tr>
      <w:tr w:rsidR="00437B8E" w:rsidRPr="00757826" w:rsidTr="00527C7E">
        <w:trPr>
          <w:trHeight w:val="260"/>
        </w:trPr>
        <w:tc>
          <w:tcPr>
            <w:tcW w:w="0" w:type="auto"/>
          </w:tcPr>
          <w:p w:rsidR="00437B8E" w:rsidRPr="00281330" w:rsidRDefault="00437B8E" w:rsidP="00527C7E">
            <w:pPr>
              <w:pStyle w:val="Healthheading2"/>
              <w:keepNext w:val="0"/>
              <w:keepLines w:val="0"/>
              <w:spacing w:before="60" w:after="0" w:line="240" w:lineRule="auto"/>
              <w:jc w:val="both"/>
              <w:rPr>
                <w:rFonts w:cs="Arial"/>
                <w:b w:val="0"/>
                <w:color w:val="auto"/>
                <w:sz w:val="16"/>
                <w:szCs w:val="16"/>
              </w:rPr>
            </w:pPr>
            <w:r w:rsidRPr="00281330">
              <w:rPr>
                <w:rFonts w:cs="Arial"/>
                <w:b w:val="0"/>
                <w:color w:val="auto"/>
                <w:sz w:val="16"/>
                <w:szCs w:val="16"/>
              </w:rPr>
              <w:t>3I</w:t>
            </w:r>
          </w:p>
        </w:tc>
        <w:tc>
          <w:tcPr>
            <w:tcW w:w="0" w:type="auto"/>
          </w:tcPr>
          <w:p w:rsidR="00437B8E" w:rsidRPr="00281330" w:rsidRDefault="00437B8E" w:rsidP="00527C7E">
            <w:pPr>
              <w:pStyle w:val="Healthheading2"/>
              <w:keepNext w:val="0"/>
              <w:keepLines w:val="0"/>
              <w:spacing w:before="60" w:after="0" w:line="240" w:lineRule="auto"/>
              <w:jc w:val="both"/>
              <w:rPr>
                <w:rFonts w:cs="Arial"/>
                <w:b w:val="0"/>
                <w:color w:val="auto"/>
                <w:sz w:val="16"/>
                <w:szCs w:val="16"/>
              </w:rPr>
            </w:pPr>
            <w:r w:rsidRPr="00281330">
              <w:rPr>
                <w:rFonts w:cs="Arial"/>
                <w:b w:val="0"/>
                <w:color w:val="auto"/>
                <w:sz w:val="16"/>
                <w:szCs w:val="16"/>
              </w:rPr>
              <w:t>Illness of the skin, subcutaneous tissue, breast</w:t>
            </w:r>
          </w:p>
        </w:tc>
      </w:tr>
      <w:tr w:rsidR="00437B8E" w:rsidRPr="00757826" w:rsidTr="00527C7E">
        <w:trPr>
          <w:trHeight w:val="260"/>
        </w:trPr>
        <w:tc>
          <w:tcPr>
            <w:tcW w:w="0" w:type="auto"/>
          </w:tcPr>
          <w:p w:rsidR="00437B8E" w:rsidRPr="00281330" w:rsidRDefault="00437B8E" w:rsidP="00527C7E">
            <w:pPr>
              <w:pStyle w:val="Healthheading2"/>
              <w:keepNext w:val="0"/>
              <w:keepLines w:val="0"/>
              <w:spacing w:before="60" w:after="0" w:line="240" w:lineRule="auto"/>
              <w:jc w:val="both"/>
              <w:rPr>
                <w:rFonts w:cs="Arial"/>
                <w:b w:val="0"/>
                <w:color w:val="auto"/>
                <w:sz w:val="16"/>
                <w:szCs w:val="16"/>
              </w:rPr>
            </w:pPr>
            <w:r w:rsidRPr="00281330">
              <w:rPr>
                <w:rFonts w:cs="Arial"/>
                <w:b w:val="0"/>
                <w:color w:val="auto"/>
                <w:sz w:val="16"/>
                <w:szCs w:val="16"/>
              </w:rPr>
              <w:t>3J</w:t>
            </w:r>
          </w:p>
        </w:tc>
        <w:tc>
          <w:tcPr>
            <w:tcW w:w="0" w:type="auto"/>
          </w:tcPr>
          <w:p w:rsidR="00437B8E" w:rsidRPr="00281330" w:rsidRDefault="00437B8E" w:rsidP="00527C7E">
            <w:pPr>
              <w:pStyle w:val="Healthheading2"/>
              <w:keepNext w:val="0"/>
              <w:keepLines w:val="0"/>
              <w:spacing w:before="60" w:after="0" w:line="240" w:lineRule="auto"/>
              <w:jc w:val="both"/>
              <w:rPr>
                <w:rFonts w:cs="Arial"/>
                <w:b w:val="0"/>
                <w:color w:val="auto"/>
                <w:sz w:val="16"/>
                <w:szCs w:val="16"/>
              </w:rPr>
            </w:pPr>
            <w:r w:rsidRPr="00281330">
              <w:rPr>
                <w:rFonts w:cs="Arial"/>
                <w:b w:val="0"/>
                <w:color w:val="auto"/>
                <w:sz w:val="16"/>
                <w:szCs w:val="16"/>
              </w:rPr>
              <w:t>Blood/immune system illness</w:t>
            </w:r>
          </w:p>
        </w:tc>
      </w:tr>
      <w:tr w:rsidR="00437B8E" w:rsidRPr="00757826" w:rsidTr="00527C7E">
        <w:trPr>
          <w:trHeight w:val="260"/>
        </w:trPr>
        <w:tc>
          <w:tcPr>
            <w:tcW w:w="0" w:type="auto"/>
          </w:tcPr>
          <w:p w:rsidR="00437B8E" w:rsidRPr="00281330" w:rsidRDefault="00437B8E" w:rsidP="00527C7E">
            <w:pPr>
              <w:pStyle w:val="Healthheading2"/>
              <w:keepNext w:val="0"/>
              <w:keepLines w:val="0"/>
              <w:spacing w:before="60" w:after="0" w:line="240" w:lineRule="auto"/>
              <w:jc w:val="both"/>
              <w:rPr>
                <w:rFonts w:cs="Arial"/>
                <w:b w:val="0"/>
                <w:color w:val="auto"/>
                <w:sz w:val="16"/>
                <w:szCs w:val="16"/>
              </w:rPr>
            </w:pPr>
            <w:r w:rsidRPr="00281330">
              <w:rPr>
                <w:rFonts w:cs="Arial"/>
                <w:b w:val="0"/>
                <w:color w:val="auto"/>
                <w:sz w:val="16"/>
                <w:szCs w:val="16"/>
              </w:rPr>
              <w:t>3K</w:t>
            </w:r>
          </w:p>
        </w:tc>
        <w:tc>
          <w:tcPr>
            <w:tcW w:w="0" w:type="auto"/>
          </w:tcPr>
          <w:p w:rsidR="00437B8E" w:rsidRPr="00281330" w:rsidRDefault="00437B8E" w:rsidP="00527C7E">
            <w:pPr>
              <w:pStyle w:val="Healthheading2"/>
              <w:keepNext w:val="0"/>
              <w:keepLines w:val="0"/>
              <w:spacing w:before="60" w:after="0" w:line="240" w:lineRule="auto"/>
              <w:jc w:val="both"/>
              <w:rPr>
                <w:rFonts w:cs="Arial"/>
                <w:b w:val="0"/>
                <w:color w:val="auto"/>
                <w:sz w:val="16"/>
                <w:szCs w:val="16"/>
              </w:rPr>
            </w:pPr>
            <w:r w:rsidRPr="00281330">
              <w:rPr>
                <w:rFonts w:cs="Arial"/>
                <w:b w:val="0"/>
                <w:color w:val="auto"/>
                <w:sz w:val="16"/>
                <w:szCs w:val="16"/>
              </w:rPr>
              <w:t>Obstetric illness</w:t>
            </w:r>
          </w:p>
        </w:tc>
      </w:tr>
      <w:tr w:rsidR="00437B8E" w:rsidRPr="00757826" w:rsidTr="00527C7E">
        <w:trPr>
          <w:trHeight w:val="260"/>
        </w:trPr>
        <w:tc>
          <w:tcPr>
            <w:tcW w:w="0" w:type="auto"/>
          </w:tcPr>
          <w:p w:rsidR="00437B8E" w:rsidRPr="00281330" w:rsidRDefault="00437B8E" w:rsidP="00527C7E">
            <w:pPr>
              <w:pStyle w:val="Healthheading2"/>
              <w:keepNext w:val="0"/>
              <w:keepLines w:val="0"/>
              <w:spacing w:before="60" w:after="0" w:line="240" w:lineRule="auto"/>
              <w:jc w:val="both"/>
              <w:rPr>
                <w:rFonts w:cs="Arial"/>
                <w:b w:val="0"/>
                <w:color w:val="auto"/>
                <w:sz w:val="16"/>
                <w:szCs w:val="16"/>
              </w:rPr>
            </w:pPr>
            <w:r w:rsidRPr="00281330">
              <w:rPr>
                <w:rFonts w:cs="Arial"/>
                <w:b w:val="0"/>
                <w:color w:val="auto"/>
                <w:sz w:val="16"/>
                <w:szCs w:val="16"/>
              </w:rPr>
              <w:t>3L</w:t>
            </w:r>
          </w:p>
        </w:tc>
        <w:tc>
          <w:tcPr>
            <w:tcW w:w="0" w:type="auto"/>
          </w:tcPr>
          <w:p w:rsidR="00437B8E" w:rsidRPr="00281330" w:rsidRDefault="00437B8E" w:rsidP="00527C7E">
            <w:pPr>
              <w:pStyle w:val="Healthheading2"/>
              <w:keepNext w:val="0"/>
              <w:keepLines w:val="0"/>
              <w:spacing w:before="60" w:after="0" w:line="240" w:lineRule="auto"/>
              <w:jc w:val="both"/>
              <w:rPr>
                <w:rFonts w:cs="Arial"/>
                <w:b w:val="0"/>
                <w:color w:val="auto"/>
                <w:sz w:val="16"/>
                <w:szCs w:val="16"/>
              </w:rPr>
            </w:pPr>
            <w:r w:rsidRPr="00281330">
              <w:rPr>
                <w:rFonts w:cs="Arial"/>
                <w:b w:val="0"/>
                <w:color w:val="auto"/>
                <w:sz w:val="16"/>
                <w:szCs w:val="16"/>
              </w:rPr>
              <w:t>Gynaecological illness</w:t>
            </w:r>
          </w:p>
        </w:tc>
      </w:tr>
      <w:tr w:rsidR="00437B8E" w:rsidRPr="00757826" w:rsidTr="00527C7E">
        <w:trPr>
          <w:trHeight w:val="260"/>
        </w:trPr>
        <w:tc>
          <w:tcPr>
            <w:tcW w:w="0" w:type="auto"/>
          </w:tcPr>
          <w:p w:rsidR="00437B8E" w:rsidRPr="00281330" w:rsidRDefault="00437B8E" w:rsidP="00527C7E">
            <w:pPr>
              <w:pStyle w:val="Healthheading2"/>
              <w:keepNext w:val="0"/>
              <w:keepLines w:val="0"/>
              <w:spacing w:before="60" w:after="0" w:line="240" w:lineRule="auto"/>
              <w:jc w:val="both"/>
              <w:rPr>
                <w:rFonts w:cs="Arial"/>
                <w:b w:val="0"/>
                <w:color w:val="auto"/>
                <w:sz w:val="16"/>
                <w:szCs w:val="16"/>
              </w:rPr>
            </w:pPr>
            <w:r w:rsidRPr="00281330">
              <w:rPr>
                <w:rFonts w:cs="Arial"/>
                <w:b w:val="0"/>
                <w:color w:val="auto"/>
                <w:sz w:val="16"/>
                <w:szCs w:val="16"/>
              </w:rPr>
              <w:t>3M</w:t>
            </w:r>
          </w:p>
        </w:tc>
        <w:tc>
          <w:tcPr>
            <w:tcW w:w="0" w:type="auto"/>
          </w:tcPr>
          <w:p w:rsidR="00437B8E" w:rsidRPr="00281330" w:rsidRDefault="00437B8E" w:rsidP="00527C7E">
            <w:pPr>
              <w:pStyle w:val="Healthheading2"/>
              <w:keepNext w:val="0"/>
              <w:keepLines w:val="0"/>
              <w:spacing w:before="60" w:after="0" w:line="240" w:lineRule="auto"/>
              <w:jc w:val="both"/>
              <w:rPr>
                <w:rFonts w:cs="Arial"/>
                <w:b w:val="0"/>
                <w:color w:val="auto"/>
                <w:sz w:val="16"/>
                <w:szCs w:val="16"/>
              </w:rPr>
            </w:pPr>
            <w:r w:rsidRPr="00281330">
              <w:rPr>
                <w:rFonts w:cs="Arial"/>
                <w:b w:val="0"/>
                <w:color w:val="auto"/>
                <w:sz w:val="16"/>
                <w:szCs w:val="16"/>
              </w:rPr>
              <w:t>Male reproductive system illness</w:t>
            </w:r>
          </w:p>
        </w:tc>
      </w:tr>
      <w:tr w:rsidR="00437B8E" w:rsidRPr="00757826" w:rsidTr="00527C7E">
        <w:trPr>
          <w:trHeight w:val="260"/>
        </w:trPr>
        <w:tc>
          <w:tcPr>
            <w:tcW w:w="0" w:type="auto"/>
          </w:tcPr>
          <w:p w:rsidR="00437B8E" w:rsidRPr="00281330" w:rsidRDefault="00437B8E" w:rsidP="00527C7E">
            <w:pPr>
              <w:pStyle w:val="Healthheading2"/>
              <w:keepNext w:val="0"/>
              <w:keepLines w:val="0"/>
              <w:spacing w:before="60" w:after="0" w:line="240" w:lineRule="auto"/>
              <w:jc w:val="both"/>
              <w:rPr>
                <w:rFonts w:cs="Arial"/>
                <w:b w:val="0"/>
                <w:color w:val="auto"/>
                <w:sz w:val="16"/>
                <w:szCs w:val="16"/>
              </w:rPr>
            </w:pPr>
            <w:r w:rsidRPr="00281330">
              <w:rPr>
                <w:rFonts w:cs="Arial"/>
                <w:b w:val="0"/>
                <w:color w:val="auto"/>
                <w:sz w:val="16"/>
                <w:szCs w:val="16"/>
              </w:rPr>
              <w:t>3N</w:t>
            </w:r>
          </w:p>
        </w:tc>
        <w:tc>
          <w:tcPr>
            <w:tcW w:w="0" w:type="auto"/>
          </w:tcPr>
          <w:p w:rsidR="00437B8E" w:rsidRPr="00281330" w:rsidRDefault="00437B8E" w:rsidP="00527C7E">
            <w:pPr>
              <w:pStyle w:val="Healthheading2"/>
              <w:keepNext w:val="0"/>
              <w:keepLines w:val="0"/>
              <w:spacing w:before="60" w:after="0" w:line="240" w:lineRule="auto"/>
              <w:jc w:val="both"/>
              <w:rPr>
                <w:rFonts w:cs="Arial"/>
                <w:b w:val="0"/>
                <w:color w:val="auto"/>
                <w:sz w:val="16"/>
                <w:szCs w:val="16"/>
              </w:rPr>
            </w:pPr>
            <w:r w:rsidRPr="00281330">
              <w:rPr>
                <w:rFonts w:cs="Arial"/>
                <w:b w:val="0"/>
                <w:color w:val="auto"/>
                <w:sz w:val="16"/>
                <w:szCs w:val="16"/>
              </w:rPr>
              <w:t>System infection/parasites</w:t>
            </w:r>
          </w:p>
        </w:tc>
      </w:tr>
      <w:tr w:rsidR="00437B8E" w:rsidRPr="00757826" w:rsidTr="00527C7E">
        <w:trPr>
          <w:trHeight w:val="260"/>
        </w:trPr>
        <w:tc>
          <w:tcPr>
            <w:tcW w:w="0" w:type="auto"/>
          </w:tcPr>
          <w:p w:rsidR="00437B8E" w:rsidRPr="00281330" w:rsidRDefault="00437B8E" w:rsidP="00527C7E">
            <w:pPr>
              <w:pStyle w:val="Healthheading2"/>
              <w:keepNext w:val="0"/>
              <w:keepLines w:val="0"/>
              <w:spacing w:before="60" w:after="0" w:line="240" w:lineRule="auto"/>
              <w:jc w:val="both"/>
              <w:rPr>
                <w:rFonts w:cs="Arial"/>
                <w:b w:val="0"/>
                <w:color w:val="auto"/>
                <w:sz w:val="16"/>
                <w:szCs w:val="16"/>
              </w:rPr>
            </w:pPr>
            <w:r w:rsidRPr="00281330">
              <w:rPr>
                <w:rFonts w:cs="Arial"/>
                <w:b w:val="0"/>
                <w:color w:val="auto"/>
                <w:sz w:val="16"/>
                <w:szCs w:val="16"/>
              </w:rPr>
              <w:t>3O</w:t>
            </w:r>
          </w:p>
        </w:tc>
        <w:tc>
          <w:tcPr>
            <w:tcW w:w="0" w:type="auto"/>
          </w:tcPr>
          <w:p w:rsidR="00437B8E" w:rsidRPr="00281330" w:rsidRDefault="00437B8E" w:rsidP="00527C7E">
            <w:pPr>
              <w:pStyle w:val="Healthheading2"/>
              <w:keepNext w:val="0"/>
              <w:keepLines w:val="0"/>
              <w:spacing w:before="60" w:after="0" w:line="240" w:lineRule="auto"/>
              <w:jc w:val="both"/>
              <w:rPr>
                <w:rFonts w:cs="Arial"/>
                <w:b w:val="0"/>
                <w:color w:val="auto"/>
                <w:sz w:val="16"/>
                <w:szCs w:val="16"/>
              </w:rPr>
            </w:pPr>
            <w:r w:rsidRPr="00281330">
              <w:rPr>
                <w:rFonts w:cs="Arial"/>
                <w:b w:val="0"/>
                <w:color w:val="auto"/>
                <w:sz w:val="16"/>
                <w:szCs w:val="16"/>
              </w:rPr>
              <w:t>Illness of other or unknown systems</w:t>
            </w:r>
          </w:p>
        </w:tc>
      </w:tr>
      <w:tr w:rsidR="00437B8E" w:rsidRPr="00757826" w:rsidTr="00527C7E">
        <w:trPr>
          <w:trHeight w:val="260"/>
        </w:trPr>
        <w:tc>
          <w:tcPr>
            <w:tcW w:w="0" w:type="auto"/>
          </w:tcPr>
          <w:p w:rsidR="00437B8E" w:rsidRPr="00281330" w:rsidRDefault="00437B8E" w:rsidP="00527C7E">
            <w:pPr>
              <w:pStyle w:val="Healthheading2"/>
              <w:keepNext w:val="0"/>
              <w:keepLines w:val="0"/>
              <w:spacing w:before="60" w:after="0" w:line="240" w:lineRule="auto"/>
              <w:jc w:val="both"/>
              <w:rPr>
                <w:rFonts w:cs="Arial"/>
                <w:b w:val="0"/>
                <w:color w:val="auto"/>
                <w:sz w:val="16"/>
                <w:szCs w:val="16"/>
              </w:rPr>
            </w:pPr>
            <w:r w:rsidRPr="00281330">
              <w:rPr>
                <w:rFonts w:cs="Arial"/>
                <w:b w:val="0"/>
                <w:color w:val="auto"/>
                <w:sz w:val="16"/>
                <w:szCs w:val="16"/>
              </w:rPr>
              <w:t>3P</w:t>
            </w:r>
          </w:p>
        </w:tc>
        <w:tc>
          <w:tcPr>
            <w:tcW w:w="0" w:type="auto"/>
          </w:tcPr>
          <w:p w:rsidR="00437B8E" w:rsidRPr="00281330" w:rsidRDefault="00437B8E" w:rsidP="00527C7E">
            <w:pPr>
              <w:pStyle w:val="Healthheading2"/>
              <w:keepNext w:val="0"/>
              <w:keepLines w:val="0"/>
              <w:spacing w:before="60" w:after="0" w:line="240" w:lineRule="auto"/>
              <w:jc w:val="both"/>
              <w:rPr>
                <w:rFonts w:cs="Arial"/>
                <w:b w:val="0"/>
                <w:color w:val="auto"/>
                <w:sz w:val="16"/>
                <w:szCs w:val="16"/>
              </w:rPr>
            </w:pPr>
            <w:r w:rsidRPr="00281330">
              <w:rPr>
                <w:rFonts w:cs="Arial"/>
                <w:b w:val="0"/>
                <w:color w:val="auto"/>
                <w:sz w:val="16"/>
                <w:szCs w:val="16"/>
              </w:rPr>
              <w:t>Newborn/Neonate</w:t>
            </w:r>
          </w:p>
        </w:tc>
      </w:tr>
      <w:tr w:rsidR="00437B8E" w:rsidRPr="00757826" w:rsidTr="00527C7E">
        <w:trPr>
          <w:trHeight w:val="260"/>
        </w:trPr>
        <w:tc>
          <w:tcPr>
            <w:tcW w:w="0" w:type="auto"/>
          </w:tcPr>
          <w:p w:rsidR="00437B8E" w:rsidRDefault="00437B8E" w:rsidP="00527C7E">
            <w:pPr>
              <w:pStyle w:val="Healthheading2"/>
              <w:keepNext w:val="0"/>
              <w:keepLines w:val="0"/>
              <w:spacing w:before="60" w:after="0" w:line="240" w:lineRule="auto"/>
              <w:jc w:val="both"/>
              <w:rPr>
                <w:rFonts w:cs="Arial"/>
                <w:b w:val="0"/>
                <w:color w:val="auto"/>
                <w:sz w:val="16"/>
                <w:szCs w:val="16"/>
              </w:rPr>
            </w:pPr>
            <w:r w:rsidRPr="00281330">
              <w:rPr>
                <w:rFonts w:cs="Arial"/>
                <w:b w:val="0"/>
                <w:color w:val="auto"/>
                <w:sz w:val="16"/>
                <w:szCs w:val="16"/>
              </w:rPr>
              <w:t>3Q</w:t>
            </w:r>
          </w:p>
          <w:p w:rsidR="00DE0355" w:rsidRDefault="00DE0355" w:rsidP="00527C7E">
            <w:pPr>
              <w:pStyle w:val="Healthheading2"/>
              <w:keepNext w:val="0"/>
              <w:keepLines w:val="0"/>
              <w:spacing w:before="60" w:after="0" w:line="240" w:lineRule="auto"/>
              <w:jc w:val="both"/>
              <w:rPr>
                <w:rFonts w:cs="Arial"/>
                <w:b w:val="0"/>
                <w:color w:val="auto"/>
                <w:sz w:val="16"/>
                <w:szCs w:val="16"/>
              </w:rPr>
            </w:pPr>
            <w:r>
              <w:rPr>
                <w:rFonts w:cs="Arial"/>
                <w:b w:val="0"/>
                <w:color w:val="auto"/>
                <w:sz w:val="16"/>
                <w:szCs w:val="16"/>
              </w:rPr>
              <w:t>3R</w:t>
            </w:r>
          </w:p>
          <w:p w:rsidR="00046FEA" w:rsidRPr="00281330" w:rsidRDefault="00046FEA" w:rsidP="00527C7E">
            <w:pPr>
              <w:pStyle w:val="Healthheading2"/>
              <w:keepNext w:val="0"/>
              <w:keepLines w:val="0"/>
              <w:spacing w:before="60" w:after="0" w:line="240" w:lineRule="auto"/>
              <w:jc w:val="both"/>
              <w:rPr>
                <w:rFonts w:cs="Arial"/>
                <w:b w:val="0"/>
                <w:color w:val="auto"/>
                <w:sz w:val="16"/>
                <w:szCs w:val="16"/>
              </w:rPr>
            </w:pPr>
            <w:r>
              <w:rPr>
                <w:rFonts w:cs="Arial"/>
                <w:b w:val="0"/>
                <w:color w:val="auto"/>
                <w:sz w:val="16"/>
                <w:szCs w:val="16"/>
              </w:rPr>
              <w:t>3S</w:t>
            </w:r>
          </w:p>
        </w:tc>
        <w:tc>
          <w:tcPr>
            <w:tcW w:w="0" w:type="auto"/>
          </w:tcPr>
          <w:p w:rsidR="00437B8E" w:rsidRDefault="00437B8E" w:rsidP="00527C7E">
            <w:pPr>
              <w:pStyle w:val="Healthheading2"/>
              <w:keepNext w:val="0"/>
              <w:keepLines w:val="0"/>
              <w:spacing w:before="60" w:after="0" w:line="240" w:lineRule="auto"/>
              <w:jc w:val="both"/>
              <w:rPr>
                <w:rFonts w:cs="Arial"/>
                <w:b w:val="0"/>
                <w:color w:val="auto"/>
                <w:sz w:val="16"/>
                <w:szCs w:val="16"/>
              </w:rPr>
            </w:pPr>
            <w:r w:rsidRPr="00281330">
              <w:rPr>
                <w:rFonts w:cs="Arial"/>
                <w:b w:val="0"/>
                <w:color w:val="auto"/>
                <w:sz w:val="16"/>
                <w:szCs w:val="16"/>
              </w:rPr>
              <w:t>Hepatobiliary system illness</w:t>
            </w:r>
          </w:p>
          <w:p w:rsidR="00DE0355" w:rsidRDefault="00DE0355" w:rsidP="00527C7E">
            <w:pPr>
              <w:pStyle w:val="Healthheading2"/>
              <w:keepNext w:val="0"/>
              <w:keepLines w:val="0"/>
              <w:spacing w:before="60" w:after="0" w:line="240" w:lineRule="auto"/>
              <w:jc w:val="both"/>
              <w:rPr>
                <w:rFonts w:cs="Arial"/>
                <w:b w:val="0"/>
                <w:color w:val="auto"/>
                <w:sz w:val="16"/>
                <w:szCs w:val="16"/>
              </w:rPr>
            </w:pPr>
            <w:r>
              <w:rPr>
                <w:rFonts w:cs="Arial"/>
                <w:b w:val="0"/>
                <w:color w:val="auto"/>
                <w:sz w:val="16"/>
                <w:szCs w:val="16"/>
              </w:rPr>
              <w:t>Endocrine, nutritional and metabolic illness</w:t>
            </w:r>
          </w:p>
          <w:p w:rsidR="00046FEA" w:rsidRPr="00281330" w:rsidRDefault="00046FEA" w:rsidP="00527C7E">
            <w:pPr>
              <w:pStyle w:val="Healthheading2"/>
              <w:keepNext w:val="0"/>
              <w:keepLines w:val="0"/>
              <w:spacing w:before="60" w:after="0" w:line="240" w:lineRule="auto"/>
              <w:jc w:val="both"/>
              <w:rPr>
                <w:rFonts w:cs="Arial"/>
                <w:b w:val="0"/>
                <w:color w:val="auto"/>
                <w:sz w:val="16"/>
                <w:szCs w:val="16"/>
              </w:rPr>
            </w:pPr>
            <w:r>
              <w:rPr>
                <w:rFonts w:cs="Arial"/>
                <w:b w:val="0"/>
                <w:color w:val="auto"/>
                <w:sz w:val="16"/>
                <w:szCs w:val="16"/>
              </w:rPr>
              <w:t>Allergic illness</w:t>
            </w:r>
          </w:p>
        </w:tc>
      </w:tr>
      <w:tr w:rsidR="00437B8E" w:rsidRPr="00757826" w:rsidTr="00527C7E">
        <w:trPr>
          <w:trHeight w:val="260"/>
        </w:trPr>
        <w:tc>
          <w:tcPr>
            <w:tcW w:w="0" w:type="auto"/>
          </w:tcPr>
          <w:p w:rsidR="00437B8E" w:rsidRPr="00281330" w:rsidRDefault="00437B8E" w:rsidP="00527C7E">
            <w:pPr>
              <w:pStyle w:val="Healthheading2"/>
              <w:keepNext w:val="0"/>
              <w:keepLines w:val="0"/>
              <w:spacing w:before="60" w:after="0" w:line="240" w:lineRule="auto"/>
              <w:jc w:val="both"/>
              <w:rPr>
                <w:rFonts w:cs="Arial"/>
                <w:b w:val="0"/>
                <w:color w:val="auto"/>
                <w:sz w:val="16"/>
                <w:szCs w:val="16"/>
              </w:rPr>
            </w:pPr>
            <w:r w:rsidRPr="00281330">
              <w:rPr>
                <w:rFonts w:cs="Arial"/>
                <w:b w:val="0"/>
                <w:color w:val="auto"/>
                <w:sz w:val="16"/>
                <w:szCs w:val="16"/>
              </w:rPr>
              <w:t>4</w:t>
            </w:r>
          </w:p>
        </w:tc>
        <w:tc>
          <w:tcPr>
            <w:tcW w:w="0" w:type="auto"/>
          </w:tcPr>
          <w:p w:rsidR="00437B8E" w:rsidRPr="00281330" w:rsidRDefault="00437B8E" w:rsidP="00527C7E">
            <w:pPr>
              <w:pStyle w:val="Healthheading2"/>
              <w:keepNext w:val="0"/>
              <w:keepLines w:val="0"/>
              <w:spacing w:before="60" w:after="0" w:line="240" w:lineRule="auto"/>
              <w:jc w:val="both"/>
              <w:rPr>
                <w:rFonts w:cs="Arial"/>
                <w:b w:val="0"/>
                <w:color w:val="auto"/>
                <w:sz w:val="16"/>
                <w:szCs w:val="16"/>
              </w:rPr>
            </w:pPr>
            <w:r w:rsidRPr="00281330">
              <w:rPr>
                <w:rFonts w:cs="Arial"/>
                <w:b w:val="0"/>
                <w:color w:val="auto"/>
                <w:sz w:val="16"/>
                <w:szCs w:val="16"/>
              </w:rPr>
              <w:t>Psychiatric illness</w:t>
            </w:r>
          </w:p>
        </w:tc>
      </w:tr>
      <w:tr w:rsidR="00437B8E" w:rsidRPr="00757826" w:rsidTr="00527C7E">
        <w:trPr>
          <w:trHeight w:val="260"/>
        </w:trPr>
        <w:tc>
          <w:tcPr>
            <w:tcW w:w="0" w:type="auto"/>
          </w:tcPr>
          <w:p w:rsidR="00437B8E" w:rsidRPr="00281330" w:rsidRDefault="00437B8E" w:rsidP="00527C7E">
            <w:pPr>
              <w:pStyle w:val="Healthheading2"/>
              <w:keepNext w:val="0"/>
              <w:keepLines w:val="0"/>
              <w:spacing w:before="60" w:after="0" w:line="240" w:lineRule="auto"/>
              <w:jc w:val="both"/>
              <w:rPr>
                <w:rFonts w:cs="Arial"/>
                <w:b w:val="0"/>
                <w:color w:val="auto"/>
                <w:sz w:val="16"/>
                <w:szCs w:val="16"/>
              </w:rPr>
            </w:pPr>
            <w:r w:rsidRPr="00281330">
              <w:rPr>
                <w:rFonts w:cs="Arial"/>
                <w:b w:val="0"/>
                <w:color w:val="auto"/>
                <w:sz w:val="16"/>
                <w:szCs w:val="16"/>
              </w:rPr>
              <w:t>5</w:t>
            </w:r>
          </w:p>
        </w:tc>
        <w:tc>
          <w:tcPr>
            <w:tcW w:w="0" w:type="auto"/>
          </w:tcPr>
          <w:p w:rsidR="00437B8E" w:rsidRPr="00281330" w:rsidRDefault="00437B8E" w:rsidP="00527C7E">
            <w:pPr>
              <w:pStyle w:val="Healthheading2"/>
              <w:keepNext w:val="0"/>
              <w:keepLines w:val="0"/>
              <w:spacing w:before="60" w:after="0" w:line="240" w:lineRule="auto"/>
              <w:jc w:val="both"/>
              <w:rPr>
                <w:rFonts w:cs="Arial"/>
                <w:b w:val="0"/>
                <w:color w:val="auto"/>
                <w:sz w:val="16"/>
                <w:szCs w:val="16"/>
              </w:rPr>
            </w:pPr>
            <w:r w:rsidRPr="00281330">
              <w:rPr>
                <w:rFonts w:cs="Arial"/>
                <w:b w:val="0"/>
                <w:color w:val="auto"/>
                <w:sz w:val="16"/>
                <w:szCs w:val="16"/>
              </w:rPr>
              <w:t>Social problem</w:t>
            </w:r>
          </w:p>
        </w:tc>
      </w:tr>
      <w:tr w:rsidR="00437B8E" w:rsidRPr="00757826" w:rsidTr="00527C7E">
        <w:trPr>
          <w:trHeight w:val="260"/>
        </w:trPr>
        <w:tc>
          <w:tcPr>
            <w:tcW w:w="0" w:type="auto"/>
          </w:tcPr>
          <w:p w:rsidR="00437B8E" w:rsidRPr="00281330" w:rsidRDefault="00437B8E" w:rsidP="00527C7E">
            <w:pPr>
              <w:pStyle w:val="Healthheading2"/>
              <w:keepNext w:val="0"/>
              <w:keepLines w:val="0"/>
              <w:spacing w:before="60" w:after="0" w:line="240" w:lineRule="auto"/>
              <w:jc w:val="both"/>
              <w:rPr>
                <w:rFonts w:cs="Arial"/>
                <w:b w:val="0"/>
                <w:color w:val="auto"/>
                <w:sz w:val="16"/>
                <w:szCs w:val="16"/>
              </w:rPr>
            </w:pPr>
            <w:r w:rsidRPr="00281330">
              <w:rPr>
                <w:rFonts w:cs="Arial"/>
                <w:b w:val="0"/>
                <w:color w:val="auto"/>
                <w:sz w:val="16"/>
                <w:szCs w:val="16"/>
              </w:rPr>
              <w:t>6</w:t>
            </w:r>
          </w:p>
        </w:tc>
        <w:tc>
          <w:tcPr>
            <w:tcW w:w="0" w:type="auto"/>
          </w:tcPr>
          <w:p w:rsidR="00437B8E" w:rsidRPr="00281330" w:rsidRDefault="00437B8E" w:rsidP="00527C7E">
            <w:pPr>
              <w:pStyle w:val="Healthheading2"/>
              <w:keepNext w:val="0"/>
              <w:keepLines w:val="0"/>
              <w:spacing w:before="60" w:after="0" w:line="240" w:lineRule="auto"/>
              <w:jc w:val="both"/>
              <w:rPr>
                <w:rFonts w:cs="Arial"/>
                <w:b w:val="0"/>
                <w:color w:val="auto"/>
                <w:sz w:val="16"/>
                <w:szCs w:val="16"/>
              </w:rPr>
            </w:pPr>
            <w:r w:rsidRPr="00281330">
              <w:rPr>
                <w:rFonts w:cs="Arial"/>
                <w:b w:val="0"/>
                <w:color w:val="auto"/>
                <w:sz w:val="16"/>
                <w:szCs w:val="16"/>
              </w:rPr>
              <w:t>Other presentation</w:t>
            </w:r>
          </w:p>
        </w:tc>
      </w:tr>
    </w:tbl>
    <w:p w:rsidR="00437B8E" w:rsidRDefault="00437B8E" w:rsidP="00527C7E">
      <w:pPr>
        <w:pStyle w:val="Healthbody"/>
        <w:jc w:val="both"/>
      </w:pPr>
    </w:p>
    <w:p w:rsidR="00437B8E" w:rsidRDefault="00437B8E" w:rsidP="00527C7E">
      <w:pPr>
        <w:pStyle w:val="Healthbody"/>
        <w:spacing w:line="360" w:lineRule="auto"/>
        <w:jc w:val="both"/>
      </w:pPr>
      <w:r>
        <w:t>URG v.1.</w:t>
      </w:r>
      <w:r w:rsidR="00331B98">
        <w:t xml:space="preserve">4 </w:t>
      </w:r>
      <w:r w:rsidRPr="009F7F1A">
        <w:t xml:space="preserve">has </w:t>
      </w:r>
      <w:r w:rsidR="00331B98">
        <w:t>114</w:t>
      </w:r>
      <w:r w:rsidR="00331B98" w:rsidRPr="009F7F1A">
        <w:t xml:space="preserve"> </w:t>
      </w:r>
      <w:r w:rsidR="005B7C31">
        <w:t xml:space="preserve">valid </w:t>
      </w:r>
      <w:r w:rsidRPr="009F7F1A">
        <w:t>URG</w:t>
      </w:r>
      <w:r>
        <w:t xml:space="preserve"> groups (Table 3 and 4) which are ba</w:t>
      </w:r>
      <w:r w:rsidR="00AD07D5">
        <w:t>sed on the four data elements: T</w:t>
      </w:r>
      <w:r>
        <w:t xml:space="preserve">ype of </w:t>
      </w:r>
      <w:r w:rsidR="00AD07D5">
        <w:t>V</w:t>
      </w:r>
      <w:r>
        <w:t xml:space="preserve">isit; </w:t>
      </w:r>
      <w:r w:rsidR="00AD07D5">
        <w:t>Disposition, T</w:t>
      </w:r>
      <w:r>
        <w:t xml:space="preserve">riage and MDB. </w:t>
      </w:r>
      <w:r w:rsidR="005B7C31">
        <w:t xml:space="preserve">URG v.1.4 also has 8 Error groups.  </w:t>
      </w:r>
      <w:r>
        <w:t xml:space="preserve">Each eligible presentation in Victoria maps to one of these groups. </w:t>
      </w:r>
    </w:p>
    <w:p w:rsidR="00437B8E" w:rsidRPr="00927E90" w:rsidRDefault="00437B8E" w:rsidP="00927E90">
      <w:pPr>
        <w:pStyle w:val="Healthbody"/>
        <w:jc w:val="both"/>
        <w:outlineLvl w:val="0"/>
        <w:rPr>
          <w:b/>
          <w:bCs/>
        </w:rPr>
      </w:pPr>
      <w:r>
        <w:rPr>
          <w:b/>
          <w:bCs/>
        </w:rPr>
        <w:br w:type="page"/>
      </w:r>
      <w:r w:rsidRPr="003350B8">
        <w:rPr>
          <w:b/>
          <w:bCs/>
        </w:rPr>
        <w:lastRenderedPageBreak/>
        <w:t xml:space="preserve">Table 3: Urgency Related Groups </w:t>
      </w:r>
      <w:r>
        <w:rPr>
          <w:b/>
          <w:bCs/>
        </w:rPr>
        <w:t>v1.</w:t>
      </w:r>
      <w:r w:rsidR="00D433F2">
        <w:rPr>
          <w:b/>
          <w:bCs/>
        </w:rPr>
        <w:t>4</w:t>
      </w:r>
      <w:r>
        <w:rPr>
          <w:b/>
          <w:bCs/>
        </w:rPr>
        <w:t xml:space="preserve"> </w:t>
      </w:r>
      <w:r w:rsidRPr="003350B8">
        <w:rPr>
          <w:b/>
          <w:bCs/>
        </w:rPr>
        <w:t>(</w:t>
      </w:r>
      <w:r>
        <w:rPr>
          <w:b/>
          <w:bCs/>
        </w:rPr>
        <w:t xml:space="preserve">Emergency presentation, </w:t>
      </w:r>
      <w:r w:rsidR="00913F59">
        <w:rPr>
          <w:b/>
          <w:bCs/>
        </w:rPr>
        <w:t>a</w:t>
      </w:r>
      <w:r w:rsidR="00913F59" w:rsidRPr="003350B8">
        <w:rPr>
          <w:b/>
          <w:bCs/>
        </w:rPr>
        <w:t xml:space="preserve">dmitted </w:t>
      </w:r>
      <w:r w:rsidRPr="003350B8">
        <w:rPr>
          <w:b/>
          <w:bCs/>
        </w:rPr>
        <w:t>arm only)</w:t>
      </w:r>
    </w:p>
    <w:tbl>
      <w:tblPr>
        <w:tblW w:w="8520" w:type="dxa"/>
        <w:tblInd w:w="93" w:type="dxa"/>
        <w:tblLook w:val="04A0" w:firstRow="1" w:lastRow="0" w:firstColumn="1" w:lastColumn="0" w:noHBand="0" w:noVBand="1"/>
      </w:tblPr>
      <w:tblGrid>
        <w:gridCol w:w="924"/>
        <w:gridCol w:w="925"/>
        <w:gridCol w:w="1026"/>
        <w:gridCol w:w="1305"/>
        <w:gridCol w:w="817"/>
        <w:gridCol w:w="2427"/>
        <w:gridCol w:w="1096"/>
      </w:tblGrid>
      <w:tr w:rsidR="00480586" w:rsidRPr="00480586" w:rsidTr="001F14EB">
        <w:trPr>
          <w:trHeight w:val="510"/>
          <w:tblHeader/>
        </w:trPr>
        <w:tc>
          <w:tcPr>
            <w:tcW w:w="924" w:type="dxa"/>
            <w:tcBorders>
              <w:top w:val="nil"/>
              <w:left w:val="nil"/>
              <w:bottom w:val="nil"/>
              <w:right w:val="nil"/>
            </w:tcBorders>
            <w:shd w:val="clear" w:color="000000" w:fill="0075CF"/>
            <w:vAlign w:val="center"/>
            <w:hideMark/>
          </w:tcPr>
          <w:p w:rsidR="00480586" w:rsidRPr="00480586" w:rsidRDefault="00480586" w:rsidP="00D433F2">
            <w:pPr>
              <w:rPr>
                <w:rFonts w:ascii="Arial" w:hAnsi="Arial" w:cs="Arial"/>
                <w:b/>
                <w:bCs/>
                <w:color w:val="FFFFFF"/>
                <w:lang w:eastAsia="en-AU"/>
              </w:rPr>
            </w:pPr>
            <w:r w:rsidRPr="00480586">
              <w:rPr>
                <w:rFonts w:ascii="Arial" w:hAnsi="Arial" w:cs="Arial"/>
                <w:b/>
                <w:bCs/>
                <w:color w:val="FFFFFF"/>
                <w:lang w:eastAsia="en-AU"/>
              </w:rPr>
              <w:t>UDG Group</w:t>
            </w:r>
          </w:p>
        </w:tc>
        <w:tc>
          <w:tcPr>
            <w:tcW w:w="925" w:type="dxa"/>
            <w:tcBorders>
              <w:top w:val="nil"/>
              <w:left w:val="nil"/>
              <w:bottom w:val="nil"/>
              <w:right w:val="nil"/>
            </w:tcBorders>
            <w:shd w:val="clear" w:color="000000" w:fill="0075CF"/>
            <w:vAlign w:val="center"/>
            <w:hideMark/>
          </w:tcPr>
          <w:p w:rsidR="00480586" w:rsidRPr="00480586" w:rsidRDefault="00480586" w:rsidP="00D433F2">
            <w:pPr>
              <w:rPr>
                <w:rFonts w:ascii="Arial" w:hAnsi="Arial" w:cs="Arial"/>
                <w:b/>
                <w:bCs/>
                <w:color w:val="FFFFFF"/>
                <w:lang w:eastAsia="en-AU"/>
              </w:rPr>
            </w:pPr>
            <w:r w:rsidRPr="00480586">
              <w:rPr>
                <w:rFonts w:ascii="Arial" w:hAnsi="Arial" w:cs="Arial"/>
                <w:b/>
                <w:bCs/>
                <w:color w:val="FFFFFF"/>
                <w:lang w:eastAsia="en-AU"/>
              </w:rPr>
              <w:t>URG Group</w:t>
            </w:r>
          </w:p>
        </w:tc>
        <w:tc>
          <w:tcPr>
            <w:tcW w:w="1026" w:type="dxa"/>
            <w:tcBorders>
              <w:top w:val="nil"/>
              <w:left w:val="nil"/>
              <w:bottom w:val="nil"/>
              <w:right w:val="nil"/>
            </w:tcBorders>
            <w:shd w:val="clear" w:color="000000" w:fill="0075CF"/>
            <w:vAlign w:val="center"/>
            <w:hideMark/>
          </w:tcPr>
          <w:p w:rsidR="00480586" w:rsidRPr="00480586" w:rsidRDefault="00480586" w:rsidP="00D433F2">
            <w:pPr>
              <w:rPr>
                <w:rFonts w:ascii="Arial" w:hAnsi="Arial" w:cs="Arial"/>
                <w:b/>
                <w:bCs/>
                <w:color w:val="FFFFFF"/>
                <w:lang w:eastAsia="en-AU"/>
              </w:rPr>
            </w:pPr>
            <w:r w:rsidRPr="00480586">
              <w:rPr>
                <w:rFonts w:ascii="Arial" w:hAnsi="Arial" w:cs="Arial"/>
                <w:b/>
                <w:bCs/>
                <w:color w:val="FFFFFF"/>
                <w:lang w:eastAsia="en-AU"/>
              </w:rPr>
              <w:t>Type of Visit</w:t>
            </w:r>
          </w:p>
        </w:tc>
        <w:tc>
          <w:tcPr>
            <w:tcW w:w="1305" w:type="dxa"/>
            <w:tcBorders>
              <w:top w:val="nil"/>
              <w:left w:val="nil"/>
              <w:bottom w:val="nil"/>
              <w:right w:val="nil"/>
            </w:tcBorders>
            <w:shd w:val="clear" w:color="000000" w:fill="0075CF"/>
            <w:vAlign w:val="center"/>
            <w:hideMark/>
          </w:tcPr>
          <w:p w:rsidR="00480586" w:rsidRPr="00480586" w:rsidRDefault="00480586" w:rsidP="00D433F2">
            <w:pPr>
              <w:rPr>
                <w:rFonts w:ascii="Arial" w:hAnsi="Arial" w:cs="Arial"/>
                <w:b/>
                <w:bCs/>
                <w:color w:val="FFFFFF"/>
                <w:lang w:eastAsia="en-AU"/>
              </w:rPr>
            </w:pPr>
            <w:r w:rsidRPr="00480586">
              <w:rPr>
                <w:rFonts w:ascii="Arial" w:hAnsi="Arial" w:cs="Arial"/>
                <w:b/>
                <w:bCs/>
                <w:color w:val="FFFFFF"/>
                <w:lang w:eastAsia="en-AU"/>
              </w:rPr>
              <w:t>Disposition</w:t>
            </w:r>
          </w:p>
        </w:tc>
        <w:tc>
          <w:tcPr>
            <w:tcW w:w="817" w:type="dxa"/>
            <w:tcBorders>
              <w:top w:val="nil"/>
              <w:left w:val="nil"/>
              <w:bottom w:val="nil"/>
              <w:right w:val="nil"/>
            </w:tcBorders>
            <w:shd w:val="clear" w:color="000000" w:fill="0075CF"/>
            <w:vAlign w:val="center"/>
            <w:hideMark/>
          </w:tcPr>
          <w:p w:rsidR="00480586" w:rsidRPr="00480586" w:rsidRDefault="00480586" w:rsidP="00D433F2">
            <w:pPr>
              <w:rPr>
                <w:rFonts w:ascii="Arial" w:hAnsi="Arial" w:cs="Arial"/>
                <w:b/>
                <w:bCs/>
                <w:color w:val="FFFFFF"/>
                <w:lang w:eastAsia="en-AU"/>
              </w:rPr>
            </w:pPr>
            <w:r w:rsidRPr="00480586">
              <w:rPr>
                <w:rFonts w:ascii="Arial" w:hAnsi="Arial" w:cs="Arial"/>
                <w:b/>
                <w:bCs/>
                <w:color w:val="FFFFFF"/>
                <w:lang w:eastAsia="en-AU"/>
              </w:rPr>
              <w:t>Triage</w:t>
            </w:r>
          </w:p>
        </w:tc>
        <w:tc>
          <w:tcPr>
            <w:tcW w:w="2427" w:type="dxa"/>
            <w:tcBorders>
              <w:top w:val="nil"/>
              <w:left w:val="nil"/>
              <w:bottom w:val="nil"/>
              <w:right w:val="nil"/>
            </w:tcBorders>
            <w:shd w:val="clear" w:color="000000" w:fill="0075CF"/>
            <w:vAlign w:val="center"/>
            <w:hideMark/>
          </w:tcPr>
          <w:p w:rsidR="00480586" w:rsidRPr="00480586" w:rsidRDefault="00103C48" w:rsidP="00D433F2">
            <w:pPr>
              <w:rPr>
                <w:rFonts w:ascii="Arial" w:hAnsi="Arial" w:cs="Arial"/>
                <w:b/>
                <w:bCs/>
                <w:color w:val="FFFFFF"/>
                <w:lang w:eastAsia="en-AU"/>
              </w:rPr>
            </w:pPr>
            <w:r>
              <w:rPr>
                <w:rFonts w:ascii="Arial" w:hAnsi="Arial" w:cs="Arial"/>
                <w:b/>
                <w:bCs/>
                <w:color w:val="FFFFFF"/>
                <w:lang w:eastAsia="en-AU"/>
              </w:rPr>
              <w:t>MDB</w:t>
            </w:r>
            <w:r w:rsidR="00480586" w:rsidRPr="00480586">
              <w:rPr>
                <w:rFonts w:ascii="Arial" w:hAnsi="Arial" w:cs="Arial"/>
                <w:b/>
                <w:bCs/>
                <w:color w:val="FFFFFF"/>
                <w:lang w:eastAsia="en-AU"/>
              </w:rPr>
              <w:t xml:space="preserve"> Description</w:t>
            </w:r>
          </w:p>
        </w:tc>
        <w:tc>
          <w:tcPr>
            <w:tcW w:w="1096" w:type="dxa"/>
            <w:tcBorders>
              <w:top w:val="nil"/>
              <w:left w:val="nil"/>
              <w:bottom w:val="nil"/>
              <w:right w:val="nil"/>
            </w:tcBorders>
            <w:shd w:val="clear" w:color="000000" w:fill="0075CF"/>
            <w:vAlign w:val="center"/>
            <w:hideMark/>
          </w:tcPr>
          <w:p w:rsidR="00480586" w:rsidRPr="00480586" w:rsidRDefault="00480586" w:rsidP="00D433F2">
            <w:pPr>
              <w:rPr>
                <w:rFonts w:ascii="Arial" w:hAnsi="Arial" w:cs="Arial"/>
                <w:b/>
                <w:bCs/>
                <w:color w:val="FFFFFF"/>
                <w:lang w:eastAsia="en-AU"/>
              </w:rPr>
            </w:pPr>
            <w:r w:rsidRPr="00480586">
              <w:rPr>
                <w:rFonts w:ascii="Arial" w:hAnsi="Arial" w:cs="Arial"/>
                <w:b/>
                <w:bCs/>
                <w:color w:val="FFFFFF"/>
                <w:lang w:eastAsia="en-AU"/>
              </w:rPr>
              <w:t>MDB</w:t>
            </w:r>
          </w:p>
        </w:tc>
      </w:tr>
      <w:tr w:rsidR="00480586" w:rsidRPr="00480586" w:rsidTr="00480586">
        <w:trPr>
          <w:trHeight w:val="300"/>
        </w:trPr>
        <w:tc>
          <w:tcPr>
            <w:tcW w:w="924"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1</w:t>
            </w:r>
          </w:p>
        </w:tc>
        <w:tc>
          <w:tcPr>
            <w:tcW w:w="925"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3</w:t>
            </w:r>
          </w:p>
        </w:tc>
        <w:tc>
          <w:tcPr>
            <w:tcW w:w="1026"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Emergency</w:t>
            </w:r>
          </w:p>
        </w:tc>
        <w:tc>
          <w:tcPr>
            <w:tcW w:w="1305"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Admitted</w:t>
            </w:r>
          </w:p>
        </w:tc>
        <w:tc>
          <w:tcPr>
            <w:tcW w:w="817"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1</w:t>
            </w:r>
          </w:p>
        </w:tc>
        <w:tc>
          <w:tcPr>
            <w:tcW w:w="2427"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Injury</w:t>
            </w:r>
          </w:p>
        </w:tc>
        <w:tc>
          <w:tcPr>
            <w:tcW w:w="1096"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2A, 2B, 2BA</w:t>
            </w:r>
          </w:p>
        </w:tc>
      </w:tr>
      <w:tr w:rsidR="00480586" w:rsidRPr="00480586" w:rsidTr="00480586">
        <w:trPr>
          <w:trHeight w:val="300"/>
        </w:trPr>
        <w:tc>
          <w:tcPr>
            <w:tcW w:w="924"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925"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4</w:t>
            </w:r>
          </w:p>
        </w:tc>
        <w:tc>
          <w:tcPr>
            <w:tcW w:w="1026"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1305"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817"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2427"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Poisoning/ Toxic effect of drugs</w:t>
            </w:r>
          </w:p>
        </w:tc>
        <w:tc>
          <w:tcPr>
            <w:tcW w:w="1096"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1, 1C, 1D</w:t>
            </w:r>
          </w:p>
        </w:tc>
      </w:tr>
      <w:tr w:rsidR="00480586" w:rsidRPr="00480586" w:rsidTr="00480586">
        <w:trPr>
          <w:trHeight w:val="300"/>
        </w:trPr>
        <w:tc>
          <w:tcPr>
            <w:tcW w:w="924"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925"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5</w:t>
            </w:r>
          </w:p>
        </w:tc>
        <w:tc>
          <w:tcPr>
            <w:tcW w:w="1026"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1305"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817"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2427"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Respiratory system Illness</w:t>
            </w:r>
          </w:p>
        </w:tc>
        <w:tc>
          <w:tcPr>
            <w:tcW w:w="1096"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3B</w:t>
            </w:r>
          </w:p>
        </w:tc>
      </w:tr>
      <w:tr w:rsidR="00480586" w:rsidRPr="00480586" w:rsidTr="00480586">
        <w:trPr>
          <w:trHeight w:val="576"/>
        </w:trPr>
        <w:tc>
          <w:tcPr>
            <w:tcW w:w="924"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925"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6</w:t>
            </w:r>
          </w:p>
        </w:tc>
        <w:tc>
          <w:tcPr>
            <w:tcW w:w="1026"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1305"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817"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2427"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Circulatory system / endocrine, nutritional &amp; metabolic illness</w:t>
            </w:r>
          </w:p>
        </w:tc>
        <w:tc>
          <w:tcPr>
            <w:tcW w:w="1096"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3A, 3R</w:t>
            </w:r>
          </w:p>
        </w:tc>
      </w:tr>
      <w:tr w:rsidR="00480586" w:rsidRPr="00480586" w:rsidTr="00480586">
        <w:trPr>
          <w:trHeight w:val="996"/>
        </w:trPr>
        <w:tc>
          <w:tcPr>
            <w:tcW w:w="924" w:type="dxa"/>
            <w:vMerge w:val="restart"/>
            <w:tcBorders>
              <w:top w:val="nil"/>
              <w:left w:val="nil"/>
              <w:bottom w:val="single" w:sz="8" w:space="0" w:color="000000"/>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925"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7</w:t>
            </w:r>
          </w:p>
        </w:tc>
        <w:tc>
          <w:tcPr>
            <w:tcW w:w="1026" w:type="dxa"/>
            <w:vMerge w:val="restart"/>
            <w:tcBorders>
              <w:top w:val="nil"/>
              <w:left w:val="nil"/>
              <w:bottom w:val="single" w:sz="8" w:space="0" w:color="000000"/>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1305" w:type="dxa"/>
            <w:vMerge w:val="restart"/>
            <w:tcBorders>
              <w:top w:val="nil"/>
              <w:left w:val="nil"/>
              <w:bottom w:val="single" w:sz="8" w:space="0" w:color="000000"/>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817" w:type="dxa"/>
            <w:vMerge w:val="restart"/>
            <w:tcBorders>
              <w:top w:val="nil"/>
              <w:left w:val="nil"/>
              <w:bottom w:val="single" w:sz="8" w:space="0" w:color="000000"/>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2427"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All other MDB groups</w:t>
            </w:r>
          </w:p>
        </w:tc>
        <w:tc>
          <w:tcPr>
            <w:tcW w:w="1096"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3C, 3D, 3E, 3F, 3G, 3H, 3I, 3J, 3K, 3L, 3M, 3N, 3O, 3P, 3Q, 3S, 5, 6</w:t>
            </w:r>
          </w:p>
        </w:tc>
      </w:tr>
      <w:tr w:rsidR="00480586" w:rsidRPr="00480586" w:rsidTr="00480586">
        <w:trPr>
          <w:trHeight w:val="315"/>
        </w:trPr>
        <w:tc>
          <w:tcPr>
            <w:tcW w:w="924"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925" w:type="dxa"/>
            <w:tcBorders>
              <w:top w:val="nil"/>
              <w:left w:val="nil"/>
              <w:bottom w:val="single" w:sz="8" w:space="0" w:color="auto"/>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79</w:t>
            </w:r>
          </w:p>
        </w:tc>
        <w:tc>
          <w:tcPr>
            <w:tcW w:w="1026"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1305"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817"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2427" w:type="dxa"/>
            <w:tcBorders>
              <w:top w:val="nil"/>
              <w:left w:val="nil"/>
              <w:bottom w:val="single" w:sz="8" w:space="0" w:color="auto"/>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Psychiatric illness</w:t>
            </w:r>
          </w:p>
        </w:tc>
        <w:tc>
          <w:tcPr>
            <w:tcW w:w="1096" w:type="dxa"/>
            <w:tcBorders>
              <w:top w:val="nil"/>
              <w:left w:val="nil"/>
              <w:bottom w:val="single" w:sz="8" w:space="0" w:color="auto"/>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4</w:t>
            </w:r>
          </w:p>
        </w:tc>
      </w:tr>
      <w:tr w:rsidR="00480586" w:rsidRPr="00480586" w:rsidTr="00480586">
        <w:trPr>
          <w:trHeight w:val="300"/>
        </w:trPr>
        <w:tc>
          <w:tcPr>
            <w:tcW w:w="924"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2</w:t>
            </w:r>
          </w:p>
        </w:tc>
        <w:tc>
          <w:tcPr>
            <w:tcW w:w="925"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9</w:t>
            </w:r>
          </w:p>
        </w:tc>
        <w:tc>
          <w:tcPr>
            <w:tcW w:w="1026"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Emergency</w:t>
            </w:r>
          </w:p>
        </w:tc>
        <w:tc>
          <w:tcPr>
            <w:tcW w:w="1305"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Admitted</w:t>
            </w:r>
          </w:p>
        </w:tc>
        <w:tc>
          <w:tcPr>
            <w:tcW w:w="817"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2</w:t>
            </w:r>
          </w:p>
        </w:tc>
        <w:tc>
          <w:tcPr>
            <w:tcW w:w="2427"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Poisoning</w:t>
            </w:r>
          </w:p>
        </w:tc>
        <w:tc>
          <w:tcPr>
            <w:tcW w:w="1096"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1</w:t>
            </w:r>
          </w:p>
        </w:tc>
      </w:tr>
      <w:tr w:rsidR="00480586" w:rsidRPr="00480586" w:rsidTr="00480586">
        <w:trPr>
          <w:trHeight w:val="300"/>
        </w:trPr>
        <w:tc>
          <w:tcPr>
            <w:tcW w:w="924"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925"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10</w:t>
            </w:r>
          </w:p>
        </w:tc>
        <w:tc>
          <w:tcPr>
            <w:tcW w:w="1026"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1305"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817"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2427"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Injury</w:t>
            </w:r>
          </w:p>
        </w:tc>
        <w:tc>
          <w:tcPr>
            <w:tcW w:w="1096"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2A, 2B, 2BA</w:t>
            </w:r>
          </w:p>
        </w:tc>
      </w:tr>
      <w:tr w:rsidR="00480586" w:rsidRPr="00480586" w:rsidTr="00480586">
        <w:trPr>
          <w:trHeight w:val="300"/>
        </w:trPr>
        <w:tc>
          <w:tcPr>
            <w:tcW w:w="924"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925"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11</w:t>
            </w:r>
          </w:p>
        </w:tc>
        <w:tc>
          <w:tcPr>
            <w:tcW w:w="1026"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1305"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817"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2427"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Gastrointestinal system illness</w:t>
            </w:r>
          </w:p>
        </w:tc>
        <w:tc>
          <w:tcPr>
            <w:tcW w:w="1096"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3C, 3Q</w:t>
            </w:r>
          </w:p>
        </w:tc>
      </w:tr>
      <w:tr w:rsidR="00480586" w:rsidRPr="00480586" w:rsidTr="00480586">
        <w:trPr>
          <w:trHeight w:val="300"/>
        </w:trPr>
        <w:tc>
          <w:tcPr>
            <w:tcW w:w="924"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925"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12</w:t>
            </w:r>
          </w:p>
        </w:tc>
        <w:tc>
          <w:tcPr>
            <w:tcW w:w="1026"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1305"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817"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2427"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Respiratory system illness</w:t>
            </w:r>
          </w:p>
        </w:tc>
        <w:tc>
          <w:tcPr>
            <w:tcW w:w="1096"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3B</w:t>
            </w:r>
          </w:p>
        </w:tc>
      </w:tr>
      <w:tr w:rsidR="00480586" w:rsidRPr="00480586" w:rsidTr="00480586">
        <w:trPr>
          <w:trHeight w:val="300"/>
        </w:trPr>
        <w:tc>
          <w:tcPr>
            <w:tcW w:w="924"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925"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14</w:t>
            </w:r>
          </w:p>
        </w:tc>
        <w:tc>
          <w:tcPr>
            <w:tcW w:w="1026"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1305"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817"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2427"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Neurological illness</w:t>
            </w:r>
          </w:p>
        </w:tc>
        <w:tc>
          <w:tcPr>
            <w:tcW w:w="1096"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3E</w:t>
            </w:r>
          </w:p>
        </w:tc>
      </w:tr>
      <w:tr w:rsidR="00480586" w:rsidRPr="00480586" w:rsidTr="00480586">
        <w:trPr>
          <w:trHeight w:val="300"/>
        </w:trPr>
        <w:tc>
          <w:tcPr>
            <w:tcW w:w="924"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925"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15</w:t>
            </w:r>
          </w:p>
        </w:tc>
        <w:tc>
          <w:tcPr>
            <w:tcW w:w="1026"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1305"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817"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2427"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 xml:space="preserve">Toxic effects of drugs </w:t>
            </w:r>
          </w:p>
        </w:tc>
        <w:tc>
          <w:tcPr>
            <w:tcW w:w="1096"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1C, 1D</w:t>
            </w:r>
          </w:p>
        </w:tc>
      </w:tr>
      <w:tr w:rsidR="00480586" w:rsidRPr="00480586" w:rsidTr="00480586">
        <w:trPr>
          <w:trHeight w:val="457"/>
        </w:trPr>
        <w:tc>
          <w:tcPr>
            <w:tcW w:w="924"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925"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16</w:t>
            </w:r>
          </w:p>
        </w:tc>
        <w:tc>
          <w:tcPr>
            <w:tcW w:w="1026"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1305"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817"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2427"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Circulatory system / endocrine, nutritional &amp; metabolic illness</w:t>
            </w:r>
          </w:p>
        </w:tc>
        <w:tc>
          <w:tcPr>
            <w:tcW w:w="1096"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3A, 3R</w:t>
            </w:r>
          </w:p>
        </w:tc>
      </w:tr>
      <w:tr w:rsidR="00480586" w:rsidRPr="00480586" w:rsidTr="00480586">
        <w:trPr>
          <w:trHeight w:val="480"/>
        </w:trPr>
        <w:tc>
          <w:tcPr>
            <w:tcW w:w="924" w:type="dxa"/>
            <w:vMerge w:val="restart"/>
            <w:tcBorders>
              <w:top w:val="nil"/>
              <w:left w:val="nil"/>
              <w:bottom w:val="single" w:sz="8" w:space="0" w:color="000000"/>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925"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17</w:t>
            </w:r>
          </w:p>
        </w:tc>
        <w:tc>
          <w:tcPr>
            <w:tcW w:w="1026" w:type="dxa"/>
            <w:vMerge w:val="restart"/>
            <w:tcBorders>
              <w:top w:val="nil"/>
              <w:left w:val="nil"/>
              <w:bottom w:val="single" w:sz="8" w:space="0" w:color="000000"/>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1305" w:type="dxa"/>
            <w:vMerge w:val="restart"/>
            <w:tcBorders>
              <w:top w:val="nil"/>
              <w:left w:val="nil"/>
              <w:bottom w:val="single" w:sz="8" w:space="0" w:color="000000"/>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817" w:type="dxa"/>
            <w:vMerge w:val="restart"/>
            <w:tcBorders>
              <w:top w:val="nil"/>
              <w:left w:val="nil"/>
              <w:bottom w:val="single" w:sz="8" w:space="0" w:color="000000"/>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2427"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All other MDB groups</w:t>
            </w:r>
          </w:p>
        </w:tc>
        <w:tc>
          <w:tcPr>
            <w:tcW w:w="1096"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3F, 3G, 3H, 3I, 3K, 3L, 3M, 3O, 3P, 3S, 5, 6</w:t>
            </w:r>
          </w:p>
        </w:tc>
      </w:tr>
      <w:tr w:rsidR="00480586" w:rsidRPr="00480586" w:rsidTr="00480586">
        <w:trPr>
          <w:trHeight w:val="300"/>
        </w:trPr>
        <w:tc>
          <w:tcPr>
            <w:tcW w:w="924"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925"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80</w:t>
            </w:r>
          </w:p>
        </w:tc>
        <w:tc>
          <w:tcPr>
            <w:tcW w:w="1026"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1305"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817"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2427"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System infection/parasites</w:t>
            </w:r>
          </w:p>
        </w:tc>
        <w:tc>
          <w:tcPr>
            <w:tcW w:w="1096"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3N, 3J</w:t>
            </w:r>
          </w:p>
        </w:tc>
      </w:tr>
      <w:tr w:rsidR="00480586" w:rsidRPr="00480586" w:rsidTr="00480586">
        <w:trPr>
          <w:trHeight w:val="300"/>
        </w:trPr>
        <w:tc>
          <w:tcPr>
            <w:tcW w:w="924"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925"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81</w:t>
            </w:r>
          </w:p>
        </w:tc>
        <w:tc>
          <w:tcPr>
            <w:tcW w:w="1026"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1305"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817"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2427"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Urological system illness</w:t>
            </w:r>
          </w:p>
        </w:tc>
        <w:tc>
          <w:tcPr>
            <w:tcW w:w="1096"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3D</w:t>
            </w:r>
          </w:p>
        </w:tc>
      </w:tr>
      <w:tr w:rsidR="00480586" w:rsidRPr="00480586" w:rsidTr="00480586">
        <w:trPr>
          <w:trHeight w:val="315"/>
        </w:trPr>
        <w:tc>
          <w:tcPr>
            <w:tcW w:w="924"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925" w:type="dxa"/>
            <w:tcBorders>
              <w:top w:val="nil"/>
              <w:left w:val="nil"/>
              <w:bottom w:val="single" w:sz="8" w:space="0" w:color="auto"/>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82</w:t>
            </w:r>
          </w:p>
        </w:tc>
        <w:tc>
          <w:tcPr>
            <w:tcW w:w="1026"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1305"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817"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2427" w:type="dxa"/>
            <w:tcBorders>
              <w:top w:val="nil"/>
              <w:left w:val="nil"/>
              <w:bottom w:val="single" w:sz="8" w:space="0" w:color="auto"/>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Psychiatric illness</w:t>
            </w:r>
          </w:p>
        </w:tc>
        <w:tc>
          <w:tcPr>
            <w:tcW w:w="1096" w:type="dxa"/>
            <w:tcBorders>
              <w:top w:val="nil"/>
              <w:left w:val="nil"/>
              <w:bottom w:val="single" w:sz="8" w:space="0" w:color="auto"/>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4</w:t>
            </w:r>
          </w:p>
        </w:tc>
      </w:tr>
      <w:tr w:rsidR="00480586" w:rsidRPr="00480586" w:rsidTr="00480586">
        <w:trPr>
          <w:trHeight w:val="300"/>
        </w:trPr>
        <w:tc>
          <w:tcPr>
            <w:tcW w:w="924"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3</w:t>
            </w:r>
          </w:p>
        </w:tc>
        <w:tc>
          <w:tcPr>
            <w:tcW w:w="925"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19</w:t>
            </w:r>
          </w:p>
        </w:tc>
        <w:tc>
          <w:tcPr>
            <w:tcW w:w="1026"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Emergency</w:t>
            </w:r>
          </w:p>
        </w:tc>
        <w:tc>
          <w:tcPr>
            <w:tcW w:w="1305"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Admitted</w:t>
            </w:r>
          </w:p>
        </w:tc>
        <w:tc>
          <w:tcPr>
            <w:tcW w:w="817"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3</w:t>
            </w:r>
          </w:p>
        </w:tc>
        <w:tc>
          <w:tcPr>
            <w:tcW w:w="2427"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Blood/immune system illness</w:t>
            </w:r>
          </w:p>
        </w:tc>
        <w:tc>
          <w:tcPr>
            <w:tcW w:w="1096"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3J, 3N</w:t>
            </w:r>
          </w:p>
        </w:tc>
      </w:tr>
      <w:tr w:rsidR="00480586" w:rsidRPr="00480586" w:rsidTr="00480586">
        <w:trPr>
          <w:trHeight w:val="300"/>
        </w:trPr>
        <w:tc>
          <w:tcPr>
            <w:tcW w:w="924"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925"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20</w:t>
            </w:r>
          </w:p>
        </w:tc>
        <w:tc>
          <w:tcPr>
            <w:tcW w:w="1026"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1305"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817"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2427"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Injury</w:t>
            </w:r>
          </w:p>
        </w:tc>
        <w:tc>
          <w:tcPr>
            <w:tcW w:w="1096"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2A,2B, 2BA</w:t>
            </w:r>
          </w:p>
        </w:tc>
      </w:tr>
      <w:tr w:rsidR="00480586" w:rsidRPr="00480586" w:rsidTr="00480586">
        <w:trPr>
          <w:trHeight w:val="300"/>
        </w:trPr>
        <w:tc>
          <w:tcPr>
            <w:tcW w:w="924"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925"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21</w:t>
            </w:r>
          </w:p>
        </w:tc>
        <w:tc>
          <w:tcPr>
            <w:tcW w:w="1026"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1305"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817"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2427"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Neurological illness</w:t>
            </w:r>
          </w:p>
        </w:tc>
        <w:tc>
          <w:tcPr>
            <w:tcW w:w="1096"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3E</w:t>
            </w:r>
          </w:p>
        </w:tc>
      </w:tr>
      <w:tr w:rsidR="00480586" w:rsidRPr="00480586" w:rsidTr="00480586">
        <w:trPr>
          <w:trHeight w:val="300"/>
        </w:trPr>
        <w:tc>
          <w:tcPr>
            <w:tcW w:w="924"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925"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22</w:t>
            </w:r>
          </w:p>
        </w:tc>
        <w:tc>
          <w:tcPr>
            <w:tcW w:w="1026"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1305"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817"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2427"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Obstetric/gynaecological illness</w:t>
            </w:r>
          </w:p>
        </w:tc>
        <w:tc>
          <w:tcPr>
            <w:tcW w:w="1096"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3K, 3P</w:t>
            </w:r>
          </w:p>
        </w:tc>
      </w:tr>
      <w:tr w:rsidR="00480586" w:rsidRPr="00480586" w:rsidTr="00480586">
        <w:trPr>
          <w:trHeight w:val="300"/>
        </w:trPr>
        <w:tc>
          <w:tcPr>
            <w:tcW w:w="924"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925"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23</w:t>
            </w:r>
          </w:p>
        </w:tc>
        <w:tc>
          <w:tcPr>
            <w:tcW w:w="1026"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1305"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817"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2427"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Digestive system illness</w:t>
            </w:r>
          </w:p>
        </w:tc>
        <w:tc>
          <w:tcPr>
            <w:tcW w:w="1096"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 xml:space="preserve">3C </w:t>
            </w:r>
          </w:p>
        </w:tc>
      </w:tr>
      <w:tr w:rsidR="00480586" w:rsidRPr="00480586" w:rsidTr="00480586">
        <w:trPr>
          <w:trHeight w:val="501"/>
        </w:trPr>
        <w:tc>
          <w:tcPr>
            <w:tcW w:w="924"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925"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24</w:t>
            </w:r>
          </w:p>
        </w:tc>
        <w:tc>
          <w:tcPr>
            <w:tcW w:w="1026"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1305"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817"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2427"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Circulatory system / endocrine, nutritional &amp; metabolic illness</w:t>
            </w:r>
          </w:p>
        </w:tc>
        <w:tc>
          <w:tcPr>
            <w:tcW w:w="1096"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3A, 3R</w:t>
            </w:r>
          </w:p>
        </w:tc>
      </w:tr>
      <w:tr w:rsidR="00480586" w:rsidRPr="00480586" w:rsidTr="00480586">
        <w:trPr>
          <w:trHeight w:val="300"/>
        </w:trPr>
        <w:tc>
          <w:tcPr>
            <w:tcW w:w="924"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925"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25</w:t>
            </w:r>
          </w:p>
        </w:tc>
        <w:tc>
          <w:tcPr>
            <w:tcW w:w="1026"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1305"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817"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2427"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 xml:space="preserve">Poisoning/Toxic effects of drugs </w:t>
            </w:r>
          </w:p>
        </w:tc>
        <w:tc>
          <w:tcPr>
            <w:tcW w:w="1096"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1, 1C, 1D</w:t>
            </w:r>
          </w:p>
        </w:tc>
      </w:tr>
      <w:tr w:rsidR="00480586" w:rsidRPr="00480586" w:rsidTr="00480586">
        <w:trPr>
          <w:trHeight w:val="300"/>
        </w:trPr>
        <w:tc>
          <w:tcPr>
            <w:tcW w:w="924"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925"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26</w:t>
            </w:r>
          </w:p>
        </w:tc>
        <w:tc>
          <w:tcPr>
            <w:tcW w:w="1026"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1305"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817"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2427"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Urological illness</w:t>
            </w:r>
          </w:p>
        </w:tc>
        <w:tc>
          <w:tcPr>
            <w:tcW w:w="1096"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3D</w:t>
            </w:r>
          </w:p>
        </w:tc>
      </w:tr>
      <w:tr w:rsidR="00480586" w:rsidRPr="00480586" w:rsidTr="00480586">
        <w:trPr>
          <w:trHeight w:val="300"/>
        </w:trPr>
        <w:tc>
          <w:tcPr>
            <w:tcW w:w="924"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925"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27</w:t>
            </w:r>
          </w:p>
        </w:tc>
        <w:tc>
          <w:tcPr>
            <w:tcW w:w="1026"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1305"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817"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2427"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Respiratory system Illness</w:t>
            </w:r>
          </w:p>
        </w:tc>
        <w:tc>
          <w:tcPr>
            <w:tcW w:w="1096"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3B</w:t>
            </w:r>
          </w:p>
        </w:tc>
      </w:tr>
      <w:tr w:rsidR="00480586" w:rsidRPr="00480586" w:rsidTr="00480586">
        <w:trPr>
          <w:trHeight w:val="592"/>
        </w:trPr>
        <w:tc>
          <w:tcPr>
            <w:tcW w:w="924" w:type="dxa"/>
            <w:vMerge w:val="restart"/>
            <w:tcBorders>
              <w:top w:val="nil"/>
              <w:left w:val="nil"/>
              <w:bottom w:val="single" w:sz="8" w:space="0" w:color="000000"/>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925"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29</w:t>
            </w:r>
          </w:p>
        </w:tc>
        <w:tc>
          <w:tcPr>
            <w:tcW w:w="1026" w:type="dxa"/>
            <w:vMerge w:val="restart"/>
            <w:tcBorders>
              <w:top w:val="nil"/>
              <w:left w:val="nil"/>
              <w:bottom w:val="single" w:sz="8" w:space="0" w:color="000000"/>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1305" w:type="dxa"/>
            <w:vMerge w:val="restart"/>
            <w:tcBorders>
              <w:top w:val="nil"/>
              <w:left w:val="nil"/>
              <w:bottom w:val="single" w:sz="8" w:space="0" w:color="000000"/>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817" w:type="dxa"/>
            <w:vMerge w:val="restart"/>
            <w:tcBorders>
              <w:top w:val="nil"/>
              <w:left w:val="nil"/>
              <w:bottom w:val="single" w:sz="8" w:space="0" w:color="000000"/>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2427"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All other MDB groups</w:t>
            </w:r>
          </w:p>
        </w:tc>
        <w:tc>
          <w:tcPr>
            <w:tcW w:w="1096"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3H, 3I, 3L, 3M, 3O, 3S, 5, 6</w:t>
            </w:r>
          </w:p>
        </w:tc>
      </w:tr>
      <w:tr w:rsidR="00480586" w:rsidRPr="00480586" w:rsidTr="00480586">
        <w:trPr>
          <w:trHeight w:val="515"/>
        </w:trPr>
        <w:tc>
          <w:tcPr>
            <w:tcW w:w="924"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925"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83</w:t>
            </w:r>
          </w:p>
        </w:tc>
        <w:tc>
          <w:tcPr>
            <w:tcW w:w="1026"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1305"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817"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2427"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Illness of eyes, ear, nose throat</w:t>
            </w:r>
          </w:p>
        </w:tc>
        <w:tc>
          <w:tcPr>
            <w:tcW w:w="1096"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3F, 3G</w:t>
            </w:r>
          </w:p>
        </w:tc>
      </w:tr>
      <w:tr w:rsidR="00480586" w:rsidRPr="00480586" w:rsidTr="00480586">
        <w:trPr>
          <w:trHeight w:val="300"/>
        </w:trPr>
        <w:tc>
          <w:tcPr>
            <w:tcW w:w="924"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925"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84</w:t>
            </w:r>
          </w:p>
        </w:tc>
        <w:tc>
          <w:tcPr>
            <w:tcW w:w="1026"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1305"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817"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2427"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Hepatobiliary system illness</w:t>
            </w:r>
          </w:p>
        </w:tc>
        <w:tc>
          <w:tcPr>
            <w:tcW w:w="1096"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3Q</w:t>
            </w:r>
          </w:p>
        </w:tc>
      </w:tr>
      <w:tr w:rsidR="00480586" w:rsidRPr="00480586" w:rsidTr="00480586">
        <w:trPr>
          <w:trHeight w:val="315"/>
        </w:trPr>
        <w:tc>
          <w:tcPr>
            <w:tcW w:w="924"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925" w:type="dxa"/>
            <w:tcBorders>
              <w:top w:val="nil"/>
              <w:left w:val="nil"/>
              <w:bottom w:val="single" w:sz="8" w:space="0" w:color="auto"/>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85</w:t>
            </w:r>
          </w:p>
        </w:tc>
        <w:tc>
          <w:tcPr>
            <w:tcW w:w="1026"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1305"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817"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2427" w:type="dxa"/>
            <w:tcBorders>
              <w:top w:val="nil"/>
              <w:left w:val="nil"/>
              <w:bottom w:val="single" w:sz="8" w:space="0" w:color="auto"/>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Psychiatric illness</w:t>
            </w:r>
          </w:p>
        </w:tc>
        <w:tc>
          <w:tcPr>
            <w:tcW w:w="1096" w:type="dxa"/>
            <w:tcBorders>
              <w:top w:val="nil"/>
              <w:left w:val="nil"/>
              <w:bottom w:val="single" w:sz="8" w:space="0" w:color="auto"/>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4</w:t>
            </w:r>
          </w:p>
        </w:tc>
      </w:tr>
      <w:tr w:rsidR="00480586" w:rsidRPr="00480586" w:rsidTr="00AD07D5">
        <w:trPr>
          <w:trHeight w:val="451"/>
        </w:trPr>
        <w:tc>
          <w:tcPr>
            <w:tcW w:w="924"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4</w:t>
            </w:r>
          </w:p>
        </w:tc>
        <w:tc>
          <w:tcPr>
            <w:tcW w:w="925"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30</w:t>
            </w:r>
          </w:p>
        </w:tc>
        <w:tc>
          <w:tcPr>
            <w:tcW w:w="1026"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Emergency</w:t>
            </w:r>
          </w:p>
        </w:tc>
        <w:tc>
          <w:tcPr>
            <w:tcW w:w="1305"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Admitted</w:t>
            </w:r>
          </w:p>
        </w:tc>
        <w:tc>
          <w:tcPr>
            <w:tcW w:w="817"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4</w:t>
            </w:r>
          </w:p>
        </w:tc>
        <w:tc>
          <w:tcPr>
            <w:tcW w:w="2427"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Poisoning/Toxic effects of drugs</w:t>
            </w:r>
          </w:p>
        </w:tc>
        <w:tc>
          <w:tcPr>
            <w:tcW w:w="1096"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1, 1C, 1D</w:t>
            </w:r>
          </w:p>
        </w:tc>
      </w:tr>
      <w:tr w:rsidR="00480586" w:rsidRPr="00480586" w:rsidTr="00480586">
        <w:trPr>
          <w:trHeight w:val="300"/>
        </w:trPr>
        <w:tc>
          <w:tcPr>
            <w:tcW w:w="924"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925"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31</w:t>
            </w:r>
          </w:p>
        </w:tc>
        <w:tc>
          <w:tcPr>
            <w:tcW w:w="1026"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1305"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817"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2427"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Respiratory system Illness</w:t>
            </w:r>
          </w:p>
        </w:tc>
        <w:tc>
          <w:tcPr>
            <w:tcW w:w="1096"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3B</w:t>
            </w:r>
          </w:p>
        </w:tc>
      </w:tr>
      <w:tr w:rsidR="00480586" w:rsidRPr="00480586" w:rsidTr="00480586">
        <w:trPr>
          <w:trHeight w:val="510"/>
        </w:trPr>
        <w:tc>
          <w:tcPr>
            <w:tcW w:w="924"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925"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32</w:t>
            </w:r>
          </w:p>
        </w:tc>
        <w:tc>
          <w:tcPr>
            <w:tcW w:w="1026"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1305"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817"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2427"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Gastrointestinal &amp; digestive system illness</w:t>
            </w:r>
          </w:p>
        </w:tc>
        <w:tc>
          <w:tcPr>
            <w:tcW w:w="1096"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3C, 3Q</w:t>
            </w:r>
          </w:p>
        </w:tc>
      </w:tr>
      <w:tr w:rsidR="00480586" w:rsidRPr="00480586" w:rsidTr="00480586">
        <w:trPr>
          <w:trHeight w:val="480"/>
        </w:trPr>
        <w:tc>
          <w:tcPr>
            <w:tcW w:w="924"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925"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33</w:t>
            </w:r>
          </w:p>
        </w:tc>
        <w:tc>
          <w:tcPr>
            <w:tcW w:w="1026"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1305"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817"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2427"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 xml:space="preserve">All other MDB groups </w:t>
            </w:r>
          </w:p>
        </w:tc>
        <w:tc>
          <w:tcPr>
            <w:tcW w:w="1096"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3D, 3E, 3H, 3I, 3K, 3O, 3P, 3S</w:t>
            </w:r>
          </w:p>
        </w:tc>
      </w:tr>
      <w:tr w:rsidR="00480586" w:rsidRPr="00480586" w:rsidTr="00480586">
        <w:trPr>
          <w:trHeight w:val="300"/>
        </w:trPr>
        <w:tc>
          <w:tcPr>
            <w:tcW w:w="924"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925"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34</w:t>
            </w:r>
          </w:p>
        </w:tc>
        <w:tc>
          <w:tcPr>
            <w:tcW w:w="1026"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1305"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817"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2427"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Injury</w:t>
            </w:r>
          </w:p>
        </w:tc>
        <w:tc>
          <w:tcPr>
            <w:tcW w:w="1096"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2A, 2B, 2BA</w:t>
            </w:r>
          </w:p>
        </w:tc>
      </w:tr>
      <w:tr w:rsidR="00480586" w:rsidRPr="00480586" w:rsidTr="00480586">
        <w:trPr>
          <w:trHeight w:val="409"/>
        </w:trPr>
        <w:tc>
          <w:tcPr>
            <w:tcW w:w="924" w:type="dxa"/>
            <w:vMerge w:val="restart"/>
            <w:tcBorders>
              <w:top w:val="nil"/>
              <w:left w:val="nil"/>
              <w:bottom w:val="single" w:sz="8" w:space="0" w:color="000000"/>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925"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35</w:t>
            </w:r>
          </w:p>
        </w:tc>
        <w:tc>
          <w:tcPr>
            <w:tcW w:w="1026" w:type="dxa"/>
            <w:vMerge w:val="restart"/>
            <w:tcBorders>
              <w:top w:val="nil"/>
              <w:left w:val="nil"/>
              <w:bottom w:val="single" w:sz="8" w:space="0" w:color="000000"/>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1305" w:type="dxa"/>
            <w:vMerge w:val="restart"/>
            <w:tcBorders>
              <w:top w:val="nil"/>
              <w:left w:val="nil"/>
              <w:bottom w:val="single" w:sz="8" w:space="0" w:color="000000"/>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817" w:type="dxa"/>
            <w:vMerge w:val="restart"/>
            <w:tcBorders>
              <w:top w:val="nil"/>
              <w:left w:val="nil"/>
              <w:bottom w:val="single" w:sz="8" w:space="0" w:color="000000"/>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2427"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Social problem/ other presentation</w:t>
            </w:r>
          </w:p>
        </w:tc>
        <w:tc>
          <w:tcPr>
            <w:tcW w:w="1096"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5, 6</w:t>
            </w:r>
          </w:p>
        </w:tc>
      </w:tr>
      <w:tr w:rsidR="00480586" w:rsidRPr="00480586" w:rsidTr="00480586">
        <w:trPr>
          <w:trHeight w:val="540"/>
        </w:trPr>
        <w:tc>
          <w:tcPr>
            <w:tcW w:w="924"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925"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86</w:t>
            </w:r>
          </w:p>
        </w:tc>
        <w:tc>
          <w:tcPr>
            <w:tcW w:w="1026"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1305"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817"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2427"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Circulatory system / endocrine, nutritional &amp; metabolic illness</w:t>
            </w:r>
          </w:p>
        </w:tc>
        <w:tc>
          <w:tcPr>
            <w:tcW w:w="1096"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3A, 3R</w:t>
            </w:r>
          </w:p>
        </w:tc>
      </w:tr>
      <w:tr w:rsidR="00480586" w:rsidRPr="00480586" w:rsidTr="00480586">
        <w:trPr>
          <w:trHeight w:val="300"/>
        </w:trPr>
        <w:tc>
          <w:tcPr>
            <w:tcW w:w="924"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925"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87</w:t>
            </w:r>
          </w:p>
        </w:tc>
        <w:tc>
          <w:tcPr>
            <w:tcW w:w="1026"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1305"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817"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2427"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Illness of eyes, ear nose throat</w:t>
            </w:r>
          </w:p>
        </w:tc>
        <w:tc>
          <w:tcPr>
            <w:tcW w:w="1096"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3F, 3G</w:t>
            </w:r>
          </w:p>
        </w:tc>
      </w:tr>
      <w:tr w:rsidR="00480586" w:rsidRPr="00480586" w:rsidTr="00480586">
        <w:trPr>
          <w:trHeight w:val="300"/>
        </w:trPr>
        <w:tc>
          <w:tcPr>
            <w:tcW w:w="924"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925"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88</w:t>
            </w:r>
          </w:p>
        </w:tc>
        <w:tc>
          <w:tcPr>
            <w:tcW w:w="1026"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1305"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817"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2427"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Blood/immune system illness</w:t>
            </w:r>
          </w:p>
        </w:tc>
        <w:tc>
          <w:tcPr>
            <w:tcW w:w="1096"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3J, 3N</w:t>
            </w:r>
          </w:p>
        </w:tc>
      </w:tr>
      <w:tr w:rsidR="00480586" w:rsidRPr="00480586" w:rsidTr="00480586">
        <w:trPr>
          <w:trHeight w:val="510"/>
        </w:trPr>
        <w:tc>
          <w:tcPr>
            <w:tcW w:w="924"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925"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89</w:t>
            </w:r>
          </w:p>
        </w:tc>
        <w:tc>
          <w:tcPr>
            <w:tcW w:w="1026"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1305"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817"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2427"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Gynaecological and Male reproductive system illness</w:t>
            </w:r>
          </w:p>
        </w:tc>
        <w:tc>
          <w:tcPr>
            <w:tcW w:w="1096"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3L, 3M</w:t>
            </w:r>
          </w:p>
        </w:tc>
      </w:tr>
      <w:tr w:rsidR="00480586" w:rsidRPr="00480586" w:rsidTr="00480586">
        <w:trPr>
          <w:trHeight w:val="315"/>
        </w:trPr>
        <w:tc>
          <w:tcPr>
            <w:tcW w:w="924"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925" w:type="dxa"/>
            <w:tcBorders>
              <w:top w:val="nil"/>
              <w:left w:val="nil"/>
              <w:bottom w:val="single" w:sz="8" w:space="0" w:color="auto"/>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90</w:t>
            </w:r>
          </w:p>
        </w:tc>
        <w:tc>
          <w:tcPr>
            <w:tcW w:w="1026"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1305"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817"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2427" w:type="dxa"/>
            <w:tcBorders>
              <w:top w:val="nil"/>
              <w:left w:val="nil"/>
              <w:bottom w:val="single" w:sz="8" w:space="0" w:color="auto"/>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Psychiatric illness</w:t>
            </w:r>
          </w:p>
        </w:tc>
        <w:tc>
          <w:tcPr>
            <w:tcW w:w="1096" w:type="dxa"/>
            <w:tcBorders>
              <w:top w:val="nil"/>
              <w:left w:val="nil"/>
              <w:bottom w:val="single" w:sz="8" w:space="0" w:color="auto"/>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4</w:t>
            </w:r>
          </w:p>
        </w:tc>
      </w:tr>
      <w:tr w:rsidR="00480586" w:rsidRPr="00480586" w:rsidTr="00480586">
        <w:trPr>
          <w:trHeight w:val="748"/>
        </w:trPr>
        <w:tc>
          <w:tcPr>
            <w:tcW w:w="924"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5</w:t>
            </w:r>
          </w:p>
        </w:tc>
        <w:tc>
          <w:tcPr>
            <w:tcW w:w="925"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37</w:t>
            </w:r>
          </w:p>
        </w:tc>
        <w:tc>
          <w:tcPr>
            <w:tcW w:w="1026"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Emergency</w:t>
            </w:r>
          </w:p>
        </w:tc>
        <w:tc>
          <w:tcPr>
            <w:tcW w:w="1305"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Admitted</w:t>
            </w:r>
          </w:p>
        </w:tc>
        <w:tc>
          <w:tcPr>
            <w:tcW w:w="817"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5</w:t>
            </w:r>
          </w:p>
        </w:tc>
        <w:tc>
          <w:tcPr>
            <w:tcW w:w="2427"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All other MDB groups 1</w:t>
            </w:r>
          </w:p>
        </w:tc>
        <w:tc>
          <w:tcPr>
            <w:tcW w:w="1096"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1, 3F, 3G, 3K, 3L, 3P, 3S, 5, 6</w:t>
            </w:r>
          </w:p>
        </w:tc>
      </w:tr>
      <w:tr w:rsidR="00480586" w:rsidRPr="00480586" w:rsidTr="00927E90">
        <w:trPr>
          <w:trHeight w:val="1016"/>
        </w:trPr>
        <w:tc>
          <w:tcPr>
            <w:tcW w:w="924" w:type="dxa"/>
            <w:vMerge w:val="restart"/>
            <w:tcBorders>
              <w:top w:val="nil"/>
              <w:left w:val="nil"/>
              <w:bottom w:val="single" w:sz="8" w:space="0" w:color="000000"/>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925"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91</w:t>
            </w:r>
          </w:p>
        </w:tc>
        <w:tc>
          <w:tcPr>
            <w:tcW w:w="1026" w:type="dxa"/>
            <w:tcBorders>
              <w:top w:val="nil"/>
              <w:left w:val="nil"/>
              <w:bottom w:val="nil"/>
              <w:right w:val="nil"/>
            </w:tcBorders>
            <w:shd w:val="clear" w:color="auto" w:fill="auto"/>
            <w:noWrap/>
            <w:vAlign w:val="bottom"/>
            <w:hideMark/>
          </w:tcPr>
          <w:p w:rsidR="00480586" w:rsidRPr="00480586" w:rsidRDefault="00480586" w:rsidP="00480586">
            <w:pPr>
              <w:rPr>
                <w:rFonts w:ascii="Calibri" w:hAnsi="Calibri" w:cs="Calibri"/>
                <w:color w:val="000000"/>
                <w:sz w:val="22"/>
                <w:szCs w:val="22"/>
                <w:lang w:eastAsia="en-AU"/>
              </w:rPr>
            </w:pPr>
          </w:p>
        </w:tc>
        <w:tc>
          <w:tcPr>
            <w:tcW w:w="1305"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817"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2427"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All other MDB groups 2</w:t>
            </w:r>
          </w:p>
        </w:tc>
        <w:tc>
          <w:tcPr>
            <w:tcW w:w="1096"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1C, 1D, 3A, 3B, 3D, 3E, 3H, 3I, 3J, 3M, 3N, 3O, 3R</w:t>
            </w:r>
          </w:p>
        </w:tc>
      </w:tr>
      <w:tr w:rsidR="00480586" w:rsidRPr="00480586" w:rsidTr="00480586">
        <w:trPr>
          <w:trHeight w:val="395"/>
        </w:trPr>
        <w:tc>
          <w:tcPr>
            <w:tcW w:w="924"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925"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92</w:t>
            </w:r>
          </w:p>
        </w:tc>
        <w:tc>
          <w:tcPr>
            <w:tcW w:w="1026" w:type="dxa"/>
            <w:tcBorders>
              <w:top w:val="nil"/>
              <w:left w:val="nil"/>
              <w:bottom w:val="nil"/>
              <w:right w:val="nil"/>
            </w:tcBorders>
            <w:shd w:val="clear" w:color="auto" w:fill="auto"/>
            <w:noWrap/>
            <w:vAlign w:val="bottom"/>
            <w:hideMark/>
          </w:tcPr>
          <w:p w:rsidR="00480586" w:rsidRPr="00480586" w:rsidRDefault="00480586" w:rsidP="00480586">
            <w:pPr>
              <w:rPr>
                <w:rFonts w:ascii="Calibri" w:hAnsi="Calibri" w:cs="Calibri"/>
                <w:color w:val="000000"/>
                <w:sz w:val="22"/>
                <w:szCs w:val="22"/>
                <w:lang w:eastAsia="en-AU"/>
              </w:rPr>
            </w:pPr>
          </w:p>
        </w:tc>
        <w:tc>
          <w:tcPr>
            <w:tcW w:w="1305"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817"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2427"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Injury</w:t>
            </w:r>
          </w:p>
        </w:tc>
        <w:tc>
          <w:tcPr>
            <w:tcW w:w="1096"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2A, 2B, 2BA</w:t>
            </w:r>
          </w:p>
        </w:tc>
      </w:tr>
      <w:tr w:rsidR="00480586" w:rsidRPr="00480586" w:rsidTr="00480586">
        <w:trPr>
          <w:trHeight w:val="435"/>
        </w:trPr>
        <w:tc>
          <w:tcPr>
            <w:tcW w:w="924"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925"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93</w:t>
            </w:r>
          </w:p>
        </w:tc>
        <w:tc>
          <w:tcPr>
            <w:tcW w:w="1026" w:type="dxa"/>
            <w:tcBorders>
              <w:top w:val="nil"/>
              <w:left w:val="nil"/>
              <w:bottom w:val="nil"/>
              <w:right w:val="nil"/>
            </w:tcBorders>
            <w:shd w:val="clear" w:color="auto" w:fill="auto"/>
            <w:noWrap/>
            <w:vAlign w:val="bottom"/>
            <w:hideMark/>
          </w:tcPr>
          <w:p w:rsidR="00480586" w:rsidRPr="00480586" w:rsidRDefault="00480586" w:rsidP="00480586">
            <w:pPr>
              <w:rPr>
                <w:rFonts w:ascii="Calibri" w:hAnsi="Calibri" w:cs="Calibri"/>
                <w:color w:val="000000"/>
                <w:sz w:val="22"/>
                <w:szCs w:val="22"/>
                <w:lang w:eastAsia="en-AU"/>
              </w:rPr>
            </w:pPr>
          </w:p>
        </w:tc>
        <w:tc>
          <w:tcPr>
            <w:tcW w:w="1305"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817"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2427"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Gastrointestinal &amp; digestive system illness</w:t>
            </w:r>
          </w:p>
        </w:tc>
        <w:tc>
          <w:tcPr>
            <w:tcW w:w="1096"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3C, 3Q</w:t>
            </w:r>
          </w:p>
        </w:tc>
      </w:tr>
      <w:tr w:rsidR="00480586" w:rsidRPr="00480586" w:rsidTr="00480586">
        <w:trPr>
          <w:trHeight w:val="315"/>
        </w:trPr>
        <w:tc>
          <w:tcPr>
            <w:tcW w:w="924"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925" w:type="dxa"/>
            <w:tcBorders>
              <w:top w:val="nil"/>
              <w:left w:val="nil"/>
              <w:bottom w:val="single" w:sz="8" w:space="0" w:color="auto"/>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94</w:t>
            </w:r>
          </w:p>
        </w:tc>
        <w:tc>
          <w:tcPr>
            <w:tcW w:w="1026" w:type="dxa"/>
            <w:tcBorders>
              <w:top w:val="nil"/>
              <w:left w:val="nil"/>
              <w:bottom w:val="single" w:sz="8" w:space="0" w:color="auto"/>
              <w:right w:val="nil"/>
            </w:tcBorders>
            <w:shd w:val="clear" w:color="auto" w:fill="auto"/>
            <w:noWrap/>
            <w:vAlign w:val="bottom"/>
            <w:hideMark/>
          </w:tcPr>
          <w:p w:rsidR="00480586" w:rsidRPr="00480586" w:rsidRDefault="00480586" w:rsidP="00480586">
            <w:pPr>
              <w:rPr>
                <w:rFonts w:ascii="Calibri" w:hAnsi="Calibri" w:cs="Calibri"/>
                <w:color w:val="000000"/>
                <w:sz w:val="22"/>
                <w:szCs w:val="22"/>
                <w:lang w:eastAsia="en-AU"/>
              </w:rPr>
            </w:pPr>
            <w:r w:rsidRPr="00480586">
              <w:rPr>
                <w:rFonts w:ascii="Calibri" w:hAnsi="Calibri" w:cs="Calibri"/>
                <w:color w:val="000000"/>
                <w:sz w:val="22"/>
                <w:szCs w:val="22"/>
                <w:lang w:eastAsia="en-AU"/>
              </w:rPr>
              <w:t> </w:t>
            </w:r>
          </w:p>
        </w:tc>
        <w:tc>
          <w:tcPr>
            <w:tcW w:w="1305" w:type="dxa"/>
            <w:tcBorders>
              <w:top w:val="nil"/>
              <w:left w:val="nil"/>
              <w:bottom w:val="single" w:sz="8" w:space="0" w:color="auto"/>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 </w:t>
            </w:r>
          </w:p>
        </w:tc>
        <w:tc>
          <w:tcPr>
            <w:tcW w:w="817" w:type="dxa"/>
            <w:tcBorders>
              <w:top w:val="nil"/>
              <w:left w:val="nil"/>
              <w:bottom w:val="single" w:sz="8" w:space="0" w:color="auto"/>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 </w:t>
            </w:r>
          </w:p>
        </w:tc>
        <w:tc>
          <w:tcPr>
            <w:tcW w:w="2427" w:type="dxa"/>
            <w:tcBorders>
              <w:top w:val="nil"/>
              <w:left w:val="nil"/>
              <w:bottom w:val="single" w:sz="8" w:space="0" w:color="auto"/>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Psychiatric illness</w:t>
            </w:r>
          </w:p>
        </w:tc>
        <w:tc>
          <w:tcPr>
            <w:tcW w:w="1096" w:type="dxa"/>
            <w:tcBorders>
              <w:top w:val="nil"/>
              <w:left w:val="nil"/>
              <w:bottom w:val="single" w:sz="8" w:space="0" w:color="auto"/>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4</w:t>
            </w:r>
          </w:p>
        </w:tc>
      </w:tr>
    </w:tbl>
    <w:p w:rsidR="00227923" w:rsidRDefault="00227923" w:rsidP="006A0248">
      <w:pPr>
        <w:pStyle w:val="Healthbody"/>
        <w:jc w:val="both"/>
        <w:sectPr w:rsidR="00227923" w:rsidSect="00A840C4">
          <w:footerReference w:type="default" r:id="rId12"/>
          <w:type w:val="continuous"/>
          <w:pgSz w:w="11899" w:h="16838"/>
          <w:pgMar w:top="567" w:right="851" w:bottom="1134" w:left="1134" w:header="454" w:footer="567" w:gutter="0"/>
          <w:cols w:space="708"/>
        </w:sectPr>
      </w:pPr>
    </w:p>
    <w:p w:rsidR="00480586" w:rsidRDefault="00437B8E" w:rsidP="00480586">
      <w:pPr>
        <w:pStyle w:val="Healthbody"/>
        <w:jc w:val="both"/>
        <w:outlineLvl w:val="0"/>
        <w:rPr>
          <w:b/>
          <w:bCs/>
        </w:rPr>
      </w:pPr>
      <w:r w:rsidRPr="003350B8">
        <w:rPr>
          <w:b/>
          <w:bCs/>
        </w:rPr>
        <w:lastRenderedPageBreak/>
        <w:t xml:space="preserve">Table 4: Urgency Related Groups </w:t>
      </w:r>
      <w:r>
        <w:rPr>
          <w:b/>
          <w:bCs/>
        </w:rPr>
        <w:t>v1.</w:t>
      </w:r>
      <w:r w:rsidR="00D433F2">
        <w:rPr>
          <w:b/>
          <w:bCs/>
        </w:rPr>
        <w:t>4</w:t>
      </w:r>
      <w:r>
        <w:rPr>
          <w:b/>
          <w:bCs/>
        </w:rPr>
        <w:t xml:space="preserve"> </w:t>
      </w:r>
      <w:r w:rsidRPr="003350B8">
        <w:rPr>
          <w:b/>
          <w:bCs/>
        </w:rPr>
        <w:t>(</w:t>
      </w:r>
      <w:r>
        <w:rPr>
          <w:b/>
          <w:bCs/>
        </w:rPr>
        <w:t>Emergency presentation, n</w:t>
      </w:r>
      <w:r w:rsidRPr="003350B8">
        <w:rPr>
          <w:b/>
          <w:bCs/>
        </w:rPr>
        <w:t>on-</w:t>
      </w:r>
      <w:r w:rsidR="00913F59">
        <w:rPr>
          <w:b/>
          <w:bCs/>
        </w:rPr>
        <w:t>a</w:t>
      </w:r>
      <w:r w:rsidR="00913F59" w:rsidRPr="003350B8">
        <w:rPr>
          <w:b/>
          <w:bCs/>
        </w:rPr>
        <w:t xml:space="preserve">dmitted </w:t>
      </w:r>
      <w:r w:rsidRPr="003350B8">
        <w:rPr>
          <w:b/>
          <w:bCs/>
        </w:rPr>
        <w:t>arm only)</w:t>
      </w:r>
    </w:p>
    <w:tbl>
      <w:tblPr>
        <w:tblW w:w="8500" w:type="dxa"/>
        <w:tblInd w:w="93" w:type="dxa"/>
        <w:tblLook w:val="04A0" w:firstRow="1" w:lastRow="0" w:firstColumn="1" w:lastColumn="0" w:noHBand="0" w:noVBand="1"/>
      </w:tblPr>
      <w:tblGrid>
        <w:gridCol w:w="937"/>
        <w:gridCol w:w="936"/>
        <w:gridCol w:w="1026"/>
        <w:gridCol w:w="1305"/>
        <w:gridCol w:w="936"/>
        <w:gridCol w:w="2164"/>
        <w:gridCol w:w="1196"/>
      </w:tblGrid>
      <w:tr w:rsidR="00480586" w:rsidRPr="00480586" w:rsidTr="001F14EB">
        <w:trPr>
          <w:trHeight w:val="510"/>
          <w:tblHeader/>
        </w:trPr>
        <w:tc>
          <w:tcPr>
            <w:tcW w:w="960" w:type="dxa"/>
            <w:tcBorders>
              <w:top w:val="nil"/>
              <w:left w:val="nil"/>
              <w:bottom w:val="nil"/>
              <w:right w:val="nil"/>
            </w:tcBorders>
            <w:shd w:val="clear" w:color="000000" w:fill="0075CF"/>
            <w:vAlign w:val="center"/>
            <w:hideMark/>
          </w:tcPr>
          <w:p w:rsidR="00480586" w:rsidRPr="00480586" w:rsidRDefault="00480586" w:rsidP="00480586">
            <w:pPr>
              <w:jc w:val="both"/>
              <w:rPr>
                <w:rFonts w:ascii="Arial" w:hAnsi="Arial" w:cs="Arial"/>
                <w:b/>
                <w:bCs/>
                <w:color w:val="FFFFFF"/>
                <w:lang w:eastAsia="en-AU"/>
              </w:rPr>
            </w:pPr>
            <w:r w:rsidRPr="00480586">
              <w:rPr>
                <w:rFonts w:ascii="Arial" w:hAnsi="Arial" w:cs="Arial"/>
                <w:b/>
                <w:bCs/>
                <w:color w:val="FFFFFF"/>
                <w:lang w:eastAsia="en-AU"/>
              </w:rPr>
              <w:t>UDG Group</w:t>
            </w:r>
          </w:p>
        </w:tc>
        <w:tc>
          <w:tcPr>
            <w:tcW w:w="960" w:type="dxa"/>
            <w:tcBorders>
              <w:top w:val="nil"/>
              <w:left w:val="nil"/>
              <w:bottom w:val="nil"/>
              <w:right w:val="nil"/>
            </w:tcBorders>
            <w:shd w:val="clear" w:color="000000" w:fill="0075CF"/>
            <w:vAlign w:val="center"/>
            <w:hideMark/>
          </w:tcPr>
          <w:p w:rsidR="00480586" w:rsidRPr="00480586" w:rsidRDefault="00480586" w:rsidP="00480586">
            <w:pPr>
              <w:jc w:val="both"/>
              <w:rPr>
                <w:rFonts w:ascii="Arial" w:hAnsi="Arial" w:cs="Arial"/>
                <w:b/>
                <w:bCs/>
                <w:color w:val="FFFFFF"/>
                <w:lang w:eastAsia="en-AU"/>
              </w:rPr>
            </w:pPr>
            <w:r w:rsidRPr="00480586">
              <w:rPr>
                <w:rFonts w:ascii="Arial" w:hAnsi="Arial" w:cs="Arial"/>
                <w:b/>
                <w:bCs/>
                <w:color w:val="FFFFFF"/>
                <w:lang w:eastAsia="en-AU"/>
              </w:rPr>
              <w:t>URG Group</w:t>
            </w:r>
          </w:p>
        </w:tc>
        <w:tc>
          <w:tcPr>
            <w:tcW w:w="960" w:type="dxa"/>
            <w:tcBorders>
              <w:top w:val="nil"/>
              <w:left w:val="nil"/>
              <w:bottom w:val="nil"/>
              <w:right w:val="nil"/>
            </w:tcBorders>
            <w:shd w:val="clear" w:color="000000" w:fill="0075CF"/>
            <w:vAlign w:val="center"/>
            <w:hideMark/>
          </w:tcPr>
          <w:p w:rsidR="00480586" w:rsidRPr="00480586" w:rsidRDefault="00480586" w:rsidP="00480586">
            <w:pPr>
              <w:jc w:val="center"/>
              <w:rPr>
                <w:rFonts w:ascii="Arial" w:hAnsi="Arial" w:cs="Arial"/>
                <w:b/>
                <w:bCs/>
                <w:color w:val="FFFFFF"/>
                <w:lang w:eastAsia="en-AU"/>
              </w:rPr>
            </w:pPr>
            <w:r w:rsidRPr="00480586">
              <w:rPr>
                <w:rFonts w:ascii="Arial" w:hAnsi="Arial" w:cs="Arial"/>
                <w:b/>
                <w:bCs/>
                <w:color w:val="FFFFFF"/>
                <w:lang w:eastAsia="en-AU"/>
              </w:rPr>
              <w:t>Type of Visit</w:t>
            </w:r>
          </w:p>
        </w:tc>
        <w:tc>
          <w:tcPr>
            <w:tcW w:w="1280" w:type="dxa"/>
            <w:tcBorders>
              <w:top w:val="nil"/>
              <w:left w:val="nil"/>
              <w:bottom w:val="nil"/>
              <w:right w:val="nil"/>
            </w:tcBorders>
            <w:shd w:val="clear" w:color="000000" w:fill="0075CF"/>
            <w:vAlign w:val="center"/>
            <w:hideMark/>
          </w:tcPr>
          <w:p w:rsidR="00480586" w:rsidRPr="00480586" w:rsidRDefault="00480586" w:rsidP="00480586">
            <w:pPr>
              <w:jc w:val="both"/>
              <w:rPr>
                <w:rFonts w:ascii="Arial" w:hAnsi="Arial" w:cs="Arial"/>
                <w:b/>
                <w:bCs/>
                <w:color w:val="FFFFFF"/>
                <w:lang w:eastAsia="en-AU"/>
              </w:rPr>
            </w:pPr>
            <w:r w:rsidRPr="00480586">
              <w:rPr>
                <w:rFonts w:ascii="Arial" w:hAnsi="Arial" w:cs="Arial"/>
                <w:b/>
                <w:bCs/>
                <w:color w:val="FFFFFF"/>
                <w:lang w:eastAsia="en-AU"/>
              </w:rPr>
              <w:t>Disposition</w:t>
            </w:r>
          </w:p>
        </w:tc>
        <w:tc>
          <w:tcPr>
            <w:tcW w:w="960" w:type="dxa"/>
            <w:tcBorders>
              <w:top w:val="nil"/>
              <w:left w:val="nil"/>
              <w:bottom w:val="nil"/>
              <w:right w:val="nil"/>
            </w:tcBorders>
            <w:shd w:val="clear" w:color="000000" w:fill="0075CF"/>
            <w:vAlign w:val="center"/>
            <w:hideMark/>
          </w:tcPr>
          <w:p w:rsidR="00480586" w:rsidRPr="00480586" w:rsidRDefault="00480586" w:rsidP="00480586">
            <w:pPr>
              <w:jc w:val="both"/>
              <w:rPr>
                <w:rFonts w:ascii="Arial" w:hAnsi="Arial" w:cs="Arial"/>
                <w:b/>
                <w:bCs/>
                <w:color w:val="FFFFFF"/>
                <w:lang w:eastAsia="en-AU"/>
              </w:rPr>
            </w:pPr>
            <w:r w:rsidRPr="00480586">
              <w:rPr>
                <w:rFonts w:ascii="Arial" w:hAnsi="Arial" w:cs="Arial"/>
                <w:b/>
                <w:bCs/>
                <w:color w:val="FFFFFF"/>
                <w:lang w:eastAsia="en-AU"/>
              </w:rPr>
              <w:t>Triage</w:t>
            </w:r>
          </w:p>
        </w:tc>
        <w:tc>
          <w:tcPr>
            <w:tcW w:w="2080" w:type="dxa"/>
            <w:tcBorders>
              <w:top w:val="nil"/>
              <w:left w:val="nil"/>
              <w:bottom w:val="nil"/>
              <w:right w:val="nil"/>
            </w:tcBorders>
            <w:shd w:val="clear" w:color="000000" w:fill="0075CF"/>
            <w:vAlign w:val="center"/>
            <w:hideMark/>
          </w:tcPr>
          <w:p w:rsidR="00480586" w:rsidRPr="00480586" w:rsidRDefault="00103C48" w:rsidP="00480586">
            <w:pPr>
              <w:jc w:val="both"/>
              <w:rPr>
                <w:rFonts w:ascii="Arial" w:hAnsi="Arial" w:cs="Arial"/>
                <w:b/>
                <w:bCs/>
                <w:color w:val="FFFFFF"/>
                <w:lang w:eastAsia="en-AU"/>
              </w:rPr>
            </w:pPr>
            <w:r>
              <w:rPr>
                <w:rFonts w:ascii="Arial" w:hAnsi="Arial" w:cs="Arial"/>
                <w:b/>
                <w:bCs/>
                <w:color w:val="FFFFFF"/>
                <w:lang w:eastAsia="en-AU"/>
              </w:rPr>
              <w:t>MDB</w:t>
            </w:r>
            <w:r w:rsidR="00480586" w:rsidRPr="00480586">
              <w:rPr>
                <w:rFonts w:ascii="Arial" w:hAnsi="Arial" w:cs="Arial"/>
                <w:b/>
                <w:bCs/>
                <w:color w:val="FFFFFF"/>
                <w:lang w:eastAsia="en-AU"/>
              </w:rPr>
              <w:t xml:space="preserve"> Description</w:t>
            </w:r>
          </w:p>
        </w:tc>
        <w:tc>
          <w:tcPr>
            <w:tcW w:w="1300" w:type="dxa"/>
            <w:tcBorders>
              <w:top w:val="nil"/>
              <w:left w:val="nil"/>
              <w:bottom w:val="nil"/>
              <w:right w:val="nil"/>
            </w:tcBorders>
            <w:shd w:val="clear" w:color="000000" w:fill="0075CF"/>
            <w:vAlign w:val="center"/>
            <w:hideMark/>
          </w:tcPr>
          <w:p w:rsidR="00480586" w:rsidRPr="00480586" w:rsidRDefault="00480586" w:rsidP="00480586">
            <w:pPr>
              <w:rPr>
                <w:rFonts w:ascii="Arial" w:hAnsi="Arial" w:cs="Arial"/>
                <w:b/>
                <w:bCs/>
                <w:color w:val="FFFFFF"/>
                <w:lang w:eastAsia="en-AU"/>
              </w:rPr>
            </w:pPr>
            <w:r w:rsidRPr="00480586">
              <w:rPr>
                <w:rFonts w:ascii="Arial" w:hAnsi="Arial" w:cs="Arial"/>
                <w:b/>
                <w:bCs/>
                <w:color w:val="FFFFFF"/>
                <w:lang w:eastAsia="en-AU"/>
              </w:rPr>
              <w:t>MDB</w:t>
            </w:r>
          </w:p>
        </w:tc>
      </w:tr>
      <w:tr w:rsidR="00480586" w:rsidRPr="00480586" w:rsidTr="00480586">
        <w:trPr>
          <w:trHeight w:val="315"/>
        </w:trPr>
        <w:tc>
          <w:tcPr>
            <w:tcW w:w="960" w:type="dxa"/>
            <w:tcBorders>
              <w:top w:val="nil"/>
              <w:left w:val="nil"/>
              <w:bottom w:val="single" w:sz="8" w:space="0" w:color="auto"/>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6</w:t>
            </w:r>
          </w:p>
        </w:tc>
        <w:tc>
          <w:tcPr>
            <w:tcW w:w="960" w:type="dxa"/>
            <w:tcBorders>
              <w:top w:val="nil"/>
              <w:left w:val="nil"/>
              <w:bottom w:val="single" w:sz="8" w:space="0" w:color="auto"/>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39</w:t>
            </w:r>
          </w:p>
        </w:tc>
        <w:tc>
          <w:tcPr>
            <w:tcW w:w="960" w:type="dxa"/>
            <w:tcBorders>
              <w:top w:val="nil"/>
              <w:left w:val="nil"/>
              <w:bottom w:val="single" w:sz="8" w:space="0" w:color="auto"/>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Emergency</w:t>
            </w:r>
          </w:p>
        </w:tc>
        <w:tc>
          <w:tcPr>
            <w:tcW w:w="1280" w:type="dxa"/>
            <w:tcBorders>
              <w:top w:val="nil"/>
              <w:left w:val="nil"/>
              <w:bottom w:val="single" w:sz="8" w:space="0" w:color="auto"/>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Non-admitted</w:t>
            </w:r>
          </w:p>
        </w:tc>
        <w:tc>
          <w:tcPr>
            <w:tcW w:w="960" w:type="dxa"/>
            <w:tcBorders>
              <w:top w:val="nil"/>
              <w:left w:val="nil"/>
              <w:bottom w:val="single" w:sz="8" w:space="0" w:color="auto"/>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1</w:t>
            </w:r>
          </w:p>
        </w:tc>
        <w:tc>
          <w:tcPr>
            <w:tcW w:w="2080" w:type="dxa"/>
            <w:tcBorders>
              <w:top w:val="nil"/>
              <w:left w:val="nil"/>
              <w:bottom w:val="single" w:sz="8" w:space="0" w:color="auto"/>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 xml:space="preserve">All MDB groups </w:t>
            </w:r>
          </w:p>
        </w:tc>
        <w:tc>
          <w:tcPr>
            <w:tcW w:w="1300" w:type="dxa"/>
            <w:tcBorders>
              <w:top w:val="nil"/>
              <w:left w:val="nil"/>
              <w:bottom w:val="single" w:sz="8" w:space="0" w:color="auto"/>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All MDBs</w:t>
            </w:r>
          </w:p>
        </w:tc>
      </w:tr>
      <w:tr w:rsidR="00480586" w:rsidRPr="00480586" w:rsidTr="00480586">
        <w:trPr>
          <w:trHeight w:val="300"/>
        </w:trPr>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7</w:t>
            </w:r>
          </w:p>
        </w:tc>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40</w:t>
            </w:r>
          </w:p>
        </w:tc>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Emergency</w:t>
            </w:r>
          </w:p>
        </w:tc>
        <w:tc>
          <w:tcPr>
            <w:tcW w:w="128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Non-admitted</w:t>
            </w:r>
          </w:p>
        </w:tc>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2</w:t>
            </w:r>
          </w:p>
        </w:tc>
        <w:tc>
          <w:tcPr>
            <w:tcW w:w="208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 xml:space="preserve">Toxic effects of drugs </w:t>
            </w:r>
          </w:p>
        </w:tc>
        <w:tc>
          <w:tcPr>
            <w:tcW w:w="130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1C, 1D</w:t>
            </w:r>
          </w:p>
        </w:tc>
      </w:tr>
      <w:tr w:rsidR="00480586" w:rsidRPr="00480586" w:rsidTr="00480586">
        <w:trPr>
          <w:trHeight w:val="495"/>
        </w:trPr>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43</w:t>
            </w:r>
          </w:p>
        </w:tc>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128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208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Circulatory system / endocrine, nutritional &amp; metabolic illness</w:t>
            </w:r>
          </w:p>
        </w:tc>
        <w:tc>
          <w:tcPr>
            <w:tcW w:w="130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3A, 3R</w:t>
            </w:r>
          </w:p>
        </w:tc>
      </w:tr>
      <w:tr w:rsidR="00480586" w:rsidRPr="00480586" w:rsidTr="00480586">
        <w:trPr>
          <w:trHeight w:val="300"/>
        </w:trPr>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44</w:t>
            </w:r>
          </w:p>
        </w:tc>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128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208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Injury</w:t>
            </w:r>
          </w:p>
        </w:tc>
        <w:tc>
          <w:tcPr>
            <w:tcW w:w="130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2A, 2B, 2BA</w:t>
            </w:r>
          </w:p>
        </w:tc>
      </w:tr>
      <w:tr w:rsidR="00480586" w:rsidRPr="00480586" w:rsidTr="00480586">
        <w:trPr>
          <w:trHeight w:val="300"/>
        </w:trPr>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45</w:t>
            </w:r>
          </w:p>
        </w:tc>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128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208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Poisoning</w:t>
            </w:r>
          </w:p>
        </w:tc>
        <w:tc>
          <w:tcPr>
            <w:tcW w:w="130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1</w:t>
            </w:r>
          </w:p>
        </w:tc>
      </w:tr>
      <w:tr w:rsidR="00480586" w:rsidRPr="00480586" w:rsidTr="00480586">
        <w:trPr>
          <w:trHeight w:val="675"/>
        </w:trPr>
        <w:tc>
          <w:tcPr>
            <w:tcW w:w="960" w:type="dxa"/>
            <w:vMerge w:val="restart"/>
            <w:tcBorders>
              <w:top w:val="nil"/>
              <w:left w:val="nil"/>
              <w:bottom w:val="single" w:sz="8" w:space="0" w:color="000000"/>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46</w:t>
            </w:r>
          </w:p>
        </w:tc>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1280" w:type="dxa"/>
            <w:vMerge w:val="restart"/>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960" w:type="dxa"/>
            <w:vMerge w:val="restart"/>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208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 xml:space="preserve">All other MDB groups </w:t>
            </w:r>
          </w:p>
        </w:tc>
        <w:tc>
          <w:tcPr>
            <w:tcW w:w="130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3F, 3G, 3H, 3I, 3K, 3L, 3M, 3O, 3P, 3S, 5, 6</w:t>
            </w:r>
          </w:p>
        </w:tc>
      </w:tr>
      <w:tr w:rsidR="00480586" w:rsidRPr="00480586" w:rsidTr="00480586">
        <w:trPr>
          <w:trHeight w:val="450"/>
        </w:trPr>
        <w:tc>
          <w:tcPr>
            <w:tcW w:w="960"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95</w:t>
            </w:r>
          </w:p>
        </w:tc>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1280" w:type="dxa"/>
            <w:vMerge/>
            <w:tcBorders>
              <w:top w:val="nil"/>
              <w:left w:val="nil"/>
              <w:bottom w:val="nil"/>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960" w:type="dxa"/>
            <w:vMerge/>
            <w:tcBorders>
              <w:top w:val="nil"/>
              <w:left w:val="nil"/>
              <w:bottom w:val="nil"/>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208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Respiratory system illness</w:t>
            </w:r>
          </w:p>
        </w:tc>
        <w:tc>
          <w:tcPr>
            <w:tcW w:w="130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3B</w:t>
            </w:r>
          </w:p>
        </w:tc>
      </w:tr>
      <w:tr w:rsidR="00480586" w:rsidRPr="00480586" w:rsidTr="00480586">
        <w:trPr>
          <w:trHeight w:val="300"/>
        </w:trPr>
        <w:tc>
          <w:tcPr>
            <w:tcW w:w="960"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96</w:t>
            </w:r>
          </w:p>
        </w:tc>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1280" w:type="dxa"/>
            <w:vMerge/>
            <w:tcBorders>
              <w:top w:val="nil"/>
              <w:left w:val="nil"/>
              <w:bottom w:val="nil"/>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960" w:type="dxa"/>
            <w:vMerge/>
            <w:tcBorders>
              <w:top w:val="nil"/>
              <w:left w:val="nil"/>
              <w:bottom w:val="nil"/>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208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Urological illness</w:t>
            </w:r>
          </w:p>
        </w:tc>
        <w:tc>
          <w:tcPr>
            <w:tcW w:w="130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3D</w:t>
            </w:r>
          </w:p>
        </w:tc>
      </w:tr>
      <w:tr w:rsidR="00480586" w:rsidRPr="00480586" w:rsidTr="00480586">
        <w:trPr>
          <w:trHeight w:val="450"/>
        </w:trPr>
        <w:tc>
          <w:tcPr>
            <w:tcW w:w="960"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97</w:t>
            </w:r>
          </w:p>
        </w:tc>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1280" w:type="dxa"/>
            <w:vMerge/>
            <w:tcBorders>
              <w:top w:val="nil"/>
              <w:left w:val="nil"/>
              <w:bottom w:val="nil"/>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960" w:type="dxa"/>
            <w:vMerge/>
            <w:tcBorders>
              <w:top w:val="nil"/>
              <w:left w:val="nil"/>
              <w:bottom w:val="nil"/>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208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Gastrointestinal &amp; digestive system illness</w:t>
            </w:r>
          </w:p>
        </w:tc>
        <w:tc>
          <w:tcPr>
            <w:tcW w:w="130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3C, 3Q</w:t>
            </w:r>
          </w:p>
        </w:tc>
      </w:tr>
      <w:tr w:rsidR="00480586" w:rsidRPr="00480586" w:rsidTr="00480586">
        <w:trPr>
          <w:trHeight w:val="300"/>
        </w:trPr>
        <w:tc>
          <w:tcPr>
            <w:tcW w:w="960"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98</w:t>
            </w:r>
          </w:p>
        </w:tc>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1280" w:type="dxa"/>
            <w:vMerge/>
            <w:tcBorders>
              <w:top w:val="nil"/>
              <w:left w:val="nil"/>
              <w:bottom w:val="nil"/>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960" w:type="dxa"/>
            <w:vMerge/>
            <w:tcBorders>
              <w:top w:val="nil"/>
              <w:left w:val="nil"/>
              <w:bottom w:val="nil"/>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208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Neurological illness</w:t>
            </w:r>
          </w:p>
        </w:tc>
        <w:tc>
          <w:tcPr>
            <w:tcW w:w="130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3E</w:t>
            </w:r>
          </w:p>
        </w:tc>
      </w:tr>
      <w:tr w:rsidR="00480586" w:rsidRPr="00480586" w:rsidTr="00480586">
        <w:trPr>
          <w:trHeight w:val="675"/>
        </w:trPr>
        <w:tc>
          <w:tcPr>
            <w:tcW w:w="960"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99</w:t>
            </w:r>
          </w:p>
        </w:tc>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1280" w:type="dxa"/>
            <w:vMerge/>
            <w:tcBorders>
              <w:top w:val="nil"/>
              <w:left w:val="nil"/>
              <w:bottom w:val="nil"/>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960" w:type="dxa"/>
            <w:vMerge/>
            <w:tcBorders>
              <w:top w:val="nil"/>
              <w:left w:val="nil"/>
              <w:bottom w:val="nil"/>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208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Blood/immune system illness, infection/parasites</w:t>
            </w:r>
          </w:p>
        </w:tc>
        <w:tc>
          <w:tcPr>
            <w:tcW w:w="130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3J, 3N</w:t>
            </w:r>
          </w:p>
        </w:tc>
      </w:tr>
      <w:tr w:rsidR="00480586" w:rsidRPr="00480586" w:rsidTr="00480586">
        <w:trPr>
          <w:trHeight w:val="315"/>
        </w:trPr>
        <w:tc>
          <w:tcPr>
            <w:tcW w:w="960"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960" w:type="dxa"/>
            <w:tcBorders>
              <w:top w:val="nil"/>
              <w:left w:val="nil"/>
              <w:bottom w:val="single" w:sz="8" w:space="0" w:color="auto"/>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100</w:t>
            </w:r>
          </w:p>
        </w:tc>
        <w:tc>
          <w:tcPr>
            <w:tcW w:w="960" w:type="dxa"/>
            <w:tcBorders>
              <w:top w:val="nil"/>
              <w:left w:val="nil"/>
              <w:bottom w:val="single" w:sz="8" w:space="0" w:color="auto"/>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 </w:t>
            </w:r>
          </w:p>
        </w:tc>
        <w:tc>
          <w:tcPr>
            <w:tcW w:w="1280" w:type="dxa"/>
            <w:vMerge/>
            <w:tcBorders>
              <w:top w:val="nil"/>
              <w:left w:val="nil"/>
              <w:bottom w:val="nil"/>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960" w:type="dxa"/>
            <w:vMerge/>
            <w:tcBorders>
              <w:top w:val="nil"/>
              <w:left w:val="nil"/>
              <w:bottom w:val="nil"/>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208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Psychiatric illness</w:t>
            </w:r>
          </w:p>
        </w:tc>
        <w:tc>
          <w:tcPr>
            <w:tcW w:w="1300" w:type="dxa"/>
            <w:tcBorders>
              <w:top w:val="nil"/>
              <w:left w:val="nil"/>
              <w:bottom w:val="single" w:sz="8" w:space="0" w:color="auto"/>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4</w:t>
            </w:r>
          </w:p>
        </w:tc>
      </w:tr>
      <w:tr w:rsidR="00480586" w:rsidRPr="00480586" w:rsidTr="00480586">
        <w:trPr>
          <w:trHeight w:val="705"/>
        </w:trPr>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8</w:t>
            </w:r>
          </w:p>
        </w:tc>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48</w:t>
            </w:r>
          </w:p>
        </w:tc>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Emergency</w:t>
            </w:r>
          </w:p>
        </w:tc>
        <w:tc>
          <w:tcPr>
            <w:tcW w:w="1280" w:type="dxa"/>
            <w:tcBorders>
              <w:top w:val="single" w:sz="8" w:space="0" w:color="auto"/>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Non-admitted</w:t>
            </w:r>
          </w:p>
        </w:tc>
        <w:tc>
          <w:tcPr>
            <w:tcW w:w="960" w:type="dxa"/>
            <w:tcBorders>
              <w:top w:val="single" w:sz="8" w:space="0" w:color="auto"/>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3</w:t>
            </w:r>
          </w:p>
        </w:tc>
        <w:tc>
          <w:tcPr>
            <w:tcW w:w="2080" w:type="dxa"/>
            <w:tcBorders>
              <w:top w:val="single" w:sz="8" w:space="0" w:color="auto"/>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 xml:space="preserve">Circulatory system /endocrine, nutritional </w:t>
            </w:r>
            <w:r w:rsidR="00927E90" w:rsidRPr="00927E90">
              <w:rPr>
                <w:rFonts w:ascii="Arial" w:hAnsi="Arial" w:cs="Arial"/>
                <w:color w:val="000000"/>
                <w:sz w:val="16"/>
                <w:szCs w:val="16"/>
                <w:lang w:eastAsia="en-AU"/>
              </w:rPr>
              <w:t>&amp;</w:t>
            </w:r>
            <w:r w:rsidRPr="00480586">
              <w:rPr>
                <w:rFonts w:ascii="Arial" w:hAnsi="Arial" w:cs="Arial"/>
                <w:color w:val="000000"/>
                <w:sz w:val="16"/>
                <w:szCs w:val="16"/>
                <w:lang w:eastAsia="en-AU"/>
              </w:rPr>
              <w:t xml:space="preserve"> metabolic illness</w:t>
            </w:r>
          </w:p>
        </w:tc>
        <w:tc>
          <w:tcPr>
            <w:tcW w:w="130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3A, 3R</w:t>
            </w:r>
          </w:p>
        </w:tc>
      </w:tr>
      <w:tr w:rsidR="00480586" w:rsidRPr="00480586" w:rsidTr="00480586">
        <w:trPr>
          <w:trHeight w:val="300"/>
        </w:trPr>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50</w:t>
            </w:r>
          </w:p>
        </w:tc>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128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208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Injury</w:t>
            </w:r>
          </w:p>
        </w:tc>
        <w:tc>
          <w:tcPr>
            <w:tcW w:w="130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2A, 2B, 2BA</w:t>
            </w:r>
          </w:p>
        </w:tc>
      </w:tr>
      <w:tr w:rsidR="00480586" w:rsidRPr="00480586" w:rsidTr="00480586">
        <w:trPr>
          <w:trHeight w:val="300"/>
        </w:trPr>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51</w:t>
            </w:r>
          </w:p>
        </w:tc>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128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208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Genitourinary illness</w:t>
            </w:r>
          </w:p>
        </w:tc>
        <w:tc>
          <w:tcPr>
            <w:tcW w:w="130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3D, 3L, 3M</w:t>
            </w:r>
          </w:p>
        </w:tc>
      </w:tr>
      <w:tr w:rsidR="00480586" w:rsidRPr="00480586" w:rsidTr="00480586">
        <w:trPr>
          <w:trHeight w:val="450"/>
        </w:trPr>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52</w:t>
            </w:r>
          </w:p>
        </w:tc>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128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208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Gastrointestinal &amp; digestive system illness</w:t>
            </w:r>
          </w:p>
        </w:tc>
        <w:tc>
          <w:tcPr>
            <w:tcW w:w="130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3C, 3Q</w:t>
            </w:r>
          </w:p>
        </w:tc>
      </w:tr>
      <w:tr w:rsidR="00480586" w:rsidRPr="00480586" w:rsidTr="00480586">
        <w:trPr>
          <w:trHeight w:val="300"/>
        </w:trPr>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53</w:t>
            </w:r>
          </w:p>
        </w:tc>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128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208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Neurological illness</w:t>
            </w:r>
          </w:p>
        </w:tc>
        <w:tc>
          <w:tcPr>
            <w:tcW w:w="130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3E</w:t>
            </w:r>
          </w:p>
        </w:tc>
      </w:tr>
      <w:tr w:rsidR="00480586" w:rsidRPr="00480586" w:rsidTr="00480586">
        <w:trPr>
          <w:trHeight w:val="300"/>
        </w:trPr>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55</w:t>
            </w:r>
          </w:p>
        </w:tc>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128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208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Respiratory system Illness</w:t>
            </w:r>
          </w:p>
        </w:tc>
        <w:tc>
          <w:tcPr>
            <w:tcW w:w="130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3B</w:t>
            </w:r>
          </w:p>
        </w:tc>
      </w:tr>
      <w:tr w:rsidR="00480586" w:rsidRPr="00480586" w:rsidTr="00480586">
        <w:trPr>
          <w:trHeight w:val="450"/>
        </w:trPr>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56</w:t>
            </w:r>
          </w:p>
        </w:tc>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128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208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Musculoskeletal/connective tissue illness</w:t>
            </w:r>
          </w:p>
        </w:tc>
        <w:tc>
          <w:tcPr>
            <w:tcW w:w="130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3H</w:t>
            </w:r>
          </w:p>
        </w:tc>
      </w:tr>
      <w:tr w:rsidR="00480586" w:rsidRPr="00480586" w:rsidTr="00480586">
        <w:trPr>
          <w:trHeight w:val="450"/>
        </w:trPr>
        <w:tc>
          <w:tcPr>
            <w:tcW w:w="960" w:type="dxa"/>
            <w:vMerge w:val="restart"/>
            <w:tcBorders>
              <w:top w:val="nil"/>
              <w:left w:val="nil"/>
              <w:bottom w:val="single" w:sz="8" w:space="0" w:color="000000"/>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57</w:t>
            </w:r>
          </w:p>
        </w:tc>
        <w:tc>
          <w:tcPr>
            <w:tcW w:w="960" w:type="dxa"/>
            <w:vMerge w:val="restart"/>
            <w:tcBorders>
              <w:top w:val="nil"/>
              <w:left w:val="nil"/>
              <w:bottom w:val="single" w:sz="8" w:space="0" w:color="000000"/>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1280" w:type="dxa"/>
            <w:vMerge w:val="restart"/>
            <w:tcBorders>
              <w:top w:val="nil"/>
              <w:left w:val="nil"/>
              <w:bottom w:val="single" w:sz="8" w:space="0" w:color="000000"/>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960" w:type="dxa"/>
            <w:vMerge w:val="restart"/>
            <w:tcBorders>
              <w:top w:val="nil"/>
              <w:left w:val="nil"/>
              <w:bottom w:val="single" w:sz="8" w:space="0" w:color="000000"/>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208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All other MDB groups</w:t>
            </w:r>
          </w:p>
        </w:tc>
        <w:tc>
          <w:tcPr>
            <w:tcW w:w="130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3G, 3I, 3K, 3O, 3P, 3S, 5, 6</w:t>
            </w:r>
          </w:p>
        </w:tc>
      </w:tr>
      <w:tr w:rsidR="00480586" w:rsidRPr="00480586" w:rsidTr="00480586">
        <w:trPr>
          <w:trHeight w:val="300"/>
        </w:trPr>
        <w:tc>
          <w:tcPr>
            <w:tcW w:w="960"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101</w:t>
            </w:r>
          </w:p>
        </w:tc>
        <w:tc>
          <w:tcPr>
            <w:tcW w:w="960"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1280"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960"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208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 xml:space="preserve">Poisoning </w:t>
            </w:r>
          </w:p>
        </w:tc>
        <w:tc>
          <w:tcPr>
            <w:tcW w:w="130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1</w:t>
            </w:r>
          </w:p>
        </w:tc>
      </w:tr>
      <w:tr w:rsidR="00480586" w:rsidRPr="00480586" w:rsidTr="00480586">
        <w:trPr>
          <w:trHeight w:val="300"/>
        </w:trPr>
        <w:tc>
          <w:tcPr>
            <w:tcW w:w="960"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102</w:t>
            </w:r>
          </w:p>
        </w:tc>
        <w:tc>
          <w:tcPr>
            <w:tcW w:w="960"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1280"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960"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208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Toxic effects of drugs</w:t>
            </w:r>
          </w:p>
        </w:tc>
        <w:tc>
          <w:tcPr>
            <w:tcW w:w="130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1C, 1D</w:t>
            </w:r>
          </w:p>
        </w:tc>
      </w:tr>
      <w:tr w:rsidR="00480586" w:rsidRPr="00480586" w:rsidTr="00480586">
        <w:trPr>
          <w:trHeight w:val="300"/>
        </w:trPr>
        <w:tc>
          <w:tcPr>
            <w:tcW w:w="960"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103</w:t>
            </w:r>
          </w:p>
        </w:tc>
        <w:tc>
          <w:tcPr>
            <w:tcW w:w="960"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1280"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960"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208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Illness of eyes</w:t>
            </w:r>
          </w:p>
        </w:tc>
        <w:tc>
          <w:tcPr>
            <w:tcW w:w="130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3F</w:t>
            </w:r>
          </w:p>
        </w:tc>
      </w:tr>
      <w:tr w:rsidR="00480586" w:rsidRPr="00480586" w:rsidTr="00480586">
        <w:trPr>
          <w:trHeight w:val="495"/>
        </w:trPr>
        <w:tc>
          <w:tcPr>
            <w:tcW w:w="960"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104</w:t>
            </w:r>
          </w:p>
        </w:tc>
        <w:tc>
          <w:tcPr>
            <w:tcW w:w="960"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1280"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960"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208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Blood/immune system illness, infection parasites</w:t>
            </w:r>
          </w:p>
        </w:tc>
        <w:tc>
          <w:tcPr>
            <w:tcW w:w="130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3J, 3N</w:t>
            </w:r>
          </w:p>
        </w:tc>
      </w:tr>
      <w:tr w:rsidR="00480586" w:rsidRPr="00480586" w:rsidTr="00480586">
        <w:trPr>
          <w:trHeight w:val="315"/>
        </w:trPr>
        <w:tc>
          <w:tcPr>
            <w:tcW w:w="960"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960" w:type="dxa"/>
            <w:tcBorders>
              <w:top w:val="nil"/>
              <w:left w:val="nil"/>
              <w:bottom w:val="single" w:sz="8" w:space="0" w:color="auto"/>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105</w:t>
            </w:r>
          </w:p>
        </w:tc>
        <w:tc>
          <w:tcPr>
            <w:tcW w:w="960"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1280"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960"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2080" w:type="dxa"/>
            <w:tcBorders>
              <w:top w:val="nil"/>
              <w:left w:val="nil"/>
              <w:bottom w:val="single" w:sz="8" w:space="0" w:color="auto"/>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Psychiatric illness</w:t>
            </w:r>
          </w:p>
        </w:tc>
        <w:tc>
          <w:tcPr>
            <w:tcW w:w="1300" w:type="dxa"/>
            <w:tcBorders>
              <w:top w:val="nil"/>
              <w:left w:val="nil"/>
              <w:bottom w:val="single" w:sz="8" w:space="0" w:color="auto"/>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4</w:t>
            </w:r>
          </w:p>
        </w:tc>
      </w:tr>
      <w:tr w:rsidR="00480586" w:rsidRPr="00480586" w:rsidTr="00480586">
        <w:trPr>
          <w:trHeight w:val="300"/>
        </w:trPr>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9</w:t>
            </w:r>
          </w:p>
        </w:tc>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58</w:t>
            </w:r>
          </w:p>
        </w:tc>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Emergency</w:t>
            </w:r>
          </w:p>
        </w:tc>
        <w:tc>
          <w:tcPr>
            <w:tcW w:w="128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Non-admitted</w:t>
            </w:r>
          </w:p>
        </w:tc>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4</w:t>
            </w:r>
          </w:p>
        </w:tc>
        <w:tc>
          <w:tcPr>
            <w:tcW w:w="208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Injury</w:t>
            </w:r>
          </w:p>
        </w:tc>
        <w:tc>
          <w:tcPr>
            <w:tcW w:w="130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2A, 2B, 2BA</w:t>
            </w:r>
          </w:p>
        </w:tc>
      </w:tr>
      <w:tr w:rsidR="00480586" w:rsidRPr="00480586" w:rsidTr="00480586">
        <w:trPr>
          <w:trHeight w:val="300"/>
        </w:trPr>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60</w:t>
            </w:r>
          </w:p>
        </w:tc>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128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208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Urological system illness</w:t>
            </w:r>
          </w:p>
        </w:tc>
        <w:tc>
          <w:tcPr>
            <w:tcW w:w="130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3D</w:t>
            </w:r>
          </w:p>
        </w:tc>
      </w:tr>
      <w:tr w:rsidR="00480586" w:rsidRPr="00480586" w:rsidTr="00927E90">
        <w:trPr>
          <w:trHeight w:val="630"/>
        </w:trPr>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61</w:t>
            </w:r>
          </w:p>
        </w:tc>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128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2080" w:type="dxa"/>
            <w:tcBorders>
              <w:top w:val="nil"/>
              <w:left w:val="nil"/>
              <w:bottom w:val="nil"/>
              <w:right w:val="nil"/>
            </w:tcBorders>
            <w:shd w:val="clear" w:color="auto" w:fill="auto"/>
            <w:hideMark/>
          </w:tcPr>
          <w:p w:rsidR="00480586" w:rsidRPr="00480586" w:rsidRDefault="00480586" w:rsidP="00927E90">
            <w:pPr>
              <w:rPr>
                <w:rFonts w:ascii="Arial" w:hAnsi="Arial" w:cs="Arial"/>
                <w:color w:val="000000"/>
                <w:sz w:val="16"/>
                <w:szCs w:val="16"/>
                <w:lang w:eastAsia="en-AU"/>
              </w:rPr>
            </w:pPr>
            <w:r w:rsidRPr="00480586">
              <w:rPr>
                <w:rFonts w:ascii="Arial" w:hAnsi="Arial" w:cs="Arial"/>
                <w:color w:val="000000"/>
                <w:sz w:val="16"/>
                <w:szCs w:val="16"/>
                <w:lang w:eastAsia="en-AU"/>
              </w:rPr>
              <w:t>Circulatory system / endocrine, nutritional &amp; metabolic illness</w:t>
            </w:r>
          </w:p>
        </w:tc>
        <w:tc>
          <w:tcPr>
            <w:tcW w:w="130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3A, 3R</w:t>
            </w:r>
          </w:p>
        </w:tc>
      </w:tr>
      <w:tr w:rsidR="00480586" w:rsidRPr="00480586" w:rsidTr="00480586">
        <w:trPr>
          <w:trHeight w:val="450"/>
        </w:trPr>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62</w:t>
            </w:r>
          </w:p>
        </w:tc>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128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208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Gastrointestinal &amp; digestive system illness</w:t>
            </w:r>
          </w:p>
        </w:tc>
        <w:tc>
          <w:tcPr>
            <w:tcW w:w="130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3C, 3Q</w:t>
            </w:r>
          </w:p>
        </w:tc>
      </w:tr>
      <w:tr w:rsidR="00480586" w:rsidRPr="00480586" w:rsidTr="00480586">
        <w:trPr>
          <w:trHeight w:val="450"/>
        </w:trPr>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63</w:t>
            </w:r>
          </w:p>
        </w:tc>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128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208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Musculoskeletal/connective tissue illness</w:t>
            </w:r>
          </w:p>
        </w:tc>
        <w:tc>
          <w:tcPr>
            <w:tcW w:w="130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3H</w:t>
            </w:r>
          </w:p>
        </w:tc>
      </w:tr>
      <w:tr w:rsidR="00480586" w:rsidRPr="00480586" w:rsidTr="00480586">
        <w:trPr>
          <w:trHeight w:val="300"/>
        </w:trPr>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65</w:t>
            </w:r>
          </w:p>
        </w:tc>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128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208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Illness of ENT</w:t>
            </w:r>
          </w:p>
        </w:tc>
        <w:tc>
          <w:tcPr>
            <w:tcW w:w="130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3G</w:t>
            </w:r>
          </w:p>
        </w:tc>
      </w:tr>
      <w:tr w:rsidR="00480586" w:rsidRPr="00480586" w:rsidTr="00480586">
        <w:trPr>
          <w:trHeight w:val="300"/>
        </w:trPr>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66</w:t>
            </w:r>
          </w:p>
        </w:tc>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128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208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Illness of the eyes</w:t>
            </w:r>
          </w:p>
        </w:tc>
        <w:tc>
          <w:tcPr>
            <w:tcW w:w="130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 xml:space="preserve">3F </w:t>
            </w:r>
          </w:p>
        </w:tc>
      </w:tr>
      <w:tr w:rsidR="00480586" w:rsidRPr="00480586" w:rsidTr="00480586">
        <w:trPr>
          <w:trHeight w:val="300"/>
        </w:trPr>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67</w:t>
            </w:r>
          </w:p>
        </w:tc>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128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208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Other presentations</w:t>
            </w:r>
          </w:p>
        </w:tc>
        <w:tc>
          <w:tcPr>
            <w:tcW w:w="130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6</w:t>
            </w:r>
          </w:p>
        </w:tc>
      </w:tr>
      <w:tr w:rsidR="00480586" w:rsidRPr="00480586" w:rsidTr="00927E90">
        <w:trPr>
          <w:trHeight w:val="528"/>
        </w:trPr>
        <w:tc>
          <w:tcPr>
            <w:tcW w:w="960" w:type="dxa"/>
            <w:vMerge w:val="restart"/>
            <w:tcBorders>
              <w:top w:val="nil"/>
              <w:left w:val="nil"/>
              <w:bottom w:val="single" w:sz="8" w:space="0" w:color="000000"/>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68</w:t>
            </w:r>
          </w:p>
        </w:tc>
        <w:tc>
          <w:tcPr>
            <w:tcW w:w="960" w:type="dxa"/>
            <w:vMerge w:val="restart"/>
            <w:tcBorders>
              <w:top w:val="nil"/>
              <w:left w:val="nil"/>
              <w:bottom w:val="single" w:sz="8" w:space="0" w:color="000000"/>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1280" w:type="dxa"/>
            <w:vMerge w:val="restart"/>
            <w:tcBorders>
              <w:top w:val="nil"/>
              <w:left w:val="nil"/>
              <w:bottom w:val="single" w:sz="8" w:space="0" w:color="000000"/>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960" w:type="dxa"/>
            <w:vMerge w:val="restart"/>
            <w:tcBorders>
              <w:top w:val="nil"/>
              <w:left w:val="nil"/>
              <w:bottom w:val="single" w:sz="8" w:space="0" w:color="000000"/>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208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 xml:space="preserve">All other MDB groups </w:t>
            </w:r>
          </w:p>
        </w:tc>
        <w:tc>
          <w:tcPr>
            <w:tcW w:w="130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3E, 3I, 3O, 3S, 5</w:t>
            </w:r>
          </w:p>
        </w:tc>
      </w:tr>
      <w:tr w:rsidR="00480586" w:rsidRPr="00480586" w:rsidTr="00480586">
        <w:trPr>
          <w:trHeight w:val="300"/>
        </w:trPr>
        <w:tc>
          <w:tcPr>
            <w:tcW w:w="960"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106</w:t>
            </w:r>
          </w:p>
        </w:tc>
        <w:tc>
          <w:tcPr>
            <w:tcW w:w="960"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1280"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960"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208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Poisoning</w:t>
            </w:r>
          </w:p>
        </w:tc>
        <w:tc>
          <w:tcPr>
            <w:tcW w:w="130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1</w:t>
            </w:r>
          </w:p>
        </w:tc>
      </w:tr>
      <w:tr w:rsidR="00480586" w:rsidRPr="00480586" w:rsidTr="00480586">
        <w:trPr>
          <w:trHeight w:val="315"/>
        </w:trPr>
        <w:tc>
          <w:tcPr>
            <w:tcW w:w="960"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107</w:t>
            </w:r>
          </w:p>
        </w:tc>
        <w:tc>
          <w:tcPr>
            <w:tcW w:w="960"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1280"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960"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208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Toxic effects of drugs</w:t>
            </w:r>
          </w:p>
        </w:tc>
        <w:tc>
          <w:tcPr>
            <w:tcW w:w="130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1C, 1D</w:t>
            </w:r>
          </w:p>
        </w:tc>
      </w:tr>
      <w:tr w:rsidR="00480586" w:rsidRPr="00480586" w:rsidTr="00480586">
        <w:trPr>
          <w:trHeight w:val="300"/>
        </w:trPr>
        <w:tc>
          <w:tcPr>
            <w:tcW w:w="960"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108</w:t>
            </w:r>
          </w:p>
        </w:tc>
        <w:tc>
          <w:tcPr>
            <w:tcW w:w="960"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1280"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960"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208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Respiratory system illness</w:t>
            </w:r>
          </w:p>
        </w:tc>
        <w:tc>
          <w:tcPr>
            <w:tcW w:w="130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3B</w:t>
            </w:r>
          </w:p>
        </w:tc>
      </w:tr>
      <w:tr w:rsidR="00480586" w:rsidRPr="00480586" w:rsidTr="00927E90">
        <w:trPr>
          <w:trHeight w:val="571"/>
        </w:trPr>
        <w:tc>
          <w:tcPr>
            <w:tcW w:w="960"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109</w:t>
            </w:r>
          </w:p>
        </w:tc>
        <w:tc>
          <w:tcPr>
            <w:tcW w:w="960"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1280"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960"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208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Blood/immune system illness/ infection/parasites</w:t>
            </w:r>
          </w:p>
        </w:tc>
        <w:tc>
          <w:tcPr>
            <w:tcW w:w="130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3J, 3N</w:t>
            </w:r>
          </w:p>
        </w:tc>
      </w:tr>
      <w:tr w:rsidR="00480586" w:rsidRPr="00480586" w:rsidTr="00480586">
        <w:trPr>
          <w:trHeight w:val="540"/>
        </w:trPr>
        <w:tc>
          <w:tcPr>
            <w:tcW w:w="960"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110</w:t>
            </w:r>
          </w:p>
        </w:tc>
        <w:tc>
          <w:tcPr>
            <w:tcW w:w="960"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1280"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960"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208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Obstetric &amp; newborn/neonate</w:t>
            </w:r>
          </w:p>
        </w:tc>
        <w:tc>
          <w:tcPr>
            <w:tcW w:w="130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3K, 3P</w:t>
            </w:r>
          </w:p>
        </w:tc>
      </w:tr>
      <w:tr w:rsidR="00480586" w:rsidRPr="00480586" w:rsidTr="00927E90">
        <w:trPr>
          <w:trHeight w:val="556"/>
        </w:trPr>
        <w:tc>
          <w:tcPr>
            <w:tcW w:w="960"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111</w:t>
            </w:r>
          </w:p>
        </w:tc>
        <w:tc>
          <w:tcPr>
            <w:tcW w:w="960"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1280"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960"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208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Gynaecological/male reproductive system illness</w:t>
            </w:r>
          </w:p>
        </w:tc>
        <w:tc>
          <w:tcPr>
            <w:tcW w:w="130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3L, 3M</w:t>
            </w:r>
          </w:p>
        </w:tc>
      </w:tr>
      <w:tr w:rsidR="00480586" w:rsidRPr="00480586" w:rsidTr="00480586">
        <w:trPr>
          <w:trHeight w:val="315"/>
        </w:trPr>
        <w:tc>
          <w:tcPr>
            <w:tcW w:w="960"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960" w:type="dxa"/>
            <w:tcBorders>
              <w:top w:val="nil"/>
              <w:left w:val="nil"/>
              <w:bottom w:val="single" w:sz="8" w:space="0" w:color="auto"/>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112</w:t>
            </w:r>
          </w:p>
        </w:tc>
        <w:tc>
          <w:tcPr>
            <w:tcW w:w="960"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1280"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960"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2080" w:type="dxa"/>
            <w:tcBorders>
              <w:top w:val="nil"/>
              <w:left w:val="nil"/>
              <w:bottom w:val="single" w:sz="8" w:space="0" w:color="auto"/>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Psychiatric illness</w:t>
            </w:r>
          </w:p>
        </w:tc>
        <w:tc>
          <w:tcPr>
            <w:tcW w:w="1300" w:type="dxa"/>
            <w:tcBorders>
              <w:top w:val="nil"/>
              <w:left w:val="nil"/>
              <w:bottom w:val="single" w:sz="8" w:space="0" w:color="auto"/>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4</w:t>
            </w:r>
          </w:p>
        </w:tc>
      </w:tr>
      <w:tr w:rsidR="00480586" w:rsidRPr="00480586" w:rsidTr="00480586">
        <w:trPr>
          <w:trHeight w:val="450"/>
        </w:trPr>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10</w:t>
            </w:r>
          </w:p>
        </w:tc>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69</w:t>
            </w:r>
          </w:p>
        </w:tc>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Emergency</w:t>
            </w:r>
          </w:p>
        </w:tc>
        <w:tc>
          <w:tcPr>
            <w:tcW w:w="128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Non-admitted</w:t>
            </w:r>
          </w:p>
        </w:tc>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5</w:t>
            </w:r>
          </w:p>
        </w:tc>
        <w:tc>
          <w:tcPr>
            <w:tcW w:w="208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Poisoning/ Toxic effect of drugs</w:t>
            </w:r>
          </w:p>
        </w:tc>
        <w:tc>
          <w:tcPr>
            <w:tcW w:w="130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1,1C, 1D</w:t>
            </w:r>
          </w:p>
        </w:tc>
      </w:tr>
      <w:tr w:rsidR="00480586" w:rsidRPr="00480586" w:rsidTr="00480586">
        <w:trPr>
          <w:trHeight w:val="300"/>
        </w:trPr>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70</w:t>
            </w:r>
          </w:p>
        </w:tc>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128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208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Injury</w:t>
            </w:r>
          </w:p>
        </w:tc>
        <w:tc>
          <w:tcPr>
            <w:tcW w:w="130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2A, 2B, 2BA</w:t>
            </w:r>
          </w:p>
        </w:tc>
      </w:tr>
      <w:tr w:rsidR="00480586" w:rsidRPr="00480586" w:rsidTr="00480586">
        <w:trPr>
          <w:trHeight w:val="300"/>
        </w:trPr>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71</w:t>
            </w:r>
          </w:p>
        </w:tc>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128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208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Other presentations</w:t>
            </w:r>
          </w:p>
        </w:tc>
        <w:tc>
          <w:tcPr>
            <w:tcW w:w="130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6</w:t>
            </w:r>
          </w:p>
        </w:tc>
      </w:tr>
      <w:tr w:rsidR="00480586" w:rsidRPr="00480586" w:rsidTr="00480586">
        <w:trPr>
          <w:trHeight w:val="450"/>
        </w:trPr>
        <w:tc>
          <w:tcPr>
            <w:tcW w:w="960" w:type="dxa"/>
            <w:vMerge w:val="restart"/>
            <w:tcBorders>
              <w:top w:val="nil"/>
              <w:left w:val="nil"/>
              <w:bottom w:val="single" w:sz="8" w:space="0" w:color="000000"/>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72</w:t>
            </w:r>
          </w:p>
        </w:tc>
        <w:tc>
          <w:tcPr>
            <w:tcW w:w="960" w:type="dxa"/>
            <w:vMerge w:val="restart"/>
            <w:tcBorders>
              <w:top w:val="nil"/>
              <w:left w:val="nil"/>
              <w:bottom w:val="single" w:sz="8" w:space="0" w:color="000000"/>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128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960" w:type="dxa"/>
            <w:vMerge w:val="restart"/>
            <w:tcBorders>
              <w:top w:val="nil"/>
              <w:left w:val="nil"/>
              <w:bottom w:val="single" w:sz="8" w:space="0" w:color="000000"/>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208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 xml:space="preserve">All other MDB groups </w:t>
            </w:r>
          </w:p>
        </w:tc>
        <w:tc>
          <w:tcPr>
            <w:tcW w:w="130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3B, 3E, 3O, 3S, 5</w:t>
            </w:r>
          </w:p>
        </w:tc>
      </w:tr>
      <w:tr w:rsidR="00480586" w:rsidRPr="00480586" w:rsidTr="00480586">
        <w:trPr>
          <w:trHeight w:val="705"/>
        </w:trPr>
        <w:tc>
          <w:tcPr>
            <w:tcW w:w="960"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113</w:t>
            </w:r>
          </w:p>
        </w:tc>
        <w:tc>
          <w:tcPr>
            <w:tcW w:w="960"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128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960"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208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Circulatory system illness/endocrine, nutritional &amp; metabolic disease</w:t>
            </w:r>
          </w:p>
        </w:tc>
        <w:tc>
          <w:tcPr>
            <w:tcW w:w="130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3A, 3R</w:t>
            </w:r>
          </w:p>
        </w:tc>
      </w:tr>
      <w:tr w:rsidR="00480586" w:rsidRPr="00480586" w:rsidTr="00480586">
        <w:trPr>
          <w:trHeight w:val="450"/>
        </w:trPr>
        <w:tc>
          <w:tcPr>
            <w:tcW w:w="960"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114</w:t>
            </w:r>
          </w:p>
        </w:tc>
        <w:tc>
          <w:tcPr>
            <w:tcW w:w="960"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128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960"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208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Gastrointestinal &amp; digestive system illness</w:t>
            </w:r>
          </w:p>
        </w:tc>
        <w:tc>
          <w:tcPr>
            <w:tcW w:w="130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3C, 3Q</w:t>
            </w:r>
          </w:p>
        </w:tc>
      </w:tr>
      <w:tr w:rsidR="00480586" w:rsidRPr="00480586" w:rsidTr="00480586">
        <w:trPr>
          <w:trHeight w:val="450"/>
        </w:trPr>
        <w:tc>
          <w:tcPr>
            <w:tcW w:w="960"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115</w:t>
            </w:r>
          </w:p>
        </w:tc>
        <w:tc>
          <w:tcPr>
            <w:tcW w:w="960"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128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960"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208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Illness of eyes, ear, nose &amp; throat</w:t>
            </w:r>
          </w:p>
        </w:tc>
        <w:tc>
          <w:tcPr>
            <w:tcW w:w="130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3F, 3G</w:t>
            </w:r>
          </w:p>
        </w:tc>
      </w:tr>
      <w:tr w:rsidR="00480586" w:rsidRPr="00480586" w:rsidTr="00E539EB">
        <w:trPr>
          <w:trHeight w:val="850"/>
        </w:trPr>
        <w:tc>
          <w:tcPr>
            <w:tcW w:w="960"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116</w:t>
            </w:r>
          </w:p>
        </w:tc>
        <w:tc>
          <w:tcPr>
            <w:tcW w:w="960"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128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960"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208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Illness of Skin, subcutaneous tissue, breast/ musculoskeletal/ connective tissue illness</w:t>
            </w:r>
          </w:p>
        </w:tc>
        <w:tc>
          <w:tcPr>
            <w:tcW w:w="130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3H, 3I</w:t>
            </w:r>
          </w:p>
        </w:tc>
      </w:tr>
      <w:tr w:rsidR="00480586" w:rsidRPr="00480586" w:rsidTr="00480586">
        <w:trPr>
          <w:trHeight w:val="450"/>
        </w:trPr>
        <w:tc>
          <w:tcPr>
            <w:tcW w:w="960"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117</w:t>
            </w:r>
          </w:p>
        </w:tc>
        <w:tc>
          <w:tcPr>
            <w:tcW w:w="960"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128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960"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208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Blood/immune system illness/infection/parasites</w:t>
            </w:r>
          </w:p>
        </w:tc>
        <w:tc>
          <w:tcPr>
            <w:tcW w:w="130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3J, 3N</w:t>
            </w:r>
          </w:p>
        </w:tc>
      </w:tr>
      <w:tr w:rsidR="00480586" w:rsidRPr="00480586" w:rsidTr="00480586">
        <w:trPr>
          <w:trHeight w:val="450"/>
        </w:trPr>
        <w:tc>
          <w:tcPr>
            <w:tcW w:w="960"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118</w:t>
            </w:r>
          </w:p>
        </w:tc>
        <w:tc>
          <w:tcPr>
            <w:tcW w:w="960"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128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960"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208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Obstetric illness/ newborn/neonate</w:t>
            </w:r>
          </w:p>
        </w:tc>
        <w:tc>
          <w:tcPr>
            <w:tcW w:w="130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3K, 3P</w:t>
            </w:r>
          </w:p>
        </w:tc>
      </w:tr>
      <w:tr w:rsidR="00480586" w:rsidRPr="00480586" w:rsidTr="00480586">
        <w:trPr>
          <w:trHeight w:val="300"/>
        </w:trPr>
        <w:tc>
          <w:tcPr>
            <w:tcW w:w="960"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96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119</w:t>
            </w:r>
          </w:p>
        </w:tc>
        <w:tc>
          <w:tcPr>
            <w:tcW w:w="960"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128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p>
        </w:tc>
        <w:tc>
          <w:tcPr>
            <w:tcW w:w="960"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208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Genitourinary illness</w:t>
            </w:r>
          </w:p>
        </w:tc>
        <w:tc>
          <w:tcPr>
            <w:tcW w:w="1300" w:type="dxa"/>
            <w:tcBorders>
              <w:top w:val="nil"/>
              <w:left w:val="nil"/>
              <w:bottom w:val="nil"/>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3D, 3L, 3M</w:t>
            </w:r>
          </w:p>
        </w:tc>
      </w:tr>
      <w:tr w:rsidR="00480586" w:rsidRPr="00480586" w:rsidTr="00480586">
        <w:trPr>
          <w:trHeight w:val="315"/>
        </w:trPr>
        <w:tc>
          <w:tcPr>
            <w:tcW w:w="960"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960" w:type="dxa"/>
            <w:tcBorders>
              <w:top w:val="nil"/>
              <w:left w:val="nil"/>
              <w:bottom w:val="single" w:sz="8" w:space="0" w:color="auto"/>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120</w:t>
            </w:r>
          </w:p>
        </w:tc>
        <w:tc>
          <w:tcPr>
            <w:tcW w:w="960"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1280" w:type="dxa"/>
            <w:tcBorders>
              <w:top w:val="nil"/>
              <w:left w:val="nil"/>
              <w:bottom w:val="single" w:sz="8" w:space="0" w:color="auto"/>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 </w:t>
            </w:r>
          </w:p>
        </w:tc>
        <w:tc>
          <w:tcPr>
            <w:tcW w:w="960" w:type="dxa"/>
            <w:vMerge/>
            <w:tcBorders>
              <w:top w:val="nil"/>
              <w:left w:val="nil"/>
              <w:bottom w:val="single" w:sz="8" w:space="0" w:color="000000"/>
              <w:right w:val="nil"/>
            </w:tcBorders>
            <w:vAlign w:val="center"/>
            <w:hideMark/>
          </w:tcPr>
          <w:p w:rsidR="00480586" w:rsidRPr="00480586" w:rsidRDefault="00480586" w:rsidP="00480586">
            <w:pPr>
              <w:rPr>
                <w:rFonts w:ascii="Arial" w:hAnsi="Arial" w:cs="Arial"/>
                <w:color w:val="000000"/>
                <w:sz w:val="16"/>
                <w:szCs w:val="16"/>
                <w:lang w:eastAsia="en-AU"/>
              </w:rPr>
            </w:pPr>
          </w:p>
        </w:tc>
        <w:tc>
          <w:tcPr>
            <w:tcW w:w="2080" w:type="dxa"/>
            <w:tcBorders>
              <w:top w:val="nil"/>
              <w:left w:val="nil"/>
              <w:bottom w:val="single" w:sz="8" w:space="0" w:color="auto"/>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Psychiatric illness</w:t>
            </w:r>
          </w:p>
        </w:tc>
        <w:tc>
          <w:tcPr>
            <w:tcW w:w="1300" w:type="dxa"/>
            <w:tcBorders>
              <w:top w:val="nil"/>
              <w:left w:val="nil"/>
              <w:bottom w:val="single" w:sz="8" w:space="0" w:color="auto"/>
              <w:right w:val="nil"/>
            </w:tcBorders>
            <w:shd w:val="clear" w:color="auto" w:fill="auto"/>
            <w:hideMark/>
          </w:tcPr>
          <w:p w:rsidR="00480586" w:rsidRPr="00480586" w:rsidRDefault="00480586" w:rsidP="00480586">
            <w:pPr>
              <w:rPr>
                <w:rFonts w:ascii="Arial" w:hAnsi="Arial" w:cs="Arial"/>
                <w:color w:val="000000"/>
                <w:sz w:val="16"/>
                <w:szCs w:val="16"/>
                <w:lang w:eastAsia="en-AU"/>
              </w:rPr>
            </w:pPr>
            <w:r w:rsidRPr="00480586">
              <w:rPr>
                <w:rFonts w:ascii="Arial" w:hAnsi="Arial" w:cs="Arial"/>
                <w:color w:val="000000"/>
                <w:sz w:val="16"/>
                <w:szCs w:val="16"/>
                <w:lang w:eastAsia="en-AU"/>
              </w:rPr>
              <w:t>4</w:t>
            </w:r>
          </w:p>
        </w:tc>
      </w:tr>
    </w:tbl>
    <w:p w:rsidR="00437B8E" w:rsidRDefault="00480586" w:rsidP="00480586">
      <w:pPr>
        <w:pStyle w:val="Healthbody"/>
        <w:jc w:val="both"/>
        <w:outlineLvl w:val="0"/>
        <w:rPr>
          <w:szCs w:val="28"/>
        </w:rPr>
      </w:pPr>
      <w:r>
        <w:rPr>
          <w:szCs w:val="28"/>
        </w:rPr>
        <w:t xml:space="preserve"> </w:t>
      </w:r>
    </w:p>
    <w:p w:rsidR="00E539EB" w:rsidRDefault="00E539EB">
      <w:pPr>
        <w:rPr>
          <w:rFonts w:ascii="Arial" w:eastAsia="MS Mincho" w:hAnsi="Arial"/>
          <w:b/>
          <w:bCs/>
          <w:szCs w:val="24"/>
        </w:rPr>
      </w:pPr>
      <w:r>
        <w:rPr>
          <w:b/>
          <w:bCs/>
        </w:rPr>
        <w:br w:type="page"/>
      </w:r>
    </w:p>
    <w:p w:rsidR="00437B8E" w:rsidRDefault="00437B8E" w:rsidP="0009040C">
      <w:pPr>
        <w:pStyle w:val="Healthbody"/>
        <w:jc w:val="both"/>
        <w:outlineLvl w:val="0"/>
        <w:rPr>
          <w:b/>
          <w:bCs/>
        </w:rPr>
      </w:pPr>
      <w:r w:rsidRPr="003350B8">
        <w:rPr>
          <w:b/>
          <w:bCs/>
        </w:rPr>
        <w:lastRenderedPageBreak/>
        <w:t xml:space="preserve">Table </w:t>
      </w:r>
      <w:r>
        <w:rPr>
          <w:b/>
          <w:bCs/>
        </w:rPr>
        <w:t>5</w:t>
      </w:r>
      <w:r w:rsidRPr="003350B8">
        <w:rPr>
          <w:b/>
          <w:bCs/>
        </w:rPr>
        <w:t xml:space="preserve">: Urgency Related Groups </w:t>
      </w:r>
      <w:r>
        <w:rPr>
          <w:b/>
          <w:bCs/>
        </w:rPr>
        <w:t>v</w:t>
      </w:r>
      <w:r w:rsidR="00927E90">
        <w:rPr>
          <w:b/>
          <w:bCs/>
        </w:rPr>
        <w:t>.</w:t>
      </w:r>
      <w:r>
        <w:rPr>
          <w:b/>
          <w:bCs/>
        </w:rPr>
        <w:t>1.</w:t>
      </w:r>
      <w:r w:rsidR="00927E90">
        <w:rPr>
          <w:b/>
          <w:bCs/>
        </w:rPr>
        <w:t>4</w:t>
      </w:r>
      <w:r>
        <w:rPr>
          <w:b/>
          <w:bCs/>
        </w:rPr>
        <w:t xml:space="preserve"> </w:t>
      </w:r>
      <w:r w:rsidRPr="003350B8">
        <w:rPr>
          <w:b/>
          <w:bCs/>
        </w:rPr>
        <w:t>(</w:t>
      </w:r>
      <w:r>
        <w:rPr>
          <w:b/>
          <w:bCs/>
        </w:rPr>
        <w:t>Other groups</w:t>
      </w:r>
      <w:r w:rsidRPr="003350B8">
        <w:rPr>
          <w:b/>
          <w:bCs/>
        </w:rPr>
        <w:t>)</w:t>
      </w:r>
    </w:p>
    <w:tbl>
      <w:tblPr>
        <w:tblW w:w="7812" w:type="dxa"/>
        <w:tblInd w:w="93" w:type="dxa"/>
        <w:tblLook w:val="04A0" w:firstRow="1" w:lastRow="0" w:firstColumn="1" w:lastColumn="0" w:noHBand="0" w:noVBand="1"/>
      </w:tblPr>
      <w:tblGrid>
        <w:gridCol w:w="957"/>
        <w:gridCol w:w="957"/>
        <w:gridCol w:w="1503"/>
        <w:gridCol w:w="2268"/>
        <w:gridCol w:w="993"/>
        <w:gridCol w:w="1134"/>
      </w:tblGrid>
      <w:tr w:rsidR="001F14EB" w:rsidRPr="00927E90" w:rsidTr="001F14EB">
        <w:trPr>
          <w:trHeight w:val="510"/>
        </w:trPr>
        <w:tc>
          <w:tcPr>
            <w:tcW w:w="957" w:type="dxa"/>
            <w:tcBorders>
              <w:top w:val="nil"/>
              <w:left w:val="nil"/>
              <w:bottom w:val="nil"/>
              <w:right w:val="nil"/>
            </w:tcBorders>
            <w:shd w:val="clear" w:color="000000" w:fill="0075CF"/>
            <w:vAlign w:val="center"/>
            <w:hideMark/>
          </w:tcPr>
          <w:p w:rsidR="001F14EB" w:rsidRPr="00927E90" w:rsidRDefault="001F14EB" w:rsidP="00927E90">
            <w:pPr>
              <w:jc w:val="center"/>
              <w:rPr>
                <w:rFonts w:ascii="Arial" w:hAnsi="Arial" w:cs="Arial"/>
                <w:b/>
                <w:bCs/>
                <w:color w:val="FFFFFF"/>
                <w:lang w:eastAsia="en-AU"/>
              </w:rPr>
            </w:pPr>
            <w:r w:rsidRPr="00927E90">
              <w:rPr>
                <w:rFonts w:ascii="Arial" w:hAnsi="Arial" w:cs="Arial"/>
                <w:b/>
                <w:bCs/>
                <w:color w:val="FFFFFF"/>
                <w:lang w:eastAsia="en-AU"/>
              </w:rPr>
              <w:t>UDG Group</w:t>
            </w:r>
          </w:p>
        </w:tc>
        <w:tc>
          <w:tcPr>
            <w:tcW w:w="957" w:type="dxa"/>
            <w:tcBorders>
              <w:top w:val="nil"/>
              <w:left w:val="nil"/>
              <w:bottom w:val="nil"/>
              <w:right w:val="nil"/>
            </w:tcBorders>
            <w:shd w:val="clear" w:color="000000" w:fill="0075CF"/>
            <w:vAlign w:val="center"/>
            <w:hideMark/>
          </w:tcPr>
          <w:p w:rsidR="001F14EB" w:rsidRPr="00927E90" w:rsidRDefault="001F14EB" w:rsidP="00927E90">
            <w:pPr>
              <w:jc w:val="center"/>
              <w:rPr>
                <w:rFonts w:ascii="Arial" w:hAnsi="Arial" w:cs="Arial"/>
                <w:b/>
                <w:bCs/>
                <w:color w:val="FFFFFF"/>
                <w:lang w:eastAsia="en-AU"/>
              </w:rPr>
            </w:pPr>
            <w:r w:rsidRPr="00927E90">
              <w:rPr>
                <w:rFonts w:ascii="Arial" w:hAnsi="Arial" w:cs="Arial"/>
                <w:b/>
                <w:bCs/>
                <w:color w:val="FFFFFF"/>
                <w:lang w:eastAsia="en-AU"/>
              </w:rPr>
              <w:t>URG Group</w:t>
            </w:r>
          </w:p>
        </w:tc>
        <w:tc>
          <w:tcPr>
            <w:tcW w:w="1503" w:type="dxa"/>
            <w:tcBorders>
              <w:top w:val="nil"/>
              <w:left w:val="nil"/>
              <w:bottom w:val="nil"/>
              <w:right w:val="nil"/>
            </w:tcBorders>
            <w:shd w:val="clear" w:color="000000" w:fill="0075CF"/>
            <w:vAlign w:val="center"/>
            <w:hideMark/>
          </w:tcPr>
          <w:p w:rsidR="001F14EB" w:rsidRPr="00927E90" w:rsidRDefault="001F14EB" w:rsidP="00927E90">
            <w:pPr>
              <w:jc w:val="center"/>
              <w:rPr>
                <w:rFonts w:ascii="Arial" w:hAnsi="Arial" w:cs="Arial"/>
                <w:b/>
                <w:bCs/>
                <w:color w:val="FFFFFF"/>
                <w:lang w:eastAsia="en-AU"/>
              </w:rPr>
            </w:pPr>
            <w:r w:rsidRPr="00927E90">
              <w:rPr>
                <w:rFonts w:ascii="Arial" w:hAnsi="Arial" w:cs="Arial"/>
                <w:b/>
                <w:bCs/>
                <w:color w:val="FFFFFF"/>
                <w:lang w:eastAsia="en-AU"/>
              </w:rPr>
              <w:t>Type of Visit</w:t>
            </w:r>
          </w:p>
        </w:tc>
        <w:tc>
          <w:tcPr>
            <w:tcW w:w="2268" w:type="dxa"/>
            <w:tcBorders>
              <w:top w:val="nil"/>
              <w:left w:val="nil"/>
              <w:bottom w:val="nil"/>
              <w:right w:val="nil"/>
            </w:tcBorders>
            <w:shd w:val="clear" w:color="000000" w:fill="0075CF"/>
            <w:vAlign w:val="center"/>
            <w:hideMark/>
          </w:tcPr>
          <w:p w:rsidR="001F14EB" w:rsidRPr="00927E90" w:rsidRDefault="001F14EB" w:rsidP="00927E90">
            <w:pPr>
              <w:rPr>
                <w:rFonts w:ascii="Arial" w:hAnsi="Arial" w:cs="Arial"/>
                <w:b/>
                <w:bCs/>
                <w:color w:val="FFFFFF"/>
                <w:lang w:eastAsia="en-AU"/>
              </w:rPr>
            </w:pPr>
            <w:r w:rsidRPr="00927E90">
              <w:rPr>
                <w:rFonts w:ascii="Arial" w:hAnsi="Arial" w:cs="Arial"/>
                <w:b/>
                <w:bCs/>
                <w:color w:val="FFFFFF"/>
                <w:lang w:eastAsia="en-AU"/>
              </w:rPr>
              <w:t>Disposition</w:t>
            </w:r>
          </w:p>
        </w:tc>
        <w:tc>
          <w:tcPr>
            <w:tcW w:w="993" w:type="dxa"/>
            <w:tcBorders>
              <w:top w:val="nil"/>
              <w:left w:val="nil"/>
              <w:bottom w:val="nil"/>
              <w:right w:val="nil"/>
            </w:tcBorders>
            <w:shd w:val="clear" w:color="000000" w:fill="0075CF"/>
            <w:vAlign w:val="center"/>
            <w:hideMark/>
          </w:tcPr>
          <w:p w:rsidR="001F14EB" w:rsidRPr="00927E90" w:rsidRDefault="001F14EB" w:rsidP="001F14EB">
            <w:pPr>
              <w:rPr>
                <w:rFonts w:ascii="Arial" w:hAnsi="Arial" w:cs="Arial"/>
                <w:b/>
                <w:bCs/>
                <w:color w:val="FFFFFF"/>
                <w:lang w:eastAsia="en-AU"/>
              </w:rPr>
            </w:pPr>
            <w:r w:rsidRPr="00927E90">
              <w:rPr>
                <w:rFonts w:ascii="Arial" w:hAnsi="Arial" w:cs="Arial"/>
                <w:b/>
                <w:bCs/>
                <w:color w:val="FFFFFF"/>
                <w:lang w:eastAsia="en-AU"/>
              </w:rPr>
              <w:t>Triage</w:t>
            </w:r>
          </w:p>
        </w:tc>
        <w:tc>
          <w:tcPr>
            <w:tcW w:w="1134" w:type="dxa"/>
            <w:tcBorders>
              <w:top w:val="nil"/>
              <w:left w:val="nil"/>
              <w:bottom w:val="nil"/>
              <w:right w:val="nil"/>
            </w:tcBorders>
            <w:shd w:val="clear" w:color="000000" w:fill="0075CF"/>
            <w:vAlign w:val="center"/>
            <w:hideMark/>
          </w:tcPr>
          <w:p w:rsidR="001F14EB" w:rsidRPr="00927E90" w:rsidRDefault="001F14EB" w:rsidP="00927E90">
            <w:pPr>
              <w:rPr>
                <w:rFonts w:ascii="Arial" w:hAnsi="Arial" w:cs="Arial"/>
                <w:b/>
                <w:bCs/>
                <w:color w:val="FFFFFF"/>
                <w:lang w:eastAsia="en-AU"/>
              </w:rPr>
            </w:pPr>
            <w:r w:rsidRPr="00927E90">
              <w:rPr>
                <w:rFonts w:ascii="Arial" w:hAnsi="Arial" w:cs="Arial"/>
                <w:b/>
                <w:bCs/>
                <w:color w:val="FFFFFF"/>
                <w:lang w:eastAsia="en-AU"/>
              </w:rPr>
              <w:t>MDB</w:t>
            </w:r>
          </w:p>
        </w:tc>
      </w:tr>
      <w:tr w:rsidR="001F14EB" w:rsidRPr="00927E90" w:rsidTr="001F14EB">
        <w:trPr>
          <w:trHeight w:val="300"/>
        </w:trPr>
        <w:tc>
          <w:tcPr>
            <w:tcW w:w="957" w:type="dxa"/>
            <w:vMerge w:val="restart"/>
            <w:tcBorders>
              <w:top w:val="nil"/>
              <w:left w:val="nil"/>
              <w:bottom w:val="nil"/>
              <w:right w:val="nil"/>
            </w:tcBorders>
            <w:shd w:val="clear" w:color="auto" w:fill="auto"/>
            <w:hideMark/>
          </w:tcPr>
          <w:p w:rsidR="001F14EB" w:rsidRPr="00927E90" w:rsidRDefault="001F14EB" w:rsidP="00927E90">
            <w:pPr>
              <w:rPr>
                <w:rFonts w:ascii="Arial" w:hAnsi="Arial" w:cs="Arial"/>
                <w:color w:val="000000"/>
                <w:sz w:val="16"/>
                <w:szCs w:val="16"/>
                <w:lang w:eastAsia="en-AU"/>
              </w:rPr>
            </w:pPr>
            <w:r w:rsidRPr="00927E90">
              <w:rPr>
                <w:rFonts w:ascii="Arial" w:hAnsi="Arial" w:cs="Arial"/>
                <w:color w:val="000000"/>
                <w:sz w:val="16"/>
                <w:szCs w:val="16"/>
                <w:lang w:eastAsia="en-AU"/>
              </w:rPr>
              <w:t>11</w:t>
            </w:r>
          </w:p>
        </w:tc>
        <w:tc>
          <w:tcPr>
            <w:tcW w:w="957" w:type="dxa"/>
            <w:tcBorders>
              <w:top w:val="nil"/>
              <w:left w:val="nil"/>
              <w:bottom w:val="nil"/>
              <w:right w:val="nil"/>
            </w:tcBorders>
            <w:shd w:val="clear" w:color="auto" w:fill="auto"/>
            <w:hideMark/>
          </w:tcPr>
          <w:p w:rsidR="001F14EB" w:rsidRPr="00927E90" w:rsidRDefault="001F14EB" w:rsidP="00927E90">
            <w:pPr>
              <w:rPr>
                <w:rFonts w:ascii="Arial" w:hAnsi="Arial" w:cs="Arial"/>
                <w:color w:val="000000"/>
                <w:sz w:val="16"/>
                <w:szCs w:val="16"/>
                <w:lang w:eastAsia="en-AU"/>
              </w:rPr>
            </w:pPr>
            <w:r w:rsidRPr="00927E90">
              <w:rPr>
                <w:rFonts w:ascii="Arial" w:hAnsi="Arial" w:cs="Arial"/>
                <w:color w:val="000000"/>
                <w:sz w:val="16"/>
                <w:szCs w:val="16"/>
                <w:lang w:eastAsia="en-AU"/>
              </w:rPr>
              <w:t>73</w:t>
            </w:r>
          </w:p>
        </w:tc>
        <w:tc>
          <w:tcPr>
            <w:tcW w:w="1503" w:type="dxa"/>
            <w:tcBorders>
              <w:top w:val="nil"/>
              <w:left w:val="nil"/>
              <w:bottom w:val="nil"/>
              <w:right w:val="nil"/>
            </w:tcBorders>
            <w:shd w:val="clear" w:color="auto" w:fill="auto"/>
            <w:hideMark/>
          </w:tcPr>
          <w:p w:rsidR="001F14EB" w:rsidRPr="00927E90" w:rsidRDefault="001F14EB" w:rsidP="00927E90">
            <w:pPr>
              <w:rPr>
                <w:rFonts w:ascii="Arial" w:hAnsi="Arial" w:cs="Arial"/>
                <w:color w:val="000000"/>
                <w:sz w:val="16"/>
                <w:szCs w:val="16"/>
                <w:lang w:eastAsia="en-AU"/>
              </w:rPr>
            </w:pPr>
            <w:r w:rsidRPr="00927E90">
              <w:rPr>
                <w:rFonts w:ascii="Arial" w:hAnsi="Arial" w:cs="Arial"/>
                <w:color w:val="000000"/>
                <w:sz w:val="16"/>
                <w:szCs w:val="16"/>
                <w:lang w:eastAsia="en-AU"/>
              </w:rPr>
              <w:t xml:space="preserve">Emergency </w:t>
            </w:r>
          </w:p>
        </w:tc>
        <w:tc>
          <w:tcPr>
            <w:tcW w:w="2268" w:type="dxa"/>
            <w:tcBorders>
              <w:top w:val="nil"/>
              <w:left w:val="nil"/>
              <w:bottom w:val="nil"/>
              <w:right w:val="nil"/>
            </w:tcBorders>
            <w:shd w:val="clear" w:color="auto" w:fill="auto"/>
            <w:hideMark/>
          </w:tcPr>
          <w:p w:rsidR="001F14EB" w:rsidRPr="00927E90" w:rsidRDefault="001F14EB" w:rsidP="00927E90">
            <w:pPr>
              <w:rPr>
                <w:rFonts w:ascii="Arial" w:hAnsi="Arial" w:cs="Arial"/>
                <w:color w:val="000000"/>
                <w:sz w:val="16"/>
                <w:szCs w:val="16"/>
                <w:lang w:eastAsia="en-AU"/>
              </w:rPr>
            </w:pPr>
            <w:r w:rsidRPr="00927E90">
              <w:rPr>
                <w:rFonts w:ascii="Arial" w:hAnsi="Arial" w:cs="Arial"/>
                <w:color w:val="000000"/>
                <w:sz w:val="16"/>
                <w:szCs w:val="16"/>
                <w:lang w:eastAsia="en-AU"/>
              </w:rPr>
              <w:t xml:space="preserve">Did not wait </w:t>
            </w:r>
          </w:p>
        </w:tc>
        <w:tc>
          <w:tcPr>
            <w:tcW w:w="993" w:type="dxa"/>
            <w:tcBorders>
              <w:top w:val="nil"/>
              <w:left w:val="nil"/>
              <w:bottom w:val="nil"/>
              <w:right w:val="nil"/>
            </w:tcBorders>
            <w:shd w:val="clear" w:color="auto" w:fill="auto"/>
            <w:hideMark/>
          </w:tcPr>
          <w:p w:rsidR="001F14EB" w:rsidRPr="00927E90" w:rsidRDefault="001F14EB" w:rsidP="00927E90">
            <w:pPr>
              <w:rPr>
                <w:rFonts w:ascii="Arial" w:hAnsi="Arial" w:cs="Arial"/>
                <w:color w:val="000000"/>
                <w:sz w:val="16"/>
                <w:szCs w:val="16"/>
                <w:lang w:eastAsia="en-AU"/>
              </w:rPr>
            </w:pPr>
            <w:r w:rsidRPr="00927E90">
              <w:rPr>
                <w:rFonts w:ascii="Arial" w:hAnsi="Arial" w:cs="Arial"/>
                <w:color w:val="000000"/>
                <w:sz w:val="16"/>
                <w:szCs w:val="16"/>
                <w:lang w:eastAsia="en-AU"/>
              </w:rPr>
              <w:t>ALL</w:t>
            </w:r>
          </w:p>
        </w:tc>
        <w:tc>
          <w:tcPr>
            <w:tcW w:w="1134" w:type="dxa"/>
            <w:tcBorders>
              <w:top w:val="nil"/>
              <w:left w:val="nil"/>
              <w:bottom w:val="nil"/>
              <w:right w:val="nil"/>
            </w:tcBorders>
            <w:shd w:val="clear" w:color="auto" w:fill="auto"/>
            <w:hideMark/>
          </w:tcPr>
          <w:p w:rsidR="001F14EB" w:rsidRPr="00927E90" w:rsidRDefault="001F14EB" w:rsidP="00927E90">
            <w:pPr>
              <w:rPr>
                <w:rFonts w:ascii="Arial" w:hAnsi="Arial" w:cs="Arial"/>
                <w:color w:val="000000"/>
                <w:sz w:val="16"/>
                <w:szCs w:val="16"/>
                <w:lang w:eastAsia="en-AU"/>
              </w:rPr>
            </w:pPr>
            <w:r w:rsidRPr="00927E90">
              <w:rPr>
                <w:rFonts w:ascii="Arial" w:hAnsi="Arial" w:cs="Arial"/>
                <w:color w:val="000000"/>
                <w:sz w:val="16"/>
                <w:szCs w:val="16"/>
                <w:lang w:eastAsia="en-AU"/>
              </w:rPr>
              <w:t>Any MDB</w:t>
            </w:r>
          </w:p>
        </w:tc>
      </w:tr>
      <w:tr w:rsidR="001F14EB" w:rsidRPr="00927E90" w:rsidTr="001F14EB">
        <w:trPr>
          <w:trHeight w:val="300"/>
        </w:trPr>
        <w:tc>
          <w:tcPr>
            <w:tcW w:w="957" w:type="dxa"/>
            <w:vMerge/>
            <w:tcBorders>
              <w:top w:val="nil"/>
              <w:left w:val="nil"/>
              <w:bottom w:val="nil"/>
              <w:right w:val="nil"/>
            </w:tcBorders>
            <w:vAlign w:val="center"/>
            <w:hideMark/>
          </w:tcPr>
          <w:p w:rsidR="001F14EB" w:rsidRPr="00927E90" w:rsidRDefault="001F14EB" w:rsidP="00927E90">
            <w:pPr>
              <w:rPr>
                <w:rFonts w:ascii="Arial" w:hAnsi="Arial" w:cs="Arial"/>
                <w:color w:val="000000"/>
                <w:sz w:val="16"/>
                <w:szCs w:val="16"/>
                <w:lang w:eastAsia="en-AU"/>
              </w:rPr>
            </w:pPr>
          </w:p>
        </w:tc>
        <w:tc>
          <w:tcPr>
            <w:tcW w:w="957" w:type="dxa"/>
            <w:tcBorders>
              <w:top w:val="nil"/>
              <w:left w:val="nil"/>
              <w:bottom w:val="nil"/>
              <w:right w:val="nil"/>
            </w:tcBorders>
            <w:shd w:val="clear" w:color="auto" w:fill="auto"/>
            <w:hideMark/>
          </w:tcPr>
          <w:p w:rsidR="001F14EB" w:rsidRPr="00927E90" w:rsidRDefault="001F14EB" w:rsidP="00927E90">
            <w:pPr>
              <w:rPr>
                <w:rFonts w:ascii="Arial" w:hAnsi="Arial" w:cs="Arial"/>
                <w:color w:val="000000"/>
                <w:sz w:val="16"/>
                <w:szCs w:val="16"/>
                <w:lang w:eastAsia="en-AU"/>
              </w:rPr>
            </w:pPr>
            <w:r w:rsidRPr="00927E90">
              <w:rPr>
                <w:rFonts w:ascii="Arial" w:hAnsi="Arial" w:cs="Arial"/>
                <w:color w:val="000000"/>
                <w:sz w:val="16"/>
                <w:szCs w:val="16"/>
                <w:lang w:eastAsia="en-AU"/>
              </w:rPr>
              <w:t>125</w:t>
            </w:r>
          </w:p>
        </w:tc>
        <w:tc>
          <w:tcPr>
            <w:tcW w:w="1503" w:type="dxa"/>
            <w:tcBorders>
              <w:top w:val="nil"/>
              <w:left w:val="nil"/>
              <w:bottom w:val="nil"/>
              <w:right w:val="nil"/>
            </w:tcBorders>
            <w:shd w:val="clear" w:color="auto" w:fill="auto"/>
            <w:hideMark/>
          </w:tcPr>
          <w:p w:rsidR="001F14EB" w:rsidRPr="00927E90" w:rsidRDefault="001F14EB" w:rsidP="00927E90">
            <w:pPr>
              <w:rPr>
                <w:rFonts w:ascii="Arial" w:hAnsi="Arial" w:cs="Arial"/>
                <w:color w:val="000000"/>
                <w:sz w:val="16"/>
                <w:szCs w:val="16"/>
                <w:lang w:eastAsia="en-AU"/>
              </w:rPr>
            </w:pPr>
            <w:r w:rsidRPr="00927E90">
              <w:rPr>
                <w:rFonts w:ascii="Arial" w:hAnsi="Arial" w:cs="Arial"/>
                <w:color w:val="000000"/>
                <w:sz w:val="16"/>
                <w:szCs w:val="16"/>
                <w:lang w:eastAsia="en-AU"/>
              </w:rPr>
              <w:t>Any</w:t>
            </w:r>
          </w:p>
        </w:tc>
        <w:tc>
          <w:tcPr>
            <w:tcW w:w="2268" w:type="dxa"/>
            <w:tcBorders>
              <w:top w:val="nil"/>
              <w:left w:val="nil"/>
              <w:bottom w:val="nil"/>
              <w:right w:val="nil"/>
            </w:tcBorders>
            <w:shd w:val="clear" w:color="auto" w:fill="auto"/>
            <w:hideMark/>
          </w:tcPr>
          <w:p w:rsidR="001F14EB" w:rsidRPr="00927E90" w:rsidRDefault="001F14EB" w:rsidP="00927E90">
            <w:pPr>
              <w:rPr>
                <w:rFonts w:ascii="Arial" w:hAnsi="Arial" w:cs="Arial"/>
                <w:color w:val="000000"/>
                <w:sz w:val="16"/>
                <w:szCs w:val="16"/>
                <w:lang w:eastAsia="en-AU"/>
              </w:rPr>
            </w:pPr>
            <w:r w:rsidRPr="00927E90">
              <w:rPr>
                <w:rFonts w:ascii="Arial" w:hAnsi="Arial" w:cs="Arial"/>
                <w:color w:val="000000"/>
                <w:sz w:val="16"/>
                <w:szCs w:val="16"/>
                <w:lang w:eastAsia="en-AU"/>
              </w:rPr>
              <w:t>Left at own risk</w:t>
            </w:r>
          </w:p>
        </w:tc>
        <w:tc>
          <w:tcPr>
            <w:tcW w:w="993" w:type="dxa"/>
            <w:tcBorders>
              <w:top w:val="nil"/>
              <w:left w:val="nil"/>
              <w:bottom w:val="nil"/>
              <w:right w:val="nil"/>
            </w:tcBorders>
            <w:shd w:val="clear" w:color="auto" w:fill="auto"/>
            <w:hideMark/>
          </w:tcPr>
          <w:p w:rsidR="001F14EB" w:rsidRPr="00927E90" w:rsidRDefault="001F14EB" w:rsidP="00927E90">
            <w:pPr>
              <w:rPr>
                <w:rFonts w:ascii="Arial" w:hAnsi="Arial" w:cs="Arial"/>
                <w:color w:val="000000"/>
                <w:sz w:val="16"/>
                <w:szCs w:val="16"/>
                <w:lang w:eastAsia="en-AU"/>
              </w:rPr>
            </w:pPr>
            <w:r w:rsidRPr="00927E90">
              <w:rPr>
                <w:rFonts w:ascii="Arial" w:hAnsi="Arial" w:cs="Arial"/>
                <w:color w:val="000000"/>
                <w:sz w:val="16"/>
                <w:szCs w:val="16"/>
                <w:lang w:eastAsia="en-AU"/>
              </w:rPr>
              <w:t>1-2</w:t>
            </w:r>
          </w:p>
        </w:tc>
        <w:tc>
          <w:tcPr>
            <w:tcW w:w="1134" w:type="dxa"/>
            <w:tcBorders>
              <w:top w:val="nil"/>
              <w:left w:val="nil"/>
              <w:bottom w:val="nil"/>
              <w:right w:val="nil"/>
            </w:tcBorders>
            <w:shd w:val="clear" w:color="auto" w:fill="auto"/>
            <w:hideMark/>
          </w:tcPr>
          <w:p w:rsidR="001F14EB" w:rsidRPr="00927E90" w:rsidRDefault="001F14EB" w:rsidP="00927E90">
            <w:pPr>
              <w:rPr>
                <w:rFonts w:ascii="Arial" w:hAnsi="Arial" w:cs="Arial"/>
                <w:color w:val="000000"/>
                <w:sz w:val="16"/>
                <w:szCs w:val="16"/>
                <w:lang w:eastAsia="en-AU"/>
              </w:rPr>
            </w:pPr>
            <w:r w:rsidRPr="00927E90">
              <w:rPr>
                <w:rFonts w:ascii="Arial" w:hAnsi="Arial" w:cs="Arial"/>
                <w:color w:val="000000"/>
                <w:sz w:val="16"/>
                <w:szCs w:val="16"/>
                <w:lang w:eastAsia="en-AU"/>
              </w:rPr>
              <w:t>Any MDB</w:t>
            </w:r>
          </w:p>
        </w:tc>
      </w:tr>
      <w:tr w:rsidR="001F14EB" w:rsidRPr="00927E90" w:rsidTr="001F14EB">
        <w:trPr>
          <w:trHeight w:val="300"/>
        </w:trPr>
        <w:tc>
          <w:tcPr>
            <w:tcW w:w="957" w:type="dxa"/>
            <w:vMerge/>
            <w:tcBorders>
              <w:top w:val="nil"/>
              <w:left w:val="nil"/>
              <w:bottom w:val="nil"/>
              <w:right w:val="nil"/>
            </w:tcBorders>
            <w:vAlign w:val="center"/>
            <w:hideMark/>
          </w:tcPr>
          <w:p w:rsidR="001F14EB" w:rsidRPr="00927E90" w:rsidRDefault="001F14EB" w:rsidP="00927E90">
            <w:pPr>
              <w:rPr>
                <w:rFonts w:ascii="Arial" w:hAnsi="Arial" w:cs="Arial"/>
                <w:color w:val="000000"/>
                <w:sz w:val="16"/>
                <w:szCs w:val="16"/>
                <w:lang w:eastAsia="en-AU"/>
              </w:rPr>
            </w:pPr>
          </w:p>
        </w:tc>
        <w:tc>
          <w:tcPr>
            <w:tcW w:w="957" w:type="dxa"/>
            <w:tcBorders>
              <w:top w:val="nil"/>
              <w:left w:val="nil"/>
              <w:bottom w:val="nil"/>
              <w:right w:val="nil"/>
            </w:tcBorders>
            <w:shd w:val="clear" w:color="auto" w:fill="auto"/>
            <w:hideMark/>
          </w:tcPr>
          <w:p w:rsidR="001F14EB" w:rsidRPr="00927E90" w:rsidRDefault="001F14EB" w:rsidP="00927E90">
            <w:pPr>
              <w:rPr>
                <w:rFonts w:ascii="Arial" w:hAnsi="Arial" w:cs="Arial"/>
                <w:color w:val="000000"/>
                <w:sz w:val="16"/>
                <w:szCs w:val="16"/>
                <w:lang w:eastAsia="en-AU"/>
              </w:rPr>
            </w:pPr>
            <w:r w:rsidRPr="00927E90">
              <w:rPr>
                <w:rFonts w:ascii="Arial" w:hAnsi="Arial" w:cs="Arial"/>
                <w:color w:val="000000"/>
                <w:sz w:val="16"/>
                <w:szCs w:val="16"/>
                <w:lang w:eastAsia="en-AU"/>
              </w:rPr>
              <w:t>126</w:t>
            </w:r>
          </w:p>
        </w:tc>
        <w:tc>
          <w:tcPr>
            <w:tcW w:w="1503" w:type="dxa"/>
            <w:tcBorders>
              <w:top w:val="nil"/>
              <w:left w:val="nil"/>
              <w:bottom w:val="nil"/>
              <w:right w:val="nil"/>
            </w:tcBorders>
            <w:shd w:val="clear" w:color="auto" w:fill="auto"/>
            <w:hideMark/>
          </w:tcPr>
          <w:p w:rsidR="001F14EB" w:rsidRPr="00927E90" w:rsidRDefault="001F14EB" w:rsidP="00927E90">
            <w:pPr>
              <w:rPr>
                <w:rFonts w:ascii="Arial" w:hAnsi="Arial" w:cs="Arial"/>
                <w:color w:val="000000"/>
                <w:sz w:val="16"/>
                <w:szCs w:val="16"/>
                <w:lang w:eastAsia="en-AU"/>
              </w:rPr>
            </w:pPr>
            <w:r w:rsidRPr="00927E90">
              <w:rPr>
                <w:rFonts w:ascii="Arial" w:hAnsi="Arial" w:cs="Arial"/>
                <w:color w:val="000000"/>
                <w:sz w:val="16"/>
                <w:szCs w:val="16"/>
                <w:lang w:eastAsia="en-AU"/>
              </w:rPr>
              <w:t>Any</w:t>
            </w:r>
          </w:p>
        </w:tc>
        <w:tc>
          <w:tcPr>
            <w:tcW w:w="2268" w:type="dxa"/>
            <w:tcBorders>
              <w:top w:val="nil"/>
              <w:left w:val="nil"/>
              <w:bottom w:val="nil"/>
              <w:right w:val="nil"/>
            </w:tcBorders>
            <w:shd w:val="clear" w:color="auto" w:fill="auto"/>
            <w:hideMark/>
          </w:tcPr>
          <w:p w:rsidR="001F14EB" w:rsidRPr="00927E90" w:rsidRDefault="001F14EB" w:rsidP="00927E90">
            <w:pPr>
              <w:rPr>
                <w:rFonts w:ascii="Arial" w:hAnsi="Arial" w:cs="Arial"/>
                <w:color w:val="000000"/>
                <w:sz w:val="16"/>
                <w:szCs w:val="16"/>
                <w:lang w:eastAsia="en-AU"/>
              </w:rPr>
            </w:pPr>
            <w:r w:rsidRPr="00927E90">
              <w:rPr>
                <w:rFonts w:ascii="Arial" w:hAnsi="Arial" w:cs="Arial"/>
                <w:color w:val="000000"/>
                <w:sz w:val="16"/>
                <w:szCs w:val="16"/>
                <w:lang w:eastAsia="en-AU"/>
              </w:rPr>
              <w:t>Left at own risk</w:t>
            </w:r>
          </w:p>
        </w:tc>
        <w:tc>
          <w:tcPr>
            <w:tcW w:w="993" w:type="dxa"/>
            <w:tcBorders>
              <w:top w:val="nil"/>
              <w:left w:val="nil"/>
              <w:bottom w:val="nil"/>
              <w:right w:val="nil"/>
            </w:tcBorders>
            <w:shd w:val="clear" w:color="auto" w:fill="auto"/>
            <w:hideMark/>
          </w:tcPr>
          <w:p w:rsidR="001F14EB" w:rsidRPr="00927E90" w:rsidRDefault="001F14EB" w:rsidP="00927E90">
            <w:pPr>
              <w:rPr>
                <w:rFonts w:ascii="Arial" w:hAnsi="Arial" w:cs="Arial"/>
                <w:color w:val="000000"/>
                <w:sz w:val="16"/>
                <w:szCs w:val="16"/>
                <w:lang w:eastAsia="en-AU"/>
              </w:rPr>
            </w:pPr>
            <w:r w:rsidRPr="00927E90">
              <w:rPr>
                <w:rFonts w:ascii="Arial" w:hAnsi="Arial" w:cs="Arial"/>
                <w:color w:val="000000"/>
                <w:sz w:val="16"/>
                <w:szCs w:val="16"/>
                <w:lang w:eastAsia="en-AU"/>
              </w:rPr>
              <w:t>3</w:t>
            </w:r>
          </w:p>
        </w:tc>
        <w:tc>
          <w:tcPr>
            <w:tcW w:w="1134" w:type="dxa"/>
            <w:tcBorders>
              <w:top w:val="nil"/>
              <w:left w:val="nil"/>
              <w:bottom w:val="nil"/>
              <w:right w:val="nil"/>
            </w:tcBorders>
            <w:shd w:val="clear" w:color="auto" w:fill="auto"/>
            <w:hideMark/>
          </w:tcPr>
          <w:p w:rsidR="001F14EB" w:rsidRPr="00927E90" w:rsidRDefault="001F14EB" w:rsidP="00927E90">
            <w:pPr>
              <w:rPr>
                <w:rFonts w:ascii="Arial" w:hAnsi="Arial" w:cs="Arial"/>
                <w:color w:val="000000"/>
                <w:sz w:val="16"/>
                <w:szCs w:val="16"/>
                <w:lang w:eastAsia="en-AU"/>
              </w:rPr>
            </w:pPr>
            <w:r w:rsidRPr="00927E90">
              <w:rPr>
                <w:rFonts w:ascii="Arial" w:hAnsi="Arial" w:cs="Arial"/>
                <w:color w:val="000000"/>
                <w:sz w:val="16"/>
                <w:szCs w:val="16"/>
                <w:lang w:eastAsia="en-AU"/>
              </w:rPr>
              <w:t>Any MDB</w:t>
            </w:r>
          </w:p>
        </w:tc>
      </w:tr>
      <w:tr w:rsidR="001F14EB" w:rsidRPr="00927E90" w:rsidTr="001F14EB">
        <w:trPr>
          <w:trHeight w:val="300"/>
        </w:trPr>
        <w:tc>
          <w:tcPr>
            <w:tcW w:w="957" w:type="dxa"/>
            <w:vMerge/>
            <w:tcBorders>
              <w:top w:val="nil"/>
              <w:left w:val="nil"/>
              <w:bottom w:val="nil"/>
              <w:right w:val="nil"/>
            </w:tcBorders>
            <w:vAlign w:val="center"/>
            <w:hideMark/>
          </w:tcPr>
          <w:p w:rsidR="001F14EB" w:rsidRPr="00927E90" w:rsidRDefault="001F14EB" w:rsidP="00927E90">
            <w:pPr>
              <w:rPr>
                <w:rFonts w:ascii="Arial" w:hAnsi="Arial" w:cs="Arial"/>
                <w:color w:val="000000"/>
                <w:sz w:val="16"/>
                <w:szCs w:val="16"/>
                <w:lang w:eastAsia="en-AU"/>
              </w:rPr>
            </w:pPr>
          </w:p>
        </w:tc>
        <w:tc>
          <w:tcPr>
            <w:tcW w:w="957" w:type="dxa"/>
            <w:tcBorders>
              <w:top w:val="nil"/>
              <w:left w:val="nil"/>
              <w:bottom w:val="nil"/>
              <w:right w:val="nil"/>
            </w:tcBorders>
            <w:shd w:val="clear" w:color="auto" w:fill="auto"/>
            <w:hideMark/>
          </w:tcPr>
          <w:p w:rsidR="001F14EB" w:rsidRPr="00927E90" w:rsidRDefault="001F14EB" w:rsidP="00927E90">
            <w:pPr>
              <w:rPr>
                <w:rFonts w:ascii="Arial" w:hAnsi="Arial" w:cs="Arial"/>
                <w:color w:val="000000"/>
                <w:sz w:val="16"/>
                <w:szCs w:val="16"/>
                <w:lang w:eastAsia="en-AU"/>
              </w:rPr>
            </w:pPr>
            <w:r w:rsidRPr="00927E90">
              <w:rPr>
                <w:rFonts w:ascii="Arial" w:hAnsi="Arial" w:cs="Arial"/>
                <w:color w:val="000000"/>
                <w:sz w:val="16"/>
                <w:szCs w:val="16"/>
                <w:lang w:eastAsia="en-AU"/>
              </w:rPr>
              <w:t>127</w:t>
            </w:r>
          </w:p>
        </w:tc>
        <w:tc>
          <w:tcPr>
            <w:tcW w:w="1503" w:type="dxa"/>
            <w:tcBorders>
              <w:top w:val="nil"/>
              <w:left w:val="nil"/>
              <w:bottom w:val="nil"/>
              <w:right w:val="nil"/>
            </w:tcBorders>
            <w:shd w:val="clear" w:color="auto" w:fill="auto"/>
            <w:hideMark/>
          </w:tcPr>
          <w:p w:rsidR="001F14EB" w:rsidRPr="00927E90" w:rsidRDefault="001F14EB" w:rsidP="00927E90">
            <w:pPr>
              <w:rPr>
                <w:rFonts w:ascii="Arial" w:hAnsi="Arial" w:cs="Arial"/>
                <w:color w:val="000000"/>
                <w:sz w:val="16"/>
                <w:szCs w:val="16"/>
                <w:lang w:eastAsia="en-AU"/>
              </w:rPr>
            </w:pPr>
            <w:r w:rsidRPr="00927E90">
              <w:rPr>
                <w:rFonts w:ascii="Arial" w:hAnsi="Arial" w:cs="Arial"/>
                <w:color w:val="000000"/>
                <w:sz w:val="16"/>
                <w:szCs w:val="16"/>
                <w:lang w:eastAsia="en-AU"/>
              </w:rPr>
              <w:t>Any</w:t>
            </w:r>
          </w:p>
        </w:tc>
        <w:tc>
          <w:tcPr>
            <w:tcW w:w="2268" w:type="dxa"/>
            <w:tcBorders>
              <w:top w:val="nil"/>
              <w:left w:val="nil"/>
              <w:bottom w:val="nil"/>
              <w:right w:val="nil"/>
            </w:tcBorders>
            <w:shd w:val="clear" w:color="auto" w:fill="auto"/>
            <w:hideMark/>
          </w:tcPr>
          <w:p w:rsidR="001F14EB" w:rsidRPr="00927E90" w:rsidRDefault="001F14EB" w:rsidP="00927E90">
            <w:pPr>
              <w:rPr>
                <w:rFonts w:ascii="Arial" w:hAnsi="Arial" w:cs="Arial"/>
                <w:color w:val="000000"/>
                <w:sz w:val="16"/>
                <w:szCs w:val="16"/>
                <w:lang w:eastAsia="en-AU"/>
              </w:rPr>
            </w:pPr>
            <w:r w:rsidRPr="00927E90">
              <w:rPr>
                <w:rFonts w:ascii="Arial" w:hAnsi="Arial" w:cs="Arial"/>
                <w:color w:val="000000"/>
                <w:sz w:val="16"/>
                <w:szCs w:val="16"/>
                <w:lang w:eastAsia="en-AU"/>
              </w:rPr>
              <w:t>Left at own risk</w:t>
            </w:r>
          </w:p>
        </w:tc>
        <w:tc>
          <w:tcPr>
            <w:tcW w:w="993" w:type="dxa"/>
            <w:tcBorders>
              <w:top w:val="nil"/>
              <w:left w:val="nil"/>
              <w:bottom w:val="nil"/>
              <w:right w:val="nil"/>
            </w:tcBorders>
            <w:shd w:val="clear" w:color="auto" w:fill="auto"/>
            <w:hideMark/>
          </w:tcPr>
          <w:p w:rsidR="001F14EB" w:rsidRPr="00927E90" w:rsidRDefault="001F14EB" w:rsidP="00927E90">
            <w:pPr>
              <w:rPr>
                <w:rFonts w:ascii="Arial" w:hAnsi="Arial" w:cs="Arial"/>
                <w:color w:val="000000"/>
                <w:sz w:val="16"/>
                <w:szCs w:val="16"/>
                <w:lang w:eastAsia="en-AU"/>
              </w:rPr>
            </w:pPr>
            <w:r w:rsidRPr="00927E90">
              <w:rPr>
                <w:rFonts w:ascii="Arial" w:hAnsi="Arial" w:cs="Arial"/>
                <w:color w:val="000000"/>
                <w:sz w:val="16"/>
                <w:szCs w:val="16"/>
                <w:lang w:eastAsia="en-AU"/>
              </w:rPr>
              <w:t>4</w:t>
            </w:r>
          </w:p>
        </w:tc>
        <w:tc>
          <w:tcPr>
            <w:tcW w:w="1134" w:type="dxa"/>
            <w:tcBorders>
              <w:top w:val="nil"/>
              <w:left w:val="nil"/>
              <w:bottom w:val="nil"/>
              <w:right w:val="nil"/>
            </w:tcBorders>
            <w:shd w:val="clear" w:color="auto" w:fill="auto"/>
            <w:hideMark/>
          </w:tcPr>
          <w:p w:rsidR="001F14EB" w:rsidRPr="00927E90" w:rsidRDefault="001F14EB" w:rsidP="00927E90">
            <w:pPr>
              <w:rPr>
                <w:rFonts w:ascii="Arial" w:hAnsi="Arial" w:cs="Arial"/>
                <w:color w:val="000000"/>
                <w:sz w:val="16"/>
                <w:szCs w:val="16"/>
                <w:lang w:eastAsia="en-AU"/>
              </w:rPr>
            </w:pPr>
            <w:r w:rsidRPr="00927E90">
              <w:rPr>
                <w:rFonts w:ascii="Arial" w:hAnsi="Arial" w:cs="Arial"/>
                <w:color w:val="000000"/>
                <w:sz w:val="16"/>
                <w:szCs w:val="16"/>
                <w:lang w:eastAsia="en-AU"/>
              </w:rPr>
              <w:t>Any MDB</w:t>
            </w:r>
          </w:p>
        </w:tc>
      </w:tr>
      <w:tr w:rsidR="001F14EB" w:rsidRPr="00927E90" w:rsidTr="001F14EB">
        <w:trPr>
          <w:trHeight w:val="300"/>
        </w:trPr>
        <w:tc>
          <w:tcPr>
            <w:tcW w:w="957" w:type="dxa"/>
            <w:vMerge/>
            <w:tcBorders>
              <w:top w:val="nil"/>
              <w:left w:val="nil"/>
              <w:bottom w:val="nil"/>
              <w:right w:val="nil"/>
            </w:tcBorders>
            <w:vAlign w:val="center"/>
            <w:hideMark/>
          </w:tcPr>
          <w:p w:rsidR="001F14EB" w:rsidRPr="00927E90" w:rsidRDefault="001F14EB" w:rsidP="00927E90">
            <w:pPr>
              <w:rPr>
                <w:rFonts w:ascii="Arial" w:hAnsi="Arial" w:cs="Arial"/>
                <w:color w:val="000000"/>
                <w:sz w:val="16"/>
                <w:szCs w:val="16"/>
                <w:lang w:eastAsia="en-AU"/>
              </w:rPr>
            </w:pPr>
          </w:p>
        </w:tc>
        <w:tc>
          <w:tcPr>
            <w:tcW w:w="957" w:type="dxa"/>
            <w:tcBorders>
              <w:top w:val="nil"/>
              <w:left w:val="nil"/>
              <w:bottom w:val="nil"/>
              <w:right w:val="nil"/>
            </w:tcBorders>
            <w:shd w:val="clear" w:color="auto" w:fill="auto"/>
            <w:hideMark/>
          </w:tcPr>
          <w:p w:rsidR="001F14EB" w:rsidRPr="00927E90" w:rsidRDefault="001F14EB" w:rsidP="00927E90">
            <w:pPr>
              <w:rPr>
                <w:rFonts w:ascii="Arial" w:hAnsi="Arial" w:cs="Arial"/>
                <w:color w:val="000000"/>
                <w:sz w:val="16"/>
                <w:szCs w:val="16"/>
                <w:lang w:eastAsia="en-AU"/>
              </w:rPr>
            </w:pPr>
            <w:r w:rsidRPr="00927E90">
              <w:rPr>
                <w:rFonts w:ascii="Arial" w:hAnsi="Arial" w:cs="Arial"/>
                <w:color w:val="000000"/>
                <w:sz w:val="16"/>
                <w:szCs w:val="16"/>
                <w:lang w:eastAsia="en-AU"/>
              </w:rPr>
              <w:t>128</w:t>
            </w:r>
          </w:p>
        </w:tc>
        <w:tc>
          <w:tcPr>
            <w:tcW w:w="1503" w:type="dxa"/>
            <w:tcBorders>
              <w:top w:val="nil"/>
              <w:left w:val="nil"/>
              <w:bottom w:val="nil"/>
              <w:right w:val="nil"/>
            </w:tcBorders>
            <w:shd w:val="clear" w:color="auto" w:fill="auto"/>
            <w:hideMark/>
          </w:tcPr>
          <w:p w:rsidR="001F14EB" w:rsidRPr="00927E90" w:rsidRDefault="001F14EB" w:rsidP="00927E90">
            <w:pPr>
              <w:rPr>
                <w:rFonts w:ascii="Arial" w:hAnsi="Arial" w:cs="Arial"/>
                <w:color w:val="000000"/>
                <w:sz w:val="16"/>
                <w:szCs w:val="16"/>
                <w:lang w:eastAsia="en-AU"/>
              </w:rPr>
            </w:pPr>
            <w:r w:rsidRPr="00927E90">
              <w:rPr>
                <w:rFonts w:ascii="Arial" w:hAnsi="Arial" w:cs="Arial"/>
                <w:color w:val="000000"/>
                <w:sz w:val="16"/>
                <w:szCs w:val="16"/>
                <w:lang w:eastAsia="en-AU"/>
              </w:rPr>
              <w:t>Any</w:t>
            </w:r>
          </w:p>
        </w:tc>
        <w:tc>
          <w:tcPr>
            <w:tcW w:w="2268" w:type="dxa"/>
            <w:tcBorders>
              <w:top w:val="nil"/>
              <w:left w:val="nil"/>
              <w:bottom w:val="nil"/>
              <w:right w:val="nil"/>
            </w:tcBorders>
            <w:shd w:val="clear" w:color="auto" w:fill="auto"/>
            <w:hideMark/>
          </w:tcPr>
          <w:p w:rsidR="001F14EB" w:rsidRPr="00927E90" w:rsidRDefault="001F14EB" w:rsidP="00927E90">
            <w:pPr>
              <w:rPr>
                <w:rFonts w:ascii="Arial" w:hAnsi="Arial" w:cs="Arial"/>
                <w:color w:val="000000"/>
                <w:sz w:val="16"/>
                <w:szCs w:val="16"/>
                <w:lang w:eastAsia="en-AU"/>
              </w:rPr>
            </w:pPr>
            <w:r w:rsidRPr="00927E90">
              <w:rPr>
                <w:rFonts w:ascii="Arial" w:hAnsi="Arial" w:cs="Arial"/>
                <w:color w:val="000000"/>
                <w:sz w:val="16"/>
                <w:szCs w:val="16"/>
                <w:lang w:eastAsia="en-AU"/>
              </w:rPr>
              <w:t>Left at own risk</w:t>
            </w:r>
          </w:p>
        </w:tc>
        <w:tc>
          <w:tcPr>
            <w:tcW w:w="993" w:type="dxa"/>
            <w:tcBorders>
              <w:top w:val="nil"/>
              <w:left w:val="nil"/>
              <w:bottom w:val="nil"/>
              <w:right w:val="nil"/>
            </w:tcBorders>
            <w:shd w:val="clear" w:color="auto" w:fill="auto"/>
            <w:hideMark/>
          </w:tcPr>
          <w:p w:rsidR="001F14EB" w:rsidRPr="00927E90" w:rsidRDefault="001F14EB" w:rsidP="00927E90">
            <w:pPr>
              <w:rPr>
                <w:rFonts w:ascii="Arial" w:hAnsi="Arial" w:cs="Arial"/>
                <w:color w:val="000000"/>
                <w:sz w:val="16"/>
                <w:szCs w:val="16"/>
                <w:lang w:eastAsia="en-AU"/>
              </w:rPr>
            </w:pPr>
            <w:r w:rsidRPr="00927E90">
              <w:rPr>
                <w:rFonts w:ascii="Arial" w:hAnsi="Arial" w:cs="Arial"/>
                <w:color w:val="000000"/>
                <w:sz w:val="16"/>
                <w:szCs w:val="16"/>
                <w:lang w:eastAsia="en-AU"/>
              </w:rPr>
              <w:t>5</w:t>
            </w:r>
          </w:p>
        </w:tc>
        <w:tc>
          <w:tcPr>
            <w:tcW w:w="1134" w:type="dxa"/>
            <w:tcBorders>
              <w:top w:val="nil"/>
              <w:left w:val="nil"/>
              <w:bottom w:val="nil"/>
              <w:right w:val="nil"/>
            </w:tcBorders>
            <w:shd w:val="clear" w:color="auto" w:fill="auto"/>
            <w:hideMark/>
          </w:tcPr>
          <w:p w:rsidR="001F14EB" w:rsidRPr="00927E90" w:rsidRDefault="001F14EB" w:rsidP="00927E90">
            <w:pPr>
              <w:rPr>
                <w:rFonts w:ascii="Arial" w:hAnsi="Arial" w:cs="Arial"/>
                <w:color w:val="000000"/>
                <w:sz w:val="16"/>
                <w:szCs w:val="16"/>
                <w:lang w:eastAsia="en-AU"/>
              </w:rPr>
            </w:pPr>
            <w:r w:rsidRPr="00927E90">
              <w:rPr>
                <w:rFonts w:ascii="Arial" w:hAnsi="Arial" w:cs="Arial"/>
                <w:color w:val="000000"/>
                <w:sz w:val="16"/>
                <w:szCs w:val="16"/>
                <w:lang w:eastAsia="en-AU"/>
              </w:rPr>
              <w:t>Any MDB</w:t>
            </w:r>
          </w:p>
        </w:tc>
      </w:tr>
      <w:tr w:rsidR="001F14EB" w:rsidRPr="00927E90" w:rsidTr="001F14EB">
        <w:trPr>
          <w:trHeight w:val="300"/>
        </w:trPr>
        <w:tc>
          <w:tcPr>
            <w:tcW w:w="957" w:type="dxa"/>
            <w:tcBorders>
              <w:top w:val="nil"/>
              <w:left w:val="nil"/>
              <w:bottom w:val="nil"/>
              <w:right w:val="nil"/>
            </w:tcBorders>
            <w:shd w:val="clear" w:color="auto" w:fill="auto"/>
            <w:hideMark/>
          </w:tcPr>
          <w:p w:rsidR="001F14EB" w:rsidRPr="00927E90" w:rsidRDefault="001F14EB" w:rsidP="00927E90">
            <w:pPr>
              <w:rPr>
                <w:rFonts w:ascii="Arial" w:hAnsi="Arial" w:cs="Arial"/>
                <w:color w:val="000000"/>
                <w:sz w:val="16"/>
                <w:szCs w:val="16"/>
                <w:lang w:eastAsia="en-AU"/>
              </w:rPr>
            </w:pPr>
            <w:r w:rsidRPr="00927E90">
              <w:rPr>
                <w:rFonts w:ascii="Arial" w:hAnsi="Arial" w:cs="Arial"/>
                <w:color w:val="000000"/>
                <w:sz w:val="16"/>
                <w:szCs w:val="16"/>
                <w:lang w:eastAsia="en-AU"/>
              </w:rPr>
              <w:t>12</w:t>
            </w:r>
          </w:p>
        </w:tc>
        <w:tc>
          <w:tcPr>
            <w:tcW w:w="957" w:type="dxa"/>
            <w:tcBorders>
              <w:top w:val="nil"/>
              <w:left w:val="nil"/>
              <w:bottom w:val="nil"/>
              <w:right w:val="nil"/>
            </w:tcBorders>
            <w:shd w:val="clear" w:color="auto" w:fill="auto"/>
            <w:hideMark/>
          </w:tcPr>
          <w:p w:rsidR="001F14EB" w:rsidRPr="00927E90" w:rsidRDefault="001F14EB" w:rsidP="00927E90">
            <w:pPr>
              <w:rPr>
                <w:rFonts w:ascii="Arial" w:hAnsi="Arial" w:cs="Arial"/>
                <w:color w:val="000000"/>
                <w:sz w:val="16"/>
                <w:szCs w:val="16"/>
                <w:lang w:eastAsia="en-AU"/>
              </w:rPr>
            </w:pPr>
            <w:r w:rsidRPr="00927E90">
              <w:rPr>
                <w:rFonts w:ascii="Arial" w:hAnsi="Arial" w:cs="Arial"/>
                <w:color w:val="000000"/>
                <w:sz w:val="16"/>
                <w:szCs w:val="16"/>
                <w:lang w:eastAsia="en-AU"/>
              </w:rPr>
              <w:t>38</w:t>
            </w:r>
          </w:p>
        </w:tc>
        <w:tc>
          <w:tcPr>
            <w:tcW w:w="1503" w:type="dxa"/>
            <w:tcBorders>
              <w:top w:val="nil"/>
              <w:left w:val="nil"/>
              <w:bottom w:val="nil"/>
              <w:right w:val="nil"/>
            </w:tcBorders>
            <w:shd w:val="clear" w:color="auto" w:fill="auto"/>
            <w:hideMark/>
          </w:tcPr>
          <w:p w:rsidR="001F14EB" w:rsidRPr="00927E90" w:rsidRDefault="001F14EB" w:rsidP="00927E90">
            <w:pPr>
              <w:rPr>
                <w:rFonts w:ascii="Arial" w:hAnsi="Arial" w:cs="Arial"/>
                <w:color w:val="000000"/>
                <w:sz w:val="16"/>
                <w:szCs w:val="16"/>
                <w:lang w:eastAsia="en-AU"/>
              </w:rPr>
            </w:pPr>
            <w:r w:rsidRPr="00927E90">
              <w:rPr>
                <w:rFonts w:ascii="Arial" w:hAnsi="Arial" w:cs="Arial"/>
                <w:color w:val="000000"/>
                <w:sz w:val="16"/>
                <w:szCs w:val="16"/>
                <w:lang w:eastAsia="en-AU"/>
              </w:rPr>
              <w:t>Emergency</w:t>
            </w:r>
          </w:p>
        </w:tc>
        <w:tc>
          <w:tcPr>
            <w:tcW w:w="2268" w:type="dxa"/>
            <w:tcBorders>
              <w:top w:val="nil"/>
              <w:left w:val="nil"/>
              <w:bottom w:val="nil"/>
              <w:right w:val="nil"/>
            </w:tcBorders>
            <w:shd w:val="clear" w:color="auto" w:fill="auto"/>
            <w:hideMark/>
          </w:tcPr>
          <w:p w:rsidR="001F14EB" w:rsidRPr="00927E90" w:rsidRDefault="001F14EB" w:rsidP="00927E90">
            <w:pPr>
              <w:rPr>
                <w:rFonts w:ascii="Arial" w:hAnsi="Arial" w:cs="Arial"/>
                <w:color w:val="000000"/>
                <w:sz w:val="16"/>
                <w:szCs w:val="16"/>
                <w:lang w:eastAsia="en-AU"/>
              </w:rPr>
            </w:pPr>
            <w:r w:rsidRPr="00927E90">
              <w:rPr>
                <w:rFonts w:ascii="Arial" w:hAnsi="Arial" w:cs="Arial"/>
                <w:color w:val="000000"/>
                <w:sz w:val="16"/>
                <w:szCs w:val="16"/>
                <w:lang w:eastAsia="en-AU"/>
              </w:rPr>
              <w:t>Dead on arrival</w:t>
            </w:r>
          </w:p>
        </w:tc>
        <w:tc>
          <w:tcPr>
            <w:tcW w:w="993" w:type="dxa"/>
            <w:tcBorders>
              <w:top w:val="nil"/>
              <w:left w:val="nil"/>
              <w:bottom w:val="nil"/>
              <w:right w:val="nil"/>
            </w:tcBorders>
            <w:shd w:val="clear" w:color="auto" w:fill="auto"/>
            <w:hideMark/>
          </w:tcPr>
          <w:p w:rsidR="001F14EB" w:rsidRPr="00927E90" w:rsidRDefault="001F14EB" w:rsidP="00927E90">
            <w:pPr>
              <w:rPr>
                <w:rFonts w:ascii="Arial" w:hAnsi="Arial" w:cs="Arial"/>
                <w:color w:val="000000"/>
                <w:sz w:val="16"/>
                <w:szCs w:val="16"/>
                <w:lang w:eastAsia="en-AU"/>
              </w:rPr>
            </w:pPr>
            <w:r w:rsidRPr="00927E90">
              <w:rPr>
                <w:rFonts w:ascii="Arial" w:hAnsi="Arial" w:cs="Arial"/>
                <w:color w:val="000000"/>
                <w:sz w:val="16"/>
                <w:szCs w:val="16"/>
                <w:lang w:eastAsia="en-AU"/>
              </w:rPr>
              <w:t>ALL</w:t>
            </w:r>
          </w:p>
        </w:tc>
        <w:tc>
          <w:tcPr>
            <w:tcW w:w="1134" w:type="dxa"/>
            <w:tcBorders>
              <w:top w:val="nil"/>
              <w:left w:val="nil"/>
              <w:bottom w:val="nil"/>
              <w:right w:val="nil"/>
            </w:tcBorders>
            <w:shd w:val="clear" w:color="auto" w:fill="auto"/>
            <w:hideMark/>
          </w:tcPr>
          <w:p w:rsidR="001F14EB" w:rsidRPr="00927E90" w:rsidRDefault="001F14EB" w:rsidP="00927E90">
            <w:pPr>
              <w:rPr>
                <w:rFonts w:ascii="Arial" w:hAnsi="Arial" w:cs="Arial"/>
                <w:color w:val="000000"/>
                <w:sz w:val="16"/>
                <w:szCs w:val="16"/>
                <w:lang w:eastAsia="en-AU"/>
              </w:rPr>
            </w:pPr>
            <w:r w:rsidRPr="00927E90">
              <w:rPr>
                <w:rFonts w:ascii="Arial" w:hAnsi="Arial" w:cs="Arial"/>
                <w:color w:val="000000"/>
                <w:sz w:val="16"/>
                <w:szCs w:val="16"/>
                <w:lang w:eastAsia="en-AU"/>
              </w:rPr>
              <w:t>Any MDB</w:t>
            </w:r>
          </w:p>
        </w:tc>
      </w:tr>
      <w:tr w:rsidR="001F14EB" w:rsidRPr="00927E90" w:rsidTr="001F14EB">
        <w:trPr>
          <w:trHeight w:val="330"/>
        </w:trPr>
        <w:tc>
          <w:tcPr>
            <w:tcW w:w="957" w:type="dxa"/>
            <w:tcBorders>
              <w:top w:val="nil"/>
              <w:left w:val="nil"/>
              <w:bottom w:val="nil"/>
              <w:right w:val="nil"/>
            </w:tcBorders>
            <w:shd w:val="clear" w:color="auto" w:fill="auto"/>
            <w:hideMark/>
          </w:tcPr>
          <w:p w:rsidR="001F14EB" w:rsidRPr="00927E90" w:rsidRDefault="001F14EB" w:rsidP="00927E90">
            <w:pPr>
              <w:rPr>
                <w:rFonts w:ascii="Arial" w:hAnsi="Arial" w:cs="Arial"/>
                <w:color w:val="000000"/>
                <w:sz w:val="16"/>
                <w:szCs w:val="16"/>
                <w:lang w:eastAsia="en-AU"/>
              </w:rPr>
            </w:pPr>
            <w:r w:rsidRPr="00927E90">
              <w:rPr>
                <w:rFonts w:ascii="Arial" w:hAnsi="Arial" w:cs="Arial"/>
                <w:color w:val="000000"/>
                <w:sz w:val="16"/>
                <w:szCs w:val="16"/>
                <w:lang w:eastAsia="en-AU"/>
              </w:rPr>
              <w:t>13</w:t>
            </w:r>
          </w:p>
        </w:tc>
        <w:tc>
          <w:tcPr>
            <w:tcW w:w="957" w:type="dxa"/>
            <w:tcBorders>
              <w:top w:val="nil"/>
              <w:left w:val="nil"/>
              <w:bottom w:val="nil"/>
              <w:right w:val="nil"/>
            </w:tcBorders>
            <w:shd w:val="clear" w:color="auto" w:fill="auto"/>
            <w:hideMark/>
          </w:tcPr>
          <w:p w:rsidR="001F14EB" w:rsidRPr="00927E90" w:rsidRDefault="001F14EB" w:rsidP="00927E90">
            <w:pPr>
              <w:rPr>
                <w:rFonts w:ascii="Arial" w:hAnsi="Arial" w:cs="Arial"/>
                <w:color w:val="000000"/>
                <w:sz w:val="16"/>
                <w:szCs w:val="16"/>
                <w:lang w:eastAsia="en-AU"/>
              </w:rPr>
            </w:pPr>
            <w:r w:rsidRPr="00927E90">
              <w:rPr>
                <w:rFonts w:ascii="Arial" w:hAnsi="Arial" w:cs="Arial"/>
                <w:color w:val="000000"/>
                <w:sz w:val="16"/>
                <w:szCs w:val="16"/>
                <w:lang w:eastAsia="en-AU"/>
              </w:rPr>
              <w:t>74</w:t>
            </w:r>
          </w:p>
        </w:tc>
        <w:tc>
          <w:tcPr>
            <w:tcW w:w="1503" w:type="dxa"/>
            <w:tcBorders>
              <w:top w:val="nil"/>
              <w:left w:val="nil"/>
              <w:bottom w:val="nil"/>
              <w:right w:val="nil"/>
            </w:tcBorders>
            <w:shd w:val="clear" w:color="auto" w:fill="auto"/>
            <w:hideMark/>
          </w:tcPr>
          <w:p w:rsidR="001F14EB" w:rsidRPr="00927E90" w:rsidRDefault="001F14EB" w:rsidP="00927E90">
            <w:pPr>
              <w:rPr>
                <w:rFonts w:ascii="Arial" w:hAnsi="Arial" w:cs="Arial"/>
                <w:color w:val="000000"/>
                <w:sz w:val="16"/>
                <w:szCs w:val="16"/>
                <w:lang w:eastAsia="en-AU"/>
              </w:rPr>
            </w:pPr>
            <w:r w:rsidRPr="00927E90">
              <w:rPr>
                <w:rFonts w:ascii="Arial" w:hAnsi="Arial" w:cs="Arial"/>
                <w:color w:val="000000"/>
                <w:sz w:val="16"/>
                <w:szCs w:val="16"/>
                <w:lang w:eastAsia="en-AU"/>
              </w:rPr>
              <w:t>Emergency</w:t>
            </w:r>
          </w:p>
        </w:tc>
        <w:tc>
          <w:tcPr>
            <w:tcW w:w="2268" w:type="dxa"/>
            <w:tcBorders>
              <w:top w:val="nil"/>
              <w:left w:val="nil"/>
              <w:bottom w:val="nil"/>
              <w:right w:val="nil"/>
            </w:tcBorders>
            <w:shd w:val="clear" w:color="auto" w:fill="auto"/>
            <w:hideMark/>
          </w:tcPr>
          <w:p w:rsidR="001F14EB" w:rsidRPr="00927E90" w:rsidRDefault="001F14EB" w:rsidP="00927E90">
            <w:pPr>
              <w:rPr>
                <w:rFonts w:ascii="Arial" w:hAnsi="Arial" w:cs="Arial"/>
                <w:color w:val="000000"/>
                <w:sz w:val="16"/>
                <w:szCs w:val="16"/>
                <w:lang w:eastAsia="en-AU"/>
              </w:rPr>
            </w:pPr>
            <w:r w:rsidRPr="00927E90">
              <w:rPr>
                <w:rFonts w:ascii="Arial" w:hAnsi="Arial" w:cs="Arial"/>
                <w:color w:val="000000"/>
                <w:sz w:val="16"/>
                <w:szCs w:val="16"/>
                <w:lang w:eastAsia="en-AU"/>
              </w:rPr>
              <w:t>Transfer presentation 1-2</w:t>
            </w:r>
          </w:p>
        </w:tc>
        <w:tc>
          <w:tcPr>
            <w:tcW w:w="993" w:type="dxa"/>
            <w:tcBorders>
              <w:top w:val="nil"/>
              <w:left w:val="nil"/>
              <w:bottom w:val="nil"/>
              <w:right w:val="nil"/>
            </w:tcBorders>
            <w:shd w:val="clear" w:color="auto" w:fill="auto"/>
            <w:hideMark/>
          </w:tcPr>
          <w:p w:rsidR="001F14EB" w:rsidRPr="00927E90" w:rsidRDefault="001F14EB" w:rsidP="00927E90">
            <w:pPr>
              <w:rPr>
                <w:rFonts w:ascii="Arial" w:hAnsi="Arial" w:cs="Arial"/>
                <w:color w:val="000000"/>
                <w:sz w:val="16"/>
                <w:szCs w:val="16"/>
                <w:lang w:eastAsia="en-AU"/>
              </w:rPr>
            </w:pPr>
            <w:r w:rsidRPr="00927E90">
              <w:rPr>
                <w:rFonts w:ascii="Arial" w:hAnsi="Arial" w:cs="Arial"/>
                <w:color w:val="000000"/>
                <w:sz w:val="16"/>
                <w:szCs w:val="16"/>
                <w:lang w:eastAsia="en-AU"/>
              </w:rPr>
              <w:t>1-2</w:t>
            </w:r>
          </w:p>
        </w:tc>
        <w:tc>
          <w:tcPr>
            <w:tcW w:w="1134" w:type="dxa"/>
            <w:tcBorders>
              <w:top w:val="nil"/>
              <w:left w:val="nil"/>
              <w:bottom w:val="nil"/>
              <w:right w:val="nil"/>
            </w:tcBorders>
            <w:shd w:val="clear" w:color="auto" w:fill="auto"/>
            <w:hideMark/>
          </w:tcPr>
          <w:p w:rsidR="001F14EB" w:rsidRPr="00927E90" w:rsidRDefault="001F14EB" w:rsidP="00927E90">
            <w:pPr>
              <w:rPr>
                <w:rFonts w:ascii="Arial" w:hAnsi="Arial" w:cs="Arial"/>
                <w:color w:val="000000"/>
                <w:sz w:val="16"/>
                <w:szCs w:val="16"/>
                <w:lang w:eastAsia="en-AU"/>
              </w:rPr>
            </w:pPr>
            <w:r w:rsidRPr="00927E90">
              <w:rPr>
                <w:rFonts w:ascii="Arial" w:hAnsi="Arial" w:cs="Arial"/>
                <w:color w:val="000000"/>
                <w:sz w:val="16"/>
                <w:szCs w:val="16"/>
                <w:lang w:eastAsia="en-AU"/>
              </w:rPr>
              <w:t>Any MDB</w:t>
            </w:r>
          </w:p>
        </w:tc>
      </w:tr>
      <w:tr w:rsidR="001F14EB" w:rsidRPr="00927E90" w:rsidTr="001F14EB">
        <w:trPr>
          <w:trHeight w:val="300"/>
        </w:trPr>
        <w:tc>
          <w:tcPr>
            <w:tcW w:w="957" w:type="dxa"/>
            <w:tcBorders>
              <w:top w:val="nil"/>
              <w:left w:val="nil"/>
              <w:bottom w:val="nil"/>
              <w:right w:val="nil"/>
            </w:tcBorders>
            <w:shd w:val="clear" w:color="auto" w:fill="auto"/>
            <w:hideMark/>
          </w:tcPr>
          <w:p w:rsidR="001F14EB" w:rsidRPr="00927E90" w:rsidRDefault="001F14EB" w:rsidP="00927E90">
            <w:pPr>
              <w:rPr>
                <w:rFonts w:ascii="Calibri" w:hAnsi="Calibri" w:cs="Calibri"/>
                <w:color w:val="000000"/>
                <w:sz w:val="22"/>
                <w:szCs w:val="22"/>
                <w:lang w:eastAsia="en-AU"/>
              </w:rPr>
            </w:pPr>
          </w:p>
        </w:tc>
        <w:tc>
          <w:tcPr>
            <w:tcW w:w="957" w:type="dxa"/>
            <w:tcBorders>
              <w:top w:val="nil"/>
              <w:left w:val="nil"/>
              <w:bottom w:val="nil"/>
              <w:right w:val="nil"/>
            </w:tcBorders>
            <w:shd w:val="clear" w:color="auto" w:fill="auto"/>
            <w:hideMark/>
          </w:tcPr>
          <w:p w:rsidR="001F14EB" w:rsidRPr="00927E90" w:rsidRDefault="001F14EB" w:rsidP="00927E90">
            <w:pPr>
              <w:rPr>
                <w:rFonts w:ascii="Arial" w:hAnsi="Arial" w:cs="Arial"/>
                <w:color w:val="000000"/>
                <w:sz w:val="16"/>
                <w:szCs w:val="16"/>
                <w:lang w:eastAsia="en-AU"/>
              </w:rPr>
            </w:pPr>
            <w:r w:rsidRPr="00927E90">
              <w:rPr>
                <w:rFonts w:ascii="Arial" w:hAnsi="Arial" w:cs="Arial"/>
                <w:color w:val="000000"/>
                <w:sz w:val="16"/>
                <w:szCs w:val="16"/>
                <w:lang w:eastAsia="en-AU"/>
              </w:rPr>
              <w:t>121</w:t>
            </w:r>
          </w:p>
        </w:tc>
        <w:tc>
          <w:tcPr>
            <w:tcW w:w="1503" w:type="dxa"/>
            <w:tcBorders>
              <w:top w:val="nil"/>
              <w:left w:val="nil"/>
              <w:bottom w:val="nil"/>
              <w:right w:val="nil"/>
            </w:tcBorders>
            <w:shd w:val="clear" w:color="auto" w:fill="auto"/>
            <w:hideMark/>
          </w:tcPr>
          <w:p w:rsidR="001F14EB" w:rsidRPr="00927E90" w:rsidRDefault="001F14EB" w:rsidP="00927E90">
            <w:pPr>
              <w:rPr>
                <w:rFonts w:ascii="Arial" w:hAnsi="Arial" w:cs="Arial"/>
                <w:color w:val="000000"/>
                <w:sz w:val="16"/>
                <w:szCs w:val="16"/>
                <w:lang w:eastAsia="en-AU"/>
              </w:rPr>
            </w:pPr>
            <w:r w:rsidRPr="00927E90">
              <w:rPr>
                <w:rFonts w:ascii="Arial" w:hAnsi="Arial" w:cs="Arial"/>
                <w:color w:val="000000"/>
                <w:sz w:val="16"/>
                <w:szCs w:val="16"/>
                <w:lang w:eastAsia="en-AU"/>
              </w:rPr>
              <w:t>Emergency</w:t>
            </w:r>
          </w:p>
        </w:tc>
        <w:tc>
          <w:tcPr>
            <w:tcW w:w="2268" w:type="dxa"/>
            <w:tcBorders>
              <w:top w:val="nil"/>
              <w:left w:val="nil"/>
              <w:bottom w:val="nil"/>
              <w:right w:val="nil"/>
            </w:tcBorders>
            <w:shd w:val="clear" w:color="auto" w:fill="auto"/>
            <w:hideMark/>
          </w:tcPr>
          <w:p w:rsidR="001F14EB" w:rsidRPr="00927E90" w:rsidRDefault="001F14EB" w:rsidP="00927E90">
            <w:pPr>
              <w:rPr>
                <w:rFonts w:ascii="Arial" w:hAnsi="Arial" w:cs="Arial"/>
                <w:color w:val="000000"/>
                <w:sz w:val="16"/>
                <w:szCs w:val="16"/>
                <w:lang w:eastAsia="en-AU"/>
              </w:rPr>
            </w:pPr>
            <w:r w:rsidRPr="00927E90">
              <w:rPr>
                <w:rFonts w:ascii="Arial" w:hAnsi="Arial" w:cs="Arial"/>
                <w:color w:val="000000"/>
                <w:sz w:val="16"/>
                <w:szCs w:val="16"/>
                <w:lang w:eastAsia="en-AU"/>
              </w:rPr>
              <w:t>Transfer presentation 3</w:t>
            </w:r>
          </w:p>
        </w:tc>
        <w:tc>
          <w:tcPr>
            <w:tcW w:w="993" w:type="dxa"/>
            <w:tcBorders>
              <w:top w:val="nil"/>
              <w:left w:val="nil"/>
              <w:bottom w:val="nil"/>
              <w:right w:val="nil"/>
            </w:tcBorders>
            <w:shd w:val="clear" w:color="auto" w:fill="auto"/>
            <w:hideMark/>
          </w:tcPr>
          <w:p w:rsidR="001F14EB" w:rsidRPr="00927E90" w:rsidRDefault="001F14EB" w:rsidP="00927E90">
            <w:pPr>
              <w:rPr>
                <w:rFonts w:ascii="Arial" w:hAnsi="Arial" w:cs="Arial"/>
                <w:color w:val="000000"/>
                <w:sz w:val="16"/>
                <w:szCs w:val="16"/>
                <w:lang w:eastAsia="en-AU"/>
              </w:rPr>
            </w:pPr>
            <w:r w:rsidRPr="00927E90">
              <w:rPr>
                <w:rFonts w:ascii="Arial" w:hAnsi="Arial" w:cs="Arial"/>
                <w:color w:val="000000"/>
                <w:sz w:val="16"/>
                <w:szCs w:val="16"/>
                <w:lang w:eastAsia="en-AU"/>
              </w:rPr>
              <w:t>3</w:t>
            </w:r>
          </w:p>
        </w:tc>
        <w:tc>
          <w:tcPr>
            <w:tcW w:w="1134" w:type="dxa"/>
            <w:tcBorders>
              <w:top w:val="nil"/>
              <w:left w:val="nil"/>
              <w:bottom w:val="nil"/>
              <w:right w:val="nil"/>
            </w:tcBorders>
            <w:shd w:val="clear" w:color="auto" w:fill="auto"/>
            <w:hideMark/>
          </w:tcPr>
          <w:p w:rsidR="001F14EB" w:rsidRPr="00927E90" w:rsidRDefault="001F14EB" w:rsidP="00927E90">
            <w:pPr>
              <w:rPr>
                <w:rFonts w:ascii="Arial" w:hAnsi="Arial" w:cs="Arial"/>
                <w:color w:val="000000"/>
                <w:sz w:val="16"/>
                <w:szCs w:val="16"/>
                <w:lang w:eastAsia="en-AU"/>
              </w:rPr>
            </w:pPr>
            <w:r w:rsidRPr="00927E90">
              <w:rPr>
                <w:rFonts w:ascii="Arial" w:hAnsi="Arial" w:cs="Arial"/>
                <w:color w:val="000000"/>
                <w:sz w:val="16"/>
                <w:szCs w:val="16"/>
                <w:lang w:eastAsia="en-AU"/>
              </w:rPr>
              <w:t>Any MDB</w:t>
            </w:r>
          </w:p>
        </w:tc>
      </w:tr>
      <w:tr w:rsidR="001F14EB" w:rsidRPr="00927E90" w:rsidTr="001F14EB">
        <w:trPr>
          <w:trHeight w:val="300"/>
        </w:trPr>
        <w:tc>
          <w:tcPr>
            <w:tcW w:w="957" w:type="dxa"/>
            <w:tcBorders>
              <w:top w:val="nil"/>
              <w:left w:val="nil"/>
              <w:bottom w:val="nil"/>
              <w:right w:val="nil"/>
            </w:tcBorders>
            <w:shd w:val="clear" w:color="auto" w:fill="auto"/>
            <w:hideMark/>
          </w:tcPr>
          <w:p w:rsidR="001F14EB" w:rsidRPr="00927E90" w:rsidRDefault="001F14EB" w:rsidP="00927E90">
            <w:pPr>
              <w:rPr>
                <w:rFonts w:ascii="Calibri" w:hAnsi="Calibri" w:cs="Calibri"/>
                <w:color w:val="000000"/>
                <w:sz w:val="22"/>
                <w:szCs w:val="22"/>
                <w:lang w:eastAsia="en-AU"/>
              </w:rPr>
            </w:pPr>
          </w:p>
        </w:tc>
        <w:tc>
          <w:tcPr>
            <w:tcW w:w="957" w:type="dxa"/>
            <w:tcBorders>
              <w:top w:val="nil"/>
              <w:left w:val="nil"/>
              <w:bottom w:val="nil"/>
              <w:right w:val="nil"/>
            </w:tcBorders>
            <w:shd w:val="clear" w:color="auto" w:fill="auto"/>
            <w:hideMark/>
          </w:tcPr>
          <w:p w:rsidR="001F14EB" w:rsidRPr="00927E90" w:rsidRDefault="001F14EB" w:rsidP="00927E90">
            <w:pPr>
              <w:rPr>
                <w:rFonts w:ascii="Arial" w:hAnsi="Arial" w:cs="Arial"/>
                <w:color w:val="000000"/>
                <w:sz w:val="16"/>
                <w:szCs w:val="16"/>
                <w:lang w:eastAsia="en-AU"/>
              </w:rPr>
            </w:pPr>
            <w:r w:rsidRPr="00927E90">
              <w:rPr>
                <w:rFonts w:ascii="Arial" w:hAnsi="Arial" w:cs="Arial"/>
                <w:color w:val="000000"/>
                <w:sz w:val="16"/>
                <w:szCs w:val="16"/>
                <w:lang w:eastAsia="en-AU"/>
              </w:rPr>
              <w:t>122</w:t>
            </w:r>
          </w:p>
        </w:tc>
        <w:tc>
          <w:tcPr>
            <w:tcW w:w="1503" w:type="dxa"/>
            <w:tcBorders>
              <w:top w:val="nil"/>
              <w:left w:val="nil"/>
              <w:bottom w:val="nil"/>
              <w:right w:val="nil"/>
            </w:tcBorders>
            <w:shd w:val="clear" w:color="auto" w:fill="auto"/>
            <w:hideMark/>
          </w:tcPr>
          <w:p w:rsidR="001F14EB" w:rsidRPr="00927E90" w:rsidRDefault="001F14EB" w:rsidP="00927E90">
            <w:pPr>
              <w:rPr>
                <w:rFonts w:ascii="Arial" w:hAnsi="Arial" w:cs="Arial"/>
                <w:color w:val="000000"/>
                <w:sz w:val="16"/>
                <w:szCs w:val="16"/>
                <w:lang w:eastAsia="en-AU"/>
              </w:rPr>
            </w:pPr>
            <w:r w:rsidRPr="00927E90">
              <w:rPr>
                <w:rFonts w:ascii="Arial" w:hAnsi="Arial" w:cs="Arial"/>
                <w:color w:val="000000"/>
                <w:sz w:val="16"/>
                <w:szCs w:val="16"/>
                <w:lang w:eastAsia="en-AU"/>
              </w:rPr>
              <w:t>Emergency</w:t>
            </w:r>
          </w:p>
        </w:tc>
        <w:tc>
          <w:tcPr>
            <w:tcW w:w="2268" w:type="dxa"/>
            <w:tcBorders>
              <w:top w:val="nil"/>
              <w:left w:val="nil"/>
              <w:bottom w:val="nil"/>
              <w:right w:val="nil"/>
            </w:tcBorders>
            <w:shd w:val="clear" w:color="auto" w:fill="auto"/>
            <w:hideMark/>
          </w:tcPr>
          <w:p w:rsidR="001F14EB" w:rsidRPr="00927E90" w:rsidRDefault="001F14EB" w:rsidP="00927E90">
            <w:pPr>
              <w:rPr>
                <w:rFonts w:ascii="Arial" w:hAnsi="Arial" w:cs="Arial"/>
                <w:color w:val="000000"/>
                <w:sz w:val="16"/>
                <w:szCs w:val="16"/>
                <w:lang w:eastAsia="en-AU"/>
              </w:rPr>
            </w:pPr>
            <w:r w:rsidRPr="00927E90">
              <w:rPr>
                <w:rFonts w:ascii="Arial" w:hAnsi="Arial" w:cs="Arial"/>
                <w:color w:val="000000"/>
                <w:sz w:val="16"/>
                <w:szCs w:val="16"/>
                <w:lang w:eastAsia="en-AU"/>
              </w:rPr>
              <w:t>Transfer presentation 4</w:t>
            </w:r>
          </w:p>
        </w:tc>
        <w:tc>
          <w:tcPr>
            <w:tcW w:w="993" w:type="dxa"/>
            <w:tcBorders>
              <w:top w:val="nil"/>
              <w:left w:val="nil"/>
              <w:bottom w:val="nil"/>
              <w:right w:val="nil"/>
            </w:tcBorders>
            <w:shd w:val="clear" w:color="auto" w:fill="auto"/>
            <w:hideMark/>
          </w:tcPr>
          <w:p w:rsidR="001F14EB" w:rsidRPr="00927E90" w:rsidRDefault="001F14EB" w:rsidP="00927E90">
            <w:pPr>
              <w:rPr>
                <w:rFonts w:ascii="Arial" w:hAnsi="Arial" w:cs="Arial"/>
                <w:color w:val="000000"/>
                <w:sz w:val="16"/>
                <w:szCs w:val="16"/>
                <w:lang w:eastAsia="en-AU"/>
              </w:rPr>
            </w:pPr>
            <w:r w:rsidRPr="00927E90">
              <w:rPr>
                <w:rFonts w:ascii="Arial" w:hAnsi="Arial" w:cs="Arial"/>
                <w:color w:val="000000"/>
                <w:sz w:val="16"/>
                <w:szCs w:val="16"/>
                <w:lang w:eastAsia="en-AU"/>
              </w:rPr>
              <w:t>4</w:t>
            </w:r>
          </w:p>
        </w:tc>
        <w:tc>
          <w:tcPr>
            <w:tcW w:w="1134" w:type="dxa"/>
            <w:tcBorders>
              <w:top w:val="nil"/>
              <w:left w:val="nil"/>
              <w:bottom w:val="nil"/>
              <w:right w:val="nil"/>
            </w:tcBorders>
            <w:shd w:val="clear" w:color="auto" w:fill="auto"/>
            <w:hideMark/>
          </w:tcPr>
          <w:p w:rsidR="001F14EB" w:rsidRPr="00927E90" w:rsidRDefault="001F14EB" w:rsidP="00927E90">
            <w:pPr>
              <w:rPr>
                <w:rFonts w:ascii="Arial" w:hAnsi="Arial" w:cs="Arial"/>
                <w:color w:val="000000"/>
                <w:sz w:val="16"/>
                <w:szCs w:val="16"/>
                <w:lang w:eastAsia="en-AU"/>
              </w:rPr>
            </w:pPr>
            <w:r w:rsidRPr="00927E90">
              <w:rPr>
                <w:rFonts w:ascii="Arial" w:hAnsi="Arial" w:cs="Arial"/>
                <w:color w:val="000000"/>
                <w:sz w:val="16"/>
                <w:szCs w:val="16"/>
                <w:lang w:eastAsia="en-AU"/>
              </w:rPr>
              <w:t>Any MDB</w:t>
            </w:r>
          </w:p>
        </w:tc>
      </w:tr>
      <w:tr w:rsidR="001F14EB" w:rsidRPr="00927E90" w:rsidTr="001F14EB">
        <w:trPr>
          <w:trHeight w:val="300"/>
        </w:trPr>
        <w:tc>
          <w:tcPr>
            <w:tcW w:w="957" w:type="dxa"/>
            <w:tcBorders>
              <w:top w:val="nil"/>
              <w:left w:val="nil"/>
              <w:bottom w:val="nil"/>
              <w:right w:val="nil"/>
            </w:tcBorders>
            <w:shd w:val="clear" w:color="auto" w:fill="auto"/>
            <w:hideMark/>
          </w:tcPr>
          <w:p w:rsidR="001F14EB" w:rsidRPr="00927E90" w:rsidRDefault="001F14EB" w:rsidP="00927E90">
            <w:pPr>
              <w:rPr>
                <w:rFonts w:ascii="Calibri" w:hAnsi="Calibri" w:cs="Calibri"/>
                <w:color w:val="000000"/>
                <w:sz w:val="22"/>
                <w:szCs w:val="22"/>
                <w:lang w:eastAsia="en-AU"/>
              </w:rPr>
            </w:pPr>
          </w:p>
        </w:tc>
        <w:tc>
          <w:tcPr>
            <w:tcW w:w="957" w:type="dxa"/>
            <w:tcBorders>
              <w:top w:val="nil"/>
              <w:left w:val="nil"/>
              <w:bottom w:val="nil"/>
              <w:right w:val="nil"/>
            </w:tcBorders>
            <w:shd w:val="clear" w:color="auto" w:fill="auto"/>
            <w:hideMark/>
          </w:tcPr>
          <w:p w:rsidR="001F14EB" w:rsidRPr="00927E90" w:rsidRDefault="001F14EB" w:rsidP="00927E90">
            <w:pPr>
              <w:rPr>
                <w:rFonts w:ascii="Arial" w:hAnsi="Arial" w:cs="Arial"/>
                <w:color w:val="000000"/>
                <w:sz w:val="16"/>
                <w:szCs w:val="16"/>
                <w:lang w:eastAsia="en-AU"/>
              </w:rPr>
            </w:pPr>
            <w:r w:rsidRPr="00927E90">
              <w:rPr>
                <w:rFonts w:ascii="Arial" w:hAnsi="Arial" w:cs="Arial"/>
                <w:color w:val="000000"/>
                <w:sz w:val="16"/>
                <w:szCs w:val="16"/>
                <w:lang w:eastAsia="en-AU"/>
              </w:rPr>
              <w:t>123</w:t>
            </w:r>
          </w:p>
        </w:tc>
        <w:tc>
          <w:tcPr>
            <w:tcW w:w="1503" w:type="dxa"/>
            <w:tcBorders>
              <w:top w:val="nil"/>
              <w:left w:val="nil"/>
              <w:bottom w:val="nil"/>
              <w:right w:val="nil"/>
            </w:tcBorders>
            <w:shd w:val="clear" w:color="auto" w:fill="auto"/>
            <w:hideMark/>
          </w:tcPr>
          <w:p w:rsidR="001F14EB" w:rsidRPr="00927E90" w:rsidRDefault="001F14EB" w:rsidP="00927E90">
            <w:pPr>
              <w:rPr>
                <w:rFonts w:ascii="Arial" w:hAnsi="Arial" w:cs="Arial"/>
                <w:color w:val="000000"/>
                <w:sz w:val="16"/>
                <w:szCs w:val="16"/>
                <w:lang w:eastAsia="en-AU"/>
              </w:rPr>
            </w:pPr>
            <w:r w:rsidRPr="00927E90">
              <w:rPr>
                <w:rFonts w:ascii="Arial" w:hAnsi="Arial" w:cs="Arial"/>
                <w:color w:val="000000"/>
                <w:sz w:val="16"/>
                <w:szCs w:val="16"/>
                <w:lang w:eastAsia="en-AU"/>
              </w:rPr>
              <w:t>Emergency</w:t>
            </w:r>
          </w:p>
        </w:tc>
        <w:tc>
          <w:tcPr>
            <w:tcW w:w="2268" w:type="dxa"/>
            <w:tcBorders>
              <w:top w:val="nil"/>
              <w:left w:val="nil"/>
              <w:bottom w:val="nil"/>
              <w:right w:val="nil"/>
            </w:tcBorders>
            <w:shd w:val="clear" w:color="auto" w:fill="auto"/>
            <w:hideMark/>
          </w:tcPr>
          <w:p w:rsidR="001F14EB" w:rsidRPr="00927E90" w:rsidRDefault="001F14EB" w:rsidP="00927E90">
            <w:pPr>
              <w:rPr>
                <w:rFonts w:ascii="Arial" w:hAnsi="Arial" w:cs="Arial"/>
                <w:color w:val="000000"/>
                <w:sz w:val="16"/>
                <w:szCs w:val="16"/>
                <w:lang w:eastAsia="en-AU"/>
              </w:rPr>
            </w:pPr>
            <w:r w:rsidRPr="00927E90">
              <w:rPr>
                <w:rFonts w:ascii="Arial" w:hAnsi="Arial" w:cs="Arial"/>
                <w:color w:val="000000"/>
                <w:sz w:val="16"/>
                <w:szCs w:val="16"/>
                <w:lang w:eastAsia="en-AU"/>
              </w:rPr>
              <w:t>Transfer presentation 5</w:t>
            </w:r>
          </w:p>
        </w:tc>
        <w:tc>
          <w:tcPr>
            <w:tcW w:w="993" w:type="dxa"/>
            <w:tcBorders>
              <w:top w:val="nil"/>
              <w:left w:val="nil"/>
              <w:bottom w:val="nil"/>
              <w:right w:val="nil"/>
            </w:tcBorders>
            <w:shd w:val="clear" w:color="auto" w:fill="auto"/>
            <w:hideMark/>
          </w:tcPr>
          <w:p w:rsidR="001F14EB" w:rsidRPr="00927E90" w:rsidRDefault="001F14EB" w:rsidP="00927E90">
            <w:pPr>
              <w:rPr>
                <w:rFonts w:ascii="Arial" w:hAnsi="Arial" w:cs="Arial"/>
                <w:color w:val="000000"/>
                <w:sz w:val="16"/>
                <w:szCs w:val="16"/>
                <w:lang w:eastAsia="en-AU"/>
              </w:rPr>
            </w:pPr>
            <w:r w:rsidRPr="00927E90">
              <w:rPr>
                <w:rFonts w:ascii="Arial" w:hAnsi="Arial" w:cs="Arial"/>
                <w:color w:val="000000"/>
                <w:sz w:val="16"/>
                <w:szCs w:val="16"/>
                <w:lang w:eastAsia="en-AU"/>
              </w:rPr>
              <w:t>5</w:t>
            </w:r>
          </w:p>
        </w:tc>
        <w:tc>
          <w:tcPr>
            <w:tcW w:w="1134" w:type="dxa"/>
            <w:tcBorders>
              <w:top w:val="nil"/>
              <w:left w:val="nil"/>
              <w:bottom w:val="nil"/>
              <w:right w:val="nil"/>
            </w:tcBorders>
            <w:shd w:val="clear" w:color="auto" w:fill="auto"/>
            <w:hideMark/>
          </w:tcPr>
          <w:p w:rsidR="001F14EB" w:rsidRPr="00927E90" w:rsidRDefault="001F14EB" w:rsidP="00927E90">
            <w:pPr>
              <w:rPr>
                <w:rFonts w:ascii="Arial" w:hAnsi="Arial" w:cs="Arial"/>
                <w:color w:val="000000"/>
                <w:sz w:val="16"/>
                <w:szCs w:val="16"/>
                <w:lang w:eastAsia="en-AU"/>
              </w:rPr>
            </w:pPr>
            <w:r w:rsidRPr="00927E90">
              <w:rPr>
                <w:rFonts w:ascii="Arial" w:hAnsi="Arial" w:cs="Arial"/>
                <w:color w:val="000000"/>
                <w:sz w:val="16"/>
                <w:szCs w:val="16"/>
                <w:lang w:eastAsia="en-AU"/>
              </w:rPr>
              <w:t>Any MDB</w:t>
            </w:r>
          </w:p>
        </w:tc>
      </w:tr>
      <w:tr w:rsidR="001F14EB" w:rsidRPr="00927E90" w:rsidTr="001F14EB">
        <w:trPr>
          <w:trHeight w:val="300"/>
        </w:trPr>
        <w:tc>
          <w:tcPr>
            <w:tcW w:w="957" w:type="dxa"/>
            <w:vMerge w:val="restart"/>
            <w:tcBorders>
              <w:top w:val="nil"/>
              <w:left w:val="nil"/>
              <w:bottom w:val="single" w:sz="8" w:space="0" w:color="000000"/>
              <w:right w:val="nil"/>
            </w:tcBorders>
            <w:shd w:val="clear" w:color="auto" w:fill="auto"/>
            <w:hideMark/>
          </w:tcPr>
          <w:p w:rsidR="001F14EB" w:rsidRPr="00E539EB" w:rsidRDefault="001F14EB" w:rsidP="00927E90">
            <w:pPr>
              <w:rPr>
                <w:rFonts w:ascii="Arial" w:hAnsi="Arial" w:cs="Arial"/>
                <w:color w:val="000000"/>
                <w:sz w:val="16"/>
                <w:szCs w:val="16"/>
                <w:lang w:eastAsia="en-AU"/>
              </w:rPr>
            </w:pPr>
            <w:r w:rsidRPr="00E539EB">
              <w:rPr>
                <w:rFonts w:ascii="Arial" w:hAnsi="Arial" w:cs="Arial"/>
                <w:color w:val="000000"/>
                <w:sz w:val="16"/>
                <w:szCs w:val="16"/>
                <w:lang w:eastAsia="en-AU"/>
              </w:rPr>
              <w:t>14</w:t>
            </w:r>
          </w:p>
        </w:tc>
        <w:tc>
          <w:tcPr>
            <w:tcW w:w="957" w:type="dxa"/>
            <w:tcBorders>
              <w:top w:val="nil"/>
              <w:left w:val="nil"/>
              <w:bottom w:val="nil"/>
              <w:right w:val="nil"/>
            </w:tcBorders>
            <w:shd w:val="clear" w:color="auto" w:fill="auto"/>
            <w:hideMark/>
          </w:tcPr>
          <w:p w:rsidR="001F14EB" w:rsidRPr="00927E90" w:rsidRDefault="001F14EB" w:rsidP="00927E90">
            <w:pPr>
              <w:rPr>
                <w:rFonts w:ascii="Arial" w:hAnsi="Arial" w:cs="Arial"/>
                <w:color w:val="000000"/>
                <w:sz w:val="16"/>
                <w:szCs w:val="16"/>
                <w:lang w:eastAsia="en-AU"/>
              </w:rPr>
            </w:pPr>
            <w:r w:rsidRPr="00927E90">
              <w:rPr>
                <w:rFonts w:ascii="Arial" w:hAnsi="Arial" w:cs="Arial"/>
                <w:color w:val="000000"/>
                <w:sz w:val="16"/>
                <w:szCs w:val="16"/>
                <w:lang w:eastAsia="en-AU"/>
              </w:rPr>
              <w:t>75</w:t>
            </w:r>
          </w:p>
        </w:tc>
        <w:tc>
          <w:tcPr>
            <w:tcW w:w="1503" w:type="dxa"/>
            <w:tcBorders>
              <w:top w:val="nil"/>
              <w:left w:val="nil"/>
              <w:bottom w:val="nil"/>
              <w:right w:val="nil"/>
            </w:tcBorders>
            <w:shd w:val="clear" w:color="auto" w:fill="auto"/>
            <w:hideMark/>
          </w:tcPr>
          <w:p w:rsidR="001F14EB" w:rsidRPr="00927E90" w:rsidRDefault="001F14EB" w:rsidP="00927E90">
            <w:pPr>
              <w:rPr>
                <w:rFonts w:ascii="Arial" w:hAnsi="Arial" w:cs="Arial"/>
                <w:color w:val="000000"/>
                <w:sz w:val="16"/>
                <w:szCs w:val="16"/>
                <w:lang w:eastAsia="en-AU"/>
              </w:rPr>
            </w:pPr>
            <w:r w:rsidRPr="00927E90">
              <w:rPr>
                <w:rFonts w:ascii="Arial" w:hAnsi="Arial" w:cs="Arial"/>
                <w:color w:val="000000"/>
                <w:sz w:val="16"/>
                <w:szCs w:val="16"/>
                <w:lang w:eastAsia="en-AU"/>
              </w:rPr>
              <w:t>Emergency</w:t>
            </w:r>
          </w:p>
        </w:tc>
        <w:tc>
          <w:tcPr>
            <w:tcW w:w="2268" w:type="dxa"/>
            <w:tcBorders>
              <w:top w:val="nil"/>
              <w:left w:val="nil"/>
              <w:bottom w:val="nil"/>
              <w:right w:val="nil"/>
            </w:tcBorders>
            <w:shd w:val="clear" w:color="auto" w:fill="auto"/>
            <w:hideMark/>
          </w:tcPr>
          <w:p w:rsidR="001F14EB" w:rsidRPr="00927E90" w:rsidRDefault="001F14EB" w:rsidP="00927E90">
            <w:pPr>
              <w:rPr>
                <w:rFonts w:ascii="Arial" w:hAnsi="Arial" w:cs="Arial"/>
                <w:color w:val="000000"/>
                <w:sz w:val="16"/>
                <w:szCs w:val="16"/>
                <w:lang w:eastAsia="en-AU"/>
              </w:rPr>
            </w:pPr>
            <w:r w:rsidRPr="00927E90">
              <w:rPr>
                <w:rFonts w:ascii="Arial" w:hAnsi="Arial" w:cs="Arial"/>
                <w:color w:val="000000"/>
                <w:sz w:val="16"/>
                <w:szCs w:val="16"/>
                <w:lang w:eastAsia="en-AU"/>
              </w:rPr>
              <w:t>Died in ED</w:t>
            </w:r>
          </w:p>
        </w:tc>
        <w:tc>
          <w:tcPr>
            <w:tcW w:w="993" w:type="dxa"/>
            <w:tcBorders>
              <w:top w:val="nil"/>
              <w:left w:val="nil"/>
              <w:bottom w:val="nil"/>
              <w:right w:val="nil"/>
            </w:tcBorders>
            <w:shd w:val="clear" w:color="auto" w:fill="auto"/>
            <w:hideMark/>
          </w:tcPr>
          <w:p w:rsidR="001F14EB" w:rsidRPr="00927E90" w:rsidRDefault="001F14EB" w:rsidP="00927E90">
            <w:pPr>
              <w:rPr>
                <w:rFonts w:ascii="Arial" w:hAnsi="Arial" w:cs="Arial"/>
                <w:color w:val="000000"/>
                <w:sz w:val="16"/>
                <w:szCs w:val="16"/>
                <w:lang w:eastAsia="en-AU"/>
              </w:rPr>
            </w:pPr>
            <w:r w:rsidRPr="00927E90">
              <w:rPr>
                <w:rFonts w:ascii="Arial" w:hAnsi="Arial" w:cs="Arial"/>
                <w:color w:val="000000"/>
                <w:sz w:val="16"/>
                <w:szCs w:val="16"/>
                <w:lang w:eastAsia="en-AU"/>
              </w:rPr>
              <w:t>1</w:t>
            </w:r>
          </w:p>
        </w:tc>
        <w:tc>
          <w:tcPr>
            <w:tcW w:w="1134" w:type="dxa"/>
            <w:tcBorders>
              <w:top w:val="nil"/>
              <w:left w:val="nil"/>
              <w:bottom w:val="nil"/>
              <w:right w:val="nil"/>
            </w:tcBorders>
            <w:shd w:val="clear" w:color="auto" w:fill="auto"/>
            <w:hideMark/>
          </w:tcPr>
          <w:p w:rsidR="001F14EB" w:rsidRPr="00927E90" w:rsidRDefault="001F14EB" w:rsidP="00927E90">
            <w:pPr>
              <w:rPr>
                <w:rFonts w:ascii="Arial" w:hAnsi="Arial" w:cs="Arial"/>
                <w:color w:val="000000"/>
                <w:sz w:val="16"/>
                <w:szCs w:val="16"/>
                <w:lang w:eastAsia="en-AU"/>
              </w:rPr>
            </w:pPr>
            <w:r w:rsidRPr="00927E90">
              <w:rPr>
                <w:rFonts w:ascii="Arial" w:hAnsi="Arial" w:cs="Arial"/>
                <w:color w:val="000000"/>
                <w:sz w:val="16"/>
                <w:szCs w:val="16"/>
                <w:lang w:eastAsia="en-AU"/>
              </w:rPr>
              <w:t>Any MDB</w:t>
            </w:r>
          </w:p>
        </w:tc>
      </w:tr>
      <w:tr w:rsidR="001F14EB" w:rsidRPr="00927E90" w:rsidTr="001F14EB">
        <w:trPr>
          <w:trHeight w:val="300"/>
        </w:trPr>
        <w:tc>
          <w:tcPr>
            <w:tcW w:w="957" w:type="dxa"/>
            <w:vMerge/>
            <w:tcBorders>
              <w:top w:val="nil"/>
              <w:left w:val="nil"/>
              <w:bottom w:val="single" w:sz="8" w:space="0" w:color="000000"/>
              <w:right w:val="nil"/>
            </w:tcBorders>
            <w:vAlign w:val="center"/>
            <w:hideMark/>
          </w:tcPr>
          <w:p w:rsidR="001F14EB" w:rsidRPr="00927E90" w:rsidRDefault="001F14EB" w:rsidP="00927E90">
            <w:pPr>
              <w:rPr>
                <w:rFonts w:ascii="Arial" w:hAnsi="Arial" w:cs="Arial"/>
                <w:color w:val="000000"/>
                <w:sz w:val="16"/>
                <w:szCs w:val="16"/>
                <w:lang w:eastAsia="en-AU"/>
              </w:rPr>
            </w:pPr>
          </w:p>
        </w:tc>
        <w:tc>
          <w:tcPr>
            <w:tcW w:w="957" w:type="dxa"/>
            <w:tcBorders>
              <w:top w:val="nil"/>
              <w:left w:val="nil"/>
              <w:bottom w:val="nil"/>
              <w:right w:val="nil"/>
            </w:tcBorders>
            <w:shd w:val="clear" w:color="auto" w:fill="auto"/>
            <w:hideMark/>
          </w:tcPr>
          <w:p w:rsidR="001F14EB" w:rsidRPr="00927E90" w:rsidRDefault="001F14EB" w:rsidP="00927E90">
            <w:pPr>
              <w:rPr>
                <w:rFonts w:ascii="Arial" w:hAnsi="Arial" w:cs="Arial"/>
                <w:color w:val="000000"/>
                <w:sz w:val="16"/>
                <w:szCs w:val="16"/>
                <w:lang w:eastAsia="en-AU"/>
              </w:rPr>
            </w:pPr>
            <w:r w:rsidRPr="00927E90">
              <w:rPr>
                <w:rFonts w:ascii="Arial" w:hAnsi="Arial" w:cs="Arial"/>
                <w:color w:val="000000"/>
                <w:sz w:val="16"/>
                <w:szCs w:val="16"/>
                <w:lang w:eastAsia="en-AU"/>
              </w:rPr>
              <w:t>124</w:t>
            </w:r>
          </w:p>
        </w:tc>
        <w:tc>
          <w:tcPr>
            <w:tcW w:w="1503" w:type="dxa"/>
            <w:tcBorders>
              <w:top w:val="nil"/>
              <w:left w:val="nil"/>
              <w:bottom w:val="nil"/>
              <w:right w:val="nil"/>
            </w:tcBorders>
            <w:shd w:val="clear" w:color="auto" w:fill="auto"/>
            <w:hideMark/>
          </w:tcPr>
          <w:p w:rsidR="001F14EB" w:rsidRPr="00927E90" w:rsidRDefault="001F14EB" w:rsidP="00927E90">
            <w:pPr>
              <w:rPr>
                <w:rFonts w:ascii="Arial" w:hAnsi="Arial" w:cs="Arial"/>
                <w:color w:val="000000"/>
                <w:sz w:val="16"/>
                <w:szCs w:val="16"/>
                <w:lang w:eastAsia="en-AU"/>
              </w:rPr>
            </w:pPr>
            <w:r w:rsidRPr="00927E90">
              <w:rPr>
                <w:rFonts w:ascii="Arial" w:hAnsi="Arial" w:cs="Arial"/>
                <w:color w:val="000000"/>
                <w:sz w:val="16"/>
                <w:szCs w:val="16"/>
                <w:lang w:eastAsia="en-AU"/>
              </w:rPr>
              <w:t>Emergency</w:t>
            </w:r>
          </w:p>
        </w:tc>
        <w:tc>
          <w:tcPr>
            <w:tcW w:w="2268" w:type="dxa"/>
            <w:tcBorders>
              <w:top w:val="nil"/>
              <w:left w:val="nil"/>
              <w:bottom w:val="nil"/>
              <w:right w:val="nil"/>
            </w:tcBorders>
            <w:shd w:val="clear" w:color="auto" w:fill="auto"/>
            <w:hideMark/>
          </w:tcPr>
          <w:p w:rsidR="001F14EB" w:rsidRPr="00927E90" w:rsidRDefault="001F14EB" w:rsidP="00927E90">
            <w:pPr>
              <w:rPr>
                <w:rFonts w:ascii="Arial" w:hAnsi="Arial" w:cs="Arial"/>
                <w:color w:val="000000"/>
                <w:sz w:val="16"/>
                <w:szCs w:val="16"/>
                <w:lang w:eastAsia="en-AU"/>
              </w:rPr>
            </w:pPr>
            <w:r w:rsidRPr="00927E90">
              <w:rPr>
                <w:rFonts w:ascii="Arial" w:hAnsi="Arial" w:cs="Arial"/>
                <w:color w:val="000000"/>
                <w:sz w:val="16"/>
                <w:szCs w:val="16"/>
                <w:lang w:eastAsia="en-AU"/>
              </w:rPr>
              <w:t>Died in ED</w:t>
            </w:r>
          </w:p>
        </w:tc>
        <w:tc>
          <w:tcPr>
            <w:tcW w:w="993" w:type="dxa"/>
            <w:tcBorders>
              <w:top w:val="nil"/>
              <w:left w:val="nil"/>
              <w:bottom w:val="nil"/>
              <w:right w:val="nil"/>
            </w:tcBorders>
            <w:shd w:val="clear" w:color="auto" w:fill="auto"/>
            <w:hideMark/>
          </w:tcPr>
          <w:p w:rsidR="001F14EB" w:rsidRPr="00927E90" w:rsidRDefault="001F14EB" w:rsidP="00927E90">
            <w:pPr>
              <w:rPr>
                <w:rFonts w:ascii="Arial" w:hAnsi="Arial" w:cs="Arial"/>
                <w:color w:val="000000"/>
                <w:sz w:val="16"/>
                <w:szCs w:val="16"/>
                <w:lang w:eastAsia="en-AU"/>
              </w:rPr>
            </w:pPr>
            <w:r w:rsidRPr="00927E90">
              <w:rPr>
                <w:rFonts w:ascii="Arial" w:hAnsi="Arial" w:cs="Arial"/>
                <w:color w:val="000000"/>
                <w:sz w:val="16"/>
                <w:szCs w:val="16"/>
                <w:lang w:eastAsia="en-AU"/>
              </w:rPr>
              <w:t>2-5</w:t>
            </w:r>
          </w:p>
        </w:tc>
        <w:tc>
          <w:tcPr>
            <w:tcW w:w="1134" w:type="dxa"/>
            <w:tcBorders>
              <w:top w:val="nil"/>
              <w:left w:val="nil"/>
              <w:bottom w:val="nil"/>
              <w:right w:val="nil"/>
            </w:tcBorders>
            <w:shd w:val="clear" w:color="auto" w:fill="auto"/>
            <w:hideMark/>
          </w:tcPr>
          <w:p w:rsidR="001F14EB" w:rsidRPr="00927E90" w:rsidRDefault="001F14EB" w:rsidP="00927E90">
            <w:pPr>
              <w:rPr>
                <w:rFonts w:ascii="Arial" w:hAnsi="Arial" w:cs="Arial"/>
                <w:color w:val="000000"/>
                <w:sz w:val="16"/>
                <w:szCs w:val="16"/>
                <w:lang w:eastAsia="en-AU"/>
              </w:rPr>
            </w:pPr>
            <w:r w:rsidRPr="00927E90">
              <w:rPr>
                <w:rFonts w:ascii="Arial" w:hAnsi="Arial" w:cs="Arial"/>
                <w:color w:val="000000"/>
                <w:sz w:val="16"/>
                <w:szCs w:val="16"/>
                <w:lang w:eastAsia="en-AU"/>
              </w:rPr>
              <w:t>Any MDB</w:t>
            </w:r>
          </w:p>
        </w:tc>
      </w:tr>
      <w:tr w:rsidR="001F14EB" w:rsidRPr="00927E90" w:rsidTr="001F14EB">
        <w:trPr>
          <w:trHeight w:val="315"/>
        </w:trPr>
        <w:tc>
          <w:tcPr>
            <w:tcW w:w="957" w:type="dxa"/>
            <w:vMerge/>
            <w:tcBorders>
              <w:top w:val="nil"/>
              <w:left w:val="nil"/>
              <w:bottom w:val="single" w:sz="8" w:space="0" w:color="000000"/>
              <w:right w:val="nil"/>
            </w:tcBorders>
            <w:vAlign w:val="center"/>
            <w:hideMark/>
          </w:tcPr>
          <w:p w:rsidR="001F14EB" w:rsidRPr="00927E90" w:rsidRDefault="001F14EB" w:rsidP="00927E90">
            <w:pPr>
              <w:rPr>
                <w:rFonts w:ascii="Arial" w:hAnsi="Arial" w:cs="Arial"/>
                <w:color w:val="000000"/>
                <w:sz w:val="16"/>
                <w:szCs w:val="16"/>
                <w:lang w:eastAsia="en-AU"/>
              </w:rPr>
            </w:pPr>
          </w:p>
        </w:tc>
        <w:tc>
          <w:tcPr>
            <w:tcW w:w="957" w:type="dxa"/>
            <w:tcBorders>
              <w:top w:val="nil"/>
              <w:left w:val="nil"/>
              <w:bottom w:val="single" w:sz="8" w:space="0" w:color="auto"/>
              <w:right w:val="nil"/>
            </w:tcBorders>
            <w:shd w:val="clear" w:color="auto" w:fill="auto"/>
            <w:hideMark/>
          </w:tcPr>
          <w:p w:rsidR="001F14EB" w:rsidRPr="00927E90" w:rsidRDefault="001F14EB" w:rsidP="00927E90">
            <w:pPr>
              <w:rPr>
                <w:rFonts w:ascii="Calibri" w:hAnsi="Calibri" w:cs="Calibri"/>
                <w:color w:val="000000"/>
                <w:sz w:val="22"/>
                <w:szCs w:val="22"/>
                <w:lang w:eastAsia="en-AU"/>
              </w:rPr>
            </w:pPr>
          </w:p>
        </w:tc>
        <w:tc>
          <w:tcPr>
            <w:tcW w:w="1503" w:type="dxa"/>
            <w:tcBorders>
              <w:top w:val="nil"/>
              <w:left w:val="nil"/>
              <w:bottom w:val="single" w:sz="8" w:space="0" w:color="auto"/>
              <w:right w:val="nil"/>
            </w:tcBorders>
            <w:shd w:val="clear" w:color="auto" w:fill="auto"/>
            <w:hideMark/>
          </w:tcPr>
          <w:p w:rsidR="001F14EB" w:rsidRPr="00927E90" w:rsidRDefault="001F14EB" w:rsidP="00927E90">
            <w:pPr>
              <w:rPr>
                <w:rFonts w:ascii="Calibri" w:hAnsi="Calibri" w:cs="Calibri"/>
                <w:color w:val="000000"/>
                <w:sz w:val="22"/>
                <w:szCs w:val="22"/>
                <w:lang w:eastAsia="en-AU"/>
              </w:rPr>
            </w:pPr>
          </w:p>
        </w:tc>
        <w:tc>
          <w:tcPr>
            <w:tcW w:w="2268" w:type="dxa"/>
            <w:tcBorders>
              <w:top w:val="nil"/>
              <w:left w:val="nil"/>
              <w:bottom w:val="single" w:sz="8" w:space="0" w:color="auto"/>
              <w:right w:val="nil"/>
            </w:tcBorders>
            <w:shd w:val="clear" w:color="auto" w:fill="auto"/>
            <w:hideMark/>
          </w:tcPr>
          <w:p w:rsidR="001F14EB" w:rsidRPr="00927E90" w:rsidRDefault="001F14EB" w:rsidP="00927E90">
            <w:pPr>
              <w:rPr>
                <w:rFonts w:ascii="Calibri" w:hAnsi="Calibri" w:cs="Calibri"/>
                <w:color w:val="000000"/>
                <w:sz w:val="22"/>
                <w:szCs w:val="22"/>
                <w:lang w:eastAsia="en-AU"/>
              </w:rPr>
            </w:pPr>
          </w:p>
        </w:tc>
        <w:tc>
          <w:tcPr>
            <w:tcW w:w="993" w:type="dxa"/>
            <w:tcBorders>
              <w:top w:val="nil"/>
              <w:left w:val="nil"/>
              <w:bottom w:val="single" w:sz="8" w:space="0" w:color="auto"/>
              <w:right w:val="nil"/>
            </w:tcBorders>
            <w:shd w:val="clear" w:color="auto" w:fill="auto"/>
            <w:hideMark/>
          </w:tcPr>
          <w:p w:rsidR="001F14EB" w:rsidRPr="00927E90" w:rsidRDefault="001F14EB" w:rsidP="00927E90">
            <w:pPr>
              <w:rPr>
                <w:rFonts w:ascii="Calibri" w:hAnsi="Calibri" w:cs="Calibri"/>
                <w:color w:val="000000"/>
                <w:sz w:val="22"/>
                <w:szCs w:val="22"/>
                <w:lang w:eastAsia="en-AU"/>
              </w:rPr>
            </w:pPr>
          </w:p>
        </w:tc>
        <w:tc>
          <w:tcPr>
            <w:tcW w:w="1134" w:type="dxa"/>
            <w:tcBorders>
              <w:top w:val="nil"/>
              <w:left w:val="nil"/>
              <w:bottom w:val="single" w:sz="8" w:space="0" w:color="auto"/>
              <w:right w:val="nil"/>
            </w:tcBorders>
            <w:shd w:val="clear" w:color="auto" w:fill="auto"/>
            <w:hideMark/>
          </w:tcPr>
          <w:p w:rsidR="001F14EB" w:rsidRPr="00927E90" w:rsidRDefault="001F14EB" w:rsidP="00927E90">
            <w:pPr>
              <w:rPr>
                <w:rFonts w:ascii="Arial" w:hAnsi="Arial" w:cs="Arial"/>
                <w:color w:val="000000"/>
                <w:sz w:val="16"/>
                <w:szCs w:val="16"/>
                <w:lang w:eastAsia="en-AU"/>
              </w:rPr>
            </w:pPr>
          </w:p>
        </w:tc>
      </w:tr>
      <w:tr w:rsidR="001F14EB" w:rsidRPr="00927E90" w:rsidTr="001F14EB">
        <w:trPr>
          <w:trHeight w:val="480"/>
        </w:trPr>
        <w:tc>
          <w:tcPr>
            <w:tcW w:w="957" w:type="dxa"/>
            <w:tcBorders>
              <w:top w:val="nil"/>
              <w:left w:val="nil"/>
              <w:bottom w:val="nil"/>
              <w:right w:val="nil"/>
            </w:tcBorders>
            <w:shd w:val="clear" w:color="auto" w:fill="auto"/>
            <w:hideMark/>
          </w:tcPr>
          <w:p w:rsidR="001F14EB" w:rsidRPr="00927E90" w:rsidRDefault="001F14EB" w:rsidP="00927E90">
            <w:pPr>
              <w:rPr>
                <w:rFonts w:ascii="Arial" w:hAnsi="Arial" w:cs="Arial"/>
                <w:color w:val="000000"/>
                <w:sz w:val="16"/>
                <w:szCs w:val="16"/>
                <w:lang w:eastAsia="en-AU"/>
              </w:rPr>
            </w:pPr>
            <w:r w:rsidRPr="00927E90">
              <w:rPr>
                <w:rFonts w:ascii="Arial" w:hAnsi="Arial" w:cs="Arial"/>
                <w:color w:val="000000"/>
                <w:sz w:val="16"/>
                <w:szCs w:val="16"/>
                <w:lang w:eastAsia="en-AU"/>
              </w:rPr>
              <w:t>15</w:t>
            </w:r>
          </w:p>
        </w:tc>
        <w:tc>
          <w:tcPr>
            <w:tcW w:w="957" w:type="dxa"/>
            <w:tcBorders>
              <w:top w:val="nil"/>
              <w:left w:val="nil"/>
              <w:bottom w:val="nil"/>
              <w:right w:val="nil"/>
            </w:tcBorders>
            <w:shd w:val="clear" w:color="auto" w:fill="auto"/>
            <w:hideMark/>
          </w:tcPr>
          <w:p w:rsidR="001F14EB" w:rsidRPr="00927E90" w:rsidRDefault="001F14EB" w:rsidP="00927E90">
            <w:pPr>
              <w:rPr>
                <w:rFonts w:ascii="Arial" w:hAnsi="Arial" w:cs="Arial"/>
                <w:color w:val="000000"/>
                <w:sz w:val="16"/>
                <w:szCs w:val="16"/>
                <w:lang w:eastAsia="en-AU"/>
              </w:rPr>
            </w:pPr>
            <w:r w:rsidRPr="00927E90">
              <w:rPr>
                <w:rFonts w:ascii="Arial" w:hAnsi="Arial" w:cs="Arial"/>
                <w:color w:val="000000"/>
                <w:sz w:val="16"/>
                <w:szCs w:val="16"/>
                <w:lang w:eastAsia="en-AU"/>
              </w:rPr>
              <w:t>76</w:t>
            </w:r>
          </w:p>
        </w:tc>
        <w:tc>
          <w:tcPr>
            <w:tcW w:w="1503" w:type="dxa"/>
            <w:tcBorders>
              <w:top w:val="nil"/>
              <w:left w:val="nil"/>
              <w:bottom w:val="nil"/>
              <w:right w:val="nil"/>
            </w:tcBorders>
            <w:shd w:val="clear" w:color="auto" w:fill="auto"/>
            <w:hideMark/>
          </w:tcPr>
          <w:p w:rsidR="001F14EB" w:rsidRPr="00927E90" w:rsidRDefault="001F14EB" w:rsidP="00927E90">
            <w:pPr>
              <w:rPr>
                <w:rFonts w:ascii="Arial" w:hAnsi="Arial" w:cs="Arial"/>
                <w:color w:val="000000"/>
                <w:sz w:val="16"/>
                <w:szCs w:val="16"/>
                <w:lang w:eastAsia="en-AU"/>
              </w:rPr>
            </w:pPr>
            <w:r w:rsidRPr="00927E90">
              <w:rPr>
                <w:rFonts w:ascii="Arial" w:hAnsi="Arial" w:cs="Arial"/>
                <w:color w:val="000000"/>
                <w:sz w:val="16"/>
                <w:szCs w:val="16"/>
                <w:lang w:eastAsia="en-AU"/>
              </w:rPr>
              <w:t>Planned, Return Visit</w:t>
            </w:r>
          </w:p>
        </w:tc>
        <w:tc>
          <w:tcPr>
            <w:tcW w:w="2268" w:type="dxa"/>
            <w:tcBorders>
              <w:top w:val="nil"/>
              <w:left w:val="nil"/>
              <w:bottom w:val="nil"/>
              <w:right w:val="nil"/>
            </w:tcBorders>
            <w:shd w:val="clear" w:color="auto" w:fill="auto"/>
            <w:hideMark/>
          </w:tcPr>
          <w:p w:rsidR="001F14EB" w:rsidRPr="00927E90" w:rsidRDefault="001F14EB" w:rsidP="00927E90">
            <w:pPr>
              <w:rPr>
                <w:rFonts w:ascii="Arial" w:hAnsi="Arial" w:cs="Arial"/>
                <w:color w:val="000000"/>
                <w:sz w:val="16"/>
                <w:szCs w:val="16"/>
                <w:lang w:eastAsia="en-AU"/>
              </w:rPr>
            </w:pPr>
            <w:r w:rsidRPr="00927E90">
              <w:rPr>
                <w:rFonts w:ascii="Arial" w:hAnsi="Arial" w:cs="Arial"/>
                <w:color w:val="000000"/>
                <w:sz w:val="16"/>
                <w:szCs w:val="16"/>
                <w:lang w:eastAsia="en-AU"/>
              </w:rPr>
              <w:t>Admitted</w:t>
            </w:r>
          </w:p>
        </w:tc>
        <w:tc>
          <w:tcPr>
            <w:tcW w:w="993" w:type="dxa"/>
            <w:tcBorders>
              <w:top w:val="nil"/>
              <w:left w:val="nil"/>
              <w:bottom w:val="nil"/>
              <w:right w:val="nil"/>
            </w:tcBorders>
            <w:shd w:val="clear" w:color="auto" w:fill="auto"/>
            <w:hideMark/>
          </w:tcPr>
          <w:p w:rsidR="001F14EB" w:rsidRPr="00927E90" w:rsidRDefault="001F14EB" w:rsidP="00927E90">
            <w:pPr>
              <w:rPr>
                <w:rFonts w:ascii="Arial" w:hAnsi="Arial" w:cs="Arial"/>
                <w:color w:val="000000"/>
                <w:sz w:val="16"/>
                <w:szCs w:val="16"/>
                <w:lang w:eastAsia="en-AU"/>
              </w:rPr>
            </w:pPr>
            <w:r w:rsidRPr="00927E90">
              <w:rPr>
                <w:rFonts w:ascii="Arial" w:hAnsi="Arial" w:cs="Arial"/>
                <w:color w:val="000000"/>
                <w:sz w:val="16"/>
                <w:szCs w:val="16"/>
                <w:lang w:eastAsia="en-AU"/>
              </w:rPr>
              <w:t>ALL</w:t>
            </w:r>
          </w:p>
        </w:tc>
        <w:tc>
          <w:tcPr>
            <w:tcW w:w="1134" w:type="dxa"/>
            <w:tcBorders>
              <w:top w:val="nil"/>
              <w:left w:val="nil"/>
              <w:bottom w:val="nil"/>
              <w:right w:val="nil"/>
            </w:tcBorders>
            <w:shd w:val="clear" w:color="auto" w:fill="auto"/>
            <w:hideMark/>
          </w:tcPr>
          <w:p w:rsidR="001F14EB" w:rsidRPr="00927E90" w:rsidRDefault="001F14EB" w:rsidP="00927E90">
            <w:pPr>
              <w:rPr>
                <w:rFonts w:ascii="Arial" w:hAnsi="Arial" w:cs="Arial"/>
                <w:color w:val="000000"/>
                <w:sz w:val="16"/>
                <w:szCs w:val="16"/>
                <w:lang w:eastAsia="en-AU"/>
              </w:rPr>
            </w:pPr>
            <w:r w:rsidRPr="00927E90">
              <w:rPr>
                <w:rFonts w:ascii="Arial" w:hAnsi="Arial" w:cs="Arial"/>
                <w:color w:val="000000"/>
                <w:sz w:val="16"/>
                <w:szCs w:val="16"/>
                <w:lang w:eastAsia="en-AU"/>
              </w:rPr>
              <w:t>Any MDB</w:t>
            </w:r>
          </w:p>
        </w:tc>
      </w:tr>
      <w:tr w:rsidR="001F14EB" w:rsidRPr="00927E90" w:rsidTr="001F14EB">
        <w:trPr>
          <w:trHeight w:val="300"/>
        </w:trPr>
        <w:tc>
          <w:tcPr>
            <w:tcW w:w="957" w:type="dxa"/>
            <w:tcBorders>
              <w:top w:val="nil"/>
              <w:left w:val="nil"/>
              <w:bottom w:val="nil"/>
              <w:right w:val="nil"/>
            </w:tcBorders>
            <w:shd w:val="clear" w:color="auto" w:fill="auto"/>
            <w:hideMark/>
          </w:tcPr>
          <w:p w:rsidR="001F14EB" w:rsidRPr="00927E90" w:rsidRDefault="001F14EB" w:rsidP="00927E90">
            <w:pPr>
              <w:rPr>
                <w:rFonts w:ascii="Arial" w:hAnsi="Arial" w:cs="Arial"/>
                <w:color w:val="000000"/>
                <w:sz w:val="16"/>
                <w:szCs w:val="16"/>
                <w:lang w:eastAsia="en-AU"/>
              </w:rPr>
            </w:pPr>
            <w:r w:rsidRPr="00927E90">
              <w:rPr>
                <w:rFonts w:ascii="Arial" w:hAnsi="Arial" w:cs="Arial"/>
                <w:color w:val="000000"/>
                <w:sz w:val="16"/>
                <w:szCs w:val="16"/>
                <w:lang w:eastAsia="en-AU"/>
              </w:rPr>
              <w:t>16</w:t>
            </w:r>
          </w:p>
        </w:tc>
        <w:tc>
          <w:tcPr>
            <w:tcW w:w="957" w:type="dxa"/>
            <w:tcBorders>
              <w:top w:val="nil"/>
              <w:left w:val="nil"/>
              <w:bottom w:val="nil"/>
              <w:right w:val="nil"/>
            </w:tcBorders>
            <w:shd w:val="clear" w:color="auto" w:fill="auto"/>
            <w:hideMark/>
          </w:tcPr>
          <w:p w:rsidR="001F14EB" w:rsidRPr="00927E90" w:rsidRDefault="001F14EB" w:rsidP="00927E90">
            <w:pPr>
              <w:rPr>
                <w:rFonts w:ascii="Arial" w:hAnsi="Arial" w:cs="Arial"/>
                <w:color w:val="000000"/>
                <w:sz w:val="16"/>
                <w:szCs w:val="16"/>
                <w:lang w:eastAsia="en-AU"/>
              </w:rPr>
            </w:pPr>
            <w:r w:rsidRPr="00927E90">
              <w:rPr>
                <w:rFonts w:ascii="Arial" w:hAnsi="Arial" w:cs="Arial"/>
                <w:color w:val="000000"/>
                <w:sz w:val="16"/>
                <w:szCs w:val="16"/>
                <w:lang w:eastAsia="en-AU"/>
              </w:rPr>
              <w:t>77</w:t>
            </w:r>
          </w:p>
        </w:tc>
        <w:tc>
          <w:tcPr>
            <w:tcW w:w="1503" w:type="dxa"/>
            <w:tcBorders>
              <w:top w:val="nil"/>
              <w:left w:val="nil"/>
              <w:bottom w:val="nil"/>
              <w:right w:val="nil"/>
            </w:tcBorders>
            <w:shd w:val="clear" w:color="auto" w:fill="auto"/>
            <w:hideMark/>
          </w:tcPr>
          <w:p w:rsidR="001F14EB" w:rsidRPr="00927E90" w:rsidRDefault="001F14EB" w:rsidP="00927E90">
            <w:pPr>
              <w:rPr>
                <w:rFonts w:ascii="Arial" w:hAnsi="Arial" w:cs="Arial"/>
                <w:color w:val="000000"/>
                <w:sz w:val="16"/>
                <w:szCs w:val="16"/>
                <w:lang w:eastAsia="en-AU"/>
              </w:rPr>
            </w:pPr>
          </w:p>
        </w:tc>
        <w:tc>
          <w:tcPr>
            <w:tcW w:w="2268" w:type="dxa"/>
            <w:tcBorders>
              <w:top w:val="nil"/>
              <w:left w:val="nil"/>
              <w:bottom w:val="nil"/>
              <w:right w:val="nil"/>
            </w:tcBorders>
            <w:shd w:val="clear" w:color="auto" w:fill="auto"/>
            <w:hideMark/>
          </w:tcPr>
          <w:p w:rsidR="001F14EB" w:rsidRPr="00927E90" w:rsidRDefault="001F14EB" w:rsidP="00927E90">
            <w:pPr>
              <w:rPr>
                <w:rFonts w:ascii="Arial" w:hAnsi="Arial" w:cs="Arial"/>
                <w:color w:val="000000"/>
                <w:sz w:val="16"/>
                <w:szCs w:val="16"/>
                <w:lang w:eastAsia="en-AU"/>
              </w:rPr>
            </w:pPr>
            <w:r w:rsidRPr="00927E90">
              <w:rPr>
                <w:rFonts w:ascii="Arial" w:hAnsi="Arial" w:cs="Arial"/>
                <w:color w:val="000000"/>
                <w:sz w:val="16"/>
                <w:szCs w:val="16"/>
                <w:lang w:eastAsia="en-AU"/>
              </w:rPr>
              <w:t>Non-Admitted</w:t>
            </w:r>
          </w:p>
        </w:tc>
        <w:tc>
          <w:tcPr>
            <w:tcW w:w="993" w:type="dxa"/>
            <w:tcBorders>
              <w:top w:val="nil"/>
              <w:left w:val="nil"/>
              <w:bottom w:val="nil"/>
              <w:right w:val="nil"/>
            </w:tcBorders>
            <w:shd w:val="clear" w:color="auto" w:fill="auto"/>
            <w:hideMark/>
          </w:tcPr>
          <w:p w:rsidR="001F14EB" w:rsidRPr="00927E90" w:rsidRDefault="001F14EB" w:rsidP="00927E90">
            <w:pPr>
              <w:rPr>
                <w:rFonts w:ascii="Arial" w:hAnsi="Arial" w:cs="Arial"/>
                <w:color w:val="000000"/>
                <w:sz w:val="16"/>
                <w:szCs w:val="16"/>
                <w:lang w:eastAsia="en-AU"/>
              </w:rPr>
            </w:pPr>
            <w:r w:rsidRPr="00927E90">
              <w:rPr>
                <w:rFonts w:ascii="Arial" w:hAnsi="Arial" w:cs="Arial"/>
                <w:color w:val="000000"/>
                <w:sz w:val="16"/>
                <w:szCs w:val="16"/>
                <w:lang w:eastAsia="en-AU"/>
              </w:rPr>
              <w:t>1-2</w:t>
            </w:r>
          </w:p>
        </w:tc>
        <w:tc>
          <w:tcPr>
            <w:tcW w:w="1134" w:type="dxa"/>
            <w:tcBorders>
              <w:top w:val="nil"/>
              <w:left w:val="nil"/>
              <w:bottom w:val="nil"/>
              <w:right w:val="nil"/>
            </w:tcBorders>
            <w:shd w:val="clear" w:color="auto" w:fill="auto"/>
            <w:hideMark/>
          </w:tcPr>
          <w:p w:rsidR="001F14EB" w:rsidRPr="00927E90" w:rsidRDefault="001F14EB" w:rsidP="00927E90">
            <w:pPr>
              <w:rPr>
                <w:rFonts w:ascii="Arial" w:hAnsi="Arial" w:cs="Arial"/>
                <w:color w:val="000000"/>
                <w:sz w:val="16"/>
                <w:szCs w:val="16"/>
                <w:lang w:eastAsia="en-AU"/>
              </w:rPr>
            </w:pPr>
            <w:r w:rsidRPr="00927E90">
              <w:rPr>
                <w:rFonts w:ascii="Arial" w:hAnsi="Arial" w:cs="Arial"/>
                <w:color w:val="000000"/>
                <w:sz w:val="16"/>
                <w:szCs w:val="16"/>
                <w:lang w:eastAsia="en-AU"/>
              </w:rPr>
              <w:t>Any MDB</w:t>
            </w:r>
          </w:p>
        </w:tc>
      </w:tr>
      <w:tr w:rsidR="001F14EB" w:rsidRPr="00927E90" w:rsidTr="001F14EB">
        <w:trPr>
          <w:trHeight w:val="315"/>
        </w:trPr>
        <w:tc>
          <w:tcPr>
            <w:tcW w:w="957" w:type="dxa"/>
            <w:tcBorders>
              <w:top w:val="nil"/>
              <w:left w:val="nil"/>
              <w:bottom w:val="single" w:sz="8" w:space="0" w:color="auto"/>
              <w:right w:val="nil"/>
            </w:tcBorders>
            <w:shd w:val="clear" w:color="auto" w:fill="auto"/>
            <w:hideMark/>
          </w:tcPr>
          <w:p w:rsidR="001F14EB" w:rsidRPr="00927E90" w:rsidRDefault="001F14EB" w:rsidP="00927E90">
            <w:pPr>
              <w:rPr>
                <w:rFonts w:ascii="Arial" w:hAnsi="Arial" w:cs="Arial"/>
                <w:color w:val="000000"/>
                <w:sz w:val="16"/>
                <w:szCs w:val="16"/>
                <w:lang w:eastAsia="en-AU"/>
              </w:rPr>
            </w:pPr>
            <w:r w:rsidRPr="00927E90">
              <w:rPr>
                <w:rFonts w:ascii="Arial" w:hAnsi="Arial" w:cs="Arial"/>
                <w:color w:val="000000"/>
                <w:sz w:val="16"/>
                <w:szCs w:val="16"/>
                <w:lang w:eastAsia="en-AU"/>
              </w:rPr>
              <w:t>17</w:t>
            </w:r>
          </w:p>
        </w:tc>
        <w:tc>
          <w:tcPr>
            <w:tcW w:w="957" w:type="dxa"/>
            <w:tcBorders>
              <w:top w:val="nil"/>
              <w:left w:val="nil"/>
              <w:bottom w:val="single" w:sz="8" w:space="0" w:color="auto"/>
              <w:right w:val="nil"/>
            </w:tcBorders>
            <w:shd w:val="clear" w:color="auto" w:fill="auto"/>
            <w:hideMark/>
          </w:tcPr>
          <w:p w:rsidR="001F14EB" w:rsidRPr="00927E90" w:rsidRDefault="001F14EB" w:rsidP="00927E90">
            <w:pPr>
              <w:rPr>
                <w:rFonts w:ascii="Arial" w:hAnsi="Arial" w:cs="Arial"/>
                <w:color w:val="000000"/>
                <w:sz w:val="16"/>
                <w:szCs w:val="16"/>
                <w:lang w:eastAsia="en-AU"/>
              </w:rPr>
            </w:pPr>
            <w:r w:rsidRPr="00927E90">
              <w:rPr>
                <w:rFonts w:ascii="Arial" w:hAnsi="Arial" w:cs="Arial"/>
                <w:color w:val="000000"/>
                <w:sz w:val="16"/>
                <w:szCs w:val="16"/>
                <w:lang w:eastAsia="en-AU"/>
              </w:rPr>
              <w:t>78</w:t>
            </w:r>
          </w:p>
        </w:tc>
        <w:tc>
          <w:tcPr>
            <w:tcW w:w="1503" w:type="dxa"/>
            <w:tcBorders>
              <w:top w:val="nil"/>
              <w:left w:val="nil"/>
              <w:bottom w:val="single" w:sz="8" w:space="0" w:color="auto"/>
              <w:right w:val="nil"/>
            </w:tcBorders>
            <w:shd w:val="clear" w:color="auto" w:fill="auto"/>
            <w:hideMark/>
          </w:tcPr>
          <w:p w:rsidR="001F14EB" w:rsidRPr="00927E90" w:rsidRDefault="001F14EB" w:rsidP="00927E90">
            <w:pPr>
              <w:rPr>
                <w:rFonts w:ascii="Arial" w:hAnsi="Arial" w:cs="Arial"/>
                <w:color w:val="000000"/>
                <w:sz w:val="16"/>
                <w:szCs w:val="16"/>
                <w:lang w:eastAsia="en-AU"/>
              </w:rPr>
            </w:pPr>
            <w:r w:rsidRPr="00927E90">
              <w:rPr>
                <w:rFonts w:ascii="Arial" w:hAnsi="Arial" w:cs="Arial"/>
                <w:color w:val="000000"/>
                <w:sz w:val="16"/>
                <w:szCs w:val="16"/>
                <w:lang w:eastAsia="en-AU"/>
              </w:rPr>
              <w:t> </w:t>
            </w:r>
          </w:p>
        </w:tc>
        <w:tc>
          <w:tcPr>
            <w:tcW w:w="2268" w:type="dxa"/>
            <w:tcBorders>
              <w:top w:val="nil"/>
              <w:left w:val="nil"/>
              <w:bottom w:val="single" w:sz="8" w:space="0" w:color="auto"/>
              <w:right w:val="nil"/>
            </w:tcBorders>
            <w:shd w:val="clear" w:color="auto" w:fill="auto"/>
            <w:hideMark/>
          </w:tcPr>
          <w:p w:rsidR="001F14EB" w:rsidRPr="00927E90" w:rsidRDefault="001F14EB" w:rsidP="00927E90">
            <w:pPr>
              <w:rPr>
                <w:rFonts w:ascii="Arial" w:hAnsi="Arial" w:cs="Arial"/>
                <w:color w:val="000000"/>
                <w:sz w:val="16"/>
                <w:szCs w:val="16"/>
                <w:lang w:eastAsia="en-AU"/>
              </w:rPr>
            </w:pPr>
            <w:r w:rsidRPr="00927E90">
              <w:rPr>
                <w:rFonts w:ascii="Arial" w:hAnsi="Arial" w:cs="Arial"/>
                <w:color w:val="000000"/>
                <w:sz w:val="16"/>
                <w:szCs w:val="16"/>
                <w:lang w:eastAsia="en-AU"/>
              </w:rPr>
              <w:t>Non-Admitted</w:t>
            </w:r>
          </w:p>
        </w:tc>
        <w:tc>
          <w:tcPr>
            <w:tcW w:w="993" w:type="dxa"/>
            <w:tcBorders>
              <w:top w:val="nil"/>
              <w:left w:val="nil"/>
              <w:bottom w:val="single" w:sz="8" w:space="0" w:color="auto"/>
              <w:right w:val="nil"/>
            </w:tcBorders>
            <w:shd w:val="clear" w:color="auto" w:fill="auto"/>
            <w:hideMark/>
          </w:tcPr>
          <w:p w:rsidR="001F14EB" w:rsidRPr="00927E90" w:rsidRDefault="001F14EB" w:rsidP="00927E90">
            <w:pPr>
              <w:rPr>
                <w:rFonts w:ascii="Arial" w:hAnsi="Arial" w:cs="Arial"/>
                <w:color w:val="000000"/>
                <w:sz w:val="16"/>
                <w:szCs w:val="16"/>
                <w:lang w:eastAsia="en-AU"/>
              </w:rPr>
            </w:pPr>
            <w:r w:rsidRPr="00927E90">
              <w:rPr>
                <w:rFonts w:ascii="Arial" w:hAnsi="Arial" w:cs="Arial"/>
                <w:color w:val="000000"/>
                <w:sz w:val="16"/>
                <w:szCs w:val="16"/>
                <w:lang w:eastAsia="en-AU"/>
              </w:rPr>
              <w:t>3-5</w:t>
            </w:r>
          </w:p>
        </w:tc>
        <w:tc>
          <w:tcPr>
            <w:tcW w:w="1134" w:type="dxa"/>
            <w:tcBorders>
              <w:top w:val="nil"/>
              <w:left w:val="nil"/>
              <w:bottom w:val="single" w:sz="8" w:space="0" w:color="auto"/>
              <w:right w:val="nil"/>
            </w:tcBorders>
            <w:shd w:val="clear" w:color="auto" w:fill="auto"/>
            <w:hideMark/>
          </w:tcPr>
          <w:p w:rsidR="001F14EB" w:rsidRPr="00927E90" w:rsidRDefault="001F14EB" w:rsidP="00927E90">
            <w:pPr>
              <w:rPr>
                <w:rFonts w:ascii="Arial" w:hAnsi="Arial" w:cs="Arial"/>
                <w:color w:val="000000"/>
                <w:sz w:val="16"/>
                <w:szCs w:val="16"/>
                <w:lang w:eastAsia="en-AU"/>
              </w:rPr>
            </w:pPr>
            <w:r w:rsidRPr="00927E90">
              <w:rPr>
                <w:rFonts w:ascii="Arial" w:hAnsi="Arial" w:cs="Arial"/>
                <w:color w:val="000000"/>
                <w:sz w:val="16"/>
                <w:szCs w:val="16"/>
                <w:lang w:eastAsia="en-AU"/>
              </w:rPr>
              <w:t>Any MDB</w:t>
            </w:r>
          </w:p>
        </w:tc>
      </w:tr>
    </w:tbl>
    <w:p w:rsidR="00927E90" w:rsidRPr="003350B8" w:rsidRDefault="00927E90" w:rsidP="0009040C">
      <w:pPr>
        <w:pStyle w:val="Healthbody"/>
        <w:jc w:val="both"/>
        <w:outlineLvl w:val="0"/>
        <w:rPr>
          <w:b/>
          <w:bCs/>
        </w:rPr>
      </w:pPr>
    </w:p>
    <w:p w:rsidR="00437B8E" w:rsidRDefault="00437B8E" w:rsidP="00527C7E">
      <w:pPr>
        <w:pStyle w:val="Healthheading2"/>
        <w:spacing w:before="0" w:line="270" w:lineRule="exact"/>
        <w:jc w:val="both"/>
        <w:outlineLvl w:val="0"/>
        <w:rPr>
          <w:szCs w:val="28"/>
        </w:rPr>
        <w:sectPr w:rsidR="00437B8E" w:rsidSect="00527C7E">
          <w:pgSz w:w="11899" w:h="16838"/>
          <w:pgMar w:top="1418" w:right="851" w:bottom="1134" w:left="1134" w:header="454" w:footer="567" w:gutter="0"/>
          <w:cols w:space="708"/>
          <w:docGrid w:linePitch="360"/>
        </w:sectPr>
      </w:pPr>
    </w:p>
    <w:p w:rsidR="00437B8E" w:rsidRPr="006831CE" w:rsidRDefault="00437B8E" w:rsidP="00527C7E">
      <w:pPr>
        <w:pStyle w:val="Healthheading2"/>
        <w:spacing w:before="0" w:line="270" w:lineRule="exact"/>
        <w:jc w:val="both"/>
        <w:outlineLvl w:val="0"/>
        <w:rPr>
          <w:szCs w:val="28"/>
        </w:rPr>
      </w:pPr>
      <w:r w:rsidRPr="006831CE">
        <w:rPr>
          <w:szCs w:val="28"/>
        </w:rPr>
        <w:lastRenderedPageBreak/>
        <w:t>Data Collection Implications -</w:t>
      </w:r>
      <w:r>
        <w:rPr>
          <w:szCs w:val="28"/>
        </w:rPr>
        <w:t xml:space="preserve"> </w:t>
      </w:r>
      <w:r w:rsidRPr="006831CE">
        <w:rPr>
          <w:szCs w:val="28"/>
        </w:rPr>
        <w:t>Victorian Emergency Minimum Dataset</w:t>
      </w:r>
      <w:r w:rsidR="00303C44">
        <w:rPr>
          <w:szCs w:val="28"/>
        </w:rPr>
        <w:t xml:space="preserve"> (VEMD)</w:t>
      </w:r>
    </w:p>
    <w:p w:rsidR="00437B8E" w:rsidRDefault="00437B8E" w:rsidP="00527C7E">
      <w:pPr>
        <w:pStyle w:val="Healthbody"/>
        <w:spacing w:line="360" w:lineRule="auto"/>
        <w:jc w:val="both"/>
      </w:pPr>
      <w:r>
        <w:t xml:space="preserve">There have been no major changes to the VEMD. </w:t>
      </w:r>
    </w:p>
    <w:p w:rsidR="00437B8E" w:rsidRDefault="00437B8E" w:rsidP="00527C7E">
      <w:pPr>
        <w:pStyle w:val="Healthbody"/>
        <w:spacing w:line="360" w:lineRule="auto"/>
        <w:jc w:val="both"/>
      </w:pPr>
      <w:r>
        <w:t xml:space="preserve">The following four VEMD fields are used to derive </w:t>
      </w:r>
      <w:r w:rsidR="00331B98">
        <w:t xml:space="preserve">the </w:t>
      </w:r>
      <w:r>
        <w:t>URG classification system:</w:t>
      </w:r>
    </w:p>
    <w:p w:rsidR="00437B8E" w:rsidRDefault="00437B8E" w:rsidP="00527C7E">
      <w:pPr>
        <w:pStyle w:val="Healthbody"/>
        <w:numPr>
          <w:ilvl w:val="0"/>
          <w:numId w:val="13"/>
        </w:numPr>
        <w:spacing w:line="360" w:lineRule="auto"/>
        <w:jc w:val="both"/>
      </w:pPr>
      <w:r>
        <w:t>Type of Visit</w:t>
      </w:r>
    </w:p>
    <w:p w:rsidR="00437B8E" w:rsidRDefault="00437B8E" w:rsidP="00527C7E">
      <w:pPr>
        <w:pStyle w:val="Healthbody"/>
        <w:numPr>
          <w:ilvl w:val="0"/>
          <w:numId w:val="13"/>
        </w:numPr>
        <w:spacing w:line="360" w:lineRule="auto"/>
        <w:jc w:val="both"/>
      </w:pPr>
      <w:r>
        <w:t>Departure Status</w:t>
      </w:r>
    </w:p>
    <w:p w:rsidR="00437B8E" w:rsidRDefault="00437B8E" w:rsidP="00527C7E">
      <w:pPr>
        <w:pStyle w:val="Healthbody"/>
        <w:numPr>
          <w:ilvl w:val="0"/>
          <w:numId w:val="13"/>
        </w:numPr>
        <w:spacing w:line="360" w:lineRule="auto"/>
        <w:jc w:val="both"/>
      </w:pPr>
      <w:r>
        <w:t>Triage</w:t>
      </w:r>
    </w:p>
    <w:p w:rsidR="00437B8E" w:rsidRDefault="00437B8E" w:rsidP="00527C7E">
      <w:pPr>
        <w:pStyle w:val="Healthbody"/>
        <w:numPr>
          <w:ilvl w:val="0"/>
          <w:numId w:val="13"/>
        </w:numPr>
        <w:spacing w:line="360" w:lineRule="auto"/>
        <w:jc w:val="both"/>
      </w:pPr>
      <w:r>
        <w:t>Primary Diagnosis.</w:t>
      </w:r>
    </w:p>
    <w:p w:rsidR="00437B8E" w:rsidRDefault="00437B8E" w:rsidP="00527C7E">
      <w:pPr>
        <w:pStyle w:val="Healthbody"/>
        <w:jc w:val="both"/>
        <w:outlineLvl w:val="0"/>
        <w:rPr>
          <w:b/>
          <w:bCs/>
        </w:rPr>
      </w:pPr>
      <w:r>
        <w:rPr>
          <w:b/>
          <w:bCs/>
        </w:rPr>
        <w:t>Type of Visit</w:t>
      </w:r>
    </w:p>
    <w:p w:rsidR="00437B8E" w:rsidRDefault="00437B8E" w:rsidP="00F803A1">
      <w:pPr>
        <w:pStyle w:val="Healthbody"/>
        <w:spacing w:line="360" w:lineRule="auto"/>
        <w:jc w:val="both"/>
        <w:rPr>
          <w:rFonts w:cs="Arial"/>
        </w:rPr>
      </w:pPr>
      <w:r w:rsidRPr="00F740F2">
        <w:rPr>
          <w:bCs/>
        </w:rPr>
        <w:t>The NAPED</w:t>
      </w:r>
      <w:r>
        <w:rPr>
          <w:bCs/>
        </w:rPr>
        <w:t>C</w:t>
      </w:r>
      <w:r w:rsidRPr="00F740F2">
        <w:rPr>
          <w:bCs/>
        </w:rPr>
        <w:t xml:space="preserve"> NMDS defines </w:t>
      </w:r>
      <w:r>
        <w:rPr>
          <w:bCs/>
        </w:rPr>
        <w:t>five</w:t>
      </w:r>
      <w:r w:rsidRPr="00F740F2">
        <w:rPr>
          <w:bCs/>
        </w:rPr>
        <w:t xml:space="preserve"> valid codes for </w:t>
      </w:r>
      <w:r w:rsidR="00303C44">
        <w:rPr>
          <w:bCs/>
        </w:rPr>
        <w:t>e</w:t>
      </w:r>
      <w:r w:rsidR="00303C44" w:rsidRPr="00F740F2">
        <w:rPr>
          <w:bCs/>
        </w:rPr>
        <w:t xml:space="preserve">mergency </w:t>
      </w:r>
      <w:r w:rsidR="00303C44">
        <w:rPr>
          <w:bCs/>
        </w:rPr>
        <w:t>d</w:t>
      </w:r>
      <w:r w:rsidR="00303C44" w:rsidRPr="00F740F2">
        <w:rPr>
          <w:bCs/>
        </w:rPr>
        <w:t xml:space="preserve">epartment </w:t>
      </w:r>
      <w:r w:rsidRPr="00F740F2">
        <w:rPr>
          <w:bCs/>
        </w:rPr>
        <w:t xml:space="preserve">stay – type of visit to </w:t>
      </w:r>
      <w:r w:rsidR="00303C44">
        <w:rPr>
          <w:bCs/>
        </w:rPr>
        <w:t xml:space="preserve">emergency department </w:t>
      </w:r>
      <w:r>
        <w:rPr>
          <w:bCs/>
        </w:rPr>
        <w:t>that relate</w:t>
      </w:r>
      <w:r w:rsidRPr="00F740F2">
        <w:rPr>
          <w:bCs/>
        </w:rPr>
        <w:t xml:space="preserve"> to the reason the patient presents to an </w:t>
      </w:r>
      <w:r w:rsidR="00303C44">
        <w:rPr>
          <w:bCs/>
        </w:rPr>
        <w:t>e</w:t>
      </w:r>
      <w:r w:rsidR="00303C44" w:rsidRPr="00F740F2">
        <w:rPr>
          <w:bCs/>
        </w:rPr>
        <w:t xml:space="preserve">mergency </w:t>
      </w:r>
      <w:r w:rsidR="00303C44">
        <w:rPr>
          <w:bCs/>
        </w:rPr>
        <w:t>d</w:t>
      </w:r>
      <w:r w:rsidR="00303C44" w:rsidRPr="00F740F2">
        <w:rPr>
          <w:bCs/>
        </w:rPr>
        <w:t>epartment</w:t>
      </w:r>
      <w:r w:rsidRPr="00F740F2">
        <w:rPr>
          <w:bCs/>
        </w:rPr>
        <w:t xml:space="preserve">.  Each ‘Type of Visit’ code is grouped </w:t>
      </w:r>
      <w:r>
        <w:rPr>
          <w:bCs/>
        </w:rPr>
        <w:t>and</w:t>
      </w:r>
      <w:r w:rsidRPr="00F740F2">
        <w:rPr>
          <w:bCs/>
        </w:rPr>
        <w:t xml:space="preserve"> </w:t>
      </w:r>
      <w:r>
        <w:rPr>
          <w:bCs/>
        </w:rPr>
        <w:t>classified as either an ‘emergency’ or ‘planned, return visit’</w:t>
      </w:r>
      <w:r w:rsidRPr="00F740F2">
        <w:rPr>
          <w:bCs/>
        </w:rPr>
        <w:t>.</w:t>
      </w:r>
      <w:r w:rsidRPr="00F803A1">
        <w:rPr>
          <w:rFonts w:cs="Arial"/>
        </w:rPr>
        <w:t xml:space="preserve"> </w:t>
      </w:r>
      <w:r>
        <w:rPr>
          <w:rFonts w:cs="Arial"/>
        </w:rPr>
        <w:t xml:space="preserve">The national type of visit is derived from the VEMD type of visit field. </w:t>
      </w:r>
      <w:r w:rsidRPr="00EC1507">
        <w:rPr>
          <w:rFonts w:cs="Arial"/>
        </w:rPr>
        <w:t>The mapping process is shown in</w:t>
      </w:r>
      <w:r>
        <w:rPr>
          <w:rFonts w:cs="Arial"/>
        </w:rPr>
        <w:t xml:space="preserve"> Table 6</w:t>
      </w:r>
      <w:r w:rsidRPr="00EC1507">
        <w:rPr>
          <w:rFonts w:cs="Arial"/>
        </w:rPr>
        <w:t>.</w:t>
      </w:r>
    </w:p>
    <w:p w:rsidR="00437B8E" w:rsidRDefault="00437B8E" w:rsidP="00F803A1">
      <w:pPr>
        <w:pStyle w:val="Healthbody"/>
        <w:spacing w:line="360" w:lineRule="auto"/>
        <w:jc w:val="both"/>
        <w:rPr>
          <w:rFonts w:cs="Arial"/>
          <w:b/>
          <w:bCs/>
        </w:rPr>
      </w:pPr>
    </w:p>
    <w:p w:rsidR="00437B8E" w:rsidRDefault="00437B8E" w:rsidP="00527C7E">
      <w:pPr>
        <w:pStyle w:val="ListNumber"/>
        <w:numPr>
          <w:ilvl w:val="0"/>
          <w:numId w:val="0"/>
        </w:numPr>
        <w:spacing w:line="360" w:lineRule="auto"/>
        <w:jc w:val="both"/>
        <w:outlineLvl w:val="0"/>
        <w:rPr>
          <w:rFonts w:ascii="Arial" w:hAnsi="Arial" w:cs="Arial"/>
          <w:b/>
          <w:bCs/>
        </w:rPr>
      </w:pPr>
      <w:r>
        <w:rPr>
          <w:rFonts w:ascii="Arial" w:hAnsi="Arial" w:cs="Arial"/>
          <w:b/>
          <w:bCs/>
        </w:rPr>
        <w:t>Table 6</w:t>
      </w:r>
      <w:r w:rsidRPr="002A07C1">
        <w:rPr>
          <w:rFonts w:ascii="Arial" w:hAnsi="Arial" w:cs="Arial"/>
          <w:b/>
          <w:bCs/>
        </w:rPr>
        <w:t xml:space="preserve">: </w:t>
      </w:r>
      <w:r>
        <w:rPr>
          <w:rFonts w:ascii="Arial" w:hAnsi="Arial" w:cs="Arial"/>
          <w:b/>
          <w:bCs/>
        </w:rPr>
        <w:t xml:space="preserve">Victoria VEMD ‘Type of Visit’ </w:t>
      </w:r>
      <w:r w:rsidRPr="002A07C1">
        <w:rPr>
          <w:rFonts w:ascii="Arial" w:hAnsi="Arial" w:cs="Arial"/>
          <w:b/>
          <w:bCs/>
        </w:rPr>
        <w:t xml:space="preserve">mapped to </w:t>
      </w:r>
      <w:r>
        <w:rPr>
          <w:rFonts w:ascii="Arial" w:hAnsi="Arial" w:cs="Arial"/>
          <w:b/>
          <w:bCs/>
        </w:rPr>
        <w:t>NAPED</w:t>
      </w:r>
      <w:r w:rsidR="001F14EB">
        <w:rPr>
          <w:rFonts w:ascii="Arial" w:hAnsi="Arial" w:cs="Arial"/>
          <w:b/>
          <w:bCs/>
        </w:rPr>
        <w:t>C</w:t>
      </w:r>
      <w:r>
        <w:rPr>
          <w:rFonts w:ascii="Arial" w:hAnsi="Arial" w:cs="Arial"/>
          <w:b/>
          <w:bCs/>
        </w:rPr>
        <w:t xml:space="preserve"> NMDS </w:t>
      </w:r>
    </w:p>
    <w:tbl>
      <w:tblPr>
        <w:tblW w:w="9889" w:type="dxa"/>
        <w:tblLayout w:type="fixed"/>
        <w:tblLook w:val="01E0" w:firstRow="1" w:lastRow="1" w:firstColumn="1" w:lastColumn="1" w:noHBand="0" w:noVBand="0"/>
      </w:tblPr>
      <w:tblGrid>
        <w:gridCol w:w="2551"/>
        <w:gridCol w:w="5070"/>
        <w:gridCol w:w="2268"/>
      </w:tblGrid>
      <w:tr w:rsidR="00437B8E" w:rsidRPr="00C960C0" w:rsidTr="00F803A1">
        <w:tc>
          <w:tcPr>
            <w:tcW w:w="2551" w:type="dxa"/>
            <w:tcBorders>
              <w:top w:val="single" w:sz="4" w:space="0" w:color="auto"/>
              <w:left w:val="single" w:sz="4" w:space="0" w:color="auto"/>
              <w:bottom w:val="single" w:sz="4" w:space="0" w:color="auto"/>
            </w:tcBorders>
            <w:shd w:val="clear" w:color="auto" w:fill="0075CF"/>
          </w:tcPr>
          <w:p w:rsidR="00437B8E" w:rsidRPr="00C960C0" w:rsidRDefault="00437B8E" w:rsidP="00527C7E">
            <w:pPr>
              <w:pStyle w:val="Healthbody"/>
              <w:spacing w:before="60" w:after="0" w:line="240" w:lineRule="auto"/>
              <w:jc w:val="both"/>
              <w:rPr>
                <w:b/>
                <w:bCs/>
                <w:color w:val="FFFFFF"/>
              </w:rPr>
            </w:pPr>
            <w:r>
              <w:rPr>
                <w:b/>
                <w:bCs/>
                <w:color w:val="FFFFFF"/>
              </w:rPr>
              <w:t>VEMD Type Visit</w:t>
            </w:r>
          </w:p>
        </w:tc>
        <w:tc>
          <w:tcPr>
            <w:tcW w:w="5070" w:type="dxa"/>
            <w:tcBorders>
              <w:top w:val="single" w:sz="4" w:space="0" w:color="auto"/>
              <w:bottom w:val="single" w:sz="4" w:space="0" w:color="auto"/>
            </w:tcBorders>
            <w:shd w:val="clear" w:color="auto" w:fill="0075CF"/>
          </w:tcPr>
          <w:p w:rsidR="00437B8E" w:rsidRPr="00C960C0" w:rsidRDefault="00437B8E" w:rsidP="00527C7E">
            <w:pPr>
              <w:pStyle w:val="Healthbody"/>
              <w:spacing w:before="60" w:after="0" w:line="240" w:lineRule="auto"/>
              <w:jc w:val="both"/>
              <w:rPr>
                <w:b/>
                <w:bCs/>
                <w:color w:val="FFFFFF"/>
              </w:rPr>
            </w:pPr>
            <w:r>
              <w:rPr>
                <w:b/>
                <w:bCs/>
                <w:color w:val="FFFFFF"/>
              </w:rPr>
              <w:t>NAPED</w:t>
            </w:r>
            <w:r w:rsidR="00736790">
              <w:rPr>
                <w:b/>
                <w:bCs/>
                <w:color w:val="FFFFFF"/>
              </w:rPr>
              <w:t>C</w:t>
            </w:r>
            <w:r>
              <w:rPr>
                <w:b/>
                <w:bCs/>
                <w:color w:val="FFFFFF"/>
              </w:rPr>
              <w:t xml:space="preserve"> NMDS Type Visit</w:t>
            </w:r>
          </w:p>
        </w:tc>
        <w:tc>
          <w:tcPr>
            <w:tcW w:w="2268" w:type="dxa"/>
            <w:tcBorders>
              <w:top w:val="single" w:sz="4" w:space="0" w:color="auto"/>
              <w:left w:val="nil"/>
              <w:bottom w:val="single" w:sz="4" w:space="0" w:color="auto"/>
              <w:right w:val="single" w:sz="4" w:space="0" w:color="auto"/>
            </w:tcBorders>
            <w:shd w:val="clear" w:color="auto" w:fill="0075CF"/>
          </w:tcPr>
          <w:p w:rsidR="00437B8E" w:rsidRPr="00C960C0" w:rsidRDefault="00437B8E" w:rsidP="00527C7E">
            <w:pPr>
              <w:pStyle w:val="Healthbody"/>
              <w:spacing w:before="60" w:after="0" w:line="240" w:lineRule="auto"/>
              <w:jc w:val="both"/>
              <w:rPr>
                <w:b/>
                <w:bCs/>
                <w:color w:val="FFFFFF"/>
              </w:rPr>
            </w:pPr>
            <w:r>
              <w:rPr>
                <w:b/>
                <w:bCs/>
                <w:color w:val="FFFFFF"/>
              </w:rPr>
              <w:t>Type of Visit</w:t>
            </w:r>
          </w:p>
        </w:tc>
      </w:tr>
      <w:tr w:rsidR="00437B8E" w:rsidRPr="00C960C0" w:rsidTr="00F803A1">
        <w:tc>
          <w:tcPr>
            <w:tcW w:w="2551" w:type="dxa"/>
            <w:tcBorders>
              <w:top w:val="single" w:sz="4" w:space="0" w:color="auto"/>
              <w:bottom w:val="single" w:sz="4" w:space="0" w:color="auto"/>
            </w:tcBorders>
          </w:tcPr>
          <w:p w:rsidR="00437B8E" w:rsidRDefault="00437B8E" w:rsidP="00527C7E">
            <w:pPr>
              <w:spacing w:before="60"/>
              <w:jc w:val="both"/>
              <w:rPr>
                <w:rFonts w:ascii="Arial" w:hAnsi="Arial" w:cs="Arial"/>
                <w:sz w:val="16"/>
                <w:szCs w:val="16"/>
                <w:lang w:eastAsia="en-AU"/>
              </w:rPr>
            </w:pPr>
          </w:p>
          <w:p w:rsidR="00437B8E" w:rsidRDefault="00437B8E" w:rsidP="00527C7E">
            <w:pPr>
              <w:spacing w:before="60"/>
              <w:jc w:val="both"/>
              <w:rPr>
                <w:rFonts w:ascii="Arial" w:hAnsi="Arial" w:cs="Arial"/>
                <w:sz w:val="16"/>
                <w:szCs w:val="16"/>
                <w:lang w:eastAsia="en-AU"/>
              </w:rPr>
            </w:pPr>
            <w:r>
              <w:rPr>
                <w:rFonts w:ascii="Arial" w:hAnsi="Arial" w:cs="Arial"/>
                <w:sz w:val="16"/>
                <w:szCs w:val="16"/>
                <w:lang w:eastAsia="en-AU"/>
              </w:rPr>
              <w:t>1 - Emergency Presentation</w:t>
            </w:r>
          </w:p>
        </w:tc>
        <w:tc>
          <w:tcPr>
            <w:tcW w:w="5070" w:type="dxa"/>
            <w:tcBorders>
              <w:top w:val="single" w:sz="4" w:space="0" w:color="auto"/>
              <w:bottom w:val="single" w:sz="4" w:space="0" w:color="auto"/>
            </w:tcBorders>
          </w:tcPr>
          <w:p w:rsidR="00437B8E" w:rsidRDefault="00437B8E" w:rsidP="00F803A1">
            <w:pPr>
              <w:spacing w:before="60"/>
              <w:rPr>
                <w:rFonts w:ascii="Arial" w:hAnsi="Arial" w:cs="Arial"/>
                <w:sz w:val="16"/>
                <w:szCs w:val="16"/>
                <w:lang w:eastAsia="en-AU"/>
              </w:rPr>
            </w:pPr>
          </w:p>
          <w:p w:rsidR="00437B8E" w:rsidRPr="00C960C0" w:rsidRDefault="00437B8E" w:rsidP="00F803A1">
            <w:pPr>
              <w:spacing w:before="60"/>
              <w:rPr>
                <w:rFonts w:ascii="Arial" w:hAnsi="Arial" w:cs="Arial"/>
                <w:sz w:val="16"/>
                <w:szCs w:val="16"/>
                <w:lang w:eastAsia="en-AU"/>
              </w:rPr>
            </w:pPr>
            <w:r>
              <w:rPr>
                <w:rFonts w:ascii="Arial" w:hAnsi="Arial" w:cs="Arial"/>
                <w:sz w:val="16"/>
                <w:szCs w:val="16"/>
                <w:lang w:eastAsia="en-AU"/>
              </w:rPr>
              <w:t>1 - Emergency Presentation: attendance for an actual or suspected condition which is sufficiently serious to require acute unscheduled care</w:t>
            </w:r>
          </w:p>
        </w:tc>
        <w:tc>
          <w:tcPr>
            <w:tcW w:w="2268" w:type="dxa"/>
            <w:tcBorders>
              <w:top w:val="single" w:sz="4" w:space="0" w:color="auto"/>
              <w:left w:val="nil"/>
              <w:bottom w:val="single" w:sz="4" w:space="0" w:color="auto"/>
            </w:tcBorders>
          </w:tcPr>
          <w:p w:rsidR="00437B8E" w:rsidRDefault="00437B8E" w:rsidP="00527C7E">
            <w:pPr>
              <w:spacing w:before="60"/>
              <w:jc w:val="both"/>
              <w:rPr>
                <w:rFonts w:ascii="Arial" w:hAnsi="Arial" w:cs="Arial"/>
                <w:sz w:val="16"/>
                <w:szCs w:val="16"/>
                <w:lang w:eastAsia="en-AU"/>
              </w:rPr>
            </w:pPr>
          </w:p>
          <w:p w:rsidR="00437B8E" w:rsidRDefault="00437B8E" w:rsidP="00527C7E">
            <w:pPr>
              <w:spacing w:before="60"/>
              <w:jc w:val="both"/>
              <w:rPr>
                <w:rFonts w:ascii="Arial" w:hAnsi="Arial" w:cs="Arial"/>
                <w:sz w:val="16"/>
                <w:szCs w:val="16"/>
                <w:lang w:eastAsia="en-AU"/>
              </w:rPr>
            </w:pPr>
            <w:r>
              <w:rPr>
                <w:rFonts w:ascii="Arial" w:hAnsi="Arial" w:cs="Arial"/>
                <w:sz w:val="16"/>
                <w:szCs w:val="16"/>
                <w:lang w:eastAsia="en-AU"/>
              </w:rPr>
              <w:t>Emergency</w:t>
            </w:r>
          </w:p>
        </w:tc>
      </w:tr>
      <w:tr w:rsidR="00437B8E" w:rsidRPr="00C960C0" w:rsidTr="00F803A1">
        <w:tc>
          <w:tcPr>
            <w:tcW w:w="2551" w:type="dxa"/>
            <w:tcBorders>
              <w:top w:val="single" w:sz="4" w:space="0" w:color="auto"/>
              <w:bottom w:val="single" w:sz="4" w:space="0" w:color="auto"/>
            </w:tcBorders>
          </w:tcPr>
          <w:p w:rsidR="00437B8E" w:rsidRDefault="00437B8E" w:rsidP="00527C7E">
            <w:pPr>
              <w:spacing w:before="60"/>
              <w:jc w:val="both"/>
              <w:rPr>
                <w:rFonts w:ascii="Arial" w:hAnsi="Arial" w:cs="Arial"/>
                <w:sz w:val="16"/>
                <w:szCs w:val="16"/>
                <w:lang w:eastAsia="en-AU"/>
              </w:rPr>
            </w:pPr>
          </w:p>
          <w:p w:rsidR="00437B8E" w:rsidRPr="00C960C0" w:rsidRDefault="00437B8E" w:rsidP="00527C7E">
            <w:pPr>
              <w:spacing w:before="60"/>
              <w:jc w:val="both"/>
              <w:rPr>
                <w:rFonts w:ascii="Arial" w:hAnsi="Arial" w:cs="Arial"/>
                <w:sz w:val="16"/>
                <w:szCs w:val="16"/>
                <w:lang w:eastAsia="en-AU"/>
              </w:rPr>
            </w:pPr>
            <w:r>
              <w:rPr>
                <w:rFonts w:ascii="Arial" w:hAnsi="Arial" w:cs="Arial"/>
                <w:sz w:val="16"/>
                <w:szCs w:val="16"/>
                <w:lang w:eastAsia="en-AU"/>
              </w:rPr>
              <w:t>2 - Return visit - planned</w:t>
            </w:r>
          </w:p>
        </w:tc>
        <w:tc>
          <w:tcPr>
            <w:tcW w:w="5070" w:type="dxa"/>
            <w:tcBorders>
              <w:top w:val="single" w:sz="4" w:space="0" w:color="auto"/>
              <w:bottom w:val="single" w:sz="4" w:space="0" w:color="auto"/>
            </w:tcBorders>
          </w:tcPr>
          <w:p w:rsidR="00437B8E" w:rsidRDefault="00437B8E" w:rsidP="00F803A1">
            <w:pPr>
              <w:spacing w:before="60"/>
              <w:rPr>
                <w:rFonts w:ascii="Arial" w:hAnsi="Arial" w:cs="Arial"/>
                <w:sz w:val="16"/>
                <w:szCs w:val="16"/>
                <w:lang w:eastAsia="en-AU"/>
              </w:rPr>
            </w:pPr>
          </w:p>
          <w:p w:rsidR="00437B8E" w:rsidRPr="00C960C0" w:rsidRDefault="00437B8E" w:rsidP="00F803A1">
            <w:pPr>
              <w:spacing w:before="60"/>
              <w:rPr>
                <w:rFonts w:ascii="Arial" w:hAnsi="Arial" w:cs="Arial"/>
                <w:sz w:val="16"/>
                <w:szCs w:val="16"/>
                <w:lang w:eastAsia="en-AU"/>
              </w:rPr>
            </w:pPr>
            <w:r>
              <w:rPr>
                <w:rFonts w:ascii="Arial" w:hAnsi="Arial" w:cs="Arial"/>
                <w:sz w:val="16"/>
                <w:szCs w:val="16"/>
                <w:lang w:eastAsia="en-AU"/>
              </w:rPr>
              <w:t xml:space="preserve">2 - </w:t>
            </w:r>
            <w:r w:rsidRPr="00764330">
              <w:rPr>
                <w:rFonts w:ascii="Arial" w:hAnsi="Arial" w:cs="Arial"/>
                <w:sz w:val="16"/>
                <w:szCs w:val="16"/>
                <w:lang w:eastAsia="en-AU"/>
              </w:rPr>
              <w:t xml:space="preserve">Return visit, planned: presentation is planned and is a result of a previous </w:t>
            </w:r>
            <w:r>
              <w:rPr>
                <w:rFonts w:ascii="Arial" w:hAnsi="Arial" w:cs="Arial"/>
                <w:sz w:val="16"/>
                <w:szCs w:val="16"/>
                <w:lang w:eastAsia="en-AU"/>
              </w:rPr>
              <w:t>Emergency Department</w:t>
            </w:r>
            <w:r w:rsidRPr="00764330">
              <w:rPr>
                <w:rFonts w:ascii="Arial" w:hAnsi="Arial" w:cs="Arial"/>
                <w:sz w:val="16"/>
                <w:szCs w:val="16"/>
                <w:lang w:eastAsia="en-AU"/>
              </w:rPr>
              <w:t xml:space="preserve"> presentation or return visit.</w:t>
            </w:r>
          </w:p>
        </w:tc>
        <w:tc>
          <w:tcPr>
            <w:tcW w:w="2268" w:type="dxa"/>
            <w:tcBorders>
              <w:top w:val="single" w:sz="4" w:space="0" w:color="auto"/>
              <w:left w:val="nil"/>
              <w:bottom w:val="single" w:sz="4" w:space="0" w:color="auto"/>
            </w:tcBorders>
          </w:tcPr>
          <w:p w:rsidR="00437B8E" w:rsidRDefault="00437B8E" w:rsidP="00527C7E">
            <w:pPr>
              <w:spacing w:before="60"/>
              <w:jc w:val="both"/>
              <w:rPr>
                <w:rFonts w:ascii="Arial" w:hAnsi="Arial" w:cs="Arial"/>
                <w:sz w:val="16"/>
                <w:szCs w:val="16"/>
                <w:lang w:eastAsia="en-AU"/>
              </w:rPr>
            </w:pPr>
          </w:p>
          <w:p w:rsidR="00437B8E" w:rsidRPr="00C960C0" w:rsidRDefault="00437B8E" w:rsidP="00527C7E">
            <w:pPr>
              <w:spacing w:before="60"/>
              <w:jc w:val="both"/>
              <w:rPr>
                <w:rFonts w:ascii="Arial" w:hAnsi="Arial" w:cs="Arial"/>
                <w:sz w:val="16"/>
                <w:szCs w:val="16"/>
                <w:lang w:eastAsia="en-AU"/>
              </w:rPr>
            </w:pPr>
            <w:r>
              <w:rPr>
                <w:rFonts w:ascii="Arial" w:hAnsi="Arial" w:cs="Arial"/>
                <w:sz w:val="16"/>
                <w:szCs w:val="16"/>
                <w:lang w:eastAsia="en-AU"/>
              </w:rPr>
              <w:t>Return Visit, planned</w:t>
            </w:r>
          </w:p>
        </w:tc>
      </w:tr>
      <w:tr w:rsidR="00437B8E" w:rsidRPr="00C960C0" w:rsidTr="00F803A1">
        <w:tc>
          <w:tcPr>
            <w:tcW w:w="2551" w:type="dxa"/>
            <w:tcBorders>
              <w:top w:val="single" w:sz="4" w:space="0" w:color="auto"/>
              <w:bottom w:val="single" w:sz="4" w:space="0" w:color="auto"/>
            </w:tcBorders>
          </w:tcPr>
          <w:p w:rsidR="00437B8E" w:rsidRDefault="00437B8E" w:rsidP="00F803A1">
            <w:pPr>
              <w:spacing w:before="60"/>
              <w:rPr>
                <w:rFonts w:ascii="Arial" w:hAnsi="Arial" w:cs="Arial"/>
                <w:sz w:val="16"/>
                <w:szCs w:val="16"/>
                <w:lang w:eastAsia="en-AU"/>
              </w:rPr>
            </w:pPr>
          </w:p>
          <w:p w:rsidR="00437B8E" w:rsidRPr="00C960C0" w:rsidRDefault="00437B8E" w:rsidP="00F803A1">
            <w:pPr>
              <w:spacing w:before="60"/>
              <w:rPr>
                <w:rFonts w:ascii="Arial" w:hAnsi="Arial" w:cs="Arial"/>
                <w:sz w:val="16"/>
                <w:szCs w:val="16"/>
                <w:lang w:eastAsia="en-AU"/>
              </w:rPr>
            </w:pPr>
            <w:r>
              <w:rPr>
                <w:rFonts w:ascii="Arial" w:hAnsi="Arial" w:cs="Arial"/>
                <w:sz w:val="16"/>
                <w:szCs w:val="16"/>
                <w:lang w:eastAsia="en-AU"/>
              </w:rPr>
              <w:t>8 - Pre-arranged admission clerical, nursing, clinical</w:t>
            </w:r>
          </w:p>
        </w:tc>
        <w:tc>
          <w:tcPr>
            <w:tcW w:w="5070" w:type="dxa"/>
            <w:tcBorders>
              <w:top w:val="single" w:sz="4" w:space="0" w:color="auto"/>
              <w:bottom w:val="single" w:sz="4" w:space="0" w:color="auto"/>
            </w:tcBorders>
          </w:tcPr>
          <w:p w:rsidR="00437B8E" w:rsidRDefault="00437B8E" w:rsidP="00F803A1">
            <w:pPr>
              <w:spacing w:before="60"/>
              <w:rPr>
                <w:rFonts w:ascii="Arial" w:hAnsi="Arial" w:cs="Arial"/>
                <w:sz w:val="16"/>
                <w:szCs w:val="16"/>
                <w:lang w:eastAsia="en-AU"/>
              </w:rPr>
            </w:pPr>
          </w:p>
          <w:p w:rsidR="00437B8E" w:rsidRPr="00C960C0" w:rsidRDefault="00437B8E" w:rsidP="00F803A1">
            <w:pPr>
              <w:spacing w:before="60"/>
              <w:rPr>
                <w:rFonts w:ascii="Arial" w:hAnsi="Arial" w:cs="Arial"/>
                <w:sz w:val="16"/>
                <w:szCs w:val="16"/>
                <w:lang w:eastAsia="en-AU"/>
              </w:rPr>
            </w:pPr>
            <w:r>
              <w:rPr>
                <w:rFonts w:ascii="Arial" w:hAnsi="Arial" w:cs="Arial"/>
                <w:sz w:val="16"/>
                <w:szCs w:val="16"/>
                <w:lang w:eastAsia="en-AU"/>
              </w:rPr>
              <w:t xml:space="preserve">3 - </w:t>
            </w:r>
            <w:r w:rsidRPr="00764330">
              <w:rPr>
                <w:rFonts w:ascii="Arial" w:hAnsi="Arial" w:cs="Arial"/>
                <w:sz w:val="16"/>
                <w:szCs w:val="16"/>
                <w:lang w:eastAsia="en-AU"/>
              </w:rPr>
              <w:t xml:space="preserve">Pre-arranged admission: a patient who presents at the </w:t>
            </w:r>
            <w:r>
              <w:rPr>
                <w:rFonts w:ascii="Arial" w:hAnsi="Arial" w:cs="Arial"/>
                <w:sz w:val="16"/>
                <w:szCs w:val="16"/>
                <w:lang w:eastAsia="en-AU"/>
              </w:rPr>
              <w:t>Emergency Department</w:t>
            </w:r>
            <w:r w:rsidRPr="00764330">
              <w:rPr>
                <w:rFonts w:ascii="Arial" w:hAnsi="Arial" w:cs="Arial"/>
                <w:sz w:val="16"/>
                <w:szCs w:val="16"/>
                <w:lang w:eastAsia="en-AU"/>
              </w:rPr>
              <w:t xml:space="preserve"> for either clerical, nursing or medical processes to be undertaken, and admission has been pre-arranged by the referring medical officer and a bed allocated.</w:t>
            </w:r>
          </w:p>
        </w:tc>
        <w:tc>
          <w:tcPr>
            <w:tcW w:w="2268" w:type="dxa"/>
            <w:tcBorders>
              <w:top w:val="single" w:sz="4" w:space="0" w:color="auto"/>
              <w:left w:val="nil"/>
              <w:bottom w:val="single" w:sz="4" w:space="0" w:color="auto"/>
            </w:tcBorders>
          </w:tcPr>
          <w:p w:rsidR="00437B8E" w:rsidRDefault="00437B8E" w:rsidP="00527C7E">
            <w:pPr>
              <w:spacing w:before="60"/>
              <w:jc w:val="both"/>
              <w:rPr>
                <w:rFonts w:ascii="Arial" w:hAnsi="Arial" w:cs="Arial"/>
                <w:sz w:val="16"/>
                <w:szCs w:val="16"/>
                <w:lang w:eastAsia="en-AU"/>
              </w:rPr>
            </w:pPr>
          </w:p>
          <w:p w:rsidR="00437B8E" w:rsidRPr="00C960C0" w:rsidRDefault="00437B8E" w:rsidP="00527C7E">
            <w:pPr>
              <w:spacing w:before="60"/>
              <w:jc w:val="both"/>
              <w:rPr>
                <w:rFonts w:ascii="Arial" w:hAnsi="Arial" w:cs="Arial"/>
                <w:sz w:val="16"/>
                <w:szCs w:val="16"/>
                <w:lang w:eastAsia="en-AU"/>
              </w:rPr>
            </w:pPr>
            <w:r>
              <w:rPr>
                <w:rFonts w:ascii="Arial" w:hAnsi="Arial" w:cs="Arial"/>
                <w:sz w:val="16"/>
                <w:szCs w:val="16"/>
                <w:lang w:eastAsia="en-AU"/>
              </w:rPr>
              <w:t>Emergency</w:t>
            </w:r>
          </w:p>
        </w:tc>
      </w:tr>
      <w:tr w:rsidR="00437B8E" w:rsidRPr="00C960C0" w:rsidTr="00F803A1">
        <w:tc>
          <w:tcPr>
            <w:tcW w:w="2551" w:type="dxa"/>
            <w:tcBorders>
              <w:top w:val="single" w:sz="4" w:space="0" w:color="auto"/>
              <w:bottom w:val="single" w:sz="4" w:space="0" w:color="auto"/>
            </w:tcBorders>
          </w:tcPr>
          <w:p w:rsidR="00437B8E" w:rsidRDefault="00437B8E" w:rsidP="00527C7E">
            <w:pPr>
              <w:spacing w:before="60"/>
              <w:jc w:val="both"/>
              <w:rPr>
                <w:rFonts w:ascii="Arial" w:hAnsi="Arial" w:cs="Arial"/>
                <w:sz w:val="16"/>
                <w:szCs w:val="16"/>
                <w:lang w:eastAsia="en-AU"/>
              </w:rPr>
            </w:pPr>
          </w:p>
          <w:p w:rsidR="00437B8E" w:rsidRDefault="00437B8E" w:rsidP="00527C7E">
            <w:pPr>
              <w:spacing w:before="60"/>
              <w:jc w:val="both"/>
              <w:rPr>
                <w:rFonts w:ascii="Arial" w:hAnsi="Arial" w:cs="Arial"/>
                <w:sz w:val="16"/>
                <w:szCs w:val="16"/>
                <w:lang w:eastAsia="en-AU"/>
              </w:rPr>
            </w:pPr>
            <w:r>
              <w:rPr>
                <w:rFonts w:ascii="Arial" w:hAnsi="Arial" w:cs="Arial"/>
                <w:sz w:val="16"/>
                <w:szCs w:val="16"/>
                <w:lang w:eastAsia="en-AU"/>
              </w:rPr>
              <w:t>9 - Patient in transit</w:t>
            </w:r>
          </w:p>
        </w:tc>
        <w:tc>
          <w:tcPr>
            <w:tcW w:w="5070" w:type="dxa"/>
            <w:tcBorders>
              <w:top w:val="single" w:sz="4" w:space="0" w:color="auto"/>
              <w:bottom w:val="single" w:sz="4" w:space="0" w:color="auto"/>
            </w:tcBorders>
          </w:tcPr>
          <w:p w:rsidR="00437B8E" w:rsidRDefault="00437B8E" w:rsidP="00F803A1">
            <w:pPr>
              <w:spacing w:before="60"/>
              <w:rPr>
                <w:rFonts w:ascii="Arial" w:hAnsi="Arial" w:cs="Arial"/>
                <w:sz w:val="16"/>
                <w:szCs w:val="16"/>
                <w:lang w:eastAsia="en-AU"/>
              </w:rPr>
            </w:pPr>
          </w:p>
          <w:p w:rsidR="00437B8E" w:rsidRPr="00C960C0" w:rsidRDefault="00437B8E" w:rsidP="00F803A1">
            <w:pPr>
              <w:spacing w:before="60"/>
              <w:rPr>
                <w:rFonts w:ascii="Arial" w:hAnsi="Arial" w:cs="Arial"/>
                <w:sz w:val="16"/>
                <w:szCs w:val="16"/>
                <w:lang w:eastAsia="en-AU"/>
              </w:rPr>
            </w:pPr>
            <w:r>
              <w:rPr>
                <w:rFonts w:ascii="Arial" w:hAnsi="Arial" w:cs="Arial"/>
                <w:sz w:val="16"/>
                <w:szCs w:val="16"/>
                <w:lang w:eastAsia="en-AU"/>
              </w:rPr>
              <w:t xml:space="preserve">4 - </w:t>
            </w:r>
            <w:r w:rsidRPr="00764330">
              <w:rPr>
                <w:rFonts w:ascii="Arial" w:hAnsi="Arial" w:cs="Arial"/>
                <w:sz w:val="16"/>
                <w:szCs w:val="16"/>
                <w:lang w:eastAsia="en-AU"/>
              </w:rPr>
              <w:t xml:space="preserve">Patient in transit: the </w:t>
            </w:r>
            <w:r>
              <w:rPr>
                <w:rFonts w:ascii="Arial" w:hAnsi="Arial" w:cs="Arial"/>
                <w:sz w:val="16"/>
                <w:szCs w:val="16"/>
                <w:lang w:eastAsia="en-AU"/>
              </w:rPr>
              <w:t>Emergency Department</w:t>
            </w:r>
            <w:r w:rsidRPr="00764330">
              <w:rPr>
                <w:rFonts w:ascii="Arial" w:hAnsi="Arial" w:cs="Arial"/>
                <w:sz w:val="16"/>
                <w:szCs w:val="16"/>
                <w:lang w:eastAsia="en-AU"/>
              </w:rPr>
              <w:t xml:space="preserve"> is responsible for care and treatment of a patient awaiting transport to another facility.</w:t>
            </w:r>
          </w:p>
        </w:tc>
        <w:tc>
          <w:tcPr>
            <w:tcW w:w="2268" w:type="dxa"/>
            <w:tcBorders>
              <w:top w:val="single" w:sz="4" w:space="0" w:color="auto"/>
              <w:left w:val="nil"/>
              <w:bottom w:val="single" w:sz="4" w:space="0" w:color="auto"/>
            </w:tcBorders>
          </w:tcPr>
          <w:p w:rsidR="00437B8E" w:rsidRDefault="00437B8E" w:rsidP="00527C7E">
            <w:pPr>
              <w:spacing w:before="60"/>
              <w:jc w:val="both"/>
              <w:rPr>
                <w:rFonts w:ascii="Arial" w:hAnsi="Arial" w:cs="Arial"/>
                <w:sz w:val="16"/>
                <w:szCs w:val="16"/>
                <w:lang w:eastAsia="en-AU"/>
              </w:rPr>
            </w:pPr>
          </w:p>
          <w:p w:rsidR="00437B8E" w:rsidRPr="00C960C0" w:rsidRDefault="00437B8E" w:rsidP="00527C7E">
            <w:pPr>
              <w:spacing w:before="60"/>
              <w:jc w:val="both"/>
              <w:rPr>
                <w:rFonts w:ascii="Arial" w:hAnsi="Arial" w:cs="Arial"/>
                <w:sz w:val="16"/>
                <w:szCs w:val="16"/>
                <w:lang w:eastAsia="en-AU"/>
              </w:rPr>
            </w:pPr>
            <w:r>
              <w:rPr>
                <w:rFonts w:ascii="Arial" w:hAnsi="Arial" w:cs="Arial"/>
                <w:sz w:val="16"/>
                <w:szCs w:val="16"/>
                <w:lang w:eastAsia="en-AU"/>
              </w:rPr>
              <w:t>Emergency</w:t>
            </w:r>
          </w:p>
        </w:tc>
      </w:tr>
      <w:tr w:rsidR="00437B8E" w:rsidRPr="00C960C0" w:rsidTr="00F803A1">
        <w:tc>
          <w:tcPr>
            <w:tcW w:w="2551" w:type="dxa"/>
            <w:tcBorders>
              <w:top w:val="single" w:sz="4" w:space="0" w:color="auto"/>
              <w:bottom w:val="single" w:sz="4" w:space="0" w:color="auto"/>
            </w:tcBorders>
          </w:tcPr>
          <w:p w:rsidR="00437B8E" w:rsidRDefault="00437B8E" w:rsidP="00527C7E">
            <w:pPr>
              <w:spacing w:before="60"/>
              <w:jc w:val="both"/>
              <w:rPr>
                <w:rFonts w:ascii="Arial" w:hAnsi="Arial" w:cs="Arial"/>
                <w:sz w:val="16"/>
                <w:szCs w:val="16"/>
                <w:lang w:eastAsia="en-AU"/>
              </w:rPr>
            </w:pPr>
          </w:p>
          <w:p w:rsidR="00437B8E" w:rsidRPr="00C960C0" w:rsidRDefault="00437B8E" w:rsidP="00527C7E">
            <w:pPr>
              <w:spacing w:before="60"/>
              <w:jc w:val="both"/>
              <w:rPr>
                <w:rFonts w:ascii="Arial" w:hAnsi="Arial" w:cs="Arial"/>
                <w:sz w:val="16"/>
                <w:szCs w:val="16"/>
                <w:lang w:eastAsia="en-AU"/>
              </w:rPr>
            </w:pPr>
            <w:r>
              <w:rPr>
                <w:rFonts w:ascii="Arial" w:hAnsi="Arial" w:cs="Arial"/>
                <w:sz w:val="16"/>
                <w:szCs w:val="16"/>
                <w:lang w:eastAsia="en-AU"/>
              </w:rPr>
              <w:t>10 - Dead on arrival</w:t>
            </w:r>
          </w:p>
        </w:tc>
        <w:tc>
          <w:tcPr>
            <w:tcW w:w="5070" w:type="dxa"/>
            <w:tcBorders>
              <w:top w:val="single" w:sz="4" w:space="0" w:color="auto"/>
              <w:bottom w:val="single" w:sz="4" w:space="0" w:color="auto"/>
            </w:tcBorders>
          </w:tcPr>
          <w:p w:rsidR="00437B8E" w:rsidRDefault="00437B8E" w:rsidP="00F803A1">
            <w:pPr>
              <w:spacing w:before="60"/>
              <w:rPr>
                <w:rFonts w:ascii="Arial" w:hAnsi="Arial" w:cs="Arial"/>
                <w:sz w:val="16"/>
                <w:szCs w:val="16"/>
                <w:lang w:eastAsia="en-AU"/>
              </w:rPr>
            </w:pPr>
          </w:p>
          <w:p w:rsidR="00437B8E" w:rsidRPr="00C960C0" w:rsidRDefault="00437B8E" w:rsidP="00F803A1">
            <w:pPr>
              <w:spacing w:before="60"/>
              <w:rPr>
                <w:rFonts w:ascii="Arial" w:hAnsi="Arial" w:cs="Arial"/>
                <w:sz w:val="16"/>
                <w:szCs w:val="16"/>
                <w:lang w:eastAsia="en-AU"/>
              </w:rPr>
            </w:pPr>
            <w:r>
              <w:rPr>
                <w:rFonts w:ascii="Arial" w:hAnsi="Arial" w:cs="Arial"/>
                <w:sz w:val="16"/>
                <w:szCs w:val="16"/>
                <w:lang w:eastAsia="en-AU"/>
              </w:rPr>
              <w:t xml:space="preserve">5 - </w:t>
            </w:r>
            <w:r w:rsidRPr="00764330">
              <w:rPr>
                <w:rFonts w:ascii="Arial" w:hAnsi="Arial" w:cs="Arial"/>
                <w:sz w:val="16"/>
                <w:szCs w:val="16"/>
                <w:lang w:eastAsia="en-AU"/>
              </w:rPr>
              <w:t xml:space="preserve">Dead on arrival: a patient who is dead on arrival and an </w:t>
            </w:r>
            <w:r>
              <w:rPr>
                <w:rFonts w:ascii="Arial" w:hAnsi="Arial" w:cs="Arial"/>
                <w:sz w:val="16"/>
                <w:szCs w:val="16"/>
                <w:lang w:eastAsia="en-AU"/>
              </w:rPr>
              <w:t>Emergency Department</w:t>
            </w:r>
            <w:r w:rsidRPr="00764330">
              <w:rPr>
                <w:rFonts w:ascii="Arial" w:hAnsi="Arial" w:cs="Arial"/>
                <w:sz w:val="16"/>
                <w:szCs w:val="16"/>
                <w:lang w:eastAsia="en-AU"/>
              </w:rPr>
              <w:t xml:space="preserve"> clinician certifies the death of the patient.</w:t>
            </w:r>
          </w:p>
        </w:tc>
        <w:tc>
          <w:tcPr>
            <w:tcW w:w="2268" w:type="dxa"/>
            <w:tcBorders>
              <w:top w:val="single" w:sz="4" w:space="0" w:color="auto"/>
              <w:left w:val="nil"/>
              <w:bottom w:val="single" w:sz="4" w:space="0" w:color="auto"/>
            </w:tcBorders>
          </w:tcPr>
          <w:p w:rsidR="00437B8E" w:rsidRDefault="00437B8E" w:rsidP="00527C7E">
            <w:pPr>
              <w:spacing w:before="60"/>
              <w:rPr>
                <w:rFonts w:ascii="Arial" w:hAnsi="Arial" w:cs="Arial"/>
                <w:sz w:val="16"/>
                <w:szCs w:val="16"/>
                <w:lang w:eastAsia="en-AU"/>
              </w:rPr>
            </w:pPr>
          </w:p>
          <w:p w:rsidR="00437B8E" w:rsidRPr="00C960C0" w:rsidRDefault="00437B8E" w:rsidP="00527C7E">
            <w:pPr>
              <w:spacing w:before="60"/>
              <w:rPr>
                <w:rFonts w:ascii="Arial" w:hAnsi="Arial" w:cs="Arial"/>
                <w:sz w:val="16"/>
                <w:szCs w:val="16"/>
                <w:lang w:eastAsia="en-AU"/>
              </w:rPr>
            </w:pPr>
            <w:r>
              <w:rPr>
                <w:rFonts w:ascii="Arial" w:hAnsi="Arial" w:cs="Arial"/>
                <w:sz w:val="16"/>
                <w:szCs w:val="16"/>
                <w:lang w:eastAsia="en-AU"/>
              </w:rPr>
              <w:t xml:space="preserve">Emergency </w:t>
            </w:r>
          </w:p>
        </w:tc>
      </w:tr>
    </w:tbl>
    <w:p w:rsidR="00437B8E" w:rsidRDefault="00437B8E" w:rsidP="00527C7E">
      <w:pPr>
        <w:rPr>
          <w:rFonts w:ascii="Arial" w:hAnsi="Arial" w:cs="Arial"/>
          <w:b/>
          <w:bCs/>
        </w:rPr>
      </w:pPr>
    </w:p>
    <w:p w:rsidR="00437B8E" w:rsidRDefault="00437B8E" w:rsidP="00527C7E">
      <w:pPr>
        <w:rPr>
          <w:rFonts w:ascii="Arial" w:hAnsi="Arial" w:cs="Arial"/>
          <w:b/>
          <w:bCs/>
        </w:rPr>
      </w:pPr>
    </w:p>
    <w:p w:rsidR="00437B8E" w:rsidRDefault="00437B8E" w:rsidP="00CF44D1">
      <w:pPr>
        <w:pStyle w:val="Healthbody"/>
        <w:outlineLvl w:val="0"/>
        <w:rPr>
          <w:b/>
          <w:bCs/>
        </w:rPr>
        <w:sectPr w:rsidR="00437B8E" w:rsidSect="00527C7E">
          <w:pgSz w:w="11899" w:h="16838"/>
          <w:pgMar w:top="1418" w:right="851" w:bottom="1134" w:left="1134" w:header="454" w:footer="567" w:gutter="0"/>
          <w:cols w:space="708"/>
          <w:docGrid w:linePitch="360"/>
        </w:sectPr>
      </w:pPr>
      <w:r w:rsidRPr="000414BF">
        <w:rPr>
          <w:rFonts w:cs="Arial"/>
          <w:bCs/>
        </w:rPr>
        <w:t>All Type of Visit codes will be eligible for funding.</w:t>
      </w:r>
    </w:p>
    <w:p w:rsidR="00437B8E" w:rsidRPr="009C11ED" w:rsidRDefault="00437B8E" w:rsidP="00527C7E">
      <w:pPr>
        <w:pStyle w:val="Healthbody"/>
        <w:jc w:val="both"/>
        <w:outlineLvl w:val="0"/>
        <w:rPr>
          <w:b/>
          <w:bCs/>
        </w:rPr>
      </w:pPr>
      <w:r w:rsidRPr="009C11ED">
        <w:rPr>
          <w:b/>
          <w:bCs/>
        </w:rPr>
        <w:lastRenderedPageBreak/>
        <w:t>Departure Status</w:t>
      </w:r>
    </w:p>
    <w:p w:rsidR="00437B8E" w:rsidRDefault="00437B8E" w:rsidP="00527C7E">
      <w:pPr>
        <w:pStyle w:val="Healthbody"/>
        <w:spacing w:line="360" w:lineRule="auto"/>
        <w:jc w:val="both"/>
      </w:pPr>
      <w:r>
        <w:t xml:space="preserve">The NAPEDC NMDS defines eight valid codes for Episode End Status (Table 7) that relate to where the patient physically departs to. Each ‘Episode End Status’ code is grouped to either the admitted, non-admitted, did not wait, dead on arrival, transfer or died in </w:t>
      </w:r>
      <w:r w:rsidR="005B23B4">
        <w:t>emergency department</w:t>
      </w:r>
      <w:r>
        <w:t xml:space="preserve"> disposition categories of the URG classification system. </w:t>
      </w:r>
    </w:p>
    <w:p w:rsidR="00437B8E" w:rsidRDefault="00437B8E" w:rsidP="00527C7E">
      <w:pPr>
        <w:pStyle w:val="Healthbody"/>
        <w:spacing w:line="360" w:lineRule="auto"/>
        <w:jc w:val="both"/>
      </w:pPr>
    </w:p>
    <w:p w:rsidR="00437B8E" w:rsidRPr="00F803A1" w:rsidRDefault="00437B8E" w:rsidP="00527C7E">
      <w:pPr>
        <w:rPr>
          <w:rFonts w:ascii="Arial" w:hAnsi="Arial" w:cs="Arial"/>
          <w:b/>
        </w:rPr>
      </w:pPr>
      <w:r w:rsidRPr="00F803A1">
        <w:rPr>
          <w:rFonts w:ascii="Arial" w:hAnsi="Arial" w:cs="Arial"/>
          <w:b/>
        </w:rPr>
        <w:t>Table 7: NAPED</w:t>
      </w:r>
      <w:r w:rsidR="00736790">
        <w:rPr>
          <w:rFonts w:ascii="Arial" w:hAnsi="Arial" w:cs="Arial"/>
          <w:b/>
        </w:rPr>
        <w:t>C</w:t>
      </w:r>
      <w:r w:rsidRPr="00F803A1">
        <w:rPr>
          <w:rFonts w:ascii="Arial" w:hAnsi="Arial" w:cs="Arial"/>
          <w:b/>
        </w:rPr>
        <w:t xml:space="preserve"> NMDS ‘Episode End Status’ mapped to URG Disposition field</w:t>
      </w:r>
    </w:p>
    <w:tbl>
      <w:tblPr>
        <w:tblW w:w="10064" w:type="dxa"/>
        <w:tblLook w:val="01E0" w:firstRow="1" w:lastRow="1" w:firstColumn="1" w:lastColumn="1" w:noHBand="0" w:noVBand="0"/>
      </w:tblPr>
      <w:tblGrid>
        <w:gridCol w:w="3936"/>
        <w:gridCol w:w="4569"/>
        <w:gridCol w:w="1559"/>
      </w:tblGrid>
      <w:tr w:rsidR="00437B8E" w:rsidTr="002E40A5">
        <w:trPr>
          <w:trHeight w:val="521"/>
        </w:trPr>
        <w:tc>
          <w:tcPr>
            <w:tcW w:w="3936" w:type="dxa"/>
            <w:tcBorders>
              <w:top w:val="nil"/>
              <w:left w:val="nil"/>
              <w:bottom w:val="nil"/>
              <w:right w:val="nil"/>
            </w:tcBorders>
            <w:shd w:val="clear" w:color="auto" w:fill="006BCF"/>
            <w:vAlign w:val="center"/>
          </w:tcPr>
          <w:p w:rsidR="00437B8E" w:rsidRPr="00E302DD" w:rsidRDefault="00437B8E" w:rsidP="00DB2438">
            <w:pPr>
              <w:pStyle w:val="Healthheading2"/>
              <w:keepNext w:val="0"/>
              <w:keepLines w:val="0"/>
              <w:spacing w:before="0" w:line="360" w:lineRule="auto"/>
              <w:rPr>
                <w:rFonts w:cs="Arial"/>
                <w:bCs/>
                <w:color w:val="FFFFFF"/>
                <w:sz w:val="20"/>
              </w:rPr>
            </w:pPr>
            <w:r>
              <w:rPr>
                <w:rFonts w:cs="Arial"/>
                <w:bCs/>
                <w:color w:val="FFFFFF"/>
                <w:sz w:val="20"/>
              </w:rPr>
              <w:t>VEMD Departure Status</w:t>
            </w:r>
          </w:p>
        </w:tc>
        <w:tc>
          <w:tcPr>
            <w:tcW w:w="4569" w:type="dxa"/>
            <w:tcBorders>
              <w:top w:val="nil"/>
              <w:left w:val="nil"/>
              <w:bottom w:val="nil"/>
              <w:right w:val="nil"/>
            </w:tcBorders>
            <w:shd w:val="clear" w:color="auto" w:fill="006BCF"/>
            <w:vAlign w:val="center"/>
          </w:tcPr>
          <w:p w:rsidR="00437B8E" w:rsidRPr="00E302DD" w:rsidRDefault="00437B8E" w:rsidP="00DB2438">
            <w:pPr>
              <w:pStyle w:val="Healthheading2"/>
              <w:keepNext w:val="0"/>
              <w:keepLines w:val="0"/>
              <w:spacing w:before="0" w:line="360" w:lineRule="auto"/>
              <w:rPr>
                <w:rFonts w:cs="Arial"/>
                <w:bCs/>
                <w:color w:val="FFFFFF"/>
                <w:sz w:val="20"/>
              </w:rPr>
            </w:pPr>
            <w:r>
              <w:rPr>
                <w:rFonts w:cs="Arial"/>
                <w:bCs/>
                <w:color w:val="FFFFFF"/>
                <w:sz w:val="20"/>
              </w:rPr>
              <w:t>Episode End Status</w:t>
            </w:r>
          </w:p>
        </w:tc>
        <w:tc>
          <w:tcPr>
            <w:tcW w:w="1559" w:type="dxa"/>
            <w:tcBorders>
              <w:top w:val="nil"/>
              <w:left w:val="nil"/>
              <w:bottom w:val="nil"/>
              <w:right w:val="nil"/>
            </w:tcBorders>
            <w:shd w:val="clear" w:color="auto" w:fill="006BCF"/>
            <w:vAlign w:val="center"/>
          </w:tcPr>
          <w:p w:rsidR="00437B8E" w:rsidRDefault="00437B8E" w:rsidP="00DB2438">
            <w:pPr>
              <w:pStyle w:val="Healthheading2"/>
              <w:keepNext w:val="0"/>
              <w:keepLines w:val="0"/>
              <w:spacing w:before="0" w:line="240" w:lineRule="auto"/>
              <w:rPr>
                <w:rFonts w:cs="Arial"/>
                <w:bCs/>
                <w:color w:val="FFFFFF"/>
                <w:sz w:val="20"/>
              </w:rPr>
            </w:pPr>
            <w:r>
              <w:rPr>
                <w:rFonts w:cs="Arial"/>
                <w:bCs/>
                <w:color w:val="FFFFFF"/>
                <w:sz w:val="20"/>
              </w:rPr>
              <w:t>URG Disposition</w:t>
            </w:r>
          </w:p>
        </w:tc>
      </w:tr>
      <w:tr w:rsidR="00437B8E" w:rsidRPr="00281330" w:rsidTr="002E40A5">
        <w:trPr>
          <w:trHeight w:val="245"/>
        </w:trPr>
        <w:tc>
          <w:tcPr>
            <w:tcW w:w="3936" w:type="dxa"/>
            <w:tcBorders>
              <w:top w:val="nil"/>
              <w:left w:val="nil"/>
              <w:bottom w:val="single" w:sz="4" w:space="0" w:color="auto"/>
              <w:right w:val="nil"/>
            </w:tcBorders>
          </w:tcPr>
          <w:p w:rsidR="00437B8E" w:rsidRPr="00281330" w:rsidRDefault="00437B8E" w:rsidP="00DB2438">
            <w:pPr>
              <w:spacing w:after="60"/>
              <w:rPr>
                <w:rFonts w:ascii="Arial" w:hAnsi="Arial" w:cs="Arial"/>
                <w:sz w:val="16"/>
                <w:szCs w:val="16"/>
              </w:rPr>
            </w:pPr>
          </w:p>
          <w:p w:rsidR="004A3259" w:rsidRDefault="004A3259" w:rsidP="00DB2438">
            <w:pPr>
              <w:spacing w:after="60"/>
              <w:rPr>
                <w:rFonts w:ascii="Arial" w:hAnsi="Arial" w:cs="Arial"/>
                <w:sz w:val="16"/>
                <w:szCs w:val="16"/>
              </w:rPr>
            </w:pPr>
            <w:r>
              <w:rPr>
                <w:rFonts w:ascii="Arial" w:hAnsi="Arial" w:cs="Arial"/>
                <w:sz w:val="16"/>
                <w:szCs w:val="16"/>
              </w:rPr>
              <w:t xml:space="preserve">3 </w:t>
            </w:r>
            <w:r w:rsidR="00E539EB">
              <w:rPr>
                <w:rFonts w:ascii="Arial" w:hAnsi="Arial" w:cs="Arial"/>
                <w:sz w:val="16"/>
                <w:szCs w:val="16"/>
              </w:rPr>
              <w:t>–</w:t>
            </w:r>
            <w:r>
              <w:rPr>
                <w:rFonts w:ascii="Arial" w:hAnsi="Arial" w:cs="Arial"/>
                <w:sz w:val="16"/>
                <w:szCs w:val="16"/>
              </w:rPr>
              <w:t xml:space="preserve">   To Ward - Short Stay Unit</w:t>
            </w:r>
          </w:p>
          <w:p w:rsidR="004A3259" w:rsidRDefault="004A3259" w:rsidP="00DB2438">
            <w:pPr>
              <w:spacing w:after="60"/>
              <w:rPr>
                <w:rFonts w:ascii="Arial" w:hAnsi="Arial" w:cs="Arial"/>
                <w:sz w:val="16"/>
                <w:szCs w:val="16"/>
              </w:rPr>
            </w:pPr>
            <w:r>
              <w:rPr>
                <w:rFonts w:ascii="Arial" w:hAnsi="Arial" w:cs="Arial"/>
                <w:sz w:val="16"/>
                <w:szCs w:val="16"/>
              </w:rPr>
              <w:t xml:space="preserve">14 </w:t>
            </w:r>
            <w:r w:rsidR="00E539EB">
              <w:rPr>
                <w:rFonts w:ascii="Arial" w:hAnsi="Arial" w:cs="Arial"/>
                <w:sz w:val="16"/>
                <w:szCs w:val="16"/>
              </w:rPr>
              <w:t>–</w:t>
            </w:r>
            <w:r>
              <w:rPr>
                <w:rFonts w:ascii="Arial" w:hAnsi="Arial" w:cs="Arial"/>
                <w:sz w:val="16"/>
                <w:szCs w:val="16"/>
              </w:rPr>
              <w:t xml:space="preserve"> To Ward – Medical Assess. &amp; Planning Unit</w:t>
            </w:r>
          </w:p>
          <w:p w:rsidR="004A3259" w:rsidRDefault="004A3259" w:rsidP="00DB2438">
            <w:pPr>
              <w:spacing w:after="60"/>
              <w:rPr>
                <w:rFonts w:ascii="Arial" w:hAnsi="Arial" w:cs="Arial"/>
                <w:sz w:val="16"/>
                <w:szCs w:val="16"/>
              </w:rPr>
            </w:pPr>
            <w:r>
              <w:rPr>
                <w:rFonts w:ascii="Arial" w:hAnsi="Arial" w:cs="Arial"/>
                <w:sz w:val="16"/>
                <w:szCs w:val="16"/>
              </w:rPr>
              <w:t>15</w:t>
            </w:r>
            <w:r w:rsidR="00E539EB">
              <w:rPr>
                <w:rFonts w:ascii="Arial" w:hAnsi="Arial" w:cs="Arial"/>
                <w:sz w:val="16"/>
                <w:szCs w:val="16"/>
              </w:rPr>
              <w:t xml:space="preserve"> – </w:t>
            </w:r>
            <w:r>
              <w:rPr>
                <w:rFonts w:ascii="Arial" w:hAnsi="Arial" w:cs="Arial"/>
                <w:sz w:val="16"/>
                <w:szCs w:val="16"/>
              </w:rPr>
              <w:t>To Ward – ICU in this hospital</w:t>
            </w:r>
          </w:p>
          <w:p w:rsidR="004A3259" w:rsidRDefault="004A3259" w:rsidP="00DB2438">
            <w:pPr>
              <w:spacing w:after="60"/>
              <w:rPr>
                <w:rFonts w:ascii="Arial" w:hAnsi="Arial" w:cs="Arial"/>
                <w:sz w:val="16"/>
                <w:szCs w:val="16"/>
              </w:rPr>
            </w:pPr>
            <w:r>
              <w:rPr>
                <w:rFonts w:ascii="Arial" w:hAnsi="Arial" w:cs="Arial"/>
                <w:sz w:val="16"/>
                <w:szCs w:val="16"/>
              </w:rPr>
              <w:t xml:space="preserve">18 </w:t>
            </w:r>
            <w:r w:rsidR="00E539EB">
              <w:rPr>
                <w:rFonts w:ascii="Arial" w:hAnsi="Arial" w:cs="Arial"/>
                <w:sz w:val="16"/>
                <w:szCs w:val="16"/>
              </w:rPr>
              <w:t>–</w:t>
            </w:r>
            <w:r>
              <w:rPr>
                <w:rFonts w:ascii="Arial" w:hAnsi="Arial" w:cs="Arial"/>
                <w:sz w:val="16"/>
                <w:szCs w:val="16"/>
              </w:rPr>
              <w:t xml:space="preserve"> To Ward – not elsewhere described</w:t>
            </w:r>
          </w:p>
          <w:p w:rsidR="004A3259" w:rsidRDefault="004A3259" w:rsidP="00DB2438">
            <w:pPr>
              <w:spacing w:after="60"/>
              <w:rPr>
                <w:rFonts w:ascii="Arial" w:hAnsi="Arial" w:cs="Arial"/>
                <w:sz w:val="16"/>
                <w:szCs w:val="16"/>
              </w:rPr>
            </w:pPr>
            <w:r>
              <w:rPr>
                <w:rFonts w:ascii="Arial" w:hAnsi="Arial" w:cs="Arial"/>
                <w:sz w:val="16"/>
                <w:szCs w:val="16"/>
              </w:rPr>
              <w:t xml:space="preserve">22 </w:t>
            </w:r>
            <w:r w:rsidR="00E539EB">
              <w:rPr>
                <w:rFonts w:ascii="Arial" w:hAnsi="Arial" w:cs="Arial"/>
                <w:sz w:val="16"/>
                <w:szCs w:val="16"/>
              </w:rPr>
              <w:t>–</w:t>
            </w:r>
            <w:r>
              <w:rPr>
                <w:rFonts w:ascii="Arial" w:hAnsi="Arial" w:cs="Arial"/>
                <w:sz w:val="16"/>
                <w:szCs w:val="16"/>
              </w:rPr>
              <w:t xml:space="preserve"> To Ward – CCU in this hospital</w:t>
            </w:r>
          </w:p>
          <w:p w:rsidR="004A3259" w:rsidRDefault="004A3259" w:rsidP="00DB2438">
            <w:pPr>
              <w:spacing w:after="60"/>
              <w:rPr>
                <w:rFonts w:ascii="Arial" w:hAnsi="Arial" w:cs="Arial"/>
                <w:sz w:val="16"/>
                <w:szCs w:val="16"/>
              </w:rPr>
            </w:pPr>
            <w:r>
              <w:rPr>
                <w:rFonts w:ascii="Arial" w:hAnsi="Arial" w:cs="Arial"/>
                <w:sz w:val="16"/>
                <w:szCs w:val="16"/>
              </w:rPr>
              <w:t xml:space="preserve">25 </w:t>
            </w:r>
            <w:r w:rsidR="00E539EB">
              <w:rPr>
                <w:rFonts w:ascii="Arial" w:hAnsi="Arial" w:cs="Arial"/>
                <w:sz w:val="16"/>
                <w:szCs w:val="16"/>
              </w:rPr>
              <w:t xml:space="preserve">– </w:t>
            </w:r>
            <w:r>
              <w:rPr>
                <w:rFonts w:ascii="Arial" w:hAnsi="Arial" w:cs="Arial"/>
                <w:sz w:val="16"/>
                <w:szCs w:val="16"/>
              </w:rPr>
              <w:t>To Ward – Mental Health Obs/Assess Unit</w:t>
            </w:r>
          </w:p>
          <w:p w:rsidR="004A3259" w:rsidRDefault="004A3259" w:rsidP="00DB2438">
            <w:pPr>
              <w:spacing w:after="60"/>
              <w:rPr>
                <w:rFonts w:ascii="Arial" w:hAnsi="Arial" w:cs="Arial"/>
                <w:sz w:val="16"/>
                <w:szCs w:val="16"/>
              </w:rPr>
            </w:pPr>
            <w:r>
              <w:rPr>
                <w:rFonts w:ascii="Arial" w:hAnsi="Arial" w:cs="Arial"/>
                <w:sz w:val="16"/>
                <w:szCs w:val="16"/>
              </w:rPr>
              <w:t xml:space="preserve">26 </w:t>
            </w:r>
            <w:r w:rsidR="00E539EB">
              <w:rPr>
                <w:rFonts w:ascii="Arial" w:hAnsi="Arial" w:cs="Arial"/>
                <w:sz w:val="16"/>
                <w:szCs w:val="16"/>
              </w:rPr>
              <w:t xml:space="preserve">– </w:t>
            </w:r>
            <w:r>
              <w:rPr>
                <w:rFonts w:ascii="Arial" w:hAnsi="Arial" w:cs="Arial"/>
                <w:sz w:val="16"/>
                <w:szCs w:val="16"/>
              </w:rPr>
              <w:t>To Ward – Mental Health Bed in this hospital</w:t>
            </w:r>
          </w:p>
          <w:p w:rsidR="00E539EB" w:rsidRDefault="00E539EB" w:rsidP="00DB2438">
            <w:pPr>
              <w:spacing w:after="60"/>
              <w:rPr>
                <w:rFonts w:ascii="Arial" w:hAnsi="Arial" w:cs="Arial"/>
                <w:sz w:val="16"/>
                <w:szCs w:val="16"/>
              </w:rPr>
            </w:pPr>
            <w:r>
              <w:rPr>
                <w:rFonts w:ascii="Arial" w:hAnsi="Arial" w:cs="Arial"/>
                <w:sz w:val="16"/>
                <w:szCs w:val="16"/>
              </w:rPr>
              <w:t>27 – Cardiac catheter lab</w:t>
            </w:r>
          </w:p>
          <w:p w:rsidR="00E539EB" w:rsidRPr="00281330" w:rsidRDefault="00E539EB" w:rsidP="00DB2438">
            <w:pPr>
              <w:spacing w:after="60"/>
              <w:rPr>
                <w:rFonts w:ascii="Arial" w:hAnsi="Arial" w:cs="Arial"/>
                <w:sz w:val="16"/>
                <w:szCs w:val="16"/>
              </w:rPr>
            </w:pPr>
            <w:r>
              <w:rPr>
                <w:rFonts w:ascii="Arial" w:hAnsi="Arial" w:cs="Arial"/>
                <w:sz w:val="16"/>
                <w:szCs w:val="16"/>
              </w:rPr>
              <w:t>28 – Other operating theatre / procedure room</w:t>
            </w:r>
          </w:p>
        </w:tc>
        <w:tc>
          <w:tcPr>
            <w:tcW w:w="4569" w:type="dxa"/>
            <w:tcBorders>
              <w:top w:val="nil"/>
              <w:left w:val="nil"/>
              <w:bottom w:val="single" w:sz="4" w:space="0" w:color="auto"/>
              <w:right w:val="nil"/>
            </w:tcBorders>
          </w:tcPr>
          <w:p w:rsidR="00437B8E" w:rsidRPr="00281330" w:rsidRDefault="00437B8E" w:rsidP="00DB2438">
            <w:pPr>
              <w:pStyle w:val="Healthheading2"/>
              <w:keepNext w:val="0"/>
              <w:keepLines w:val="0"/>
              <w:spacing w:before="0" w:after="60" w:line="240" w:lineRule="auto"/>
              <w:rPr>
                <w:rFonts w:cs="Arial"/>
                <w:b w:val="0"/>
                <w:bCs/>
                <w:color w:val="auto"/>
                <w:sz w:val="16"/>
                <w:szCs w:val="16"/>
              </w:rPr>
            </w:pPr>
          </w:p>
          <w:p w:rsidR="00437B8E" w:rsidRPr="00281330" w:rsidRDefault="00437B8E" w:rsidP="00DB2438">
            <w:pPr>
              <w:pStyle w:val="Healthheading2"/>
              <w:keepNext w:val="0"/>
              <w:keepLines w:val="0"/>
              <w:spacing w:before="0" w:after="60" w:line="240" w:lineRule="auto"/>
              <w:rPr>
                <w:rFonts w:cs="Arial"/>
                <w:b w:val="0"/>
                <w:color w:val="auto"/>
                <w:sz w:val="16"/>
                <w:szCs w:val="16"/>
              </w:rPr>
            </w:pPr>
            <w:r w:rsidRPr="00281330">
              <w:rPr>
                <w:rFonts w:cs="Arial"/>
                <w:b w:val="0"/>
                <w:bCs/>
                <w:color w:val="auto"/>
                <w:sz w:val="16"/>
                <w:szCs w:val="16"/>
              </w:rPr>
              <w:t xml:space="preserve">1 - Admitted to this hospital (including to units or beds within the </w:t>
            </w:r>
            <w:r>
              <w:rPr>
                <w:rFonts w:cs="Arial"/>
                <w:b w:val="0"/>
                <w:bCs/>
                <w:color w:val="auto"/>
                <w:sz w:val="16"/>
                <w:szCs w:val="16"/>
              </w:rPr>
              <w:t>Emergency Department</w:t>
            </w:r>
            <w:r w:rsidRPr="00281330">
              <w:rPr>
                <w:rFonts w:cs="Arial"/>
                <w:b w:val="0"/>
                <w:bCs/>
                <w:color w:val="auto"/>
                <w:sz w:val="16"/>
                <w:szCs w:val="16"/>
              </w:rPr>
              <w:t>)</w:t>
            </w:r>
          </w:p>
        </w:tc>
        <w:tc>
          <w:tcPr>
            <w:tcW w:w="1559" w:type="dxa"/>
            <w:tcBorders>
              <w:top w:val="nil"/>
              <w:left w:val="nil"/>
              <w:bottom w:val="single" w:sz="4" w:space="0" w:color="auto"/>
              <w:right w:val="nil"/>
            </w:tcBorders>
          </w:tcPr>
          <w:p w:rsidR="00437B8E" w:rsidRPr="00281330" w:rsidRDefault="00437B8E" w:rsidP="00DB2438">
            <w:pPr>
              <w:pStyle w:val="Healthheading2"/>
              <w:keepNext w:val="0"/>
              <w:keepLines w:val="0"/>
              <w:spacing w:before="0" w:after="60" w:line="240" w:lineRule="auto"/>
              <w:rPr>
                <w:rFonts w:cs="Arial"/>
                <w:b w:val="0"/>
                <w:bCs/>
                <w:color w:val="auto"/>
                <w:sz w:val="16"/>
                <w:szCs w:val="16"/>
              </w:rPr>
            </w:pPr>
          </w:p>
          <w:p w:rsidR="00437B8E" w:rsidRPr="00281330" w:rsidRDefault="00437B8E" w:rsidP="00DB2438">
            <w:pPr>
              <w:pStyle w:val="Healthheading2"/>
              <w:keepNext w:val="0"/>
              <w:keepLines w:val="0"/>
              <w:spacing w:before="0" w:after="60" w:line="240" w:lineRule="auto"/>
              <w:rPr>
                <w:rFonts w:cs="Arial"/>
                <w:b w:val="0"/>
                <w:color w:val="auto"/>
                <w:sz w:val="16"/>
                <w:szCs w:val="16"/>
              </w:rPr>
            </w:pPr>
            <w:r w:rsidRPr="00281330">
              <w:rPr>
                <w:rFonts w:cs="Arial"/>
                <w:b w:val="0"/>
                <w:bCs/>
                <w:color w:val="auto"/>
                <w:sz w:val="16"/>
                <w:szCs w:val="16"/>
              </w:rPr>
              <w:t>Admitted</w:t>
            </w:r>
          </w:p>
        </w:tc>
      </w:tr>
      <w:tr w:rsidR="00437B8E" w:rsidRPr="00281330" w:rsidTr="002E40A5">
        <w:trPr>
          <w:trHeight w:val="429"/>
        </w:trPr>
        <w:tc>
          <w:tcPr>
            <w:tcW w:w="3936" w:type="dxa"/>
            <w:tcBorders>
              <w:top w:val="single" w:sz="4" w:space="0" w:color="auto"/>
              <w:left w:val="nil"/>
              <w:bottom w:val="single" w:sz="4" w:space="0" w:color="auto"/>
              <w:right w:val="nil"/>
            </w:tcBorders>
          </w:tcPr>
          <w:p w:rsidR="00437B8E" w:rsidRPr="00281330" w:rsidRDefault="00437B8E" w:rsidP="00DB2438">
            <w:pPr>
              <w:spacing w:after="60"/>
              <w:rPr>
                <w:rFonts w:ascii="Arial" w:hAnsi="Arial" w:cs="Arial"/>
                <w:sz w:val="16"/>
                <w:szCs w:val="16"/>
              </w:rPr>
            </w:pPr>
          </w:p>
          <w:p w:rsidR="004E7B0B" w:rsidRDefault="004E7B0B" w:rsidP="00DB2438">
            <w:pPr>
              <w:spacing w:after="60"/>
              <w:rPr>
                <w:rFonts w:ascii="Arial" w:hAnsi="Arial" w:cs="Arial"/>
                <w:sz w:val="16"/>
                <w:szCs w:val="16"/>
              </w:rPr>
            </w:pPr>
            <w:r w:rsidRPr="00281330">
              <w:rPr>
                <w:rFonts w:ascii="Arial" w:hAnsi="Arial" w:cs="Arial"/>
                <w:sz w:val="16"/>
                <w:szCs w:val="16"/>
              </w:rPr>
              <w:t>1</w:t>
            </w:r>
            <w:r>
              <w:rPr>
                <w:rFonts w:ascii="Arial" w:hAnsi="Arial" w:cs="Arial"/>
                <w:sz w:val="16"/>
                <w:szCs w:val="16"/>
              </w:rPr>
              <w:t xml:space="preserve">  - </w:t>
            </w:r>
            <w:r w:rsidRPr="00281330">
              <w:rPr>
                <w:rFonts w:ascii="Arial" w:hAnsi="Arial" w:cs="Arial"/>
                <w:sz w:val="16"/>
                <w:szCs w:val="16"/>
              </w:rPr>
              <w:t xml:space="preserve">Home </w:t>
            </w:r>
          </w:p>
          <w:p w:rsidR="004E7B0B" w:rsidRDefault="004E7B0B" w:rsidP="00DB2438">
            <w:pPr>
              <w:spacing w:after="60"/>
              <w:rPr>
                <w:rFonts w:ascii="Arial" w:hAnsi="Arial" w:cs="Arial"/>
                <w:sz w:val="16"/>
                <w:szCs w:val="16"/>
              </w:rPr>
            </w:pPr>
            <w:r w:rsidRPr="00281330">
              <w:rPr>
                <w:rFonts w:ascii="Arial" w:hAnsi="Arial" w:cs="Arial"/>
                <w:sz w:val="16"/>
                <w:szCs w:val="16"/>
              </w:rPr>
              <w:t xml:space="preserve">12 </w:t>
            </w:r>
            <w:r>
              <w:rPr>
                <w:rFonts w:ascii="Arial" w:hAnsi="Arial" w:cs="Arial"/>
                <w:sz w:val="16"/>
                <w:szCs w:val="16"/>
              </w:rPr>
              <w:t>- Correctional/Custodial Facility</w:t>
            </w:r>
          </w:p>
          <w:p w:rsidR="00437B8E" w:rsidRPr="00281330" w:rsidRDefault="00437B8E" w:rsidP="00DB2438">
            <w:pPr>
              <w:spacing w:after="60"/>
              <w:rPr>
                <w:rFonts w:ascii="Arial" w:hAnsi="Arial" w:cs="Arial"/>
                <w:sz w:val="16"/>
                <w:szCs w:val="16"/>
              </w:rPr>
            </w:pPr>
            <w:r w:rsidRPr="00281330">
              <w:rPr>
                <w:rFonts w:ascii="Arial" w:hAnsi="Arial" w:cs="Arial"/>
                <w:sz w:val="16"/>
                <w:szCs w:val="16"/>
              </w:rPr>
              <w:t xml:space="preserve">23 </w:t>
            </w:r>
            <w:r>
              <w:rPr>
                <w:rFonts w:ascii="Arial" w:hAnsi="Arial" w:cs="Arial"/>
                <w:sz w:val="16"/>
                <w:szCs w:val="16"/>
              </w:rPr>
              <w:t xml:space="preserve">- </w:t>
            </w:r>
            <w:r w:rsidRPr="00281330">
              <w:rPr>
                <w:rFonts w:ascii="Arial" w:hAnsi="Arial" w:cs="Arial"/>
                <w:sz w:val="16"/>
                <w:szCs w:val="16"/>
              </w:rPr>
              <w:t>Mental health residential facility</w:t>
            </w:r>
          </w:p>
          <w:p w:rsidR="00437B8E" w:rsidRPr="00281330" w:rsidRDefault="00437B8E" w:rsidP="00DB2438">
            <w:pPr>
              <w:spacing w:after="60"/>
              <w:rPr>
                <w:rFonts w:ascii="Arial" w:hAnsi="Arial" w:cs="Arial"/>
                <w:sz w:val="16"/>
                <w:szCs w:val="16"/>
              </w:rPr>
            </w:pPr>
            <w:r w:rsidRPr="00281330">
              <w:rPr>
                <w:rFonts w:ascii="Arial" w:hAnsi="Arial" w:cs="Arial"/>
                <w:sz w:val="16"/>
                <w:szCs w:val="16"/>
              </w:rPr>
              <w:t xml:space="preserve">24 </w:t>
            </w:r>
            <w:r>
              <w:rPr>
                <w:rFonts w:ascii="Arial" w:hAnsi="Arial" w:cs="Arial"/>
                <w:sz w:val="16"/>
                <w:szCs w:val="16"/>
              </w:rPr>
              <w:t xml:space="preserve">- </w:t>
            </w:r>
            <w:r w:rsidRPr="00281330">
              <w:rPr>
                <w:rFonts w:ascii="Arial" w:hAnsi="Arial" w:cs="Arial"/>
                <w:sz w:val="16"/>
                <w:szCs w:val="16"/>
              </w:rPr>
              <w:t>Residential care facility</w:t>
            </w:r>
          </w:p>
          <w:p w:rsidR="00437B8E" w:rsidRPr="00281330" w:rsidRDefault="00437B8E" w:rsidP="00DB2438">
            <w:pPr>
              <w:spacing w:after="60"/>
              <w:rPr>
                <w:rFonts w:ascii="Arial" w:hAnsi="Arial" w:cs="Arial"/>
                <w:sz w:val="16"/>
                <w:szCs w:val="16"/>
              </w:rPr>
            </w:pPr>
          </w:p>
        </w:tc>
        <w:tc>
          <w:tcPr>
            <w:tcW w:w="4569" w:type="dxa"/>
            <w:tcBorders>
              <w:top w:val="single" w:sz="4" w:space="0" w:color="auto"/>
              <w:left w:val="nil"/>
              <w:bottom w:val="single" w:sz="4" w:space="0" w:color="auto"/>
              <w:right w:val="nil"/>
            </w:tcBorders>
          </w:tcPr>
          <w:p w:rsidR="00437B8E" w:rsidRPr="00281330" w:rsidRDefault="00437B8E" w:rsidP="00DB2438">
            <w:pPr>
              <w:pStyle w:val="Healthheading2"/>
              <w:keepNext w:val="0"/>
              <w:keepLines w:val="0"/>
              <w:spacing w:before="0" w:after="60" w:line="240" w:lineRule="auto"/>
              <w:rPr>
                <w:rFonts w:cs="Arial"/>
                <w:b w:val="0"/>
                <w:bCs/>
                <w:color w:val="auto"/>
                <w:sz w:val="16"/>
                <w:szCs w:val="16"/>
              </w:rPr>
            </w:pPr>
          </w:p>
          <w:p w:rsidR="00437B8E" w:rsidRPr="00281330" w:rsidRDefault="00437B8E" w:rsidP="00DB2438">
            <w:pPr>
              <w:pStyle w:val="Healthheading2"/>
              <w:keepNext w:val="0"/>
              <w:keepLines w:val="0"/>
              <w:spacing w:before="0" w:after="60" w:line="240" w:lineRule="auto"/>
              <w:rPr>
                <w:rFonts w:cs="Arial"/>
                <w:b w:val="0"/>
                <w:color w:val="auto"/>
                <w:sz w:val="16"/>
                <w:szCs w:val="16"/>
              </w:rPr>
            </w:pPr>
            <w:r w:rsidRPr="00281330">
              <w:rPr>
                <w:rFonts w:cs="Arial"/>
                <w:b w:val="0"/>
                <w:bCs/>
                <w:color w:val="auto"/>
                <w:sz w:val="16"/>
                <w:szCs w:val="16"/>
              </w:rPr>
              <w:t xml:space="preserve">2 - Non-admitted patient </w:t>
            </w:r>
            <w:r>
              <w:rPr>
                <w:rFonts w:cs="Arial"/>
                <w:b w:val="0"/>
                <w:bCs/>
                <w:color w:val="auto"/>
                <w:sz w:val="16"/>
                <w:szCs w:val="16"/>
              </w:rPr>
              <w:t>Emergency Department</w:t>
            </w:r>
            <w:r w:rsidRPr="00281330">
              <w:rPr>
                <w:rFonts w:cs="Arial"/>
                <w:b w:val="0"/>
                <w:bCs/>
                <w:color w:val="auto"/>
                <w:sz w:val="16"/>
                <w:szCs w:val="16"/>
              </w:rPr>
              <w:t xml:space="preserve"> service episode completed - departed without being admitted or referred to another hospital</w:t>
            </w:r>
          </w:p>
        </w:tc>
        <w:tc>
          <w:tcPr>
            <w:tcW w:w="1559" w:type="dxa"/>
            <w:tcBorders>
              <w:top w:val="single" w:sz="4" w:space="0" w:color="auto"/>
              <w:left w:val="nil"/>
              <w:bottom w:val="single" w:sz="4" w:space="0" w:color="auto"/>
              <w:right w:val="nil"/>
            </w:tcBorders>
          </w:tcPr>
          <w:p w:rsidR="00437B8E" w:rsidRPr="00281330" w:rsidRDefault="00437B8E" w:rsidP="00DB2438">
            <w:pPr>
              <w:pStyle w:val="Healthheading2"/>
              <w:spacing w:before="0" w:after="60" w:line="240" w:lineRule="auto"/>
              <w:rPr>
                <w:rFonts w:cs="Arial"/>
                <w:b w:val="0"/>
                <w:bCs/>
                <w:color w:val="auto"/>
                <w:sz w:val="16"/>
                <w:szCs w:val="16"/>
              </w:rPr>
            </w:pPr>
          </w:p>
          <w:p w:rsidR="00437B8E" w:rsidRPr="00281330" w:rsidRDefault="00437B8E" w:rsidP="00DB2438">
            <w:pPr>
              <w:pStyle w:val="Healthheading2"/>
              <w:spacing w:before="0" w:after="60" w:line="240" w:lineRule="auto"/>
              <w:rPr>
                <w:rFonts w:cs="Arial"/>
                <w:b w:val="0"/>
                <w:bCs/>
                <w:color w:val="auto"/>
                <w:sz w:val="16"/>
                <w:szCs w:val="16"/>
              </w:rPr>
            </w:pPr>
            <w:r w:rsidRPr="00281330">
              <w:rPr>
                <w:rFonts w:cs="Arial"/>
                <w:b w:val="0"/>
                <w:bCs/>
                <w:color w:val="auto"/>
                <w:sz w:val="16"/>
                <w:szCs w:val="16"/>
              </w:rPr>
              <w:t>Non-admitted</w:t>
            </w:r>
          </w:p>
        </w:tc>
      </w:tr>
      <w:tr w:rsidR="00437B8E" w:rsidRPr="00281330" w:rsidTr="002E40A5">
        <w:trPr>
          <w:trHeight w:val="429"/>
        </w:trPr>
        <w:tc>
          <w:tcPr>
            <w:tcW w:w="3936" w:type="dxa"/>
            <w:tcBorders>
              <w:top w:val="single" w:sz="4" w:space="0" w:color="auto"/>
              <w:left w:val="nil"/>
              <w:bottom w:val="single" w:sz="4" w:space="0" w:color="auto"/>
              <w:right w:val="nil"/>
            </w:tcBorders>
          </w:tcPr>
          <w:p w:rsidR="004E7B0B" w:rsidRDefault="004E7B0B" w:rsidP="00DB2438">
            <w:pPr>
              <w:spacing w:after="60"/>
              <w:rPr>
                <w:rFonts w:ascii="Arial" w:hAnsi="Arial" w:cs="Arial"/>
                <w:sz w:val="16"/>
                <w:szCs w:val="16"/>
              </w:rPr>
            </w:pPr>
          </w:p>
          <w:p w:rsidR="00437B8E" w:rsidRDefault="00437B8E" w:rsidP="00DB2438">
            <w:pPr>
              <w:spacing w:after="60"/>
              <w:rPr>
                <w:rFonts w:ascii="Arial" w:hAnsi="Arial" w:cs="Arial"/>
                <w:sz w:val="16"/>
                <w:szCs w:val="16"/>
              </w:rPr>
            </w:pPr>
            <w:r w:rsidRPr="00281330">
              <w:rPr>
                <w:rFonts w:ascii="Arial" w:hAnsi="Arial" w:cs="Arial"/>
                <w:sz w:val="16"/>
                <w:szCs w:val="16"/>
              </w:rPr>
              <w:t xml:space="preserve">17 </w:t>
            </w:r>
            <w:r>
              <w:rPr>
                <w:rFonts w:ascii="Arial" w:hAnsi="Arial" w:cs="Arial"/>
                <w:sz w:val="16"/>
                <w:szCs w:val="16"/>
              </w:rPr>
              <w:t xml:space="preserve">- </w:t>
            </w:r>
            <w:r w:rsidR="004E7B0B">
              <w:rPr>
                <w:rFonts w:ascii="Arial" w:hAnsi="Arial" w:cs="Arial"/>
                <w:sz w:val="16"/>
                <w:szCs w:val="16"/>
              </w:rPr>
              <w:t>Transfer to another Hospital - Mental Health</w:t>
            </w:r>
          </w:p>
          <w:p w:rsidR="004E7B0B" w:rsidRPr="00281330" w:rsidRDefault="004E7B0B" w:rsidP="00DB2438">
            <w:pPr>
              <w:spacing w:after="60"/>
              <w:rPr>
                <w:rFonts w:ascii="Arial" w:hAnsi="Arial" w:cs="Arial"/>
                <w:sz w:val="16"/>
                <w:szCs w:val="16"/>
              </w:rPr>
            </w:pPr>
            <w:r w:rsidRPr="00281330">
              <w:rPr>
                <w:rFonts w:ascii="Arial" w:hAnsi="Arial" w:cs="Arial"/>
                <w:sz w:val="16"/>
                <w:szCs w:val="16"/>
              </w:rPr>
              <w:t xml:space="preserve">19 </w:t>
            </w:r>
            <w:r>
              <w:rPr>
                <w:rFonts w:ascii="Arial" w:hAnsi="Arial" w:cs="Arial"/>
                <w:sz w:val="16"/>
                <w:szCs w:val="16"/>
              </w:rPr>
              <w:t>– Transfer to another Hospital – excl MH/ICU/CCU</w:t>
            </w:r>
          </w:p>
          <w:p w:rsidR="00437B8E" w:rsidRPr="00281330" w:rsidRDefault="00437B8E" w:rsidP="00DB2438">
            <w:pPr>
              <w:spacing w:after="60"/>
              <w:rPr>
                <w:rFonts w:ascii="Arial" w:hAnsi="Arial" w:cs="Arial"/>
                <w:sz w:val="16"/>
                <w:szCs w:val="16"/>
              </w:rPr>
            </w:pPr>
            <w:r w:rsidRPr="00281330">
              <w:rPr>
                <w:rFonts w:ascii="Arial" w:hAnsi="Arial" w:cs="Arial"/>
                <w:sz w:val="16"/>
                <w:szCs w:val="16"/>
              </w:rPr>
              <w:t xml:space="preserve">20 </w:t>
            </w:r>
            <w:r>
              <w:rPr>
                <w:rFonts w:ascii="Arial" w:hAnsi="Arial" w:cs="Arial"/>
                <w:sz w:val="16"/>
                <w:szCs w:val="16"/>
              </w:rPr>
              <w:t xml:space="preserve">- </w:t>
            </w:r>
            <w:r w:rsidRPr="00281330">
              <w:rPr>
                <w:rFonts w:ascii="Arial" w:hAnsi="Arial" w:cs="Arial"/>
                <w:sz w:val="16"/>
                <w:szCs w:val="16"/>
              </w:rPr>
              <w:t>Another Hospital – Intensive Care Unit</w:t>
            </w:r>
          </w:p>
          <w:p w:rsidR="00437B8E" w:rsidRPr="00281330" w:rsidRDefault="00437B8E" w:rsidP="00DB2438">
            <w:pPr>
              <w:spacing w:after="60"/>
              <w:rPr>
                <w:rFonts w:ascii="Arial" w:hAnsi="Arial" w:cs="Arial"/>
                <w:sz w:val="16"/>
                <w:szCs w:val="16"/>
              </w:rPr>
            </w:pPr>
            <w:r w:rsidRPr="00281330">
              <w:rPr>
                <w:rFonts w:ascii="Arial" w:hAnsi="Arial" w:cs="Arial"/>
                <w:sz w:val="16"/>
                <w:szCs w:val="16"/>
              </w:rPr>
              <w:t xml:space="preserve">21 </w:t>
            </w:r>
            <w:r>
              <w:rPr>
                <w:rFonts w:ascii="Arial" w:hAnsi="Arial" w:cs="Arial"/>
                <w:sz w:val="16"/>
                <w:szCs w:val="16"/>
              </w:rPr>
              <w:t xml:space="preserve">- </w:t>
            </w:r>
            <w:r w:rsidRPr="00281330">
              <w:rPr>
                <w:rFonts w:ascii="Arial" w:hAnsi="Arial" w:cs="Arial"/>
                <w:sz w:val="16"/>
                <w:szCs w:val="16"/>
              </w:rPr>
              <w:t>Another Hospital – Coronary Care Unit</w:t>
            </w:r>
          </w:p>
          <w:p w:rsidR="00437B8E" w:rsidRPr="00281330" w:rsidRDefault="00437B8E" w:rsidP="00DB2438">
            <w:pPr>
              <w:spacing w:after="60"/>
              <w:rPr>
                <w:rFonts w:ascii="Arial" w:hAnsi="Arial" w:cs="Arial"/>
                <w:sz w:val="16"/>
                <w:szCs w:val="16"/>
              </w:rPr>
            </w:pPr>
          </w:p>
        </w:tc>
        <w:tc>
          <w:tcPr>
            <w:tcW w:w="4569" w:type="dxa"/>
            <w:tcBorders>
              <w:top w:val="single" w:sz="4" w:space="0" w:color="auto"/>
              <w:left w:val="nil"/>
              <w:bottom w:val="single" w:sz="4" w:space="0" w:color="auto"/>
              <w:right w:val="nil"/>
            </w:tcBorders>
          </w:tcPr>
          <w:p w:rsidR="00437B8E" w:rsidRPr="00281330" w:rsidRDefault="00437B8E" w:rsidP="00DB2438">
            <w:pPr>
              <w:pStyle w:val="Healthheading2"/>
              <w:keepNext w:val="0"/>
              <w:keepLines w:val="0"/>
              <w:spacing w:before="0" w:after="60" w:line="240" w:lineRule="auto"/>
              <w:rPr>
                <w:rFonts w:cs="Arial"/>
                <w:b w:val="0"/>
                <w:bCs/>
                <w:color w:val="auto"/>
                <w:sz w:val="16"/>
                <w:szCs w:val="16"/>
              </w:rPr>
            </w:pPr>
          </w:p>
          <w:p w:rsidR="00437B8E" w:rsidRPr="00281330" w:rsidRDefault="00437B8E" w:rsidP="00DB2438">
            <w:pPr>
              <w:pStyle w:val="Healthheading2"/>
              <w:keepNext w:val="0"/>
              <w:keepLines w:val="0"/>
              <w:spacing w:before="0" w:after="60" w:line="240" w:lineRule="auto"/>
              <w:rPr>
                <w:rFonts w:cs="Arial"/>
                <w:b w:val="0"/>
                <w:bCs/>
                <w:color w:val="auto"/>
                <w:sz w:val="16"/>
                <w:szCs w:val="16"/>
              </w:rPr>
            </w:pPr>
            <w:r w:rsidRPr="00281330">
              <w:rPr>
                <w:rFonts w:cs="Arial"/>
                <w:b w:val="0"/>
                <w:bCs/>
                <w:color w:val="auto"/>
                <w:sz w:val="16"/>
                <w:szCs w:val="16"/>
              </w:rPr>
              <w:t xml:space="preserve">3 - Non-admitted patient </w:t>
            </w:r>
            <w:r>
              <w:rPr>
                <w:rFonts w:cs="Arial"/>
                <w:b w:val="0"/>
                <w:bCs/>
                <w:color w:val="auto"/>
                <w:sz w:val="16"/>
                <w:szCs w:val="16"/>
              </w:rPr>
              <w:t>Emergency Department</w:t>
            </w:r>
            <w:r w:rsidRPr="00281330">
              <w:rPr>
                <w:rFonts w:cs="Arial"/>
                <w:b w:val="0"/>
                <w:bCs/>
                <w:color w:val="auto"/>
                <w:sz w:val="16"/>
                <w:szCs w:val="16"/>
              </w:rPr>
              <w:t xml:space="preserve"> service episode completed - referred to another hospital for admission</w:t>
            </w:r>
          </w:p>
        </w:tc>
        <w:tc>
          <w:tcPr>
            <w:tcW w:w="1559" w:type="dxa"/>
            <w:tcBorders>
              <w:top w:val="single" w:sz="4" w:space="0" w:color="auto"/>
              <w:left w:val="nil"/>
              <w:bottom w:val="single" w:sz="4" w:space="0" w:color="auto"/>
              <w:right w:val="nil"/>
            </w:tcBorders>
          </w:tcPr>
          <w:p w:rsidR="00437B8E" w:rsidRPr="00281330" w:rsidRDefault="00437B8E" w:rsidP="00DB2438">
            <w:pPr>
              <w:pStyle w:val="Healthheading2"/>
              <w:spacing w:before="0" w:after="60" w:line="240" w:lineRule="auto"/>
              <w:rPr>
                <w:rFonts w:cs="Arial"/>
                <w:b w:val="0"/>
                <w:bCs/>
                <w:color w:val="auto"/>
                <w:sz w:val="16"/>
                <w:szCs w:val="16"/>
              </w:rPr>
            </w:pPr>
          </w:p>
          <w:p w:rsidR="00437B8E" w:rsidRPr="00281330" w:rsidRDefault="00437B8E" w:rsidP="00DB2438">
            <w:pPr>
              <w:pStyle w:val="Healthheading2"/>
              <w:spacing w:before="0" w:after="60" w:line="240" w:lineRule="auto"/>
              <w:rPr>
                <w:rFonts w:cs="Arial"/>
                <w:b w:val="0"/>
                <w:bCs/>
                <w:color w:val="auto"/>
                <w:sz w:val="16"/>
                <w:szCs w:val="16"/>
              </w:rPr>
            </w:pPr>
            <w:r>
              <w:rPr>
                <w:rFonts w:cs="Arial"/>
                <w:b w:val="0"/>
                <w:bCs/>
                <w:color w:val="auto"/>
                <w:sz w:val="16"/>
                <w:szCs w:val="16"/>
              </w:rPr>
              <w:t>Transfer</w:t>
            </w:r>
          </w:p>
        </w:tc>
      </w:tr>
      <w:tr w:rsidR="00437B8E" w:rsidRPr="00281330" w:rsidTr="002E40A5">
        <w:trPr>
          <w:trHeight w:val="245"/>
        </w:trPr>
        <w:tc>
          <w:tcPr>
            <w:tcW w:w="3936" w:type="dxa"/>
            <w:tcBorders>
              <w:top w:val="single" w:sz="4" w:space="0" w:color="auto"/>
              <w:left w:val="nil"/>
              <w:bottom w:val="single" w:sz="4" w:space="0" w:color="auto"/>
              <w:right w:val="nil"/>
            </w:tcBorders>
          </w:tcPr>
          <w:p w:rsidR="00437B8E" w:rsidRPr="00281330" w:rsidRDefault="00437B8E" w:rsidP="00DB2438">
            <w:pPr>
              <w:spacing w:after="60"/>
              <w:rPr>
                <w:rFonts w:ascii="Arial" w:hAnsi="Arial" w:cs="Arial"/>
                <w:sz w:val="16"/>
                <w:szCs w:val="16"/>
              </w:rPr>
            </w:pPr>
          </w:p>
          <w:p w:rsidR="00437B8E" w:rsidRDefault="00437B8E" w:rsidP="002E40A5">
            <w:pPr>
              <w:spacing w:after="60"/>
              <w:rPr>
                <w:rFonts w:ascii="Arial" w:hAnsi="Arial" w:cs="Arial"/>
                <w:sz w:val="16"/>
                <w:szCs w:val="16"/>
              </w:rPr>
            </w:pPr>
            <w:r w:rsidRPr="00281330">
              <w:rPr>
                <w:rFonts w:ascii="Arial" w:hAnsi="Arial" w:cs="Arial"/>
                <w:sz w:val="16"/>
                <w:szCs w:val="16"/>
              </w:rPr>
              <w:t>10 - Left after clinical advice regarding treatment options</w:t>
            </w:r>
          </w:p>
          <w:p w:rsidR="00437B8E" w:rsidRPr="00281330" w:rsidRDefault="00437B8E" w:rsidP="002E40A5">
            <w:pPr>
              <w:spacing w:after="60"/>
              <w:rPr>
                <w:rFonts w:ascii="Arial" w:hAnsi="Arial" w:cs="Arial"/>
                <w:sz w:val="16"/>
                <w:szCs w:val="16"/>
              </w:rPr>
            </w:pPr>
            <w:r w:rsidRPr="00281330">
              <w:rPr>
                <w:rFonts w:ascii="Arial" w:hAnsi="Arial" w:cs="Arial"/>
                <w:sz w:val="16"/>
                <w:szCs w:val="16"/>
              </w:rPr>
              <w:t>11 - Left at own risk, without treatment</w:t>
            </w:r>
          </w:p>
          <w:p w:rsidR="00437B8E" w:rsidRPr="00281330" w:rsidRDefault="00437B8E" w:rsidP="00DB2438">
            <w:pPr>
              <w:spacing w:after="60"/>
              <w:rPr>
                <w:rFonts w:ascii="Arial" w:hAnsi="Arial" w:cs="Arial"/>
                <w:sz w:val="16"/>
                <w:szCs w:val="16"/>
              </w:rPr>
            </w:pPr>
          </w:p>
        </w:tc>
        <w:tc>
          <w:tcPr>
            <w:tcW w:w="4569" w:type="dxa"/>
            <w:tcBorders>
              <w:top w:val="single" w:sz="4" w:space="0" w:color="auto"/>
              <w:left w:val="nil"/>
              <w:bottom w:val="single" w:sz="4" w:space="0" w:color="auto"/>
              <w:right w:val="nil"/>
            </w:tcBorders>
          </w:tcPr>
          <w:p w:rsidR="00437B8E" w:rsidRPr="00281330" w:rsidRDefault="00437B8E" w:rsidP="00DB2438">
            <w:pPr>
              <w:pStyle w:val="Healthheading2"/>
              <w:keepNext w:val="0"/>
              <w:keepLines w:val="0"/>
              <w:spacing w:before="0" w:after="60" w:line="240" w:lineRule="auto"/>
              <w:rPr>
                <w:rFonts w:cs="Arial"/>
                <w:b w:val="0"/>
                <w:bCs/>
                <w:color w:val="auto"/>
                <w:sz w:val="16"/>
                <w:szCs w:val="16"/>
              </w:rPr>
            </w:pPr>
          </w:p>
          <w:p w:rsidR="00437B8E" w:rsidRPr="00281330" w:rsidRDefault="00437B8E" w:rsidP="00DB2438">
            <w:pPr>
              <w:pStyle w:val="Healthheading2"/>
              <w:keepNext w:val="0"/>
              <w:keepLines w:val="0"/>
              <w:spacing w:before="0" w:after="60" w:line="240" w:lineRule="auto"/>
              <w:rPr>
                <w:rFonts w:cs="Arial"/>
                <w:b w:val="0"/>
                <w:bCs/>
                <w:color w:val="auto"/>
                <w:sz w:val="16"/>
                <w:szCs w:val="16"/>
              </w:rPr>
            </w:pPr>
            <w:r w:rsidRPr="00281330">
              <w:rPr>
                <w:rFonts w:cs="Arial"/>
                <w:b w:val="0"/>
                <w:bCs/>
                <w:color w:val="auto"/>
                <w:sz w:val="16"/>
                <w:szCs w:val="16"/>
              </w:rPr>
              <w:t>4 - Did not wait to be attended by a health care professional</w:t>
            </w:r>
          </w:p>
        </w:tc>
        <w:tc>
          <w:tcPr>
            <w:tcW w:w="1559" w:type="dxa"/>
            <w:tcBorders>
              <w:top w:val="single" w:sz="4" w:space="0" w:color="auto"/>
              <w:left w:val="nil"/>
              <w:bottom w:val="single" w:sz="4" w:space="0" w:color="auto"/>
              <w:right w:val="nil"/>
            </w:tcBorders>
          </w:tcPr>
          <w:p w:rsidR="00437B8E" w:rsidRPr="00281330" w:rsidRDefault="00437B8E" w:rsidP="00DB2438">
            <w:pPr>
              <w:pStyle w:val="Healthheading2"/>
              <w:spacing w:before="0" w:after="60" w:line="240" w:lineRule="auto"/>
              <w:rPr>
                <w:rFonts w:cs="Arial"/>
                <w:b w:val="0"/>
                <w:bCs/>
                <w:color w:val="auto"/>
                <w:sz w:val="16"/>
                <w:szCs w:val="16"/>
              </w:rPr>
            </w:pPr>
          </w:p>
          <w:p w:rsidR="00437B8E" w:rsidRPr="00281330" w:rsidRDefault="00437B8E" w:rsidP="00DB2438">
            <w:pPr>
              <w:pStyle w:val="Healthheading2"/>
              <w:spacing w:before="0" w:after="60" w:line="240" w:lineRule="auto"/>
              <w:rPr>
                <w:rFonts w:cs="Arial"/>
                <w:b w:val="0"/>
                <w:bCs/>
                <w:color w:val="auto"/>
                <w:sz w:val="16"/>
                <w:szCs w:val="16"/>
              </w:rPr>
            </w:pPr>
            <w:r w:rsidRPr="00281330">
              <w:rPr>
                <w:rFonts w:cs="Arial"/>
                <w:b w:val="0"/>
                <w:bCs/>
                <w:color w:val="auto"/>
                <w:sz w:val="16"/>
                <w:szCs w:val="16"/>
              </w:rPr>
              <w:t>Did Not Wait</w:t>
            </w:r>
          </w:p>
        </w:tc>
      </w:tr>
      <w:tr w:rsidR="00437B8E" w:rsidRPr="00281330" w:rsidTr="002E40A5">
        <w:trPr>
          <w:trHeight w:val="429"/>
        </w:trPr>
        <w:tc>
          <w:tcPr>
            <w:tcW w:w="3936" w:type="dxa"/>
            <w:tcBorders>
              <w:top w:val="single" w:sz="4" w:space="0" w:color="auto"/>
              <w:left w:val="nil"/>
              <w:bottom w:val="single" w:sz="4" w:space="0" w:color="auto"/>
              <w:right w:val="nil"/>
            </w:tcBorders>
          </w:tcPr>
          <w:p w:rsidR="00437B8E" w:rsidRPr="00281330" w:rsidRDefault="00437B8E" w:rsidP="00DB2438">
            <w:pPr>
              <w:spacing w:after="60"/>
              <w:rPr>
                <w:rFonts w:ascii="Arial" w:hAnsi="Arial" w:cs="Arial"/>
                <w:sz w:val="16"/>
                <w:szCs w:val="16"/>
              </w:rPr>
            </w:pPr>
          </w:p>
          <w:p w:rsidR="00437B8E" w:rsidRPr="00281330" w:rsidRDefault="00437B8E" w:rsidP="00DB2438">
            <w:pPr>
              <w:spacing w:after="60"/>
              <w:rPr>
                <w:rFonts w:ascii="Arial" w:hAnsi="Arial" w:cs="Arial"/>
                <w:sz w:val="16"/>
                <w:szCs w:val="16"/>
              </w:rPr>
            </w:pPr>
            <w:r w:rsidRPr="00281330">
              <w:rPr>
                <w:rFonts w:ascii="Arial" w:hAnsi="Arial" w:cs="Arial"/>
                <w:sz w:val="16"/>
                <w:szCs w:val="16"/>
              </w:rPr>
              <w:t>5 - Left at own risk, after treatment started</w:t>
            </w:r>
          </w:p>
        </w:tc>
        <w:tc>
          <w:tcPr>
            <w:tcW w:w="4569" w:type="dxa"/>
            <w:tcBorders>
              <w:top w:val="single" w:sz="4" w:space="0" w:color="auto"/>
              <w:left w:val="nil"/>
              <w:bottom w:val="single" w:sz="4" w:space="0" w:color="auto"/>
              <w:right w:val="nil"/>
            </w:tcBorders>
          </w:tcPr>
          <w:p w:rsidR="00437B8E" w:rsidRPr="00281330" w:rsidRDefault="00437B8E" w:rsidP="00DB2438">
            <w:pPr>
              <w:pStyle w:val="Healthheading2"/>
              <w:keepNext w:val="0"/>
              <w:keepLines w:val="0"/>
              <w:spacing w:before="0" w:after="60" w:line="240" w:lineRule="auto"/>
              <w:rPr>
                <w:rFonts w:cs="Arial"/>
                <w:b w:val="0"/>
                <w:bCs/>
                <w:color w:val="auto"/>
                <w:sz w:val="16"/>
                <w:szCs w:val="16"/>
              </w:rPr>
            </w:pPr>
          </w:p>
          <w:p w:rsidR="00437B8E" w:rsidRPr="00281330" w:rsidRDefault="00437B8E" w:rsidP="00DB2438">
            <w:pPr>
              <w:pStyle w:val="Healthheading2"/>
              <w:keepNext w:val="0"/>
              <w:keepLines w:val="0"/>
              <w:spacing w:before="0" w:after="60" w:line="240" w:lineRule="auto"/>
              <w:rPr>
                <w:rFonts w:cs="Arial"/>
                <w:b w:val="0"/>
                <w:bCs/>
                <w:color w:val="auto"/>
                <w:sz w:val="16"/>
                <w:szCs w:val="16"/>
              </w:rPr>
            </w:pPr>
            <w:r w:rsidRPr="00281330">
              <w:rPr>
                <w:rFonts w:cs="Arial"/>
                <w:b w:val="0"/>
                <w:bCs/>
                <w:color w:val="auto"/>
                <w:sz w:val="16"/>
                <w:szCs w:val="16"/>
              </w:rPr>
              <w:t xml:space="preserve">5 - Left at own risk after being attended by a health care professional but before the non-admitted patient </w:t>
            </w:r>
            <w:r>
              <w:rPr>
                <w:rFonts w:cs="Arial"/>
                <w:b w:val="0"/>
                <w:bCs/>
                <w:color w:val="auto"/>
                <w:sz w:val="16"/>
                <w:szCs w:val="16"/>
              </w:rPr>
              <w:t>Emergency Department</w:t>
            </w:r>
            <w:r w:rsidRPr="00281330">
              <w:rPr>
                <w:rFonts w:cs="Arial"/>
                <w:b w:val="0"/>
                <w:bCs/>
                <w:color w:val="auto"/>
                <w:sz w:val="16"/>
                <w:szCs w:val="16"/>
              </w:rPr>
              <w:t xml:space="preserve"> service episode was completed</w:t>
            </w:r>
          </w:p>
        </w:tc>
        <w:tc>
          <w:tcPr>
            <w:tcW w:w="1559" w:type="dxa"/>
            <w:tcBorders>
              <w:top w:val="single" w:sz="4" w:space="0" w:color="auto"/>
              <w:left w:val="nil"/>
              <w:bottom w:val="single" w:sz="4" w:space="0" w:color="auto"/>
              <w:right w:val="nil"/>
            </w:tcBorders>
          </w:tcPr>
          <w:p w:rsidR="00437B8E" w:rsidRPr="00281330" w:rsidRDefault="00437B8E" w:rsidP="00DB2438">
            <w:pPr>
              <w:pStyle w:val="Healthheading2"/>
              <w:spacing w:before="0" w:after="60" w:line="240" w:lineRule="auto"/>
              <w:rPr>
                <w:rFonts w:cs="Arial"/>
                <w:b w:val="0"/>
                <w:bCs/>
                <w:color w:val="auto"/>
                <w:sz w:val="16"/>
                <w:szCs w:val="16"/>
              </w:rPr>
            </w:pPr>
          </w:p>
          <w:p w:rsidR="00437B8E" w:rsidRPr="00281330" w:rsidRDefault="0088015D" w:rsidP="00DB2438">
            <w:pPr>
              <w:pStyle w:val="Healthheading2"/>
              <w:spacing w:before="0" w:after="60" w:line="240" w:lineRule="auto"/>
              <w:rPr>
                <w:rFonts w:cs="Arial"/>
                <w:b w:val="0"/>
                <w:bCs/>
                <w:color w:val="auto"/>
                <w:sz w:val="16"/>
                <w:szCs w:val="16"/>
              </w:rPr>
            </w:pPr>
            <w:r>
              <w:rPr>
                <w:rFonts w:cs="Arial"/>
                <w:b w:val="0"/>
                <w:bCs/>
                <w:color w:val="auto"/>
                <w:sz w:val="16"/>
                <w:szCs w:val="16"/>
              </w:rPr>
              <w:t>Left at own risk</w:t>
            </w:r>
          </w:p>
        </w:tc>
      </w:tr>
      <w:tr w:rsidR="00437B8E" w:rsidRPr="00281330" w:rsidTr="002E40A5">
        <w:trPr>
          <w:trHeight w:val="245"/>
        </w:trPr>
        <w:tc>
          <w:tcPr>
            <w:tcW w:w="3936" w:type="dxa"/>
            <w:tcBorders>
              <w:top w:val="single" w:sz="4" w:space="0" w:color="auto"/>
              <w:left w:val="nil"/>
              <w:bottom w:val="single" w:sz="4" w:space="0" w:color="auto"/>
              <w:right w:val="nil"/>
            </w:tcBorders>
          </w:tcPr>
          <w:p w:rsidR="00437B8E" w:rsidRPr="00281330" w:rsidRDefault="00437B8E" w:rsidP="00DB2438">
            <w:pPr>
              <w:spacing w:after="60"/>
              <w:rPr>
                <w:rFonts w:ascii="Arial" w:hAnsi="Arial" w:cs="Arial"/>
                <w:sz w:val="16"/>
                <w:szCs w:val="16"/>
              </w:rPr>
            </w:pPr>
          </w:p>
          <w:p w:rsidR="00437B8E" w:rsidRPr="00281330" w:rsidRDefault="00437B8E" w:rsidP="00DB2438">
            <w:pPr>
              <w:spacing w:after="60"/>
              <w:rPr>
                <w:rFonts w:ascii="Arial" w:hAnsi="Arial" w:cs="Arial"/>
                <w:sz w:val="16"/>
                <w:szCs w:val="16"/>
              </w:rPr>
            </w:pPr>
            <w:r w:rsidRPr="00281330">
              <w:rPr>
                <w:rFonts w:ascii="Arial" w:hAnsi="Arial" w:cs="Arial"/>
                <w:sz w:val="16"/>
                <w:szCs w:val="16"/>
              </w:rPr>
              <w:t xml:space="preserve">7 - Died within ED </w:t>
            </w:r>
          </w:p>
        </w:tc>
        <w:tc>
          <w:tcPr>
            <w:tcW w:w="4569" w:type="dxa"/>
            <w:tcBorders>
              <w:top w:val="single" w:sz="4" w:space="0" w:color="auto"/>
              <w:left w:val="nil"/>
              <w:bottom w:val="single" w:sz="4" w:space="0" w:color="auto"/>
              <w:right w:val="nil"/>
            </w:tcBorders>
          </w:tcPr>
          <w:p w:rsidR="00437B8E" w:rsidRPr="00281330" w:rsidRDefault="00437B8E" w:rsidP="00DB2438">
            <w:pPr>
              <w:pStyle w:val="Healthheading2"/>
              <w:keepNext w:val="0"/>
              <w:keepLines w:val="0"/>
              <w:spacing w:before="0" w:after="60" w:line="240" w:lineRule="auto"/>
              <w:rPr>
                <w:rFonts w:cs="Arial"/>
                <w:b w:val="0"/>
                <w:bCs/>
                <w:color w:val="auto"/>
                <w:sz w:val="16"/>
                <w:szCs w:val="16"/>
              </w:rPr>
            </w:pPr>
          </w:p>
          <w:p w:rsidR="00437B8E" w:rsidRPr="00281330" w:rsidRDefault="00437B8E" w:rsidP="00DB2438">
            <w:pPr>
              <w:pStyle w:val="Healthheading2"/>
              <w:keepNext w:val="0"/>
              <w:keepLines w:val="0"/>
              <w:spacing w:before="0" w:after="60" w:line="240" w:lineRule="auto"/>
              <w:rPr>
                <w:rFonts w:cs="Arial"/>
                <w:b w:val="0"/>
                <w:bCs/>
                <w:color w:val="auto"/>
                <w:sz w:val="16"/>
                <w:szCs w:val="16"/>
              </w:rPr>
            </w:pPr>
            <w:r w:rsidRPr="00281330">
              <w:rPr>
                <w:rFonts w:cs="Arial"/>
                <w:b w:val="0"/>
                <w:bCs/>
                <w:color w:val="auto"/>
                <w:sz w:val="16"/>
                <w:szCs w:val="16"/>
              </w:rPr>
              <w:t xml:space="preserve">6 - Died in </w:t>
            </w:r>
            <w:r>
              <w:rPr>
                <w:rFonts w:cs="Arial"/>
                <w:b w:val="0"/>
                <w:bCs/>
                <w:color w:val="auto"/>
                <w:sz w:val="16"/>
                <w:szCs w:val="16"/>
              </w:rPr>
              <w:t>Emergency Department</w:t>
            </w:r>
            <w:r w:rsidRPr="00281330">
              <w:rPr>
                <w:rFonts w:cs="Arial"/>
                <w:b w:val="0"/>
                <w:bCs/>
                <w:color w:val="auto"/>
                <w:sz w:val="16"/>
                <w:szCs w:val="16"/>
              </w:rPr>
              <w:t xml:space="preserve"> as a non-admitted patient</w:t>
            </w:r>
          </w:p>
        </w:tc>
        <w:tc>
          <w:tcPr>
            <w:tcW w:w="1559" w:type="dxa"/>
            <w:tcBorders>
              <w:top w:val="single" w:sz="4" w:space="0" w:color="auto"/>
              <w:left w:val="nil"/>
              <w:bottom w:val="single" w:sz="4" w:space="0" w:color="auto"/>
              <w:right w:val="nil"/>
            </w:tcBorders>
          </w:tcPr>
          <w:p w:rsidR="00437B8E" w:rsidRPr="00281330" w:rsidRDefault="00437B8E" w:rsidP="00DB2438">
            <w:pPr>
              <w:pStyle w:val="Healthheading2"/>
              <w:spacing w:before="0" w:after="60" w:line="240" w:lineRule="auto"/>
              <w:rPr>
                <w:rFonts w:cs="Arial"/>
                <w:b w:val="0"/>
                <w:bCs/>
                <w:color w:val="auto"/>
                <w:sz w:val="16"/>
                <w:szCs w:val="16"/>
              </w:rPr>
            </w:pPr>
          </w:p>
          <w:p w:rsidR="00437B8E" w:rsidRPr="00281330" w:rsidRDefault="00437B8E" w:rsidP="00DB2438">
            <w:pPr>
              <w:pStyle w:val="Healthheading2"/>
              <w:spacing w:before="0" w:after="60" w:line="240" w:lineRule="auto"/>
              <w:rPr>
                <w:rFonts w:cs="Arial"/>
                <w:b w:val="0"/>
                <w:bCs/>
                <w:color w:val="auto"/>
                <w:sz w:val="16"/>
                <w:szCs w:val="16"/>
              </w:rPr>
            </w:pPr>
            <w:r>
              <w:rPr>
                <w:rFonts w:cs="Arial"/>
                <w:b w:val="0"/>
                <w:bCs/>
                <w:color w:val="auto"/>
                <w:sz w:val="16"/>
                <w:szCs w:val="16"/>
              </w:rPr>
              <w:t>Died in ED</w:t>
            </w:r>
          </w:p>
        </w:tc>
      </w:tr>
      <w:tr w:rsidR="00437B8E" w:rsidRPr="00281330" w:rsidTr="002E40A5">
        <w:trPr>
          <w:trHeight w:val="245"/>
        </w:trPr>
        <w:tc>
          <w:tcPr>
            <w:tcW w:w="3936" w:type="dxa"/>
            <w:tcBorders>
              <w:top w:val="single" w:sz="4" w:space="0" w:color="auto"/>
              <w:left w:val="nil"/>
              <w:bottom w:val="single" w:sz="4" w:space="0" w:color="auto"/>
              <w:right w:val="nil"/>
            </w:tcBorders>
          </w:tcPr>
          <w:p w:rsidR="00437B8E" w:rsidRPr="00281330" w:rsidRDefault="00437B8E" w:rsidP="00DB2438">
            <w:pPr>
              <w:spacing w:after="60"/>
              <w:rPr>
                <w:rFonts w:ascii="Arial" w:hAnsi="Arial" w:cs="Arial"/>
                <w:sz w:val="16"/>
                <w:szCs w:val="16"/>
              </w:rPr>
            </w:pPr>
          </w:p>
          <w:p w:rsidR="00437B8E" w:rsidRPr="00281330" w:rsidRDefault="00437B8E" w:rsidP="00DB2438">
            <w:pPr>
              <w:spacing w:after="60"/>
              <w:rPr>
                <w:rFonts w:ascii="Arial" w:hAnsi="Arial" w:cs="Arial"/>
                <w:sz w:val="16"/>
                <w:szCs w:val="16"/>
              </w:rPr>
            </w:pPr>
            <w:r w:rsidRPr="00281330">
              <w:rPr>
                <w:rFonts w:ascii="Arial" w:hAnsi="Arial" w:cs="Arial"/>
                <w:sz w:val="16"/>
                <w:szCs w:val="16"/>
              </w:rPr>
              <w:t>8 - Dead on arrival</w:t>
            </w:r>
          </w:p>
          <w:p w:rsidR="00437B8E" w:rsidRPr="00281330" w:rsidRDefault="00437B8E" w:rsidP="00DB2438">
            <w:pPr>
              <w:spacing w:after="60"/>
              <w:rPr>
                <w:rFonts w:ascii="Arial" w:hAnsi="Arial" w:cs="Arial"/>
                <w:sz w:val="16"/>
                <w:szCs w:val="16"/>
              </w:rPr>
            </w:pPr>
          </w:p>
        </w:tc>
        <w:tc>
          <w:tcPr>
            <w:tcW w:w="4569" w:type="dxa"/>
            <w:tcBorders>
              <w:top w:val="single" w:sz="4" w:space="0" w:color="auto"/>
              <w:left w:val="nil"/>
              <w:bottom w:val="single" w:sz="4" w:space="0" w:color="auto"/>
              <w:right w:val="nil"/>
            </w:tcBorders>
          </w:tcPr>
          <w:p w:rsidR="00437B8E" w:rsidRPr="00281330" w:rsidRDefault="00437B8E" w:rsidP="00DB2438">
            <w:pPr>
              <w:pStyle w:val="Healthheading2"/>
              <w:keepNext w:val="0"/>
              <w:keepLines w:val="0"/>
              <w:spacing w:before="0" w:after="60" w:line="240" w:lineRule="auto"/>
              <w:rPr>
                <w:rFonts w:cs="Arial"/>
                <w:b w:val="0"/>
                <w:bCs/>
                <w:color w:val="auto"/>
                <w:sz w:val="16"/>
                <w:szCs w:val="16"/>
              </w:rPr>
            </w:pPr>
          </w:p>
          <w:p w:rsidR="00437B8E" w:rsidRPr="00281330" w:rsidRDefault="00437B8E" w:rsidP="00DB2438">
            <w:pPr>
              <w:pStyle w:val="Healthheading2"/>
              <w:keepNext w:val="0"/>
              <w:keepLines w:val="0"/>
              <w:spacing w:before="0" w:after="60" w:line="240" w:lineRule="auto"/>
              <w:rPr>
                <w:rFonts w:cs="Arial"/>
                <w:b w:val="0"/>
                <w:bCs/>
                <w:color w:val="auto"/>
                <w:sz w:val="16"/>
                <w:szCs w:val="16"/>
              </w:rPr>
            </w:pPr>
            <w:r w:rsidRPr="00281330">
              <w:rPr>
                <w:rFonts w:cs="Arial"/>
                <w:b w:val="0"/>
                <w:bCs/>
                <w:color w:val="auto"/>
                <w:sz w:val="16"/>
                <w:szCs w:val="16"/>
              </w:rPr>
              <w:t xml:space="preserve">7 - Dead on arrival, not treated in </w:t>
            </w:r>
            <w:r>
              <w:rPr>
                <w:rFonts w:cs="Arial"/>
                <w:b w:val="0"/>
                <w:bCs/>
                <w:color w:val="auto"/>
                <w:sz w:val="16"/>
                <w:szCs w:val="16"/>
              </w:rPr>
              <w:t>Emergency Department</w:t>
            </w:r>
          </w:p>
        </w:tc>
        <w:tc>
          <w:tcPr>
            <w:tcW w:w="1559" w:type="dxa"/>
            <w:tcBorders>
              <w:top w:val="single" w:sz="4" w:space="0" w:color="auto"/>
              <w:left w:val="nil"/>
              <w:bottom w:val="single" w:sz="4" w:space="0" w:color="auto"/>
              <w:right w:val="nil"/>
            </w:tcBorders>
          </w:tcPr>
          <w:p w:rsidR="00437B8E" w:rsidRPr="00281330" w:rsidRDefault="00437B8E" w:rsidP="00DB2438">
            <w:pPr>
              <w:pStyle w:val="Healthheading2"/>
              <w:spacing w:before="0" w:after="60" w:line="240" w:lineRule="auto"/>
              <w:rPr>
                <w:rFonts w:cs="Arial"/>
                <w:b w:val="0"/>
                <w:bCs/>
                <w:color w:val="auto"/>
                <w:sz w:val="16"/>
                <w:szCs w:val="16"/>
              </w:rPr>
            </w:pPr>
          </w:p>
          <w:p w:rsidR="00437B8E" w:rsidRPr="00281330" w:rsidRDefault="00437B8E" w:rsidP="00DB2438">
            <w:pPr>
              <w:pStyle w:val="Healthheading2"/>
              <w:spacing w:before="0" w:after="60" w:line="240" w:lineRule="auto"/>
              <w:rPr>
                <w:rFonts w:cs="Arial"/>
                <w:b w:val="0"/>
                <w:bCs/>
                <w:color w:val="auto"/>
                <w:sz w:val="16"/>
                <w:szCs w:val="16"/>
              </w:rPr>
            </w:pPr>
            <w:r w:rsidRPr="00281330">
              <w:rPr>
                <w:rFonts w:cs="Arial"/>
                <w:b w:val="0"/>
                <w:bCs/>
                <w:color w:val="auto"/>
                <w:sz w:val="16"/>
                <w:szCs w:val="16"/>
              </w:rPr>
              <w:t>Dead on Arrival</w:t>
            </w:r>
          </w:p>
        </w:tc>
      </w:tr>
      <w:tr w:rsidR="00437B8E" w:rsidRPr="00281330" w:rsidTr="002E40A5">
        <w:trPr>
          <w:trHeight w:val="260"/>
        </w:trPr>
        <w:tc>
          <w:tcPr>
            <w:tcW w:w="3936" w:type="dxa"/>
            <w:tcBorders>
              <w:top w:val="single" w:sz="4" w:space="0" w:color="auto"/>
              <w:left w:val="nil"/>
              <w:bottom w:val="single" w:sz="4" w:space="0" w:color="auto"/>
              <w:right w:val="nil"/>
            </w:tcBorders>
          </w:tcPr>
          <w:p w:rsidR="00437B8E" w:rsidRPr="00281330" w:rsidRDefault="00437B8E" w:rsidP="00DB2438">
            <w:pPr>
              <w:spacing w:after="60"/>
              <w:rPr>
                <w:rFonts w:ascii="Arial" w:hAnsi="Arial" w:cs="Arial"/>
                <w:sz w:val="16"/>
                <w:szCs w:val="16"/>
              </w:rPr>
            </w:pPr>
          </w:p>
          <w:p w:rsidR="00437B8E" w:rsidRPr="00281330" w:rsidRDefault="004E7B0B" w:rsidP="00DB2438">
            <w:pPr>
              <w:spacing w:after="60"/>
              <w:rPr>
                <w:rFonts w:ascii="Arial" w:hAnsi="Arial" w:cs="Arial"/>
                <w:sz w:val="16"/>
                <w:szCs w:val="16"/>
              </w:rPr>
            </w:pPr>
            <w:r>
              <w:rPr>
                <w:rFonts w:ascii="Arial" w:hAnsi="Arial" w:cs="Arial"/>
                <w:sz w:val="16"/>
                <w:szCs w:val="16"/>
              </w:rPr>
              <w:t>30 – Referred to a co-located clinic</w:t>
            </w:r>
          </w:p>
        </w:tc>
        <w:tc>
          <w:tcPr>
            <w:tcW w:w="4569" w:type="dxa"/>
            <w:tcBorders>
              <w:top w:val="single" w:sz="4" w:space="0" w:color="auto"/>
              <w:left w:val="nil"/>
              <w:bottom w:val="single" w:sz="4" w:space="0" w:color="auto"/>
              <w:right w:val="nil"/>
            </w:tcBorders>
          </w:tcPr>
          <w:p w:rsidR="00437B8E" w:rsidRPr="00281330" w:rsidRDefault="00437B8E" w:rsidP="00DB2438">
            <w:pPr>
              <w:pStyle w:val="Healthheading2"/>
              <w:keepNext w:val="0"/>
              <w:keepLines w:val="0"/>
              <w:spacing w:before="0" w:after="60" w:line="240" w:lineRule="auto"/>
              <w:rPr>
                <w:rFonts w:cs="Arial"/>
                <w:b w:val="0"/>
                <w:bCs/>
                <w:color w:val="auto"/>
                <w:sz w:val="16"/>
                <w:szCs w:val="16"/>
              </w:rPr>
            </w:pPr>
          </w:p>
          <w:p w:rsidR="00437B8E" w:rsidRPr="00281330" w:rsidRDefault="00437B8E" w:rsidP="00DB2438">
            <w:pPr>
              <w:pStyle w:val="Healthheading2"/>
              <w:keepNext w:val="0"/>
              <w:keepLines w:val="0"/>
              <w:spacing w:before="0" w:after="60" w:line="240" w:lineRule="auto"/>
              <w:rPr>
                <w:rFonts w:cs="Arial"/>
                <w:b w:val="0"/>
                <w:bCs/>
                <w:color w:val="auto"/>
                <w:sz w:val="16"/>
                <w:szCs w:val="16"/>
              </w:rPr>
            </w:pPr>
            <w:r w:rsidRPr="00281330">
              <w:rPr>
                <w:rFonts w:cs="Arial"/>
                <w:b w:val="0"/>
                <w:bCs/>
                <w:color w:val="auto"/>
                <w:sz w:val="16"/>
                <w:szCs w:val="16"/>
              </w:rPr>
              <w:t>9 - Not stated/inadequately described</w:t>
            </w:r>
          </w:p>
        </w:tc>
        <w:tc>
          <w:tcPr>
            <w:tcW w:w="1559" w:type="dxa"/>
            <w:tcBorders>
              <w:top w:val="single" w:sz="4" w:space="0" w:color="auto"/>
              <w:left w:val="nil"/>
              <w:bottom w:val="single" w:sz="4" w:space="0" w:color="auto"/>
              <w:right w:val="nil"/>
            </w:tcBorders>
          </w:tcPr>
          <w:p w:rsidR="00437B8E" w:rsidRPr="00281330" w:rsidRDefault="00437B8E" w:rsidP="00DB2438">
            <w:pPr>
              <w:pStyle w:val="Healthheading2"/>
              <w:spacing w:before="0" w:after="60" w:line="240" w:lineRule="auto"/>
              <w:rPr>
                <w:rFonts w:cs="Arial"/>
                <w:b w:val="0"/>
                <w:bCs/>
                <w:color w:val="auto"/>
                <w:sz w:val="16"/>
                <w:szCs w:val="16"/>
              </w:rPr>
            </w:pPr>
          </w:p>
          <w:p w:rsidR="00437B8E" w:rsidRPr="00281330" w:rsidRDefault="00437B8E" w:rsidP="00DB2438">
            <w:pPr>
              <w:pStyle w:val="Healthheading2"/>
              <w:spacing w:before="0" w:after="60" w:line="240" w:lineRule="auto"/>
              <w:rPr>
                <w:rFonts w:cs="Arial"/>
                <w:b w:val="0"/>
                <w:bCs/>
                <w:color w:val="auto"/>
                <w:sz w:val="16"/>
                <w:szCs w:val="16"/>
              </w:rPr>
            </w:pPr>
            <w:r w:rsidRPr="00281330">
              <w:rPr>
                <w:rFonts w:cs="Arial"/>
                <w:b w:val="0"/>
                <w:bCs/>
                <w:color w:val="auto"/>
                <w:sz w:val="16"/>
                <w:szCs w:val="16"/>
              </w:rPr>
              <w:t>Invalid</w:t>
            </w:r>
          </w:p>
        </w:tc>
      </w:tr>
      <w:tr w:rsidR="00437B8E" w:rsidRPr="00281330" w:rsidTr="002E40A5">
        <w:trPr>
          <w:trHeight w:val="260"/>
        </w:trPr>
        <w:tc>
          <w:tcPr>
            <w:tcW w:w="3936" w:type="dxa"/>
            <w:tcBorders>
              <w:top w:val="single" w:sz="4" w:space="0" w:color="auto"/>
              <w:left w:val="nil"/>
              <w:bottom w:val="single" w:sz="4" w:space="0" w:color="auto"/>
              <w:right w:val="nil"/>
            </w:tcBorders>
          </w:tcPr>
          <w:p w:rsidR="00437B8E" w:rsidRPr="00281330" w:rsidRDefault="00437B8E" w:rsidP="00DB2438">
            <w:pPr>
              <w:spacing w:after="60"/>
              <w:rPr>
                <w:rFonts w:ascii="Arial" w:hAnsi="Arial" w:cs="Arial"/>
                <w:sz w:val="16"/>
                <w:szCs w:val="16"/>
              </w:rPr>
            </w:pPr>
          </w:p>
        </w:tc>
        <w:tc>
          <w:tcPr>
            <w:tcW w:w="4569" w:type="dxa"/>
            <w:tcBorders>
              <w:top w:val="single" w:sz="4" w:space="0" w:color="auto"/>
              <w:left w:val="nil"/>
              <w:bottom w:val="single" w:sz="4" w:space="0" w:color="auto"/>
              <w:right w:val="nil"/>
            </w:tcBorders>
          </w:tcPr>
          <w:p w:rsidR="00437B8E" w:rsidRPr="00281330" w:rsidRDefault="00437B8E" w:rsidP="00DB2438">
            <w:pPr>
              <w:spacing w:after="60"/>
              <w:rPr>
                <w:rFonts w:ascii="Arial" w:hAnsi="Arial" w:cs="Arial"/>
                <w:sz w:val="16"/>
                <w:szCs w:val="16"/>
              </w:rPr>
            </w:pPr>
          </w:p>
        </w:tc>
        <w:tc>
          <w:tcPr>
            <w:tcW w:w="1559" w:type="dxa"/>
            <w:tcBorders>
              <w:top w:val="single" w:sz="4" w:space="0" w:color="auto"/>
              <w:left w:val="nil"/>
              <w:bottom w:val="single" w:sz="4" w:space="0" w:color="auto"/>
              <w:right w:val="nil"/>
            </w:tcBorders>
          </w:tcPr>
          <w:p w:rsidR="00437B8E" w:rsidRPr="00281330" w:rsidRDefault="00437B8E" w:rsidP="00DB2438">
            <w:pPr>
              <w:spacing w:after="60"/>
              <w:rPr>
                <w:rFonts w:ascii="Arial" w:hAnsi="Arial" w:cs="Arial"/>
                <w:sz w:val="16"/>
                <w:szCs w:val="16"/>
              </w:rPr>
            </w:pPr>
          </w:p>
        </w:tc>
      </w:tr>
    </w:tbl>
    <w:p w:rsidR="00437B8E" w:rsidRDefault="00437B8E" w:rsidP="00527C7E">
      <w:pPr>
        <w:rPr>
          <w:b/>
        </w:rPr>
      </w:pPr>
    </w:p>
    <w:p w:rsidR="00437B8E" w:rsidRDefault="00437B8E" w:rsidP="00527C7E">
      <w:pPr>
        <w:rPr>
          <w:b/>
        </w:rPr>
      </w:pPr>
    </w:p>
    <w:p w:rsidR="00437B8E" w:rsidRDefault="00437B8E" w:rsidP="00527C7E">
      <w:pPr>
        <w:pStyle w:val="Healthbody"/>
        <w:spacing w:line="360" w:lineRule="auto"/>
        <w:jc w:val="both"/>
        <w:rPr>
          <w:rFonts w:cs="Arial"/>
        </w:rPr>
      </w:pPr>
      <w:r>
        <w:rPr>
          <w:rFonts w:cs="Arial"/>
        </w:rPr>
        <w:t xml:space="preserve">Episode End Status is derived from the VEMD Departure Status field. </w:t>
      </w:r>
      <w:r w:rsidRPr="00EC1507">
        <w:rPr>
          <w:rFonts w:cs="Arial"/>
        </w:rPr>
        <w:t>The mapping process is shown in Figure 1</w:t>
      </w:r>
      <w:r>
        <w:rPr>
          <w:rFonts w:cs="Arial"/>
        </w:rPr>
        <w:t xml:space="preserve"> and Table 7</w:t>
      </w:r>
      <w:r w:rsidRPr="00EC1507">
        <w:rPr>
          <w:rFonts w:cs="Arial"/>
        </w:rPr>
        <w:t>.</w:t>
      </w:r>
    </w:p>
    <w:p w:rsidR="00437B8E" w:rsidRDefault="00437B8E" w:rsidP="00527C7E">
      <w:pPr>
        <w:pStyle w:val="Healthbody"/>
        <w:spacing w:line="360" w:lineRule="auto"/>
        <w:jc w:val="both"/>
        <w:rPr>
          <w:rFonts w:cs="Arial"/>
          <w:b/>
          <w:bCs/>
        </w:rPr>
      </w:pPr>
      <w:r>
        <w:rPr>
          <w:rFonts w:cs="Arial"/>
        </w:rPr>
        <w:lastRenderedPageBreak/>
        <w:t>All Departure Statuses except 30 – Left after clinical advice regarding treatment options – GP Co-Located Clinic will be eligible for funding.</w:t>
      </w:r>
    </w:p>
    <w:p w:rsidR="00437B8E" w:rsidRPr="00EC1507" w:rsidRDefault="00437B8E" w:rsidP="00527C7E">
      <w:pPr>
        <w:pStyle w:val="Healthbody"/>
        <w:spacing w:line="360" w:lineRule="auto"/>
        <w:outlineLvl w:val="0"/>
        <w:rPr>
          <w:rFonts w:cs="Arial"/>
          <w:b/>
          <w:bCs/>
        </w:rPr>
      </w:pPr>
      <w:r w:rsidRPr="00EC1507">
        <w:rPr>
          <w:rFonts w:cs="Arial"/>
          <w:b/>
          <w:bCs/>
        </w:rPr>
        <w:t>Triage</w:t>
      </w:r>
    </w:p>
    <w:p w:rsidR="00437B8E" w:rsidRPr="00EC1507" w:rsidRDefault="00437B8E" w:rsidP="00527C7E">
      <w:pPr>
        <w:pStyle w:val="Healthbody"/>
        <w:spacing w:line="360" w:lineRule="auto"/>
        <w:jc w:val="both"/>
        <w:rPr>
          <w:rFonts w:cs="Arial"/>
        </w:rPr>
      </w:pPr>
      <w:r w:rsidRPr="00EC1507">
        <w:rPr>
          <w:rFonts w:cs="Arial"/>
        </w:rPr>
        <w:t xml:space="preserve">All triage codes will be eligible for funding. </w:t>
      </w:r>
      <w:r>
        <w:rPr>
          <w:rFonts w:cs="Arial"/>
        </w:rPr>
        <w:t xml:space="preserve">Allocation of triage should be done at the time the patient presents to the </w:t>
      </w:r>
      <w:r w:rsidR="00AD07D5">
        <w:rPr>
          <w:rFonts w:cs="Arial"/>
        </w:rPr>
        <w:t>emergency department</w:t>
      </w:r>
      <w:r>
        <w:rPr>
          <w:rFonts w:cs="Arial"/>
        </w:rPr>
        <w:t xml:space="preserve"> according to Australasian College of Emergency Medicine triage guidelines. Whilst a patient’s triage may change during their wait for treatment, the first assigned triage will be the value used for URG calculation purposes.</w:t>
      </w:r>
    </w:p>
    <w:p w:rsidR="00437B8E" w:rsidRPr="00EC1507" w:rsidRDefault="00437B8E" w:rsidP="00527C7E">
      <w:pPr>
        <w:pStyle w:val="Healthbody"/>
        <w:spacing w:line="360" w:lineRule="auto"/>
        <w:jc w:val="both"/>
        <w:rPr>
          <w:rFonts w:cs="Arial"/>
        </w:rPr>
      </w:pPr>
      <w:r w:rsidRPr="00EC1507">
        <w:rPr>
          <w:rFonts w:cs="Arial"/>
        </w:rPr>
        <w:t xml:space="preserve">Triage category 6 presentations should have an </w:t>
      </w:r>
      <w:r w:rsidR="00AD07D5">
        <w:rPr>
          <w:rFonts w:cs="Arial"/>
        </w:rPr>
        <w:t>‘</w:t>
      </w:r>
      <w:r w:rsidRPr="00EC1507">
        <w:rPr>
          <w:rFonts w:cs="Arial"/>
        </w:rPr>
        <w:t>Episode End</w:t>
      </w:r>
      <w:r w:rsidR="00AD07D5">
        <w:rPr>
          <w:rFonts w:cs="Arial"/>
        </w:rPr>
        <w:t>’</w:t>
      </w:r>
      <w:r w:rsidRPr="00EC1507">
        <w:rPr>
          <w:rFonts w:cs="Arial"/>
        </w:rPr>
        <w:t xml:space="preserve"> </w:t>
      </w:r>
      <w:r w:rsidR="00AD07D5">
        <w:rPr>
          <w:rFonts w:cs="Arial"/>
        </w:rPr>
        <w:t>s</w:t>
      </w:r>
      <w:r w:rsidRPr="00EC1507">
        <w:rPr>
          <w:rFonts w:cs="Arial"/>
        </w:rPr>
        <w:t xml:space="preserve">tatus of 7 </w:t>
      </w:r>
      <w:r w:rsidRPr="00EC1507">
        <w:rPr>
          <w:rFonts w:cs="Arial"/>
          <w:i/>
        </w:rPr>
        <w:t>–</w:t>
      </w:r>
      <w:r w:rsidRPr="00EC1507">
        <w:rPr>
          <w:rFonts w:cs="Arial"/>
        </w:rPr>
        <w:t xml:space="preserve"> Dead on arrival, not treated in </w:t>
      </w:r>
      <w:r w:rsidR="00303C44">
        <w:rPr>
          <w:rFonts w:cs="Arial"/>
        </w:rPr>
        <w:t>emergency department</w:t>
      </w:r>
      <w:r w:rsidR="00303C44" w:rsidRPr="00EC1507">
        <w:rPr>
          <w:rFonts w:cs="Arial"/>
        </w:rPr>
        <w:t xml:space="preserve"> </w:t>
      </w:r>
      <w:r w:rsidRPr="00EC1507">
        <w:rPr>
          <w:rFonts w:cs="Arial"/>
        </w:rPr>
        <w:t xml:space="preserve">and will be automatically </w:t>
      </w:r>
      <w:r>
        <w:rPr>
          <w:rFonts w:cs="Arial"/>
        </w:rPr>
        <w:t>assigned</w:t>
      </w:r>
      <w:r w:rsidRPr="00EC1507">
        <w:rPr>
          <w:rFonts w:cs="Arial"/>
        </w:rPr>
        <w:t xml:space="preserve"> URG group 38.</w:t>
      </w:r>
    </w:p>
    <w:p w:rsidR="00437B8E" w:rsidRPr="00EC1507" w:rsidRDefault="00437B8E" w:rsidP="00527C7E">
      <w:pPr>
        <w:pStyle w:val="Healthbody"/>
        <w:spacing w:line="360" w:lineRule="auto"/>
        <w:jc w:val="both"/>
        <w:outlineLvl w:val="0"/>
        <w:rPr>
          <w:rFonts w:cs="Arial"/>
          <w:b/>
          <w:bCs/>
        </w:rPr>
      </w:pPr>
      <w:r w:rsidRPr="00EC1507">
        <w:rPr>
          <w:rFonts w:cs="Arial"/>
          <w:b/>
          <w:bCs/>
        </w:rPr>
        <w:t>Diagnosis</w:t>
      </w:r>
    </w:p>
    <w:p w:rsidR="00437B8E" w:rsidRPr="00EC1507" w:rsidRDefault="00437B8E" w:rsidP="00527C7E">
      <w:pPr>
        <w:pStyle w:val="Healthbody"/>
        <w:spacing w:line="360" w:lineRule="auto"/>
        <w:jc w:val="both"/>
        <w:rPr>
          <w:rFonts w:cs="Arial"/>
        </w:rPr>
      </w:pPr>
      <w:r>
        <w:rPr>
          <w:rFonts w:cs="Arial"/>
        </w:rPr>
        <w:t xml:space="preserve">The </w:t>
      </w:r>
      <w:r w:rsidRPr="00EC1507">
        <w:rPr>
          <w:rFonts w:cs="Arial"/>
        </w:rPr>
        <w:t>VEMD 201</w:t>
      </w:r>
      <w:r w:rsidR="00736790">
        <w:rPr>
          <w:rFonts w:cs="Arial"/>
        </w:rPr>
        <w:t>4</w:t>
      </w:r>
      <w:r>
        <w:rPr>
          <w:rFonts w:cs="Arial"/>
        </w:rPr>
        <w:t>-</w:t>
      </w:r>
      <w:r w:rsidRPr="00EC1507">
        <w:rPr>
          <w:rFonts w:cs="Arial"/>
        </w:rPr>
        <w:t>1</w:t>
      </w:r>
      <w:r w:rsidR="00736790">
        <w:rPr>
          <w:rFonts w:cs="Arial"/>
        </w:rPr>
        <w:t>5</w:t>
      </w:r>
      <w:r w:rsidRPr="00EC1507">
        <w:rPr>
          <w:rFonts w:cs="Arial"/>
        </w:rPr>
        <w:t xml:space="preserve"> definition of </w:t>
      </w:r>
      <w:r>
        <w:rPr>
          <w:rFonts w:cs="Arial"/>
        </w:rPr>
        <w:t>P</w:t>
      </w:r>
      <w:r w:rsidRPr="00EC1507">
        <w:rPr>
          <w:rFonts w:cs="Arial"/>
        </w:rPr>
        <w:t>r</w:t>
      </w:r>
      <w:r>
        <w:rPr>
          <w:rFonts w:cs="Arial"/>
        </w:rPr>
        <w:t>imary</w:t>
      </w:r>
      <w:r w:rsidR="00303C44">
        <w:rPr>
          <w:rFonts w:cs="Arial"/>
        </w:rPr>
        <w:t xml:space="preserve"> </w:t>
      </w:r>
      <w:r>
        <w:rPr>
          <w:rFonts w:cs="Arial"/>
        </w:rPr>
        <w:t>D</w:t>
      </w:r>
      <w:r w:rsidRPr="00EC1507">
        <w:rPr>
          <w:rFonts w:cs="Arial"/>
        </w:rPr>
        <w:t>iagnosis</w:t>
      </w:r>
      <w:r w:rsidR="00303C44" w:rsidRPr="00EC1507">
        <w:rPr>
          <w:rFonts w:cs="Arial"/>
        </w:rPr>
        <w:t xml:space="preserve"> </w:t>
      </w:r>
      <w:r w:rsidRPr="00EC1507">
        <w:rPr>
          <w:rFonts w:cs="Arial"/>
        </w:rPr>
        <w:t>is defined as:</w:t>
      </w:r>
    </w:p>
    <w:p w:rsidR="00437B8E" w:rsidRPr="00D11898" w:rsidRDefault="00437B8E" w:rsidP="00527C7E">
      <w:pPr>
        <w:pStyle w:val="Healthbody"/>
        <w:spacing w:line="360" w:lineRule="auto"/>
        <w:ind w:left="284"/>
        <w:jc w:val="both"/>
        <w:rPr>
          <w:rFonts w:cs="Arial"/>
          <w:i/>
        </w:rPr>
      </w:pPr>
      <w:r w:rsidRPr="00D11898">
        <w:rPr>
          <w:rFonts w:cs="Arial"/>
          <w:i/>
        </w:rPr>
        <w:t xml:space="preserve">‘The diagnosis established at the conclusion of the patient’s attendance in an </w:t>
      </w:r>
      <w:r>
        <w:rPr>
          <w:rFonts w:cs="Arial"/>
          <w:i/>
        </w:rPr>
        <w:t>Emergency Department</w:t>
      </w:r>
      <w:r w:rsidRPr="00D11898">
        <w:rPr>
          <w:rFonts w:cs="Arial"/>
          <w:i/>
        </w:rPr>
        <w:t xml:space="preserve"> to be mainly responsible for occasioning the attendance following consideration of clinical assessment.’</w:t>
      </w:r>
    </w:p>
    <w:p w:rsidR="00437B8E" w:rsidRDefault="00437B8E" w:rsidP="00527C7E">
      <w:pPr>
        <w:pStyle w:val="Healthbody"/>
        <w:spacing w:line="360" w:lineRule="auto"/>
        <w:jc w:val="both"/>
      </w:pPr>
      <w:r>
        <w:t xml:space="preserve">Diagnosis codes reported to the VEMD are defined by the VEMD diagnosis </w:t>
      </w:r>
      <w:hyperlink r:id="rId13" w:history="1">
        <w:r w:rsidRPr="00CD1071">
          <w:rPr>
            <w:rStyle w:val="Hyperlink"/>
          </w:rPr>
          <w:t>library file</w:t>
        </w:r>
      </w:hyperlink>
      <w:r>
        <w:t xml:space="preserve"> (</w:t>
      </w:r>
      <w:r w:rsidRPr="00CD1071">
        <w:t>http://www.health.vic.gov.au/abf/service-streams/emergency-departments.htm</w:t>
      </w:r>
      <w:r>
        <w:t>).  The 201</w:t>
      </w:r>
      <w:r w:rsidR="00A350D7">
        <w:t>4-15</w:t>
      </w:r>
      <w:r w:rsidR="00736790">
        <w:t xml:space="preserve"> </w:t>
      </w:r>
      <w:r>
        <w:t xml:space="preserve">VEMD library file consists of </w:t>
      </w:r>
      <w:r w:rsidR="00AD07D5">
        <w:t>a subset of</w:t>
      </w:r>
      <w:r>
        <w:t xml:space="preserve"> ICD-10-AM </w:t>
      </w:r>
      <w:r w:rsidR="00AD07D5">
        <w:t>8</w:t>
      </w:r>
      <w:r w:rsidRPr="0071095B">
        <w:rPr>
          <w:vertAlign w:val="superscript"/>
        </w:rPr>
        <w:t>th</w:t>
      </w:r>
      <w:r>
        <w:t xml:space="preserve"> edition diagnosis codes and each code is mapped to a MDB. A password for the VEMD library file is available to authorised users. Please contact </w:t>
      </w:r>
      <w:hyperlink r:id="rId14" w:history="1">
        <w:r w:rsidRPr="000A7C61">
          <w:rPr>
            <w:rStyle w:val="Hyperlink"/>
          </w:rPr>
          <w:t>HDSS.Helpdesk@health.vic.gov.au</w:t>
        </w:r>
      </w:hyperlink>
      <w:r>
        <w:t>, and the password will be forwarded to you.</w:t>
      </w:r>
    </w:p>
    <w:p w:rsidR="00437B8E" w:rsidRPr="005D2EF8" w:rsidRDefault="00437B8E" w:rsidP="005D2EF8">
      <w:pPr>
        <w:pStyle w:val="Healthbody"/>
        <w:spacing w:line="360" w:lineRule="auto"/>
        <w:jc w:val="both"/>
      </w:pPr>
      <w:r>
        <w:t xml:space="preserve">Only the Primary Diagnosis </w:t>
      </w:r>
      <w:r w:rsidR="00A350D7">
        <w:t>is</w:t>
      </w:r>
      <w:r>
        <w:t xml:space="preserve"> used in the URG classification system. Health </w:t>
      </w:r>
      <w:r w:rsidR="00303C44">
        <w:t xml:space="preserve">services </w:t>
      </w:r>
      <w:r>
        <w:t>may report additional diagnosis, but these will not be used to determine URG. For the purposes of this document, diagnosis means Primary Diagnosis.</w:t>
      </w:r>
    </w:p>
    <w:p w:rsidR="005D2EF8" w:rsidRDefault="005D2EF8" w:rsidP="00527C7E">
      <w:pPr>
        <w:pStyle w:val="Healthbody"/>
        <w:spacing w:line="360" w:lineRule="auto"/>
        <w:jc w:val="both"/>
        <w:outlineLvl w:val="0"/>
        <w:rPr>
          <w:b/>
          <w:bCs/>
          <w:szCs w:val="20"/>
        </w:rPr>
      </w:pPr>
    </w:p>
    <w:p w:rsidR="00437B8E" w:rsidRPr="00400CB3" w:rsidRDefault="00437B8E" w:rsidP="00527C7E">
      <w:pPr>
        <w:pStyle w:val="Healthbody"/>
        <w:spacing w:line="360" w:lineRule="auto"/>
        <w:jc w:val="both"/>
        <w:outlineLvl w:val="0"/>
        <w:rPr>
          <w:b/>
          <w:bCs/>
          <w:szCs w:val="20"/>
        </w:rPr>
      </w:pPr>
      <w:r w:rsidRPr="00400CB3">
        <w:rPr>
          <w:b/>
          <w:bCs/>
          <w:szCs w:val="20"/>
        </w:rPr>
        <w:t xml:space="preserve">The </w:t>
      </w:r>
      <w:r>
        <w:rPr>
          <w:b/>
          <w:bCs/>
          <w:szCs w:val="20"/>
        </w:rPr>
        <w:t>201</w:t>
      </w:r>
      <w:r w:rsidR="00D433F2">
        <w:rPr>
          <w:b/>
          <w:bCs/>
          <w:szCs w:val="20"/>
        </w:rPr>
        <w:t>4</w:t>
      </w:r>
      <w:r>
        <w:rPr>
          <w:rFonts w:cs="Arial"/>
          <w:b/>
          <w:bCs/>
          <w:szCs w:val="20"/>
        </w:rPr>
        <w:t>–</w:t>
      </w:r>
      <w:r>
        <w:rPr>
          <w:b/>
          <w:bCs/>
          <w:szCs w:val="20"/>
        </w:rPr>
        <w:t>1</w:t>
      </w:r>
      <w:r w:rsidR="00D433F2">
        <w:rPr>
          <w:b/>
          <w:bCs/>
          <w:szCs w:val="20"/>
        </w:rPr>
        <w:t>5</w:t>
      </w:r>
      <w:r>
        <w:rPr>
          <w:b/>
          <w:bCs/>
          <w:szCs w:val="20"/>
        </w:rPr>
        <w:t xml:space="preserve"> c</w:t>
      </w:r>
      <w:r w:rsidRPr="00400CB3">
        <w:rPr>
          <w:b/>
          <w:bCs/>
          <w:szCs w:val="20"/>
        </w:rPr>
        <w:t xml:space="preserve">ommonwealth business rules for reporting diagnosis </w:t>
      </w:r>
      <w:r>
        <w:rPr>
          <w:b/>
          <w:bCs/>
          <w:szCs w:val="20"/>
        </w:rPr>
        <w:t>are</w:t>
      </w:r>
      <w:r w:rsidRPr="00400CB3">
        <w:rPr>
          <w:b/>
          <w:bCs/>
          <w:szCs w:val="20"/>
        </w:rPr>
        <w:t xml:space="preserve"> as follows:</w:t>
      </w:r>
    </w:p>
    <w:p w:rsidR="00437B8E" w:rsidRPr="00D92BF3" w:rsidRDefault="00437B8E" w:rsidP="00527C7E">
      <w:pPr>
        <w:pStyle w:val="Healthbody"/>
        <w:spacing w:line="360" w:lineRule="auto"/>
        <w:jc w:val="both"/>
        <w:rPr>
          <w:szCs w:val="20"/>
        </w:rPr>
      </w:pPr>
      <w:r w:rsidRPr="00D92BF3">
        <w:rPr>
          <w:szCs w:val="20"/>
        </w:rPr>
        <w:t>The following Episode End Statuses must report a diagnosis code to be a valid record:</w:t>
      </w:r>
    </w:p>
    <w:p w:rsidR="00437B8E" w:rsidRPr="00D92BF3" w:rsidRDefault="00437B8E" w:rsidP="00527C7E">
      <w:pPr>
        <w:pStyle w:val="Healthbody"/>
        <w:spacing w:line="360" w:lineRule="auto"/>
        <w:ind w:left="568"/>
        <w:jc w:val="both"/>
        <w:rPr>
          <w:szCs w:val="20"/>
        </w:rPr>
      </w:pPr>
      <w:r w:rsidRPr="00D92BF3">
        <w:rPr>
          <w:szCs w:val="20"/>
        </w:rPr>
        <w:t xml:space="preserve">1 - </w:t>
      </w:r>
      <w:r w:rsidR="00D433F2">
        <w:rPr>
          <w:szCs w:val="20"/>
        </w:rPr>
        <w:t xml:space="preserve">  </w:t>
      </w:r>
      <w:r w:rsidRPr="00D92BF3">
        <w:rPr>
          <w:szCs w:val="20"/>
        </w:rPr>
        <w:t xml:space="preserve">Admitted to this hospital (including to units or beds within the </w:t>
      </w:r>
      <w:r w:rsidR="00303C44">
        <w:rPr>
          <w:szCs w:val="20"/>
        </w:rPr>
        <w:t>emergency department</w:t>
      </w:r>
      <w:r w:rsidRPr="00D92BF3">
        <w:rPr>
          <w:szCs w:val="20"/>
        </w:rPr>
        <w:t>)</w:t>
      </w:r>
      <w:r>
        <w:rPr>
          <w:szCs w:val="20"/>
        </w:rPr>
        <w:t>.</w:t>
      </w:r>
    </w:p>
    <w:p w:rsidR="00437B8E" w:rsidRDefault="00437B8E" w:rsidP="00527C7E">
      <w:pPr>
        <w:pStyle w:val="Healthbody"/>
        <w:spacing w:line="360" w:lineRule="auto"/>
        <w:ind w:left="568"/>
        <w:jc w:val="both"/>
        <w:rPr>
          <w:szCs w:val="20"/>
          <w:lang w:val="en-US"/>
        </w:rPr>
      </w:pPr>
      <w:r>
        <w:rPr>
          <w:szCs w:val="20"/>
          <w:lang w:val="en-US"/>
        </w:rPr>
        <w:t xml:space="preserve">2 - </w:t>
      </w:r>
      <w:r w:rsidRPr="00D92BF3">
        <w:rPr>
          <w:szCs w:val="20"/>
          <w:lang w:val="en-US"/>
        </w:rPr>
        <w:t xml:space="preserve">Non-admitted patient </w:t>
      </w:r>
      <w:r w:rsidR="00303C44">
        <w:rPr>
          <w:szCs w:val="20"/>
          <w:lang w:val="en-US"/>
        </w:rPr>
        <w:t>emergency department</w:t>
      </w:r>
      <w:r w:rsidR="00303C44" w:rsidRPr="00D92BF3">
        <w:rPr>
          <w:szCs w:val="20"/>
          <w:lang w:val="en-US"/>
        </w:rPr>
        <w:t xml:space="preserve"> </w:t>
      </w:r>
      <w:r w:rsidRPr="00D92BF3">
        <w:rPr>
          <w:szCs w:val="20"/>
          <w:lang w:val="en-US"/>
        </w:rPr>
        <w:t>service episode completed - departed without being admitted or referred to another hospital</w:t>
      </w:r>
      <w:r>
        <w:rPr>
          <w:szCs w:val="20"/>
          <w:lang w:val="en-US"/>
        </w:rPr>
        <w:t>.</w:t>
      </w:r>
    </w:p>
    <w:p w:rsidR="00437B8E" w:rsidRPr="00D92BF3" w:rsidRDefault="00437B8E" w:rsidP="008D42DA">
      <w:pPr>
        <w:pStyle w:val="Healthbody"/>
        <w:spacing w:line="360" w:lineRule="auto"/>
        <w:ind w:left="568"/>
        <w:jc w:val="both"/>
        <w:rPr>
          <w:szCs w:val="20"/>
        </w:rPr>
      </w:pPr>
      <w:r w:rsidRPr="00D92BF3">
        <w:rPr>
          <w:szCs w:val="20"/>
        </w:rPr>
        <w:t xml:space="preserve">5 - </w:t>
      </w:r>
      <w:r>
        <w:rPr>
          <w:szCs w:val="20"/>
        </w:rPr>
        <w:t xml:space="preserve"> </w:t>
      </w:r>
      <w:r w:rsidRPr="00D92BF3">
        <w:rPr>
          <w:szCs w:val="20"/>
        </w:rPr>
        <w:t xml:space="preserve">Left at own risk after being attended by a health care professional but before the non-admitted patient </w:t>
      </w:r>
      <w:r w:rsidR="00303C44">
        <w:rPr>
          <w:szCs w:val="20"/>
        </w:rPr>
        <w:t>emergency department</w:t>
      </w:r>
      <w:r w:rsidR="00303C44" w:rsidRPr="00D92BF3">
        <w:rPr>
          <w:szCs w:val="20"/>
        </w:rPr>
        <w:t xml:space="preserve"> </w:t>
      </w:r>
      <w:r w:rsidRPr="00D92BF3">
        <w:rPr>
          <w:szCs w:val="20"/>
        </w:rPr>
        <w:t>service episode was completed</w:t>
      </w:r>
      <w:r>
        <w:rPr>
          <w:szCs w:val="20"/>
        </w:rPr>
        <w:t>.</w:t>
      </w:r>
    </w:p>
    <w:p w:rsidR="00437B8E" w:rsidRPr="00D92BF3" w:rsidRDefault="00437B8E" w:rsidP="00527C7E">
      <w:pPr>
        <w:pStyle w:val="Healthbody"/>
        <w:spacing w:line="360" w:lineRule="auto"/>
        <w:jc w:val="both"/>
        <w:rPr>
          <w:szCs w:val="20"/>
        </w:rPr>
      </w:pPr>
      <w:r w:rsidRPr="00D92BF3">
        <w:rPr>
          <w:szCs w:val="20"/>
        </w:rPr>
        <w:t>The following Episode End Statuses do not have to report a diagnosis code to be a valid record:</w:t>
      </w:r>
    </w:p>
    <w:p w:rsidR="00437B8E" w:rsidRPr="00D92BF3" w:rsidRDefault="00437B8E" w:rsidP="008D42DA">
      <w:pPr>
        <w:pStyle w:val="Healthbody"/>
        <w:spacing w:line="360" w:lineRule="auto"/>
        <w:ind w:left="568"/>
        <w:jc w:val="both"/>
        <w:rPr>
          <w:szCs w:val="20"/>
          <w:lang w:val="en-US"/>
        </w:rPr>
      </w:pPr>
      <w:r w:rsidRPr="00D92BF3">
        <w:rPr>
          <w:szCs w:val="20"/>
          <w:lang w:val="en-US"/>
        </w:rPr>
        <w:t xml:space="preserve">3 - Non-admitted patient </w:t>
      </w:r>
      <w:r w:rsidR="00303C44">
        <w:rPr>
          <w:szCs w:val="20"/>
          <w:lang w:val="en-US"/>
        </w:rPr>
        <w:t>emergency department</w:t>
      </w:r>
      <w:r w:rsidR="00303C44" w:rsidRPr="00D92BF3">
        <w:rPr>
          <w:szCs w:val="20"/>
          <w:lang w:val="en-US"/>
        </w:rPr>
        <w:t xml:space="preserve"> </w:t>
      </w:r>
      <w:r w:rsidRPr="00D92BF3">
        <w:rPr>
          <w:szCs w:val="20"/>
          <w:lang w:val="en-US"/>
        </w:rPr>
        <w:t>service episode completed - referred to another hospital for admission</w:t>
      </w:r>
    </w:p>
    <w:p w:rsidR="00437B8E" w:rsidRPr="00D92BF3" w:rsidRDefault="00437B8E" w:rsidP="008D42DA">
      <w:pPr>
        <w:pStyle w:val="Healthbody"/>
        <w:spacing w:line="360" w:lineRule="auto"/>
        <w:ind w:left="568"/>
        <w:jc w:val="both"/>
        <w:rPr>
          <w:szCs w:val="20"/>
        </w:rPr>
      </w:pPr>
      <w:r w:rsidRPr="00D92BF3">
        <w:rPr>
          <w:szCs w:val="20"/>
        </w:rPr>
        <w:t>4 - Did not wait to be attended by a health care professional</w:t>
      </w:r>
      <w:r>
        <w:rPr>
          <w:szCs w:val="20"/>
        </w:rPr>
        <w:t>.</w:t>
      </w:r>
    </w:p>
    <w:p w:rsidR="00437B8E" w:rsidRPr="00D92BF3" w:rsidRDefault="00437B8E" w:rsidP="008D42DA">
      <w:pPr>
        <w:pStyle w:val="Healthbody"/>
        <w:spacing w:line="360" w:lineRule="auto"/>
        <w:ind w:left="284" w:firstLine="284"/>
        <w:jc w:val="both"/>
        <w:rPr>
          <w:szCs w:val="20"/>
          <w:lang w:val="en-US"/>
        </w:rPr>
      </w:pPr>
      <w:r w:rsidRPr="00D92BF3">
        <w:rPr>
          <w:szCs w:val="20"/>
          <w:lang w:val="en-US"/>
        </w:rPr>
        <w:t xml:space="preserve">6 - Died in </w:t>
      </w:r>
      <w:r w:rsidR="00303C44">
        <w:rPr>
          <w:szCs w:val="20"/>
          <w:lang w:val="en-US"/>
        </w:rPr>
        <w:t>emergency department</w:t>
      </w:r>
      <w:r w:rsidR="00303C44" w:rsidRPr="00D92BF3">
        <w:rPr>
          <w:szCs w:val="20"/>
          <w:lang w:val="en-US"/>
        </w:rPr>
        <w:t xml:space="preserve"> </w:t>
      </w:r>
      <w:r w:rsidRPr="00D92BF3">
        <w:rPr>
          <w:szCs w:val="20"/>
          <w:lang w:val="en-US"/>
        </w:rPr>
        <w:t>as a non-admitted</w:t>
      </w:r>
      <w:r>
        <w:rPr>
          <w:szCs w:val="20"/>
          <w:lang w:val="en-US"/>
        </w:rPr>
        <w:t xml:space="preserve"> presentation.</w:t>
      </w:r>
    </w:p>
    <w:p w:rsidR="00437B8E" w:rsidRPr="00D92BF3" w:rsidRDefault="00437B8E" w:rsidP="00527C7E">
      <w:pPr>
        <w:pStyle w:val="Healthbody"/>
        <w:spacing w:line="360" w:lineRule="auto"/>
        <w:ind w:left="568"/>
        <w:jc w:val="both"/>
        <w:rPr>
          <w:szCs w:val="20"/>
        </w:rPr>
      </w:pPr>
      <w:r w:rsidRPr="00D92BF3">
        <w:rPr>
          <w:szCs w:val="20"/>
        </w:rPr>
        <w:t xml:space="preserve">7 - Dead on arrival not treated in </w:t>
      </w:r>
      <w:r>
        <w:rPr>
          <w:szCs w:val="20"/>
        </w:rPr>
        <w:t xml:space="preserve">the </w:t>
      </w:r>
      <w:r w:rsidR="00303C44">
        <w:rPr>
          <w:szCs w:val="20"/>
        </w:rPr>
        <w:t>emergency department</w:t>
      </w:r>
      <w:r>
        <w:rPr>
          <w:szCs w:val="20"/>
        </w:rPr>
        <w:t>.</w:t>
      </w:r>
    </w:p>
    <w:p w:rsidR="00437B8E" w:rsidRPr="00D92BF3" w:rsidRDefault="00437B8E" w:rsidP="00527C7E">
      <w:pPr>
        <w:pStyle w:val="Healthbody"/>
        <w:spacing w:line="360" w:lineRule="auto"/>
        <w:jc w:val="both"/>
        <w:outlineLvl w:val="0"/>
        <w:rPr>
          <w:b/>
          <w:bCs/>
          <w:szCs w:val="20"/>
        </w:rPr>
      </w:pPr>
      <w:r w:rsidRPr="00D92BF3">
        <w:rPr>
          <w:b/>
          <w:bCs/>
          <w:szCs w:val="20"/>
        </w:rPr>
        <w:lastRenderedPageBreak/>
        <w:t xml:space="preserve">The VEMD business rules for reporting diagnosis </w:t>
      </w:r>
      <w:r>
        <w:rPr>
          <w:b/>
          <w:bCs/>
          <w:szCs w:val="20"/>
        </w:rPr>
        <w:t>are</w:t>
      </w:r>
      <w:r w:rsidRPr="00D92BF3">
        <w:rPr>
          <w:b/>
          <w:bCs/>
          <w:szCs w:val="20"/>
        </w:rPr>
        <w:t xml:space="preserve"> as follows:</w:t>
      </w:r>
    </w:p>
    <w:p w:rsidR="00437B8E" w:rsidRPr="00D92BF3" w:rsidRDefault="00437B8E" w:rsidP="00527C7E">
      <w:pPr>
        <w:pStyle w:val="Healthbody"/>
        <w:spacing w:line="360" w:lineRule="auto"/>
        <w:jc w:val="both"/>
        <w:rPr>
          <w:b/>
          <w:bCs/>
          <w:szCs w:val="20"/>
        </w:rPr>
      </w:pPr>
      <w:r w:rsidRPr="00D92BF3">
        <w:rPr>
          <w:bCs/>
          <w:szCs w:val="20"/>
        </w:rPr>
        <w:t>All pres</w:t>
      </w:r>
      <w:r>
        <w:rPr>
          <w:bCs/>
          <w:szCs w:val="20"/>
        </w:rPr>
        <w:t>entations excluding those with d</w:t>
      </w:r>
      <w:r w:rsidRPr="00D92BF3">
        <w:rPr>
          <w:bCs/>
          <w:szCs w:val="20"/>
        </w:rPr>
        <w:t xml:space="preserve">eparture </w:t>
      </w:r>
      <w:r>
        <w:rPr>
          <w:bCs/>
          <w:szCs w:val="20"/>
        </w:rPr>
        <w:t>s</w:t>
      </w:r>
      <w:r w:rsidRPr="00D92BF3">
        <w:rPr>
          <w:bCs/>
          <w:szCs w:val="20"/>
        </w:rPr>
        <w:t>tatus</w:t>
      </w:r>
      <w:r w:rsidRPr="00D92BF3">
        <w:rPr>
          <w:b/>
          <w:bCs/>
          <w:szCs w:val="20"/>
        </w:rPr>
        <w:t>:</w:t>
      </w:r>
    </w:p>
    <w:p w:rsidR="00437B8E" w:rsidRDefault="00437B8E" w:rsidP="008D42DA">
      <w:pPr>
        <w:pStyle w:val="Healthbody"/>
        <w:spacing w:line="360" w:lineRule="auto"/>
        <w:ind w:left="568"/>
        <w:jc w:val="both"/>
        <w:rPr>
          <w:szCs w:val="20"/>
        </w:rPr>
      </w:pPr>
      <w:r>
        <w:rPr>
          <w:szCs w:val="20"/>
        </w:rPr>
        <w:t xml:space="preserve">- </w:t>
      </w:r>
      <w:r w:rsidRPr="008D42DA">
        <w:rPr>
          <w:szCs w:val="20"/>
        </w:rPr>
        <w:t xml:space="preserve">Reported for </w:t>
      </w:r>
      <w:r>
        <w:rPr>
          <w:szCs w:val="20"/>
        </w:rPr>
        <w:t>a</w:t>
      </w:r>
      <w:r w:rsidRPr="008D42DA">
        <w:rPr>
          <w:szCs w:val="20"/>
        </w:rPr>
        <w:t>ll presentations excluding those with Departure Status ‘11 – Left at own</w:t>
      </w:r>
      <w:r>
        <w:rPr>
          <w:szCs w:val="20"/>
        </w:rPr>
        <w:t xml:space="preserve"> </w:t>
      </w:r>
      <w:r w:rsidRPr="008D42DA">
        <w:rPr>
          <w:szCs w:val="20"/>
        </w:rPr>
        <w:t>risk, without treatment’.</w:t>
      </w:r>
    </w:p>
    <w:p w:rsidR="00437B8E" w:rsidRPr="00D92BF3" w:rsidRDefault="00437B8E" w:rsidP="00527C7E">
      <w:pPr>
        <w:pStyle w:val="Healthbody"/>
        <w:spacing w:line="360" w:lineRule="auto"/>
        <w:ind w:left="568"/>
        <w:jc w:val="both"/>
        <w:rPr>
          <w:b/>
          <w:bCs/>
          <w:szCs w:val="20"/>
        </w:rPr>
      </w:pPr>
      <w:r>
        <w:rPr>
          <w:szCs w:val="20"/>
        </w:rPr>
        <w:t xml:space="preserve">- </w:t>
      </w:r>
      <w:r w:rsidRPr="008D42DA">
        <w:rPr>
          <w:szCs w:val="20"/>
        </w:rPr>
        <w:t>Optional for presentations with Departure Status ‘10 – Left after clinical</w:t>
      </w:r>
      <w:r>
        <w:rPr>
          <w:szCs w:val="20"/>
        </w:rPr>
        <w:t xml:space="preserve"> </w:t>
      </w:r>
      <w:r w:rsidRPr="008D42DA">
        <w:rPr>
          <w:szCs w:val="20"/>
        </w:rPr>
        <w:t>advice regarding treatment options’ or ’30 – Left after clinical advice</w:t>
      </w:r>
      <w:r>
        <w:rPr>
          <w:szCs w:val="20"/>
        </w:rPr>
        <w:t xml:space="preserve"> </w:t>
      </w:r>
      <w:r w:rsidRPr="008D42DA">
        <w:rPr>
          <w:szCs w:val="20"/>
        </w:rPr>
        <w:t>regarding treatment options – GP Co-Located Clinic’.</w:t>
      </w:r>
    </w:p>
    <w:p w:rsidR="00437B8E" w:rsidRPr="00D92BF3" w:rsidRDefault="00437B8E" w:rsidP="00527C7E">
      <w:pPr>
        <w:pStyle w:val="Healthbody"/>
        <w:spacing w:line="360" w:lineRule="auto"/>
        <w:jc w:val="both"/>
        <w:outlineLvl w:val="0"/>
        <w:rPr>
          <w:b/>
          <w:bCs/>
          <w:szCs w:val="20"/>
        </w:rPr>
      </w:pPr>
      <w:r w:rsidRPr="00D92BF3">
        <w:rPr>
          <w:bCs/>
          <w:szCs w:val="20"/>
        </w:rPr>
        <w:t>If the Departure Status is ‘8 – Dead on Arrival’; the Primary Diagnosis must</w:t>
      </w:r>
      <w:r w:rsidRPr="00D92BF3">
        <w:rPr>
          <w:b/>
          <w:bCs/>
          <w:szCs w:val="20"/>
        </w:rPr>
        <w:t xml:space="preserve"> </w:t>
      </w:r>
      <w:r w:rsidRPr="00D92BF3">
        <w:rPr>
          <w:bCs/>
          <w:szCs w:val="20"/>
        </w:rPr>
        <w:t>be</w:t>
      </w:r>
      <w:r>
        <w:rPr>
          <w:bCs/>
          <w:szCs w:val="20"/>
        </w:rPr>
        <w:t>:</w:t>
      </w:r>
      <w:r w:rsidRPr="00D92BF3">
        <w:rPr>
          <w:bCs/>
          <w:szCs w:val="20"/>
        </w:rPr>
        <w:t xml:space="preserve"> </w:t>
      </w:r>
    </w:p>
    <w:p w:rsidR="00437B8E" w:rsidRPr="00D92BF3" w:rsidRDefault="00437B8E" w:rsidP="00527C7E">
      <w:pPr>
        <w:pStyle w:val="Healthbody"/>
        <w:spacing w:line="360" w:lineRule="auto"/>
        <w:ind w:left="568"/>
        <w:jc w:val="both"/>
        <w:rPr>
          <w:b/>
          <w:bCs/>
          <w:szCs w:val="20"/>
        </w:rPr>
      </w:pPr>
      <w:r w:rsidRPr="00D92BF3">
        <w:rPr>
          <w:bCs/>
          <w:szCs w:val="20"/>
        </w:rPr>
        <w:t xml:space="preserve">‘R961 – Dead on Arrival’ or </w:t>
      </w:r>
    </w:p>
    <w:p w:rsidR="00437B8E" w:rsidRPr="00D92BF3" w:rsidRDefault="00437B8E" w:rsidP="00527C7E">
      <w:pPr>
        <w:pStyle w:val="Healthbody"/>
        <w:spacing w:line="360" w:lineRule="auto"/>
        <w:ind w:left="568"/>
        <w:jc w:val="both"/>
        <w:rPr>
          <w:b/>
          <w:bCs/>
          <w:szCs w:val="20"/>
        </w:rPr>
      </w:pPr>
      <w:r w:rsidRPr="00D92BF3">
        <w:rPr>
          <w:bCs/>
          <w:szCs w:val="20"/>
        </w:rPr>
        <w:t>‘R95</w:t>
      </w:r>
      <w:r w:rsidR="00AD07D5">
        <w:rPr>
          <w:bCs/>
          <w:szCs w:val="20"/>
        </w:rPr>
        <w:t>9</w:t>
      </w:r>
      <w:r w:rsidRPr="00D92BF3">
        <w:rPr>
          <w:bCs/>
          <w:szCs w:val="20"/>
        </w:rPr>
        <w:t xml:space="preserve"> Sudden Infant Death Syndrome (SIDS)’.</w:t>
      </w:r>
    </w:p>
    <w:p w:rsidR="00437B8E" w:rsidRDefault="00437B8E" w:rsidP="00527C7E">
      <w:pPr>
        <w:pStyle w:val="Healthbody"/>
        <w:spacing w:line="360" w:lineRule="auto"/>
        <w:jc w:val="both"/>
        <w:rPr>
          <w:rFonts w:cs="Arial"/>
          <w:lang w:eastAsia="en-AU"/>
        </w:rPr>
      </w:pPr>
      <w:r>
        <w:rPr>
          <w:bCs/>
          <w:szCs w:val="20"/>
        </w:rPr>
        <w:t xml:space="preserve">If the </w:t>
      </w:r>
      <w:r w:rsidRPr="00400CB3">
        <w:rPr>
          <w:bCs/>
          <w:szCs w:val="20"/>
        </w:rPr>
        <w:t>Primary Diagnosis code is ‘Z099 – Attendance for Follow-up (includes</w:t>
      </w:r>
      <w:r>
        <w:rPr>
          <w:bCs/>
          <w:szCs w:val="20"/>
        </w:rPr>
        <w:t xml:space="preserve"> </w:t>
      </w:r>
      <w:r w:rsidRPr="00400CB3">
        <w:rPr>
          <w:bCs/>
          <w:szCs w:val="20"/>
        </w:rPr>
        <w:t>injections) / Review following earlier treatment’, an Additional Diagnosis 1</w:t>
      </w:r>
      <w:r>
        <w:rPr>
          <w:bCs/>
          <w:szCs w:val="20"/>
        </w:rPr>
        <w:t xml:space="preserve"> </w:t>
      </w:r>
      <w:r w:rsidRPr="00400CB3">
        <w:rPr>
          <w:bCs/>
          <w:szCs w:val="20"/>
        </w:rPr>
        <w:t>code is mandatory.</w:t>
      </w:r>
      <w:r>
        <w:rPr>
          <w:bCs/>
          <w:szCs w:val="20"/>
        </w:rPr>
        <w:t xml:space="preserve"> </w:t>
      </w:r>
      <w:r w:rsidRPr="00400CB3">
        <w:rPr>
          <w:bCs/>
          <w:szCs w:val="20"/>
        </w:rPr>
        <w:t>The Additional Diagnosis 1 code must identify the condition under review,</w:t>
      </w:r>
      <w:r>
        <w:rPr>
          <w:bCs/>
          <w:szCs w:val="20"/>
        </w:rPr>
        <w:t xml:space="preserve"> </w:t>
      </w:r>
      <w:r w:rsidRPr="00400CB3">
        <w:rPr>
          <w:bCs/>
          <w:szCs w:val="20"/>
        </w:rPr>
        <w:t>and therefore must not be ‘Z099’.</w:t>
      </w:r>
      <w:r w:rsidRPr="008D42DA">
        <w:rPr>
          <w:rFonts w:cs="Arial"/>
          <w:lang w:eastAsia="en-AU"/>
        </w:rPr>
        <w:t xml:space="preserve"> </w:t>
      </w:r>
    </w:p>
    <w:p w:rsidR="00437B8E" w:rsidRPr="00400CB3" w:rsidRDefault="00437B8E" w:rsidP="00527C7E">
      <w:pPr>
        <w:pStyle w:val="Healthbody"/>
        <w:spacing w:line="360" w:lineRule="auto"/>
        <w:jc w:val="both"/>
        <w:rPr>
          <w:bCs/>
          <w:szCs w:val="20"/>
        </w:rPr>
      </w:pPr>
      <w:r>
        <w:rPr>
          <w:rFonts w:cs="Arial"/>
          <w:lang w:eastAsia="en-AU"/>
        </w:rPr>
        <w:t>The Primary Diagnosis must be substantiated by clinical documentation.</w:t>
      </w:r>
    </w:p>
    <w:p w:rsidR="00437B8E" w:rsidRDefault="00437B8E" w:rsidP="00527C7E">
      <w:pPr>
        <w:pStyle w:val="Healthheading2"/>
        <w:keepNext w:val="0"/>
        <w:keepLines w:val="0"/>
        <w:spacing w:before="0" w:line="360" w:lineRule="auto"/>
        <w:jc w:val="both"/>
        <w:rPr>
          <w:sz w:val="24"/>
        </w:rPr>
      </w:pPr>
    </w:p>
    <w:p w:rsidR="00437B8E" w:rsidRPr="008270F4" w:rsidRDefault="00437B8E" w:rsidP="00527C7E">
      <w:pPr>
        <w:pStyle w:val="Healthheading2"/>
        <w:keepNext w:val="0"/>
        <w:keepLines w:val="0"/>
        <w:spacing w:before="0" w:line="360" w:lineRule="auto"/>
        <w:jc w:val="both"/>
        <w:outlineLvl w:val="0"/>
        <w:rPr>
          <w:szCs w:val="28"/>
        </w:rPr>
      </w:pPr>
      <w:r w:rsidRPr="008270F4">
        <w:rPr>
          <w:szCs w:val="28"/>
        </w:rPr>
        <w:t>Deriving URG Groups</w:t>
      </w:r>
    </w:p>
    <w:p w:rsidR="00437B8E" w:rsidRDefault="00437B8E" w:rsidP="00527C7E">
      <w:pPr>
        <w:pStyle w:val="Healthbody"/>
        <w:spacing w:line="360" w:lineRule="auto"/>
        <w:jc w:val="both"/>
      </w:pPr>
      <w:r>
        <w:t xml:space="preserve">Records are assigned a URG group as shown in Figure 1. </w:t>
      </w:r>
    </w:p>
    <w:p w:rsidR="00437B8E" w:rsidRDefault="00437B8E" w:rsidP="00527C7E">
      <w:pPr>
        <w:pStyle w:val="Healthbody"/>
        <w:spacing w:line="360" w:lineRule="auto"/>
        <w:jc w:val="both"/>
      </w:pPr>
    </w:p>
    <w:p w:rsidR="00437B8E" w:rsidRDefault="00437B8E" w:rsidP="00527C7E">
      <w:pPr>
        <w:pStyle w:val="Healthbody"/>
        <w:spacing w:line="360" w:lineRule="auto"/>
        <w:jc w:val="both"/>
      </w:pPr>
    </w:p>
    <w:p w:rsidR="00437B8E" w:rsidRDefault="00437B8E" w:rsidP="00527C7E">
      <w:pPr>
        <w:pStyle w:val="Healthbody"/>
        <w:spacing w:line="360" w:lineRule="auto"/>
        <w:jc w:val="both"/>
      </w:pPr>
    </w:p>
    <w:p w:rsidR="00437B8E" w:rsidRDefault="00437B8E" w:rsidP="00527C7E">
      <w:pPr>
        <w:pStyle w:val="Healthbody"/>
        <w:spacing w:line="360" w:lineRule="auto"/>
        <w:jc w:val="both"/>
      </w:pPr>
    </w:p>
    <w:p w:rsidR="00437B8E" w:rsidRDefault="00437B8E" w:rsidP="00527C7E">
      <w:pPr>
        <w:pStyle w:val="Healthbody"/>
        <w:spacing w:line="360" w:lineRule="auto"/>
        <w:jc w:val="both"/>
      </w:pPr>
    </w:p>
    <w:p w:rsidR="00437B8E" w:rsidRPr="006831CE" w:rsidRDefault="00437B8E" w:rsidP="008270F4">
      <w:pPr>
        <w:pStyle w:val="Healthheading2"/>
        <w:spacing w:before="0" w:line="270" w:lineRule="exact"/>
        <w:jc w:val="both"/>
        <w:outlineLvl w:val="0"/>
        <w:rPr>
          <w:szCs w:val="28"/>
        </w:rPr>
      </w:pPr>
      <w:r>
        <w:rPr>
          <w:szCs w:val="28"/>
        </w:rPr>
        <w:t>Further Information</w:t>
      </w:r>
    </w:p>
    <w:p w:rsidR="00437B8E" w:rsidRDefault="00437B8E" w:rsidP="008270F4">
      <w:pPr>
        <w:pStyle w:val="Healthbody"/>
        <w:jc w:val="both"/>
      </w:pPr>
    </w:p>
    <w:p w:rsidR="00437B8E" w:rsidRDefault="00437B8E" w:rsidP="008270F4">
      <w:pPr>
        <w:pStyle w:val="Healthbody"/>
        <w:jc w:val="both"/>
      </w:pPr>
      <w:r>
        <w:t>Please contact:</w:t>
      </w:r>
    </w:p>
    <w:p w:rsidR="00437B8E" w:rsidRDefault="00437B8E" w:rsidP="008270F4">
      <w:pPr>
        <w:pStyle w:val="Healthbody"/>
        <w:jc w:val="both"/>
      </w:pPr>
      <w:r>
        <w:t>Funding Systems Development</w:t>
      </w:r>
    </w:p>
    <w:p w:rsidR="00437B8E" w:rsidRDefault="00437B8E" w:rsidP="008270F4">
      <w:pPr>
        <w:pStyle w:val="Healthbody"/>
        <w:jc w:val="both"/>
      </w:pPr>
      <w:r>
        <w:t xml:space="preserve">Level 18, 50 Lonsdale St </w:t>
      </w:r>
    </w:p>
    <w:p w:rsidR="00437B8E" w:rsidRDefault="00437B8E" w:rsidP="008270F4">
      <w:pPr>
        <w:pStyle w:val="Healthbody"/>
        <w:jc w:val="both"/>
      </w:pPr>
      <w:r>
        <w:t>Melbourne VIC 3000</w:t>
      </w:r>
    </w:p>
    <w:p w:rsidR="00437B8E" w:rsidRDefault="00437B8E" w:rsidP="008270F4">
      <w:pPr>
        <w:pStyle w:val="Healthbody"/>
        <w:jc w:val="both"/>
      </w:pPr>
      <w:r>
        <w:t>Telephone: 9096 0261</w:t>
      </w:r>
    </w:p>
    <w:p w:rsidR="00437B8E" w:rsidRDefault="00437B8E" w:rsidP="008270F4">
      <w:pPr>
        <w:pStyle w:val="Healthbody"/>
        <w:jc w:val="both"/>
      </w:pPr>
      <w:r>
        <w:t>Email: abf@health.vic.gov.au</w:t>
      </w:r>
    </w:p>
    <w:p w:rsidR="00437B8E" w:rsidRPr="007A13D7" w:rsidRDefault="00437B8E" w:rsidP="008270F4">
      <w:pPr>
        <w:pStyle w:val="Healthbody"/>
        <w:jc w:val="both"/>
        <w:rPr>
          <w:rFonts w:cs="Arial"/>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57" w:type="dxa"/>
        </w:tblCellMar>
        <w:tblLook w:val="00A0" w:firstRow="1" w:lastRow="0" w:firstColumn="1" w:lastColumn="0" w:noHBand="0" w:noVBand="0"/>
      </w:tblPr>
      <w:tblGrid>
        <w:gridCol w:w="10017"/>
      </w:tblGrid>
      <w:tr w:rsidR="00437B8E" w:rsidRPr="007A13D7" w:rsidTr="00A829AB">
        <w:tc>
          <w:tcPr>
            <w:tcW w:w="10017" w:type="dxa"/>
          </w:tcPr>
          <w:p w:rsidR="00437B8E" w:rsidRPr="007A13D7" w:rsidRDefault="00437B8E" w:rsidP="00A829AB">
            <w:pPr>
              <w:pStyle w:val="Healthbody"/>
              <w:jc w:val="both"/>
              <w:rPr>
                <w:rFonts w:cs="Arial"/>
              </w:rPr>
            </w:pPr>
            <w:r w:rsidRPr="007A13D7">
              <w:rPr>
                <w:rFonts w:cs="Arial"/>
              </w:rPr>
              <w:t>Authorised by the Victorian Government, Melbourne. To receive this publication in an accessible format phone 9096 1507 Funding and Information Policy, Department of Health.</w:t>
            </w:r>
          </w:p>
        </w:tc>
      </w:tr>
    </w:tbl>
    <w:p w:rsidR="00437B8E" w:rsidRPr="007A13D7" w:rsidRDefault="00437B8E" w:rsidP="008270F4">
      <w:pPr>
        <w:pStyle w:val="Healthbody"/>
        <w:jc w:val="both"/>
        <w:rPr>
          <w:rFonts w:cs="Arial"/>
        </w:rPr>
      </w:pPr>
    </w:p>
    <w:p w:rsidR="005D2EF8" w:rsidRDefault="005D2EF8" w:rsidP="00527C7E">
      <w:pPr>
        <w:pStyle w:val="Healthbody"/>
        <w:jc w:val="both"/>
        <w:sectPr w:rsidR="005D2EF8" w:rsidSect="005D2EF8">
          <w:pgSz w:w="11907" w:h="16840" w:code="9"/>
          <w:pgMar w:top="1418" w:right="851" w:bottom="1134" w:left="1134" w:header="454" w:footer="567" w:gutter="0"/>
          <w:cols w:space="708"/>
          <w:docGrid w:linePitch="360"/>
        </w:sectPr>
      </w:pPr>
    </w:p>
    <w:p w:rsidR="00437B8E" w:rsidRDefault="00437B8E" w:rsidP="00527C7E">
      <w:pPr>
        <w:pStyle w:val="Healthbody"/>
        <w:jc w:val="both"/>
      </w:pPr>
    </w:p>
    <w:p w:rsidR="00460DA9" w:rsidRPr="00460DA9" w:rsidRDefault="00437B8E" w:rsidP="00527C7E">
      <w:pPr>
        <w:pStyle w:val="Healthheading2"/>
        <w:spacing w:before="0" w:line="270" w:lineRule="exact"/>
        <w:jc w:val="both"/>
        <w:outlineLvl w:val="0"/>
        <w:rPr>
          <w:szCs w:val="28"/>
        </w:rPr>
      </w:pPr>
      <w:r>
        <w:rPr>
          <w:szCs w:val="28"/>
        </w:rPr>
        <w:t>Figure 1: Deriving URG Class</w:t>
      </w:r>
    </w:p>
    <w:p w:rsidR="00460DA9" w:rsidRDefault="002F0516" w:rsidP="005D2EF8">
      <w:pPr>
        <w:pStyle w:val="Healthheading2"/>
        <w:spacing w:before="0" w:line="270" w:lineRule="exact"/>
        <w:jc w:val="center"/>
        <w:outlineLvl w:val="0"/>
        <w:rPr>
          <w:noProof/>
          <w:lang w:eastAsia="en-A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2.75pt;margin-top:1.9pt;width:681.95pt;height:998.8pt;z-index:251660288;mso-position-horizontal-relative:text;mso-position-vertical-relative:text" o:allowoverlap="f">
            <v:imagedata r:id="rId15" o:title=""/>
          </v:shape>
          <o:OLEObject Type="Embed" ProgID="Visio.Drawing.11" ShapeID="_x0000_s1026" DrawAspect="Content" ObjectID="_1468317327" r:id="rId16"/>
        </w:pict>
      </w:r>
    </w:p>
    <w:p w:rsidR="00460DA9" w:rsidRDefault="00460DA9" w:rsidP="005D2EF8">
      <w:pPr>
        <w:pStyle w:val="Healthheading2"/>
        <w:spacing w:before="0" w:line="270" w:lineRule="exact"/>
        <w:jc w:val="center"/>
        <w:outlineLvl w:val="0"/>
        <w:rPr>
          <w:noProof/>
          <w:lang w:eastAsia="en-AU"/>
        </w:rPr>
      </w:pPr>
    </w:p>
    <w:p w:rsidR="00460DA9" w:rsidRPr="006C64A9" w:rsidRDefault="00460DA9" w:rsidP="005D2EF8">
      <w:pPr>
        <w:pStyle w:val="Healthheading2"/>
        <w:spacing w:before="0" w:line="270" w:lineRule="exact"/>
        <w:jc w:val="center"/>
        <w:outlineLvl w:val="0"/>
        <w:rPr>
          <w:noProof/>
          <w:lang w:eastAsia="en-AU"/>
        </w:rPr>
      </w:pPr>
    </w:p>
    <w:sectPr w:rsidR="00460DA9" w:rsidRPr="006C64A9" w:rsidSect="005D2EF8">
      <w:pgSz w:w="16840" w:h="23814" w:code="8"/>
      <w:pgMar w:top="1418" w:right="851" w:bottom="1134" w:left="1134"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C48" w:rsidRDefault="00103C48">
      <w:r>
        <w:separator/>
      </w:r>
    </w:p>
  </w:endnote>
  <w:endnote w:type="continuationSeparator" w:id="0">
    <w:p w:rsidR="00103C48" w:rsidRDefault="00103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C48" w:rsidRPr="00B43637" w:rsidRDefault="00103C48" w:rsidP="00B43637">
    <w:pPr>
      <w:pStyle w:val="Healthfooter"/>
    </w:pPr>
    <w:r w:rsidRPr="00B43637">
      <w:tab/>
      <w:t>Department of Health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C48" w:rsidRPr="00B43637" w:rsidRDefault="00103C48" w:rsidP="00B43637">
    <w:pPr>
      <w:pStyle w:val="Healthfooter"/>
    </w:pPr>
    <w:r w:rsidRPr="00B43637">
      <w:t xml:space="preserve">Page </w:t>
    </w:r>
    <w:r w:rsidRPr="00B43637">
      <w:rPr>
        <w:rStyle w:val="PageNumber"/>
      </w:rPr>
      <w:fldChar w:fldCharType="begin"/>
    </w:r>
    <w:r w:rsidRPr="00B43637">
      <w:rPr>
        <w:rStyle w:val="PageNumber"/>
      </w:rPr>
      <w:instrText xml:space="preserve"> PAGE </w:instrText>
    </w:r>
    <w:r w:rsidRPr="00B43637">
      <w:rPr>
        <w:rStyle w:val="PageNumber"/>
      </w:rPr>
      <w:fldChar w:fldCharType="separate"/>
    </w:r>
    <w:r w:rsidR="002F0516">
      <w:rPr>
        <w:rStyle w:val="PageNumber"/>
        <w:noProof/>
      </w:rPr>
      <w:t>3</w:t>
    </w:r>
    <w:r w:rsidRPr="00B43637">
      <w:rPr>
        <w:rStyle w:val="PageNumber"/>
      </w:rPr>
      <w:fldChar w:fldCharType="end"/>
    </w:r>
    <w:r w:rsidRPr="00B43637">
      <w:tab/>
      <w:t>Department of Health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C48" w:rsidRDefault="00103C48">
      <w:r>
        <w:separator/>
      </w:r>
    </w:p>
  </w:footnote>
  <w:footnote w:type="continuationSeparator" w:id="0">
    <w:p w:rsidR="00103C48" w:rsidRDefault="00103C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0E07348"/>
    <w:lvl w:ilvl="0">
      <w:start w:val="1"/>
      <w:numFmt w:val="decimal"/>
      <w:lvlText w:val="%1."/>
      <w:lvlJc w:val="left"/>
      <w:pPr>
        <w:tabs>
          <w:tab w:val="num" w:pos="360"/>
        </w:tabs>
        <w:ind w:left="360" w:hanging="360"/>
      </w:pPr>
      <w:rPr>
        <w:rFonts w:cs="Times New Roman"/>
      </w:rPr>
    </w:lvl>
  </w:abstractNum>
  <w:abstractNum w:abstractNumId="1">
    <w:nsid w:val="054E392A"/>
    <w:multiLevelType w:val="hybridMultilevel"/>
    <w:tmpl w:val="913E8720"/>
    <w:lvl w:ilvl="0" w:tplc="7E7E2C96">
      <w:start w:val="1"/>
      <w:numFmt w:val="bullet"/>
      <w:lvlText w:val="•"/>
      <w:lvlJc w:val="left"/>
      <w:pPr>
        <w:tabs>
          <w:tab w:val="num" w:pos="720"/>
        </w:tabs>
        <w:ind w:left="720" w:hanging="360"/>
      </w:pPr>
      <w:rPr>
        <w:rFonts w:ascii="Times New Roman" w:hAnsi="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nsid w:val="1D9223A7"/>
    <w:multiLevelType w:val="hybridMultilevel"/>
    <w:tmpl w:val="B6C06F88"/>
    <w:lvl w:ilvl="0" w:tplc="FFFFFFFF">
      <w:numFmt w:val="bullet"/>
      <w:lvlText w:val="-"/>
      <w:lvlJc w:val="left"/>
      <w:pPr>
        <w:ind w:left="720" w:hanging="360"/>
      </w:pPr>
      <w:rPr>
        <w:rFonts w:ascii="Arial" w:eastAsia="MS Mincho" w:hAnsi="Arial" w:hint="default"/>
      </w:rPr>
    </w:lvl>
    <w:lvl w:ilvl="1" w:tplc="FFFFFFFF">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206631B7"/>
    <w:multiLevelType w:val="hybridMultilevel"/>
    <w:tmpl w:val="035C3228"/>
    <w:lvl w:ilvl="0" w:tplc="E488B95A">
      <w:start w:val="1"/>
      <w:numFmt w:val="bullet"/>
      <w:lvlText w:val="•"/>
      <w:lvlJc w:val="left"/>
      <w:pPr>
        <w:tabs>
          <w:tab w:val="num" w:pos="360"/>
        </w:tabs>
        <w:ind w:left="360" w:hanging="360"/>
      </w:pPr>
      <w:rPr>
        <w:rFonts w:ascii="Times New Roman" w:hAnsi="Times New Roman" w:hint="default"/>
      </w:rPr>
    </w:lvl>
    <w:lvl w:ilvl="1" w:tplc="7E7E2C96"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21EB633E"/>
    <w:multiLevelType w:val="hybridMultilevel"/>
    <w:tmpl w:val="29CCF09A"/>
    <w:lvl w:ilvl="0" w:tplc="7E7E2C96">
      <w:start w:val="1"/>
      <w:numFmt w:val="decimal"/>
      <w:lvlText w:val="%1."/>
      <w:lvlJc w:val="left"/>
      <w:pPr>
        <w:tabs>
          <w:tab w:val="num" w:pos="360"/>
        </w:tabs>
        <w:ind w:left="360" w:hanging="360"/>
      </w:pPr>
      <w:rPr>
        <w:rFonts w:cs="Times New Roman"/>
      </w:rPr>
    </w:lvl>
    <w:lvl w:ilvl="1" w:tplc="0C090003" w:tentative="1">
      <w:start w:val="1"/>
      <w:numFmt w:val="lowerLetter"/>
      <w:lvlText w:val="%2."/>
      <w:lvlJc w:val="left"/>
      <w:pPr>
        <w:tabs>
          <w:tab w:val="num" w:pos="1080"/>
        </w:tabs>
        <w:ind w:left="1080" w:hanging="360"/>
      </w:pPr>
      <w:rPr>
        <w:rFonts w:cs="Times New Roman"/>
      </w:rPr>
    </w:lvl>
    <w:lvl w:ilvl="2" w:tplc="0C090005" w:tentative="1">
      <w:start w:val="1"/>
      <w:numFmt w:val="lowerRoman"/>
      <w:lvlText w:val="%3."/>
      <w:lvlJc w:val="right"/>
      <w:pPr>
        <w:tabs>
          <w:tab w:val="num" w:pos="1800"/>
        </w:tabs>
        <w:ind w:left="1800" w:hanging="180"/>
      </w:pPr>
      <w:rPr>
        <w:rFonts w:cs="Times New Roman"/>
      </w:rPr>
    </w:lvl>
    <w:lvl w:ilvl="3" w:tplc="0C090001" w:tentative="1">
      <w:start w:val="1"/>
      <w:numFmt w:val="decimal"/>
      <w:lvlText w:val="%4."/>
      <w:lvlJc w:val="left"/>
      <w:pPr>
        <w:tabs>
          <w:tab w:val="num" w:pos="2520"/>
        </w:tabs>
        <w:ind w:left="2520" w:hanging="360"/>
      </w:pPr>
      <w:rPr>
        <w:rFonts w:cs="Times New Roman"/>
      </w:rPr>
    </w:lvl>
    <w:lvl w:ilvl="4" w:tplc="0C090003" w:tentative="1">
      <w:start w:val="1"/>
      <w:numFmt w:val="lowerLetter"/>
      <w:lvlText w:val="%5."/>
      <w:lvlJc w:val="left"/>
      <w:pPr>
        <w:tabs>
          <w:tab w:val="num" w:pos="3240"/>
        </w:tabs>
        <w:ind w:left="3240" w:hanging="360"/>
      </w:pPr>
      <w:rPr>
        <w:rFonts w:cs="Times New Roman"/>
      </w:rPr>
    </w:lvl>
    <w:lvl w:ilvl="5" w:tplc="0C090005" w:tentative="1">
      <w:start w:val="1"/>
      <w:numFmt w:val="lowerRoman"/>
      <w:lvlText w:val="%6."/>
      <w:lvlJc w:val="right"/>
      <w:pPr>
        <w:tabs>
          <w:tab w:val="num" w:pos="3960"/>
        </w:tabs>
        <w:ind w:left="3960" w:hanging="180"/>
      </w:pPr>
      <w:rPr>
        <w:rFonts w:cs="Times New Roman"/>
      </w:rPr>
    </w:lvl>
    <w:lvl w:ilvl="6" w:tplc="0C090001" w:tentative="1">
      <w:start w:val="1"/>
      <w:numFmt w:val="decimal"/>
      <w:lvlText w:val="%7."/>
      <w:lvlJc w:val="left"/>
      <w:pPr>
        <w:tabs>
          <w:tab w:val="num" w:pos="4680"/>
        </w:tabs>
        <w:ind w:left="4680" w:hanging="360"/>
      </w:pPr>
      <w:rPr>
        <w:rFonts w:cs="Times New Roman"/>
      </w:rPr>
    </w:lvl>
    <w:lvl w:ilvl="7" w:tplc="0C090003" w:tentative="1">
      <w:start w:val="1"/>
      <w:numFmt w:val="lowerLetter"/>
      <w:lvlText w:val="%8."/>
      <w:lvlJc w:val="left"/>
      <w:pPr>
        <w:tabs>
          <w:tab w:val="num" w:pos="5400"/>
        </w:tabs>
        <w:ind w:left="5400" w:hanging="360"/>
      </w:pPr>
      <w:rPr>
        <w:rFonts w:cs="Times New Roman"/>
      </w:rPr>
    </w:lvl>
    <w:lvl w:ilvl="8" w:tplc="0C090005" w:tentative="1">
      <w:start w:val="1"/>
      <w:numFmt w:val="lowerRoman"/>
      <w:lvlText w:val="%9."/>
      <w:lvlJc w:val="right"/>
      <w:pPr>
        <w:tabs>
          <w:tab w:val="num" w:pos="6120"/>
        </w:tabs>
        <w:ind w:left="6120" w:hanging="180"/>
      </w:pPr>
      <w:rPr>
        <w:rFonts w:cs="Times New Roman"/>
      </w:rPr>
    </w:lvl>
  </w:abstractNum>
  <w:abstractNum w:abstractNumId="5">
    <w:nsid w:val="26C221A4"/>
    <w:multiLevelType w:val="hybridMultilevel"/>
    <w:tmpl w:val="E8C6B2DE"/>
    <w:lvl w:ilvl="0" w:tplc="0C09000F">
      <w:start w:val="1"/>
      <w:numFmt w:val="bullet"/>
      <w:lvlText w:val="•"/>
      <w:lvlJc w:val="left"/>
      <w:pPr>
        <w:tabs>
          <w:tab w:val="num" w:pos="-31680"/>
        </w:tabs>
        <w:ind w:left="284" w:hanging="284"/>
      </w:pPr>
      <w:rPr>
        <w:rFonts w:ascii="Times New Roman" w:hAnsi="Times New Roman" w:hint="default"/>
        <w:b w:val="0"/>
        <w:i w:val="0"/>
        <w:color w:val="auto"/>
        <w:sz w:val="24"/>
      </w:rPr>
    </w:lvl>
    <w:lvl w:ilvl="1" w:tplc="0C090019" w:tentative="1">
      <w:start w:val="1"/>
      <w:numFmt w:val="bullet"/>
      <w:lvlText w:val="o"/>
      <w:lvlJc w:val="left"/>
      <w:pPr>
        <w:tabs>
          <w:tab w:val="num" w:pos="1440"/>
        </w:tabs>
        <w:ind w:left="1440" w:hanging="360"/>
      </w:pPr>
      <w:rPr>
        <w:rFonts w:ascii="Courier New" w:hAnsi="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6">
    <w:nsid w:val="26D750C0"/>
    <w:multiLevelType w:val="multilevel"/>
    <w:tmpl w:val="0C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7">
    <w:nsid w:val="2B6D3D40"/>
    <w:multiLevelType w:val="hybridMultilevel"/>
    <w:tmpl w:val="0ED07E0E"/>
    <w:lvl w:ilvl="0" w:tplc="93CA1C68">
      <w:start w:val="1"/>
      <w:numFmt w:val="bullet"/>
      <w:lvlText w:val="•"/>
      <w:lvlJc w:val="left"/>
      <w:pPr>
        <w:tabs>
          <w:tab w:val="num" w:pos="-31680"/>
        </w:tabs>
        <w:ind w:left="284" w:hanging="284"/>
      </w:pPr>
      <w:rPr>
        <w:rFonts w:ascii="Times New Roman" w:hAnsi="Times New Roman" w:hint="default"/>
        <w:b w:val="0"/>
        <w:i w:val="0"/>
        <w:color w:val="auto"/>
        <w:sz w:val="24"/>
      </w:rPr>
    </w:lvl>
    <w:lvl w:ilvl="1" w:tplc="1F207A7C" w:tentative="1">
      <w:start w:val="1"/>
      <w:numFmt w:val="bullet"/>
      <w:lvlText w:val="o"/>
      <w:lvlJc w:val="left"/>
      <w:pPr>
        <w:tabs>
          <w:tab w:val="num" w:pos="1440"/>
        </w:tabs>
        <w:ind w:left="1440" w:hanging="360"/>
      </w:pPr>
      <w:rPr>
        <w:rFonts w:ascii="Courier New" w:hAnsi="Courier New" w:hint="default"/>
      </w:rPr>
    </w:lvl>
    <w:lvl w:ilvl="2" w:tplc="5EAA1466" w:tentative="1">
      <w:start w:val="1"/>
      <w:numFmt w:val="bullet"/>
      <w:lvlText w:val=""/>
      <w:lvlJc w:val="left"/>
      <w:pPr>
        <w:tabs>
          <w:tab w:val="num" w:pos="2160"/>
        </w:tabs>
        <w:ind w:left="2160" w:hanging="360"/>
      </w:pPr>
      <w:rPr>
        <w:rFonts w:ascii="Wingdings" w:hAnsi="Wingdings" w:hint="default"/>
      </w:rPr>
    </w:lvl>
    <w:lvl w:ilvl="3" w:tplc="06FE9A4A" w:tentative="1">
      <w:start w:val="1"/>
      <w:numFmt w:val="bullet"/>
      <w:lvlText w:val=""/>
      <w:lvlJc w:val="left"/>
      <w:pPr>
        <w:tabs>
          <w:tab w:val="num" w:pos="2880"/>
        </w:tabs>
        <w:ind w:left="2880" w:hanging="360"/>
      </w:pPr>
      <w:rPr>
        <w:rFonts w:ascii="Symbol" w:hAnsi="Symbol" w:hint="default"/>
      </w:rPr>
    </w:lvl>
    <w:lvl w:ilvl="4" w:tplc="B73C1A7C" w:tentative="1">
      <w:start w:val="1"/>
      <w:numFmt w:val="bullet"/>
      <w:lvlText w:val="o"/>
      <w:lvlJc w:val="left"/>
      <w:pPr>
        <w:tabs>
          <w:tab w:val="num" w:pos="3600"/>
        </w:tabs>
        <w:ind w:left="3600" w:hanging="360"/>
      </w:pPr>
      <w:rPr>
        <w:rFonts w:ascii="Courier New" w:hAnsi="Courier New" w:hint="default"/>
      </w:rPr>
    </w:lvl>
    <w:lvl w:ilvl="5" w:tplc="8D86B396" w:tentative="1">
      <w:start w:val="1"/>
      <w:numFmt w:val="bullet"/>
      <w:lvlText w:val=""/>
      <w:lvlJc w:val="left"/>
      <w:pPr>
        <w:tabs>
          <w:tab w:val="num" w:pos="4320"/>
        </w:tabs>
        <w:ind w:left="4320" w:hanging="360"/>
      </w:pPr>
      <w:rPr>
        <w:rFonts w:ascii="Wingdings" w:hAnsi="Wingdings" w:hint="default"/>
      </w:rPr>
    </w:lvl>
    <w:lvl w:ilvl="6" w:tplc="34120222" w:tentative="1">
      <w:start w:val="1"/>
      <w:numFmt w:val="bullet"/>
      <w:lvlText w:val=""/>
      <w:lvlJc w:val="left"/>
      <w:pPr>
        <w:tabs>
          <w:tab w:val="num" w:pos="5040"/>
        </w:tabs>
        <w:ind w:left="5040" w:hanging="360"/>
      </w:pPr>
      <w:rPr>
        <w:rFonts w:ascii="Symbol" w:hAnsi="Symbol" w:hint="default"/>
      </w:rPr>
    </w:lvl>
    <w:lvl w:ilvl="7" w:tplc="5540FAB4" w:tentative="1">
      <w:start w:val="1"/>
      <w:numFmt w:val="bullet"/>
      <w:lvlText w:val="o"/>
      <w:lvlJc w:val="left"/>
      <w:pPr>
        <w:tabs>
          <w:tab w:val="num" w:pos="5760"/>
        </w:tabs>
        <w:ind w:left="5760" w:hanging="360"/>
      </w:pPr>
      <w:rPr>
        <w:rFonts w:ascii="Courier New" w:hAnsi="Courier New" w:hint="default"/>
      </w:rPr>
    </w:lvl>
    <w:lvl w:ilvl="8" w:tplc="4D285816" w:tentative="1">
      <w:start w:val="1"/>
      <w:numFmt w:val="bullet"/>
      <w:lvlText w:val=""/>
      <w:lvlJc w:val="left"/>
      <w:pPr>
        <w:tabs>
          <w:tab w:val="num" w:pos="6480"/>
        </w:tabs>
        <w:ind w:left="6480" w:hanging="360"/>
      </w:pPr>
      <w:rPr>
        <w:rFonts w:ascii="Wingdings" w:hAnsi="Wingdings" w:hint="default"/>
      </w:rPr>
    </w:lvl>
  </w:abstractNum>
  <w:abstractNum w:abstractNumId="8">
    <w:nsid w:val="3CA131D2"/>
    <w:multiLevelType w:val="hybridMultilevel"/>
    <w:tmpl w:val="E612E7AA"/>
    <w:lvl w:ilvl="0" w:tplc="ED288176">
      <w:start w:val="1"/>
      <w:numFmt w:val="decimal"/>
      <w:lvlText w:val="%1."/>
      <w:lvlJc w:val="left"/>
      <w:pPr>
        <w:tabs>
          <w:tab w:val="num" w:pos="720"/>
        </w:tabs>
        <w:ind w:left="720" w:hanging="360"/>
      </w:pPr>
      <w:rPr>
        <w:rFonts w:cs="Times New Roman"/>
      </w:rPr>
    </w:lvl>
    <w:lvl w:ilvl="1" w:tplc="00030409" w:tentative="1">
      <w:start w:val="1"/>
      <w:numFmt w:val="lowerLetter"/>
      <w:lvlText w:val="%2."/>
      <w:lvlJc w:val="left"/>
      <w:pPr>
        <w:tabs>
          <w:tab w:val="num" w:pos="1440"/>
        </w:tabs>
        <w:ind w:left="1440" w:hanging="360"/>
      </w:pPr>
      <w:rPr>
        <w:rFonts w:cs="Times New Roman"/>
      </w:rPr>
    </w:lvl>
    <w:lvl w:ilvl="2" w:tplc="00050409" w:tentative="1">
      <w:start w:val="1"/>
      <w:numFmt w:val="lowerRoman"/>
      <w:lvlText w:val="%3."/>
      <w:lvlJc w:val="right"/>
      <w:pPr>
        <w:tabs>
          <w:tab w:val="num" w:pos="2160"/>
        </w:tabs>
        <w:ind w:left="2160" w:hanging="180"/>
      </w:pPr>
      <w:rPr>
        <w:rFonts w:cs="Times New Roman"/>
      </w:rPr>
    </w:lvl>
    <w:lvl w:ilvl="3" w:tplc="00010409" w:tentative="1">
      <w:start w:val="1"/>
      <w:numFmt w:val="decimal"/>
      <w:lvlText w:val="%4."/>
      <w:lvlJc w:val="left"/>
      <w:pPr>
        <w:tabs>
          <w:tab w:val="num" w:pos="2880"/>
        </w:tabs>
        <w:ind w:left="2880" w:hanging="360"/>
      </w:pPr>
      <w:rPr>
        <w:rFonts w:cs="Times New Roman"/>
      </w:rPr>
    </w:lvl>
    <w:lvl w:ilvl="4" w:tplc="00030409" w:tentative="1">
      <w:start w:val="1"/>
      <w:numFmt w:val="lowerLetter"/>
      <w:lvlText w:val="%5."/>
      <w:lvlJc w:val="left"/>
      <w:pPr>
        <w:tabs>
          <w:tab w:val="num" w:pos="3600"/>
        </w:tabs>
        <w:ind w:left="3600" w:hanging="360"/>
      </w:pPr>
      <w:rPr>
        <w:rFonts w:cs="Times New Roman"/>
      </w:rPr>
    </w:lvl>
    <w:lvl w:ilvl="5" w:tplc="00050409" w:tentative="1">
      <w:start w:val="1"/>
      <w:numFmt w:val="lowerRoman"/>
      <w:lvlText w:val="%6."/>
      <w:lvlJc w:val="right"/>
      <w:pPr>
        <w:tabs>
          <w:tab w:val="num" w:pos="4320"/>
        </w:tabs>
        <w:ind w:left="4320" w:hanging="180"/>
      </w:pPr>
      <w:rPr>
        <w:rFonts w:cs="Times New Roman"/>
      </w:rPr>
    </w:lvl>
    <w:lvl w:ilvl="6" w:tplc="00010409" w:tentative="1">
      <w:start w:val="1"/>
      <w:numFmt w:val="decimal"/>
      <w:lvlText w:val="%7."/>
      <w:lvlJc w:val="left"/>
      <w:pPr>
        <w:tabs>
          <w:tab w:val="num" w:pos="5040"/>
        </w:tabs>
        <w:ind w:left="5040" w:hanging="360"/>
      </w:pPr>
      <w:rPr>
        <w:rFonts w:cs="Times New Roman"/>
      </w:rPr>
    </w:lvl>
    <w:lvl w:ilvl="7" w:tplc="00030409" w:tentative="1">
      <w:start w:val="1"/>
      <w:numFmt w:val="lowerLetter"/>
      <w:lvlText w:val="%8."/>
      <w:lvlJc w:val="left"/>
      <w:pPr>
        <w:tabs>
          <w:tab w:val="num" w:pos="5760"/>
        </w:tabs>
        <w:ind w:left="5760" w:hanging="360"/>
      </w:pPr>
      <w:rPr>
        <w:rFonts w:cs="Times New Roman"/>
      </w:rPr>
    </w:lvl>
    <w:lvl w:ilvl="8" w:tplc="00050409" w:tentative="1">
      <w:start w:val="1"/>
      <w:numFmt w:val="lowerRoman"/>
      <w:lvlText w:val="%9."/>
      <w:lvlJc w:val="right"/>
      <w:pPr>
        <w:tabs>
          <w:tab w:val="num" w:pos="6480"/>
        </w:tabs>
        <w:ind w:left="6480" w:hanging="180"/>
      </w:pPr>
      <w:rPr>
        <w:rFonts w:cs="Times New Roman"/>
      </w:rPr>
    </w:lvl>
  </w:abstractNum>
  <w:abstractNum w:abstractNumId="9">
    <w:nsid w:val="404B2F39"/>
    <w:multiLevelType w:val="hybridMultilevel"/>
    <w:tmpl w:val="9E6C46EE"/>
    <w:lvl w:ilvl="0" w:tplc="0C09000F">
      <w:start w:val="1"/>
      <w:numFmt w:val="bullet"/>
      <w:lvlText w:val="•"/>
      <w:lvlJc w:val="left"/>
      <w:pPr>
        <w:tabs>
          <w:tab w:val="num" w:pos="928"/>
        </w:tabs>
        <w:ind w:left="928" w:hanging="360"/>
      </w:pPr>
      <w:rPr>
        <w:rFonts w:ascii="Times New Roman" w:hAnsi="Times New Roman" w:hint="default"/>
      </w:rPr>
    </w:lvl>
    <w:lvl w:ilvl="1" w:tplc="0C090019" w:tentative="1">
      <w:start w:val="1"/>
      <w:numFmt w:val="bullet"/>
      <w:lvlText w:val="o"/>
      <w:lvlJc w:val="left"/>
      <w:pPr>
        <w:tabs>
          <w:tab w:val="num" w:pos="2008"/>
        </w:tabs>
        <w:ind w:left="2008" w:hanging="360"/>
      </w:pPr>
      <w:rPr>
        <w:rFonts w:ascii="Courier New" w:hAnsi="Courier New" w:hint="default"/>
      </w:rPr>
    </w:lvl>
    <w:lvl w:ilvl="2" w:tplc="0C09001B" w:tentative="1">
      <w:start w:val="1"/>
      <w:numFmt w:val="bullet"/>
      <w:lvlText w:val=""/>
      <w:lvlJc w:val="left"/>
      <w:pPr>
        <w:tabs>
          <w:tab w:val="num" w:pos="2728"/>
        </w:tabs>
        <w:ind w:left="2728" w:hanging="360"/>
      </w:pPr>
      <w:rPr>
        <w:rFonts w:ascii="Wingdings" w:hAnsi="Wingdings" w:hint="default"/>
      </w:rPr>
    </w:lvl>
    <w:lvl w:ilvl="3" w:tplc="0C09000F" w:tentative="1">
      <w:start w:val="1"/>
      <w:numFmt w:val="bullet"/>
      <w:lvlText w:val=""/>
      <w:lvlJc w:val="left"/>
      <w:pPr>
        <w:tabs>
          <w:tab w:val="num" w:pos="3448"/>
        </w:tabs>
        <w:ind w:left="3448" w:hanging="360"/>
      </w:pPr>
      <w:rPr>
        <w:rFonts w:ascii="Symbol" w:hAnsi="Symbol" w:hint="default"/>
      </w:rPr>
    </w:lvl>
    <w:lvl w:ilvl="4" w:tplc="0C090019" w:tentative="1">
      <w:start w:val="1"/>
      <w:numFmt w:val="bullet"/>
      <w:lvlText w:val="o"/>
      <w:lvlJc w:val="left"/>
      <w:pPr>
        <w:tabs>
          <w:tab w:val="num" w:pos="4168"/>
        </w:tabs>
        <w:ind w:left="4168" w:hanging="360"/>
      </w:pPr>
      <w:rPr>
        <w:rFonts w:ascii="Courier New" w:hAnsi="Courier New" w:hint="default"/>
      </w:rPr>
    </w:lvl>
    <w:lvl w:ilvl="5" w:tplc="0C09001B" w:tentative="1">
      <w:start w:val="1"/>
      <w:numFmt w:val="bullet"/>
      <w:lvlText w:val=""/>
      <w:lvlJc w:val="left"/>
      <w:pPr>
        <w:tabs>
          <w:tab w:val="num" w:pos="4888"/>
        </w:tabs>
        <w:ind w:left="4888" w:hanging="360"/>
      </w:pPr>
      <w:rPr>
        <w:rFonts w:ascii="Wingdings" w:hAnsi="Wingdings" w:hint="default"/>
      </w:rPr>
    </w:lvl>
    <w:lvl w:ilvl="6" w:tplc="0C09000F" w:tentative="1">
      <w:start w:val="1"/>
      <w:numFmt w:val="bullet"/>
      <w:lvlText w:val=""/>
      <w:lvlJc w:val="left"/>
      <w:pPr>
        <w:tabs>
          <w:tab w:val="num" w:pos="5608"/>
        </w:tabs>
        <w:ind w:left="5608" w:hanging="360"/>
      </w:pPr>
      <w:rPr>
        <w:rFonts w:ascii="Symbol" w:hAnsi="Symbol" w:hint="default"/>
      </w:rPr>
    </w:lvl>
    <w:lvl w:ilvl="7" w:tplc="0C090019" w:tentative="1">
      <w:start w:val="1"/>
      <w:numFmt w:val="bullet"/>
      <w:lvlText w:val="o"/>
      <w:lvlJc w:val="left"/>
      <w:pPr>
        <w:tabs>
          <w:tab w:val="num" w:pos="6328"/>
        </w:tabs>
        <w:ind w:left="6328" w:hanging="360"/>
      </w:pPr>
      <w:rPr>
        <w:rFonts w:ascii="Courier New" w:hAnsi="Courier New" w:hint="default"/>
      </w:rPr>
    </w:lvl>
    <w:lvl w:ilvl="8" w:tplc="0C09001B" w:tentative="1">
      <w:start w:val="1"/>
      <w:numFmt w:val="bullet"/>
      <w:lvlText w:val=""/>
      <w:lvlJc w:val="left"/>
      <w:pPr>
        <w:tabs>
          <w:tab w:val="num" w:pos="7048"/>
        </w:tabs>
        <w:ind w:left="7048" w:hanging="360"/>
      </w:pPr>
      <w:rPr>
        <w:rFonts w:ascii="Wingdings" w:hAnsi="Wingdings" w:hint="default"/>
      </w:rPr>
    </w:lvl>
  </w:abstractNum>
  <w:abstractNum w:abstractNumId="10">
    <w:nsid w:val="420D3829"/>
    <w:multiLevelType w:val="multilevel"/>
    <w:tmpl w:val="370ACDCC"/>
    <w:lvl w:ilvl="0">
      <w:start w:val="1"/>
      <w:numFmt w:val="bullet"/>
      <w:lvlText w:val="•"/>
      <w:lvlJc w:val="left"/>
      <w:pPr>
        <w:ind w:left="284" w:hanging="284"/>
      </w:pPr>
      <w:rPr>
        <w:rFonts w:ascii="Times New Roman" w:hAnsi="Times New Roman" w:hint="default"/>
        <w:b w:val="0"/>
        <w:i w:val="0"/>
        <w:color w:val="auto"/>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4E0674A5"/>
    <w:multiLevelType w:val="multilevel"/>
    <w:tmpl w:val="0ED07E0E"/>
    <w:lvl w:ilvl="0">
      <w:start w:val="1"/>
      <w:numFmt w:val="bullet"/>
      <w:lvlText w:val="•"/>
      <w:lvlJc w:val="left"/>
      <w:pPr>
        <w:tabs>
          <w:tab w:val="num" w:pos="-31680"/>
        </w:tabs>
        <w:ind w:left="284" w:hanging="284"/>
      </w:pPr>
      <w:rPr>
        <w:rFonts w:ascii="Times New Roman" w:hAnsi="Times New Roman" w:hint="default"/>
        <w:b w:val="0"/>
        <w:i w:val="0"/>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30707BC"/>
    <w:multiLevelType w:val="hybridMultilevel"/>
    <w:tmpl w:val="A24E0184"/>
    <w:lvl w:ilvl="0" w:tplc="DB968EBE">
      <w:start w:val="1"/>
      <w:numFmt w:val="bullet"/>
      <w:lvlText w:val="–"/>
      <w:lvlJc w:val="left"/>
      <w:pPr>
        <w:ind w:left="283" w:hanging="283"/>
      </w:pPr>
      <w:rPr>
        <w:rFonts w:ascii="Times New Roman" w:hAnsi="Times New Roman" w:hint="default"/>
        <w:b w:val="0"/>
        <w:i w:val="0"/>
        <w:color w:val="auto"/>
        <w:sz w:val="24"/>
      </w:rPr>
    </w:lvl>
    <w:lvl w:ilvl="1" w:tplc="853E3090" w:tentative="1">
      <w:start w:val="1"/>
      <w:numFmt w:val="bullet"/>
      <w:lvlText w:val="o"/>
      <w:lvlJc w:val="left"/>
      <w:pPr>
        <w:ind w:left="1440" w:hanging="360"/>
      </w:pPr>
      <w:rPr>
        <w:rFonts w:ascii="Courier New" w:hAnsi="Courier New" w:hint="default"/>
      </w:rPr>
    </w:lvl>
    <w:lvl w:ilvl="2" w:tplc="4C56DEBC" w:tentative="1">
      <w:start w:val="1"/>
      <w:numFmt w:val="bullet"/>
      <w:lvlText w:val=""/>
      <w:lvlJc w:val="left"/>
      <w:pPr>
        <w:ind w:left="2160" w:hanging="360"/>
      </w:pPr>
      <w:rPr>
        <w:rFonts w:ascii="Wingdings" w:hAnsi="Wingdings" w:hint="default"/>
      </w:rPr>
    </w:lvl>
    <w:lvl w:ilvl="3" w:tplc="54FE129C" w:tentative="1">
      <w:start w:val="1"/>
      <w:numFmt w:val="bullet"/>
      <w:lvlText w:val=""/>
      <w:lvlJc w:val="left"/>
      <w:pPr>
        <w:ind w:left="2880" w:hanging="360"/>
      </w:pPr>
      <w:rPr>
        <w:rFonts w:ascii="Symbol" w:hAnsi="Symbol" w:hint="default"/>
      </w:rPr>
    </w:lvl>
    <w:lvl w:ilvl="4" w:tplc="6074A862" w:tentative="1">
      <w:start w:val="1"/>
      <w:numFmt w:val="bullet"/>
      <w:lvlText w:val="o"/>
      <w:lvlJc w:val="left"/>
      <w:pPr>
        <w:ind w:left="3600" w:hanging="360"/>
      </w:pPr>
      <w:rPr>
        <w:rFonts w:ascii="Courier New" w:hAnsi="Courier New" w:hint="default"/>
      </w:rPr>
    </w:lvl>
    <w:lvl w:ilvl="5" w:tplc="65EA4A9C" w:tentative="1">
      <w:start w:val="1"/>
      <w:numFmt w:val="bullet"/>
      <w:lvlText w:val=""/>
      <w:lvlJc w:val="left"/>
      <w:pPr>
        <w:ind w:left="4320" w:hanging="360"/>
      </w:pPr>
      <w:rPr>
        <w:rFonts w:ascii="Wingdings" w:hAnsi="Wingdings" w:hint="default"/>
      </w:rPr>
    </w:lvl>
    <w:lvl w:ilvl="6" w:tplc="D80CEA62" w:tentative="1">
      <w:start w:val="1"/>
      <w:numFmt w:val="bullet"/>
      <w:lvlText w:val=""/>
      <w:lvlJc w:val="left"/>
      <w:pPr>
        <w:ind w:left="5040" w:hanging="360"/>
      </w:pPr>
      <w:rPr>
        <w:rFonts w:ascii="Symbol" w:hAnsi="Symbol" w:hint="default"/>
      </w:rPr>
    </w:lvl>
    <w:lvl w:ilvl="7" w:tplc="6AAA9636" w:tentative="1">
      <w:start w:val="1"/>
      <w:numFmt w:val="bullet"/>
      <w:lvlText w:val="o"/>
      <w:lvlJc w:val="left"/>
      <w:pPr>
        <w:ind w:left="5760" w:hanging="360"/>
      </w:pPr>
      <w:rPr>
        <w:rFonts w:ascii="Courier New" w:hAnsi="Courier New" w:hint="default"/>
      </w:rPr>
    </w:lvl>
    <w:lvl w:ilvl="8" w:tplc="2B523616" w:tentative="1">
      <w:start w:val="1"/>
      <w:numFmt w:val="bullet"/>
      <w:lvlText w:val=""/>
      <w:lvlJc w:val="left"/>
      <w:pPr>
        <w:ind w:left="6480" w:hanging="360"/>
      </w:pPr>
      <w:rPr>
        <w:rFonts w:ascii="Wingdings" w:hAnsi="Wingdings" w:hint="default"/>
      </w:rPr>
    </w:lvl>
  </w:abstractNum>
  <w:abstractNum w:abstractNumId="13">
    <w:nsid w:val="5DFF3ED9"/>
    <w:multiLevelType w:val="hybridMultilevel"/>
    <w:tmpl w:val="44FAB1D4"/>
    <w:lvl w:ilvl="0" w:tplc="602A9796">
      <w:start w:val="1"/>
      <w:numFmt w:val="bullet"/>
      <w:pStyle w:val="ListNumber"/>
      <w:lvlText w:val=""/>
      <w:lvlJc w:val="left"/>
      <w:pPr>
        <w:ind w:left="284" w:hanging="284"/>
      </w:pPr>
      <w:rPr>
        <w:rFonts w:ascii="Symbol" w:hAnsi="Symbol" w:hint="default"/>
        <w:sz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437BCA"/>
    <w:multiLevelType w:val="multilevel"/>
    <w:tmpl w:val="91CA6874"/>
    <w:lvl w:ilvl="0">
      <w:start w:val="1"/>
      <w:numFmt w:val="bullet"/>
      <w:lvlText w:val="•"/>
      <w:lvlJc w:val="left"/>
      <w:pPr>
        <w:ind w:left="284" w:hanging="284"/>
      </w:pPr>
      <w:rPr>
        <w:rFonts w:ascii="Times New Roman" w:hAnsi="Times New Roman" w:hint="default"/>
        <w:b w:val="0"/>
        <w:i w:val="0"/>
        <w:color w:val="auto"/>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643808D5"/>
    <w:multiLevelType w:val="hybridMultilevel"/>
    <w:tmpl w:val="14B4A2B8"/>
    <w:lvl w:ilvl="0" w:tplc="E2D0CAFC">
      <w:start w:val="1"/>
      <w:numFmt w:val="decimal"/>
      <w:lvlText w:val="%1."/>
      <w:lvlJc w:val="left"/>
      <w:pPr>
        <w:tabs>
          <w:tab w:val="num" w:pos="360"/>
        </w:tabs>
        <w:ind w:left="360" w:hanging="360"/>
      </w:pPr>
      <w:rPr>
        <w:rFonts w:cs="Times New Roman"/>
      </w:rPr>
    </w:lvl>
    <w:lvl w:ilvl="1" w:tplc="B1188806" w:tentative="1">
      <w:start w:val="1"/>
      <w:numFmt w:val="lowerLetter"/>
      <w:lvlText w:val="%2."/>
      <w:lvlJc w:val="left"/>
      <w:pPr>
        <w:tabs>
          <w:tab w:val="num" w:pos="1080"/>
        </w:tabs>
        <w:ind w:left="1080" w:hanging="360"/>
      </w:pPr>
      <w:rPr>
        <w:rFonts w:cs="Times New Roman"/>
      </w:rPr>
    </w:lvl>
    <w:lvl w:ilvl="2" w:tplc="E1B6A0DA" w:tentative="1">
      <w:start w:val="1"/>
      <w:numFmt w:val="lowerRoman"/>
      <w:lvlText w:val="%3."/>
      <w:lvlJc w:val="right"/>
      <w:pPr>
        <w:tabs>
          <w:tab w:val="num" w:pos="1800"/>
        </w:tabs>
        <w:ind w:left="1800" w:hanging="180"/>
      </w:pPr>
      <w:rPr>
        <w:rFonts w:cs="Times New Roman"/>
      </w:rPr>
    </w:lvl>
    <w:lvl w:ilvl="3" w:tplc="55F4F4EC" w:tentative="1">
      <w:start w:val="1"/>
      <w:numFmt w:val="decimal"/>
      <w:lvlText w:val="%4."/>
      <w:lvlJc w:val="left"/>
      <w:pPr>
        <w:tabs>
          <w:tab w:val="num" w:pos="2520"/>
        </w:tabs>
        <w:ind w:left="2520" w:hanging="360"/>
      </w:pPr>
      <w:rPr>
        <w:rFonts w:cs="Times New Roman"/>
      </w:rPr>
    </w:lvl>
    <w:lvl w:ilvl="4" w:tplc="AA3E93AA" w:tentative="1">
      <w:start w:val="1"/>
      <w:numFmt w:val="lowerLetter"/>
      <w:lvlText w:val="%5."/>
      <w:lvlJc w:val="left"/>
      <w:pPr>
        <w:tabs>
          <w:tab w:val="num" w:pos="3240"/>
        </w:tabs>
        <w:ind w:left="3240" w:hanging="360"/>
      </w:pPr>
      <w:rPr>
        <w:rFonts w:cs="Times New Roman"/>
      </w:rPr>
    </w:lvl>
    <w:lvl w:ilvl="5" w:tplc="8EE43CFC" w:tentative="1">
      <w:start w:val="1"/>
      <w:numFmt w:val="lowerRoman"/>
      <w:lvlText w:val="%6."/>
      <w:lvlJc w:val="right"/>
      <w:pPr>
        <w:tabs>
          <w:tab w:val="num" w:pos="3960"/>
        </w:tabs>
        <w:ind w:left="3960" w:hanging="180"/>
      </w:pPr>
      <w:rPr>
        <w:rFonts w:cs="Times New Roman"/>
      </w:rPr>
    </w:lvl>
    <w:lvl w:ilvl="6" w:tplc="233AEB7A" w:tentative="1">
      <w:start w:val="1"/>
      <w:numFmt w:val="decimal"/>
      <w:lvlText w:val="%7."/>
      <w:lvlJc w:val="left"/>
      <w:pPr>
        <w:tabs>
          <w:tab w:val="num" w:pos="4680"/>
        </w:tabs>
        <w:ind w:left="4680" w:hanging="360"/>
      </w:pPr>
      <w:rPr>
        <w:rFonts w:cs="Times New Roman"/>
      </w:rPr>
    </w:lvl>
    <w:lvl w:ilvl="7" w:tplc="2C341924" w:tentative="1">
      <w:start w:val="1"/>
      <w:numFmt w:val="lowerLetter"/>
      <w:lvlText w:val="%8."/>
      <w:lvlJc w:val="left"/>
      <w:pPr>
        <w:tabs>
          <w:tab w:val="num" w:pos="5400"/>
        </w:tabs>
        <w:ind w:left="5400" w:hanging="360"/>
      </w:pPr>
      <w:rPr>
        <w:rFonts w:cs="Times New Roman"/>
      </w:rPr>
    </w:lvl>
    <w:lvl w:ilvl="8" w:tplc="F6966FDA" w:tentative="1">
      <w:start w:val="1"/>
      <w:numFmt w:val="lowerRoman"/>
      <w:lvlText w:val="%9."/>
      <w:lvlJc w:val="right"/>
      <w:pPr>
        <w:tabs>
          <w:tab w:val="num" w:pos="6120"/>
        </w:tabs>
        <w:ind w:left="6120" w:hanging="180"/>
      </w:pPr>
      <w:rPr>
        <w:rFonts w:cs="Times New Roman"/>
      </w:rPr>
    </w:lvl>
  </w:abstractNum>
  <w:abstractNum w:abstractNumId="16">
    <w:nsid w:val="66BF698E"/>
    <w:multiLevelType w:val="hybridMultilevel"/>
    <w:tmpl w:val="7052887E"/>
    <w:lvl w:ilvl="0" w:tplc="0C09000F">
      <w:start w:val="1"/>
      <w:numFmt w:val="decimal"/>
      <w:lvlText w:val="%1."/>
      <w:lvlJc w:val="left"/>
      <w:pPr>
        <w:tabs>
          <w:tab w:val="num" w:pos="720"/>
        </w:tabs>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nsid w:val="676856FC"/>
    <w:multiLevelType w:val="hybridMultilevel"/>
    <w:tmpl w:val="897E1054"/>
    <w:lvl w:ilvl="0" w:tplc="0C09000F">
      <w:start w:val="1"/>
      <w:numFmt w:val="decimal"/>
      <w:lvlText w:val="%1."/>
      <w:lvlJc w:val="left"/>
      <w:pPr>
        <w:tabs>
          <w:tab w:val="num" w:pos="360"/>
        </w:tabs>
        <w:ind w:left="360" w:hanging="360"/>
      </w:pPr>
      <w:rPr>
        <w:rFonts w:cs="Times New Roman"/>
      </w:rPr>
    </w:lvl>
    <w:lvl w:ilvl="1" w:tplc="0C090019">
      <w:start w:val="2"/>
      <w:numFmt w:val="decimal"/>
      <w:lvlText w:val="%2"/>
      <w:lvlJc w:val="left"/>
      <w:pPr>
        <w:tabs>
          <w:tab w:val="num" w:pos="1080"/>
        </w:tabs>
        <w:ind w:left="1080" w:hanging="360"/>
      </w:pPr>
      <w:rPr>
        <w:rFonts w:cs="Times New Roman"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8">
    <w:nsid w:val="676F55A5"/>
    <w:multiLevelType w:val="hybridMultilevel"/>
    <w:tmpl w:val="B09024B2"/>
    <w:lvl w:ilvl="0" w:tplc="0C09000F">
      <w:start w:val="1"/>
      <w:numFmt w:val="decimal"/>
      <w:lvlText w:val="%1."/>
      <w:lvlJc w:val="left"/>
      <w:pPr>
        <w:tabs>
          <w:tab w:val="num" w:pos="360"/>
        </w:tabs>
        <w:ind w:left="360" w:hanging="360"/>
      </w:pPr>
      <w:rPr>
        <w:rFonts w:cs="Times New Roman" w:hint="default"/>
      </w:rPr>
    </w:lvl>
    <w:lvl w:ilvl="1" w:tplc="BBBA6EC0" w:tentative="1">
      <w:start w:val="1"/>
      <w:numFmt w:val="bullet"/>
      <w:lvlText w:val="o"/>
      <w:lvlJc w:val="left"/>
      <w:pPr>
        <w:tabs>
          <w:tab w:val="num" w:pos="1440"/>
        </w:tabs>
        <w:ind w:left="1440" w:hanging="360"/>
      </w:pPr>
      <w:rPr>
        <w:rFonts w:ascii="Courier New" w:hAnsi="Courier New"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19">
    <w:nsid w:val="6904034E"/>
    <w:multiLevelType w:val="multilevel"/>
    <w:tmpl w:val="AAA27D6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69192B2C"/>
    <w:multiLevelType w:val="hybridMultilevel"/>
    <w:tmpl w:val="FCAE5B6E"/>
    <w:lvl w:ilvl="0" w:tplc="CEECAEC6">
      <w:numFmt w:val="bullet"/>
      <w:lvlText w:val="-"/>
      <w:lvlJc w:val="left"/>
      <w:pPr>
        <w:tabs>
          <w:tab w:val="num" w:pos="1364"/>
        </w:tabs>
        <w:ind w:left="1364" w:hanging="720"/>
      </w:pPr>
      <w:rPr>
        <w:rFonts w:ascii="Calibri" w:eastAsia="Times New Roman" w:hAnsi="Calibri" w:hint="default"/>
      </w:rPr>
    </w:lvl>
    <w:lvl w:ilvl="1" w:tplc="509A7950" w:tentative="1">
      <w:start w:val="1"/>
      <w:numFmt w:val="bullet"/>
      <w:lvlText w:val="o"/>
      <w:lvlJc w:val="left"/>
      <w:pPr>
        <w:tabs>
          <w:tab w:val="num" w:pos="1724"/>
        </w:tabs>
        <w:ind w:left="1724" w:hanging="360"/>
      </w:pPr>
      <w:rPr>
        <w:rFonts w:ascii="Courier New" w:hAnsi="Courier New" w:hint="default"/>
      </w:rPr>
    </w:lvl>
    <w:lvl w:ilvl="2" w:tplc="698ED90A" w:tentative="1">
      <w:start w:val="1"/>
      <w:numFmt w:val="bullet"/>
      <w:lvlText w:val=""/>
      <w:lvlJc w:val="left"/>
      <w:pPr>
        <w:tabs>
          <w:tab w:val="num" w:pos="2444"/>
        </w:tabs>
        <w:ind w:left="2444" w:hanging="360"/>
      </w:pPr>
      <w:rPr>
        <w:rFonts w:ascii="Wingdings" w:hAnsi="Wingdings" w:hint="default"/>
      </w:rPr>
    </w:lvl>
    <w:lvl w:ilvl="3" w:tplc="F8C404A0" w:tentative="1">
      <w:start w:val="1"/>
      <w:numFmt w:val="bullet"/>
      <w:lvlText w:val=""/>
      <w:lvlJc w:val="left"/>
      <w:pPr>
        <w:tabs>
          <w:tab w:val="num" w:pos="3164"/>
        </w:tabs>
        <w:ind w:left="3164" w:hanging="360"/>
      </w:pPr>
      <w:rPr>
        <w:rFonts w:ascii="Symbol" w:hAnsi="Symbol" w:hint="default"/>
      </w:rPr>
    </w:lvl>
    <w:lvl w:ilvl="4" w:tplc="AC5020D2" w:tentative="1">
      <w:start w:val="1"/>
      <w:numFmt w:val="bullet"/>
      <w:lvlText w:val="o"/>
      <w:lvlJc w:val="left"/>
      <w:pPr>
        <w:tabs>
          <w:tab w:val="num" w:pos="3884"/>
        </w:tabs>
        <w:ind w:left="3884" w:hanging="360"/>
      </w:pPr>
      <w:rPr>
        <w:rFonts w:ascii="Courier New" w:hAnsi="Courier New" w:hint="default"/>
      </w:rPr>
    </w:lvl>
    <w:lvl w:ilvl="5" w:tplc="80526D2E" w:tentative="1">
      <w:start w:val="1"/>
      <w:numFmt w:val="bullet"/>
      <w:lvlText w:val=""/>
      <w:lvlJc w:val="left"/>
      <w:pPr>
        <w:tabs>
          <w:tab w:val="num" w:pos="4604"/>
        </w:tabs>
        <w:ind w:left="4604" w:hanging="360"/>
      </w:pPr>
      <w:rPr>
        <w:rFonts w:ascii="Wingdings" w:hAnsi="Wingdings" w:hint="default"/>
      </w:rPr>
    </w:lvl>
    <w:lvl w:ilvl="6" w:tplc="E8FED8A2" w:tentative="1">
      <w:start w:val="1"/>
      <w:numFmt w:val="bullet"/>
      <w:lvlText w:val=""/>
      <w:lvlJc w:val="left"/>
      <w:pPr>
        <w:tabs>
          <w:tab w:val="num" w:pos="5324"/>
        </w:tabs>
        <w:ind w:left="5324" w:hanging="360"/>
      </w:pPr>
      <w:rPr>
        <w:rFonts w:ascii="Symbol" w:hAnsi="Symbol" w:hint="default"/>
      </w:rPr>
    </w:lvl>
    <w:lvl w:ilvl="7" w:tplc="5254F0EA" w:tentative="1">
      <w:start w:val="1"/>
      <w:numFmt w:val="bullet"/>
      <w:lvlText w:val="o"/>
      <w:lvlJc w:val="left"/>
      <w:pPr>
        <w:tabs>
          <w:tab w:val="num" w:pos="6044"/>
        </w:tabs>
        <w:ind w:left="6044" w:hanging="360"/>
      </w:pPr>
      <w:rPr>
        <w:rFonts w:ascii="Courier New" w:hAnsi="Courier New" w:hint="default"/>
      </w:rPr>
    </w:lvl>
    <w:lvl w:ilvl="8" w:tplc="D5E8DBFC" w:tentative="1">
      <w:start w:val="1"/>
      <w:numFmt w:val="bullet"/>
      <w:lvlText w:val=""/>
      <w:lvlJc w:val="left"/>
      <w:pPr>
        <w:tabs>
          <w:tab w:val="num" w:pos="6764"/>
        </w:tabs>
        <w:ind w:left="6764" w:hanging="360"/>
      </w:pPr>
      <w:rPr>
        <w:rFonts w:ascii="Wingdings" w:hAnsi="Wingdings" w:hint="default"/>
      </w:rPr>
    </w:lvl>
  </w:abstractNum>
  <w:abstractNum w:abstractNumId="21">
    <w:nsid w:val="7A3D3AFC"/>
    <w:multiLevelType w:val="hybridMultilevel"/>
    <w:tmpl w:val="C90EAC5A"/>
    <w:lvl w:ilvl="0" w:tplc="ED2680C8">
      <w:start w:val="1"/>
      <w:numFmt w:val="bullet"/>
      <w:lvlText w:val="•"/>
      <w:lvlJc w:val="left"/>
      <w:pPr>
        <w:ind w:left="284" w:hanging="284"/>
      </w:pPr>
      <w:rPr>
        <w:rFonts w:ascii="Times New Roman" w:hAnsi="Times New Roman" w:hint="default"/>
        <w:b w:val="0"/>
        <w:i w:val="0"/>
        <w:color w:val="auto"/>
        <w:sz w:val="24"/>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7"/>
  </w:num>
  <w:num w:numId="4">
    <w:abstractNumId w:val="11"/>
  </w:num>
  <w:num w:numId="5">
    <w:abstractNumId w:val="5"/>
  </w:num>
  <w:num w:numId="6">
    <w:abstractNumId w:val="21"/>
  </w:num>
  <w:num w:numId="7">
    <w:abstractNumId w:val="10"/>
  </w:num>
  <w:num w:numId="8">
    <w:abstractNumId w:val="14"/>
  </w:num>
  <w:num w:numId="9">
    <w:abstractNumId w:val="12"/>
  </w:num>
  <w:num w:numId="10">
    <w:abstractNumId w:val="13"/>
  </w:num>
  <w:num w:numId="11">
    <w:abstractNumId w:val="0"/>
  </w:num>
  <w:num w:numId="12">
    <w:abstractNumId w:val="6"/>
  </w:num>
  <w:num w:numId="13">
    <w:abstractNumId w:val="20"/>
  </w:num>
  <w:num w:numId="14">
    <w:abstractNumId w:val="2"/>
  </w:num>
  <w:num w:numId="15">
    <w:abstractNumId w:val="16"/>
  </w:num>
  <w:num w:numId="16">
    <w:abstractNumId w:val="8"/>
  </w:num>
  <w:num w:numId="17">
    <w:abstractNumId w:val="1"/>
  </w:num>
  <w:num w:numId="18">
    <w:abstractNumId w:val="3"/>
  </w:num>
  <w:num w:numId="19">
    <w:abstractNumId w:val="18"/>
  </w:num>
  <w:num w:numId="20">
    <w:abstractNumId w:val="17"/>
  </w:num>
  <w:num w:numId="21">
    <w:abstractNumId w:val="19"/>
  </w:num>
  <w:num w:numId="22">
    <w:abstractNumId w:val="4"/>
  </w:num>
  <w:num w:numId="23">
    <w:abstractNumId w:val="9"/>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248"/>
    <w:rsid w:val="00017A99"/>
    <w:rsid w:val="00022B1B"/>
    <w:rsid w:val="0002661A"/>
    <w:rsid w:val="0003514D"/>
    <w:rsid w:val="00036FD5"/>
    <w:rsid w:val="000414BF"/>
    <w:rsid w:val="000447D6"/>
    <w:rsid w:val="00046FEA"/>
    <w:rsid w:val="00056419"/>
    <w:rsid w:val="000574FF"/>
    <w:rsid w:val="0009040C"/>
    <w:rsid w:val="0009209F"/>
    <w:rsid w:val="0009448A"/>
    <w:rsid w:val="000A1F2E"/>
    <w:rsid w:val="000A2F9F"/>
    <w:rsid w:val="000A426F"/>
    <w:rsid w:val="000A7C61"/>
    <w:rsid w:val="000C4774"/>
    <w:rsid w:val="000D15A8"/>
    <w:rsid w:val="000D45BE"/>
    <w:rsid w:val="000F6500"/>
    <w:rsid w:val="00102496"/>
    <w:rsid w:val="00103C48"/>
    <w:rsid w:val="00107850"/>
    <w:rsid w:val="00125404"/>
    <w:rsid w:val="001263F7"/>
    <w:rsid w:val="00130CD3"/>
    <w:rsid w:val="0013790A"/>
    <w:rsid w:val="001476E4"/>
    <w:rsid w:val="001509DD"/>
    <w:rsid w:val="00153B84"/>
    <w:rsid w:val="001D03E4"/>
    <w:rsid w:val="001D2433"/>
    <w:rsid w:val="001F14EB"/>
    <w:rsid w:val="00200C18"/>
    <w:rsid w:val="00204388"/>
    <w:rsid w:val="00207DEC"/>
    <w:rsid w:val="002207A3"/>
    <w:rsid w:val="00225758"/>
    <w:rsid w:val="00227923"/>
    <w:rsid w:val="00240F95"/>
    <w:rsid w:val="002663E1"/>
    <w:rsid w:val="00273787"/>
    <w:rsid w:val="00274DA3"/>
    <w:rsid w:val="00281330"/>
    <w:rsid w:val="002923A0"/>
    <w:rsid w:val="00293275"/>
    <w:rsid w:val="002A07C1"/>
    <w:rsid w:val="002B5D2D"/>
    <w:rsid w:val="002C4C08"/>
    <w:rsid w:val="002E40A5"/>
    <w:rsid w:val="002F0516"/>
    <w:rsid w:val="00303C44"/>
    <w:rsid w:val="00331B98"/>
    <w:rsid w:val="003350B8"/>
    <w:rsid w:val="003957C5"/>
    <w:rsid w:val="003A25A5"/>
    <w:rsid w:val="003B11FE"/>
    <w:rsid w:val="003D5D97"/>
    <w:rsid w:val="00400CB3"/>
    <w:rsid w:val="004108DB"/>
    <w:rsid w:val="00422720"/>
    <w:rsid w:val="004359E3"/>
    <w:rsid w:val="00437B8E"/>
    <w:rsid w:val="00450D42"/>
    <w:rsid w:val="00460DA9"/>
    <w:rsid w:val="00462B3B"/>
    <w:rsid w:val="00480586"/>
    <w:rsid w:val="004A1014"/>
    <w:rsid w:val="004A1988"/>
    <w:rsid w:val="004A2269"/>
    <w:rsid w:val="004A3259"/>
    <w:rsid w:val="004B550F"/>
    <w:rsid w:val="004C2D47"/>
    <w:rsid w:val="004E0550"/>
    <w:rsid w:val="004E7B0B"/>
    <w:rsid w:val="004F3CD4"/>
    <w:rsid w:val="0051334A"/>
    <w:rsid w:val="00523718"/>
    <w:rsid w:val="00527C7E"/>
    <w:rsid w:val="00541BA9"/>
    <w:rsid w:val="0056257A"/>
    <w:rsid w:val="00594642"/>
    <w:rsid w:val="005A4203"/>
    <w:rsid w:val="005A54CA"/>
    <w:rsid w:val="005B23B4"/>
    <w:rsid w:val="005B7C31"/>
    <w:rsid w:val="005C25D1"/>
    <w:rsid w:val="005C556B"/>
    <w:rsid w:val="005C591E"/>
    <w:rsid w:val="005C7461"/>
    <w:rsid w:val="005D2EF8"/>
    <w:rsid w:val="005D4C08"/>
    <w:rsid w:val="005E76C4"/>
    <w:rsid w:val="00607877"/>
    <w:rsid w:val="006100A4"/>
    <w:rsid w:val="00610566"/>
    <w:rsid w:val="00635338"/>
    <w:rsid w:val="0064227E"/>
    <w:rsid w:val="00647885"/>
    <w:rsid w:val="00672544"/>
    <w:rsid w:val="006831CE"/>
    <w:rsid w:val="006959AF"/>
    <w:rsid w:val="00696C4B"/>
    <w:rsid w:val="006A0248"/>
    <w:rsid w:val="006A1D4B"/>
    <w:rsid w:val="006B073A"/>
    <w:rsid w:val="006B32C7"/>
    <w:rsid w:val="006C64A9"/>
    <w:rsid w:val="006C7BEB"/>
    <w:rsid w:val="006D578C"/>
    <w:rsid w:val="006D60FB"/>
    <w:rsid w:val="006D642B"/>
    <w:rsid w:val="00705520"/>
    <w:rsid w:val="00705637"/>
    <w:rsid w:val="007062C0"/>
    <w:rsid w:val="00706CB3"/>
    <w:rsid w:val="0071095B"/>
    <w:rsid w:val="00712DC6"/>
    <w:rsid w:val="00723111"/>
    <w:rsid w:val="00731788"/>
    <w:rsid w:val="00736790"/>
    <w:rsid w:val="0074117C"/>
    <w:rsid w:val="00752A98"/>
    <w:rsid w:val="007571B6"/>
    <w:rsid w:val="00757826"/>
    <w:rsid w:val="00764330"/>
    <w:rsid w:val="00782ACA"/>
    <w:rsid w:val="007A05EA"/>
    <w:rsid w:val="007A13D7"/>
    <w:rsid w:val="007A4628"/>
    <w:rsid w:val="007A779C"/>
    <w:rsid w:val="007B0BE6"/>
    <w:rsid w:val="007B352F"/>
    <w:rsid w:val="007B4DE3"/>
    <w:rsid w:val="007B6059"/>
    <w:rsid w:val="007E5788"/>
    <w:rsid w:val="007F5D23"/>
    <w:rsid w:val="008270F4"/>
    <w:rsid w:val="00831F8A"/>
    <w:rsid w:val="00866D1C"/>
    <w:rsid w:val="00871730"/>
    <w:rsid w:val="00872B65"/>
    <w:rsid w:val="0088015D"/>
    <w:rsid w:val="008A395F"/>
    <w:rsid w:val="008A5698"/>
    <w:rsid w:val="008D42DA"/>
    <w:rsid w:val="008E4349"/>
    <w:rsid w:val="008E6CEF"/>
    <w:rsid w:val="00910A7B"/>
    <w:rsid w:val="00913F59"/>
    <w:rsid w:val="00915B71"/>
    <w:rsid w:val="00920067"/>
    <w:rsid w:val="00922FB3"/>
    <w:rsid w:val="009252B3"/>
    <w:rsid w:val="00927E90"/>
    <w:rsid w:val="00927FB4"/>
    <w:rsid w:val="00933052"/>
    <w:rsid w:val="00964E22"/>
    <w:rsid w:val="00971C30"/>
    <w:rsid w:val="0097484D"/>
    <w:rsid w:val="00975AC1"/>
    <w:rsid w:val="00993397"/>
    <w:rsid w:val="009B3A09"/>
    <w:rsid w:val="009B4966"/>
    <w:rsid w:val="009C11ED"/>
    <w:rsid w:val="009C1553"/>
    <w:rsid w:val="009C4B7F"/>
    <w:rsid w:val="009E4266"/>
    <w:rsid w:val="009E5643"/>
    <w:rsid w:val="009F1F0B"/>
    <w:rsid w:val="009F7F1A"/>
    <w:rsid w:val="00A12EA3"/>
    <w:rsid w:val="00A159E6"/>
    <w:rsid w:val="00A24BD9"/>
    <w:rsid w:val="00A350D7"/>
    <w:rsid w:val="00A37D50"/>
    <w:rsid w:val="00A405FB"/>
    <w:rsid w:val="00A42CCF"/>
    <w:rsid w:val="00A447B0"/>
    <w:rsid w:val="00A54779"/>
    <w:rsid w:val="00A72D17"/>
    <w:rsid w:val="00A829AB"/>
    <w:rsid w:val="00A840C4"/>
    <w:rsid w:val="00A86F69"/>
    <w:rsid w:val="00AA3A55"/>
    <w:rsid w:val="00AA6D35"/>
    <w:rsid w:val="00AB2EB5"/>
    <w:rsid w:val="00AC0EA4"/>
    <w:rsid w:val="00AD07D5"/>
    <w:rsid w:val="00AD191E"/>
    <w:rsid w:val="00B01365"/>
    <w:rsid w:val="00B124F7"/>
    <w:rsid w:val="00B12B51"/>
    <w:rsid w:val="00B43637"/>
    <w:rsid w:val="00B50739"/>
    <w:rsid w:val="00B604DE"/>
    <w:rsid w:val="00B634E8"/>
    <w:rsid w:val="00B71D4C"/>
    <w:rsid w:val="00B7481F"/>
    <w:rsid w:val="00B837CF"/>
    <w:rsid w:val="00B970D1"/>
    <w:rsid w:val="00BA1F13"/>
    <w:rsid w:val="00BB14F5"/>
    <w:rsid w:val="00BB1553"/>
    <w:rsid w:val="00BC5548"/>
    <w:rsid w:val="00BE41EA"/>
    <w:rsid w:val="00C01E85"/>
    <w:rsid w:val="00C16E65"/>
    <w:rsid w:val="00C32B67"/>
    <w:rsid w:val="00C36F8C"/>
    <w:rsid w:val="00C40A88"/>
    <w:rsid w:val="00C41DFD"/>
    <w:rsid w:val="00C61F38"/>
    <w:rsid w:val="00C62BDE"/>
    <w:rsid w:val="00C74ECB"/>
    <w:rsid w:val="00C85B01"/>
    <w:rsid w:val="00C960C0"/>
    <w:rsid w:val="00CD1071"/>
    <w:rsid w:val="00CF44D1"/>
    <w:rsid w:val="00D022CE"/>
    <w:rsid w:val="00D06328"/>
    <w:rsid w:val="00D10CEA"/>
    <w:rsid w:val="00D11898"/>
    <w:rsid w:val="00D31FCA"/>
    <w:rsid w:val="00D433F2"/>
    <w:rsid w:val="00D43E7D"/>
    <w:rsid w:val="00D5452D"/>
    <w:rsid w:val="00D92BF3"/>
    <w:rsid w:val="00DA3795"/>
    <w:rsid w:val="00DB2438"/>
    <w:rsid w:val="00DC2734"/>
    <w:rsid w:val="00DD0F00"/>
    <w:rsid w:val="00DD6B14"/>
    <w:rsid w:val="00DE0355"/>
    <w:rsid w:val="00DE27C2"/>
    <w:rsid w:val="00DF08AA"/>
    <w:rsid w:val="00E0191E"/>
    <w:rsid w:val="00E178AE"/>
    <w:rsid w:val="00E2164D"/>
    <w:rsid w:val="00E21956"/>
    <w:rsid w:val="00E25263"/>
    <w:rsid w:val="00E302DD"/>
    <w:rsid w:val="00E325A3"/>
    <w:rsid w:val="00E47AA3"/>
    <w:rsid w:val="00E539EB"/>
    <w:rsid w:val="00E56A1F"/>
    <w:rsid w:val="00E60AE9"/>
    <w:rsid w:val="00E75554"/>
    <w:rsid w:val="00E87A92"/>
    <w:rsid w:val="00E92675"/>
    <w:rsid w:val="00E939FA"/>
    <w:rsid w:val="00EA00E2"/>
    <w:rsid w:val="00EB2349"/>
    <w:rsid w:val="00EC1507"/>
    <w:rsid w:val="00ED13E2"/>
    <w:rsid w:val="00ED1CF7"/>
    <w:rsid w:val="00ED241E"/>
    <w:rsid w:val="00ED70D0"/>
    <w:rsid w:val="00EE179F"/>
    <w:rsid w:val="00EE3136"/>
    <w:rsid w:val="00EE4567"/>
    <w:rsid w:val="00EE6AA0"/>
    <w:rsid w:val="00EF21B4"/>
    <w:rsid w:val="00EF22E7"/>
    <w:rsid w:val="00F11D5A"/>
    <w:rsid w:val="00F2011C"/>
    <w:rsid w:val="00F740F2"/>
    <w:rsid w:val="00F803A1"/>
    <w:rsid w:val="00F80CE5"/>
    <w:rsid w:val="00F84861"/>
    <w:rsid w:val="00F86FA5"/>
    <w:rsid w:val="00FC7944"/>
    <w:rsid w:val="00FF187A"/>
    <w:rsid w:val="00FF41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248"/>
    <w:rPr>
      <w:rFonts w:ascii="Verdana" w:hAnsi="Verdana"/>
      <w:sz w:val="20"/>
      <w:szCs w:val="20"/>
      <w:lang w:eastAsia="en-US"/>
    </w:rPr>
  </w:style>
  <w:style w:type="paragraph" w:styleId="Heading1">
    <w:name w:val="heading 1"/>
    <w:basedOn w:val="Normal"/>
    <w:next w:val="Normal"/>
    <w:link w:val="Heading1Char"/>
    <w:uiPriority w:val="99"/>
    <w:qFormat/>
    <w:rsid w:val="006A0248"/>
    <w:pPr>
      <w:keepNext/>
      <w:numPr>
        <w:numId w:val="12"/>
      </w:numPr>
      <w:spacing w:before="240" w:after="60"/>
      <w:outlineLvl w:val="0"/>
    </w:pPr>
    <w:rPr>
      <w:rFonts w:ascii="Arial" w:hAnsi="Arial"/>
      <w:b/>
      <w:kern w:val="32"/>
      <w:sz w:val="32"/>
      <w:szCs w:val="32"/>
    </w:rPr>
  </w:style>
  <w:style w:type="paragraph" w:styleId="Heading2">
    <w:name w:val="heading 2"/>
    <w:basedOn w:val="Normal"/>
    <w:next w:val="Normal"/>
    <w:link w:val="Heading2Char"/>
    <w:autoRedefine/>
    <w:uiPriority w:val="99"/>
    <w:qFormat/>
    <w:rsid w:val="006A0248"/>
    <w:pPr>
      <w:keepNext/>
      <w:numPr>
        <w:ilvl w:val="1"/>
        <w:numId w:val="12"/>
      </w:numPr>
      <w:spacing w:before="240" w:after="60"/>
      <w:outlineLvl w:val="1"/>
    </w:pPr>
    <w:rPr>
      <w:rFonts w:ascii="Arial" w:hAnsi="Arial"/>
      <w:b/>
      <w:sz w:val="28"/>
      <w:szCs w:val="28"/>
    </w:rPr>
  </w:style>
  <w:style w:type="paragraph" w:styleId="Heading3">
    <w:name w:val="heading 3"/>
    <w:basedOn w:val="Normal"/>
    <w:next w:val="Normal"/>
    <w:link w:val="Heading3Char"/>
    <w:uiPriority w:val="99"/>
    <w:qFormat/>
    <w:rsid w:val="006A0248"/>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6A0248"/>
    <w:pPr>
      <w:keepNext/>
      <w:numPr>
        <w:ilvl w:val="3"/>
        <w:numId w:val="12"/>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6A0248"/>
    <w:pPr>
      <w:numPr>
        <w:ilvl w:val="4"/>
        <w:numId w:val="12"/>
      </w:numPr>
      <w:spacing w:before="240" w:after="60"/>
      <w:outlineLvl w:val="4"/>
    </w:pPr>
    <w:rPr>
      <w:b/>
      <w:bCs/>
      <w:i/>
      <w:iCs/>
      <w:sz w:val="26"/>
      <w:szCs w:val="26"/>
    </w:rPr>
  </w:style>
  <w:style w:type="paragraph" w:styleId="Heading6">
    <w:name w:val="heading 6"/>
    <w:basedOn w:val="Normal"/>
    <w:next w:val="Normal"/>
    <w:link w:val="Heading6Char"/>
    <w:uiPriority w:val="99"/>
    <w:qFormat/>
    <w:rsid w:val="006A0248"/>
    <w:pPr>
      <w:numPr>
        <w:ilvl w:val="5"/>
        <w:numId w:val="12"/>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6A0248"/>
    <w:pPr>
      <w:numPr>
        <w:ilvl w:val="6"/>
        <w:numId w:val="12"/>
      </w:num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6A0248"/>
    <w:pPr>
      <w:numPr>
        <w:ilvl w:val="7"/>
        <w:numId w:val="12"/>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6A0248"/>
    <w:pPr>
      <w:numPr>
        <w:ilvl w:val="8"/>
        <w:numId w:val="1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0248"/>
    <w:rPr>
      <w:rFonts w:ascii="Arial" w:hAnsi="Arial"/>
      <w:b/>
      <w:kern w:val="32"/>
      <w:sz w:val="32"/>
      <w:szCs w:val="32"/>
      <w:lang w:eastAsia="en-US"/>
    </w:rPr>
  </w:style>
  <w:style w:type="character" w:customStyle="1" w:styleId="Heading2Char">
    <w:name w:val="Heading 2 Char"/>
    <w:basedOn w:val="DefaultParagraphFont"/>
    <w:link w:val="Heading2"/>
    <w:uiPriority w:val="99"/>
    <w:locked/>
    <w:rsid w:val="006A0248"/>
    <w:rPr>
      <w:rFonts w:ascii="Arial" w:hAnsi="Arial"/>
      <w:b/>
      <w:sz w:val="28"/>
      <w:szCs w:val="28"/>
      <w:lang w:eastAsia="en-US"/>
    </w:rPr>
  </w:style>
  <w:style w:type="character" w:customStyle="1" w:styleId="Heading3Char">
    <w:name w:val="Heading 3 Char"/>
    <w:basedOn w:val="DefaultParagraphFont"/>
    <w:link w:val="Heading3"/>
    <w:uiPriority w:val="99"/>
    <w:locked/>
    <w:rsid w:val="006A0248"/>
    <w:rPr>
      <w:rFonts w:ascii="Arial" w:hAnsi="Arial" w:cs="Arial"/>
      <w:b/>
      <w:bCs/>
      <w:sz w:val="26"/>
      <w:szCs w:val="26"/>
      <w:lang w:eastAsia="en-US"/>
    </w:rPr>
  </w:style>
  <w:style w:type="character" w:customStyle="1" w:styleId="Heading4Char">
    <w:name w:val="Heading 4 Char"/>
    <w:basedOn w:val="DefaultParagraphFont"/>
    <w:link w:val="Heading4"/>
    <w:uiPriority w:val="99"/>
    <w:locked/>
    <w:rsid w:val="006A0248"/>
    <w:rPr>
      <w:b/>
      <w:bCs/>
      <w:sz w:val="28"/>
      <w:szCs w:val="28"/>
      <w:lang w:eastAsia="en-US"/>
    </w:rPr>
  </w:style>
  <w:style w:type="character" w:customStyle="1" w:styleId="Heading5Char">
    <w:name w:val="Heading 5 Char"/>
    <w:basedOn w:val="DefaultParagraphFont"/>
    <w:link w:val="Heading5"/>
    <w:uiPriority w:val="99"/>
    <w:locked/>
    <w:rsid w:val="006A0248"/>
    <w:rPr>
      <w:rFonts w:ascii="Verdana" w:hAnsi="Verdana"/>
      <w:b/>
      <w:bCs/>
      <w:i/>
      <w:iCs/>
      <w:sz w:val="26"/>
      <w:szCs w:val="26"/>
      <w:lang w:eastAsia="en-US"/>
    </w:rPr>
  </w:style>
  <w:style w:type="character" w:customStyle="1" w:styleId="Heading6Char">
    <w:name w:val="Heading 6 Char"/>
    <w:basedOn w:val="DefaultParagraphFont"/>
    <w:link w:val="Heading6"/>
    <w:uiPriority w:val="99"/>
    <w:locked/>
    <w:rsid w:val="006A0248"/>
    <w:rPr>
      <w:b/>
      <w:bCs/>
      <w:lang w:eastAsia="en-US"/>
    </w:rPr>
  </w:style>
  <w:style w:type="character" w:customStyle="1" w:styleId="Heading7Char">
    <w:name w:val="Heading 7 Char"/>
    <w:basedOn w:val="DefaultParagraphFont"/>
    <w:link w:val="Heading7"/>
    <w:uiPriority w:val="99"/>
    <w:locked/>
    <w:rsid w:val="006A0248"/>
    <w:rPr>
      <w:sz w:val="24"/>
      <w:szCs w:val="24"/>
      <w:lang w:eastAsia="en-US"/>
    </w:rPr>
  </w:style>
  <w:style w:type="character" w:customStyle="1" w:styleId="Heading8Char">
    <w:name w:val="Heading 8 Char"/>
    <w:basedOn w:val="DefaultParagraphFont"/>
    <w:link w:val="Heading8"/>
    <w:uiPriority w:val="99"/>
    <w:locked/>
    <w:rsid w:val="006A0248"/>
    <w:rPr>
      <w:i/>
      <w:iCs/>
      <w:sz w:val="24"/>
      <w:szCs w:val="24"/>
      <w:lang w:eastAsia="en-US"/>
    </w:rPr>
  </w:style>
  <w:style w:type="character" w:customStyle="1" w:styleId="Heading9Char">
    <w:name w:val="Heading 9 Char"/>
    <w:basedOn w:val="DefaultParagraphFont"/>
    <w:link w:val="Heading9"/>
    <w:uiPriority w:val="99"/>
    <w:locked/>
    <w:rsid w:val="006A0248"/>
    <w:rPr>
      <w:rFonts w:ascii="Arial" w:hAnsi="Arial" w:cs="Arial"/>
      <w:lang w:eastAsia="en-US"/>
    </w:r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Pr>
      <w:rFonts w:ascii="Courier" w:hAnsi="Courier"/>
    </w:rPr>
  </w:style>
  <w:style w:type="character" w:customStyle="1" w:styleId="PlainTextChar">
    <w:name w:val="Plain Text Char"/>
    <w:basedOn w:val="DefaultParagraphFont"/>
    <w:link w:val="PlainText"/>
    <w:uiPriority w:val="99"/>
    <w:semiHidden/>
    <w:locked/>
    <w:rsid w:val="006A0248"/>
    <w:rPr>
      <w:rFonts w:ascii="Courier" w:eastAsia="Times New Roman" w:hAnsi="Courier" w:cs="Times New Roman"/>
      <w:sz w:val="24"/>
      <w:szCs w:val="24"/>
      <w:lang w:val="en-US" w:eastAsia="en-US" w:bidi="ar-SA"/>
    </w:rPr>
  </w:style>
  <w:style w:type="paragraph" w:customStyle="1" w:styleId="Healthbody">
    <w:name w:val="Health body"/>
    <w:link w:val="HealthbodyChar"/>
    <w:uiPriority w:val="99"/>
    <w:pPr>
      <w:spacing w:after="120" w:line="270" w:lineRule="atLeast"/>
    </w:pPr>
    <w:rPr>
      <w:rFonts w:ascii="Arial" w:eastAsia="MS Mincho" w:hAnsi="Arial"/>
      <w:sz w:val="20"/>
      <w:szCs w:val="24"/>
      <w:lang w:eastAsia="en-US"/>
    </w:rPr>
  </w:style>
  <w:style w:type="paragraph" w:customStyle="1" w:styleId="Healthheading1">
    <w:name w:val="Health heading 1"/>
    <w:uiPriority w:val="99"/>
    <w:pPr>
      <w:keepNext/>
      <w:keepLines/>
      <w:spacing w:before="400" w:after="160" w:line="520" w:lineRule="atLeast"/>
    </w:pPr>
    <w:rPr>
      <w:rFonts w:ascii="Arial" w:hAnsi="Arial"/>
      <w:color w:val="0073CF"/>
      <w:sz w:val="44"/>
      <w:szCs w:val="24"/>
      <w:lang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sid w:val="006A0248"/>
    <w:rPr>
      <w:rFonts w:ascii="Cambria" w:eastAsia="Times New Roman" w:hAnsi="Cambria" w:cs="Times New Roman"/>
      <w:sz w:val="24"/>
      <w:szCs w:val="24"/>
      <w:lang w:val="en-US" w:eastAsia="en-US" w:bidi="ar-SA"/>
    </w:rPr>
  </w:style>
  <w:style w:type="paragraph" w:customStyle="1" w:styleId="Healthheading2">
    <w:name w:val="Health heading 2"/>
    <w:uiPriority w:val="99"/>
    <w:pPr>
      <w:keepNext/>
      <w:keepLines/>
      <w:spacing w:before="280" w:after="120" w:line="320" w:lineRule="atLeast"/>
    </w:pPr>
    <w:rPr>
      <w:rFonts w:ascii="Arial" w:eastAsia="MS Mincho" w:hAnsi="Arial"/>
      <w:b/>
      <w:color w:val="0073CF"/>
      <w:sz w:val="28"/>
      <w:szCs w:val="24"/>
      <w:lang w:eastAsia="en-US"/>
    </w:rPr>
  </w:style>
  <w:style w:type="paragraph" w:customStyle="1" w:styleId="Healthheading3">
    <w:name w:val="Health heading 3"/>
    <w:uiPriority w:val="99"/>
    <w:pPr>
      <w:keepNext/>
      <w:keepLines/>
      <w:spacing w:before="280" w:after="120" w:line="280" w:lineRule="atLeast"/>
    </w:pPr>
    <w:rPr>
      <w:rFonts w:ascii="Arial" w:eastAsia="MS Mincho" w:hAnsi="Arial"/>
      <w:b/>
      <w:sz w:val="24"/>
      <w:szCs w:val="24"/>
      <w:lang w:eastAsia="en-US"/>
    </w:rPr>
  </w:style>
  <w:style w:type="paragraph" w:customStyle="1" w:styleId="Bannertablecell">
    <w:name w:val="Banner table cell"/>
    <w:uiPriority w:val="99"/>
    <w:pPr>
      <w:keepNext/>
      <w:keepLines/>
      <w:spacing w:before="1" w:line="270" w:lineRule="atLeast"/>
    </w:pPr>
    <w:rPr>
      <w:rFonts w:ascii="Arial" w:eastAsia="MS Mincho" w:hAnsi="Arial"/>
      <w:b/>
      <w:sz w:val="28"/>
      <w:szCs w:val="24"/>
      <w:lang w:eastAsia="en-US"/>
    </w:rPr>
  </w:style>
  <w:style w:type="paragraph" w:customStyle="1" w:styleId="Healthheading4">
    <w:name w:val="Health heading 4"/>
    <w:basedOn w:val="Healthbody"/>
    <w:uiPriority w:val="99"/>
    <w:pPr>
      <w:keepNext/>
      <w:keepLines/>
      <w:spacing w:before="240" w:after="80" w:line="240" w:lineRule="atLeast"/>
    </w:pPr>
    <w:rPr>
      <w:b/>
    </w:rPr>
  </w:style>
  <w:style w:type="paragraph" w:customStyle="1" w:styleId="Healthbullet1">
    <w:name w:val="Health bullet 1"/>
    <w:basedOn w:val="Healthbody"/>
    <w:link w:val="Healthbullet1Char"/>
    <w:uiPriority w:val="99"/>
    <w:pPr>
      <w:spacing w:after="40"/>
      <w:ind w:left="284" w:hanging="284"/>
    </w:pPr>
  </w:style>
  <w:style w:type="paragraph" w:customStyle="1" w:styleId="Healthmainheading">
    <w:name w:val="Health main heading"/>
    <w:uiPriority w:val="99"/>
    <w:rPr>
      <w:rFonts w:ascii="Arial" w:hAnsi="Arial"/>
      <w:color w:val="FFFFFF"/>
      <w:sz w:val="44"/>
      <w:szCs w:val="24"/>
      <w:lang w:eastAsia="en-US"/>
    </w:rPr>
  </w:style>
  <w:style w:type="paragraph" w:customStyle="1" w:styleId="Healthmainsubheading">
    <w:name w:val="Health main subheading"/>
    <w:uiPriority w:val="99"/>
    <w:rPr>
      <w:rFonts w:ascii="Arial" w:hAnsi="Arial"/>
      <w:color w:val="FFFFFF"/>
      <w:sz w:val="28"/>
      <w:szCs w:val="24"/>
      <w:lang w:eastAsia="en-US"/>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locked/>
    <w:rsid w:val="006A0248"/>
    <w:rPr>
      <w:rFonts w:ascii="Cambria" w:eastAsia="Times New Roman" w:hAnsi="Cambria" w:cs="Times New Roman"/>
      <w:sz w:val="24"/>
      <w:szCs w:val="24"/>
      <w:lang w:val="en-US" w:eastAsia="en-US" w:bidi="ar-SA"/>
    </w:rPr>
  </w:style>
  <w:style w:type="character" w:styleId="PageNumber">
    <w:name w:val="page number"/>
    <w:basedOn w:val="DefaultParagraphFont"/>
    <w:uiPriority w:val="99"/>
    <w:rPr>
      <w:rFonts w:cs="Times New Roman"/>
    </w:rPr>
  </w:style>
  <w:style w:type="paragraph" w:customStyle="1" w:styleId="Healthfooter">
    <w:name w:val="Health footer"/>
    <w:uiPriority w:val="99"/>
    <w:pPr>
      <w:tabs>
        <w:tab w:val="right" w:pos="9923"/>
      </w:tabs>
    </w:pPr>
    <w:rPr>
      <w:rFonts w:ascii="Arial" w:hAnsi="Arial"/>
      <w:color w:val="808080"/>
      <w:sz w:val="20"/>
      <w:szCs w:val="24"/>
      <w:lang w:eastAsia="en-US"/>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sid w:val="006A0248"/>
    <w:rPr>
      <w:rFonts w:ascii="Cambria" w:eastAsia="Times New Roman" w:hAnsi="Cambria" w:cs="Times New Roman"/>
      <w:sz w:val="24"/>
      <w:szCs w:val="24"/>
      <w:lang w:val="en-US" w:eastAsia="en-US" w:bidi="ar-SA"/>
    </w:rPr>
  </w:style>
  <w:style w:type="paragraph" w:customStyle="1" w:styleId="Healthbullet1lastline">
    <w:name w:val="Health bullet 1 last line"/>
    <w:basedOn w:val="Healthbullet1"/>
    <w:uiPriority w:val="99"/>
    <w:pPr>
      <w:spacing w:after="120"/>
    </w:pPr>
  </w:style>
  <w:style w:type="paragraph" w:customStyle="1" w:styleId="Healthbullet2">
    <w:name w:val="Health bullet 2"/>
    <w:basedOn w:val="Healthbullet1"/>
    <w:uiPriority w:val="99"/>
    <w:pPr>
      <w:ind w:left="568"/>
    </w:pPr>
  </w:style>
  <w:style w:type="paragraph" w:customStyle="1" w:styleId="Healthbullet2lastline">
    <w:name w:val="Health bullet 2 last line"/>
    <w:basedOn w:val="Healthbullet2"/>
    <w:uiPriority w:val="99"/>
    <w:pPr>
      <w:spacing w:after="120"/>
    </w:pPr>
  </w:style>
  <w:style w:type="character" w:styleId="FootnoteReference">
    <w:name w:val="footnote reference"/>
    <w:basedOn w:val="DefaultParagraphFont"/>
    <w:uiPriority w:val="99"/>
    <w:semiHidden/>
    <w:rPr>
      <w:rFonts w:cs="Times New Roman"/>
      <w:vertAlign w:val="superscript"/>
    </w:rPr>
  </w:style>
  <w:style w:type="paragraph" w:customStyle="1" w:styleId="Healthtablebullet">
    <w:name w:val="Health table bullet"/>
    <w:basedOn w:val="Healthtablebody"/>
    <w:uiPriority w:val="99"/>
    <w:pPr>
      <w:ind w:left="284" w:hanging="284"/>
    </w:pPr>
  </w:style>
  <w:style w:type="paragraph" w:customStyle="1" w:styleId="Healthtablebody">
    <w:name w:val="Health table body"/>
    <w:uiPriority w:val="99"/>
    <w:pPr>
      <w:spacing w:after="40" w:line="220" w:lineRule="atLeast"/>
    </w:pPr>
    <w:rPr>
      <w:rFonts w:ascii="Arial" w:eastAsia="MS Mincho" w:hAnsi="Arial"/>
      <w:sz w:val="18"/>
      <w:szCs w:val="24"/>
      <w:lang w:eastAsia="en-US"/>
    </w:rPr>
  </w:style>
  <w:style w:type="paragraph" w:customStyle="1" w:styleId="Healthfootnote">
    <w:name w:val="Health footnote"/>
    <w:uiPriority w:val="99"/>
    <w:pPr>
      <w:spacing w:after="60" w:line="200" w:lineRule="atLeast"/>
      <w:ind w:left="284" w:hanging="284"/>
    </w:pPr>
    <w:rPr>
      <w:rFonts w:ascii="Arial" w:hAnsi="Arial"/>
      <w:color w:val="000000"/>
      <w:sz w:val="16"/>
      <w:szCs w:val="24"/>
      <w:lang w:eastAsia="en-US"/>
    </w:rPr>
  </w:style>
  <w:style w:type="paragraph" w:customStyle="1" w:styleId="Healthtablecaption">
    <w:name w:val="Health table caption"/>
    <w:uiPriority w:val="99"/>
    <w:pPr>
      <w:spacing w:before="240" w:after="80" w:line="240" w:lineRule="atLeast"/>
    </w:pPr>
    <w:rPr>
      <w:rFonts w:ascii="Arial" w:eastAsia="MS Mincho" w:hAnsi="Arial"/>
      <w:b/>
      <w:sz w:val="20"/>
      <w:szCs w:val="24"/>
      <w:lang w:eastAsia="en-US"/>
    </w:rPr>
  </w:style>
  <w:style w:type="paragraph" w:customStyle="1" w:styleId="Healthfigurecaption">
    <w:name w:val="Health figure caption"/>
    <w:uiPriority w:val="99"/>
    <w:pPr>
      <w:spacing w:before="240" w:after="120" w:line="240" w:lineRule="atLeast"/>
    </w:pPr>
    <w:rPr>
      <w:rFonts w:ascii="Arial" w:eastAsia="MS Mincho" w:hAnsi="Arial"/>
      <w:b/>
      <w:sz w:val="20"/>
      <w:szCs w:val="24"/>
      <w:lang w:eastAsia="en-US"/>
    </w:rPr>
  </w:style>
  <w:style w:type="paragraph" w:customStyle="1" w:styleId="Healthtablecolumnhead">
    <w:name w:val="Health table column head"/>
    <w:uiPriority w:val="99"/>
    <w:pPr>
      <w:spacing w:after="40" w:line="220" w:lineRule="atLeast"/>
    </w:pPr>
    <w:rPr>
      <w:rFonts w:ascii="Arial" w:eastAsia="MS Mincho" w:hAnsi="Arial"/>
      <w:b/>
      <w:color w:val="FFFFFF"/>
      <w:sz w:val="18"/>
      <w:szCs w:val="24"/>
      <w:lang w:eastAsia="en-US"/>
    </w:rPr>
  </w:style>
  <w:style w:type="paragraph" w:styleId="BalloonText">
    <w:name w:val="Balloon Text"/>
    <w:basedOn w:val="Normal"/>
    <w:link w:val="BalloonTextChar"/>
    <w:uiPriority w:val="99"/>
    <w:semiHidden/>
    <w:rsid w:val="006A024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0248"/>
    <w:rPr>
      <w:rFonts w:ascii="Tahoma" w:hAnsi="Tahoma" w:cs="Tahoma"/>
      <w:sz w:val="16"/>
      <w:szCs w:val="16"/>
      <w:lang w:val="en-AU" w:eastAsia="en-US" w:bidi="ar-SA"/>
    </w:rPr>
  </w:style>
  <w:style w:type="paragraph" w:customStyle="1" w:styleId="Default">
    <w:name w:val="Default"/>
    <w:rsid w:val="006A0248"/>
    <w:pPr>
      <w:autoSpaceDE w:val="0"/>
      <w:autoSpaceDN w:val="0"/>
      <w:adjustRightInd w:val="0"/>
    </w:pPr>
    <w:rPr>
      <w:rFonts w:ascii="Arial" w:hAnsi="Arial" w:cs="Arial"/>
      <w:color w:val="000000"/>
      <w:sz w:val="24"/>
      <w:szCs w:val="24"/>
    </w:rPr>
  </w:style>
  <w:style w:type="paragraph" w:styleId="ListNumber">
    <w:name w:val="List Number"/>
    <w:basedOn w:val="Normal"/>
    <w:uiPriority w:val="99"/>
    <w:rsid w:val="006A0248"/>
    <w:pPr>
      <w:numPr>
        <w:numId w:val="10"/>
      </w:numPr>
      <w:spacing w:after="120"/>
      <w:ind w:left="720" w:hanging="720"/>
    </w:pPr>
  </w:style>
  <w:style w:type="paragraph" w:customStyle="1" w:styleId="ListNumberArial">
    <w:name w:val="List Number + Arial"/>
    <w:aliases w:val="(Complex) Bold,Before:  0 cm,First line:  0 cm,Before..."/>
    <w:basedOn w:val="Healthbody"/>
    <w:uiPriority w:val="99"/>
    <w:rsid w:val="006A0248"/>
    <w:rPr>
      <w:rFonts w:cs="Arial"/>
      <w:lang w:eastAsia="en-AU"/>
    </w:rPr>
  </w:style>
  <w:style w:type="paragraph" w:styleId="CommentText">
    <w:name w:val="annotation text"/>
    <w:basedOn w:val="Normal"/>
    <w:link w:val="CommentTextChar"/>
    <w:uiPriority w:val="99"/>
    <w:semiHidden/>
    <w:rsid w:val="006A0248"/>
  </w:style>
  <w:style w:type="character" w:customStyle="1" w:styleId="CommentTextChar">
    <w:name w:val="Comment Text Char"/>
    <w:basedOn w:val="DefaultParagraphFont"/>
    <w:link w:val="CommentText"/>
    <w:uiPriority w:val="99"/>
    <w:semiHidden/>
    <w:locked/>
    <w:rsid w:val="006A0248"/>
    <w:rPr>
      <w:rFonts w:ascii="Verdana" w:hAnsi="Verdana" w:cs="Times New Roman"/>
      <w:lang w:val="en-AU" w:eastAsia="en-US" w:bidi="ar-SA"/>
    </w:rPr>
  </w:style>
  <w:style w:type="paragraph" w:styleId="CommentSubject">
    <w:name w:val="annotation subject"/>
    <w:basedOn w:val="CommentText"/>
    <w:next w:val="CommentText"/>
    <w:link w:val="CommentSubjectChar"/>
    <w:uiPriority w:val="99"/>
    <w:semiHidden/>
    <w:rsid w:val="006A0248"/>
    <w:rPr>
      <w:b/>
      <w:bCs/>
    </w:rPr>
  </w:style>
  <w:style w:type="character" w:customStyle="1" w:styleId="CommentSubjectChar">
    <w:name w:val="Comment Subject Char"/>
    <w:basedOn w:val="CommentTextChar"/>
    <w:link w:val="CommentSubject"/>
    <w:uiPriority w:val="99"/>
    <w:semiHidden/>
    <w:locked/>
    <w:rsid w:val="006A0248"/>
    <w:rPr>
      <w:rFonts w:ascii="Verdana" w:hAnsi="Verdana" w:cs="Times New Roman"/>
      <w:b/>
      <w:bCs/>
      <w:lang w:val="en-AU" w:eastAsia="en-US" w:bidi="ar-SA"/>
    </w:rPr>
  </w:style>
  <w:style w:type="character" w:styleId="FollowedHyperlink">
    <w:name w:val="FollowedHyperlink"/>
    <w:basedOn w:val="DefaultParagraphFont"/>
    <w:uiPriority w:val="99"/>
    <w:rsid w:val="006A0248"/>
    <w:rPr>
      <w:rFonts w:cs="Times New Roman"/>
      <w:color w:val="800080"/>
      <w:u w:val="single"/>
    </w:rPr>
  </w:style>
  <w:style w:type="paragraph" w:customStyle="1" w:styleId="font5">
    <w:name w:val="font5"/>
    <w:basedOn w:val="Normal"/>
    <w:uiPriority w:val="99"/>
    <w:rsid w:val="006A0248"/>
    <w:pPr>
      <w:spacing w:before="100" w:beforeAutospacing="1" w:after="100" w:afterAutospacing="1"/>
    </w:pPr>
    <w:rPr>
      <w:rFonts w:ascii="Arial" w:hAnsi="Arial" w:cs="Arial"/>
      <w:b/>
      <w:bCs/>
      <w:color w:val="FFFFFF"/>
      <w:lang w:eastAsia="en-AU"/>
    </w:rPr>
  </w:style>
  <w:style w:type="paragraph" w:customStyle="1" w:styleId="xl63">
    <w:name w:val="xl63"/>
    <w:basedOn w:val="Normal"/>
    <w:uiPriority w:val="99"/>
    <w:rsid w:val="006A0248"/>
    <w:pPr>
      <w:pBdr>
        <w:top w:val="single" w:sz="8" w:space="0" w:color="auto"/>
        <w:left w:val="single" w:sz="8" w:space="0" w:color="auto"/>
        <w:bottom w:val="single" w:sz="8" w:space="0" w:color="auto"/>
        <w:right w:val="single" w:sz="8" w:space="0" w:color="auto"/>
      </w:pBdr>
      <w:shd w:val="clear" w:color="000000" w:fill="0075CF"/>
      <w:spacing w:before="100" w:beforeAutospacing="1" w:after="100" w:afterAutospacing="1"/>
      <w:jc w:val="both"/>
      <w:textAlignment w:val="center"/>
    </w:pPr>
    <w:rPr>
      <w:rFonts w:ascii="Arial" w:hAnsi="Arial" w:cs="Arial"/>
      <w:b/>
      <w:bCs/>
      <w:color w:val="FFFFFF"/>
      <w:lang w:eastAsia="en-AU"/>
    </w:rPr>
  </w:style>
  <w:style w:type="paragraph" w:customStyle="1" w:styleId="xl64">
    <w:name w:val="xl64"/>
    <w:basedOn w:val="Normal"/>
    <w:uiPriority w:val="99"/>
    <w:rsid w:val="006A0248"/>
    <w:pPr>
      <w:pBdr>
        <w:top w:val="single" w:sz="8" w:space="0" w:color="auto"/>
        <w:bottom w:val="single" w:sz="8" w:space="0" w:color="auto"/>
        <w:right w:val="single" w:sz="8" w:space="0" w:color="auto"/>
      </w:pBdr>
      <w:shd w:val="clear" w:color="000000" w:fill="0075CF"/>
      <w:spacing w:before="100" w:beforeAutospacing="1" w:after="100" w:afterAutospacing="1"/>
      <w:jc w:val="both"/>
      <w:textAlignment w:val="center"/>
    </w:pPr>
    <w:rPr>
      <w:rFonts w:ascii="Arial" w:hAnsi="Arial" w:cs="Arial"/>
      <w:b/>
      <w:bCs/>
      <w:color w:val="FFFFFF"/>
      <w:lang w:eastAsia="en-AU"/>
    </w:rPr>
  </w:style>
  <w:style w:type="paragraph" w:customStyle="1" w:styleId="xl65">
    <w:name w:val="xl65"/>
    <w:basedOn w:val="Normal"/>
    <w:uiPriority w:val="99"/>
    <w:rsid w:val="006A0248"/>
    <w:pPr>
      <w:pBdr>
        <w:left w:val="single" w:sz="8" w:space="0" w:color="auto"/>
        <w:bottom w:val="single" w:sz="8" w:space="0" w:color="auto"/>
        <w:right w:val="single" w:sz="8" w:space="0" w:color="auto"/>
      </w:pBdr>
      <w:spacing w:before="100" w:beforeAutospacing="1" w:after="100" w:afterAutospacing="1"/>
      <w:jc w:val="both"/>
      <w:textAlignment w:val="center"/>
    </w:pPr>
    <w:rPr>
      <w:rFonts w:ascii="Arial" w:hAnsi="Arial" w:cs="Arial"/>
      <w:color w:val="000000"/>
      <w:sz w:val="16"/>
      <w:szCs w:val="16"/>
      <w:lang w:eastAsia="en-AU"/>
    </w:rPr>
  </w:style>
  <w:style w:type="paragraph" w:customStyle="1" w:styleId="xl66">
    <w:name w:val="xl66"/>
    <w:basedOn w:val="Normal"/>
    <w:uiPriority w:val="99"/>
    <w:rsid w:val="006A0248"/>
    <w:pPr>
      <w:pBdr>
        <w:bottom w:val="single" w:sz="8" w:space="0" w:color="auto"/>
        <w:right w:val="single" w:sz="8" w:space="0" w:color="auto"/>
      </w:pBdr>
      <w:spacing w:before="100" w:beforeAutospacing="1" w:after="100" w:afterAutospacing="1"/>
      <w:jc w:val="both"/>
      <w:textAlignment w:val="center"/>
    </w:pPr>
    <w:rPr>
      <w:rFonts w:ascii="Arial" w:hAnsi="Arial" w:cs="Arial"/>
      <w:color w:val="000000"/>
      <w:sz w:val="16"/>
      <w:szCs w:val="16"/>
      <w:lang w:eastAsia="en-AU"/>
    </w:rPr>
  </w:style>
  <w:style w:type="paragraph" w:customStyle="1" w:styleId="xl67">
    <w:name w:val="xl67"/>
    <w:basedOn w:val="Normal"/>
    <w:uiPriority w:val="99"/>
    <w:rsid w:val="006A0248"/>
    <w:pPr>
      <w:pBdr>
        <w:bottom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n-AU"/>
    </w:rPr>
  </w:style>
  <w:style w:type="paragraph" w:styleId="NoSpacing">
    <w:name w:val="No Spacing"/>
    <w:uiPriority w:val="99"/>
    <w:qFormat/>
    <w:rsid w:val="006A0248"/>
    <w:rPr>
      <w:rFonts w:ascii="Verdana" w:hAnsi="Verdana"/>
      <w:sz w:val="20"/>
      <w:szCs w:val="20"/>
      <w:lang w:eastAsia="en-US"/>
    </w:rPr>
  </w:style>
  <w:style w:type="character" w:styleId="Hyperlink">
    <w:name w:val="Hyperlink"/>
    <w:basedOn w:val="DefaultParagraphFont"/>
    <w:uiPriority w:val="99"/>
    <w:rsid w:val="009F1F0B"/>
    <w:rPr>
      <w:rFonts w:cs="Times New Roman"/>
      <w:color w:val="0000FF"/>
      <w:u w:val="single"/>
    </w:rPr>
  </w:style>
  <w:style w:type="character" w:customStyle="1" w:styleId="Healthbullet1Char">
    <w:name w:val="Health bullet 1 Char"/>
    <w:link w:val="Healthbullet1"/>
    <w:uiPriority w:val="99"/>
    <w:locked/>
    <w:rsid w:val="003B11FE"/>
    <w:rPr>
      <w:rFonts w:ascii="Arial" w:eastAsia="MS Mincho" w:hAnsi="Arial"/>
      <w:sz w:val="24"/>
      <w:lang w:eastAsia="en-US"/>
    </w:rPr>
  </w:style>
  <w:style w:type="character" w:customStyle="1" w:styleId="HealthbodyChar">
    <w:name w:val="Health body Char"/>
    <w:link w:val="Healthbody"/>
    <w:uiPriority w:val="99"/>
    <w:locked/>
    <w:rsid w:val="0013790A"/>
    <w:rPr>
      <w:rFonts w:ascii="Arial" w:eastAsia="MS Mincho" w:hAnsi="Arial"/>
      <w:sz w:val="24"/>
      <w:lang w:val="en-AU" w:eastAsia="en-US"/>
    </w:rPr>
  </w:style>
  <w:style w:type="character" w:styleId="CommentReference">
    <w:name w:val="annotation reference"/>
    <w:basedOn w:val="DefaultParagraphFont"/>
    <w:uiPriority w:val="99"/>
    <w:semiHidden/>
    <w:unhideWhenUsed/>
    <w:rsid w:val="00B837CF"/>
    <w:rPr>
      <w:sz w:val="16"/>
      <w:szCs w:val="16"/>
    </w:rPr>
  </w:style>
  <w:style w:type="paragraph" w:styleId="ListParagraph">
    <w:name w:val="List Paragraph"/>
    <w:basedOn w:val="Normal"/>
    <w:uiPriority w:val="34"/>
    <w:qFormat/>
    <w:rsid w:val="004E7B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248"/>
    <w:rPr>
      <w:rFonts w:ascii="Verdana" w:hAnsi="Verdana"/>
      <w:sz w:val="20"/>
      <w:szCs w:val="20"/>
      <w:lang w:eastAsia="en-US"/>
    </w:rPr>
  </w:style>
  <w:style w:type="paragraph" w:styleId="Heading1">
    <w:name w:val="heading 1"/>
    <w:basedOn w:val="Normal"/>
    <w:next w:val="Normal"/>
    <w:link w:val="Heading1Char"/>
    <w:uiPriority w:val="99"/>
    <w:qFormat/>
    <w:rsid w:val="006A0248"/>
    <w:pPr>
      <w:keepNext/>
      <w:numPr>
        <w:numId w:val="12"/>
      </w:numPr>
      <w:spacing w:before="240" w:after="60"/>
      <w:outlineLvl w:val="0"/>
    </w:pPr>
    <w:rPr>
      <w:rFonts w:ascii="Arial" w:hAnsi="Arial"/>
      <w:b/>
      <w:kern w:val="32"/>
      <w:sz w:val="32"/>
      <w:szCs w:val="32"/>
    </w:rPr>
  </w:style>
  <w:style w:type="paragraph" w:styleId="Heading2">
    <w:name w:val="heading 2"/>
    <w:basedOn w:val="Normal"/>
    <w:next w:val="Normal"/>
    <w:link w:val="Heading2Char"/>
    <w:autoRedefine/>
    <w:uiPriority w:val="99"/>
    <w:qFormat/>
    <w:rsid w:val="006A0248"/>
    <w:pPr>
      <w:keepNext/>
      <w:numPr>
        <w:ilvl w:val="1"/>
        <w:numId w:val="12"/>
      </w:numPr>
      <w:spacing w:before="240" w:after="60"/>
      <w:outlineLvl w:val="1"/>
    </w:pPr>
    <w:rPr>
      <w:rFonts w:ascii="Arial" w:hAnsi="Arial"/>
      <w:b/>
      <w:sz w:val="28"/>
      <w:szCs w:val="28"/>
    </w:rPr>
  </w:style>
  <w:style w:type="paragraph" w:styleId="Heading3">
    <w:name w:val="heading 3"/>
    <w:basedOn w:val="Normal"/>
    <w:next w:val="Normal"/>
    <w:link w:val="Heading3Char"/>
    <w:uiPriority w:val="99"/>
    <w:qFormat/>
    <w:rsid w:val="006A0248"/>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6A0248"/>
    <w:pPr>
      <w:keepNext/>
      <w:numPr>
        <w:ilvl w:val="3"/>
        <w:numId w:val="12"/>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6A0248"/>
    <w:pPr>
      <w:numPr>
        <w:ilvl w:val="4"/>
        <w:numId w:val="12"/>
      </w:numPr>
      <w:spacing w:before="240" w:after="60"/>
      <w:outlineLvl w:val="4"/>
    </w:pPr>
    <w:rPr>
      <w:b/>
      <w:bCs/>
      <w:i/>
      <w:iCs/>
      <w:sz w:val="26"/>
      <w:szCs w:val="26"/>
    </w:rPr>
  </w:style>
  <w:style w:type="paragraph" w:styleId="Heading6">
    <w:name w:val="heading 6"/>
    <w:basedOn w:val="Normal"/>
    <w:next w:val="Normal"/>
    <w:link w:val="Heading6Char"/>
    <w:uiPriority w:val="99"/>
    <w:qFormat/>
    <w:rsid w:val="006A0248"/>
    <w:pPr>
      <w:numPr>
        <w:ilvl w:val="5"/>
        <w:numId w:val="12"/>
      </w:numPr>
      <w:spacing w:before="240" w:after="60"/>
      <w:outlineLvl w:val="5"/>
    </w:pPr>
    <w:rPr>
      <w:rFonts w:ascii="Times New Roman" w:hAnsi="Times New Roman"/>
      <w:b/>
      <w:bCs/>
      <w:sz w:val="22"/>
      <w:szCs w:val="22"/>
    </w:rPr>
  </w:style>
  <w:style w:type="paragraph" w:styleId="Heading7">
    <w:name w:val="heading 7"/>
    <w:basedOn w:val="Normal"/>
    <w:next w:val="Normal"/>
    <w:link w:val="Heading7Char"/>
    <w:uiPriority w:val="99"/>
    <w:qFormat/>
    <w:rsid w:val="006A0248"/>
    <w:pPr>
      <w:numPr>
        <w:ilvl w:val="6"/>
        <w:numId w:val="12"/>
      </w:num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6A0248"/>
    <w:pPr>
      <w:numPr>
        <w:ilvl w:val="7"/>
        <w:numId w:val="12"/>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6A0248"/>
    <w:pPr>
      <w:numPr>
        <w:ilvl w:val="8"/>
        <w:numId w:val="1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0248"/>
    <w:rPr>
      <w:rFonts w:ascii="Arial" w:hAnsi="Arial"/>
      <w:b/>
      <w:kern w:val="32"/>
      <w:sz w:val="32"/>
      <w:szCs w:val="32"/>
      <w:lang w:eastAsia="en-US"/>
    </w:rPr>
  </w:style>
  <w:style w:type="character" w:customStyle="1" w:styleId="Heading2Char">
    <w:name w:val="Heading 2 Char"/>
    <w:basedOn w:val="DefaultParagraphFont"/>
    <w:link w:val="Heading2"/>
    <w:uiPriority w:val="99"/>
    <w:locked/>
    <w:rsid w:val="006A0248"/>
    <w:rPr>
      <w:rFonts w:ascii="Arial" w:hAnsi="Arial"/>
      <w:b/>
      <w:sz w:val="28"/>
      <w:szCs w:val="28"/>
      <w:lang w:eastAsia="en-US"/>
    </w:rPr>
  </w:style>
  <w:style w:type="character" w:customStyle="1" w:styleId="Heading3Char">
    <w:name w:val="Heading 3 Char"/>
    <w:basedOn w:val="DefaultParagraphFont"/>
    <w:link w:val="Heading3"/>
    <w:uiPriority w:val="99"/>
    <w:locked/>
    <w:rsid w:val="006A0248"/>
    <w:rPr>
      <w:rFonts w:ascii="Arial" w:hAnsi="Arial" w:cs="Arial"/>
      <w:b/>
      <w:bCs/>
      <w:sz w:val="26"/>
      <w:szCs w:val="26"/>
      <w:lang w:eastAsia="en-US"/>
    </w:rPr>
  </w:style>
  <w:style w:type="character" w:customStyle="1" w:styleId="Heading4Char">
    <w:name w:val="Heading 4 Char"/>
    <w:basedOn w:val="DefaultParagraphFont"/>
    <w:link w:val="Heading4"/>
    <w:uiPriority w:val="99"/>
    <w:locked/>
    <w:rsid w:val="006A0248"/>
    <w:rPr>
      <w:b/>
      <w:bCs/>
      <w:sz w:val="28"/>
      <w:szCs w:val="28"/>
      <w:lang w:eastAsia="en-US"/>
    </w:rPr>
  </w:style>
  <w:style w:type="character" w:customStyle="1" w:styleId="Heading5Char">
    <w:name w:val="Heading 5 Char"/>
    <w:basedOn w:val="DefaultParagraphFont"/>
    <w:link w:val="Heading5"/>
    <w:uiPriority w:val="99"/>
    <w:locked/>
    <w:rsid w:val="006A0248"/>
    <w:rPr>
      <w:rFonts w:ascii="Verdana" w:hAnsi="Verdana"/>
      <w:b/>
      <w:bCs/>
      <w:i/>
      <w:iCs/>
      <w:sz w:val="26"/>
      <w:szCs w:val="26"/>
      <w:lang w:eastAsia="en-US"/>
    </w:rPr>
  </w:style>
  <w:style w:type="character" w:customStyle="1" w:styleId="Heading6Char">
    <w:name w:val="Heading 6 Char"/>
    <w:basedOn w:val="DefaultParagraphFont"/>
    <w:link w:val="Heading6"/>
    <w:uiPriority w:val="99"/>
    <w:locked/>
    <w:rsid w:val="006A0248"/>
    <w:rPr>
      <w:b/>
      <w:bCs/>
      <w:lang w:eastAsia="en-US"/>
    </w:rPr>
  </w:style>
  <w:style w:type="character" w:customStyle="1" w:styleId="Heading7Char">
    <w:name w:val="Heading 7 Char"/>
    <w:basedOn w:val="DefaultParagraphFont"/>
    <w:link w:val="Heading7"/>
    <w:uiPriority w:val="99"/>
    <w:locked/>
    <w:rsid w:val="006A0248"/>
    <w:rPr>
      <w:sz w:val="24"/>
      <w:szCs w:val="24"/>
      <w:lang w:eastAsia="en-US"/>
    </w:rPr>
  </w:style>
  <w:style w:type="character" w:customStyle="1" w:styleId="Heading8Char">
    <w:name w:val="Heading 8 Char"/>
    <w:basedOn w:val="DefaultParagraphFont"/>
    <w:link w:val="Heading8"/>
    <w:uiPriority w:val="99"/>
    <w:locked/>
    <w:rsid w:val="006A0248"/>
    <w:rPr>
      <w:i/>
      <w:iCs/>
      <w:sz w:val="24"/>
      <w:szCs w:val="24"/>
      <w:lang w:eastAsia="en-US"/>
    </w:rPr>
  </w:style>
  <w:style w:type="character" w:customStyle="1" w:styleId="Heading9Char">
    <w:name w:val="Heading 9 Char"/>
    <w:basedOn w:val="DefaultParagraphFont"/>
    <w:link w:val="Heading9"/>
    <w:uiPriority w:val="99"/>
    <w:locked/>
    <w:rsid w:val="006A0248"/>
    <w:rPr>
      <w:rFonts w:ascii="Arial" w:hAnsi="Arial" w:cs="Arial"/>
      <w:lang w:eastAsia="en-US"/>
    </w:r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Pr>
      <w:rFonts w:ascii="Courier" w:hAnsi="Courier"/>
    </w:rPr>
  </w:style>
  <w:style w:type="character" w:customStyle="1" w:styleId="PlainTextChar">
    <w:name w:val="Plain Text Char"/>
    <w:basedOn w:val="DefaultParagraphFont"/>
    <w:link w:val="PlainText"/>
    <w:uiPriority w:val="99"/>
    <w:semiHidden/>
    <w:locked/>
    <w:rsid w:val="006A0248"/>
    <w:rPr>
      <w:rFonts w:ascii="Courier" w:eastAsia="Times New Roman" w:hAnsi="Courier" w:cs="Times New Roman"/>
      <w:sz w:val="24"/>
      <w:szCs w:val="24"/>
      <w:lang w:val="en-US" w:eastAsia="en-US" w:bidi="ar-SA"/>
    </w:rPr>
  </w:style>
  <w:style w:type="paragraph" w:customStyle="1" w:styleId="Healthbody">
    <w:name w:val="Health body"/>
    <w:link w:val="HealthbodyChar"/>
    <w:uiPriority w:val="99"/>
    <w:pPr>
      <w:spacing w:after="120" w:line="270" w:lineRule="atLeast"/>
    </w:pPr>
    <w:rPr>
      <w:rFonts w:ascii="Arial" w:eastAsia="MS Mincho" w:hAnsi="Arial"/>
      <w:sz w:val="20"/>
      <w:szCs w:val="24"/>
      <w:lang w:eastAsia="en-US"/>
    </w:rPr>
  </w:style>
  <w:style w:type="paragraph" w:customStyle="1" w:styleId="Healthheading1">
    <w:name w:val="Health heading 1"/>
    <w:uiPriority w:val="99"/>
    <w:pPr>
      <w:keepNext/>
      <w:keepLines/>
      <w:spacing w:before="400" w:after="160" w:line="520" w:lineRule="atLeast"/>
    </w:pPr>
    <w:rPr>
      <w:rFonts w:ascii="Arial" w:hAnsi="Arial"/>
      <w:color w:val="0073CF"/>
      <w:sz w:val="44"/>
      <w:szCs w:val="24"/>
      <w:lang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sid w:val="006A0248"/>
    <w:rPr>
      <w:rFonts w:ascii="Cambria" w:eastAsia="Times New Roman" w:hAnsi="Cambria" w:cs="Times New Roman"/>
      <w:sz w:val="24"/>
      <w:szCs w:val="24"/>
      <w:lang w:val="en-US" w:eastAsia="en-US" w:bidi="ar-SA"/>
    </w:rPr>
  </w:style>
  <w:style w:type="paragraph" w:customStyle="1" w:styleId="Healthheading2">
    <w:name w:val="Health heading 2"/>
    <w:uiPriority w:val="99"/>
    <w:pPr>
      <w:keepNext/>
      <w:keepLines/>
      <w:spacing w:before="280" w:after="120" w:line="320" w:lineRule="atLeast"/>
    </w:pPr>
    <w:rPr>
      <w:rFonts w:ascii="Arial" w:eastAsia="MS Mincho" w:hAnsi="Arial"/>
      <w:b/>
      <w:color w:val="0073CF"/>
      <w:sz w:val="28"/>
      <w:szCs w:val="24"/>
      <w:lang w:eastAsia="en-US"/>
    </w:rPr>
  </w:style>
  <w:style w:type="paragraph" w:customStyle="1" w:styleId="Healthheading3">
    <w:name w:val="Health heading 3"/>
    <w:uiPriority w:val="99"/>
    <w:pPr>
      <w:keepNext/>
      <w:keepLines/>
      <w:spacing w:before="280" w:after="120" w:line="280" w:lineRule="atLeast"/>
    </w:pPr>
    <w:rPr>
      <w:rFonts w:ascii="Arial" w:eastAsia="MS Mincho" w:hAnsi="Arial"/>
      <w:b/>
      <w:sz w:val="24"/>
      <w:szCs w:val="24"/>
      <w:lang w:eastAsia="en-US"/>
    </w:rPr>
  </w:style>
  <w:style w:type="paragraph" w:customStyle="1" w:styleId="Bannertablecell">
    <w:name w:val="Banner table cell"/>
    <w:uiPriority w:val="99"/>
    <w:pPr>
      <w:keepNext/>
      <w:keepLines/>
      <w:spacing w:before="1" w:line="270" w:lineRule="atLeast"/>
    </w:pPr>
    <w:rPr>
      <w:rFonts w:ascii="Arial" w:eastAsia="MS Mincho" w:hAnsi="Arial"/>
      <w:b/>
      <w:sz w:val="28"/>
      <w:szCs w:val="24"/>
      <w:lang w:eastAsia="en-US"/>
    </w:rPr>
  </w:style>
  <w:style w:type="paragraph" w:customStyle="1" w:styleId="Healthheading4">
    <w:name w:val="Health heading 4"/>
    <w:basedOn w:val="Healthbody"/>
    <w:uiPriority w:val="99"/>
    <w:pPr>
      <w:keepNext/>
      <w:keepLines/>
      <w:spacing w:before="240" w:after="80" w:line="240" w:lineRule="atLeast"/>
    </w:pPr>
    <w:rPr>
      <w:b/>
    </w:rPr>
  </w:style>
  <w:style w:type="paragraph" w:customStyle="1" w:styleId="Healthbullet1">
    <w:name w:val="Health bullet 1"/>
    <w:basedOn w:val="Healthbody"/>
    <w:link w:val="Healthbullet1Char"/>
    <w:uiPriority w:val="99"/>
    <w:pPr>
      <w:spacing w:after="40"/>
      <w:ind w:left="284" w:hanging="284"/>
    </w:pPr>
  </w:style>
  <w:style w:type="paragraph" w:customStyle="1" w:styleId="Healthmainheading">
    <w:name w:val="Health main heading"/>
    <w:uiPriority w:val="99"/>
    <w:rPr>
      <w:rFonts w:ascii="Arial" w:hAnsi="Arial"/>
      <w:color w:val="FFFFFF"/>
      <w:sz w:val="44"/>
      <w:szCs w:val="24"/>
      <w:lang w:eastAsia="en-US"/>
    </w:rPr>
  </w:style>
  <w:style w:type="paragraph" w:customStyle="1" w:styleId="Healthmainsubheading">
    <w:name w:val="Health main subheading"/>
    <w:uiPriority w:val="99"/>
    <w:rPr>
      <w:rFonts w:ascii="Arial" w:hAnsi="Arial"/>
      <w:color w:val="FFFFFF"/>
      <w:sz w:val="28"/>
      <w:szCs w:val="24"/>
      <w:lang w:eastAsia="en-US"/>
    </w:rPr>
  </w:style>
  <w:style w:type="paragraph" w:styleId="Footer">
    <w:name w:val="footer"/>
    <w:basedOn w:val="Normal"/>
    <w:link w:val="FooterChar"/>
    <w:uiPriority w:val="99"/>
    <w:semiHidden/>
    <w:pPr>
      <w:tabs>
        <w:tab w:val="center" w:pos="4320"/>
        <w:tab w:val="right" w:pos="8640"/>
      </w:tabs>
    </w:pPr>
  </w:style>
  <w:style w:type="character" w:customStyle="1" w:styleId="FooterChar">
    <w:name w:val="Footer Char"/>
    <w:basedOn w:val="DefaultParagraphFont"/>
    <w:link w:val="Footer"/>
    <w:uiPriority w:val="99"/>
    <w:semiHidden/>
    <w:locked/>
    <w:rsid w:val="006A0248"/>
    <w:rPr>
      <w:rFonts w:ascii="Cambria" w:eastAsia="Times New Roman" w:hAnsi="Cambria" w:cs="Times New Roman"/>
      <w:sz w:val="24"/>
      <w:szCs w:val="24"/>
      <w:lang w:val="en-US" w:eastAsia="en-US" w:bidi="ar-SA"/>
    </w:rPr>
  </w:style>
  <w:style w:type="character" w:styleId="PageNumber">
    <w:name w:val="page number"/>
    <w:basedOn w:val="DefaultParagraphFont"/>
    <w:uiPriority w:val="99"/>
    <w:rPr>
      <w:rFonts w:cs="Times New Roman"/>
    </w:rPr>
  </w:style>
  <w:style w:type="paragraph" w:customStyle="1" w:styleId="Healthfooter">
    <w:name w:val="Health footer"/>
    <w:uiPriority w:val="99"/>
    <w:pPr>
      <w:tabs>
        <w:tab w:val="right" w:pos="9923"/>
      </w:tabs>
    </w:pPr>
    <w:rPr>
      <w:rFonts w:ascii="Arial" w:hAnsi="Arial"/>
      <w:color w:val="808080"/>
      <w:sz w:val="20"/>
      <w:szCs w:val="24"/>
      <w:lang w:eastAsia="en-US"/>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sid w:val="006A0248"/>
    <w:rPr>
      <w:rFonts w:ascii="Cambria" w:eastAsia="Times New Roman" w:hAnsi="Cambria" w:cs="Times New Roman"/>
      <w:sz w:val="24"/>
      <w:szCs w:val="24"/>
      <w:lang w:val="en-US" w:eastAsia="en-US" w:bidi="ar-SA"/>
    </w:rPr>
  </w:style>
  <w:style w:type="paragraph" w:customStyle="1" w:styleId="Healthbullet1lastline">
    <w:name w:val="Health bullet 1 last line"/>
    <w:basedOn w:val="Healthbullet1"/>
    <w:uiPriority w:val="99"/>
    <w:pPr>
      <w:spacing w:after="120"/>
    </w:pPr>
  </w:style>
  <w:style w:type="paragraph" w:customStyle="1" w:styleId="Healthbullet2">
    <w:name w:val="Health bullet 2"/>
    <w:basedOn w:val="Healthbullet1"/>
    <w:uiPriority w:val="99"/>
    <w:pPr>
      <w:ind w:left="568"/>
    </w:pPr>
  </w:style>
  <w:style w:type="paragraph" w:customStyle="1" w:styleId="Healthbullet2lastline">
    <w:name w:val="Health bullet 2 last line"/>
    <w:basedOn w:val="Healthbullet2"/>
    <w:uiPriority w:val="99"/>
    <w:pPr>
      <w:spacing w:after="120"/>
    </w:pPr>
  </w:style>
  <w:style w:type="character" w:styleId="FootnoteReference">
    <w:name w:val="footnote reference"/>
    <w:basedOn w:val="DefaultParagraphFont"/>
    <w:uiPriority w:val="99"/>
    <w:semiHidden/>
    <w:rPr>
      <w:rFonts w:cs="Times New Roman"/>
      <w:vertAlign w:val="superscript"/>
    </w:rPr>
  </w:style>
  <w:style w:type="paragraph" w:customStyle="1" w:styleId="Healthtablebullet">
    <w:name w:val="Health table bullet"/>
    <w:basedOn w:val="Healthtablebody"/>
    <w:uiPriority w:val="99"/>
    <w:pPr>
      <w:ind w:left="284" w:hanging="284"/>
    </w:pPr>
  </w:style>
  <w:style w:type="paragraph" w:customStyle="1" w:styleId="Healthtablebody">
    <w:name w:val="Health table body"/>
    <w:uiPriority w:val="99"/>
    <w:pPr>
      <w:spacing w:after="40" w:line="220" w:lineRule="atLeast"/>
    </w:pPr>
    <w:rPr>
      <w:rFonts w:ascii="Arial" w:eastAsia="MS Mincho" w:hAnsi="Arial"/>
      <w:sz w:val="18"/>
      <w:szCs w:val="24"/>
      <w:lang w:eastAsia="en-US"/>
    </w:rPr>
  </w:style>
  <w:style w:type="paragraph" w:customStyle="1" w:styleId="Healthfootnote">
    <w:name w:val="Health footnote"/>
    <w:uiPriority w:val="99"/>
    <w:pPr>
      <w:spacing w:after="60" w:line="200" w:lineRule="atLeast"/>
      <w:ind w:left="284" w:hanging="284"/>
    </w:pPr>
    <w:rPr>
      <w:rFonts w:ascii="Arial" w:hAnsi="Arial"/>
      <w:color w:val="000000"/>
      <w:sz w:val="16"/>
      <w:szCs w:val="24"/>
      <w:lang w:eastAsia="en-US"/>
    </w:rPr>
  </w:style>
  <w:style w:type="paragraph" w:customStyle="1" w:styleId="Healthtablecaption">
    <w:name w:val="Health table caption"/>
    <w:uiPriority w:val="99"/>
    <w:pPr>
      <w:spacing w:before="240" w:after="80" w:line="240" w:lineRule="atLeast"/>
    </w:pPr>
    <w:rPr>
      <w:rFonts w:ascii="Arial" w:eastAsia="MS Mincho" w:hAnsi="Arial"/>
      <w:b/>
      <w:sz w:val="20"/>
      <w:szCs w:val="24"/>
      <w:lang w:eastAsia="en-US"/>
    </w:rPr>
  </w:style>
  <w:style w:type="paragraph" w:customStyle="1" w:styleId="Healthfigurecaption">
    <w:name w:val="Health figure caption"/>
    <w:uiPriority w:val="99"/>
    <w:pPr>
      <w:spacing w:before="240" w:after="120" w:line="240" w:lineRule="atLeast"/>
    </w:pPr>
    <w:rPr>
      <w:rFonts w:ascii="Arial" w:eastAsia="MS Mincho" w:hAnsi="Arial"/>
      <w:b/>
      <w:sz w:val="20"/>
      <w:szCs w:val="24"/>
      <w:lang w:eastAsia="en-US"/>
    </w:rPr>
  </w:style>
  <w:style w:type="paragraph" w:customStyle="1" w:styleId="Healthtablecolumnhead">
    <w:name w:val="Health table column head"/>
    <w:uiPriority w:val="99"/>
    <w:pPr>
      <w:spacing w:after="40" w:line="220" w:lineRule="atLeast"/>
    </w:pPr>
    <w:rPr>
      <w:rFonts w:ascii="Arial" w:eastAsia="MS Mincho" w:hAnsi="Arial"/>
      <w:b/>
      <w:color w:val="FFFFFF"/>
      <w:sz w:val="18"/>
      <w:szCs w:val="24"/>
      <w:lang w:eastAsia="en-US"/>
    </w:rPr>
  </w:style>
  <w:style w:type="paragraph" w:styleId="BalloonText">
    <w:name w:val="Balloon Text"/>
    <w:basedOn w:val="Normal"/>
    <w:link w:val="BalloonTextChar"/>
    <w:uiPriority w:val="99"/>
    <w:semiHidden/>
    <w:rsid w:val="006A024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0248"/>
    <w:rPr>
      <w:rFonts w:ascii="Tahoma" w:hAnsi="Tahoma" w:cs="Tahoma"/>
      <w:sz w:val="16"/>
      <w:szCs w:val="16"/>
      <w:lang w:val="en-AU" w:eastAsia="en-US" w:bidi="ar-SA"/>
    </w:rPr>
  </w:style>
  <w:style w:type="paragraph" w:customStyle="1" w:styleId="Default">
    <w:name w:val="Default"/>
    <w:rsid w:val="006A0248"/>
    <w:pPr>
      <w:autoSpaceDE w:val="0"/>
      <w:autoSpaceDN w:val="0"/>
      <w:adjustRightInd w:val="0"/>
    </w:pPr>
    <w:rPr>
      <w:rFonts w:ascii="Arial" w:hAnsi="Arial" w:cs="Arial"/>
      <w:color w:val="000000"/>
      <w:sz w:val="24"/>
      <w:szCs w:val="24"/>
    </w:rPr>
  </w:style>
  <w:style w:type="paragraph" w:styleId="ListNumber">
    <w:name w:val="List Number"/>
    <w:basedOn w:val="Normal"/>
    <w:uiPriority w:val="99"/>
    <w:rsid w:val="006A0248"/>
    <w:pPr>
      <w:numPr>
        <w:numId w:val="10"/>
      </w:numPr>
      <w:spacing w:after="120"/>
      <w:ind w:left="720" w:hanging="720"/>
    </w:pPr>
  </w:style>
  <w:style w:type="paragraph" w:customStyle="1" w:styleId="ListNumberArial">
    <w:name w:val="List Number + Arial"/>
    <w:aliases w:val="(Complex) Bold,Before:  0 cm,First line:  0 cm,Before..."/>
    <w:basedOn w:val="Healthbody"/>
    <w:uiPriority w:val="99"/>
    <w:rsid w:val="006A0248"/>
    <w:rPr>
      <w:rFonts w:cs="Arial"/>
      <w:lang w:eastAsia="en-AU"/>
    </w:rPr>
  </w:style>
  <w:style w:type="paragraph" w:styleId="CommentText">
    <w:name w:val="annotation text"/>
    <w:basedOn w:val="Normal"/>
    <w:link w:val="CommentTextChar"/>
    <w:uiPriority w:val="99"/>
    <w:semiHidden/>
    <w:rsid w:val="006A0248"/>
  </w:style>
  <w:style w:type="character" w:customStyle="1" w:styleId="CommentTextChar">
    <w:name w:val="Comment Text Char"/>
    <w:basedOn w:val="DefaultParagraphFont"/>
    <w:link w:val="CommentText"/>
    <w:uiPriority w:val="99"/>
    <w:semiHidden/>
    <w:locked/>
    <w:rsid w:val="006A0248"/>
    <w:rPr>
      <w:rFonts w:ascii="Verdana" w:hAnsi="Verdana" w:cs="Times New Roman"/>
      <w:lang w:val="en-AU" w:eastAsia="en-US" w:bidi="ar-SA"/>
    </w:rPr>
  </w:style>
  <w:style w:type="paragraph" w:styleId="CommentSubject">
    <w:name w:val="annotation subject"/>
    <w:basedOn w:val="CommentText"/>
    <w:next w:val="CommentText"/>
    <w:link w:val="CommentSubjectChar"/>
    <w:uiPriority w:val="99"/>
    <w:semiHidden/>
    <w:rsid w:val="006A0248"/>
    <w:rPr>
      <w:b/>
      <w:bCs/>
    </w:rPr>
  </w:style>
  <w:style w:type="character" w:customStyle="1" w:styleId="CommentSubjectChar">
    <w:name w:val="Comment Subject Char"/>
    <w:basedOn w:val="CommentTextChar"/>
    <w:link w:val="CommentSubject"/>
    <w:uiPriority w:val="99"/>
    <w:semiHidden/>
    <w:locked/>
    <w:rsid w:val="006A0248"/>
    <w:rPr>
      <w:rFonts w:ascii="Verdana" w:hAnsi="Verdana" w:cs="Times New Roman"/>
      <w:b/>
      <w:bCs/>
      <w:lang w:val="en-AU" w:eastAsia="en-US" w:bidi="ar-SA"/>
    </w:rPr>
  </w:style>
  <w:style w:type="character" w:styleId="FollowedHyperlink">
    <w:name w:val="FollowedHyperlink"/>
    <w:basedOn w:val="DefaultParagraphFont"/>
    <w:uiPriority w:val="99"/>
    <w:rsid w:val="006A0248"/>
    <w:rPr>
      <w:rFonts w:cs="Times New Roman"/>
      <w:color w:val="800080"/>
      <w:u w:val="single"/>
    </w:rPr>
  </w:style>
  <w:style w:type="paragraph" w:customStyle="1" w:styleId="font5">
    <w:name w:val="font5"/>
    <w:basedOn w:val="Normal"/>
    <w:uiPriority w:val="99"/>
    <w:rsid w:val="006A0248"/>
    <w:pPr>
      <w:spacing w:before="100" w:beforeAutospacing="1" w:after="100" w:afterAutospacing="1"/>
    </w:pPr>
    <w:rPr>
      <w:rFonts w:ascii="Arial" w:hAnsi="Arial" w:cs="Arial"/>
      <w:b/>
      <w:bCs/>
      <w:color w:val="FFFFFF"/>
      <w:lang w:eastAsia="en-AU"/>
    </w:rPr>
  </w:style>
  <w:style w:type="paragraph" w:customStyle="1" w:styleId="xl63">
    <w:name w:val="xl63"/>
    <w:basedOn w:val="Normal"/>
    <w:uiPriority w:val="99"/>
    <w:rsid w:val="006A0248"/>
    <w:pPr>
      <w:pBdr>
        <w:top w:val="single" w:sz="8" w:space="0" w:color="auto"/>
        <w:left w:val="single" w:sz="8" w:space="0" w:color="auto"/>
        <w:bottom w:val="single" w:sz="8" w:space="0" w:color="auto"/>
        <w:right w:val="single" w:sz="8" w:space="0" w:color="auto"/>
      </w:pBdr>
      <w:shd w:val="clear" w:color="000000" w:fill="0075CF"/>
      <w:spacing w:before="100" w:beforeAutospacing="1" w:after="100" w:afterAutospacing="1"/>
      <w:jc w:val="both"/>
      <w:textAlignment w:val="center"/>
    </w:pPr>
    <w:rPr>
      <w:rFonts w:ascii="Arial" w:hAnsi="Arial" w:cs="Arial"/>
      <w:b/>
      <w:bCs/>
      <w:color w:val="FFFFFF"/>
      <w:lang w:eastAsia="en-AU"/>
    </w:rPr>
  </w:style>
  <w:style w:type="paragraph" w:customStyle="1" w:styleId="xl64">
    <w:name w:val="xl64"/>
    <w:basedOn w:val="Normal"/>
    <w:uiPriority w:val="99"/>
    <w:rsid w:val="006A0248"/>
    <w:pPr>
      <w:pBdr>
        <w:top w:val="single" w:sz="8" w:space="0" w:color="auto"/>
        <w:bottom w:val="single" w:sz="8" w:space="0" w:color="auto"/>
        <w:right w:val="single" w:sz="8" w:space="0" w:color="auto"/>
      </w:pBdr>
      <w:shd w:val="clear" w:color="000000" w:fill="0075CF"/>
      <w:spacing w:before="100" w:beforeAutospacing="1" w:after="100" w:afterAutospacing="1"/>
      <w:jc w:val="both"/>
      <w:textAlignment w:val="center"/>
    </w:pPr>
    <w:rPr>
      <w:rFonts w:ascii="Arial" w:hAnsi="Arial" w:cs="Arial"/>
      <w:b/>
      <w:bCs/>
      <w:color w:val="FFFFFF"/>
      <w:lang w:eastAsia="en-AU"/>
    </w:rPr>
  </w:style>
  <w:style w:type="paragraph" w:customStyle="1" w:styleId="xl65">
    <w:name w:val="xl65"/>
    <w:basedOn w:val="Normal"/>
    <w:uiPriority w:val="99"/>
    <w:rsid w:val="006A0248"/>
    <w:pPr>
      <w:pBdr>
        <w:left w:val="single" w:sz="8" w:space="0" w:color="auto"/>
        <w:bottom w:val="single" w:sz="8" w:space="0" w:color="auto"/>
        <w:right w:val="single" w:sz="8" w:space="0" w:color="auto"/>
      </w:pBdr>
      <w:spacing w:before="100" w:beforeAutospacing="1" w:after="100" w:afterAutospacing="1"/>
      <w:jc w:val="both"/>
      <w:textAlignment w:val="center"/>
    </w:pPr>
    <w:rPr>
      <w:rFonts w:ascii="Arial" w:hAnsi="Arial" w:cs="Arial"/>
      <w:color w:val="000000"/>
      <w:sz w:val="16"/>
      <w:szCs w:val="16"/>
      <w:lang w:eastAsia="en-AU"/>
    </w:rPr>
  </w:style>
  <w:style w:type="paragraph" w:customStyle="1" w:styleId="xl66">
    <w:name w:val="xl66"/>
    <w:basedOn w:val="Normal"/>
    <w:uiPriority w:val="99"/>
    <w:rsid w:val="006A0248"/>
    <w:pPr>
      <w:pBdr>
        <w:bottom w:val="single" w:sz="8" w:space="0" w:color="auto"/>
        <w:right w:val="single" w:sz="8" w:space="0" w:color="auto"/>
      </w:pBdr>
      <w:spacing w:before="100" w:beforeAutospacing="1" w:after="100" w:afterAutospacing="1"/>
      <w:jc w:val="both"/>
      <w:textAlignment w:val="center"/>
    </w:pPr>
    <w:rPr>
      <w:rFonts w:ascii="Arial" w:hAnsi="Arial" w:cs="Arial"/>
      <w:color w:val="000000"/>
      <w:sz w:val="16"/>
      <w:szCs w:val="16"/>
      <w:lang w:eastAsia="en-AU"/>
    </w:rPr>
  </w:style>
  <w:style w:type="paragraph" w:customStyle="1" w:styleId="xl67">
    <w:name w:val="xl67"/>
    <w:basedOn w:val="Normal"/>
    <w:uiPriority w:val="99"/>
    <w:rsid w:val="006A0248"/>
    <w:pPr>
      <w:pBdr>
        <w:bottom w:val="single" w:sz="8" w:space="0" w:color="auto"/>
        <w:right w:val="single" w:sz="8" w:space="0" w:color="auto"/>
      </w:pBdr>
      <w:spacing w:before="100" w:beforeAutospacing="1" w:after="100" w:afterAutospacing="1"/>
      <w:jc w:val="both"/>
      <w:textAlignment w:val="center"/>
    </w:pPr>
    <w:rPr>
      <w:rFonts w:ascii="Arial" w:hAnsi="Arial" w:cs="Arial"/>
      <w:sz w:val="16"/>
      <w:szCs w:val="16"/>
      <w:lang w:eastAsia="en-AU"/>
    </w:rPr>
  </w:style>
  <w:style w:type="paragraph" w:styleId="NoSpacing">
    <w:name w:val="No Spacing"/>
    <w:uiPriority w:val="99"/>
    <w:qFormat/>
    <w:rsid w:val="006A0248"/>
    <w:rPr>
      <w:rFonts w:ascii="Verdana" w:hAnsi="Verdana"/>
      <w:sz w:val="20"/>
      <w:szCs w:val="20"/>
      <w:lang w:eastAsia="en-US"/>
    </w:rPr>
  </w:style>
  <w:style w:type="character" w:styleId="Hyperlink">
    <w:name w:val="Hyperlink"/>
    <w:basedOn w:val="DefaultParagraphFont"/>
    <w:uiPriority w:val="99"/>
    <w:rsid w:val="009F1F0B"/>
    <w:rPr>
      <w:rFonts w:cs="Times New Roman"/>
      <w:color w:val="0000FF"/>
      <w:u w:val="single"/>
    </w:rPr>
  </w:style>
  <w:style w:type="character" w:customStyle="1" w:styleId="Healthbullet1Char">
    <w:name w:val="Health bullet 1 Char"/>
    <w:link w:val="Healthbullet1"/>
    <w:uiPriority w:val="99"/>
    <w:locked/>
    <w:rsid w:val="003B11FE"/>
    <w:rPr>
      <w:rFonts w:ascii="Arial" w:eastAsia="MS Mincho" w:hAnsi="Arial"/>
      <w:sz w:val="24"/>
      <w:lang w:eastAsia="en-US"/>
    </w:rPr>
  </w:style>
  <w:style w:type="character" w:customStyle="1" w:styleId="HealthbodyChar">
    <w:name w:val="Health body Char"/>
    <w:link w:val="Healthbody"/>
    <w:uiPriority w:val="99"/>
    <w:locked/>
    <w:rsid w:val="0013790A"/>
    <w:rPr>
      <w:rFonts w:ascii="Arial" w:eastAsia="MS Mincho" w:hAnsi="Arial"/>
      <w:sz w:val="24"/>
      <w:lang w:val="en-AU" w:eastAsia="en-US"/>
    </w:rPr>
  </w:style>
  <w:style w:type="character" w:styleId="CommentReference">
    <w:name w:val="annotation reference"/>
    <w:basedOn w:val="DefaultParagraphFont"/>
    <w:uiPriority w:val="99"/>
    <w:semiHidden/>
    <w:unhideWhenUsed/>
    <w:rsid w:val="00B837CF"/>
    <w:rPr>
      <w:sz w:val="16"/>
      <w:szCs w:val="16"/>
    </w:rPr>
  </w:style>
  <w:style w:type="paragraph" w:styleId="ListParagraph">
    <w:name w:val="List Paragraph"/>
    <w:basedOn w:val="Normal"/>
    <w:uiPriority w:val="34"/>
    <w:qFormat/>
    <w:rsid w:val="004E7B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91026">
      <w:bodyDiv w:val="1"/>
      <w:marLeft w:val="0"/>
      <w:marRight w:val="0"/>
      <w:marTop w:val="0"/>
      <w:marBottom w:val="0"/>
      <w:divBdr>
        <w:top w:val="none" w:sz="0" w:space="0" w:color="auto"/>
        <w:left w:val="none" w:sz="0" w:space="0" w:color="auto"/>
        <w:bottom w:val="none" w:sz="0" w:space="0" w:color="auto"/>
        <w:right w:val="none" w:sz="0" w:space="0" w:color="auto"/>
      </w:divBdr>
    </w:div>
    <w:div w:id="202521268">
      <w:bodyDiv w:val="1"/>
      <w:marLeft w:val="0"/>
      <w:marRight w:val="0"/>
      <w:marTop w:val="0"/>
      <w:marBottom w:val="0"/>
      <w:divBdr>
        <w:top w:val="none" w:sz="0" w:space="0" w:color="auto"/>
        <w:left w:val="none" w:sz="0" w:space="0" w:color="auto"/>
        <w:bottom w:val="none" w:sz="0" w:space="0" w:color="auto"/>
        <w:right w:val="none" w:sz="0" w:space="0" w:color="auto"/>
      </w:divBdr>
    </w:div>
    <w:div w:id="250284956">
      <w:bodyDiv w:val="1"/>
      <w:marLeft w:val="0"/>
      <w:marRight w:val="0"/>
      <w:marTop w:val="0"/>
      <w:marBottom w:val="0"/>
      <w:divBdr>
        <w:top w:val="none" w:sz="0" w:space="0" w:color="auto"/>
        <w:left w:val="none" w:sz="0" w:space="0" w:color="auto"/>
        <w:bottom w:val="none" w:sz="0" w:space="0" w:color="auto"/>
        <w:right w:val="none" w:sz="0" w:space="0" w:color="auto"/>
      </w:divBdr>
    </w:div>
    <w:div w:id="283318377">
      <w:bodyDiv w:val="1"/>
      <w:marLeft w:val="0"/>
      <w:marRight w:val="0"/>
      <w:marTop w:val="0"/>
      <w:marBottom w:val="0"/>
      <w:divBdr>
        <w:top w:val="none" w:sz="0" w:space="0" w:color="auto"/>
        <w:left w:val="none" w:sz="0" w:space="0" w:color="auto"/>
        <w:bottom w:val="none" w:sz="0" w:space="0" w:color="auto"/>
        <w:right w:val="none" w:sz="0" w:space="0" w:color="auto"/>
      </w:divBdr>
    </w:div>
    <w:div w:id="558830925">
      <w:bodyDiv w:val="1"/>
      <w:marLeft w:val="0"/>
      <w:marRight w:val="0"/>
      <w:marTop w:val="0"/>
      <w:marBottom w:val="0"/>
      <w:divBdr>
        <w:top w:val="none" w:sz="0" w:space="0" w:color="auto"/>
        <w:left w:val="none" w:sz="0" w:space="0" w:color="auto"/>
        <w:bottom w:val="none" w:sz="0" w:space="0" w:color="auto"/>
        <w:right w:val="none" w:sz="0" w:space="0" w:color="auto"/>
      </w:divBdr>
    </w:div>
    <w:div w:id="1199322222">
      <w:bodyDiv w:val="1"/>
      <w:marLeft w:val="0"/>
      <w:marRight w:val="0"/>
      <w:marTop w:val="0"/>
      <w:marBottom w:val="0"/>
      <w:divBdr>
        <w:top w:val="none" w:sz="0" w:space="0" w:color="auto"/>
        <w:left w:val="none" w:sz="0" w:space="0" w:color="auto"/>
        <w:bottom w:val="none" w:sz="0" w:space="0" w:color="auto"/>
        <w:right w:val="none" w:sz="0" w:space="0" w:color="auto"/>
      </w:divBdr>
    </w:div>
    <w:div w:id="1646931495">
      <w:marLeft w:val="0"/>
      <w:marRight w:val="0"/>
      <w:marTop w:val="0"/>
      <w:marBottom w:val="0"/>
      <w:divBdr>
        <w:top w:val="none" w:sz="0" w:space="0" w:color="auto"/>
        <w:left w:val="none" w:sz="0" w:space="0" w:color="auto"/>
        <w:bottom w:val="none" w:sz="0" w:space="0" w:color="auto"/>
        <w:right w:val="none" w:sz="0" w:space="0" w:color="auto"/>
      </w:divBdr>
      <w:divsChild>
        <w:div w:id="1646931498">
          <w:marLeft w:val="0"/>
          <w:marRight w:val="0"/>
          <w:marTop w:val="0"/>
          <w:marBottom w:val="0"/>
          <w:divBdr>
            <w:top w:val="none" w:sz="0" w:space="0" w:color="auto"/>
            <w:left w:val="none" w:sz="0" w:space="0" w:color="auto"/>
            <w:bottom w:val="none" w:sz="0" w:space="0" w:color="auto"/>
            <w:right w:val="none" w:sz="0" w:space="0" w:color="auto"/>
          </w:divBdr>
          <w:divsChild>
            <w:div w:id="1646931496">
              <w:marLeft w:val="0"/>
              <w:marRight w:val="0"/>
              <w:marTop w:val="0"/>
              <w:marBottom w:val="0"/>
              <w:divBdr>
                <w:top w:val="none" w:sz="0" w:space="0" w:color="auto"/>
                <w:left w:val="none" w:sz="0" w:space="0" w:color="auto"/>
                <w:bottom w:val="none" w:sz="0" w:space="0" w:color="auto"/>
                <w:right w:val="none" w:sz="0" w:space="0" w:color="auto"/>
              </w:divBdr>
              <w:divsChild>
                <w:div w:id="1646931492">
                  <w:marLeft w:val="0"/>
                  <w:marRight w:val="0"/>
                  <w:marTop w:val="0"/>
                  <w:marBottom w:val="0"/>
                  <w:divBdr>
                    <w:top w:val="none" w:sz="0" w:space="0" w:color="auto"/>
                    <w:left w:val="none" w:sz="0" w:space="0" w:color="auto"/>
                    <w:bottom w:val="none" w:sz="0" w:space="0" w:color="auto"/>
                    <w:right w:val="none" w:sz="0" w:space="0" w:color="auto"/>
                  </w:divBdr>
                  <w:divsChild>
                    <w:div w:id="1646931497">
                      <w:marLeft w:val="0"/>
                      <w:marRight w:val="0"/>
                      <w:marTop w:val="0"/>
                      <w:marBottom w:val="0"/>
                      <w:divBdr>
                        <w:top w:val="none" w:sz="0" w:space="0" w:color="auto"/>
                        <w:left w:val="none" w:sz="0" w:space="0" w:color="auto"/>
                        <w:bottom w:val="none" w:sz="0" w:space="0" w:color="auto"/>
                        <w:right w:val="none" w:sz="0" w:space="0" w:color="auto"/>
                      </w:divBdr>
                      <w:divsChild>
                        <w:div w:id="1646931489">
                          <w:marLeft w:val="0"/>
                          <w:marRight w:val="0"/>
                          <w:marTop w:val="0"/>
                          <w:marBottom w:val="0"/>
                          <w:divBdr>
                            <w:top w:val="none" w:sz="0" w:space="0" w:color="auto"/>
                            <w:left w:val="none" w:sz="0" w:space="0" w:color="auto"/>
                            <w:bottom w:val="none" w:sz="0" w:space="0" w:color="auto"/>
                            <w:right w:val="none" w:sz="0" w:space="0" w:color="auto"/>
                          </w:divBdr>
                          <w:divsChild>
                            <w:div w:id="1646931493">
                              <w:marLeft w:val="0"/>
                              <w:marRight w:val="0"/>
                              <w:marTop w:val="0"/>
                              <w:marBottom w:val="0"/>
                              <w:divBdr>
                                <w:top w:val="none" w:sz="0" w:space="0" w:color="auto"/>
                                <w:left w:val="none" w:sz="0" w:space="0" w:color="auto"/>
                                <w:bottom w:val="none" w:sz="0" w:space="0" w:color="auto"/>
                                <w:right w:val="none" w:sz="0" w:space="0" w:color="auto"/>
                              </w:divBdr>
                              <w:divsChild>
                                <w:div w:id="1646931494">
                                  <w:marLeft w:val="0"/>
                                  <w:marRight w:val="0"/>
                                  <w:marTop w:val="0"/>
                                  <w:marBottom w:val="0"/>
                                  <w:divBdr>
                                    <w:top w:val="none" w:sz="0" w:space="0" w:color="auto"/>
                                    <w:left w:val="none" w:sz="0" w:space="0" w:color="auto"/>
                                    <w:bottom w:val="none" w:sz="0" w:space="0" w:color="auto"/>
                                    <w:right w:val="none" w:sz="0" w:space="0" w:color="auto"/>
                                  </w:divBdr>
                                  <w:divsChild>
                                    <w:div w:id="1646931491">
                                      <w:marLeft w:val="0"/>
                                      <w:marRight w:val="0"/>
                                      <w:marTop w:val="0"/>
                                      <w:marBottom w:val="0"/>
                                      <w:divBdr>
                                        <w:top w:val="none" w:sz="0" w:space="0" w:color="auto"/>
                                        <w:left w:val="none" w:sz="0" w:space="0" w:color="auto"/>
                                        <w:bottom w:val="none" w:sz="0" w:space="0" w:color="auto"/>
                                        <w:right w:val="none" w:sz="0" w:space="0" w:color="auto"/>
                                      </w:divBdr>
                                      <w:divsChild>
                                        <w:div w:id="164693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879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vic.gov.au/abf/service-streams/emergency-departments.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HDSS.Helpdesk@health.v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WAD1309\Local%20Settings\Temporary%20Internet%20Files\Content.MSO\BC8596F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F66C1-F5DF-4727-9088-5533F6847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BC8596F6.dot</Template>
  <TotalTime>0</TotalTime>
  <Pages>14</Pages>
  <Words>3145</Words>
  <Characters>17929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lpstr>
    </vt:vector>
  </TitlesOfParts>
  <Company>Department of Health, Victoria</Company>
  <LinksUpToDate>false</LinksUpToDate>
  <CharactersWithSpaces>21032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fwad1309</dc:creator>
  <cp:keywords/>
  <dc:description/>
  <cp:lastModifiedBy>Fiona Wade</cp:lastModifiedBy>
  <cp:revision>2</cp:revision>
  <cp:lastPrinted>2014-07-29T23:10:00Z</cp:lastPrinted>
  <dcterms:created xsi:type="dcterms:W3CDTF">2014-07-31T03:09:00Z</dcterms:created>
  <dcterms:modified xsi:type="dcterms:W3CDTF">2014-07-31T03:09:00Z</dcterms:modified>
</cp:coreProperties>
</file>