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9300E" w14:textId="77777777" w:rsidR="00056EC4" w:rsidRDefault="00E9042A" w:rsidP="00056EC4">
      <w:pPr>
        <w:pStyle w:val="Body"/>
      </w:pPr>
      <w:r>
        <w:rPr>
          <w:noProof/>
        </w:rPr>
        <w:drawing>
          <wp:anchor distT="0" distB="0" distL="114300" distR="114300" simplePos="0" relativeHeight="251658240" behindDoc="1" locked="1" layoutInCell="1" allowOverlap="0" wp14:anchorId="0A6FD8EC" wp14:editId="71C2E190">
            <wp:simplePos x="0" y="0"/>
            <wp:positionH relativeFrom="page">
              <wp:posOffset>0</wp:posOffset>
            </wp:positionH>
            <wp:positionV relativeFrom="page">
              <wp:posOffset>0</wp:posOffset>
            </wp:positionV>
            <wp:extent cx="7556400" cy="10148400"/>
            <wp:effectExtent l="0" t="0" r="6985" b="571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6400" cy="10148400"/>
                    </a:xfrm>
                    <a:prstGeom prst="rect">
                      <a:avLst/>
                    </a:prstGeom>
                  </pic:spPr>
                </pic:pic>
              </a:graphicData>
            </a:graphic>
            <wp14:sizeRelH relativeFrom="margin">
              <wp14:pctWidth>0</wp14:pctWidth>
            </wp14:sizeRelH>
            <wp14:sizeRelV relativeFrom="margin">
              <wp14:pctHeight>0</wp14:pctHeight>
            </wp14:sizeRelV>
          </wp:anchor>
        </w:drawing>
      </w:r>
    </w:p>
    <w:p w14:paraId="13007E2A" w14:textId="244A8DBC" w:rsidR="00AB53E7" w:rsidRDefault="00AB53E7">
      <w:pPr>
        <w:pStyle w:val="Body"/>
        <w:jc w:val="right"/>
        <w:rPr>
          <w:kern w:val="2"/>
          <w:szCs w:val="21"/>
          <w:lang w:val="en-GB" w:eastAsia="ja-JP"/>
          <w14:ligatures w14:val="standardContextual"/>
        </w:rPr>
      </w:pPr>
    </w:p>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9299"/>
      </w:tblGrid>
      <w:tr w:rsidR="00AD784C" w14:paraId="208D61DC" w14:textId="77777777" w:rsidTr="007B25EE">
        <w:trPr>
          <w:cantSplit/>
        </w:trPr>
        <w:tc>
          <w:tcPr>
            <w:tcW w:w="0" w:type="auto"/>
            <w:tcMar>
              <w:top w:w="0" w:type="dxa"/>
              <w:left w:w="0" w:type="dxa"/>
              <w:right w:w="0" w:type="dxa"/>
            </w:tcMar>
          </w:tcPr>
          <w:p w14:paraId="10657D87" w14:textId="5AB5DB66" w:rsidR="00AD784C" w:rsidRPr="00431F42" w:rsidRDefault="00E11958" w:rsidP="00E11958">
            <w:pPr>
              <w:pStyle w:val="Documenttitle"/>
            </w:pPr>
            <w:r w:rsidRPr="00E11958">
              <w:t>Lived and Living Experience Leadership Framework 2026–2036</w:t>
            </w:r>
          </w:p>
        </w:tc>
      </w:tr>
      <w:tr w:rsidR="00AD784C" w14:paraId="159B8A37" w14:textId="77777777" w:rsidTr="007B25EE">
        <w:trPr>
          <w:cantSplit/>
        </w:trPr>
        <w:tc>
          <w:tcPr>
            <w:tcW w:w="0" w:type="auto"/>
          </w:tcPr>
          <w:p w14:paraId="6AF00924" w14:textId="3FFFBD3E" w:rsidR="00386109" w:rsidRPr="00A1389F" w:rsidRDefault="00440525" w:rsidP="00440525">
            <w:pPr>
              <w:pStyle w:val="Documentsubtitle"/>
            </w:pPr>
            <w:r w:rsidRPr="00440525">
              <w:t>Towards a lived and living experience-centred system</w:t>
            </w:r>
          </w:p>
        </w:tc>
      </w:tr>
      <w:tr w:rsidR="00430393" w14:paraId="4FC63E12" w14:textId="77777777" w:rsidTr="007B25EE">
        <w:trPr>
          <w:cantSplit/>
        </w:trPr>
        <w:tc>
          <w:tcPr>
            <w:tcW w:w="0" w:type="auto"/>
          </w:tcPr>
          <w:p w14:paraId="0B121542" w14:textId="77777777" w:rsidR="00430393" w:rsidRDefault="009345CA" w:rsidP="00430393">
            <w:pPr>
              <w:pStyle w:val="Bannermarking"/>
            </w:pPr>
            <w:fldSimple w:instr=" FILLIN  &quot;Type the protective marking&quot; \d OFFICIAL \o  \* MERGEFORMAT ">
              <w:r>
                <w:t>OFFICIAL</w:t>
              </w:r>
            </w:fldSimple>
          </w:p>
        </w:tc>
      </w:tr>
    </w:tbl>
    <w:p w14:paraId="015189C1" w14:textId="61602B77" w:rsidR="00FE4081" w:rsidRPr="00985123" w:rsidRDefault="00FE4081" w:rsidP="00FE4081">
      <w:pPr>
        <w:pStyle w:val="Body"/>
        <w:rPr>
          <w:rFonts w:eastAsia="MS Mincho"/>
          <w:lang w:eastAsia="ja-JP"/>
        </w:rPr>
        <w:sectPr w:rsidR="00FE4081" w:rsidRPr="00985123" w:rsidSect="002C5B7C">
          <w:footerReference w:type="even" r:id="rId12"/>
          <w:footerReference w:type="default" r:id="rId13"/>
          <w:headerReference w:type="first" r:id="rId14"/>
          <w:footerReference w:type="first" r:id="rId15"/>
          <w:type w:val="continuous"/>
          <w:pgSz w:w="11906" w:h="16838" w:code="9"/>
          <w:pgMar w:top="3969" w:right="1304" w:bottom="1418" w:left="1304" w:header="680" w:footer="851" w:gutter="0"/>
          <w:cols w:space="340"/>
          <w:docGrid w:linePitch="360"/>
        </w:sectPr>
      </w:pPr>
    </w:p>
    <w:tbl>
      <w:tblPr>
        <w:tblStyle w:val="TableGrid"/>
        <w:tblpPr w:leftFromText="180" w:rightFromText="180" w:vertAnchor="text" w:horzAnchor="margin" w:tblpY="107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38"/>
      </w:tblGrid>
      <w:tr w:rsidR="00042439" w14:paraId="1BC44C71" w14:textId="77777777" w:rsidTr="0067731B">
        <w:tc>
          <w:tcPr>
            <w:tcW w:w="0" w:type="auto"/>
            <w:hideMark/>
          </w:tcPr>
          <w:p w14:paraId="5424B33C" w14:textId="6344CF96" w:rsidR="00572E72" w:rsidRDefault="00042439" w:rsidP="0067731B">
            <w:pPr>
              <w:pStyle w:val="Imprint"/>
              <w:rPr>
                <w:rStyle w:val="normaltextrun"/>
                <w:rFonts w:eastAsia="MS Mincho" w:cs="Arial"/>
                <w:color w:val="000000"/>
                <w:lang w:eastAsia="ja-JP"/>
              </w:rPr>
            </w:pPr>
            <w:r>
              <w:rPr>
                <w:rStyle w:val="normaltextrun"/>
                <w:rFonts w:cs="Arial"/>
                <w:color w:val="000000"/>
              </w:rPr>
              <w:lastRenderedPageBreak/>
              <w:t>To receive this document in another format email</w:t>
            </w:r>
            <w:r>
              <w:t xml:space="preserve"> </w:t>
            </w:r>
            <w:hyperlink r:id="rId16" w:history="1">
              <w:r w:rsidR="00D7410C">
                <w:rPr>
                  <w:rStyle w:val="Hyperlink"/>
                  <w:rFonts w:cs="Arial"/>
                </w:rPr>
                <w:t>Lived Experience team</w:t>
              </w:r>
            </w:hyperlink>
            <w:r w:rsidR="00D7410C" w:rsidRPr="00666E75">
              <w:rPr>
                <w:rStyle w:val="normaltextrun"/>
                <w:rFonts w:eastAsia="MS Mincho" w:cs="Arial" w:hint="eastAsia"/>
                <w:color w:val="000000"/>
                <w:lang w:eastAsia="ja-JP"/>
              </w:rPr>
              <w:t xml:space="preserve"> </w:t>
            </w:r>
            <w:r w:rsidR="00D7410C">
              <w:rPr>
                <w:rStyle w:val="normaltextrun"/>
                <w:rFonts w:eastAsia="MS Mincho" w:cs="Arial" w:hint="eastAsia"/>
                <w:color w:val="000000"/>
                <w:lang w:eastAsia="ja-JP"/>
              </w:rPr>
              <w:t>&lt;</w:t>
            </w:r>
            <w:r w:rsidR="00D7410C" w:rsidRPr="00F26659">
              <w:rPr>
                <w:rStyle w:val="normaltextrun"/>
                <w:rFonts w:eastAsia="MS Mincho" w:cs="Arial"/>
                <w:color w:val="000000"/>
                <w:lang w:eastAsia="ja-JP"/>
              </w:rPr>
              <w:t>livedexperience@health.vic.gov.au</w:t>
            </w:r>
            <w:r w:rsidR="00D7410C">
              <w:rPr>
                <w:rStyle w:val="normaltextrun"/>
                <w:rFonts w:eastAsia="MS Mincho" w:cs="Arial" w:hint="eastAsia"/>
                <w:color w:val="000000"/>
                <w:lang w:eastAsia="ja-JP"/>
              </w:rPr>
              <w:t>&gt;</w:t>
            </w:r>
          </w:p>
          <w:p w14:paraId="53C720BA" w14:textId="13AC4D78" w:rsidR="00042439" w:rsidRDefault="00042439" w:rsidP="0067731B">
            <w:pPr>
              <w:pStyle w:val="Imprint"/>
            </w:pPr>
            <w:r>
              <w:t>Authorised and published by the Victorian Government, 1 Treasury Place, Melbourne.</w:t>
            </w:r>
          </w:p>
          <w:p w14:paraId="193F6EC4" w14:textId="77777777" w:rsidR="00042439" w:rsidRDefault="00042439" w:rsidP="0067731B">
            <w:pPr>
              <w:pStyle w:val="Imprint"/>
            </w:pPr>
            <w:r>
              <w:t>© State of Victoria, Australia, Department of Health, 2026.</w:t>
            </w:r>
          </w:p>
          <w:p w14:paraId="2C4157FA" w14:textId="6027DB43" w:rsidR="0067731B" w:rsidRPr="0067731B" w:rsidRDefault="0067731B" w:rsidP="0067731B">
            <w:pPr>
              <w:pStyle w:val="Imprint"/>
              <w:rPr>
                <w:rFonts w:eastAsia="MS Mincho"/>
                <w:lang w:eastAsia="ja-JP"/>
              </w:rPr>
            </w:pPr>
            <w:r w:rsidRPr="0067731B">
              <w:t xml:space="preserve">ISBN 978-1-76195-060-5 (Print) </w:t>
            </w:r>
          </w:p>
          <w:p w14:paraId="487C3275" w14:textId="77777777" w:rsidR="008D4435" w:rsidRDefault="0067731B" w:rsidP="0067731B">
            <w:pPr>
              <w:pStyle w:val="Imprint"/>
              <w:rPr>
                <w:rFonts w:eastAsia="MS Mincho"/>
                <w:lang w:eastAsia="ja-JP"/>
              </w:rPr>
            </w:pPr>
            <w:r w:rsidRPr="0067731B">
              <w:t xml:space="preserve">ISBN 978-1-76195-061-2 (pdf/online/MS word) </w:t>
            </w:r>
          </w:p>
          <w:p w14:paraId="3216A7C9" w14:textId="730CAE00" w:rsidR="00042439" w:rsidRDefault="00042439" w:rsidP="0067731B">
            <w:pPr>
              <w:pStyle w:val="Imprint"/>
              <w:rPr>
                <w:rFonts w:eastAsia="MS Mincho"/>
                <w:lang w:eastAsia="ja-JP"/>
              </w:rPr>
            </w:pPr>
            <w:r>
              <w:t>Except where otherwise indicated, the images in this document show models and illustrative settings only, and do not necessarily depict actual services, facilities or recipients of services. This document may contain images of deceased Aboriginal and Torres Strait Islander peoples.</w:t>
            </w:r>
          </w:p>
          <w:p w14:paraId="744F2827" w14:textId="569881EE" w:rsidR="00042439" w:rsidRPr="00042439" w:rsidRDefault="00042439" w:rsidP="005223DC">
            <w:pPr>
              <w:pStyle w:val="paragraph"/>
              <w:spacing w:before="0" w:beforeAutospacing="0" w:after="0" w:afterAutospacing="0"/>
              <w:textAlignment w:val="baseline"/>
              <w:rPr>
                <w:rFonts w:ascii="Arial" w:hAnsi="Arial" w:cs="Arial"/>
                <w:color w:val="000000"/>
                <w:sz w:val="20"/>
                <w:szCs w:val="20"/>
              </w:rPr>
            </w:pPr>
          </w:p>
        </w:tc>
      </w:tr>
    </w:tbl>
    <w:p w14:paraId="3C017855" w14:textId="77777777" w:rsidR="0008204A" w:rsidRPr="0008204A" w:rsidRDefault="0008204A" w:rsidP="0008204A">
      <w:pPr>
        <w:pStyle w:val="Body"/>
      </w:pPr>
      <w:r w:rsidRPr="0008204A">
        <w:br w:type="page"/>
      </w:r>
    </w:p>
    <w:p w14:paraId="5BB7760C" w14:textId="77777777" w:rsidR="00D51463" w:rsidRDefault="00D51463">
      <w:pPr>
        <w:pStyle w:val="Heading1"/>
        <w:rPr>
          <w:kern w:val="36"/>
          <w:lang w:val="en-GB" w:eastAsia="ja-JP"/>
          <w14:ligatures w14:val="standardContextual"/>
        </w:rPr>
      </w:pPr>
      <w:bookmarkStart w:id="0" w:name="_Toc240968612"/>
      <w:bookmarkStart w:id="1" w:name="_Toc244179318"/>
      <w:r>
        <w:lastRenderedPageBreak/>
        <w:t>Acknowledgements</w:t>
      </w:r>
      <w:bookmarkEnd w:id="0"/>
      <w:bookmarkEnd w:id="1"/>
    </w:p>
    <w:p w14:paraId="31DB0CF4" w14:textId="77777777" w:rsidR="00D51463" w:rsidRDefault="00D51463">
      <w:pPr>
        <w:pStyle w:val="Heading2"/>
        <w:rPr>
          <w:kern w:val="2"/>
          <w:szCs w:val="32"/>
          <w:lang w:val="en-GB" w:eastAsia="ja-JP"/>
          <w14:ligatures w14:val="standardContextual"/>
        </w:rPr>
      </w:pPr>
      <w:bookmarkStart w:id="2" w:name="_Toc240968613"/>
      <w:bookmarkStart w:id="3" w:name="_Toc244179319"/>
      <w:r>
        <w:t>Acknowledgement of Aboriginal and Torres Strait Islander people living in Victoria</w:t>
      </w:r>
      <w:bookmarkEnd w:id="2"/>
      <w:bookmarkEnd w:id="3"/>
    </w:p>
    <w:p w14:paraId="466FBF7D" w14:textId="76088E6D" w:rsidR="00C37A82" w:rsidRPr="00C37A82" w:rsidRDefault="00C37A82" w:rsidP="00C37A82">
      <w:pPr>
        <w:pStyle w:val="Body"/>
        <w:rPr>
          <w:rFonts w:eastAsia="MS Mincho"/>
          <w:lang w:eastAsia="ja-JP"/>
        </w:rPr>
      </w:pPr>
      <w:r w:rsidRPr="00C37A82">
        <w:t>We proudly acknowledge Aboriginal and Torres Strait Islander people as Australia’s First Peoples and the Traditional Owners and custodians of the lands and waters on which we live, learn, work and play. We pay our respects to Aboriginal and Torres Strait Islander Elders and leaders, past and present. We recognise the ongoing enrichment that Aboriginal peoples, culture and communities bring to the cultural landscape of this state. We acknowledge that sovereignty has never been ceded</w:t>
      </w:r>
      <w:r>
        <w:rPr>
          <w:rFonts w:eastAsia="MS Mincho" w:hint="eastAsia"/>
          <w:lang w:eastAsia="ja-JP"/>
        </w:rPr>
        <w:t>.</w:t>
      </w:r>
    </w:p>
    <w:p w14:paraId="35C4ED82" w14:textId="2C15411D" w:rsidR="00C37A82" w:rsidRDefault="00C37A82" w:rsidP="00C37A82">
      <w:pPr>
        <w:pStyle w:val="Body"/>
        <w:rPr>
          <w:rFonts w:eastAsia="MS Mincho"/>
          <w:lang w:eastAsia="ja-JP"/>
        </w:rPr>
      </w:pPr>
      <w:r w:rsidRPr="00C37A82">
        <w:t>Since time immemorial, Aboriginal and Torres Strait Islander peoples have practised their lores, customs and languages and nurtured Country through spiritual, material and economic connections to land, water and resources. These connections are central to Aboriginal social and emotional wellbeing.</w:t>
      </w:r>
    </w:p>
    <w:p w14:paraId="0DF826A1" w14:textId="77CAAFBD" w:rsidR="00C37A82" w:rsidRDefault="00C37A82" w:rsidP="00C37A82">
      <w:pPr>
        <w:pStyle w:val="Body"/>
        <w:rPr>
          <w:rFonts w:eastAsia="MS Mincho"/>
          <w:lang w:eastAsia="ja-JP"/>
        </w:rPr>
      </w:pPr>
      <w:r w:rsidRPr="00C37A82">
        <w:t>We acknowledge the historic and ongoing impacts of colonisation, including the dispossession of land and culture and the systemic injustices that have caused intergenerational trauma, which continues to affect Aboriginal and Torres Strait Islander communities. We recognise the critical importance of self-determination as a human right and commit to working in partnership with Aboriginal and Torres Strait Islander communities to advance self-determined approaches.</w:t>
      </w:r>
    </w:p>
    <w:p w14:paraId="75892CEF" w14:textId="6AD98BC4" w:rsidR="00DA065B" w:rsidRDefault="00542D02">
      <w:pPr>
        <w:pStyle w:val="Body"/>
        <w:rPr>
          <w:kern w:val="2"/>
          <w:sz w:val="24"/>
          <w:szCs w:val="24"/>
          <w14:ligatures w14:val="standardContextual"/>
        </w:rPr>
      </w:pPr>
      <w:r w:rsidRPr="00542D02">
        <w:t xml:space="preserve">Implementation of this </w:t>
      </w:r>
      <w:r w:rsidRPr="00542D02">
        <w:rPr>
          <w:i/>
          <w:iCs/>
        </w:rPr>
        <w:t>Lived and Living Experience Leadership Framework</w:t>
      </w:r>
      <w:r w:rsidRPr="00542D02">
        <w:t xml:space="preserve"> will create space for the voices and distinct expertise of Aboriginal and Torres Strait Islander lived and living experience leadership to achieve the </w:t>
      </w:r>
      <w:r w:rsidR="00257C24" w:rsidRPr="00542D02">
        <w:t xml:space="preserve">priority areas </w:t>
      </w:r>
      <w:r w:rsidRPr="00542D02">
        <w:t>outlined in this framework.</w:t>
      </w:r>
    </w:p>
    <w:p w14:paraId="1CC6E2A9" w14:textId="77777777" w:rsidR="00C37A82" w:rsidRDefault="00C37A82" w:rsidP="00C37A82">
      <w:pPr>
        <w:pStyle w:val="Body"/>
        <w:rPr>
          <w:rFonts w:eastAsia="MS Mincho"/>
          <w:lang w:eastAsia="ja-JP"/>
        </w:rPr>
      </w:pPr>
      <w:r w:rsidRPr="00C37A82">
        <w:t>We know we get better outcomes when Aboriginal and Torres Strait Islander peoples are making the decisions that affect their own communities. Victoria’s Statewide Treaty provides a pathway for First Peoples to have a say on the policies that affect them. We commit to working proactively to support this work in line with the aspirations of Traditional Owners and Aboriginal and Torres Strait Islander peoples living in Victoria.</w:t>
      </w:r>
    </w:p>
    <w:p w14:paraId="4A899B07" w14:textId="091F9C96" w:rsidR="00C37A82" w:rsidRPr="00C37A82" w:rsidRDefault="00C37A82" w:rsidP="00C37A82">
      <w:pPr>
        <w:pStyle w:val="Body"/>
        <w:rPr>
          <w:rFonts w:eastAsia="MS Mincho"/>
          <w:lang w:eastAsia="ja-JP"/>
        </w:rPr>
      </w:pPr>
      <w:r w:rsidRPr="00C37A82">
        <w:t>We look forward to a time where, through the Treaty process and self-determination, we have recognised the wrongs of the past, made peace and can walk together with greater respect, understanding and connection, and fully celebrate the strength, resilience and diversity of Aboriginal and Torres Strait Islander peoples living in Victoria.</w:t>
      </w:r>
    </w:p>
    <w:p w14:paraId="46380114" w14:textId="02F9F71C" w:rsidR="00D51463" w:rsidRDefault="00D51463">
      <w:pPr>
        <w:pStyle w:val="Heading2"/>
        <w:rPr>
          <w:kern w:val="2"/>
          <w:szCs w:val="32"/>
          <w:lang w:val="en-GB" w:eastAsia="ja-JP"/>
          <w14:ligatures w14:val="standardContextual"/>
        </w:rPr>
      </w:pPr>
      <w:bookmarkStart w:id="4" w:name="_Toc240968614"/>
      <w:bookmarkStart w:id="5" w:name="_Toc244179320"/>
      <w:r>
        <w:t>Recognising people with lived and living experience</w:t>
      </w:r>
      <w:bookmarkEnd w:id="4"/>
      <w:bookmarkEnd w:id="5"/>
    </w:p>
    <w:p w14:paraId="25A77FD4" w14:textId="77777777" w:rsidR="00C37A82" w:rsidRDefault="00C37A82" w:rsidP="00C37A82">
      <w:pPr>
        <w:pStyle w:val="Body"/>
        <w:rPr>
          <w:rFonts w:eastAsia="MS Mincho"/>
          <w:lang w:eastAsia="ja-JP"/>
        </w:rPr>
      </w:pPr>
      <w:r w:rsidRPr="00C37A82">
        <w:t>We proudly recognise the lived and living experience of Victorians.</w:t>
      </w:r>
    </w:p>
    <w:p w14:paraId="6F967463" w14:textId="2829B1E2" w:rsidR="00C37A82" w:rsidRDefault="00C37A82" w:rsidP="00C37A82">
      <w:pPr>
        <w:pStyle w:val="Body"/>
        <w:rPr>
          <w:rFonts w:eastAsia="MS Mincho"/>
          <w:lang w:eastAsia="ja-JP"/>
        </w:rPr>
      </w:pPr>
      <w:r w:rsidRPr="00C37A82">
        <w:t>We value and embrace the stories, insight, expertise and advocacy drawn from many different walks of life, including experiences of mental health challenges, psychological distress, suicidality, substance use and addiction</w:t>
      </w:r>
      <w:r w:rsidR="00F92C17" w:rsidRPr="002008EB">
        <w:t>, alcohol and other drug harms, treatment, recovery and related experiences</w:t>
      </w:r>
      <w:r w:rsidRPr="00C37A82">
        <w:t xml:space="preserve">. We acknowledge Aboriginal and Torres Strait Islander community members and leaders, people from all cultural and intersectional backgrounds, identities and places, as well as those working across lived and living experience </w:t>
      </w:r>
      <w:r w:rsidR="001D69E6" w:rsidRPr="002008EB">
        <w:t xml:space="preserve">communities, disciplines and perspectives, including </w:t>
      </w:r>
      <w:r w:rsidRPr="00C37A82">
        <w:t>creative expression, practice and research.</w:t>
      </w:r>
    </w:p>
    <w:p w14:paraId="4B19E46B" w14:textId="1236F6CF" w:rsidR="00C37A82" w:rsidRDefault="00C37A82" w:rsidP="00C37A82">
      <w:pPr>
        <w:pStyle w:val="Body"/>
        <w:rPr>
          <w:rFonts w:eastAsia="MS Mincho"/>
          <w:lang w:eastAsia="ja-JP"/>
        </w:rPr>
      </w:pPr>
      <w:r w:rsidRPr="00C37A82">
        <w:t>We honour all of those who have contributed to this work. While we have involved many voices in developing thi</w:t>
      </w:r>
      <w:r w:rsidR="00174205">
        <w:rPr>
          <w:rFonts w:eastAsia="MS Mincho" w:hint="eastAsia"/>
          <w:lang w:eastAsia="ja-JP"/>
        </w:rPr>
        <w:t xml:space="preserve">s </w:t>
      </w:r>
      <w:r w:rsidR="00174205" w:rsidRPr="00174205">
        <w:rPr>
          <w:rFonts w:eastAsia="MS Mincho" w:hint="eastAsia"/>
          <w:i/>
          <w:iCs/>
          <w:lang w:eastAsia="ja-JP"/>
        </w:rPr>
        <w:t>Leadership Framework</w:t>
      </w:r>
      <w:r w:rsidRPr="00C37A82">
        <w:t xml:space="preserve">, we acknowledge that not all perspectives are represented. We commit to continually strengthening our efforts to engage widely and listen deeply, particularly to </w:t>
      </w:r>
      <w:proofErr w:type="gramStart"/>
      <w:r w:rsidRPr="00C37A82">
        <w:t>hardly-</w:t>
      </w:r>
      <w:r w:rsidRPr="00C37A82">
        <w:lastRenderedPageBreak/>
        <w:t>reached</w:t>
      </w:r>
      <w:proofErr w:type="gramEnd"/>
      <w:r w:rsidRPr="00C37A82">
        <w:t xml:space="preserve"> groups, and to improve access and equity for all within the mental health and wellbeing system.</w:t>
      </w:r>
    </w:p>
    <w:p w14:paraId="47FD0ACB" w14:textId="77777777" w:rsidR="00C37A82" w:rsidRDefault="00C37A82" w:rsidP="00C37A82">
      <w:pPr>
        <w:pStyle w:val="Body"/>
        <w:rPr>
          <w:rFonts w:eastAsia="MS Mincho"/>
          <w:lang w:eastAsia="ja-JP"/>
        </w:rPr>
      </w:pPr>
      <w:r w:rsidRPr="00C37A82">
        <w:t>We acknowledge that the systems we work within have historically caused harm and that stigma, discrimination and injury remain a feature of systems that should exist to serve and support the journeys of consumers, service users and their families, carers, kin and supporters.</w:t>
      </w:r>
    </w:p>
    <w:p w14:paraId="69596575" w14:textId="77777777" w:rsidR="00C37A82" w:rsidRDefault="00C37A82" w:rsidP="00C37A82">
      <w:pPr>
        <w:pStyle w:val="Body"/>
        <w:rPr>
          <w:rFonts w:eastAsia="MS Mincho"/>
          <w:lang w:eastAsia="ja-JP"/>
        </w:rPr>
      </w:pPr>
      <w:r w:rsidRPr="00C37A82">
        <w:t>We thank those who have led the way in the past, those leading system change now, and those who will find their voices and step into spheres of influence in the future.</w:t>
      </w:r>
    </w:p>
    <w:p w14:paraId="71A9CE28" w14:textId="6D66E456" w:rsidR="00C37A82" w:rsidRDefault="00C37A82" w:rsidP="00C37A82">
      <w:pPr>
        <w:pStyle w:val="Body"/>
        <w:rPr>
          <w:rFonts w:eastAsia="MS Mincho"/>
          <w:lang w:eastAsia="ja-JP"/>
        </w:rPr>
      </w:pPr>
      <w:r w:rsidRPr="00C37A82">
        <w:t>We commit to working together in the spirit of reciprocity and genuine partnership to achieve the Royal Commission's vision of system transformation</w:t>
      </w:r>
      <w:r w:rsidR="005F602B" w:rsidRPr="004A10CD">
        <w:t xml:space="preserve"> and the equivalent reform commitments in the Victorian Alcohol and Other Drug</w:t>
      </w:r>
      <w:r w:rsidR="00E83303">
        <w:t>s</w:t>
      </w:r>
      <w:r w:rsidR="005F602B" w:rsidRPr="004A10CD">
        <w:t xml:space="preserve"> Strategy</w:t>
      </w:r>
      <w:r w:rsidR="005F602B" w:rsidRPr="00462E8C">
        <w:t xml:space="preserve"> 2025–35</w:t>
      </w:r>
      <w:r w:rsidRPr="00C37A82">
        <w:t>.</w:t>
      </w:r>
    </w:p>
    <w:p w14:paraId="17440E3D" w14:textId="28E2F68E" w:rsidR="00174205" w:rsidRDefault="00174205">
      <w:pPr>
        <w:spacing w:after="0" w:line="240" w:lineRule="auto"/>
        <w:rPr>
          <w:lang w:eastAsia="ja-JP"/>
        </w:rPr>
      </w:pPr>
      <w:r>
        <w:rPr>
          <w:lang w:eastAsia="ja-JP"/>
        </w:rPr>
        <w:br w:type="page"/>
      </w:r>
    </w:p>
    <w:sdt>
      <w:sdtPr>
        <w:rPr>
          <w:rFonts w:ascii="Arial" w:eastAsia="MS Mincho" w:hAnsi="Arial" w:cs="Times New Roman"/>
          <w:color w:val="auto"/>
          <w:sz w:val="21"/>
          <w:szCs w:val="20"/>
          <w:lang w:val="en-AU"/>
        </w:rPr>
        <w:id w:val="-1559627535"/>
        <w:docPartObj>
          <w:docPartGallery w:val="Table of Contents"/>
          <w:docPartUnique/>
        </w:docPartObj>
      </w:sdtPr>
      <w:sdtEndPr>
        <w:rPr>
          <w:b/>
          <w:bCs/>
          <w:noProof/>
        </w:rPr>
      </w:sdtEndPr>
      <w:sdtContent>
        <w:p w14:paraId="7AD3844F" w14:textId="06ED1D2E" w:rsidR="00971F1B" w:rsidRPr="00971F1B" w:rsidRDefault="00971F1B">
          <w:pPr>
            <w:pStyle w:val="TOCHeading"/>
            <w:rPr>
              <w:rStyle w:val="Heading1Char"/>
            </w:rPr>
          </w:pPr>
          <w:r w:rsidRPr="00971F1B">
            <w:rPr>
              <w:rStyle w:val="Heading1Char"/>
            </w:rPr>
            <w:t>Contents</w:t>
          </w:r>
        </w:p>
        <w:p w14:paraId="43A47DAF" w14:textId="6CE34BEA" w:rsidR="00427893" w:rsidRDefault="00142A2C">
          <w:pPr>
            <w:pStyle w:val="TOC1"/>
            <w:rPr>
              <w:rFonts w:asciiTheme="minorHAnsi" w:eastAsiaTheme="minorEastAsia" w:hAnsiTheme="minorHAnsi" w:cstheme="minorBidi"/>
              <w:b w:val="0"/>
              <w:kern w:val="2"/>
              <w:sz w:val="24"/>
              <w:szCs w:val="24"/>
              <w:lang w:val="en-GB" w:eastAsia="ja-JP"/>
              <w14:ligatures w14:val="standardContextual"/>
            </w:rPr>
          </w:pPr>
          <w:r>
            <w:fldChar w:fldCharType="begin"/>
          </w:r>
          <w:r>
            <w:instrText xml:space="preserve"> TOC \o "1-2" \h \z \u </w:instrText>
          </w:r>
          <w:r>
            <w:fldChar w:fldCharType="separate"/>
          </w:r>
          <w:hyperlink w:anchor="_Toc244179318" w:history="1">
            <w:r w:rsidR="00427893" w:rsidRPr="002108E0">
              <w:rPr>
                <w:rStyle w:val="Hyperlink"/>
              </w:rPr>
              <w:t>Acknowledgements</w:t>
            </w:r>
            <w:r w:rsidR="00427893">
              <w:rPr>
                <w:webHidden/>
              </w:rPr>
              <w:tab/>
            </w:r>
            <w:r w:rsidR="00427893">
              <w:rPr>
                <w:webHidden/>
              </w:rPr>
              <w:fldChar w:fldCharType="begin"/>
            </w:r>
            <w:r w:rsidR="00427893">
              <w:rPr>
                <w:webHidden/>
              </w:rPr>
              <w:instrText xml:space="preserve"> PAGEREF _Toc244179318 \h </w:instrText>
            </w:r>
            <w:r w:rsidR="00427893">
              <w:rPr>
                <w:webHidden/>
              </w:rPr>
            </w:r>
            <w:r w:rsidR="00427893">
              <w:rPr>
                <w:webHidden/>
              </w:rPr>
              <w:fldChar w:fldCharType="separate"/>
            </w:r>
            <w:r w:rsidR="00427893">
              <w:rPr>
                <w:webHidden/>
              </w:rPr>
              <w:t>3</w:t>
            </w:r>
            <w:r w:rsidR="00427893">
              <w:rPr>
                <w:webHidden/>
              </w:rPr>
              <w:fldChar w:fldCharType="end"/>
            </w:r>
          </w:hyperlink>
        </w:p>
        <w:p w14:paraId="18767F30" w14:textId="5EBDE69C"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19" w:history="1">
            <w:r w:rsidRPr="002108E0">
              <w:rPr>
                <w:rStyle w:val="Hyperlink"/>
              </w:rPr>
              <w:t>Acknowledgement of Aboriginal and Torres Strait Islander people living in Victoria</w:t>
            </w:r>
            <w:r>
              <w:rPr>
                <w:webHidden/>
              </w:rPr>
              <w:tab/>
            </w:r>
            <w:r>
              <w:rPr>
                <w:webHidden/>
              </w:rPr>
              <w:fldChar w:fldCharType="begin"/>
            </w:r>
            <w:r>
              <w:rPr>
                <w:webHidden/>
              </w:rPr>
              <w:instrText xml:space="preserve"> PAGEREF _Toc244179319 \h </w:instrText>
            </w:r>
            <w:r>
              <w:rPr>
                <w:webHidden/>
              </w:rPr>
            </w:r>
            <w:r>
              <w:rPr>
                <w:webHidden/>
              </w:rPr>
              <w:fldChar w:fldCharType="separate"/>
            </w:r>
            <w:r>
              <w:rPr>
                <w:webHidden/>
              </w:rPr>
              <w:t>3</w:t>
            </w:r>
            <w:r>
              <w:rPr>
                <w:webHidden/>
              </w:rPr>
              <w:fldChar w:fldCharType="end"/>
            </w:r>
          </w:hyperlink>
        </w:p>
        <w:p w14:paraId="14FA1B66" w14:textId="081AB7C6"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20" w:history="1">
            <w:r w:rsidRPr="002108E0">
              <w:rPr>
                <w:rStyle w:val="Hyperlink"/>
              </w:rPr>
              <w:t>Recognising people with lived and living experience</w:t>
            </w:r>
            <w:r>
              <w:rPr>
                <w:webHidden/>
              </w:rPr>
              <w:tab/>
            </w:r>
            <w:r>
              <w:rPr>
                <w:webHidden/>
              </w:rPr>
              <w:fldChar w:fldCharType="begin"/>
            </w:r>
            <w:r>
              <w:rPr>
                <w:webHidden/>
              </w:rPr>
              <w:instrText xml:space="preserve"> PAGEREF _Toc244179320 \h </w:instrText>
            </w:r>
            <w:r>
              <w:rPr>
                <w:webHidden/>
              </w:rPr>
            </w:r>
            <w:r>
              <w:rPr>
                <w:webHidden/>
              </w:rPr>
              <w:fldChar w:fldCharType="separate"/>
            </w:r>
            <w:r>
              <w:rPr>
                <w:webHidden/>
              </w:rPr>
              <w:t>3</w:t>
            </w:r>
            <w:r>
              <w:rPr>
                <w:webHidden/>
              </w:rPr>
              <w:fldChar w:fldCharType="end"/>
            </w:r>
          </w:hyperlink>
        </w:p>
        <w:p w14:paraId="59F9CC0E" w14:textId="6330F3A2" w:rsidR="00427893" w:rsidRDefault="00427893">
          <w:pPr>
            <w:pStyle w:val="TOC1"/>
            <w:rPr>
              <w:rFonts w:asciiTheme="minorHAnsi" w:eastAsiaTheme="minorEastAsia" w:hAnsiTheme="minorHAnsi" w:cstheme="minorBidi"/>
              <w:b w:val="0"/>
              <w:kern w:val="2"/>
              <w:sz w:val="24"/>
              <w:szCs w:val="24"/>
              <w:lang w:val="en-GB" w:eastAsia="ja-JP"/>
              <w14:ligatures w14:val="standardContextual"/>
            </w:rPr>
          </w:pPr>
          <w:hyperlink w:anchor="_Toc244179321" w:history="1">
            <w:r w:rsidRPr="002108E0">
              <w:rPr>
                <w:rStyle w:val="Hyperlink"/>
              </w:rPr>
              <w:t>Minister’s foreword</w:t>
            </w:r>
            <w:r>
              <w:rPr>
                <w:webHidden/>
              </w:rPr>
              <w:tab/>
            </w:r>
            <w:r>
              <w:rPr>
                <w:webHidden/>
              </w:rPr>
              <w:fldChar w:fldCharType="begin"/>
            </w:r>
            <w:r>
              <w:rPr>
                <w:webHidden/>
              </w:rPr>
              <w:instrText xml:space="preserve"> PAGEREF _Toc244179321 \h </w:instrText>
            </w:r>
            <w:r>
              <w:rPr>
                <w:webHidden/>
              </w:rPr>
            </w:r>
            <w:r>
              <w:rPr>
                <w:webHidden/>
              </w:rPr>
              <w:fldChar w:fldCharType="separate"/>
            </w:r>
            <w:r>
              <w:rPr>
                <w:webHidden/>
              </w:rPr>
              <w:t>6</w:t>
            </w:r>
            <w:r>
              <w:rPr>
                <w:webHidden/>
              </w:rPr>
              <w:fldChar w:fldCharType="end"/>
            </w:r>
          </w:hyperlink>
        </w:p>
        <w:p w14:paraId="5F16112C" w14:textId="4D1CD8C1" w:rsidR="00427893" w:rsidRDefault="00427893">
          <w:pPr>
            <w:pStyle w:val="TOC1"/>
            <w:rPr>
              <w:rFonts w:asciiTheme="minorHAnsi" w:eastAsiaTheme="minorEastAsia" w:hAnsiTheme="minorHAnsi" w:cstheme="minorBidi"/>
              <w:b w:val="0"/>
              <w:kern w:val="2"/>
              <w:sz w:val="24"/>
              <w:szCs w:val="24"/>
              <w:lang w:val="en-GB" w:eastAsia="ja-JP"/>
              <w14:ligatures w14:val="standardContextual"/>
            </w:rPr>
          </w:pPr>
          <w:hyperlink w:anchor="_Toc244179322" w:history="1">
            <w:r w:rsidRPr="002108E0">
              <w:rPr>
                <w:rStyle w:val="Hyperlink"/>
              </w:rPr>
              <w:t>Foreword by lived and living experience partners</w:t>
            </w:r>
            <w:r>
              <w:rPr>
                <w:webHidden/>
              </w:rPr>
              <w:tab/>
            </w:r>
            <w:r>
              <w:rPr>
                <w:webHidden/>
              </w:rPr>
              <w:fldChar w:fldCharType="begin"/>
            </w:r>
            <w:r>
              <w:rPr>
                <w:webHidden/>
              </w:rPr>
              <w:instrText xml:space="preserve"> PAGEREF _Toc244179322 \h </w:instrText>
            </w:r>
            <w:r>
              <w:rPr>
                <w:webHidden/>
              </w:rPr>
            </w:r>
            <w:r>
              <w:rPr>
                <w:webHidden/>
              </w:rPr>
              <w:fldChar w:fldCharType="separate"/>
            </w:r>
            <w:r>
              <w:rPr>
                <w:webHidden/>
              </w:rPr>
              <w:t>7</w:t>
            </w:r>
            <w:r>
              <w:rPr>
                <w:webHidden/>
              </w:rPr>
              <w:fldChar w:fldCharType="end"/>
            </w:r>
          </w:hyperlink>
        </w:p>
        <w:p w14:paraId="6C9DA7E3" w14:textId="2E9C4A14"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23" w:history="1">
            <w:r w:rsidRPr="002108E0">
              <w:rPr>
                <w:rStyle w:val="Hyperlink"/>
              </w:rPr>
              <w:t>Contributing voices to the Leadership Framework</w:t>
            </w:r>
            <w:r>
              <w:rPr>
                <w:webHidden/>
              </w:rPr>
              <w:tab/>
            </w:r>
            <w:r>
              <w:rPr>
                <w:webHidden/>
              </w:rPr>
              <w:fldChar w:fldCharType="begin"/>
            </w:r>
            <w:r>
              <w:rPr>
                <w:webHidden/>
              </w:rPr>
              <w:instrText xml:space="preserve"> PAGEREF _Toc244179323 \h </w:instrText>
            </w:r>
            <w:r>
              <w:rPr>
                <w:webHidden/>
              </w:rPr>
            </w:r>
            <w:r>
              <w:rPr>
                <w:webHidden/>
              </w:rPr>
              <w:fldChar w:fldCharType="separate"/>
            </w:r>
            <w:r>
              <w:rPr>
                <w:webHidden/>
              </w:rPr>
              <w:t>8</w:t>
            </w:r>
            <w:r>
              <w:rPr>
                <w:webHidden/>
              </w:rPr>
              <w:fldChar w:fldCharType="end"/>
            </w:r>
          </w:hyperlink>
        </w:p>
        <w:p w14:paraId="773EA6AC" w14:textId="77D19579" w:rsidR="00427893" w:rsidRDefault="00427893">
          <w:pPr>
            <w:pStyle w:val="TOC1"/>
            <w:rPr>
              <w:rFonts w:asciiTheme="minorHAnsi" w:eastAsiaTheme="minorEastAsia" w:hAnsiTheme="minorHAnsi" w:cstheme="minorBidi"/>
              <w:b w:val="0"/>
              <w:kern w:val="2"/>
              <w:sz w:val="24"/>
              <w:szCs w:val="24"/>
              <w:lang w:val="en-GB" w:eastAsia="ja-JP"/>
              <w14:ligatures w14:val="standardContextual"/>
            </w:rPr>
          </w:pPr>
          <w:hyperlink w:anchor="_Toc244179324" w:history="1">
            <w:r w:rsidRPr="002108E0">
              <w:rPr>
                <w:rStyle w:val="Hyperlink"/>
              </w:rPr>
              <w:t>A note on language and terminology</w:t>
            </w:r>
            <w:r>
              <w:rPr>
                <w:webHidden/>
              </w:rPr>
              <w:tab/>
            </w:r>
            <w:r>
              <w:rPr>
                <w:webHidden/>
              </w:rPr>
              <w:fldChar w:fldCharType="begin"/>
            </w:r>
            <w:r>
              <w:rPr>
                <w:webHidden/>
              </w:rPr>
              <w:instrText xml:space="preserve"> PAGEREF _Toc244179324 \h </w:instrText>
            </w:r>
            <w:r>
              <w:rPr>
                <w:webHidden/>
              </w:rPr>
            </w:r>
            <w:r>
              <w:rPr>
                <w:webHidden/>
              </w:rPr>
              <w:fldChar w:fldCharType="separate"/>
            </w:r>
            <w:r>
              <w:rPr>
                <w:webHidden/>
              </w:rPr>
              <w:t>10</w:t>
            </w:r>
            <w:r>
              <w:rPr>
                <w:webHidden/>
              </w:rPr>
              <w:fldChar w:fldCharType="end"/>
            </w:r>
          </w:hyperlink>
        </w:p>
        <w:p w14:paraId="398D1463" w14:textId="0E39AADB" w:rsidR="00427893" w:rsidRDefault="00427893">
          <w:pPr>
            <w:pStyle w:val="TOC1"/>
            <w:rPr>
              <w:rFonts w:asciiTheme="minorHAnsi" w:eastAsiaTheme="minorEastAsia" w:hAnsiTheme="minorHAnsi" w:cstheme="minorBidi"/>
              <w:b w:val="0"/>
              <w:kern w:val="2"/>
              <w:sz w:val="24"/>
              <w:szCs w:val="24"/>
              <w:lang w:val="en-GB" w:eastAsia="ja-JP"/>
              <w14:ligatures w14:val="standardContextual"/>
            </w:rPr>
          </w:pPr>
          <w:hyperlink w:anchor="_Toc244179325" w:history="1">
            <w:r w:rsidRPr="002108E0">
              <w:rPr>
                <w:rStyle w:val="Hyperlink"/>
              </w:rPr>
              <w:t>Key terminology</w:t>
            </w:r>
            <w:r>
              <w:rPr>
                <w:webHidden/>
              </w:rPr>
              <w:tab/>
            </w:r>
            <w:r>
              <w:rPr>
                <w:webHidden/>
              </w:rPr>
              <w:fldChar w:fldCharType="begin"/>
            </w:r>
            <w:r>
              <w:rPr>
                <w:webHidden/>
              </w:rPr>
              <w:instrText xml:space="preserve"> PAGEREF _Toc244179325 \h </w:instrText>
            </w:r>
            <w:r>
              <w:rPr>
                <w:webHidden/>
              </w:rPr>
            </w:r>
            <w:r>
              <w:rPr>
                <w:webHidden/>
              </w:rPr>
              <w:fldChar w:fldCharType="separate"/>
            </w:r>
            <w:r>
              <w:rPr>
                <w:webHidden/>
              </w:rPr>
              <w:t>11</w:t>
            </w:r>
            <w:r>
              <w:rPr>
                <w:webHidden/>
              </w:rPr>
              <w:fldChar w:fldCharType="end"/>
            </w:r>
          </w:hyperlink>
        </w:p>
        <w:p w14:paraId="7453F633" w14:textId="4E9427A9" w:rsidR="00427893" w:rsidRDefault="00427893">
          <w:pPr>
            <w:pStyle w:val="TOC1"/>
            <w:rPr>
              <w:rFonts w:asciiTheme="minorHAnsi" w:eastAsiaTheme="minorEastAsia" w:hAnsiTheme="minorHAnsi" w:cstheme="minorBidi"/>
              <w:b w:val="0"/>
              <w:kern w:val="2"/>
              <w:sz w:val="24"/>
              <w:szCs w:val="24"/>
              <w:lang w:val="en-GB" w:eastAsia="ja-JP"/>
              <w14:ligatures w14:val="standardContextual"/>
            </w:rPr>
          </w:pPr>
          <w:hyperlink w:anchor="_Toc244179326" w:history="1">
            <w:r w:rsidRPr="002108E0">
              <w:rPr>
                <w:rStyle w:val="Hyperlink"/>
              </w:rPr>
              <w:t>Summary</w:t>
            </w:r>
            <w:r>
              <w:rPr>
                <w:webHidden/>
              </w:rPr>
              <w:tab/>
            </w:r>
            <w:r>
              <w:rPr>
                <w:webHidden/>
              </w:rPr>
              <w:fldChar w:fldCharType="begin"/>
            </w:r>
            <w:r>
              <w:rPr>
                <w:webHidden/>
              </w:rPr>
              <w:instrText xml:space="preserve"> PAGEREF _Toc244179326 \h </w:instrText>
            </w:r>
            <w:r>
              <w:rPr>
                <w:webHidden/>
              </w:rPr>
            </w:r>
            <w:r>
              <w:rPr>
                <w:webHidden/>
              </w:rPr>
              <w:fldChar w:fldCharType="separate"/>
            </w:r>
            <w:r>
              <w:rPr>
                <w:webHidden/>
              </w:rPr>
              <w:t>13</w:t>
            </w:r>
            <w:r>
              <w:rPr>
                <w:webHidden/>
              </w:rPr>
              <w:fldChar w:fldCharType="end"/>
            </w:r>
          </w:hyperlink>
        </w:p>
        <w:p w14:paraId="5418F35E" w14:textId="4D0DBAFF"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27" w:history="1">
            <w:r w:rsidRPr="002108E0">
              <w:rPr>
                <w:rStyle w:val="Hyperlink"/>
              </w:rPr>
              <w:t>Scope statement</w:t>
            </w:r>
            <w:r>
              <w:rPr>
                <w:webHidden/>
              </w:rPr>
              <w:tab/>
            </w:r>
            <w:r>
              <w:rPr>
                <w:webHidden/>
              </w:rPr>
              <w:fldChar w:fldCharType="begin"/>
            </w:r>
            <w:r>
              <w:rPr>
                <w:webHidden/>
              </w:rPr>
              <w:instrText xml:space="preserve"> PAGEREF _Toc244179327 \h </w:instrText>
            </w:r>
            <w:r>
              <w:rPr>
                <w:webHidden/>
              </w:rPr>
            </w:r>
            <w:r>
              <w:rPr>
                <w:webHidden/>
              </w:rPr>
              <w:fldChar w:fldCharType="separate"/>
            </w:r>
            <w:r>
              <w:rPr>
                <w:webHidden/>
              </w:rPr>
              <w:t>13</w:t>
            </w:r>
            <w:r>
              <w:rPr>
                <w:webHidden/>
              </w:rPr>
              <w:fldChar w:fldCharType="end"/>
            </w:r>
          </w:hyperlink>
        </w:p>
        <w:p w14:paraId="5C3D4C44" w14:textId="7A588627"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28" w:history="1">
            <w:r w:rsidRPr="002108E0">
              <w:rPr>
                <w:rStyle w:val="Hyperlink"/>
              </w:rPr>
              <w:t>Overview of the Framework</w:t>
            </w:r>
            <w:r>
              <w:rPr>
                <w:webHidden/>
              </w:rPr>
              <w:tab/>
            </w:r>
            <w:r>
              <w:rPr>
                <w:webHidden/>
              </w:rPr>
              <w:fldChar w:fldCharType="begin"/>
            </w:r>
            <w:r>
              <w:rPr>
                <w:webHidden/>
              </w:rPr>
              <w:instrText xml:space="preserve"> PAGEREF _Toc244179328 \h </w:instrText>
            </w:r>
            <w:r>
              <w:rPr>
                <w:webHidden/>
              </w:rPr>
            </w:r>
            <w:r>
              <w:rPr>
                <w:webHidden/>
              </w:rPr>
              <w:fldChar w:fldCharType="separate"/>
            </w:r>
            <w:r>
              <w:rPr>
                <w:webHidden/>
              </w:rPr>
              <w:t>13</w:t>
            </w:r>
            <w:r>
              <w:rPr>
                <w:webHidden/>
              </w:rPr>
              <w:fldChar w:fldCharType="end"/>
            </w:r>
          </w:hyperlink>
        </w:p>
        <w:p w14:paraId="36A3B4DB" w14:textId="1E8A3DAE" w:rsidR="00427893" w:rsidRDefault="00427893">
          <w:pPr>
            <w:pStyle w:val="TOC1"/>
            <w:rPr>
              <w:rFonts w:asciiTheme="minorHAnsi" w:eastAsiaTheme="minorEastAsia" w:hAnsiTheme="minorHAnsi" w:cstheme="minorBidi"/>
              <w:b w:val="0"/>
              <w:kern w:val="2"/>
              <w:sz w:val="24"/>
              <w:szCs w:val="24"/>
              <w:lang w:val="en-GB" w:eastAsia="ja-JP"/>
              <w14:ligatures w14:val="standardContextual"/>
            </w:rPr>
          </w:pPr>
          <w:hyperlink w:anchor="_Toc244179329" w:history="1">
            <w:r w:rsidRPr="002108E0">
              <w:rPr>
                <w:rStyle w:val="Hyperlink"/>
              </w:rPr>
              <w:t>Introduction and overview</w:t>
            </w:r>
            <w:r>
              <w:rPr>
                <w:webHidden/>
              </w:rPr>
              <w:tab/>
            </w:r>
            <w:r>
              <w:rPr>
                <w:webHidden/>
              </w:rPr>
              <w:fldChar w:fldCharType="begin"/>
            </w:r>
            <w:r>
              <w:rPr>
                <w:webHidden/>
              </w:rPr>
              <w:instrText xml:space="preserve"> PAGEREF _Toc244179329 \h </w:instrText>
            </w:r>
            <w:r>
              <w:rPr>
                <w:webHidden/>
              </w:rPr>
            </w:r>
            <w:r>
              <w:rPr>
                <w:webHidden/>
              </w:rPr>
              <w:fldChar w:fldCharType="separate"/>
            </w:r>
            <w:r>
              <w:rPr>
                <w:webHidden/>
              </w:rPr>
              <w:t>15</w:t>
            </w:r>
            <w:r>
              <w:rPr>
                <w:webHidden/>
              </w:rPr>
              <w:fldChar w:fldCharType="end"/>
            </w:r>
          </w:hyperlink>
        </w:p>
        <w:p w14:paraId="415DFB78" w14:textId="4ADCEEF0"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30" w:history="1">
            <w:r w:rsidRPr="002108E0">
              <w:rPr>
                <w:rStyle w:val="Hyperlink"/>
              </w:rPr>
              <w:t>Why Victoria needs a lived and living experience leadership framework</w:t>
            </w:r>
            <w:r>
              <w:rPr>
                <w:webHidden/>
              </w:rPr>
              <w:tab/>
            </w:r>
            <w:r>
              <w:rPr>
                <w:webHidden/>
              </w:rPr>
              <w:fldChar w:fldCharType="begin"/>
            </w:r>
            <w:r>
              <w:rPr>
                <w:webHidden/>
              </w:rPr>
              <w:instrText xml:space="preserve"> PAGEREF _Toc244179330 \h </w:instrText>
            </w:r>
            <w:r>
              <w:rPr>
                <w:webHidden/>
              </w:rPr>
            </w:r>
            <w:r>
              <w:rPr>
                <w:webHidden/>
              </w:rPr>
              <w:fldChar w:fldCharType="separate"/>
            </w:r>
            <w:r>
              <w:rPr>
                <w:webHidden/>
              </w:rPr>
              <w:t>16</w:t>
            </w:r>
            <w:r>
              <w:rPr>
                <w:webHidden/>
              </w:rPr>
              <w:fldChar w:fldCharType="end"/>
            </w:r>
          </w:hyperlink>
        </w:p>
        <w:p w14:paraId="4D84F020" w14:textId="32556E30" w:rsidR="00427893" w:rsidRDefault="00427893">
          <w:pPr>
            <w:pStyle w:val="TOC1"/>
            <w:rPr>
              <w:rFonts w:asciiTheme="minorHAnsi" w:eastAsiaTheme="minorEastAsia" w:hAnsiTheme="minorHAnsi" w:cstheme="minorBidi"/>
              <w:b w:val="0"/>
              <w:kern w:val="2"/>
              <w:sz w:val="24"/>
              <w:szCs w:val="24"/>
              <w:lang w:val="en-GB" w:eastAsia="ja-JP"/>
              <w14:ligatures w14:val="standardContextual"/>
            </w:rPr>
          </w:pPr>
          <w:hyperlink w:anchor="_Toc244179331" w:history="1">
            <w:r w:rsidRPr="002108E0">
              <w:rPr>
                <w:rStyle w:val="Hyperlink"/>
              </w:rPr>
              <w:t>Our Lived and Living Experience Leadership Framework</w:t>
            </w:r>
            <w:r>
              <w:rPr>
                <w:webHidden/>
              </w:rPr>
              <w:tab/>
            </w:r>
            <w:r>
              <w:rPr>
                <w:webHidden/>
              </w:rPr>
              <w:fldChar w:fldCharType="begin"/>
            </w:r>
            <w:r>
              <w:rPr>
                <w:webHidden/>
              </w:rPr>
              <w:instrText xml:space="preserve"> PAGEREF _Toc244179331 \h </w:instrText>
            </w:r>
            <w:r>
              <w:rPr>
                <w:webHidden/>
              </w:rPr>
            </w:r>
            <w:r>
              <w:rPr>
                <w:webHidden/>
              </w:rPr>
              <w:fldChar w:fldCharType="separate"/>
            </w:r>
            <w:r>
              <w:rPr>
                <w:webHidden/>
              </w:rPr>
              <w:t>20</w:t>
            </w:r>
            <w:r>
              <w:rPr>
                <w:webHidden/>
              </w:rPr>
              <w:fldChar w:fldCharType="end"/>
            </w:r>
          </w:hyperlink>
        </w:p>
        <w:p w14:paraId="7FFCEB0A" w14:textId="11A1911E"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32" w:history="1">
            <w:r w:rsidRPr="002108E0">
              <w:rPr>
                <w:rStyle w:val="Hyperlink"/>
              </w:rPr>
              <w:t>How we developed the Leadership Framework</w:t>
            </w:r>
            <w:r>
              <w:rPr>
                <w:webHidden/>
              </w:rPr>
              <w:tab/>
            </w:r>
            <w:r>
              <w:rPr>
                <w:webHidden/>
              </w:rPr>
              <w:fldChar w:fldCharType="begin"/>
            </w:r>
            <w:r>
              <w:rPr>
                <w:webHidden/>
              </w:rPr>
              <w:instrText xml:space="preserve"> PAGEREF _Toc244179332 \h </w:instrText>
            </w:r>
            <w:r>
              <w:rPr>
                <w:webHidden/>
              </w:rPr>
            </w:r>
            <w:r>
              <w:rPr>
                <w:webHidden/>
              </w:rPr>
              <w:fldChar w:fldCharType="separate"/>
            </w:r>
            <w:r>
              <w:rPr>
                <w:webHidden/>
              </w:rPr>
              <w:t>20</w:t>
            </w:r>
            <w:r>
              <w:rPr>
                <w:webHidden/>
              </w:rPr>
              <w:fldChar w:fldCharType="end"/>
            </w:r>
          </w:hyperlink>
        </w:p>
        <w:p w14:paraId="24D1E2A9" w14:textId="4F4079EE"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33" w:history="1">
            <w:r w:rsidRPr="002108E0">
              <w:rPr>
                <w:rStyle w:val="Hyperlink"/>
              </w:rPr>
              <w:t>Our 10-year vision</w:t>
            </w:r>
            <w:r>
              <w:rPr>
                <w:webHidden/>
              </w:rPr>
              <w:tab/>
            </w:r>
            <w:r>
              <w:rPr>
                <w:webHidden/>
              </w:rPr>
              <w:fldChar w:fldCharType="begin"/>
            </w:r>
            <w:r>
              <w:rPr>
                <w:webHidden/>
              </w:rPr>
              <w:instrText xml:space="preserve"> PAGEREF _Toc244179333 \h </w:instrText>
            </w:r>
            <w:r>
              <w:rPr>
                <w:webHidden/>
              </w:rPr>
            </w:r>
            <w:r>
              <w:rPr>
                <w:webHidden/>
              </w:rPr>
              <w:fldChar w:fldCharType="separate"/>
            </w:r>
            <w:r>
              <w:rPr>
                <w:webHidden/>
              </w:rPr>
              <w:t>21</w:t>
            </w:r>
            <w:r>
              <w:rPr>
                <w:webHidden/>
              </w:rPr>
              <w:fldChar w:fldCharType="end"/>
            </w:r>
          </w:hyperlink>
        </w:p>
        <w:p w14:paraId="22F122F8" w14:textId="4B8336C7"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34" w:history="1">
            <w:r w:rsidRPr="002108E0">
              <w:rPr>
                <w:rStyle w:val="Hyperlink"/>
              </w:rPr>
              <w:t>Our strategic principles</w:t>
            </w:r>
            <w:r>
              <w:rPr>
                <w:webHidden/>
              </w:rPr>
              <w:tab/>
            </w:r>
            <w:r>
              <w:rPr>
                <w:webHidden/>
              </w:rPr>
              <w:fldChar w:fldCharType="begin"/>
            </w:r>
            <w:r>
              <w:rPr>
                <w:webHidden/>
              </w:rPr>
              <w:instrText xml:space="preserve"> PAGEREF _Toc244179334 \h </w:instrText>
            </w:r>
            <w:r>
              <w:rPr>
                <w:webHidden/>
              </w:rPr>
            </w:r>
            <w:r>
              <w:rPr>
                <w:webHidden/>
              </w:rPr>
              <w:fldChar w:fldCharType="separate"/>
            </w:r>
            <w:r>
              <w:rPr>
                <w:webHidden/>
              </w:rPr>
              <w:t>21</w:t>
            </w:r>
            <w:r>
              <w:rPr>
                <w:webHidden/>
              </w:rPr>
              <w:fldChar w:fldCharType="end"/>
            </w:r>
          </w:hyperlink>
        </w:p>
        <w:p w14:paraId="17D75911" w14:textId="44E92A66"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35" w:history="1">
            <w:r w:rsidRPr="002108E0">
              <w:rPr>
                <w:rStyle w:val="Hyperlink"/>
              </w:rPr>
              <w:t>Where we will focus our efforts</w:t>
            </w:r>
            <w:r>
              <w:rPr>
                <w:webHidden/>
              </w:rPr>
              <w:tab/>
            </w:r>
            <w:r>
              <w:rPr>
                <w:webHidden/>
              </w:rPr>
              <w:fldChar w:fldCharType="begin"/>
            </w:r>
            <w:r>
              <w:rPr>
                <w:webHidden/>
              </w:rPr>
              <w:instrText xml:space="preserve"> PAGEREF _Toc244179335 \h </w:instrText>
            </w:r>
            <w:r>
              <w:rPr>
                <w:webHidden/>
              </w:rPr>
            </w:r>
            <w:r>
              <w:rPr>
                <w:webHidden/>
              </w:rPr>
              <w:fldChar w:fldCharType="separate"/>
            </w:r>
            <w:r>
              <w:rPr>
                <w:webHidden/>
              </w:rPr>
              <w:t>22</w:t>
            </w:r>
            <w:r>
              <w:rPr>
                <w:webHidden/>
              </w:rPr>
              <w:fldChar w:fldCharType="end"/>
            </w:r>
          </w:hyperlink>
        </w:p>
        <w:p w14:paraId="3B8093E7" w14:textId="36DDB2FC"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36" w:history="1">
            <w:r w:rsidRPr="002108E0">
              <w:rPr>
                <w:rStyle w:val="Hyperlink"/>
              </w:rPr>
              <w:t>Priority areas</w:t>
            </w:r>
            <w:r>
              <w:rPr>
                <w:webHidden/>
              </w:rPr>
              <w:tab/>
            </w:r>
            <w:r>
              <w:rPr>
                <w:webHidden/>
              </w:rPr>
              <w:fldChar w:fldCharType="begin"/>
            </w:r>
            <w:r>
              <w:rPr>
                <w:webHidden/>
              </w:rPr>
              <w:instrText xml:space="preserve"> PAGEREF _Toc244179336 \h </w:instrText>
            </w:r>
            <w:r>
              <w:rPr>
                <w:webHidden/>
              </w:rPr>
            </w:r>
            <w:r>
              <w:rPr>
                <w:webHidden/>
              </w:rPr>
              <w:fldChar w:fldCharType="separate"/>
            </w:r>
            <w:r>
              <w:rPr>
                <w:webHidden/>
              </w:rPr>
              <w:t>24</w:t>
            </w:r>
            <w:r>
              <w:rPr>
                <w:webHidden/>
              </w:rPr>
              <w:fldChar w:fldCharType="end"/>
            </w:r>
          </w:hyperlink>
        </w:p>
        <w:p w14:paraId="4EB6DDA2" w14:textId="0CEE8229" w:rsidR="00427893" w:rsidRDefault="00427893">
          <w:pPr>
            <w:pStyle w:val="TOC1"/>
            <w:rPr>
              <w:rFonts w:asciiTheme="minorHAnsi" w:eastAsiaTheme="minorEastAsia" w:hAnsiTheme="minorHAnsi" w:cstheme="minorBidi"/>
              <w:b w:val="0"/>
              <w:kern w:val="2"/>
              <w:sz w:val="24"/>
              <w:szCs w:val="24"/>
              <w:lang w:val="en-GB" w:eastAsia="ja-JP"/>
              <w14:ligatures w14:val="standardContextual"/>
            </w:rPr>
          </w:pPr>
          <w:hyperlink w:anchor="_Toc244179337" w:history="1">
            <w:r w:rsidRPr="002108E0">
              <w:rPr>
                <w:rStyle w:val="Hyperlink"/>
              </w:rPr>
              <w:t>How we will deliver the Leadership Framework</w:t>
            </w:r>
            <w:r>
              <w:rPr>
                <w:webHidden/>
              </w:rPr>
              <w:tab/>
            </w:r>
            <w:r>
              <w:rPr>
                <w:webHidden/>
              </w:rPr>
              <w:fldChar w:fldCharType="begin"/>
            </w:r>
            <w:r>
              <w:rPr>
                <w:webHidden/>
              </w:rPr>
              <w:instrText xml:space="preserve"> PAGEREF _Toc244179337 \h </w:instrText>
            </w:r>
            <w:r>
              <w:rPr>
                <w:webHidden/>
              </w:rPr>
            </w:r>
            <w:r>
              <w:rPr>
                <w:webHidden/>
              </w:rPr>
              <w:fldChar w:fldCharType="separate"/>
            </w:r>
            <w:r>
              <w:rPr>
                <w:webHidden/>
              </w:rPr>
              <w:t>39</w:t>
            </w:r>
            <w:r>
              <w:rPr>
                <w:webHidden/>
              </w:rPr>
              <w:fldChar w:fldCharType="end"/>
            </w:r>
          </w:hyperlink>
        </w:p>
        <w:p w14:paraId="58616C16" w14:textId="77951FF1"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38" w:history="1">
            <w:r w:rsidRPr="002108E0">
              <w:rPr>
                <w:rStyle w:val="Hyperlink"/>
              </w:rPr>
              <w:t>Implementation approach</w:t>
            </w:r>
            <w:r>
              <w:rPr>
                <w:webHidden/>
              </w:rPr>
              <w:tab/>
            </w:r>
            <w:r>
              <w:rPr>
                <w:webHidden/>
              </w:rPr>
              <w:fldChar w:fldCharType="begin"/>
            </w:r>
            <w:r>
              <w:rPr>
                <w:webHidden/>
              </w:rPr>
              <w:instrText xml:space="preserve"> PAGEREF _Toc244179338 \h </w:instrText>
            </w:r>
            <w:r>
              <w:rPr>
                <w:webHidden/>
              </w:rPr>
            </w:r>
            <w:r>
              <w:rPr>
                <w:webHidden/>
              </w:rPr>
              <w:fldChar w:fldCharType="separate"/>
            </w:r>
            <w:r>
              <w:rPr>
                <w:webHidden/>
              </w:rPr>
              <w:t>39</w:t>
            </w:r>
            <w:r>
              <w:rPr>
                <w:webHidden/>
              </w:rPr>
              <w:fldChar w:fldCharType="end"/>
            </w:r>
          </w:hyperlink>
        </w:p>
        <w:p w14:paraId="2C7C78D6" w14:textId="6006035D"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39" w:history="1">
            <w:r w:rsidRPr="002108E0">
              <w:rPr>
                <w:rStyle w:val="Hyperlink"/>
              </w:rPr>
              <w:t>Governance and oversight</w:t>
            </w:r>
            <w:r>
              <w:rPr>
                <w:webHidden/>
              </w:rPr>
              <w:tab/>
            </w:r>
            <w:r>
              <w:rPr>
                <w:webHidden/>
              </w:rPr>
              <w:fldChar w:fldCharType="begin"/>
            </w:r>
            <w:r>
              <w:rPr>
                <w:webHidden/>
              </w:rPr>
              <w:instrText xml:space="preserve"> PAGEREF _Toc244179339 \h </w:instrText>
            </w:r>
            <w:r>
              <w:rPr>
                <w:webHidden/>
              </w:rPr>
            </w:r>
            <w:r>
              <w:rPr>
                <w:webHidden/>
              </w:rPr>
              <w:fldChar w:fldCharType="separate"/>
            </w:r>
            <w:r>
              <w:rPr>
                <w:webHidden/>
              </w:rPr>
              <w:t>40</w:t>
            </w:r>
            <w:r>
              <w:rPr>
                <w:webHidden/>
              </w:rPr>
              <w:fldChar w:fldCharType="end"/>
            </w:r>
          </w:hyperlink>
        </w:p>
        <w:p w14:paraId="3E347259" w14:textId="017F7676"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40" w:history="1">
            <w:r w:rsidRPr="002108E0">
              <w:rPr>
                <w:rStyle w:val="Hyperlink"/>
              </w:rPr>
              <w:t>Foundations for implementation</w:t>
            </w:r>
            <w:r>
              <w:rPr>
                <w:webHidden/>
              </w:rPr>
              <w:tab/>
            </w:r>
            <w:r>
              <w:rPr>
                <w:webHidden/>
              </w:rPr>
              <w:fldChar w:fldCharType="begin"/>
            </w:r>
            <w:r>
              <w:rPr>
                <w:webHidden/>
              </w:rPr>
              <w:instrText xml:space="preserve"> PAGEREF _Toc244179340 \h </w:instrText>
            </w:r>
            <w:r>
              <w:rPr>
                <w:webHidden/>
              </w:rPr>
            </w:r>
            <w:r>
              <w:rPr>
                <w:webHidden/>
              </w:rPr>
              <w:fldChar w:fldCharType="separate"/>
            </w:r>
            <w:r>
              <w:rPr>
                <w:webHidden/>
              </w:rPr>
              <w:t>42</w:t>
            </w:r>
            <w:r>
              <w:rPr>
                <w:webHidden/>
              </w:rPr>
              <w:fldChar w:fldCharType="end"/>
            </w:r>
          </w:hyperlink>
        </w:p>
        <w:p w14:paraId="7D139A8B" w14:textId="4A65502F" w:rsidR="00427893" w:rsidRDefault="00427893">
          <w:pPr>
            <w:pStyle w:val="TOC2"/>
            <w:rPr>
              <w:rFonts w:asciiTheme="minorHAnsi" w:eastAsiaTheme="minorEastAsia" w:hAnsiTheme="minorHAnsi" w:cstheme="minorBidi"/>
              <w:kern w:val="2"/>
              <w:sz w:val="24"/>
              <w:szCs w:val="24"/>
              <w:lang w:val="en-GB" w:eastAsia="ja-JP"/>
              <w14:ligatures w14:val="standardContextual"/>
            </w:rPr>
          </w:pPr>
          <w:hyperlink w:anchor="_Toc244179341" w:history="1">
            <w:r w:rsidRPr="002108E0">
              <w:rPr>
                <w:rStyle w:val="Hyperlink"/>
              </w:rPr>
              <w:t>Monitoring and reporting</w:t>
            </w:r>
            <w:r>
              <w:rPr>
                <w:webHidden/>
              </w:rPr>
              <w:tab/>
            </w:r>
            <w:r>
              <w:rPr>
                <w:webHidden/>
              </w:rPr>
              <w:fldChar w:fldCharType="begin"/>
            </w:r>
            <w:r>
              <w:rPr>
                <w:webHidden/>
              </w:rPr>
              <w:instrText xml:space="preserve"> PAGEREF _Toc244179341 \h </w:instrText>
            </w:r>
            <w:r>
              <w:rPr>
                <w:webHidden/>
              </w:rPr>
            </w:r>
            <w:r>
              <w:rPr>
                <w:webHidden/>
              </w:rPr>
              <w:fldChar w:fldCharType="separate"/>
            </w:r>
            <w:r>
              <w:rPr>
                <w:webHidden/>
              </w:rPr>
              <w:t>43</w:t>
            </w:r>
            <w:r>
              <w:rPr>
                <w:webHidden/>
              </w:rPr>
              <w:fldChar w:fldCharType="end"/>
            </w:r>
          </w:hyperlink>
        </w:p>
        <w:p w14:paraId="741CBB02" w14:textId="49A2C4CE" w:rsidR="00427893" w:rsidRDefault="00427893">
          <w:pPr>
            <w:pStyle w:val="TOC1"/>
            <w:rPr>
              <w:rFonts w:asciiTheme="minorHAnsi" w:eastAsiaTheme="minorEastAsia" w:hAnsiTheme="minorHAnsi" w:cstheme="minorBidi"/>
              <w:b w:val="0"/>
              <w:kern w:val="2"/>
              <w:sz w:val="24"/>
              <w:szCs w:val="24"/>
              <w:lang w:val="en-GB" w:eastAsia="ja-JP"/>
              <w14:ligatures w14:val="standardContextual"/>
            </w:rPr>
          </w:pPr>
          <w:hyperlink w:anchor="_Toc244179342" w:history="1">
            <w:r w:rsidRPr="002108E0">
              <w:rPr>
                <w:rStyle w:val="Hyperlink"/>
              </w:rPr>
              <w:t>Endnotes</w:t>
            </w:r>
            <w:r>
              <w:rPr>
                <w:webHidden/>
              </w:rPr>
              <w:tab/>
            </w:r>
            <w:r>
              <w:rPr>
                <w:webHidden/>
              </w:rPr>
              <w:fldChar w:fldCharType="begin"/>
            </w:r>
            <w:r>
              <w:rPr>
                <w:webHidden/>
              </w:rPr>
              <w:instrText xml:space="preserve"> PAGEREF _Toc244179342 \h </w:instrText>
            </w:r>
            <w:r>
              <w:rPr>
                <w:webHidden/>
              </w:rPr>
            </w:r>
            <w:r>
              <w:rPr>
                <w:webHidden/>
              </w:rPr>
              <w:fldChar w:fldCharType="separate"/>
            </w:r>
            <w:r>
              <w:rPr>
                <w:webHidden/>
              </w:rPr>
              <w:t>45</w:t>
            </w:r>
            <w:r>
              <w:rPr>
                <w:webHidden/>
              </w:rPr>
              <w:fldChar w:fldCharType="end"/>
            </w:r>
          </w:hyperlink>
        </w:p>
        <w:p w14:paraId="1F87BD91" w14:textId="0D3F26F4" w:rsidR="00971F1B" w:rsidRDefault="00142A2C">
          <w:r>
            <w:rPr>
              <w:noProof/>
            </w:rPr>
            <w:fldChar w:fldCharType="end"/>
          </w:r>
        </w:p>
      </w:sdtContent>
    </w:sdt>
    <w:p w14:paraId="76157FE9" w14:textId="1AB27AAF" w:rsidR="00971F1B" w:rsidRDefault="00971F1B">
      <w:pPr>
        <w:spacing w:after="0" w:line="240" w:lineRule="auto"/>
        <w:rPr>
          <w:lang w:eastAsia="ja-JP"/>
        </w:rPr>
      </w:pPr>
      <w:r>
        <w:rPr>
          <w:lang w:eastAsia="ja-JP"/>
        </w:rPr>
        <w:br w:type="page"/>
      </w:r>
    </w:p>
    <w:p w14:paraId="67CA32EE" w14:textId="25EC3494" w:rsidR="00D51463" w:rsidRDefault="00D51463">
      <w:pPr>
        <w:pStyle w:val="Heading1"/>
        <w:rPr>
          <w:kern w:val="36"/>
          <w:lang w:val="en-GB" w:eastAsia="ja-JP"/>
          <w14:ligatures w14:val="standardContextual"/>
        </w:rPr>
      </w:pPr>
      <w:bookmarkStart w:id="6" w:name="_Toc240968615"/>
      <w:bookmarkStart w:id="7" w:name="_Toc244179321"/>
      <w:r>
        <w:lastRenderedPageBreak/>
        <w:t>Minister’s foreword</w:t>
      </w:r>
      <w:bookmarkEnd w:id="6"/>
      <w:bookmarkEnd w:id="7"/>
    </w:p>
    <w:p w14:paraId="635CD6C5" w14:textId="77777777" w:rsidR="003460B9" w:rsidRPr="000C6097" w:rsidRDefault="003460B9" w:rsidP="003460B9">
      <w:pPr>
        <w:rPr>
          <w:rFonts w:eastAsia="VIC" w:cs="Arial"/>
        </w:rPr>
      </w:pPr>
      <w:r w:rsidRPr="5C5DB1F6">
        <w:rPr>
          <w:rFonts w:eastAsia="VIC" w:cs="Arial"/>
        </w:rPr>
        <w:t xml:space="preserve">For many years, people have shared their experiences, challenged stigma and called for a mental health </w:t>
      </w:r>
      <w:r>
        <w:rPr>
          <w:rFonts w:eastAsia="VIC" w:cs="Arial"/>
        </w:rPr>
        <w:t xml:space="preserve">and wellbeing </w:t>
      </w:r>
      <w:r w:rsidRPr="5C5DB1F6">
        <w:rPr>
          <w:rFonts w:eastAsia="VIC" w:cs="Arial"/>
        </w:rPr>
        <w:t xml:space="preserve">system that better listens to and responds to people who use it. Their knowledge is a distinct and valuable form of expertise, grounded in experience of mental ill health, psychological distress, substance use and addiction and in supporting others through these experiences. </w:t>
      </w:r>
    </w:p>
    <w:p w14:paraId="7BA830E2" w14:textId="77777777" w:rsidR="003460B9" w:rsidRPr="000C6097" w:rsidRDefault="003460B9" w:rsidP="003460B9">
      <w:pPr>
        <w:rPr>
          <w:rFonts w:eastAsia="VIC" w:cs="Arial"/>
        </w:rPr>
      </w:pPr>
      <w:r w:rsidRPr="5C5DB1F6">
        <w:rPr>
          <w:rFonts w:eastAsia="VIC" w:cs="Arial"/>
        </w:rPr>
        <w:t xml:space="preserve">Too often, however, this expertise has not been sufficiently recognised, valued or embedded in the way our mental health </w:t>
      </w:r>
      <w:r>
        <w:rPr>
          <w:rFonts w:eastAsia="VIC" w:cs="Arial"/>
        </w:rPr>
        <w:t xml:space="preserve">and wellbeing </w:t>
      </w:r>
      <w:r w:rsidRPr="5C5DB1F6">
        <w:rPr>
          <w:rFonts w:eastAsia="VIC" w:cs="Arial"/>
        </w:rPr>
        <w:t>system is designed and delivered. The Royal Commission into Victoria's Mental Health System made clear that this</w:t>
      </w:r>
      <w:r>
        <w:rPr>
          <w:rFonts w:eastAsia="VIC" w:cs="Arial"/>
        </w:rPr>
        <w:t xml:space="preserve"> must change</w:t>
      </w:r>
      <w:r w:rsidRPr="5C5DB1F6">
        <w:rPr>
          <w:rFonts w:eastAsia="VIC" w:cs="Arial"/>
        </w:rPr>
        <w:t xml:space="preserve">, and that people with lived and living experience must have a meaningful role in shaping the mental health system they experience. </w:t>
      </w:r>
    </w:p>
    <w:p w14:paraId="7E684ED3" w14:textId="77777777" w:rsidR="003460B9" w:rsidRPr="000C6097" w:rsidRDefault="003460B9" w:rsidP="003460B9">
      <w:pPr>
        <w:rPr>
          <w:rFonts w:eastAsia="VIC" w:cs="Arial"/>
        </w:rPr>
      </w:pPr>
      <w:r w:rsidRPr="5C5DB1F6">
        <w:rPr>
          <w:rFonts w:eastAsia="VIC" w:cs="Arial"/>
        </w:rPr>
        <w:t xml:space="preserve">Since then, Victoria has made important progress. We have invested in growing lived and living experience workforces, strengthening lived and living experience leadership and supporting lived and living experience-led organisations and initiatives. Across the state, this expertise is increasingly informing how </w:t>
      </w:r>
      <w:r>
        <w:rPr>
          <w:rFonts w:eastAsia="VIC" w:cs="Arial"/>
        </w:rPr>
        <w:t xml:space="preserve">mental health and wellbeing </w:t>
      </w:r>
      <w:r w:rsidRPr="5C5DB1F6">
        <w:rPr>
          <w:rFonts w:eastAsia="VIC" w:cs="Arial"/>
        </w:rPr>
        <w:t>services are designed, delivered and evaluated, helping to create a mental health system that is more responsive, compassionate and person-centred.</w:t>
      </w:r>
    </w:p>
    <w:p w14:paraId="02A4F742" w14:textId="77777777" w:rsidR="003460B9" w:rsidRPr="000C6097" w:rsidRDefault="003460B9" w:rsidP="003460B9">
      <w:pPr>
        <w:rPr>
          <w:rFonts w:eastAsia="VIC" w:cs="Arial"/>
        </w:rPr>
      </w:pPr>
      <w:r w:rsidRPr="5C5DB1F6">
        <w:rPr>
          <w:rFonts w:eastAsia="VIC" w:cs="Arial"/>
        </w:rPr>
        <w:t xml:space="preserve">But there is more to do. </w:t>
      </w:r>
    </w:p>
    <w:p w14:paraId="0DAE432C" w14:textId="27F93C6D" w:rsidR="003460B9" w:rsidRPr="000C6097" w:rsidRDefault="003460B9" w:rsidP="003460B9">
      <w:pPr>
        <w:rPr>
          <w:rFonts w:eastAsia="VIC" w:cs="Arial"/>
        </w:rPr>
      </w:pPr>
      <w:r w:rsidRPr="5C5DB1F6">
        <w:rPr>
          <w:rFonts w:eastAsia="VIC" w:cs="Arial"/>
        </w:rPr>
        <w:t xml:space="preserve">The Lived and Living Experience Leadership Framework 2026–2036 </w:t>
      </w:r>
      <w:r w:rsidR="00C230F9">
        <w:rPr>
          <w:rFonts w:cs="Arial" w:hint="eastAsia"/>
          <w:lang w:eastAsia="ja-JP"/>
        </w:rPr>
        <w:t>(</w:t>
      </w:r>
      <w:r w:rsidR="00C230F9" w:rsidRPr="00C230F9">
        <w:rPr>
          <w:rFonts w:cs="Arial" w:hint="eastAsia"/>
          <w:i/>
          <w:iCs/>
          <w:lang w:eastAsia="ja-JP"/>
        </w:rPr>
        <w:t>Leadership Framework</w:t>
      </w:r>
      <w:r w:rsidR="00C230F9">
        <w:rPr>
          <w:rFonts w:cs="Arial" w:hint="eastAsia"/>
          <w:lang w:eastAsia="ja-JP"/>
        </w:rPr>
        <w:t xml:space="preserve">) </w:t>
      </w:r>
      <w:r w:rsidRPr="5C5DB1F6">
        <w:rPr>
          <w:rFonts w:eastAsia="VIC" w:cs="Arial"/>
        </w:rPr>
        <w:t>sets out a shared vision for the next stage of this work. It recognises lived and living experience as a unique and valuable form of expertise and provides a roadmap for strengthening leadership, workforce development and partnership across Victoria's mental health and wellbeing system over the next decade.</w:t>
      </w:r>
    </w:p>
    <w:p w14:paraId="71539832" w14:textId="77777777" w:rsidR="003460B9" w:rsidRPr="000C6097" w:rsidRDefault="003460B9" w:rsidP="003460B9">
      <w:pPr>
        <w:rPr>
          <w:rFonts w:eastAsia="VIC" w:cs="Arial"/>
        </w:rPr>
      </w:pPr>
      <w:r w:rsidRPr="5C5DB1F6">
        <w:rPr>
          <w:rFonts w:eastAsia="VIC" w:cs="Arial"/>
        </w:rPr>
        <w:t>Importantly, this framework has been shaped by people with lived and living experience from across Victoria. It reflects the voices, perspectives and aspirations of diverse communities, including Aboriginal and Torres Strait Islander peoples, people from multicultural and multi-faith communities, and LGBTIQA+ communities. Their contribution has been fundamental to the development of this framework and will remain central to its implementation.</w:t>
      </w:r>
    </w:p>
    <w:p w14:paraId="2F02A343" w14:textId="77777777" w:rsidR="003460B9" w:rsidRPr="000C6097" w:rsidRDefault="003460B9" w:rsidP="003460B9">
      <w:pPr>
        <w:rPr>
          <w:rFonts w:eastAsia="VIC" w:cs="Arial"/>
        </w:rPr>
      </w:pPr>
      <w:r w:rsidRPr="5C5DB1F6">
        <w:rPr>
          <w:rFonts w:eastAsia="VIC" w:cs="Arial"/>
        </w:rPr>
        <w:t>I thank the many individuals, organisations and leaders who have contributed their time, expertise and commitment to this work. Your advocacy, insight and generosity continue to strengthen our system and improve outcomes for Victorians.</w:t>
      </w:r>
    </w:p>
    <w:p w14:paraId="1B59DFF7" w14:textId="76E22F06" w:rsidR="00971F1B" w:rsidRDefault="003460B9" w:rsidP="003460B9">
      <w:pPr>
        <w:rPr>
          <w:rFonts w:cs="Arial"/>
          <w:lang w:eastAsia="ja-JP"/>
        </w:rPr>
      </w:pPr>
      <w:r w:rsidRPr="5C5DB1F6">
        <w:rPr>
          <w:rFonts w:eastAsia="VIC" w:cs="Arial"/>
        </w:rPr>
        <w:t xml:space="preserve">Together, we have an opportunity to build on the progress already made and create a future </w:t>
      </w:r>
      <w:proofErr w:type="gramStart"/>
      <w:r w:rsidRPr="5C5DB1F6">
        <w:rPr>
          <w:rFonts w:eastAsia="VIC" w:cs="Arial"/>
        </w:rPr>
        <w:t>where</w:t>
      </w:r>
      <w:proofErr w:type="gramEnd"/>
      <w:r w:rsidRPr="5C5DB1F6">
        <w:rPr>
          <w:rFonts w:eastAsia="VIC" w:cs="Arial"/>
        </w:rPr>
        <w:t xml:space="preserve"> lived and living experience leadership is embedded across every level of our mental health</w:t>
      </w:r>
      <w:r>
        <w:rPr>
          <w:rFonts w:eastAsia="VIC" w:cs="Arial"/>
        </w:rPr>
        <w:t xml:space="preserve"> and wellbeing </w:t>
      </w:r>
      <w:r w:rsidRPr="5C5DB1F6">
        <w:rPr>
          <w:rFonts w:eastAsia="VIC" w:cs="Arial"/>
        </w:rPr>
        <w:t>system. I look forward to continuing that work in partnership with lived and living experience communities as we build a mental health and wellbeing system that listens, learns and respon</w:t>
      </w:r>
      <w:r>
        <w:rPr>
          <w:rFonts w:eastAsia="VIC" w:cs="Arial"/>
        </w:rPr>
        <w:t>ds</w:t>
      </w:r>
      <w:r w:rsidRPr="5C5DB1F6">
        <w:rPr>
          <w:rFonts w:eastAsia="VIC" w:cs="Arial"/>
        </w:rPr>
        <w:t xml:space="preserve"> to the people it exists to serve. </w:t>
      </w:r>
    </w:p>
    <w:p w14:paraId="61DE55A5" w14:textId="77777777" w:rsidR="008431A6" w:rsidRPr="008431A6" w:rsidRDefault="008431A6" w:rsidP="003460B9">
      <w:pPr>
        <w:rPr>
          <w:rFonts w:cs="Arial"/>
          <w:lang w:eastAsia="ja-JP"/>
        </w:rPr>
      </w:pPr>
    </w:p>
    <w:p w14:paraId="4E2A57BB" w14:textId="77777777" w:rsidR="003460B9" w:rsidRPr="00FB7AF6" w:rsidRDefault="003460B9" w:rsidP="003460B9">
      <w:pPr>
        <w:rPr>
          <w:rFonts w:cs="Arial"/>
        </w:rPr>
      </w:pPr>
      <w:r w:rsidRPr="00F028B0">
        <w:rPr>
          <w:rFonts w:eastAsia="VIC" w:cs="Arial"/>
          <w:szCs w:val="21"/>
          <w:lang w:val="en-GB"/>
        </w:rPr>
        <w:t>Ingrid</w:t>
      </w:r>
      <w:r>
        <w:rPr>
          <w:rFonts w:eastAsia="VIC" w:cs="Arial"/>
          <w:szCs w:val="21"/>
          <w:lang w:val="en-GB"/>
        </w:rPr>
        <w:t xml:space="preserve"> </w:t>
      </w:r>
      <w:r w:rsidRPr="00F028B0">
        <w:rPr>
          <w:rFonts w:eastAsia="VIC" w:cs="Arial"/>
          <w:szCs w:val="21"/>
          <w:lang w:val="en-GB"/>
        </w:rPr>
        <w:t>Stitt</w:t>
      </w:r>
      <w:r>
        <w:rPr>
          <w:rFonts w:eastAsia="VIC" w:cs="Arial"/>
          <w:szCs w:val="21"/>
          <w:lang w:val="en-GB"/>
        </w:rPr>
        <w:t xml:space="preserve"> </w:t>
      </w:r>
      <w:r w:rsidRPr="00F028B0">
        <w:rPr>
          <w:rFonts w:eastAsia="VIC" w:cs="Arial"/>
          <w:szCs w:val="21"/>
          <w:lang w:val="en-GB"/>
        </w:rPr>
        <w:t>MP</w:t>
      </w:r>
    </w:p>
    <w:p w14:paraId="49747C59" w14:textId="3102C151" w:rsidR="00606D64" w:rsidRDefault="003460B9" w:rsidP="003460B9">
      <w:pPr>
        <w:rPr>
          <w:rFonts w:eastAsia="VIC" w:cs="Arial"/>
          <w:szCs w:val="21"/>
          <w:lang w:val="en-GB"/>
        </w:rPr>
      </w:pPr>
      <w:r w:rsidRPr="00F028B0">
        <w:rPr>
          <w:rFonts w:eastAsia="VIC" w:cs="Arial"/>
          <w:szCs w:val="21"/>
          <w:lang w:val="en-GB"/>
        </w:rPr>
        <w:t>Minister</w:t>
      </w:r>
      <w:r>
        <w:rPr>
          <w:rFonts w:eastAsia="VIC" w:cs="Arial"/>
          <w:szCs w:val="21"/>
          <w:lang w:val="en-GB"/>
        </w:rPr>
        <w:t xml:space="preserve"> </w:t>
      </w:r>
      <w:r w:rsidRPr="00F028B0">
        <w:rPr>
          <w:rFonts w:eastAsia="VIC" w:cs="Arial"/>
          <w:szCs w:val="21"/>
          <w:lang w:val="en-GB"/>
        </w:rPr>
        <w:t>for</w:t>
      </w:r>
      <w:r>
        <w:rPr>
          <w:rFonts w:eastAsia="VIC" w:cs="Arial"/>
          <w:szCs w:val="21"/>
          <w:lang w:val="en-GB"/>
        </w:rPr>
        <w:t xml:space="preserve"> </w:t>
      </w:r>
      <w:r w:rsidRPr="00F028B0">
        <w:rPr>
          <w:rFonts w:eastAsia="VIC" w:cs="Arial"/>
          <w:szCs w:val="21"/>
          <w:lang w:val="en-GB"/>
        </w:rPr>
        <w:t>Mental</w:t>
      </w:r>
      <w:r>
        <w:rPr>
          <w:rFonts w:eastAsia="VIC" w:cs="Arial"/>
          <w:szCs w:val="21"/>
          <w:lang w:val="en-GB"/>
        </w:rPr>
        <w:t xml:space="preserve"> </w:t>
      </w:r>
      <w:r w:rsidRPr="00F028B0">
        <w:rPr>
          <w:rFonts w:eastAsia="VIC" w:cs="Arial"/>
          <w:szCs w:val="21"/>
          <w:lang w:val="en-GB"/>
        </w:rPr>
        <w:t>Health</w:t>
      </w:r>
    </w:p>
    <w:p w14:paraId="51BF1D43" w14:textId="77777777" w:rsidR="00606D64" w:rsidRDefault="00606D64">
      <w:pPr>
        <w:spacing w:after="0" w:line="240" w:lineRule="auto"/>
        <w:rPr>
          <w:rFonts w:eastAsia="VIC" w:cs="Arial"/>
          <w:szCs w:val="21"/>
          <w:lang w:val="en-GB"/>
        </w:rPr>
      </w:pPr>
      <w:r>
        <w:rPr>
          <w:rFonts w:eastAsia="VIC" w:cs="Arial"/>
          <w:szCs w:val="21"/>
          <w:lang w:val="en-GB"/>
        </w:rPr>
        <w:br w:type="page"/>
      </w:r>
    </w:p>
    <w:p w14:paraId="1FFD057D" w14:textId="06D8A79C" w:rsidR="000470D7" w:rsidRDefault="000470D7">
      <w:pPr>
        <w:pStyle w:val="Heading1"/>
        <w:rPr>
          <w:kern w:val="36"/>
          <w:lang w:val="en-GB" w:eastAsia="ja-JP"/>
          <w14:ligatures w14:val="standardContextual"/>
        </w:rPr>
      </w:pPr>
      <w:bookmarkStart w:id="8" w:name="_Toc240968616"/>
      <w:bookmarkStart w:id="9" w:name="_Toc244179322"/>
      <w:r>
        <w:lastRenderedPageBreak/>
        <w:t>Foreword by lived and living experience partners</w:t>
      </w:r>
      <w:bookmarkEnd w:id="8"/>
      <w:bookmarkEnd w:id="9"/>
    </w:p>
    <w:p w14:paraId="31BC35FF" w14:textId="77777777" w:rsidR="00606D64" w:rsidRPr="00A7753A" w:rsidRDefault="00606D64" w:rsidP="00606D64">
      <w:pPr>
        <w:rPr>
          <w:lang w:val="en-GB"/>
        </w:rPr>
      </w:pPr>
      <w:r>
        <w:rPr>
          <w:lang w:val="en-GB"/>
        </w:rPr>
        <w:t xml:space="preserve">Lived and living experience </w:t>
      </w:r>
      <w:r w:rsidRPr="00A7753A">
        <w:rPr>
          <w:lang w:val="en-GB"/>
        </w:rPr>
        <w:t>leadership</w:t>
      </w:r>
      <w:r>
        <w:rPr>
          <w:lang w:val="en-GB"/>
        </w:rPr>
        <w:t xml:space="preserve"> </w:t>
      </w:r>
      <w:r w:rsidRPr="00A7753A">
        <w:rPr>
          <w:lang w:val="en-GB"/>
        </w:rPr>
        <w:t>is</w:t>
      </w:r>
      <w:r>
        <w:rPr>
          <w:lang w:val="en-GB"/>
        </w:rPr>
        <w:t xml:space="preserve"> </w:t>
      </w:r>
      <w:r w:rsidRPr="00A7753A">
        <w:rPr>
          <w:lang w:val="en-GB"/>
        </w:rPr>
        <w:t>a</w:t>
      </w:r>
      <w:r>
        <w:rPr>
          <w:lang w:val="en-GB"/>
        </w:rPr>
        <w:t xml:space="preserve"> </w:t>
      </w:r>
      <w:r w:rsidRPr="00A7753A">
        <w:rPr>
          <w:lang w:val="en-GB"/>
        </w:rPr>
        <w:t>concept</w:t>
      </w:r>
      <w:r>
        <w:rPr>
          <w:lang w:val="en-GB"/>
        </w:rPr>
        <w:t xml:space="preserve"> </w:t>
      </w:r>
      <w:r w:rsidRPr="00A7753A">
        <w:rPr>
          <w:lang w:val="en-GB"/>
        </w:rPr>
        <w:t>which</w:t>
      </w:r>
      <w:r>
        <w:rPr>
          <w:lang w:val="en-GB"/>
        </w:rPr>
        <w:t xml:space="preserve"> </w:t>
      </w:r>
      <w:r w:rsidRPr="00A7753A">
        <w:rPr>
          <w:lang w:val="en-GB"/>
        </w:rPr>
        <w:t>draws</w:t>
      </w:r>
      <w:r>
        <w:rPr>
          <w:lang w:val="en-GB"/>
        </w:rPr>
        <w:t xml:space="preserve"> </w:t>
      </w:r>
      <w:r w:rsidRPr="00A7753A">
        <w:rPr>
          <w:lang w:val="en-GB"/>
        </w:rPr>
        <w:t>on</w:t>
      </w:r>
      <w:r>
        <w:rPr>
          <w:lang w:val="en-GB"/>
        </w:rPr>
        <w:t xml:space="preserve"> </w:t>
      </w:r>
      <w:r w:rsidRPr="00A7753A">
        <w:rPr>
          <w:lang w:val="en-GB"/>
        </w:rPr>
        <w:t>the</w:t>
      </w:r>
      <w:r>
        <w:rPr>
          <w:lang w:val="en-GB"/>
        </w:rPr>
        <w:t xml:space="preserve"> </w:t>
      </w:r>
      <w:r w:rsidRPr="00A7753A">
        <w:rPr>
          <w:lang w:val="en-GB"/>
        </w:rPr>
        <w:t>insight,</w:t>
      </w:r>
      <w:r>
        <w:rPr>
          <w:lang w:val="en-GB"/>
        </w:rPr>
        <w:t xml:space="preserve"> </w:t>
      </w:r>
      <w:r w:rsidRPr="00A7753A">
        <w:rPr>
          <w:lang w:val="en-GB"/>
        </w:rPr>
        <w:t>wisdom</w:t>
      </w:r>
      <w:r>
        <w:rPr>
          <w:lang w:val="en-GB"/>
        </w:rPr>
        <w:t xml:space="preserve"> </w:t>
      </w:r>
      <w:r w:rsidRPr="00A7753A">
        <w:rPr>
          <w:lang w:val="en-GB"/>
        </w:rPr>
        <w:t>and</w:t>
      </w:r>
      <w:r>
        <w:rPr>
          <w:lang w:val="en-GB"/>
        </w:rPr>
        <w:t xml:space="preserve"> </w:t>
      </w:r>
      <w:r w:rsidRPr="00A7753A">
        <w:rPr>
          <w:lang w:val="en-GB"/>
        </w:rPr>
        <w:t>authority</w:t>
      </w:r>
      <w:r>
        <w:rPr>
          <w:lang w:val="en-GB"/>
        </w:rPr>
        <w:t xml:space="preserve"> </w:t>
      </w:r>
      <w:r w:rsidRPr="00A7753A">
        <w:rPr>
          <w:lang w:val="en-GB"/>
        </w:rPr>
        <w:t>that</w:t>
      </w:r>
      <w:r>
        <w:rPr>
          <w:lang w:val="en-GB"/>
        </w:rPr>
        <w:t xml:space="preserve"> </w:t>
      </w:r>
      <w:r w:rsidRPr="00A7753A">
        <w:rPr>
          <w:lang w:val="en-GB"/>
        </w:rPr>
        <w:t>arises</w:t>
      </w:r>
      <w:r>
        <w:rPr>
          <w:lang w:val="en-GB"/>
        </w:rPr>
        <w:t xml:space="preserve"> </w:t>
      </w:r>
      <w:r w:rsidRPr="00A7753A">
        <w:rPr>
          <w:lang w:val="en-GB"/>
        </w:rPr>
        <w:t>from</w:t>
      </w:r>
      <w:r>
        <w:rPr>
          <w:lang w:val="en-GB"/>
        </w:rPr>
        <w:t xml:space="preserve"> </w:t>
      </w:r>
      <w:r w:rsidRPr="00A7753A">
        <w:rPr>
          <w:lang w:val="en-GB"/>
        </w:rPr>
        <w:t>individual</w:t>
      </w:r>
      <w:r>
        <w:rPr>
          <w:lang w:val="en-GB"/>
        </w:rPr>
        <w:t xml:space="preserve"> </w:t>
      </w:r>
      <w:r w:rsidRPr="00A7753A">
        <w:rPr>
          <w:lang w:val="en-GB"/>
        </w:rPr>
        <w:t>and</w:t>
      </w:r>
      <w:r>
        <w:rPr>
          <w:lang w:val="en-GB"/>
        </w:rPr>
        <w:t xml:space="preserve"> </w:t>
      </w:r>
      <w:r w:rsidRPr="00A7753A">
        <w:rPr>
          <w:lang w:val="en-GB"/>
        </w:rPr>
        <w:t>collective</w:t>
      </w:r>
      <w:r>
        <w:rPr>
          <w:lang w:val="en-GB"/>
        </w:rPr>
        <w:t xml:space="preserve"> lived and living experience </w:t>
      </w:r>
      <w:r w:rsidRPr="00A7753A">
        <w:rPr>
          <w:lang w:val="en-GB"/>
        </w:rPr>
        <w:t>workforces.</w:t>
      </w:r>
      <w:r>
        <w:rPr>
          <w:lang w:val="en-GB"/>
        </w:rPr>
        <w:t xml:space="preserve"> </w:t>
      </w:r>
      <w:r w:rsidRPr="00A7753A">
        <w:rPr>
          <w:lang w:val="en-GB"/>
        </w:rPr>
        <w:t>At</w:t>
      </w:r>
      <w:r>
        <w:rPr>
          <w:lang w:val="en-GB"/>
        </w:rPr>
        <w:t xml:space="preserve"> </w:t>
      </w:r>
      <w:r w:rsidRPr="00A7753A">
        <w:rPr>
          <w:lang w:val="en-GB"/>
        </w:rPr>
        <w:t>the</w:t>
      </w:r>
      <w:r>
        <w:rPr>
          <w:lang w:val="en-GB"/>
        </w:rPr>
        <w:t xml:space="preserve"> </w:t>
      </w:r>
      <w:r w:rsidRPr="00A7753A">
        <w:rPr>
          <w:lang w:val="en-GB"/>
        </w:rPr>
        <w:t>heart</w:t>
      </w:r>
      <w:r>
        <w:rPr>
          <w:lang w:val="en-GB"/>
        </w:rPr>
        <w:t xml:space="preserve"> </w:t>
      </w:r>
      <w:r w:rsidRPr="00A7753A">
        <w:rPr>
          <w:lang w:val="en-GB"/>
        </w:rPr>
        <w:t>of</w:t>
      </w:r>
      <w:r>
        <w:rPr>
          <w:lang w:val="en-GB"/>
        </w:rPr>
        <w:t xml:space="preserve"> </w:t>
      </w:r>
      <w:r w:rsidRPr="00A7753A">
        <w:rPr>
          <w:lang w:val="en-GB"/>
        </w:rPr>
        <w:t>these</w:t>
      </w:r>
      <w:r>
        <w:rPr>
          <w:lang w:val="en-GB"/>
        </w:rPr>
        <w:t xml:space="preserve"> </w:t>
      </w:r>
      <w:r w:rsidRPr="00A7753A">
        <w:rPr>
          <w:lang w:val="en-GB"/>
        </w:rPr>
        <w:t>workforces</w:t>
      </w:r>
      <w:r>
        <w:rPr>
          <w:lang w:val="en-GB"/>
        </w:rPr>
        <w:t xml:space="preserve"> </w:t>
      </w:r>
      <w:r w:rsidRPr="00A7753A">
        <w:rPr>
          <w:lang w:val="en-GB"/>
        </w:rPr>
        <w:t>is</w:t>
      </w:r>
      <w:r>
        <w:rPr>
          <w:lang w:val="en-GB"/>
        </w:rPr>
        <w:t xml:space="preserve"> expertise –</w:t>
      </w:r>
      <w:r>
        <w:rPr>
          <w:rFonts w:hint="eastAsia"/>
          <w:lang w:val="en-GB" w:eastAsia="ja-JP"/>
        </w:rPr>
        <w:t xml:space="preserve"> </w:t>
      </w:r>
      <w:r w:rsidRPr="00A7753A">
        <w:rPr>
          <w:lang w:val="en-GB"/>
        </w:rPr>
        <w:t>gained</w:t>
      </w:r>
      <w:r>
        <w:rPr>
          <w:lang w:val="en-GB"/>
        </w:rPr>
        <w:t xml:space="preserve"> </w:t>
      </w:r>
      <w:r w:rsidRPr="00A7753A">
        <w:rPr>
          <w:lang w:val="en-GB"/>
        </w:rPr>
        <w:t>through</w:t>
      </w:r>
      <w:r>
        <w:rPr>
          <w:lang w:val="en-GB"/>
        </w:rPr>
        <w:t xml:space="preserve"> </w:t>
      </w:r>
      <w:r w:rsidRPr="00A7753A">
        <w:rPr>
          <w:lang w:val="en-GB"/>
        </w:rPr>
        <w:t>both</w:t>
      </w:r>
      <w:r>
        <w:rPr>
          <w:lang w:val="en-GB"/>
        </w:rPr>
        <w:t xml:space="preserve"> </w:t>
      </w:r>
      <w:r w:rsidRPr="00A7753A">
        <w:rPr>
          <w:lang w:val="en-GB"/>
        </w:rPr>
        <w:t>individual</w:t>
      </w:r>
      <w:r>
        <w:rPr>
          <w:lang w:val="en-GB"/>
        </w:rPr>
        <w:t xml:space="preserve"> </w:t>
      </w:r>
      <w:r w:rsidRPr="00A7753A">
        <w:rPr>
          <w:lang w:val="en-GB"/>
        </w:rPr>
        <w:t>and</w:t>
      </w:r>
      <w:r>
        <w:rPr>
          <w:lang w:val="en-GB"/>
        </w:rPr>
        <w:t xml:space="preserve"> </w:t>
      </w:r>
      <w:r w:rsidRPr="00A7753A">
        <w:rPr>
          <w:lang w:val="en-GB"/>
        </w:rPr>
        <w:t>collective</w:t>
      </w:r>
      <w:r>
        <w:rPr>
          <w:lang w:val="en-GB"/>
        </w:rPr>
        <w:t xml:space="preserve"> </w:t>
      </w:r>
      <w:r w:rsidRPr="00A7753A">
        <w:rPr>
          <w:lang w:val="en-GB"/>
        </w:rPr>
        <w:t>experience</w:t>
      </w:r>
      <w:r>
        <w:rPr>
          <w:lang w:val="en-GB"/>
        </w:rPr>
        <w:t xml:space="preserve"> </w:t>
      </w:r>
      <w:r w:rsidRPr="00A7753A">
        <w:rPr>
          <w:lang w:val="en-GB"/>
        </w:rPr>
        <w:t>of</w:t>
      </w:r>
      <w:r>
        <w:rPr>
          <w:lang w:val="en-GB"/>
        </w:rPr>
        <w:t xml:space="preserve"> </w:t>
      </w:r>
      <w:r w:rsidRPr="00A7753A">
        <w:rPr>
          <w:lang w:val="en-GB"/>
        </w:rPr>
        <w:t>navigating</w:t>
      </w:r>
      <w:r>
        <w:rPr>
          <w:lang w:val="en-GB"/>
        </w:rPr>
        <w:t xml:space="preserve"> </w:t>
      </w:r>
      <w:r w:rsidRPr="00A7753A">
        <w:rPr>
          <w:lang w:val="en-GB"/>
        </w:rPr>
        <w:t>mental</w:t>
      </w:r>
      <w:r>
        <w:rPr>
          <w:lang w:val="en-GB"/>
        </w:rPr>
        <w:t xml:space="preserve"> </w:t>
      </w:r>
      <w:r w:rsidRPr="00A7753A">
        <w:rPr>
          <w:lang w:val="en-GB"/>
        </w:rPr>
        <w:t>health</w:t>
      </w:r>
      <w:r>
        <w:rPr>
          <w:lang w:val="en-GB"/>
        </w:rPr>
        <w:t xml:space="preserve"> </w:t>
      </w:r>
      <w:r w:rsidRPr="00A7753A">
        <w:rPr>
          <w:lang w:val="en-GB"/>
        </w:rPr>
        <w:t>challenges,</w:t>
      </w:r>
      <w:r>
        <w:rPr>
          <w:lang w:val="en-GB"/>
        </w:rPr>
        <w:t xml:space="preserve"> </w:t>
      </w:r>
      <w:r w:rsidRPr="00A7753A">
        <w:rPr>
          <w:lang w:val="en-GB"/>
        </w:rPr>
        <w:t>psychological</w:t>
      </w:r>
      <w:r>
        <w:rPr>
          <w:lang w:val="en-GB"/>
        </w:rPr>
        <w:t xml:space="preserve"> </w:t>
      </w:r>
      <w:r w:rsidRPr="00A7753A">
        <w:rPr>
          <w:lang w:val="en-GB"/>
        </w:rPr>
        <w:t>distress</w:t>
      </w:r>
      <w:r>
        <w:rPr>
          <w:lang w:val="en-GB"/>
        </w:rPr>
        <w:t xml:space="preserve"> </w:t>
      </w:r>
      <w:r w:rsidRPr="00A7753A">
        <w:rPr>
          <w:lang w:val="en-GB"/>
        </w:rPr>
        <w:t>and/or</w:t>
      </w:r>
      <w:r>
        <w:rPr>
          <w:lang w:val="en-GB"/>
        </w:rPr>
        <w:t xml:space="preserve"> </w:t>
      </w:r>
      <w:r w:rsidRPr="00A7753A">
        <w:rPr>
          <w:lang w:val="en-GB"/>
        </w:rPr>
        <w:t>substance</w:t>
      </w:r>
      <w:r>
        <w:rPr>
          <w:lang w:val="en-GB"/>
        </w:rPr>
        <w:t xml:space="preserve"> </w:t>
      </w:r>
      <w:r w:rsidRPr="00A7753A">
        <w:rPr>
          <w:lang w:val="en-GB"/>
        </w:rPr>
        <w:t>use</w:t>
      </w:r>
      <w:r>
        <w:rPr>
          <w:lang w:val="en-GB"/>
        </w:rPr>
        <w:t xml:space="preserve"> </w:t>
      </w:r>
      <w:r w:rsidRPr="00A7753A">
        <w:rPr>
          <w:lang w:val="en-GB"/>
        </w:rPr>
        <w:t>or</w:t>
      </w:r>
      <w:r>
        <w:rPr>
          <w:lang w:val="en-GB"/>
        </w:rPr>
        <w:t xml:space="preserve"> </w:t>
      </w:r>
      <w:r w:rsidRPr="00A7753A">
        <w:rPr>
          <w:lang w:val="en-GB"/>
        </w:rPr>
        <w:t>addiction.</w:t>
      </w:r>
    </w:p>
    <w:p w14:paraId="241E523E" w14:textId="6299FCFF" w:rsidR="00DA065B" w:rsidRDefault="00713E40">
      <w:pPr>
        <w:rPr>
          <w:kern w:val="2"/>
          <w:szCs w:val="21"/>
          <w14:ligatures w14:val="standardContextual"/>
        </w:rPr>
      </w:pPr>
      <w:r w:rsidRPr="00713E40">
        <w:rPr>
          <w:lang w:val="en-GB"/>
        </w:rPr>
        <w:t xml:space="preserve">This expertise has been central to the development of the </w:t>
      </w:r>
      <w:r w:rsidRPr="00713E40">
        <w:rPr>
          <w:i/>
          <w:iCs/>
          <w:lang w:val="en-GB"/>
        </w:rPr>
        <w:t>Leadership Framework</w:t>
      </w:r>
      <w:r w:rsidRPr="00713E40">
        <w:rPr>
          <w:lang w:val="en-GB"/>
        </w:rPr>
        <w:t xml:space="preserve"> and is reflected in the strategic principles and</w:t>
      </w:r>
      <w:r w:rsidR="00F97305" w:rsidDel="0098543E">
        <w:rPr>
          <w:lang w:val="en-GB"/>
        </w:rPr>
        <w:t xml:space="preserve"> </w:t>
      </w:r>
      <w:r w:rsidR="0098543E" w:rsidRPr="00713E40">
        <w:rPr>
          <w:lang w:val="en-GB"/>
        </w:rPr>
        <w:t>priority areas</w:t>
      </w:r>
      <w:r w:rsidRPr="00713E40">
        <w:rPr>
          <w:lang w:val="en-GB"/>
        </w:rPr>
        <w:t xml:space="preserve">. </w:t>
      </w:r>
    </w:p>
    <w:p w14:paraId="18469149" w14:textId="77777777" w:rsidR="00606D64" w:rsidRDefault="00606D64" w:rsidP="00606D64">
      <w:pPr>
        <w:rPr>
          <w:lang w:val="en-GB"/>
        </w:rPr>
      </w:pPr>
      <w:r>
        <w:rPr>
          <w:lang w:val="en-GB"/>
        </w:rPr>
        <w:t xml:space="preserve">This framework </w:t>
      </w:r>
      <w:r w:rsidRPr="00A7753A">
        <w:rPr>
          <w:lang w:val="en-GB"/>
        </w:rPr>
        <w:t>draws</w:t>
      </w:r>
      <w:r>
        <w:rPr>
          <w:lang w:val="en-GB"/>
        </w:rPr>
        <w:t xml:space="preserve"> </w:t>
      </w:r>
      <w:r w:rsidRPr="00A7753A">
        <w:rPr>
          <w:lang w:val="en-GB"/>
        </w:rPr>
        <w:t>on</w:t>
      </w:r>
      <w:r>
        <w:rPr>
          <w:lang w:val="en-GB"/>
        </w:rPr>
        <w:t xml:space="preserve"> </w:t>
      </w:r>
      <w:r w:rsidRPr="00A7753A">
        <w:rPr>
          <w:lang w:val="en-GB"/>
        </w:rPr>
        <w:t>the</w:t>
      </w:r>
      <w:r>
        <w:rPr>
          <w:lang w:val="en-GB"/>
        </w:rPr>
        <w:t xml:space="preserve"> </w:t>
      </w:r>
      <w:r w:rsidRPr="00A7753A">
        <w:rPr>
          <w:lang w:val="en-GB"/>
        </w:rPr>
        <w:t>rich</w:t>
      </w:r>
      <w:r>
        <w:rPr>
          <w:lang w:val="en-GB"/>
        </w:rPr>
        <w:t xml:space="preserve"> </w:t>
      </w:r>
      <w:r w:rsidRPr="00A7753A">
        <w:rPr>
          <w:lang w:val="en-GB"/>
        </w:rPr>
        <w:t>history</w:t>
      </w:r>
      <w:r>
        <w:rPr>
          <w:lang w:val="en-GB"/>
        </w:rPr>
        <w:t xml:space="preserve"> </w:t>
      </w:r>
      <w:r w:rsidRPr="00A7753A">
        <w:rPr>
          <w:lang w:val="en-GB"/>
        </w:rPr>
        <w:t>of</w:t>
      </w:r>
      <w:r>
        <w:rPr>
          <w:lang w:val="en-GB"/>
        </w:rPr>
        <w:t xml:space="preserve"> lived and living experience </w:t>
      </w:r>
      <w:r w:rsidRPr="00A7753A">
        <w:rPr>
          <w:lang w:val="en-GB"/>
        </w:rPr>
        <w:t>activism</w:t>
      </w:r>
      <w:r>
        <w:rPr>
          <w:lang w:val="en-GB"/>
        </w:rPr>
        <w:t xml:space="preserve"> and </w:t>
      </w:r>
      <w:r w:rsidRPr="00A7753A">
        <w:rPr>
          <w:lang w:val="en-GB"/>
        </w:rPr>
        <w:t>intersectional</w:t>
      </w:r>
      <w:r>
        <w:rPr>
          <w:lang w:val="en-GB"/>
        </w:rPr>
        <w:t xml:space="preserve"> </w:t>
      </w:r>
      <w:r w:rsidRPr="00A7753A">
        <w:rPr>
          <w:lang w:val="en-GB"/>
        </w:rPr>
        <w:t>voices</w:t>
      </w:r>
      <w:r>
        <w:rPr>
          <w:lang w:val="en-GB"/>
        </w:rPr>
        <w:t xml:space="preserve">. It acts on the </w:t>
      </w:r>
      <w:r w:rsidRPr="00A7753A">
        <w:rPr>
          <w:lang w:val="en-GB"/>
        </w:rPr>
        <w:t>collective</w:t>
      </w:r>
      <w:r>
        <w:rPr>
          <w:lang w:val="en-GB"/>
        </w:rPr>
        <w:t xml:space="preserve"> </w:t>
      </w:r>
      <w:r w:rsidRPr="00A7753A">
        <w:rPr>
          <w:lang w:val="en-GB"/>
        </w:rPr>
        <w:t>need</w:t>
      </w:r>
      <w:r>
        <w:rPr>
          <w:lang w:val="en-GB"/>
        </w:rPr>
        <w:t xml:space="preserve"> to transform the mental health and wellbeing system to better serve all Victorians. </w:t>
      </w:r>
    </w:p>
    <w:p w14:paraId="6640556A" w14:textId="57F69703" w:rsidR="00606D64" w:rsidRPr="00A7753A" w:rsidRDefault="00606D64" w:rsidP="00606D64">
      <w:pPr>
        <w:rPr>
          <w:lang w:val="en-GB"/>
        </w:rPr>
      </w:pPr>
      <w:r>
        <w:rPr>
          <w:lang w:val="en-GB"/>
        </w:rPr>
        <w:t xml:space="preserve">The </w:t>
      </w:r>
      <w:r>
        <w:rPr>
          <w:i/>
          <w:iCs/>
          <w:lang w:val="en-GB"/>
        </w:rPr>
        <w:t xml:space="preserve">Leadership Framework </w:t>
      </w:r>
      <w:r>
        <w:rPr>
          <w:lang w:val="en-GB"/>
        </w:rPr>
        <w:t xml:space="preserve">delivers on </w:t>
      </w:r>
      <w:r w:rsidRPr="00A7753A">
        <w:rPr>
          <w:lang w:val="en-GB"/>
        </w:rPr>
        <w:t>the</w:t>
      </w:r>
      <w:r>
        <w:rPr>
          <w:lang w:val="en-GB"/>
        </w:rPr>
        <w:t xml:space="preserve"> </w:t>
      </w:r>
      <w:r w:rsidRPr="00A7753A">
        <w:rPr>
          <w:lang w:val="en-GB"/>
        </w:rPr>
        <w:t>Royal</w:t>
      </w:r>
      <w:r>
        <w:rPr>
          <w:lang w:val="en-GB"/>
        </w:rPr>
        <w:t xml:space="preserve"> </w:t>
      </w:r>
      <w:r w:rsidRPr="00A7753A">
        <w:rPr>
          <w:lang w:val="en-GB"/>
        </w:rPr>
        <w:t>Commission's</w:t>
      </w:r>
      <w:r>
        <w:rPr>
          <w:lang w:val="en-GB"/>
        </w:rPr>
        <w:t xml:space="preserve"> </w:t>
      </w:r>
      <w:r w:rsidRPr="00A7753A">
        <w:rPr>
          <w:lang w:val="en-GB"/>
        </w:rPr>
        <w:t>vision</w:t>
      </w:r>
      <w:r>
        <w:rPr>
          <w:lang w:val="en-GB"/>
        </w:rPr>
        <w:t xml:space="preserve"> to centre </w:t>
      </w:r>
      <w:r w:rsidRPr="00A7753A">
        <w:rPr>
          <w:lang w:val="en-GB"/>
        </w:rPr>
        <w:t>people</w:t>
      </w:r>
      <w:r>
        <w:rPr>
          <w:lang w:val="en-GB"/>
        </w:rPr>
        <w:t xml:space="preserve"> </w:t>
      </w:r>
      <w:r w:rsidRPr="00A7753A">
        <w:rPr>
          <w:lang w:val="en-GB"/>
        </w:rPr>
        <w:t>with</w:t>
      </w:r>
      <w:r>
        <w:rPr>
          <w:lang w:val="en-GB"/>
        </w:rPr>
        <w:t xml:space="preserve"> lived and living experience in the </w:t>
      </w:r>
      <w:r w:rsidRPr="00A7753A">
        <w:rPr>
          <w:lang w:val="en-GB"/>
        </w:rPr>
        <w:t>leadership,</w:t>
      </w:r>
      <w:r>
        <w:rPr>
          <w:lang w:val="en-GB"/>
        </w:rPr>
        <w:t xml:space="preserve"> </w:t>
      </w:r>
      <w:r w:rsidRPr="00A7753A">
        <w:rPr>
          <w:lang w:val="en-GB"/>
        </w:rPr>
        <w:t>design</w:t>
      </w:r>
      <w:r>
        <w:rPr>
          <w:lang w:val="en-GB"/>
        </w:rPr>
        <w:t xml:space="preserve"> </w:t>
      </w:r>
      <w:r w:rsidRPr="00A7753A">
        <w:rPr>
          <w:lang w:val="en-GB"/>
        </w:rPr>
        <w:t>and</w:t>
      </w:r>
      <w:r>
        <w:rPr>
          <w:lang w:val="en-GB"/>
        </w:rPr>
        <w:t xml:space="preserve"> </w:t>
      </w:r>
      <w:r w:rsidRPr="00A7753A">
        <w:rPr>
          <w:lang w:val="en-GB"/>
        </w:rPr>
        <w:t>delivery</w:t>
      </w:r>
      <w:r>
        <w:rPr>
          <w:lang w:val="en-GB"/>
        </w:rPr>
        <w:t xml:space="preserve"> of mental health services, </w:t>
      </w:r>
      <w:r w:rsidRPr="00A7753A">
        <w:rPr>
          <w:lang w:val="en-GB"/>
        </w:rPr>
        <w:t>to</w:t>
      </w:r>
      <w:r>
        <w:rPr>
          <w:lang w:val="en-GB"/>
        </w:rPr>
        <w:t xml:space="preserve"> </w:t>
      </w:r>
      <w:r w:rsidRPr="00A7753A">
        <w:rPr>
          <w:lang w:val="en-GB"/>
        </w:rPr>
        <w:t>ensure</w:t>
      </w:r>
      <w:r>
        <w:rPr>
          <w:lang w:val="en-GB"/>
        </w:rPr>
        <w:t xml:space="preserve"> the</w:t>
      </w:r>
      <w:r w:rsidR="001D5A8A">
        <w:rPr>
          <w:rFonts w:hint="eastAsia"/>
          <w:lang w:val="en-GB" w:eastAsia="ja-JP"/>
        </w:rPr>
        <w:t xml:space="preserve"> mental health and wellbeing</w:t>
      </w:r>
      <w:r>
        <w:rPr>
          <w:lang w:val="en-GB"/>
        </w:rPr>
        <w:t xml:space="preserve"> system </w:t>
      </w:r>
      <w:r w:rsidRPr="00A7753A">
        <w:rPr>
          <w:lang w:val="en-GB"/>
        </w:rPr>
        <w:t>reflects</w:t>
      </w:r>
      <w:r>
        <w:rPr>
          <w:lang w:val="en-GB"/>
        </w:rPr>
        <w:t xml:space="preserve"> </w:t>
      </w:r>
      <w:r w:rsidRPr="00A7753A">
        <w:rPr>
          <w:lang w:val="en-GB"/>
        </w:rPr>
        <w:t>their</w:t>
      </w:r>
      <w:r>
        <w:rPr>
          <w:lang w:val="en-GB"/>
        </w:rPr>
        <w:t xml:space="preserve"> </w:t>
      </w:r>
      <w:r w:rsidRPr="00A7753A">
        <w:rPr>
          <w:lang w:val="en-GB"/>
        </w:rPr>
        <w:t>needs</w:t>
      </w:r>
      <w:r>
        <w:rPr>
          <w:lang w:val="en-GB"/>
        </w:rPr>
        <w:t xml:space="preserve"> </w:t>
      </w:r>
      <w:r w:rsidRPr="00A7753A">
        <w:rPr>
          <w:lang w:val="en-GB"/>
        </w:rPr>
        <w:t>and</w:t>
      </w:r>
      <w:r>
        <w:rPr>
          <w:lang w:val="en-GB"/>
        </w:rPr>
        <w:t xml:space="preserve"> </w:t>
      </w:r>
      <w:r w:rsidRPr="00A7753A">
        <w:rPr>
          <w:lang w:val="en-GB"/>
        </w:rPr>
        <w:t>perspectives.</w:t>
      </w:r>
    </w:p>
    <w:p w14:paraId="4D19B0AE" w14:textId="320F82B0" w:rsidR="00606D64" w:rsidRPr="00A7753A" w:rsidRDefault="00606D64" w:rsidP="00606D64">
      <w:pPr>
        <w:rPr>
          <w:lang w:val="en-GB"/>
        </w:rPr>
      </w:pPr>
      <w:r w:rsidRPr="00A7753A">
        <w:rPr>
          <w:lang w:val="en-GB"/>
        </w:rPr>
        <w:t>Many</w:t>
      </w:r>
      <w:r>
        <w:rPr>
          <w:lang w:val="en-GB"/>
        </w:rPr>
        <w:t xml:space="preserve"> </w:t>
      </w:r>
      <w:r w:rsidRPr="00A7753A">
        <w:rPr>
          <w:lang w:val="en-GB"/>
        </w:rPr>
        <w:t>people</w:t>
      </w:r>
      <w:r>
        <w:rPr>
          <w:lang w:val="en-GB"/>
        </w:rPr>
        <w:t xml:space="preserve"> </w:t>
      </w:r>
      <w:r w:rsidRPr="00A7753A">
        <w:rPr>
          <w:lang w:val="en-GB"/>
        </w:rPr>
        <w:t>with</w:t>
      </w:r>
      <w:r>
        <w:rPr>
          <w:lang w:val="en-GB"/>
        </w:rPr>
        <w:t xml:space="preserve"> l</w:t>
      </w:r>
      <w:r w:rsidRPr="00A7753A">
        <w:rPr>
          <w:lang w:val="en-GB"/>
        </w:rPr>
        <w:t>ived</w:t>
      </w:r>
      <w:r>
        <w:rPr>
          <w:lang w:val="en-GB"/>
        </w:rPr>
        <w:t xml:space="preserve"> </w:t>
      </w:r>
      <w:r w:rsidRPr="00A7753A">
        <w:rPr>
          <w:lang w:val="en-GB"/>
        </w:rPr>
        <w:t>and</w:t>
      </w:r>
      <w:r>
        <w:rPr>
          <w:lang w:val="en-GB"/>
        </w:rPr>
        <w:t xml:space="preserve"> l</w:t>
      </w:r>
      <w:r w:rsidRPr="00A7753A">
        <w:rPr>
          <w:lang w:val="en-GB"/>
        </w:rPr>
        <w:t>iving</w:t>
      </w:r>
      <w:r>
        <w:rPr>
          <w:lang w:val="en-GB"/>
        </w:rPr>
        <w:t xml:space="preserve"> e</w:t>
      </w:r>
      <w:r w:rsidRPr="00A7753A">
        <w:rPr>
          <w:lang w:val="en-GB"/>
        </w:rPr>
        <w:t>xperience</w:t>
      </w:r>
      <w:r>
        <w:rPr>
          <w:lang w:val="en-GB"/>
        </w:rPr>
        <w:t xml:space="preserve"> </w:t>
      </w:r>
      <w:r w:rsidRPr="00A7753A">
        <w:rPr>
          <w:lang w:val="en-GB"/>
        </w:rPr>
        <w:t>have</w:t>
      </w:r>
      <w:r>
        <w:rPr>
          <w:lang w:val="en-GB"/>
        </w:rPr>
        <w:t xml:space="preserve"> </w:t>
      </w:r>
      <w:r w:rsidRPr="00A7753A">
        <w:rPr>
          <w:lang w:val="en-GB"/>
        </w:rPr>
        <w:t>been</w:t>
      </w:r>
      <w:r>
        <w:rPr>
          <w:lang w:val="en-GB"/>
        </w:rPr>
        <w:t xml:space="preserve"> </w:t>
      </w:r>
      <w:r w:rsidRPr="00A7753A">
        <w:rPr>
          <w:lang w:val="en-GB"/>
        </w:rPr>
        <w:t>involved</w:t>
      </w:r>
      <w:r>
        <w:rPr>
          <w:lang w:val="en-GB"/>
        </w:rPr>
        <w:t xml:space="preserve"> </w:t>
      </w:r>
      <w:r w:rsidRPr="00A7753A">
        <w:rPr>
          <w:lang w:val="en-GB"/>
        </w:rPr>
        <w:t>in</w:t>
      </w:r>
      <w:r>
        <w:rPr>
          <w:lang w:val="en-GB"/>
        </w:rPr>
        <w:t xml:space="preserve"> </w:t>
      </w:r>
      <w:r w:rsidRPr="00A7753A">
        <w:rPr>
          <w:lang w:val="en-GB"/>
        </w:rPr>
        <w:t>creating</w:t>
      </w:r>
      <w:r>
        <w:rPr>
          <w:lang w:val="en-GB"/>
        </w:rPr>
        <w:t xml:space="preserve"> </w:t>
      </w:r>
      <w:r w:rsidRPr="00A7753A">
        <w:rPr>
          <w:lang w:val="en-GB"/>
        </w:rPr>
        <w:t>the</w:t>
      </w:r>
      <w:r>
        <w:rPr>
          <w:lang w:val="en-GB"/>
        </w:rPr>
        <w:t xml:space="preserve"> </w:t>
      </w:r>
      <w:r w:rsidRPr="00916847">
        <w:rPr>
          <w:i/>
          <w:iCs/>
          <w:lang w:val="en-GB"/>
        </w:rPr>
        <w:t>Leadership</w:t>
      </w:r>
      <w:r>
        <w:rPr>
          <w:i/>
          <w:iCs/>
          <w:lang w:val="en-GB"/>
        </w:rPr>
        <w:t xml:space="preserve"> </w:t>
      </w:r>
      <w:r w:rsidRPr="00916847">
        <w:rPr>
          <w:i/>
          <w:iCs/>
          <w:lang w:val="en-GB"/>
        </w:rPr>
        <w:t>Framework</w:t>
      </w:r>
      <w:r w:rsidRPr="00A7753A">
        <w:rPr>
          <w:lang w:val="en-GB"/>
        </w:rPr>
        <w:t>,</w:t>
      </w:r>
      <w:r>
        <w:rPr>
          <w:lang w:val="en-GB"/>
        </w:rPr>
        <w:t xml:space="preserve"> </w:t>
      </w:r>
      <w:r w:rsidRPr="00A7753A">
        <w:rPr>
          <w:lang w:val="en-GB"/>
        </w:rPr>
        <w:t>including</w:t>
      </w:r>
      <w:r>
        <w:rPr>
          <w:lang w:val="en-GB"/>
        </w:rPr>
        <w:t xml:space="preserve"> </w:t>
      </w:r>
      <w:r w:rsidRPr="00A7753A">
        <w:rPr>
          <w:lang w:val="en-GB"/>
        </w:rPr>
        <w:t>a</w:t>
      </w:r>
      <w:r>
        <w:rPr>
          <w:lang w:val="en-GB"/>
        </w:rPr>
        <w:t xml:space="preserve"> </w:t>
      </w:r>
      <w:r w:rsidRPr="00A7753A">
        <w:rPr>
          <w:lang w:val="en-GB"/>
        </w:rPr>
        <w:t>dedicated</w:t>
      </w:r>
      <w:r>
        <w:rPr>
          <w:lang w:val="en-GB"/>
        </w:rPr>
        <w:t xml:space="preserve"> </w:t>
      </w:r>
      <w:r w:rsidRPr="00A7753A">
        <w:rPr>
          <w:lang w:val="en-GB"/>
        </w:rPr>
        <w:t>and</w:t>
      </w:r>
      <w:r>
        <w:rPr>
          <w:lang w:val="en-GB"/>
        </w:rPr>
        <w:t xml:space="preserve"> </w:t>
      </w:r>
      <w:r w:rsidRPr="00A7753A">
        <w:rPr>
          <w:lang w:val="en-GB"/>
        </w:rPr>
        <w:t>diverse</w:t>
      </w:r>
      <w:r>
        <w:rPr>
          <w:lang w:val="en-GB"/>
        </w:rPr>
        <w:t xml:space="preserve"> </w:t>
      </w:r>
      <w:r w:rsidRPr="00A7753A">
        <w:rPr>
          <w:lang w:val="en-GB"/>
        </w:rPr>
        <w:t>group</w:t>
      </w:r>
      <w:r>
        <w:rPr>
          <w:lang w:val="en-GB"/>
        </w:rPr>
        <w:t xml:space="preserve"> </w:t>
      </w:r>
      <w:r w:rsidRPr="00A7753A">
        <w:rPr>
          <w:lang w:val="en-GB"/>
        </w:rPr>
        <w:t>of</w:t>
      </w:r>
      <w:r>
        <w:rPr>
          <w:lang w:val="en-GB"/>
        </w:rPr>
        <w:t xml:space="preserve"> l</w:t>
      </w:r>
      <w:r w:rsidRPr="00A7753A">
        <w:rPr>
          <w:lang w:val="en-GB"/>
        </w:rPr>
        <w:t>ived</w:t>
      </w:r>
      <w:r>
        <w:rPr>
          <w:lang w:val="en-GB"/>
        </w:rPr>
        <w:t xml:space="preserve"> </w:t>
      </w:r>
      <w:r w:rsidRPr="00A7753A">
        <w:rPr>
          <w:lang w:val="en-GB"/>
        </w:rPr>
        <w:t>and</w:t>
      </w:r>
      <w:r>
        <w:rPr>
          <w:lang w:val="en-GB"/>
        </w:rPr>
        <w:t xml:space="preserve"> li</w:t>
      </w:r>
      <w:r w:rsidRPr="00A7753A">
        <w:rPr>
          <w:lang w:val="en-GB"/>
        </w:rPr>
        <w:t>ving</w:t>
      </w:r>
      <w:r>
        <w:rPr>
          <w:lang w:val="en-GB"/>
        </w:rPr>
        <w:t xml:space="preserve"> e</w:t>
      </w:r>
      <w:r w:rsidRPr="00A7753A">
        <w:rPr>
          <w:lang w:val="en-GB"/>
        </w:rPr>
        <w:t>xperience</w:t>
      </w:r>
      <w:r>
        <w:rPr>
          <w:lang w:val="en-GB"/>
        </w:rPr>
        <w:t xml:space="preserve"> </w:t>
      </w:r>
      <w:r w:rsidR="001D5A8A">
        <w:rPr>
          <w:rFonts w:hint="eastAsia"/>
          <w:lang w:val="en-GB" w:eastAsia="ja-JP"/>
        </w:rPr>
        <w:t>t</w:t>
      </w:r>
      <w:r w:rsidRPr="00A7753A">
        <w:rPr>
          <w:lang w:val="en-GB"/>
        </w:rPr>
        <w:t>echnical</w:t>
      </w:r>
      <w:r>
        <w:rPr>
          <w:lang w:val="en-GB"/>
        </w:rPr>
        <w:t xml:space="preserve"> </w:t>
      </w:r>
      <w:r w:rsidR="001D5A8A">
        <w:rPr>
          <w:rFonts w:hint="eastAsia"/>
          <w:lang w:val="en-GB" w:eastAsia="ja-JP"/>
        </w:rPr>
        <w:t>e</w:t>
      </w:r>
      <w:r w:rsidRPr="00A7753A">
        <w:rPr>
          <w:lang w:val="en-GB"/>
        </w:rPr>
        <w:t>xperts,</w:t>
      </w:r>
      <w:r>
        <w:rPr>
          <w:lang w:val="en-GB"/>
        </w:rPr>
        <w:t xml:space="preserve"> </w:t>
      </w:r>
      <w:r w:rsidRPr="00A7753A">
        <w:rPr>
          <w:lang w:val="en-GB"/>
        </w:rPr>
        <w:t>whose</w:t>
      </w:r>
      <w:r>
        <w:rPr>
          <w:lang w:val="en-GB"/>
        </w:rPr>
        <w:t xml:space="preserve"> </w:t>
      </w:r>
      <w:r w:rsidRPr="00A7753A">
        <w:rPr>
          <w:lang w:val="en-GB"/>
        </w:rPr>
        <w:t>insights</w:t>
      </w:r>
      <w:r>
        <w:rPr>
          <w:lang w:val="en-GB"/>
        </w:rPr>
        <w:t xml:space="preserve"> we</w:t>
      </w:r>
      <w:r w:rsidRPr="00A7753A">
        <w:rPr>
          <w:lang w:val="en-GB"/>
        </w:rPr>
        <w:t>re</w:t>
      </w:r>
      <w:r>
        <w:rPr>
          <w:lang w:val="en-GB"/>
        </w:rPr>
        <w:t xml:space="preserve"> </w:t>
      </w:r>
      <w:r w:rsidRPr="00A7753A">
        <w:rPr>
          <w:lang w:val="en-GB"/>
        </w:rPr>
        <w:t>foundational</w:t>
      </w:r>
      <w:r>
        <w:rPr>
          <w:lang w:val="en-GB"/>
        </w:rPr>
        <w:t xml:space="preserve"> </w:t>
      </w:r>
      <w:r w:rsidRPr="00A7753A">
        <w:rPr>
          <w:lang w:val="en-GB"/>
        </w:rPr>
        <w:t>to</w:t>
      </w:r>
      <w:r>
        <w:rPr>
          <w:lang w:val="en-GB"/>
        </w:rPr>
        <w:t xml:space="preserve"> </w:t>
      </w:r>
      <w:r w:rsidRPr="00A7753A">
        <w:rPr>
          <w:lang w:val="en-GB"/>
        </w:rPr>
        <w:t>this</w:t>
      </w:r>
      <w:r>
        <w:rPr>
          <w:lang w:val="en-GB"/>
        </w:rPr>
        <w:t xml:space="preserve"> </w:t>
      </w:r>
      <w:r w:rsidRPr="00A7753A">
        <w:rPr>
          <w:lang w:val="en-GB"/>
        </w:rPr>
        <w:t>work.</w:t>
      </w:r>
      <w:r>
        <w:rPr>
          <w:lang w:val="en-GB"/>
        </w:rPr>
        <w:t xml:space="preserve"> </w:t>
      </w:r>
      <w:r w:rsidRPr="00A7753A">
        <w:rPr>
          <w:lang w:val="en-GB"/>
        </w:rPr>
        <w:t>While</w:t>
      </w:r>
      <w:r>
        <w:rPr>
          <w:lang w:val="en-GB"/>
        </w:rPr>
        <w:t xml:space="preserve"> </w:t>
      </w:r>
      <w:r w:rsidRPr="00A7753A">
        <w:rPr>
          <w:lang w:val="en-GB"/>
        </w:rPr>
        <w:t>we</w:t>
      </w:r>
      <w:r>
        <w:rPr>
          <w:lang w:val="en-GB"/>
        </w:rPr>
        <w:t xml:space="preserve"> </w:t>
      </w:r>
      <w:r w:rsidRPr="00A7753A">
        <w:rPr>
          <w:lang w:val="en-GB"/>
        </w:rPr>
        <w:t>honour</w:t>
      </w:r>
      <w:r>
        <w:rPr>
          <w:lang w:val="en-GB"/>
        </w:rPr>
        <w:t xml:space="preserve"> </w:t>
      </w:r>
      <w:r w:rsidRPr="00A7753A">
        <w:rPr>
          <w:lang w:val="en-GB"/>
        </w:rPr>
        <w:t>the</w:t>
      </w:r>
      <w:r>
        <w:rPr>
          <w:lang w:val="en-GB"/>
        </w:rPr>
        <w:t xml:space="preserve"> </w:t>
      </w:r>
      <w:r w:rsidRPr="00A7753A">
        <w:rPr>
          <w:lang w:val="en-GB"/>
        </w:rPr>
        <w:t>significant</w:t>
      </w:r>
      <w:r>
        <w:rPr>
          <w:lang w:val="en-GB"/>
        </w:rPr>
        <w:t xml:space="preserve"> </w:t>
      </w:r>
      <w:r w:rsidRPr="00A7753A">
        <w:rPr>
          <w:lang w:val="en-GB"/>
        </w:rPr>
        <w:t>voices</w:t>
      </w:r>
      <w:r>
        <w:rPr>
          <w:lang w:val="en-GB"/>
        </w:rPr>
        <w:t xml:space="preserve"> </w:t>
      </w:r>
      <w:r w:rsidRPr="00A7753A">
        <w:rPr>
          <w:lang w:val="en-GB"/>
        </w:rPr>
        <w:t>of</w:t>
      </w:r>
      <w:r>
        <w:rPr>
          <w:lang w:val="en-GB"/>
        </w:rPr>
        <w:t xml:space="preserve"> </w:t>
      </w:r>
      <w:r w:rsidRPr="00A7753A">
        <w:rPr>
          <w:lang w:val="en-GB"/>
        </w:rPr>
        <w:t>people</w:t>
      </w:r>
      <w:r>
        <w:rPr>
          <w:lang w:val="en-GB"/>
        </w:rPr>
        <w:t xml:space="preserve"> </w:t>
      </w:r>
      <w:r w:rsidRPr="00A7753A">
        <w:rPr>
          <w:lang w:val="en-GB"/>
        </w:rPr>
        <w:t>with</w:t>
      </w:r>
      <w:r>
        <w:rPr>
          <w:lang w:val="en-GB"/>
        </w:rPr>
        <w:t xml:space="preserve"> lived and living </w:t>
      </w:r>
      <w:r w:rsidRPr="00A7753A">
        <w:rPr>
          <w:lang w:val="en-GB"/>
        </w:rPr>
        <w:t>expertise</w:t>
      </w:r>
      <w:r>
        <w:rPr>
          <w:lang w:val="en-GB"/>
        </w:rPr>
        <w:t xml:space="preserve"> </w:t>
      </w:r>
      <w:r w:rsidRPr="00A7753A">
        <w:rPr>
          <w:lang w:val="en-GB"/>
        </w:rPr>
        <w:t>in</w:t>
      </w:r>
      <w:r>
        <w:rPr>
          <w:lang w:val="en-GB"/>
        </w:rPr>
        <w:t xml:space="preserve"> </w:t>
      </w:r>
      <w:r w:rsidRPr="00A7753A">
        <w:rPr>
          <w:lang w:val="en-GB"/>
        </w:rPr>
        <w:t>this</w:t>
      </w:r>
      <w:r>
        <w:rPr>
          <w:lang w:val="en-GB"/>
        </w:rPr>
        <w:t xml:space="preserve"> </w:t>
      </w:r>
      <w:r w:rsidRPr="00A7753A">
        <w:rPr>
          <w:lang w:val="en-GB"/>
        </w:rPr>
        <w:t>project,</w:t>
      </w:r>
      <w:r>
        <w:rPr>
          <w:lang w:val="en-GB"/>
        </w:rPr>
        <w:t xml:space="preserve"> </w:t>
      </w:r>
      <w:r w:rsidRPr="00A7753A">
        <w:rPr>
          <w:lang w:val="en-GB"/>
        </w:rPr>
        <w:t>we</w:t>
      </w:r>
      <w:r>
        <w:rPr>
          <w:lang w:val="en-GB"/>
        </w:rPr>
        <w:t xml:space="preserve"> </w:t>
      </w:r>
      <w:r w:rsidRPr="00A7753A">
        <w:rPr>
          <w:lang w:val="en-GB"/>
        </w:rPr>
        <w:t>recognise</w:t>
      </w:r>
      <w:r>
        <w:rPr>
          <w:lang w:val="en-GB"/>
        </w:rPr>
        <w:t xml:space="preserve"> </w:t>
      </w:r>
      <w:r w:rsidRPr="00A7753A">
        <w:rPr>
          <w:lang w:val="en-GB"/>
        </w:rPr>
        <w:t>that</w:t>
      </w:r>
      <w:r>
        <w:rPr>
          <w:lang w:val="en-GB"/>
        </w:rPr>
        <w:t xml:space="preserve"> </w:t>
      </w:r>
      <w:r w:rsidRPr="00A7753A">
        <w:rPr>
          <w:lang w:val="en-GB"/>
        </w:rPr>
        <w:t>not</w:t>
      </w:r>
      <w:r>
        <w:rPr>
          <w:lang w:val="en-GB"/>
        </w:rPr>
        <w:t xml:space="preserve"> </w:t>
      </w:r>
      <w:r w:rsidRPr="00A7753A">
        <w:rPr>
          <w:lang w:val="en-GB"/>
        </w:rPr>
        <w:t>all</w:t>
      </w:r>
      <w:r>
        <w:rPr>
          <w:lang w:val="en-GB"/>
        </w:rPr>
        <w:t xml:space="preserve"> </w:t>
      </w:r>
      <w:r w:rsidRPr="00A7753A">
        <w:rPr>
          <w:lang w:val="en-GB"/>
        </w:rPr>
        <w:t>perspectives</w:t>
      </w:r>
      <w:r>
        <w:rPr>
          <w:lang w:val="en-GB"/>
        </w:rPr>
        <w:t xml:space="preserve"> </w:t>
      </w:r>
      <w:r w:rsidRPr="00A7753A">
        <w:rPr>
          <w:lang w:val="en-GB"/>
        </w:rPr>
        <w:t>and</w:t>
      </w:r>
      <w:r>
        <w:rPr>
          <w:lang w:val="en-GB"/>
        </w:rPr>
        <w:t xml:space="preserve"> </w:t>
      </w:r>
      <w:r w:rsidRPr="00A7753A">
        <w:rPr>
          <w:lang w:val="en-GB"/>
        </w:rPr>
        <w:t>voices</w:t>
      </w:r>
      <w:r>
        <w:rPr>
          <w:lang w:val="en-GB"/>
        </w:rPr>
        <w:t xml:space="preserve"> </w:t>
      </w:r>
      <w:r w:rsidRPr="00A7753A">
        <w:rPr>
          <w:lang w:val="en-GB"/>
        </w:rPr>
        <w:t>are</w:t>
      </w:r>
      <w:r>
        <w:rPr>
          <w:lang w:val="en-GB"/>
        </w:rPr>
        <w:t xml:space="preserve"> </w:t>
      </w:r>
      <w:r w:rsidRPr="00A7753A">
        <w:rPr>
          <w:lang w:val="en-GB"/>
        </w:rPr>
        <w:t>represented.</w:t>
      </w:r>
      <w:r>
        <w:rPr>
          <w:lang w:val="en-GB"/>
        </w:rPr>
        <w:t xml:space="preserve"> </w:t>
      </w:r>
      <w:r w:rsidRPr="00A7753A">
        <w:rPr>
          <w:lang w:val="en-GB"/>
        </w:rPr>
        <w:t>The</w:t>
      </w:r>
      <w:r>
        <w:rPr>
          <w:lang w:val="en-GB"/>
        </w:rPr>
        <w:t xml:space="preserve"> </w:t>
      </w:r>
      <w:r w:rsidRPr="00916847">
        <w:rPr>
          <w:i/>
          <w:iCs/>
          <w:lang w:val="en-GB"/>
        </w:rPr>
        <w:t>Leadership</w:t>
      </w:r>
      <w:r>
        <w:rPr>
          <w:i/>
          <w:iCs/>
          <w:lang w:val="en-GB"/>
        </w:rPr>
        <w:t xml:space="preserve"> </w:t>
      </w:r>
      <w:r w:rsidRPr="00916847">
        <w:rPr>
          <w:i/>
          <w:iCs/>
          <w:lang w:val="en-GB"/>
        </w:rPr>
        <w:t>Framework</w:t>
      </w:r>
      <w:r>
        <w:rPr>
          <w:lang w:val="en-GB"/>
        </w:rPr>
        <w:t xml:space="preserve"> </w:t>
      </w:r>
      <w:r w:rsidRPr="00A7753A">
        <w:rPr>
          <w:lang w:val="en-GB"/>
        </w:rPr>
        <w:t>represents</w:t>
      </w:r>
      <w:r>
        <w:rPr>
          <w:lang w:val="en-GB"/>
        </w:rPr>
        <w:t xml:space="preserve"> </w:t>
      </w:r>
      <w:r w:rsidRPr="00A7753A">
        <w:rPr>
          <w:lang w:val="en-GB"/>
        </w:rPr>
        <w:t>a</w:t>
      </w:r>
      <w:r>
        <w:rPr>
          <w:lang w:val="en-GB"/>
        </w:rPr>
        <w:t xml:space="preserve"> </w:t>
      </w:r>
      <w:r w:rsidRPr="00A7753A">
        <w:rPr>
          <w:lang w:val="en-GB"/>
        </w:rPr>
        <w:t>starting</w:t>
      </w:r>
      <w:r>
        <w:rPr>
          <w:lang w:val="en-GB"/>
        </w:rPr>
        <w:t xml:space="preserve"> </w:t>
      </w:r>
      <w:r w:rsidRPr="00A7753A">
        <w:rPr>
          <w:lang w:val="en-GB"/>
        </w:rPr>
        <w:t>point</w:t>
      </w:r>
      <w:r>
        <w:rPr>
          <w:lang w:val="en-GB"/>
        </w:rPr>
        <w:t xml:space="preserve"> </w:t>
      </w:r>
      <w:r w:rsidRPr="00A7753A">
        <w:rPr>
          <w:lang w:val="en-GB"/>
        </w:rPr>
        <w:t>for</w:t>
      </w:r>
      <w:r>
        <w:rPr>
          <w:lang w:val="en-GB"/>
        </w:rPr>
        <w:t xml:space="preserve"> </w:t>
      </w:r>
      <w:r w:rsidRPr="00A7753A">
        <w:rPr>
          <w:lang w:val="en-GB"/>
        </w:rPr>
        <w:t>engaging</w:t>
      </w:r>
      <w:r>
        <w:rPr>
          <w:lang w:val="en-GB"/>
        </w:rPr>
        <w:t xml:space="preserve"> </w:t>
      </w:r>
      <w:r w:rsidRPr="00A7753A">
        <w:rPr>
          <w:lang w:val="en-GB"/>
        </w:rPr>
        <w:t>further</w:t>
      </w:r>
      <w:r>
        <w:rPr>
          <w:lang w:val="en-GB"/>
        </w:rPr>
        <w:t xml:space="preserve"> </w:t>
      </w:r>
      <w:r w:rsidRPr="00A7753A">
        <w:rPr>
          <w:lang w:val="en-GB"/>
        </w:rPr>
        <w:t>and</w:t>
      </w:r>
      <w:r>
        <w:rPr>
          <w:lang w:val="en-GB"/>
        </w:rPr>
        <w:t xml:space="preserve"> </w:t>
      </w:r>
      <w:r w:rsidRPr="00A7753A">
        <w:rPr>
          <w:lang w:val="en-GB"/>
        </w:rPr>
        <w:t>we</w:t>
      </w:r>
      <w:r>
        <w:rPr>
          <w:lang w:val="en-GB"/>
        </w:rPr>
        <w:t xml:space="preserve"> </w:t>
      </w:r>
      <w:r w:rsidRPr="00A7753A">
        <w:rPr>
          <w:lang w:val="en-GB"/>
        </w:rPr>
        <w:t>look</w:t>
      </w:r>
      <w:r>
        <w:rPr>
          <w:lang w:val="en-GB"/>
        </w:rPr>
        <w:t xml:space="preserve"> </w:t>
      </w:r>
      <w:r w:rsidRPr="00A7753A">
        <w:rPr>
          <w:lang w:val="en-GB"/>
        </w:rPr>
        <w:t>forward</w:t>
      </w:r>
      <w:r>
        <w:rPr>
          <w:lang w:val="en-GB"/>
        </w:rPr>
        <w:t xml:space="preserve"> </w:t>
      </w:r>
      <w:r w:rsidRPr="00A7753A">
        <w:rPr>
          <w:lang w:val="en-GB"/>
        </w:rPr>
        <w:t>to</w:t>
      </w:r>
      <w:r>
        <w:rPr>
          <w:lang w:val="en-GB"/>
        </w:rPr>
        <w:t xml:space="preserve"> </w:t>
      </w:r>
      <w:r w:rsidRPr="00A7753A">
        <w:rPr>
          <w:lang w:val="en-GB"/>
        </w:rPr>
        <w:t>elevating</w:t>
      </w:r>
      <w:r>
        <w:rPr>
          <w:lang w:val="en-GB"/>
        </w:rPr>
        <w:t xml:space="preserve"> lived and living experience </w:t>
      </w:r>
      <w:r w:rsidRPr="00A7753A">
        <w:rPr>
          <w:lang w:val="en-GB"/>
        </w:rPr>
        <w:t>equally</w:t>
      </w:r>
      <w:r>
        <w:rPr>
          <w:lang w:val="en-GB"/>
        </w:rPr>
        <w:t xml:space="preserve"> </w:t>
      </w:r>
      <w:r w:rsidRPr="00A7753A">
        <w:rPr>
          <w:lang w:val="en-GB"/>
        </w:rPr>
        <w:t>across</w:t>
      </w:r>
      <w:r>
        <w:rPr>
          <w:lang w:val="en-GB"/>
        </w:rPr>
        <w:t xml:space="preserve"> </w:t>
      </w:r>
      <w:r w:rsidRPr="00A7753A">
        <w:rPr>
          <w:lang w:val="en-GB"/>
        </w:rPr>
        <w:t>disciplines,</w:t>
      </w:r>
      <w:r>
        <w:rPr>
          <w:lang w:val="en-GB"/>
        </w:rPr>
        <w:t xml:space="preserve"> </w:t>
      </w:r>
      <w:r w:rsidRPr="00A7753A">
        <w:rPr>
          <w:lang w:val="en-GB"/>
        </w:rPr>
        <w:t>perspectives,</w:t>
      </w:r>
      <w:r>
        <w:rPr>
          <w:lang w:val="en-GB"/>
        </w:rPr>
        <w:t xml:space="preserve"> </w:t>
      </w:r>
      <w:r w:rsidRPr="00A7753A">
        <w:rPr>
          <w:lang w:val="en-GB"/>
        </w:rPr>
        <w:t>settings</w:t>
      </w:r>
      <w:r>
        <w:rPr>
          <w:lang w:val="en-GB"/>
        </w:rPr>
        <w:t xml:space="preserve"> </w:t>
      </w:r>
      <w:r w:rsidRPr="00A7753A">
        <w:rPr>
          <w:lang w:val="en-GB"/>
        </w:rPr>
        <w:t>and</w:t>
      </w:r>
      <w:r>
        <w:rPr>
          <w:lang w:val="en-GB"/>
        </w:rPr>
        <w:t xml:space="preserve"> </w:t>
      </w:r>
      <w:r w:rsidRPr="00A7753A">
        <w:rPr>
          <w:lang w:val="en-GB"/>
        </w:rPr>
        <w:t>sectors</w:t>
      </w:r>
      <w:r>
        <w:rPr>
          <w:lang w:val="en-GB"/>
        </w:rPr>
        <w:t xml:space="preserve"> </w:t>
      </w:r>
      <w:r w:rsidRPr="00A7753A">
        <w:rPr>
          <w:lang w:val="en-GB"/>
        </w:rPr>
        <w:t>as</w:t>
      </w:r>
      <w:r>
        <w:rPr>
          <w:lang w:val="en-GB"/>
        </w:rPr>
        <w:t xml:space="preserve"> </w:t>
      </w:r>
      <w:r w:rsidRPr="00A7753A">
        <w:rPr>
          <w:lang w:val="en-GB"/>
        </w:rPr>
        <w:t>part</w:t>
      </w:r>
      <w:r>
        <w:rPr>
          <w:lang w:val="en-GB"/>
        </w:rPr>
        <w:t xml:space="preserve"> </w:t>
      </w:r>
      <w:r w:rsidRPr="00A7753A">
        <w:rPr>
          <w:lang w:val="en-GB"/>
        </w:rPr>
        <w:t>of</w:t>
      </w:r>
      <w:r>
        <w:rPr>
          <w:lang w:val="en-GB"/>
        </w:rPr>
        <w:t xml:space="preserve"> </w:t>
      </w:r>
      <w:r w:rsidRPr="00A7753A">
        <w:rPr>
          <w:lang w:val="en-GB"/>
        </w:rPr>
        <w:t>implementation.</w:t>
      </w:r>
      <w:r>
        <w:rPr>
          <w:lang w:val="en-GB"/>
        </w:rPr>
        <w:t xml:space="preserve"> </w:t>
      </w:r>
    </w:p>
    <w:p w14:paraId="3BDE7BE2" w14:textId="7D2F2635" w:rsidR="00B24303" w:rsidRDefault="00606D64" w:rsidP="00606D64">
      <w:pPr>
        <w:rPr>
          <w:kern w:val="2"/>
          <w:szCs w:val="21"/>
          <w:lang w:val="en-GB" w:eastAsia="ja-JP"/>
          <w14:ligatures w14:val="standardContextual"/>
        </w:rPr>
      </w:pPr>
      <w:r w:rsidRPr="00A7753A">
        <w:rPr>
          <w:lang w:val="en-GB"/>
        </w:rPr>
        <w:t>We</w:t>
      </w:r>
      <w:r>
        <w:rPr>
          <w:lang w:val="en-GB"/>
        </w:rPr>
        <w:t xml:space="preserve"> </w:t>
      </w:r>
      <w:r w:rsidRPr="00A7753A">
        <w:rPr>
          <w:lang w:val="en-GB"/>
        </w:rPr>
        <w:t>are</w:t>
      </w:r>
      <w:r>
        <w:rPr>
          <w:lang w:val="en-GB"/>
        </w:rPr>
        <w:t xml:space="preserve"> </w:t>
      </w:r>
      <w:r w:rsidRPr="00A7753A">
        <w:rPr>
          <w:lang w:val="en-GB"/>
        </w:rPr>
        <w:t>pleased</w:t>
      </w:r>
      <w:r>
        <w:rPr>
          <w:lang w:val="en-GB"/>
        </w:rPr>
        <w:t xml:space="preserve"> </w:t>
      </w:r>
      <w:r w:rsidRPr="00A7753A">
        <w:rPr>
          <w:lang w:val="en-GB"/>
        </w:rPr>
        <w:t>to</w:t>
      </w:r>
      <w:r>
        <w:rPr>
          <w:lang w:val="en-GB"/>
        </w:rPr>
        <w:t xml:space="preserve"> </w:t>
      </w:r>
      <w:r w:rsidRPr="00A7753A">
        <w:rPr>
          <w:lang w:val="en-GB"/>
        </w:rPr>
        <w:t>support</w:t>
      </w:r>
      <w:r>
        <w:rPr>
          <w:lang w:val="en-GB"/>
        </w:rPr>
        <w:t xml:space="preserve"> </w:t>
      </w:r>
      <w:r w:rsidRPr="00A7753A">
        <w:rPr>
          <w:lang w:val="en-GB"/>
        </w:rPr>
        <w:t>the</w:t>
      </w:r>
      <w:r>
        <w:rPr>
          <w:lang w:val="en-GB"/>
        </w:rPr>
        <w:t xml:space="preserve"> </w:t>
      </w:r>
      <w:r w:rsidRPr="00A7753A">
        <w:rPr>
          <w:lang w:val="en-GB"/>
        </w:rPr>
        <w:t>release</w:t>
      </w:r>
      <w:r>
        <w:rPr>
          <w:lang w:val="en-GB"/>
        </w:rPr>
        <w:t xml:space="preserve"> </w:t>
      </w:r>
      <w:r w:rsidRPr="00A7753A">
        <w:rPr>
          <w:lang w:val="en-GB"/>
        </w:rPr>
        <w:t>of</w:t>
      </w:r>
      <w:r>
        <w:rPr>
          <w:lang w:val="en-GB"/>
        </w:rPr>
        <w:t xml:space="preserve"> </w:t>
      </w:r>
      <w:r w:rsidRPr="00A7753A">
        <w:rPr>
          <w:lang w:val="en-GB"/>
        </w:rPr>
        <w:t>this</w:t>
      </w:r>
      <w:r>
        <w:rPr>
          <w:lang w:val="en-GB"/>
        </w:rPr>
        <w:t xml:space="preserve"> </w:t>
      </w:r>
      <w:r w:rsidRPr="00916847">
        <w:rPr>
          <w:i/>
          <w:iCs/>
          <w:lang w:val="en-GB"/>
        </w:rPr>
        <w:t>Leadership</w:t>
      </w:r>
      <w:r>
        <w:rPr>
          <w:i/>
          <w:iCs/>
          <w:lang w:val="en-GB"/>
        </w:rPr>
        <w:t xml:space="preserve"> </w:t>
      </w:r>
      <w:r w:rsidRPr="00916847">
        <w:rPr>
          <w:i/>
          <w:iCs/>
          <w:lang w:val="en-GB"/>
        </w:rPr>
        <w:t>Framework</w:t>
      </w:r>
      <w:r>
        <w:rPr>
          <w:lang w:val="en-GB"/>
        </w:rPr>
        <w:t xml:space="preserve"> </w:t>
      </w:r>
      <w:r w:rsidRPr="00A7753A">
        <w:rPr>
          <w:lang w:val="en-GB"/>
        </w:rPr>
        <w:t>and</w:t>
      </w:r>
      <w:r>
        <w:rPr>
          <w:lang w:val="en-GB"/>
        </w:rPr>
        <w:t xml:space="preserve"> </w:t>
      </w:r>
      <w:r w:rsidRPr="00A7753A">
        <w:rPr>
          <w:lang w:val="en-GB"/>
        </w:rPr>
        <w:t>stand</w:t>
      </w:r>
      <w:r>
        <w:rPr>
          <w:lang w:val="en-GB"/>
        </w:rPr>
        <w:t xml:space="preserve"> </w:t>
      </w:r>
      <w:r w:rsidRPr="00A7753A">
        <w:rPr>
          <w:lang w:val="en-GB"/>
        </w:rPr>
        <w:t>ready</w:t>
      </w:r>
      <w:r>
        <w:rPr>
          <w:lang w:val="en-GB"/>
        </w:rPr>
        <w:t xml:space="preserve"> </w:t>
      </w:r>
      <w:r w:rsidRPr="00A7753A">
        <w:rPr>
          <w:lang w:val="en-GB"/>
        </w:rPr>
        <w:t>to</w:t>
      </w:r>
      <w:r>
        <w:rPr>
          <w:lang w:val="en-GB"/>
        </w:rPr>
        <w:t xml:space="preserve"> </w:t>
      </w:r>
      <w:r w:rsidRPr="00A7753A">
        <w:rPr>
          <w:lang w:val="en-GB"/>
        </w:rPr>
        <w:t>work</w:t>
      </w:r>
      <w:r>
        <w:rPr>
          <w:lang w:val="en-GB"/>
        </w:rPr>
        <w:t xml:space="preserve"> </w:t>
      </w:r>
      <w:r w:rsidRPr="00A7753A">
        <w:rPr>
          <w:lang w:val="en-GB"/>
        </w:rPr>
        <w:t>in</w:t>
      </w:r>
      <w:r>
        <w:rPr>
          <w:lang w:val="en-GB"/>
        </w:rPr>
        <w:t xml:space="preserve"> </w:t>
      </w:r>
      <w:r w:rsidRPr="00A7753A">
        <w:rPr>
          <w:lang w:val="en-GB"/>
        </w:rPr>
        <w:t>partnership</w:t>
      </w:r>
      <w:r>
        <w:rPr>
          <w:lang w:val="en-GB"/>
        </w:rPr>
        <w:t xml:space="preserve"> </w:t>
      </w:r>
      <w:r w:rsidRPr="00A7753A">
        <w:rPr>
          <w:lang w:val="en-GB"/>
        </w:rPr>
        <w:t>to</w:t>
      </w:r>
      <w:r>
        <w:rPr>
          <w:lang w:val="en-GB"/>
        </w:rPr>
        <w:t xml:space="preserve"> </w:t>
      </w:r>
      <w:r w:rsidRPr="00A7753A">
        <w:rPr>
          <w:lang w:val="en-GB"/>
        </w:rPr>
        <w:t>grow</w:t>
      </w:r>
      <w:r>
        <w:rPr>
          <w:lang w:val="en-GB"/>
        </w:rPr>
        <w:t xml:space="preserve"> </w:t>
      </w:r>
      <w:r w:rsidRPr="00A7753A">
        <w:rPr>
          <w:lang w:val="en-GB"/>
        </w:rPr>
        <w:t>and</w:t>
      </w:r>
      <w:r>
        <w:rPr>
          <w:lang w:val="en-GB"/>
        </w:rPr>
        <w:t xml:space="preserve"> champion lived and living </w:t>
      </w:r>
      <w:r w:rsidRPr="00A7753A">
        <w:rPr>
          <w:lang w:val="en-GB"/>
        </w:rPr>
        <w:t>leadership</w:t>
      </w:r>
      <w:r>
        <w:rPr>
          <w:lang w:val="en-GB"/>
        </w:rPr>
        <w:t xml:space="preserve"> </w:t>
      </w:r>
      <w:r w:rsidRPr="00A7753A">
        <w:rPr>
          <w:lang w:val="en-GB"/>
        </w:rPr>
        <w:t>into</w:t>
      </w:r>
      <w:r>
        <w:rPr>
          <w:lang w:val="en-GB"/>
        </w:rPr>
        <w:t xml:space="preserve"> </w:t>
      </w:r>
      <w:r w:rsidRPr="00A7753A">
        <w:rPr>
          <w:lang w:val="en-GB"/>
        </w:rPr>
        <w:t>the</w:t>
      </w:r>
      <w:r>
        <w:rPr>
          <w:lang w:val="en-GB"/>
        </w:rPr>
        <w:t xml:space="preserve"> </w:t>
      </w:r>
      <w:r w:rsidRPr="00A7753A">
        <w:rPr>
          <w:lang w:val="en-GB"/>
        </w:rPr>
        <w:t>next</w:t>
      </w:r>
      <w:r>
        <w:rPr>
          <w:lang w:val="en-GB"/>
        </w:rPr>
        <w:t xml:space="preserve"> </w:t>
      </w:r>
      <w:r w:rsidRPr="00A7753A">
        <w:rPr>
          <w:lang w:val="en-GB"/>
        </w:rPr>
        <w:t>decade</w:t>
      </w:r>
      <w:r>
        <w:rPr>
          <w:lang w:val="en-GB"/>
        </w:rPr>
        <w:t xml:space="preserve"> </w:t>
      </w:r>
      <w:r w:rsidRPr="00A7753A">
        <w:rPr>
          <w:lang w:val="en-GB"/>
        </w:rPr>
        <w:t>and</w:t>
      </w:r>
      <w:r>
        <w:rPr>
          <w:lang w:val="en-GB"/>
        </w:rPr>
        <w:t xml:space="preserve"> </w:t>
      </w:r>
      <w:r w:rsidRPr="00A7753A">
        <w:rPr>
          <w:lang w:val="en-GB"/>
        </w:rPr>
        <w:t>beyond</w:t>
      </w:r>
      <w:r>
        <w:rPr>
          <w:rFonts w:hint="eastAsia"/>
          <w:lang w:val="en-GB" w:eastAsia="ja-JP"/>
        </w:rPr>
        <w:t>.</w:t>
      </w:r>
      <w:r w:rsidR="00B24303">
        <w:rPr>
          <w:kern w:val="2"/>
          <w:szCs w:val="21"/>
          <w:lang w:val="en-GB" w:eastAsia="ja-JP"/>
          <w14:ligatures w14:val="standardContextual"/>
        </w:rPr>
        <w:br w:type="page"/>
      </w:r>
    </w:p>
    <w:p w14:paraId="2F5E0CA7" w14:textId="77777777" w:rsidR="000470D7" w:rsidRDefault="000470D7">
      <w:pPr>
        <w:pStyle w:val="Heading2"/>
        <w:rPr>
          <w:kern w:val="2"/>
          <w:szCs w:val="32"/>
          <w:lang w:val="en-GB" w:eastAsia="ja-JP"/>
          <w14:ligatures w14:val="standardContextual"/>
        </w:rPr>
      </w:pPr>
      <w:bookmarkStart w:id="10" w:name="_Toc240968617"/>
      <w:bookmarkStart w:id="11" w:name="_Toc244179323"/>
      <w:r>
        <w:lastRenderedPageBreak/>
        <w:t>Contributing voices to the Leadership Framework</w:t>
      </w:r>
      <w:bookmarkEnd w:id="10"/>
      <w:bookmarkEnd w:id="11"/>
    </w:p>
    <w:p w14:paraId="48BB4EC2" w14:textId="77777777" w:rsidR="00AB10E0" w:rsidRPr="00916847" w:rsidRDefault="00AB10E0" w:rsidP="00AB10E0">
      <w:pPr>
        <w:rPr>
          <w:highlight w:val="yellow"/>
        </w:rPr>
      </w:pPr>
      <w:r w:rsidRPr="008E4181">
        <w:t>We</w:t>
      </w:r>
      <w:r>
        <w:t xml:space="preserve"> </w:t>
      </w:r>
      <w:r w:rsidRPr="008E4181">
        <w:t>acknowledge</w:t>
      </w:r>
      <w:r>
        <w:t xml:space="preserve"> </w:t>
      </w:r>
      <w:r w:rsidRPr="008E4181">
        <w:t>the</w:t>
      </w:r>
      <w:r>
        <w:t xml:space="preserve"> </w:t>
      </w:r>
      <w:r w:rsidRPr="008E4181">
        <w:t>expertise,</w:t>
      </w:r>
      <w:r>
        <w:t xml:space="preserve"> </w:t>
      </w:r>
      <w:r w:rsidRPr="008E4181">
        <w:t>strength,</w:t>
      </w:r>
      <w:r>
        <w:t xml:space="preserve"> </w:t>
      </w:r>
      <w:r w:rsidRPr="008E4181">
        <w:t>courage,</w:t>
      </w:r>
      <w:r>
        <w:t xml:space="preserve"> </w:t>
      </w:r>
      <w:r w:rsidRPr="008E4181">
        <w:t>commitment</w:t>
      </w:r>
      <w:r>
        <w:t xml:space="preserve"> </w:t>
      </w:r>
      <w:r w:rsidRPr="008E4181">
        <w:t>and</w:t>
      </w:r>
      <w:r>
        <w:t xml:space="preserve"> </w:t>
      </w:r>
      <w:r w:rsidRPr="008E4181">
        <w:t>contributions</w:t>
      </w:r>
      <w:r>
        <w:t xml:space="preserve"> </w:t>
      </w:r>
      <w:r w:rsidRPr="008E4181">
        <w:t>of</w:t>
      </w:r>
      <w:r>
        <w:t xml:space="preserve"> </w:t>
      </w:r>
      <w:r w:rsidRPr="008E4181">
        <w:t>people</w:t>
      </w:r>
      <w:r>
        <w:t xml:space="preserve"> </w:t>
      </w:r>
      <w:r w:rsidRPr="008E4181">
        <w:t>who</w:t>
      </w:r>
      <w:r>
        <w:t xml:space="preserve"> </w:t>
      </w:r>
      <w:r w:rsidRPr="008E4181">
        <w:t>worked</w:t>
      </w:r>
      <w:r>
        <w:t xml:space="preserve"> </w:t>
      </w:r>
      <w:r w:rsidRPr="008E4181">
        <w:t>on</w:t>
      </w:r>
      <w:r>
        <w:t xml:space="preserve"> </w:t>
      </w:r>
      <w:r w:rsidRPr="008E4181">
        <w:t>the</w:t>
      </w:r>
      <w:r>
        <w:t xml:space="preserve"> </w:t>
      </w:r>
      <w:r w:rsidRPr="008E4181">
        <w:t>development</w:t>
      </w:r>
      <w:r>
        <w:t xml:space="preserve"> </w:t>
      </w:r>
      <w:r w:rsidRPr="008E4181">
        <w:t>of</w:t>
      </w:r>
      <w:r>
        <w:t xml:space="preserve"> the </w:t>
      </w:r>
      <w:r w:rsidRPr="00916847">
        <w:rPr>
          <w:i/>
          <w:iCs/>
        </w:rPr>
        <w:t>Leadership</w:t>
      </w:r>
      <w:r>
        <w:rPr>
          <w:i/>
          <w:iCs/>
        </w:rPr>
        <w:t xml:space="preserve"> </w:t>
      </w:r>
      <w:r w:rsidRPr="00916847">
        <w:rPr>
          <w:i/>
          <w:iCs/>
        </w:rPr>
        <w:t>Framework</w:t>
      </w:r>
      <w:r>
        <w:t>.</w:t>
      </w:r>
    </w:p>
    <w:p w14:paraId="7C48AA11" w14:textId="77777777" w:rsidR="00DA065B" w:rsidRDefault="00044FA3">
      <w:pPr>
        <w:rPr>
          <w:kern w:val="2"/>
          <w:szCs w:val="21"/>
          <w14:ligatures w14:val="standardContextual"/>
        </w:rPr>
      </w:pPr>
      <w:r w:rsidRPr="00044FA3">
        <w:t xml:space="preserve">Lived and living experience-led peak bodies, agencies, organisations, technical experts and system stewards collaborated to develop the vision, </w:t>
      </w:r>
      <w:r w:rsidR="0098543E" w:rsidRPr="00044FA3">
        <w:t xml:space="preserve">priority areas </w:t>
      </w:r>
      <w:r w:rsidRPr="00044FA3">
        <w:t xml:space="preserve">and core content of the </w:t>
      </w:r>
      <w:r w:rsidRPr="00044FA3">
        <w:rPr>
          <w:i/>
          <w:iCs/>
        </w:rPr>
        <w:t xml:space="preserve">Leadership Framework. </w:t>
      </w:r>
      <w:r w:rsidRPr="00044FA3">
        <w:t>This work involved lived and living experience-led research and engagement with people across a broad range of communities, sectors, and experiences.</w:t>
      </w:r>
    </w:p>
    <w:p w14:paraId="4849CBDD" w14:textId="64CC4B0E" w:rsidR="00AB10E0" w:rsidRPr="008E4181" w:rsidRDefault="00AB10E0" w:rsidP="00AB10E0">
      <w:r w:rsidRPr="008E4181">
        <w:t>We</w:t>
      </w:r>
      <w:r>
        <w:t xml:space="preserve"> </w:t>
      </w:r>
      <w:r w:rsidRPr="008E4181">
        <w:t>thank</w:t>
      </w:r>
      <w:r>
        <w:t xml:space="preserve"> </w:t>
      </w:r>
      <w:r w:rsidRPr="008E4181">
        <w:t>and</w:t>
      </w:r>
      <w:r>
        <w:t xml:space="preserve"> </w:t>
      </w:r>
      <w:r w:rsidRPr="008E4181">
        <w:t>acknowledge</w:t>
      </w:r>
      <w:r>
        <w:t xml:space="preserve"> our t</w:t>
      </w:r>
      <w:r w:rsidRPr="008E4181">
        <w:t>echnical</w:t>
      </w:r>
      <w:r>
        <w:t xml:space="preserve"> </w:t>
      </w:r>
      <w:r w:rsidRPr="008E4181" w:rsidDel="00C710B3">
        <w:t>e</w:t>
      </w:r>
      <w:r w:rsidRPr="008E4181">
        <w:t>xperts</w:t>
      </w:r>
      <w:r>
        <w:t xml:space="preserve"> </w:t>
      </w:r>
      <w:r w:rsidR="00030140">
        <w:rPr>
          <w:rFonts w:hint="eastAsia"/>
          <w:lang w:eastAsia="ja-JP"/>
        </w:rPr>
        <w:t xml:space="preserve">for their contributions </w:t>
      </w:r>
      <w:r w:rsidRPr="008E4181">
        <w:t>and</w:t>
      </w:r>
      <w:r>
        <w:t xml:space="preserve"> </w:t>
      </w:r>
      <w:r w:rsidRPr="008E4181">
        <w:t>the</w:t>
      </w:r>
      <w:r>
        <w:t xml:space="preserve"> </w:t>
      </w:r>
      <w:proofErr w:type="gramStart"/>
      <w:r w:rsidRPr="008E4181">
        <w:t>Self</w:t>
      </w:r>
      <w:r>
        <w:t xml:space="preserve"> </w:t>
      </w:r>
      <w:r w:rsidRPr="008E4181">
        <w:t>Help</w:t>
      </w:r>
      <w:proofErr w:type="gramEnd"/>
      <w:r>
        <w:t xml:space="preserve"> </w:t>
      </w:r>
      <w:r w:rsidRPr="008E4181">
        <w:t>Addiction</w:t>
      </w:r>
      <w:r>
        <w:t xml:space="preserve"> </w:t>
      </w:r>
      <w:r w:rsidRPr="008E4181">
        <w:t>Resource</w:t>
      </w:r>
      <w:r>
        <w:t xml:space="preserve"> </w:t>
      </w:r>
      <w:r w:rsidRPr="008E4181">
        <w:t>Centre</w:t>
      </w:r>
      <w:r>
        <w:t xml:space="preserve"> (SHARC) </w:t>
      </w:r>
      <w:r w:rsidRPr="008E4181">
        <w:t>for</w:t>
      </w:r>
      <w:r>
        <w:t xml:space="preserve"> </w:t>
      </w:r>
      <w:r w:rsidRPr="008E4181">
        <w:t>supporting</w:t>
      </w:r>
      <w:r>
        <w:t xml:space="preserve"> </w:t>
      </w:r>
      <w:r w:rsidRPr="008E4181">
        <w:t>the</w:t>
      </w:r>
      <w:r>
        <w:t xml:space="preserve"> </w:t>
      </w:r>
      <w:r w:rsidRPr="008E4181">
        <w:t>engagement</w:t>
      </w:r>
      <w:r>
        <w:t xml:space="preserve"> </w:t>
      </w:r>
      <w:r w:rsidRPr="008E4181">
        <w:t>of</w:t>
      </w:r>
      <w:r>
        <w:t xml:space="preserve"> </w:t>
      </w:r>
      <w:r w:rsidRPr="008E4181">
        <w:t>their</w:t>
      </w:r>
      <w:r>
        <w:t xml:space="preserve"> </w:t>
      </w:r>
      <w:r w:rsidRPr="008E4181">
        <w:t>expertise.</w:t>
      </w:r>
      <w:r>
        <w:t xml:space="preserve"> </w:t>
      </w:r>
      <w:r w:rsidRPr="008E4181">
        <w:t>Contributors</w:t>
      </w:r>
      <w:r>
        <w:t xml:space="preserve"> </w:t>
      </w:r>
      <w:r w:rsidRPr="008E4181">
        <w:t>brought</w:t>
      </w:r>
      <w:r>
        <w:t xml:space="preserve"> </w:t>
      </w:r>
      <w:r w:rsidRPr="008E4181">
        <w:t>a</w:t>
      </w:r>
      <w:r>
        <w:t xml:space="preserve"> </w:t>
      </w:r>
      <w:r w:rsidRPr="008E4181">
        <w:t>diverse</w:t>
      </w:r>
      <w:r>
        <w:t xml:space="preserve"> </w:t>
      </w:r>
      <w:r w:rsidRPr="008E4181">
        <w:t>range</w:t>
      </w:r>
      <w:r>
        <w:t xml:space="preserve"> </w:t>
      </w:r>
      <w:r w:rsidRPr="008E4181">
        <w:t>of</w:t>
      </w:r>
      <w:r>
        <w:t xml:space="preserve"> </w:t>
      </w:r>
      <w:r w:rsidRPr="008E4181">
        <w:t>perspectives</w:t>
      </w:r>
      <w:r>
        <w:t xml:space="preserve"> </w:t>
      </w:r>
      <w:r w:rsidRPr="008E4181">
        <w:t>including</w:t>
      </w:r>
      <w:r>
        <w:t xml:space="preserve"> </w:t>
      </w:r>
      <w:r w:rsidRPr="008E4181">
        <w:t>consumer/peer</w:t>
      </w:r>
      <w:r>
        <w:t xml:space="preserve"> </w:t>
      </w:r>
      <w:r w:rsidRPr="008E4181">
        <w:t>and</w:t>
      </w:r>
      <w:r>
        <w:t xml:space="preserve"> </w:t>
      </w:r>
      <w:r w:rsidRPr="008E4181">
        <w:t>family/carer/</w:t>
      </w:r>
      <w:r>
        <w:t>kin/</w:t>
      </w:r>
      <w:r w:rsidRPr="008E4181">
        <w:t>supporters</w:t>
      </w:r>
      <w:r>
        <w:t xml:space="preserve"> </w:t>
      </w:r>
      <w:r w:rsidRPr="008E4181">
        <w:t>from</w:t>
      </w:r>
      <w:r>
        <w:t xml:space="preserve"> </w:t>
      </w:r>
      <w:r w:rsidRPr="008E4181">
        <w:t>mental</w:t>
      </w:r>
      <w:r>
        <w:t xml:space="preserve"> </w:t>
      </w:r>
      <w:r w:rsidRPr="008E4181">
        <w:t>health,</w:t>
      </w:r>
      <w:r>
        <w:t xml:space="preserve"> alcohol and other drug (AOD) </w:t>
      </w:r>
      <w:r w:rsidRPr="008E4181">
        <w:t>and</w:t>
      </w:r>
      <w:r>
        <w:t xml:space="preserve"> </w:t>
      </w:r>
      <w:r w:rsidRPr="008E4181">
        <w:t>harm</w:t>
      </w:r>
      <w:r>
        <w:t xml:space="preserve"> </w:t>
      </w:r>
      <w:r w:rsidRPr="008E4181">
        <w:t>reduction,</w:t>
      </w:r>
      <w:r>
        <w:t xml:space="preserve"> </w:t>
      </w:r>
      <w:r w:rsidRPr="008E4181">
        <w:t>skills,</w:t>
      </w:r>
      <w:r>
        <w:t xml:space="preserve"> </w:t>
      </w:r>
      <w:r w:rsidRPr="008E4181">
        <w:t>experience</w:t>
      </w:r>
      <w:r>
        <w:t xml:space="preserve"> </w:t>
      </w:r>
      <w:r w:rsidRPr="008E4181">
        <w:t>and</w:t>
      </w:r>
      <w:r>
        <w:t xml:space="preserve"> </w:t>
      </w:r>
      <w:r w:rsidRPr="008E4181">
        <w:t>discipline</w:t>
      </w:r>
      <w:r>
        <w:t xml:space="preserve"> </w:t>
      </w:r>
      <w:r w:rsidRPr="008E4181">
        <w:t>expertise,</w:t>
      </w:r>
      <w:r>
        <w:t xml:space="preserve"> </w:t>
      </w:r>
      <w:r w:rsidRPr="008E4181">
        <w:t>including</w:t>
      </w:r>
      <w:r>
        <w:t xml:space="preserve"> diversity and intersectionality.</w:t>
      </w:r>
    </w:p>
    <w:p w14:paraId="521EC2BD" w14:textId="77777777" w:rsidR="00AB10E0" w:rsidRPr="008E4181" w:rsidRDefault="00AB10E0" w:rsidP="00AB10E0">
      <w:r w:rsidRPr="008E4181">
        <w:t>Th</w:t>
      </w:r>
      <w:r>
        <w:t xml:space="preserve">e </w:t>
      </w:r>
      <w:r w:rsidRPr="00916847">
        <w:rPr>
          <w:i/>
          <w:iCs/>
        </w:rPr>
        <w:t>Leadership</w:t>
      </w:r>
      <w:r>
        <w:rPr>
          <w:i/>
          <w:iCs/>
        </w:rPr>
        <w:t xml:space="preserve"> </w:t>
      </w:r>
      <w:r w:rsidRPr="00916847">
        <w:rPr>
          <w:i/>
          <w:iCs/>
        </w:rPr>
        <w:t>Framework</w:t>
      </w:r>
      <w:r>
        <w:t xml:space="preserve"> </w:t>
      </w:r>
      <w:r w:rsidRPr="008E4181">
        <w:t>would</w:t>
      </w:r>
      <w:r>
        <w:t xml:space="preserve"> </w:t>
      </w:r>
      <w:r w:rsidRPr="008E4181">
        <w:t>not</w:t>
      </w:r>
      <w:r>
        <w:t xml:space="preserve"> </w:t>
      </w:r>
      <w:r w:rsidRPr="008E4181">
        <w:t>have</w:t>
      </w:r>
      <w:r>
        <w:t xml:space="preserve"> </w:t>
      </w:r>
      <w:r w:rsidRPr="008E4181">
        <w:t>been</w:t>
      </w:r>
      <w:r>
        <w:t xml:space="preserve"> </w:t>
      </w:r>
      <w:r w:rsidRPr="008E4181">
        <w:t>possible</w:t>
      </w:r>
      <w:r>
        <w:t xml:space="preserve"> </w:t>
      </w:r>
      <w:r w:rsidRPr="008E4181">
        <w:t>without</w:t>
      </w:r>
      <w:r>
        <w:t xml:space="preserve"> </w:t>
      </w:r>
      <w:r w:rsidRPr="008E4181">
        <w:t>the</w:t>
      </w:r>
      <w:r>
        <w:t xml:space="preserve"> </w:t>
      </w:r>
      <w:r w:rsidRPr="008E4181">
        <w:t>leadership,</w:t>
      </w:r>
      <w:r>
        <w:t xml:space="preserve"> </w:t>
      </w:r>
      <w:r w:rsidRPr="008E4181">
        <w:t>commitment</w:t>
      </w:r>
      <w:r>
        <w:t xml:space="preserve"> </w:t>
      </w:r>
      <w:r w:rsidRPr="008E4181">
        <w:t>and</w:t>
      </w:r>
      <w:r>
        <w:t xml:space="preserve"> </w:t>
      </w:r>
      <w:r w:rsidRPr="008E4181">
        <w:t>contributions</w:t>
      </w:r>
      <w:r>
        <w:t xml:space="preserve"> </w:t>
      </w:r>
      <w:r w:rsidRPr="008E4181">
        <w:t>of:</w:t>
      </w:r>
    </w:p>
    <w:p w14:paraId="0121A441" w14:textId="77777777" w:rsidR="00AB10E0" w:rsidRPr="008E4181" w:rsidRDefault="00AB10E0" w:rsidP="00AB10E0">
      <w:pPr>
        <w:rPr>
          <w:lang w:val="en-GB"/>
        </w:rPr>
        <w:sectPr w:rsidR="00AB10E0" w:rsidRPr="008E4181" w:rsidSect="00AB10E0">
          <w:headerReference w:type="default" r:id="rId17"/>
          <w:footerReference w:type="even" r:id="rId18"/>
          <w:footerReference w:type="first" r:id="rId19"/>
          <w:pgSz w:w="11906" w:h="16838" w:code="9"/>
          <w:pgMar w:top="1418" w:right="1134" w:bottom="1418" w:left="1134" w:header="907" w:footer="510" w:gutter="0"/>
          <w:cols w:space="708"/>
          <w:docGrid w:linePitch="360"/>
        </w:sectPr>
      </w:pPr>
    </w:p>
    <w:p w14:paraId="02A7120E"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Access Health and Community</w:t>
      </w:r>
    </w:p>
    <w:p w14:paraId="5E6C5EA7"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Albury Wodonga Health</w:t>
      </w:r>
    </w:p>
    <w:p w14:paraId="7E782183" w14:textId="0C68493B" w:rsidR="00AB10E0" w:rsidRPr="00A76C74" w:rsidRDefault="00AB10E0" w:rsidP="00D46287">
      <w:pPr>
        <w:pStyle w:val="ListParagraph"/>
        <w:numPr>
          <w:ilvl w:val="0"/>
          <w:numId w:val="31"/>
        </w:numPr>
        <w:ind w:left="360"/>
        <w:rPr>
          <w:rFonts w:ascii="Arial" w:hAnsi="Arial" w:cs="Arial"/>
          <w:sz w:val="21"/>
          <w:szCs w:val="21"/>
          <w:lang w:eastAsia="ja-JP"/>
        </w:rPr>
      </w:pPr>
      <w:r w:rsidRPr="00A76C74">
        <w:rPr>
          <w:rFonts w:ascii="Arial" w:hAnsi="Arial" w:cs="Arial"/>
          <w:sz w:val="21"/>
          <w:szCs w:val="21"/>
        </w:rPr>
        <w:t>Alfred Mental and Addiction</w:t>
      </w:r>
      <w:r w:rsidR="00B51F6D" w:rsidRPr="00A76C74">
        <w:rPr>
          <w:rFonts w:ascii="Arial" w:hAnsi="Arial" w:cs="Arial"/>
          <w:sz w:val="21"/>
          <w:szCs w:val="21"/>
          <w:lang w:eastAsia="ja-JP"/>
        </w:rPr>
        <w:t xml:space="preserve"> Health</w:t>
      </w:r>
    </w:p>
    <w:p w14:paraId="61AAA54F"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Australian Injecting and Illicit Drug Users League (AIVL)</w:t>
      </w:r>
    </w:p>
    <w:p w14:paraId="6A94B850"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Bendigo Health</w:t>
      </w:r>
    </w:p>
    <w:p w14:paraId="666FD57D"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Better Health Network</w:t>
      </w:r>
    </w:p>
    <w:p w14:paraId="6B5E02FC"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Carers Victoria</w:t>
      </w:r>
    </w:p>
    <w:p w14:paraId="10A570F1"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Centre for Mental Health Learning (CMHL)</w:t>
      </w:r>
    </w:p>
    <w:p w14:paraId="35EA768A"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 xml:space="preserve">Consumer Academic Program (CAP), Centre for Mental Health Nursing, University of Melbourne </w:t>
      </w:r>
    </w:p>
    <w:p w14:paraId="7ED24D51"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Eating Disorders Victoria (EDV)</w:t>
      </w:r>
    </w:p>
    <w:p w14:paraId="64ED1DAD" w14:textId="77777777" w:rsidR="00AB10E0" w:rsidRPr="00A76C74" w:rsidRDefault="00AB10E0" w:rsidP="00D46287">
      <w:pPr>
        <w:pStyle w:val="ListParagraph"/>
        <w:numPr>
          <w:ilvl w:val="0"/>
          <w:numId w:val="31"/>
        </w:numPr>
        <w:ind w:left="360"/>
        <w:rPr>
          <w:rFonts w:ascii="Arial" w:hAnsi="Arial" w:cs="Arial"/>
          <w:sz w:val="21"/>
          <w:szCs w:val="21"/>
        </w:rPr>
      </w:pPr>
      <w:proofErr w:type="spellStart"/>
      <w:r w:rsidRPr="00A76C74">
        <w:rPr>
          <w:rFonts w:ascii="Arial" w:hAnsi="Arial" w:cs="Arial"/>
          <w:sz w:val="21"/>
          <w:szCs w:val="21"/>
        </w:rPr>
        <w:t>Ermha</w:t>
      </w:r>
      <w:proofErr w:type="spellEnd"/>
      <w:r w:rsidRPr="00A76C74">
        <w:rPr>
          <w:rFonts w:ascii="Arial" w:hAnsi="Arial" w:cs="Arial"/>
          <w:sz w:val="21"/>
          <w:szCs w:val="21"/>
        </w:rPr>
        <w:t xml:space="preserve"> 365</w:t>
      </w:r>
    </w:p>
    <w:p w14:paraId="77985C6C" w14:textId="37B2D944"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Family and Carer Research</w:t>
      </w:r>
      <w:r w:rsidR="00633E0F" w:rsidRPr="00A76C74">
        <w:rPr>
          <w:rFonts w:ascii="Arial" w:hAnsi="Arial" w:cs="Arial"/>
          <w:sz w:val="21"/>
          <w:szCs w:val="21"/>
          <w:lang w:eastAsia="ja-JP"/>
        </w:rPr>
        <w:t xml:space="preserve"> and Advocacy</w:t>
      </w:r>
      <w:r w:rsidRPr="00A76C74">
        <w:rPr>
          <w:rFonts w:ascii="Arial" w:hAnsi="Arial" w:cs="Arial"/>
          <w:sz w:val="21"/>
          <w:szCs w:val="21"/>
        </w:rPr>
        <w:t xml:space="preserve"> Network (</w:t>
      </w:r>
      <w:proofErr w:type="spellStart"/>
      <w:r w:rsidRPr="00A76C74">
        <w:rPr>
          <w:rFonts w:ascii="Arial" w:hAnsi="Arial" w:cs="Arial"/>
          <w:sz w:val="21"/>
          <w:szCs w:val="21"/>
        </w:rPr>
        <w:t>F</w:t>
      </w:r>
      <w:r w:rsidR="00CA5BE1">
        <w:rPr>
          <w:rFonts w:ascii="Arial" w:eastAsia="MS Mincho" w:hAnsi="Arial" w:cs="Arial" w:hint="eastAsia"/>
          <w:sz w:val="21"/>
          <w:szCs w:val="21"/>
          <w:lang w:eastAsia="ja-JP"/>
        </w:rPr>
        <w:t>a</w:t>
      </w:r>
      <w:r w:rsidRPr="00A76C74">
        <w:rPr>
          <w:rFonts w:ascii="Arial" w:hAnsi="Arial" w:cs="Arial"/>
          <w:sz w:val="21"/>
          <w:szCs w:val="21"/>
        </w:rPr>
        <w:t>CRAN</w:t>
      </w:r>
      <w:proofErr w:type="spellEnd"/>
      <w:r w:rsidRPr="00A76C74">
        <w:rPr>
          <w:rFonts w:ascii="Arial" w:hAnsi="Arial" w:cs="Arial"/>
          <w:sz w:val="21"/>
          <w:szCs w:val="21"/>
        </w:rPr>
        <w:t>)</w:t>
      </w:r>
    </w:p>
    <w:p w14:paraId="2B1E8EA0"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Goulburn Valley Health</w:t>
      </w:r>
    </w:p>
    <w:p w14:paraId="4E525F79"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Grampians Health</w:t>
      </w:r>
    </w:p>
    <w:p w14:paraId="49258C82"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Griffith University</w:t>
      </w:r>
    </w:p>
    <w:p w14:paraId="408C321D"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Harm Reduction Victoria (</w:t>
      </w:r>
      <w:proofErr w:type="spellStart"/>
      <w:r w:rsidRPr="00A76C74">
        <w:rPr>
          <w:rFonts w:ascii="Arial" w:hAnsi="Arial" w:cs="Arial"/>
          <w:sz w:val="21"/>
          <w:szCs w:val="21"/>
        </w:rPr>
        <w:t>HRVic</w:t>
      </w:r>
      <w:proofErr w:type="spellEnd"/>
      <w:r w:rsidRPr="00A76C74">
        <w:rPr>
          <w:rFonts w:ascii="Arial" w:hAnsi="Arial" w:cs="Arial"/>
          <w:sz w:val="21"/>
          <w:szCs w:val="21"/>
        </w:rPr>
        <w:t>)</w:t>
      </w:r>
    </w:p>
    <w:p w14:paraId="5D6B6909"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Lived Experience Leadership and Advocacy Network (LELAN)</w:t>
      </w:r>
    </w:p>
    <w:p w14:paraId="7CA96AB0" w14:textId="0843990A" w:rsidR="00AB10E0" w:rsidRPr="00A76C74" w:rsidRDefault="009750AA" w:rsidP="00D46287">
      <w:pPr>
        <w:pStyle w:val="ListParagraph"/>
        <w:numPr>
          <w:ilvl w:val="0"/>
          <w:numId w:val="31"/>
        </w:numPr>
        <w:ind w:left="360"/>
        <w:rPr>
          <w:rFonts w:ascii="Arial" w:hAnsi="Arial" w:cs="Arial"/>
          <w:sz w:val="21"/>
          <w:szCs w:val="21"/>
        </w:rPr>
      </w:pPr>
      <w:r w:rsidRPr="00A76C74">
        <w:rPr>
          <w:rFonts w:ascii="Arial" w:hAnsi="Arial" w:cs="Arial"/>
          <w:sz w:val="21"/>
          <w:szCs w:val="21"/>
        </w:rPr>
        <w:t>Medically Supervised Injecting Roo</w:t>
      </w:r>
      <w:r w:rsidRPr="00A76C74">
        <w:rPr>
          <w:rFonts w:ascii="Arial" w:hAnsi="Arial" w:cs="Arial"/>
          <w:sz w:val="21"/>
          <w:szCs w:val="21"/>
          <w:lang w:eastAsia="ja-JP"/>
        </w:rPr>
        <w:t xml:space="preserve">m </w:t>
      </w:r>
      <w:r w:rsidR="00AB10E0" w:rsidRPr="00A76C74">
        <w:rPr>
          <w:rFonts w:ascii="Arial" w:hAnsi="Arial" w:cs="Arial"/>
          <w:sz w:val="21"/>
          <w:szCs w:val="21"/>
        </w:rPr>
        <w:t>(MSIR)</w:t>
      </w:r>
    </w:p>
    <w:p w14:paraId="0A6EDBC6"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Mental Health and Wellbeing Commission</w:t>
      </w:r>
    </w:p>
    <w:p w14:paraId="59F1FBE4"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Mental Health and Wellbeing Division, Department of Health</w:t>
      </w:r>
    </w:p>
    <w:p w14:paraId="3359462D"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Mind Australia</w:t>
      </w:r>
    </w:p>
    <w:p w14:paraId="02E5F8DA"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Muslim Youth, Adult &amp; Families (MYAF) Program</w:t>
      </w:r>
    </w:p>
    <w:p w14:paraId="4B888821"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Neami</w:t>
      </w:r>
    </w:p>
    <w:p w14:paraId="4FDB3806"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North Richmond Community Health</w:t>
      </w:r>
    </w:p>
    <w:p w14:paraId="28012D73" w14:textId="77777777" w:rsidR="00AB10E0" w:rsidRPr="00A76C74" w:rsidRDefault="00AB10E0" w:rsidP="00D46287">
      <w:pPr>
        <w:pStyle w:val="ListParagraph"/>
        <w:numPr>
          <w:ilvl w:val="0"/>
          <w:numId w:val="31"/>
        </w:numPr>
        <w:ind w:left="360"/>
        <w:rPr>
          <w:rFonts w:ascii="Arial" w:hAnsi="Arial" w:cs="Arial"/>
          <w:sz w:val="21"/>
          <w:szCs w:val="21"/>
        </w:rPr>
      </w:pPr>
      <w:proofErr w:type="spellStart"/>
      <w:r w:rsidRPr="00A76C74">
        <w:rPr>
          <w:rFonts w:ascii="Arial" w:hAnsi="Arial" w:cs="Arial"/>
          <w:sz w:val="21"/>
          <w:szCs w:val="21"/>
        </w:rPr>
        <w:t>Orygen</w:t>
      </w:r>
      <w:proofErr w:type="spellEnd"/>
    </w:p>
    <w:p w14:paraId="50396480"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Primary Health Networks (Victorian)</w:t>
      </w:r>
    </w:p>
    <w:p w14:paraId="44D16688"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Roses in the Ocean</w:t>
      </w:r>
    </w:p>
    <w:p w14:paraId="305735B1"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Safer Care Victoria (SCV)</w:t>
      </w:r>
    </w:p>
    <w:p w14:paraId="6D84CEC6" w14:textId="3A9A0363" w:rsidR="00971F1B"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Sane Australia</w:t>
      </w:r>
    </w:p>
    <w:p w14:paraId="2EA79CE1" w14:textId="2D388CF8"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Satellite Foundation</w:t>
      </w:r>
    </w:p>
    <w:p w14:paraId="6F3A1CE8"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Self Help Addiction Resource Centre (SHARC)</w:t>
      </w:r>
    </w:p>
    <w:p w14:paraId="2373E0D3"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Solis Culture and Mental Health</w:t>
      </w:r>
    </w:p>
    <w:p w14:paraId="2F84D1E6"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St Vincent's Hospital Melbourne</w:t>
      </w:r>
    </w:p>
    <w:p w14:paraId="157536D4"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Tandem</w:t>
      </w:r>
    </w:p>
    <w:p w14:paraId="4CC5276D"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 xml:space="preserve">The Balit Durn </w:t>
      </w:r>
      <w:proofErr w:type="spellStart"/>
      <w:r w:rsidRPr="00A76C74">
        <w:rPr>
          <w:rFonts w:ascii="Arial" w:hAnsi="Arial" w:cs="Arial"/>
          <w:sz w:val="21"/>
          <w:szCs w:val="21"/>
        </w:rPr>
        <w:t>Durn</w:t>
      </w:r>
      <w:proofErr w:type="spellEnd"/>
      <w:r w:rsidRPr="00A76C74">
        <w:rPr>
          <w:rFonts w:ascii="Arial" w:hAnsi="Arial" w:cs="Arial"/>
          <w:sz w:val="21"/>
          <w:szCs w:val="21"/>
        </w:rPr>
        <w:t xml:space="preserve"> Centre</w:t>
      </w:r>
    </w:p>
    <w:p w14:paraId="42865438"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The Bouverie Centre</w:t>
      </w:r>
    </w:p>
    <w:p w14:paraId="3659B718"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The Carer Lived Experience Workforce network (CLEW)</w:t>
      </w:r>
    </w:p>
    <w:p w14:paraId="2AD1E9E3"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The Indigenous Australian Lived Experience Centre (IALEC)</w:t>
      </w:r>
    </w:p>
    <w:p w14:paraId="52067EF5"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The Victorian Collaborative Centre for Mental Health and Wellbeing</w:t>
      </w:r>
    </w:p>
    <w:p w14:paraId="5E416082"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The Victorian Pill Testing Service</w:t>
      </w:r>
    </w:p>
    <w:p w14:paraId="0D203D76"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University of South Australia</w:t>
      </w:r>
    </w:p>
    <w:p w14:paraId="28E2905D" w14:textId="77777777" w:rsidR="00AB10E0" w:rsidRPr="00A76C74" w:rsidRDefault="00AB10E0" w:rsidP="00D46287">
      <w:pPr>
        <w:pStyle w:val="ListParagraph"/>
        <w:numPr>
          <w:ilvl w:val="0"/>
          <w:numId w:val="31"/>
        </w:numPr>
        <w:ind w:left="360"/>
        <w:rPr>
          <w:rFonts w:ascii="Arial" w:hAnsi="Arial" w:cs="Arial"/>
          <w:sz w:val="21"/>
          <w:szCs w:val="21"/>
        </w:rPr>
      </w:pPr>
      <w:r w:rsidRPr="00A76C74">
        <w:rPr>
          <w:rFonts w:ascii="Arial" w:hAnsi="Arial" w:cs="Arial"/>
          <w:sz w:val="21"/>
          <w:szCs w:val="21"/>
        </w:rPr>
        <w:t>Victorian Mental Illness Awareness Council (VMIAC)</w:t>
      </w:r>
    </w:p>
    <w:p w14:paraId="16C917FB" w14:textId="2BB2A569" w:rsidR="00DD5746" w:rsidRPr="00A76C74" w:rsidRDefault="00AB10E0" w:rsidP="00D46287">
      <w:pPr>
        <w:pStyle w:val="ListParagraph"/>
        <w:numPr>
          <w:ilvl w:val="0"/>
          <w:numId w:val="31"/>
        </w:numPr>
        <w:ind w:left="360"/>
        <w:rPr>
          <w:rFonts w:ascii="Arial" w:hAnsi="Arial" w:cs="Arial"/>
          <w:sz w:val="21"/>
          <w:szCs w:val="21"/>
          <w:lang w:eastAsia="ja-JP"/>
        </w:rPr>
        <w:sectPr w:rsidR="00DD5746" w:rsidRPr="00A76C74" w:rsidSect="00AB10E0">
          <w:type w:val="continuous"/>
          <w:pgSz w:w="11906" w:h="16838" w:code="9"/>
          <w:pgMar w:top="1418" w:right="1134" w:bottom="1418" w:left="1134" w:header="907" w:footer="567" w:gutter="0"/>
          <w:cols w:num="3" w:space="708"/>
          <w:docGrid w:linePitch="360"/>
        </w:sectPr>
      </w:pPr>
      <w:r w:rsidRPr="00A76C74">
        <w:rPr>
          <w:rFonts w:ascii="Arial" w:hAnsi="Arial" w:cs="Arial"/>
          <w:sz w:val="21"/>
          <w:szCs w:val="21"/>
        </w:rPr>
        <w:t>Victorian Transcultural Mental Health (VT</w:t>
      </w:r>
      <w:r w:rsidR="00DD5746" w:rsidRPr="00A76C74">
        <w:rPr>
          <w:rFonts w:ascii="Arial" w:hAnsi="Arial" w:cs="Arial"/>
          <w:sz w:val="21"/>
          <w:szCs w:val="21"/>
          <w:lang w:eastAsia="ja-JP"/>
        </w:rPr>
        <w:t>MH)</w:t>
      </w:r>
    </w:p>
    <w:p w14:paraId="3BA9A3A5" w14:textId="77777777" w:rsidR="00AB10E0" w:rsidRPr="00D46287" w:rsidRDefault="00AB10E0" w:rsidP="00AB10E0">
      <w:pPr>
        <w:rPr>
          <w:rFonts w:cs="Arial"/>
          <w:lang w:val="en-GB"/>
        </w:rPr>
        <w:sectPr w:rsidR="00AB10E0" w:rsidRPr="00D46287" w:rsidSect="00AB10E0">
          <w:type w:val="continuous"/>
          <w:pgSz w:w="11906" w:h="16838" w:code="9"/>
          <w:pgMar w:top="1418" w:right="1134" w:bottom="1418" w:left="1134" w:header="907" w:footer="567" w:gutter="0"/>
          <w:cols w:num="2" w:space="708"/>
          <w:docGrid w:linePitch="360"/>
        </w:sectPr>
      </w:pPr>
    </w:p>
    <w:p w14:paraId="75F7B1E7" w14:textId="40809AAF" w:rsidR="00AB10E0" w:rsidRPr="009A1A28" w:rsidRDefault="00AB10E0" w:rsidP="00AB10E0">
      <w:r w:rsidRPr="009A1A28">
        <w:lastRenderedPageBreak/>
        <w:t>We</w:t>
      </w:r>
      <w:r>
        <w:t xml:space="preserve"> </w:t>
      </w:r>
      <w:r w:rsidRPr="009A1A28">
        <w:t>extend</w:t>
      </w:r>
      <w:r>
        <w:t xml:space="preserve"> </w:t>
      </w:r>
      <w:r w:rsidRPr="009A1A28">
        <w:t>our</w:t>
      </w:r>
      <w:r>
        <w:t xml:space="preserve"> </w:t>
      </w:r>
      <w:r w:rsidRPr="009A1A28">
        <w:t>sincere</w:t>
      </w:r>
      <w:r>
        <w:t xml:space="preserve"> </w:t>
      </w:r>
      <w:r w:rsidRPr="009A1A28">
        <w:t>gratitude</w:t>
      </w:r>
      <w:r>
        <w:t xml:space="preserve"> </w:t>
      </w:r>
      <w:r w:rsidRPr="009A1A28">
        <w:t>to</w:t>
      </w:r>
      <w:r>
        <w:t xml:space="preserve"> </w:t>
      </w:r>
      <w:r w:rsidRPr="009A1A28">
        <w:t>the</w:t>
      </w:r>
      <w:r>
        <w:t xml:space="preserve"> </w:t>
      </w:r>
      <w:r w:rsidRPr="009A1A28">
        <w:t>First</w:t>
      </w:r>
      <w:r>
        <w:t xml:space="preserve"> </w:t>
      </w:r>
      <w:r w:rsidRPr="009A1A28">
        <w:t>Nations</w:t>
      </w:r>
      <w:r>
        <w:t xml:space="preserve"> lived and living expertise </w:t>
      </w:r>
      <w:r w:rsidRPr="009A1A28">
        <w:t>from</w:t>
      </w:r>
      <w:r>
        <w:t xml:space="preserve"> </w:t>
      </w:r>
      <w:r w:rsidRPr="009A1A28">
        <w:t>the</w:t>
      </w:r>
      <w:r>
        <w:t xml:space="preserve"> </w:t>
      </w:r>
      <w:r w:rsidRPr="009A1A28">
        <w:t>Centre</w:t>
      </w:r>
      <w:r>
        <w:t xml:space="preserve"> </w:t>
      </w:r>
      <w:r w:rsidRPr="009A1A28">
        <w:t>for</w:t>
      </w:r>
      <w:r>
        <w:t xml:space="preserve"> </w:t>
      </w:r>
      <w:r w:rsidRPr="009A1A28">
        <w:t>Mental</w:t>
      </w:r>
      <w:r>
        <w:t xml:space="preserve"> </w:t>
      </w:r>
      <w:r w:rsidRPr="009A1A28">
        <w:t>Health</w:t>
      </w:r>
      <w:r>
        <w:t xml:space="preserve"> </w:t>
      </w:r>
      <w:r w:rsidRPr="009A1A28">
        <w:t>Nursing’s</w:t>
      </w:r>
      <w:r>
        <w:t xml:space="preserve"> </w:t>
      </w:r>
      <w:r w:rsidRPr="009A1A28">
        <w:t>Consumer</w:t>
      </w:r>
      <w:r>
        <w:t xml:space="preserve"> </w:t>
      </w:r>
      <w:r w:rsidRPr="009A1A28">
        <w:t>Academic</w:t>
      </w:r>
      <w:r>
        <w:t xml:space="preserve"> </w:t>
      </w:r>
      <w:r w:rsidRPr="009A1A28">
        <w:t>Program</w:t>
      </w:r>
      <w:r>
        <w:t xml:space="preserve"> </w:t>
      </w:r>
      <w:r w:rsidRPr="009A1A28">
        <w:t>(CAP).</w:t>
      </w:r>
      <w:r>
        <w:t xml:space="preserve"> </w:t>
      </w:r>
      <w:r w:rsidRPr="009A1A28">
        <w:t>They</w:t>
      </w:r>
      <w:r>
        <w:t xml:space="preserve"> </w:t>
      </w:r>
      <w:r w:rsidRPr="009A1A28">
        <w:t>are</w:t>
      </w:r>
      <w:r>
        <w:t xml:space="preserve"> </w:t>
      </w:r>
      <w:r w:rsidRPr="009A1A28">
        <w:t>currently</w:t>
      </w:r>
      <w:r>
        <w:t xml:space="preserve"> </w:t>
      </w:r>
      <w:r w:rsidRPr="009A1A28">
        <w:t>undertaking</w:t>
      </w:r>
      <w:r>
        <w:t xml:space="preserve"> </w:t>
      </w:r>
      <w:r w:rsidRPr="009A1A28">
        <w:t>standalone</w:t>
      </w:r>
      <w:r>
        <w:t xml:space="preserve"> </w:t>
      </w:r>
      <w:r w:rsidRPr="009A1A28">
        <w:t>work</w:t>
      </w:r>
      <w:r>
        <w:t xml:space="preserve"> </w:t>
      </w:r>
      <w:r w:rsidRPr="009A1A28">
        <w:t>to</w:t>
      </w:r>
      <w:r>
        <w:t xml:space="preserve"> </w:t>
      </w:r>
      <w:r w:rsidRPr="009A1A28">
        <w:t>guide</w:t>
      </w:r>
      <w:r>
        <w:t xml:space="preserve"> </w:t>
      </w:r>
      <w:r w:rsidRPr="009A1A28">
        <w:t>future</w:t>
      </w:r>
      <w:r>
        <w:t xml:space="preserve"> </w:t>
      </w:r>
      <w:r w:rsidRPr="009A1A28">
        <w:t>directions</w:t>
      </w:r>
      <w:r>
        <w:t xml:space="preserve"> </w:t>
      </w:r>
      <w:r w:rsidRPr="009A1A28">
        <w:t>on</w:t>
      </w:r>
      <w:r>
        <w:t xml:space="preserve"> </w:t>
      </w:r>
      <w:r w:rsidRPr="009A1A28">
        <w:t>Aboriginal</w:t>
      </w:r>
      <w:r>
        <w:t xml:space="preserve"> </w:t>
      </w:r>
      <w:r w:rsidRPr="009A1A28">
        <w:t>and</w:t>
      </w:r>
      <w:r>
        <w:t xml:space="preserve"> </w:t>
      </w:r>
      <w:r w:rsidRPr="009A1A28">
        <w:t>Torres</w:t>
      </w:r>
      <w:r>
        <w:t xml:space="preserve"> </w:t>
      </w:r>
      <w:r w:rsidRPr="009A1A28">
        <w:t>Strait</w:t>
      </w:r>
      <w:r>
        <w:t xml:space="preserve"> </w:t>
      </w:r>
      <w:r w:rsidRPr="009A1A28">
        <w:t>Islander</w:t>
      </w:r>
      <w:r>
        <w:t xml:space="preserve"> </w:t>
      </w:r>
      <w:r w:rsidR="00C1128C">
        <w:rPr>
          <w:rFonts w:hint="eastAsia"/>
          <w:lang w:eastAsia="ja-JP"/>
        </w:rPr>
        <w:t>l</w:t>
      </w:r>
      <w:r>
        <w:t xml:space="preserve">ived and </w:t>
      </w:r>
      <w:r w:rsidR="00C1128C">
        <w:rPr>
          <w:rFonts w:hint="eastAsia"/>
          <w:lang w:eastAsia="ja-JP"/>
        </w:rPr>
        <w:t>l</w:t>
      </w:r>
      <w:r>
        <w:t xml:space="preserve">iving </w:t>
      </w:r>
      <w:r w:rsidR="00C1128C">
        <w:rPr>
          <w:rFonts w:hint="eastAsia"/>
          <w:lang w:eastAsia="ja-JP"/>
        </w:rPr>
        <w:t>e</w:t>
      </w:r>
      <w:r>
        <w:t xml:space="preserve">xperience </w:t>
      </w:r>
      <w:r w:rsidR="00C1128C">
        <w:rPr>
          <w:rFonts w:hint="eastAsia"/>
          <w:lang w:eastAsia="ja-JP"/>
        </w:rPr>
        <w:t>l</w:t>
      </w:r>
      <w:r w:rsidRPr="009A1A28">
        <w:t>eadership</w:t>
      </w:r>
      <w:r>
        <w:t xml:space="preserve"> </w:t>
      </w:r>
      <w:r w:rsidRPr="009A1A28">
        <w:t>(</w:t>
      </w:r>
      <w:r w:rsidR="00610F90" w:rsidRPr="00BF6B1C">
        <w:rPr>
          <w:lang w:val="en-GB"/>
        </w:rPr>
        <w:t xml:space="preserve">Foundations for </w:t>
      </w:r>
      <w:r w:rsidR="0059368B">
        <w:rPr>
          <w:rFonts w:hint="eastAsia"/>
          <w:lang w:val="en-GB" w:eastAsia="ja-JP"/>
        </w:rPr>
        <w:t>t</w:t>
      </w:r>
      <w:r w:rsidR="00610F90" w:rsidRPr="00BF6B1C">
        <w:rPr>
          <w:lang w:val="en-GB"/>
        </w:rPr>
        <w:t>ransformation, 2026</w:t>
      </w:r>
      <w:r w:rsidRPr="009A1A28">
        <w:t>).</w:t>
      </w:r>
      <w:r>
        <w:t xml:space="preserve"> </w:t>
      </w:r>
      <w:r w:rsidRPr="009A1A28">
        <w:t>We</w:t>
      </w:r>
      <w:r>
        <w:t xml:space="preserve"> </w:t>
      </w:r>
      <w:r w:rsidRPr="009A1A28">
        <w:t>also</w:t>
      </w:r>
      <w:r>
        <w:t xml:space="preserve"> </w:t>
      </w:r>
      <w:r w:rsidRPr="009A1A28">
        <w:t>acknowledge</w:t>
      </w:r>
      <w:r>
        <w:t xml:space="preserve"> </w:t>
      </w:r>
      <w:r w:rsidRPr="009A1A28">
        <w:t>the</w:t>
      </w:r>
      <w:r>
        <w:t xml:space="preserve"> </w:t>
      </w:r>
      <w:r w:rsidRPr="009A1A28">
        <w:t>foundational</w:t>
      </w:r>
      <w:r>
        <w:t xml:space="preserve"> </w:t>
      </w:r>
      <w:r w:rsidRPr="009A1A28">
        <w:t>work</w:t>
      </w:r>
      <w:r>
        <w:t xml:space="preserve"> </w:t>
      </w:r>
      <w:r w:rsidRPr="009A1A28">
        <w:t>undertaken</w:t>
      </w:r>
      <w:r>
        <w:t xml:space="preserve"> </w:t>
      </w:r>
      <w:r w:rsidRPr="009A1A28">
        <w:t>by</w:t>
      </w:r>
      <w:r>
        <w:t xml:space="preserve"> </w:t>
      </w:r>
      <w:r w:rsidRPr="009A1A28">
        <w:t>the</w:t>
      </w:r>
      <w:r>
        <w:t xml:space="preserve"> </w:t>
      </w:r>
      <w:r w:rsidRPr="009A1A28">
        <w:t>Indigenous</w:t>
      </w:r>
      <w:r>
        <w:t xml:space="preserve"> </w:t>
      </w:r>
      <w:r w:rsidRPr="009A1A28">
        <w:t>Australian</w:t>
      </w:r>
      <w:r>
        <w:t xml:space="preserve"> Lived </w:t>
      </w:r>
      <w:r w:rsidRPr="009A1A28">
        <w:t>Experience</w:t>
      </w:r>
      <w:r>
        <w:t xml:space="preserve"> </w:t>
      </w:r>
      <w:r w:rsidRPr="009A1A28">
        <w:t>Centre</w:t>
      </w:r>
      <w:r>
        <w:t xml:space="preserve"> </w:t>
      </w:r>
      <w:r w:rsidRPr="009A1A28">
        <w:t>(IALEC)</w:t>
      </w:r>
      <w:r>
        <w:t xml:space="preserve"> </w:t>
      </w:r>
      <w:r w:rsidRPr="009A1A28">
        <w:t>prior</w:t>
      </w:r>
      <w:r>
        <w:t xml:space="preserve"> </w:t>
      </w:r>
      <w:r w:rsidRPr="009A1A28">
        <w:t>to</w:t>
      </w:r>
      <w:r>
        <w:t xml:space="preserve"> </w:t>
      </w:r>
      <w:r w:rsidRPr="009A1A28">
        <w:t>the</w:t>
      </w:r>
      <w:r>
        <w:t xml:space="preserve"> </w:t>
      </w:r>
      <w:r w:rsidRPr="009A1A28">
        <w:t>Centre</w:t>
      </w:r>
      <w:r>
        <w:t xml:space="preserve"> </w:t>
      </w:r>
      <w:r w:rsidRPr="009A1A28">
        <w:t>for</w:t>
      </w:r>
      <w:r>
        <w:t xml:space="preserve"> </w:t>
      </w:r>
      <w:r w:rsidRPr="009A1A28">
        <w:t>Mental</w:t>
      </w:r>
      <w:r>
        <w:t xml:space="preserve"> </w:t>
      </w:r>
      <w:r w:rsidRPr="009A1A28">
        <w:t>Health</w:t>
      </w:r>
      <w:r>
        <w:t xml:space="preserve"> </w:t>
      </w:r>
      <w:r w:rsidRPr="009A1A28">
        <w:t>Nursing’s</w:t>
      </w:r>
      <w:r>
        <w:t xml:space="preserve"> </w:t>
      </w:r>
      <w:r w:rsidRPr="009A1A28">
        <w:t>involvement.</w:t>
      </w:r>
      <w:r>
        <w:t xml:space="preserve"> </w:t>
      </w:r>
    </w:p>
    <w:p w14:paraId="3A70D744" w14:textId="77777777" w:rsidR="00AB10E0" w:rsidRPr="00B363D3" w:rsidRDefault="00AB10E0" w:rsidP="00AB10E0">
      <w:pPr>
        <w:sectPr w:rsidR="00AB10E0" w:rsidRPr="00B363D3" w:rsidSect="00B771B3">
          <w:pgSz w:w="11906" w:h="16838" w:code="9"/>
          <w:pgMar w:top="1418" w:right="1304" w:bottom="1134" w:left="1304" w:header="680" w:footer="851" w:gutter="0"/>
          <w:cols w:space="340"/>
          <w:docGrid w:linePitch="360"/>
        </w:sectPr>
      </w:pPr>
      <w:r w:rsidRPr="008E4181">
        <w:t>While</w:t>
      </w:r>
      <w:r>
        <w:t xml:space="preserve"> </w:t>
      </w:r>
      <w:r w:rsidRPr="008E4181">
        <w:t>we</w:t>
      </w:r>
      <w:r>
        <w:t xml:space="preserve"> </w:t>
      </w:r>
      <w:r w:rsidRPr="008E4181">
        <w:t>took</w:t>
      </w:r>
      <w:r>
        <w:t xml:space="preserve"> </w:t>
      </w:r>
      <w:r w:rsidRPr="008E4181">
        <w:t>great</w:t>
      </w:r>
      <w:r>
        <w:t xml:space="preserve"> </w:t>
      </w:r>
      <w:r w:rsidRPr="008E4181">
        <w:t>care</w:t>
      </w:r>
      <w:r>
        <w:t xml:space="preserve"> </w:t>
      </w:r>
      <w:r w:rsidRPr="008E4181">
        <w:t>to</w:t>
      </w:r>
      <w:r>
        <w:t xml:space="preserve"> </w:t>
      </w:r>
      <w:r w:rsidRPr="008E4181">
        <w:t>address</w:t>
      </w:r>
      <w:r>
        <w:t xml:space="preserve"> </w:t>
      </w:r>
      <w:r w:rsidRPr="008E4181">
        <w:t>potential</w:t>
      </w:r>
      <w:r>
        <w:t xml:space="preserve"> </w:t>
      </w:r>
      <w:r w:rsidRPr="008E4181">
        <w:t>barriers</w:t>
      </w:r>
      <w:r>
        <w:t xml:space="preserve"> </w:t>
      </w:r>
      <w:r w:rsidRPr="008E4181">
        <w:t>to</w:t>
      </w:r>
      <w:r>
        <w:t xml:space="preserve"> </w:t>
      </w:r>
      <w:r w:rsidRPr="008E4181">
        <w:t>engagement,</w:t>
      </w:r>
      <w:r>
        <w:t xml:space="preserve"> </w:t>
      </w:r>
      <w:r w:rsidRPr="008E4181">
        <w:t>we</w:t>
      </w:r>
      <w:r>
        <w:t xml:space="preserve"> </w:t>
      </w:r>
      <w:r w:rsidRPr="008E4181">
        <w:t>acknowledge</w:t>
      </w:r>
      <w:r>
        <w:t xml:space="preserve"> </w:t>
      </w:r>
      <w:r w:rsidRPr="008E4181">
        <w:t>our</w:t>
      </w:r>
      <w:r>
        <w:t xml:space="preserve"> </w:t>
      </w:r>
      <w:r w:rsidRPr="008E4181">
        <w:t>efforts</w:t>
      </w:r>
      <w:r>
        <w:t xml:space="preserve"> </w:t>
      </w:r>
      <w:r w:rsidRPr="008E4181">
        <w:t>can</w:t>
      </w:r>
      <w:r>
        <w:t xml:space="preserve"> </w:t>
      </w:r>
      <w:r w:rsidRPr="008E4181">
        <w:t>always</w:t>
      </w:r>
      <w:r>
        <w:t xml:space="preserve"> </w:t>
      </w:r>
      <w:r w:rsidRPr="008E4181">
        <w:t>be</w:t>
      </w:r>
      <w:r>
        <w:t xml:space="preserve"> </w:t>
      </w:r>
      <w:r w:rsidRPr="008E4181">
        <w:t>strengthened</w:t>
      </w:r>
      <w:r>
        <w:t xml:space="preserve"> </w:t>
      </w:r>
      <w:r w:rsidRPr="008E4181">
        <w:t>and</w:t>
      </w:r>
      <w:r>
        <w:t xml:space="preserve"> </w:t>
      </w:r>
      <w:r w:rsidRPr="008E4181">
        <w:t>look</w:t>
      </w:r>
      <w:r>
        <w:t xml:space="preserve"> </w:t>
      </w:r>
      <w:r w:rsidRPr="008E4181">
        <w:t>forward</w:t>
      </w:r>
      <w:r>
        <w:t xml:space="preserve"> </w:t>
      </w:r>
      <w:r w:rsidRPr="008E4181">
        <w:t>to</w:t>
      </w:r>
      <w:r>
        <w:t xml:space="preserve"> </w:t>
      </w:r>
      <w:r w:rsidRPr="008E4181">
        <w:t>engaging</w:t>
      </w:r>
      <w:r>
        <w:t xml:space="preserve"> </w:t>
      </w:r>
      <w:r w:rsidRPr="008E4181">
        <w:t>further</w:t>
      </w:r>
      <w:r>
        <w:t xml:space="preserve"> </w:t>
      </w:r>
      <w:r w:rsidRPr="008E4181">
        <w:t>with</w:t>
      </w:r>
      <w:r>
        <w:t xml:space="preserve"> </w:t>
      </w:r>
      <w:r w:rsidRPr="008E4181">
        <w:t>those</w:t>
      </w:r>
      <w:r>
        <w:t xml:space="preserve"> </w:t>
      </w:r>
      <w:r w:rsidRPr="008E4181">
        <w:t>most</w:t>
      </w:r>
      <w:r>
        <w:t xml:space="preserve"> </w:t>
      </w:r>
      <w:r w:rsidRPr="008E4181">
        <w:t>invested</w:t>
      </w:r>
      <w:r>
        <w:t xml:space="preserve"> </w:t>
      </w:r>
      <w:r w:rsidRPr="008E4181">
        <w:t>and</w:t>
      </w:r>
      <w:r>
        <w:t xml:space="preserve"> </w:t>
      </w:r>
      <w:r w:rsidRPr="008E4181">
        <w:t>impacted</w:t>
      </w:r>
      <w:r>
        <w:t xml:space="preserve"> </w:t>
      </w:r>
      <w:r w:rsidRPr="008E4181">
        <w:t>by</w:t>
      </w:r>
      <w:r>
        <w:t xml:space="preserve"> </w:t>
      </w:r>
      <w:r w:rsidRPr="008E4181">
        <w:t>the</w:t>
      </w:r>
      <w:r>
        <w:t xml:space="preserve"> </w:t>
      </w:r>
      <w:r w:rsidRPr="00197DE6">
        <w:rPr>
          <w:i/>
          <w:iCs/>
        </w:rPr>
        <w:t>Leadership Framework</w:t>
      </w:r>
      <w:r w:rsidRPr="008E4181">
        <w:t>.</w:t>
      </w:r>
      <w:r>
        <w:t xml:space="preserve"> </w:t>
      </w:r>
      <w:r w:rsidRPr="008E4181">
        <w:t>We</w:t>
      </w:r>
      <w:r>
        <w:t xml:space="preserve"> </w:t>
      </w:r>
      <w:r w:rsidRPr="008E4181">
        <w:t>have,</w:t>
      </w:r>
      <w:r>
        <w:t xml:space="preserve"> </w:t>
      </w:r>
      <w:r w:rsidRPr="008E4181">
        <w:t>to</w:t>
      </w:r>
      <w:r>
        <w:t xml:space="preserve"> </w:t>
      </w:r>
      <w:r w:rsidRPr="008E4181">
        <w:t>our</w:t>
      </w:r>
      <w:r>
        <w:t xml:space="preserve"> </w:t>
      </w:r>
      <w:r w:rsidRPr="008E4181">
        <w:t>best</w:t>
      </w:r>
      <w:r>
        <w:t xml:space="preserve"> </w:t>
      </w:r>
      <w:r w:rsidRPr="008E4181">
        <w:t>efforts,</w:t>
      </w:r>
      <w:r>
        <w:t xml:space="preserve"> </w:t>
      </w:r>
      <w:r w:rsidRPr="008E4181">
        <w:t>listed</w:t>
      </w:r>
      <w:r>
        <w:t xml:space="preserve"> </w:t>
      </w:r>
      <w:r w:rsidRPr="008E4181">
        <w:t>all</w:t>
      </w:r>
      <w:r>
        <w:t xml:space="preserve"> </w:t>
      </w:r>
      <w:r w:rsidRPr="008E4181">
        <w:t>organisations</w:t>
      </w:r>
      <w:r>
        <w:t xml:space="preserve"> </w:t>
      </w:r>
      <w:r w:rsidRPr="008E4181">
        <w:t>and</w:t>
      </w:r>
      <w:r>
        <w:t xml:space="preserve"> </w:t>
      </w:r>
      <w:r w:rsidRPr="008E4181">
        <w:t>groups</w:t>
      </w:r>
      <w:r>
        <w:t xml:space="preserve"> </w:t>
      </w:r>
      <w:r w:rsidRPr="008E4181">
        <w:t>involved</w:t>
      </w:r>
      <w:r>
        <w:t xml:space="preserve"> </w:t>
      </w:r>
      <w:r w:rsidRPr="008E4181">
        <w:t>and</w:t>
      </w:r>
      <w:r>
        <w:t xml:space="preserve"> </w:t>
      </w:r>
      <w:r w:rsidRPr="008E4181">
        <w:t>have</w:t>
      </w:r>
      <w:r>
        <w:t xml:space="preserve"> </w:t>
      </w:r>
      <w:r w:rsidRPr="008E4181">
        <w:t>worked</w:t>
      </w:r>
      <w:r>
        <w:t xml:space="preserve"> </w:t>
      </w:r>
      <w:r w:rsidRPr="008E4181">
        <w:t>hard</w:t>
      </w:r>
      <w:r>
        <w:t xml:space="preserve"> </w:t>
      </w:r>
      <w:r w:rsidRPr="008E4181">
        <w:t>to</w:t>
      </w:r>
      <w:r>
        <w:t xml:space="preserve"> </w:t>
      </w:r>
      <w:r w:rsidRPr="008E4181">
        <w:t>ensure</w:t>
      </w:r>
      <w:r>
        <w:t xml:space="preserve"> </w:t>
      </w:r>
      <w:r w:rsidRPr="008E4181">
        <w:t>all</w:t>
      </w:r>
      <w:r>
        <w:t xml:space="preserve"> </w:t>
      </w:r>
      <w:r w:rsidRPr="008E4181">
        <w:t>contributions</w:t>
      </w:r>
      <w:r>
        <w:t xml:space="preserve"> </w:t>
      </w:r>
      <w:r w:rsidRPr="008E4181">
        <w:t>are</w:t>
      </w:r>
      <w:r>
        <w:t xml:space="preserve"> </w:t>
      </w:r>
      <w:r w:rsidRPr="008E4181">
        <w:t>recognised</w:t>
      </w:r>
      <w:r>
        <w:t xml:space="preserve"> </w:t>
      </w:r>
      <w:r w:rsidRPr="008E4181">
        <w:t>and</w:t>
      </w:r>
      <w:r>
        <w:t xml:space="preserve"> </w:t>
      </w:r>
      <w:r w:rsidRPr="008E4181">
        <w:t>apologise</w:t>
      </w:r>
      <w:r>
        <w:t xml:space="preserve"> </w:t>
      </w:r>
      <w:r w:rsidRPr="008E4181">
        <w:t>for</w:t>
      </w:r>
      <w:r>
        <w:t xml:space="preserve"> </w:t>
      </w:r>
      <w:r w:rsidRPr="008E4181">
        <w:t>any</w:t>
      </w:r>
      <w:r>
        <w:t xml:space="preserve"> </w:t>
      </w:r>
      <w:r w:rsidRPr="008E4181">
        <w:t>inadvertent</w:t>
      </w:r>
      <w:r>
        <w:t xml:space="preserve"> </w:t>
      </w:r>
      <w:r w:rsidRPr="008E4181">
        <w:t>omissions.</w:t>
      </w:r>
      <w:r>
        <w:t xml:space="preserve"> </w:t>
      </w:r>
    </w:p>
    <w:p w14:paraId="4283564E" w14:textId="77777777" w:rsidR="000470D7" w:rsidRDefault="000470D7">
      <w:pPr>
        <w:pStyle w:val="Heading1"/>
        <w:rPr>
          <w:kern w:val="36"/>
          <w:lang w:val="en-GB" w:eastAsia="ja-JP"/>
          <w14:ligatures w14:val="standardContextual"/>
        </w:rPr>
      </w:pPr>
      <w:bookmarkStart w:id="12" w:name="_Toc240968618"/>
      <w:bookmarkStart w:id="13" w:name="_Toc244179324"/>
      <w:r>
        <w:lastRenderedPageBreak/>
        <w:t>A note on language and terminology</w:t>
      </w:r>
      <w:bookmarkEnd w:id="12"/>
      <w:bookmarkEnd w:id="13"/>
    </w:p>
    <w:p w14:paraId="303DAF85" w14:textId="77777777" w:rsidR="002F489A" w:rsidRPr="00FC0104" w:rsidRDefault="002F489A" w:rsidP="002F489A">
      <w:pPr>
        <w:pStyle w:val="Body"/>
        <w:rPr>
          <w:lang w:val="en-GB"/>
        </w:rPr>
      </w:pPr>
      <w:r w:rsidRPr="00FC0104">
        <w:rPr>
          <w:lang w:val="en-GB"/>
        </w:rPr>
        <w:t>Language plays an important role in promoting inclusion, reducing stigma and reflecting how people understand their identities and experiences.</w:t>
      </w:r>
    </w:p>
    <w:p w14:paraId="49835D41" w14:textId="77777777" w:rsidR="002F489A" w:rsidRPr="00FC0104" w:rsidRDefault="002F489A" w:rsidP="002F489A">
      <w:pPr>
        <w:pStyle w:val="Body"/>
        <w:rPr>
          <w:lang w:val="en-GB"/>
        </w:rPr>
      </w:pPr>
      <w:r w:rsidRPr="00FC0104">
        <w:rPr>
          <w:lang w:val="en-GB"/>
        </w:rPr>
        <w:t>We have sought to use language throughout this framework that is respectful, inclusive and informed by the communities it represents. We recognise that language evolves over time and that individuals and communities may have different preferences.</w:t>
      </w:r>
    </w:p>
    <w:p w14:paraId="4F9D5B95" w14:textId="10065F09" w:rsidR="002F489A" w:rsidRPr="00FC0104" w:rsidRDefault="002F489A" w:rsidP="002F489A">
      <w:pPr>
        <w:pStyle w:val="Body"/>
        <w:rPr>
          <w:lang w:val="en-GB"/>
        </w:rPr>
      </w:pPr>
      <w:r w:rsidRPr="00FC0104">
        <w:rPr>
          <w:lang w:val="en-GB"/>
        </w:rPr>
        <w:t>Unless otherwise stated, references to people with lived and living experience include people with experience of mental health challenges, psychological distress</w:t>
      </w:r>
      <w:r w:rsidR="00DA6142">
        <w:rPr>
          <w:rFonts w:eastAsia="MS Mincho" w:hint="eastAsia"/>
          <w:lang w:val="en-GB" w:eastAsia="ja-JP"/>
        </w:rPr>
        <w:t>,</w:t>
      </w:r>
      <w:r w:rsidRPr="00FC0104">
        <w:rPr>
          <w:lang w:val="en-GB"/>
        </w:rPr>
        <w:t xml:space="preserve"> substance use</w:t>
      </w:r>
      <w:r w:rsidR="008B7E39" w:rsidRPr="00F67031">
        <w:rPr>
          <w:lang w:val="en-GB"/>
        </w:rPr>
        <w:t xml:space="preserve"> and addiction, alcohol and other drug harms, treatment, recovery and related experiences</w:t>
      </w:r>
      <w:r w:rsidRPr="00FC0104">
        <w:rPr>
          <w:lang w:val="en-GB"/>
        </w:rPr>
        <w:t>, as well as families, carers, kin and supporters.</w:t>
      </w:r>
    </w:p>
    <w:p w14:paraId="1DC27722" w14:textId="3F43CC4A" w:rsidR="004C01CE" w:rsidRDefault="00347A49">
      <w:pPr>
        <w:pStyle w:val="Body"/>
      </w:pPr>
      <w:r w:rsidRPr="00334672">
        <w:t>We use ‘person’, ‘person with lived or living experience’, ‘consumer’ and ‘service user’ rather than terms such as ‘client’ or ‘patient’. We use ‘families’, ‘carers’, ‘kin’ and ‘supporters’ to include partners, carers, significant others, friends and anyone who has a personal, supporting or caring relationship with the person. Kin refers to complex networks of family, kin/kinship structures, and friends (Victorian Aboriginal Community Controlled Health Organisation Inc</w:t>
      </w:r>
      <w:r w:rsidR="008B711F" w:rsidRPr="008B711F">
        <w:t>.,</w:t>
      </w:r>
      <w:r w:rsidRPr="00334672">
        <w:t xml:space="preserve"> 2020). Kinship is a key dimension of Aboriginal Social and Emotional Wellbeing (SEWB) alongside other components such as Connection to Country, Spirit, Community and Culture (Department of Health and Human Services</w:t>
      </w:r>
      <w:r w:rsidR="008B711F" w:rsidRPr="008B711F">
        <w:t>,</w:t>
      </w:r>
      <w:r w:rsidR="00812535">
        <w:t xml:space="preserve"> </w:t>
      </w:r>
      <w:r w:rsidR="008F0052">
        <w:t>2017</w:t>
      </w:r>
      <w:r w:rsidRPr="00334672">
        <w:t>).</w:t>
      </w:r>
    </w:p>
    <w:p w14:paraId="4346090F" w14:textId="77777777" w:rsidR="002F489A" w:rsidRPr="00FC0104" w:rsidRDefault="002F489A" w:rsidP="002F489A">
      <w:pPr>
        <w:pStyle w:val="Body"/>
        <w:rPr>
          <w:lang w:val="en-GB"/>
        </w:rPr>
      </w:pPr>
      <w:r w:rsidRPr="00FC0104">
        <w:rPr>
          <w:lang w:val="en-GB"/>
        </w:rPr>
        <w:t xml:space="preserve">We also use the term diversity which includes cultural identity, faith, ethnicity, gender, age, ability and socio-economic status and the term intersectionality, which describes how these aspects of identity intersect to create overlapping forms of marginalisation. </w:t>
      </w:r>
    </w:p>
    <w:p w14:paraId="70D660AF" w14:textId="77777777" w:rsidR="002F489A" w:rsidRPr="00FC0104" w:rsidRDefault="002F489A" w:rsidP="002F489A">
      <w:pPr>
        <w:pStyle w:val="Body"/>
        <w:rPr>
          <w:lang w:val="en-GB"/>
        </w:rPr>
      </w:pPr>
      <w:r w:rsidRPr="00FC0104">
        <w:rPr>
          <w:lang w:val="en-GB"/>
        </w:rPr>
        <w:t>The terms 'Aboriginal and Torres Strait Islander' and 'First Nations' are used interchangeably throughout this framework in recognition of the diverse preferences of Aboriginal and Torres Strait Islander peoples across Victoria.</w:t>
      </w:r>
    </w:p>
    <w:p w14:paraId="40118B2F" w14:textId="77777777" w:rsidR="00F549EE" w:rsidRPr="00FC0104" w:rsidRDefault="00F549EE" w:rsidP="002F489A">
      <w:pPr>
        <w:pStyle w:val="Body"/>
        <w:rPr>
          <w:lang w:val="en-GB"/>
        </w:rPr>
      </w:pPr>
      <w:r w:rsidRPr="00FC0104">
        <w:rPr>
          <w:lang w:val="en-GB"/>
        </w:rPr>
        <w:t xml:space="preserve">Unless otherwise specified, the terms 'we' and 'our' refer to the </w:t>
      </w:r>
      <w:r w:rsidR="00902680" w:rsidRPr="00902680">
        <w:rPr>
          <w:lang w:val="en-GB"/>
        </w:rPr>
        <w:t xml:space="preserve">collective partners responsible for implementing this framework, including the </w:t>
      </w:r>
      <w:r w:rsidRPr="00FC0104">
        <w:rPr>
          <w:lang w:val="en-GB"/>
        </w:rPr>
        <w:t>Victorian Government</w:t>
      </w:r>
      <w:r w:rsidR="00902680" w:rsidRPr="00902680">
        <w:rPr>
          <w:lang w:val="en-GB"/>
        </w:rPr>
        <w:t>, system steward organisations, funded services, lived and living experience-led organisations, peak bodies, community-led organisations, statutory and independent entities, industrial bodies and other sector partners</w:t>
      </w:r>
      <w:r w:rsidRPr="00FC0104">
        <w:rPr>
          <w:lang w:val="en-GB"/>
        </w:rPr>
        <w:t>.</w:t>
      </w:r>
    </w:p>
    <w:p w14:paraId="2824CFE4" w14:textId="6ECD8151" w:rsidR="00427C46" w:rsidRPr="00427C46" w:rsidRDefault="002F489A" w:rsidP="00427C46">
      <w:pPr>
        <w:pStyle w:val="Body"/>
        <w:rPr>
          <w:i/>
          <w:iCs/>
          <w:lang w:val="en-GB"/>
        </w:rPr>
      </w:pPr>
      <w:r w:rsidRPr="00FC0104">
        <w:rPr>
          <w:lang w:val="en-GB"/>
        </w:rPr>
        <w:t xml:space="preserve">A glossary of key terms is provided </w:t>
      </w:r>
      <w:r>
        <w:rPr>
          <w:lang w:val="en-GB"/>
        </w:rPr>
        <w:t>in</w:t>
      </w:r>
      <w:r w:rsidRPr="00FC0104">
        <w:rPr>
          <w:lang w:val="en-GB"/>
        </w:rPr>
        <w:t xml:space="preserve"> </w:t>
      </w:r>
      <w:r w:rsidRPr="00EB09C4">
        <w:rPr>
          <w:i/>
          <w:iCs/>
        </w:rPr>
        <w:t xml:space="preserve">Foundations for </w:t>
      </w:r>
      <w:r w:rsidR="002A50CC">
        <w:rPr>
          <w:rFonts w:eastAsia="MS Mincho" w:hint="eastAsia"/>
          <w:i/>
          <w:iCs/>
          <w:lang w:eastAsia="ja-JP"/>
        </w:rPr>
        <w:t>t</w:t>
      </w:r>
      <w:r w:rsidRPr="00EB09C4">
        <w:rPr>
          <w:i/>
          <w:iCs/>
        </w:rPr>
        <w:t xml:space="preserve">ransformation: </w:t>
      </w:r>
      <w:r w:rsidR="00427C46" w:rsidRPr="00427C46">
        <w:rPr>
          <w:i/>
          <w:iCs/>
          <w:lang w:val="en-GB"/>
        </w:rPr>
        <w:t xml:space="preserve">Building lived and living experience leadership in Victoria (2026), </w:t>
      </w:r>
      <w:r w:rsidR="00427C46" w:rsidRPr="00894DB6">
        <w:rPr>
          <w:lang w:val="en-GB"/>
        </w:rPr>
        <w:t>referred to throughout this document</w:t>
      </w:r>
      <w:r w:rsidR="00427C46" w:rsidRPr="00427C46">
        <w:rPr>
          <w:i/>
          <w:iCs/>
          <w:lang w:val="en-GB"/>
        </w:rPr>
        <w:t xml:space="preserve"> as</w:t>
      </w:r>
      <w:r w:rsidR="00B15292">
        <w:rPr>
          <w:rFonts w:eastAsia="MS Mincho" w:hint="eastAsia"/>
          <w:i/>
          <w:iCs/>
          <w:lang w:val="en-GB" w:eastAsia="ja-JP"/>
        </w:rPr>
        <w:t xml:space="preserve"> </w:t>
      </w:r>
      <w:r w:rsidR="002A50CC">
        <w:rPr>
          <w:rFonts w:eastAsia="MS Mincho" w:hint="eastAsia"/>
          <w:i/>
          <w:iCs/>
          <w:lang w:val="en-GB" w:eastAsia="ja-JP"/>
        </w:rPr>
        <w:t>Foundations for transformation</w:t>
      </w:r>
      <w:r w:rsidR="00427C46" w:rsidRPr="00427C46">
        <w:rPr>
          <w:i/>
          <w:iCs/>
          <w:lang w:val="en-GB"/>
        </w:rPr>
        <w:t>.</w:t>
      </w:r>
    </w:p>
    <w:p w14:paraId="45C473A0" w14:textId="24F15E0B" w:rsidR="002F489A" w:rsidRPr="00FC0104" w:rsidRDefault="002F489A" w:rsidP="002F489A">
      <w:pPr>
        <w:pStyle w:val="Body"/>
        <w:rPr>
          <w:lang w:val="en-GB"/>
        </w:rPr>
      </w:pPr>
    </w:p>
    <w:p w14:paraId="1927C7A5" w14:textId="278B3179" w:rsidR="002F489A" w:rsidRDefault="002F489A">
      <w:pPr>
        <w:spacing w:after="0" w:line="240" w:lineRule="auto"/>
        <w:rPr>
          <w:kern w:val="2"/>
          <w:szCs w:val="21"/>
          <w:lang w:val="en-GB" w:eastAsia="ja-JP"/>
          <w14:ligatures w14:val="standardContextual"/>
        </w:rPr>
      </w:pPr>
      <w:r>
        <w:rPr>
          <w:kern w:val="2"/>
          <w:szCs w:val="21"/>
          <w:lang w:val="en-GB" w:eastAsia="ja-JP"/>
          <w14:ligatures w14:val="standardContextual"/>
        </w:rPr>
        <w:br w:type="page"/>
      </w:r>
    </w:p>
    <w:p w14:paraId="66C1351D" w14:textId="77777777" w:rsidR="000470D7" w:rsidRDefault="000470D7">
      <w:pPr>
        <w:pStyle w:val="Heading1"/>
      </w:pPr>
      <w:bookmarkStart w:id="14" w:name="_Toc240968619"/>
      <w:bookmarkStart w:id="15" w:name="_Toc244179325"/>
      <w:r>
        <w:lastRenderedPageBreak/>
        <w:t>Key terminology</w:t>
      </w:r>
      <w:bookmarkEnd w:id="14"/>
      <w:bookmarkEnd w:id="15"/>
    </w:p>
    <w:p w14:paraId="2E8BBDCE" w14:textId="5CE6E86D" w:rsidR="00300817" w:rsidRPr="00250AF1" w:rsidRDefault="00300817" w:rsidP="00300817">
      <w:pPr>
        <w:pStyle w:val="Body"/>
        <w:rPr>
          <w:lang w:val="en-GB"/>
        </w:rPr>
      </w:pPr>
      <w:r>
        <w:t xml:space="preserve">The following terms are central to the </w:t>
      </w:r>
      <w:r>
        <w:rPr>
          <w:i/>
          <w:iCs/>
          <w:lang w:val="en-GB"/>
        </w:rPr>
        <w:t xml:space="preserve">Lived and Living Experience </w:t>
      </w:r>
      <w:r w:rsidRPr="00473865">
        <w:rPr>
          <w:i/>
          <w:iCs/>
          <w:lang w:val="en-GB"/>
        </w:rPr>
        <w:t>Leadership</w:t>
      </w:r>
      <w:r>
        <w:rPr>
          <w:i/>
          <w:iCs/>
          <w:lang w:val="en-GB"/>
        </w:rPr>
        <w:t xml:space="preserve"> </w:t>
      </w:r>
      <w:r w:rsidRPr="003100B7">
        <w:rPr>
          <w:i/>
          <w:iCs/>
          <w:lang w:val="en-GB"/>
        </w:rPr>
        <w:t>Framework 2026</w:t>
      </w:r>
      <w:r w:rsidR="00AD7AAE" w:rsidRPr="003100B7">
        <w:rPr>
          <w:i/>
          <w:iCs/>
          <w:lang w:val="en-GB"/>
        </w:rPr>
        <w:t>–</w:t>
      </w:r>
      <w:r w:rsidRPr="003100B7">
        <w:rPr>
          <w:i/>
          <w:iCs/>
          <w:lang w:val="en-GB"/>
        </w:rPr>
        <w:t>2036</w:t>
      </w:r>
      <w:r>
        <w:t xml:space="preserve">. </w:t>
      </w:r>
      <w:r w:rsidRPr="006A597F">
        <w:rPr>
          <w:lang w:val="en-GB"/>
        </w:rPr>
        <w:t xml:space="preserve">A full glossary, with further explanation, is provided in </w:t>
      </w:r>
      <w:r w:rsidR="002A50CC">
        <w:rPr>
          <w:rFonts w:eastAsia="MS Mincho" w:hint="eastAsia"/>
          <w:i/>
          <w:iCs/>
          <w:lang w:val="en-GB" w:eastAsia="ja-JP"/>
        </w:rPr>
        <w:t>Foundations for transformation</w:t>
      </w:r>
      <w:r>
        <w:rPr>
          <w:i/>
          <w:iCs/>
          <w:lang w:val="en-GB"/>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99"/>
        <w:gridCol w:w="6879"/>
      </w:tblGrid>
      <w:tr w:rsidR="00C36F1B" w14:paraId="7438B2DA" w14:textId="57E9DF6A" w:rsidTr="00C21E64">
        <w:trPr>
          <w:tblHeader/>
        </w:trPr>
        <w:tc>
          <w:tcPr>
            <w:tcW w:w="12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BF62A9" w14:textId="1BEC6328" w:rsidR="00C36F1B" w:rsidRPr="00517FC8" w:rsidRDefault="00C36F1B" w:rsidP="00517FC8">
            <w:pPr>
              <w:pStyle w:val="Body"/>
              <w:rPr>
                <w:b/>
                <w:bCs/>
                <w:kern w:val="2"/>
                <w:szCs w:val="21"/>
                <w:lang w:val="en-GB" w:eastAsia="ja-JP"/>
                <w14:ligatures w14:val="standardContextual"/>
              </w:rPr>
            </w:pPr>
            <w:r w:rsidRPr="00517FC8">
              <w:rPr>
                <w:b/>
                <w:bCs/>
              </w:rPr>
              <w:t>Term</w:t>
            </w:r>
          </w:p>
        </w:tc>
        <w:tc>
          <w:tcPr>
            <w:tcW w:w="3707" w:type="pct"/>
            <w:tcBorders>
              <w:top w:val="single" w:sz="8" w:space="0" w:color="auto"/>
              <w:left w:val="single" w:sz="8" w:space="0" w:color="auto"/>
              <w:bottom w:val="single" w:sz="8" w:space="0" w:color="auto"/>
              <w:right w:val="single" w:sz="8" w:space="0" w:color="auto"/>
            </w:tcBorders>
          </w:tcPr>
          <w:p w14:paraId="422CD500" w14:textId="56A4B4FF" w:rsidR="00C36F1B" w:rsidRPr="00517FC8" w:rsidRDefault="00C36F1B" w:rsidP="00517FC8">
            <w:pPr>
              <w:pStyle w:val="Body"/>
              <w:ind w:left="113" w:right="113"/>
              <w:rPr>
                <w:b/>
                <w:bCs/>
              </w:rPr>
            </w:pPr>
            <w:r w:rsidRPr="00517FC8">
              <w:rPr>
                <w:b/>
                <w:bCs/>
              </w:rPr>
              <w:t>Definition</w:t>
            </w:r>
          </w:p>
        </w:tc>
      </w:tr>
      <w:tr w:rsidR="00C36F1B" w14:paraId="4E3F59C8" w14:textId="77777777" w:rsidTr="00C21E64">
        <w:tc>
          <w:tcPr>
            <w:tcW w:w="12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31A42A0" w14:textId="07C06EB6" w:rsidR="00C36F1B" w:rsidRPr="00517FC8" w:rsidRDefault="00C36F1B" w:rsidP="00517FC8">
            <w:pPr>
              <w:pStyle w:val="Body"/>
              <w:rPr>
                <w:b/>
                <w:bCs/>
                <w:kern w:val="2"/>
                <w:szCs w:val="21"/>
                <w:lang w:val="en-GB" w:eastAsia="ja-JP"/>
                <w14:ligatures w14:val="standardContextual"/>
              </w:rPr>
            </w:pPr>
            <w:r w:rsidRPr="00517FC8">
              <w:rPr>
                <w:b/>
                <w:bCs/>
              </w:rPr>
              <w:t>The mental health and wellbeing system OR system</w:t>
            </w:r>
          </w:p>
        </w:tc>
        <w:tc>
          <w:tcPr>
            <w:tcW w:w="3707" w:type="pct"/>
            <w:tcBorders>
              <w:top w:val="single" w:sz="8" w:space="0" w:color="auto"/>
              <w:left w:val="single" w:sz="8" w:space="0" w:color="auto"/>
              <w:bottom w:val="single" w:sz="8" w:space="0" w:color="auto"/>
              <w:right w:val="single" w:sz="8" w:space="0" w:color="auto"/>
            </w:tcBorders>
          </w:tcPr>
          <w:p w14:paraId="317AC75F" w14:textId="6BCD9699" w:rsidR="00C36F1B" w:rsidRPr="00C36F1B" w:rsidRDefault="00C36F1B" w:rsidP="00517FC8">
            <w:pPr>
              <w:pStyle w:val="Body"/>
              <w:ind w:left="113" w:right="113"/>
              <w:rPr>
                <w:b/>
                <w:bCs/>
              </w:rPr>
            </w:pPr>
            <w:r w:rsidRPr="00C36F1B">
              <w:rPr>
                <w:bCs/>
              </w:rPr>
              <w:t>This includes, but is not limited to, mental health, AOD, harm reduction</w:t>
            </w:r>
            <w:r w:rsidR="002A283B" w:rsidRPr="0091158C">
              <w:t xml:space="preserve"> approaches, organisations, movements and disciplines</w:t>
            </w:r>
            <w:r w:rsidRPr="00C36F1B">
              <w:rPr>
                <w:bCs/>
              </w:rPr>
              <w:t xml:space="preserve">, suicide prevention and gambling harm services and programs, with other fields in which lived and living experience leadership exists or is emerging to be included over time. Unless otherwise indicated, the scope is limited to programs and services within the policy and funding remit of the Department of Health’s Mental Health and Wellbeing Division and other system steward organisations. </w:t>
            </w:r>
          </w:p>
        </w:tc>
      </w:tr>
      <w:tr w:rsidR="00C36F1B" w14:paraId="27F60820" w14:textId="77777777" w:rsidTr="00C21E64">
        <w:tc>
          <w:tcPr>
            <w:tcW w:w="12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1014B3D" w14:textId="1FC63916" w:rsidR="00C36F1B" w:rsidRPr="00517FC8" w:rsidRDefault="00C36F1B" w:rsidP="00517FC8">
            <w:pPr>
              <w:pStyle w:val="Body"/>
              <w:rPr>
                <w:b/>
                <w:kern w:val="2"/>
                <w:szCs w:val="21"/>
                <w:lang w:val="en-GB" w:eastAsia="ja-JP"/>
                <w14:ligatures w14:val="standardContextual"/>
              </w:rPr>
            </w:pPr>
            <w:r w:rsidRPr="00517FC8">
              <w:rPr>
                <w:b/>
              </w:rPr>
              <w:t>Person with lived and living experience</w:t>
            </w:r>
          </w:p>
        </w:tc>
        <w:tc>
          <w:tcPr>
            <w:tcW w:w="3707" w:type="pct"/>
            <w:tcBorders>
              <w:top w:val="single" w:sz="8" w:space="0" w:color="auto"/>
              <w:left w:val="single" w:sz="8" w:space="0" w:color="auto"/>
              <w:bottom w:val="single" w:sz="8" w:space="0" w:color="auto"/>
              <w:right w:val="single" w:sz="8" w:space="0" w:color="auto"/>
            </w:tcBorders>
          </w:tcPr>
          <w:p w14:paraId="7EB02A96" w14:textId="77777777" w:rsidR="00C36F1B" w:rsidRPr="00C36F1B" w:rsidRDefault="00C36F1B" w:rsidP="00517FC8">
            <w:pPr>
              <w:pStyle w:val="Body"/>
              <w:ind w:left="113" w:right="113"/>
              <w:rPr>
                <w:bCs/>
              </w:rPr>
            </w:pPr>
            <w:r w:rsidRPr="00C36F1B">
              <w:rPr>
                <w:bCs/>
              </w:rPr>
              <w:t xml:space="preserve">There are many ways to identify a person with lived and living experience. </w:t>
            </w:r>
          </w:p>
          <w:p w14:paraId="475EA970" w14:textId="5AB19C2B" w:rsidR="00C36F1B" w:rsidRPr="00773458" w:rsidRDefault="00C36F1B" w:rsidP="007B7005">
            <w:pPr>
              <w:pStyle w:val="Body"/>
              <w:ind w:left="113" w:right="113"/>
              <w:rPr>
                <w:rFonts w:eastAsia="MS Mincho"/>
                <w:bCs/>
                <w:lang w:val="en-GB" w:eastAsia="ja-JP"/>
              </w:rPr>
            </w:pPr>
            <w:r w:rsidRPr="00C36F1B">
              <w:rPr>
                <w:bCs/>
              </w:rPr>
              <w:t xml:space="preserve">In this </w:t>
            </w:r>
            <w:r w:rsidRPr="00C36F1B">
              <w:rPr>
                <w:bCs/>
                <w:i/>
                <w:iCs/>
              </w:rPr>
              <w:t>Leadership Framework</w:t>
            </w:r>
            <w:r w:rsidRPr="00C36F1B">
              <w:rPr>
                <w:bCs/>
              </w:rPr>
              <w:t>, a person with lived and living experience refers to the unique perspective of people with experience of mental health challenges, psychological distress and/or substance use</w:t>
            </w:r>
            <w:r w:rsidR="00B80ADF" w:rsidRPr="00572E72">
              <w:rPr>
                <w:bCs/>
              </w:rPr>
              <w:t xml:space="preserve"> and addiction, alcohol and other drug harms</w:t>
            </w:r>
            <w:r w:rsidRPr="00C36F1B">
              <w:rPr>
                <w:bCs/>
              </w:rPr>
              <w:t>, treatment and/or recovery</w:t>
            </w:r>
            <w:r w:rsidR="00594131" w:rsidRPr="00572E72">
              <w:rPr>
                <w:bCs/>
              </w:rPr>
              <w:t xml:space="preserve"> and related experiences</w:t>
            </w:r>
            <w:r w:rsidRPr="00C36F1B">
              <w:rPr>
                <w:bCs/>
              </w:rPr>
              <w:t>. A person with lived and living experience also includes people who are family members, carers or supporters of people who</w:t>
            </w:r>
            <w:r w:rsidR="002939AF">
              <w:rPr>
                <w:bCs/>
              </w:rPr>
              <w:t xml:space="preserve"> have</w:t>
            </w:r>
            <w:r w:rsidRPr="00C36F1B">
              <w:rPr>
                <w:bCs/>
              </w:rPr>
              <w:t xml:space="preserve"> </w:t>
            </w:r>
            <w:r w:rsidR="00522F03">
              <w:t>or have had these experiences</w:t>
            </w:r>
            <w:r w:rsidRPr="00C36F1B">
              <w:rPr>
                <w:bCs/>
              </w:rPr>
              <w:t>. People with lived and living experience may have engaged with the mental health, AOD, harm reduction, suicide prevention and gambling harm services and programs, or not. These experiences have profoundly impacted their life/worldview</w:t>
            </w:r>
            <w:r w:rsidR="007B7005">
              <w:rPr>
                <w:rFonts w:eastAsia="MS Mincho" w:hint="eastAsia"/>
                <w:bCs/>
                <w:lang w:eastAsia="ja-JP"/>
              </w:rPr>
              <w:t xml:space="preserve"> </w:t>
            </w:r>
            <w:r w:rsidR="007B7005" w:rsidRPr="007B7005">
              <w:rPr>
                <w:bCs/>
                <w:lang w:val="en-GB" w:eastAsia="ja-JP"/>
              </w:rPr>
              <w:t>(Byrne et al., 2021)</w:t>
            </w:r>
            <w:r w:rsidRPr="00C36F1B">
              <w:rPr>
                <w:bCs/>
              </w:rPr>
              <w:t>.</w:t>
            </w:r>
          </w:p>
          <w:p w14:paraId="15970BBA" w14:textId="77777777" w:rsidR="00C36F1B" w:rsidRPr="00C36F1B" w:rsidRDefault="00C36F1B" w:rsidP="00517FC8">
            <w:pPr>
              <w:pStyle w:val="Body"/>
              <w:ind w:left="113" w:right="113"/>
              <w:rPr>
                <w:bCs/>
              </w:rPr>
            </w:pPr>
            <w:r w:rsidRPr="00C36F1B">
              <w:rPr>
                <w:bCs/>
              </w:rPr>
              <w:t>A person with lived and living experience may have a dedicated role within the mental health and wellbeing system. They may also work in another capacity to provide a unique lived or living experience voice in participatory processes. This may include involvement with consumer, service user, or family, carer, kin and supporter groups or communities.</w:t>
            </w:r>
          </w:p>
          <w:p w14:paraId="69B03534" w14:textId="5EA99079" w:rsidR="00C36F1B" w:rsidRPr="00C36F1B" w:rsidRDefault="00C36F1B" w:rsidP="00517FC8">
            <w:pPr>
              <w:pStyle w:val="Body"/>
              <w:ind w:left="113" w:right="113"/>
              <w:rPr>
                <w:b/>
                <w:bCs/>
              </w:rPr>
            </w:pPr>
            <w:r w:rsidRPr="00C36F1B">
              <w:rPr>
                <w:bCs/>
              </w:rPr>
              <w:t xml:space="preserve">This definition is a starting point and may need to evolve as the </w:t>
            </w:r>
            <w:r w:rsidRPr="00C36F1B">
              <w:rPr>
                <w:bCs/>
                <w:i/>
                <w:iCs/>
              </w:rPr>
              <w:t xml:space="preserve">Leadership Framework </w:t>
            </w:r>
            <w:r w:rsidRPr="00C36F1B">
              <w:rPr>
                <w:bCs/>
              </w:rPr>
              <w:t>is implemented.</w:t>
            </w:r>
          </w:p>
        </w:tc>
      </w:tr>
      <w:tr w:rsidR="00C36F1B" w14:paraId="602AED2E" w14:textId="77777777" w:rsidTr="00C21E64">
        <w:tc>
          <w:tcPr>
            <w:tcW w:w="12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699D53" w14:textId="00F86499" w:rsidR="00C36F1B" w:rsidRPr="00517FC8" w:rsidRDefault="00C36F1B" w:rsidP="00517FC8">
            <w:pPr>
              <w:pStyle w:val="Body"/>
              <w:rPr>
                <w:b/>
                <w:bCs/>
                <w:kern w:val="2"/>
                <w:szCs w:val="21"/>
                <w:lang w:val="en-GB" w:eastAsia="ja-JP"/>
                <w14:ligatures w14:val="standardContextual"/>
              </w:rPr>
            </w:pPr>
            <w:r w:rsidRPr="00517FC8">
              <w:rPr>
                <w:b/>
                <w:bCs/>
              </w:rPr>
              <w:t>Lived and living experience workforces</w:t>
            </w:r>
          </w:p>
        </w:tc>
        <w:tc>
          <w:tcPr>
            <w:tcW w:w="3707" w:type="pct"/>
            <w:tcBorders>
              <w:top w:val="single" w:sz="8" w:space="0" w:color="auto"/>
              <w:left w:val="single" w:sz="8" w:space="0" w:color="auto"/>
              <w:bottom w:val="single" w:sz="8" w:space="0" w:color="auto"/>
              <w:right w:val="single" w:sz="8" w:space="0" w:color="auto"/>
            </w:tcBorders>
          </w:tcPr>
          <w:p w14:paraId="5437E193" w14:textId="77777777" w:rsidR="00C36F1B" w:rsidRPr="00C36F1B" w:rsidRDefault="00C36F1B" w:rsidP="00517FC8">
            <w:pPr>
              <w:pStyle w:val="Body"/>
              <w:ind w:left="113" w:right="113"/>
              <w:rPr>
                <w:bCs/>
              </w:rPr>
            </w:pPr>
            <w:r w:rsidRPr="00C36F1B">
              <w:rPr>
                <w:bCs/>
              </w:rPr>
              <w:t xml:space="preserve">A collective term for individuals who draw on and contextualise their personal lived and living experience with lived experience principles, frameworks, and discipline practice to inform their work. They may do this in frontline roles such as peer support or individual advocacy, or systemically through leadership, system advocacy, education, policy development, research and community development. These roles are designated positions in which lived and living experience is the key expertise criterion. </w:t>
            </w:r>
          </w:p>
          <w:p w14:paraId="2EC53FBC" w14:textId="7ED5B3BE" w:rsidR="00C36F1B" w:rsidRPr="00C36F1B" w:rsidRDefault="00C36F1B" w:rsidP="00517FC8">
            <w:pPr>
              <w:pStyle w:val="Body"/>
              <w:ind w:left="113" w:right="113"/>
              <w:rPr>
                <w:b/>
                <w:bCs/>
              </w:rPr>
            </w:pPr>
            <w:r w:rsidRPr="00C36F1B">
              <w:rPr>
                <w:bCs/>
              </w:rPr>
              <w:t>These workforces use lived and living experience which is built through formal and informal lived and living experience practice, including community engagement, peer work and other lived and living experience work and advocacy.</w:t>
            </w:r>
          </w:p>
        </w:tc>
      </w:tr>
      <w:tr w:rsidR="00C36F1B" w14:paraId="33C6E29F" w14:textId="77777777" w:rsidTr="00C21E64">
        <w:tc>
          <w:tcPr>
            <w:tcW w:w="12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B35E028" w14:textId="675D888A" w:rsidR="00C36F1B" w:rsidRPr="00517FC8" w:rsidRDefault="00C36F1B" w:rsidP="00517FC8">
            <w:pPr>
              <w:pStyle w:val="Body"/>
              <w:rPr>
                <w:b/>
                <w:bCs/>
                <w:kern w:val="2"/>
                <w:szCs w:val="21"/>
                <w:lang w:val="en-GB" w:eastAsia="ja-JP"/>
                <w14:ligatures w14:val="standardContextual"/>
              </w:rPr>
            </w:pPr>
            <w:r w:rsidRPr="00517FC8">
              <w:rPr>
                <w:b/>
                <w:bCs/>
              </w:rPr>
              <w:lastRenderedPageBreak/>
              <w:t xml:space="preserve">Lived </w:t>
            </w:r>
            <w:r w:rsidRPr="00517FC8" w:rsidDel="000073F3">
              <w:rPr>
                <w:b/>
                <w:bCs/>
              </w:rPr>
              <w:t>and</w:t>
            </w:r>
            <w:r w:rsidRPr="00517FC8">
              <w:rPr>
                <w:b/>
                <w:bCs/>
              </w:rPr>
              <w:t xml:space="preserve"> living experience leadership</w:t>
            </w:r>
          </w:p>
        </w:tc>
        <w:tc>
          <w:tcPr>
            <w:tcW w:w="3707" w:type="pct"/>
            <w:tcBorders>
              <w:top w:val="single" w:sz="8" w:space="0" w:color="auto"/>
              <w:left w:val="single" w:sz="8" w:space="0" w:color="auto"/>
              <w:bottom w:val="single" w:sz="8" w:space="0" w:color="auto"/>
              <w:right w:val="single" w:sz="8" w:space="0" w:color="auto"/>
            </w:tcBorders>
          </w:tcPr>
          <w:p w14:paraId="0A4C148A" w14:textId="77777777" w:rsidR="00C36F1B" w:rsidRPr="00C36F1B" w:rsidRDefault="00C36F1B" w:rsidP="00517FC8">
            <w:pPr>
              <w:pStyle w:val="Body"/>
              <w:ind w:left="113" w:right="113"/>
              <w:rPr>
                <w:bCs/>
              </w:rPr>
            </w:pPr>
            <w:r w:rsidRPr="00C36F1B">
              <w:rPr>
                <w:bCs/>
              </w:rPr>
              <w:t xml:space="preserve">Lived </w:t>
            </w:r>
            <w:r w:rsidRPr="00C36F1B" w:rsidDel="000073F3">
              <w:rPr>
                <w:bCs/>
              </w:rPr>
              <w:t>and</w:t>
            </w:r>
            <w:r w:rsidRPr="00C36F1B">
              <w:rPr>
                <w:bCs/>
              </w:rPr>
              <w:t xml:space="preserve"> living experience leadership builds on traditional leadership by drawing on the insight, wisdom and authority that arises from individual and collective lived and living experience. It is a distributed form of leadership which encompasses formal and informal leadership positions, being both personal and political, and shaped by social movements that advocate for dignity, human rights, self-determination and humane systems of support and inclusion. </w:t>
            </w:r>
          </w:p>
          <w:p w14:paraId="2C10632F" w14:textId="77777777" w:rsidR="00AA13C3" w:rsidRDefault="00C36F1B" w:rsidP="00AA13C3">
            <w:pPr>
              <w:pStyle w:val="Body"/>
              <w:ind w:left="113" w:right="113"/>
              <w:rPr>
                <w:bCs/>
              </w:rPr>
            </w:pPr>
            <w:r w:rsidRPr="00C36F1B">
              <w:rPr>
                <w:bCs/>
              </w:rPr>
              <w:t xml:space="preserve">Lived </w:t>
            </w:r>
            <w:r w:rsidRPr="00C36F1B" w:rsidDel="000073F3">
              <w:rPr>
                <w:bCs/>
              </w:rPr>
              <w:t>and</w:t>
            </w:r>
            <w:r w:rsidRPr="00C36F1B">
              <w:rPr>
                <w:bCs/>
              </w:rPr>
              <w:t xml:space="preserve"> living experience leadership encompasses a variety of roles (e.g., Board Directors, CEOs, senior executives, managers, team leaders, coordinators, researchers, evaluators, trainers, educators, project leads, peer support and advocacy roles) across a variety of settings (e.g., government and steward organisations, hospitals and healthcare providers, not-for-profits and charities, universities and research institutes, community and grassroots organisations).</w:t>
            </w:r>
          </w:p>
          <w:p w14:paraId="6CE54CF9" w14:textId="6AC10518" w:rsidR="00C36F1B" w:rsidRPr="00C36F1B" w:rsidRDefault="00AA13C3" w:rsidP="00AA13C3">
            <w:pPr>
              <w:pStyle w:val="Body"/>
              <w:ind w:left="113" w:right="113"/>
              <w:rPr>
                <w:b/>
                <w:bCs/>
              </w:rPr>
            </w:pPr>
            <w:r>
              <w:t>In this framework, leadership includes, but is not limited to, designated workforce roles.</w:t>
            </w:r>
            <w:r w:rsidR="00C36F1B" w:rsidRPr="00C36F1B">
              <w:rPr>
                <w:bCs/>
              </w:rPr>
              <w:t xml:space="preserve"> </w:t>
            </w:r>
          </w:p>
        </w:tc>
      </w:tr>
      <w:tr w:rsidR="00D96A91" w14:paraId="43A6CB9F" w14:textId="77777777" w:rsidTr="00C21E64">
        <w:tc>
          <w:tcPr>
            <w:tcW w:w="12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E5302A" w14:textId="7973AD6F" w:rsidR="00D96A91" w:rsidRPr="00517FC8" w:rsidRDefault="00D96A91" w:rsidP="00517FC8">
            <w:pPr>
              <w:pStyle w:val="Body"/>
              <w:rPr>
                <w:b/>
                <w:bCs/>
              </w:rPr>
            </w:pPr>
            <w:r w:rsidRPr="00517FC8">
              <w:rPr>
                <w:b/>
                <w:bCs/>
              </w:rPr>
              <w:t xml:space="preserve">Lived </w:t>
            </w:r>
            <w:r w:rsidRPr="00517FC8" w:rsidDel="000073F3">
              <w:rPr>
                <w:b/>
                <w:bCs/>
              </w:rPr>
              <w:t>and</w:t>
            </w:r>
            <w:r w:rsidRPr="00517FC8">
              <w:rPr>
                <w:b/>
                <w:bCs/>
              </w:rPr>
              <w:t xml:space="preserve"> living experience partnership</w:t>
            </w:r>
          </w:p>
        </w:tc>
        <w:tc>
          <w:tcPr>
            <w:tcW w:w="3707" w:type="pct"/>
            <w:tcBorders>
              <w:top w:val="single" w:sz="8" w:space="0" w:color="auto"/>
              <w:left w:val="single" w:sz="8" w:space="0" w:color="auto"/>
              <w:bottom w:val="single" w:sz="8" w:space="0" w:color="auto"/>
              <w:right w:val="single" w:sz="8" w:space="0" w:color="auto"/>
            </w:tcBorders>
          </w:tcPr>
          <w:p w14:paraId="65D1686B" w14:textId="77777777" w:rsidR="00D96A91" w:rsidRDefault="00D96A91" w:rsidP="00517FC8">
            <w:pPr>
              <w:pStyle w:val="Body"/>
              <w:ind w:left="113" w:right="113"/>
            </w:pPr>
            <w:r>
              <w:t>P</w:t>
            </w:r>
            <w:r w:rsidRPr="0729E246">
              <w:t>artnerships</w:t>
            </w:r>
            <w:r>
              <w:t xml:space="preserve"> are characterised by </w:t>
            </w:r>
            <w:r w:rsidRPr="0729E246">
              <w:t>multiple,</w:t>
            </w:r>
            <w:r>
              <w:t xml:space="preserve"> </w:t>
            </w:r>
            <w:r w:rsidRPr="0729E246">
              <w:t>interdependent</w:t>
            </w:r>
            <w:r>
              <w:t xml:space="preserve"> and </w:t>
            </w:r>
            <w:r w:rsidRPr="0729E246">
              <w:t>mutual</w:t>
            </w:r>
            <w:r>
              <w:t xml:space="preserve"> </w:t>
            </w:r>
            <w:r w:rsidRPr="0729E246">
              <w:t>relationships.</w:t>
            </w:r>
            <w:r>
              <w:t xml:space="preserve"> </w:t>
            </w:r>
            <w:r w:rsidRPr="0729E246">
              <w:t>They</w:t>
            </w:r>
            <w:r>
              <w:t xml:space="preserve"> cultivate trust and </w:t>
            </w:r>
            <w:r w:rsidRPr="0729E246">
              <w:t>recognise,</w:t>
            </w:r>
            <w:r>
              <w:t xml:space="preserve"> </w:t>
            </w:r>
            <w:r w:rsidRPr="0729E246">
              <w:t>respect,</w:t>
            </w:r>
            <w:r>
              <w:t xml:space="preserve"> </w:t>
            </w:r>
            <w:r w:rsidRPr="0729E246">
              <w:t>and</w:t>
            </w:r>
            <w:r>
              <w:t xml:space="preserve"> </w:t>
            </w:r>
            <w:r w:rsidRPr="0729E246">
              <w:t>value</w:t>
            </w:r>
            <w:r>
              <w:t xml:space="preserve"> </w:t>
            </w:r>
            <w:r w:rsidRPr="0729E246">
              <w:t>all</w:t>
            </w:r>
            <w:r>
              <w:t xml:space="preserve"> </w:t>
            </w:r>
            <w:r w:rsidRPr="0729E246">
              <w:t>partner</w:t>
            </w:r>
            <w:r>
              <w:t xml:space="preserve">s’ </w:t>
            </w:r>
            <w:r w:rsidRPr="0729E246">
              <w:t>knowledge</w:t>
            </w:r>
            <w:r>
              <w:t xml:space="preserve"> </w:t>
            </w:r>
            <w:r w:rsidRPr="0729E246">
              <w:t>and</w:t>
            </w:r>
            <w:r>
              <w:t xml:space="preserve"> </w:t>
            </w:r>
            <w:r w:rsidRPr="0729E246">
              <w:t>expertise</w:t>
            </w:r>
            <w:r>
              <w:t xml:space="preserve"> </w:t>
            </w:r>
            <w:r w:rsidRPr="0729E246">
              <w:t>equally.</w:t>
            </w:r>
          </w:p>
          <w:p w14:paraId="2D9FBCB2" w14:textId="77777777" w:rsidR="00D96A91" w:rsidRDefault="00D96A91" w:rsidP="00517FC8">
            <w:pPr>
              <w:pStyle w:val="Body"/>
              <w:ind w:left="113" w:right="113"/>
            </w:pPr>
            <w:r w:rsidRPr="0729E246">
              <w:t>Partnerships</w:t>
            </w:r>
            <w:r>
              <w:t xml:space="preserve"> </w:t>
            </w:r>
            <w:r w:rsidRPr="0729E246">
              <w:t>focus</w:t>
            </w:r>
            <w:r>
              <w:t xml:space="preserve"> </w:t>
            </w:r>
            <w:r w:rsidRPr="0729E246">
              <w:t>on</w:t>
            </w:r>
            <w:r>
              <w:t xml:space="preserve"> </w:t>
            </w:r>
            <w:r w:rsidRPr="0729E246">
              <w:t>a</w:t>
            </w:r>
            <w:r>
              <w:t xml:space="preserve"> </w:t>
            </w:r>
            <w:r w:rsidRPr="0729E246">
              <w:t>shared</w:t>
            </w:r>
            <w:r>
              <w:t xml:space="preserve"> </w:t>
            </w:r>
            <w:r w:rsidRPr="0729E246">
              <w:t>vision</w:t>
            </w:r>
            <w:r>
              <w:t xml:space="preserve"> </w:t>
            </w:r>
            <w:r w:rsidRPr="0729E246">
              <w:t>and</w:t>
            </w:r>
            <w:r>
              <w:t xml:space="preserve"> </w:t>
            </w:r>
            <w:r w:rsidRPr="0729E246">
              <w:t>the</w:t>
            </w:r>
            <w:r>
              <w:t xml:space="preserve"> </w:t>
            </w:r>
            <w:r w:rsidRPr="0729E246">
              <w:t>achievement</w:t>
            </w:r>
            <w:r>
              <w:t xml:space="preserve"> </w:t>
            </w:r>
            <w:r w:rsidRPr="0729E246">
              <w:t>of</w:t>
            </w:r>
            <w:r>
              <w:t xml:space="preserve"> </w:t>
            </w:r>
            <w:r w:rsidRPr="0729E246">
              <w:t>common</w:t>
            </w:r>
            <w:r>
              <w:t xml:space="preserve"> </w:t>
            </w:r>
            <w:r w:rsidRPr="0729E246">
              <w:t>goal</w:t>
            </w:r>
            <w:r>
              <w:t xml:space="preserve">s. </w:t>
            </w:r>
          </w:p>
          <w:p w14:paraId="6416BAC0" w14:textId="77777777" w:rsidR="00D96A91" w:rsidRDefault="00D96A91" w:rsidP="00517FC8">
            <w:pPr>
              <w:pStyle w:val="Body"/>
              <w:ind w:left="113" w:right="113"/>
            </w:pPr>
            <w:r w:rsidRPr="0729E246">
              <w:t>Realising</w:t>
            </w:r>
            <w:r>
              <w:t xml:space="preserve"> genuine </w:t>
            </w:r>
            <w:r w:rsidRPr="0729E246">
              <w:t>partnership</w:t>
            </w:r>
            <w:r>
              <w:t xml:space="preserve"> </w:t>
            </w:r>
            <w:r w:rsidRPr="0729E246">
              <w:t>takes</w:t>
            </w:r>
            <w:r>
              <w:t xml:space="preserve"> </w:t>
            </w:r>
            <w:r w:rsidRPr="0729E246">
              <w:t>time</w:t>
            </w:r>
            <w:r>
              <w:t xml:space="preserve"> </w:t>
            </w:r>
            <w:r w:rsidRPr="0729E246">
              <w:t>and</w:t>
            </w:r>
            <w:r>
              <w:t xml:space="preserve"> </w:t>
            </w:r>
            <w:r w:rsidRPr="0729E246">
              <w:t>commitment</w:t>
            </w:r>
            <w:r>
              <w:t xml:space="preserve">. </w:t>
            </w:r>
          </w:p>
          <w:p w14:paraId="7C75861C" w14:textId="57073988" w:rsidR="00D96A91" w:rsidRPr="00C36F1B" w:rsidRDefault="00D96A91" w:rsidP="00517FC8">
            <w:pPr>
              <w:pStyle w:val="Body"/>
              <w:ind w:left="113" w:right="113"/>
              <w:rPr>
                <w:bCs/>
              </w:rPr>
            </w:pPr>
            <w:r w:rsidRPr="0729E246">
              <w:t>Partnerships</w:t>
            </w:r>
            <w:r>
              <w:t xml:space="preserve"> </w:t>
            </w:r>
            <w:r w:rsidRPr="0729E246">
              <w:t>between</w:t>
            </w:r>
            <w:r>
              <w:t xml:space="preserve"> </w:t>
            </w:r>
            <w:r w:rsidRPr="0729E246">
              <w:t>people</w:t>
            </w:r>
            <w:r>
              <w:t xml:space="preserve"> </w:t>
            </w:r>
            <w:r w:rsidRPr="0729E246">
              <w:t>with</w:t>
            </w:r>
            <w:r>
              <w:t xml:space="preserve"> lived and living experience</w:t>
            </w:r>
            <w:r w:rsidRPr="0729E246">
              <w:t>,</w:t>
            </w:r>
            <w:r>
              <w:t xml:space="preserve"> </w:t>
            </w:r>
            <w:r w:rsidRPr="0729E246">
              <w:t>governments,</w:t>
            </w:r>
            <w:r>
              <w:t xml:space="preserve"> </w:t>
            </w:r>
            <w:r w:rsidRPr="0729E246">
              <w:t>services,</w:t>
            </w:r>
            <w:r>
              <w:t xml:space="preserve"> </w:t>
            </w:r>
            <w:r w:rsidRPr="0729E246">
              <w:t>and</w:t>
            </w:r>
            <w:r>
              <w:t xml:space="preserve"> </w:t>
            </w:r>
            <w:r w:rsidRPr="0729E246">
              <w:t>other</w:t>
            </w:r>
            <w:r>
              <w:t xml:space="preserve"> </w:t>
            </w:r>
            <w:r w:rsidRPr="0729E246">
              <w:t>stakeholders</w:t>
            </w:r>
            <w:r>
              <w:t xml:space="preserve"> </w:t>
            </w:r>
            <w:r w:rsidRPr="0729E246">
              <w:t>should</w:t>
            </w:r>
            <w:r>
              <w:t xml:space="preserve"> </w:t>
            </w:r>
            <w:r w:rsidRPr="0729E246">
              <w:t>understand</w:t>
            </w:r>
            <w:r>
              <w:t xml:space="preserve"> </w:t>
            </w:r>
            <w:r w:rsidRPr="0729E246">
              <w:t>each</w:t>
            </w:r>
            <w:r>
              <w:t xml:space="preserve"> </w:t>
            </w:r>
            <w:r w:rsidRPr="0729E246">
              <w:t>other’s</w:t>
            </w:r>
            <w:r>
              <w:t xml:space="preserve"> </w:t>
            </w:r>
            <w:r w:rsidRPr="0729E246">
              <w:t>philosophies,</w:t>
            </w:r>
            <w:r>
              <w:t xml:space="preserve"> </w:t>
            </w:r>
            <w:r w:rsidRPr="0729E246">
              <w:t>language,</w:t>
            </w:r>
            <w:r>
              <w:t xml:space="preserve"> </w:t>
            </w:r>
            <w:r w:rsidRPr="0729E246">
              <w:t>culture,</w:t>
            </w:r>
            <w:r>
              <w:t xml:space="preserve"> </w:t>
            </w:r>
            <w:r w:rsidRPr="0729E246">
              <w:t>and</w:t>
            </w:r>
            <w:r>
              <w:t xml:space="preserve"> </w:t>
            </w:r>
            <w:r w:rsidRPr="0729E246">
              <w:t>context.</w:t>
            </w:r>
            <w:r>
              <w:t xml:space="preserve"> </w:t>
            </w:r>
            <w:r w:rsidRPr="0729E246">
              <w:t>They</w:t>
            </w:r>
            <w:r>
              <w:t xml:space="preserve"> should </w:t>
            </w:r>
            <w:r w:rsidRPr="0729E246">
              <w:t>acknowledge</w:t>
            </w:r>
            <w:r>
              <w:t xml:space="preserve"> </w:t>
            </w:r>
            <w:r w:rsidRPr="0729E246">
              <w:t>and</w:t>
            </w:r>
            <w:r>
              <w:t xml:space="preserve"> </w:t>
            </w:r>
            <w:r w:rsidRPr="0729E246">
              <w:t>address</w:t>
            </w:r>
            <w:r>
              <w:t xml:space="preserve"> </w:t>
            </w:r>
            <w:r w:rsidRPr="0729E246">
              <w:t>power</w:t>
            </w:r>
            <w:r>
              <w:t xml:space="preserve"> </w:t>
            </w:r>
            <w:r w:rsidRPr="0729E246">
              <w:t>imbalances</w:t>
            </w:r>
            <w:r>
              <w:t xml:space="preserve"> and the harms caused by systems, stereotypes and discrimination. Partnerships should be jointly developed, with shared accountability, </w:t>
            </w:r>
            <w:r w:rsidRPr="0729E246">
              <w:t>agreements</w:t>
            </w:r>
            <w:r>
              <w:t xml:space="preserve"> and resourcing.</w:t>
            </w:r>
          </w:p>
        </w:tc>
      </w:tr>
    </w:tbl>
    <w:p w14:paraId="3E7003B8" w14:textId="4B5C67FD" w:rsidR="00454A7D" w:rsidRDefault="00454A7D">
      <w:pPr>
        <w:spacing w:after="0" w:line="240" w:lineRule="auto"/>
        <w:rPr>
          <w:lang w:eastAsia="ja-JP"/>
        </w:rPr>
      </w:pPr>
      <w:bookmarkStart w:id="16" w:name="_Toc66711980"/>
    </w:p>
    <w:p w14:paraId="7FAC4D7A" w14:textId="2B9EC129" w:rsidR="00E1547F" w:rsidRDefault="00E1547F">
      <w:pPr>
        <w:spacing w:after="0" w:line="240" w:lineRule="auto"/>
        <w:rPr>
          <w:lang w:eastAsia="ja-JP"/>
        </w:rPr>
      </w:pPr>
      <w:r>
        <w:rPr>
          <w:lang w:eastAsia="ja-JP"/>
        </w:rPr>
        <w:br w:type="page"/>
      </w:r>
    </w:p>
    <w:p w14:paraId="72AD73F7" w14:textId="77777777" w:rsidR="00EB4BC7" w:rsidRDefault="004812B6" w:rsidP="004812B6">
      <w:pPr>
        <w:pStyle w:val="Heading1"/>
        <w:spacing w:before="360" w:after="120"/>
      </w:pPr>
      <w:bookmarkStart w:id="17" w:name="_Toc240968620"/>
      <w:bookmarkStart w:id="18" w:name="_Toc244179326"/>
      <w:bookmarkEnd w:id="16"/>
      <w:r w:rsidRPr="004812B6">
        <w:lastRenderedPageBreak/>
        <w:t>Summary</w:t>
      </w:r>
      <w:bookmarkEnd w:id="17"/>
      <w:bookmarkEnd w:id="18"/>
    </w:p>
    <w:p w14:paraId="3875EA32" w14:textId="09ED6401" w:rsidR="00EE7C5B" w:rsidRDefault="00EE7C5B" w:rsidP="00E44B42">
      <w:pPr>
        <w:pStyle w:val="Body"/>
      </w:pPr>
      <w:r w:rsidRPr="00C97986">
        <w:t>The Lived and Living Experience Leadership Framework 2026–2036</w:t>
      </w:r>
      <w:r w:rsidRPr="00E41A8E">
        <w:t xml:space="preserve"> </w:t>
      </w:r>
      <w:r w:rsidRPr="00BC42C6">
        <w:t xml:space="preserve">sets a shared vision for a </w:t>
      </w:r>
      <w:r w:rsidR="001606D3" w:rsidRPr="001606D3">
        <w:t xml:space="preserve">transformed </w:t>
      </w:r>
      <w:r w:rsidRPr="00BC42C6">
        <w:t xml:space="preserve">mental health and wellbeing system </w:t>
      </w:r>
      <w:r w:rsidR="001606D3" w:rsidRPr="001606D3">
        <w:t>that centres</w:t>
      </w:r>
      <w:r w:rsidRPr="00BC42C6">
        <w:t xml:space="preserve"> lived and living experience leadership</w:t>
      </w:r>
      <w:r w:rsidR="001606D3" w:rsidRPr="001606D3">
        <w:t xml:space="preserve"> in its design</w:t>
      </w:r>
      <w:r w:rsidRPr="00BC42C6">
        <w:t>, delivery and evaluation. It provides a 10-year roadmap for strengthening leadership, workforce development and partnerships across Victoria’s mental health and wellbeing system. Through five</w:t>
      </w:r>
      <w:r w:rsidRPr="00F1451B">
        <w:t xml:space="preserve"> priority</w:t>
      </w:r>
      <w:r w:rsidRPr="00BC42C6">
        <w:t xml:space="preserve"> areas, the framework will support system transformation by strengthening leadership, embedding lived and living expertise in decision-making, and ensuring the system better reflects and responds to the diversity of Victorian communities.</w:t>
      </w:r>
    </w:p>
    <w:p w14:paraId="3382E261" w14:textId="77777777" w:rsidR="000410A6" w:rsidRPr="00A7454C" w:rsidRDefault="000410A6" w:rsidP="000410A6">
      <w:pPr>
        <w:pStyle w:val="Heading2"/>
      </w:pPr>
      <w:bookmarkStart w:id="19" w:name="_Toc244179327"/>
      <w:r w:rsidRPr="00A7454C">
        <w:t>Scope statement</w:t>
      </w:r>
      <w:bookmarkEnd w:id="19"/>
    </w:p>
    <w:p w14:paraId="3F3377AF" w14:textId="2DD55519" w:rsidR="000410A6" w:rsidRDefault="000410A6" w:rsidP="000410A6">
      <w:r>
        <w:t xml:space="preserve">This framework applies to lived and living experience workforce and leadership across mental </w:t>
      </w:r>
      <w:r w:rsidRPr="00CC455B">
        <w:t>health,</w:t>
      </w:r>
      <w:r w:rsidR="008B4EF2" w:rsidRPr="00CC455B">
        <w:rPr>
          <w:lang w:eastAsia="ja-JP"/>
        </w:rPr>
        <w:t xml:space="preserve"> </w:t>
      </w:r>
      <w:r w:rsidR="00CC455B" w:rsidRPr="00CC455B">
        <w:t>AOD</w:t>
      </w:r>
      <w:r w:rsidRPr="00CC455B">
        <w:t xml:space="preserve">, harm </w:t>
      </w:r>
      <w:r>
        <w:t xml:space="preserve">reduction, gambling harm and suicide prevention services, programs and systems operating within Victoria. It includes paid and unpaid leadership across worker, organisational and system levels, including service delivery workforce, governance, advisory, advocacy, community leadership, consultant, education, research, evaluation, management, executive and board roles. </w:t>
      </w:r>
    </w:p>
    <w:p w14:paraId="34834340" w14:textId="24529B87" w:rsidR="000410A6" w:rsidRPr="00A7454C" w:rsidRDefault="000410A6" w:rsidP="000410A6">
      <w:r>
        <w:t xml:space="preserve">The framework recognises that lived and living experience communities and disciplines have distinct histories, identities, practice frameworks and policy commitments, and implementation should support their equitable development rather than treating </w:t>
      </w:r>
      <w:r w:rsidR="00B42679">
        <w:t>AOD</w:t>
      </w:r>
      <w:r>
        <w:t>, harm reduction or gambling harm as extensions of mental health lived experience.</w:t>
      </w:r>
    </w:p>
    <w:p w14:paraId="4922627A" w14:textId="77777777" w:rsidR="00012B7B" w:rsidRDefault="000410A6" w:rsidP="00012B7B">
      <w:pPr>
        <w:pStyle w:val="Body"/>
        <w:rPr>
          <w:lang w:val="en-GB"/>
        </w:rPr>
      </w:pPr>
      <w:r w:rsidRPr="00C36F1B">
        <w:rPr>
          <w:bCs/>
        </w:rPr>
        <w:t xml:space="preserve">Unless otherwise indicated, the scope is limited to programs and services within the policy and funding remit of the Department of Health’s Mental Health and Wellbeing Division and </w:t>
      </w:r>
      <w:r>
        <w:rPr>
          <w:bCs/>
        </w:rPr>
        <w:t>related</w:t>
      </w:r>
      <w:r w:rsidRPr="00C36F1B">
        <w:rPr>
          <w:bCs/>
        </w:rPr>
        <w:t xml:space="preserve"> system steward organisations</w:t>
      </w:r>
      <w:r w:rsidR="00416726">
        <w:rPr>
          <w:bCs/>
        </w:rPr>
        <w:t>.</w:t>
      </w:r>
      <w:r w:rsidR="00012B7B" w:rsidRPr="00012B7B">
        <w:rPr>
          <w:lang w:val="en-GB"/>
        </w:rPr>
        <w:t xml:space="preserve"> </w:t>
      </w:r>
    </w:p>
    <w:p w14:paraId="72B331F6" w14:textId="03B2B012" w:rsidR="000410A6" w:rsidRPr="002573F0" w:rsidRDefault="00012B7B" w:rsidP="000410A6">
      <w:pPr>
        <w:pStyle w:val="Body"/>
        <w:rPr>
          <w:rFonts w:eastAsia="MS Mincho"/>
          <w:lang w:val="en-GB" w:eastAsia="ja-JP"/>
        </w:rPr>
      </w:pPr>
      <w:r>
        <w:rPr>
          <w:lang w:val="en-GB"/>
        </w:rPr>
        <w:t>T</w:t>
      </w:r>
      <w:r w:rsidRPr="00A73ABF">
        <w:rPr>
          <w:lang w:val="en-GB"/>
        </w:rPr>
        <w:t>he terms ‘we’ and ‘our’ refer to the collective partners responsible for implementing this framework, including the Victorian Government, system steward organisations, funded services, lived and living experience-led organisations, peak bodies, community-led organisations, statutory and independent entities, industrial bodies and other sector partners</w:t>
      </w:r>
      <w:r w:rsidR="00B2181D">
        <w:rPr>
          <w:lang w:val="en-GB"/>
        </w:rPr>
        <w:t xml:space="preserve"> in scope for the </w:t>
      </w:r>
      <w:r w:rsidR="00B2181D" w:rsidRPr="005A28C6">
        <w:rPr>
          <w:i/>
          <w:iCs/>
          <w:lang w:val="en-GB"/>
        </w:rPr>
        <w:t>Leadership Framework</w:t>
      </w:r>
      <w:r w:rsidR="00B2181D">
        <w:rPr>
          <w:lang w:val="en-GB"/>
        </w:rPr>
        <w:t>.</w:t>
      </w:r>
    </w:p>
    <w:p w14:paraId="30BD29C8" w14:textId="77777777" w:rsidR="009F6A5F" w:rsidRPr="00C11E70" w:rsidRDefault="004C421A" w:rsidP="00C11E70">
      <w:pPr>
        <w:pStyle w:val="Heading2"/>
      </w:pPr>
      <w:bookmarkStart w:id="20" w:name="_Toc244179328"/>
      <w:bookmarkStart w:id="21" w:name="_Toc240968621"/>
      <w:r w:rsidRPr="00C11E70">
        <w:t>Overview of the Framework</w:t>
      </w:r>
      <w:bookmarkEnd w:id="20"/>
      <w:r w:rsidR="00812535" w:rsidRPr="00C11E70">
        <w:t xml:space="preserve"> </w:t>
      </w:r>
      <w:bookmarkEnd w:id="21"/>
    </w:p>
    <w:p w14:paraId="1DD48E4C" w14:textId="044045A9" w:rsidR="00EE7C5B" w:rsidRDefault="00EE7C5B" w:rsidP="001C0928">
      <w:pPr>
        <w:pStyle w:val="Body"/>
      </w:pPr>
      <w:r w:rsidRPr="00A50CC9">
        <w:rPr>
          <w:rStyle w:val="Heading5Char"/>
          <w:lang w:val="en-GB"/>
        </w:rPr>
        <w:t>Vision:</w:t>
      </w:r>
      <w:r>
        <w:rPr>
          <w:lang w:val="en-GB"/>
        </w:rPr>
        <w:t xml:space="preserve"> </w:t>
      </w:r>
      <w:r w:rsidR="005C686A" w:rsidRPr="005C686A">
        <w:t>A transformed</w:t>
      </w:r>
      <w:r>
        <w:t xml:space="preserve"> mental health and wellbeing </w:t>
      </w:r>
      <w:r w:rsidR="005C686A" w:rsidRPr="005C686A">
        <w:t>system that centres lived and living experience</w:t>
      </w:r>
      <w:r>
        <w:t xml:space="preserve"> leadership</w:t>
      </w:r>
      <w:r w:rsidR="005C686A" w:rsidRPr="005C686A">
        <w:t xml:space="preserve"> in its design</w:t>
      </w:r>
      <w:r w:rsidRPr="004E7CD6">
        <w:t>,</w:t>
      </w:r>
      <w:r>
        <w:t xml:space="preserve"> </w:t>
      </w:r>
      <w:r w:rsidRPr="004E7CD6">
        <w:t>deliver</w:t>
      </w:r>
      <w:r>
        <w:t xml:space="preserve">y </w:t>
      </w:r>
      <w:r w:rsidRPr="004E7CD6">
        <w:t>and</w:t>
      </w:r>
      <w:r>
        <w:t xml:space="preserve"> </w:t>
      </w:r>
      <w:r w:rsidRPr="004E7CD6">
        <w:t>evaluat</w:t>
      </w:r>
      <w:r>
        <w:t>ion.</w:t>
      </w:r>
    </w:p>
    <w:p w14:paraId="70132F0F" w14:textId="77777777" w:rsidR="001C0928" w:rsidRPr="007B2EA8" w:rsidRDefault="001C0928" w:rsidP="00E97D89">
      <w:pPr>
        <w:pStyle w:val="Sectionsubheading"/>
        <w:rPr>
          <w:lang w:val="en-GB"/>
        </w:rPr>
      </w:pPr>
      <w:r w:rsidRPr="007B2EA8">
        <w:rPr>
          <w:lang w:val="en-GB"/>
        </w:rPr>
        <w:t>How will we achieve this vision</w:t>
      </w:r>
    </w:p>
    <w:p w14:paraId="4E56779C" w14:textId="73223E9F" w:rsidR="007C786B" w:rsidRDefault="0066797C" w:rsidP="00042B7F">
      <w:pPr>
        <w:pStyle w:val="Body"/>
        <w:rPr>
          <w:lang w:val="en-GB"/>
        </w:rPr>
      </w:pPr>
      <w:r w:rsidRPr="0066797C">
        <w:rPr>
          <w:lang w:val="en-GB"/>
        </w:rPr>
        <w:t>Collective implementation partners</w:t>
      </w:r>
      <w:r w:rsidR="007C786B" w:rsidRPr="00044766">
        <w:rPr>
          <w:lang w:val="en-GB"/>
        </w:rPr>
        <w:t xml:space="preserve"> will achieve this vision by strengthening leadership, workforce development and partnerships across Victoria’s mental health and wellbeing system.</w:t>
      </w:r>
    </w:p>
    <w:p w14:paraId="52C20786" w14:textId="03C945D0" w:rsidR="007C786B" w:rsidRDefault="00AA2587" w:rsidP="001C0928">
      <w:pPr>
        <w:pStyle w:val="Body"/>
        <w:rPr>
          <w:lang w:val="en-GB"/>
        </w:rPr>
      </w:pPr>
      <w:r w:rsidRPr="00AA2587">
        <w:rPr>
          <w:lang w:val="en-GB"/>
        </w:rPr>
        <w:t>Together, implementation partners</w:t>
      </w:r>
      <w:r w:rsidR="007C786B" w:rsidRPr="00044766">
        <w:rPr>
          <w:lang w:val="en-GB"/>
        </w:rPr>
        <w:t xml:space="preserve"> will build the capability, influence and diversity of the workforce, embed lived and living expertise in decision-making, and support cultures that value genuine partnership and shared accountability.</w:t>
      </w:r>
    </w:p>
    <w:p w14:paraId="4AABB548" w14:textId="77777777" w:rsidR="00E44B42" w:rsidRPr="006D4A7A" w:rsidRDefault="00E44B42" w:rsidP="00E97D89">
      <w:pPr>
        <w:pStyle w:val="Sectionsubheading"/>
        <w:rPr>
          <w:lang w:val="en-GB"/>
        </w:rPr>
      </w:pPr>
      <w:r w:rsidRPr="006D4A7A">
        <w:rPr>
          <w:lang w:val="en-GB"/>
        </w:rPr>
        <w:t>Strategic principles</w:t>
      </w:r>
    </w:p>
    <w:p w14:paraId="38567628" w14:textId="77777777" w:rsidR="00E44B42" w:rsidRPr="00315E4D" w:rsidRDefault="00E44B42" w:rsidP="00315E4D">
      <w:pPr>
        <w:pStyle w:val="Bullet1"/>
        <w:numPr>
          <w:ilvl w:val="0"/>
          <w:numId w:val="14"/>
        </w:numPr>
        <w:ind w:left="284"/>
      </w:pPr>
      <w:r w:rsidRPr="00315E4D">
        <w:t>System transformation is led by consumers, service users, families, carers, kin and supporters.</w:t>
      </w:r>
    </w:p>
    <w:p w14:paraId="67FF9EB1" w14:textId="77777777" w:rsidR="00E44B42" w:rsidRPr="00315E4D" w:rsidRDefault="00E44B42" w:rsidP="00315E4D">
      <w:pPr>
        <w:pStyle w:val="Bullet1"/>
        <w:numPr>
          <w:ilvl w:val="0"/>
          <w:numId w:val="14"/>
        </w:numPr>
        <w:ind w:left="284"/>
      </w:pPr>
      <w:r w:rsidRPr="00315E4D">
        <w:t>Responsibility and accountability for systems change are shared.</w:t>
      </w:r>
    </w:p>
    <w:p w14:paraId="5477D50D" w14:textId="77777777" w:rsidR="00E44B42" w:rsidRPr="00315E4D" w:rsidRDefault="00E44B42" w:rsidP="00315E4D">
      <w:pPr>
        <w:pStyle w:val="Bullet1"/>
        <w:numPr>
          <w:ilvl w:val="0"/>
          <w:numId w:val="14"/>
        </w:numPr>
        <w:ind w:left="284"/>
      </w:pPr>
      <w:r w:rsidRPr="00315E4D">
        <w:t>Intersectionality, equity and inclusion are embedded.</w:t>
      </w:r>
    </w:p>
    <w:p w14:paraId="14352B04" w14:textId="77777777" w:rsidR="00E44B42" w:rsidRPr="00315E4D" w:rsidRDefault="00E44B42" w:rsidP="00315E4D">
      <w:pPr>
        <w:pStyle w:val="Bullet1"/>
        <w:numPr>
          <w:ilvl w:val="0"/>
          <w:numId w:val="14"/>
        </w:numPr>
        <w:ind w:left="284"/>
      </w:pPr>
      <w:r w:rsidRPr="00315E4D">
        <w:t>Collaboration enhances mutual growth and co-learning.</w:t>
      </w:r>
    </w:p>
    <w:p w14:paraId="56C00361" w14:textId="77777777" w:rsidR="00E44B42" w:rsidRPr="00315E4D" w:rsidRDefault="00E44B42" w:rsidP="00315E4D">
      <w:pPr>
        <w:pStyle w:val="Bullet1"/>
        <w:numPr>
          <w:ilvl w:val="0"/>
          <w:numId w:val="14"/>
        </w:numPr>
        <w:ind w:left="284"/>
      </w:pPr>
      <w:r w:rsidRPr="00315E4D">
        <w:lastRenderedPageBreak/>
        <w:t>Evidence and knowledge are built and applied.</w:t>
      </w:r>
    </w:p>
    <w:p w14:paraId="64604F68" w14:textId="5B87ED57" w:rsidR="00DA065B" w:rsidRPr="006D4A7A" w:rsidRDefault="00AB0663" w:rsidP="00E97D89">
      <w:pPr>
        <w:pStyle w:val="Sectionsubheading"/>
        <w:rPr>
          <w:lang w:val="en-GB"/>
        </w:rPr>
      </w:pPr>
      <w:r w:rsidRPr="00AB0663">
        <w:rPr>
          <w:lang w:val="en-GB"/>
        </w:rPr>
        <w:t>Priority areas</w:t>
      </w:r>
    </w:p>
    <w:p w14:paraId="245CF885" w14:textId="77777777" w:rsidR="00E44B42" w:rsidRPr="00542C3F" w:rsidRDefault="00E44B42">
      <w:pPr>
        <w:pStyle w:val="Body"/>
        <w:numPr>
          <w:ilvl w:val="0"/>
          <w:numId w:val="21"/>
        </w:numPr>
        <w:spacing w:after="80"/>
        <w:rPr>
          <w:lang w:val="en-GB"/>
        </w:rPr>
      </w:pPr>
      <w:r w:rsidRPr="00542C3F">
        <w:rPr>
          <w:lang w:val="en-GB"/>
        </w:rPr>
        <w:t>Grow lived and living experience workforces and leadership so that everyone can access lived and living experience supports, programs and services.</w:t>
      </w:r>
    </w:p>
    <w:p w14:paraId="1DB6D6B8" w14:textId="77777777" w:rsidR="00E44B42" w:rsidRPr="00542C3F" w:rsidRDefault="00E44B42">
      <w:pPr>
        <w:pStyle w:val="Body"/>
        <w:numPr>
          <w:ilvl w:val="0"/>
          <w:numId w:val="21"/>
        </w:numPr>
        <w:spacing w:after="80"/>
        <w:rPr>
          <w:lang w:val="en-GB"/>
        </w:rPr>
      </w:pPr>
      <w:r w:rsidRPr="00542C3F">
        <w:rPr>
          <w:lang w:val="en-GB"/>
        </w:rPr>
        <w:t>Strengthen lived and living experience workforces and disciplines to increase professional visibility and broaden lived and living experience careers and expertise.</w:t>
      </w:r>
    </w:p>
    <w:p w14:paraId="0A580080" w14:textId="79155B46" w:rsidR="00E44B42" w:rsidRPr="00542C3F" w:rsidRDefault="00E44B42">
      <w:pPr>
        <w:pStyle w:val="Body"/>
        <w:numPr>
          <w:ilvl w:val="0"/>
          <w:numId w:val="21"/>
        </w:numPr>
        <w:spacing w:after="80"/>
        <w:rPr>
          <w:lang w:val="en-GB"/>
        </w:rPr>
      </w:pPr>
      <w:r w:rsidRPr="00542C3F">
        <w:rPr>
          <w:lang w:val="en-GB"/>
        </w:rPr>
        <w:t>Drive lived and living experience-led culture change across the system.</w:t>
      </w:r>
    </w:p>
    <w:p w14:paraId="6D17F60E" w14:textId="77777777" w:rsidR="00E44B42" w:rsidRPr="00542C3F" w:rsidRDefault="00E44B42">
      <w:pPr>
        <w:pStyle w:val="Body"/>
        <w:numPr>
          <w:ilvl w:val="0"/>
          <w:numId w:val="21"/>
        </w:numPr>
        <w:spacing w:after="80"/>
        <w:rPr>
          <w:lang w:val="en-GB"/>
        </w:rPr>
      </w:pPr>
      <w:r w:rsidRPr="00542C3F">
        <w:rPr>
          <w:lang w:val="en-GB"/>
        </w:rPr>
        <w:t>Embed lived and living experience leadership, decision-making and governance at all levels.</w:t>
      </w:r>
    </w:p>
    <w:p w14:paraId="4B4762D5" w14:textId="435B7614" w:rsidR="00E44B42" w:rsidRDefault="00E44B42">
      <w:pPr>
        <w:pStyle w:val="Body"/>
        <w:numPr>
          <w:ilvl w:val="0"/>
          <w:numId w:val="21"/>
        </w:numPr>
        <w:spacing w:after="80"/>
        <w:rPr>
          <w:lang w:val="en-GB"/>
        </w:rPr>
      </w:pPr>
      <w:r w:rsidRPr="00542C3F">
        <w:rPr>
          <w:lang w:val="en-GB"/>
        </w:rPr>
        <w:t>Diversify lived and living experience workforces and leadership across disciplines</w:t>
      </w:r>
      <w:r w:rsidR="004F0F98">
        <w:rPr>
          <w:rFonts w:eastAsia="MS Mincho" w:hint="eastAsia"/>
          <w:lang w:val="en-GB" w:eastAsia="ja-JP"/>
        </w:rPr>
        <w:t xml:space="preserve"> and sectors</w:t>
      </w:r>
      <w:r w:rsidRPr="00542C3F">
        <w:rPr>
          <w:lang w:val="en-GB"/>
        </w:rPr>
        <w:t>.</w:t>
      </w:r>
    </w:p>
    <w:p w14:paraId="75651E33" w14:textId="103E3180" w:rsidR="007C7AC5" w:rsidRDefault="00DA065B" w:rsidP="00E44B42">
      <w:pPr>
        <w:pStyle w:val="Body"/>
        <w:rPr>
          <w:rFonts w:eastAsia="MS Mincho"/>
          <w:lang w:val="en-GB" w:eastAsia="ja-JP"/>
        </w:rPr>
      </w:pPr>
      <w:bookmarkStart w:id="22" w:name="_Toc237360749"/>
      <w:bookmarkStart w:id="23" w:name="_Toc240968622"/>
      <w:r w:rsidRPr="00542C3F">
        <w:rPr>
          <w:lang w:val="en-GB"/>
        </w:rPr>
        <w:t xml:space="preserve">Together, these strategic principles and </w:t>
      </w:r>
      <w:r w:rsidR="008B3ADB" w:rsidRPr="008B3ADB">
        <w:rPr>
          <w:lang w:val="en-GB"/>
        </w:rPr>
        <w:t xml:space="preserve">priority </w:t>
      </w:r>
      <w:r w:rsidRPr="00542C3F">
        <w:rPr>
          <w:lang w:val="en-GB"/>
        </w:rPr>
        <w:t>areas provide a ten-year roadmap for change. Through shared leadership</w:t>
      </w:r>
      <w:r w:rsidR="00D95C6E">
        <w:rPr>
          <w:lang w:val="en-GB"/>
        </w:rPr>
        <w:t xml:space="preserve"> and</w:t>
      </w:r>
      <w:r w:rsidRPr="00542C3F">
        <w:rPr>
          <w:lang w:val="en-GB"/>
        </w:rPr>
        <w:t xml:space="preserve"> genuine partnership</w:t>
      </w:r>
      <w:r w:rsidR="00BA1231">
        <w:rPr>
          <w:rFonts w:eastAsia="MS Mincho" w:hint="eastAsia"/>
          <w:lang w:val="en-GB" w:eastAsia="ja-JP"/>
        </w:rPr>
        <w:t>,</w:t>
      </w:r>
      <w:r w:rsidRPr="00542C3F">
        <w:rPr>
          <w:lang w:val="en-GB"/>
        </w:rPr>
        <w:t xml:space="preserve"> they will support the integration of lived and living expertise across policy, governance, research, service design, delivery and evaluation, creating a more inclusive, responsive and person-centred mental health and wellbeing system.</w:t>
      </w:r>
    </w:p>
    <w:p w14:paraId="03E74DD0" w14:textId="77777777" w:rsidR="00970414" w:rsidRDefault="00A07558" w:rsidP="00A07558">
      <w:pPr>
        <w:pStyle w:val="Tablecaption"/>
      </w:pPr>
      <w:r w:rsidRPr="00A07558">
        <w:t>Figure 1: Strategic principles and priority areas</w:t>
      </w:r>
    </w:p>
    <w:p w14:paraId="529F766F" w14:textId="40CD98A3" w:rsidR="00F85AB7" w:rsidRPr="00A90AFE" w:rsidRDefault="00F85AB7" w:rsidP="00F5679B">
      <w:pPr>
        <w:pStyle w:val="Body"/>
        <w:rPr>
          <w:rFonts w:eastAsia="MS Mincho"/>
          <w:lang w:eastAsia="ja-JP"/>
        </w:rPr>
      </w:pPr>
      <w:r w:rsidRPr="00F5679B">
        <w:t>[This figure has been converted to text]</w:t>
      </w:r>
      <w:r w:rsidR="00A07558" w:rsidRPr="00F5679B">
        <w:br/>
        <w:t xml:space="preserve">This figure provides a visual overview of the five strategic principles and five priority areas described in the </w:t>
      </w:r>
      <w:r w:rsidR="00A07558" w:rsidRPr="00F5679B">
        <w:rPr>
          <w:rStyle w:val="BodyChar"/>
        </w:rPr>
        <w:t>above</w:t>
      </w:r>
      <w:r w:rsidR="00A07558" w:rsidRPr="00F5679B">
        <w:t xml:space="preserve"> sections.</w:t>
      </w:r>
      <w:r w:rsidR="00A90AFE">
        <w:rPr>
          <w:rFonts w:eastAsia="MS Mincho"/>
          <w:lang w:eastAsia="ja-JP"/>
        </w:rPr>
        <w:br/>
      </w:r>
      <w:r w:rsidR="00F5679B" w:rsidRPr="00F5679B">
        <w:t>[end figure text]</w:t>
      </w:r>
    </w:p>
    <w:p w14:paraId="083D658E" w14:textId="61B12D91" w:rsidR="005E2F26" w:rsidRPr="008F2428" w:rsidRDefault="00DA065B" w:rsidP="00BB69BD">
      <w:pPr>
        <w:pStyle w:val="Heading1"/>
        <w:rPr>
          <w:lang w:val="en-GB"/>
        </w:rPr>
      </w:pPr>
      <w:r>
        <w:br w:type="page"/>
      </w:r>
      <w:bookmarkStart w:id="24" w:name="_Toc244179329"/>
      <w:r w:rsidR="005E2F26" w:rsidRPr="00640931">
        <w:lastRenderedPageBreak/>
        <w:t>Introduction</w:t>
      </w:r>
      <w:r w:rsidR="005E2F26">
        <w:t xml:space="preserve"> </w:t>
      </w:r>
      <w:r w:rsidR="005E2F26" w:rsidRPr="00640931">
        <w:t>and</w:t>
      </w:r>
      <w:r w:rsidR="005E2F26">
        <w:t xml:space="preserve"> </w:t>
      </w:r>
      <w:r w:rsidR="005E2F26" w:rsidRPr="00640931">
        <w:t>overview</w:t>
      </w:r>
      <w:bookmarkEnd w:id="22"/>
      <w:bookmarkEnd w:id="23"/>
      <w:bookmarkEnd w:id="24"/>
    </w:p>
    <w:p w14:paraId="572C8D27" w14:textId="74EEC91A" w:rsidR="00EE7C5B" w:rsidRPr="008E45AF" w:rsidRDefault="00EE7C5B" w:rsidP="003252E3">
      <w:pPr>
        <w:pStyle w:val="Body"/>
        <w:rPr>
          <w:rFonts w:eastAsia="MS Mincho"/>
          <w:lang w:eastAsia="ja-JP"/>
        </w:rPr>
      </w:pPr>
      <w:r>
        <w:t xml:space="preserve">Victoria’s </w:t>
      </w:r>
      <w:r>
        <w:rPr>
          <w:i/>
          <w:iCs/>
        </w:rPr>
        <w:t xml:space="preserve">Lived and Living Experience </w:t>
      </w:r>
      <w:r w:rsidRPr="008E3D58">
        <w:rPr>
          <w:i/>
          <w:iCs/>
        </w:rPr>
        <w:t>Leadership</w:t>
      </w:r>
      <w:r>
        <w:rPr>
          <w:i/>
          <w:iCs/>
        </w:rPr>
        <w:t xml:space="preserve"> </w:t>
      </w:r>
      <w:r w:rsidRPr="008E3D58">
        <w:rPr>
          <w:i/>
          <w:iCs/>
        </w:rPr>
        <w:t>Framework</w:t>
      </w:r>
      <w:r>
        <w:rPr>
          <w:i/>
          <w:iCs/>
        </w:rPr>
        <w:t xml:space="preserve"> </w:t>
      </w:r>
      <w:r w:rsidRPr="003100B7">
        <w:rPr>
          <w:i/>
          <w:iCs/>
        </w:rPr>
        <w:t>2026</w:t>
      </w:r>
      <w:r w:rsidR="00AD7AAE" w:rsidRPr="003100B7">
        <w:rPr>
          <w:i/>
          <w:iCs/>
          <w:lang w:val="en-GB"/>
        </w:rPr>
        <w:t>–</w:t>
      </w:r>
      <w:r w:rsidRPr="003100B7">
        <w:rPr>
          <w:i/>
          <w:iCs/>
        </w:rPr>
        <w:t>2036</w:t>
      </w:r>
      <w:r w:rsidRPr="003100B7">
        <w:t xml:space="preserve"> </w:t>
      </w:r>
      <w:r w:rsidRPr="00D244B4">
        <w:t>sets</w:t>
      </w:r>
      <w:r>
        <w:t xml:space="preserve"> </w:t>
      </w:r>
      <w:r w:rsidRPr="00D244B4">
        <w:t>out</w:t>
      </w:r>
      <w:r>
        <w:t xml:space="preserve"> </w:t>
      </w:r>
      <w:r w:rsidRPr="00D244B4">
        <w:t>a</w:t>
      </w:r>
      <w:r>
        <w:t xml:space="preserve"> </w:t>
      </w:r>
      <w:r w:rsidRPr="00D244B4">
        <w:t>shared</w:t>
      </w:r>
      <w:r>
        <w:t xml:space="preserve"> </w:t>
      </w:r>
      <w:r w:rsidRPr="00D244B4">
        <w:t>vision</w:t>
      </w:r>
      <w:r>
        <w:t xml:space="preserve"> </w:t>
      </w:r>
      <w:r w:rsidRPr="00D244B4">
        <w:t>for</w:t>
      </w:r>
      <w:r>
        <w:t xml:space="preserve"> </w:t>
      </w:r>
      <w:r w:rsidR="00681AA6" w:rsidRPr="00681AA6">
        <w:t xml:space="preserve">a transformed mental health and wellbeing system that centres </w:t>
      </w:r>
      <w:r>
        <w:t xml:space="preserve">lived and living experience </w:t>
      </w:r>
      <w:r w:rsidRPr="00D244B4">
        <w:t>leadership</w:t>
      </w:r>
      <w:r w:rsidR="00681AA6" w:rsidRPr="00681AA6">
        <w:t xml:space="preserve"> </w:t>
      </w:r>
      <w:r>
        <w:t xml:space="preserve">in </w:t>
      </w:r>
      <w:r w:rsidR="00681AA6" w:rsidRPr="00681AA6">
        <w:t>its design</w:t>
      </w:r>
      <w:r>
        <w:t>, delivery and evaluation</w:t>
      </w:r>
      <w:r w:rsidRPr="00D244B4">
        <w:t>.</w:t>
      </w:r>
      <w:r>
        <w:t xml:space="preserve"> It serves as </w:t>
      </w:r>
      <w:r w:rsidRPr="00D244B4">
        <w:t>a</w:t>
      </w:r>
      <w:r>
        <w:t xml:space="preserve"> </w:t>
      </w:r>
      <w:r w:rsidRPr="00D244B4">
        <w:t>roadmap</w:t>
      </w:r>
      <w:r>
        <w:t xml:space="preserve"> </w:t>
      </w:r>
      <w:r w:rsidRPr="00D244B4">
        <w:t>to</w:t>
      </w:r>
      <w:r>
        <w:t xml:space="preserve"> </w:t>
      </w:r>
      <w:r w:rsidRPr="00D244B4">
        <w:t>achieve</w:t>
      </w:r>
      <w:r>
        <w:t xml:space="preserve"> </w:t>
      </w:r>
      <w:r w:rsidRPr="00D244B4">
        <w:t>this</w:t>
      </w:r>
      <w:r>
        <w:t xml:space="preserve"> </w:t>
      </w:r>
      <w:r w:rsidRPr="00D244B4">
        <w:t>vision</w:t>
      </w:r>
      <w:r>
        <w:t xml:space="preserve"> through </w:t>
      </w:r>
      <w:r w:rsidRPr="00D244B4">
        <w:t>workforc</w:t>
      </w:r>
      <w:r>
        <w:t>e</w:t>
      </w:r>
      <w:r w:rsidRPr="00D244B4">
        <w:t>,</w:t>
      </w:r>
      <w:r>
        <w:t xml:space="preserve"> </w:t>
      </w:r>
      <w:r w:rsidRPr="00D244B4">
        <w:t>leadership</w:t>
      </w:r>
      <w:r>
        <w:t xml:space="preserve"> </w:t>
      </w:r>
      <w:r w:rsidRPr="00D244B4">
        <w:t>and</w:t>
      </w:r>
      <w:r>
        <w:t xml:space="preserve"> </w:t>
      </w:r>
      <w:r w:rsidRPr="00D244B4">
        <w:t>partnership</w:t>
      </w:r>
      <w:r>
        <w:t xml:space="preserve"> </w:t>
      </w:r>
      <w:r w:rsidRPr="00D244B4">
        <w:t>across</w:t>
      </w:r>
      <w:r>
        <w:t xml:space="preserve"> </w:t>
      </w:r>
      <w:r w:rsidRPr="00D244B4">
        <w:t>Victoria’s</w:t>
      </w:r>
      <w:r>
        <w:t xml:space="preserve"> </w:t>
      </w:r>
      <w:r w:rsidRPr="00D244B4">
        <w:t>mental</w:t>
      </w:r>
      <w:r>
        <w:t xml:space="preserve"> </w:t>
      </w:r>
      <w:r w:rsidRPr="00D244B4">
        <w:t>health</w:t>
      </w:r>
      <w:r>
        <w:t xml:space="preserve"> </w:t>
      </w:r>
      <w:r w:rsidRPr="00D244B4">
        <w:t>and</w:t>
      </w:r>
      <w:r>
        <w:t xml:space="preserve"> </w:t>
      </w:r>
      <w:r w:rsidRPr="00D244B4">
        <w:t>wellbeing</w:t>
      </w:r>
      <w:r>
        <w:t xml:space="preserve"> </w:t>
      </w:r>
      <w:r w:rsidRPr="00D244B4">
        <w:t>system</w:t>
      </w:r>
      <w:r w:rsidRPr="004E5CE1">
        <w:t xml:space="preserve">, including mental health, AOD, harm reduction, gambling harm </w:t>
      </w:r>
      <w:r>
        <w:t xml:space="preserve">and </w:t>
      </w:r>
      <w:r w:rsidRPr="004E5CE1">
        <w:t>suicide prevention services, programs and systems</w:t>
      </w:r>
      <w:r>
        <w:rPr>
          <w:rFonts w:eastAsia="MS Mincho" w:hint="eastAsia"/>
          <w:lang w:eastAsia="ja-JP"/>
        </w:rPr>
        <w:t>.</w:t>
      </w:r>
    </w:p>
    <w:p w14:paraId="4F6495E0" w14:textId="25410BEA" w:rsidR="00DA065B" w:rsidRPr="00D244B4" w:rsidRDefault="00DA065B" w:rsidP="003252E3">
      <w:pPr>
        <w:pStyle w:val="Body"/>
      </w:pPr>
      <w:r w:rsidRPr="00D244B4">
        <w:t>The</w:t>
      </w:r>
      <w:r>
        <w:t xml:space="preserve"> </w:t>
      </w:r>
      <w:r w:rsidRPr="008E3D58">
        <w:rPr>
          <w:i/>
          <w:iCs/>
        </w:rPr>
        <w:t>Leadership</w:t>
      </w:r>
      <w:r>
        <w:rPr>
          <w:i/>
          <w:iCs/>
        </w:rPr>
        <w:t xml:space="preserve"> </w:t>
      </w:r>
      <w:r w:rsidRPr="008E3D58">
        <w:rPr>
          <w:i/>
          <w:iCs/>
        </w:rPr>
        <w:t>Framework</w:t>
      </w:r>
      <w:r>
        <w:t xml:space="preserve"> </w:t>
      </w:r>
      <w:r w:rsidRPr="00D244B4">
        <w:t>recognises</w:t>
      </w:r>
      <w:r>
        <w:t xml:space="preserve"> </w:t>
      </w:r>
      <w:r w:rsidRPr="00D244B4">
        <w:t>that</w:t>
      </w:r>
      <w:r>
        <w:t xml:space="preserve"> the reform of </w:t>
      </w:r>
      <w:r w:rsidRPr="00D244B4">
        <w:t>Victoria’s</w:t>
      </w:r>
      <w:r>
        <w:t xml:space="preserve"> mental health and wellbeing system</w:t>
      </w:r>
      <w:r>
        <w:rPr>
          <w:rStyle w:val="CommentReference"/>
          <w:rFonts w:eastAsia="Times New Roman"/>
        </w:rPr>
        <w:t xml:space="preserve"> </w:t>
      </w:r>
      <w:r w:rsidRPr="00D244B4">
        <w:t>must</w:t>
      </w:r>
      <w:r>
        <w:t xml:space="preserve"> </w:t>
      </w:r>
      <w:r w:rsidRPr="00D244B4">
        <w:t>be</w:t>
      </w:r>
      <w:r>
        <w:t xml:space="preserve"> </w:t>
      </w:r>
      <w:r w:rsidRPr="00D244B4">
        <w:t>driven</w:t>
      </w:r>
      <w:r>
        <w:t xml:space="preserve"> </w:t>
      </w:r>
      <w:r w:rsidRPr="00D244B4">
        <w:t>by</w:t>
      </w:r>
      <w:r>
        <w:t xml:space="preserve"> </w:t>
      </w:r>
      <w:r w:rsidRPr="00D244B4">
        <w:t>and</w:t>
      </w:r>
      <w:r>
        <w:t xml:space="preserve"> </w:t>
      </w:r>
      <w:r w:rsidRPr="00D244B4">
        <w:t>for</w:t>
      </w:r>
      <w:r>
        <w:t xml:space="preserve"> </w:t>
      </w:r>
      <w:r w:rsidRPr="00D244B4">
        <w:t>people</w:t>
      </w:r>
      <w:r>
        <w:t xml:space="preserve"> </w:t>
      </w:r>
      <w:r w:rsidRPr="00D244B4">
        <w:t>with</w:t>
      </w:r>
      <w:r>
        <w:t xml:space="preserve"> lived and living experience</w:t>
      </w:r>
      <w:r w:rsidRPr="00D244B4">
        <w:t>.</w:t>
      </w:r>
      <w:r>
        <w:t xml:space="preserve"> </w:t>
      </w:r>
      <w:r w:rsidRPr="00D244B4">
        <w:t>To</w:t>
      </w:r>
      <w:r>
        <w:t xml:space="preserve"> </w:t>
      </w:r>
      <w:r w:rsidRPr="00D244B4">
        <w:t>enable</w:t>
      </w:r>
      <w:r>
        <w:t xml:space="preserve"> </w:t>
      </w:r>
      <w:r w:rsidRPr="00D244B4">
        <w:t>this,</w:t>
      </w:r>
      <w:r>
        <w:t xml:space="preserve"> it </w:t>
      </w:r>
      <w:r w:rsidRPr="00D244B4">
        <w:t>sets</w:t>
      </w:r>
      <w:r>
        <w:t xml:space="preserve"> </w:t>
      </w:r>
      <w:r w:rsidRPr="00D244B4">
        <w:t>out</w:t>
      </w:r>
      <w:r>
        <w:t xml:space="preserve"> the </w:t>
      </w:r>
      <w:r w:rsidRPr="00D244B4">
        <w:t>principles</w:t>
      </w:r>
      <w:r>
        <w:t xml:space="preserve"> </w:t>
      </w:r>
      <w:r w:rsidRPr="00D244B4">
        <w:t>and</w:t>
      </w:r>
      <w:r>
        <w:t xml:space="preserve"> </w:t>
      </w:r>
      <w:r w:rsidR="000B7624" w:rsidRPr="000B7624">
        <w:t xml:space="preserve">priority </w:t>
      </w:r>
      <w:r>
        <w:t xml:space="preserve">areas </w:t>
      </w:r>
      <w:r w:rsidRPr="00D244B4">
        <w:t>that</w:t>
      </w:r>
      <w:r>
        <w:t xml:space="preserve"> </w:t>
      </w:r>
      <w:r w:rsidRPr="00D244B4">
        <w:t>will</w:t>
      </w:r>
      <w:r>
        <w:t xml:space="preserve"> </w:t>
      </w:r>
      <w:r w:rsidRPr="00D244B4">
        <w:t>underpin</w:t>
      </w:r>
      <w:r>
        <w:t xml:space="preserve"> </w:t>
      </w:r>
      <w:r w:rsidRPr="00D244B4">
        <w:t>system</w:t>
      </w:r>
      <w:r>
        <w:t xml:space="preserve"> </w:t>
      </w:r>
      <w:r w:rsidRPr="00D244B4">
        <w:t>reform</w:t>
      </w:r>
      <w:r>
        <w:t xml:space="preserve"> </w:t>
      </w:r>
      <w:r w:rsidRPr="00D244B4">
        <w:t>over</w:t>
      </w:r>
      <w:r>
        <w:t xml:space="preserve"> </w:t>
      </w:r>
      <w:r w:rsidRPr="00D244B4">
        <w:t>the</w:t>
      </w:r>
      <w:r>
        <w:t xml:space="preserve"> </w:t>
      </w:r>
      <w:r w:rsidRPr="00D244B4">
        <w:t>next</w:t>
      </w:r>
      <w:r>
        <w:t xml:space="preserve"> </w:t>
      </w:r>
      <w:r w:rsidRPr="00D244B4">
        <w:t>ten</w:t>
      </w:r>
      <w:r>
        <w:t xml:space="preserve"> </w:t>
      </w:r>
      <w:r w:rsidRPr="00D244B4">
        <w:t>years.</w:t>
      </w:r>
      <w:r>
        <w:t xml:space="preserve"> </w:t>
      </w:r>
    </w:p>
    <w:p w14:paraId="31CBA037" w14:textId="77777777" w:rsidR="003252E3" w:rsidRPr="003F5604" w:rsidRDefault="003252E3" w:rsidP="003F5604">
      <w:pPr>
        <w:pStyle w:val="Sectionsubheading"/>
        <w:rPr>
          <w:kern w:val="2"/>
          <w:szCs w:val="32"/>
          <w:lang w:val="en-GB" w:eastAsia="ja-JP"/>
          <w14:ligatures w14:val="standardContextual"/>
        </w:rPr>
      </w:pPr>
      <w:r w:rsidRPr="003F5604">
        <w:t>Understanding lived and living expertise</w:t>
      </w:r>
    </w:p>
    <w:p w14:paraId="6BCE3126" w14:textId="77777777" w:rsidR="003252E3" w:rsidRPr="00D244B4" w:rsidRDefault="003252E3" w:rsidP="003252E3">
      <w:pPr>
        <w:pStyle w:val="Body"/>
      </w:pPr>
      <w:r w:rsidRPr="00D244B4">
        <w:t>The</w:t>
      </w:r>
      <w:r>
        <w:t xml:space="preserve"> </w:t>
      </w:r>
      <w:r w:rsidRPr="008E3D58">
        <w:rPr>
          <w:i/>
          <w:iCs/>
        </w:rPr>
        <w:t>Leadership</w:t>
      </w:r>
      <w:r>
        <w:rPr>
          <w:i/>
          <w:iCs/>
        </w:rPr>
        <w:t xml:space="preserve"> </w:t>
      </w:r>
      <w:r w:rsidRPr="008E3D58">
        <w:rPr>
          <w:i/>
          <w:iCs/>
        </w:rPr>
        <w:t>Framework</w:t>
      </w:r>
      <w:r>
        <w:t xml:space="preserve"> </w:t>
      </w:r>
      <w:r w:rsidRPr="00D244B4">
        <w:t>defines</w:t>
      </w:r>
      <w:r>
        <w:t xml:space="preserve"> </w:t>
      </w:r>
      <w:r w:rsidRPr="00D244B4">
        <w:t>a</w:t>
      </w:r>
      <w:r>
        <w:t xml:space="preserve"> </w:t>
      </w:r>
      <w:r w:rsidRPr="00D244B4">
        <w:t>collective</w:t>
      </w:r>
      <w:r>
        <w:t xml:space="preserve"> </w:t>
      </w:r>
      <w:r w:rsidRPr="00D244B4">
        <w:t>understanding</w:t>
      </w:r>
      <w:r>
        <w:t xml:space="preserve"> </w:t>
      </w:r>
      <w:r w:rsidRPr="00D244B4">
        <w:t>of</w:t>
      </w:r>
      <w:r>
        <w:t xml:space="preserve"> lived and living experience </w:t>
      </w:r>
      <w:r w:rsidRPr="00D244B4">
        <w:t>in</w:t>
      </w:r>
      <w:r>
        <w:t xml:space="preserve"> </w:t>
      </w:r>
      <w:r w:rsidRPr="00D244B4">
        <w:t>the</w:t>
      </w:r>
      <w:r>
        <w:t xml:space="preserve"> </w:t>
      </w:r>
      <w:r w:rsidRPr="00D244B4">
        <w:t>form</w:t>
      </w:r>
      <w:r>
        <w:t xml:space="preserve"> </w:t>
      </w:r>
      <w:r w:rsidRPr="00D244B4">
        <w:t>of</w:t>
      </w:r>
      <w:r>
        <w:t xml:space="preserve"> </w:t>
      </w:r>
      <w:r>
        <w:rPr>
          <w:rFonts w:eastAsia="MS Mincho" w:hint="eastAsia"/>
          <w:lang w:eastAsia="ja-JP"/>
        </w:rPr>
        <w:t>l</w:t>
      </w:r>
      <w:r w:rsidRPr="00D244B4">
        <w:t>ived</w:t>
      </w:r>
      <w:r>
        <w:t xml:space="preserve"> and </w:t>
      </w:r>
      <w:r>
        <w:rPr>
          <w:rFonts w:eastAsia="MS Mincho" w:hint="eastAsia"/>
          <w:lang w:eastAsia="ja-JP"/>
        </w:rPr>
        <w:t>l</w:t>
      </w:r>
      <w:r>
        <w:t>iving e</w:t>
      </w:r>
      <w:r w:rsidRPr="00D244B4">
        <w:t>xpertise</w:t>
      </w:r>
      <w:r>
        <w:t xml:space="preserve"> </w:t>
      </w:r>
      <w:r w:rsidRPr="00D244B4">
        <w:t>–</w:t>
      </w:r>
      <w:r>
        <w:t xml:space="preserve"> </w:t>
      </w:r>
      <w:r w:rsidRPr="00D244B4">
        <w:t>the</w:t>
      </w:r>
      <w:r>
        <w:t xml:space="preserve"> </w:t>
      </w:r>
      <w:r w:rsidRPr="00D244B4">
        <w:t>intentional</w:t>
      </w:r>
      <w:r>
        <w:t xml:space="preserve"> </w:t>
      </w:r>
      <w:r w:rsidRPr="00D244B4">
        <w:t>development,</w:t>
      </w:r>
      <w:r>
        <w:t xml:space="preserve"> </w:t>
      </w:r>
      <w:r w:rsidRPr="00D244B4">
        <w:t>integration</w:t>
      </w:r>
      <w:r>
        <w:t xml:space="preserve"> </w:t>
      </w:r>
      <w:r w:rsidRPr="00D244B4">
        <w:t>and</w:t>
      </w:r>
      <w:r>
        <w:t xml:space="preserve"> </w:t>
      </w:r>
      <w:r w:rsidRPr="00D244B4">
        <w:t>application</w:t>
      </w:r>
      <w:r>
        <w:t xml:space="preserve"> </w:t>
      </w:r>
      <w:r w:rsidRPr="00D244B4">
        <w:t>of</w:t>
      </w:r>
      <w:r>
        <w:t xml:space="preserve"> </w:t>
      </w:r>
      <w:r w:rsidRPr="00D244B4">
        <w:t>individual</w:t>
      </w:r>
      <w:r>
        <w:t xml:space="preserve"> </w:t>
      </w:r>
      <w:r w:rsidRPr="00D244B4">
        <w:t>experience</w:t>
      </w:r>
      <w:r>
        <w:t xml:space="preserve"> </w:t>
      </w:r>
      <w:r w:rsidRPr="00D244B4">
        <w:t>with</w:t>
      </w:r>
      <w:r>
        <w:t xml:space="preserve"> </w:t>
      </w:r>
      <w:r w:rsidRPr="00D244B4">
        <w:t>discipline-specific</w:t>
      </w:r>
      <w:r>
        <w:t xml:space="preserve"> </w:t>
      </w:r>
      <w:r w:rsidRPr="00D244B4">
        <w:t>knowledge,</w:t>
      </w:r>
      <w:r>
        <w:t xml:space="preserve"> </w:t>
      </w:r>
      <w:r w:rsidRPr="00D244B4">
        <w:t>perspectives</w:t>
      </w:r>
      <w:r>
        <w:t xml:space="preserve"> </w:t>
      </w:r>
      <w:r w:rsidRPr="00D244B4">
        <w:t>and</w:t>
      </w:r>
      <w:r>
        <w:t xml:space="preserve"> </w:t>
      </w:r>
      <w:r w:rsidRPr="00D244B4">
        <w:t>practice.</w:t>
      </w:r>
      <w:r>
        <w:t xml:space="preserve"> </w:t>
      </w:r>
      <w:r w:rsidRPr="00D244B4">
        <w:t>Lived</w:t>
      </w:r>
      <w:r>
        <w:t xml:space="preserve"> and living e</w:t>
      </w:r>
      <w:r w:rsidRPr="00D244B4">
        <w:t>xpertise</w:t>
      </w:r>
      <w:r>
        <w:t xml:space="preserve"> </w:t>
      </w:r>
      <w:r w:rsidRPr="00D244B4">
        <w:t>is</w:t>
      </w:r>
      <w:r>
        <w:t xml:space="preserve"> </w:t>
      </w:r>
      <w:r w:rsidRPr="00D244B4">
        <w:t>grounded</w:t>
      </w:r>
      <w:r>
        <w:t xml:space="preserve"> </w:t>
      </w:r>
      <w:r w:rsidRPr="00D244B4">
        <w:t>in</w:t>
      </w:r>
      <w:r>
        <w:t xml:space="preserve"> </w:t>
      </w:r>
      <w:r w:rsidRPr="00D244B4">
        <w:t>collective</w:t>
      </w:r>
      <w:r>
        <w:t xml:space="preserve"> </w:t>
      </w:r>
      <w:r w:rsidRPr="00D244B4">
        <w:t>knowledge</w:t>
      </w:r>
      <w:r>
        <w:t xml:space="preserve"> </w:t>
      </w:r>
      <w:r w:rsidRPr="00D244B4">
        <w:t>and/or</w:t>
      </w:r>
      <w:r>
        <w:t xml:space="preserve"> </w:t>
      </w:r>
      <w:r w:rsidRPr="00D244B4">
        <w:t>experience</w:t>
      </w:r>
      <w:r>
        <w:t xml:space="preserve"> </w:t>
      </w:r>
      <w:r w:rsidRPr="00D244B4">
        <w:t>of</w:t>
      </w:r>
      <w:r>
        <w:t xml:space="preserve"> </w:t>
      </w:r>
      <w:r w:rsidRPr="00D244B4">
        <w:t>service</w:t>
      </w:r>
      <w:r>
        <w:t xml:space="preserve"> </w:t>
      </w:r>
      <w:r w:rsidRPr="00D244B4">
        <w:t>and</w:t>
      </w:r>
      <w:r>
        <w:t xml:space="preserve"> </w:t>
      </w:r>
      <w:r w:rsidRPr="00D244B4">
        <w:t>system</w:t>
      </w:r>
      <w:r>
        <w:t xml:space="preserve"> </w:t>
      </w:r>
      <w:r w:rsidRPr="00D244B4">
        <w:t>environments,</w:t>
      </w:r>
      <w:r>
        <w:t xml:space="preserve"> </w:t>
      </w:r>
      <w:r w:rsidRPr="00D244B4">
        <w:t>and</w:t>
      </w:r>
      <w:r>
        <w:t xml:space="preserve"> </w:t>
      </w:r>
      <w:r w:rsidRPr="00D244B4">
        <w:t>engagement</w:t>
      </w:r>
      <w:r>
        <w:t xml:space="preserve"> </w:t>
      </w:r>
      <w:r w:rsidRPr="00D244B4">
        <w:t>with</w:t>
      </w:r>
      <w:r>
        <w:t xml:space="preserve"> </w:t>
      </w:r>
      <w:r w:rsidRPr="00D244B4">
        <w:t>historical</w:t>
      </w:r>
      <w:r>
        <w:t xml:space="preserve"> </w:t>
      </w:r>
      <w:r w:rsidRPr="00D244B4">
        <w:t>and</w:t>
      </w:r>
      <w:r>
        <w:t xml:space="preserve"> </w:t>
      </w:r>
      <w:r w:rsidRPr="00D244B4">
        <w:t>contemporary</w:t>
      </w:r>
      <w:r>
        <w:t xml:space="preserve"> </w:t>
      </w:r>
      <w:r w:rsidRPr="00D244B4">
        <w:t>social</w:t>
      </w:r>
      <w:r>
        <w:t xml:space="preserve"> </w:t>
      </w:r>
      <w:r w:rsidRPr="00D244B4">
        <w:t>movements</w:t>
      </w:r>
      <w:r>
        <w:t xml:space="preserve"> </w:t>
      </w:r>
      <w:r w:rsidRPr="00D244B4">
        <w:t>and</w:t>
      </w:r>
      <w:r>
        <w:t xml:space="preserve"> </w:t>
      </w:r>
      <w:r w:rsidRPr="00D244B4">
        <w:t>systemic</w:t>
      </w:r>
      <w:r>
        <w:t xml:space="preserve"> </w:t>
      </w:r>
      <w:r w:rsidRPr="00D244B4">
        <w:t>advocacy.</w:t>
      </w:r>
      <w:r>
        <w:t xml:space="preserve"> </w:t>
      </w:r>
    </w:p>
    <w:p w14:paraId="60407078" w14:textId="77777777" w:rsidR="003252E3" w:rsidRPr="00D244B4" w:rsidRDefault="003252E3" w:rsidP="003252E3">
      <w:pPr>
        <w:pStyle w:val="Body"/>
      </w:pPr>
      <w:r>
        <w:t xml:space="preserve">The </w:t>
      </w:r>
      <w:r w:rsidRPr="00C42814">
        <w:rPr>
          <w:i/>
          <w:iCs/>
        </w:rPr>
        <w:t>Leadership Framework</w:t>
      </w:r>
      <w:r>
        <w:t xml:space="preserve"> aims to strengthen </w:t>
      </w:r>
      <w:r w:rsidRPr="00BD5202">
        <w:t>how lived and living experience is understood and included, by taking a broader, whole-of-system approach</w:t>
      </w:r>
      <w:r>
        <w:t xml:space="preserve">. This includes a commitment to further embedding concepts such as intersectionality, diversity, and Aboriginal and Torres Strait Islander self-determination as the </w:t>
      </w:r>
      <w:r w:rsidRPr="00D5297E">
        <w:t>framework</w:t>
      </w:r>
      <w:r>
        <w:t xml:space="preserve"> continues to evolve</w:t>
      </w:r>
      <w:r w:rsidRPr="00D244B4">
        <w:t>.</w:t>
      </w:r>
      <w:r>
        <w:t xml:space="preserve"> </w:t>
      </w:r>
    </w:p>
    <w:p w14:paraId="23279A91" w14:textId="77777777" w:rsidR="003252E3" w:rsidRPr="00D244B4" w:rsidRDefault="003252E3" w:rsidP="003252E3">
      <w:pPr>
        <w:pStyle w:val="Body"/>
      </w:pPr>
      <w:r w:rsidRPr="00D244B4">
        <w:t>While</w:t>
      </w:r>
      <w:r>
        <w:t xml:space="preserve"> </w:t>
      </w:r>
      <w:r w:rsidRPr="00D244B4">
        <w:t>the</w:t>
      </w:r>
      <w:r>
        <w:t xml:space="preserve"> </w:t>
      </w:r>
      <w:r w:rsidRPr="00D5297E">
        <w:t>framework</w:t>
      </w:r>
      <w:r>
        <w:t xml:space="preserve">’s </w:t>
      </w:r>
      <w:r w:rsidRPr="00D244B4">
        <w:t>scope</w:t>
      </w:r>
      <w:r>
        <w:t xml:space="preserve"> </w:t>
      </w:r>
      <w:r w:rsidRPr="00D244B4">
        <w:t>is</w:t>
      </w:r>
      <w:r>
        <w:t xml:space="preserve"> </w:t>
      </w:r>
      <w:r w:rsidRPr="00D244B4">
        <w:t>limited</w:t>
      </w:r>
      <w:r>
        <w:t xml:space="preserve"> </w:t>
      </w:r>
      <w:r w:rsidRPr="00D244B4">
        <w:t>to</w:t>
      </w:r>
      <w:r>
        <w:t xml:space="preserve"> </w:t>
      </w:r>
      <w:r w:rsidRPr="00D244B4">
        <w:t>Victoria,</w:t>
      </w:r>
      <w:r>
        <w:t xml:space="preserve"> </w:t>
      </w:r>
      <w:r w:rsidRPr="00D244B4">
        <w:t>it</w:t>
      </w:r>
      <w:r>
        <w:t xml:space="preserve"> </w:t>
      </w:r>
      <w:r w:rsidRPr="00D244B4">
        <w:t>is</w:t>
      </w:r>
      <w:r>
        <w:t xml:space="preserve"> </w:t>
      </w:r>
      <w:r w:rsidRPr="00D244B4">
        <w:t>informed</w:t>
      </w:r>
      <w:r>
        <w:t xml:space="preserve"> </w:t>
      </w:r>
      <w:r w:rsidRPr="00D244B4">
        <w:t>by</w:t>
      </w:r>
      <w:r>
        <w:t xml:space="preserve"> </w:t>
      </w:r>
      <w:r w:rsidRPr="00D244B4">
        <w:t>the</w:t>
      </w:r>
      <w:r>
        <w:t xml:space="preserve"> </w:t>
      </w:r>
      <w:r w:rsidRPr="00D244B4">
        <w:t>broader</w:t>
      </w:r>
      <w:r>
        <w:t xml:space="preserve"> </w:t>
      </w:r>
      <w:r w:rsidRPr="00D244B4">
        <w:t>context</w:t>
      </w:r>
      <w:r>
        <w:t xml:space="preserve"> </w:t>
      </w:r>
      <w:r w:rsidRPr="00D244B4">
        <w:t>of</w:t>
      </w:r>
      <w:r>
        <w:t xml:space="preserve"> </w:t>
      </w:r>
      <w:r w:rsidRPr="00D244B4">
        <w:t>increased</w:t>
      </w:r>
      <w:r>
        <w:t xml:space="preserve"> </w:t>
      </w:r>
      <w:r w:rsidRPr="00D244B4">
        <w:t>recognition</w:t>
      </w:r>
      <w:r>
        <w:t xml:space="preserve"> </w:t>
      </w:r>
      <w:r w:rsidRPr="00D244B4">
        <w:t>and</w:t>
      </w:r>
      <w:r>
        <w:t xml:space="preserve"> </w:t>
      </w:r>
      <w:r w:rsidRPr="00D244B4">
        <w:t>growth</w:t>
      </w:r>
      <w:r>
        <w:t xml:space="preserve"> </w:t>
      </w:r>
      <w:r w:rsidRPr="00D244B4">
        <w:t>of</w:t>
      </w:r>
      <w:r>
        <w:t xml:space="preserve"> lived and living experience </w:t>
      </w:r>
      <w:r w:rsidRPr="00D244B4">
        <w:t>in</w:t>
      </w:r>
      <w:r>
        <w:t xml:space="preserve"> </w:t>
      </w:r>
      <w:r w:rsidRPr="00D244B4">
        <w:t>other</w:t>
      </w:r>
      <w:r>
        <w:t xml:space="preserve"> </w:t>
      </w:r>
      <w:r w:rsidRPr="00D244B4">
        <w:t>states</w:t>
      </w:r>
      <w:r>
        <w:t xml:space="preserve"> </w:t>
      </w:r>
      <w:r w:rsidRPr="00D244B4">
        <w:t>and</w:t>
      </w:r>
      <w:r>
        <w:t xml:space="preserve"> </w:t>
      </w:r>
      <w:r w:rsidRPr="00D244B4">
        <w:t>territories.</w:t>
      </w:r>
      <w:r>
        <w:t xml:space="preserve"> </w:t>
      </w:r>
      <w:r w:rsidRPr="00D244B4">
        <w:t>It</w:t>
      </w:r>
      <w:r>
        <w:t xml:space="preserve"> </w:t>
      </w:r>
      <w:r w:rsidRPr="00D244B4">
        <w:t>is</w:t>
      </w:r>
      <w:r>
        <w:t xml:space="preserve"> </w:t>
      </w:r>
      <w:r w:rsidRPr="00D244B4">
        <w:t>also</w:t>
      </w:r>
      <w:r>
        <w:t xml:space="preserve"> </w:t>
      </w:r>
      <w:r w:rsidRPr="00D244B4">
        <w:t>reflective</w:t>
      </w:r>
      <w:r>
        <w:t xml:space="preserve"> </w:t>
      </w:r>
      <w:r w:rsidRPr="00D244B4">
        <w:t>of</w:t>
      </w:r>
      <w:r>
        <w:t xml:space="preserve"> a </w:t>
      </w:r>
      <w:r w:rsidRPr="00D244B4">
        <w:t>global</w:t>
      </w:r>
      <w:r>
        <w:t xml:space="preserve"> </w:t>
      </w:r>
      <w:r w:rsidRPr="00D244B4">
        <w:t>shift</w:t>
      </w:r>
      <w:r>
        <w:t xml:space="preserve"> </w:t>
      </w:r>
      <w:r w:rsidRPr="00D244B4">
        <w:t>towards</w:t>
      </w:r>
      <w:r>
        <w:t xml:space="preserve"> lived and living experience </w:t>
      </w:r>
      <w:r w:rsidRPr="00D244B4">
        <w:t>leadership.</w:t>
      </w:r>
    </w:p>
    <w:p w14:paraId="41616087" w14:textId="77777777" w:rsidR="003252E3" w:rsidRPr="00A86AAD" w:rsidRDefault="003252E3" w:rsidP="003F5604">
      <w:pPr>
        <w:pStyle w:val="Sectionsubheading"/>
        <w:rPr>
          <w:kern w:val="2"/>
          <w:szCs w:val="32"/>
          <w:lang w:val="en-GB" w:eastAsia="ja-JP"/>
          <w14:ligatures w14:val="standardContextual"/>
        </w:rPr>
      </w:pPr>
      <w:r w:rsidRPr="00A86AAD">
        <w:t>Evidence and implementation</w:t>
      </w:r>
    </w:p>
    <w:p w14:paraId="4FC0E931" w14:textId="77777777" w:rsidR="003252E3" w:rsidRPr="00837380" w:rsidRDefault="003252E3" w:rsidP="003252E3">
      <w:pPr>
        <w:pStyle w:val="Body"/>
      </w:pPr>
      <w:r w:rsidRPr="00837380">
        <w:t xml:space="preserve">The framework is supported by three companion documents commissioned by the Victorian Department of Health: </w:t>
      </w:r>
    </w:p>
    <w:p w14:paraId="0AB7DB9C" w14:textId="77777777" w:rsidR="00AF7CB1" w:rsidRPr="002E1217" w:rsidRDefault="00AF7CB1" w:rsidP="002E1217">
      <w:pPr>
        <w:pStyle w:val="ListParagraph"/>
        <w:numPr>
          <w:ilvl w:val="0"/>
          <w:numId w:val="28"/>
        </w:numPr>
        <w:rPr>
          <w:rFonts w:ascii="Arial" w:hAnsi="Arial" w:cs="Arial"/>
          <w:sz w:val="21"/>
          <w:szCs w:val="21"/>
        </w:rPr>
      </w:pPr>
      <w:r w:rsidRPr="002E1217">
        <w:rPr>
          <w:rFonts w:ascii="Arial" w:hAnsi="Arial" w:cs="Arial"/>
          <w:i/>
          <w:iCs/>
          <w:sz w:val="21"/>
          <w:szCs w:val="21"/>
        </w:rPr>
        <w:t>Literature review: Lived experience leadership</w:t>
      </w:r>
      <w:r w:rsidRPr="002E1217">
        <w:rPr>
          <w:rFonts w:ascii="Arial" w:hAnsi="Arial" w:cs="Arial"/>
          <w:sz w:val="21"/>
          <w:szCs w:val="21"/>
        </w:rPr>
        <w:t>: a review of existing evidence and research on lived and living experience leadership, workforce and partnerships in mental health, AOD and harm reduction contexts.</w:t>
      </w:r>
    </w:p>
    <w:p w14:paraId="4A70AB17" w14:textId="77777777" w:rsidR="00AF7CB1" w:rsidRPr="002E1217" w:rsidRDefault="00AF7CB1" w:rsidP="002E1217">
      <w:pPr>
        <w:pStyle w:val="ListParagraph"/>
        <w:numPr>
          <w:ilvl w:val="0"/>
          <w:numId w:val="28"/>
        </w:numPr>
        <w:rPr>
          <w:rFonts w:ascii="Arial" w:hAnsi="Arial" w:cs="Arial"/>
          <w:sz w:val="21"/>
          <w:szCs w:val="21"/>
        </w:rPr>
      </w:pPr>
      <w:r w:rsidRPr="002E1217">
        <w:rPr>
          <w:rFonts w:ascii="Arial" w:hAnsi="Arial" w:cs="Arial"/>
          <w:i/>
          <w:iCs/>
          <w:sz w:val="21"/>
          <w:szCs w:val="21"/>
        </w:rPr>
        <w:t>Lived and living experience: Leadership, workforce and partnerships analysis of the Royal Commission into Victoria’s Mental Health System</w:t>
      </w:r>
      <w:r w:rsidRPr="002E1217">
        <w:rPr>
          <w:rFonts w:ascii="Arial" w:hAnsi="Arial" w:cs="Arial"/>
          <w:sz w:val="21"/>
          <w:szCs w:val="21"/>
        </w:rPr>
        <w:t>: an analysis to bring together intentions for lived and living experience leadership and identify reform gaps.</w:t>
      </w:r>
    </w:p>
    <w:p w14:paraId="5319CBF6" w14:textId="3DA2D0B9" w:rsidR="00DA065B" w:rsidRPr="002E1217" w:rsidRDefault="00DA065B" w:rsidP="005B03C5">
      <w:pPr>
        <w:pStyle w:val="ListParagraph"/>
        <w:numPr>
          <w:ilvl w:val="0"/>
          <w:numId w:val="28"/>
        </w:numPr>
        <w:rPr>
          <w:rFonts w:ascii="Arial" w:hAnsi="Arial" w:cs="Arial"/>
          <w:sz w:val="21"/>
          <w:szCs w:val="21"/>
        </w:rPr>
      </w:pPr>
      <w:r w:rsidRPr="002E1217">
        <w:rPr>
          <w:rFonts w:ascii="Arial" w:hAnsi="Arial" w:cs="Arial"/>
          <w:i/>
          <w:iCs/>
          <w:sz w:val="21"/>
          <w:szCs w:val="21"/>
        </w:rPr>
        <w:t>Foundations for transformation: Building lived and living experience leadership in Victoria</w:t>
      </w:r>
      <w:r w:rsidRPr="002E1217">
        <w:rPr>
          <w:rFonts w:ascii="Arial" w:hAnsi="Arial" w:cs="Arial"/>
          <w:sz w:val="21"/>
          <w:szCs w:val="21"/>
        </w:rPr>
        <w:t xml:space="preserve">: a </w:t>
      </w:r>
      <w:r w:rsidR="004277C5">
        <w:rPr>
          <w:rFonts w:ascii="Arial" w:eastAsia="MS Mincho" w:hAnsi="Arial" w:cs="Arial" w:hint="eastAsia"/>
          <w:sz w:val="21"/>
          <w:szCs w:val="21"/>
          <w:lang w:eastAsia="ja-JP"/>
        </w:rPr>
        <w:t xml:space="preserve">foundational document </w:t>
      </w:r>
      <w:r w:rsidRPr="002E1217">
        <w:rPr>
          <w:rFonts w:ascii="Arial" w:hAnsi="Arial" w:cs="Arial"/>
          <w:sz w:val="21"/>
          <w:szCs w:val="21"/>
        </w:rPr>
        <w:t xml:space="preserve">that provides the background, rationale and evidence underpinning the </w:t>
      </w:r>
      <w:r w:rsidR="005B03C5" w:rsidRPr="005B03C5">
        <w:rPr>
          <w:rFonts w:ascii="Arial" w:hAnsi="Arial" w:cs="Arial"/>
          <w:sz w:val="21"/>
          <w:szCs w:val="21"/>
        </w:rPr>
        <w:t xml:space="preserve">priority </w:t>
      </w:r>
      <w:r w:rsidRPr="002E1217">
        <w:rPr>
          <w:rFonts w:ascii="Arial" w:hAnsi="Arial" w:cs="Arial"/>
          <w:sz w:val="21"/>
          <w:szCs w:val="21"/>
        </w:rPr>
        <w:t>areas.</w:t>
      </w:r>
    </w:p>
    <w:p w14:paraId="0C931596" w14:textId="4CE59061" w:rsidR="007C786B" w:rsidRDefault="007C786B" w:rsidP="003252E3">
      <w:pPr>
        <w:pStyle w:val="Body"/>
        <w:rPr>
          <w:rFonts w:eastAsia="MS Mincho"/>
          <w:lang w:eastAsia="ja-JP"/>
        </w:rPr>
      </w:pPr>
      <w:r w:rsidRPr="00837380">
        <w:t xml:space="preserve">The </w:t>
      </w:r>
      <w:r w:rsidRPr="00837380">
        <w:rPr>
          <w:i/>
          <w:iCs/>
        </w:rPr>
        <w:t>Leadership Framework</w:t>
      </w:r>
      <w:r w:rsidRPr="00837380">
        <w:t xml:space="preserve"> establishes a Victorian-first public policy direction for lived and living experience perspectives across disciplines. It is committed to the equitable advancement of all lived and living experience disciplines and perspectives. This framework </w:t>
      </w:r>
      <w:r w:rsidR="00641332" w:rsidRPr="00641332">
        <w:t>provides a shared direction for</w:t>
      </w:r>
      <w:r w:rsidRPr="00837380">
        <w:t xml:space="preserve"> government</w:t>
      </w:r>
      <w:r w:rsidR="00641332" w:rsidRPr="00641332">
        <w:t>, system stewards, funded services, peak bodies, lived</w:t>
      </w:r>
      <w:r w:rsidRPr="00837380">
        <w:t xml:space="preserve"> and </w:t>
      </w:r>
      <w:r w:rsidR="00641332" w:rsidRPr="00641332">
        <w:t>living experience-led organisations, community-led organisations and other sector partners</w:t>
      </w:r>
      <w:r w:rsidRPr="00837380">
        <w:t xml:space="preserve"> in how to support lived and living experience leadership across multiple settings. It includes an implementation approach that details the roles of key contributors across the mental health and wellbeing system in meaningfully </w:t>
      </w:r>
      <w:r w:rsidRPr="00837380">
        <w:lastRenderedPageBreak/>
        <w:t>implementing lived and living perspectives</w:t>
      </w:r>
      <w:r w:rsidRPr="00D244B4">
        <w:t>.</w:t>
      </w:r>
      <w:r>
        <w:t xml:space="preserve"> </w:t>
      </w:r>
      <w:r w:rsidRPr="00D244B4">
        <w:t>An</w:t>
      </w:r>
      <w:r>
        <w:t xml:space="preserve"> </w:t>
      </w:r>
      <w:r w:rsidRPr="00D244B4">
        <w:t>implementation</w:t>
      </w:r>
      <w:r>
        <w:t xml:space="preserve"> </w:t>
      </w:r>
      <w:r w:rsidRPr="00D244B4">
        <w:t>plan</w:t>
      </w:r>
      <w:r>
        <w:t xml:space="preserve"> </w:t>
      </w:r>
      <w:r w:rsidRPr="00D244B4">
        <w:t>will</w:t>
      </w:r>
      <w:r>
        <w:t xml:space="preserve"> </w:t>
      </w:r>
      <w:r w:rsidRPr="00D244B4">
        <w:t>be</w:t>
      </w:r>
      <w:r>
        <w:t xml:space="preserve"> </w:t>
      </w:r>
      <w:r w:rsidRPr="00D244B4">
        <w:t>developed</w:t>
      </w:r>
      <w:r>
        <w:t xml:space="preserve"> </w:t>
      </w:r>
      <w:r w:rsidRPr="00276BC2">
        <w:t>in 2026</w:t>
      </w:r>
      <w:r w:rsidR="00AA60DF" w:rsidRPr="00276BC2">
        <w:rPr>
          <w:lang w:val="en-GB"/>
        </w:rPr>
        <w:t>–</w:t>
      </w:r>
      <w:r w:rsidR="0005444A" w:rsidRPr="00276BC2">
        <w:rPr>
          <w:lang w:eastAsia="ja-JP"/>
        </w:rPr>
        <w:t>20</w:t>
      </w:r>
      <w:r w:rsidRPr="00276BC2">
        <w:t>27</w:t>
      </w:r>
      <w:r>
        <w:t xml:space="preserve"> </w:t>
      </w:r>
      <w:r w:rsidRPr="003D2EEE">
        <w:t>to guide initial action</w:t>
      </w:r>
      <w:r>
        <w:rPr>
          <w:rFonts w:eastAsia="MS Mincho" w:hint="eastAsia"/>
          <w:lang w:eastAsia="ja-JP"/>
        </w:rPr>
        <w:t>.</w:t>
      </w:r>
    </w:p>
    <w:p w14:paraId="438BA91E" w14:textId="5E277E12" w:rsidR="004B4537" w:rsidRPr="00D65892" w:rsidRDefault="004B4537" w:rsidP="003252E3">
      <w:pPr>
        <w:pStyle w:val="Body"/>
        <w:rPr>
          <w:kern w:val="2"/>
          <w:sz w:val="24"/>
          <w:szCs w:val="24"/>
          <w14:ligatures w14:val="standardContextual"/>
        </w:rPr>
      </w:pPr>
      <w:r>
        <w:t>Implementation will also draw on existing lived and living experience workforce development initiatives and discipline frameworks to support alignment, credibility and coherence across mental health, AOD, harm reduction, suicide prevention and gambling harm contexts.</w:t>
      </w:r>
    </w:p>
    <w:p w14:paraId="6F505102" w14:textId="77777777" w:rsidR="00CE6D7C" w:rsidRDefault="003252E3" w:rsidP="003252E3">
      <w:pPr>
        <w:pStyle w:val="Body"/>
      </w:pPr>
      <w:r w:rsidRPr="00D244B4">
        <w:t>There</w:t>
      </w:r>
      <w:r>
        <w:t xml:space="preserve"> </w:t>
      </w:r>
      <w:r w:rsidRPr="00D244B4">
        <w:t>are</w:t>
      </w:r>
      <w:r>
        <w:t xml:space="preserve"> </w:t>
      </w:r>
      <w:r w:rsidRPr="00D244B4">
        <w:t>multiple</w:t>
      </w:r>
      <w:r>
        <w:t xml:space="preserve"> </w:t>
      </w:r>
      <w:r w:rsidRPr="00D244B4">
        <w:t>audiences</w:t>
      </w:r>
      <w:r>
        <w:t xml:space="preserve"> </w:t>
      </w:r>
      <w:r w:rsidRPr="00D244B4">
        <w:t>and</w:t>
      </w:r>
      <w:r>
        <w:t xml:space="preserve"> </w:t>
      </w:r>
      <w:r w:rsidRPr="00D244B4">
        <w:t>beneficiaries</w:t>
      </w:r>
      <w:r>
        <w:t xml:space="preserve"> </w:t>
      </w:r>
      <w:r w:rsidRPr="00D244B4">
        <w:t>for</w:t>
      </w:r>
      <w:r>
        <w:t xml:space="preserve"> the </w:t>
      </w:r>
      <w:r>
        <w:rPr>
          <w:i/>
          <w:iCs/>
        </w:rPr>
        <w:t xml:space="preserve">Leadership </w:t>
      </w:r>
      <w:r w:rsidRPr="00193E5A">
        <w:rPr>
          <w:i/>
          <w:iCs/>
        </w:rPr>
        <w:t>Framework</w:t>
      </w:r>
      <w:r w:rsidRPr="00D244B4">
        <w:t>,</w:t>
      </w:r>
      <w:r>
        <w:t xml:space="preserve"> </w:t>
      </w:r>
      <w:r w:rsidRPr="00D244B4">
        <w:t>including:</w:t>
      </w:r>
      <w:r>
        <w:t xml:space="preserve"> </w:t>
      </w:r>
      <w:r w:rsidRPr="00D244B4">
        <w:t>service</w:t>
      </w:r>
      <w:r>
        <w:t xml:space="preserve"> providers</w:t>
      </w:r>
      <w:r w:rsidRPr="00D244B4">
        <w:t>,</w:t>
      </w:r>
      <w:r>
        <w:t xml:space="preserve"> lived and living experience </w:t>
      </w:r>
      <w:r w:rsidRPr="00D244B4">
        <w:t>workforce</w:t>
      </w:r>
      <w:r>
        <w:t>s</w:t>
      </w:r>
      <w:r w:rsidRPr="00D244B4">
        <w:t>,</w:t>
      </w:r>
      <w:r>
        <w:t xml:space="preserve"> other </w:t>
      </w:r>
      <w:r w:rsidRPr="00D244B4">
        <w:t>workforce</w:t>
      </w:r>
      <w:r>
        <w:t>s</w:t>
      </w:r>
      <w:r w:rsidRPr="00D244B4">
        <w:t>,</w:t>
      </w:r>
      <w:r>
        <w:t xml:space="preserve"> </w:t>
      </w:r>
      <w:r w:rsidRPr="00D244B4">
        <w:t>educators</w:t>
      </w:r>
      <w:r>
        <w:t xml:space="preserve"> </w:t>
      </w:r>
      <w:r w:rsidRPr="00D244B4">
        <w:t>and</w:t>
      </w:r>
      <w:r>
        <w:t xml:space="preserve"> </w:t>
      </w:r>
      <w:r w:rsidRPr="00D244B4">
        <w:t>professional</w:t>
      </w:r>
      <w:r>
        <w:t xml:space="preserve"> </w:t>
      </w:r>
      <w:r w:rsidRPr="00D244B4">
        <w:t>bodies,</w:t>
      </w:r>
      <w:r>
        <w:t xml:space="preserve"> </w:t>
      </w:r>
      <w:r w:rsidRPr="00D244B4">
        <w:t>peak</w:t>
      </w:r>
      <w:r>
        <w:t xml:space="preserve"> </w:t>
      </w:r>
      <w:r w:rsidRPr="00D244B4">
        <w:t>bodies,</w:t>
      </w:r>
      <w:r>
        <w:t xml:space="preserve"> </w:t>
      </w:r>
      <w:r w:rsidRPr="00D244B4">
        <w:t>researchers,</w:t>
      </w:r>
      <w:r>
        <w:t xml:space="preserve"> </w:t>
      </w:r>
      <w:r w:rsidRPr="00D244B4">
        <w:t>policymakers,</w:t>
      </w:r>
      <w:r>
        <w:t xml:space="preserve"> </w:t>
      </w:r>
      <w:r w:rsidRPr="00D244B4">
        <w:t>and</w:t>
      </w:r>
      <w:r>
        <w:t xml:space="preserve"> </w:t>
      </w:r>
      <w:r w:rsidRPr="00D244B4">
        <w:t>community</w:t>
      </w:r>
      <w:r>
        <w:t xml:space="preserve"> </w:t>
      </w:r>
      <w:r w:rsidRPr="00D244B4">
        <w:t>members.</w:t>
      </w:r>
    </w:p>
    <w:p w14:paraId="1C1FDCD4" w14:textId="6BAFC776" w:rsidR="003252E3" w:rsidRPr="00D65892" w:rsidRDefault="00CE6D7C" w:rsidP="003252E3">
      <w:pPr>
        <w:pStyle w:val="Body"/>
        <w:rPr>
          <w:kern w:val="2"/>
          <w:sz w:val="24"/>
          <w:szCs w:val="24"/>
          <w14:ligatures w14:val="standardContextual"/>
        </w:rPr>
      </w:pPr>
      <w:r>
        <w:t>The Victorian Alcohol and Other Drug</w:t>
      </w:r>
      <w:r w:rsidR="001F4799">
        <w:rPr>
          <w:rFonts w:eastAsia="MS Mincho" w:hint="eastAsia"/>
          <w:lang w:eastAsia="ja-JP"/>
        </w:rPr>
        <w:t>s</w:t>
      </w:r>
      <w:r>
        <w:t xml:space="preserve"> Strategy</w:t>
      </w:r>
      <w:r w:rsidRPr="00462E8C">
        <w:t xml:space="preserve"> 2025–35</w:t>
      </w:r>
      <w:r>
        <w:t xml:space="preserve"> also places lived and living experience, including family members and supporters, as central to policy, system and service design</w:t>
      </w:r>
      <w:r w:rsidRPr="00201725">
        <w:rPr>
          <w:lang w:val="en-US"/>
        </w:rPr>
        <w:t xml:space="preserve"> (Department of </w:t>
      </w:r>
      <w:r w:rsidRPr="00276BC2">
        <w:rPr>
          <w:lang w:val="en-US"/>
        </w:rPr>
        <w:t>Health, Victoria, 2025)</w:t>
      </w:r>
      <w:r w:rsidRPr="00276BC2">
        <w:t xml:space="preserve">. </w:t>
      </w:r>
      <w:r>
        <w:t xml:space="preserve">Implementation of the </w:t>
      </w:r>
      <w:r w:rsidRPr="00E64FF6">
        <w:rPr>
          <w:i/>
          <w:iCs/>
        </w:rPr>
        <w:t>Leadership</w:t>
      </w:r>
      <w:r w:rsidRPr="00E64FF6">
        <w:rPr>
          <w:i/>
        </w:rPr>
        <w:t xml:space="preserve"> Framework</w:t>
      </w:r>
      <w:r>
        <w:t xml:space="preserve"> will be informed by AOD lived and living experience, AOD family lived experience, and harm reduction workforce discipline frameworks.</w:t>
      </w:r>
    </w:p>
    <w:p w14:paraId="0D677A39" w14:textId="77777777" w:rsidR="003252E3" w:rsidRPr="00D244B4" w:rsidRDefault="003252E3" w:rsidP="003252E3">
      <w:pPr>
        <w:pStyle w:val="Body"/>
      </w:pPr>
      <w:r w:rsidRPr="00D244B4">
        <w:t>Together,</w:t>
      </w:r>
      <w:r>
        <w:t xml:space="preserve"> </w:t>
      </w:r>
      <w:r w:rsidRPr="00D244B4">
        <w:t>the</w:t>
      </w:r>
      <w:r>
        <w:t xml:space="preserve"> </w:t>
      </w:r>
      <w:r>
        <w:rPr>
          <w:i/>
          <w:iCs/>
        </w:rPr>
        <w:t xml:space="preserve">Leadership </w:t>
      </w:r>
      <w:r w:rsidRPr="00193E5A">
        <w:rPr>
          <w:i/>
          <w:iCs/>
        </w:rPr>
        <w:t>Framework</w:t>
      </w:r>
      <w:r>
        <w:t xml:space="preserve"> and supporting </w:t>
      </w:r>
      <w:r w:rsidRPr="00D244B4">
        <w:t>documents</w:t>
      </w:r>
      <w:r>
        <w:t xml:space="preserve"> </w:t>
      </w:r>
      <w:r w:rsidRPr="00D244B4">
        <w:t>support</w:t>
      </w:r>
      <w:r>
        <w:t xml:space="preserve"> </w:t>
      </w:r>
      <w:r w:rsidRPr="00D244B4">
        <w:t>the</w:t>
      </w:r>
      <w:r>
        <w:t xml:space="preserve"> </w:t>
      </w:r>
      <w:r w:rsidRPr="00D244B4">
        <w:t>realisation</w:t>
      </w:r>
      <w:r>
        <w:t xml:space="preserve"> </w:t>
      </w:r>
      <w:r w:rsidRPr="00D244B4">
        <w:t>of</w:t>
      </w:r>
      <w:r>
        <w:t xml:space="preserve"> </w:t>
      </w:r>
      <w:r w:rsidRPr="00D244B4">
        <w:t>the</w:t>
      </w:r>
      <w:r>
        <w:t xml:space="preserve"> </w:t>
      </w:r>
      <w:r w:rsidRPr="00D244B4">
        <w:t>Royal</w:t>
      </w:r>
      <w:r>
        <w:t xml:space="preserve"> </w:t>
      </w:r>
      <w:r w:rsidRPr="00D244B4">
        <w:t>Commission’s</w:t>
      </w:r>
      <w:r>
        <w:t xml:space="preserve"> </w:t>
      </w:r>
      <w:r w:rsidRPr="00D244B4">
        <w:t>ambitious</w:t>
      </w:r>
      <w:r>
        <w:t xml:space="preserve"> </w:t>
      </w:r>
      <w:r w:rsidRPr="00D244B4">
        <w:t>vision</w:t>
      </w:r>
      <w:r>
        <w:t xml:space="preserve"> </w:t>
      </w:r>
      <w:r w:rsidRPr="00D244B4">
        <w:t>for</w:t>
      </w:r>
      <w:r>
        <w:t xml:space="preserve"> </w:t>
      </w:r>
      <w:r w:rsidRPr="00D244B4">
        <w:t>system</w:t>
      </w:r>
      <w:r>
        <w:t xml:space="preserve"> </w:t>
      </w:r>
      <w:r w:rsidRPr="00D244B4">
        <w:t>transformation</w:t>
      </w:r>
      <w:r>
        <w:t xml:space="preserve"> </w:t>
      </w:r>
      <w:r w:rsidRPr="00D244B4">
        <w:t>with</w:t>
      </w:r>
      <w:r>
        <w:t xml:space="preserve"> lived and living experience </w:t>
      </w:r>
      <w:r w:rsidRPr="00D244B4">
        <w:t>at</w:t>
      </w:r>
      <w:r>
        <w:t xml:space="preserve"> </w:t>
      </w:r>
      <w:r w:rsidRPr="00D244B4">
        <w:t>its</w:t>
      </w:r>
      <w:r>
        <w:t xml:space="preserve"> </w:t>
      </w:r>
      <w:r w:rsidRPr="00D244B4">
        <w:t>heart</w:t>
      </w:r>
      <w:r>
        <w:t xml:space="preserve"> </w:t>
      </w:r>
      <w:r w:rsidRPr="00D244B4">
        <w:t>through</w:t>
      </w:r>
      <w:r>
        <w:t xml:space="preserve"> </w:t>
      </w:r>
      <w:r w:rsidRPr="00D244B4">
        <w:t>the</w:t>
      </w:r>
      <w:r>
        <w:t xml:space="preserve"> </w:t>
      </w:r>
      <w:r w:rsidRPr="00D244B4">
        <w:t>expansion</w:t>
      </w:r>
      <w:r>
        <w:t xml:space="preserve"> </w:t>
      </w:r>
      <w:r w:rsidRPr="00D244B4">
        <w:t>and</w:t>
      </w:r>
      <w:r>
        <w:t xml:space="preserve"> </w:t>
      </w:r>
      <w:r w:rsidRPr="00D244B4">
        <w:t>embedding</w:t>
      </w:r>
      <w:r>
        <w:t xml:space="preserve"> </w:t>
      </w:r>
      <w:r w:rsidRPr="00D244B4">
        <w:t>of</w:t>
      </w:r>
      <w:r>
        <w:t xml:space="preserve"> lived and living experience </w:t>
      </w:r>
      <w:r w:rsidRPr="00D244B4">
        <w:t>leadership,</w:t>
      </w:r>
      <w:r>
        <w:t xml:space="preserve"> </w:t>
      </w:r>
      <w:r w:rsidRPr="00D244B4">
        <w:t>workforce</w:t>
      </w:r>
      <w:r>
        <w:t xml:space="preserve"> </w:t>
      </w:r>
      <w:r w:rsidRPr="00D244B4">
        <w:t>and</w:t>
      </w:r>
      <w:r>
        <w:t xml:space="preserve"> </w:t>
      </w:r>
      <w:r w:rsidRPr="00D244B4">
        <w:t>partnership</w:t>
      </w:r>
      <w:r>
        <w:t xml:space="preserve">s </w:t>
      </w:r>
      <w:r w:rsidRPr="00D244B4">
        <w:t>across</w:t>
      </w:r>
      <w:r>
        <w:t xml:space="preserve"> </w:t>
      </w:r>
      <w:r w:rsidRPr="00D244B4">
        <w:t>Victoria.</w:t>
      </w:r>
      <w:r>
        <w:t xml:space="preserve"> </w:t>
      </w:r>
      <w:r w:rsidRPr="00D244B4">
        <w:t>As</w:t>
      </w:r>
      <w:r>
        <w:t xml:space="preserve"> </w:t>
      </w:r>
      <w:r w:rsidRPr="00D244B4">
        <w:t>this</w:t>
      </w:r>
      <w:r>
        <w:t xml:space="preserve"> </w:t>
      </w:r>
      <w:r w:rsidRPr="00D244B4">
        <w:t>reform</w:t>
      </w:r>
      <w:r>
        <w:t xml:space="preserve"> </w:t>
      </w:r>
      <w:r w:rsidRPr="00D244B4">
        <w:t>work</w:t>
      </w:r>
      <w:r>
        <w:t xml:space="preserve"> </w:t>
      </w:r>
      <w:r w:rsidRPr="00D244B4">
        <w:t>continues</w:t>
      </w:r>
      <w:r>
        <w:t xml:space="preserve"> </w:t>
      </w:r>
      <w:r w:rsidRPr="00D244B4">
        <w:t>apace,</w:t>
      </w:r>
      <w:r>
        <w:t xml:space="preserve"> </w:t>
      </w:r>
      <w:r w:rsidRPr="00D244B4">
        <w:t>ongoing</w:t>
      </w:r>
      <w:r>
        <w:t xml:space="preserve"> </w:t>
      </w:r>
      <w:r w:rsidRPr="00D244B4">
        <w:t>engagement</w:t>
      </w:r>
      <w:r>
        <w:t xml:space="preserve"> </w:t>
      </w:r>
      <w:r w:rsidRPr="00D244B4">
        <w:t>will</w:t>
      </w:r>
      <w:r>
        <w:t xml:space="preserve"> </w:t>
      </w:r>
      <w:r w:rsidRPr="00D244B4">
        <w:t>continue</w:t>
      </w:r>
      <w:r>
        <w:t xml:space="preserve"> </w:t>
      </w:r>
      <w:r w:rsidRPr="00D244B4">
        <w:t>to</w:t>
      </w:r>
      <w:r>
        <w:t xml:space="preserve"> </w:t>
      </w:r>
      <w:r w:rsidRPr="00D244B4">
        <w:t>ensure</w:t>
      </w:r>
      <w:r>
        <w:t xml:space="preserve"> </w:t>
      </w:r>
      <w:r w:rsidRPr="00D244B4">
        <w:t>the</w:t>
      </w:r>
      <w:r>
        <w:t xml:space="preserve"> </w:t>
      </w:r>
      <w:r w:rsidRPr="00D244B4">
        <w:t>directions</w:t>
      </w:r>
      <w:r>
        <w:t xml:space="preserve"> </w:t>
      </w:r>
      <w:r w:rsidRPr="00D244B4">
        <w:t>and</w:t>
      </w:r>
      <w:r>
        <w:t xml:space="preserve"> </w:t>
      </w:r>
      <w:r w:rsidRPr="00D244B4">
        <w:t>actions</w:t>
      </w:r>
      <w:r>
        <w:t xml:space="preserve"> </w:t>
      </w:r>
      <w:r w:rsidRPr="00D244B4">
        <w:t>remain</w:t>
      </w:r>
      <w:r>
        <w:t xml:space="preserve"> </w:t>
      </w:r>
      <w:r w:rsidRPr="00D244B4">
        <w:t>current</w:t>
      </w:r>
      <w:r>
        <w:t xml:space="preserve"> </w:t>
      </w:r>
      <w:r w:rsidRPr="00D244B4">
        <w:t>and</w:t>
      </w:r>
      <w:r>
        <w:t xml:space="preserve"> </w:t>
      </w:r>
      <w:r w:rsidRPr="00D244B4">
        <w:t>true</w:t>
      </w:r>
      <w:r>
        <w:t xml:space="preserve"> </w:t>
      </w:r>
      <w:r w:rsidRPr="00D244B4">
        <w:t>to</w:t>
      </w:r>
      <w:r>
        <w:t xml:space="preserve"> </w:t>
      </w:r>
      <w:r w:rsidRPr="00D244B4">
        <w:t>the</w:t>
      </w:r>
      <w:r>
        <w:t xml:space="preserve"> </w:t>
      </w:r>
      <w:r w:rsidRPr="00D244B4">
        <w:t>many</w:t>
      </w:r>
      <w:r>
        <w:t xml:space="preserve"> </w:t>
      </w:r>
      <w:r w:rsidRPr="00D244B4">
        <w:t>people</w:t>
      </w:r>
      <w:r>
        <w:t xml:space="preserve"> </w:t>
      </w:r>
      <w:r w:rsidRPr="00D244B4">
        <w:t>with</w:t>
      </w:r>
      <w:r>
        <w:t xml:space="preserve"> lived and living experience </w:t>
      </w:r>
      <w:r w:rsidRPr="00D244B4">
        <w:t>who</w:t>
      </w:r>
      <w:r>
        <w:t xml:space="preserve"> </w:t>
      </w:r>
      <w:r w:rsidRPr="00D244B4">
        <w:t>have</w:t>
      </w:r>
      <w:r>
        <w:t xml:space="preserve"> </w:t>
      </w:r>
      <w:r w:rsidRPr="00D244B4">
        <w:t>co-created</w:t>
      </w:r>
      <w:r>
        <w:t xml:space="preserve"> </w:t>
      </w:r>
      <w:r w:rsidRPr="00D244B4">
        <w:t>this</w:t>
      </w:r>
      <w:r>
        <w:t xml:space="preserve"> </w:t>
      </w:r>
      <w:r w:rsidRPr="00D244B4">
        <w:t>framework.</w:t>
      </w:r>
    </w:p>
    <w:p w14:paraId="56288C87" w14:textId="77777777" w:rsidR="000470D7" w:rsidRDefault="00985123" w:rsidP="00985123">
      <w:pPr>
        <w:pStyle w:val="Heading2"/>
        <w:spacing w:before="240" w:after="80"/>
      </w:pPr>
      <w:bookmarkStart w:id="25" w:name="_Toc240968623"/>
      <w:bookmarkStart w:id="26" w:name="_Toc244179330"/>
      <w:r w:rsidRPr="00985123">
        <w:t>Why Victoria needs a lived and living experience leadership framework</w:t>
      </w:r>
      <w:bookmarkEnd w:id="25"/>
      <w:bookmarkEnd w:id="26"/>
    </w:p>
    <w:p w14:paraId="6560D8D7" w14:textId="16D65357" w:rsidR="004C01CE" w:rsidRDefault="00347A49">
      <w:pPr>
        <w:pStyle w:val="Body"/>
      </w:pPr>
      <w:r w:rsidRPr="00BF7415">
        <w:t xml:space="preserve">People with lived and living experience bring expertise that strengthens services, informs policy and improves outcomes for individuals, families, carers, kin and supporters. There is strong evidence that lived and living experience-led approaches contribute to more responsive services, greater inclusion and broader social outcomes, including improved access to </w:t>
      </w:r>
      <w:r w:rsidR="00FA21C2">
        <w:t xml:space="preserve">health, </w:t>
      </w:r>
      <w:r w:rsidRPr="00BF7415">
        <w:t>housing, education and employment. The Royal Commission into Victoria's Mental Health System recognised lived and living expertise as essential to achieving lasting system reform</w:t>
      </w:r>
      <w:r w:rsidRPr="00BF7415">
        <w:rPr>
          <w:lang w:val="en-US"/>
        </w:rPr>
        <w:t xml:space="preserve"> (Royal Commission into Victoria's Mental Health System</w:t>
      </w:r>
      <w:r w:rsidR="00652C6A" w:rsidRPr="00652C6A">
        <w:rPr>
          <w:lang w:val="en-US"/>
        </w:rPr>
        <w:t>,</w:t>
      </w:r>
      <w:r w:rsidRPr="00BF7415">
        <w:rPr>
          <w:lang w:val="en-US"/>
        </w:rPr>
        <w:t xml:space="preserve"> 2019)</w:t>
      </w:r>
      <w:r w:rsidRPr="00BF7415">
        <w:t xml:space="preserve">. </w:t>
      </w:r>
    </w:p>
    <w:p w14:paraId="06CF192A" w14:textId="77777777" w:rsidR="003F377A" w:rsidRDefault="003F377A" w:rsidP="003F377A">
      <w:pPr>
        <w:pStyle w:val="Body"/>
      </w:pPr>
      <w:r w:rsidRPr="00640931">
        <w:t>To</w:t>
      </w:r>
      <w:r>
        <w:t xml:space="preserve"> </w:t>
      </w:r>
      <w:r w:rsidRPr="00640931">
        <w:t>build</w:t>
      </w:r>
      <w:r>
        <w:t xml:space="preserve"> </w:t>
      </w:r>
      <w:r w:rsidRPr="00640931">
        <w:t>a</w:t>
      </w:r>
      <w:r>
        <w:t xml:space="preserve"> </w:t>
      </w:r>
      <w:r w:rsidRPr="00640931">
        <w:t>truly</w:t>
      </w:r>
      <w:r>
        <w:t xml:space="preserve"> </w:t>
      </w:r>
      <w:r w:rsidRPr="00640931">
        <w:t>person-centred</w:t>
      </w:r>
      <w:r>
        <w:t xml:space="preserve"> </w:t>
      </w:r>
      <w:r w:rsidRPr="00640931">
        <w:t>system,</w:t>
      </w:r>
      <w:r>
        <w:t xml:space="preserve"> </w:t>
      </w:r>
      <w:r w:rsidRPr="00640931">
        <w:t>we</w:t>
      </w:r>
      <w:r>
        <w:t xml:space="preserve"> </w:t>
      </w:r>
      <w:r w:rsidRPr="00640931">
        <w:t>must</w:t>
      </w:r>
      <w:r>
        <w:t xml:space="preserve"> </w:t>
      </w:r>
      <w:r w:rsidRPr="00640931">
        <w:t>move</w:t>
      </w:r>
      <w:r>
        <w:t xml:space="preserve"> </w:t>
      </w:r>
      <w:r w:rsidRPr="00640931">
        <w:t>beyond</w:t>
      </w:r>
      <w:r>
        <w:t xml:space="preserve"> traditional </w:t>
      </w:r>
      <w:r w:rsidRPr="00640931">
        <w:t>models</w:t>
      </w:r>
      <w:r>
        <w:t xml:space="preserve"> that concentrate solely on </w:t>
      </w:r>
      <w:r w:rsidRPr="00640931">
        <w:t>distress</w:t>
      </w:r>
      <w:r>
        <w:t xml:space="preserve"> </w:t>
      </w:r>
      <w:r w:rsidRPr="00640931">
        <w:t>and</w:t>
      </w:r>
      <w:r>
        <w:t xml:space="preserve"> </w:t>
      </w:r>
      <w:r w:rsidRPr="00640931">
        <w:t>substance</w:t>
      </w:r>
      <w:r>
        <w:t xml:space="preserve"> </w:t>
      </w:r>
      <w:r w:rsidRPr="00640931">
        <w:t>use.</w:t>
      </w:r>
      <w:r>
        <w:t xml:space="preserve"> </w:t>
      </w:r>
      <w:r w:rsidRPr="00640931">
        <w:t>We</w:t>
      </w:r>
      <w:r>
        <w:t xml:space="preserve"> </w:t>
      </w:r>
      <w:r w:rsidRPr="00640931">
        <w:t>need</w:t>
      </w:r>
      <w:r>
        <w:t xml:space="preserve"> </w:t>
      </w:r>
      <w:r w:rsidRPr="00640931">
        <w:t>a</w:t>
      </w:r>
      <w:r>
        <w:t xml:space="preserve"> strengths-based </w:t>
      </w:r>
      <w:r w:rsidRPr="00640931">
        <w:t>system</w:t>
      </w:r>
      <w:r>
        <w:t xml:space="preserve"> </w:t>
      </w:r>
      <w:r w:rsidRPr="00640931">
        <w:t>that</w:t>
      </w:r>
      <w:r>
        <w:t xml:space="preserve"> </w:t>
      </w:r>
      <w:r w:rsidRPr="00640931">
        <w:t>values</w:t>
      </w:r>
      <w:r>
        <w:t xml:space="preserve"> </w:t>
      </w:r>
      <w:r w:rsidRPr="00640931">
        <w:t>connection,</w:t>
      </w:r>
      <w:r>
        <w:t xml:space="preserve"> shifts power imbalances, </w:t>
      </w:r>
      <w:r w:rsidRPr="00640931">
        <w:t>respects</w:t>
      </w:r>
      <w:r>
        <w:t xml:space="preserve"> </w:t>
      </w:r>
      <w:r w:rsidRPr="00640931">
        <w:t>rights</w:t>
      </w:r>
      <w:r>
        <w:t xml:space="preserve"> </w:t>
      </w:r>
      <w:r w:rsidRPr="00640931">
        <w:t>and</w:t>
      </w:r>
      <w:r>
        <w:t xml:space="preserve"> </w:t>
      </w:r>
      <w:r w:rsidRPr="00640931">
        <w:t>choices,</w:t>
      </w:r>
      <w:r>
        <w:t xml:space="preserve"> </w:t>
      </w:r>
      <w:r w:rsidRPr="00640931">
        <w:t>and</w:t>
      </w:r>
      <w:r>
        <w:t xml:space="preserve"> </w:t>
      </w:r>
      <w:r w:rsidRPr="00640931">
        <w:t>includes</w:t>
      </w:r>
      <w:r>
        <w:t xml:space="preserve"> lived and living experience </w:t>
      </w:r>
      <w:r w:rsidRPr="00640931">
        <w:t>leadership</w:t>
      </w:r>
      <w:r>
        <w:t xml:space="preserve"> </w:t>
      </w:r>
      <w:r w:rsidRPr="00640931">
        <w:t>at</w:t>
      </w:r>
      <w:r>
        <w:t xml:space="preserve"> </w:t>
      </w:r>
      <w:r w:rsidRPr="00640931">
        <w:t>every</w:t>
      </w:r>
      <w:r>
        <w:t xml:space="preserve"> </w:t>
      </w:r>
      <w:r w:rsidRPr="00640931">
        <w:t>leve</w:t>
      </w:r>
      <w:r>
        <w:t>l. Through shared learning and by building trust with communities, we can ensure that policy and practice are grounded in a strong understanding of social and structural drivers of mental health, substance use and/or addiction and drug-related harm.</w:t>
      </w:r>
    </w:p>
    <w:p w14:paraId="520510A9" w14:textId="77777777" w:rsidR="003F377A" w:rsidRPr="00C873C0" w:rsidRDefault="003F377A" w:rsidP="00025266">
      <w:pPr>
        <w:pStyle w:val="Sectionsubheading"/>
        <w:rPr>
          <w:kern w:val="2"/>
          <w:szCs w:val="30"/>
          <w:lang w:val="en-GB" w:eastAsia="ja-JP"/>
          <w14:ligatures w14:val="standardContextual"/>
        </w:rPr>
      </w:pPr>
      <w:r w:rsidRPr="00C873C0">
        <w:t>Lived and living experience leadership in Victoria</w:t>
      </w:r>
    </w:p>
    <w:p w14:paraId="275D0A46" w14:textId="3144AF37" w:rsidR="003F377A" w:rsidRPr="004E57C0" w:rsidRDefault="003F377A" w:rsidP="003F377A">
      <w:pPr>
        <w:pStyle w:val="Body"/>
        <w:rPr>
          <w:rFonts w:cs="VIC"/>
          <w:lang w:val="en-GB" w:eastAsia="ja-JP"/>
        </w:rPr>
      </w:pPr>
      <w:r>
        <w:rPr>
          <w:rFonts w:eastAsia="VIC" w:cs="VIC"/>
        </w:rPr>
        <w:t xml:space="preserve">Lived </w:t>
      </w:r>
      <w:r w:rsidRPr="00640931">
        <w:rPr>
          <w:rFonts w:eastAsia="VIC" w:cs="VIC"/>
        </w:rPr>
        <w:t>and</w:t>
      </w:r>
      <w:r>
        <w:rPr>
          <w:rFonts w:eastAsia="VIC" w:cs="VIC"/>
        </w:rPr>
        <w:t xml:space="preserve"> living experience </w:t>
      </w:r>
      <w:r w:rsidRPr="00640931">
        <w:rPr>
          <w:rFonts w:eastAsia="VIC" w:cs="VIC"/>
        </w:rPr>
        <w:t>leadership</w:t>
      </w:r>
      <w:r>
        <w:rPr>
          <w:rFonts w:eastAsia="VIC" w:cs="VIC"/>
        </w:rPr>
        <w:t xml:space="preserve"> </w:t>
      </w:r>
      <w:r w:rsidRPr="00640931">
        <w:rPr>
          <w:rFonts w:eastAsia="VIC" w:cs="VIC"/>
        </w:rPr>
        <w:t>began</w:t>
      </w:r>
      <w:r>
        <w:rPr>
          <w:rFonts w:eastAsia="VIC" w:cs="VIC"/>
        </w:rPr>
        <w:t xml:space="preserve"> </w:t>
      </w:r>
      <w:r w:rsidRPr="00640931">
        <w:rPr>
          <w:rFonts w:eastAsia="VIC" w:cs="VIC"/>
        </w:rPr>
        <w:t>as</w:t>
      </w:r>
      <w:r>
        <w:rPr>
          <w:rFonts w:eastAsia="VIC" w:cs="VIC"/>
        </w:rPr>
        <w:t xml:space="preserve"> </w:t>
      </w:r>
      <w:r w:rsidRPr="00640931">
        <w:rPr>
          <w:rFonts w:eastAsia="VIC" w:cs="VIC"/>
        </w:rPr>
        <w:t>grassroots</w:t>
      </w:r>
      <w:r>
        <w:rPr>
          <w:rFonts w:eastAsia="VIC" w:cs="VIC"/>
        </w:rPr>
        <w:t xml:space="preserve"> </w:t>
      </w:r>
      <w:r w:rsidRPr="00640931">
        <w:rPr>
          <w:rFonts w:eastAsia="VIC" w:cs="VIC"/>
        </w:rPr>
        <w:t>activism</w:t>
      </w:r>
      <w:r>
        <w:rPr>
          <w:rFonts w:eastAsia="VIC" w:cs="VIC"/>
        </w:rPr>
        <w:t xml:space="preserve">. People from a range of </w:t>
      </w:r>
      <w:r w:rsidRPr="00640931">
        <w:rPr>
          <w:rFonts w:eastAsia="VIC" w:cs="VIC"/>
        </w:rPr>
        <w:t>communities</w:t>
      </w:r>
      <w:r>
        <w:rPr>
          <w:rFonts w:eastAsia="VIC" w:cs="VIC"/>
        </w:rPr>
        <w:t xml:space="preserve">, including recovery-focused communities, shared their experiences of </w:t>
      </w:r>
      <w:r w:rsidRPr="00640931">
        <w:rPr>
          <w:rFonts w:eastAsia="VIC" w:cs="VIC"/>
        </w:rPr>
        <w:t>injustice,</w:t>
      </w:r>
      <w:r>
        <w:rPr>
          <w:rFonts w:eastAsia="VIC" w:cs="VIC"/>
        </w:rPr>
        <w:t xml:space="preserve"> </w:t>
      </w:r>
      <w:r w:rsidRPr="00640931">
        <w:rPr>
          <w:rFonts w:eastAsia="VIC" w:cs="VIC"/>
        </w:rPr>
        <w:t>discrimination</w:t>
      </w:r>
      <w:r>
        <w:rPr>
          <w:rFonts w:eastAsia="VIC" w:cs="VIC"/>
        </w:rPr>
        <w:t xml:space="preserve"> </w:t>
      </w:r>
      <w:r w:rsidRPr="00640931">
        <w:rPr>
          <w:rFonts w:eastAsia="VIC" w:cs="VIC"/>
        </w:rPr>
        <w:t>and</w:t>
      </w:r>
      <w:r>
        <w:rPr>
          <w:rFonts w:eastAsia="VIC" w:cs="VIC"/>
        </w:rPr>
        <w:t xml:space="preserve"> </w:t>
      </w:r>
      <w:r w:rsidRPr="00640931">
        <w:rPr>
          <w:rFonts w:eastAsia="VIC" w:cs="VIC"/>
        </w:rPr>
        <w:t>harmful</w:t>
      </w:r>
      <w:r>
        <w:rPr>
          <w:rFonts w:eastAsia="VIC" w:cs="VIC"/>
        </w:rPr>
        <w:t xml:space="preserve"> mental health </w:t>
      </w:r>
      <w:r w:rsidRPr="00640931">
        <w:rPr>
          <w:rFonts w:eastAsia="VIC" w:cs="VIC"/>
        </w:rPr>
        <w:t>practices.</w:t>
      </w:r>
      <w:r>
        <w:rPr>
          <w:rFonts w:eastAsia="VIC" w:cs="VIC"/>
        </w:rPr>
        <w:t xml:space="preserve"> </w:t>
      </w:r>
      <w:r w:rsidRPr="00640931">
        <w:rPr>
          <w:rFonts w:eastAsia="VIC" w:cs="VIC"/>
        </w:rPr>
        <w:t>Over</w:t>
      </w:r>
      <w:r>
        <w:rPr>
          <w:rFonts w:eastAsia="VIC" w:cs="VIC"/>
        </w:rPr>
        <w:t xml:space="preserve"> </w:t>
      </w:r>
      <w:r w:rsidRPr="00640931">
        <w:rPr>
          <w:rFonts w:eastAsia="VIC" w:cs="VIC"/>
        </w:rPr>
        <w:t>time,</w:t>
      </w:r>
      <w:r>
        <w:rPr>
          <w:rFonts w:eastAsia="VIC" w:cs="VIC"/>
        </w:rPr>
        <w:t xml:space="preserve"> </w:t>
      </w:r>
      <w:r w:rsidRPr="00640931">
        <w:rPr>
          <w:rFonts w:eastAsia="VIC" w:cs="VIC"/>
        </w:rPr>
        <w:t>these</w:t>
      </w:r>
      <w:r>
        <w:rPr>
          <w:rFonts w:eastAsia="VIC" w:cs="VIC"/>
        </w:rPr>
        <w:t xml:space="preserve"> </w:t>
      </w:r>
      <w:r w:rsidRPr="00640931">
        <w:rPr>
          <w:rFonts w:eastAsia="VIC" w:cs="VIC"/>
        </w:rPr>
        <w:t>movements</w:t>
      </w:r>
      <w:r>
        <w:rPr>
          <w:rFonts w:eastAsia="VIC" w:cs="VIC"/>
        </w:rPr>
        <w:t xml:space="preserve"> </w:t>
      </w:r>
      <w:r w:rsidRPr="00640931">
        <w:rPr>
          <w:rFonts w:eastAsia="VIC" w:cs="VIC"/>
        </w:rPr>
        <w:t>grew</w:t>
      </w:r>
      <w:r>
        <w:rPr>
          <w:rFonts w:eastAsia="VIC" w:cs="VIC"/>
        </w:rPr>
        <w:t xml:space="preserve"> </w:t>
      </w:r>
      <w:r w:rsidRPr="00640931">
        <w:rPr>
          <w:rFonts w:eastAsia="VIC" w:cs="VIC"/>
        </w:rPr>
        <w:t>into</w:t>
      </w:r>
      <w:r>
        <w:rPr>
          <w:rFonts w:eastAsia="VIC" w:cs="VIC"/>
        </w:rPr>
        <w:t xml:space="preserve"> </w:t>
      </w:r>
      <w:r w:rsidRPr="00640931">
        <w:rPr>
          <w:rFonts w:eastAsia="VIC" w:cs="VIC"/>
        </w:rPr>
        <w:t>values-driven</w:t>
      </w:r>
      <w:r>
        <w:rPr>
          <w:rFonts w:eastAsia="VIC" w:cs="VIC"/>
        </w:rPr>
        <w:t xml:space="preserve"> </w:t>
      </w:r>
      <w:r w:rsidRPr="00640931">
        <w:rPr>
          <w:rFonts w:eastAsia="VIC" w:cs="VIC"/>
        </w:rPr>
        <w:t>associations</w:t>
      </w:r>
      <w:r>
        <w:rPr>
          <w:rFonts w:eastAsia="VIC" w:cs="VIC"/>
        </w:rPr>
        <w:t xml:space="preserve"> </w:t>
      </w:r>
      <w:r w:rsidRPr="00640931">
        <w:rPr>
          <w:rFonts w:eastAsia="VIC" w:cs="VIC"/>
        </w:rPr>
        <w:t>and</w:t>
      </w:r>
      <w:r>
        <w:rPr>
          <w:rFonts w:eastAsia="VIC" w:cs="VIC"/>
        </w:rPr>
        <w:t xml:space="preserve"> </w:t>
      </w:r>
      <w:r w:rsidRPr="00640931">
        <w:rPr>
          <w:rFonts w:eastAsia="VIC" w:cs="VIC"/>
        </w:rPr>
        <w:t>organisations</w:t>
      </w:r>
      <w:r>
        <w:rPr>
          <w:rFonts w:eastAsia="VIC" w:cs="VIC"/>
        </w:rPr>
        <w:t xml:space="preserve"> such as </w:t>
      </w:r>
      <w:r w:rsidRPr="00640931">
        <w:rPr>
          <w:rFonts w:eastAsia="VIC" w:cs="VIC"/>
        </w:rPr>
        <w:t>the</w:t>
      </w:r>
      <w:r>
        <w:rPr>
          <w:rFonts w:eastAsia="VIC" w:cs="VIC"/>
        </w:rPr>
        <w:t xml:space="preserve"> </w:t>
      </w:r>
      <w:r w:rsidRPr="00640931">
        <w:rPr>
          <w:rFonts w:eastAsia="VIC" w:cs="VIC"/>
        </w:rPr>
        <w:t>VMIAC,</w:t>
      </w:r>
      <w:r>
        <w:rPr>
          <w:rFonts w:eastAsia="VIC" w:cs="VIC"/>
        </w:rPr>
        <w:t xml:space="preserve"> </w:t>
      </w:r>
      <w:r w:rsidRPr="00640931">
        <w:rPr>
          <w:rFonts w:eastAsia="VIC" w:cs="VIC"/>
        </w:rPr>
        <w:t>Tandem,</w:t>
      </w:r>
      <w:r>
        <w:rPr>
          <w:rFonts w:eastAsia="VIC" w:cs="VIC"/>
        </w:rPr>
        <w:t xml:space="preserve"> SHARC</w:t>
      </w:r>
      <w:r w:rsidRPr="00640931">
        <w:rPr>
          <w:rFonts w:eastAsia="VIC" w:cs="VIC"/>
        </w:rPr>
        <w:t>,</w:t>
      </w:r>
      <w:r>
        <w:rPr>
          <w:rFonts w:eastAsia="VIC" w:cs="VIC"/>
        </w:rPr>
        <w:t xml:space="preserve"> the </w:t>
      </w:r>
      <w:r w:rsidRPr="001707F1">
        <w:rPr>
          <w:rFonts w:eastAsia="VIC" w:cs="VIC"/>
        </w:rPr>
        <w:t>CLEW</w:t>
      </w:r>
      <w:r>
        <w:rPr>
          <w:rFonts w:eastAsia="VIC" w:cs="VIC"/>
        </w:rPr>
        <w:t xml:space="preserve">, </w:t>
      </w:r>
      <w:r w:rsidRPr="00640931">
        <w:rPr>
          <w:rFonts w:eastAsia="VIC" w:cs="VIC"/>
        </w:rPr>
        <w:t>and</w:t>
      </w:r>
      <w:r>
        <w:rPr>
          <w:rFonts w:eastAsia="VIC" w:cs="VIC"/>
        </w:rPr>
        <w:t xml:space="preserve"> </w:t>
      </w:r>
      <w:r w:rsidRPr="00640931">
        <w:rPr>
          <w:rFonts w:eastAsia="VIC" w:cs="VIC"/>
        </w:rPr>
        <w:t>Harm</w:t>
      </w:r>
      <w:r>
        <w:rPr>
          <w:rFonts w:eastAsia="VIC" w:cs="VIC"/>
        </w:rPr>
        <w:t xml:space="preserve"> </w:t>
      </w:r>
      <w:r w:rsidRPr="00640931">
        <w:rPr>
          <w:rFonts w:eastAsia="VIC" w:cs="VIC"/>
        </w:rPr>
        <w:t>Reduction</w:t>
      </w:r>
      <w:r>
        <w:rPr>
          <w:rFonts w:eastAsia="VIC" w:cs="VIC"/>
        </w:rPr>
        <w:t xml:space="preserve"> </w:t>
      </w:r>
      <w:r w:rsidRPr="00640931">
        <w:rPr>
          <w:rFonts w:eastAsia="VIC" w:cs="VIC"/>
        </w:rPr>
        <w:t>Victoria</w:t>
      </w:r>
      <w:r>
        <w:rPr>
          <w:rFonts w:eastAsia="VIC" w:cs="VIC"/>
        </w:rPr>
        <w:t xml:space="preserve"> (</w:t>
      </w:r>
      <w:proofErr w:type="spellStart"/>
      <w:r>
        <w:rPr>
          <w:rFonts w:eastAsia="VIC" w:cs="VIC"/>
        </w:rPr>
        <w:t>HRVic</w:t>
      </w:r>
      <w:proofErr w:type="spellEnd"/>
      <w:r>
        <w:rPr>
          <w:rFonts w:eastAsia="VIC" w:cs="VIC"/>
        </w:rPr>
        <w:t>)</w:t>
      </w:r>
      <w:r w:rsidRPr="00640931">
        <w:rPr>
          <w:rFonts w:eastAsia="VIC" w:cs="VIC"/>
        </w:rPr>
        <w:t>.</w:t>
      </w:r>
      <w:r>
        <w:rPr>
          <w:rFonts w:eastAsia="VIC" w:cs="VIC"/>
        </w:rPr>
        <w:t xml:space="preserve"> Key milestones and the evolution of lived and living experience leadership and workforces in Victoria are detailed in the </w:t>
      </w:r>
      <w:r w:rsidRPr="007D5F9F">
        <w:rPr>
          <w:rFonts w:eastAsia="VIC" w:cs="VIC"/>
          <w:lang w:val="en-GB"/>
        </w:rPr>
        <w:t>Our</w:t>
      </w:r>
      <w:r>
        <w:rPr>
          <w:rFonts w:eastAsia="VIC" w:cs="VIC"/>
          <w:lang w:val="en-GB"/>
        </w:rPr>
        <w:t xml:space="preserve"> </w:t>
      </w:r>
      <w:r w:rsidRPr="007D5F9F">
        <w:rPr>
          <w:rFonts w:eastAsia="VIC" w:cs="VIC"/>
          <w:lang w:val="en-GB"/>
        </w:rPr>
        <w:t>Future</w:t>
      </w:r>
      <w:r>
        <w:rPr>
          <w:rFonts w:eastAsia="VIC" w:cs="VIC"/>
        </w:rPr>
        <w:t xml:space="preserve"> report</w:t>
      </w:r>
      <w:r w:rsidR="004E57C0">
        <w:rPr>
          <w:rFonts w:eastAsia="MS Mincho" w:cs="VIC" w:hint="eastAsia"/>
          <w:lang w:eastAsia="ja-JP"/>
        </w:rPr>
        <w:t xml:space="preserve"> (</w:t>
      </w:r>
      <w:r w:rsidR="004E57C0" w:rsidRPr="004E57C0">
        <w:rPr>
          <w:rFonts w:cs="VIC"/>
          <w:lang w:val="en-GB" w:eastAsia="ja-JP"/>
        </w:rPr>
        <w:t>Our Future Project Partnership, 2021</w:t>
      </w:r>
      <w:r w:rsidR="004E57C0">
        <w:rPr>
          <w:rFonts w:eastAsia="MS Mincho" w:hint="eastAsia"/>
          <w:lang w:eastAsia="ja-JP"/>
        </w:rPr>
        <w:t>)</w:t>
      </w:r>
      <w:r>
        <w:t>.</w:t>
      </w:r>
    </w:p>
    <w:p w14:paraId="375FE1F8" w14:textId="35ED3954" w:rsidR="003F377A" w:rsidRDefault="000E15F1" w:rsidP="003F377A">
      <w:pPr>
        <w:pStyle w:val="Body"/>
        <w:rPr>
          <w:rFonts w:eastAsia="MS Mincho" w:cs="VIC"/>
          <w:lang w:eastAsia="ja-JP"/>
        </w:rPr>
      </w:pPr>
      <w:r w:rsidRPr="00640931">
        <w:rPr>
          <w:rFonts w:eastAsia="VIC" w:cs="VIC"/>
        </w:rPr>
        <w:t>Each</w:t>
      </w:r>
      <w:r>
        <w:rPr>
          <w:rFonts w:eastAsia="VIC" w:cs="VIC"/>
        </w:rPr>
        <w:t xml:space="preserve"> lived and living experience </w:t>
      </w:r>
      <w:r w:rsidRPr="00640931">
        <w:rPr>
          <w:rFonts w:eastAsia="VIC" w:cs="VIC"/>
        </w:rPr>
        <w:t>community</w:t>
      </w:r>
      <w:r>
        <w:rPr>
          <w:rFonts w:eastAsia="VIC" w:cs="VIC"/>
        </w:rPr>
        <w:t xml:space="preserve"> </w:t>
      </w:r>
      <w:r w:rsidRPr="00640931">
        <w:rPr>
          <w:rFonts w:eastAsia="VIC" w:cs="VIC"/>
        </w:rPr>
        <w:t>has</w:t>
      </w:r>
      <w:r>
        <w:rPr>
          <w:rFonts w:eastAsia="VIC" w:cs="VIC"/>
        </w:rPr>
        <w:t xml:space="preserve"> </w:t>
      </w:r>
      <w:r w:rsidRPr="00640931">
        <w:rPr>
          <w:rFonts w:eastAsia="VIC" w:cs="VIC"/>
        </w:rPr>
        <w:t>its</w:t>
      </w:r>
      <w:r>
        <w:rPr>
          <w:rFonts w:eastAsia="VIC" w:cs="VIC"/>
        </w:rPr>
        <w:t xml:space="preserve"> </w:t>
      </w:r>
      <w:r w:rsidRPr="00640931">
        <w:rPr>
          <w:rFonts w:eastAsia="VIC" w:cs="VIC"/>
        </w:rPr>
        <w:t>own</w:t>
      </w:r>
      <w:r>
        <w:rPr>
          <w:rFonts w:eastAsia="VIC" w:cs="VIC"/>
        </w:rPr>
        <w:t xml:space="preserve"> </w:t>
      </w:r>
      <w:r w:rsidRPr="00640931">
        <w:rPr>
          <w:rFonts w:eastAsia="VIC" w:cs="VIC"/>
        </w:rPr>
        <w:t>history</w:t>
      </w:r>
      <w:r>
        <w:rPr>
          <w:rFonts w:eastAsia="VIC" w:cs="VIC"/>
        </w:rPr>
        <w:t xml:space="preserve"> </w:t>
      </w:r>
      <w:r w:rsidRPr="00640931">
        <w:rPr>
          <w:rFonts w:eastAsia="VIC" w:cs="VIC"/>
        </w:rPr>
        <w:t>and</w:t>
      </w:r>
      <w:r>
        <w:rPr>
          <w:rFonts w:eastAsia="VIC" w:cs="VIC"/>
        </w:rPr>
        <w:t xml:space="preserve"> </w:t>
      </w:r>
      <w:r w:rsidRPr="00640931">
        <w:rPr>
          <w:rFonts w:eastAsia="VIC" w:cs="VIC"/>
        </w:rPr>
        <w:t>identity,</w:t>
      </w:r>
      <w:r>
        <w:rPr>
          <w:rFonts w:eastAsia="VIC" w:cs="VIC"/>
        </w:rPr>
        <w:t xml:space="preserve"> </w:t>
      </w:r>
      <w:r w:rsidRPr="00640931">
        <w:rPr>
          <w:rFonts w:eastAsia="VIC" w:cs="VIC"/>
        </w:rPr>
        <w:t>often</w:t>
      </w:r>
      <w:r>
        <w:rPr>
          <w:rFonts w:eastAsia="VIC" w:cs="VIC"/>
        </w:rPr>
        <w:t xml:space="preserve"> </w:t>
      </w:r>
      <w:r w:rsidRPr="00640931">
        <w:rPr>
          <w:rFonts w:eastAsia="VIC" w:cs="VIC"/>
        </w:rPr>
        <w:t>linked</w:t>
      </w:r>
      <w:r>
        <w:rPr>
          <w:rFonts w:eastAsia="VIC" w:cs="VIC"/>
        </w:rPr>
        <w:t xml:space="preserve"> </w:t>
      </w:r>
      <w:r w:rsidRPr="00640931">
        <w:rPr>
          <w:rFonts w:eastAsia="VIC" w:cs="VIC"/>
        </w:rPr>
        <w:t>to</w:t>
      </w:r>
      <w:r>
        <w:rPr>
          <w:rFonts w:eastAsia="VIC" w:cs="VIC"/>
        </w:rPr>
        <w:t xml:space="preserve"> </w:t>
      </w:r>
      <w:r w:rsidRPr="00640931">
        <w:rPr>
          <w:rFonts w:eastAsia="VIC" w:cs="VIC"/>
        </w:rPr>
        <w:t>broader</w:t>
      </w:r>
      <w:r>
        <w:rPr>
          <w:rFonts w:eastAsia="VIC" w:cs="VIC"/>
        </w:rPr>
        <w:t xml:space="preserve"> </w:t>
      </w:r>
      <w:r w:rsidRPr="00640931">
        <w:rPr>
          <w:rFonts w:eastAsia="VIC" w:cs="VIC"/>
        </w:rPr>
        <w:t>movements</w:t>
      </w:r>
      <w:r>
        <w:rPr>
          <w:rFonts w:eastAsia="VIC" w:cs="VIC"/>
        </w:rPr>
        <w:t xml:space="preserve"> </w:t>
      </w:r>
      <w:r w:rsidRPr="00640931">
        <w:rPr>
          <w:rFonts w:eastAsia="VIC" w:cs="VIC"/>
        </w:rPr>
        <w:t>such</w:t>
      </w:r>
      <w:r>
        <w:rPr>
          <w:rFonts w:eastAsia="VIC" w:cs="VIC"/>
        </w:rPr>
        <w:t xml:space="preserve"> </w:t>
      </w:r>
      <w:r w:rsidRPr="00640931">
        <w:rPr>
          <w:rFonts w:eastAsia="VIC" w:cs="VIC"/>
        </w:rPr>
        <w:t>as</w:t>
      </w:r>
      <w:r>
        <w:rPr>
          <w:rFonts w:eastAsia="VIC" w:cs="VIC"/>
        </w:rPr>
        <w:t xml:space="preserve"> </w:t>
      </w:r>
      <w:r w:rsidRPr="00640931">
        <w:rPr>
          <w:rFonts w:eastAsia="VIC" w:cs="VIC"/>
        </w:rPr>
        <w:t>queer</w:t>
      </w:r>
      <w:r>
        <w:rPr>
          <w:rFonts w:eastAsia="VIC" w:cs="VIC"/>
        </w:rPr>
        <w:t xml:space="preserve"> </w:t>
      </w:r>
      <w:r w:rsidRPr="00640931">
        <w:rPr>
          <w:rFonts w:eastAsia="VIC" w:cs="VIC"/>
        </w:rPr>
        <w:t>rights,</w:t>
      </w:r>
      <w:r>
        <w:rPr>
          <w:rFonts w:eastAsia="VIC" w:cs="VIC"/>
        </w:rPr>
        <w:t xml:space="preserve"> </w:t>
      </w:r>
      <w:r w:rsidRPr="00640931">
        <w:rPr>
          <w:rFonts w:eastAsia="VIC" w:cs="VIC"/>
        </w:rPr>
        <w:t>suicide</w:t>
      </w:r>
      <w:r>
        <w:rPr>
          <w:rFonts w:eastAsia="VIC" w:cs="VIC"/>
        </w:rPr>
        <w:t xml:space="preserve"> </w:t>
      </w:r>
      <w:r w:rsidRPr="00640931">
        <w:rPr>
          <w:rFonts w:eastAsia="VIC" w:cs="VIC"/>
        </w:rPr>
        <w:t>prevention</w:t>
      </w:r>
      <w:r>
        <w:rPr>
          <w:rFonts w:eastAsia="VIC" w:cs="VIC"/>
        </w:rPr>
        <w:t xml:space="preserve"> </w:t>
      </w:r>
      <w:r w:rsidRPr="00640931">
        <w:rPr>
          <w:rFonts w:eastAsia="VIC" w:cs="VIC"/>
        </w:rPr>
        <w:t>and</w:t>
      </w:r>
      <w:r>
        <w:rPr>
          <w:rFonts w:eastAsia="VIC" w:cs="VIC"/>
        </w:rPr>
        <w:t xml:space="preserve"> </w:t>
      </w:r>
      <w:r w:rsidRPr="00640931">
        <w:rPr>
          <w:rFonts w:eastAsia="VIC" w:cs="VIC"/>
        </w:rPr>
        <w:t>anti-incarceration</w:t>
      </w:r>
      <w:r>
        <w:rPr>
          <w:rFonts w:eastAsia="VIC" w:cs="VIC"/>
        </w:rPr>
        <w:t xml:space="preserve"> </w:t>
      </w:r>
      <w:r w:rsidRPr="00640931">
        <w:rPr>
          <w:rFonts w:eastAsia="VIC" w:cs="VIC"/>
        </w:rPr>
        <w:t>advocacy.</w:t>
      </w:r>
      <w:r>
        <w:rPr>
          <w:rFonts w:eastAsia="VIC" w:cs="VIC"/>
        </w:rPr>
        <w:t xml:space="preserve"> Intersectional </w:t>
      </w:r>
      <w:r>
        <w:rPr>
          <w:rFonts w:eastAsia="VIC" w:cs="VIC"/>
        </w:rPr>
        <w:lastRenderedPageBreak/>
        <w:t xml:space="preserve">communities are often part of collectivist cultures and may not identify with a single perspective or see them as mutually exclusive. </w:t>
      </w:r>
      <w:r w:rsidRPr="00640931">
        <w:rPr>
          <w:rFonts w:eastAsia="VIC" w:cs="VIC"/>
        </w:rPr>
        <w:t>Despite</w:t>
      </w:r>
      <w:r>
        <w:rPr>
          <w:rFonts w:eastAsia="VIC" w:cs="VIC"/>
        </w:rPr>
        <w:t xml:space="preserve"> </w:t>
      </w:r>
      <w:r w:rsidRPr="00640931">
        <w:rPr>
          <w:rFonts w:eastAsia="VIC" w:cs="VIC"/>
        </w:rPr>
        <w:t>their</w:t>
      </w:r>
      <w:r>
        <w:rPr>
          <w:rFonts w:eastAsia="VIC" w:cs="VIC"/>
        </w:rPr>
        <w:t xml:space="preserve"> </w:t>
      </w:r>
      <w:r w:rsidRPr="00640931">
        <w:rPr>
          <w:rFonts w:eastAsia="VIC" w:cs="VIC"/>
        </w:rPr>
        <w:t>differences,</w:t>
      </w:r>
      <w:r>
        <w:rPr>
          <w:rFonts w:eastAsia="VIC" w:cs="VIC"/>
        </w:rPr>
        <w:t xml:space="preserve"> </w:t>
      </w:r>
      <w:r w:rsidRPr="00640931">
        <w:rPr>
          <w:rFonts w:eastAsia="VIC" w:cs="VIC"/>
        </w:rPr>
        <w:t>these</w:t>
      </w:r>
      <w:r>
        <w:rPr>
          <w:rFonts w:eastAsia="VIC" w:cs="VIC"/>
        </w:rPr>
        <w:t xml:space="preserve"> </w:t>
      </w:r>
      <w:r w:rsidRPr="00640931">
        <w:rPr>
          <w:rFonts w:eastAsia="VIC" w:cs="VIC"/>
        </w:rPr>
        <w:t>movements</w:t>
      </w:r>
      <w:r>
        <w:rPr>
          <w:rFonts w:eastAsia="VIC" w:cs="VIC"/>
        </w:rPr>
        <w:t xml:space="preserve"> </w:t>
      </w:r>
      <w:r w:rsidRPr="00640931">
        <w:rPr>
          <w:rFonts w:eastAsia="VIC" w:cs="VIC"/>
        </w:rPr>
        <w:t>share</w:t>
      </w:r>
      <w:r>
        <w:rPr>
          <w:rFonts w:eastAsia="VIC" w:cs="VIC"/>
        </w:rPr>
        <w:t xml:space="preserve"> </w:t>
      </w:r>
      <w:r w:rsidRPr="00640931">
        <w:rPr>
          <w:rFonts w:eastAsia="VIC" w:cs="VIC"/>
        </w:rPr>
        <w:t>a</w:t>
      </w:r>
      <w:r>
        <w:rPr>
          <w:rFonts w:eastAsia="VIC" w:cs="VIC"/>
        </w:rPr>
        <w:t xml:space="preserve"> </w:t>
      </w:r>
      <w:r w:rsidRPr="00640931">
        <w:rPr>
          <w:rFonts w:eastAsia="VIC" w:cs="VIC"/>
        </w:rPr>
        <w:t>commitment</w:t>
      </w:r>
      <w:r>
        <w:rPr>
          <w:rFonts w:eastAsia="VIC" w:cs="VIC"/>
        </w:rPr>
        <w:t xml:space="preserve"> </w:t>
      </w:r>
      <w:r w:rsidRPr="00640931">
        <w:rPr>
          <w:rFonts w:eastAsia="VIC" w:cs="VIC"/>
        </w:rPr>
        <w:t>to</w:t>
      </w:r>
      <w:r>
        <w:rPr>
          <w:rFonts w:eastAsia="VIC" w:cs="VIC"/>
        </w:rPr>
        <w:t xml:space="preserve"> </w:t>
      </w:r>
      <w:r w:rsidRPr="00640931">
        <w:rPr>
          <w:rFonts w:eastAsia="VIC" w:cs="VIC"/>
        </w:rPr>
        <w:t>human</w:t>
      </w:r>
      <w:r>
        <w:rPr>
          <w:rFonts w:eastAsia="VIC" w:cs="VIC"/>
        </w:rPr>
        <w:t xml:space="preserve"> </w:t>
      </w:r>
      <w:r w:rsidRPr="00640931">
        <w:rPr>
          <w:rFonts w:eastAsia="VIC" w:cs="VIC"/>
        </w:rPr>
        <w:t>rights,</w:t>
      </w:r>
      <w:r>
        <w:rPr>
          <w:rFonts w:eastAsia="VIC" w:cs="VIC"/>
        </w:rPr>
        <w:t xml:space="preserve"> </w:t>
      </w:r>
      <w:r w:rsidRPr="00640931">
        <w:rPr>
          <w:rFonts w:eastAsia="VIC" w:cs="VIC"/>
        </w:rPr>
        <w:t>equity,</w:t>
      </w:r>
      <w:r>
        <w:rPr>
          <w:rFonts w:eastAsia="VIC" w:cs="VIC"/>
        </w:rPr>
        <w:t xml:space="preserve"> </w:t>
      </w:r>
      <w:r w:rsidRPr="00640931">
        <w:rPr>
          <w:rFonts w:eastAsia="VIC" w:cs="VIC"/>
        </w:rPr>
        <w:t>and</w:t>
      </w:r>
      <w:r>
        <w:rPr>
          <w:rFonts w:eastAsia="VIC" w:cs="VIC"/>
        </w:rPr>
        <w:t xml:space="preserve"> </w:t>
      </w:r>
      <w:r w:rsidRPr="00640931">
        <w:rPr>
          <w:rFonts w:eastAsia="VIC" w:cs="VIC"/>
        </w:rPr>
        <w:t>systems</w:t>
      </w:r>
      <w:r>
        <w:rPr>
          <w:rFonts w:eastAsia="VIC" w:cs="VIC"/>
        </w:rPr>
        <w:t xml:space="preserve"> </w:t>
      </w:r>
      <w:r w:rsidRPr="00640931">
        <w:rPr>
          <w:rFonts w:eastAsia="VIC" w:cs="VIC"/>
        </w:rPr>
        <w:t>change</w:t>
      </w:r>
      <w:r w:rsidR="003F377A" w:rsidRPr="00640931">
        <w:rPr>
          <w:rFonts w:eastAsia="VIC" w:cs="VIC"/>
        </w:rPr>
        <w:t>.</w:t>
      </w:r>
    </w:p>
    <w:p w14:paraId="67A123BA" w14:textId="0FD18D94" w:rsidR="003D4D33" w:rsidRPr="003D4D33" w:rsidRDefault="003D4D33" w:rsidP="003F377A">
      <w:pPr>
        <w:pStyle w:val="Body"/>
        <w:rPr>
          <w:rFonts w:eastAsia="MS Mincho" w:cs="VIC"/>
          <w:lang w:val="en-GB" w:eastAsia="ja-JP"/>
        </w:rPr>
      </w:pPr>
      <w:r w:rsidRPr="003D4D33">
        <w:rPr>
          <w:rStyle w:val="SectionsubheadingChar"/>
          <w:lang w:val="en-GB" w:eastAsia="ja-JP"/>
        </w:rPr>
        <w:t>Lived and living experience workforce data</w:t>
      </w:r>
      <w:r w:rsidRPr="003D4D33">
        <w:rPr>
          <w:rFonts w:cs="VIC"/>
          <w:lang w:val="en-GB" w:eastAsia="ja-JP"/>
        </w:rPr>
        <w:t>: Workforce data is not consistent across sectors and information about role types, the lived and living experience perspectives represented, workplace settings and demographics is lacking. Qualitative data on the experience of people working in lived and living experience roles is also lacking. Initiatives are underway to enhance the consistency, depth and range of workforce information that is available.</w:t>
      </w:r>
    </w:p>
    <w:p w14:paraId="67987883" w14:textId="77777777" w:rsidR="00D27C77" w:rsidRDefault="00D27C77" w:rsidP="00D27C77">
      <w:pPr>
        <w:pStyle w:val="Tablecaption"/>
        <w:rPr>
          <w:lang w:val="en-GB" w:eastAsia="ja-JP"/>
        </w:rPr>
      </w:pPr>
      <w:r w:rsidRPr="00D27C77">
        <w:rPr>
          <w:lang w:val="en-GB" w:eastAsia="ja-JP"/>
        </w:rPr>
        <w:t>Figure 2: Lived and living experience across the system</w:t>
      </w:r>
    </w:p>
    <w:p w14:paraId="27BA9D62" w14:textId="09829E8F" w:rsidR="00970414" w:rsidRPr="008F2428" w:rsidRDefault="00A26012" w:rsidP="008F2428">
      <w:pPr>
        <w:pStyle w:val="Body"/>
        <w:rPr>
          <w:rFonts w:eastAsia="MS Mincho"/>
        </w:rPr>
      </w:pPr>
      <w:r w:rsidRPr="006552D3">
        <w:t>[This figure has been converted to text]</w:t>
      </w:r>
      <w:r w:rsidR="008F2428">
        <w:rPr>
          <w:rFonts w:eastAsia="MS Mincho"/>
          <w:lang w:eastAsia="ja-JP"/>
        </w:rPr>
        <w:br/>
      </w:r>
      <w:r w:rsidR="00D27C77" w:rsidRPr="00D27C77">
        <w:rPr>
          <w:lang w:val="en-GB" w:eastAsia="ja-JP"/>
        </w:rPr>
        <w:t>This figure illustrates lived and living experience operating across the system. It shows multiple domains of influence, including service delivery, independent consultancy, stewarding agencies, research and academia, and LLE-led agencies. These connect with a broader range of actors, functions and settings, which in turn operate across connected systems and sectors.</w:t>
      </w:r>
      <w:r w:rsidR="008F2428">
        <w:rPr>
          <w:rFonts w:eastAsia="MS Mincho"/>
          <w:lang w:val="en-GB" w:eastAsia="ja-JP"/>
        </w:rPr>
        <w:br/>
      </w:r>
      <w:r w:rsidR="00970414">
        <w:rPr>
          <w:rFonts w:hint="eastAsia"/>
          <w:lang w:eastAsia="ja-JP"/>
        </w:rPr>
        <w:t>[</w:t>
      </w:r>
      <w:r w:rsidR="00970414" w:rsidRPr="006552D3">
        <w:t>end figure text</w:t>
      </w:r>
      <w:r w:rsidR="00970414">
        <w:rPr>
          <w:rFonts w:hint="eastAsia"/>
          <w:lang w:eastAsia="ja-JP"/>
        </w:rPr>
        <w:t>]</w:t>
      </w:r>
    </w:p>
    <w:p w14:paraId="4A1CECD9" w14:textId="77777777" w:rsidR="00DF5B17" w:rsidRPr="00C873C0" w:rsidRDefault="00DF5B17" w:rsidP="00025266">
      <w:pPr>
        <w:pStyle w:val="Sectionsubheading"/>
        <w:rPr>
          <w:kern w:val="2"/>
          <w:szCs w:val="30"/>
          <w:lang w:val="en-GB" w:eastAsia="ja-JP"/>
          <w14:ligatures w14:val="standardContextual"/>
        </w:rPr>
      </w:pPr>
      <w:r w:rsidRPr="00C873C0">
        <w:t>Progress and remaining challenges</w:t>
      </w:r>
    </w:p>
    <w:p w14:paraId="52B7187F" w14:textId="77777777" w:rsidR="00DF5B17" w:rsidRPr="00CD2434" w:rsidRDefault="00DF5B17" w:rsidP="00DF5B17">
      <w:pPr>
        <w:pStyle w:val="Body"/>
        <w:rPr>
          <w:rFonts w:eastAsia="VIC" w:cs="VIC"/>
          <w:lang w:val="en-GB"/>
        </w:rPr>
      </w:pPr>
      <w:r w:rsidRPr="00CD2434">
        <w:rPr>
          <w:rFonts w:eastAsia="VIC" w:cs="VIC"/>
          <w:lang w:val="en-GB"/>
        </w:rPr>
        <w:t>Today, lived and living experience leadership is embedded across many parts of Victoria's mental health and wellbeing system. Lived and living experience workforces are supporting people in clinical, community and peer-led settings, while lived and living experience leaders are increasingly contributing to service design, policy development, research, education and governance. Dedicated lived and living experience organisations and peak bodies continue to play an important role in advocacy, workforce development and system reform.</w:t>
      </w:r>
    </w:p>
    <w:p w14:paraId="5533ADE8" w14:textId="77777777" w:rsidR="00DF5B17" w:rsidRDefault="00DF5B17" w:rsidP="00DF5B17">
      <w:pPr>
        <w:pStyle w:val="Body"/>
        <w:rPr>
          <w:rFonts w:eastAsia="MS Mincho" w:cs="VIC"/>
          <w:lang w:val="en-GB" w:eastAsia="ja-JP"/>
        </w:rPr>
      </w:pPr>
      <w:r>
        <w:rPr>
          <w:rFonts w:eastAsia="VIC" w:cs="VIC"/>
          <w:lang w:val="en-GB"/>
        </w:rPr>
        <w:t xml:space="preserve">Victorian </w:t>
      </w:r>
      <w:r w:rsidRPr="00CD2434">
        <w:rPr>
          <w:rFonts w:eastAsia="VIC" w:cs="VIC"/>
          <w:lang w:val="en-GB"/>
        </w:rPr>
        <w:t>Government investment over recent years has supported significant growth in lived and living experience workforces, leadership opportunities and workforce development initiatives. This has strengthened pathways into lived and living experience roles and contributed to the growing recognition of lived and living experience as a distinct area of expertise.</w:t>
      </w:r>
    </w:p>
    <w:p w14:paraId="3AA37B18" w14:textId="77777777" w:rsidR="00DF5B17" w:rsidRPr="00A53A16" w:rsidRDefault="00DF5B17" w:rsidP="00DF5B17">
      <w:pPr>
        <w:pStyle w:val="Body"/>
        <w:rPr>
          <w:rFonts w:eastAsia="VIC" w:cs="VIC"/>
          <w:lang w:val="en-GB"/>
        </w:rPr>
      </w:pPr>
      <w:r w:rsidRPr="00D76E73">
        <w:rPr>
          <w:rFonts w:eastAsia="VIC" w:cs="VIC"/>
          <w:lang w:val="en-GB"/>
        </w:rPr>
        <w:t>Many lived and living experience organisations, leaders and workers continue to encounter challenges that limit their influence and impact. In some settings, lived and living expertise is not yet consistently understood, recognised or embedded within organisational culture, governance and decision-making. This can affect psychological safety, limit opportunities for leadership and reduce the effectiveness of lived and living experience roles.</w:t>
      </w:r>
    </w:p>
    <w:p w14:paraId="280B47F5" w14:textId="7E0FBD43" w:rsidR="004C01CE" w:rsidRDefault="00027321">
      <w:pPr>
        <w:pStyle w:val="Body"/>
      </w:pPr>
      <w:r w:rsidRPr="00CB29D5">
        <w:t>Where lived</w:t>
      </w:r>
      <w:r>
        <w:t xml:space="preserve"> </w:t>
      </w:r>
      <w:r w:rsidRPr="00AC64AD">
        <w:t>and</w:t>
      </w:r>
      <w:r>
        <w:t xml:space="preserve"> living </w:t>
      </w:r>
      <w:r w:rsidRPr="00AC64AD">
        <w:t>expertise</w:t>
      </w:r>
      <w:r>
        <w:t xml:space="preserve"> </w:t>
      </w:r>
      <w:r w:rsidRPr="00AC64AD">
        <w:t>and</w:t>
      </w:r>
      <w:r>
        <w:t xml:space="preserve"> </w:t>
      </w:r>
      <w:r w:rsidRPr="00AC64AD">
        <w:t>practice</w:t>
      </w:r>
      <w:r w:rsidRPr="00CB29D5">
        <w:t xml:space="preserve"> are not consistently understood, recognised or embedded, this</w:t>
      </w:r>
      <w:r>
        <w:t xml:space="preserve"> can</w:t>
      </w:r>
      <w:r w:rsidRPr="00AC64AD" w:rsidDel="00027321">
        <w:t xml:space="preserve"> </w:t>
      </w:r>
      <w:r w:rsidR="00347A49" w:rsidRPr="00AC64AD">
        <w:t>undermine</w:t>
      </w:r>
      <w:r w:rsidR="00347A49">
        <w:t xml:space="preserve"> </w:t>
      </w:r>
      <w:r w:rsidR="00347A49" w:rsidRPr="00AC64AD">
        <w:t>workers’</w:t>
      </w:r>
      <w:r w:rsidR="00347A49">
        <w:t xml:space="preserve"> </w:t>
      </w:r>
      <w:r w:rsidR="00347A49" w:rsidRPr="00AC64AD">
        <w:t>psychological</w:t>
      </w:r>
      <w:r w:rsidR="00347A49">
        <w:t xml:space="preserve"> </w:t>
      </w:r>
      <w:r w:rsidR="00347A49" w:rsidRPr="00AC64AD">
        <w:t>safety,</w:t>
      </w:r>
      <w:r w:rsidR="00347A49">
        <w:t xml:space="preserve"> </w:t>
      </w:r>
      <w:r w:rsidR="00347A49" w:rsidRPr="00AC64AD">
        <w:t>limit</w:t>
      </w:r>
      <w:r w:rsidR="00347A49">
        <w:t xml:space="preserve"> </w:t>
      </w:r>
      <w:r w:rsidR="00347A49" w:rsidRPr="00AC64AD">
        <w:t>meaningful</w:t>
      </w:r>
      <w:r w:rsidR="00347A49">
        <w:t xml:space="preserve"> </w:t>
      </w:r>
      <w:r w:rsidR="00347A49" w:rsidRPr="00AC64AD">
        <w:t>authorisation</w:t>
      </w:r>
      <w:r w:rsidR="00347A49">
        <w:t xml:space="preserve"> </w:t>
      </w:r>
      <w:r w:rsidR="00347A49" w:rsidRPr="00AC64AD">
        <w:t>of</w:t>
      </w:r>
      <w:r w:rsidR="00347A49">
        <w:t xml:space="preserve"> </w:t>
      </w:r>
      <w:r w:rsidR="00347A49" w:rsidRPr="00AC64AD">
        <w:t>roles</w:t>
      </w:r>
      <w:r w:rsidR="00347A49">
        <w:t xml:space="preserve"> </w:t>
      </w:r>
      <w:r w:rsidR="00347A49" w:rsidRPr="00AC64AD">
        <w:t>and</w:t>
      </w:r>
      <w:r w:rsidR="00347A49">
        <w:t xml:space="preserve"> </w:t>
      </w:r>
      <w:r w:rsidR="00347A49" w:rsidRPr="00AC64AD">
        <w:t>practice,</w:t>
      </w:r>
      <w:r w:rsidR="00347A49">
        <w:t xml:space="preserve"> </w:t>
      </w:r>
      <w:r w:rsidR="00347A49" w:rsidRPr="00AC64AD">
        <w:t>and</w:t>
      </w:r>
      <w:r w:rsidR="00347A49">
        <w:t xml:space="preserve"> </w:t>
      </w:r>
      <w:r w:rsidR="00347A49" w:rsidRPr="00AC64AD">
        <w:t>risk</w:t>
      </w:r>
      <w:r w:rsidR="00347A49">
        <w:t xml:space="preserve"> </w:t>
      </w:r>
      <w:r w:rsidR="00347A49" w:rsidRPr="00AC64AD">
        <w:t>dilution</w:t>
      </w:r>
      <w:r w:rsidR="00347A49">
        <w:t xml:space="preserve"> </w:t>
      </w:r>
      <w:r w:rsidR="00347A49" w:rsidRPr="00AC64AD">
        <w:t>and</w:t>
      </w:r>
      <w:r w:rsidR="00347A49">
        <w:t xml:space="preserve"> </w:t>
      </w:r>
      <w:r w:rsidR="00347A49" w:rsidRPr="00AC64AD">
        <w:t>co-option</w:t>
      </w:r>
      <w:r w:rsidR="00347A49">
        <w:t xml:space="preserve"> </w:t>
      </w:r>
      <w:r w:rsidR="00347A49" w:rsidRPr="00AC64AD">
        <w:t>of</w:t>
      </w:r>
      <w:r w:rsidR="00347A49">
        <w:t xml:space="preserve"> lived and living experience </w:t>
      </w:r>
      <w:r w:rsidR="00347A49" w:rsidRPr="00AC64AD">
        <w:t>discipline</w:t>
      </w:r>
      <w:r w:rsidR="00347A49">
        <w:t xml:space="preserve">s </w:t>
      </w:r>
      <w:r w:rsidR="00347A49" w:rsidRPr="00AC64AD">
        <w:t>and</w:t>
      </w:r>
      <w:r w:rsidR="00347A49">
        <w:t xml:space="preserve"> </w:t>
      </w:r>
      <w:r w:rsidR="00347A49" w:rsidRPr="00AC64AD">
        <w:t>perspectives</w:t>
      </w:r>
      <w:r w:rsidR="00347A49">
        <w:t xml:space="preserve"> </w:t>
      </w:r>
      <w:r w:rsidR="00347A49" w:rsidRPr="00AC64AD">
        <w:t>within</w:t>
      </w:r>
      <w:r w:rsidR="00347A49">
        <w:t xml:space="preserve"> </w:t>
      </w:r>
      <w:r w:rsidR="00347A49" w:rsidRPr="00AC64AD">
        <w:t>mainstream</w:t>
      </w:r>
      <w:r w:rsidR="00347A49">
        <w:t xml:space="preserve"> </w:t>
      </w:r>
      <w:r w:rsidR="00347A49" w:rsidRPr="00AC64AD">
        <w:t>contexts</w:t>
      </w:r>
      <w:r w:rsidR="00347A49">
        <w:t xml:space="preserve"> (</w:t>
      </w:r>
      <w:proofErr w:type="spellStart"/>
      <w:r w:rsidR="005B7729" w:rsidRPr="00837B69">
        <w:t>Loughhead</w:t>
      </w:r>
      <w:proofErr w:type="spellEnd"/>
      <w:r w:rsidR="005B7729" w:rsidRPr="00837B69">
        <w:t xml:space="preserve"> et al., 2024</w:t>
      </w:r>
      <w:r w:rsidR="00347A49" w:rsidRPr="00857CDD">
        <w:t>)</w:t>
      </w:r>
      <w:r w:rsidR="00347A49">
        <w:t>. What perpetuates this problem is the l</w:t>
      </w:r>
      <w:r w:rsidR="00347A49" w:rsidRPr="00AC64AD">
        <w:t>imited</w:t>
      </w:r>
      <w:r w:rsidR="00347A49">
        <w:t xml:space="preserve"> </w:t>
      </w:r>
      <w:r w:rsidR="00347A49" w:rsidRPr="00AC64AD">
        <w:t>research</w:t>
      </w:r>
      <w:r w:rsidR="00347A49">
        <w:t xml:space="preserve"> </w:t>
      </w:r>
      <w:r w:rsidR="00347A49" w:rsidRPr="00AC64AD">
        <w:t>and</w:t>
      </w:r>
      <w:r w:rsidR="00347A49">
        <w:t xml:space="preserve"> </w:t>
      </w:r>
      <w:r w:rsidR="00347A49" w:rsidRPr="00AC64AD">
        <w:t>evaluation</w:t>
      </w:r>
      <w:r w:rsidR="00347A49">
        <w:t xml:space="preserve"> </w:t>
      </w:r>
      <w:r w:rsidR="00347A49" w:rsidRPr="00AC64AD">
        <w:t>to</w:t>
      </w:r>
      <w:r w:rsidR="00347A49">
        <w:t xml:space="preserve"> </w:t>
      </w:r>
      <w:r w:rsidR="00347A49" w:rsidRPr="00AC64AD">
        <w:t>build</w:t>
      </w:r>
      <w:r w:rsidR="00347A49">
        <w:t xml:space="preserve"> </w:t>
      </w:r>
      <w:r w:rsidR="00347A49" w:rsidRPr="00AC64AD">
        <w:t>the</w:t>
      </w:r>
      <w:r w:rsidR="00347A49">
        <w:t xml:space="preserve"> </w:t>
      </w:r>
      <w:r w:rsidR="00347A49" w:rsidRPr="00AC64AD">
        <w:t>evidence</w:t>
      </w:r>
      <w:r w:rsidR="00347A49">
        <w:t xml:space="preserve"> </w:t>
      </w:r>
      <w:r w:rsidR="00347A49" w:rsidRPr="00AC64AD">
        <w:t>base</w:t>
      </w:r>
      <w:r w:rsidR="00347A49">
        <w:t xml:space="preserve"> </w:t>
      </w:r>
      <w:r w:rsidR="00347A49" w:rsidRPr="00AC64AD">
        <w:t>of</w:t>
      </w:r>
      <w:r w:rsidR="00347A49">
        <w:t xml:space="preserve"> the effectiveness of lived and living e</w:t>
      </w:r>
      <w:r w:rsidR="00347A49" w:rsidRPr="00AC64AD">
        <w:t>xpertise</w:t>
      </w:r>
      <w:r w:rsidR="00347A49">
        <w:t xml:space="preserve">, and inadequate </w:t>
      </w:r>
      <w:r w:rsidR="00347A49" w:rsidRPr="00AC64AD">
        <w:t>approaches</w:t>
      </w:r>
      <w:r w:rsidR="00347A49">
        <w:t xml:space="preserve"> </w:t>
      </w:r>
      <w:r w:rsidR="00347A49" w:rsidRPr="00AC64AD">
        <w:t>to</w:t>
      </w:r>
      <w:r w:rsidR="00347A49">
        <w:t xml:space="preserve"> </w:t>
      </w:r>
      <w:r w:rsidR="00347A49" w:rsidRPr="00AC64AD">
        <w:t>demonstrate</w:t>
      </w:r>
      <w:r w:rsidR="00347A49">
        <w:t xml:space="preserve"> its </w:t>
      </w:r>
      <w:r w:rsidR="00347A49" w:rsidRPr="00AC64AD">
        <w:t>impact</w:t>
      </w:r>
      <w:r w:rsidR="00347A49">
        <w:t xml:space="preserve"> </w:t>
      </w:r>
      <w:r w:rsidR="00347A49" w:rsidRPr="00AC64AD">
        <w:t>and</w:t>
      </w:r>
      <w:r w:rsidR="00347A49">
        <w:t xml:space="preserve"> </w:t>
      </w:r>
      <w:r w:rsidR="00347A49" w:rsidRPr="00AC64AD">
        <w:t>outcomes.</w:t>
      </w:r>
      <w:r w:rsidR="00347A49">
        <w:t xml:space="preserve"> </w:t>
      </w:r>
      <w:r w:rsidR="00347A49" w:rsidRPr="00D76E73">
        <w:rPr>
          <w:rFonts w:eastAsia="VIC" w:cs="VIC"/>
          <w:lang w:val="en-GB"/>
        </w:rPr>
        <w:t xml:space="preserve">Strengthening the evidence base will be critical to informing future </w:t>
      </w:r>
      <w:r w:rsidR="00A4610F">
        <w:rPr>
          <w:rFonts w:eastAsia="MS Mincho" w:cs="VIC" w:hint="eastAsia"/>
          <w:lang w:val="en-GB" w:eastAsia="ja-JP"/>
        </w:rPr>
        <w:t>growth</w:t>
      </w:r>
      <w:r w:rsidR="00347A49" w:rsidRPr="00D76E73">
        <w:rPr>
          <w:rFonts w:eastAsia="VIC" w:cs="VIC"/>
          <w:lang w:val="en-GB"/>
        </w:rPr>
        <w:t xml:space="preserve"> and demonstrating the impact of lived and living experience leadership.</w:t>
      </w:r>
    </w:p>
    <w:p w14:paraId="5ED3E36B" w14:textId="47B4EE02" w:rsidR="00DF5B17" w:rsidRPr="0099336D" w:rsidRDefault="00DF5B17" w:rsidP="00DF5B17">
      <w:pPr>
        <w:pStyle w:val="Body"/>
        <w:rPr>
          <w:rStyle w:val="normaltextrun"/>
          <w:rFonts w:eastAsia="VIC" w:cs="VIC"/>
          <w:lang w:val="en-GB"/>
        </w:rPr>
      </w:pPr>
      <w:r w:rsidRPr="00D76E73">
        <w:rPr>
          <w:rFonts w:eastAsia="VIC" w:cs="VIC"/>
          <w:lang w:val="en-GB"/>
        </w:rPr>
        <w:t xml:space="preserve">Despite this progress, growth has been uneven across disciplines, sectors and settings. Workforce development has occurred at different rates across mental health, </w:t>
      </w:r>
      <w:r w:rsidR="00915238">
        <w:rPr>
          <w:rFonts w:eastAsia="VIC" w:cs="VIC"/>
          <w:lang w:val="en-GB"/>
        </w:rPr>
        <w:t>AOD</w:t>
      </w:r>
      <w:r w:rsidRPr="00D76E73">
        <w:rPr>
          <w:rFonts w:eastAsia="VIC" w:cs="VIC"/>
          <w:lang w:val="en-GB"/>
        </w:rPr>
        <w:t xml:space="preserve"> and harm reduction services, and significant disparities remain between consumer, family, carer and peer workforces. People from diverse cultural and intersectional backgrounds may also face additional barriers to participation, leadership and career progression.</w:t>
      </w:r>
    </w:p>
    <w:p w14:paraId="01C861F5" w14:textId="77777777" w:rsidR="00DF5B17" w:rsidRDefault="00DF5B17" w:rsidP="00DF5B17">
      <w:pPr>
        <w:pStyle w:val="Body"/>
      </w:pPr>
      <w:r>
        <w:rPr>
          <w:rStyle w:val="normaltextrun"/>
          <w:lang w:val="en-GB"/>
        </w:rPr>
        <w:lastRenderedPageBreak/>
        <w:t xml:space="preserve">This means that the equitable advancement of different lived and living experience communities, leadership, workforces and partnerships has been uneven. </w:t>
      </w:r>
      <w:r w:rsidRPr="00F913CC">
        <w:t>Recognising</w:t>
      </w:r>
      <w:r>
        <w:t xml:space="preserve"> </w:t>
      </w:r>
      <w:r w:rsidRPr="00F913CC">
        <w:t>th</w:t>
      </w:r>
      <w:r>
        <w:t xml:space="preserve">e broad range of different lived and living experience communities and perspectives </w:t>
      </w:r>
      <w:r w:rsidRPr="00F913CC">
        <w:t>and</w:t>
      </w:r>
      <w:r>
        <w:t xml:space="preserve"> </w:t>
      </w:r>
      <w:r w:rsidRPr="00F913CC">
        <w:t>ensuring</w:t>
      </w:r>
      <w:r>
        <w:t xml:space="preserve"> </w:t>
      </w:r>
      <w:r w:rsidRPr="00F913CC">
        <w:t>all</w:t>
      </w:r>
      <w:r>
        <w:t xml:space="preserve"> </w:t>
      </w:r>
      <w:r w:rsidRPr="00F913CC">
        <w:t>voices</w:t>
      </w:r>
      <w:r>
        <w:t xml:space="preserve"> </w:t>
      </w:r>
      <w:r w:rsidRPr="00F913CC">
        <w:t>are</w:t>
      </w:r>
      <w:r>
        <w:t xml:space="preserve"> </w:t>
      </w:r>
      <w:r w:rsidRPr="00F913CC">
        <w:t>heard</w:t>
      </w:r>
      <w:r>
        <w:t xml:space="preserve"> </w:t>
      </w:r>
      <w:r w:rsidRPr="00F913CC">
        <w:t>is</w:t>
      </w:r>
      <w:r>
        <w:t xml:space="preserve"> </w:t>
      </w:r>
      <w:r w:rsidRPr="00F913CC">
        <w:t>essential</w:t>
      </w:r>
      <w:r>
        <w:t xml:space="preserve"> </w:t>
      </w:r>
      <w:r w:rsidRPr="00F913CC">
        <w:t>to</w:t>
      </w:r>
      <w:r>
        <w:t xml:space="preserve"> </w:t>
      </w:r>
      <w:r w:rsidRPr="00F913CC">
        <w:t>building</w:t>
      </w:r>
      <w:r>
        <w:t xml:space="preserve"> </w:t>
      </w:r>
      <w:r w:rsidRPr="00F913CC">
        <w:t>fairer,</w:t>
      </w:r>
      <w:r>
        <w:t xml:space="preserve"> </w:t>
      </w:r>
      <w:r w:rsidRPr="00F913CC">
        <w:t>more</w:t>
      </w:r>
      <w:r>
        <w:t xml:space="preserve"> </w:t>
      </w:r>
      <w:r w:rsidRPr="00F913CC">
        <w:t>inclusive</w:t>
      </w:r>
      <w:r>
        <w:t xml:space="preserve"> </w:t>
      </w:r>
      <w:r w:rsidRPr="00F913CC">
        <w:t>systems</w:t>
      </w:r>
      <w:r>
        <w:t xml:space="preserve"> </w:t>
      </w:r>
      <w:r w:rsidRPr="00F913CC">
        <w:t>led</w:t>
      </w:r>
      <w:r>
        <w:t xml:space="preserve"> </w:t>
      </w:r>
      <w:r w:rsidRPr="00F913CC">
        <w:t>by</w:t>
      </w:r>
      <w:r>
        <w:t xml:space="preserve"> </w:t>
      </w:r>
      <w:r w:rsidRPr="00F913CC">
        <w:t>people</w:t>
      </w:r>
      <w:r>
        <w:t xml:space="preserve"> </w:t>
      </w:r>
      <w:r w:rsidRPr="00F913CC">
        <w:t>with</w:t>
      </w:r>
      <w:r>
        <w:t xml:space="preserve"> lived and living experience</w:t>
      </w:r>
      <w:r w:rsidRPr="00F913CC">
        <w:t>.</w:t>
      </w:r>
    </w:p>
    <w:p w14:paraId="457E289D" w14:textId="42EBB251" w:rsidR="00FB547B" w:rsidRPr="00D76E73" w:rsidRDefault="003B3BAC" w:rsidP="00FB547B">
      <w:pPr>
        <w:pStyle w:val="Body"/>
        <w:rPr>
          <w:rFonts w:eastAsia="VIC" w:cs="VIC"/>
          <w:lang w:val="en-GB"/>
        </w:rPr>
      </w:pPr>
      <w:r w:rsidRPr="003B3BAC">
        <w:rPr>
          <w:rFonts w:eastAsia="VIC" w:cs="VIC"/>
          <w:lang w:val="en-GB"/>
        </w:rPr>
        <w:t xml:space="preserve">Continued system transformation </w:t>
      </w:r>
      <w:r w:rsidR="00FB547B" w:rsidRPr="00D76E73">
        <w:rPr>
          <w:rFonts w:eastAsia="VIC" w:cs="VIC"/>
          <w:lang w:val="en-GB"/>
        </w:rPr>
        <w:t>requires a coordinated approach that builds on the progress already made while addressing these challenges. Strengthening leadership, workforce development, organisational capability and genuine partnership will be essential to ensuring lived and living expertise continues to shape the future of Victoria's mental health and wellbeing system.</w:t>
      </w:r>
    </w:p>
    <w:p w14:paraId="13E8DACA" w14:textId="77777777" w:rsidR="00FB547B" w:rsidRDefault="00FB547B" w:rsidP="00FB547B">
      <w:pPr>
        <w:pStyle w:val="Body"/>
        <w:rPr>
          <w:rFonts w:eastAsia="MS Mincho" w:cs="VIC"/>
          <w:lang w:val="en-GB" w:eastAsia="ja-JP"/>
        </w:rPr>
      </w:pPr>
      <w:r w:rsidRPr="00D76E73">
        <w:rPr>
          <w:rFonts w:eastAsia="VIC" w:cs="VIC"/>
          <w:lang w:val="en-GB"/>
        </w:rPr>
        <w:t>This framework provides a shared direction for that work over the next decade.</w:t>
      </w:r>
    </w:p>
    <w:p w14:paraId="1352F9D1" w14:textId="77777777" w:rsidR="005F2A03" w:rsidRPr="00F247D8" w:rsidRDefault="005F2A03" w:rsidP="00CE0408">
      <w:pPr>
        <w:pStyle w:val="Heading3"/>
      </w:pPr>
      <w:bookmarkStart w:id="27" w:name="_Toc215043535"/>
      <w:bookmarkStart w:id="28" w:name="_Toc223447875"/>
      <w:r w:rsidRPr="00F247D8">
        <w:t>System</w:t>
      </w:r>
      <w:r>
        <w:t xml:space="preserve"> </w:t>
      </w:r>
      <w:r w:rsidRPr="00F247D8">
        <w:t>change</w:t>
      </w:r>
      <w:r>
        <w:t xml:space="preserve"> </w:t>
      </w:r>
      <w:r w:rsidRPr="00F247D8">
        <w:t>depends</w:t>
      </w:r>
      <w:r>
        <w:t xml:space="preserve"> </w:t>
      </w:r>
      <w:r w:rsidRPr="00F247D8">
        <w:t>on</w:t>
      </w:r>
      <w:r>
        <w:t xml:space="preserve"> </w:t>
      </w:r>
      <w:r w:rsidRPr="00F247D8">
        <w:t>the</w:t>
      </w:r>
      <w:r>
        <w:t xml:space="preserve"> </w:t>
      </w:r>
      <w:r w:rsidRPr="00F247D8">
        <w:t>leadership</w:t>
      </w:r>
      <w:r>
        <w:t xml:space="preserve"> </w:t>
      </w:r>
      <w:r w:rsidRPr="00F247D8">
        <w:t>of</w:t>
      </w:r>
      <w:r>
        <w:t xml:space="preserve"> </w:t>
      </w:r>
      <w:r w:rsidRPr="00F247D8">
        <w:t>people</w:t>
      </w:r>
      <w:r>
        <w:t xml:space="preserve"> </w:t>
      </w:r>
      <w:r w:rsidRPr="00F247D8">
        <w:t>with</w:t>
      </w:r>
      <w:r>
        <w:t xml:space="preserve"> </w:t>
      </w:r>
      <w:bookmarkEnd w:id="27"/>
      <w:bookmarkEnd w:id="28"/>
      <w:r>
        <w:t>lived and living experience</w:t>
      </w:r>
    </w:p>
    <w:p w14:paraId="13022B31" w14:textId="77777777" w:rsidR="004C01CE" w:rsidRDefault="00347A49">
      <w:pPr>
        <w:pStyle w:val="Body"/>
      </w:pPr>
      <w:r>
        <w:t>Victoria’s vision for the future is a mental health and wellbeing system that delivers inclusive, personalised, compassionate, integrated care so all Victorians are supported to live and experience the life they want</w:t>
      </w:r>
      <w:r>
        <w:rPr>
          <w:noProof/>
          <w:lang w:val="en-US"/>
        </w:rPr>
        <w:t xml:space="preserve"> (Department of Health, Victoria</w:t>
      </w:r>
      <w:r w:rsidR="002E25AE" w:rsidRPr="002E25AE">
        <w:rPr>
          <w:lang w:val="en-US"/>
        </w:rPr>
        <w:t>,</w:t>
      </w:r>
      <w:r>
        <w:rPr>
          <w:noProof/>
          <w:lang w:val="en-US"/>
        </w:rPr>
        <w:t xml:space="preserve"> 2024b)</w:t>
      </w:r>
      <w:r>
        <w:t xml:space="preserve">. </w:t>
      </w:r>
    </w:p>
    <w:p w14:paraId="4C309DA6" w14:textId="06510387" w:rsidR="004C01CE" w:rsidRDefault="00347A49">
      <w:pPr>
        <w:pStyle w:val="Body"/>
      </w:pPr>
      <w:r w:rsidRPr="0076690D">
        <w:t>The Royal Commission into Victoria’s Mental Health System recognised the unique value of lived and living experience and made clear that lived and living experience leadership must be central to designing, operating, and strengthening that system</w:t>
      </w:r>
      <w:r w:rsidRPr="0076690D">
        <w:rPr>
          <w:lang w:val="en-US"/>
        </w:rPr>
        <w:t xml:space="preserve"> (Royal Commission into Victoria's Mental Health System</w:t>
      </w:r>
      <w:r w:rsidR="00D51150" w:rsidRPr="00D51150">
        <w:rPr>
          <w:lang w:val="en-US"/>
        </w:rPr>
        <w:t>,</w:t>
      </w:r>
      <w:r w:rsidRPr="0076690D">
        <w:rPr>
          <w:lang w:val="en-US"/>
        </w:rPr>
        <w:t xml:space="preserve"> </w:t>
      </w:r>
      <w:r w:rsidR="001F18DC" w:rsidRPr="0076690D">
        <w:rPr>
          <w:lang w:val="en-US"/>
        </w:rPr>
        <w:t>202</w:t>
      </w:r>
      <w:r w:rsidR="001F18DC">
        <w:rPr>
          <w:rFonts w:eastAsia="MS Mincho" w:hint="eastAsia"/>
          <w:lang w:val="en-US" w:eastAsia="ja-JP"/>
        </w:rPr>
        <w:t>1</w:t>
      </w:r>
      <w:r w:rsidRPr="0076690D">
        <w:rPr>
          <w:lang w:val="en-US"/>
        </w:rPr>
        <w:t>)</w:t>
      </w:r>
      <w:r w:rsidRPr="0076690D">
        <w:t>.</w:t>
      </w:r>
    </w:p>
    <w:p w14:paraId="5D415D4E" w14:textId="6D010B36" w:rsidR="004C01CE" w:rsidRDefault="00347A49">
      <w:pPr>
        <w:pStyle w:val="Body"/>
      </w:pPr>
      <w:r>
        <w:t>The Royal Commission</w:t>
      </w:r>
      <w:r>
        <w:rPr>
          <w:rFonts w:eastAsia="MS Mincho" w:hint="eastAsia"/>
          <w:lang w:eastAsia="ja-JP"/>
        </w:rPr>
        <w:t xml:space="preserve"> (</w:t>
      </w:r>
      <w:r w:rsidR="001F18DC">
        <w:rPr>
          <w:rFonts w:eastAsia="MS Mincho" w:hint="eastAsia"/>
          <w:lang w:eastAsia="ja-JP"/>
        </w:rPr>
        <w:t>2021</w:t>
      </w:r>
      <w:r>
        <w:rPr>
          <w:rFonts w:eastAsia="MS Mincho" w:hint="eastAsia"/>
          <w:lang w:eastAsia="ja-JP"/>
        </w:rPr>
        <w:t>)</w:t>
      </w:r>
      <w:r>
        <w:t xml:space="preserve"> stated that services are safer and more effective when people with lived and living experience of mental health challenges, psychological distress and/or substance use, or addiction are involved at all levels – from service delivery to senior leadership and decision-making. It also called for lived and living experience to guide policy, research, service design, and evaluation.</w:t>
      </w:r>
    </w:p>
    <w:p w14:paraId="293EDC6E" w14:textId="0F80F3EE" w:rsidR="003C1DBD" w:rsidRDefault="003C1DBD" w:rsidP="003C1DBD">
      <w:pPr>
        <w:pStyle w:val="Body"/>
        <w:rPr>
          <w:rFonts w:eastAsia="MS Mincho"/>
          <w:lang w:eastAsia="ja-JP"/>
        </w:rPr>
      </w:pPr>
      <w:r w:rsidRPr="0030182E">
        <w:t>An analysis of the Royal Commission's interim and final reports identified the Commission's directions and recommendations for lived and living experience leadership, workforce development and partnerships, as well as additional enabling conditions required to support implementation. The following catalysts for change were identified</w:t>
      </w:r>
      <w:r w:rsidR="002C5071">
        <w:rPr>
          <w:rFonts w:eastAsia="MS Mincho" w:hint="eastAsia"/>
          <w:lang w:eastAsia="ja-JP"/>
        </w:rPr>
        <w:t xml:space="preserve"> </w:t>
      </w:r>
      <w:r w:rsidR="002C5071" w:rsidRPr="002C5071">
        <w:rPr>
          <w:rFonts w:eastAsia="MS Mincho"/>
          <w:lang w:eastAsia="ja-JP"/>
        </w:rPr>
        <w:t>(see Figure 3)</w:t>
      </w:r>
      <w:r w:rsidR="002C5071">
        <w:rPr>
          <w:rFonts w:eastAsia="MS Mincho" w:hint="eastAsia"/>
          <w:lang w:eastAsia="ja-JP"/>
        </w:rPr>
        <w:t>.</w:t>
      </w:r>
    </w:p>
    <w:p w14:paraId="142F1B82" w14:textId="096089E5" w:rsidR="00720A1E" w:rsidRPr="008F29A9" w:rsidRDefault="006D6D5E" w:rsidP="008F29A9">
      <w:pPr>
        <w:pStyle w:val="Tablecaption"/>
        <w:rPr>
          <w:lang w:eastAsia="ja-JP"/>
        </w:rPr>
      </w:pPr>
      <w:r w:rsidRPr="008F29A9">
        <w:rPr>
          <w:rFonts w:hint="eastAsia"/>
          <w:lang w:eastAsia="ja-JP"/>
        </w:rPr>
        <w:t>Figure 3:</w:t>
      </w:r>
      <w:r w:rsidR="00720A1E" w:rsidRPr="008F29A9">
        <w:rPr>
          <w:rFonts w:hint="eastAsia"/>
          <w:lang w:eastAsia="ja-JP"/>
        </w:rPr>
        <w:t xml:space="preserve"> </w:t>
      </w:r>
      <w:r w:rsidR="00720A1E" w:rsidRPr="008F29A9">
        <w:rPr>
          <w:lang w:eastAsia="ja-JP"/>
        </w:rPr>
        <w:t>Lived and living experience-led organisations</w:t>
      </w:r>
    </w:p>
    <w:p w14:paraId="6B7C32D3" w14:textId="55606770" w:rsidR="0047350E" w:rsidRPr="0047350E" w:rsidRDefault="0047350E" w:rsidP="008F29A9">
      <w:pPr>
        <w:pStyle w:val="Body"/>
        <w:rPr>
          <w:rFonts w:eastAsia="MS Mincho"/>
          <w:lang w:eastAsia="ja-JP"/>
        </w:rPr>
      </w:pPr>
      <w:r w:rsidRPr="0047350E">
        <w:rPr>
          <w:rFonts w:eastAsia="MS Mincho"/>
          <w:lang w:eastAsia="ja-JP"/>
        </w:rPr>
        <w:t>[This figure has been converted to text]</w:t>
      </w:r>
    </w:p>
    <w:p w14:paraId="16B6AE55" w14:textId="4555A5EC" w:rsidR="0047350E" w:rsidRPr="00315E4D" w:rsidRDefault="0047350E" w:rsidP="00315E4D">
      <w:pPr>
        <w:pStyle w:val="Bullet1"/>
        <w:numPr>
          <w:ilvl w:val="0"/>
          <w:numId w:val="14"/>
        </w:numPr>
        <w:ind w:left="284"/>
      </w:pPr>
      <w:r w:rsidRPr="00315E4D">
        <w:t>Lived and living experience workforce and leaders: Lived and living experience workforce and leaders are key contributors to service delivery and system change.</w:t>
      </w:r>
    </w:p>
    <w:p w14:paraId="794AB915" w14:textId="01CB2210" w:rsidR="0047350E" w:rsidRPr="00315E4D" w:rsidRDefault="0047350E" w:rsidP="00315E4D">
      <w:pPr>
        <w:pStyle w:val="Bullet1"/>
        <w:numPr>
          <w:ilvl w:val="0"/>
          <w:numId w:val="14"/>
        </w:numPr>
        <w:ind w:left="284"/>
      </w:pPr>
      <w:r w:rsidRPr="00315E4D">
        <w:t>Lived and living experience named roles: Lived and living experience leaders are in key, substantive roles to drive change and are supported to do so.</w:t>
      </w:r>
    </w:p>
    <w:p w14:paraId="42AB6266" w14:textId="68E66354" w:rsidR="0047350E" w:rsidRPr="00315E4D" w:rsidRDefault="0047350E" w:rsidP="00315E4D">
      <w:pPr>
        <w:pStyle w:val="Bullet1"/>
        <w:numPr>
          <w:ilvl w:val="0"/>
          <w:numId w:val="14"/>
        </w:numPr>
        <w:ind w:left="284"/>
      </w:pPr>
      <w:r w:rsidRPr="00315E4D">
        <w:t>Lived and living experience partnership: People with lived and living experience and lived and living experience-led organisations are genuine partners in all aspects of the system.</w:t>
      </w:r>
    </w:p>
    <w:p w14:paraId="07031700" w14:textId="697D6B1A" w:rsidR="0047350E" w:rsidRPr="00315E4D" w:rsidRDefault="0047350E" w:rsidP="00315E4D">
      <w:pPr>
        <w:pStyle w:val="Bullet1"/>
        <w:numPr>
          <w:ilvl w:val="0"/>
          <w:numId w:val="14"/>
        </w:numPr>
        <w:ind w:left="284"/>
      </w:pPr>
      <w:r w:rsidRPr="00315E4D">
        <w:t>Lived and living experience-led: Lived and living experience-led organisations are a genuine and thriving part of the system and service mix.</w:t>
      </w:r>
    </w:p>
    <w:p w14:paraId="439F3107" w14:textId="10C57A15" w:rsidR="0047350E" w:rsidRPr="00A132D7" w:rsidRDefault="00A132D7" w:rsidP="008F29A9">
      <w:pPr>
        <w:pStyle w:val="Body"/>
        <w:rPr>
          <w:rFonts w:eastAsia="MS Mincho"/>
          <w:b/>
          <w:lang w:eastAsia="ja-JP"/>
        </w:rPr>
      </w:pPr>
      <w:r w:rsidRPr="00A132D7">
        <w:rPr>
          <w:lang w:eastAsia="ja-JP"/>
        </w:rPr>
        <w:t>[end figure text]</w:t>
      </w:r>
    </w:p>
    <w:p w14:paraId="6B9B3669" w14:textId="77777777" w:rsidR="003C1DBD" w:rsidRPr="00E73F55" w:rsidRDefault="003C1DBD" w:rsidP="003C1DBD">
      <w:pPr>
        <w:pStyle w:val="Body"/>
        <w:rPr>
          <w:lang w:val="en-GB"/>
        </w:rPr>
      </w:pPr>
      <w:r w:rsidRPr="00E73F55">
        <w:rPr>
          <w:lang w:val="en-GB"/>
        </w:rPr>
        <w:t>While the Royal Commission provides a strong blueprint for lived and living experience leadership, workforce development and partnerships, further action is required to fully realise this vision.</w:t>
      </w:r>
    </w:p>
    <w:p w14:paraId="1BEA4301" w14:textId="77777777" w:rsidR="003C2012" w:rsidRDefault="003C2012" w:rsidP="003C2012">
      <w:pPr>
        <w:pStyle w:val="Body"/>
      </w:pPr>
      <w:r>
        <w:t xml:space="preserve">Since reform implementation began in 2021, the demand for lived and living expertise has continued to grow, and we are now seeing tangible outcomes of effective leadership, co-production </w:t>
      </w:r>
      <w:r>
        <w:lastRenderedPageBreak/>
        <w:t xml:space="preserve">and engagement. The examples of practice highlighted in the </w:t>
      </w:r>
      <w:r>
        <w:rPr>
          <w:i/>
          <w:iCs/>
        </w:rPr>
        <w:t xml:space="preserve">Leadership </w:t>
      </w:r>
      <w:r w:rsidRPr="00A4134E">
        <w:rPr>
          <w:i/>
          <w:iCs/>
        </w:rPr>
        <w:t>Framework</w:t>
      </w:r>
      <w:r>
        <w:t xml:space="preserve"> provide a window on this progress.   </w:t>
      </w:r>
    </w:p>
    <w:p w14:paraId="05193530" w14:textId="77777777" w:rsidR="003C2012" w:rsidRDefault="003C2012" w:rsidP="003C2012">
      <w:pPr>
        <w:pStyle w:val="Body"/>
      </w:pPr>
      <w:r>
        <w:t xml:space="preserve">This </w:t>
      </w:r>
      <w:r>
        <w:rPr>
          <w:i/>
          <w:iCs/>
        </w:rPr>
        <w:t xml:space="preserve">Leadership </w:t>
      </w:r>
      <w:r w:rsidRPr="00A4134E">
        <w:rPr>
          <w:i/>
          <w:iCs/>
        </w:rPr>
        <w:t>Framework</w:t>
      </w:r>
      <w:r>
        <w:t xml:space="preserve"> sets out a coordinated approach to collective change that recognises and builds on achievements to date while providing the scaffolding to scale, innovate and mature lived and living experience workforces across the system. </w:t>
      </w:r>
    </w:p>
    <w:p w14:paraId="384C47D9" w14:textId="3FCDBA2E" w:rsidR="00CB0A81" w:rsidRDefault="00CB0A81">
      <w:pPr>
        <w:spacing w:after="0" w:line="240" w:lineRule="auto"/>
        <w:rPr>
          <w:lang w:val="en-GB" w:eastAsia="ja-JP"/>
        </w:rPr>
      </w:pPr>
      <w:r>
        <w:rPr>
          <w:lang w:val="en-GB" w:eastAsia="ja-JP"/>
        </w:rPr>
        <w:br w:type="page"/>
      </w:r>
    </w:p>
    <w:p w14:paraId="3483AC05" w14:textId="77777777" w:rsidR="004E68CF" w:rsidRDefault="004E68CF">
      <w:pPr>
        <w:pStyle w:val="Heading1"/>
        <w:rPr>
          <w:kern w:val="36"/>
          <w:lang w:val="en-GB" w:eastAsia="ja-JP"/>
          <w14:ligatures w14:val="standardContextual"/>
        </w:rPr>
      </w:pPr>
      <w:bookmarkStart w:id="29" w:name="_Toc240968624"/>
      <w:bookmarkStart w:id="30" w:name="_Toc244179331"/>
      <w:r>
        <w:lastRenderedPageBreak/>
        <w:t>Our Lived and Living Experience Leadership Framework</w:t>
      </w:r>
      <w:bookmarkEnd w:id="29"/>
      <w:bookmarkEnd w:id="30"/>
    </w:p>
    <w:p w14:paraId="68AD0BAB" w14:textId="77777777" w:rsidR="004E68CF" w:rsidRDefault="004E68CF" w:rsidP="00483AB5">
      <w:pPr>
        <w:pStyle w:val="Heading2"/>
        <w:spacing w:before="240"/>
        <w:rPr>
          <w:kern w:val="2"/>
          <w:szCs w:val="32"/>
          <w:lang w:val="en-GB" w:eastAsia="ja-JP"/>
          <w14:ligatures w14:val="standardContextual"/>
        </w:rPr>
      </w:pPr>
      <w:bookmarkStart w:id="31" w:name="_Toc240968625"/>
      <w:bookmarkStart w:id="32" w:name="_Toc244179332"/>
      <w:r>
        <w:t>How we developed the Leadership Framework</w:t>
      </w:r>
      <w:bookmarkEnd w:id="31"/>
      <w:bookmarkEnd w:id="32"/>
    </w:p>
    <w:p w14:paraId="40296D4B" w14:textId="293A224D" w:rsidR="007C786B" w:rsidRDefault="000F4956" w:rsidP="000D14E9">
      <w:pPr>
        <w:pStyle w:val="Body"/>
      </w:pPr>
      <w:r w:rsidRPr="000F4956">
        <w:t xml:space="preserve">Development of the </w:t>
      </w:r>
      <w:r w:rsidRPr="000F4956">
        <w:rPr>
          <w:i/>
          <w:iCs/>
        </w:rPr>
        <w:t>Leadership Framework</w:t>
      </w:r>
      <w:r w:rsidR="007C786B">
        <w:t xml:space="preserve"> </w:t>
      </w:r>
      <w:r w:rsidR="007C786B" w:rsidRPr="00014560">
        <w:t>brought</w:t>
      </w:r>
      <w:r w:rsidR="007C786B">
        <w:t xml:space="preserve"> </w:t>
      </w:r>
      <w:r w:rsidR="007C786B" w:rsidRPr="00014560">
        <w:t>together</w:t>
      </w:r>
      <w:r w:rsidR="007C786B">
        <w:t xml:space="preserve"> lived and living experience peak bodies and agencies, technical experts, and other key stakeholders with different </w:t>
      </w:r>
      <w:r w:rsidR="007C786B" w:rsidRPr="00711802">
        <w:t>perspectives</w:t>
      </w:r>
      <w:r w:rsidR="007C786B">
        <w:t xml:space="preserve"> and experiences </w:t>
      </w:r>
      <w:r w:rsidR="007C786B" w:rsidRPr="00711802">
        <w:t>across</w:t>
      </w:r>
      <w:r w:rsidR="007C786B">
        <w:t xml:space="preserve"> </w:t>
      </w:r>
      <w:r w:rsidR="007C786B" w:rsidRPr="00711802">
        <w:t>mental</w:t>
      </w:r>
      <w:r w:rsidR="007C786B">
        <w:t xml:space="preserve"> </w:t>
      </w:r>
      <w:r w:rsidR="007C786B" w:rsidRPr="00711802">
        <w:t>health,</w:t>
      </w:r>
      <w:r w:rsidR="007C786B">
        <w:t xml:space="preserve"> AOD</w:t>
      </w:r>
      <w:r w:rsidR="005D291D">
        <w:t xml:space="preserve"> </w:t>
      </w:r>
      <w:r w:rsidR="007C786B" w:rsidRPr="00711802">
        <w:t>and</w:t>
      </w:r>
      <w:r w:rsidR="007C786B">
        <w:t xml:space="preserve"> </w:t>
      </w:r>
      <w:r w:rsidR="007C786B" w:rsidRPr="00711802">
        <w:t>harm</w:t>
      </w:r>
      <w:r w:rsidR="007C786B">
        <w:t xml:space="preserve"> </w:t>
      </w:r>
      <w:r w:rsidR="007C786B" w:rsidRPr="00711802">
        <w:t>reduction</w:t>
      </w:r>
      <w:r w:rsidR="00363484">
        <w:rPr>
          <w:rFonts w:eastAsia="MS Mincho" w:hint="eastAsia"/>
          <w:lang w:eastAsia="ja-JP"/>
        </w:rPr>
        <w:t>.</w:t>
      </w:r>
      <w:r w:rsidR="00A36676">
        <w:rPr>
          <w:rFonts w:eastAsia="MS Mincho" w:hint="eastAsia"/>
          <w:lang w:eastAsia="ja-JP"/>
        </w:rPr>
        <w:t xml:space="preserve"> </w:t>
      </w:r>
      <w:r w:rsidR="00363484">
        <w:rPr>
          <w:rFonts w:eastAsia="MS Mincho" w:hint="eastAsia"/>
          <w:lang w:eastAsia="ja-JP"/>
        </w:rPr>
        <w:t>L</w:t>
      </w:r>
      <w:r w:rsidRPr="000F4956">
        <w:t>ived</w:t>
      </w:r>
      <w:r w:rsidR="007C786B">
        <w:t xml:space="preserve"> and living experience-led research and engagement included: </w:t>
      </w:r>
    </w:p>
    <w:p w14:paraId="6C5A1860" w14:textId="77777777" w:rsidR="000D14E9" w:rsidRDefault="000D14E9" w:rsidP="00315E4D">
      <w:pPr>
        <w:pStyle w:val="Bullet1"/>
        <w:numPr>
          <w:ilvl w:val="0"/>
          <w:numId w:val="14"/>
        </w:numPr>
        <w:ind w:left="284"/>
      </w:pPr>
      <w:r>
        <w:t>An analysis of the Royal Commission’s interim and final reports’ narrative, directions and recommendations to bring together intentions for lived and living experience leadership and identify reform gaps.</w:t>
      </w:r>
    </w:p>
    <w:p w14:paraId="57661109" w14:textId="77777777" w:rsidR="000D14E9" w:rsidRPr="00542835" w:rsidRDefault="000D14E9" w:rsidP="00315E4D">
      <w:pPr>
        <w:pStyle w:val="Bullet1"/>
        <w:numPr>
          <w:ilvl w:val="0"/>
          <w:numId w:val="14"/>
        </w:numPr>
        <w:ind w:left="284"/>
      </w:pPr>
      <w:r>
        <w:t>A literature review of existing evidence and research on lived and living experience leadership, partnerships and workforces in mental health, AOD and harm reduction contexts.</w:t>
      </w:r>
    </w:p>
    <w:p w14:paraId="01A87159" w14:textId="77777777" w:rsidR="000D14E9" w:rsidRDefault="000D14E9" w:rsidP="00315E4D">
      <w:pPr>
        <w:pStyle w:val="Bullet1"/>
        <w:numPr>
          <w:ilvl w:val="0"/>
          <w:numId w:val="14"/>
        </w:numPr>
        <w:ind w:left="284"/>
      </w:pPr>
      <w:r w:rsidRPr="00B301C6">
        <w:t>14</w:t>
      </w:r>
      <w:r>
        <w:t xml:space="preserve"> lived and living experience technical experts worked alongside the department’s project team to develop the </w:t>
      </w:r>
      <w:r w:rsidRPr="00315E4D">
        <w:t>Leadership Framework</w:t>
      </w:r>
      <w:r>
        <w:t xml:space="preserve"> and coordinate research.</w:t>
      </w:r>
    </w:p>
    <w:p w14:paraId="3611061A" w14:textId="3642ADA1" w:rsidR="000D14E9" w:rsidRDefault="000D14E9" w:rsidP="00315E4D">
      <w:pPr>
        <w:pStyle w:val="Bullet1"/>
        <w:numPr>
          <w:ilvl w:val="0"/>
          <w:numId w:val="14"/>
        </w:numPr>
        <w:ind w:left="284"/>
      </w:pPr>
      <w:r w:rsidRPr="00C315B5">
        <w:t>249 people</w:t>
      </w:r>
      <w:r>
        <w:t xml:space="preserve"> working in roles and organisations across mental health, AOD and harm reduction participated in lived and living experience-led interviews, focus groups, and surveys.</w:t>
      </w:r>
    </w:p>
    <w:p w14:paraId="4623D1B6" w14:textId="77777777" w:rsidR="000D14E9" w:rsidRDefault="000D14E9" w:rsidP="00315E4D">
      <w:pPr>
        <w:pStyle w:val="Bullet1"/>
        <w:numPr>
          <w:ilvl w:val="0"/>
          <w:numId w:val="14"/>
        </w:numPr>
        <w:ind w:left="284"/>
      </w:pPr>
      <w:r w:rsidRPr="00B301C6">
        <w:t>83</w:t>
      </w:r>
      <w:r>
        <w:t xml:space="preserve"> key stakeholders tested the </w:t>
      </w:r>
      <w:r w:rsidRPr="00315E4D">
        <w:t>Leadership Framework</w:t>
      </w:r>
      <w:r>
        <w:t>’s core vision and direction.</w:t>
      </w:r>
    </w:p>
    <w:p w14:paraId="6731163F" w14:textId="77777777" w:rsidR="000D14E9" w:rsidRDefault="000D14E9" w:rsidP="00315E4D">
      <w:pPr>
        <w:pStyle w:val="Bullet1"/>
        <w:numPr>
          <w:ilvl w:val="0"/>
          <w:numId w:val="14"/>
        </w:numPr>
        <w:ind w:left="284"/>
      </w:pPr>
      <w:r w:rsidRPr="00B301C6">
        <w:t>20+</w:t>
      </w:r>
      <w:r>
        <w:t xml:space="preserve"> experts and stakeholders helped to strengthen intersectionality, diversity, equity and inclusion within the </w:t>
      </w:r>
      <w:r w:rsidRPr="00315E4D">
        <w:t>Leadership Framework</w:t>
      </w:r>
      <w:r>
        <w:t>.</w:t>
      </w:r>
    </w:p>
    <w:p w14:paraId="612F54A3" w14:textId="46CF171B" w:rsidR="000D14E9" w:rsidRDefault="000D14E9" w:rsidP="00315E4D">
      <w:pPr>
        <w:pStyle w:val="Bullet1"/>
        <w:numPr>
          <w:ilvl w:val="0"/>
          <w:numId w:val="14"/>
        </w:numPr>
        <w:ind w:left="284"/>
      </w:pPr>
      <w:r>
        <w:t>Engagement of IALEC and later the Centre for Mental Health Nursing (CMHN), who are undertaking standalone work to guide future directions on Aboriginal and Torres Strait Islander/First Nations lived and living experience leadership</w:t>
      </w:r>
      <w:r w:rsidRPr="00315E4D">
        <w:rPr>
          <w:rFonts w:hint="eastAsia"/>
        </w:rPr>
        <w:t xml:space="preserve"> (</w:t>
      </w:r>
      <w:r w:rsidR="00C109D1" w:rsidRPr="00315E4D">
        <w:rPr>
          <w:rFonts w:hint="eastAsia"/>
        </w:rPr>
        <w:t xml:space="preserve">see </w:t>
      </w:r>
      <w:r w:rsidR="002A50CC" w:rsidRPr="00315E4D">
        <w:rPr>
          <w:rFonts w:hint="eastAsia"/>
        </w:rPr>
        <w:t>Foundations for transformation</w:t>
      </w:r>
      <w:r w:rsidRPr="00315E4D">
        <w:rPr>
          <w:rFonts w:hint="eastAsia"/>
        </w:rPr>
        <w:t>)</w:t>
      </w:r>
      <w:r>
        <w:t>.</w:t>
      </w:r>
    </w:p>
    <w:p w14:paraId="6FCEE4AD" w14:textId="0419DC9D" w:rsidR="000D14E9" w:rsidRDefault="000D14E9" w:rsidP="00315E4D">
      <w:pPr>
        <w:pStyle w:val="Bullet1"/>
        <w:numPr>
          <w:ilvl w:val="0"/>
          <w:numId w:val="14"/>
        </w:numPr>
        <w:ind w:left="284"/>
      </w:pPr>
      <w:r>
        <w:t>Interviews and write-up of e</w:t>
      </w:r>
      <w:r w:rsidRPr="0082591D">
        <w:t>xamples</w:t>
      </w:r>
      <w:r>
        <w:t xml:space="preserve"> </w:t>
      </w:r>
      <w:r w:rsidRPr="0082591D">
        <w:t>of</w:t>
      </w:r>
      <w:r>
        <w:t xml:space="preserve"> </w:t>
      </w:r>
      <w:r w:rsidRPr="0082591D">
        <w:t>good</w:t>
      </w:r>
      <w:r>
        <w:t xml:space="preserve"> </w:t>
      </w:r>
      <w:r w:rsidRPr="0082591D">
        <w:t>organisational</w:t>
      </w:r>
      <w:r>
        <w:t xml:space="preserve"> </w:t>
      </w:r>
      <w:r w:rsidRPr="0082591D">
        <w:t>practice</w:t>
      </w:r>
      <w:r>
        <w:t xml:space="preserve"> </w:t>
      </w:r>
      <w:r w:rsidRPr="0082591D">
        <w:t>that</w:t>
      </w:r>
      <w:r>
        <w:t xml:space="preserve"> </w:t>
      </w:r>
      <w:r w:rsidRPr="0082591D">
        <w:t>illustrate</w:t>
      </w:r>
      <w:r>
        <w:t xml:space="preserve"> </w:t>
      </w:r>
      <w:r w:rsidRPr="0082591D">
        <w:t>the</w:t>
      </w:r>
      <w:r>
        <w:t xml:space="preserve"> </w:t>
      </w:r>
      <w:r w:rsidRPr="0082591D">
        <w:t>five</w:t>
      </w:r>
      <w:r>
        <w:t xml:space="preserve"> </w:t>
      </w:r>
      <w:r w:rsidR="00290744" w:rsidRPr="00315E4D">
        <w:rPr>
          <w:rFonts w:hint="eastAsia"/>
        </w:rPr>
        <w:t>priority areas</w:t>
      </w:r>
      <w:r>
        <w:t xml:space="preserve"> </w:t>
      </w:r>
      <w:r w:rsidRPr="0082591D">
        <w:t>are</w:t>
      </w:r>
      <w:r>
        <w:t xml:space="preserve"> </w:t>
      </w:r>
      <w:r w:rsidRPr="0082591D">
        <w:t>included</w:t>
      </w:r>
      <w:r>
        <w:t xml:space="preserve"> </w:t>
      </w:r>
      <w:r w:rsidRPr="0082591D">
        <w:t>in</w:t>
      </w:r>
      <w:r>
        <w:t xml:space="preserve"> </w:t>
      </w:r>
      <w:r w:rsidRPr="0082591D">
        <w:t>the</w:t>
      </w:r>
      <w:r>
        <w:t xml:space="preserve"> </w:t>
      </w:r>
      <w:r w:rsidRPr="00315E4D">
        <w:t>Leadership Framework</w:t>
      </w:r>
      <w:r>
        <w:t xml:space="preserve">. These practice examples will </w:t>
      </w:r>
      <w:r w:rsidRPr="0082591D">
        <w:t>help</w:t>
      </w:r>
      <w:r>
        <w:t xml:space="preserve"> </w:t>
      </w:r>
      <w:r w:rsidRPr="0082591D">
        <w:t>guide</w:t>
      </w:r>
      <w:r>
        <w:t xml:space="preserve"> </w:t>
      </w:r>
      <w:r w:rsidRPr="0082591D">
        <w:t>implementation</w:t>
      </w:r>
      <w:r>
        <w:t xml:space="preserve"> of the strategic principles and actions. </w:t>
      </w:r>
    </w:p>
    <w:p w14:paraId="6F27BD87" w14:textId="11B63A6F" w:rsidR="000D14E9" w:rsidRPr="00E6081D" w:rsidRDefault="000D14E9" w:rsidP="000D14E9">
      <w:pPr>
        <w:pStyle w:val="Body"/>
      </w:pPr>
      <w:r>
        <w:t xml:space="preserve">A project steering group established during earlier stages of development </w:t>
      </w:r>
      <w:r w:rsidRPr="00E6081D">
        <w:t>provided</w:t>
      </w:r>
      <w:r>
        <w:t xml:space="preserve"> </w:t>
      </w:r>
      <w:r w:rsidRPr="00E6081D">
        <w:t>oversight</w:t>
      </w:r>
      <w:r>
        <w:t xml:space="preserve"> </w:t>
      </w:r>
      <w:r w:rsidRPr="00E6081D">
        <w:t>and</w:t>
      </w:r>
      <w:r>
        <w:t xml:space="preserve"> lived and living experience </w:t>
      </w:r>
      <w:r w:rsidRPr="00E6081D">
        <w:t>governance</w:t>
      </w:r>
      <w:r>
        <w:t xml:space="preserve"> </w:t>
      </w:r>
      <w:r w:rsidRPr="00E6081D">
        <w:t>for</w:t>
      </w:r>
      <w:r>
        <w:t xml:space="preserve"> </w:t>
      </w:r>
      <w:r w:rsidRPr="00E6081D">
        <w:t>the</w:t>
      </w:r>
      <w:r>
        <w:t xml:space="preserve"> </w:t>
      </w:r>
      <w:r w:rsidR="001C5E77">
        <w:rPr>
          <w:rFonts w:eastAsia="MS Mincho" w:hint="eastAsia"/>
          <w:lang w:eastAsia="ja-JP"/>
        </w:rPr>
        <w:t xml:space="preserve">framework </w:t>
      </w:r>
      <w:r w:rsidRPr="00E6081D">
        <w:t>and</w:t>
      </w:r>
      <w:r>
        <w:t xml:space="preserve"> </w:t>
      </w:r>
      <w:r w:rsidRPr="00E6081D">
        <w:t>integrated</w:t>
      </w:r>
      <w:r>
        <w:t xml:space="preserve"> </w:t>
      </w:r>
      <w:r w:rsidRPr="00E6081D">
        <w:t>input</w:t>
      </w:r>
      <w:r>
        <w:t xml:space="preserve"> </w:t>
      </w:r>
      <w:r w:rsidRPr="00E6081D">
        <w:t>from</w:t>
      </w:r>
      <w:r>
        <w:t xml:space="preserve"> six </w:t>
      </w:r>
      <w:r w:rsidRPr="00E6081D">
        <w:t>of</w:t>
      </w:r>
      <w:r>
        <w:rPr>
          <w:rFonts w:ascii="Cambria" w:hAnsi="Cambria" w:cs="Cambria"/>
        </w:rPr>
        <w:t xml:space="preserve"> </w:t>
      </w:r>
      <w:r w:rsidRPr="00E6081D">
        <w:t>Victoria</w:t>
      </w:r>
      <w:r w:rsidRPr="00E6081D">
        <w:rPr>
          <w:rFonts w:cs="VIC"/>
        </w:rPr>
        <w:t>’</w:t>
      </w:r>
      <w:r w:rsidRPr="00E6081D">
        <w:t>s</w:t>
      </w:r>
      <w:r>
        <w:t xml:space="preserve"> </w:t>
      </w:r>
      <w:r w:rsidRPr="00E6081D">
        <w:t>peak</w:t>
      </w:r>
      <w:r>
        <w:rPr>
          <w:rFonts w:ascii="Cambria" w:hAnsi="Cambria" w:cs="Cambria"/>
        </w:rPr>
        <w:t xml:space="preserve"> </w:t>
      </w:r>
      <w:r>
        <w:t xml:space="preserve">lived and living experience </w:t>
      </w:r>
      <w:r w:rsidRPr="00E6081D">
        <w:t>bodies</w:t>
      </w:r>
      <w:r>
        <w:rPr>
          <w:rFonts w:ascii="Cambria" w:hAnsi="Cambria" w:cs="Cambria"/>
        </w:rPr>
        <w:t xml:space="preserve"> </w:t>
      </w:r>
      <w:r w:rsidRPr="00E6081D">
        <w:t>and</w:t>
      </w:r>
      <w:r>
        <w:rPr>
          <w:rFonts w:ascii="Cambria" w:hAnsi="Cambria" w:cs="Cambria"/>
        </w:rPr>
        <w:t xml:space="preserve"> </w:t>
      </w:r>
      <w:r w:rsidRPr="00E6081D">
        <w:t>agencies:</w:t>
      </w:r>
      <w:r>
        <w:t xml:space="preserve"> T</w:t>
      </w:r>
      <w:r w:rsidRPr="00E6081D">
        <w:t>andem,</w:t>
      </w:r>
      <w:r>
        <w:t xml:space="preserve"> </w:t>
      </w:r>
      <w:r w:rsidRPr="00E6081D">
        <w:t>VMIAC,</w:t>
      </w:r>
      <w:r>
        <w:t xml:space="preserve"> </w:t>
      </w:r>
      <w:r w:rsidRPr="00E6081D">
        <w:t>SHARC,</w:t>
      </w:r>
      <w:r>
        <w:t xml:space="preserve"> </w:t>
      </w:r>
      <w:proofErr w:type="spellStart"/>
      <w:r w:rsidRPr="00E6081D">
        <w:t>HRVic</w:t>
      </w:r>
      <w:proofErr w:type="spellEnd"/>
      <w:r w:rsidRPr="00E6081D">
        <w:t>,</w:t>
      </w:r>
      <w:r>
        <w:t xml:space="preserve"> </w:t>
      </w:r>
      <w:r w:rsidRPr="00E6081D">
        <w:t>the</w:t>
      </w:r>
      <w:r>
        <w:t xml:space="preserve"> </w:t>
      </w:r>
      <w:r w:rsidRPr="00E6081D">
        <w:t>Victorian</w:t>
      </w:r>
      <w:r>
        <w:t xml:space="preserve"> </w:t>
      </w:r>
      <w:r w:rsidRPr="00E6081D">
        <w:t>Collaborative</w:t>
      </w:r>
      <w:r>
        <w:t xml:space="preserve"> </w:t>
      </w:r>
      <w:r w:rsidRPr="00E6081D">
        <w:t>Centre</w:t>
      </w:r>
      <w:r>
        <w:t xml:space="preserve"> </w:t>
      </w:r>
      <w:r w:rsidRPr="00E6081D">
        <w:t>for</w:t>
      </w:r>
      <w:r>
        <w:t xml:space="preserve"> </w:t>
      </w:r>
      <w:r w:rsidRPr="00E6081D">
        <w:t>Mental</w:t>
      </w:r>
      <w:r>
        <w:t xml:space="preserve"> </w:t>
      </w:r>
      <w:r w:rsidRPr="00E6081D">
        <w:t>Health</w:t>
      </w:r>
      <w:r>
        <w:t xml:space="preserve"> and </w:t>
      </w:r>
      <w:r w:rsidRPr="00E6081D">
        <w:t>Wellbeing</w:t>
      </w:r>
      <w:r>
        <w:t xml:space="preserve"> </w:t>
      </w:r>
      <w:r w:rsidRPr="00E6081D">
        <w:t>and</w:t>
      </w:r>
      <w:r>
        <w:t xml:space="preserve"> </w:t>
      </w:r>
      <w:r w:rsidRPr="00E6081D">
        <w:t>the</w:t>
      </w:r>
      <w:r>
        <w:t xml:space="preserve"> </w:t>
      </w:r>
      <w:r w:rsidRPr="00E6081D">
        <w:t>Mental</w:t>
      </w:r>
      <w:r>
        <w:t xml:space="preserve"> </w:t>
      </w:r>
      <w:r w:rsidRPr="00E6081D">
        <w:t>Health</w:t>
      </w:r>
      <w:r>
        <w:t xml:space="preserve"> </w:t>
      </w:r>
      <w:r w:rsidRPr="00E6081D">
        <w:t>and</w:t>
      </w:r>
      <w:r>
        <w:t xml:space="preserve"> </w:t>
      </w:r>
      <w:r w:rsidRPr="00E6081D">
        <w:t>Wellbeing</w:t>
      </w:r>
      <w:r>
        <w:t xml:space="preserve"> </w:t>
      </w:r>
      <w:r w:rsidRPr="00E6081D">
        <w:t>Commission.</w:t>
      </w:r>
      <w:r>
        <w:t xml:space="preserve"> The Lived and Living Experience Leadership and Workforce Advisory Group provided advice on the document and on aspects of the implementation approach.</w:t>
      </w:r>
    </w:p>
    <w:p w14:paraId="71E02142" w14:textId="48B9A2A1" w:rsidR="007C786B" w:rsidRPr="00B97138" w:rsidRDefault="00E4564C" w:rsidP="000D14E9">
      <w:pPr>
        <w:pStyle w:val="Body"/>
      </w:pPr>
      <w:r w:rsidRPr="00E4564C">
        <w:t>The development process</w:t>
      </w:r>
      <w:r w:rsidR="007C786B">
        <w:t xml:space="preserve"> </w:t>
      </w:r>
      <w:r w:rsidR="007C786B" w:rsidRPr="00B97138">
        <w:t>also</w:t>
      </w:r>
      <w:r w:rsidR="007C786B">
        <w:t xml:space="preserve"> </w:t>
      </w:r>
      <w:r w:rsidRPr="00E4564C">
        <w:t>included consultation with</w:t>
      </w:r>
      <w:r w:rsidR="007C786B">
        <w:t xml:space="preserve"> </w:t>
      </w:r>
      <w:r w:rsidR="007C786B" w:rsidRPr="00B97138">
        <w:t>a</w:t>
      </w:r>
      <w:r w:rsidR="007C786B">
        <w:t xml:space="preserve"> </w:t>
      </w:r>
      <w:r w:rsidR="007C786B" w:rsidRPr="00B97138">
        <w:t>range</w:t>
      </w:r>
      <w:r w:rsidR="007C786B">
        <w:t xml:space="preserve"> </w:t>
      </w:r>
      <w:r w:rsidR="007C786B" w:rsidRPr="00B97138">
        <w:t>of</w:t>
      </w:r>
      <w:r w:rsidR="007C786B">
        <w:t xml:space="preserve"> </w:t>
      </w:r>
      <w:r w:rsidR="007C786B" w:rsidRPr="00B97138">
        <w:t>key</w:t>
      </w:r>
      <w:r w:rsidR="007C786B">
        <w:t xml:space="preserve"> </w:t>
      </w:r>
      <w:r w:rsidR="007C786B" w:rsidRPr="00B97138">
        <w:t>sector</w:t>
      </w:r>
      <w:r w:rsidR="007C786B">
        <w:t xml:space="preserve"> </w:t>
      </w:r>
      <w:r w:rsidR="007C786B" w:rsidRPr="00B97138">
        <w:t>stakeholders</w:t>
      </w:r>
      <w:r w:rsidR="007C786B">
        <w:t xml:space="preserve"> </w:t>
      </w:r>
      <w:r w:rsidR="007C786B" w:rsidRPr="00B97138">
        <w:t>with</w:t>
      </w:r>
      <w:r w:rsidR="007C786B">
        <w:t xml:space="preserve"> </w:t>
      </w:r>
      <w:r w:rsidR="007C786B" w:rsidRPr="00B97138">
        <w:t>di</w:t>
      </w:r>
      <w:r w:rsidR="007C786B">
        <w:t xml:space="preserve">fferent </w:t>
      </w:r>
      <w:r w:rsidR="007C786B" w:rsidRPr="00B97138">
        <w:t>perspectives,</w:t>
      </w:r>
      <w:r w:rsidR="007C786B">
        <w:t xml:space="preserve"> </w:t>
      </w:r>
      <w:r w:rsidR="007C786B" w:rsidRPr="00B97138">
        <w:t>skills</w:t>
      </w:r>
      <w:r w:rsidR="007C786B">
        <w:t xml:space="preserve"> </w:t>
      </w:r>
      <w:r w:rsidR="007C786B" w:rsidRPr="00B97138">
        <w:t>and</w:t>
      </w:r>
      <w:r w:rsidR="007C786B">
        <w:t xml:space="preserve"> </w:t>
      </w:r>
      <w:r w:rsidR="007C786B" w:rsidRPr="00B97138">
        <w:t>experiences</w:t>
      </w:r>
      <w:r w:rsidR="007C786B">
        <w:t xml:space="preserve"> </w:t>
      </w:r>
      <w:r w:rsidR="007C786B" w:rsidRPr="00B97138">
        <w:t>to</w:t>
      </w:r>
      <w:r w:rsidR="007C786B">
        <w:t xml:space="preserve"> </w:t>
      </w:r>
      <w:r w:rsidR="007C786B" w:rsidRPr="00B97138">
        <w:t>ensure</w:t>
      </w:r>
      <w:r w:rsidR="007C786B">
        <w:t xml:space="preserve"> </w:t>
      </w:r>
      <w:r w:rsidR="007C786B" w:rsidRPr="00B97138">
        <w:t>that</w:t>
      </w:r>
      <w:r w:rsidR="007C786B">
        <w:t xml:space="preserve"> </w:t>
      </w:r>
      <w:r w:rsidR="007C786B" w:rsidRPr="00B97138">
        <w:t>the</w:t>
      </w:r>
      <w:r w:rsidR="007C786B">
        <w:t xml:space="preserve"> </w:t>
      </w:r>
      <w:r w:rsidR="007C786B">
        <w:rPr>
          <w:i/>
          <w:iCs/>
        </w:rPr>
        <w:t xml:space="preserve">Leadership </w:t>
      </w:r>
      <w:r w:rsidR="007C786B" w:rsidRPr="00D34282">
        <w:rPr>
          <w:i/>
          <w:iCs/>
        </w:rPr>
        <w:t>Framework</w:t>
      </w:r>
      <w:r w:rsidR="007C786B" w:rsidRPr="00B97138">
        <w:t>’s</w:t>
      </w:r>
      <w:r w:rsidR="007C786B">
        <w:t xml:space="preserve"> </w:t>
      </w:r>
      <w:r w:rsidR="007C786B" w:rsidRPr="00B97138">
        <w:t>core</w:t>
      </w:r>
      <w:r w:rsidR="007C786B">
        <w:t xml:space="preserve"> </w:t>
      </w:r>
      <w:r w:rsidR="007C786B" w:rsidRPr="00B97138">
        <w:t>vision</w:t>
      </w:r>
      <w:r w:rsidR="007C786B">
        <w:t xml:space="preserve"> </w:t>
      </w:r>
      <w:r w:rsidR="007C786B" w:rsidRPr="00B97138">
        <w:t>and</w:t>
      </w:r>
      <w:r w:rsidR="007C786B">
        <w:t xml:space="preserve"> </w:t>
      </w:r>
      <w:r w:rsidR="007C786B" w:rsidRPr="00B97138">
        <w:t>direction</w:t>
      </w:r>
      <w:r w:rsidR="007C786B">
        <w:t xml:space="preserve"> </w:t>
      </w:r>
      <w:r w:rsidR="007C786B" w:rsidRPr="00B97138">
        <w:t>accurately</w:t>
      </w:r>
      <w:r w:rsidR="007C786B">
        <w:t xml:space="preserve"> </w:t>
      </w:r>
      <w:r w:rsidR="007C786B" w:rsidRPr="00B97138">
        <w:t>reflect</w:t>
      </w:r>
      <w:r w:rsidR="007C786B">
        <w:t xml:space="preserve"> </w:t>
      </w:r>
      <w:r w:rsidR="007C786B" w:rsidRPr="00B97138">
        <w:t>the</w:t>
      </w:r>
      <w:r w:rsidR="007C786B">
        <w:t xml:space="preserve"> </w:t>
      </w:r>
      <w:r w:rsidR="007C786B" w:rsidRPr="00B97138">
        <w:t>breadth</w:t>
      </w:r>
      <w:r w:rsidR="007C786B">
        <w:t xml:space="preserve"> </w:t>
      </w:r>
      <w:r w:rsidR="007C786B" w:rsidRPr="00B97138">
        <w:t>of</w:t>
      </w:r>
      <w:r w:rsidR="007C786B">
        <w:t xml:space="preserve"> </w:t>
      </w:r>
      <w:r w:rsidR="007C786B" w:rsidRPr="00B97138">
        <w:t>aspirations</w:t>
      </w:r>
      <w:r w:rsidR="007C786B">
        <w:t xml:space="preserve"> </w:t>
      </w:r>
      <w:r w:rsidR="007C786B" w:rsidRPr="00B97138">
        <w:t>and</w:t>
      </w:r>
      <w:r w:rsidR="007C786B">
        <w:t xml:space="preserve"> </w:t>
      </w:r>
      <w:r w:rsidR="007C786B" w:rsidRPr="00B97138">
        <w:t>outcomes</w:t>
      </w:r>
      <w:r w:rsidR="007C786B">
        <w:t xml:space="preserve"> </w:t>
      </w:r>
      <w:r w:rsidR="007C786B" w:rsidRPr="00B97138">
        <w:t>for</w:t>
      </w:r>
      <w:r w:rsidR="007C786B">
        <w:t xml:space="preserve"> lived and living experience </w:t>
      </w:r>
      <w:r w:rsidR="007C786B" w:rsidRPr="00B97138">
        <w:t>leadership.</w:t>
      </w:r>
    </w:p>
    <w:p w14:paraId="0057484D" w14:textId="77777777" w:rsidR="000D14E9" w:rsidRDefault="000D14E9" w:rsidP="000D14E9">
      <w:pPr>
        <w:pStyle w:val="Body"/>
      </w:pPr>
      <w:r>
        <w:rPr>
          <w:lang w:val="en-US"/>
        </w:rPr>
        <w:t xml:space="preserve">The project team considered input from </w:t>
      </w:r>
      <w:r w:rsidRPr="00E6081D">
        <w:rPr>
          <w:lang w:val="en-US"/>
        </w:rPr>
        <w:t>a</w:t>
      </w:r>
      <w:r>
        <w:rPr>
          <w:rStyle w:val="normaltextrun"/>
          <w:rFonts w:eastAsia="MS Gothic"/>
        </w:rPr>
        <w:t xml:space="preserve"> </w:t>
      </w:r>
      <w:r w:rsidRPr="00E6081D">
        <w:rPr>
          <w:rStyle w:val="normaltextrun"/>
          <w:rFonts w:eastAsia="MS Gothic"/>
        </w:rPr>
        <w:t>wide</w:t>
      </w:r>
      <w:r>
        <w:rPr>
          <w:rStyle w:val="normaltextrun"/>
          <w:rFonts w:eastAsia="MS Gothic"/>
        </w:rPr>
        <w:t xml:space="preserve"> </w:t>
      </w:r>
      <w:r w:rsidRPr="00E6081D">
        <w:rPr>
          <w:rStyle w:val="normaltextrun"/>
          <w:rFonts w:eastAsia="MS Gothic"/>
        </w:rPr>
        <w:t>array</w:t>
      </w:r>
      <w:r>
        <w:rPr>
          <w:rStyle w:val="normaltextrun"/>
          <w:rFonts w:eastAsia="MS Gothic"/>
        </w:rPr>
        <w:t xml:space="preserve"> </w:t>
      </w:r>
      <w:r w:rsidRPr="00E6081D">
        <w:rPr>
          <w:rStyle w:val="normaltextrun"/>
          <w:rFonts w:eastAsia="MS Gothic"/>
        </w:rPr>
        <w:t>of</w:t>
      </w:r>
      <w:r>
        <w:rPr>
          <w:rStyle w:val="normaltextrun"/>
          <w:rFonts w:eastAsia="MS Gothic"/>
        </w:rPr>
        <w:t xml:space="preserve"> </w:t>
      </w:r>
      <w:r w:rsidRPr="00E6081D">
        <w:rPr>
          <w:rStyle w:val="normaltextrun"/>
          <w:rFonts w:eastAsia="MS Gothic"/>
        </w:rPr>
        <w:t>individuals</w:t>
      </w:r>
      <w:r>
        <w:rPr>
          <w:rStyle w:val="normaltextrun"/>
          <w:rFonts w:eastAsia="MS Gothic"/>
        </w:rPr>
        <w:t xml:space="preserve"> </w:t>
      </w:r>
      <w:r w:rsidRPr="00E6081D">
        <w:rPr>
          <w:rStyle w:val="normaltextrun"/>
          <w:rFonts w:eastAsia="MS Gothic"/>
        </w:rPr>
        <w:t>and</w:t>
      </w:r>
      <w:r>
        <w:rPr>
          <w:rStyle w:val="normaltextrun"/>
          <w:rFonts w:eastAsia="MS Gothic"/>
        </w:rPr>
        <w:t xml:space="preserve"> </w:t>
      </w:r>
      <w:r w:rsidRPr="00E6081D">
        <w:rPr>
          <w:rStyle w:val="normaltextrun"/>
          <w:rFonts w:eastAsia="MS Gothic"/>
        </w:rPr>
        <w:t>organisations</w:t>
      </w:r>
      <w:r>
        <w:rPr>
          <w:rStyle w:val="normaltextrun"/>
          <w:rFonts w:eastAsia="MS Gothic"/>
        </w:rPr>
        <w:t xml:space="preserve"> </w:t>
      </w:r>
      <w:r w:rsidRPr="00E6081D">
        <w:rPr>
          <w:rStyle w:val="normaltextrun"/>
          <w:rFonts w:eastAsia="MS Gothic"/>
        </w:rPr>
        <w:t>working</w:t>
      </w:r>
      <w:r>
        <w:rPr>
          <w:rStyle w:val="normaltextrun"/>
          <w:rFonts w:eastAsia="MS Gothic"/>
        </w:rPr>
        <w:t xml:space="preserve"> </w:t>
      </w:r>
      <w:r w:rsidRPr="00E6081D">
        <w:rPr>
          <w:rStyle w:val="normaltextrun"/>
          <w:rFonts w:eastAsia="MS Gothic"/>
        </w:rPr>
        <w:t>across</w:t>
      </w:r>
      <w:r>
        <w:rPr>
          <w:rStyle w:val="normaltextrun"/>
          <w:rFonts w:eastAsia="MS Gothic"/>
        </w:rPr>
        <w:t xml:space="preserve"> </w:t>
      </w:r>
      <w:r w:rsidRPr="00E6081D">
        <w:rPr>
          <w:rStyle w:val="normaltextrun"/>
          <w:rFonts w:eastAsia="MS Gothic"/>
        </w:rPr>
        <w:t>Victoria’s</w:t>
      </w:r>
      <w:r>
        <w:rPr>
          <w:rStyle w:val="normaltextrun"/>
          <w:rFonts w:eastAsia="MS Gothic"/>
        </w:rPr>
        <w:t xml:space="preserve"> </w:t>
      </w:r>
      <w:r w:rsidRPr="00E6081D">
        <w:rPr>
          <w:rStyle w:val="normaltextrun"/>
          <w:rFonts w:eastAsia="MS Gothic"/>
        </w:rPr>
        <w:t>public</w:t>
      </w:r>
      <w:r>
        <w:rPr>
          <w:rStyle w:val="normaltextrun"/>
          <w:rFonts w:eastAsia="MS Gothic"/>
        </w:rPr>
        <w:t xml:space="preserve"> </w:t>
      </w:r>
      <w:r w:rsidRPr="00E6081D">
        <w:rPr>
          <w:rStyle w:val="normaltextrun"/>
          <w:rFonts w:eastAsia="MS Gothic"/>
        </w:rPr>
        <w:t>mental</w:t>
      </w:r>
      <w:r>
        <w:rPr>
          <w:rStyle w:val="normaltextrun"/>
          <w:rFonts w:eastAsia="MS Gothic"/>
        </w:rPr>
        <w:t xml:space="preserve"> </w:t>
      </w:r>
      <w:r w:rsidRPr="00E6081D">
        <w:rPr>
          <w:rStyle w:val="normaltextrun"/>
          <w:rFonts w:eastAsia="MS Gothic"/>
        </w:rPr>
        <w:t>health</w:t>
      </w:r>
      <w:r>
        <w:rPr>
          <w:rStyle w:val="normaltextrun"/>
          <w:rFonts w:eastAsia="MS Gothic"/>
        </w:rPr>
        <w:t xml:space="preserve"> </w:t>
      </w:r>
      <w:r w:rsidRPr="00E6081D">
        <w:rPr>
          <w:rStyle w:val="normaltextrun"/>
          <w:rFonts w:eastAsia="MS Gothic"/>
        </w:rPr>
        <w:t>and</w:t>
      </w:r>
      <w:r>
        <w:rPr>
          <w:rStyle w:val="normaltextrun"/>
          <w:rFonts w:eastAsia="MS Gothic"/>
        </w:rPr>
        <w:t xml:space="preserve"> </w:t>
      </w:r>
      <w:r w:rsidRPr="00E6081D">
        <w:rPr>
          <w:rStyle w:val="normaltextrun"/>
          <w:rFonts w:eastAsia="MS Gothic"/>
        </w:rPr>
        <w:t>wellbeing</w:t>
      </w:r>
      <w:r>
        <w:rPr>
          <w:rStyle w:val="normaltextrun"/>
          <w:rFonts w:eastAsia="MS Gothic"/>
        </w:rPr>
        <w:t xml:space="preserve"> </w:t>
      </w:r>
      <w:r w:rsidRPr="00E6081D">
        <w:rPr>
          <w:rStyle w:val="normaltextrun"/>
          <w:rFonts w:eastAsia="MS Gothic"/>
        </w:rPr>
        <w:t>system</w:t>
      </w:r>
      <w:r>
        <w:rPr>
          <w:rStyle w:val="normaltextrun"/>
          <w:rFonts w:eastAsia="MS Gothic"/>
        </w:rPr>
        <w:t xml:space="preserve">. Our </w:t>
      </w:r>
      <w:r w:rsidRPr="00E6081D">
        <w:t>ongoing</w:t>
      </w:r>
      <w:r>
        <w:t xml:space="preserve"> </w:t>
      </w:r>
      <w:r w:rsidRPr="00E6081D">
        <w:t>and</w:t>
      </w:r>
      <w:r>
        <w:t xml:space="preserve"> </w:t>
      </w:r>
      <w:r w:rsidRPr="00E6081D">
        <w:t>iterative</w:t>
      </w:r>
      <w:r>
        <w:t xml:space="preserve"> implementation and review </w:t>
      </w:r>
      <w:r w:rsidRPr="00E6081D">
        <w:t>process</w:t>
      </w:r>
      <w:r>
        <w:t xml:space="preserve"> </w:t>
      </w:r>
      <w:r w:rsidRPr="00E6081D">
        <w:t>will</w:t>
      </w:r>
      <w:r>
        <w:t xml:space="preserve"> </w:t>
      </w:r>
      <w:r w:rsidRPr="00E6081D">
        <w:t>ensure</w:t>
      </w:r>
      <w:r>
        <w:t xml:space="preserve"> </w:t>
      </w:r>
      <w:r w:rsidRPr="00E6081D">
        <w:t>that</w:t>
      </w:r>
      <w:r>
        <w:t xml:space="preserve"> </w:t>
      </w:r>
      <w:r w:rsidRPr="00E6081D">
        <w:t>the</w:t>
      </w:r>
      <w:r>
        <w:t xml:space="preserve"> </w:t>
      </w:r>
      <w:r>
        <w:rPr>
          <w:i/>
          <w:iCs/>
        </w:rPr>
        <w:t xml:space="preserve">Leadership </w:t>
      </w:r>
      <w:r w:rsidRPr="00D34282">
        <w:rPr>
          <w:i/>
          <w:iCs/>
        </w:rPr>
        <w:t>Framework</w:t>
      </w:r>
      <w:r>
        <w:t xml:space="preserve"> </w:t>
      </w:r>
      <w:r w:rsidRPr="00E6081D">
        <w:t>remains</w:t>
      </w:r>
      <w:r>
        <w:t xml:space="preserve"> </w:t>
      </w:r>
      <w:r w:rsidRPr="00E6081D">
        <w:t>inclusive,</w:t>
      </w:r>
      <w:r>
        <w:t xml:space="preserve"> </w:t>
      </w:r>
      <w:r w:rsidRPr="00E6081D">
        <w:t>appropriate,</w:t>
      </w:r>
      <w:r>
        <w:t xml:space="preserve"> </w:t>
      </w:r>
      <w:r w:rsidRPr="00E6081D">
        <w:t>and</w:t>
      </w:r>
      <w:r>
        <w:t xml:space="preserve"> </w:t>
      </w:r>
      <w:r w:rsidRPr="00E6081D">
        <w:t>able</w:t>
      </w:r>
      <w:r>
        <w:t xml:space="preserve"> </w:t>
      </w:r>
      <w:r w:rsidRPr="00E6081D">
        <w:t>to</w:t>
      </w:r>
      <w:r>
        <w:t xml:space="preserve"> </w:t>
      </w:r>
      <w:r w:rsidRPr="00E6081D">
        <w:t>evolve</w:t>
      </w:r>
      <w:r>
        <w:t xml:space="preserve"> </w:t>
      </w:r>
      <w:r w:rsidRPr="00E6081D">
        <w:t>alongside</w:t>
      </w:r>
      <w:r>
        <w:t xml:space="preserve"> lived and living experience </w:t>
      </w:r>
      <w:r w:rsidRPr="00E6081D">
        <w:t>leadership.</w:t>
      </w:r>
    </w:p>
    <w:p w14:paraId="2F7D4F32" w14:textId="77777777" w:rsidR="000D14E9" w:rsidRPr="00E6081D" w:rsidRDefault="000D14E9" w:rsidP="000D14E9">
      <w:pPr>
        <w:pStyle w:val="Body"/>
      </w:pPr>
      <w:r>
        <w:t>We are grateful for the generosity of everyone involved in sharing their time and expertise.</w:t>
      </w:r>
    </w:p>
    <w:p w14:paraId="0BB8F5A1" w14:textId="77777777" w:rsidR="004E68CF" w:rsidRDefault="004E68CF">
      <w:pPr>
        <w:pStyle w:val="Heading2"/>
        <w:rPr>
          <w:kern w:val="2"/>
          <w:szCs w:val="32"/>
          <w:lang w:val="en-GB" w:eastAsia="ja-JP"/>
          <w14:ligatures w14:val="standardContextual"/>
        </w:rPr>
      </w:pPr>
      <w:bookmarkStart w:id="33" w:name="_Toc240968626"/>
      <w:bookmarkStart w:id="34" w:name="_Toc244179333"/>
      <w:r>
        <w:lastRenderedPageBreak/>
        <w:t>Our 10-year vision</w:t>
      </w:r>
      <w:bookmarkEnd w:id="33"/>
      <w:bookmarkEnd w:id="34"/>
    </w:p>
    <w:p w14:paraId="29D9C8AE" w14:textId="5D404E19" w:rsidR="00EE7C5B" w:rsidRPr="004E7CD6" w:rsidRDefault="00581AEA" w:rsidP="00216A74">
      <w:pPr>
        <w:pStyle w:val="Body"/>
      </w:pPr>
      <w:r w:rsidRPr="00581AEA">
        <w:t>A transformed</w:t>
      </w:r>
      <w:r w:rsidR="00EE7C5B">
        <w:t xml:space="preserve"> mental health and wellbeing </w:t>
      </w:r>
      <w:r w:rsidRPr="00581AEA">
        <w:t>system that centres lived and living experience</w:t>
      </w:r>
      <w:r w:rsidR="00EE7C5B">
        <w:t xml:space="preserve"> leadership</w:t>
      </w:r>
      <w:r w:rsidRPr="00581AEA">
        <w:t xml:space="preserve"> in its design</w:t>
      </w:r>
      <w:r w:rsidR="00EE7C5B" w:rsidRPr="004E7CD6">
        <w:t>,</w:t>
      </w:r>
      <w:r w:rsidR="00EE7C5B">
        <w:t xml:space="preserve"> </w:t>
      </w:r>
      <w:r w:rsidR="00EE7C5B" w:rsidRPr="004E7CD6">
        <w:t>deliver</w:t>
      </w:r>
      <w:r w:rsidR="00EE7C5B">
        <w:t xml:space="preserve">y </w:t>
      </w:r>
      <w:r w:rsidR="00EE7C5B" w:rsidRPr="004E7CD6">
        <w:t>and</w:t>
      </w:r>
      <w:r w:rsidR="00EE7C5B">
        <w:t xml:space="preserve"> </w:t>
      </w:r>
      <w:r w:rsidR="00EE7C5B" w:rsidRPr="004E7CD6">
        <w:t>evaluat</w:t>
      </w:r>
      <w:r w:rsidR="00EE7C5B">
        <w:t>ion.</w:t>
      </w:r>
    </w:p>
    <w:p w14:paraId="77D77BF2" w14:textId="20F6065E" w:rsidR="00216A74" w:rsidRDefault="00216A74" w:rsidP="00216A74">
      <w:pPr>
        <w:pStyle w:val="Body"/>
        <w:rPr>
          <w:kern w:val="2"/>
          <w:szCs w:val="21"/>
          <w:lang w:val="en-GB" w:eastAsia="ja-JP"/>
          <w14:ligatures w14:val="standardContextual"/>
        </w:rPr>
      </w:pPr>
      <w:r>
        <w:t xml:space="preserve">Over the next decade, lived and living experience leadership will support transformation across Victoria’s systems — rebalancing power, </w:t>
      </w:r>
      <w:r w:rsidR="00D5742B" w:rsidRPr="00C80888">
        <w:t>ensuring human rights-based practices</w:t>
      </w:r>
      <w:r>
        <w:t xml:space="preserve">, and bringing depth, wisdom and accountability to how we respond to </w:t>
      </w:r>
      <w:r w:rsidR="00166C58" w:rsidRPr="00C80888">
        <w:t xml:space="preserve">people experiencing </w:t>
      </w:r>
      <w:r>
        <w:t>distress, discrimination</w:t>
      </w:r>
      <w:r w:rsidR="00166C58">
        <w:t xml:space="preserve"> and</w:t>
      </w:r>
      <w:r>
        <w:t xml:space="preserve"> exclusion</w:t>
      </w:r>
      <w:r w:rsidR="00F203ED" w:rsidRPr="00C80888">
        <w:t xml:space="preserve"> to enhance</w:t>
      </w:r>
      <w:r w:rsidR="000B2669">
        <w:t xml:space="preserve"> </w:t>
      </w:r>
      <w:r>
        <w:t>healing and wellbeing.</w:t>
      </w:r>
      <w:r w:rsidR="00B659B9" w:rsidRPr="00B659B9">
        <w:t xml:space="preserve"> </w:t>
      </w:r>
      <w:r w:rsidR="00B659B9" w:rsidRPr="00C80888">
        <w:t>By keeping lived experience at the centre, it will propel the system to evolve and learn.</w:t>
      </w:r>
    </w:p>
    <w:p w14:paraId="20BAEC73" w14:textId="77777777" w:rsidR="00216A74" w:rsidRPr="00182496" w:rsidRDefault="00216A74" w:rsidP="00216A74">
      <w:pPr>
        <w:pStyle w:val="Body"/>
        <w:rPr>
          <w:rFonts w:eastAsia="MS Mincho"/>
          <w:lang w:eastAsia="ja-JP"/>
        </w:rPr>
      </w:pPr>
      <w:r w:rsidRPr="007C54FA">
        <w:t>When</w:t>
      </w:r>
      <w:r>
        <w:t xml:space="preserve"> </w:t>
      </w:r>
      <w:r w:rsidRPr="007C54FA">
        <w:t>people</w:t>
      </w:r>
      <w:r>
        <w:t xml:space="preserve"> </w:t>
      </w:r>
      <w:r w:rsidRPr="007C54FA">
        <w:t>with</w:t>
      </w:r>
      <w:r>
        <w:t xml:space="preserve"> lived and living experience </w:t>
      </w:r>
      <w:r w:rsidRPr="007C54FA">
        <w:t>are</w:t>
      </w:r>
      <w:r>
        <w:t xml:space="preserve"> </w:t>
      </w:r>
      <w:r w:rsidRPr="007C54FA">
        <w:t>genuinely</w:t>
      </w:r>
      <w:r>
        <w:t xml:space="preserve"> positioned </w:t>
      </w:r>
      <w:r w:rsidRPr="007C54FA">
        <w:t>at</w:t>
      </w:r>
      <w:r>
        <w:t xml:space="preserve"> </w:t>
      </w:r>
      <w:r w:rsidRPr="007C54FA">
        <w:t>the</w:t>
      </w:r>
      <w:r>
        <w:t xml:space="preserve"> </w:t>
      </w:r>
      <w:r w:rsidRPr="007C54FA">
        <w:t>centre,</w:t>
      </w:r>
      <w:r>
        <w:t xml:space="preserve"> </w:t>
      </w:r>
      <w:r w:rsidRPr="000E09CA">
        <w:t>our systems come alive with empathy, relevance and humanity.</w:t>
      </w:r>
      <w:r>
        <w:t xml:space="preserve"> </w:t>
      </w:r>
      <w:r w:rsidRPr="007C54FA">
        <w:t>Services</w:t>
      </w:r>
      <w:r>
        <w:t xml:space="preserve"> </w:t>
      </w:r>
      <w:r w:rsidRPr="007C54FA">
        <w:t>listen</w:t>
      </w:r>
      <w:r>
        <w:t xml:space="preserve"> </w:t>
      </w:r>
      <w:r w:rsidRPr="007C54FA">
        <w:t>deeply.</w:t>
      </w:r>
      <w:r>
        <w:t xml:space="preserve"> </w:t>
      </w:r>
      <w:r w:rsidRPr="007C54FA">
        <w:t>Supports</w:t>
      </w:r>
      <w:r>
        <w:t xml:space="preserve"> </w:t>
      </w:r>
      <w:r w:rsidRPr="007C54FA">
        <w:t>reflect</w:t>
      </w:r>
      <w:r>
        <w:t xml:space="preserve"> </w:t>
      </w:r>
      <w:r w:rsidRPr="007C54FA">
        <w:t>the</w:t>
      </w:r>
      <w:r>
        <w:t xml:space="preserve"> </w:t>
      </w:r>
      <w:r w:rsidRPr="007C54FA">
        <w:t>diversity</w:t>
      </w:r>
      <w:r>
        <w:t xml:space="preserve"> </w:t>
      </w:r>
      <w:r w:rsidRPr="007C54FA">
        <w:t>of</w:t>
      </w:r>
      <w:r>
        <w:t xml:space="preserve"> </w:t>
      </w:r>
      <w:r w:rsidRPr="007C54FA">
        <w:t>people’s</w:t>
      </w:r>
      <w:r>
        <w:t xml:space="preserve"> </w:t>
      </w:r>
      <w:r w:rsidRPr="007C54FA">
        <w:t>experiences,</w:t>
      </w:r>
      <w:r>
        <w:t xml:space="preserve"> </w:t>
      </w:r>
      <w:r w:rsidRPr="007C54FA">
        <w:t>cultures</w:t>
      </w:r>
      <w:r>
        <w:t xml:space="preserve"> </w:t>
      </w:r>
      <w:r w:rsidRPr="007C54FA">
        <w:t>and</w:t>
      </w:r>
      <w:r>
        <w:t xml:space="preserve"> </w:t>
      </w:r>
      <w:r w:rsidRPr="007C54FA">
        <w:t>identities.</w:t>
      </w:r>
      <w:r>
        <w:t xml:space="preserve"> </w:t>
      </w:r>
      <w:r w:rsidRPr="007C54FA">
        <w:t>Healing</w:t>
      </w:r>
      <w:r>
        <w:t xml:space="preserve"> </w:t>
      </w:r>
      <w:r w:rsidRPr="007C54FA">
        <w:t>becomes</w:t>
      </w:r>
      <w:r>
        <w:t xml:space="preserve"> </w:t>
      </w:r>
      <w:r w:rsidRPr="007C54FA">
        <w:t>self-directed,</w:t>
      </w:r>
      <w:r>
        <w:t xml:space="preserve"> </w:t>
      </w:r>
      <w:r w:rsidRPr="007C54FA">
        <w:t>relational</w:t>
      </w:r>
      <w:r>
        <w:t xml:space="preserve"> </w:t>
      </w:r>
      <w:r w:rsidRPr="007C54FA">
        <w:t>and</w:t>
      </w:r>
      <w:r>
        <w:t xml:space="preserve"> </w:t>
      </w:r>
      <w:r w:rsidRPr="007C54FA">
        <w:t>grounded</w:t>
      </w:r>
      <w:r>
        <w:t xml:space="preserve"> </w:t>
      </w:r>
      <w:r w:rsidRPr="007C54FA">
        <w:t>in</w:t>
      </w:r>
      <w:r>
        <w:t xml:space="preserve"> </w:t>
      </w:r>
      <w:r w:rsidRPr="007C54FA">
        <w:t>dignity</w:t>
      </w:r>
      <w:r>
        <w:t xml:space="preserve"> </w:t>
      </w:r>
      <w:r w:rsidRPr="007C54FA">
        <w:t>and</w:t>
      </w:r>
      <w:r>
        <w:t xml:space="preserve"> </w:t>
      </w:r>
      <w:r w:rsidRPr="007C54FA">
        <w:t>hope.</w:t>
      </w:r>
    </w:p>
    <w:p w14:paraId="3E0DC33B" w14:textId="77777777" w:rsidR="00216A74" w:rsidRPr="007C54FA" w:rsidRDefault="00216A74" w:rsidP="00216A74">
      <w:pPr>
        <w:pStyle w:val="Body"/>
      </w:pPr>
      <w:r w:rsidRPr="007C54FA">
        <w:t>In</w:t>
      </w:r>
      <w:r>
        <w:t xml:space="preserve"> </w:t>
      </w:r>
      <w:r w:rsidRPr="007C54FA">
        <w:t>this</w:t>
      </w:r>
      <w:r>
        <w:t xml:space="preserve"> </w:t>
      </w:r>
      <w:r w:rsidRPr="007C54FA">
        <w:t>future,</w:t>
      </w:r>
      <w:r>
        <w:t xml:space="preserve"> </w:t>
      </w:r>
      <w:r w:rsidRPr="007C54FA">
        <w:t>people</w:t>
      </w:r>
      <w:r>
        <w:t xml:space="preserve"> </w:t>
      </w:r>
      <w:r w:rsidRPr="007C54FA">
        <w:t>with</w:t>
      </w:r>
      <w:r>
        <w:t xml:space="preserve"> lived and living experience </w:t>
      </w:r>
      <w:r w:rsidRPr="007C54FA">
        <w:t>will</w:t>
      </w:r>
      <w:r>
        <w:t xml:space="preserve"> </w:t>
      </w:r>
      <w:r w:rsidRPr="007C54FA">
        <w:t>lead</w:t>
      </w:r>
      <w:r>
        <w:t xml:space="preserve"> </w:t>
      </w:r>
      <w:r w:rsidRPr="007C54FA">
        <w:t>and</w:t>
      </w:r>
      <w:r>
        <w:t xml:space="preserve"> </w:t>
      </w:r>
      <w:r w:rsidRPr="007C54FA">
        <w:t>partner</w:t>
      </w:r>
      <w:r>
        <w:t xml:space="preserve"> </w:t>
      </w:r>
      <w:r w:rsidRPr="007C54FA">
        <w:t>at</w:t>
      </w:r>
      <w:r>
        <w:t xml:space="preserve"> </w:t>
      </w:r>
      <w:r w:rsidRPr="007C54FA">
        <w:t>every</w:t>
      </w:r>
      <w:r>
        <w:t xml:space="preserve"> </w:t>
      </w:r>
      <w:r w:rsidRPr="007C54FA">
        <w:t>level</w:t>
      </w:r>
      <w:r>
        <w:t xml:space="preserve"> </w:t>
      </w:r>
      <w:r w:rsidRPr="007C54FA">
        <w:t>—</w:t>
      </w:r>
      <w:r>
        <w:t xml:space="preserve"> </w:t>
      </w:r>
      <w:r w:rsidRPr="007C54FA">
        <w:t>from</w:t>
      </w:r>
      <w:r>
        <w:t xml:space="preserve"> </w:t>
      </w:r>
      <w:r w:rsidRPr="007C54FA">
        <w:t>governance,</w:t>
      </w:r>
      <w:r>
        <w:t xml:space="preserve"> </w:t>
      </w:r>
      <w:r w:rsidRPr="007C54FA">
        <w:t>design</w:t>
      </w:r>
      <w:r>
        <w:t xml:space="preserve"> </w:t>
      </w:r>
      <w:r w:rsidRPr="007C54FA">
        <w:t>and</w:t>
      </w:r>
      <w:r>
        <w:t xml:space="preserve"> </w:t>
      </w:r>
      <w:r w:rsidRPr="007C54FA">
        <w:t>delivery</w:t>
      </w:r>
      <w:r>
        <w:t xml:space="preserve"> </w:t>
      </w:r>
      <w:r w:rsidRPr="007C54FA">
        <w:t>to</w:t>
      </w:r>
      <w:r>
        <w:t xml:space="preserve"> </w:t>
      </w:r>
      <w:r w:rsidRPr="007C54FA">
        <w:t>evaluation</w:t>
      </w:r>
      <w:r>
        <w:t xml:space="preserve"> </w:t>
      </w:r>
      <w:r w:rsidRPr="007C54FA">
        <w:t>and</w:t>
      </w:r>
      <w:r>
        <w:t xml:space="preserve"> </w:t>
      </w:r>
      <w:r w:rsidRPr="007C54FA">
        <w:t>oversight.</w:t>
      </w:r>
      <w:r>
        <w:t xml:space="preserve"> </w:t>
      </w:r>
      <w:r w:rsidRPr="007C54FA">
        <w:t>Their</w:t>
      </w:r>
      <w:r>
        <w:t xml:space="preserve"> </w:t>
      </w:r>
      <w:r w:rsidRPr="007C54FA">
        <w:t>expertise</w:t>
      </w:r>
      <w:r>
        <w:t xml:space="preserve"> </w:t>
      </w:r>
      <w:r w:rsidRPr="007C54FA">
        <w:t>will</w:t>
      </w:r>
      <w:r>
        <w:t xml:space="preserve"> </w:t>
      </w:r>
      <w:r w:rsidRPr="007C54FA">
        <w:t>be</w:t>
      </w:r>
      <w:r>
        <w:t xml:space="preserve"> </w:t>
      </w:r>
      <w:r w:rsidRPr="007C54FA">
        <w:t>valued</w:t>
      </w:r>
      <w:r>
        <w:t xml:space="preserve"> </w:t>
      </w:r>
      <w:r w:rsidRPr="007C54FA">
        <w:t>alongside</w:t>
      </w:r>
      <w:r>
        <w:t xml:space="preserve"> </w:t>
      </w:r>
      <w:r w:rsidRPr="007C54FA">
        <w:t>professional</w:t>
      </w:r>
      <w:r>
        <w:t xml:space="preserve"> </w:t>
      </w:r>
      <w:r w:rsidRPr="007C54FA">
        <w:t>and</w:t>
      </w:r>
      <w:r>
        <w:t xml:space="preserve"> </w:t>
      </w:r>
      <w:r w:rsidRPr="007C54FA">
        <w:t>clinical</w:t>
      </w:r>
      <w:r>
        <w:t xml:space="preserve"> </w:t>
      </w:r>
      <w:r w:rsidRPr="007C54FA">
        <w:t>knowledge,</w:t>
      </w:r>
      <w:r>
        <w:t xml:space="preserve"> </w:t>
      </w:r>
      <w:r w:rsidRPr="007C54FA">
        <w:t>shaping</w:t>
      </w:r>
      <w:r>
        <w:t xml:space="preserve"> </w:t>
      </w:r>
      <w:r w:rsidRPr="007C54FA">
        <w:t>more</w:t>
      </w:r>
      <w:r>
        <w:t xml:space="preserve"> </w:t>
      </w:r>
      <w:r w:rsidRPr="007C54FA">
        <w:t>integrated,</w:t>
      </w:r>
      <w:r>
        <w:t xml:space="preserve"> </w:t>
      </w:r>
      <w:r w:rsidRPr="007C54FA">
        <w:t>responsive</w:t>
      </w:r>
      <w:r>
        <w:t xml:space="preserve"> </w:t>
      </w:r>
      <w:r w:rsidRPr="007C54FA">
        <w:t>and</w:t>
      </w:r>
      <w:r>
        <w:t xml:space="preserve"> </w:t>
      </w:r>
      <w:r w:rsidRPr="007C54FA">
        <w:t>compassionate</w:t>
      </w:r>
      <w:r>
        <w:t xml:space="preserve"> </w:t>
      </w:r>
      <w:r w:rsidRPr="007C54FA">
        <w:t>systems.</w:t>
      </w:r>
      <w:r>
        <w:t xml:space="preserve"> </w:t>
      </w:r>
      <w:r w:rsidRPr="007C54FA">
        <w:t>Peer-led</w:t>
      </w:r>
      <w:r>
        <w:t xml:space="preserve"> </w:t>
      </w:r>
      <w:r w:rsidRPr="007C54FA">
        <w:t>and</w:t>
      </w:r>
      <w:r>
        <w:t xml:space="preserve"> lived and living experience</w:t>
      </w:r>
      <w:r w:rsidRPr="007C54FA">
        <w:t>-led</w:t>
      </w:r>
      <w:r>
        <w:t xml:space="preserve"> </w:t>
      </w:r>
      <w:r w:rsidRPr="007C54FA">
        <w:t>organisations</w:t>
      </w:r>
      <w:r>
        <w:t xml:space="preserve"> </w:t>
      </w:r>
      <w:r w:rsidRPr="007C54FA">
        <w:t>will</w:t>
      </w:r>
      <w:r>
        <w:t xml:space="preserve"> </w:t>
      </w:r>
      <w:r w:rsidRPr="007C54FA">
        <w:t>flourish</w:t>
      </w:r>
      <w:r>
        <w:t xml:space="preserve"> </w:t>
      </w:r>
      <w:r w:rsidRPr="007C54FA">
        <w:t>as</w:t>
      </w:r>
      <w:r>
        <w:t xml:space="preserve"> </w:t>
      </w:r>
      <w:r w:rsidRPr="007C54FA">
        <w:t>trusted,</w:t>
      </w:r>
      <w:r>
        <w:t xml:space="preserve"> </w:t>
      </w:r>
      <w:r w:rsidRPr="007C54FA">
        <w:t>accessible</w:t>
      </w:r>
      <w:r>
        <w:t xml:space="preserve"> </w:t>
      </w:r>
      <w:r w:rsidRPr="007C54FA">
        <w:t>alternatives</w:t>
      </w:r>
      <w:r>
        <w:t xml:space="preserve"> </w:t>
      </w:r>
      <w:r w:rsidRPr="007C54FA">
        <w:t>that</w:t>
      </w:r>
      <w:r>
        <w:t xml:space="preserve"> </w:t>
      </w:r>
      <w:r w:rsidRPr="007C54FA">
        <w:t>offer</w:t>
      </w:r>
      <w:r>
        <w:t xml:space="preserve"> </w:t>
      </w:r>
      <w:r w:rsidRPr="007C54FA">
        <w:t>genuine</w:t>
      </w:r>
      <w:r>
        <w:t xml:space="preserve"> </w:t>
      </w:r>
      <w:r w:rsidRPr="007C54FA">
        <w:t>choice</w:t>
      </w:r>
      <w:r>
        <w:t xml:space="preserve"> </w:t>
      </w:r>
      <w:r w:rsidRPr="007C54FA">
        <w:t>and</w:t>
      </w:r>
      <w:r>
        <w:t xml:space="preserve"> </w:t>
      </w:r>
      <w:r w:rsidRPr="007C54FA">
        <w:t>connection</w:t>
      </w:r>
      <w:r>
        <w:t xml:space="preserve"> </w:t>
      </w:r>
      <w:r w:rsidRPr="007C54FA">
        <w:t>for</w:t>
      </w:r>
      <w:r>
        <w:t xml:space="preserve"> </w:t>
      </w:r>
      <w:r w:rsidRPr="007C54FA">
        <w:t>individuals</w:t>
      </w:r>
      <w:r>
        <w:t xml:space="preserve"> </w:t>
      </w:r>
      <w:r w:rsidRPr="007C54FA">
        <w:t>and</w:t>
      </w:r>
      <w:r>
        <w:t xml:space="preserve"> </w:t>
      </w:r>
      <w:r w:rsidRPr="007C54FA">
        <w:t>families.</w:t>
      </w:r>
    </w:p>
    <w:p w14:paraId="310784E7" w14:textId="77777777" w:rsidR="00216A74" w:rsidRPr="007C54FA" w:rsidRDefault="00216A74" w:rsidP="00216A74">
      <w:pPr>
        <w:pStyle w:val="Body"/>
      </w:pPr>
      <w:r w:rsidRPr="007C54FA">
        <w:t>Power</w:t>
      </w:r>
      <w:r>
        <w:t xml:space="preserve"> </w:t>
      </w:r>
      <w:r w:rsidRPr="007C54FA">
        <w:t>will</w:t>
      </w:r>
      <w:r>
        <w:t xml:space="preserve"> </w:t>
      </w:r>
      <w:r w:rsidRPr="007C54FA">
        <w:t>be</w:t>
      </w:r>
      <w:r>
        <w:t xml:space="preserve"> </w:t>
      </w:r>
      <w:r w:rsidRPr="007C54FA">
        <w:t>shared</w:t>
      </w:r>
      <w:r>
        <w:t xml:space="preserve"> </w:t>
      </w:r>
      <w:r w:rsidRPr="007C54FA">
        <w:t>through</w:t>
      </w:r>
      <w:r>
        <w:t xml:space="preserve"> </w:t>
      </w:r>
      <w:r w:rsidRPr="007C54FA">
        <w:t>authentic</w:t>
      </w:r>
      <w:r>
        <w:t xml:space="preserve"> </w:t>
      </w:r>
      <w:r w:rsidRPr="007C54FA">
        <w:t>partnership,</w:t>
      </w:r>
      <w:r>
        <w:t xml:space="preserve"> </w:t>
      </w:r>
      <w:r w:rsidRPr="007C54FA">
        <w:t>co-production</w:t>
      </w:r>
      <w:r>
        <w:t xml:space="preserve"> </w:t>
      </w:r>
      <w:r w:rsidRPr="007C54FA">
        <w:t>and</w:t>
      </w:r>
      <w:r>
        <w:t xml:space="preserve"> </w:t>
      </w:r>
      <w:r w:rsidRPr="007C54FA">
        <w:t>shared</w:t>
      </w:r>
      <w:r>
        <w:t xml:space="preserve"> </w:t>
      </w:r>
      <w:r w:rsidRPr="007C54FA">
        <w:t>decision-making.</w:t>
      </w:r>
      <w:r>
        <w:t xml:space="preserve"> </w:t>
      </w:r>
      <w:r w:rsidRPr="007C54FA">
        <w:t>Leadership</w:t>
      </w:r>
      <w:r>
        <w:t xml:space="preserve"> </w:t>
      </w:r>
      <w:r w:rsidRPr="007C54FA">
        <w:t>and</w:t>
      </w:r>
      <w:r>
        <w:t xml:space="preserve"> </w:t>
      </w:r>
      <w:r w:rsidRPr="007C54FA">
        <w:t>workforce</w:t>
      </w:r>
      <w:r>
        <w:t xml:space="preserve"> </w:t>
      </w:r>
      <w:r w:rsidRPr="007C54FA">
        <w:t>structures</w:t>
      </w:r>
      <w:r>
        <w:t xml:space="preserve"> </w:t>
      </w:r>
      <w:r w:rsidRPr="007C54FA">
        <w:t>will</w:t>
      </w:r>
      <w:r>
        <w:t xml:space="preserve"> </w:t>
      </w:r>
      <w:r w:rsidRPr="007C54FA">
        <w:t>reflect</w:t>
      </w:r>
      <w:r>
        <w:t xml:space="preserve"> </w:t>
      </w:r>
      <w:r w:rsidRPr="007C54FA">
        <w:t>this</w:t>
      </w:r>
      <w:r>
        <w:t xml:space="preserve"> </w:t>
      </w:r>
      <w:r w:rsidRPr="007C54FA">
        <w:t>shift,</w:t>
      </w:r>
      <w:r>
        <w:t xml:space="preserve"> </w:t>
      </w:r>
      <w:r w:rsidRPr="007C54FA">
        <w:t>embedding</w:t>
      </w:r>
      <w:r>
        <w:t xml:space="preserve"> lived and living experience </w:t>
      </w:r>
      <w:r w:rsidRPr="007C54FA">
        <w:t>roles</w:t>
      </w:r>
      <w:r>
        <w:t xml:space="preserve"> </w:t>
      </w:r>
      <w:r w:rsidRPr="007C54FA">
        <w:t>across</w:t>
      </w:r>
      <w:r>
        <w:t xml:space="preserve"> </w:t>
      </w:r>
      <w:r w:rsidRPr="007C54FA">
        <w:t>all</w:t>
      </w:r>
      <w:r>
        <w:t xml:space="preserve"> </w:t>
      </w:r>
      <w:r w:rsidRPr="007C54FA">
        <w:t>parts</w:t>
      </w:r>
      <w:r>
        <w:t xml:space="preserve"> </w:t>
      </w:r>
      <w:r w:rsidRPr="007C54FA">
        <w:t>of</w:t>
      </w:r>
      <w:r>
        <w:t xml:space="preserve"> </w:t>
      </w:r>
      <w:r w:rsidRPr="007C54FA">
        <w:t>the</w:t>
      </w:r>
      <w:r>
        <w:t xml:space="preserve"> </w:t>
      </w:r>
      <w:r w:rsidRPr="007C54FA">
        <w:t>system</w:t>
      </w:r>
      <w:r>
        <w:t xml:space="preserve"> </w:t>
      </w:r>
      <w:r w:rsidRPr="007C54FA">
        <w:t>and</w:t>
      </w:r>
      <w:r>
        <w:t xml:space="preserve"> </w:t>
      </w:r>
      <w:r w:rsidRPr="007C54FA">
        <w:t>enabling</w:t>
      </w:r>
      <w:r>
        <w:t xml:space="preserve"> </w:t>
      </w:r>
      <w:r w:rsidRPr="007C54FA">
        <w:t>bold,</w:t>
      </w:r>
      <w:r>
        <w:t xml:space="preserve"> </w:t>
      </w:r>
      <w:r w:rsidRPr="007C54FA">
        <w:t>collaborative</w:t>
      </w:r>
      <w:r>
        <w:t xml:space="preserve"> </w:t>
      </w:r>
      <w:r w:rsidRPr="007C54FA">
        <w:t>innovation.</w:t>
      </w:r>
    </w:p>
    <w:p w14:paraId="45D236FC" w14:textId="68C8FEE3" w:rsidR="007C786B" w:rsidRPr="007C54FA" w:rsidRDefault="007C786B" w:rsidP="00216A74">
      <w:pPr>
        <w:pStyle w:val="Body"/>
      </w:pPr>
      <w:r w:rsidRPr="007C54FA">
        <w:t>As</w:t>
      </w:r>
      <w:r>
        <w:t xml:space="preserve"> </w:t>
      </w:r>
      <w:r w:rsidRPr="007C54FA">
        <w:t>the</w:t>
      </w:r>
      <w:r>
        <w:t xml:space="preserve"> </w:t>
      </w:r>
      <w:r w:rsidRPr="007C54FA">
        <w:t>principles</w:t>
      </w:r>
      <w:r>
        <w:t xml:space="preserve"> </w:t>
      </w:r>
      <w:r w:rsidRPr="007C54FA">
        <w:t>and</w:t>
      </w:r>
      <w:r>
        <w:t xml:space="preserve"> </w:t>
      </w:r>
      <w:r w:rsidRPr="007C54FA">
        <w:t>practices</w:t>
      </w:r>
      <w:r>
        <w:t xml:space="preserve"> </w:t>
      </w:r>
      <w:r w:rsidRPr="007C54FA">
        <w:t>of</w:t>
      </w:r>
      <w:r>
        <w:t xml:space="preserve"> lived </w:t>
      </w:r>
      <w:r w:rsidRPr="007C54FA">
        <w:t>experience</w:t>
      </w:r>
      <w:r>
        <w:t xml:space="preserve"> </w:t>
      </w:r>
      <w:r w:rsidRPr="007C54FA">
        <w:t>leadership</w:t>
      </w:r>
      <w:r>
        <w:t xml:space="preserve"> </w:t>
      </w:r>
      <w:r w:rsidRPr="007C54FA">
        <w:t>take</w:t>
      </w:r>
      <w:r>
        <w:t xml:space="preserve"> </w:t>
      </w:r>
      <w:r w:rsidRPr="007C54FA">
        <w:t>root,</w:t>
      </w:r>
      <w:r>
        <w:t xml:space="preserve"> </w:t>
      </w:r>
      <w:r w:rsidR="00730502" w:rsidRPr="00730502">
        <w:t>the system can achieve</w:t>
      </w:r>
      <w:r>
        <w:t xml:space="preserve"> </w:t>
      </w:r>
      <w:r w:rsidRPr="007C54FA">
        <w:t>profound</w:t>
      </w:r>
      <w:r>
        <w:t xml:space="preserve"> </w:t>
      </w:r>
      <w:r w:rsidRPr="007C54FA">
        <w:t>cultural</w:t>
      </w:r>
      <w:r>
        <w:t xml:space="preserve"> </w:t>
      </w:r>
      <w:r w:rsidRPr="007C54FA">
        <w:t>change.</w:t>
      </w:r>
      <w:r>
        <w:t xml:space="preserve"> </w:t>
      </w:r>
      <w:r w:rsidRPr="000E09CA">
        <w:t>Stigma and discrimination will give way to curiosity, understanding and collective care.</w:t>
      </w:r>
      <w:r>
        <w:t xml:space="preserve"> </w:t>
      </w:r>
      <w:r w:rsidRPr="007C54FA">
        <w:t>People</w:t>
      </w:r>
      <w:r>
        <w:t xml:space="preserve"> </w:t>
      </w:r>
      <w:r w:rsidRPr="007C54FA">
        <w:t>will</w:t>
      </w:r>
      <w:r>
        <w:t xml:space="preserve"> </w:t>
      </w:r>
      <w:r w:rsidRPr="007C54FA">
        <w:t>no</w:t>
      </w:r>
      <w:r>
        <w:t xml:space="preserve"> </w:t>
      </w:r>
      <w:r w:rsidRPr="007C54FA">
        <w:t>longer</w:t>
      </w:r>
      <w:r>
        <w:t xml:space="preserve"> </w:t>
      </w:r>
      <w:r w:rsidRPr="007C54FA">
        <w:t>be</w:t>
      </w:r>
      <w:r>
        <w:t xml:space="preserve"> </w:t>
      </w:r>
      <w:r w:rsidRPr="007C54FA">
        <w:t>defined</w:t>
      </w:r>
      <w:r>
        <w:t xml:space="preserve"> </w:t>
      </w:r>
      <w:r w:rsidRPr="007C54FA">
        <w:t>by</w:t>
      </w:r>
      <w:r>
        <w:t xml:space="preserve"> </w:t>
      </w:r>
      <w:r w:rsidRPr="007C54FA">
        <w:t>their</w:t>
      </w:r>
      <w:r>
        <w:t xml:space="preserve"> </w:t>
      </w:r>
      <w:r w:rsidRPr="007C54FA">
        <w:t>distress,</w:t>
      </w:r>
      <w:r>
        <w:t xml:space="preserve"> </w:t>
      </w:r>
      <w:r w:rsidRPr="007C54FA">
        <w:t>but</w:t>
      </w:r>
      <w:r>
        <w:t xml:space="preserve"> </w:t>
      </w:r>
      <w:r w:rsidRPr="007C54FA">
        <w:t>recognised</w:t>
      </w:r>
      <w:r>
        <w:t xml:space="preserve"> </w:t>
      </w:r>
      <w:r w:rsidRPr="007C54FA">
        <w:t>for</w:t>
      </w:r>
      <w:r>
        <w:t xml:space="preserve"> </w:t>
      </w:r>
      <w:r w:rsidRPr="007C54FA">
        <w:t>their</w:t>
      </w:r>
      <w:r>
        <w:t xml:space="preserve"> </w:t>
      </w:r>
      <w:r w:rsidRPr="007C54FA">
        <w:t>courage,</w:t>
      </w:r>
      <w:r>
        <w:t xml:space="preserve"> </w:t>
      </w:r>
      <w:r w:rsidRPr="007C54FA">
        <w:t>insight</w:t>
      </w:r>
      <w:r>
        <w:t xml:space="preserve"> </w:t>
      </w:r>
      <w:r w:rsidRPr="007C54FA">
        <w:t>and</w:t>
      </w:r>
      <w:r>
        <w:t xml:space="preserve"> </w:t>
      </w:r>
      <w:r w:rsidRPr="007C54FA">
        <w:t>contribution.</w:t>
      </w:r>
    </w:p>
    <w:p w14:paraId="0C46193F" w14:textId="16EC5CB7" w:rsidR="007C786B" w:rsidRPr="007C54FA" w:rsidRDefault="007C786B" w:rsidP="00216A74">
      <w:pPr>
        <w:pStyle w:val="Body"/>
      </w:pPr>
      <w:r w:rsidRPr="007C54FA">
        <w:t>Ultimately,</w:t>
      </w:r>
      <w:r>
        <w:t xml:space="preserve"> </w:t>
      </w:r>
      <w:r w:rsidRPr="007C54FA">
        <w:t>this</w:t>
      </w:r>
      <w:r>
        <w:t xml:space="preserve"> </w:t>
      </w:r>
      <w:r w:rsidRPr="007C54FA">
        <w:t>vision</w:t>
      </w:r>
      <w:r>
        <w:t xml:space="preserve"> </w:t>
      </w:r>
      <w:r w:rsidR="00BF21C4" w:rsidRPr="00BF21C4">
        <w:t>will be</w:t>
      </w:r>
      <w:r>
        <w:t xml:space="preserve"> </w:t>
      </w:r>
      <w:r w:rsidRPr="007C54FA">
        <w:t>realised</w:t>
      </w:r>
      <w:r>
        <w:t xml:space="preserve"> </w:t>
      </w:r>
      <w:r w:rsidRPr="007C54FA">
        <w:t>when</w:t>
      </w:r>
      <w:r>
        <w:t xml:space="preserve"> </w:t>
      </w:r>
      <w:r w:rsidRPr="007C54FA">
        <w:t>people</w:t>
      </w:r>
      <w:r>
        <w:t xml:space="preserve"> </w:t>
      </w:r>
      <w:r w:rsidRPr="007C54FA">
        <w:t>with</w:t>
      </w:r>
      <w:r>
        <w:t xml:space="preserve"> lived and living experience </w:t>
      </w:r>
      <w:r w:rsidRPr="007C54FA">
        <w:t>are</w:t>
      </w:r>
      <w:r>
        <w:t xml:space="preserve"> </w:t>
      </w:r>
      <w:r w:rsidRPr="007C54FA">
        <w:t>trusted</w:t>
      </w:r>
      <w:r>
        <w:t xml:space="preserve"> </w:t>
      </w:r>
      <w:r w:rsidRPr="007C54FA">
        <w:t>as</w:t>
      </w:r>
      <w:r>
        <w:t xml:space="preserve"> </w:t>
      </w:r>
      <w:r w:rsidRPr="007C54FA">
        <w:t>experts</w:t>
      </w:r>
      <w:r>
        <w:t xml:space="preserve"> </w:t>
      </w:r>
      <w:r w:rsidRPr="007C54FA">
        <w:t>by</w:t>
      </w:r>
      <w:r>
        <w:t xml:space="preserve"> </w:t>
      </w:r>
      <w:r w:rsidRPr="007C54FA">
        <w:t>experience,</w:t>
      </w:r>
      <w:r>
        <w:t xml:space="preserve"> </w:t>
      </w:r>
      <w:r w:rsidRPr="000E09CA">
        <w:t>partners in change and leaders in healing</w:t>
      </w:r>
      <w:r>
        <w:t xml:space="preserve"> </w:t>
      </w:r>
      <w:r w:rsidRPr="007C54FA">
        <w:t>—</w:t>
      </w:r>
      <w:r>
        <w:t xml:space="preserve"> </w:t>
      </w:r>
      <w:r w:rsidRPr="007C54FA">
        <w:t>and</w:t>
      </w:r>
      <w:r>
        <w:t xml:space="preserve"> </w:t>
      </w:r>
      <w:r w:rsidRPr="007C54FA">
        <w:t>when</w:t>
      </w:r>
      <w:r>
        <w:t xml:space="preserve"> </w:t>
      </w:r>
      <w:r w:rsidRPr="007C54FA">
        <w:t>every</w:t>
      </w:r>
      <w:r>
        <w:t xml:space="preserve"> </w:t>
      </w:r>
      <w:r w:rsidRPr="007C54FA">
        <w:t>Victorian</w:t>
      </w:r>
      <w:r>
        <w:t xml:space="preserve"> feels safe</w:t>
      </w:r>
      <w:r w:rsidR="00787ADB">
        <w:rPr>
          <w:rFonts w:eastAsia="MS Mincho" w:hint="eastAsia"/>
          <w:lang w:eastAsia="ja-JP"/>
        </w:rPr>
        <w:t>-</w:t>
      </w:r>
      <w:r>
        <w:t xml:space="preserve">enough to seek support and </w:t>
      </w:r>
      <w:r w:rsidRPr="007C54FA">
        <w:t>feel</w:t>
      </w:r>
      <w:r>
        <w:t xml:space="preserve"> </w:t>
      </w:r>
      <w:r w:rsidRPr="007C54FA">
        <w:t>seen,</w:t>
      </w:r>
      <w:r>
        <w:t xml:space="preserve"> </w:t>
      </w:r>
      <w:r w:rsidRPr="007C54FA">
        <w:t>respected</w:t>
      </w:r>
      <w:r>
        <w:t xml:space="preserve"> </w:t>
      </w:r>
      <w:r w:rsidRPr="007C54FA">
        <w:t>and</w:t>
      </w:r>
      <w:r>
        <w:t xml:space="preserve"> </w:t>
      </w:r>
      <w:r w:rsidRPr="007C54FA">
        <w:t>empowered</w:t>
      </w:r>
      <w:r>
        <w:t xml:space="preserve"> </w:t>
      </w:r>
      <w:r w:rsidRPr="007C54FA">
        <w:t>on</w:t>
      </w:r>
      <w:r>
        <w:t xml:space="preserve"> </w:t>
      </w:r>
      <w:r w:rsidRPr="007C54FA">
        <w:t>their</w:t>
      </w:r>
      <w:r>
        <w:t xml:space="preserve"> </w:t>
      </w:r>
      <w:r w:rsidRPr="007C54FA">
        <w:t>own</w:t>
      </w:r>
      <w:r>
        <w:t xml:space="preserve"> </w:t>
      </w:r>
      <w:r w:rsidRPr="007C54FA">
        <w:t>path</w:t>
      </w:r>
      <w:r>
        <w:t xml:space="preserve"> </w:t>
      </w:r>
      <w:r w:rsidRPr="007C54FA">
        <w:t>to</w:t>
      </w:r>
      <w:r>
        <w:t xml:space="preserve"> </w:t>
      </w:r>
      <w:r w:rsidRPr="007C54FA">
        <w:t>wellbeing</w:t>
      </w:r>
      <w:r>
        <w:t xml:space="preserve"> when they do so</w:t>
      </w:r>
      <w:r w:rsidRPr="007C54FA">
        <w:t>.</w:t>
      </w:r>
    </w:p>
    <w:p w14:paraId="664C60F6" w14:textId="77777777" w:rsidR="004E68CF" w:rsidRDefault="004E68CF">
      <w:pPr>
        <w:pStyle w:val="Heading2"/>
      </w:pPr>
      <w:bookmarkStart w:id="35" w:name="_Toc240968627"/>
      <w:bookmarkStart w:id="36" w:name="_Toc244179334"/>
      <w:r>
        <w:t>Our strategic principles</w:t>
      </w:r>
      <w:bookmarkEnd w:id="35"/>
      <w:bookmarkEnd w:id="36"/>
    </w:p>
    <w:p w14:paraId="24A56752" w14:textId="10522E04" w:rsidR="009049E2" w:rsidRDefault="009049E2" w:rsidP="009049E2">
      <w:pPr>
        <w:pStyle w:val="Body"/>
        <w:rPr>
          <w:rFonts w:eastAsia="MS Mincho"/>
          <w:lang w:eastAsia="ja-JP"/>
        </w:rPr>
      </w:pPr>
      <w:r>
        <w:t xml:space="preserve">Lived and living experience </w:t>
      </w:r>
      <w:r w:rsidRPr="004E5D14">
        <w:t>leadership</w:t>
      </w:r>
      <w:r>
        <w:t xml:space="preserve"> </w:t>
      </w:r>
      <w:r w:rsidRPr="004E5D14">
        <w:t>is</w:t>
      </w:r>
      <w:r>
        <w:t xml:space="preserve"> </w:t>
      </w:r>
      <w:r w:rsidRPr="004E5D14">
        <w:t>driven</w:t>
      </w:r>
      <w:r>
        <w:t xml:space="preserve"> </w:t>
      </w:r>
      <w:r w:rsidRPr="004E5D14">
        <w:t>by</w:t>
      </w:r>
      <w:r>
        <w:t xml:space="preserve"> </w:t>
      </w:r>
      <w:r w:rsidRPr="004E5D14">
        <w:t>the</w:t>
      </w:r>
      <w:r>
        <w:t xml:space="preserve"> </w:t>
      </w:r>
      <w:r w:rsidRPr="004E5D14">
        <w:t>collective</w:t>
      </w:r>
      <w:r>
        <w:t xml:space="preserve"> </w:t>
      </w:r>
      <w:r w:rsidRPr="004E5D14">
        <w:t>knowledge</w:t>
      </w:r>
      <w:r>
        <w:t xml:space="preserve"> </w:t>
      </w:r>
      <w:r w:rsidRPr="004E5D14">
        <w:t>base,</w:t>
      </w:r>
      <w:r>
        <w:t xml:space="preserve"> </w:t>
      </w:r>
      <w:r w:rsidRPr="004E5D14">
        <w:t>values</w:t>
      </w:r>
      <w:r>
        <w:t xml:space="preserve"> </w:t>
      </w:r>
      <w:r w:rsidRPr="004E5D14">
        <w:t>and</w:t>
      </w:r>
      <w:r>
        <w:t xml:space="preserve"> </w:t>
      </w:r>
      <w:r w:rsidRPr="004E5D14">
        <w:t>principles</w:t>
      </w:r>
      <w:r>
        <w:t xml:space="preserve"> </w:t>
      </w:r>
      <w:r w:rsidRPr="004E5D14">
        <w:t>of</w:t>
      </w:r>
      <w:r>
        <w:t xml:space="preserve"> </w:t>
      </w:r>
      <w:r w:rsidRPr="004E5D14">
        <w:t>their</w:t>
      </w:r>
      <w:r>
        <w:t xml:space="preserve"> lived and living experience </w:t>
      </w:r>
      <w:r w:rsidRPr="004E5D14">
        <w:t>communities.</w:t>
      </w:r>
      <w:r>
        <w:t xml:space="preserve"> While these </w:t>
      </w:r>
      <w:r w:rsidRPr="004E5D14">
        <w:t>communities</w:t>
      </w:r>
      <w:r>
        <w:t xml:space="preserve"> </w:t>
      </w:r>
      <w:r w:rsidRPr="004E5D14">
        <w:t>and</w:t>
      </w:r>
      <w:r>
        <w:t xml:space="preserve"> </w:t>
      </w:r>
      <w:r w:rsidRPr="004E5D14">
        <w:t>movements</w:t>
      </w:r>
      <w:r>
        <w:t xml:space="preserve"> </w:t>
      </w:r>
      <w:r w:rsidRPr="004E5D14">
        <w:t>hold</w:t>
      </w:r>
      <w:r>
        <w:t xml:space="preserve"> </w:t>
      </w:r>
      <w:r w:rsidRPr="004E5D14">
        <w:t>their</w:t>
      </w:r>
      <w:r>
        <w:t xml:space="preserve"> </w:t>
      </w:r>
      <w:r w:rsidRPr="004E5D14">
        <w:t>own</w:t>
      </w:r>
      <w:r>
        <w:t xml:space="preserve"> </w:t>
      </w:r>
      <w:r w:rsidRPr="004E5D14">
        <w:t>distinct</w:t>
      </w:r>
      <w:r>
        <w:t xml:space="preserve"> </w:t>
      </w:r>
      <w:r w:rsidRPr="004E5D14">
        <w:t>identities,</w:t>
      </w:r>
      <w:r>
        <w:t xml:space="preserve"> </w:t>
      </w:r>
      <w:r w:rsidRPr="004E5D14">
        <w:t>there</w:t>
      </w:r>
      <w:r>
        <w:t xml:space="preserve"> </w:t>
      </w:r>
      <w:r w:rsidRPr="004E5D14">
        <w:t>are</w:t>
      </w:r>
      <w:r>
        <w:t xml:space="preserve"> </w:t>
      </w:r>
      <w:r w:rsidRPr="004E5D14">
        <w:t>common</w:t>
      </w:r>
      <w:r>
        <w:t xml:space="preserve"> </w:t>
      </w:r>
      <w:r w:rsidRPr="004E5D14">
        <w:t>values,</w:t>
      </w:r>
      <w:r>
        <w:t xml:space="preserve"> </w:t>
      </w:r>
      <w:r w:rsidRPr="004E5D14">
        <w:t>principles</w:t>
      </w:r>
      <w:r>
        <w:t xml:space="preserve"> </w:t>
      </w:r>
      <w:r w:rsidRPr="004E5D14">
        <w:t>and</w:t>
      </w:r>
      <w:r>
        <w:t xml:space="preserve"> </w:t>
      </w:r>
      <w:r w:rsidRPr="004E5D14">
        <w:t>ways</w:t>
      </w:r>
      <w:r>
        <w:t xml:space="preserve"> </w:t>
      </w:r>
      <w:r w:rsidRPr="004E5D14">
        <w:t>of</w:t>
      </w:r>
      <w:r>
        <w:t xml:space="preserve"> </w:t>
      </w:r>
      <w:r w:rsidRPr="004E5D14">
        <w:t>working</w:t>
      </w:r>
      <w:r>
        <w:t xml:space="preserve"> </w:t>
      </w:r>
      <w:r w:rsidRPr="004E5D14">
        <w:t>that</w:t>
      </w:r>
      <w:r>
        <w:t xml:space="preserve"> </w:t>
      </w:r>
      <w:r w:rsidRPr="004E5D14">
        <w:t>will</w:t>
      </w:r>
      <w:r>
        <w:t xml:space="preserve"> </w:t>
      </w:r>
      <w:r w:rsidRPr="004E5D14">
        <w:t>guide</w:t>
      </w:r>
      <w:r>
        <w:t xml:space="preserve"> </w:t>
      </w:r>
      <w:r w:rsidRPr="004E5D14">
        <w:t>how</w:t>
      </w:r>
      <w:r>
        <w:t xml:space="preserve"> </w:t>
      </w:r>
      <w:r w:rsidRPr="004E5D14">
        <w:t>the</w:t>
      </w:r>
      <w:r>
        <w:t xml:space="preserve"> </w:t>
      </w:r>
      <w:r w:rsidRPr="004E5D14">
        <w:t>partners</w:t>
      </w:r>
      <w:r>
        <w:t xml:space="preserve"> </w:t>
      </w:r>
      <w:r w:rsidRPr="004E5D14">
        <w:t>delivering</w:t>
      </w:r>
      <w:r>
        <w:t xml:space="preserve"> </w:t>
      </w:r>
      <w:r w:rsidRPr="004E5D14">
        <w:t>the</w:t>
      </w:r>
      <w:r>
        <w:t xml:space="preserve"> </w:t>
      </w:r>
      <w:r w:rsidR="00DC1A55">
        <w:rPr>
          <w:rFonts w:eastAsia="MS Mincho" w:hint="eastAsia"/>
          <w:lang w:eastAsia="ja-JP"/>
        </w:rPr>
        <w:t>framework</w:t>
      </w:r>
      <w:r w:rsidR="00CA6E19">
        <w:rPr>
          <w:rFonts w:eastAsia="MS Mincho" w:hint="eastAsia"/>
          <w:lang w:eastAsia="ja-JP"/>
        </w:rPr>
        <w:t xml:space="preserve"> </w:t>
      </w:r>
      <w:r w:rsidRPr="004E5D14">
        <w:t>will</w:t>
      </w:r>
      <w:r>
        <w:t xml:space="preserve"> </w:t>
      </w:r>
      <w:r w:rsidRPr="004E5D14">
        <w:t>work</w:t>
      </w:r>
      <w:r>
        <w:t xml:space="preserve"> </w:t>
      </w:r>
      <w:r w:rsidRPr="004E5D14">
        <w:t>with</w:t>
      </w:r>
      <w:r>
        <w:t xml:space="preserve"> </w:t>
      </w:r>
      <w:r w:rsidRPr="004E5D14">
        <w:t>communities,</w:t>
      </w:r>
      <w:r>
        <w:t xml:space="preserve"> </w:t>
      </w:r>
      <w:r w:rsidRPr="004E5D14">
        <w:t>services</w:t>
      </w:r>
      <w:r>
        <w:t xml:space="preserve"> </w:t>
      </w:r>
      <w:r w:rsidRPr="004E5D14">
        <w:t>and</w:t>
      </w:r>
      <w:r>
        <w:t xml:space="preserve"> mental health, AOD, harm reduction, suicide prevention and gambling harm services and programs </w:t>
      </w:r>
      <w:r w:rsidRPr="004E5D14">
        <w:t>over</w:t>
      </w:r>
      <w:r>
        <w:t xml:space="preserve"> </w:t>
      </w:r>
      <w:r w:rsidRPr="004E5D14">
        <w:t>the</w:t>
      </w:r>
      <w:r>
        <w:t xml:space="preserve"> </w:t>
      </w:r>
      <w:r w:rsidRPr="004E5D14">
        <w:t>next</w:t>
      </w:r>
      <w:r>
        <w:t xml:space="preserve"> </w:t>
      </w:r>
      <w:r w:rsidRPr="004E5D14">
        <w:t>decade.</w:t>
      </w:r>
    </w:p>
    <w:p w14:paraId="709F3342" w14:textId="4161C07C" w:rsidR="00E0072B" w:rsidRPr="00E0072B" w:rsidRDefault="00E0072B" w:rsidP="00E0072B">
      <w:pPr>
        <w:pStyle w:val="Tablecaption"/>
        <w:rPr>
          <w:lang w:eastAsia="ja-JP"/>
        </w:rPr>
      </w:pPr>
      <w:r w:rsidRPr="00E0072B">
        <w:rPr>
          <w:lang w:eastAsia="ja-JP"/>
        </w:rPr>
        <w:t>Table 1: Strategic principles</w:t>
      </w:r>
    </w:p>
    <w:tbl>
      <w:tblPr>
        <w:tblStyle w:val="TableGrid"/>
        <w:tblW w:w="0" w:type="auto"/>
        <w:tblLook w:val="04A0" w:firstRow="1" w:lastRow="0" w:firstColumn="1" w:lastColumn="0" w:noHBand="0" w:noVBand="1"/>
      </w:tblPr>
      <w:tblGrid>
        <w:gridCol w:w="4646"/>
        <w:gridCol w:w="4642"/>
      </w:tblGrid>
      <w:tr w:rsidR="00BB2477" w:rsidRPr="00FF1A37" w14:paraId="2A768D20" w14:textId="77777777" w:rsidTr="007515C5">
        <w:trPr>
          <w:tblHeader/>
        </w:trPr>
        <w:tc>
          <w:tcPr>
            <w:tcW w:w="4819" w:type="dxa"/>
          </w:tcPr>
          <w:p w14:paraId="2B943255" w14:textId="77777777" w:rsidR="00BB2477" w:rsidRPr="00FF1A37" w:rsidRDefault="00BB2477">
            <w:pPr>
              <w:pStyle w:val="Tablecolhead"/>
            </w:pPr>
            <w:r w:rsidRPr="00FF1A37">
              <w:t>Name of principle</w:t>
            </w:r>
          </w:p>
        </w:tc>
        <w:tc>
          <w:tcPr>
            <w:tcW w:w="4819" w:type="dxa"/>
          </w:tcPr>
          <w:p w14:paraId="6F5BA930" w14:textId="77777777" w:rsidR="00BB2477" w:rsidRPr="00FF1A37" w:rsidRDefault="00BB2477">
            <w:pPr>
              <w:pStyle w:val="Tablecolhead"/>
            </w:pPr>
            <w:r w:rsidRPr="00FF1A37">
              <w:t>Description</w:t>
            </w:r>
          </w:p>
        </w:tc>
      </w:tr>
      <w:tr w:rsidR="00BB2477" w:rsidRPr="00FF1A37" w14:paraId="3E766EBA" w14:textId="77777777">
        <w:tc>
          <w:tcPr>
            <w:tcW w:w="4819" w:type="dxa"/>
          </w:tcPr>
          <w:p w14:paraId="2110D3AD" w14:textId="77777777" w:rsidR="00BB2477" w:rsidRPr="00FF1A37" w:rsidRDefault="00BB2477">
            <w:pPr>
              <w:pStyle w:val="Tabletext"/>
            </w:pPr>
            <w:r w:rsidRPr="00FF1A37">
              <w:t>System transformation is led by consumers, service users, families, carers, kin and supporters</w:t>
            </w:r>
          </w:p>
        </w:tc>
        <w:tc>
          <w:tcPr>
            <w:tcW w:w="4819" w:type="dxa"/>
          </w:tcPr>
          <w:p w14:paraId="067E830E" w14:textId="6E105960" w:rsidR="002F7F04" w:rsidRPr="00FF1A37" w:rsidRDefault="00BB2477" w:rsidP="00680976">
            <w:pPr>
              <w:pStyle w:val="Tabletext"/>
            </w:pPr>
            <w:r w:rsidRPr="00FF1A37">
              <w:t>The views and goals of lived and living experience communities and lived and living expertise are elevated and prioritised through genuine power sharing and decision-making.</w:t>
            </w:r>
          </w:p>
        </w:tc>
      </w:tr>
      <w:tr w:rsidR="00BB2477" w:rsidRPr="00FF1A37" w14:paraId="56A7E13D" w14:textId="77777777">
        <w:tc>
          <w:tcPr>
            <w:tcW w:w="4819" w:type="dxa"/>
          </w:tcPr>
          <w:p w14:paraId="6082A9B7" w14:textId="77777777" w:rsidR="00BB2477" w:rsidRPr="00FF1A37" w:rsidRDefault="00BB2477">
            <w:pPr>
              <w:pStyle w:val="Tabletext"/>
            </w:pPr>
            <w:r w:rsidRPr="00FF1A37">
              <w:lastRenderedPageBreak/>
              <w:t>Responsibility and accountability for systems change are shared</w:t>
            </w:r>
          </w:p>
        </w:tc>
        <w:tc>
          <w:tcPr>
            <w:tcW w:w="4819" w:type="dxa"/>
          </w:tcPr>
          <w:p w14:paraId="47605BA0" w14:textId="1FF9E204" w:rsidR="00BB2477" w:rsidRPr="00FF1A37" w:rsidRDefault="00BB2477">
            <w:pPr>
              <w:pStyle w:val="Tabletext"/>
            </w:pPr>
            <w:r w:rsidRPr="00FF1A37">
              <w:t xml:space="preserve">Organisations implementing the </w:t>
            </w:r>
            <w:r w:rsidR="00F33FE6" w:rsidRPr="00F33FE6">
              <w:rPr>
                <w:rFonts w:hint="eastAsia"/>
                <w:i/>
                <w:iCs/>
                <w:lang w:eastAsia="ja-JP"/>
              </w:rPr>
              <w:t>L</w:t>
            </w:r>
            <w:r w:rsidRPr="00F33FE6">
              <w:rPr>
                <w:i/>
                <w:iCs/>
              </w:rPr>
              <w:t xml:space="preserve">eadership </w:t>
            </w:r>
            <w:r w:rsidR="00F33FE6" w:rsidRPr="00F33FE6">
              <w:rPr>
                <w:rFonts w:hint="eastAsia"/>
                <w:i/>
                <w:iCs/>
                <w:lang w:eastAsia="ja-JP"/>
              </w:rPr>
              <w:t>F</w:t>
            </w:r>
            <w:r w:rsidRPr="00F33FE6">
              <w:rPr>
                <w:i/>
                <w:iCs/>
              </w:rPr>
              <w:t>ramework</w:t>
            </w:r>
            <w:r w:rsidRPr="00FF1A37">
              <w:t xml:space="preserve"> are transparent and responsive to lived and living experience communities and report their progress against objectives and outcomes. </w:t>
            </w:r>
          </w:p>
        </w:tc>
      </w:tr>
      <w:tr w:rsidR="00BB2477" w:rsidRPr="00FF1A37" w14:paraId="0A7F6DC4" w14:textId="77777777">
        <w:tc>
          <w:tcPr>
            <w:tcW w:w="4819" w:type="dxa"/>
          </w:tcPr>
          <w:p w14:paraId="0178D262" w14:textId="77777777" w:rsidR="00BB2477" w:rsidRPr="00FF1A37" w:rsidRDefault="00BB2477">
            <w:pPr>
              <w:pStyle w:val="Tabletext"/>
            </w:pPr>
            <w:r w:rsidRPr="00FF1A37">
              <w:t>Intersectionality, equity and inclusion are embedded</w:t>
            </w:r>
          </w:p>
        </w:tc>
        <w:tc>
          <w:tcPr>
            <w:tcW w:w="4819" w:type="dxa"/>
          </w:tcPr>
          <w:p w14:paraId="132B9853" w14:textId="77777777" w:rsidR="00BB2477" w:rsidRPr="00FF1A37" w:rsidRDefault="00BB2477">
            <w:pPr>
              <w:pStyle w:val="Tabletext"/>
            </w:pPr>
            <w:r w:rsidRPr="00FF1A37">
              <w:t xml:space="preserve">The system is safe, welcoming and non-discriminatory, and is led, shaped, delivered and evaluated by people with lived and living experience – including those from diverse, marginalised backgrounds and those with intersecting identities. Inequity between perspectives, exclusion and </w:t>
            </w:r>
            <w:r w:rsidRPr="00FF1A37" w:rsidDel="00E83980">
              <w:t>silos</w:t>
            </w:r>
            <w:r w:rsidRPr="00FF1A37">
              <w:t xml:space="preserve"> are actively addressed.</w:t>
            </w:r>
          </w:p>
        </w:tc>
      </w:tr>
      <w:tr w:rsidR="00BB2477" w:rsidRPr="00FF1A37" w14:paraId="594F1D11" w14:textId="77777777">
        <w:tc>
          <w:tcPr>
            <w:tcW w:w="4819" w:type="dxa"/>
          </w:tcPr>
          <w:p w14:paraId="55A2AD5D" w14:textId="77777777" w:rsidR="00BB2477" w:rsidRPr="00FF1A37" w:rsidRDefault="00BB2477">
            <w:pPr>
              <w:pStyle w:val="Tabletext"/>
            </w:pPr>
            <w:r w:rsidRPr="00FF1A37">
              <w:t>Collaboration enhances mutual growth and co-learning</w:t>
            </w:r>
          </w:p>
        </w:tc>
        <w:tc>
          <w:tcPr>
            <w:tcW w:w="4819" w:type="dxa"/>
          </w:tcPr>
          <w:p w14:paraId="5CE1B0F9" w14:textId="77777777" w:rsidR="00BB2477" w:rsidRPr="00FF1A37" w:rsidRDefault="00BB2477">
            <w:pPr>
              <w:pStyle w:val="Tabletext"/>
            </w:pPr>
            <w:r w:rsidRPr="00FF1A37">
              <w:t>Relational ways of working, co-learning and mutual growth are valued and practised by lived and living experience communities, allies, sectors and organisations working to improve the system</w:t>
            </w:r>
            <w:r>
              <w:t>.</w:t>
            </w:r>
          </w:p>
        </w:tc>
      </w:tr>
      <w:tr w:rsidR="00BB2477" w:rsidRPr="00FF1A37" w14:paraId="623C7B65" w14:textId="77777777">
        <w:tc>
          <w:tcPr>
            <w:tcW w:w="4819" w:type="dxa"/>
          </w:tcPr>
          <w:p w14:paraId="4B1B027F" w14:textId="77777777" w:rsidR="00BB2477" w:rsidRPr="00FF1A37" w:rsidRDefault="00BB2477">
            <w:pPr>
              <w:pStyle w:val="Tabletext"/>
            </w:pPr>
            <w:r w:rsidRPr="00FF1A37">
              <w:t>Evidence and knowledge are built and applied</w:t>
            </w:r>
          </w:p>
        </w:tc>
        <w:tc>
          <w:tcPr>
            <w:tcW w:w="4819" w:type="dxa"/>
          </w:tcPr>
          <w:p w14:paraId="17EFB697" w14:textId="2764BFB8" w:rsidR="00BB2477" w:rsidRPr="00FF1A37" w:rsidRDefault="00BB2477">
            <w:pPr>
              <w:pStyle w:val="Tabletext"/>
            </w:pPr>
            <w:r w:rsidRPr="00FF1A37">
              <w:t xml:space="preserve">Implementation of the </w:t>
            </w:r>
            <w:r w:rsidR="00AC690D" w:rsidRPr="00AC690D">
              <w:rPr>
                <w:i/>
                <w:iCs/>
              </w:rPr>
              <w:t>Leadership F</w:t>
            </w:r>
            <w:r w:rsidRPr="00AC690D">
              <w:rPr>
                <w:i/>
                <w:iCs/>
              </w:rPr>
              <w:t xml:space="preserve">ramework </w:t>
            </w:r>
            <w:r w:rsidRPr="00FF1A37">
              <w:t>will be informed by existing evidence and knowledge. It will further build the knowledge base and allow for learning and adaptation in response to feedback.</w:t>
            </w:r>
          </w:p>
        </w:tc>
      </w:tr>
    </w:tbl>
    <w:p w14:paraId="23A1AD5D" w14:textId="77777777" w:rsidR="006F3A8B" w:rsidRPr="009E5DF2" w:rsidRDefault="006F3A8B" w:rsidP="006F3A8B">
      <w:pPr>
        <w:pStyle w:val="Heading2"/>
      </w:pPr>
      <w:bookmarkStart w:id="37" w:name="_Toc215043542"/>
      <w:bookmarkStart w:id="38" w:name="_Toc223447881"/>
      <w:bookmarkStart w:id="39" w:name="_Toc237360756"/>
      <w:bookmarkStart w:id="40" w:name="_Toc240968628"/>
      <w:bookmarkStart w:id="41" w:name="_Toc244179335"/>
      <w:r w:rsidRPr="009E5DF2">
        <w:t>Where</w:t>
      </w:r>
      <w:r>
        <w:t xml:space="preserve"> </w:t>
      </w:r>
      <w:r w:rsidRPr="009E5DF2">
        <w:t>we</w:t>
      </w:r>
      <w:r>
        <w:t xml:space="preserve"> </w:t>
      </w:r>
      <w:r w:rsidRPr="009E5DF2">
        <w:t>will</w:t>
      </w:r>
      <w:r>
        <w:t xml:space="preserve"> </w:t>
      </w:r>
      <w:r w:rsidRPr="009E5DF2">
        <w:t>focus</w:t>
      </w:r>
      <w:r>
        <w:t xml:space="preserve"> </w:t>
      </w:r>
      <w:r w:rsidRPr="009E5DF2">
        <w:t>our</w:t>
      </w:r>
      <w:r>
        <w:t xml:space="preserve"> </w:t>
      </w:r>
      <w:r w:rsidRPr="009E5DF2">
        <w:t>efforts</w:t>
      </w:r>
      <w:bookmarkEnd w:id="37"/>
      <w:bookmarkEnd w:id="38"/>
      <w:bookmarkEnd w:id="39"/>
      <w:bookmarkEnd w:id="40"/>
      <w:bookmarkEnd w:id="41"/>
    </w:p>
    <w:p w14:paraId="66343D48" w14:textId="38EF108B" w:rsidR="00DA065B" w:rsidRPr="00640931" w:rsidRDefault="00DA065B" w:rsidP="00E81DA1">
      <w:pPr>
        <w:pStyle w:val="Body"/>
      </w:pPr>
      <w:r>
        <w:t xml:space="preserve">The </w:t>
      </w:r>
      <w:r>
        <w:rPr>
          <w:i/>
          <w:iCs/>
        </w:rPr>
        <w:t xml:space="preserve">Leadership </w:t>
      </w:r>
      <w:r w:rsidRPr="005F33C1">
        <w:rPr>
          <w:i/>
          <w:iCs/>
        </w:rPr>
        <w:t>Framework</w:t>
      </w:r>
      <w:r>
        <w:t xml:space="preserve"> reflects the ambition that </w:t>
      </w:r>
      <w:r w:rsidRPr="00640931">
        <w:t>the</w:t>
      </w:r>
      <w:r>
        <w:t xml:space="preserve"> </w:t>
      </w:r>
      <w:r w:rsidRPr="00640931">
        <w:t>system</w:t>
      </w:r>
      <w:r>
        <w:t xml:space="preserve"> is </w:t>
      </w:r>
      <w:r w:rsidRPr="00640931">
        <w:t>led,</w:t>
      </w:r>
      <w:r>
        <w:t xml:space="preserve"> </w:t>
      </w:r>
      <w:r w:rsidRPr="00640931">
        <w:t>shaped</w:t>
      </w:r>
      <w:r>
        <w:t xml:space="preserve">, </w:t>
      </w:r>
      <w:r w:rsidRPr="00640931">
        <w:t>delivered</w:t>
      </w:r>
      <w:r>
        <w:t xml:space="preserve"> and evaluated </w:t>
      </w:r>
      <w:r w:rsidRPr="00640931">
        <w:t>by</w:t>
      </w:r>
      <w:r>
        <w:t xml:space="preserve"> </w:t>
      </w:r>
      <w:r w:rsidRPr="00640931">
        <w:t>people</w:t>
      </w:r>
      <w:r>
        <w:t xml:space="preserve"> </w:t>
      </w:r>
      <w:r w:rsidRPr="00640931">
        <w:t>with</w:t>
      </w:r>
      <w:r>
        <w:t xml:space="preserve"> lived and living experience</w:t>
      </w:r>
      <w:r w:rsidRPr="00640931">
        <w:t>.</w:t>
      </w:r>
      <w:r>
        <w:t xml:space="preserve"> Five </w:t>
      </w:r>
      <w:r w:rsidR="006758B6" w:rsidRPr="006758B6">
        <w:t xml:space="preserve">priority </w:t>
      </w:r>
      <w:r w:rsidRPr="00640931">
        <w:t>areas</w:t>
      </w:r>
      <w:r>
        <w:t xml:space="preserve"> </w:t>
      </w:r>
      <w:r w:rsidRPr="00640931">
        <w:t>have</w:t>
      </w:r>
      <w:r>
        <w:t xml:space="preserve"> </w:t>
      </w:r>
      <w:r w:rsidRPr="00640931">
        <w:t>been</w:t>
      </w:r>
      <w:r>
        <w:t xml:space="preserve"> </w:t>
      </w:r>
      <w:r w:rsidRPr="00640931">
        <w:t>developed</w:t>
      </w:r>
      <w:r>
        <w:t xml:space="preserve"> </w:t>
      </w:r>
      <w:r w:rsidRPr="00640931">
        <w:t>th</w:t>
      </w:r>
      <w:r>
        <w:t>r</w:t>
      </w:r>
      <w:r w:rsidRPr="00640931">
        <w:t>ough</w:t>
      </w:r>
      <w:r>
        <w:t xml:space="preserve"> </w:t>
      </w:r>
      <w:r w:rsidRPr="00640931">
        <w:t>consultation</w:t>
      </w:r>
      <w:r>
        <w:t xml:space="preserve"> </w:t>
      </w:r>
      <w:r w:rsidRPr="00640931">
        <w:t>with</w:t>
      </w:r>
      <w:r>
        <w:t xml:space="preserve"> lived and living experience </w:t>
      </w:r>
      <w:r w:rsidRPr="00640931">
        <w:t>experts,</w:t>
      </w:r>
      <w:r>
        <w:t xml:space="preserve"> </w:t>
      </w:r>
      <w:r w:rsidRPr="00640931">
        <w:t>key</w:t>
      </w:r>
      <w:r>
        <w:t xml:space="preserve"> </w:t>
      </w:r>
      <w:r w:rsidRPr="00640931">
        <w:t>stakeholders</w:t>
      </w:r>
      <w:r>
        <w:t xml:space="preserve"> </w:t>
      </w:r>
      <w:r w:rsidRPr="00640931">
        <w:t>and</w:t>
      </w:r>
      <w:r>
        <w:t xml:space="preserve"> </w:t>
      </w:r>
      <w:r w:rsidRPr="00640931">
        <w:t>analysis</w:t>
      </w:r>
      <w:r>
        <w:t xml:space="preserve"> </w:t>
      </w:r>
      <w:r w:rsidRPr="00640931">
        <w:t>of</w:t>
      </w:r>
      <w:r>
        <w:t xml:space="preserve"> </w:t>
      </w:r>
      <w:r w:rsidRPr="00640931">
        <w:t>documents</w:t>
      </w:r>
      <w:r>
        <w:t xml:space="preserve"> </w:t>
      </w:r>
      <w:r w:rsidRPr="00640931">
        <w:t>to</w:t>
      </w:r>
      <w:r>
        <w:t xml:space="preserve"> </w:t>
      </w:r>
      <w:r w:rsidRPr="00640931">
        <w:t>identify</w:t>
      </w:r>
      <w:r>
        <w:t xml:space="preserve"> </w:t>
      </w:r>
      <w:r w:rsidRPr="00640931">
        <w:t>where</w:t>
      </w:r>
      <w:r>
        <w:t xml:space="preserve"> </w:t>
      </w:r>
      <w:r w:rsidRPr="00640931">
        <w:t>to</w:t>
      </w:r>
      <w:r>
        <w:t xml:space="preserve"> </w:t>
      </w:r>
      <w:r w:rsidRPr="00640931">
        <w:t>focus</w:t>
      </w:r>
      <w:r>
        <w:t xml:space="preserve"> </w:t>
      </w:r>
      <w:r w:rsidRPr="00640931">
        <w:t>our</w:t>
      </w:r>
      <w:r>
        <w:t xml:space="preserve"> </w:t>
      </w:r>
      <w:r w:rsidRPr="00640931">
        <w:t>efforts.</w:t>
      </w:r>
      <w:r>
        <w:t xml:space="preserve"> </w:t>
      </w:r>
    </w:p>
    <w:p w14:paraId="0ABDD505" w14:textId="222FACF6" w:rsidR="00DA065B" w:rsidRPr="00640931" w:rsidRDefault="00DA065B" w:rsidP="00E81DA1">
      <w:pPr>
        <w:pStyle w:val="Body"/>
      </w:pPr>
      <w:r w:rsidRPr="00640931">
        <w:t>The</w:t>
      </w:r>
      <w:r>
        <w:t xml:space="preserve"> </w:t>
      </w:r>
      <w:r w:rsidR="006B4A67" w:rsidRPr="006B4A67">
        <w:t xml:space="preserve">priority </w:t>
      </w:r>
      <w:r w:rsidRPr="00640931">
        <w:t>areas</w:t>
      </w:r>
      <w:r>
        <w:t xml:space="preserve"> </w:t>
      </w:r>
      <w:r w:rsidRPr="00640931">
        <w:t>are</w:t>
      </w:r>
      <w:r>
        <w:t xml:space="preserve"> </w:t>
      </w:r>
      <w:r w:rsidRPr="00640931">
        <w:t>interconnected</w:t>
      </w:r>
      <w:r>
        <w:t xml:space="preserve"> </w:t>
      </w:r>
      <w:r w:rsidRPr="00640931">
        <w:t>and</w:t>
      </w:r>
      <w:r>
        <w:t xml:space="preserve"> </w:t>
      </w:r>
      <w:r w:rsidRPr="00640931">
        <w:t>designed</w:t>
      </w:r>
      <w:r>
        <w:t xml:space="preserve"> </w:t>
      </w:r>
      <w:r w:rsidRPr="00640931">
        <w:t>to</w:t>
      </w:r>
      <w:r>
        <w:t xml:space="preserve"> </w:t>
      </w:r>
      <w:r w:rsidRPr="00640931">
        <w:t>work</w:t>
      </w:r>
      <w:r>
        <w:t xml:space="preserve"> </w:t>
      </w:r>
      <w:r w:rsidRPr="00640931">
        <w:t>together</w:t>
      </w:r>
      <w:r>
        <w:t xml:space="preserve"> </w:t>
      </w:r>
      <w:r w:rsidRPr="00640931">
        <w:t>with</w:t>
      </w:r>
      <w:r>
        <w:t xml:space="preserve"> </w:t>
      </w:r>
      <w:r w:rsidRPr="00640931">
        <w:t>each</w:t>
      </w:r>
      <w:r>
        <w:t xml:space="preserve"> </w:t>
      </w:r>
      <w:r w:rsidRPr="00640931">
        <w:t>reflecting</w:t>
      </w:r>
      <w:r>
        <w:t xml:space="preserve"> </w:t>
      </w:r>
      <w:r w:rsidRPr="00640931">
        <w:t>the</w:t>
      </w:r>
      <w:r>
        <w:t xml:space="preserve"> </w:t>
      </w:r>
      <w:r w:rsidRPr="00640931">
        <w:t>following</w:t>
      </w:r>
      <w:r>
        <w:t xml:space="preserve"> </w:t>
      </w:r>
      <w:r w:rsidRPr="00640931">
        <w:t>key</w:t>
      </w:r>
      <w:r>
        <w:t xml:space="preserve"> </w:t>
      </w:r>
      <w:r w:rsidRPr="00640931">
        <w:t>enablers</w:t>
      </w:r>
      <w:r>
        <w:t xml:space="preserve"> </w:t>
      </w:r>
      <w:r w:rsidRPr="00640931">
        <w:t>for</w:t>
      </w:r>
      <w:r>
        <w:t xml:space="preserve"> lived and living experience </w:t>
      </w:r>
      <w:r w:rsidRPr="00640931">
        <w:t>leadership,</w:t>
      </w:r>
      <w:r>
        <w:t xml:space="preserve"> </w:t>
      </w:r>
      <w:r w:rsidRPr="00640931">
        <w:t>workforce</w:t>
      </w:r>
      <w:r>
        <w:t xml:space="preserve"> </w:t>
      </w:r>
      <w:r w:rsidRPr="00640931">
        <w:t>and</w:t>
      </w:r>
      <w:r>
        <w:t xml:space="preserve"> </w:t>
      </w:r>
      <w:r w:rsidRPr="00640931">
        <w:t>partnerships</w:t>
      </w:r>
      <w:r>
        <w:t>.</w:t>
      </w:r>
    </w:p>
    <w:p w14:paraId="5931667E" w14:textId="77777777" w:rsidR="00E81DA1" w:rsidRPr="00640931" w:rsidRDefault="00E81DA1" w:rsidP="00315E4D">
      <w:pPr>
        <w:pStyle w:val="Bullet1"/>
        <w:numPr>
          <w:ilvl w:val="0"/>
          <w:numId w:val="14"/>
        </w:numPr>
        <w:ind w:left="284"/>
      </w:pPr>
      <w:r w:rsidRPr="00640931">
        <w:t>Allyship</w:t>
      </w:r>
      <w:r>
        <w:t xml:space="preserve"> </w:t>
      </w:r>
      <w:r w:rsidRPr="00640931">
        <w:t>throughout</w:t>
      </w:r>
      <w:r>
        <w:t xml:space="preserve"> </w:t>
      </w:r>
      <w:r w:rsidRPr="00640931">
        <w:t>the</w:t>
      </w:r>
      <w:r>
        <w:t xml:space="preserve"> </w:t>
      </w:r>
      <w:r w:rsidRPr="00640931">
        <w:t>system</w:t>
      </w:r>
      <w:r>
        <w:t xml:space="preserve"> </w:t>
      </w:r>
      <w:r w:rsidRPr="00640931">
        <w:t>with</w:t>
      </w:r>
      <w:r>
        <w:t xml:space="preserve"> </w:t>
      </w:r>
      <w:r w:rsidRPr="00640931">
        <w:t>people</w:t>
      </w:r>
      <w:r>
        <w:t xml:space="preserve"> in clinical and other workforces </w:t>
      </w:r>
      <w:r w:rsidRPr="00640931">
        <w:t>actively</w:t>
      </w:r>
      <w:r>
        <w:t xml:space="preserve"> </w:t>
      </w:r>
      <w:r w:rsidRPr="00640931">
        <w:t>promoting</w:t>
      </w:r>
      <w:r>
        <w:t xml:space="preserve"> </w:t>
      </w:r>
      <w:r w:rsidRPr="00640931">
        <w:t>and</w:t>
      </w:r>
      <w:r>
        <w:t xml:space="preserve"> </w:t>
      </w:r>
      <w:r w:rsidRPr="00640931">
        <w:t>enabling</w:t>
      </w:r>
      <w:r>
        <w:t xml:space="preserve"> lived and living experience </w:t>
      </w:r>
      <w:r w:rsidRPr="00640931">
        <w:t>leadership.</w:t>
      </w:r>
    </w:p>
    <w:p w14:paraId="5735E5B6" w14:textId="77777777" w:rsidR="00E81DA1" w:rsidRDefault="00E81DA1" w:rsidP="00315E4D">
      <w:pPr>
        <w:pStyle w:val="Bullet1"/>
        <w:numPr>
          <w:ilvl w:val="0"/>
          <w:numId w:val="14"/>
        </w:numPr>
        <w:ind w:left="284"/>
      </w:pPr>
      <w:r w:rsidRPr="00640931">
        <w:t>Diversity</w:t>
      </w:r>
      <w:r>
        <w:t xml:space="preserve"> </w:t>
      </w:r>
      <w:r w:rsidRPr="00640931">
        <w:t>within</w:t>
      </w:r>
      <w:r>
        <w:t xml:space="preserve"> </w:t>
      </w:r>
      <w:r w:rsidRPr="00640931">
        <w:t>leadership</w:t>
      </w:r>
      <w:r>
        <w:t xml:space="preserve"> </w:t>
      </w:r>
      <w:r w:rsidRPr="00640931">
        <w:t>structures</w:t>
      </w:r>
      <w:r>
        <w:t xml:space="preserve"> </w:t>
      </w:r>
      <w:r w:rsidRPr="00640931">
        <w:t>and</w:t>
      </w:r>
      <w:r>
        <w:t xml:space="preserve"> </w:t>
      </w:r>
      <w:r w:rsidRPr="00640931">
        <w:t>organisational</w:t>
      </w:r>
      <w:r>
        <w:t xml:space="preserve"> </w:t>
      </w:r>
      <w:r w:rsidRPr="00640931">
        <w:t>cultures</w:t>
      </w:r>
      <w:r>
        <w:t xml:space="preserve"> </w:t>
      </w:r>
      <w:r w:rsidRPr="00640931">
        <w:t>to</w:t>
      </w:r>
      <w:r>
        <w:t xml:space="preserve"> </w:t>
      </w:r>
      <w:r w:rsidRPr="00640931">
        <w:t>ensure</w:t>
      </w:r>
      <w:r>
        <w:t xml:space="preserve"> </w:t>
      </w:r>
      <w:r w:rsidRPr="00640931">
        <w:t>that</w:t>
      </w:r>
      <w:r>
        <w:t xml:space="preserve"> </w:t>
      </w:r>
      <w:r w:rsidRPr="00640931">
        <w:t>leadership</w:t>
      </w:r>
      <w:r>
        <w:t xml:space="preserve"> </w:t>
      </w:r>
      <w:r w:rsidRPr="00640931">
        <w:t>reflects</w:t>
      </w:r>
      <w:r>
        <w:t xml:space="preserve"> </w:t>
      </w:r>
      <w:r w:rsidRPr="00640931">
        <w:t>the</w:t>
      </w:r>
      <w:r>
        <w:t xml:space="preserve"> </w:t>
      </w:r>
      <w:r w:rsidRPr="00640931">
        <w:t>richness</w:t>
      </w:r>
      <w:r>
        <w:t xml:space="preserve"> </w:t>
      </w:r>
      <w:r w:rsidRPr="00640931">
        <w:t>of</w:t>
      </w:r>
      <w:r>
        <w:t xml:space="preserve"> lived and living experience</w:t>
      </w:r>
      <w:r w:rsidRPr="00640931">
        <w:t>.</w:t>
      </w:r>
    </w:p>
    <w:p w14:paraId="49BA4D36" w14:textId="77777777" w:rsidR="00E81DA1" w:rsidRPr="00640931" w:rsidRDefault="00E81DA1" w:rsidP="00315E4D">
      <w:pPr>
        <w:pStyle w:val="Bullet1"/>
        <w:numPr>
          <w:ilvl w:val="0"/>
          <w:numId w:val="14"/>
        </w:numPr>
        <w:ind w:left="284"/>
      </w:pPr>
      <w:r w:rsidRPr="00640931">
        <w:t>Accountability</w:t>
      </w:r>
      <w:r>
        <w:t xml:space="preserve"> </w:t>
      </w:r>
      <w:r w:rsidRPr="00640931">
        <w:t>to</w:t>
      </w:r>
      <w:r>
        <w:t xml:space="preserve"> </w:t>
      </w:r>
      <w:r w:rsidRPr="00640931">
        <w:t>ensure</w:t>
      </w:r>
      <w:r>
        <w:t xml:space="preserve"> lived and living experience </w:t>
      </w:r>
      <w:r w:rsidRPr="00640931">
        <w:t>leadership</w:t>
      </w:r>
      <w:r>
        <w:t xml:space="preserve"> </w:t>
      </w:r>
      <w:r w:rsidRPr="00640931">
        <w:t>is</w:t>
      </w:r>
      <w:r>
        <w:t xml:space="preserve"> </w:t>
      </w:r>
      <w:r w:rsidRPr="00640931">
        <w:t>prioritised</w:t>
      </w:r>
      <w:r>
        <w:t xml:space="preserve"> </w:t>
      </w:r>
      <w:r w:rsidRPr="00640931">
        <w:t>and</w:t>
      </w:r>
      <w:r>
        <w:t xml:space="preserve"> </w:t>
      </w:r>
      <w:r w:rsidRPr="00640931">
        <w:t>integrated.</w:t>
      </w:r>
    </w:p>
    <w:p w14:paraId="0B30DF25" w14:textId="77777777" w:rsidR="00E81DA1" w:rsidRPr="00640931" w:rsidRDefault="00E81DA1" w:rsidP="00315E4D">
      <w:pPr>
        <w:pStyle w:val="Bullet1"/>
        <w:numPr>
          <w:ilvl w:val="0"/>
          <w:numId w:val="14"/>
        </w:numPr>
        <w:ind w:left="284"/>
      </w:pPr>
      <w:r w:rsidRPr="00640931">
        <w:t>Research</w:t>
      </w:r>
      <w:r>
        <w:t xml:space="preserve"> </w:t>
      </w:r>
      <w:r w:rsidRPr="00640931">
        <w:t>and</w:t>
      </w:r>
      <w:r>
        <w:t xml:space="preserve"> </w:t>
      </w:r>
      <w:r w:rsidRPr="00640931">
        <w:t>evidence</w:t>
      </w:r>
      <w:r>
        <w:t xml:space="preserve"> </w:t>
      </w:r>
      <w:r w:rsidRPr="00640931">
        <w:t>to</w:t>
      </w:r>
      <w:r>
        <w:t xml:space="preserve"> </w:t>
      </w:r>
      <w:r w:rsidRPr="00640931">
        <w:t>inform</w:t>
      </w:r>
      <w:r>
        <w:t xml:space="preserve"> </w:t>
      </w:r>
      <w:r w:rsidRPr="00640931">
        <w:t>practices,</w:t>
      </w:r>
      <w:r>
        <w:t xml:space="preserve"> </w:t>
      </w:r>
      <w:r w:rsidRPr="00640931">
        <w:t>policies</w:t>
      </w:r>
      <w:r>
        <w:t xml:space="preserve"> </w:t>
      </w:r>
      <w:r w:rsidRPr="00640931">
        <w:t>and</w:t>
      </w:r>
      <w:r>
        <w:t xml:space="preserve"> </w:t>
      </w:r>
      <w:r w:rsidRPr="00640931">
        <w:t>decision-making.</w:t>
      </w:r>
    </w:p>
    <w:p w14:paraId="6CED4FB4" w14:textId="77777777" w:rsidR="00E81DA1" w:rsidRPr="00640931" w:rsidRDefault="00E81DA1" w:rsidP="00315E4D">
      <w:pPr>
        <w:pStyle w:val="Bullet1"/>
        <w:numPr>
          <w:ilvl w:val="0"/>
          <w:numId w:val="14"/>
        </w:numPr>
        <w:ind w:left="284"/>
      </w:pPr>
      <w:r w:rsidRPr="00640931">
        <w:t>Evaluation</w:t>
      </w:r>
      <w:r>
        <w:t xml:space="preserve"> </w:t>
      </w:r>
      <w:r w:rsidRPr="00640931">
        <w:t>to</w:t>
      </w:r>
      <w:r>
        <w:t xml:space="preserve"> </w:t>
      </w:r>
      <w:r w:rsidRPr="00640931">
        <w:t>ensure</w:t>
      </w:r>
      <w:r>
        <w:t xml:space="preserve"> </w:t>
      </w:r>
      <w:r w:rsidRPr="00640931">
        <w:t>outcomes</w:t>
      </w:r>
      <w:r>
        <w:t xml:space="preserve"> </w:t>
      </w:r>
      <w:r w:rsidRPr="00640931">
        <w:t>are</w:t>
      </w:r>
      <w:r>
        <w:t xml:space="preserve"> </w:t>
      </w:r>
      <w:r w:rsidRPr="00640931">
        <w:t>being</w:t>
      </w:r>
      <w:r>
        <w:t xml:space="preserve"> </w:t>
      </w:r>
      <w:r w:rsidRPr="00640931">
        <w:t>achieved.</w:t>
      </w:r>
    </w:p>
    <w:p w14:paraId="36507D63" w14:textId="2DBB1468" w:rsidR="00DA065B" w:rsidRDefault="00DA065B" w:rsidP="00E81DA1">
      <w:pPr>
        <w:pStyle w:val="Body"/>
      </w:pPr>
      <w:r w:rsidRPr="00BC1A6E">
        <w:t>The</w:t>
      </w:r>
      <w:r>
        <w:t xml:space="preserve"> </w:t>
      </w:r>
      <w:r w:rsidRPr="00BC1A6E">
        <w:t>five</w:t>
      </w:r>
      <w:r>
        <w:t xml:space="preserve"> </w:t>
      </w:r>
      <w:r w:rsidR="0026263C" w:rsidRPr="0026263C">
        <w:t xml:space="preserve">priority </w:t>
      </w:r>
      <w:r w:rsidRPr="00BC1A6E">
        <w:t>areas</w:t>
      </w:r>
      <w:r>
        <w:t xml:space="preserve"> </w:t>
      </w:r>
      <w:r w:rsidRPr="00BC1A6E">
        <w:t>are</w:t>
      </w:r>
      <w:r>
        <w:t xml:space="preserve"> </w:t>
      </w:r>
      <w:r w:rsidRPr="00BC1A6E">
        <w:t>outlined</w:t>
      </w:r>
      <w:r>
        <w:t xml:space="preserve"> </w:t>
      </w:r>
      <w:r w:rsidRPr="00BC1A6E">
        <w:t>in</w:t>
      </w:r>
      <w:r>
        <w:t xml:space="preserve"> </w:t>
      </w:r>
      <w:r w:rsidRPr="00BC1A6E">
        <w:t>Table</w:t>
      </w:r>
      <w:r>
        <w:t xml:space="preserve"> </w:t>
      </w:r>
      <w:r w:rsidR="00AF74A9">
        <w:t>2</w:t>
      </w:r>
      <w:r w:rsidRPr="00FD289A">
        <w:t>.</w:t>
      </w:r>
    </w:p>
    <w:p w14:paraId="27A126A5" w14:textId="77777777" w:rsidR="00B167AA" w:rsidRDefault="00B167AA">
      <w:pPr>
        <w:spacing w:after="0" w:line="240" w:lineRule="auto"/>
        <w:rPr>
          <w:rFonts w:eastAsia="Times"/>
        </w:rPr>
      </w:pPr>
      <w:r>
        <w:br w:type="page"/>
      </w:r>
    </w:p>
    <w:p w14:paraId="07C510A7" w14:textId="2794FA24" w:rsidR="00DA065B" w:rsidRPr="00BC1A6E" w:rsidRDefault="00DA065B" w:rsidP="00773C2D">
      <w:pPr>
        <w:pStyle w:val="Tablecaption"/>
      </w:pPr>
      <w:r w:rsidRPr="00665B05">
        <w:lastRenderedPageBreak/>
        <w:t>Table</w:t>
      </w:r>
      <w:r>
        <w:t xml:space="preserve"> </w:t>
      </w:r>
      <w:r w:rsidR="00E0072B">
        <w:rPr>
          <w:rFonts w:hint="eastAsia"/>
          <w:lang w:eastAsia="ja-JP"/>
        </w:rPr>
        <w:t>2</w:t>
      </w:r>
      <w:r w:rsidRPr="00FD289A">
        <w:t>:</w:t>
      </w:r>
      <w:r>
        <w:t xml:space="preserve"> </w:t>
      </w:r>
      <w:r w:rsidR="00ED293F" w:rsidRPr="00ED293F">
        <w:t>Priority areas</w:t>
      </w:r>
    </w:p>
    <w:tbl>
      <w:tblPr>
        <w:tblStyle w:val="TableGrid"/>
        <w:tblW w:w="0" w:type="auto"/>
        <w:tblLook w:val="04A0" w:firstRow="1" w:lastRow="0" w:firstColumn="1" w:lastColumn="0" w:noHBand="0" w:noVBand="1"/>
      </w:tblPr>
      <w:tblGrid>
        <w:gridCol w:w="4639"/>
        <w:gridCol w:w="4649"/>
      </w:tblGrid>
      <w:tr w:rsidR="00B167AA" w:rsidRPr="00BC1A6E" w14:paraId="4DFB8C9A" w14:textId="77777777" w:rsidTr="001651C4">
        <w:trPr>
          <w:tblHeader/>
        </w:trPr>
        <w:tc>
          <w:tcPr>
            <w:tcW w:w="4814" w:type="dxa"/>
          </w:tcPr>
          <w:p w14:paraId="53A063B3" w14:textId="16CBA18F" w:rsidR="00B167AA" w:rsidRPr="006207A3" w:rsidRDefault="009A6B79" w:rsidP="001651C4">
            <w:pPr>
              <w:pStyle w:val="Tablecolhead"/>
              <w:rPr>
                <w:kern w:val="2"/>
                <w:szCs w:val="21"/>
                <w:lang w:val="en-GB" w:eastAsia="ja-JP"/>
                <w14:ligatures w14:val="standardContextual"/>
              </w:rPr>
            </w:pPr>
            <w:r w:rsidRPr="009A6B79">
              <w:t>Priority area</w:t>
            </w:r>
          </w:p>
        </w:tc>
        <w:tc>
          <w:tcPr>
            <w:tcW w:w="4814" w:type="dxa"/>
          </w:tcPr>
          <w:p w14:paraId="4B1DB6D3" w14:textId="77777777" w:rsidR="00B167AA" w:rsidRPr="00BC1A6E" w:rsidRDefault="00B167AA">
            <w:pPr>
              <w:pStyle w:val="Tablecolhead"/>
            </w:pPr>
            <w:r w:rsidRPr="00BC1A6E">
              <w:t>How</w:t>
            </w:r>
            <w:r>
              <w:t xml:space="preserve"> </w:t>
            </w:r>
            <w:r w:rsidRPr="00BC1A6E">
              <w:t>it</w:t>
            </w:r>
            <w:r>
              <w:t xml:space="preserve"> </w:t>
            </w:r>
            <w:r w:rsidRPr="00BC1A6E">
              <w:t>will</w:t>
            </w:r>
            <w:r>
              <w:t xml:space="preserve"> </w:t>
            </w:r>
            <w:r w:rsidRPr="00BC1A6E">
              <w:t>be</w:t>
            </w:r>
            <w:r>
              <w:t xml:space="preserve"> </w:t>
            </w:r>
            <w:r w:rsidRPr="00BC1A6E">
              <w:t>achieved</w:t>
            </w:r>
          </w:p>
        </w:tc>
      </w:tr>
      <w:tr w:rsidR="00B167AA" w:rsidRPr="00BC1A6E" w14:paraId="282A414C" w14:textId="77777777">
        <w:tc>
          <w:tcPr>
            <w:tcW w:w="4814" w:type="dxa"/>
          </w:tcPr>
          <w:p w14:paraId="464DC284" w14:textId="77777777" w:rsidR="00B167AA" w:rsidRPr="00BC1A6E" w:rsidRDefault="00B167AA">
            <w:pPr>
              <w:pStyle w:val="Tabletext"/>
            </w:pPr>
            <w:r>
              <w:t xml:space="preserve">1. Grow lived and living experience workforces and leadership so that everyone can access lived and living experience supports, programs and services. </w:t>
            </w:r>
          </w:p>
        </w:tc>
        <w:tc>
          <w:tcPr>
            <w:tcW w:w="4814" w:type="dxa"/>
          </w:tcPr>
          <w:p w14:paraId="302C223D" w14:textId="77777777" w:rsidR="00B167AA" w:rsidRPr="00DB5412" w:rsidRDefault="00B167AA">
            <w:pPr>
              <w:pStyle w:val="Tabletext"/>
            </w:pPr>
            <w:r>
              <w:t>D</w:t>
            </w:r>
            <w:r w:rsidRPr="00DB5412">
              <w:t>iscipline-specific</w:t>
            </w:r>
            <w:r>
              <w:t xml:space="preserve"> </w:t>
            </w:r>
            <w:r w:rsidRPr="00DB5412">
              <w:t>workplace</w:t>
            </w:r>
            <w:r>
              <w:t xml:space="preserve"> </w:t>
            </w:r>
            <w:r w:rsidRPr="00DB5412">
              <w:t>supports,</w:t>
            </w:r>
            <w:r>
              <w:t xml:space="preserve"> </w:t>
            </w:r>
            <w:r w:rsidRPr="00DB5412">
              <w:t>training</w:t>
            </w:r>
            <w:r>
              <w:t xml:space="preserve"> </w:t>
            </w:r>
            <w:r w:rsidRPr="00DB5412">
              <w:t>and</w:t>
            </w:r>
            <w:r>
              <w:t xml:space="preserve"> </w:t>
            </w:r>
            <w:r w:rsidRPr="00DB5412">
              <w:t>career</w:t>
            </w:r>
            <w:r>
              <w:t xml:space="preserve"> </w:t>
            </w:r>
            <w:r w:rsidRPr="00DB5412">
              <w:t>development</w:t>
            </w:r>
            <w:r>
              <w:t>, and through improvements in employment conditions.</w:t>
            </w:r>
          </w:p>
        </w:tc>
      </w:tr>
      <w:tr w:rsidR="00B167AA" w:rsidRPr="00BC1A6E" w14:paraId="1BF4FDA3" w14:textId="77777777">
        <w:tc>
          <w:tcPr>
            <w:tcW w:w="4814" w:type="dxa"/>
          </w:tcPr>
          <w:p w14:paraId="7817D0DB" w14:textId="77777777" w:rsidR="00B167AA" w:rsidRPr="00BC1A6E" w:rsidRDefault="00B167AA">
            <w:pPr>
              <w:pStyle w:val="Tabletext"/>
            </w:pPr>
            <w:r>
              <w:t>2. Strengthen lived and living experience workforces and disciplines to increase professional visibility and broaden lived and living experience careers and expertise.</w:t>
            </w:r>
          </w:p>
        </w:tc>
        <w:tc>
          <w:tcPr>
            <w:tcW w:w="4814" w:type="dxa"/>
          </w:tcPr>
          <w:p w14:paraId="44B45001" w14:textId="77777777" w:rsidR="00B167AA" w:rsidRDefault="00B167AA">
            <w:pPr>
              <w:pStyle w:val="Tabletext"/>
            </w:pPr>
            <w:r>
              <w:t>D</w:t>
            </w:r>
            <w:r w:rsidRPr="00640931">
              <w:t>eveloping</w:t>
            </w:r>
            <w:r>
              <w:t xml:space="preserve"> </w:t>
            </w:r>
            <w:r w:rsidRPr="00640931">
              <w:t>and</w:t>
            </w:r>
            <w:r>
              <w:t xml:space="preserve"> </w:t>
            </w:r>
            <w:r w:rsidRPr="00640931">
              <w:t>broadening</w:t>
            </w:r>
            <w:r>
              <w:t xml:space="preserve"> lived and living experience </w:t>
            </w:r>
            <w:r w:rsidRPr="00640931">
              <w:t>practice</w:t>
            </w:r>
            <w:r>
              <w:t xml:space="preserve"> </w:t>
            </w:r>
            <w:r w:rsidRPr="00640931">
              <w:t>across</w:t>
            </w:r>
            <w:r>
              <w:t xml:space="preserve"> </w:t>
            </w:r>
            <w:r w:rsidRPr="00640931">
              <w:t>a</w:t>
            </w:r>
            <w:r>
              <w:t xml:space="preserve"> </w:t>
            </w:r>
            <w:r w:rsidRPr="00640931">
              <w:t>range</w:t>
            </w:r>
            <w:r>
              <w:t xml:space="preserve"> </w:t>
            </w:r>
            <w:r w:rsidRPr="00640931">
              <w:t>of</w:t>
            </w:r>
            <w:r>
              <w:t xml:space="preserve"> </w:t>
            </w:r>
            <w:r w:rsidRPr="00640931">
              <w:t>settings</w:t>
            </w:r>
            <w:r>
              <w:t>.</w:t>
            </w:r>
          </w:p>
          <w:p w14:paraId="546E0650" w14:textId="77777777" w:rsidR="00B167AA" w:rsidRPr="00BC1A6E" w:rsidRDefault="00B167AA">
            <w:pPr>
              <w:pStyle w:val="Tabletext"/>
            </w:pPr>
            <w:r w:rsidRPr="00741E4A">
              <w:t>Set</w:t>
            </w:r>
            <w:r>
              <w:t xml:space="preserve"> </w:t>
            </w:r>
            <w:r w:rsidRPr="00741E4A">
              <w:t>expectations</w:t>
            </w:r>
            <w:r>
              <w:t xml:space="preserve"> </w:t>
            </w:r>
            <w:r w:rsidRPr="00741E4A">
              <w:t>and</w:t>
            </w:r>
            <w:r>
              <w:t xml:space="preserve"> </w:t>
            </w:r>
            <w:r w:rsidRPr="00741E4A">
              <w:t>build</w:t>
            </w:r>
            <w:r>
              <w:t xml:space="preserve"> </w:t>
            </w:r>
            <w:r w:rsidRPr="00741E4A">
              <w:t>organisational</w:t>
            </w:r>
            <w:r>
              <w:t xml:space="preserve"> </w:t>
            </w:r>
            <w:r w:rsidRPr="00741E4A">
              <w:t>and</w:t>
            </w:r>
            <w:r>
              <w:t xml:space="preserve"> </w:t>
            </w:r>
            <w:r w:rsidRPr="00741E4A">
              <w:t>broader</w:t>
            </w:r>
            <w:r>
              <w:t xml:space="preserve"> </w:t>
            </w:r>
            <w:r w:rsidRPr="00741E4A">
              <w:t>workforce</w:t>
            </w:r>
            <w:r>
              <w:t xml:space="preserve"> </w:t>
            </w:r>
            <w:r w:rsidRPr="00741E4A">
              <w:t>capability</w:t>
            </w:r>
            <w:r>
              <w:t xml:space="preserve"> </w:t>
            </w:r>
            <w:r w:rsidRPr="00741E4A">
              <w:t>to</w:t>
            </w:r>
            <w:r>
              <w:t xml:space="preserve"> </w:t>
            </w:r>
            <w:r w:rsidRPr="00741E4A">
              <w:t>effectively</w:t>
            </w:r>
            <w:r>
              <w:t xml:space="preserve"> </w:t>
            </w:r>
            <w:r w:rsidRPr="00741E4A">
              <w:t>embed,</w:t>
            </w:r>
            <w:r>
              <w:t xml:space="preserve"> </w:t>
            </w:r>
            <w:r w:rsidRPr="00741E4A">
              <w:t>partner</w:t>
            </w:r>
            <w:r>
              <w:t xml:space="preserve"> </w:t>
            </w:r>
            <w:r w:rsidRPr="00741E4A">
              <w:t>with</w:t>
            </w:r>
            <w:r>
              <w:t xml:space="preserve"> </w:t>
            </w:r>
            <w:r w:rsidRPr="00741E4A">
              <w:t>and</w:t>
            </w:r>
            <w:r>
              <w:t xml:space="preserve"> </w:t>
            </w:r>
            <w:r w:rsidRPr="00741E4A">
              <w:t>enable</w:t>
            </w:r>
            <w:r>
              <w:t xml:space="preserve"> lived and living experience </w:t>
            </w:r>
            <w:r w:rsidRPr="00741E4A">
              <w:t>discipline</w:t>
            </w:r>
            <w:r>
              <w:t xml:space="preserve"> </w:t>
            </w:r>
            <w:r w:rsidRPr="00741E4A">
              <w:t>practice</w:t>
            </w:r>
            <w:r>
              <w:t xml:space="preserve"> </w:t>
            </w:r>
            <w:r w:rsidRPr="00741E4A">
              <w:t>and</w:t>
            </w:r>
            <w:r>
              <w:t xml:space="preserve"> </w:t>
            </w:r>
            <w:r w:rsidRPr="00741E4A">
              <w:t>leadership.</w:t>
            </w:r>
          </w:p>
        </w:tc>
      </w:tr>
      <w:tr w:rsidR="00B167AA" w:rsidRPr="00BC1A6E" w14:paraId="6C456871" w14:textId="77777777">
        <w:tc>
          <w:tcPr>
            <w:tcW w:w="4814" w:type="dxa"/>
          </w:tcPr>
          <w:p w14:paraId="20B31023" w14:textId="3BBC0C98" w:rsidR="00B167AA" w:rsidRPr="00BC1A6E" w:rsidRDefault="00B167AA">
            <w:pPr>
              <w:pStyle w:val="Tabletext"/>
              <w:rPr>
                <w:lang w:eastAsia="ja-JP"/>
              </w:rPr>
            </w:pPr>
            <w:r>
              <w:t xml:space="preserve">3. </w:t>
            </w:r>
            <w:r w:rsidR="00301D98" w:rsidRPr="00301D98">
              <w:t>Drive lived and living experience-led culture change across the system.</w:t>
            </w:r>
          </w:p>
        </w:tc>
        <w:tc>
          <w:tcPr>
            <w:tcW w:w="4814" w:type="dxa"/>
          </w:tcPr>
          <w:p w14:paraId="107ED1DB" w14:textId="5F7E000C" w:rsidR="00B167AA" w:rsidRPr="00426E47" w:rsidRDefault="00B167AA">
            <w:pPr>
              <w:pStyle w:val="Tabletext"/>
            </w:pPr>
            <w:r w:rsidRPr="00640931">
              <w:t>Build</w:t>
            </w:r>
            <w:r>
              <w:t xml:space="preserve"> </w:t>
            </w:r>
            <w:r w:rsidRPr="00640931">
              <w:t>organisational</w:t>
            </w:r>
            <w:r>
              <w:t xml:space="preserve"> </w:t>
            </w:r>
            <w:r w:rsidRPr="00640931">
              <w:t>capacity</w:t>
            </w:r>
            <w:r>
              <w:t xml:space="preserve"> </w:t>
            </w:r>
            <w:r w:rsidRPr="00640931">
              <w:t>and</w:t>
            </w:r>
            <w:r>
              <w:t xml:space="preserve"> </w:t>
            </w:r>
            <w:r w:rsidRPr="00640931">
              <w:t>capability</w:t>
            </w:r>
            <w:r>
              <w:t xml:space="preserve"> </w:t>
            </w:r>
            <w:r w:rsidRPr="00640931">
              <w:t>to</w:t>
            </w:r>
            <w:r>
              <w:t xml:space="preserve"> </w:t>
            </w:r>
            <w:r w:rsidRPr="00640931">
              <w:t>partner</w:t>
            </w:r>
            <w:r>
              <w:t xml:space="preserve"> </w:t>
            </w:r>
            <w:r w:rsidRPr="00640931">
              <w:t>with</w:t>
            </w:r>
            <w:r>
              <w:t xml:space="preserve"> lived and living experience </w:t>
            </w:r>
            <w:r w:rsidRPr="00640931">
              <w:t>workforces</w:t>
            </w:r>
            <w:r>
              <w:t xml:space="preserve"> </w:t>
            </w:r>
            <w:r w:rsidRPr="00640931">
              <w:t>and</w:t>
            </w:r>
            <w:r>
              <w:t xml:space="preserve"> </w:t>
            </w:r>
            <w:r w:rsidRPr="00640931">
              <w:t>leaders</w:t>
            </w:r>
            <w:r>
              <w:t xml:space="preserve"> </w:t>
            </w:r>
            <w:r w:rsidRPr="00640931">
              <w:t>and</w:t>
            </w:r>
            <w:r>
              <w:t xml:space="preserve"> </w:t>
            </w:r>
            <w:r w:rsidRPr="00640931">
              <w:t>embrace</w:t>
            </w:r>
            <w:r>
              <w:t xml:space="preserve"> </w:t>
            </w:r>
            <w:r w:rsidRPr="00640931">
              <w:t>and</w:t>
            </w:r>
            <w:r>
              <w:t xml:space="preserve"> </w:t>
            </w:r>
            <w:r w:rsidRPr="00640931">
              <w:t>champion</w:t>
            </w:r>
            <w:r>
              <w:t xml:space="preserve"> lived and living experience </w:t>
            </w:r>
            <w:r w:rsidRPr="00640931">
              <w:t>values</w:t>
            </w:r>
            <w:r>
              <w:t xml:space="preserve"> </w:t>
            </w:r>
            <w:r w:rsidRPr="00640931">
              <w:t>and</w:t>
            </w:r>
            <w:r>
              <w:t xml:space="preserve"> </w:t>
            </w:r>
            <w:r w:rsidRPr="00640931">
              <w:t>ways</w:t>
            </w:r>
            <w:r>
              <w:t xml:space="preserve"> </w:t>
            </w:r>
            <w:r w:rsidRPr="00640931">
              <w:t>of</w:t>
            </w:r>
            <w:r>
              <w:t xml:space="preserve"> </w:t>
            </w:r>
            <w:r w:rsidRPr="00640931">
              <w:t>working,</w:t>
            </w:r>
            <w:r>
              <w:t xml:space="preserve"> </w:t>
            </w:r>
            <w:r w:rsidRPr="00640931">
              <w:t>so</w:t>
            </w:r>
            <w:r>
              <w:t xml:space="preserve"> </w:t>
            </w:r>
            <w:r w:rsidRPr="00640931">
              <w:t>that</w:t>
            </w:r>
            <w:r>
              <w:t xml:space="preserve"> </w:t>
            </w:r>
            <w:r w:rsidRPr="00640931">
              <w:t>our</w:t>
            </w:r>
            <w:r>
              <w:t xml:space="preserve"> </w:t>
            </w:r>
            <w:r w:rsidRPr="00640931">
              <w:t>workforces</w:t>
            </w:r>
            <w:r>
              <w:t xml:space="preserve"> </w:t>
            </w:r>
            <w:r w:rsidRPr="00640931">
              <w:t>are</w:t>
            </w:r>
            <w:r>
              <w:t xml:space="preserve"> </w:t>
            </w:r>
            <w:r w:rsidRPr="00640931">
              <w:t>safe,</w:t>
            </w:r>
            <w:r>
              <w:t xml:space="preserve"> </w:t>
            </w:r>
            <w:r w:rsidRPr="00640931">
              <w:t>supported,</w:t>
            </w:r>
            <w:r>
              <w:t xml:space="preserve"> </w:t>
            </w:r>
            <w:r w:rsidRPr="00640931">
              <w:t>and</w:t>
            </w:r>
            <w:r>
              <w:t xml:space="preserve"> </w:t>
            </w:r>
            <w:r w:rsidRPr="00640931">
              <w:t>authorised</w:t>
            </w:r>
            <w:r>
              <w:t xml:space="preserve"> </w:t>
            </w:r>
            <w:r w:rsidRPr="00640931">
              <w:t>in</w:t>
            </w:r>
            <w:r>
              <w:t xml:space="preserve"> </w:t>
            </w:r>
            <w:r w:rsidRPr="00640931">
              <w:t>their</w:t>
            </w:r>
            <w:r>
              <w:t xml:space="preserve"> </w:t>
            </w:r>
            <w:r w:rsidRPr="00640931">
              <w:t>role</w:t>
            </w:r>
            <w:r>
              <w:t xml:space="preserve"> </w:t>
            </w:r>
            <w:r w:rsidRPr="00640931">
              <w:t>as</w:t>
            </w:r>
            <w:r>
              <w:t xml:space="preserve"> </w:t>
            </w:r>
            <w:r w:rsidRPr="00640931">
              <w:t>change</w:t>
            </w:r>
            <w:r>
              <w:t xml:space="preserve"> </w:t>
            </w:r>
            <w:r w:rsidRPr="00640931">
              <w:t>agents.</w:t>
            </w:r>
            <w:r>
              <w:rPr>
                <w:rFonts w:ascii="Cambria" w:hAnsi="Cambria" w:cs="Cambria"/>
              </w:rPr>
              <w:t xml:space="preserve"> </w:t>
            </w:r>
          </w:p>
        </w:tc>
      </w:tr>
      <w:tr w:rsidR="00B167AA" w:rsidRPr="00BC1A6E" w14:paraId="77E8238F" w14:textId="77777777">
        <w:tc>
          <w:tcPr>
            <w:tcW w:w="4814" w:type="dxa"/>
          </w:tcPr>
          <w:p w14:paraId="3DC4A57F" w14:textId="11793124" w:rsidR="00B167AA" w:rsidRPr="00B21263" w:rsidRDefault="00B167AA">
            <w:pPr>
              <w:pStyle w:val="Tabletext"/>
              <w:rPr>
                <w:highlight w:val="yellow"/>
              </w:rPr>
            </w:pPr>
            <w:r>
              <w:t>4. Embed lived and living experience leadership, decision-making and governance at all levels.</w:t>
            </w:r>
          </w:p>
        </w:tc>
        <w:tc>
          <w:tcPr>
            <w:tcW w:w="4814" w:type="dxa"/>
          </w:tcPr>
          <w:p w14:paraId="3C0DC916" w14:textId="136A29FC" w:rsidR="00B167AA" w:rsidRPr="00750C11" w:rsidRDefault="00B167AA">
            <w:pPr>
              <w:pStyle w:val="Tabletext"/>
            </w:pPr>
            <w:r>
              <w:t xml:space="preserve">Lived and living experience </w:t>
            </w:r>
            <w:r w:rsidRPr="00640931">
              <w:t>hold</w:t>
            </w:r>
            <w:r>
              <w:t xml:space="preserve">s </w:t>
            </w:r>
            <w:r w:rsidRPr="00640931">
              <w:t>equal</w:t>
            </w:r>
            <w:r>
              <w:t xml:space="preserve"> </w:t>
            </w:r>
            <w:r w:rsidRPr="00640931">
              <w:t>or</w:t>
            </w:r>
            <w:r>
              <w:t xml:space="preserve"> </w:t>
            </w:r>
            <w:r w:rsidRPr="00640931">
              <w:t>greater</w:t>
            </w:r>
            <w:r>
              <w:t xml:space="preserve"> </w:t>
            </w:r>
            <w:r w:rsidRPr="00640931">
              <w:t>weight</w:t>
            </w:r>
            <w:r>
              <w:t xml:space="preserve"> </w:t>
            </w:r>
            <w:r w:rsidRPr="00640931">
              <w:t>in</w:t>
            </w:r>
            <w:r>
              <w:t xml:space="preserve"> </w:t>
            </w:r>
            <w:r w:rsidRPr="00640931">
              <w:t>decision-making</w:t>
            </w:r>
            <w:r>
              <w:t xml:space="preserve"> </w:t>
            </w:r>
            <w:r w:rsidRPr="00640931">
              <w:t>roles</w:t>
            </w:r>
            <w:r>
              <w:t xml:space="preserve"> </w:t>
            </w:r>
            <w:r w:rsidRPr="00640931">
              <w:t>across</w:t>
            </w:r>
            <w:r>
              <w:t xml:space="preserve"> </w:t>
            </w:r>
            <w:r w:rsidRPr="00640931">
              <w:t>all</w:t>
            </w:r>
            <w:r>
              <w:t xml:space="preserve"> </w:t>
            </w:r>
            <w:r w:rsidRPr="00640931">
              <w:t>levels</w:t>
            </w:r>
            <w:r>
              <w:t xml:space="preserve"> </w:t>
            </w:r>
            <w:r w:rsidRPr="00640931">
              <w:t>of</w:t>
            </w:r>
            <w:r>
              <w:t xml:space="preserve"> </w:t>
            </w:r>
            <w:r w:rsidRPr="00640931">
              <w:t>the</w:t>
            </w:r>
            <w:r>
              <w:t xml:space="preserve"> </w:t>
            </w:r>
            <w:r w:rsidRPr="00640931">
              <w:t>system.</w:t>
            </w:r>
            <w:r>
              <w:t xml:space="preserve"> </w:t>
            </w:r>
            <w:r w:rsidRPr="00640931">
              <w:t>Genuine</w:t>
            </w:r>
            <w:r>
              <w:t xml:space="preserve"> </w:t>
            </w:r>
            <w:r w:rsidRPr="00640931">
              <w:t>partnership</w:t>
            </w:r>
            <w:r>
              <w:t xml:space="preserve"> </w:t>
            </w:r>
            <w:r w:rsidRPr="00640931">
              <w:t>models</w:t>
            </w:r>
            <w:r>
              <w:t xml:space="preserve"> </w:t>
            </w:r>
            <w:r w:rsidRPr="00640931">
              <w:t>with</w:t>
            </w:r>
            <w:r>
              <w:t xml:space="preserve"> lived and living experience </w:t>
            </w:r>
            <w:r w:rsidRPr="00640931">
              <w:t>leaders</w:t>
            </w:r>
            <w:r>
              <w:t xml:space="preserve"> </w:t>
            </w:r>
            <w:r w:rsidRPr="00640931">
              <w:t>balance</w:t>
            </w:r>
            <w:r>
              <w:t xml:space="preserve"> </w:t>
            </w:r>
            <w:r w:rsidRPr="00640931">
              <w:t>power</w:t>
            </w:r>
            <w:r>
              <w:t xml:space="preserve"> </w:t>
            </w:r>
            <w:r w:rsidRPr="00640931">
              <w:t>and</w:t>
            </w:r>
            <w:r>
              <w:t xml:space="preserve"> </w:t>
            </w:r>
            <w:r w:rsidRPr="00640931">
              <w:t>centre</w:t>
            </w:r>
            <w:r>
              <w:t xml:space="preserve"> lived and living </w:t>
            </w:r>
            <w:r w:rsidRPr="00640931">
              <w:t>expertise</w:t>
            </w:r>
            <w:r>
              <w:t xml:space="preserve"> </w:t>
            </w:r>
            <w:r w:rsidRPr="00640931">
              <w:t>to</w:t>
            </w:r>
            <w:r>
              <w:t xml:space="preserve"> </w:t>
            </w:r>
            <w:r w:rsidRPr="00640931">
              <w:t>evolve</w:t>
            </w:r>
            <w:r>
              <w:t xml:space="preserve"> </w:t>
            </w:r>
            <w:r w:rsidRPr="00640931">
              <w:t>Victoria’s</w:t>
            </w:r>
            <w:r>
              <w:t xml:space="preserve"> </w:t>
            </w:r>
            <w:r w:rsidRPr="00640931">
              <w:t>understanding</w:t>
            </w:r>
            <w:r>
              <w:t xml:space="preserve"> </w:t>
            </w:r>
            <w:r w:rsidRPr="00640931">
              <w:t>of</w:t>
            </w:r>
            <w:r>
              <w:t xml:space="preserve"> </w:t>
            </w:r>
            <w:r w:rsidRPr="00640931">
              <w:t>and</w:t>
            </w:r>
            <w:r>
              <w:t xml:space="preserve"> </w:t>
            </w:r>
            <w:r w:rsidRPr="00640931">
              <w:t>response</w:t>
            </w:r>
            <w:r>
              <w:t xml:space="preserve"> </w:t>
            </w:r>
            <w:r w:rsidRPr="00640931">
              <w:t>to</w:t>
            </w:r>
            <w:r>
              <w:t xml:space="preserve"> </w:t>
            </w:r>
            <w:r w:rsidRPr="00640931">
              <w:t>community</w:t>
            </w:r>
            <w:r>
              <w:t xml:space="preserve"> </w:t>
            </w:r>
            <w:r w:rsidRPr="00640931">
              <w:t>needs.</w:t>
            </w:r>
            <w:r>
              <w:rPr>
                <w:rFonts w:ascii="Cambria" w:hAnsi="Cambria" w:cs="Cambria"/>
              </w:rPr>
              <w:t xml:space="preserve"> </w:t>
            </w:r>
          </w:p>
        </w:tc>
      </w:tr>
      <w:tr w:rsidR="00B167AA" w:rsidRPr="00BC1A6E" w14:paraId="18D3F5F7" w14:textId="77777777">
        <w:tc>
          <w:tcPr>
            <w:tcW w:w="4814" w:type="dxa"/>
          </w:tcPr>
          <w:p w14:paraId="1FA92B99" w14:textId="6F93ACB5" w:rsidR="00B167AA" w:rsidRPr="00BC1A6E" w:rsidRDefault="00B167AA">
            <w:pPr>
              <w:pStyle w:val="Tabletext"/>
            </w:pPr>
            <w:r>
              <w:t>5. Diversify lived and living experience workforce</w:t>
            </w:r>
            <w:r w:rsidR="00150021">
              <w:rPr>
                <w:rFonts w:hint="eastAsia"/>
                <w:lang w:eastAsia="ja-JP"/>
              </w:rPr>
              <w:t>s</w:t>
            </w:r>
            <w:r>
              <w:t xml:space="preserve"> and leadership across disciplines and sectors.</w:t>
            </w:r>
          </w:p>
        </w:tc>
        <w:tc>
          <w:tcPr>
            <w:tcW w:w="4814" w:type="dxa"/>
          </w:tcPr>
          <w:p w14:paraId="37FA4FCB" w14:textId="3397C918" w:rsidR="00B167AA" w:rsidRPr="00A8454D" w:rsidRDefault="00CF44DF" w:rsidP="00A8454D">
            <w:pPr>
              <w:rPr>
                <w:kern w:val="2"/>
                <w:szCs w:val="21"/>
                <w:lang w:val="en-GB" w:eastAsia="ja-JP"/>
                <w14:ligatures w14:val="standardContextual"/>
              </w:rPr>
            </w:pPr>
            <w:r w:rsidRPr="00640931">
              <w:t>Develop</w:t>
            </w:r>
            <w:r>
              <w:t xml:space="preserve"> lived and living experience </w:t>
            </w:r>
            <w:r w:rsidRPr="00640931">
              <w:t>workforces</w:t>
            </w:r>
            <w:r>
              <w:t xml:space="preserve"> </w:t>
            </w:r>
            <w:r w:rsidRPr="00640931">
              <w:t>and</w:t>
            </w:r>
            <w:r>
              <w:t xml:space="preserve"> </w:t>
            </w:r>
            <w:r w:rsidRPr="00640931">
              <w:t>leadership</w:t>
            </w:r>
            <w:r>
              <w:t xml:space="preserve"> </w:t>
            </w:r>
            <w:r w:rsidRPr="00640931">
              <w:t>that</w:t>
            </w:r>
            <w:r>
              <w:t xml:space="preserve"> </w:t>
            </w:r>
            <w:r w:rsidRPr="00640931">
              <w:t>reflect</w:t>
            </w:r>
            <w:r>
              <w:t xml:space="preserve"> </w:t>
            </w:r>
            <w:r w:rsidRPr="00640931">
              <w:t>Victoria’s</w:t>
            </w:r>
            <w:r>
              <w:t xml:space="preserve"> </w:t>
            </w:r>
            <w:r w:rsidRPr="00640931">
              <w:t>diversity</w:t>
            </w:r>
            <w:r>
              <w:t xml:space="preserve"> </w:t>
            </w:r>
            <w:r w:rsidRPr="00640931">
              <w:t>so</w:t>
            </w:r>
            <w:r>
              <w:t xml:space="preserve"> </w:t>
            </w:r>
            <w:r w:rsidRPr="00640931">
              <w:t>people</w:t>
            </w:r>
            <w:r>
              <w:t xml:space="preserve"> </w:t>
            </w:r>
            <w:r w:rsidRPr="00640931">
              <w:t>from</w:t>
            </w:r>
            <w:r>
              <w:t xml:space="preserve"> </w:t>
            </w:r>
            <w:r w:rsidRPr="00640931">
              <w:t>all</w:t>
            </w:r>
            <w:r>
              <w:t xml:space="preserve"> </w:t>
            </w:r>
            <w:r w:rsidRPr="00640931">
              <w:t>cultural</w:t>
            </w:r>
            <w:r>
              <w:t xml:space="preserve"> and intersectional backgrounds and </w:t>
            </w:r>
            <w:r w:rsidRPr="00640931">
              <w:t>identi</w:t>
            </w:r>
            <w:r>
              <w:t xml:space="preserve">ties </w:t>
            </w:r>
            <w:r w:rsidRPr="00640931">
              <w:t>have</w:t>
            </w:r>
            <w:r>
              <w:t xml:space="preserve"> </w:t>
            </w:r>
            <w:r w:rsidRPr="00640931">
              <w:t>fair</w:t>
            </w:r>
            <w:r>
              <w:t xml:space="preserve"> </w:t>
            </w:r>
            <w:r w:rsidRPr="00640931">
              <w:t>access</w:t>
            </w:r>
            <w:r>
              <w:t xml:space="preserve"> </w:t>
            </w:r>
            <w:r w:rsidRPr="00640931">
              <w:t>to</w:t>
            </w:r>
            <w:r>
              <w:t xml:space="preserve"> power, </w:t>
            </w:r>
            <w:r w:rsidRPr="00640931">
              <w:t>opportunities</w:t>
            </w:r>
            <w:r>
              <w:t xml:space="preserve"> </w:t>
            </w:r>
            <w:r w:rsidRPr="00640931">
              <w:t>and</w:t>
            </w:r>
            <w:r>
              <w:t xml:space="preserve"> </w:t>
            </w:r>
            <w:r w:rsidRPr="00640931">
              <w:t>feel</w:t>
            </w:r>
            <w:r>
              <w:t xml:space="preserve"> </w:t>
            </w:r>
            <w:r w:rsidRPr="00640931">
              <w:t>safe</w:t>
            </w:r>
            <w:r>
              <w:t>-enough</w:t>
            </w:r>
            <w:r>
              <w:rPr>
                <w:rFonts w:hint="eastAsia"/>
                <w:lang w:eastAsia="ja-JP"/>
              </w:rPr>
              <w:t xml:space="preserve">, </w:t>
            </w:r>
            <w:r w:rsidRPr="00640931">
              <w:t>valued</w:t>
            </w:r>
            <w:r>
              <w:t xml:space="preserve"> </w:t>
            </w:r>
            <w:r w:rsidRPr="00640931">
              <w:t>and</w:t>
            </w:r>
            <w:r>
              <w:t xml:space="preserve"> </w:t>
            </w:r>
            <w:r w:rsidRPr="00640931">
              <w:t>supported</w:t>
            </w:r>
            <w:r>
              <w:t xml:space="preserve"> </w:t>
            </w:r>
            <w:r w:rsidRPr="00640931">
              <w:t>to</w:t>
            </w:r>
            <w:r>
              <w:t xml:space="preserve"> </w:t>
            </w:r>
            <w:r w:rsidRPr="00640931">
              <w:t>lead</w:t>
            </w:r>
            <w:r w:rsidR="00A40A06" w:rsidRPr="00A40A06">
              <w:t>.</w:t>
            </w:r>
            <w:r>
              <w:rPr>
                <w:rFonts w:hint="eastAsia"/>
                <w:lang w:eastAsia="ja-JP"/>
              </w:rPr>
              <w:t xml:space="preserve"> </w:t>
            </w:r>
            <w:r>
              <w:t xml:space="preserve">The </w:t>
            </w:r>
            <w:r w:rsidRPr="00640931">
              <w:t>system</w:t>
            </w:r>
            <w:r>
              <w:t xml:space="preserve"> is </w:t>
            </w:r>
            <w:r w:rsidRPr="00640931">
              <w:t>shaped</w:t>
            </w:r>
            <w:r>
              <w:t xml:space="preserve"> </w:t>
            </w:r>
            <w:r w:rsidRPr="00640931">
              <w:t>by</w:t>
            </w:r>
            <w:r>
              <w:t xml:space="preserve"> </w:t>
            </w:r>
            <w:r w:rsidRPr="00640931">
              <w:t>diverse</w:t>
            </w:r>
            <w:r>
              <w:t xml:space="preserve"> lived and living experience to </w:t>
            </w:r>
            <w:r w:rsidRPr="00640931">
              <w:t>better</w:t>
            </w:r>
            <w:r>
              <w:t xml:space="preserve"> </w:t>
            </w:r>
            <w:r w:rsidRPr="00640931">
              <w:t>meet</w:t>
            </w:r>
            <w:r>
              <w:t xml:space="preserve"> </w:t>
            </w:r>
            <w:r w:rsidRPr="00640931">
              <w:t>the</w:t>
            </w:r>
            <w:r>
              <w:t xml:space="preserve"> </w:t>
            </w:r>
            <w:r w:rsidRPr="00640931">
              <w:t>needs</w:t>
            </w:r>
            <w:r>
              <w:t xml:space="preserve"> </w:t>
            </w:r>
            <w:r w:rsidRPr="00640931">
              <w:t>of</w:t>
            </w:r>
            <w:r>
              <w:t xml:space="preserve"> </w:t>
            </w:r>
            <w:r w:rsidRPr="00640931">
              <w:t>all</w:t>
            </w:r>
            <w:r>
              <w:t xml:space="preserve"> </w:t>
            </w:r>
            <w:r w:rsidRPr="00640931">
              <w:t>Victorians</w:t>
            </w:r>
            <w:r>
              <w:rPr>
                <w:rFonts w:hint="eastAsia"/>
                <w:lang w:eastAsia="ja-JP"/>
              </w:rPr>
              <w:t>.</w:t>
            </w:r>
          </w:p>
        </w:tc>
      </w:tr>
    </w:tbl>
    <w:p w14:paraId="5BD28A20" w14:textId="77777777" w:rsidR="00B167AA" w:rsidRDefault="00B167AA">
      <w:pPr>
        <w:spacing w:after="0" w:line="240" w:lineRule="auto"/>
        <w:rPr>
          <w:rFonts w:eastAsia="Times"/>
        </w:rPr>
      </w:pPr>
      <w:r>
        <w:br w:type="page"/>
      </w:r>
    </w:p>
    <w:p w14:paraId="2274567A" w14:textId="024B3C80" w:rsidR="005A7930" w:rsidRDefault="00A02820" w:rsidP="00A02820">
      <w:pPr>
        <w:pStyle w:val="Heading2"/>
        <w:rPr>
          <w:kern w:val="2"/>
          <w:szCs w:val="32"/>
          <w:lang w:val="en-GB" w:eastAsia="ja-JP"/>
          <w14:ligatures w14:val="standardContextual"/>
        </w:rPr>
      </w:pPr>
      <w:bookmarkStart w:id="42" w:name="_Toc240968629"/>
      <w:bookmarkStart w:id="43" w:name="_Toc244179336"/>
      <w:r w:rsidRPr="00A02820">
        <w:lastRenderedPageBreak/>
        <w:t>Priority areas</w:t>
      </w:r>
      <w:bookmarkEnd w:id="42"/>
      <w:bookmarkEnd w:id="43"/>
    </w:p>
    <w:p w14:paraId="2FD82667" w14:textId="1EAE1CC9" w:rsidR="000470D7" w:rsidRDefault="000470D7">
      <w:pPr>
        <w:pStyle w:val="Heading3"/>
        <w:rPr>
          <w:kern w:val="2"/>
          <w:sz w:val="27"/>
          <w:szCs w:val="27"/>
          <w:lang w:val="en-GB" w:eastAsia="ja-JP"/>
          <w14:ligatures w14:val="standardContextual"/>
        </w:rPr>
      </w:pPr>
      <w:r>
        <w:t xml:space="preserve">1. </w:t>
      </w:r>
      <w:r w:rsidR="00DD7FF6" w:rsidRPr="00DD7FF6">
        <w:t>Grow lived and living experience workforces and leadership so that everyone can access lived and living experience supports, programs and services</w:t>
      </w:r>
    </w:p>
    <w:p w14:paraId="05E38E6E" w14:textId="77777777" w:rsidR="00AA7EA7" w:rsidRDefault="00AA7EA7" w:rsidP="00AF791F">
      <w:pPr>
        <w:pStyle w:val="Body"/>
        <w:rPr>
          <w:rFonts w:eastAsia="MS Mincho"/>
          <w:i/>
          <w:iCs/>
          <w:lang w:eastAsia="ja-JP"/>
        </w:rPr>
      </w:pPr>
      <w:r w:rsidRPr="00AA7EA7">
        <w:rPr>
          <w:i/>
          <w:iCs/>
        </w:rPr>
        <w:t>Discipline-specific workplace supports, training and career development, and through improvements in employment conditions.</w:t>
      </w:r>
    </w:p>
    <w:p w14:paraId="05E7F15D" w14:textId="77777777" w:rsidR="00AF791F" w:rsidRPr="00BB0FC8" w:rsidRDefault="00AF791F" w:rsidP="00D9783F">
      <w:pPr>
        <w:pStyle w:val="Heading4"/>
      </w:pPr>
      <w:r w:rsidRPr="00BB0FC8">
        <w:t>What</w:t>
      </w:r>
      <w:r>
        <w:t xml:space="preserve"> </w:t>
      </w:r>
      <w:r w:rsidRPr="00BB0FC8">
        <w:t>we</w:t>
      </w:r>
      <w:r>
        <w:t xml:space="preserve"> </w:t>
      </w:r>
      <w:r w:rsidRPr="00BB0FC8">
        <w:t>heard</w:t>
      </w:r>
      <w:r>
        <w:rPr>
          <w:rFonts w:ascii="Cambria" w:hAnsi="Cambria" w:cs="Cambria"/>
        </w:rPr>
        <w:t xml:space="preserve"> </w:t>
      </w:r>
    </w:p>
    <w:p w14:paraId="2E232A91" w14:textId="77777777" w:rsidR="00AF791F" w:rsidRPr="00640931" w:rsidRDefault="00AF791F" w:rsidP="00AF791F">
      <w:pPr>
        <w:pStyle w:val="Body"/>
      </w:pPr>
      <w:r w:rsidRPr="00640931">
        <w:t>Stakeholders</w:t>
      </w:r>
      <w:r>
        <w:t xml:space="preserve"> </w:t>
      </w:r>
      <w:r w:rsidRPr="00640931">
        <w:t>told</w:t>
      </w:r>
      <w:r>
        <w:t xml:space="preserve"> </w:t>
      </w:r>
      <w:r w:rsidRPr="00640931">
        <w:t>us</w:t>
      </w:r>
      <w:r>
        <w:t xml:space="preserve"> </w:t>
      </w:r>
      <w:r w:rsidRPr="00640931">
        <w:t>that</w:t>
      </w:r>
      <w:r>
        <w:t xml:space="preserve"> lived and living experience </w:t>
      </w:r>
      <w:r w:rsidRPr="00640931">
        <w:t>workers</w:t>
      </w:r>
      <w:r>
        <w:t xml:space="preserve"> </w:t>
      </w:r>
      <w:r w:rsidRPr="00640931">
        <w:t>and</w:t>
      </w:r>
      <w:r>
        <w:t xml:space="preserve"> </w:t>
      </w:r>
      <w:r w:rsidRPr="00640931">
        <w:t>leaders</w:t>
      </w:r>
      <w:r>
        <w:t xml:space="preserve"> </w:t>
      </w:r>
      <w:r w:rsidRPr="00640931">
        <w:t>are</w:t>
      </w:r>
      <w:r>
        <w:t xml:space="preserve"> </w:t>
      </w:r>
      <w:r w:rsidRPr="00640931">
        <w:t>essential</w:t>
      </w:r>
      <w:r>
        <w:t xml:space="preserve"> </w:t>
      </w:r>
      <w:r w:rsidRPr="00640931">
        <w:t>to</w:t>
      </w:r>
      <w:r>
        <w:t xml:space="preserve"> </w:t>
      </w:r>
      <w:r w:rsidRPr="00640931">
        <w:t>transforming</w:t>
      </w:r>
      <w:r>
        <w:t xml:space="preserve"> </w:t>
      </w:r>
      <w:r w:rsidRPr="00640931">
        <w:t>the</w:t>
      </w:r>
      <w:r>
        <w:t xml:space="preserve"> </w:t>
      </w:r>
      <w:r w:rsidRPr="00640931">
        <w:t>system.</w:t>
      </w:r>
      <w:r>
        <w:t xml:space="preserve"> </w:t>
      </w:r>
      <w:r w:rsidRPr="00640931">
        <w:t>They</w:t>
      </w:r>
      <w:r>
        <w:t xml:space="preserve"> </w:t>
      </w:r>
      <w:r w:rsidRPr="00640931">
        <w:t>bring</w:t>
      </w:r>
      <w:r>
        <w:t xml:space="preserve"> </w:t>
      </w:r>
      <w:r w:rsidRPr="00640931">
        <w:t>holistic,</w:t>
      </w:r>
      <w:r>
        <w:t xml:space="preserve"> </w:t>
      </w:r>
      <w:r w:rsidRPr="00640931">
        <w:t>trauma-informed</w:t>
      </w:r>
      <w:r>
        <w:t xml:space="preserve"> </w:t>
      </w:r>
      <w:r w:rsidRPr="00640931">
        <w:t>and</w:t>
      </w:r>
      <w:r>
        <w:t xml:space="preserve"> </w:t>
      </w:r>
      <w:r w:rsidRPr="00640931">
        <w:t>relational</w:t>
      </w:r>
      <w:r>
        <w:t xml:space="preserve"> </w:t>
      </w:r>
      <w:r w:rsidRPr="00640931">
        <w:t>perspectives</w:t>
      </w:r>
      <w:r>
        <w:t xml:space="preserve"> </w:t>
      </w:r>
      <w:r w:rsidRPr="00640931">
        <w:t>that</w:t>
      </w:r>
      <w:r>
        <w:t xml:space="preserve"> </w:t>
      </w:r>
      <w:r w:rsidRPr="00640931">
        <w:t>balance</w:t>
      </w:r>
      <w:r>
        <w:t xml:space="preserve"> </w:t>
      </w:r>
      <w:r w:rsidRPr="00640931">
        <w:t>clinical</w:t>
      </w:r>
      <w:r>
        <w:t xml:space="preserve"> </w:t>
      </w:r>
      <w:r w:rsidRPr="00640931">
        <w:t>approaches</w:t>
      </w:r>
      <w:r>
        <w:t xml:space="preserve"> </w:t>
      </w:r>
      <w:r w:rsidRPr="00640931">
        <w:t>and</w:t>
      </w:r>
      <w:r>
        <w:t xml:space="preserve"> </w:t>
      </w:r>
      <w:r w:rsidRPr="00640931">
        <w:t>strengthen</w:t>
      </w:r>
      <w:r>
        <w:t xml:space="preserve"> </w:t>
      </w:r>
      <w:r w:rsidRPr="00640931">
        <w:t>how</w:t>
      </w:r>
      <w:r>
        <w:t xml:space="preserve"> </w:t>
      </w:r>
      <w:r w:rsidRPr="00640931">
        <w:t>care</w:t>
      </w:r>
      <w:r>
        <w:t xml:space="preserve"> </w:t>
      </w:r>
      <w:r w:rsidRPr="00640931">
        <w:t>and</w:t>
      </w:r>
      <w:r>
        <w:t xml:space="preserve"> </w:t>
      </w:r>
      <w:r w:rsidRPr="00640931">
        <w:t>support</w:t>
      </w:r>
      <w:r>
        <w:t xml:space="preserve"> </w:t>
      </w:r>
      <w:r w:rsidRPr="00640931">
        <w:t>are</w:t>
      </w:r>
      <w:r>
        <w:t xml:space="preserve"> </w:t>
      </w:r>
      <w:r w:rsidRPr="00640931">
        <w:t>provided.</w:t>
      </w:r>
      <w:r>
        <w:t xml:space="preserve"> Lived and living experience </w:t>
      </w:r>
      <w:r w:rsidRPr="00640931">
        <w:t>workers</w:t>
      </w:r>
      <w:r>
        <w:t xml:space="preserve"> </w:t>
      </w:r>
      <w:r w:rsidRPr="00640931">
        <w:t>help</w:t>
      </w:r>
      <w:r>
        <w:t xml:space="preserve"> </w:t>
      </w:r>
      <w:r w:rsidRPr="00640931">
        <w:t>create</w:t>
      </w:r>
      <w:r>
        <w:t xml:space="preserve"> </w:t>
      </w:r>
      <w:r w:rsidRPr="00640931">
        <w:t>more</w:t>
      </w:r>
      <w:r>
        <w:t xml:space="preserve"> </w:t>
      </w:r>
      <w:r w:rsidRPr="00640931">
        <w:t>inclusive,</w:t>
      </w:r>
      <w:r>
        <w:t xml:space="preserve"> </w:t>
      </w:r>
      <w:r w:rsidRPr="00640931">
        <w:t>compassionate,</w:t>
      </w:r>
      <w:r>
        <w:t xml:space="preserve"> </w:t>
      </w:r>
      <w:r w:rsidRPr="00640931">
        <w:t>and</w:t>
      </w:r>
      <w:r>
        <w:t xml:space="preserve"> </w:t>
      </w:r>
      <w:r w:rsidRPr="00640931">
        <w:t>effective</w:t>
      </w:r>
      <w:r>
        <w:t xml:space="preserve"> </w:t>
      </w:r>
      <w:r w:rsidRPr="00640931">
        <w:t>services</w:t>
      </w:r>
      <w:r>
        <w:t xml:space="preserve"> </w:t>
      </w:r>
      <w:r w:rsidRPr="00640931">
        <w:t>that</w:t>
      </w:r>
      <w:r>
        <w:t xml:space="preserve"> </w:t>
      </w:r>
      <w:r w:rsidRPr="00640931">
        <w:t>reflect</w:t>
      </w:r>
      <w:r>
        <w:t xml:space="preserve"> </w:t>
      </w:r>
      <w:r w:rsidRPr="00640931">
        <w:t>people’s</w:t>
      </w:r>
      <w:r>
        <w:t xml:space="preserve"> </w:t>
      </w:r>
      <w:r w:rsidRPr="00640931">
        <w:t>real</w:t>
      </w:r>
      <w:r>
        <w:t xml:space="preserve"> </w:t>
      </w:r>
      <w:r w:rsidRPr="00640931">
        <w:t>experiences</w:t>
      </w:r>
      <w:r>
        <w:t xml:space="preserve"> </w:t>
      </w:r>
      <w:r w:rsidRPr="00640931">
        <w:t>and</w:t>
      </w:r>
      <w:r>
        <w:t xml:space="preserve"> </w:t>
      </w:r>
      <w:r w:rsidRPr="00640931">
        <w:t>needs.</w:t>
      </w:r>
      <w:r>
        <w:rPr>
          <w:rFonts w:ascii="Cambria" w:hAnsi="Cambria" w:cs="Cambria"/>
        </w:rPr>
        <w:t xml:space="preserve"> </w:t>
      </w:r>
    </w:p>
    <w:p w14:paraId="1624D5D8" w14:textId="77777777" w:rsidR="00AF791F" w:rsidRPr="00640931" w:rsidRDefault="00AF791F" w:rsidP="00AF791F">
      <w:pPr>
        <w:pStyle w:val="Body"/>
      </w:pPr>
      <w:r w:rsidRPr="00640931">
        <w:t>Still,</w:t>
      </w:r>
      <w:r>
        <w:t xml:space="preserve"> </w:t>
      </w:r>
      <w:r w:rsidRPr="00640931">
        <w:t>opportunities</w:t>
      </w:r>
      <w:r>
        <w:t xml:space="preserve"> </w:t>
      </w:r>
      <w:r w:rsidRPr="00640931">
        <w:t>for</w:t>
      </w:r>
      <w:r>
        <w:t xml:space="preserve"> lived and living experience </w:t>
      </w:r>
      <w:r w:rsidRPr="00640931">
        <w:t>leadership</w:t>
      </w:r>
      <w:r>
        <w:t xml:space="preserve"> </w:t>
      </w:r>
      <w:r w:rsidRPr="00640931">
        <w:t>remain</w:t>
      </w:r>
      <w:r>
        <w:t xml:space="preserve"> </w:t>
      </w:r>
      <w:r w:rsidRPr="00640931">
        <w:t>limited</w:t>
      </w:r>
      <w:r>
        <w:t xml:space="preserve"> </w:t>
      </w:r>
      <w:r w:rsidRPr="00640931">
        <w:t>and</w:t>
      </w:r>
      <w:r>
        <w:t xml:space="preserve"> </w:t>
      </w:r>
      <w:r w:rsidRPr="00640931">
        <w:t>inconsistent.</w:t>
      </w:r>
      <w:r w:rsidRPr="006964C1">
        <w:t xml:space="preserve"> Many </w:t>
      </w:r>
      <w:r>
        <w:t xml:space="preserve">lived and living experience </w:t>
      </w:r>
      <w:r w:rsidRPr="006964C1">
        <w:t xml:space="preserve">roles remain undervalued or misunderstood, and in mainstream settings, organisational cultures and practices often conflict with </w:t>
      </w:r>
      <w:r>
        <w:t xml:space="preserve">lived and living experience </w:t>
      </w:r>
      <w:r w:rsidRPr="006964C1">
        <w:t xml:space="preserve">values. </w:t>
      </w:r>
      <w:r w:rsidRPr="00640931">
        <w:t>Growth</w:t>
      </w:r>
      <w:r>
        <w:t xml:space="preserve"> </w:t>
      </w:r>
      <w:r w:rsidRPr="00640931">
        <w:t>in</w:t>
      </w:r>
      <w:r>
        <w:t xml:space="preserve"> lived and living experience </w:t>
      </w:r>
      <w:r w:rsidRPr="00640931">
        <w:t>roles</w:t>
      </w:r>
      <w:r>
        <w:t xml:space="preserve"> </w:t>
      </w:r>
      <w:r w:rsidRPr="00640931">
        <w:t>has</w:t>
      </w:r>
      <w:r>
        <w:t xml:space="preserve"> </w:t>
      </w:r>
      <w:r w:rsidRPr="00640931">
        <w:t>been</w:t>
      </w:r>
      <w:r>
        <w:t xml:space="preserve"> </w:t>
      </w:r>
      <w:r w:rsidRPr="00640931">
        <w:t>unplanned</w:t>
      </w:r>
      <w:r>
        <w:t xml:space="preserve"> </w:t>
      </w:r>
      <w:r w:rsidRPr="00640931">
        <w:t>and</w:t>
      </w:r>
      <w:r>
        <w:t xml:space="preserve"> </w:t>
      </w:r>
      <w:r w:rsidRPr="00640931">
        <w:t>uneven</w:t>
      </w:r>
      <w:r>
        <w:t xml:space="preserve"> </w:t>
      </w:r>
      <w:r w:rsidRPr="00640931">
        <w:t>across</w:t>
      </w:r>
      <w:r>
        <w:t xml:space="preserve"> </w:t>
      </w:r>
      <w:r w:rsidRPr="00640931">
        <w:t>perspectives.</w:t>
      </w:r>
      <w:r>
        <w:t xml:space="preserve"> </w:t>
      </w:r>
      <w:r w:rsidRPr="00640931">
        <w:t>Some</w:t>
      </w:r>
      <w:r>
        <w:t xml:space="preserve"> </w:t>
      </w:r>
      <w:r w:rsidRPr="00640931">
        <w:t>sectors</w:t>
      </w:r>
      <w:r>
        <w:t xml:space="preserve"> </w:t>
      </w:r>
      <w:r w:rsidRPr="00640931">
        <w:t>have</w:t>
      </w:r>
      <w:r>
        <w:t xml:space="preserve"> </w:t>
      </w:r>
      <w:r w:rsidRPr="00640931">
        <w:t>progressed</w:t>
      </w:r>
      <w:r>
        <w:t xml:space="preserve"> </w:t>
      </w:r>
      <w:r w:rsidRPr="00640931">
        <w:t>faster</w:t>
      </w:r>
      <w:r>
        <w:t xml:space="preserve"> </w:t>
      </w:r>
      <w:r w:rsidRPr="00640931">
        <w:t>than</w:t>
      </w:r>
      <w:r>
        <w:t xml:space="preserve"> </w:t>
      </w:r>
      <w:r w:rsidRPr="00640931">
        <w:t>others,</w:t>
      </w:r>
      <w:r>
        <w:t xml:space="preserve"> </w:t>
      </w:r>
      <w:r w:rsidRPr="00640931">
        <w:t>and</w:t>
      </w:r>
      <w:r>
        <w:t xml:space="preserve"> </w:t>
      </w:r>
      <w:r w:rsidRPr="00640931">
        <w:t>many</w:t>
      </w:r>
      <w:r>
        <w:t xml:space="preserve"> </w:t>
      </w:r>
      <w:r w:rsidRPr="00640931">
        <w:t>people</w:t>
      </w:r>
      <w:r>
        <w:t xml:space="preserve"> </w:t>
      </w:r>
      <w:r w:rsidRPr="00640931">
        <w:t>with</w:t>
      </w:r>
      <w:r>
        <w:t xml:space="preserve"> lived and living experience </w:t>
      </w:r>
      <w:r w:rsidRPr="00640931">
        <w:t>continue</w:t>
      </w:r>
      <w:r>
        <w:t xml:space="preserve"> </w:t>
      </w:r>
      <w:r w:rsidRPr="00640931">
        <w:t>to</w:t>
      </w:r>
      <w:r>
        <w:t xml:space="preserve"> </w:t>
      </w:r>
      <w:r w:rsidRPr="00640931">
        <w:t>face</w:t>
      </w:r>
      <w:r>
        <w:t xml:space="preserve"> </w:t>
      </w:r>
      <w:r w:rsidRPr="00640931">
        <w:t>barriers</w:t>
      </w:r>
      <w:r>
        <w:t xml:space="preserve"> </w:t>
      </w:r>
      <w:r w:rsidRPr="00640931">
        <w:t>such</w:t>
      </w:r>
      <w:r>
        <w:t xml:space="preserve"> </w:t>
      </w:r>
      <w:r w:rsidRPr="00640931">
        <w:t>as</w:t>
      </w:r>
      <w:r>
        <w:t xml:space="preserve"> </w:t>
      </w:r>
      <w:r w:rsidRPr="00640931">
        <w:t>unclear</w:t>
      </w:r>
      <w:r>
        <w:t xml:space="preserve"> </w:t>
      </w:r>
      <w:r w:rsidRPr="00640931">
        <w:t>job</w:t>
      </w:r>
      <w:r>
        <w:t xml:space="preserve"> </w:t>
      </w:r>
      <w:r w:rsidRPr="00640931">
        <w:t>pathways,</w:t>
      </w:r>
      <w:r>
        <w:t xml:space="preserve"> </w:t>
      </w:r>
      <w:r w:rsidRPr="00640931">
        <w:t>a</w:t>
      </w:r>
      <w:r>
        <w:t xml:space="preserve"> </w:t>
      </w:r>
      <w:r w:rsidRPr="00640931">
        <w:t>lack</w:t>
      </w:r>
      <w:r>
        <w:t xml:space="preserve"> </w:t>
      </w:r>
      <w:r w:rsidRPr="00640931">
        <w:t>of</w:t>
      </w:r>
      <w:r>
        <w:t xml:space="preserve"> </w:t>
      </w:r>
      <w:r w:rsidRPr="00640931">
        <w:t>senior</w:t>
      </w:r>
      <w:r>
        <w:t xml:space="preserve"> </w:t>
      </w:r>
      <w:r w:rsidRPr="00640931">
        <w:t>roles</w:t>
      </w:r>
      <w:r>
        <w:t xml:space="preserve"> and opportunities for career progression</w:t>
      </w:r>
      <w:r w:rsidRPr="00640931">
        <w:t>,</w:t>
      </w:r>
      <w:r>
        <w:t xml:space="preserve"> </w:t>
      </w:r>
      <w:r w:rsidRPr="00640931">
        <w:t>and</w:t>
      </w:r>
      <w:r>
        <w:t xml:space="preserve"> low </w:t>
      </w:r>
      <w:r w:rsidRPr="00640931">
        <w:t>pay.</w:t>
      </w:r>
      <w:r>
        <w:t xml:space="preserve"> </w:t>
      </w:r>
      <w:r w:rsidRPr="00640931">
        <w:t>In</w:t>
      </w:r>
      <w:r>
        <w:t xml:space="preserve"> </w:t>
      </w:r>
      <w:r w:rsidRPr="00640931">
        <w:t>some</w:t>
      </w:r>
      <w:r>
        <w:t xml:space="preserve"> </w:t>
      </w:r>
      <w:r w:rsidRPr="00640931">
        <w:t>organisations,</w:t>
      </w:r>
      <w:r>
        <w:t xml:space="preserve"> </w:t>
      </w:r>
      <w:r w:rsidRPr="00640931">
        <w:t>roles</w:t>
      </w:r>
      <w:r>
        <w:t xml:space="preserve"> </w:t>
      </w:r>
      <w:r w:rsidRPr="00640931">
        <w:t>remain</w:t>
      </w:r>
      <w:r>
        <w:t xml:space="preserve"> </w:t>
      </w:r>
      <w:r w:rsidRPr="00640931">
        <w:t>isolated</w:t>
      </w:r>
      <w:r>
        <w:t xml:space="preserve"> </w:t>
      </w:r>
      <w:r w:rsidRPr="00640931">
        <w:t>or</w:t>
      </w:r>
      <w:r>
        <w:t xml:space="preserve"> </w:t>
      </w:r>
      <w:r w:rsidRPr="00640931">
        <w:t>undervalued,</w:t>
      </w:r>
      <w:r>
        <w:t xml:space="preserve"> </w:t>
      </w:r>
      <w:r w:rsidRPr="00640931">
        <w:t>with</w:t>
      </w:r>
      <w:r>
        <w:t xml:space="preserve"> </w:t>
      </w:r>
      <w:r w:rsidRPr="00640931">
        <w:t>limited</w:t>
      </w:r>
      <w:r>
        <w:t xml:space="preserve"> </w:t>
      </w:r>
      <w:r w:rsidRPr="00640931">
        <w:t>access</w:t>
      </w:r>
      <w:r>
        <w:t xml:space="preserve"> </w:t>
      </w:r>
      <w:r w:rsidRPr="00640931">
        <w:t>to</w:t>
      </w:r>
      <w:r>
        <w:t xml:space="preserve"> </w:t>
      </w:r>
      <w:r w:rsidRPr="00640931">
        <w:t>supervision</w:t>
      </w:r>
      <w:r>
        <w:t xml:space="preserve"> </w:t>
      </w:r>
      <w:r w:rsidRPr="00640931">
        <w:t>or</w:t>
      </w:r>
      <w:r>
        <w:t xml:space="preserve"> </w:t>
      </w:r>
      <w:r w:rsidRPr="00640931">
        <w:t>peer</w:t>
      </w:r>
      <w:r>
        <w:t xml:space="preserve"> </w:t>
      </w:r>
      <w:r w:rsidRPr="00640931">
        <w:t>networks.</w:t>
      </w:r>
      <w:r>
        <w:rPr>
          <w:rFonts w:ascii="Cambria" w:hAnsi="Cambria" w:cs="Cambria"/>
        </w:rPr>
        <w:t xml:space="preserve"> </w:t>
      </w:r>
    </w:p>
    <w:p w14:paraId="1E2C78CB" w14:textId="032798EB" w:rsidR="00AF791F" w:rsidRPr="00640931" w:rsidRDefault="00AF791F" w:rsidP="00AF791F">
      <w:pPr>
        <w:pStyle w:val="Body"/>
      </w:pPr>
      <w:r w:rsidRPr="00640931">
        <w:t>Stakeholders</w:t>
      </w:r>
      <w:r>
        <w:t xml:space="preserve"> </w:t>
      </w:r>
      <w:r w:rsidRPr="00640931">
        <w:t>want</w:t>
      </w:r>
      <w:r>
        <w:t xml:space="preserve"> </w:t>
      </w:r>
      <w:r w:rsidRPr="00640931">
        <w:t>to</w:t>
      </w:r>
      <w:r>
        <w:t xml:space="preserve"> </w:t>
      </w:r>
      <w:r w:rsidRPr="00640931">
        <w:t>see</w:t>
      </w:r>
      <w:r>
        <w:t xml:space="preserve"> </w:t>
      </w:r>
      <w:r w:rsidRPr="00640931">
        <w:t>stronger</w:t>
      </w:r>
      <w:r>
        <w:t xml:space="preserve"> </w:t>
      </w:r>
      <w:r w:rsidRPr="00640931">
        <w:t>and</w:t>
      </w:r>
      <w:r>
        <w:t xml:space="preserve"> </w:t>
      </w:r>
      <w:r w:rsidRPr="00640931">
        <w:t>more</w:t>
      </w:r>
      <w:r>
        <w:t xml:space="preserve"> </w:t>
      </w:r>
      <w:r w:rsidRPr="00640931">
        <w:t>consistent</w:t>
      </w:r>
      <w:r>
        <w:t xml:space="preserve"> </w:t>
      </w:r>
      <w:r w:rsidR="006532B7">
        <w:rPr>
          <w:rFonts w:eastAsia="MS Mincho" w:hint="eastAsia"/>
          <w:lang w:eastAsia="ja-JP"/>
        </w:rPr>
        <w:t>structures and support for</w:t>
      </w:r>
      <w:r>
        <w:t xml:space="preserve"> lived and living experience </w:t>
      </w:r>
      <w:r w:rsidRPr="00640931">
        <w:t>roles</w:t>
      </w:r>
      <w:r>
        <w:t xml:space="preserve"> </w:t>
      </w:r>
      <w:r w:rsidRPr="00640931">
        <w:t>and</w:t>
      </w:r>
      <w:r>
        <w:t xml:space="preserve"> </w:t>
      </w:r>
      <w:r w:rsidRPr="00640931">
        <w:t>leadership</w:t>
      </w:r>
      <w:r>
        <w:t xml:space="preserve"> </w:t>
      </w:r>
      <w:r w:rsidRPr="00640931">
        <w:t>across</w:t>
      </w:r>
      <w:r>
        <w:t xml:space="preserve"> </w:t>
      </w:r>
      <w:r w:rsidRPr="00640931">
        <w:t>all</w:t>
      </w:r>
      <w:r>
        <w:t xml:space="preserve"> </w:t>
      </w:r>
      <w:r w:rsidRPr="00640931">
        <w:t>settings.</w:t>
      </w:r>
      <w:r>
        <w:t xml:space="preserve"> </w:t>
      </w:r>
      <w:r w:rsidRPr="00640931">
        <w:t>They</w:t>
      </w:r>
      <w:r>
        <w:t xml:space="preserve"> </w:t>
      </w:r>
      <w:r w:rsidRPr="00640931">
        <w:t>also</w:t>
      </w:r>
      <w:r>
        <w:t xml:space="preserve"> </w:t>
      </w:r>
      <w:r w:rsidRPr="00640931">
        <w:t>want</w:t>
      </w:r>
      <w:r>
        <w:t xml:space="preserve"> </w:t>
      </w:r>
      <w:r w:rsidRPr="00640931">
        <w:t>to</w:t>
      </w:r>
      <w:r>
        <w:t xml:space="preserve"> </w:t>
      </w:r>
      <w:r w:rsidRPr="00640931">
        <w:t>see</w:t>
      </w:r>
      <w:r>
        <w:t xml:space="preserve"> </w:t>
      </w:r>
      <w:r w:rsidRPr="00640931">
        <w:t>more</w:t>
      </w:r>
      <w:r>
        <w:t xml:space="preserve"> lived and living experience</w:t>
      </w:r>
      <w:r w:rsidRPr="00640931">
        <w:t>-led</w:t>
      </w:r>
      <w:r>
        <w:t xml:space="preserve"> </w:t>
      </w:r>
      <w:r w:rsidRPr="00640931">
        <w:t>and</w:t>
      </w:r>
      <w:r>
        <w:t xml:space="preserve"> </w:t>
      </w:r>
      <w:r w:rsidRPr="00640931">
        <w:t>community-led</w:t>
      </w:r>
      <w:r>
        <w:t xml:space="preserve"> </w:t>
      </w:r>
      <w:r w:rsidRPr="00640931">
        <w:t>organisations</w:t>
      </w:r>
      <w:r>
        <w:t xml:space="preserve"> </w:t>
      </w:r>
      <w:r w:rsidRPr="00640931">
        <w:t>and</w:t>
      </w:r>
      <w:r>
        <w:t xml:space="preserve"> </w:t>
      </w:r>
      <w:r w:rsidRPr="00640931">
        <w:t>stronger</w:t>
      </w:r>
      <w:r>
        <w:t xml:space="preserve"> </w:t>
      </w:r>
      <w:r w:rsidRPr="00640931">
        <w:t>partnerships</w:t>
      </w:r>
      <w:r>
        <w:t xml:space="preserve"> </w:t>
      </w:r>
      <w:r w:rsidRPr="00640931">
        <w:t>with</w:t>
      </w:r>
      <w:r>
        <w:t xml:space="preserve"> </w:t>
      </w:r>
      <w:r w:rsidRPr="00640931">
        <w:t>mainstream</w:t>
      </w:r>
      <w:r>
        <w:t xml:space="preserve"> </w:t>
      </w:r>
      <w:r w:rsidRPr="00640931">
        <w:t>services.</w:t>
      </w:r>
      <w:r>
        <w:rPr>
          <w:rFonts w:ascii="Cambria" w:hAnsi="Cambria" w:cs="Cambria"/>
        </w:rPr>
        <w:t xml:space="preserve"> </w:t>
      </w:r>
    </w:p>
    <w:p w14:paraId="6FD58E5C" w14:textId="6627F9F6" w:rsidR="00A20EFC" w:rsidRPr="0054162F" w:rsidRDefault="00B20152" w:rsidP="00B20152">
      <w:pPr>
        <w:pStyle w:val="Heading4"/>
      </w:pPr>
      <w:r w:rsidRPr="00B20152">
        <w:t>Where</w:t>
      </w:r>
      <w:r w:rsidR="00A20EFC">
        <w:t xml:space="preserve"> </w:t>
      </w:r>
      <w:r w:rsidR="00A20EFC" w:rsidRPr="0054162F">
        <w:t>we</w:t>
      </w:r>
      <w:r w:rsidR="00A20EFC">
        <w:t xml:space="preserve"> </w:t>
      </w:r>
      <w:r w:rsidR="00A20EFC" w:rsidRPr="0054162F">
        <w:t>will</w:t>
      </w:r>
      <w:r w:rsidR="00A20EFC">
        <w:t xml:space="preserve"> </w:t>
      </w:r>
      <w:r w:rsidRPr="00B20152">
        <w:t>focus our efforts together</w:t>
      </w:r>
      <w:r w:rsidR="00A20EFC">
        <w:rPr>
          <w:rFonts w:ascii="Cambria" w:hAnsi="Cambria" w:cs="Cambria"/>
        </w:rPr>
        <w:t xml:space="preserve"> </w:t>
      </w:r>
    </w:p>
    <w:p w14:paraId="6D99BA5A" w14:textId="77777777" w:rsidR="00AF791F" w:rsidRPr="004D062B" w:rsidRDefault="00AF791F">
      <w:pPr>
        <w:pStyle w:val="Bullet1"/>
        <w:numPr>
          <w:ilvl w:val="0"/>
          <w:numId w:val="14"/>
        </w:numPr>
        <w:ind w:left="284"/>
      </w:pPr>
      <w:r w:rsidRPr="004D062B">
        <w:t>Support</w:t>
      </w:r>
      <w:r>
        <w:t xml:space="preserve"> </w:t>
      </w:r>
      <w:r w:rsidRPr="004D062B">
        <w:t>and</w:t>
      </w:r>
      <w:r>
        <w:t xml:space="preserve"> </w:t>
      </w:r>
      <w:r w:rsidRPr="004D062B">
        <w:t>grow</w:t>
      </w:r>
      <w:r>
        <w:t xml:space="preserve"> lived and living experience </w:t>
      </w:r>
      <w:r w:rsidRPr="004D062B">
        <w:t>workforces</w:t>
      </w:r>
      <w:r>
        <w:t xml:space="preserve"> </w:t>
      </w:r>
      <w:r w:rsidRPr="004D062B">
        <w:t>in</w:t>
      </w:r>
      <w:r>
        <w:t xml:space="preserve"> </w:t>
      </w:r>
      <w:r w:rsidRPr="004D062B">
        <w:t>all</w:t>
      </w:r>
      <w:r>
        <w:t xml:space="preserve"> </w:t>
      </w:r>
      <w:r w:rsidRPr="004D062B">
        <w:t>parts</w:t>
      </w:r>
      <w:r>
        <w:t xml:space="preserve"> </w:t>
      </w:r>
      <w:r w:rsidRPr="004D062B">
        <w:t>of</w:t>
      </w:r>
      <w:r>
        <w:t xml:space="preserve"> </w:t>
      </w:r>
      <w:r w:rsidRPr="004D062B">
        <w:t>the</w:t>
      </w:r>
      <w:r>
        <w:t xml:space="preserve"> </w:t>
      </w:r>
      <w:r w:rsidRPr="004D062B">
        <w:t>system</w:t>
      </w:r>
      <w:r>
        <w:t xml:space="preserve"> </w:t>
      </w:r>
    </w:p>
    <w:p w14:paraId="3D8EFA25" w14:textId="77777777" w:rsidR="00AF791F" w:rsidRPr="004D062B" w:rsidRDefault="00AF791F">
      <w:pPr>
        <w:pStyle w:val="Bullet1"/>
        <w:numPr>
          <w:ilvl w:val="0"/>
          <w:numId w:val="14"/>
        </w:numPr>
        <w:ind w:left="284"/>
      </w:pPr>
      <w:r>
        <w:t xml:space="preserve">Improve </w:t>
      </w:r>
      <w:r w:rsidRPr="003C1BD6">
        <w:t>employment</w:t>
      </w:r>
      <w:r>
        <w:t xml:space="preserve"> </w:t>
      </w:r>
      <w:r w:rsidRPr="003C1BD6">
        <w:t>conditions</w:t>
      </w:r>
      <w:r>
        <w:t xml:space="preserve"> </w:t>
      </w:r>
      <w:r w:rsidRPr="004D062B">
        <w:t>for</w:t>
      </w:r>
      <w:r>
        <w:t xml:space="preserve"> </w:t>
      </w:r>
      <w:r w:rsidRPr="004D062B">
        <w:t>all</w:t>
      </w:r>
      <w:r>
        <w:t xml:space="preserve"> lived and living experience </w:t>
      </w:r>
      <w:r w:rsidRPr="004D062B">
        <w:t>roles</w:t>
      </w:r>
      <w:r>
        <w:t xml:space="preserve"> </w:t>
      </w:r>
    </w:p>
    <w:p w14:paraId="311F2333" w14:textId="77777777" w:rsidR="00AF791F" w:rsidRPr="004D062B" w:rsidRDefault="00AF791F">
      <w:pPr>
        <w:pStyle w:val="Bullet1"/>
        <w:numPr>
          <w:ilvl w:val="0"/>
          <w:numId w:val="14"/>
        </w:numPr>
        <w:ind w:left="284"/>
      </w:pPr>
      <w:r w:rsidRPr="004D062B">
        <w:t>Remove</w:t>
      </w:r>
      <w:r>
        <w:t xml:space="preserve"> </w:t>
      </w:r>
      <w:r w:rsidRPr="004D062B">
        <w:t>barriers</w:t>
      </w:r>
      <w:r>
        <w:t xml:space="preserve"> </w:t>
      </w:r>
      <w:r w:rsidRPr="004D062B">
        <w:t>to</w:t>
      </w:r>
      <w:r>
        <w:t xml:space="preserve"> </w:t>
      </w:r>
      <w:r w:rsidRPr="004D062B">
        <w:t>recruitment,</w:t>
      </w:r>
      <w:r>
        <w:t xml:space="preserve"> </w:t>
      </w:r>
      <w:r w:rsidRPr="004D062B">
        <w:t>retention</w:t>
      </w:r>
      <w:r>
        <w:t xml:space="preserve"> </w:t>
      </w:r>
      <w:r w:rsidRPr="004D062B">
        <w:t>and</w:t>
      </w:r>
      <w:r>
        <w:t xml:space="preserve"> </w:t>
      </w:r>
      <w:r w:rsidRPr="004D062B">
        <w:t>career</w:t>
      </w:r>
      <w:r>
        <w:t xml:space="preserve"> </w:t>
      </w:r>
      <w:r w:rsidRPr="004D062B">
        <w:t>progression,</w:t>
      </w:r>
      <w:r>
        <w:t xml:space="preserve"> </w:t>
      </w:r>
      <w:r w:rsidRPr="004D062B">
        <w:t>particularly</w:t>
      </w:r>
      <w:r>
        <w:t xml:space="preserve"> </w:t>
      </w:r>
      <w:r w:rsidRPr="004D062B">
        <w:t>for</w:t>
      </w:r>
      <w:r>
        <w:t xml:space="preserve"> </w:t>
      </w:r>
      <w:r w:rsidRPr="004D062B">
        <w:t>underrepresented</w:t>
      </w:r>
      <w:r>
        <w:t xml:space="preserve"> </w:t>
      </w:r>
      <w:r w:rsidRPr="004D062B">
        <w:t>communities</w:t>
      </w:r>
      <w:r>
        <w:t xml:space="preserve"> </w:t>
      </w:r>
    </w:p>
    <w:p w14:paraId="1296397E" w14:textId="77777777" w:rsidR="00AF791F" w:rsidRPr="004D062B" w:rsidRDefault="00AF791F">
      <w:pPr>
        <w:pStyle w:val="Bullet1"/>
        <w:numPr>
          <w:ilvl w:val="0"/>
          <w:numId w:val="14"/>
        </w:numPr>
        <w:ind w:left="284"/>
      </w:pPr>
      <w:r w:rsidRPr="004D062B">
        <w:t>Build</w:t>
      </w:r>
      <w:r>
        <w:t xml:space="preserve"> </w:t>
      </w:r>
      <w:r w:rsidRPr="004D062B">
        <w:t>community</w:t>
      </w:r>
      <w:r>
        <w:t xml:space="preserve"> </w:t>
      </w:r>
      <w:r w:rsidRPr="004D062B">
        <w:t>awareness</w:t>
      </w:r>
      <w:r>
        <w:t xml:space="preserve"> </w:t>
      </w:r>
      <w:r w:rsidRPr="004D062B">
        <w:t>of</w:t>
      </w:r>
      <w:r>
        <w:t xml:space="preserve"> lived and living experience </w:t>
      </w:r>
      <w:r w:rsidRPr="004D062B">
        <w:t>perspectives,</w:t>
      </w:r>
      <w:r>
        <w:t xml:space="preserve"> </w:t>
      </w:r>
      <w:r w:rsidRPr="004D062B">
        <w:t>discipline</w:t>
      </w:r>
      <w:r>
        <w:t xml:space="preserve"> </w:t>
      </w:r>
      <w:r w:rsidRPr="004D062B">
        <w:t>practice,</w:t>
      </w:r>
      <w:r>
        <w:t xml:space="preserve"> </w:t>
      </w:r>
      <w:r w:rsidRPr="004D062B">
        <w:t>and</w:t>
      </w:r>
      <w:r>
        <w:t xml:space="preserve"> </w:t>
      </w:r>
      <w:r w:rsidRPr="004D062B">
        <w:t>workforce</w:t>
      </w:r>
      <w:r>
        <w:t xml:space="preserve"> </w:t>
      </w:r>
      <w:r w:rsidRPr="004D062B">
        <w:t>opportunities</w:t>
      </w:r>
    </w:p>
    <w:p w14:paraId="282841B6" w14:textId="77777777" w:rsidR="00AF791F" w:rsidRPr="004D062B" w:rsidRDefault="00AF791F">
      <w:pPr>
        <w:pStyle w:val="Bullet1"/>
        <w:numPr>
          <w:ilvl w:val="0"/>
          <w:numId w:val="14"/>
        </w:numPr>
        <w:ind w:left="284"/>
      </w:pPr>
      <w:r w:rsidRPr="004D062B">
        <w:t>Drive</w:t>
      </w:r>
      <w:r>
        <w:t xml:space="preserve"> </w:t>
      </w:r>
      <w:r w:rsidRPr="004D062B">
        <w:t>co-production</w:t>
      </w:r>
      <w:r>
        <w:t xml:space="preserve"> </w:t>
      </w:r>
      <w:r w:rsidRPr="004D062B">
        <w:t>and</w:t>
      </w:r>
      <w:r>
        <w:t xml:space="preserve"> </w:t>
      </w:r>
      <w:r w:rsidRPr="004D062B">
        <w:t>partnership</w:t>
      </w:r>
      <w:r>
        <w:t xml:space="preserve"> </w:t>
      </w:r>
      <w:r w:rsidRPr="004D062B">
        <w:t>in</w:t>
      </w:r>
      <w:r>
        <w:t xml:space="preserve"> </w:t>
      </w:r>
      <w:r w:rsidRPr="004D062B">
        <w:t>mainstream</w:t>
      </w:r>
      <w:r>
        <w:t xml:space="preserve"> </w:t>
      </w:r>
      <w:r w:rsidRPr="004D062B">
        <w:t>service</w:t>
      </w:r>
      <w:r>
        <w:t xml:space="preserve"> </w:t>
      </w:r>
      <w:r w:rsidRPr="004D062B">
        <w:t>design,</w:t>
      </w:r>
      <w:r>
        <w:t xml:space="preserve"> </w:t>
      </w:r>
      <w:r w:rsidRPr="004D062B">
        <w:t>delivery</w:t>
      </w:r>
      <w:r>
        <w:t xml:space="preserve"> </w:t>
      </w:r>
      <w:r w:rsidRPr="004D062B">
        <w:t>and</w:t>
      </w:r>
      <w:r>
        <w:t xml:space="preserve"> </w:t>
      </w:r>
      <w:r w:rsidRPr="004D062B">
        <w:t>evaluation</w:t>
      </w:r>
      <w:r>
        <w:t xml:space="preserve"> </w:t>
      </w:r>
      <w:r w:rsidRPr="004D062B">
        <w:t>through</w:t>
      </w:r>
      <w:r>
        <w:t xml:space="preserve"> lived and living experience </w:t>
      </w:r>
      <w:r w:rsidRPr="004D062B">
        <w:t>roles</w:t>
      </w:r>
      <w:r>
        <w:t xml:space="preserve"> </w:t>
      </w:r>
    </w:p>
    <w:p w14:paraId="2B6D99AB" w14:textId="77777777" w:rsidR="00AF791F" w:rsidRPr="004D062B" w:rsidRDefault="00AF791F">
      <w:pPr>
        <w:pStyle w:val="Bullet1"/>
        <w:numPr>
          <w:ilvl w:val="0"/>
          <w:numId w:val="14"/>
        </w:numPr>
        <w:ind w:left="284"/>
      </w:pPr>
      <w:r w:rsidRPr="004D062B">
        <w:t>Embed</w:t>
      </w:r>
      <w:r>
        <w:t xml:space="preserve"> lived and living experience </w:t>
      </w:r>
      <w:r w:rsidRPr="004D062B">
        <w:t>roles</w:t>
      </w:r>
      <w:r>
        <w:t xml:space="preserve"> </w:t>
      </w:r>
      <w:r w:rsidRPr="004D062B">
        <w:t>across</w:t>
      </w:r>
      <w:r>
        <w:t xml:space="preserve"> </w:t>
      </w:r>
      <w:r w:rsidRPr="004D062B">
        <w:t>all</w:t>
      </w:r>
      <w:r>
        <w:t xml:space="preserve"> </w:t>
      </w:r>
      <w:r w:rsidRPr="004D062B">
        <w:t>organisational</w:t>
      </w:r>
      <w:r>
        <w:t xml:space="preserve"> </w:t>
      </w:r>
      <w:r w:rsidRPr="004D062B">
        <w:t>functions</w:t>
      </w:r>
      <w:r>
        <w:t xml:space="preserve"> </w:t>
      </w:r>
      <w:r w:rsidRPr="004D062B">
        <w:t>including</w:t>
      </w:r>
      <w:r>
        <w:t xml:space="preserve"> </w:t>
      </w:r>
      <w:r w:rsidRPr="004D062B">
        <w:t>governance</w:t>
      </w:r>
      <w:r>
        <w:t xml:space="preserve"> </w:t>
      </w:r>
      <w:r w:rsidRPr="004D062B">
        <w:t>and</w:t>
      </w:r>
      <w:r>
        <w:t xml:space="preserve"> </w:t>
      </w:r>
      <w:r w:rsidRPr="004D062B">
        <w:t>operations</w:t>
      </w:r>
      <w:r>
        <w:t xml:space="preserve"> </w:t>
      </w:r>
    </w:p>
    <w:p w14:paraId="26ACF197" w14:textId="77777777" w:rsidR="00AF791F" w:rsidRPr="004D062B" w:rsidRDefault="00AF791F">
      <w:pPr>
        <w:pStyle w:val="Bullet1"/>
        <w:numPr>
          <w:ilvl w:val="0"/>
          <w:numId w:val="14"/>
        </w:numPr>
        <w:ind w:left="284"/>
      </w:pPr>
      <w:r>
        <w:t xml:space="preserve">Improve </w:t>
      </w:r>
      <w:r w:rsidRPr="004D062B">
        <w:t>representation</w:t>
      </w:r>
      <w:r>
        <w:t xml:space="preserve"> </w:t>
      </w:r>
      <w:r w:rsidRPr="004D062B" w:rsidDel="003D4D6B">
        <w:t>across</w:t>
      </w:r>
      <w:r>
        <w:t xml:space="preserve"> </w:t>
      </w:r>
      <w:r w:rsidRPr="004D062B">
        <w:t>non-</w:t>
      </w:r>
      <w:r>
        <w:t xml:space="preserve">lived and living experience workforce </w:t>
      </w:r>
      <w:r w:rsidRPr="004D062B">
        <w:t>and</w:t>
      </w:r>
      <w:r>
        <w:t xml:space="preserve"> lived and living experience workforce </w:t>
      </w:r>
      <w:r w:rsidRPr="004D062B">
        <w:t>leadership</w:t>
      </w:r>
    </w:p>
    <w:p w14:paraId="53BCF7BC" w14:textId="77777777" w:rsidR="00AF791F" w:rsidRPr="004D062B" w:rsidRDefault="00AF791F">
      <w:pPr>
        <w:pStyle w:val="Bullet1"/>
        <w:numPr>
          <w:ilvl w:val="0"/>
          <w:numId w:val="14"/>
        </w:numPr>
        <w:ind w:left="284"/>
      </w:pPr>
      <w:r w:rsidRPr="004D062B">
        <w:t>Strengthen</w:t>
      </w:r>
      <w:r>
        <w:t xml:space="preserve"> </w:t>
      </w:r>
      <w:r w:rsidRPr="004D062B">
        <w:t>and</w:t>
      </w:r>
      <w:r>
        <w:t xml:space="preserve"> </w:t>
      </w:r>
      <w:r w:rsidRPr="004D062B">
        <w:t>partner</w:t>
      </w:r>
      <w:r>
        <w:t xml:space="preserve"> </w:t>
      </w:r>
      <w:r w:rsidRPr="004D062B">
        <w:t>with</w:t>
      </w:r>
      <w:r>
        <w:t xml:space="preserve"> lived and living experience</w:t>
      </w:r>
      <w:r w:rsidRPr="004D062B">
        <w:t>-led</w:t>
      </w:r>
      <w:r>
        <w:t xml:space="preserve"> </w:t>
      </w:r>
      <w:r w:rsidRPr="004D062B">
        <w:t>and</w:t>
      </w:r>
      <w:r>
        <w:t xml:space="preserve"> </w:t>
      </w:r>
      <w:r w:rsidRPr="004D062B">
        <w:t>community-led</w:t>
      </w:r>
      <w:r>
        <w:t xml:space="preserve"> </w:t>
      </w:r>
      <w:r w:rsidRPr="004D062B">
        <w:t>organisations</w:t>
      </w:r>
      <w:r>
        <w:t xml:space="preserve"> </w:t>
      </w:r>
      <w:r w:rsidRPr="004D062B">
        <w:t>to</w:t>
      </w:r>
      <w:r>
        <w:t xml:space="preserve"> </w:t>
      </w:r>
      <w:r w:rsidRPr="004D062B">
        <w:t>embed</w:t>
      </w:r>
      <w:r>
        <w:t xml:space="preserve"> </w:t>
      </w:r>
      <w:r w:rsidRPr="004D062B">
        <w:t>peer-led</w:t>
      </w:r>
      <w:r>
        <w:t xml:space="preserve"> </w:t>
      </w:r>
      <w:r w:rsidRPr="004D062B">
        <w:t>approaches</w:t>
      </w:r>
      <w:r>
        <w:t xml:space="preserve"> </w:t>
      </w:r>
      <w:r w:rsidRPr="004D062B">
        <w:t>in</w:t>
      </w:r>
      <w:r>
        <w:t xml:space="preserve"> </w:t>
      </w:r>
      <w:r w:rsidRPr="004D062B">
        <w:t>mainstream</w:t>
      </w:r>
      <w:r>
        <w:t xml:space="preserve"> </w:t>
      </w:r>
      <w:r w:rsidRPr="004D062B">
        <w:t>services</w:t>
      </w:r>
      <w:r>
        <w:t xml:space="preserve">  </w:t>
      </w:r>
    </w:p>
    <w:p w14:paraId="1378C4E3" w14:textId="2BED44EE" w:rsidR="00AF791F" w:rsidRPr="004D062B" w:rsidRDefault="00AF791F">
      <w:pPr>
        <w:pStyle w:val="Bullet1"/>
        <w:numPr>
          <w:ilvl w:val="0"/>
          <w:numId w:val="14"/>
        </w:numPr>
        <w:ind w:left="284"/>
      </w:pPr>
      <w:r w:rsidRPr="004D062B">
        <w:t>Expand</w:t>
      </w:r>
      <w:r>
        <w:t xml:space="preserve"> </w:t>
      </w:r>
      <w:r w:rsidRPr="004D062B">
        <w:t>and</w:t>
      </w:r>
      <w:r>
        <w:t xml:space="preserve"> </w:t>
      </w:r>
      <w:r w:rsidRPr="004D062B">
        <w:t>support</w:t>
      </w:r>
      <w:r>
        <w:t xml:space="preserve"> </w:t>
      </w:r>
      <w:r w:rsidRPr="004D062B">
        <w:t>new</w:t>
      </w:r>
      <w:r>
        <w:t xml:space="preserve"> lived and living experience </w:t>
      </w:r>
      <w:r w:rsidRPr="004D062B">
        <w:t>and</w:t>
      </w:r>
      <w:r>
        <w:t xml:space="preserve"> </w:t>
      </w:r>
      <w:r w:rsidRPr="004D062B">
        <w:t>community-led</w:t>
      </w:r>
      <w:r>
        <w:t xml:space="preserve"> </w:t>
      </w:r>
      <w:r w:rsidRPr="004D062B">
        <w:t>organisations</w:t>
      </w:r>
      <w:r>
        <w:t xml:space="preserve"> </w:t>
      </w:r>
      <w:r w:rsidRPr="004D062B">
        <w:t>and</w:t>
      </w:r>
      <w:r>
        <w:t xml:space="preserve"> </w:t>
      </w:r>
      <w:r w:rsidRPr="004D062B">
        <w:t>programs</w:t>
      </w:r>
      <w:r>
        <w:t xml:space="preserve"> </w:t>
      </w:r>
      <w:r w:rsidRPr="004D062B">
        <w:t>to</w:t>
      </w:r>
      <w:r>
        <w:t xml:space="preserve"> </w:t>
      </w:r>
      <w:r w:rsidRPr="004D062B">
        <w:t>form</w:t>
      </w:r>
      <w:r>
        <w:t xml:space="preserve">, </w:t>
      </w:r>
      <w:r w:rsidRPr="004D062B">
        <w:t>grow</w:t>
      </w:r>
      <w:r>
        <w:t>, and thrive</w:t>
      </w:r>
      <w:r w:rsidRPr="004D062B">
        <w:t>.</w:t>
      </w:r>
      <w:r>
        <w:t xml:space="preserve"> </w:t>
      </w:r>
    </w:p>
    <w:p w14:paraId="1818B6E4" w14:textId="77777777" w:rsidR="00AF791F" w:rsidRPr="0054162F" w:rsidRDefault="00AF791F" w:rsidP="00D9783F">
      <w:pPr>
        <w:pStyle w:val="Heading4"/>
      </w:pPr>
      <w:r w:rsidRPr="0054162F">
        <w:lastRenderedPageBreak/>
        <w:t>What</w:t>
      </w:r>
      <w:r>
        <w:t xml:space="preserve"> </w:t>
      </w:r>
      <w:r w:rsidRPr="0054162F">
        <w:t>success</w:t>
      </w:r>
      <w:r>
        <w:t xml:space="preserve"> </w:t>
      </w:r>
      <w:r w:rsidRPr="0054162F">
        <w:t>looks</w:t>
      </w:r>
      <w:r>
        <w:t xml:space="preserve"> </w:t>
      </w:r>
      <w:r w:rsidRPr="0054162F">
        <w:t>like</w:t>
      </w:r>
      <w:r>
        <w:rPr>
          <w:rFonts w:ascii="Cambria" w:hAnsi="Cambria" w:cs="Cambria"/>
        </w:rPr>
        <w:t xml:space="preserve"> </w:t>
      </w:r>
    </w:p>
    <w:p w14:paraId="072D036D" w14:textId="77777777" w:rsidR="00AF791F" w:rsidRPr="00B27817" w:rsidRDefault="00AF791F">
      <w:pPr>
        <w:pStyle w:val="Bullet1"/>
        <w:numPr>
          <w:ilvl w:val="0"/>
          <w:numId w:val="14"/>
        </w:numPr>
        <w:ind w:left="284"/>
      </w:pPr>
      <w:r w:rsidRPr="00B27817">
        <w:t>Greater choice and access to holistic, rights-based alternatives to clinical models of care</w:t>
      </w:r>
    </w:p>
    <w:p w14:paraId="64E921B8" w14:textId="77777777" w:rsidR="00AF791F" w:rsidRPr="004D062B" w:rsidRDefault="00AF791F">
      <w:pPr>
        <w:pStyle w:val="Bullet1"/>
        <w:numPr>
          <w:ilvl w:val="0"/>
          <w:numId w:val="14"/>
        </w:numPr>
        <w:ind w:left="284"/>
      </w:pPr>
      <w:r>
        <w:t>Lived and living experience</w:t>
      </w:r>
      <w:r w:rsidRPr="004D062B">
        <w:t>-led</w:t>
      </w:r>
      <w:r>
        <w:t xml:space="preserve"> </w:t>
      </w:r>
      <w:r w:rsidRPr="004D062B">
        <w:t>and</w:t>
      </w:r>
      <w:r>
        <w:t xml:space="preserve"> </w:t>
      </w:r>
      <w:r w:rsidRPr="004D062B">
        <w:t>community-led</w:t>
      </w:r>
      <w:r>
        <w:t xml:space="preserve"> </w:t>
      </w:r>
      <w:r w:rsidRPr="004D062B">
        <w:t>organisations</w:t>
      </w:r>
      <w:r>
        <w:t xml:space="preserve"> </w:t>
      </w:r>
      <w:r w:rsidRPr="004D062B">
        <w:t>are</w:t>
      </w:r>
      <w:r>
        <w:t xml:space="preserve"> </w:t>
      </w:r>
      <w:r w:rsidRPr="004D062B">
        <w:t>common</w:t>
      </w:r>
      <w:r w:rsidRPr="004D062B" w:rsidDel="0036115F">
        <w:t>place</w:t>
      </w:r>
      <w:r>
        <w:t xml:space="preserve"> </w:t>
      </w:r>
      <w:r w:rsidRPr="004D062B">
        <w:t>and</w:t>
      </w:r>
      <w:r>
        <w:t xml:space="preserve"> </w:t>
      </w:r>
      <w:r w:rsidRPr="004D062B">
        <w:t>accessible</w:t>
      </w:r>
      <w:r>
        <w:t xml:space="preserve"> </w:t>
      </w:r>
    </w:p>
    <w:p w14:paraId="5EBF87BA" w14:textId="77777777" w:rsidR="00AF791F" w:rsidRPr="004D062B" w:rsidRDefault="00AF791F">
      <w:pPr>
        <w:pStyle w:val="Bullet1"/>
        <w:numPr>
          <w:ilvl w:val="0"/>
          <w:numId w:val="14"/>
        </w:numPr>
        <w:ind w:left="284"/>
      </w:pPr>
      <w:r w:rsidRPr="004D062B">
        <w:t>Everyone</w:t>
      </w:r>
      <w:r>
        <w:t xml:space="preserve"> </w:t>
      </w:r>
      <w:r w:rsidRPr="004D062B">
        <w:t>can</w:t>
      </w:r>
      <w:r>
        <w:t xml:space="preserve"> </w:t>
      </w:r>
      <w:r w:rsidRPr="004D062B">
        <w:t>access</w:t>
      </w:r>
      <w:r>
        <w:t xml:space="preserve"> lived and living experience </w:t>
      </w:r>
      <w:r w:rsidRPr="004D062B">
        <w:t>supports,</w:t>
      </w:r>
      <w:r>
        <w:t xml:space="preserve"> </w:t>
      </w:r>
      <w:r w:rsidRPr="004D062B">
        <w:t>programs</w:t>
      </w:r>
      <w:r>
        <w:t xml:space="preserve"> </w:t>
      </w:r>
      <w:r w:rsidRPr="004D062B">
        <w:t>and</w:t>
      </w:r>
      <w:r>
        <w:t xml:space="preserve"> </w:t>
      </w:r>
      <w:r w:rsidRPr="004D062B">
        <w:t>services</w:t>
      </w:r>
      <w:r>
        <w:t xml:space="preserve"> </w:t>
      </w:r>
    </w:p>
    <w:p w14:paraId="74C6DC62" w14:textId="77777777" w:rsidR="00AF791F" w:rsidRPr="004D062B" w:rsidRDefault="00AF791F">
      <w:pPr>
        <w:pStyle w:val="Bullet1"/>
        <w:numPr>
          <w:ilvl w:val="0"/>
          <w:numId w:val="14"/>
        </w:numPr>
        <w:ind w:left="284"/>
      </w:pPr>
      <w:r>
        <w:t xml:space="preserve">Lived and living experience </w:t>
      </w:r>
      <w:r w:rsidRPr="00A439C7">
        <w:t>workers</w:t>
      </w:r>
      <w:r>
        <w:t xml:space="preserve"> </w:t>
      </w:r>
      <w:r w:rsidRPr="00A439C7">
        <w:t>have</w:t>
      </w:r>
      <w:r>
        <w:t xml:space="preserve"> </w:t>
      </w:r>
      <w:r w:rsidRPr="00A439C7">
        <w:t>equitable</w:t>
      </w:r>
      <w:r>
        <w:t xml:space="preserve"> </w:t>
      </w:r>
      <w:r w:rsidRPr="00A439C7">
        <w:t>employment</w:t>
      </w:r>
      <w:r>
        <w:t xml:space="preserve"> </w:t>
      </w:r>
      <w:r w:rsidRPr="00A439C7">
        <w:t>conditions</w:t>
      </w:r>
      <w:r>
        <w:t xml:space="preserve"> </w:t>
      </w:r>
    </w:p>
    <w:p w14:paraId="0C019870" w14:textId="77777777" w:rsidR="00AF791F" w:rsidRPr="004D062B" w:rsidRDefault="00AF791F">
      <w:pPr>
        <w:pStyle w:val="Bullet1"/>
        <w:numPr>
          <w:ilvl w:val="0"/>
          <w:numId w:val="14"/>
        </w:numPr>
        <w:ind w:left="284"/>
      </w:pPr>
      <w:r>
        <w:t xml:space="preserve">Lived and living experience </w:t>
      </w:r>
      <w:r w:rsidRPr="004D062B">
        <w:t>leadership</w:t>
      </w:r>
      <w:r>
        <w:t xml:space="preserve"> </w:t>
      </w:r>
      <w:r w:rsidRPr="004D062B">
        <w:t>and</w:t>
      </w:r>
      <w:r>
        <w:t xml:space="preserve"> </w:t>
      </w:r>
      <w:r w:rsidRPr="004D062B">
        <w:t>voices</w:t>
      </w:r>
      <w:r>
        <w:t xml:space="preserve"> </w:t>
      </w:r>
      <w:r w:rsidRPr="004D062B">
        <w:t>are</w:t>
      </w:r>
      <w:r>
        <w:t xml:space="preserve"> </w:t>
      </w:r>
      <w:r w:rsidRPr="004D062B">
        <w:t>embedded</w:t>
      </w:r>
      <w:r>
        <w:t xml:space="preserve"> </w:t>
      </w:r>
      <w:r w:rsidRPr="004D062B">
        <w:t>across</w:t>
      </w:r>
      <w:r>
        <w:t xml:space="preserve"> </w:t>
      </w:r>
      <w:r w:rsidRPr="004D062B">
        <w:t>systems</w:t>
      </w:r>
      <w:r>
        <w:t xml:space="preserve"> </w:t>
      </w:r>
    </w:p>
    <w:p w14:paraId="3441A57A" w14:textId="77777777" w:rsidR="00AF791F" w:rsidRPr="004D062B" w:rsidRDefault="00AF791F">
      <w:pPr>
        <w:pStyle w:val="Bullet1"/>
        <w:numPr>
          <w:ilvl w:val="0"/>
          <w:numId w:val="14"/>
        </w:numPr>
        <w:ind w:left="284"/>
      </w:pPr>
      <w:r>
        <w:t xml:space="preserve">Lived and living experience </w:t>
      </w:r>
      <w:r w:rsidRPr="004D062B">
        <w:t>workers</w:t>
      </w:r>
      <w:r>
        <w:t xml:space="preserve"> </w:t>
      </w:r>
      <w:r w:rsidRPr="004D062B">
        <w:t>and</w:t>
      </w:r>
      <w:r>
        <w:t xml:space="preserve"> </w:t>
      </w:r>
      <w:r w:rsidRPr="004D062B">
        <w:t>leaders</w:t>
      </w:r>
      <w:r>
        <w:t xml:space="preserve"> </w:t>
      </w:r>
      <w:r w:rsidRPr="004D062B">
        <w:t>reflect</w:t>
      </w:r>
      <w:r>
        <w:t xml:space="preserve"> </w:t>
      </w:r>
      <w:r w:rsidRPr="004D062B">
        <w:t>the</w:t>
      </w:r>
      <w:r>
        <w:t xml:space="preserve"> </w:t>
      </w:r>
      <w:r w:rsidRPr="004D062B">
        <w:t>communities</w:t>
      </w:r>
      <w:r>
        <w:t xml:space="preserve"> </w:t>
      </w:r>
      <w:r w:rsidRPr="004D062B">
        <w:t>they</w:t>
      </w:r>
      <w:r>
        <w:t xml:space="preserve"> </w:t>
      </w:r>
      <w:r w:rsidRPr="004D062B">
        <w:t>serve</w:t>
      </w:r>
      <w:r>
        <w:t xml:space="preserve"> </w:t>
      </w:r>
    </w:p>
    <w:p w14:paraId="55761A47" w14:textId="77777777" w:rsidR="00AF791F" w:rsidRDefault="00AF791F">
      <w:pPr>
        <w:pStyle w:val="Bullet1"/>
        <w:numPr>
          <w:ilvl w:val="0"/>
          <w:numId w:val="14"/>
        </w:numPr>
        <w:ind w:left="284"/>
      </w:pPr>
      <w:r>
        <w:t xml:space="preserve">Lived and living experience </w:t>
      </w:r>
      <w:r w:rsidRPr="004D062B">
        <w:t>leaders</w:t>
      </w:r>
      <w:r>
        <w:t xml:space="preserve"> </w:t>
      </w:r>
      <w:r w:rsidRPr="004D062B">
        <w:t>across</w:t>
      </w:r>
      <w:r>
        <w:t xml:space="preserve"> </w:t>
      </w:r>
      <w:r w:rsidRPr="004D062B">
        <w:t>disciplines</w:t>
      </w:r>
      <w:r>
        <w:t xml:space="preserve"> </w:t>
      </w:r>
      <w:r w:rsidRPr="004D062B">
        <w:t>and</w:t>
      </w:r>
      <w:r>
        <w:t xml:space="preserve"> </w:t>
      </w:r>
      <w:r w:rsidRPr="004D062B">
        <w:t>perspectives</w:t>
      </w:r>
      <w:r>
        <w:t xml:space="preserve"> </w:t>
      </w:r>
      <w:r w:rsidRPr="004D062B">
        <w:t>are</w:t>
      </w:r>
      <w:r>
        <w:t xml:space="preserve"> </w:t>
      </w:r>
      <w:r w:rsidRPr="004D062B">
        <w:t>equally</w:t>
      </w:r>
      <w:r>
        <w:t xml:space="preserve"> </w:t>
      </w:r>
      <w:r w:rsidRPr="004D062B">
        <w:t>represented</w:t>
      </w:r>
      <w:r>
        <w:t xml:space="preserve"> </w:t>
      </w:r>
      <w:r w:rsidRPr="004D062B">
        <w:t>at</w:t>
      </w:r>
      <w:r>
        <w:t xml:space="preserve"> </w:t>
      </w:r>
      <w:r w:rsidRPr="004D062B">
        <w:t>all</w:t>
      </w:r>
      <w:r>
        <w:t xml:space="preserve"> </w:t>
      </w:r>
      <w:r w:rsidRPr="004D062B">
        <w:t>levels</w:t>
      </w:r>
      <w:r>
        <w:t xml:space="preserve"> </w:t>
      </w:r>
      <w:r w:rsidRPr="004D062B">
        <w:t>and</w:t>
      </w:r>
      <w:r>
        <w:t xml:space="preserve"> </w:t>
      </w:r>
      <w:r w:rsidRPr="004D062B">
        <w:t>across</w:t>
      </w:r>
      <w:r>
        <w:t xml:space="preserve"> </w:t>
      </w:r>
      <w:r w:rsidRPr="004D062B">
        <w:t>all</w:t>
      </w:r>
      <w:r>
        <w:t xml:space="preserve"> </w:t>
      </w:r>
      <w:r w:rsidRPr="004D062B">
        <w:t>functions</w:t>
      </w:r>
      <w:r>
        <w:t xml:space="preserve"> </w:t>
      </w:r>
    </w:p>
    <w:p w14:paraId="2EDAF148" w14:textId="77777777" w:rsidR="00AF791F" w:rsidRPr="00B9013E" w:rsidRDefault="00AF791F">
      <w:pPr>
        <w:pStyle w:val="Bullet1"/>
        <w:numPr>
          <w:ilvl w:val="0"/>
          <w:numId w:val="14"/>
        </w:numPr>
        <w:ind w:left="284"/>
      </w:pPr>
      <w:r w:rsidRPr="00B27817">
        <w:t xml:space="preserve">As demand for </w:t>
      </w:r>
      <w:r>
        <w:t xml:space="preserve">lived and living experience </w:t>
      </w:r>
      <w:r w:rsidRPr="00B27817">
        <w:t xml:space="preserve">perspectives continues to grow, supporting new </w:t>
      </w:r>
      <w:r>
        <w:t xml:space="preserve">lived and living experience </w:t>
      </w:r>
      <w:r w:rsidRPr="00B27817">
        <w:t>organisations to emerge and existing ones to mature can strengthen leadership pathways and community influence</w:t>
      </w:r>
      <w:r>
        <w:t>.</w:t>
      </w:r>
    </w:p>
    <w:p w14:paraId="165EB091" w14:textId="77777777" w:rsidR="00BA42E5" w:rsidRPr="00B946B5" w:rsidRDefault="00BA42E5" w:rsidP="00BA42E5">
      <w:pPr>
        <w:pStyle w:val="Heading4"/>
        <w:rPr>
          <w:color w:val="984806" w:themeColor="accent6" w:themeShade="80"/>
        </w:rPr>
      </w:pPr>
      <w:r w:rsidRPr="00B946B5">
        <w:rPr>
          <w:color w:val="984806" w:themeColor="accent6" w:themeShade="80"/>
        </w:rPr>
        <w:t xml:space="preserve">Access Health and Community </w:t>
      </w:r>
    </w:p>
    <w:p w14:paraId="49A86904" w14:textId="77777777" w:rsidR="00BA42E5" w:rsidRPr="00414B3B" w:rsidRDefault="00BA42E5" w:rsidP="00A50CC9">
      <w:pPr>
        <w:pStyle w:val="Heading5"/>
      </w:pPr>
      <w:r w:rsidRPr="00414B3B">
        <w:t xml:space="preserve">Background </w:t>
      </w:r>
    </w:p>
    <w:p w14:paraId="5CD19D16" w14:textId="77777777" w:rsidR="00BA42E5" w:rsidRPr="00414B3B" w:rsidRDefault="00BA42E5" w:rsidP="00BA42E5">
      <w:pPr>
        <w:pStyle w:val="Body"/>
      </w:pPr>
      <w:r w:rsidRPr="00414B3B">
        <w:t>The first lived and living experience workforce at Access Health and Community (</w:t>
      </w:r>
      <w:proofErr w:type="spellStart"/>
      <w:r w:rsidRPr="00414B3B">
        <w:t>AccessHC</w:t>
      </w:r>
      <w:proofErr w:type="spellEnd"/>
      <w:r w:rsidRPr="00414B3B">
        <w:t xml:space="preserve">) was the AOD peer workforce introduced in 2014. This began with the organisation participating in SHARC’s Peer Support Capacity Building project, which provided guidance and support to leadership in establishing peer support positions within the AOD service. Initially, two volunteer peer support workers were recruited to deliver AOD peer support groups. </w:t>
      </w:r>
      <w:proofErr w:type="spellStart"/>
      <w:r w:rsidRPr="00414B3B">
        <w:t>AccessHC</w:t>
      </w:r>
      <w:proofErr w:type="spellEnd"/>
      <w:r w:rsidRPr="00414B3B">
        <w:t xml:space="preserve"> was then able to transition these roles to paid part-time positions, using a combination of federal and state funding. </w:t>
      </w:r>
    </w:p>
    <w:p w14:paraId="70843EA3" w14:textId="77777777" w:rsidR="00BA42E5" w:rsidRPr="00414B3B" w:rsidRDefault="00BA42E5" w:rsidP="00BA42E5">
      <w:pPr>
        <w:pStyle w:val="Body"/>
      </w:pPr>
      <w:proofErr w:type="spellStart"/>
      <w:r w:rsidRPr="00414B3B">
        <w:t>AccessHC</w:t>
      </w:r>
      <w:proofErr w:type="spellEnd"/>
      <w:r w:rsidRPr="00414B3B">
        <w:t xml:space="preserve"> now has almost 30 lived and living experience (LLE) workers who work within multidisciplinary teams providing mental health and AOD services, including both consumer and family/carer LLE positions. The LLE workforce is supported by several designated leadership roles which include senior peer workers, team leaders and a Senior Lived/Living Experience Consultant. </w:t>
      </w:r>
    </w:p>
    <w:p w14:paraId="1C63F7C4" w14:textId="77777777" w:rsidR="00BA42E5" w:rsidRPr="00414B3B" w:rsidRDefault="00BA42E5" w:rsidP="00A50CC9">
      <w:pPr>
        <w:pStyle w:val="Heading5"/>
      </w:pPr>
      <w:r w:rsidRPr="00414B3B">
        <w:t xml:space="preserve">Reflection </w:t>
      </w:r>
    </w:p>
    <w:p w14:paraId="4224DA1E" w14:textId="77777777" w:rsidR="00BA42E5" w:rsidRPr="00414B3B" w:rsidRDefault="00BA42E5" w:rsidP="00BA42E5">
      <w:pPr>
        <w:pStyle w:val="Body"/>
      </w:pPr>
      <w:proofErr w:type="spellStart"/>
      <w:r w:rsidRPr="00414B3B">
        <w:t>AccessHC</w:t>
      </w:r>
      <w:proofErr w:type="spellEnd"/>
      <w:r w:rsidRPr="00414B3B">
        <w:t xml:space="preserve"> recognises that community health is a great place for peer support, aligning with their focus on the social determinants of health and holistic models of care.</w:t>
      </w:r>
    </w:p>
    <w:p w14:paraId="1AD0886B" w14:textId="77777777" w:rsidR="00BA42E5" w:rsidRPr="00414B3B" w:rsidRDefault="00BA42E5" w:rsidP="00BA42E5">
      <w:pPr>
        <w:pStyle w:val="Body"/>
      </w:pPr>
      <w:proofErr w:type="spellStart"/>
      <w:r w:rsidRPr="00414B3B">
        <w:t>AccessHC</w:t>
      </w:r>
      <w:proofErr w:type="spellEnd"/>
      <w:r w:rsidRPr="00414B3B">
        <w:t xml:space="preserve"> understand</w:t>
      </w:r>
      <w:r>
        <w:rPr>
          <w:rFonts w:eastAsia="MS Mincho" w:hint="eastAsia"/>
          <w:lang w:eastAsia="ja-JP"/>
        </w:rPr>
        <w:t>s</w:t>
      </w:r>
      <w:r w:rsidRPr="00414B3B">
        <w:t xml:space="preserve"> the benefits of having an LLE workforce for the community, for the workforce and for the broader organisation. Organisational leadership was supportive, noting early evidence of positive feedback and high levels of engagement among service users.</w:t>
      </w:r>
    </w:p>
    <w:p w14:paraId="4D0E2A57" w14:textId="10B9CB3A" w:rsidR="00BA42E5" w:rsidRPr="00414B3B" w:rsidRDefault="00BA42E5" w:rsidP="00BA42E5">
      <w:pPr>
        <w:pStyle w:val="Body"/>
      </w:pPr>
      <w:r w:rsidRPr="00414B3B">
        <w:t xml:space="preserve">As </w:t>
      </w:r>
      <w:proofErr w:type="spellStart"/>
      <w:r w:rsidRPr="00414B3B">
        <w:t>AccessHC</w:t>
      </w:r>
      <w:proofErr w:type="spellEnd"/>
      <w:r w:rsidRPr="00414B3B">
        <w:t xml:space="preserve"> further expanded its peer workforce, leadership and board directors undertook SHARC’s Organisational Readiness training to improve foundational understanding and support to sustain an LLE workforce</w:t>
      </w:r>
      <w:r w:rsidR="0069278B">
        <w:rPr>
          <w:rFonts w:eastAsia="MS Mincho" w:hint="eastAsia"/>
          <w:lang w:eastAsia="ja-JP"/>
        </w:rPr>
        <w:t xml:space="preserve"> (</w:t>
      </w:r>
      <w:r w:rsidR="0069278B" w:rsidRPr="0069278B">
        <w:rPr>
          <w:rFonts w:eastAsia="MS Mincho"/>
          <w:lang w:eastAsia="ja-JP"/>
        </w:rPr>
        <w:t>Self Help Addiction Resource Centre, n.d</w:t>
      </w:r>
      <w:r w:rsidR="005D3BE9">
        <w:rPr>
          <w:rFonts w:eastAsia="MS Mincho" w:hint="eastAsia"/>
          <w:lang w:eastAsia="ja-JP"/>
        </w:rPr>
        <w:t>.</w:t>
      </w:r>
      <w:r w:rsidR="0069278B">
        <w:rPr>
          <w:rFonts w:eastAsia="MS Mincho" w:hint="eastAsia"/>
          <w:lang w:eastAsia="ja-JP"/>
        </w:rPr>
        <w:t>)</w:t>
      </w:r>
      <w:r w:rsidRPr="00414B3B">
        <w:t xml:space="preserve">. They developed several LLE advisory committees to ensure that the voices of community members with LLE are heard at the governance level. </w:t>
      </w:r>
      <w:proofErr w:type="spellStart"/>
      <w:r w:rsidRPr="00414B3B">
        <w:t>AccessHC</w:t>
      </w:r>
      <w:proofErr w:type="spellEnd"/>
      <w:r w:rsidRPr="00414B3B">
        <w:t xml:space="preserve"> published its first Lived/Living Experience Framework in 2023</w:t>
      </w:r>
      <w:r w:rsidR="00E30DFE">
        <w:rPr>
          <w:rFonts w:eastAsia="MS Mincho" w:hint="eastAsia"/>
          <w:lang w:eastAsia="ja-JP"/>
        </w:rPr>
        <w:t xml:space="preserve"> </w:t>
      </w:r>
      <w:r w:rsidR="00E30DFE" w:rsidRPr="00E30DFE">
        <w:rPr>
          <w:lang w:val="en-GB" w:eastAsia="ja-JP"/>
        </w:rPr>
        <w:t>(Access Health and Community, 2023)</w:t>
      </w:r>
      <w:r w:rsidR="00E30DFE">
        <w:rPr>
          <w:rFonts w:eastAsia="MS Mincho" w:hint="eastAsia"/>
          <w:lang w:val="en-GB" w:eastAsia="ja-JP"/>
        </w:rPr>
        <w:t>.</w:t>
      </w:r>
      <w:r w:rsidRPr="00414B3B">
        <w:t xml:space="preserve">  </w:t>
      </w:r>
    </w:p>
    <w:p w14:paraId="337B31A9" w14:textId="77777777" w:rsidR="00BA42E5" w:rsidRPr="008F7072" w:rsidRDefault="00BA42E5" w:rsidP="00BA42E5">
      <w:pPr>
        <w:pStyle w:val="Body"/>
      </w:pPr>
      <w:r w:rsidRPr="008F7072">
        <w:t xml:space="preserve">Outcomes for service users have been positive; often their first interaction with the service is with a peer worker. LLE workers bring a unique and valuable perspective to the multidisciplinary teams, and this has strengthened the focus on person-centred care in the service.  </w:t>
      </w:r>
    </w:p>
    <w:p w14:paraId="182CE302" w14:textId="77777777" w:rsidR="00BA42E5" w:rsidRPr="008F7072" w:rsidRDefault="00BA42E5" w:rsidP="00A50CC9">
      <w:pPr>
        <w:pStyle w:val="Heading5"/>
      </w:pPr>
      <w:r>
        <w:lastRenderedPageBreak/>
        <w:t>Takeaways</w:t>
      </w:r>
    </w:p>
    <w:p w14:paraId="0D0D8990" w14:textId="77777777" w:rsidR="00BA42E5" w:rsidRPr="008F7072" w:rsidRDefault="00BA42E5" w:rsidP="00BA42E5">
      <w:pPr>
        <w:pStyle w:val="Body"/>
      </w:pPr>
      <w:r w:rsidRPr="008F7072">
        <w:t xml:space="preserve">Be clear about the difference between a worker who has LLE, and someone who is in a designated LLE role. A designated LLE worker is employed to intentionally and meaningfully use their LLE expertise in their work. </w:t>
      </w:r>
    </w:p>
    <w:p w14:paraId="5B6317E0" w14:textId="77777777" w:rsidR="00BA42E5" w:rsidRPr="008F7072" w:rsidRDefault="00BA42E5" w:rsidP="00BA42E5">
      <w:pPr>
        <w:pStyle w:val="Body"/>
      </w:pPr>
      <w:r w:rsidRPr="008F7072">
        <w:t xml:space="preserve">Invest in appropriate training and qualifications to ensure that the LLE workforce have the skills/training to intentionally and safely use their LLE in their work. Provide discipline-specific LLE practice supervision; if you can’t offer this internally, you must provide (and pay for) external supervision from a suitably experienced supervisor. Encourage communities of practice with other organisations that have peer workers. </w:t>
      </w:r>
    </w:p>
    <w:p w14:paraId="0397DFEB" w14:textId="77777777" w:rsidR="00BA42E5" w:rsidRPr="008F7072" w:rsidRDefault="00BA42E5" w:rsidP="00BA42E5">
      <w:pPr>
        <w:pStyle w:val="Body"/>
      </w:pPr>
      <w:r w:rsidRPr="008F7072">
        <w:t xml:space="preserve">Bring your leaders and teams on the journey before bringing on designated LLE roles.  </w:t>
      </w:r>
    </w:p>
    <w:p w14:paraId="7475F14A" w14:textId="77777777" w:rsidR="00BA42E5" w:rsidRPr="008F7072" w:rsidRDefault="00BA42E5" w:rsidP="00BA42E5">
      <w:pPr>
        <w:pStyle w:val="Body"/>
      </w:pPr>
      <w:r w:rsidRPr="008F7072">
        <w:t xml:space="preserve">Be flexible. You can often incorporate peer support roles into existing state or federal funding streams. Don’t let the funding model restrict your creativity.  </w:t>
      </w:r>
    </w:p>
    <w:p w14:paraId="6BB6A98D" w14:textId="77777777" w:rsidR="00BA42E5" w:rsidRPr="008F7072" w:rsidRDefault="00BA42E5" w:rsidP="00BA42E5">
      <w:pPr>
        <w:pStyle w:val="Body"/>
      </w:pPr>
      <w:r w:rsidRPr="008F7072">
        <w:t xml:space="preserve">Review your policy on job applicants with criminal histories as automatic exclusion can be a barrier for LLE and other workers. Ensure language in position descriptions is plain and clear and consider offering interview questions beforehand. </w:t>
      </w:r>
    </w:p>
    <w:p w14:paraId="59938839" w14:textId="77777777" w:rsidR="00BA42E5" w:rsidRPr="008F7072" w:rsidRDefault="00BA42E5" w:rsidP="00BA42E5">
      <w:pPr>
        <w:pStyle w:val="Body"/>
      </w:pPr>
      <w:r w:rsidRPr="008F7072">
        <w:t xml:space="preserve">Start small. You don’t have to jump straight into a big peer workforce; you can build the structure out. It’s important not to start with a single peer support worker – aim to have at least two peer workers within a multidisciplinary team so that the worker is not isolated.  </w:t>
      </w:r>
    </w:p>
    <w:p w14:paraId="0B39BBFC" w14:textId="5E2E2900" w:rsidR="00B9013E" w:rsidRPr="00BA42E5" w:rsidRDefault="00BA42E5" w:rsidP="00BA42E5">
      <w:pPr>
        <w:pStyle w:val="Body"/>
        <w:rPr>
          <w:rFonts w:eastAsia="MS Mincho"/>
          <w:lang w:eastAsia="ja-JP"/>
        </w:rPr>
      </w:pPr>
      <w:r w:rsidRPr="008F7072">
        <w:t>Be open to a process of continuous learning, and self-reflection along the way.</w:t>
      </w:r>
      <w:r>
        <w:t xml:space="preserve"> </w:t>
      </w:r>
    </w:p>
    <w:p w14:paraId="2505FB05" w14:textId="3888CDB6" w:rsidR="00A624AE" w:rsidRDefault="00A624AE">
      <w:pPr>
        <w:spacing w:after="0" w:line="240" w:lineRule="auto"/>
      </w:pPr>
      <w:r>
        <w:br w:type="page"/>
      </w:r>
    </w:p>
    <w:p w14:paraId="03037E94" w14:textId="45F00F65" w:rsidR="000470D7" w:rsidRDefault="000470D7">
      <w:pPr>
        <w:pStyle w:val="Heading3"/>
        <w:rPr>
          <w:kern w:val="2"/>
          <w:sz w:val="27"/>
          <w:szCs w:val="27"/>
          <w:lang w:val="en-GB" w:eastAsia="ja-JP"/>
          <w14:ligatures w14:val="standardContextual"/>
        </w:rPr>
      </w:pPr>
      <w:r>
        <w:lastRenderedPageBreak/>
        <w:t xml:space="preserve">2. </w:t>
      </w:r>
      <w:r w:rsidR="00483A66" w:rsidRPr="00483A66">
        <w:t xml:space="preserve">Strengthen lived and living experience workforces and </w:t>
      </w:r>
      <w:r w:rsidR="007F4647">
        <w:rPr>
          <w:rFonts w:hint="eastAsia"/>
          <w:lang w:eastAsia="ja-JP"/>
        </w:rPr>
        <w:t>dis</w:t>
      </w:r>
      <w:r w:rsidR="001D6FEE">
        <w:rPr>
          <w:rFonts w:hint="eastAsia"/>
          <w:lang w:eastAsia="ja-JP"/>
        </w:rPr>
        <w:t>ciplines</w:t>
      </w:r>
      <w:r w:rsidR="00244B2F">
        <w:rPr>
          <w:rFonts w:hint="eastAsia"/>
          <w:lang w:eastAsia="ja-JP"/>
        </w:rPr>
        <w:t xml:space="preserve"> </w:t>
      </w:r>
      <w:r w:rsidR="00483A66" w:rsidRPr="00483A66">
        <w:t>to increase professional visibility and broaden lived and living experience careers and expertise</w:t>
      </w:r>
    </w:p>
    <w:p w14:paraId="294E77AB" w14:textId="77777777" w:rsidR="00AA7EA7" w:rsidRPr="00AA7EA7" w:rsidRDefault="00AA7EA7" w:rsidP="00AA7EA7">
      <w:pPr>
        <w:pStyle w:val="Body"/>
        <w:rPr>
          <w:i/>
          <w:iCs/>
        </w:rPr>
      </w:pPr>
      <w:r w:rsidRPr="00AA7EA7">
        <w:rPr>
          <w:i/>
          <w:iCs/>
        </w:rPr>
        <w:t>Developing and broadening lived and living experience practice across a range of settings.</w:t>
      </w:r>
    </w:p>
    <w:p w14:paraId="4E423661" w14:textId="77777777" w:rsidR="00AA7EA7" w:rsidRDefault="00AA7EA7" w:rsidP="00AA7EA7">
      <w:pPr>
        <w:pStyle w:val="Body"/>
        <w:rPr>
          <w:rFonts w:eastAsia="MS Mincho"/>
          <w:i/>
          <w:iCs/>
          <w:lang w:eastAsia="ja-JP"/>
        </w:rPr>
      </w:pPr>
      <w:r w:rsidRPr="00AA7EA7">
        <w:rPr>
          <w:i/>
          <w:iCs/>
        </w:rPr>
        <w:t>Set expectations and build organisational and broader workforce capability to effectively embed, partner with and enable lived and living experience discipline practice and leadership.</w:t>
      </w:r>
    </w:p>
    <w:p w14:paraId="34ECBE7A" w14:textId="77777777" w:rsidR="00483A66" w:rsidRPr="00947346" w:rsidRDefault="00483A66" w:rsidP="00D9783F">
      <w:pPr>
        <w:pStyle w:val="Heading4"/>
      </w:pPr>
      <w:r w:rsidRPr="00947346">
        <w:t>What</w:t>
      </w:r>
      <w:r>
        <w:t xml:space="preserve"> </w:t>
      </w:r>
      <w:r w:rsidRPr="00947346">
        <w:t>we</w:t>
      </w:r>
      <w:r>
        <w:t xml:space="preserve"> </w:t>
      </w:r>
      <w:r w:rsidRPr="00947346">
        <w:t>heard</w:t>
      </w:r>
      <w:r>
        <w:rPr>
          <w:rFonts w:ascii="Cambria" w:hAnsi="Cambria" w:cs="Cambria"/>
        </w:rPr>
        <w:t xml:space="preserve"> </w:t>
      </w:r>
    </w:p>
    <w:p w14:paraId="79542BFA" w14:textId="77777777" w:rsidR="00483A66" w:rsidRPr="00640931" w:rsidRDefault="00483A66" w:rsidP="00483A66">
      <w:pPr>
        <w:pStyle w:val="Body"/>
        <w:rPr>
          <w:b/>
        </w:rPr>
      </w:pPr>
      <w:r>
        <w:t xml:space="preserve">Lived and living experience </w:t>
      </w:r>
      <w:r w:rsidRPr="00640931">
        <w:t>disciplines</w:t>
      </w:r>
      <w:r>
        <w:t xml:space="preserve"> </w:t>
      </w:r>
      <w:r w:rsidRPr="00640931">
        <w:t>and</w:t>
      </w:r>
      <w:r>
        <w:t xml:space="preserve"> </w:t>
      </w:r>
      <w:r w:rsidRPr="00640931">
        <w:t>workforces</w:t>
      </w:r>
      <w:r>
        <w:t xml:space="preserve"> </w:t>
      </w:r>
      <w:r w:rsidRPr="00640931">
        <w:t>need</w:t>
      </w:r>
      <w:r>
        <w:t xml:space="preserve"> </w:t>
      </w:r>
      <w:r w:rsidRPr="00640931">
        <w:t>professional</w:t>
      </w:r>
      <w:r>
        <w:t xml:space="preserve"> </w:t>
      </w:r>
      <w:r w:rsidRPr="00640931">
        <w:t>visibility</w:t>
      </w:r>
      <w:r>
        <w:t xml:space="preserve"> </w:t>
      </w:r>
      <w:r w:rsidRPr="00640931">
        <w:t>and</w:t>
      </w:r>
      <w:r>
        <w:t xml:space="preserve"> </w:t>
      </w:r>
      <w:r w:rsidRPr="00640931">
        <w:t>sector</w:t>
      </w:r>
      <w:r>
        <w:t xml:space="preserve"> </w:t>
      </w:r>
      <w:r w:rsidRPr="00640931">
        <w:t>influence</w:t>
      </w:r>
      <w:r>
        <w:t xml:space="preserve"> </w:t>
      </w:r>
      <w:r w:rsidRPr="00640931">
        <w:t>to</w:t>
      </w:r>
      <w:r>
        <w:t xml:space="preserve"> </w:t>
      </w:r>
      <w:r w:rsidRPr="00640931">
        <w:t>effectively</w:t>
      </w:r>
      <w:r>
        <w:t xml:space="preserve"> </w:t>
      </w:r>
      <w:r w:rsidRPr="00640931">
        <w:t>balance</w:t>
      </w:r>
      <w:r>
        <w:t xml:space="preserve"> </w:t>
      </w:r>
      <w:r w:rsidRPr="00640931">
        <w:t>power,</w:t>
      </w:r>
      <w:r>
        <w:t xml:space="preserve"> </w:t>
      </w:r>
      <w:r w:rsidRPr="00640931">
        <w:t>expertise</w:t>
      </w:r>
      <w:r>
        <w:t xml:space="preserve"> </w:t>
      </w:r>
      <w:r w:rsidRPr="00640931">
        <w:t>and</w:t>
      </w:r>
      <w:r>
        <w:t xml:space="preserve"> </w:t>
      </w:r>
      <w:r w:rsidRPr="00640931">
        <w:t>perspectives</w:t>
      </w:r>
      <w:r>
        <w:t xml:space="preserve"> </w:t>
      </w:r>
      <w:r w:rsidRPr="00640931">
        <w:t>in</w:t>
      </w:r>
      <w:r>
        <w:t xml:space="preserve"> </w:t>
      </w:r>
      <w:r w:rsidRPr="00640931">
        <w:t>decision-making</w:t>
      </w:r>
      <w:r>
        <w:t xml:space="preserve"> </w:t>
      </w:r>
      <w:r w:rsidRPr="00640931">
        <w:t>within</w:t>
      </w:r>
      <w:r>
        <w:t xml:space="preserve"> </w:t>
      </w:r>
      <w:r w:rsidRPr="00640931">
        <w:t>the</w:t>
      </w:r>
      <w:r>
        <w:t xml:space="preserve"> </w:t>
      </w:r>
      <w:r w:rsidRPr="00640931">
        <w:t>system</w:t>
      </w:r>
      <w:r>
        <w:t xml:space="preserve"> </w:t>
      </w:r>
      <w:r w:rsidRPr="00640931">
        <w:t>to</w:t>
      </w:r>
      <w:r>
        <w:t xml:space="preserve"> </w:t>
      </w:r>
      <w:r w:rsidRPr="00640931">
        <w:t>drive</w:t>
      </w:r>
      <w:r>
        <w:t xml:space="preserve"> </w:t>
      </w:r>
      <w:r w:rsidRPr="00640931">
        <w:t>better</w:t>
      </w:r>
      <w:r>
        <w:t xml:space="preserve"> </w:t>
      </w:r>
      <w:r w:rsidRPr="00640931">
        <w:t>service</w:t>
      </w:r>
      <w:r>
        <w:t xml:space="preserve"> </w:t>
      </w:r>
      <w:r w:rsidRPr="00640931">
        <w:t>and</w:t>
      </w:r>
      <w:r>
        <w:t xml:space="preserve"> </w:t>
      </w:r>
      <w:r w:rsidRPr="00640931">
        <w:t>experience</w:t>
      </w:r>
      <w:r>
        <w:t xml:space="preserve"> </w:t>
      </w:r>
      <w:r w:rsidRPr="00640931">
        <w:t>outcomes</w:t>
      </w:r>
      <w:r>
        <w:t xml:space="preserve"> </w:t>
      </w:r>
      <w:r w:rsidRPr="00640931">
        <w:t>for</w:t>
      </w:r>
      <w:r>
        <w:t xml:space="preserve"> all consumers, families, carers, kin, supporters and service users</w:t>
      </w:r>
      <w:r w:rsidRPr="00640931">
        <w:t>.</w:t>
      </w:r>
      <w:r>
        <w:rPr>
          <w:rFonts w:ascii="Cambria" w:hAnsi="Cambria" w:cs="Cambria"/>
          <w:b/>
        </w:rPr>
        <w:t xml:space="preserve"> </w:t>
      </w:r>
    </w:p>
    <w:p w14:paraId="2D2817F9" w14:textId="77777777" w:rsidR="00483A66" w:rsidRDefault="00483A66" w:rsidP="00483A66">
      <w:pPr>
        <w:pStyle w:val="Body"/>
      </w:pPr>
      <w:r w:rsidRPr="00640931">
        <w:t>While</w:t>
      </w:r>
      <w:r>
        <w:t xml:space="preserve"> lived and living experience </w:t>
      </w:r>
      <w:r w:rsidRPr="00640931">
        <w:t>practice,</w:t>
      </w:r>
      <w:r>
        <w:t xml:space="preserve"> </w:t>
      </w:r>
      <w:r w:rsidRPr="00640931">
        <w:t>workforces</w:t>
      </w:r>
      <w:r>
        <w:t xml:space="preserve"> </w:t>
      </w:r>
      <w:r w:rsidRPr="00640931">
        <w:t>and</w:t>
      </w:r>
      <w:r>
        <w:t xml:space="preserve"> </w:t>
      </w:r>
      <w:r w:rsidRPr="00640931">
        <w:t>leadership</w:t>
      </w:r>
      <w:r>
        <w:t xml:space="preserve"> </w:t>
      </w:r>
      <w:r w:rsidRPr="00640931">
        <w:t>are</w:t>
      </w:r>
      <w:r>
        <w:t xml:space="preserve"> </w:t>
      </w:r>
      <w:r w:rsidRPr="00640931">
        <w:t>not</w:t>
      </w:r>
      <w:r>
        <w:t xml:space="preserve"> </w:t>
      </w:r>
      <w:r w:rsidRPr="00640931">
        <w:t>new,</w:t>
      </w:r>
      <w:r>
        <w:t xml:space="preserve"> lived and living experience </w:t>
      </w:r>
      <w:r w:rsidRPr="00640931">
        <w:t>workforces</w:t>
      </w:r>
      <w:r>
        <w:t xml:space="preserve"> </w:t>
      </w:r>
      <w:r w:rsidRPr="00640931">
        <w:t>are</w:t>
      </w:r>
      <w:r>
        <w:t xml:space="preserve"> </w:t>
      </w:r>
      <w:r w:rsidRPr="00640931">
        <w:t>still</w:t>
      </w:r>
      <w:r>
        <w:t xml:space="preserve"> </w:t>
      </w:r>
      <w:r w:rsidRPr="00640931">
        <w:t>developing,</w:t>
      </w:r>
      <w:r>
        <w:t xml:space="preserve"> </w:t>
      </w:r>
      <w:r w:rsidRPr="00640931">
        <w:t>as</w:t>
      </w:r>
      <w:r>
        <w:t xml:space="preserve"> </w:t>
      </w:r>
      <w:r w:rsidRPr="00640931">
        <w:t>is</w:t>
      </w:r>
      <w:r>
        <w:t xml:space="preserve"> </w:t>
      </w:r>
      <w:r w:rsidRPr="00640931">
        <w:t>broader</w:t>
      </w:r>
      <w:r>
        <w:t xml:space="preserve"> </w:t>
      </w:r>
      <w:r w:rsidRPr="00640931">
        <w:t>understanding,</w:t>
      </w:r>
      <w:r>
        <w:t xml:space="preserve"> </w:t>
      </w:r>
      <w:r w:rsidRPr="00640931">
        <w:t>recognition</w:t>
      </w:r>
      <w:r>
        <w:t xml:space="preserve"> </w:t>
      </w:r>
      <w:r w:rsidRPr="00640931">
        <w:t>and</w:t>
      </w:r>
      <w:r>
        <w:t xml:space="preserve"> </w:t>
      </w:r>
      <w:r w:rsidRPr="00640931">
        <w:t>valuing</w:t>
      </w:r>
      <w:r>
        <w:t xml:space="preserve"> </w:t>
      </w:r>
      <w:r w:rsidRPr="00640931">
        <w:t>of</w:t>
      </w:r>
      <w:r>
        <w:t xml:space="preserve"> lived and living experience </w:t>
      </w:r>
      <w:r w:rsidRPr="00640931">
        <w:t>practice.</w:t>
      </w:r>
      <w:r w:rsidRPr="00045DD1">
        <w:t xml:space="preserve"> In disciplines like suicide prevention or gambling harm, </w:t>
      </w:r>
      <w:r>
        <w:t>l</w:t>
      </w:r>
      <w:r w:rsidRPr="00045DD1">
        <w:t xml:space="preserve">ived and </w:t>
      </w:r>
      <w:r>
        <w:t>l</w:t>
      </w:r>
      <w:r w:rsidRPr="00045DD1">
        <w:t xml:space="preserve">iving </w:t>
      </w:r>
      <w:r>
        <w:t>e</w:t>
      </w:r>
      <w:r w:rsidRPr="00045DD1">
        <w:t>xperience roles remain under-recognised.</w:t>
      </w:r>
    </w:p>
    <w:p w14:paraId="762C7290" w14:textId="77777777" w:rsidR="00483A66" w:rsidRPr="00045DD1" w:rsidRDefault="00483A66" w:rsidP="00483A66">
      <w:pPr>
        <w:pStyle w:val="Body"/>
        <w:rPr>
          <w:b/>
        </w:rPr>
      </w:pPr>
      <w:r w:rsidRPr="00045DD1">
        <w:t xml:space="preserve">Without structures to guide development, </w:t>
      </w:r>
      <w:r>
        <w:t>l</w:t>
      </w:r>
      <w:r w:rsidRPr="00045DD1">
        <w:t xml:space="preserve">ived and </w:t>
      </w:r>
      <w:r>
        <w:t>l</w:t>
      </w:r>
      <w:r w:rsidRPr="00045DD1">
        <w:t xml:space="preserve">iving </w:t>
      </w:r>
      <w:r>
        <w:t>e</w:t>
      </w:r>
      <w:r w:rsidRPr="00045DD1">
        <w:t>xperience workers may experience role confusion, isolation, or limited progression.</w:t>
      </w:r>
    </w:p>
    <w:p w14:paraId="2233E69D" w14:textId="77777777" w:rsidR="00483A66" w:rsidRPr="00640931" w:rsidRDefault="00483A66" w:rsidP="00483A66">
      <w:pPr>
        <w:pStyle w:val="Body"/>
        <w:rPr>
          <w:b/>
        </w:rPr>
      </w:pPr>
      <w:r w:rsidRPr="00640931">
        <w:t>As</w:t>
      </w:r>
      <w:r>
        <w:t xml:space="preserve"> </w:t>
      </w:r>
      <w:r w:rsidRPr="00640931">
        <w:t>well</w:t>
      </w:r>
      <w:r>
        <w:t xml:space="preserve"> </w:t>
      </w:r>
      <w:r w:rsidRPr="00640931">
        <w:t>as</w:t>
      </w:r>
      <w:r>
        <w:t xml:space="preserve"> </w:t>
      </w:r>
      <w:r w:rsidRPr="00640931">
        <w:t>continuing</w:t>
      </w:r>
      <w:r>
        <w:t xml:space="preserve"> </w:t>
      </w:r>
      <w:r w:rsidRPr="00640931">
        <w:t>to</w:t>
      </w:r>
      <w:r>
        <w:t xml:space="preserve"> </w:t>
      </w:r>
      <w:r w:rsidRPr="00640931">
        <w:t>formalise</w:t>
      </w:r>
      <w:r>
        <w:t xml:space="preserve"> </w:t>
      </w:r>
      <w:r w:rsidRPr="00640931">
        <w:t>the</w:t>
      </w:r>
      <w:r>
        <w:t xml:space="preserve"> </w:t>
      </w:r>
      <w:r w:rsidRPr="00640931">
        <w:t>practice,</w:t>
      </w:r>
      <w:r>
        <w:t xml:space="preserve"> </w:t>
      </w:r>
      <w:r w:rsidRPr="00640931">
        <w:t>functions</w:t>
      </w:r>
      <w:r>
        <w:t xml:space="preserve"> </w:t>
      </w:r>
      <w:r w:rsidRPr="00640931">
        <w:t>and</w:t>
      </w:r>
      <w:r>
        <w:t xml:space="preserve"> </w:t>
      </w:r>
      <w:r w:rsidRPr="00640931">
        <w:t>leadership</w:t>
      </w:r>
      <w:r>
        <w:t xml:space="preserve"> </w:t>
      </w:r>
      <w:r w:rsidRPr="00640931">
        <w:t>of</w:t>
      </w:r>
      <w:r>
        <w:t xml:space="preserve"> </w:t>
      </w:r>
      <w:r w:rsidRPr="00640931">
        <w:t>each</w:t>
      </w:r>
      <w:r>
        <w:t xml:space="preserve"> lived and living experience </w:t>
      </w:r>
      <w:r w:rsidRPr="00640931">
        <w:t>discipline,</w:t>
      </w:r>
      <w:r>
        <w:t xml:space="preserve"> </w:t>
      </w:r>
      <w:r w:rsidRPr="00640931">
        <w:t>workforce</w:t>
      </w:r>
      <w:r>
        <w:t xml:space="preserve"> </w:t>
      </w:r>
      <w:r w:rsidRPr="00640931">
        <w:t>and</w:t>
      </w:r>
      <w:r>
        <w:t xml:space="preserve"> </w:t>
      </w:r>
      <w:r w:rsidRPr="00640931">
        <w:t>organisational</w:t>
      </w:r>
      <w:r>
        <w:t xml:space="preserve"> </w:t>
      </w:r>
      <w:r w:rsidRPr="00640931">
        <w:t>capability</w:t>
      </w:r>
      <w:r>
        <w:t xml:space="preserve"> </w:t>
      </w:r>
      <w:r w:rsidRPr="00640931">
        <w:t>need</w:t>
      </w:r>
      <w:r>
        <w:t xml:space="preserve"> </w:t>
      </w:r>
      <w:r w:rsidRPr="00640931">
        <w:t>to</w:t>
      </w:r>
      <w:r>
        <w:t xml:space="preserve"> </w:t>
      </w:r>
      <w:r w:rsidRPr="00640931">
        <w:t>be</w:t>
      </w:r>
      <w:r>
        <w:t xml:space="preserve"> </w:t>
      </w:r>
      <w:r w:rsidRPr="00640931">
        <w:t>built</w:t>
      </w:r>
      <w:r>
        <w:t xml:space="preserve"> </w:t>
      </w:r>
      <w:r w:rsidRPr="00640931">
        <w:t>to</w:t>
      </w:r>
      <w:r>
        <w:t xml:space="preserve"> </w:t>
      </w:r>
      <w:r w:rsidRPr="00640931">
        <w:t>fully</w:t>
      </w:r>
      <w:r>
        <w:t xml:space="preserve"> </w:t>
      </w:r>
      <w:r w:rsidRPr="00640931">
        <w:t>embed</w:t>
      </w:r>
      <w:r>
        <w:t xml:space="preserve"> </w:t>
      </w:r>
      <w:r w:rsidRPr="00640931">
        <w:t>and</w:t>
      </w:r>
      <w:r>
        <w:t xml:space="preserve"> </w:t>
      </w:r>
      <w:r w:rsidRPr="00640931">
        <w:t>enable</w:t>
      </w:r>
      <w:r>
        <w:t xml:space="preserve"> lived and living experience </w:t>
      </w:r>
      <w:r w:rsidRPr="00640931">
        <w:t>practice</w:t>
      </w:r>
      <w:r>
        <w:t xml:space="preserve"> </w:t>
      </w:r>
      <w:r w:rsidRPr="00640931">
        <w:t>and</w:t>
      </w:r>
      <w:r>
        <w:t xml:space="preserve"> </w:t>
      </w:r>
      <w:r w:rsidRPr="00640931">
        <w:t>leadership.</w:t>
      </w:r>
      <w:r>
        <w:t xml:space="preserve"> </w:t>
      </w:r>
      <w:r w:rsidRPr="00640931">
        <w:t>Encouraging</w:t>
      </w:r>
      <w:r>
        <w:t xml:space="preserve"> safe </w:t>
      </w:r>
      <w:r w:rsidRPr="00640931">
        <w:t>disclosure</w:t>
      </w:r>
      <w:r>
        <w:t xml:space="preserve"> </w:t>
      </w:r>
      <w:r w:rsidRPr="00640931">
        <w:t>and</w:t>
      </w:r>
      <w:r>
        <w:t xml:space="preserve"> </w:t>
      </w:r>
      <w:r w:rsidRPr="00640931">
        <w:t>sharing</w:t>
      </w:r>
      <w:r>
        <w:t xml:space="preserve"> </w:t>
      </w:r>
      <w:r w:rsidRPr="00640931">
        <w:t>of</w:t>
      </w:r>
      <w:r>
        <w:t xml:space="preserve"> lived and living experience </w:t>
      </w:r>
      <w:r w:rsidRPr="00640931">
        <w:t>would</w:t>
      </w:r>
      <w:r>
        <w:t xml:space="preserve"> </w:t>
      </w:r>
      <w:r w:rsidRPr="00640931">
        <w:t>help</w:t>
      </w:r>
      <w:r>
        <w:t xml:space="preserve"> </w:t>
      </w:r>
      <w:r w:rsidRPr="00640931">
        <w:t>to</w:t>
      </w:r>
      <w:r>
        <w:t xml:space="preserve"> </w:t>
      </w:r>
      <w:r w:rsidRPr="00640931">
        <w:t>normalise</w:t>
      </w:r>
      <w:r>
        <w:t xml:space="preserve"> lived and living experience </w:t>
      </w:r>
      <w:r w:rsidRPr="00640931">
        <w:t>in</w:t>
      </w:r>
      <w:r>
        <w:t xml:space="preserve"> </w:t>
      </w:r>
      <w:r w:rsidRPr="00640931">
        <w:t>systems</w:t>
      </w:r>
      <w:r>
        <w:t xml:space="preserve"> </w:t>
      </w:r>
      <w:r w:rsidRPr="00640931">
        <w:t>and</w:t>
      </w:r>
      <w:r>
        <w:t xml:space="preserve"> </w:t>
      </w:r>
      <w:r w:rsidRPr="00640931">
        <w:t>service</w:t>
      </w:r>
      <w:r>
        <w:t xml:space="preserve"> </w:t>
      </w:r>
      <w:r w:rsidRPr="00640931">
        <w:t>responses.</w:t>
      </w:r>
      <w:r>
        <w:rPr>
          <w:rFonts w:ascii="Cambria" w:hAnsi="Cambria" w:cs="Cambria"/>
          <w:b/>
        </w:rPr>
        <w:t xml:space="preserve"> </w:t>
      </w:r>
    </w:p>
    <w:p w14:paraId="3C22E8E1" w14:textId="77777777" w:rsidR="00483A66" w:rsidRPr="00640931" w:rsidRDefault="00483A66" w:rsidP="00483A66">
      <w:pPr>
        <w:pStyle w:val="Body"/>
        <w:rPr>
          <w:b/>
        </w:rPr>
      </w:pPr>
      <w:r w:rsidRPr="00640931">
        <w:t>Along</w:t>
      </w:r>
      <w:r>
        <w:t xml:space="preserve"> </w:t>
      </w:r>
      <w:r w:rsidRPr="00640931">
        <w:t>with</w:t>
      </w:r>
      <w:r>
        <w:t xml:space="preserve"> </w:t>
      </w:r>
      <w:r w:rsidRPr="00640931">
        <w:t>increased</w:t>
      </w:r>
      <w:r>
        <w:t xml:space="preserve"> </w:t>
      </w:r>
      <w:r w:rsidRPr="00640931">
        <w:t>demand</w:t>
      </w:r>
      <w:r>
        <w:t xml:space="preserve"> </w:t>
      </w:r>
      <w:r w:rsidRPr="00640931">
        <w:t>for</w:t>
      </w:r>
      <w:r>
        <w:t xml:space="preserve"> lived and living </w:t>
      </w:r>
      <w:r w:rsidRPr="00640931">
        <w:t>expertise,</w:t>
      </w:r>
      <w:r>
        <w:t xml:space="preserve"> </w:t>
      </w:r>
      <w:r w:rsidRPr="00640931">
        <w:t>demand</w:t>
      </w:r>
      <w:r>
        <w:t xml:space="preserve"> </w:t>
      </w:r>
      <w:r w:rsidRPr="00640931">
        <w:t>will</w:t>
      </w:r>
      <w:r>
        <w:t xml:space="preserve"> </w:t>
      </w:r>
      <w:r w:rsidRPr="00640931">
        <w:t>continue</w:t>
      </w:r>
      <w:r>
        <w:t xml:space="preserve"> </w:t>
      </w:r>
      <w:r w:rsidRPr="00640931">
        <w:t>to</w:t>
      </w:r>
      <w:r>
        <w:t xml:space="preserve"> </w:t>
      </w:r>
      <w:r w:rsidRPr="00640931">
        <w:t>grow</w:t>
      </w:r>
      <w:r>
        <w:t xml:space="preserve"> </w:t>
      </w:r>
      <w:r w:rsidRPr="00640931">
        <w:t>for</w:t>
      </w:r>
      <w:r>
        <w:t xml:space="preserve"> </w:t>
      </w:r>
      <w:r w:rsidRPr="00640931">
        <w:t>a</w:t>
      </w:r>
      <w:r>
        <w:t xml:space="preserve"> </w:t>
      </w:r>
      <w:r w:rsidRPr="00640931">
        <w:t>broader</w:t>
      </w:r>
      <w:r>
        <w:t xml:space="preserve"> </w:t>
      </w:r>
      <w:r w:rsidRPr="00640931">
        <w:t>range</w:t>
      </w:r>
      <w:r>
        <w:t xml:space="preserve"> </w:t>
      </w:r>
      <w:r w:rsidRPr="00640931">
        <w:t>of</w:t>
      </w:r>
      <w:r>
        <w:t xml:space="preserve"> </w:t>
      </w:r>
      <w:r w:rsidRPr="00640931">
        <w:t>specialist</w:t>
      </w:r>
      <w:r>
        <w:t xml:space="preserve"> lived and living </w:t>
      </w:r>
      <w:r w:rsidRPr="00640931">
        <w:t>expertise</w:t>
      </w:r>
      <w:r>
        <w:t xml:space="preserve"> </w:t>
      </w:r>
      <w:r w:rsidRPr="00640931">
        <w:t>that</w:t>
      </w:r>
      <w:r>
        <w:t xml:space="preserve"> </w:t>
      </w:r>
      <w:r w:rsidRPr="00640931">
        <w:t>effectively</w:t>
      </w:r>
      <w:r>
        <w:t xml:space="preserve"> </w:t>
      </w:r>
      <w:r w:rsidRPr="00640931">
        <w:t>meets</w:t>
      </w:r>
      <w:r>
        <w:t xml:space="preserve"> </w:t>
      </w:r>
      <w:r w:rsidRPr="00640931">
        <w:t>the</w:t>
      </w:r>
      <w:r>
        <w:t xml:space="preserve"> </w:t>
      </w:r>
      <w:r w:rsidRPr="00640931">
        <w:t>needs</w:t>
      </w:r>
      <w:r>
        <w:t xml:space="preserve"> </w:t>
      </w:r>
      <w:r w:rsidRPr="00640931">
        <w:t>of</w:t>
      </w:r>
      <w:r>
        <w:t xml:space="preserve"> </w:t>
      </w:r>
      <w:r w:rsidRPr="00640931">
        <w:t>the</w:t>
      </w:r>
      <w:r>
        <w:t xml:space="preserve"> </w:t>
      </w:r>
      <w:r w:rsidRPr="00640931">
        <w:t>system.</w:t>
      </w:r>
      <w:r>
        <w:t xml:space="preserve"> </w:t>
      </w:r>
      <w:r w:rsidRPr="00640931">
        <w:t>This</w:t>
      </w:r>
      <w:r>
        <w:t xml:space="preserve"> </w:t>
      </w:r>
      <w:r w:rsidRPr="00640931">
        <w:t>needs</w:t>
      </w:r>
      <w:r>
        <w:t xml:space="preserve"> </w:t>
      </w:r>
      <w:r w:rsidRPr="00640931">
        <w:t>to</w:t>
      </w:r>
      <w:r>
        <w:t xml:space="preserve"> </w:t>
      </w:r>
      <w:r w:rsidRPr="00640931">
        <w:t>be</w:t>
      </w:r>
      <w:r>
        <w:t xml:space="preserve"> </w:t>
      </w:r>
      <w:r w:rsidRPr="00640931">
        <w:t>supported</w:t>
      </w:r>
      <w:r>
        <w:t xml:space="preserve"> </w:t>
      </w:r>
      <w:r w:rsidRPr="00640931">
        <w:t>by</w:t>
      </w:r>
      <w:r>
        <w:t xml:space="preserve"> </w:t>
      </w:r>
      <w:r w:rsidRPr="00640931">
        <w:t>a</w:t>
      </w:r>
      <w:r>
        <w:t xml:space="preserve"> </w:t>
      </w:r>
      <w:r w:rsidRPr="00640931">
        <w:t>wider</w:t>
      </w:r>
      <w:r>
        <w:t xml:space="preserve"> </w:t>
      </w:r>
      <w:r w:rsidRPr="00640931">
        <w:t>range</w:t>
      </w:r>
      <w:r>
        <w:t xml:space="preserve"> </w:t>
      </w:r>
      <w:r w:rsidRPr="00640931">
        <w:t>of</w:t>
      </w:r>
      <w:r>
        <w:t xml:space="preserve"> </w:t>
      </w:r>
      <w:r w:rsidRPr="00640931">
        <w:t>professional</w:t>
      </w:r>
      <w:r>
        <w:t xml:space="preserve"> </w:t>
      </w:r>
      <w:r w:rsidRPr="00640931">
        <w:t>training</w:t>
      </w:r>
      <w:r>
        <w:t xml:space="preserve"> </w:t>
      </w:r>
      <w:r w:rsidRPr="00640931">
        <w:t>and</w:t>
      </w:r>
      <w:r>
        <w:t xml:space="preserve"> </w:t>
      </w:r>
      <w:r w:rsidRPr="00640931">
        <w:t>education</w:t>
      </w:r>
      <w:r>
        <w:t xml:space="preserve"> </w:t>
      </w:r>
      <w:r w:rsidRPr="00640931">
        <w:t>pathways.</w:t>
      </w:r>
      <w:r>
        <w:rPr>
          <w:rFonts w:ascii="Cambria" w:hAnsi="Cambria" w:cs="Cambria"/>
          <w:b/>
        </w:rPr>
        <w:t xml:space="preserve"> </w:t>
      </w:r>
    </w:p>
    <w:p w14:paraId="224CE365" w14:textId="77777777" w:rsidR="00483A66" w:rsidRPr="00640931" w:rsidRDefault="00483A66" w:rsidP="00483A66">
      <w:pPr>
        <w:pStyle w:val="Body"/>
        <w:rPr>
          <w:b/>
          <w:bCs/>
        </w:rPr>
      </w:pPr>
      <w:r>
        <w:t>Coordination and connection across lived and living experience organisations and networks are essential, so that organisations can share learning, advocate collectively, and influence reform more effectively.</w:t>
      </w:r>
      <w:r w:rsidRPr="0365A111">
        <w:rPr>
          <w:rFonts w:ascii="Cambria" w:hAnsi="Cambria" w:cs="Cambria"/>
        </w:rPr>
        <w:t xml:space="preserve"> </w:t>
      </w:r>
      <w:r w:rsidRPr="0365A111">
        <w:rPr>
          <w:rFonts w:ascii="Cambria" w:hAnsi="Cambria" w:cs="Cambria"/>
          <w:b/>
          <w:bCs/>
        </w:rPr>
        <w:t xml:space="preserve"> </w:t>
      </w:r>
    </w:p>
    <w:p w14:paraId="7ABC637E" w14:textId="77777777" w:rsidR="00483A66" w:rsidRPr="00640931" w:rsidRDefault="00483A66" w:rsidP="00483A66">
      <w:pPr>
        <w:pStyle w:val="Body"/>
        <w:rPr>
          <w:b/>
          <w:bCs/>
        </w:rPr>
      </w:pPr>
      <w:r>
        <w:t>Stakeholders emphasised the need to recognise the distinct identities, histories and priorities of each lived and living experience discipline, while encouraging collaboration where goals align. A unified and well-supported lived and living experience sector would strengthen leadership, increase professional influence, and ensure that lived and living experience remains a central driver of system transformation.</w:t>
      </w:r>
      <w:r w:rsidRPr="0365A111">
        <w:rPr>
          <w:rFonts w:ascii="Cambria" w:hAnsi="Cambria" w:cs="Cambria"/>
          <w:b/>
          <w:bCs/>
        </w:rPr>
        <w:t xml:space="preserve"> </w:t>
      </w:r>
    </w:p>
    <w:p w14:paraId="4873B1D8" w14:textId="17BCB724" w:rsidR="00A20EFC" w:rsidRPr="00947346" w:rsidRDefault="00A43D67" w:rsidP="00A43D67">
      <w:pPr>
        <w:pStyle w:val="Heading4"/>
      </w:pPr>
      <w:r w:rsidRPr="00A43D67">
        <w:t>Where</w:t>
      </w:r>
      <w:r w:rsidR="00A20EFC">
        <w:t xml:space="preserve"> </w:t>
      </w:r>
      <w:r w:rsidR="00A20EFC" w:rsidRPr="00947346">
        <w:t>we</w:t>
      </w:r>
      <w:r w:rsidR="00A20EFC">
        <w:t xml:space="preserve"> </w:t>
      </w:r>
      <w:r w:rsidR="00A20EFC" w:rsidRPr="00947346">
        <w:t>will</w:t>
      </w:r>
      <w:r w:rsidR="00A20EFC">
        <w:t xml:space="preserve"> </w:t>
      </w:r>
      <w:r w:rsidRPr="00A43D67">
        <w:t>focus our efforts together</w:t>
      </w:r>
      <w:r w:rsidR="00A20EFC">
        <w:rPr>
          <w:rFonts w:ascii="Cambria" w:hAnsi="Cambria" w:cs="Cambria"/>
        </w:rPr>
        <w:t xml:space="preserve"> </w:t>
      </w:r>
    </w:p>
    <w:p w14:paraId="4D6AB1DD" w14:textId="77777777" w:rsidR="00483A66" w:rsidRPr="009D0D82" w:rsidRDefault="00483A66">
      <w:pPr>
        <w:pStyle w:val="Bullet1"/>
        <w:numPr>
          <w:ilvl w:val="0"/>
          <w:numId w:val="14"/>
        </w:numPr>
        <w:ind w:left="284"/>
      </w:pPr>
      <w:r w:rsidRPr="009D0D82">
        <w:t xml:space="preserve">Fully implement the recently developed </w:t>
      </w:r>
      <w:r>
        <w:t>lived and living experience</w:t>
      </w:r>
      <w:r w:rsidRPr="009D0D82">
        <w:t xml:space="preserve"> workforce discipline frameworks to help improve clarity, build confidence, and support stronger role integration</w:t>
      </w:r>
    </w:p>
    <w:p w14:paraId="11364FC5" w14:textId="77777777" w:rsidR="00483A66" w:rsidRPr="004D062B" w:rsidRDefault="00483A66">
      <w:pPr>
        <w:pStyle w:val="Bullet1"/>
        <w:numPr>
          <w:ilvl w:val="0"/>
          <w:numId w:val="14"/>
        </w:numPr>
        <w:ind w:left="284"/>
      </w:pPr>
      <w:r w:rsidRPr="004D062B">
        <w:t>Formally</w:t>
      </w:r>
      <w:r>
        <w:t xml:space="preserve"> </w:t>
      </w:r>
      <w:r w:rsidRPr="004D062B">
        <w:t>recognise</w:t>
      </w:r>
      <w:r>
        <w:t xml:space="preserve"> </w:t>
      </w:r>
      <w:r w:rsidRPr="004D062B">
        <w:t>the</w:t>
      </w:r>
      <w:r>
        <w:t xml:space="preserve"> </w:t>
      </w:r>
      <w:r w:rsidRPr="004D062B">
        <w:t>practice,</w:t>
      </w:r>
      <w:r>
        <w:t xml:space="preserve"> </w:t>
      </w:r>
      <w:r w:rsidRPr="004D062B">
        <w:t>functions</w:t>
      </w:r>
      <w:r>
        <w:t xml:space="preserve"> </w:t>
      </w:r>
      <w:r w:rsidRPr="004D062B">
        <w:t>and</w:t>
      </w:r>
      <w:r>
        <w:t xml:space="preserve"> </w:t>
      </w:r>
      <w:r w:rsidRPr="004D062B">
        <w:t>leadership</w:t>
      </w:r>
      <w:r>
        <w:t xml:space="preserve"> </w:t>
      </w:r>
      <w:r w:rsidRPr="004D062B">
        <w:t>of</w:t>
      </w:r>
      <w:r>
        <w:t xml:space="preserve"> </w:t>
      </w:r>
      <w:r w:rsidRPr="004D062B">
        <w:t>each</w:t>
      </w:r>
      <w:r>
        <w:t xml:space="preserve"> lived and living experience </w:t>
      </w:r>
      <w:r w:rsidRPr="004D062B">
        <w:t>discipline</w:t>
      </w:r>
      <w:r>
        <w:t xml:space="preserve"> </w:t>
      </w:r>
      <w:r w:rsidRPr="004D062B">
        <w:t>to</w:t>
      </w:r>
      <w:r>
        <w:t xml:space="preserve"> </w:t>
      </w:r>
      <w:r w:rsidRPr="004D062B">
        <w:t>authorise</w:t>
      </w:r>
      <w:r>
        <w:t xml:space="preserve"> </w:t>
      </w:r>
      <w:r w:rsidRPr="004D062B">
        <w:t>and</w:t>
      </w:r>
      <w:r>
        <w:t xml:space="preserve"> </w:t>
      </w:r>
      <w:r w:rsidRPr="004D062B">
        <w:t>embed</w:t>
      </w:r>
      <w:r>
        <w:t xml:space="preserve"> </w:t>
      </w:r>
      <w:r w:rsidRPr="004D062B">
        <w:t>discipline-specific</w:t>
      </w:r>
      <w:r>
        <w:t xml:space="preserve"> </w:t>
      </w:r>
      <w:r w:rsidRPr="004D062B">
        <w:t>roles</w:t>
      </w:r>
      <w:r>
        <w:t xml:space="preserve"> </w:t>
      </w:r>
    </w:p>
    <w:p w14:paraId="6B9EE765" w14:textId="77777777" w:rsidR="00483A66" w:rsidRPr="004D062B" w:rsidRDefault="00483A66">
      <w:pPr>
        <w:pStyle w:val="Bullet1"/>
        <w:numPr>
          <w:ilvl w:val="0"/>
          <w:numId w:val="14"/>
        </w:numPr>
        <w:ind w:left="284"/>
      </w:pPr>
      <w:r w:rsidRPr="004D062B">
        <w:t>Set</w:t>
      </w:r>
      <w:r>
        <w:t xml:space="preserve"> </w:t>
      </w:r>
      <w:r w:rsidRPr="004D062B">
        <w:t>expectations</w:t>
      </w:r>
      <w:r>
        <w:t xml:space="preserve"> </w:t>
      </w:r>
      <w:r w:rsidRPr="004D062B">
        <w:t>and</w:t>
      </w:r>
      <w:r>
        <w:t xml:space="preserve"> </w:t>
      </w:r>
      <w:r w:rsidRPr="004D062B">
        <w:t>build</w:t>
      </w:r>
      <w:r>
        <w:t xml:space="preserve"> </w:t>
      </w:r>
      <w:r w:rsidRPr="004D062B">
        <w:t>organisational</w:t>
      </w:r>
      <w:r>
        <w:t xml:space="preserve"> </w:t>
      </w:r>
      <w:r w:rsidRPr="004D062B">
        <w:t>and</w:t>
      </w:r>
      <w:r>
        <w:t xml:space="preserve"> </w:t>
      </w:r>
      <w:r w:rsidRPr="004D062B">
        <w:t>broader</w:t>
      </w:r>
      <w:r>
        <w:t xml:space="preserve"> </w:t>
      </w:r>
      <w:r w:rsidRPr="004D062B">
        <w:t>workforce</w:t>
      </w:r>
      <w:r>
        <w:t xml:space="preserve"> </w:t>
      </w:r>
      <w:r w:rsidRPr="004D062B">
        <w:t>capability</w:t>
      </w:r>
      <w:r>
        <w:t xml:space="preserve"> </w:t>
      </w:r>
      <w:r w:rsidRPr="004D062B">
        <w:t>to</w:t>
      </w:r>
      <w:r>
        <w:t xml:space="preserve"> </w:t>
      </w:r>
      <w:r w:rsidRPr="004D062B">
        <w:t>effectively</w:t>
      </w:r>
      <w:r>
        <w:t xml:space="preserve"> </w:t>
      </w:r>
      <w:r w:rsidRPr="004D062B">
        <w:t>embed,</w:t>
      </w:r>
      <w:r>
        <w:t xml:space="preserve"> </w:t>
      </w:r>
      <w:r w:rsidRPr="004D062B">
        <w:t>partner</w:t>
      </w:r>
      <w:r>
        <w:t xml:space="preserve"> </w:t>
      </w:r>
      <w:r w:rsidRPr="004D062B">
        <w:t>with</w:t>
      </w:r>
      <w:r>
        <w:t xml:space="preserve"> </w:t>
      </w:r>
      <w:r w:rsidRPr="004D062B">
        <w:t>and</w:t>
      </w:r>
      <w:r>
        <w:t xml:space="preserve"> </w:t>
      </w:r>
      <w:r w:rsidRPr="004D062B">
        <w:t>enable</w:t>
      </w:r>
      <w:r>
        <w:t xml:space="preserve"> lived and living experience </w:t>
      </w:r>
      <w:r w:rsidRPr="004D062B">
        <w:t>discipline</w:t>
      </w:r>
      <w:r>
        <w:t xml:space="preserve"> </w:t>
      </w:r>
      <w:r w:rsidRPr="004D062B">
        <w:t>practice</w:t>
      </w:r>
      <w:r>
        <w:t xml:space="preserve"> </w:t>
      </w:r>
      <w:r w:rsidRPr="004D062B">
        <w:t>and</w:t>
      </w:r>
      <w:r>
        <w:t xml:space="preserve"> </w:t>
      </w:r>
      <w:r w:rsidRPr="004D062B">
        <w:t>leadership</w:t>
      </w:r>
      <w:r>
        <w:t xml:space="preserve"> </w:t>
      </w:r>
    </w:p>
    <w:p w14:paraId="4A1FFBB0" w14:textId="77777777" w:rsidR="00483A66" w:rsidRPr="004D062B" w:rsidRDefault="00483A66">
      <w:pPr>
        <w:pStyle w:val="Bullet1"/>
        <w:numPr>
          <w:ilvl w:val="0"/>
          <w:numId w:val="14"/>
        </w:numPr>
        <w:ind w:left="284"/>
      </w:pPr>
      <w:r>
        <w:t xml:space="preserve">Explore options to co-produce professional standards across a broad range of specialist areas </w:t>
      </w:r>
    </w:p>
    <w:p w14:paraId="48075B4A" w14:textId="77777777" w:rsidR="00483A66" w:rsidRPr="004D062B" w:rsidRDefault="00483A66">
      <w:pPr>
        <w:pStyle w:val="Bullet1"/>
        <w:numPr>
          <w:ilvl w:val="0"/>
          <w:numId w:val="14"/>
        </w:numPr>
        <w:ind w:left="284"/>
      </w:pPr>
      <w:r w:rsidRPr="004D062B">
        <w:lastRenderedPageBreak/>
        <w:t>Develop,</w:t>
      </w:r>
      <w:r>
        <w:t xml:space="preserve"> </w:t>
      </w:r>
      <w:r w:rsidRPr="004D062B">
        <w:t>formalise</w:t>
      </w:r>
      <w:r>
        <w:t xml:space="preserve"> </w:t>
      </w:r>
      <w:r w:rsidRPr="004D062B">
        <w:t>and</w:t>
      </w:r>
      <w:r>
        <w:t xml:space="preserve"> </w:t>
      </w:r>
      <w:r w:rsidRPr="004D062B">
        <w:t>expand</w:t>
      </w:r>
      <w:r>
        <w:t xml:space="preserve"> </w:t>
      </w:r>
      <w:r w:rsidRPr="004D062B">
        <w:t>learning</w:t>
      </w:r>
      <w:r>
        <w:t xml:space="preserve"> </w:t>
      </w:r>
      <w:r w:rsidRPr="004D062B">
        <w:t>and</w:t>
      </w:r>
      <w:r>
        <w:t xml:space="preserve"> </w:t>
      </w:r>
      <w:r w:rsidRPr="004D062B">
        <w:t>career</w:t>
      </w:r>
      <w:r>
        <w:t xml:space="preserve"> </w:t>
      </w:r>
      <w:r w:rsidRPr="004D062B">
        <w:t>pathways</w:t>
      </w:r>
      <w:r>
        <w:t xml:space="preserve"> </w:t>
      </w:r>
      <w:r w:rsidRPr="004D062B">
        <w:t>into</w:t>
      </w:r>
      <w:r>
        <w:t xml:space="preserve"> </w:t>
      </w:r>
      <w:r w:rsidRPr="004D062B">
        <w:t>a</w:t>
      </w:r>
      <w:r>
        <w:t xml:space="preserve"> </w:t>
      </w:r>
      <w:r w:rsidRPr="004D062B">
        <w:t>broad</w:t>
      </w:r>
      <w:r>
        <w:t xml:space="preserve"> </w:t>
      </w:r>
      <w:r w:rsidRPr="004D062B">
        <w:t>range</w:t>
      </w:r>
      <w:r>
        <w:t xml:space="preserve"> of lived and living experience </w:t>
      </w:r>
      <w:r w:rsidRPr="004D062B">
        <w:t>careers,</w:t>
      </w:r>
      <w:r>
        <w:t xml:space="preserve"> </w:t>
      </w:r>
      <w:r w:rsidRPr="004D062B">
        <w:t>including</w:t>
      </w:r>
      <w:r>
        <w:t xml:space="preserve"> </w:t>
      </w:r>
      <w:r w:rsidRPr="004D062B">
        <w:t>existing</w:t>
      </w:r>
      <w:r>
        <w:t xml:space="preserve"> </w:t>
      </w:r>
      <w:r w:rsidRPr="004D062B">
        <w:t>and</w:t>
      </w:r>
      <w:r>
        <w:t xml:space="preserve"> </w:t>
      </w:r>
      <w:r w:rsidRPr="004D062B">
        <w:t>new</w:t>
      </w:r>
      <w:r>
        <w:t xml:space="preserve"> </w:t>
      </w:r>
      <w:r w:rsidRPr="004D062B">
        <w:t>roles</w:t>
      </w:r>
      <w:r>
        <w:t xml:space="preserve"> </w:t>
      </w:r>
      <w:r w:rsidRPr="004D062B">
        <w:t>and</w:t>
      </w:r>
      <w:r>
        <w:t xml:space="preserve"> </w:t>
      </w:r>
      <w:r w:rsidRPr="004D062B">
        <w:t>functions</w:t>
      </w:r>
      <w:r>
        <w:t xml:space="preserve"> </w:t>
      </w:r>
      <w:r w:rsidRPr="004D062B">
        <w:t>in</w:t>
      </w:r>
      <w:r>
        <w:t xml:space="preserve"> </w:t>
      </w:r>
      <w:r w:rsidRPr="004D062B">
        <w:t>response</w:t>
      </w:r>
      <w:r>
        <w:t xml:space="preserve"> </w:t>
      </w:r>
      <w:r w:rsidRPr="004D062B">
        <w:t>to</w:t>
      </w:r>
      <w:r>
        <w:t xml:space="preserve"> lived and living experience </w:t>
      </w:r>
      <w:r w:rsidRPr="004D062B">
        <w:t>workforce</w:t>
      </w:r>
      <w:r>
        <w:t xml:space="preserve"> </w:t>
      </w:r>
      <w:r w:rsidRPr="004D062B">
        <w:t>objectives</w:t>
      </w:r>
      <w:r>
        <w:t xml:space="preserve"> </w:t>
      </w:r>
      <w:r w:rsidRPr="004D062B">
        <w:t>and</w:t>
      </w:r>
      <w:r>
        <w:t xml:space="preserve"> </w:t>
      </w:r>
      <w:r w:rsidRPr="004D062B">
        <w:t>wider</w:t>
      </w:r>
      <w:r>
        <w:t xml:space="preserve"> </w:t>
      </w:r>
      <w:r w:rsidRPr="004D062B">
        <w:t>system</w:t>
      </w:r>
      <w:r>
        <w:t xml:space="preserve"> </w:t>
      </w:r>
      <w:r w:rsidRPr="004D062B">
        <w:t>needs</w:t>
      </w:r>
      <w:r>
        <w:t xml:space="preserve"> </w:t>
      </w:r>
    </w:p>
    <w:p w14:paraId="5D46033E" w14:textId="77777777" w:rsidR="00483A66" w:rsidRPr="004D062B" w:rsidRDefault="00483A66">
      <w:pPr>
        <w:pStyle w:val="Bullet1"/>
        <w:numPr>
          <w:ilvl w:val="0"/>
          <w:numId w:val="14"/>
        </w:numPr>
        <w:ind w:left="284"/>
      </w:pPr>
      <w:r>
        <w:t xml:space="preserve">Increase access to lived and living experience </w:t>
      </w:r>
      <w:r w:rsidRPr="004D062B">
        <w:t>education,</w:t>
      </w:r>
      <w:r>
        <w:t xml:space="preserve"> </w:t>
      </w:r>
      <w:r w:rsidRPr="004D062B">
        <w:t>career</w:t>
      </w:r>
      <w:r>
        <w:t xml:space="preserve"> </w:t>
      </w:r>
      <w:r w:rsidRPr="004D062B">
        <w:t>pathways</w:t>
      </w:r>
      <w:r>
        <w:t xml:space="preserve"> </w:t>
      </w:r>
      <w:r w:rsidRPr="004D062B">
        <w:t>and</w:t>
      </w:r>
      <w:r>
        <w:t xml:space="preserve"> </w:t>
      </w:r>
      <w:r w:rsidRPr="004D062B">
        <w:t>discipline-specific</w:t>
      </w:r>
      <w:r>
        <w:t xml:space="preserve"> </w:t>
      </w:r>
      <w:r w:rsidRPr="004D062B">
        <w:t>supports</w:t>
      </w:r>
      <w:r>
        <w:t xml:space="preserve"> </w:t>
      </w:r>
      <w:r w:rsidRPr="004D062B">
        <w:t>for</w:t>
      </w:r>
      <w:r>
        <w:t xml:space="preserve"> </w:t>
      </w:r>
      <w:r w:rsidRPr="004D062B">
        <w:t>various</w:t>
      </w:r>
      <w:r>
        <w:t xml:space="preserve"> </w:t>
      </w:r>
      <w:r w:rsidRPr="004D062B">
        <w:t>careers</w:t>
      </w:r>
      <w:r>
        <w:t xml:space="preserve"> </w:t>
      </w:r>
      <w:r w:rsidRPr="004D062B">
        <w:t>and</w:t>
      </w:r>
      <w:r>
        <w:t xml:space="preserve"> lived and living experience </w:t>
      </w:r>
      <w:r w:rsidRPr="004D062B">
        <w:t>practice,</w:t>
      </w:r>
      <w:r>
        <w:t xml:space="preserve"> </w:t>
      </w:r>
      <w:r w:rsidRPr="004D062B">
        <w:t>including</w:t>
      </w:r>
      <w:r>
        <w:t xml:space="preserve"> </w:t>
      </w:r>
      <w:r w:rsidRPr="004D062B">
        <w:t>through</w:t>
      </w:r>
      <w:r>
        <w:t xml:space="preserve"> </w:t>
      </w:r>
      <w:r w:rsidRPr="004D062B">
        <w:t>a</w:t>
      </w:r>
      <w:r>
        <w:t xml:space="preserve"> </w:t>
      </w:r>
      <w:r w:rsidRPr="004D062B">
        <w:t>specialist</w:t>
      </w:r>
      <w:r>
        <w:t xml:space="preserve"> </w:t>
      </w:r>
      <w:r w:rsidRPr="004D062B">
        <w:t>training</w:t>
      </w:r>
      <w:r>
        <w:t xml:space="preserve"> </w:t>
      </w:r>
      <w:r w:rsidRPr="004D062B">
        <w:t>provider</w:t>
      </w:r>
      <w:r>
        <w:t xml:space="preserve">  </w:t>
      </w:r>
    </w:p>
    <w:p w14:paraId="61F747CC" w14:textId="77777777" w:rsidR="00483A66" w:rsidRPr="004D062B" w:rsidRDefault="00483A66">
      <w:pPr>
        <w:pStyle w:val="Bullet1"/>
        <w:numPr>
          <w:ilvl w:val="0"/>
          <w:numId w:val="14"/>
        </w:numPr>
        <w:ind w:left="284"/>
      </w:pPr>
      <w:r w:rsidRPr="004D062B">
        <w:t>Support</w:t>
      </w:r>
      <w:r>
        <w:t xml:space="preserve"> </w:t>
      </w:r>
      <w:r w:rsidRPr="004D062B">
        <w:t>development</w:t>
      </w:r>
      <w:r>
        <w:t xml:space="preserve"> </w:t>
      </w:r>
      <w:r w:rsidRPr="004D062B">
        <w:t>of</w:t>
      </w:r>
      <w:r>
        <w:t xml:space="preserve"> </w:t>
      </w:r>
      <w:r w:rsidRPr="004D062B">
        <w:t>other</w:t>
      </w:r>
      <w:r>
        <w:t xml:space="preserve"> lived and living experience </w:t>
      </w:r>
      <w:r w:rsidRPr="004D062B">
        <w:t>disciplines</w:t>
      </w:r>
      <w:r>
        <w:t xml:space="preserve"> </w:t>
      </w:r>
      <w:r w:rsidRPr="004D062B">
        <w:t>such</w:t>
      </w:r>
      <w:r>
        <w:t xml:space="preserve"> </w:t>
      </w:r>
      <w:r w:rsidRPr="004D062B">
        <w:t>as</w:t>
      </w:r>
      <w:r>
        <w:t xml:space="preserve"> </w:t>
      </w:r>
      <w:r w:rsidRPr="004D062B">
        <w:t>suicide</w:t>
      </w:r>
      <w:r>
        <w:t xml:space="preserve"> </w:t>
      </w:r>
      <w:r w:rsidRPr="004D062B">
        <w:t>prevention</w:t>
      </w:r>
      <w:r>
        <w:t xml:space="preserve"> </w:t>
      </w:r>
      <w:r w:rsidRPr="004D062B">
        <w:t>and</w:t>
      </w:r>
      <w:r>
        <w:t xml:space="preserve"> </w:t>
      </w:r>
      <w:r w:rsidRPr="004D062B">
        <w:t>gambling</w:t>
      </w:r>
      <w:r>
        <w:t xml:space="preserve"> </w:t>
      </w:r>
      <w:r w:rsidRPr="004D062B">
        <w:t>harm</w:t>
      </w:r>
      <w:r>
        <w:t xml:space="preserve"> </w:t>
      </w:r>
    </w:p>
    <w:p w14:paraId="668A5AFD" w14:textId="77777777" w:rsidR="00483A66" w:rsidRPr="004D062B" w:rsidRDefault="00483A66">
      <w:pPr>
        <w:pStyle w:val="Bullet1"/>
        <w:numPr>
          <w:ilvl w:val="0"/>
          <w:numId w:val="14"/>
        </w:numPr>
        <w:ind w:left="284"/>
      </w:pPr>
      <w:r>
        <w:t>Develop and provide s</w:t>
      </w:r>
      <w:r w:rsidRPr="004D062B">
        <w:t>tructured</w:t>
      </w:r>
      <w:r>
        <w:t xml:space="preserve"> </w:t>
      </w:r>
      <w:r w:rsidRPr="004D062B">
        <w:t>training</w:t>
      </w:r>
      <w:r>
        <w:t xml:space="preserve"> </w:t>
      </w:r>
      <w:r w:rsidRPr="004D062B">
        <w:t>for</w:t>
      </w:r>
      <w:r>
        <w:t xml:space="preserve"> </w:t>
      </w:r>
      <w:r w:rsidRPr="004D062B">
        <w:t>people</w:t>
      </w:r>
      <w:r>
        <w:t xml:space="preserve"> </w:t>
      </w:r>
      <w:r w:rsidRPr="004D062B">
        <w:t>in</w:t>
      </w:r>
      <w:r>
        <w:t xml:space="preserve"> </w:t>
      </w:r>
      <w:r w:rsidRPr="004D062B">
        <w:t>existing</w:t>
      </w:r>
      <w:r>
        <w:t xml:space="preserve"> </w:t>
      </w:r>
      <w:r w:rsidRPr="004D062B">
        <w:t>roles</w:t>
      </w:r>
      <w:r>
        <w:t xml:space="preserve"> </w:t>
      </w:r>
      <w:r w:rsidRPr="004D062B">
        <w:t>who</w:t>
      </w:r>
      <w:r>
        <w:t xml:space="preserve"> </w:t>
      </w:r>
      <w:r w:rsidRPr="004D062B">
        <w:t>wish</w:t>
      </w:r>
      <w:r>
        <w:t xml:space="preserve"> </w:t>
      </w:r>
      <w:r w:rsidRPr="004D062B">
        <w:t>to</w:t>
      </w:r>
      <w:r>
        <w:t xml:space="preserve"> </w:t>
      </w:r>
      <w:r w:rsidRPr="004D062B">
        <w:t>declare</w:t>
      </w:r>
      <w:r>
        <w:t xml:space="preserve"> </w:t>
      </w:r>
      <w:r w:rsidRPr="004D062B">
        <w:t>their</w:t>
      </w:r>
      <w:r>
        <w:t xml:space="preserve"> lived </w:t>
      </w:r>
      <w:r w:rsidRPr="004D062B">
        <w:t>experience</w:t>
      </w:r>
      <w:r>
        <w:t xml:space="preserve"> </w:t>
      </w:r>
      <w:r w:rsidRPr="004D062B">
        <w:t>and</w:t>
      </w:r>
      <w:r>
        <w:t xml:space="preserve"> transition </w:t>
      </w:r>
      <w:r w:rsidRPr="004D062B">
        <w:t>into</w:t>
      </w:r>
      <w:r>
        <w:t xml:space="preserve"> </w:t>
      </w:r>
      <w:r w:rsidRPr="004D062B">
        <w:t>designated</w:t>
      </w:r>
      <w:r>
        <w:t xml:space="preserve"> </w:t>
      </w:r>
      <w:r w:rsidRPr="004D062B">
        <w:t>positions</w:t>
      </w:r>
      <w:r>
        <w:t xml:space="preserve"> </w:t>
      </w:r>
    </w:p>
    <w:p w14:paraId="64D17BBE" w14:textId="77777777" w:rsidR="00483A66" w:rsidRPr="004D062B" w:rsidRDefault="00483A66">
      <w:pPr>
        <w:pStyle w:val="Bullet1"/>
        <w:numPr>
          <w:ilvl w:val="0"/>
          <w:numId w:val="14"/>
        </w:numPr>
        <w:ind w:left="284"/>
      </w:pPr>
      <w:r w:rsidRPr="004D062B">
        <w:t>Build</w:t>
      </w:r>
      <w:r>
        <w:t xml:space="preserve"> </w:t>
      </w:r>
      <w:r w:rsidRPr="004D062B">
        <w:t>collaboration</w:t>
      </w:r>
      <w:r>
        <w:t xml:space="preserve"> </w:t>
      </w:r>
      <w:r w:rsidRPr="004D062B">
        <w:t>and</w:t>
      </w:r>
      <w:r>
        <w:t xml:space="preserve"> </w:t>
      </w:r>
      <w:r w:rsidRPr="004D062B">
        <w:t>shared</w:t>
      </w:r>
      <w:r>
        <w:t xml:space="preserve"> </w:t>
      </w:r>
      <w:r w:rsidRPr="004D062B">
        <w:t>leadership</w:t>
      </w:r>
      <w:r>
        <w:t xml:space="preserve"> </w:t>
      </w:r>
      <w:r w:rsidRPr="004D062B">
        <w:t>across</w:t>
      </w:r>
      <w:r>
        <w:t xml:space="preserve"> lived and living experience </w:t>
      </w:r>
      <w:r w:rsidRPr="004D062B">
        <w:t>disciplines,</w:t>
      </w:r>
      <w:r>
        <w:t xml:space="preserve"> </w:t>
      </w:r>
      <w:r w:rsidRPr="004D062B">
        <w:t>networks</w:t>
      </w:r>
      <w:r>
        <w:t xml:space="preserve"> </w:t>
      </w:r>
      <w:r w:rsidRPr="004D062B">
        <w:t>and</w:t>
      </w:r>
      <w:r>
        <w:t xml:space="preserve"> </w:t>
      </w:r>
      <w:r w:rsidRPr="004D062B">
        <w:t>communities</w:t>
      </w:r>
      <w:r>
        <w:t xml:space="preserve"> </w:t>
      </w:r>
      <w:r w:rsidRPr="004D062B">
        <w:t>to</w:t>
      </w:r>
      <w:r>
        <w:t xml:space="preserve"> </w:t>
      </w:r>
      <w:r w:rsidRPr="004D062B">
        <w:t>strengthen</w:t>
      </w:r>
      <w:r>
        <w:t xml:space="preserve"> </w:t>
      </w:r>
      <w:r w:rsidRPr="004D062B">
        <w:t>coordination</w:t>
      </w:r>
      <w:r>
        <w:t xml:space="preserve"> </w:t>
      </w:r>
      <w:r w:rsidRPr="004D062B">
        <w:t>and</w:t>
      </w:r>
      <w:r>
        <w:t xml:space="preserve"> </w:t>
      </w:r>
      <w:r w:rsidRPr="004D062B">
        <w:t>collective</w:t>
      </w:r>
      <w:r>
        <w:t xml:space="preserve"> </w:t>
      </w:r>
      <w:r w:rsidRPr="004D062B">
        <w:t>impact</w:t>
      </w:r>
      <w:r>
        <w:t xml:space="preserve"> </w:t>
      </w:r>
    </w:p>
    <w:p w14:paraId="53850E13" w14:textId="77777777" w:rsidR="00483A66" w:rsidRPr="004D062B" w:rsidRDefault="00483A66">
      <w:pPr>
        <w:pStyle w:val="Bullet1"/>
        <w:numPr>
          <w:ilvl w:val="0"/>
          <w:numId w:val="14"/>
        </w:numPr>
        <w:ind w:left="284"/>
      </w:pPr>
      <w:r w:rsidRPr="004D062B">
        <w:t>Enable</w:t>
      </w:r>
      <w:r>
        <w:t xml:space="preserve"> lived and living experience </w:t>
      </w:r>
      <w:r w:rsidRPr="004D062B">
        <w:t>bodies</w:t>
      </w:r>
      <w:r>
        <w:t xml:space="preserve"> </w:t>
      </w:r>
      <w:r w:rsidRPr="004D062B">
        <w:t>to</w:t>
      </w:r>
      <w:r>
        <w:t xml:space="preserve"> </w:t>
      </w:r>
      <w:r w:rsidRPr="004D062B">
        <w:t>advocate</w:t>
      </w:r>
      <w:r>
        <w:t xml:space="preserve"> </w:t>
      </w:r>
      <w:r w:rsidRPr="004D062B">
        <w:t>for,</w:t>
      </w:r>
      <w:r>
        <w:t xml:space="preserve"> </w:t>
      </w:r>
      <w:r w:rsidRPr="004D062B">
        <w:t>protect,</w:t>
      </w:r>
      <w:r>
        <w:t xml:space="preserve"> </w:t>
      </w:r>
      <w:r w:rsidRPr="004D062B">
        <w:t>and</w:t>
      </w:r>
      <w:r>
        <w:t xml:space="preserve"> </w:t>
      </w:r>
      <w:r w:rsidRPr="004D062B">
        <w:t>guide</w:t>
      </w:r>
      <w:r>
        <w:t xml:space="preserve"> </w:t>
      </w:r>
      <w:r w:rsidRPr="004D062B">
        <w:t>their</w:t>
      </w:r>
      <w:r>
        <w:t xml:space="preserve"> </w:t>
      </w:r>
      <w:r w:rsidRPr="004D062B">
        <w:t>disciplines</w:t>
      </w:r>
      <w:r>
        <w:t xml:space="preserve"> </w:t>
      </w:r>
    </w:p>
    <w:p w14:paraId="3279D7E1" w14:textId="77777777" w:rsidR="00483A66" w:rsidRDefault="00483A66">
      <w:pPr>
        <w:pStyle w:val="Bullet1"/>
        <w:numPr>
          <w:ilvl w:val="0"/>
          <w:numId w:val="14"/>
        </w:numPr>
        <w:ind w:left="284"/>
      </w:pPr>
      <w:r w:rsidRPr="004D062B">
        <w:t>Partner</w:t>
      </w:r>
      <w:r>
        <w:t xml:space="preserve"> </w:t>
      </w:r>
      <w:r w:rsidRPr="004D062B">
        <w:t>with</w:t>
      </w:r>
      <w:r>
        <w:t xml:space="preserve"> lived and living experience </w:t>
      </w:r>
      <w:r w:rsidRPr="004D062B">
        <w:t>leaders</w:t>
      </w:r>
      <w:r>
        <w:t xml:space="preserve"> </w:t>
      </w:r>
      <w:r w:rsidRPr="004D062B">
        <w:t>to</w:t>
      </w:r>
      <w:r>
        <w:t xml:space="preserve"> </w:t>
      </w:r>
      <w:r w:rsidRPr="004D062B">
        <w:t>protect</w:t>
      </w:r>
      <w:r>
        <w:t xml:space="preserve"> </w:t>
      </w:r>
      <w:r w:rsidRPr="004D062B">
        <w:t>the</w:t>
      </w:r>
      <w:r>
        <w:t xml:space="preserve"> </w:t>
      </w:r>
      <w:r w:rsidRPr="004D062B">
        <w:t>integrity</w:t>
      </w:r>
      <w:r>
        <w:t xml:space="preserve"> </w:t>
      </w:r>
      <w:r w:rsidRPr="004D062B">
        <w:t>and</w:t>
      </w:r>
      <w:r>
        <w:t xml:space="preserve"> </w:t>
      </w:r>
      <w:r w:rsidRPr="004D062B">
        <w:t>leadership</w:t>
      </w:r>
      <w:r>
        <w:t xml:space="preserve"> </w:t>
      </w:r>
      <w:r w:rsidRPr="004D062B">
        <w:t>of</w:t>
      </w:r>
      <w:r>
        <w:t xml:space="preserve"> lived and living </w:t>
      </w:r>
      <w:r w:rsidRPr="004D062B">
        <w:t>expertise</w:t>
      </w:r>
      <w:r>
        <w:t xml:space="preserve"> </w:t>
      </w:r>
    </w:p>
    <w:p w14:paraId="075B9893" w14:textId="77777777" w:rsidR="00483A66" w:rsidRPr="009D0D82" w:rsidRDefault="00483A66">
      <w:pPr>
        <w:pStyle w:val="Bullet1"/>
        <w:numPr>
          <w:ilvl w:val="0"/>
          <w:numId w:val="14"/>
        </w:numPr>
        <w:ind w:left="284"/>
      </w:pPr>
      <w:r w:rsidRPr="009D0D82">
        <w:t xml:space="preserve">Formalise professional standards, grow sector understanding, and establish a clearer professional identity for </w:t>
      </w:r>
      <w:r>
        <w:t>lived and living experience</w:t>
      </w:r>
      <w:r w:rsidRPr="009D0D82">
        <w:t xml:space="preserve"> roles.</w:t>
      </w:r>
    </w:p>
    <w:p w14:paraId="5FF8FDF7" w14:textId="77777777" w:rsidR="00483A66" w:rsidRDefault="00483A66" w:rsidP="00D9783F">
      <w:pPr>
        <w:pStyle w:val="Heading4"/>
        <w:rPr>
          <w:rFonts w:ascii="Cambria" w:hAnsi="Cambria" w:cs="Cambria"/>
        </w:rPr>
      </w:pPr>
      <w:r w:rsidRPr="000E1B3D">
        <w:t>What</w:t>
      </w:r>
      <w:r>
        <w:t xml:space="preserve"> </w:t>
      </w:r>
      <w:r w:rsidRPr="000E1B3D">
        <w:t>success</w:t>
      </w:r>
      <w:r>
        <w:t xml:space="preserve"> </w:t>
      </w:r>
      <w:r w:rsidRPr="000E1B3D">
        <w:t>looks</w:t>
      </w:r>
      <w:r>
        <w:t xml:space="preserve"> </w:t>
      </w:r>
      <w:r w:rsidRPr="000E1B3D">
        <w:t>like</w:t>
      </w:r>
    </w:p>
    <w:p w14:paraId="6E33E044" w14:textId="77777777" w:rsidR="00483A66" w:rsidRPr="004D062B" w:rsidRDefault="00483A66">
      <w:pPr>
        <w:pStyle w:val="Bullet1"/>
        <w:numPr>
          <w:ilvl w:val="0"/>
          <w:numId w:val="14"/>
        </w:numPr>
        <w:ind w:left="284"/>
      </w:pPr>
      <w:r>
        <w:t xml:space="preserve">Lived and living experience work </w:t>
      </w:r>
      <w:r w:rsidRPr="004D062B">
        <w:t>is</w:t>
      </w:r>
      <w:r>
        <w:t xml:space="preserve"> </w:t>
      </w:r>
      <w:r w:rsidRPr="004D062B">
        <w:t>recognised</w:t>
      </w:r>
      <w:r>
        <w:t xml:space="preserve"> </w:t>
      </w:r>
      <w:r w:rsidRPr="004D062B">
        <w:t>as</w:t>
      </w:r>
      <w:r>
        <w:t xml:space="preserve"> </w:t>
      </w:r>
      <w:r w:rsidRPr="004D062B">
        <w:t>a</w:t>
      </w:r>
      <w:r>
        <w:t xml:space="preserve"> </w:t>
      </w:r>
      <w:r w:rsidRPr="004D062B">
        <w:t>valued</w:t>
      </w:r>
      <w:r>
        <w:t xml:space="preserve"> </w:t>
      </w:r>
      <w:r w:rsidRPr="004D062B">
        <w:t>profession</w:t>
      </w:r>
      <w:r>
        <w:t xml:space="preserve"> </w:t>
      </w:r>
      <w:r w:rsidRPr="004D062B">
        <w:t>with</w:t>
      </w:r>
      <w:r>
        <w:t xml:space="preserve"> </w:t>
      </w:r>
      <w:r w:rsidRPr="004D062B">
        <w:t>influence</w:t>
      </w:r>
      <w:r>
        <w:t xml:space="preserve"> that is equal </w:t>
      </w:r>
      <w:r w:rsidRPr="004D062B">
        <w:t>to</w:t>
      </w:r>
      <w:r>
        <w:t xml:space="preserve"> </w:t>
      </w:r>
      <w:r w:rsidRPr="004D062B">
        <w:t>other</w:t>
      </w:r>
      <w:r>
        <w:t xml:space="preserve"> </w:t>
      </w:r>
      <w:r w:rsidRPr="004D062B">
        <w:t>disciplines</w:t>
      </w:r>
      <w:r>
        <w:t xml:space="preserve"> </w:t>
      </w:r>
      <w:r w:rsidRPr="004D062B">
        <w:t>across</w:t>
      </w:r>
      <w:r>
        <w:t xml:space="preserve"> </w:t>
      </w:r>
      <w:r w:rsidRPr="004D062B">
        <w:t>all</w:t>
      </w:r>
      <w:r>
        <w:t xml:space="preserve"> </w:t>
      </w:r>
      <w:r w:rsidRPr="004D062B">
        <w:t>systems</w:t>
      </w:r>
      <w:r>
        <w:t xml:space="preserve"> </w:t>
      </w:r>
      <w:r w:rsidRPr="004D062B">
        <w:t>and</w:t>
      </w:r>
      <w:r>
        <w:t xml:space="preserve"> </w:t>
      </w:r>
      <w:r w:rsidRPr="004D062B">
        <w:t>settings</w:t>
      </w:r>
      <w:r>
        <w:t xml:space="preserve"> </w:t>
      </w:r>
    </w:p>
    <w:p w14:paraId="572F945A" w14:textId="77777777" w:rsidR="00483A66" w:rsidRPr="004D062B" w:rsidRDefault="00483A66">
      <w:pPr>
        <w:pStyle w:val="Bullet1"/>
        <w:numPr>
          <w:ilvl w:val="0"/>
          <w:numId w:val="14"/>
        </w:numPr>
        <w:ind w:left="284"/>
      </w:pPr>
      <w:r w:rsidRPr="004D062B">
        <w:t>The</w:t>
      </w:r>
      <w:r>
        <w:t xml:space="preserve"> </w:t>
      </w:r>
      <w:r w:rsidRPr="004D062B">
        <w:t>unique</w:t>
      </w:r>
      <w:r>
        <w:t xml:space="preserve"> </w:t>
      </w:r>
      <w:r w:rsidRPr="004D062B">
        <w:t>histories</w:t>
      </w:r>
      <w:r>
        <w:t xml:space="preserve"> </w:t>
      </w:r>
      <w:r w:rsidRPr="004D062B">
        <w:t>and</w:t>
      </w:r>
      <w:r>
        <w:t xml:space="preserve"> </w:t>
      </w:r>
      <w:r w:rsidRPr="004D062B">
        <w:t>traditions</w:t>
      </w:r>
      <w:r>
        <w:t xml:space="preserve"> </w:t>
      </w:r>
      <w:r w:rsidRPr="004D062B">
        <w:t>and</w:t>
      </w:r>
      <w:r>
        <w:t xml:space="preserve"> </w:t>
      </w:r>
      <w:r w:rsidRPr="004D062B">
        <w:t>integrity</w:t>
      </w:r>
      <w:r>
        <w:t xml:space="preserve"> </w:t>
      </w:r>
      <w:r w:rsidRPr="004D062B">
        <w:t>of</w:t>
      </w:r>
      <w:r>
        <w:t xml:space="preserve"> </w:t>
      </w:r>
      <w:r w:rsidRPr="004D062B">
        <w:t>each</w:t>
      </w:r>
      <w:r>
        <w:t xml:space="preserve"> lived and living experience </w:t>
      </w:r>
      <w:r w:rsidRPr="004D062B">
        <w:t>discipline</w:t>
      </w:r>
      <w:r>
        <w:t xml:space="preserve"> </w:t>
      </w:r>
      <w:r w:rsidRPr="004D062B">
        <w:t>are</w:t>
      </w:r>
      <w:r>
        <w:t xml:space="preserve"> </w:t>
      </w:r>
      <w:r w:rsidRPr="004D062B">
        <w:t>recognised,</w:t>
      </w:r>
      <w:r>
        <w:t xml:space="preserve"> </w:t>
      </w:r>
      <w:r w:rsidRPr="004D062B">
        <w:t>valued</w:t>
      </w:r>
      <w:r>
        <w:t xml:space="preserve"> </w:t>
      </w:r>
      <w:r w:rsidRPr="004D062B">
        <w:t>and</w:t>
      </w:r>
      <w:r>
        <w:t xml:space="preserve"> </w:t>
      </w:r>
      <w:r w:rsidRPr="004D062B">
        <w:t>protected</w:t>
      </w:r>
      <w:r>
        <w:t xml:space="preserve"> </w:t>
      </w:r>
    </w:p>
    <w:p w14:paraId="575B2014" w14:textId="77777777" w:rsidR="00483A66" w:rsidRPr="004D062B" w:rsidRDefault="00483A66">
      <w:pPr>
        <w:pStyle w:val="Bullet1"/>
        <w:numPr>
          <w:ilvl w:val="0"/>
          <w:numId w:val="14"/>
        </w:numPr>
        <w:ind w:left="284"/>
      </w:pPr>
      <w:r>
        <w:t xml:space="preserve">Lived and living experience </w:t>
      </w:r>
      <w:r w:rsidRPr="004D062B">
        <w:t>career</w:t>
      </w:r>
      <w:r>
        <w:t xml:space="preserve"> </w:t>
      </w:r>
      <w:r w:rsidRPr="004D062B">
        <w:t>pathways</w:t>
      </w:r>
      <w:r>
        <w:t xml:space="preserve"> </w:t>
      </w:r>
      <w:r w:rsidRPr="004D062B">
        <w:t>are</w:t>
      </w:r>
      <w:r>
        <w:t xml:space="preserve"> </w:t>
      </w:r>
      <w:r w:rsidRPr="004D062B">
        <w:t>clear,</w:t>
      </w:r>
      <w:r>
        <w:t xml:space="preserve"> </w:t>
      </w:r>
      <w:r w:rsidRPr="004D062B">
        <w:t>accessible</w:t>
      </w:r>
      <w:r>
        <w:t xml:space="preserve"> </w:t>
      </w:r>
      <w:r w:rsidRPr="004D062B">
        <w:t>and</w:t>
      </w:r>
      <w:r>
        <w:t xml:space="preserve"> </w:t>
      </w:r>
      <w:r w:rsidRPr="004D062B">
        <w:t>supported</w:t>
      </w:r>
      <w:r>
        <w:t xml:space="preserve"> </w:t>
      </w:r>
      <w:r w:rsidRPr="004D062B">
        <w:t>by</w:t>
      </w:r>
      <w:r>
        <w:t xml:space="preserve"> </w:t>
      </w:r>
      <w:r w:rsidRPr="004D062B">
        <w:t>discipline-specific</w:t>
      </w:r>
      <w:r>
        <w:t xml:space="preserve"> </w:t>
      </w:r>
      <w:r w:rsidRPr="004D062B">
        <w:t>education</w:t>
      </w:r>
      <w:r>
        <w:t xml:space="preserve"> </w:t>
      </w:r>
      <w:r w:rsidRPr="004D062B">
        <w:t>and</w:t>
      </w:r>
      <w:r>
        <w:t xml:space="preserve"> </w:t>
      </w:r>
      <w:r w:rsidRPr="004D062B">
        <w:t>supports</w:t>
      </w:r>
      <w:r>
        <w:t xml:space="preserve">  </w:t>
      </w:r>
    </w:p>
    <w:p w14:paraId="5DEA81DF" w14:textId="77777777" w:rsidR="00483A66" w:rsidRPr="004D062B" w:rsidRDefault="00483A66">
      <w:pPr>
        <w:pStyle w:val="Bullet1"/>
        <w:numPr>
          <w:ilvl w:val="0"/>
          <w:numId w:val="14"/>
        </w:numPr>
        <w:ind w:left="284"/>
      </w:pPr>
      <w:r>
        <w:t xml:space="preserve">Lived and living experience </w:t>
      </w:r>
      <w:r w:rsidRPr="004D062B">
        <w:t>leadership</w:t>
      </w:r>
      <w:r>
        <w:t xml:space="preserve"> </w:t>
      </w:r>
      <w:r w:rsidRPr="004D062B">
        <w:t>and</w:t>
      </w:r>
      <w:r>
        <w:t xml:space="preserve"> </w:t>
      </w:r>
      <w:r w:rsidRPr="004D062B">
        <w:t>workforce</w:t>
      </w:r>
      <w:r>
        <w:t xml:space="preserve"> </w:t>
      </w:r>
      <w:r w:rsidRPr="004D062B">
        <w:t>disciplines</w:t>
      </w:r>
      <w:r>
        <w:t xml:space="preserve"> </w:t>
      </w:r>
      <w:r w:rsidRPr="004D062B">
        <w:t>have</w:t>
      </w:r>
      <w:r>
        <w:t xml:space="preserve"> </w:t>
      </w:r>
      <w:r w:rsidRPr="004D062B">
        <w:t>a</w:t>
      </w:r>
      <w:r>
        <w:t xml:space="preserve"> </w:t>
      </w:r>
      <w:r w:rsidRPr="004D062B">
        <w:t>range</w:t>
      </w:r>
      <w:r>
        <w:t xml:space="preserve"> </w:t>
      </w:r>
      <w:r w:rsidRPr="004D062B">
        <w:t>of</w:t>
      </w:r>
      <w:r>
        <w:t xml:space="preserve"> </w:t>
      </w:r>
      <w:r w:rsidRPr="004D062B">
        <w:t>career</w:t>
      </w:r>
      <w:r>
        <w:t xml:space="preserve"> options </w:t>
      </w:r>
      <w:r w:rsidRPr="004D062B">
        <w:t>and</w:t>
      </w:r>
      <w:r>
        <w:t xml:space="preserve"> </w:t>
      </w:r>
      <w:r w:rsidRPr="004D062B">
        <w:t>hold</w:t>
      </w:r>
      <w:r>
        <w:t xml:space="preserve"> </w:t>
      </w:r>
      <w:r w:rsidRPr="004D062B">
        <w:t>specialist</w:t>
      </w:r>
      <w:r>
        <w:t xml:space="preserve"> </w:t>
      </w:r>
      <w:r w:rsidRPr="004D062B">
        <w:t>expertise</w:t>
      </w:r>
      <w:r>
        <w:t xml:space="preserve"> </w:t>
      </w:r>
      <w:r w:rsidRPr="004D062B">
        <w:t>across</w:t>
      </w:r>
      <w:r>
        <w:t xml:space="preserve"> </w:t>
      </w:r>
      <w:r w:rsidRPr="004D062B">
        <w:t>practice</w:t>
      </w:r>
      <w:r>
        <w:t xml:space="preserve"> </w:t>
      </w:r>
      <w:r w:rsidRPr="004D062B">
        <w:t>areas</w:t>
      </w:r>
      <w:r>
        <w:t xml:space="preserve"> </w:t>
      </w:r>
      <w:r w:rsidRPr="004D062B">
        <w:t>that</w:t>
      </w:r>
      <w:r>
        <w:t xml:space="preserve"> </w:t>
      </w:r>
      <w:r w:rsidRPr="004D062B">
        <w:t>respond</w:t>
      </w:r>
      <w:r>
        <w:t xml:space="preserve"> </w:t>
      </w:r>
      <w:r w:rsidRPr="004D062B">
        <w:t>to</w:t>
      </w:r>
      <w:r>
        <w:t xml:space="preserve"> </w:t>
      </w:r>
      <w:r w:rsidRPr="004D062B">
        <w:t>an</w:t>
      </w:r>
      <w:r>
        <w:t xml:space="preserve"> </w:t>
      </w:r>
      <w:r w:rsidRPr="004D062B">
        <w:t>evolving</w:t>
      </w:r>
      <w:r>
        <w:t xml:space="preserve"> </w:t>
      </w:r>
      <w:r w:rsidRPr="004D062B">
        <w:t>system</w:t>
      </w:r>
      <w:r>
        <w:t xml:space="preserve"> </w:t>
      </w:r>
      <w:r w:rsidRPr="004D062B">
        <w:t>and</w:t>
      </w:r>
      <w:r>
        <w:t xml:space="preserve"> </w:t>
      </w:r>
      <w:r w:rsidRPr="004D062B">
        <w:t>to</w:t>
      </w:r>
      <w:r>
        <w:t xml:space="preserve"> </w:t>
      </w:r>
      <w:r w:rsidRPr="004D062B">
        <w:t>community</w:t>
      </w:r>
      <w:r>
        <w:t xml:space="preserve"> </w:t>
      </w:r>
      <w:r w:rsidRPr="004D062B">
        <w:t>needs</w:t>
      </w:r>
      <w:r>
        <w:t xml:space="preserve">  </w:t>
      </w:r>
    </w:p>
    <w:p w14:paraId="0885235A" w14:textId="77777777" w:rsidR="00483A66" w:rsidRPr="004D062B" w:rsidRDefault="00483A66">
      <w:pPr>
        <w:pStyle w:val="Bullet1"/>
        <w:numPr>
          <w:ilvl w:val="0"/>
          <w:numId w:val="14"/>
        </w:numPr>
        <w:ind w:left="284"/>
      </w:pPr>
      <w:r>
        <w:t>Lived and living e</w:t>
      </w:r>
      <w:r w:rsidRPr="004D062B">
        <w:t>xpertise</w:t>
      </w:r>
      <w:r>
        <w:t xml:space="preserve"> </w:t>
      </w:r>
      <w:r w:rsidRPr="004D062B">
        <w:t>shapes</w:t>
      </w:r>
      <w:r>
        <w:t xml:space="preserve"> </w:t>
      </w:r>
      <w:r w:rsidRPr="004D062B">
        <w:t>policy,</w:t>
      </w:r>
      <w:r>
        <w:t xml:space="preserve"> </w:t>
      </w:r>
      <w:r w:rsidRPr="004D062B">
        <w:t>service</w:t>
      </w:r>
      <w:r>
        <w:t xml:space="preserve"> </w:t>
      </w:r>
      <w:r w:rsidRPr="004D062B">
        <w:t>design,</w:t>
      </w:r>
      <w:r>
        <w:t xml:space="preserve"> </w:t>
      </w:r>
      <w:r w:rsidRPr="004D062B">
        <w:t>education,</w:t>
      </w:r>
      <w:r>
        <w:t xml:space="preserve"> </w:t>
      </w:r>
      <w:r w:rsidRPr="004D062B">
        <w:t>research</w:t>
      </w:r>
      <w:r>
        <w:t xml:space="preserve"> </w:t>
      </w:r>
      <w:r w:rsidRPr="004D062B">
        <w:t>and</w:t>
      </w:r>
      <w:r>
        <w:t xml:space="preserve"> </w:t>
      </w:r>
      <w:r w:rsidRPr="004D062B">
        <w:t>evaluation</w:t>
      </w:r>
      <w:r>
        <w:t xml:space="preserve"> </w:t>
      </w:r>
      <w:r w:rsidRPr="004D062B">
        <w:t>across</w:t>
      </w:r>
      <w:r>
        <w:t xml:space="preserve"> </w:t>
      </w:r>
      <w:r w:rsidRPr="004D062B">
        <w:t>the</w:t>
      </w:r>
      <w:r>
        <w:t xml:space="preserve"> </w:t>
      </w:r>
      <w:r w:rsidRPr="004D062B">
        <w:t>system</w:t>
      </w:r>
      <w:r>
        <w:t xml:space="preserve"> </w:t>
      </w:r>
    </w:p>
    <w:p w14:paraId="76A9F747" w14:textId="77777777" w:rsidR="00483A66" w:rsidRDefault="00483A66">
      <w:pPr>
        <w:pStyle w:val="Bullet1"/>
        <w:numPr>
          <w:ilvl w:val="0"/>
          <w:numId w:val="14"/>
        </w:numPr>
        <w:ind w:left="284"/>
      </w:pPr>
      <w:r>
        <w:t xml:space="preserve">Lived and living experience </w:t>
      </w:r>
      <w:r w:rsidRPr="004D062B">
        <w:t>workforces</w:t>
      </w:r>
      <w:r>
        <w:t xml:space="preserve"> </w:t>
      </w:r>
      <w:r w:rsidRPr="004D062B">
        <w:t>and</w:t>
      </w:r>
      <w:r>
        <w:t xml:space="preserve"> </w:t>
      </w:r>
      <w:r w:rsidRPr="004D062B">
        <w:t>leadership</w:t>
      </w:r>
      <w:r>
        <w:t xml:space="preserve"> </w:t>
      </w:r>
      <w:r w:rsidRPr="004D062B">
        <w:t>are</w:t>
      </w:r>
      <w:r>
        <w:t xml:space="preserve"> </w:t>
      </w:r>
      <w:r w:rsidRPr="004D062B">
        <w:t>strengthened</w:t>
      </w:r>
      <w:r>
        <w:t xml:space="preserve"> </w:t>
      </w:r>
      <w:r w:rsidRPr="004D062B">
        <w:t>across</w:t>
      </w:r>
      <w:r>
        <w:t xml:space="preserve"> </w:t>
      </w:r>
      <w:r w:rsidRPr="004D062B">
        <w:t>mental</w:t>
      </w:r>
      <w:r>
        <w:t xml:space="preserve"> </w:t>
      </w:r>
      <w:r w:rsidRPr="004D062B">
        <w:t>health</w:t>
      </w:r>
      <w:r>
        <w:t xml:space="preserve"> </w:t>
      </w:r>
      <w:r w:rsidRPr="004D062B">
        <w:t>and</w:t>
      </w:r>
      <w:r>
        <w:t xml:space="preserve"> </w:t>
      </w:r>
      <w:r w:rsidRPr="004D062B">
        <w:t>AOD</w:t>
      </w:r>
      <w:r>
        <w:t xml:space="preserve"> </w:t>
      </w:r>
      <w:r w:rsidRPr="004D062B">
        <w:t>systems</w:t>
      </w:r>
      <w:r>
        <w:t xml:space="preserve"> </w:t>
      </w:r>
      <w:r w:rsidRPr="004D062B">
        <w:t>by</w:t>
      </w:r>
      <w:r>
        <w:t xml:space="preserve"> </w:t>
      </w:r>
      <w:r w:rsidRPr="004D062B">
        <w:t>a</w:t>
      </w:r>
      <w:r>
        <w:t xml:space="preserve"> </w:t>
      </w:r>
      <w:r w:rsidRPr="004D062B">
        <w:t>shared</w:t>
      </w:r>
      <w:r>
        <w:t xml:space="preserve"> </w:t>
      </w:r>
      <w:r w:rsidRPr="004D062B">
        <w:t>vision</w:t>
      </w:r>
      <w:r>
        <w:t xml:space="preserve"> </w:t>
      </w:r>
      <w:r w:rsidRPr="004D062B">
        <w:t>for</w:t>
      </w:r>
      <w:r>
        <w:t xml:space="preserve"> lived and living experience </w:t>
      </w:r>
      <w:r w:rsidRPr="004D062B">
        <w:t>in</w:t>
      </w:r>
      <w:r>
        <w:t xml:space="preserve"> </w:t>
      </w:r>
      <w:r w:rsidRPr="004D062B">
        <w:t>Victoria</w:t>
      </w:r>
      <w:r>
        <w:t xml:space="preserve"> </w:t>
      </w:r>
    </w:p>
    <w:p w14:paraId="718058D9" w14:textId="77777777" w:rsidR="00483A66" w:rsidRPr="004D062B" w:rsidRDefault="00483A66">
      <w:pPr>
        <w:pStyle w:val="Bullet1"/>
        <w:numPr>
          <w:ilvl w:val="0"/>
          <w:numId w:val="14"/>
        </w:numPr>
        <w:ind w:left="284"/>
      </w:pPr>
      <w:r>
        <w:t>Lived and living experience</w:t>
      </w:r>
      <w:r w:rsidRPr="004D062B">
        <w:t>-led</w:t>
      </w:r>
      <w:r>
        <w:t xml:space="preserve"> </w:t>
      </w:r>
      <w:r w:rsidRPr="004D062B">
        <w:t>and</w:t>
      </w:r>
      <w:r>
        <w:t xml:space="preserve"> </w:t>
      </w:r>
      <w:r w:rsidRPr="004D062B">
        <w:t>community-led</w:t>
      </w:r>
      <w:r>
        <w:t xml:space="preserve"> </w:t>
      </w:r>
      <w:r w:rsidRPr="004D062B">
        <w:t>organisations</w:t>
      </w:r>
      <w:r>
        <w:t xml:space="preserve"> </w:t>
      </w:r>
      <w:r w:rsidRPr="004D062B">
        <w:t>are</w:t>
      </w:r>
      <w:r>
        <w:t xml:space="preserve"> </w:t>
      </w:r>
      <w:r w:rsidRPr="004D062B">
        <w:t>visible,</w:t>
      </w:r>
      <w:r>
        <w:t xml:space="preserve"> </w:t>
      </w:r>
      <w:r w:rsidRPr="004D062B">
        <w:t>resourced</w:t>
      </w:r>
      <w:r>
        <w:t xml:space="preserve"> </w:t>
      </w:r>
      <w:r w:rsidRPr="004D062B">
        <w:t>and</w:t>
      </w:r>
      <w:r>
        <w:t xml:space="preserve"> </w:t>
      </w:r>
      <w:r w:rsidRPr="004D062B">
        <w:t>well</w:t>
      </w:r>
      <w:r>
        <w:t xml:space="preserve"> </w:t>
      </w:r>
      <w:r w:rsidRPr="004D062B">
        <w:t>connected</w:t>
      </w:r>
      <w:r>
        <w:t xml:space="preserve"> </w:t>
      </w:r>
      <w:r w:rsidRPr="004D062B">
        <w:t>across</w:t>
      </w:r>
      <w:r>
        <w:t xml:space="preserve"> </w:t>
      </w:r>
      <w:r w:rsidRPr="004D062B">
        <w:t>the</w:t>
      </w:r>
      <w:r>
        <w:t xml:space="preserve"> </w:t>
      </w:r>
      <w:r w:rsidRPr="004D062B">
        <w:t>system.</w:t>
      </w:r>
      <w:r>
        <w:t xml:space="preserve"> </w:t>
      </w:r>
    </w:p>
    <w:p w14:paraId="77EAE7B6" w14:textId="77777777" w:rsidR="00483A66" w:rsidRPr="00483A66" w:rsidRDefault="00483A66" w:rsidP="00483A66">
      <w:pPr>
        <w:pStyle w:val="Heading4"/>
        <w:rPr>
          <w:color w:val="984806" w:themeColor="accent6" w:themeShade="80"/>
        </w:rPr>
      </w:pPr>
      <w:r w:rsidRPr="00483A66">
        <w:rPr>
          <w:color w:val="984806" w:themeColor="accent6" w:themeShade="80"/>
        </w:rPr>
        <w:t xml:space="preserve">Mind Australia </w:t>
      </w:r>
    </w:p>
    <w:p w14:paraId="09C833B9" w14:textId="77777777" w:rsidR="00483A66" w:rsidRPr="008F7072" w:rsidRDefault="00483A66" w:rsidP="00A50CC9">
      <w:pPr>
        <w:pStyle w:val="Heading5"/>
      </w:pPr>
      <w:r w:rsidRPr="008F7072">
        <w:t xml:space="preserve">Background </w:t>
      </w:r>
    </w:p>
    <w:p w14:paraId="6074E465" w14:textId="77777777" w:rsidR="00483A66" w:rsidRPr="008F7072" w:rsidRDefault="00483A66" w:rsidP="00483A66">
      <w:pPr>
        <w:pStyle w:val="Body"/>
      </w:pPr>
      <w:r w:rsidRPr="008F7072">
        <w:t xml:space="preserve">Mind Australia (Mind) has a long history of lived and living experience (LLE) workforce roles. From a small discrete peer workforce to an LLE division with executive leadership and strong relationships across corporate services, policy, practice, finance and learning and development, they have shifted from ‘fighting to be in the room’ to managing demand. </w:t>
      </w:r>
    </w:p>
    <w:p w14:paraId="7F6AECA0" w14:textId="77777777" w:rsidR="00483A66" w:rsidRPr="008F7072" w:rsidRDefault="00483A66" w:rsidP="00483A66">
      <w:pPr>
        <w:pStyle w:val="Body"/>
      </w:pPr>
      <w:r w:rsidRPr="008F7072">
        <w:t xml:space="preserve">To strengthen the LLE workforce, the LLE division has commitment from the executive team to review and refine workforce structures, examine and improve position descriptions and responsibilities, take up professional development opportunities and cultivate the connection to broader LLE movements to bring collective expertise. </w:t>
      </w:r>
    </w:p>
    <w:p w14:paraId="4404B295" w14:textId="77777777" w:rsidR="00483A66" w:rsidRPr="008F7072" w:rsidRDefault="00483A66" w:rsidP="00483A66">
      <w:pPr>
        <w:pStyle w:val="Body"/>
      </w:pPr>
      <w:r w:rsidRPr="008F7072">
        <w:t xml:space="preserve">Mind also delivers several workforce development projects to support the wider LLE workforce. </w:t>
      </w:r>
    </w:p>
    <w:p w14:paraId="0343CCBC" w14:textId="60C9114A" w:rsidR="00483A66" w:rsidRPr="008F7072" w:rsidRDefault="00483A66" w:rsidP="00A50CC9">
      <w:pPr>
        <w:pStyle w:val="Heading5"/>
      </w:pPr>
      <w:r w:rsidRPr="008F7072">
        <w:lastRenderedPageBreak/>
        <w:t xml:space="preserve">Reflections </w:t>
      </w:r>
    </w:p>
    <w:p w14:paraId="5B11EA2A" w14:textId="77777777" w:rsidR="00483A66" w:rsidRPr="008F7072" w:rsidRDefault="00483A66" w:rsidP="00483A66">
      <w:pPr>
        <w:pStyle w:val="Body"/>
      </w:pPr>
      <w:r w:rsidRPr="008F7072">
        <w:t xml:space="preserve">There has been a cultural shift in the organisation to make it feel like the LLE division is there for everyone. This has created a more inclusive and de-stigmatised workplace, with many people in non-designated LLE roles feeling safer to disclose their LLE. </w:t>
      </w:r>
    </w:p>
    <w:p w14:paraId="59512AFF" w14:textId="77777777" w:rsidR="00483A66" w:rsidRPr="008F7072" w:rsidRDefault="00483A66" w:rsidP="00483A66">
      <w:pPr>
        <w:pStyle w:val="Body"/>
      </w:pPr>
      <w:r w:rsidRPr="008F7072">
        <w:t xml:space="preserve">To support the LLE staff, there is mandatory peer orientation – a two-hour workshop that all new peers undertake within their first three months at work. They also receive Intentional Peer Support (IPS) training in-house or externally.  </w:t>
      </w:r>
    </w:p>
    <w:p w14:paraId="19EB4C09" w14:textId="77777777" w:rsidR="00483A66" w:rsidRPr="008F7072" w:rsidRDefault="00483A66" w:rsidP="00483A66">
      <w:pPr>
        <w:pStyle w:val="Body"/>
      </w:pPr>
      <w:r w:rsidRPr="008F7072">
        <w:t xml:space="preserve">To ensure LLE staff receive adequate supervision and practice support, LLE managers can access Consumer and Carer Perspective Supervision training. These are supported with a robust co-reflection schedule. </w:t>
      </w:r>
    </w:p>
    <w:p w14:paraId="72D0AF1D" w14:textId="77777777" w:rsidR="00483A66" w:rsidRPr="008F7072" w:rsidRDefault="00483A66" w:rsidP="00483A66">
      <w:pPr>
        <w:pStyle w:val="Body"/>
      </w:pPr>
      <w:r w:rsidRPr="008F7072">
        <w:t>Mind has recognised that many people in designated LLE roles move to non-designated leadership roles and use their LLE expertise in different ways. There has also been development of different types of LLE roles within the LLE division, including a balance between LLE expertise and other professional skills. Mind has become more intentional on how it understands LLE expertise and how it applies across the organisation. This has enabled Mind to expand and build development pathways for LLE staff. LLE leadership regularly co-</w:t>
      </w:r>
      <w:proofErr w:type="gramStart"/>
      <w:r w:rsidRPr="008F7072">
        <w:t>reflect</w:t>
      </w:r>
      <w:proofErr w:type="gramEnd"/>
      <w:r w:rsidRPr="008F7072">
        <w:t xml:space="preserve"> on what it means to hold LLE leadership skills. </w:t>
      </w:r>
    </w:p>
    <w:p w14:paraId="4ADACE11" w14:textId="77777777" w:rsidR="00483A66" w:rsidRPr="008F7072" w:rsidRDefault="00483A66" w:rsidP="00483A66">
      <w:pPr>
        <w:pStyle w:val="Body"/>
      </w:pPr>
      <w:r w:rsidRPr="008F7072">
        <w:t xml:space="preserve">Mind has introduced a designated Intersectional and Equity Lead role. Recent employment has seen the growth of different lived experience lenses, such as First Nations, Culturally and Racially Marginalised, homelessness, AOD, family/carer, youth, eating disorder, rural experiences of service use, and increased LGBTIQA+ representation. </w:t>
      </w:r>
    </w:p>
    <w:p w14:paraId="4720369F" w14:textId="77777777" w:rsidR="00483A66" w:rsidRPr="008F7072" w:rsidRDefault="00483A66" w:rsidP="00A50CC9">
      <w:pPr>
        <w:pStyle w:val="Heading5"/>
      </w:pPr>
      <w:r w:rsidRPr="008F7072">
        <w:t xml:space="preserve">Takeaways </w:t>
      </w:r>
    </w:p>
    <w:p w14:paraId="39DC4070" w14:textId="77777777" w:rsidR="00483A66" w:rsidRPr="008F7072" w:rsidRDefault="00483A66" w:rsidP="00483A66">
      <w:pPr>
        <w:pStyle w:val="Body"/>
      </w:pPr>
      <w:r w:rsidRPr="008F7072">
        <w:t xml:space="preserve">It’s fundamental to get leadership on board first so that organisations can understand the value of LLE work and provide support for greater investment. </w:t>
      </w:r>
    </w:p>
    <w:p w14:paraId="51A0D7E3" w14:textId="77777777" w:rsidR="00483A66" w:rsidRPr="008F7072" w:rsidRDefault="00483A66" w:rsidP="00483A66">
      <w:pPr>
        <w:pStyle w:val="Body"/>
      </w:pPr>
      <w:r w:rsidRPr="008F7072">
        <w:t xml:space="preserve">It is important to build relationships and understanding across different parts of an organisation as not everybody will be aware of LLE disciplines.  </w:t>
      </w:r>
    </w:p>
    <w:p w14:paraId="2286F915" w14:textId="77777777" w:rsidR="00483A66" w:rsidRPr="008F7072" w:rsidRDefault="00483A66" w:rsidP="00483A66">
      <w:pPr>
        <w:pStyle w:val="Body"/>
      </w:pPr>
      <w:r w:rsidRPr="008F7072">
        <w:t xml:space="preserve">LLE workforces may find it difficult to navigate organisational behaviours, as LLE approaches don’t always sit comfortably within mainstream mental health organisations. This is an ongoing conversation which requires patience and openness from both sides, even if it is uncomfortable.  </w:t>
      </w:r>
    </w:p>
    <w:p w14:paraId="2F0E5766" w14:textId="77777777" w:rsidR="00483A66" w:rsidRPr="008F7072" w:rsidRDefault="00483A66" w:rsidP="00483A66">
      <w:pPr>
        <w:pStyle w:val="Body"/>
      </w:pPr>
      <w:r w:rsidRPr="008F7072">
        <w:t xml:space="preserve">Growing and strengthening LLE workforces may need extra justification to challenge dominant narratives. This can be achieved by ‘aligning evidence, demonstrating the rigour of the work and drawing from practice </w:t>
      </w:r>
      <w:proofErr w:type="gramStart"/>
      <w:r w:rsidRPr="008F7072">
        <w:t>frameworks’</w:t>
      </w:r>
      <w:proofErr w:type="gramEnd"/>
      <w:r w:rsidRPr="008F7072">
        <w:t xml:space="preserve">. </w:t>
      </w:r>
    </w:p>
    <w:p w14:paraId="543BA371" w14:textId="2386C9C1" w:rsidR="00A9124B" w:rsidRDefault="00483A66" w:rsidP="00483A66">
      <w:pPr>
        <w:pStyle w:val="Body"/>
      </w:pPr>
      <w:r w:rsidRPr="008F7072">
        <w:t>Connect with national and state-based lived experience workforce initiatives and become a member of state-based and national peak bodies to connect with the discipline/movement.</w:t>
      </w:r>
      <w:r>
        <w:t xml:space="preserve"> </w:t>
      </w:r>
    </w:p>
    <w:p w14:paraId="04F6B347" w14:textId="77777777" w:rsidR="00A9124B" w:rsidRDefault="00A9124B">
      <w:pPr>
        <w:spacing w:after="0" w:line="240" w:lineRule="auto"/>
        <w:rPr>
          <w:rFonts w:eastAsia="Times"/>
        </w:rPr>
      </w:pPr>
      <w:r>
        <w:br w:type="page"/>
      </w:r>
    </w:p>
    <w:p w14:paraId="3D036BBD" w14:textId="5968AA29" w:rsidR="000470D7" w:rsidRDefault="000470D7">
      <w:pPr>
        <w:pStyle w:val="Heading3"/>
        <w:rPr>
          <w:kern w:val="2"/>
          <w:sz w:val="27"/>
          <w:szCs w:val="27"/>
          <w:lang w:val="en-GB" w:eastAsia="ja-JP"/>
          <w14:ligatures w14:val="standardContextual"/>
        </w:rPr>
      </w:pPr>
      <w:r>
        <w:lastRenderedPageBreak/>
        <w:t xml:space="preserve">3. </w:t>
      </w:r>
      <w:r w:rsidR="00C167FD" w:rsidRPr="00C167FD">
        <w:t xml:space="preserve">Drive lived and living experience-led culture change across </w:t>
      </w:r>
      <w:r w:rsidR="001D6FEE">
        <w:rPr>
          <w:rFonts w:hint="eastAsia"/>
          <w:lang w:eastAsia="ja-JP"/>
        </w:rPr>
        <w:t>the system</w:t>
      </w:r>
    </w:p>
    <w:p w14:paraId="7F0CC86F" w14:textId="77777777" w:rsidR="00C167FD" w:rsidRPr="00FA0DB0" w:rsidRDefault="00C167FD" w:rsidP="00C167FD">
      <w:pPr>
        <w:pStyle w:val="Body"/>
        <w:rPr>
          <w:i/>
          <w:iCs/>
        </w:rPr>
      </w:pPr>
      <w:r w:rsidRPr="00FA0DB0">
        <w:rPr>
          <w:i/>
          <w:iCs/>
        </w:rPr>
        <w:t xml:space="preserve">Build organisational capacity and capability to partner with </w:t>
      </w:r>
      <w:r>
        <w:rPr>
          <w:i/>
          <w:iCs/>
        </w:rPr>
        <w:t>lived and living experience</w:t>
      </w:r>
      <w:r w:rsidRPr="00FA0DB0">
        <w:rPr>
          <w:i/>
          <w:iCs/>
        </w:rPr>
        <w:t xml:space="preserve"> workforces and leaders and embrace and champion </w:t>
      </w:r>
      <w:r>
        <w:rPr>
          <w:i/>
          <w:iCs/>
        </w:rPr>
        <w:t>lived and living experience</w:t>
      </w:r>
      <w:r w:rsidRPr="00FA0DB0">
        <w:rPr>
          <w:i/>
          <w:iCs/>
        </w:rPr>
        <w:t xml:space="preserve"> values and ways of working, so that our workforces are safe, supported, and authorised in their role as change agents.</w:t>
      </w:r>
      <w:r w:rsidRPr="00FA0DB0">
        <w:rPr>
          <w:rFonts w:ascii="Cambria" w:hAnsi="Cambria" w:cs="Cambria"/>
          <w:i/>
          <w:iCs/>
        </w:rPr>
        <w:t xml:space="preserve"> </w:t>
      </w:r>
    </w:p>
    <w:p w14:paraId="28725671" w14:textId="77777777" w:rsidR="00C167FD" w:rsidRPr="000E1B3D" w:rsidRDefault="00C167FD" w:rsidP="00D9783F">
      <w:pPr>
        <w:pStyle w:val="Heading4"/>
      </w:pPr>
      <w:r w:rsidRPr="000E1B3D">
        <w:t>What</w:t>
      </w:r>
      <w:r>
        <w:t xml:space="preserve"> </w:t>
      </w:r>
      <w:r w:rsidRPr="000E1B3D">
        <w:t>we</w:t>
      </w:r>
      <w:r>
        <w:t xml:space="preserve"> </w:t>
      </w:r>
      <w:r w:rsidRPr="000E1B3D">
        <w:t>heard</w:t>
      </w:r>
      <w:r>
        <w:rPr>
          <w:rFonts w:ascii="Cambria" w:hAnsi="Cambria" w:cs="Cambria"/>
        </w:rPr>
        <w:t xml:space="preserve"> </w:t>
      </w:r>
    </w:p>
    <w:p w14:paraId="456AFA4D" w14:textId="77777777" w:rsidR="00C167FD" w:rsidRDefault="00C167FD" w:rsidP="00C167FD">
      <w:pPr>
        <w:pStyle w:val="Body"/>
      </w:pPr>
      <w:r>
        <w:t xml:space="preserve">Lived and living experience </w:t>
      </w:r>
      <w:r w:rsidRPr="00640931">
        <w:t>leadership</w:t>
      </w:r>
      <w:r>
        <w:t xml:space="preserve"> </w:t>
      </w:r>
      <w:r w:rsidRPr="00640931">
        <w:t>and</w:t>
      </w:r>
      <w:r>
        <w:t xml:space="preserve"> </w:t>
      </w:r>
      <w:r w:rsidRPr="00640931">
        <w:t>workforces</w:t>
      </w:r>
      <w:r>
        <w:t xml:space="preserve"> </w:t>
      </w:r>
      <w:r w:rsidRPr="00640931">
        <w:t>exist</w:t>
      </w:r>
      <w:r>
        <w:t xml:space="preserve"> </w:t>
      </w:r>
      <w:r w:rsidRPr="00640931">
        <w:t>within</w:t>
      </w:r>
      <w:r>
        <w:t xml:space="preserve"> </w:t>
      </w:r>
      <w:r w:rsidRPr="00640931">
        <w:t>ecosystems</w:t>
      </w:r>
      <w:r>
        <w:t xml:space="preserve"> </w:t>
      </w:r>
      <w:r w:rsidRPr="00640931">
        <w:t>and</w:t>
      </w:r>
      <w:r>
        <w:t xml:space="preserve"> </w:t>
      </w:r>
      <w:r w:rsidRPr="00640931">
        <w:t>everyone</w:t>
      </w:r>
      <w:r>
        <w:t xml:space="preserve"> </w:t>
      </w:r>
      <w:r w:rsidRPr="00640931">
        <w:t>operating</w:t>
      </w:r>
      <w:r>
        <w:t xml:space="preserve"> </w:t>
      </w:r>
      <w:r w:rsidRPr="00640931">
        <w:t>in</w:t>
      </w:r>
      <w:r>
        <w:t xml:space="preserve"> </w:t>
      </w:r>
      <w:r w:rsidRPr="00640931">
        <w:t>these</w:t>
      </w:r>
      <w:r>
        <w:t xml:space="preserve"> </w:t>
      </w:r>
      <w:r w:rsidRPr="00640931">
        <w:t>environments</w:t>
      </w:r>
      <w:r>
        <w:t xml:space="preserve"> </w:t>
      </w:r>
      <w:r w:rsidRPr="00640931">
        <w:t>is</w:t>
      </w:r>
      <w:r>
        <w:t xml:space="preserve"> </w:t>
      </w:r>
      <w:r w:rsidRPr="00640931">
        <w:t>responsible</w:t>
      </w:r>
      <w:r>
        <w:t xml:space="preserve"> </w:t>
      </w:r>
      <w:r w:rsidRPr="00640931">
        <w:t>for</w:t>
      </w:r>
      <w:r>
        <w:t xml:space="preserve"> </w:t>
      </w:r>
      <w:r w:rsidRPr="00640931">
        <w:t>cultivating</w:t>
      </w:r>
      <w:r>
        <w:t xml:space="preserve"> </w:t>
      </w:r>
      <w:r w:rsidRPr="00640931">
        <w:t>systems</w:t>
      </w:r>
      <w:r>
        <w:t xml:space="preserve"> </w:t>
      </w:r>
      <w:r w:rsidRPr="00640931">
        <w:t>and</w:t>
      </w:r>
      <w:r>
        <w:t xml:space="preserve"> </w:t>
      </w:r>
      <w:r w:rsidRPr="00640931">
        <w:t>cultures</w:t>
      </w:r>
      <w:r>
        <w:t xml:space="preserve"> </w:t>
      </w:r>
      <w:r w:rsidRPr="00640931">
        <w:t>that</w:t>
      </w:r>
      <w:r>
        <w:t xml:space="preserve"> </w:t>
      </w:r>
      <w:r w:rsidRPr="00640931">
        <w:t>prioritise</w:t>
      </w:r>
      <w:r>
        <w:t xml:space="preserve"> </w:t>
      </w:r>
      <w:r w:rsidRPr="00640931">
        <w:t>and</w:t>
      </w:r>
      <w:r>
        <w:t xml:space="preserve"> </w:t>
      </w:r>
      <w:r w:rsidRPr="00640931">
        <w:t>promote</w:t>
      </w:r>
      <w:r>
        <w:t xml:space="preserve"> lived and living experience </w:t>
      </w:r>
      <w:r w:rsidRPr="00640931">
        <w:t>values,</w:t>
      </w:r>
      <w:r>
        <w:t xml:space="preserve"> </w:t>
      </w:r>
      <w:r w:rsidRPr="00640931">
        <w:t>principles</w:t>
      </w:r>
      <w:r>
        <w:t xml:space="preserve"> </w:t>
      </w:r>
      <w:r w:rsidRPr="00640931">
        <w:t>and</w:t>
      </w:r>
      <w:r>
        <w:t xml:space="preserve"> </w:t>
      </w:r>
      <w:r w:rsidRPr="00640931">
        <w:t>ways</w:t>
      </w:r>
      <w:r>
        <w:t xml:space="preserve"> </w:t>
      </w:r>
      <w:r w:rsidRPr="00640931">
        <w:t>of</w:t>
      </w:r>
      <w:r>
        <w:t xml:space="preserve"> </w:t>
      </w:r>
      <w:r w:rsidRPr="00640931">
        <w:t>working</w:t>
      </w:r>
      <w:r w:rsidRPr="00332B6D">
        <w:t>.</w:t>
      </w:r>
      <w:r w:rsidRPr="00332B6D">
        <w:rPr>
          <w:rFonts w:ascii="Cambria" w:hAnsi="Cambria" w:cs="Cambria"/>
        </w:rPr>
        <w:t xml:space="preserve"> </w:t>
      </w:r>
      <w:r w:rsidRPr="00332B6D">
        <w:t xml:space="preserve">System partners increasingly recognise the need to align their policies, practices and governance structures with </w:t>
      </w:r>
      <w:r>
        <w:t>lived and living experience</w:t>
      </w:r>
      <w:r w:rsidRPr="00332B6D">
        <w:t xml:space="preserve"> values and leadership. Without clear support from system stewards and executive leadership, pockets of good practice may remain isolated and difficult to sustain.</w:t>
      </w:r>
    </w:p>
    <w:p w14:paraId="3411403A" w14:textId="77777777" w:rsidR="00C167FD" w:rsidRPr="00640931" w:rsidRDefault="00C167FD" w:rsidP="00C167FD">
      <w:pPr>
        <w:pStyle w:val="Body"/>
      </w:pPr>
      <w:r w:rsidRPr="00640931">
        <w:t>Stakeholders</w:t>
      </w:r>
      <w:r>
        <w:t xml:space="preserve"> </w:t>
      </w:r>
      <w:r w:rsidRPr="00640931">
        <w:t>also</w:t>
      </w:r>
      <w:r>
        <w:t xml:space="preserve"> </w:t>
      </w:r>
      <w:r w:rsidRPr="00640931">
        <w:t>said</w:t>
      </w:r>
      <w:r>
        <w:t xml:space="preserve"> </w:t>
      </w:r>
      <w:r w:rsidRPr="00640931">
        <w:t>that</w:t>
      </w:r>
      <w:r>
        <w:t xml:space="preserve"> </w:t>
      </w:r>
      <w:r w:rsidRPr="00640931">
        <w:t>many</w:t>
      </w:r>
      <w:r>
        <w:t xml:space="preserve"> </w:t>
      </w:r>
      <w:r w:rsidRPr="00640931">
        <w:t>organisations</w:t>
      </w:r>
      <w:r>
        <w:t xml:space="preserve"> </w:t>
      </w:r>
      <w:r w:rsidRPr="00640931">
        <w:t>are</w:t>
      </w:r>
      <w:r>
        <w:t xml:space="preserve"> </w:t>
      </w:r>
      <w:r w:rsidRPr="00640931">
        <w:t>not</w:t>
      </w:r>
      <w:r>
        <w:t xml:space="preserve"> </w:t>
      </w:r>
      <w:r w:rsidRPr="00640931">
        <w:t>yet</w:t>
      </w:r>
      <w:r>
        <w:t xml:space="preserve"> </w:t>
      </w:r>
      <w:r w:rsidRPr="00640931">
        <w:t>equipped</w:t>
      </w:r>
      <w:r>
        <w:t xml:space="preserve"> </w:t>
      </w:r>
      <w:r w:rsidRPr="00640931">
        <w:t>to</w:t>
      </w:r>
      <w:r>
        <w:t xml:space="preserve"> </w:t>
      </w:r>
      <w:r w:rsidRPr="00640931">
        <w:t>meaningfully</w:t>
      </w:r>
      <w:r>
        <w:t xml:space="preserve"> </w:t>
      </w:r>
      <w:r w:rsidRPr="00640931">
        <w:t>embed</w:t>
      </w:r>
      <w:r>
        <w:t xml:space="preserve"> lived and living experience </w:t>
      </w:r>
      <w:r w:rsidRPr="00640931">
        <w:t>leadership</w:t>
      </w:r>
      <w:r>
        <w:t xml:space="preserve"> </w:t>
      </w:r>
      <w:r w:rsidRPr="00640931">
        <w:t>roles.</w:t>
      </w:r>
      <w:r>
        <w:t xml:space="preserve"> </w:t>
      </w:r>
      <w:r w:rsidRPr="00640931">
        <w:t>A</w:t>
      </w:r>
      <w:r>
        <w:t xml:space="preserve"> </w:t>
      </w:r>
      <w:r w:rsidRPr="00640931">
        <w:t>lack</w:t>
      </w:r>
      <w:r>
        <w:t xml:space="preserve"> </w:t>
      </w:r>
      <w:r w:rsidRPr="00640931">
        <w:t>of</w:t>
      </w:r>
      <w:r>
        <w:t xml:space="preserve"> </w:t>
      </w:r>
      <w:r w:rsidRPr="00640931">
        <w:t>understanding</w:t>
      </w:r>
      <w:r>
        <w:t xml:space="preserve"> </w:t>
      </w:r>
      <w:r w:rsidRPr="00640931">
        <w:t>about</w:t>
      </w:r>
      <w:r>
        <w:t xml:space="preserve"> lived and living experience </w:t>
      </w:r>
      <w:r w:rsidRPr="00640931">
        <w:t>practice</w:t>
      </w:r>
      <w:r>
        <w:t xml:space="preserve"> </w:t>
      </w:r>
      <w:r w:rsidRPr="00640931">
        <w:t>can</w:t>
      </w:r>
      <w:r>
        <w:t xml:space="preserve"> </w:t>
      </w:r>
      <w:r w:rsidRPr="00640931">
        <w:t>lead</w:t>
      </w:r>
      <w:r>
        <w:t xml:space="preserve"> </w:t>
      </w:r>
      <w:r w:rsidRPr="00640931">
        <w:t>to</w:t>
      </w:r>
      <w:r>
        <w:t xml:space="preserve"> </w:t>
      </w:r>
      <w:r w:rsidRPr="00640931">
        <w:t>stigma,</w:t>
      </w:r>
      <w:r>
        <w:t xml:space="preserve"> </w:t>
      </w:r>
      <w:r w:rsidRPr="00640931">
        <w:t>tokenism</w:t>
      </w:r>
      <w:r>
        <w:t xml:space="preserve"> </w:t>
      </w:r>
      <w:r w:rsidRPr="00640931">
        <w:t>and</w:t>
      </w:r>
      <w:r>
        <w:t xml:space="preserve"> </w:t>
      </w:r>
      <w:r w:rsidRPr="00640931">
        <w:t>unsafe</w:t>
      </w:r>
      <w:r>
        <w:t xml:space="preserve"> </w:t>
      </w:r>
      <w:r w:rsidRPr="00640931">
        <w:t>workplace</w:t>
      </w:r>
      <w:r>
        <w:t xml:space="preserve"> </w:t>
      </w:r>
      <w:r w:rsidRPr="00640931">
        <w:t>cultures.</w:t>
      </w:r>
      <w:r>
        <w:rPr>
          <w:rFonts w:ascii="Cambria" w:hAnsi="Cambria" w:cs="Cambria"/>
        </w:rPr>
        <w:t xml:space="preserve">  </w:t>
      </w:r>
    </w:p>
    <w:p w14:paraId="14D9CC43" w14:textId="77777777" w:rsidR="00C167FD" w:rsidRPr="00640931" w:rsidRDefault="00C167FD" w:rsidP="00C167FD">
      <w:pPr>
        <w:pStyle w:val="Body"/>
      </w:pPr>
      <w:r w:rsidRPr="00640931">
        <w:t>Stakeholders</w:t>
      </w:r>
      <w:r>
        <w:t xml:space="preserve"> </w:t>
      </w:r>
      <w:r w:rsidRPr="00640931">
        <w:t>want</w:t>
      </w:r>
      <w:r>
        <w:t xml:space="preserve"> </w:t>
      </w:r>
      <w:r w:rsidRPr="00640931">
        <w:t>a</w:t>
      </w:r>
      <w:r>
        <w:t xml:space="preserve"> </w:t>
      </w:r>
      <w:r w:rsidRPr="00640931">
        <w:t>system</w:t>
      </w:r>
      <w:r>
        <w:t xml:space="preserve"> in which lived and living experience </w:t>
      </w:r>
      <w:r w:rsidRPr="00640931">
        <w:t>leadership</w:t>
      </w:r>
      <w:r>
        <w:t xml:space="preserve"> </w:t>
      </w:r>
      <w:r w:rsidRPr="00640931">
        <w:t>is</w:t>
      </w:r>
      <w:r>
        <w:t xml:space="preserve"> </w:t>
      </w:r>
      <w:r w:rsidRPr="00640931">
        <w:t>valued,</w:t>
      </w:r>
      <w:r>
        <w:t xml:space="preserve"> </w:t>
      </w:r>
      <w:r w:rsidRPr="00640931">
        <w:t>supported</w:t>
      </w:r>
      <w:r>
        <w:t xml:space="preserve"> </w:t>
      </w:r>
      <w:r w:rsidRPr="00640931">
        <w:t>and</w:t>
      </w:r>
      <w:r>
        <w:t xml:space="preserve"> </w:t>
      </w:r>
      <w:r w:rsidRPr="00640931">
        <w:t>authorised,</w:t>
      </w:r>
      <w:r>
        <w:t xml:space="preserve"> </w:t>
      </w:r>
      <w:r w:rsidRPr="00640931">
        <w:t>and</w:t>
      </w:r>
      <w:r>
        <w:t xml:space="preserve"> </w:t>
      </w:r>
      <w:r w:rsidRPr="00640931">
        <w:t>where</w:t>
      </w:r>
      <w:r>
        <w:t xml:space="preserve"> </w:t>
      </w:r>
      <w:r w:rsidRPr="00640931">
        <w:t>all</w:t>
      </w:r>
      <w:r>
        <w:t xml:space="preserve"> </w:t>
      </w:r>
      <w:r w:rsidRPr="00640931">
        <w:t>organisations</w:t>
      </w:r>
      <w:r>
        <w:t xml:space="preserve"> </w:t>
      </w:r>
      <w:r w:rsidRPr="00640931">
        <w:t>understand</w:t>
      </w:r>
      <w:r>
        <w:t xml:space="preserve"> </w:t>
      </w:r>
      <w:r w:rsidRPr="00640931">
        <w:t>how</w:t>
      </w:r>
      <w:r>
        <w:t xml:space="preserve"> </w:t>
      </w:r>
      <w:r w:rsidRPr="00640931">
        <w:t>to</w:t>
      </w:r>
      <w:r>
        <w:t xml:space="preserve"> </w:t>
      </w:r>
      <w:r w:rsidRPr="00640931">
        <w:t>work</w:t>
      </w:r>
      <w:r>
        <w:t xml:space="preserve"> </w:t>
      </w:r>
      <w:r w:rsidRPr="00640931">
        <w:t>with</w:t>
      </w:r>
      <w:r>
        <w:t xml:space="preserve"> </w:t>
      </w:r>
      <w:r w:rsidRPr="00640931">
        <w:t>and</w:t>
      </w:r>
      <w:r>
        <w:t xml:space="preserve"> </w:t>
      </w:r>
      <w:r w:rsidRPr="00640931">
        <w:t>alongside</w:t>
      </w:r>
      <w:r>
        <w:t xml:space="preserve"> lived and living experience </w:t>
      </w:r>
      <w:r w:rsidRPr="00640931">
        <w:t>colleagues.</w:t>
      </w:r>
      <w:r>
        <w:t xml:space="preserve"> </w:t>
      </w:r>
      <w:r w:rsidRPr="00640931">
        <w:t>They</w:t>
      </w:r>
      <w:r>
        <w:t xml:space="preserve"> </w:t>
      </w:r>
      <w:r w:rsidRPr="00640931">
        <w:t>also</w:t>
      </w:r>
      <w:r>
        <w:t xml:space="preserve"> </w:t>
      </w:r>
      <w:r w:rsidRPr="00640931">
        <w:t>emphasised</w:t>
      </w:r>
      <w:r>
        <w:t xml:space="preserve"> </w:t>
      </w:r>
      <w:r w:rsidRPr="00640931">
        <w:t>the</w:t>
      </w:r>
      <w:r>
        <w:t xml:space="preserve"> </w:t>
      </w:r>
      <w:r w:rsidRPr="00640931">
        <w:t>importance</w:t>
      </w:r>
      <w:r>
        <w:t xml:space="preserve"> </w:t>
      </w:r>
      <w:r w:rsidRPr="00640931">
        <w:t>of</w:t>
      </w:r>
      <w:r>
        <w:t xml:space="preserve"> </w:t>
      </w:r>
      <w:r w:rsidRPr="00640931">
        <w:t>allyship</w:t>
      </w:r>
      <w:r>
        <w:t xml:space="preserve"> </w:t>
      </w:r>
      <w:r w:rsidRPr="00640931">
        <w:t>and</w:t>
      </w:r>
      <w:r>
        <w:t xml:space="preserve"> </w:t>
      </w:r>
      <w:r w:rsidRPr="00640931">
        <w:t>partnerships</w:t>
      </w:r>
      <w:r>
        <w:t xml:space="preserve"> </w:t>
      </w:r>
      <w:r w:rsidRPr="00640931">
        <w:t>between</w:t>
      </w:r>
      <w:r>
        <w:t xml:space="preserve"> lived and living experience </w:t>
      </w:r>
      <w:r w:rsidRPr="00640931">
        <w:t>and</w:t>
      </w:r>
      <w:r>
        <w:t xml:space="preserve"> </w:t>
      </w:r>
      <w:r w:rsidRPr="00640931">
        <w:t>non-</w:t>
      </w:r>
      <w:r>
        <w:t xml:space="preserve">lived and living experience </w:t>
      </w:r>
      <w:r w:rsidRPr="00640931">
        <w:t>workers</w:t>
      </w:r>
      <w:r>
        <w:t xml:space="preserve"> </w:t>
      </w:r>
      <w:r w:rsidRPr="00640931">
        <w:t>to</w:t>
      </w:r>
      <w:r>
        <w:t xml:space="preserve"> </w:t>
      </w:r>
      <w:r w:rsidRPr="00640931">
        <w:t>drive</w:t>
      </w:r>
      <w:r>
        <w:t xml:space="preserve"> </w:t>
      </w:r>
      <w:r w:rsidRPr="00640931">
        <w:t>cultural</w:t>
      </w:r>
      <w:r>
        <w:t xml:space="preserve"> </w:t>
      </w:r>
      <w:r w:rsidRPr="00640931">
        <w:t>change.</w:t>
      </w:r>
      <w:r>
        <w:t xml:space="preserve"> </w:t>
      </w:r>
      <w:r w:rsidRPr="00640931">
        <w:t>When</w:t>
      </w:r>
      <w:r>
        <w:t xml:space="preserve"> </w:t>
      </w:r>
      <w:r w:rsidRPr="00640931">
        <w:t>this</w:t>
      </w:r>
      <w:r>
        <w:t xml:space="preserve"> </w:t>
      </w:r>
      <w:r w:rsidRPr="00640931">
        <w:t>happens,</w:t>
      </w:r>
      <w:r>
        <w:t xml:space="preserve"> </w:t>
      </w:r>
      <w:r w:rsidRPr="00640931">
        <w:t>organisations</w:t>
      </w:r>
      <w:r>
        <w:t xml:space="preserve"> </w:t>
      </w:r>
      <w:r w:rsidRPr="00640931">
        <w:t>become</w:t>
      </w:r>
      <w:r>
        <w:t xml:space="preserve"> </w:t>
      </w:r>
      <w:r w:rsidRPr="00640931">
        <w:t>safer,</w:t>
      </w:r>
      <w:r>
        <w:t xml:space="preserve"> </w:t>
      </w:r>
      <w:r w:rsidRPr="00640931">
        <w:t>more</w:t>
      </w:r>
      <w:r>
        <w:t xml:space="preserve"> </w:t>
      </w:r>
      <w:r w:rsidRPr="00640931">
        <w:t>inclusive</w:t>
      </w:r>
      <w:r>
        <w:t xml:space="preserve"> </w:t>
      </w:r>
      <w:r w:rsidRPr="00640931">
        <w:t>and</w:t>
      </w:r>
      <w:r>
        <w:t xml:space="preserve"> </w:t>
      </w:r>
      <w:r w:rsidRPr="00640931">
        <w:t>more</w:t>
      </w:r>
      <w:r>
        <w:t xml:space="preserve"> </w:t>
      </w:r>
      <w:r w:rsidRPr="00640931">
        <w:t>effective</w:t>
      </w:r>
      <w:r>
        <w:t xml:space="preserve"> </w:t>
      </w:r>
      <w:r w:rsidRPr="00640931">
        <w:t>in</w:t>
      </w:r>
      <w:r>
        <w:t xml:space="preserve"> </w:t>
      </w:r>
      <w:r w:rsidRPr="00640931">
        <w:t>supporting</w:t>
      </w:r>
      <w:r>
        <w:t xml:space="preserve"> </w:t>
      </w:r>
      <w:r w:rsidRPr="00640931">
        <w:t>people’s</w:t>
      </w:r>
      <w:r>
        <w:t xml:space="preserve"> </w:t>
      </w:r>
      <w:r w:rsidRPr="00640931">
        <w:t>rights,</w:t>
      </w:r>
      <w:r>
        <w:t xml:space="preserve"> </w:t>
      </w:r>
      <w:r w:rsidRPr="00640931">
        <w:t>autonomy</w:t>
      </w:r>
      <w:r>
        <w:t xml:space="preserve"> </w:t>
      </w:r>
      <w:r w:rsidRPr="00640931">
        <w:t>and</w:t>
      </w:r>
      <w:r>
        <w:t xml:space="preserve"> </w:t>
      </w:r>
      <w:r w:rsidRPr="00640931">
        <w:t>relational</w:t>
      </w:r>
      <w:r>
        <w:t xml:space="preserve"> </w:t>
      </w:r>
      <w:r w:rsidRPr="00640931">
        <w:t>healing.</w:t>
      </w:r>
      <w:r>
        <w:rPr>
          <w:rFonts w:ascii="Cambria" w:hAnsi="Cambria" w:cs="Cambria"/>
        </w:rPr>
        <w:t xml:space="preserve"> </w:t>
      </w:r>
    </w:p>
    <w:p w14:paraId="7FBF9C24" w14:textId="29A89712" w:rsidR="00A20EFC" w:rsidRDefault="000626C2" w:rsidP="000626C2">
      <w:pPr>
        <w:pStyle w:val="Heading4"/>
        <w:rPr>
          <w:rFonts w:ascii="Cambria" w:hAnsi="Cambria" w:cs="Cambria"/>
        </w:rPr>
      </w:pPr>
      <w:r w:rsidRPr="000626C2">
        <w:t>Where</w:t>
      </w:r>
      <w:r w:rsidR="00A20EFC">
        <w:t xml:space="preserve"> </w:t>
      </w:r>
      <w:r w:rsidR="00A20EFC" w:rsidRPr="000E1B3D">
        <w:t>we</w:t>
      </w:r>
      <w:r w:rsidR="00A20EFC">
        <w:t xml:space="preserve"> </w:t>
      </w:r>
      <w:r w:rsidR="00A20EFC" w:rsidRPr="000E1B3D">
        <w:t>will</w:t>
      </w:r>
      <w:r w:rsidR="00A20EFC">
        <w:t xml:space="preserve"> </w:t>
      </w:r>
      <w:r w:rsidRPr="000626C2">
        <w:t>focus our efforts together</w:t>
      </w:r>
    </w:p>
    <w:p w14:paraId="385BE9B7" w14:textId="02C84758" w:rsidR="0031558E" w:rsidRDefault="0031558E">
      <w:pPr>
        <w:pStyle w:val="Bullet1"/>
        <w:numPr>
          <w:ilvl w:val="0"/>
          <w:numId w:val="14"/>
        </w:numPr>
        <w:ind w:left="284"/>
      </w:pPr>
      <w:r w:rsidRPr="0031558E">
        <w:t>Create conditions for inclusive, culturally safe and responsive work environments</w:t>
      </w:r>
    </w:p>
    <w:p w14:paraId="4A5CDDCE" w14:textId="1EFBAE56" w:rsidR="00C167FD" w:rsidRPr="004D062B" w:rsidRDefault="00C167FD">
      <w:pPr>
        <w:pStyle w:val="Bullet1"/>
        <w:numPr>
          <w:ilvl w:val="0"/>
          <w:numId w:val="14"/>
        </w:numPr>
        <w:ind w:left="284"/>
      </w:pPr>
      <w:r w:rsidRPr="004D062B">
        <w:t>Ensure</w:t>
      </w:r>
      <w:r>
        <w:t xml:space="preserve"> </w:t>
      </w:r>
      <w:r w:rsidRPr="004D062B">
        <w:t>intersectional</w:t>
      </w:r>
      <w:r>
        <w:t xml:space="preserve"> lived and living experience is </w:t>
      </w:r>
      <w:r w:rsidRPr="004D062B">
        <w:t>reflected,</w:t>
      </w:r>
      <w:r>
        <w:t xml:space="preserve"> </w:t>
      </w:r>
      <w:r w:rsidRPr="004D062B">
        <w:t>respected</w:t>
      </w:r>
      <w:r>
        <w:t xml:space="preserve"> </w:t>
      </w:r>
      <w:r w:rsidRPr="004D062B">
        <w:t>and</w:t>
      </w:r>
      <w:r>
        <w:t xml:space="preserve"> </w:t>
      </w:r>
      <w:r w:rsidRPr="004D062B">
        <w:t>supported</w:t>
      </w:r>
      <w:r>
        <w:t xml:space="preserve"> </w:t>
      </w:r>
    </w:p>
    <w:p w14:paraId="67B5F190" w14:textId="77777777" w:rsidR="00C167FD" w:rsidRPr="004D062B" w:rsidRDefault="00C167FD">
      <w:pPr>
        <w:pStyle w:val="Bullet1"/>
        <w:numPr>
          <w:ilvl w:val="0"/>
          <w:numId w:val="14"/>
        </w:numPr>
        <w:ind w:left="284"/>
      </w:pPr>
      <w:r w:rsidRPr="004D062B">
        <w:t>Develop</w:t>
      </w:r>
      <w:r>
        <w:t xml:space="preserve"> </w:t>
      </w:r>
      <w:r w:rsidRPr="004D062B">
        <w:t>executive</w:t>
      </w:r>
      <w:r>
        <w:t xml:space="preserve"> </w:t>
      </w:r>
      <w:r w:rsidRPr="004D062B">
        <w:t>leadership</w:t>
      </w:r>
      <w:r>
        <w:t xml:space="preserve"> </w:t>
      </w:r>
      <w:r w:rsidRPr="004D062B">
        <w:t>capability</w:t>
      </w:r>
      <w:r>
        <w:t xml:space="preserve"> </w:t>
      </w:r>
      <w:r w:rsidRPr="004D062B">
        <w:t>to</w:t>
      </w:r>
      <w:r>
        <w:t xml:space="preserve"> </w:t>
      </w:r>
      <w:r w:rsidRPr="004D062B">
        <w:t>support</w:t>
      </w:r>
      <w:r>
        <w:t xml:space="preserve"> </w:t>
      </w:r>
      <w:r w:rsidRPr="004D062B">
        <w:t>co-leadership,</w:t>
      </w:r>
      <w:r>
        <w:t xml:space="preserve"> </w:t>
      </w:r>
      <w:r w:rsidRPr="004D062B">
        <w:t>co-governance</w:t>
      </w:r>
      <w:r>
        <w:t xml:space="preserve"> </w:t>
      </w:r>
      <w:r w:rsidRPr="004D062B">
        <w:t>and</w:t>
      </w:r>
      <w:r>
        <w:t xml:space="preserve"> </w:t>
      </w:r>
      <w:r w:rsidRPr="004D062B">
        <w:t>shared</w:t>
      </w:r>
      <w:r>
        <w:t xml:space="preserve"> </w:t>
      </w:r>
      <w:r w:rsidRPr="004D062B">
        <w:t>decision-making</w:t>
      </w:r>
      <w:r>
        <w:t xml:space="preserve"> </w:t>
      </w:r>
    </w:p>
    <w:p w14:paraId="4A011753" w14:textId="77777777" w:rsidR="00C167FD" w:rsidRPr="004D062B" w:rsidRDefault="00C167FD">
      <w:pPr>
        <w:pStyle w:val="Bullet1"/>
        <w:numPr>
          <w:ilvl w:val="0"/>
          <w:numId w:val="14"/>
        </w:numPr>
        <w:ind w:left="284"/>
      </w:pPr>
      <w:r w:rsidRPr="004D062B">
        <w:t>Embed</w:t>
      </w:r>
      <w:r>
        <w:t xml:space="preserve"> lived and living experience </w:t>
      </w:r>
      <w:r w:rsidRPr="004D062B">
        <w:t>leaders</w:t>
      </w:r>
      <w:r>
        <w:t xml:space="preserve"> </w:t>
      </w:r>
      <w:r w:rsidRPr="004D062B">
        <w:t>and</w:t>
      </w:r>
      <w:r>
        <w:t xml:space="preserve"> </w:t>
      </w:r>
      <w:r w:rsidRPr="004D062B">
        <w:t>demonstrated</w:t>
      </w:r>
      <w:r>
        <w:t xml:space="preserve"> </w:t>
      </w:r>
      <w:r w:rsidRPr="004D062B">
        <w:t>allies</w:t>
      </w:r>
      <w:r>
        <w:t xml:space="preserve"> </w:t>
      </w:r>
      <w:r w:rsidRPr="004D062B">
        <w:t>in</w:t>
      </w:r>
      <w:r>
        <w:t xml:space="preserve"> </w:t>
      </w:r>
      <w:r w:rsidRPr="004D062B">
        <w:t>governance</w:t>
      </w:r>
      <w:r>
        <w:t xml:space="preserve"> </w:t>
      </w:r>
      <w:r w:rsidRPr="004D062B">
        <w:t>structures.</w:t>
      </w:r>
      <w:r>
        <w:t xml:space="preserve"> </w:t>
      </w:r>
    </w:p>
    <w:p w14:paraId="26E8A837" w14:textId="77777777" w:rsidR="00C167FD" w:rsidRPr="004D062B" w:rsidRDefault="00C167FD">
      <w:pPr>
        <w:pStyle w:val="Bullet1"/>
        <w:numPr>
          <w:ilvl w:val="0"/>
          <w:numId w:val="14"/>
        </w:numPr>
        <w:ind w:left="284"/>
      </w:pPr>
      <w:r w:rsidRPr="004D062B">
        <w:t>Embed</w:t>
      </w:r>
      <w:r>
        <w:t xml:space="preserve"> </w:t>
      </w:r>
      <w:r w:rsidRPr="004D062B">
        <w:t>collaborative</w:t>
      </w:r>
      <w:r>
        <w:t xml:space="preserve"> </w:t>
      </w:r>
      <w:r w:rsidRPr="004D062B">
        <w:t>governance</w:t>
      </w:r>
      <w:r>
        <w:t xml:space="preserve"> </w:t>
      </w:r>
      <w:r w:rsidRPr="004D062B">
        <w:t>by</w:t>
      </w:r>
      <w:r>
        <w:t xml:space="preserve"> </w:t>
      </w:r>
      <w:r w:rsidRPr="004D062B">
        <w:t>expanding</w:t>
      </w:r>
      <w:r>
        <w:t xml:space="preserve"> lived and living experience</w:t>
      </w:r>
      <w:r w:rsidRPr="004D062B">
        <w:t>-led</w:t>
      </w:r>
      <w:r>
        <w:t xml:space="preserve"> </w:t>
      </w:r>
      <w:r w:rsidRPr="004D062B">
        <w:t>programs</w:t>
      </w:r>
      <w:r>
        <w:t xml:space="preserve"> </w:t>
      </w:r>
      <w:r w:rsidRPr="004D062B">
        <w:t>within</w:t>
      </w:r>
      <w:r>
        <w:t xml:space="preserve"> </w:t>
      </w:r>
      <w:r w:rsidRPr="004D062B">
        <w:t>mainstream</w:t>
      </w:r>
      <w:r>
        <w:t xml:space="preserve"> </w:t>
      </w:r>
      <w:r w:rsidRPr="004D062B">
        <w:t>settings</w:t>
      </w:r>
      <w:r>
        <w:t xml:space="preserve"> </w:t>
      </w:r>
    </w:p>
    <w:p w14:paraId="468A1062" w14:textId="77777777" w:rsidR="00C167FD" w:rsidRPr="004D062B" w:rsidRDefault="00C167FD">
      <w:pPr>
        <w:pStyle w:val="Bullet1"/>
        <w:numPr>
          <w:ilvl w:val="0"/>
          <w:numId w:val="14"/>
        </w:numPr>
        <w:ind w:left="284"/>
      </w:pPr>
      <w:r w:rsidRPr="004D062B">
        <w:t>Support</w:t>
      </w:r>
      <w:r>
        <w:t xml:space="preserve"> </w:t>
      </w:r>
      <w:r w:rsidRPr="004D062B">
        <w:t>knowledge</w:t>
      </w:r>
      <w:r>
        <w:t xml:space="preserve"> </w:t>
      </w:r>
      <w:r w:rsidRPr="004D062B">
        <w:t>sharing</w:t>
      </w:r>
      <w:r>
        <w:t xml:space="preserve"> </w:t>
      </w:r>
      <w:r w:rsidRPr="004D062B">
        <w:t>and</w:t>
      </w:r>
      <w:r>
        <w:t xml:space="preserve"> </w:t>
      </w:r>
      <w:r w:rsidRPr="004D062B">
        <w:t>innovation</w:t>
      </w:r>
      <w:r>
        <w:t xml:space="preserve"> </w:t>
      </w:r>
      <w:r w:rsidRPr="004D062B">
        <w:t>in</w:t>
      </w:r>
      <w:r>
        <w:t xml:space="preserve"> lived </w:t>
      </w:r>
      <w:r w:rsidRPr="004D062B">
        <w:t>experience</w:t>
      </w:r>
      <w:r>
        <w:t xml:space="preserve"> </w:t>
      </w:r>
      <w:r w:rsidRPr="004D062B">
        <w:t>leadership</w:t>
      </w:r>
      <w:r>
        <w:t xml:space="preserve"> </w:t>
      </w:r>
    </w:p>
    <w:p w14:paraId="39A3679A" w14:textId="77777777" w:rsidR="00C167FD" w:rsidRPr="004D062B" w:rsidRDefault="00C167FD">
      <w:pPr>
        <w:pStyle w:val="Bullet1"/>
        <w:numPr>
          <w:ilvl w:val="0"/>
          <w:numId w:val="14"/>
        </w:numPr>
        <w:ind w:left="284"/>
      </w:pPr>
      <w:r w:rsidRPr="004D062B">
        <w:t>Increase</w:t>
      </w:r>
      <w:r>
        <w:t xml:space="preserve"> </w:t>
      </w:r>
      <w:r w:rsidRPr="004D062B">
        <w:t>the</w:t>
      </w:r>
      <w:r>
        <w:t xml:space="preserve"> </w:t>
      </w:r>
      <w:r w:rsidRPr="004D062B">
        <w:t>number</w:t>
      </w:r>
      <w:r>
        <w:t xml:space="preserve"> </w:t>
      </w:r>
      <w:r w:rsidRPr="004D062B">
        <w:t>of</w:t>
      </w:r>
      <w:r>
        <w:t xml:space="preserve"> lived and living experience </w:t>
      </w:r>
      <w:r w:rsidRPr="004D062B">
        <w:t>educators</w:t>
      </w:r>
      <w:r>
        <w:t xml:space="preserve"> </w:t>
      </w:r>
    </w:p>
    <w:p w14:paraId="4CCA5D48" w14:textId="77777777" w:rsidR="00C167FD" w:rsidRPr="004D062B" w:rsidRDefault="00C167FD">
      <w:pPr>
        <w:pStyle w:val="Bullet1"/>
        <w:numPr>
          <w:ilvl w:val="0"/>
          <w:numId w:val="14"/>
        </w:numPr>
        <w:ind w:left="284"/>
      </w:pPr>
      <w:r w:rsidRPr="004D062B">
        <w:t>Embed</w:t>
      </w:r>
      <w:r>
        <w:t xml:space="preserve"> </w:t>
      </w:r>
      <w:r w:rsidRPr="004D062B">
        <w:t>co-production</w:t>
      </w:r>
      <w:r>
        <w:t xml:space="preserve"> </w:t>
      </w:r>
      <w:r w:rsidRPr="004D062B">
        <w:t>and</w:t>
      </w:r>
      <w:r>
        <w:t xml:space="preserve"> lived and living experience </w:t>
      </w:r>
      <w:r w:rsidRPr="004D062B">
        <w:t>governance</w:t>
      </w:r>
      <w:r>
        <w:t xml:space="preserve"> </w:t>
      </w:r>
      <w:r w:rsidRPr="004D062B">
        <w:t>into</w:t>
      </w:r>
      <w:r>
        <w:t xml:space="preserve"> </w:t>
      </w:r>
      <w:r w:rsidRPr="004D062B">
        <w:t>core</w:t>
      </w:r>
      <w:r>
        <w:t xml:space="preserve"> </w:t>
      </w:r>
      <w:r w:rsidRPr="004D062B">
        <w:t>practice</w:t>
      </w:r>
      <w:r>
        <w:t xml:space="preserve"> </w:t>
      </w:r>
    </w:p>
    <w:p w14:paraId="0A6960EF" w14:textId="77777777" w:rsidR="00C167FD" w:rsidRPr="004D062B" w:rsidRDefault="00C167FD">
      <w:pPr>
        <w:pStyle w:val="Bullet1"/>
        <w:numPr>
          <w:ilvl w:val="0"/>
          <w:numId w:val="14"/>
        </w:numPr>
        <w:ind w:left="284"/>
      </w:pPr>
      <w:r w:rsidRPr="004D062B">
        <w:t>Develop/deliver</w:t>
      </w:r>
      <w:r>
        <w:t xml:space="preserve"> </w:t>
      </w:r>
      <w:r w:rsidRPr="004D062B">
        <w:t>tailored</w:t>
      </w:r>
      <w:r>
        <w:t xml:space="preserve"> </w:t>
      </w:r>
      <w:r w:rsidRPr="004D062B">
        <w:t>programs</w:t>
      </w:r>
      <w:r>
        <w:t xml:space="preserve"> </w:t>
      </w:r>
      <w:r w:rsidRPr="004D062B">
        <w:t>that</w:t>
      </w:r>
      <w:r>
        <w:t xml:space="preserve"> </w:t>
      </w:r>
      <w:r w:rsidRPr="004D062B">
        <w:t>foster</w:t>
      </w:r>
      <w:r>
        <w:t xml:space="preserve"> </w:t>
      </w:r>
      <w:r w:rsidRPr="004D062B">
        <w:t>executive</w:t>
      </w:r>
      <w:r>
        <w:t xml:space="preserve"> </w:t>
      </w:r>
      <w:r w:rsidRPr="004D062B">
        <w:t>capability</w:t>
      </w:r>
      <w:r>
        <w:t xml:space="preserve"> </w:t>
      </w:r>
      <w:r w:rsidRPr="004D062B">
        <w:t>and</w:t>
      </w:r>
      <w:r>
        <w:t xml:space="preserve"> </w:t>
      </w:r>
      <w:r w:rsidRPr="004D062B">
        <w:t>systems-level</w:t>
      </w:r>
      <w:r>
        <w:t xml:space="preserve"> </w:t>
      </w:r>
      <w:r w:rsidRPr="004D062B">
        <w:t>influence</w:t>
      </w:r>
      <w:r>
        <w:t xml:space="preserve"> </w:t>
      </w:r>
      <w:r w:rsidRPr="004D062B">
        <w:t>to</w:t>
      </w:r>
      <w:r>
        <w:t xml:space="preserve"> </w:t>
      </w:r>
      <w:r w:rsidRPr="004D062B">
        <w:t>build</w:t>
      </w:r>
      <w:r>
        <w:t xml:space="preserve"> </w:t>
      </w:r>
      <w:r w:rsidRPr="004D062B">
        <w:t>leadership</w:t>
      </w:r>
      <w:r>
        <w:t xml:space="preserve"> </w:t>
      </w:r>
      <w:r w:rsidRPr="004D062B">
        <w:t>pipelines</w:t>
      </w:r>
      <w:r>
        <w:t xml:space="preserve"> </w:t>
      </w:r>
    </w:p>
    <w:p w14:paraId="07B87922" w14:textId="77777777" w:rsidR="00C167FD" w:rsidRPr="004D062B" w:rsidRDefault="00C167FD">
      <w:pPr>
        <w:pStyle w:val="Bullet1"/>
        <w:numPr>
          <w:ilvl w:val="0"/>
          <w:numId w:val="14"/>
        </w:numPr>
        <w:ind w:left="284"/>
      </w:pPr>
      <w:r w:rsidRPr="004D062B">
        <w:t>Strengthen</w:t>
      </w:r>
      <w:r>
        <w:t xml:space="preserve"> </w:t>
      </w:r>
      <w:r w:rsidRPr="004D062B">
        <w:t>allyship</w:t>
      </w:r>
      <w:r>
        <w:t xml:space="preserve"> </w:t>
      </w:r>
      <w:r w:rsidRPr="004D062B">
        <w:t>and</w:t>
      </w:r>
      <w:r>
        <w:t xml:space="preserve"> </w:t>
      </w:r>
      <w:r w:rsidRPr="004D062B">
        <w:t>partnerships</w:t>
      </w:r>
      <w:r>
        <w:t xml:space="preserve"> </w:t>
      </w:r>
      <w:r w:rsidRPr="004D062B">
        <w:t>between</w:t>
      </w:r>
      <w:r>
        <w:t xml:space="preserve"> lived and living experience </w:t>
      </w:r>
      <w:r w:rsidRPr="004D062B">
        <w:t>and</w:t>
      </w:r>
      <w:r>
        <w:t xml:space="preserve"> </w:t>
      </w:r>
      <w:r w:rsidRPr="004D062B">
        <w:t>non-</w:t>
      </w:r>
      <w:r>
        <w:t xml:space="preserve">lived and living experience </w:t>
      </w:r>
      <w:r w:rsidRPr="004D062B">
        <w:t>colleagues</w:t>
      </w:r>
      <w:r>
        <w:t xml:space="preserve"> </w:t>
      </w:r>
    </w:p>
    <w:p w14:paraId="4B0BCBB1" w14:textId="77777777" w:rsidR="00C167FD" w:rsidRPr="004D062B" w:rsidRDefault="00C167FD">
      <w:pPr>
        <w:pStyle w:val="Bullet1"/>
        <w:numPr>
          <w:ilvl w:val="0"/>
          <w:numId w:val="14"/>
        </w:numPr>
        <w:ind w:left="284"/>
      </w:pPr>
      <w:r w:rsidRPr="004D062B">
        <w:t>Engage</w:t>
      </w:r>
      <w:r>
        <w:t xml:space="preserve"> </w:t>
      </w:r>
      <w:r w:rsidRPr="004D062B">
        <w:t>non-</w:t>
      </w:r>
      <w:r>
        <w:t xml:space="preserve">lived and living experience </w:t>
      </w:r>
      <w:r w:rsidRPr="004D062B">
        <w:t>workforces</w:t>
      </w:r>
      <w:r>
        <w:t xml:space="preserve"> </w:t>
      </w:r>
      <w:r w:rsidRPr="004D062B">
        <w:t>in</w:t>
      </w:r>
      <w:r>
        <w:t xml:space="preserve"> </w:t>
      </w:r>
      <w:r w:rsidRPr="004D062B">
        <w:t>ongoing</w:t>
      </w:r>
      <w:r>
        <w:t xml:space="preserve"> </w:t>
      </w:r>
      <w:r w:rsidRPr="004D062B">
        <w:t>learning</w:t>
      </w:r>
      <w:r>
        <w:t xml:space="preserve"> </w:t>
      </w:r>
      <w:r w:rsidRPr="004D062B">
        <w:t>on</w:t>
      </w:r>
      <w:r>
        <w:t xml:space="preserve"> lived and living experience </w:t>
      </w:r>
      <w:r w:rsidRPr="004D062B">
        <w:t>perspectives,</w:t>
      </w:r>
      <w:r>
        <w:t xml:space="preserve"> </w:t>
      </w:r>
      <w:r w:rsidRPr="004D062B">
        <w:t>workforces,</w:t>
      </w:r>
      <w:r>
        <w:t xml:space="preserve"> </w:t>
      </w:r>
      <w:r w:rsidRPr="004D062B">
        <w:t>leadership</w:t>
      </w:r>
      <w:r>
        <w:t xml:space="preserve"> </w:t>
      </w:r>
      <w:r w:rsidRPr="004D062B">
        <w:t>and</w:t>
      </w:r>
      <w:r>
        <w:t xml:space="preserve"> </w:t>
      </w:r>
      <w:r w:rsidRPr="004D062B">
        <w:t>partnership</w:t>
      </w:r>
      <w:r>
        <w:t xml:space="preserve"> </w:t>
      </w:r>
    </w:p>
    <w:p w14:paraId="1E9223F0" w14:textId="77777777" w:rsidR="00C167FD" w:rsidRPr="004D062B" w:rsidRDefault="00C167FD">
      <w:pPr>
        <w:pStyle w:val="Bullet1"/>
        <w:numPr>
          <w:ilvl w:val="0"/>
          <w:numId w:val="14"/>
        </w:numPr>
        <w:ind w:left="284"/>
      </w:pPr>
      <w:r w:rsidRPr="004D062B">
        <w:t>Ensure</w:t>
      </w:r>
      <w:r>
        <w:t xml:space="preserve"> </w:t>
      </w:r>
      <w:r w:rsidRPr="004D062B">
        <w:t>experiential</w:t>
      </w:r>
      <w:r>
        <w:t xml:space="preserve"> </w:t>
      </w:r>
      <w:r w:rsidRPr="004D062B">
        <w:t>learning,</w:t>
      </w:r>
      <w:r>
        <w:t xml:space="preserve"> </w:t>
      </w:r>
      <w:r w:rsidRPr="004D062B">
        <w:t>reflection</w:t>
      </w:r>
      <w:r>
        <w:t xml:space="preserve"> </w:t>
      </w:r>
      <w:r w:rsidRPr="004D062B">
        <w:t>and</w:t>
      </w:r>
      <w:r>
        <w:t xml:space="preserve"> </w:t>
      </w:r>
      <w:r w:rsidRPr="004D062B">
        <w:t>collaborative</w:t>
      </w:r>
      <w:r>
        <w:t xml:space="preserve"> </w:t>
      </w:r>
      <w:r w:rsidRPr="004D062B">
        <w:t>evaluation</w:t>
      </w:r>
      <w:r>
        <w:t xml:space="preserve"> </w:t>
      </w:r>
      <w:r w:rsidRPr="004D062B">
        <w:t>guide</w:t>
      </w:r>
      <w:r>
        <w:t xml:space="preserve"> </w:t>
      </w:r>
      <w:r w:rsidRPr="004D062B">
        <w:t>cultural</w:t>
      </w:r>
      <w:r>
        <w:t xml:space="preserve"> </w:t>
      </w:r>
      <w:r w:rsidRPr="004D062B">
        <w:t>transformation</w:t>
      </w:r>
      <w:r>
        <w:t xml:space="preserve"> </w:t>
      </w:r>
    </w:p>
    <w:p w14:paraId="67797179" w14:textId="77777777" w:rsidR="00C167FD" w:rsidRPr="004D062B" w:rsidRDefault="00C167FD">
      <w:pPr>
        <w:pStyle w:val="Bullet1"/>
        <w:numPr>
          <w:ilvl w:val="0"/>
          <w:numId w:val="14"/>
        </w:numPr>
        <w:ind w:left="284"/>
      </w:pPr>
      <w:r w:rsidRPr="004D062B">
        <w:t>Define</w:t>
      </w:r>
      <w:r>
        <w:t xml:space="preserve"> </w:t>
      </w:r>
      <w:r w:rsidRPr="004D062B">
        <w:t>and</w:t>
      </w:r>
      <w:r>
        <w:t xml:space="preserve"> </w:t>
      </w:r>
      <w:r w:rsidRPr="004D062B">
        <w:t>measure</w:t>
      </w:r>
      <w:r>
        <w:t xml:space="preserve"> </w:t>
      </w:r>
      <w:r w:rsidRPr="004D062B">
        <w:t>culture</w:t>
      </w:r>
      <w:r>
        <w:t xml:space="preserve"> </w:t>
      </w:r>
      <w:r w:rsidRPr="004D062B">
        <w:t>change</w:t>
      </w:r>
      <w:r>
        <w:t xml:space="preserve"> </w:t>
      </w:r>
      <w:r w:rsidRPr="004D062B">
        <w:t>objectives</w:t>
      </w:r>
      <w:r>
        <w:t xml:space="preserve"> </w:t>
      </w:r>
      <w:r w:rsidRPr="004D062B">
        <w:t>while</w:t>
      </w:r>
      <w:r>
        <w:t xml:space="preserve"> </w:t>
      </w:r>
      <w:r w:rsidRPr="004D062B">
        <w:t>ensuring</w:t>
      </w:r>
      <w:r>
        <w:t xml:space="preserve"> </w:t>
      </w:r>
      <w:r w:rsidRPr="004D062B">
        <w:t>alignment</w:t>
      </w:r>
      <w:r>
        <w:t xml:space="preserve"> </w:t>
      </w:r>
      <w:r w:rsidRPr="004D062B">
        <w:t>with</w:t>
      </w:r>
      <w:r>
        <w:t xml:space="preserve"> </w:t>
      </w:r>
      <w:r w:rsidRPr="004D062B">
        <w:t>the</w:t>
      </w:r>
      <w:r>
        <w:t xml:space="preserve"> </w:t>
      </w:r>
      <w:r w:rsidRPr="004D062B">
        <w:t>Mental</w:t>
      </w:r>
      <w:r>
        <w:t xml:space="preserve"> </w:t>
      </w:r>
      <w:r w:rsidRPr="004D062B">
        <w:t>Health</w:t>
      </w:r>
      <w:r>
        <w:t xml:space="preserve"> </w:t>
      </w:r>
      <w:r w:rsidRPr="004D062B">
        <w:t>and</w:t>
      </w:r>
      <w:r>
        <w:t xml:space="preserve"> </w:t>
      </w:r>
      <w:r w:rsidRPr="004D062B">
        <w:t>Wellbeing</w:t>
      </w:r>
      <w:r>
        <w:t xml:space="preserve"> </w:t>
      </w:r>
      <w:r w:rsidRPr="004D062B">
        <w:t>Outcomes</w:t>
      </w:r>
      <w:r>
        <w:t xml:space="preserve"> </w:t>
      </w:r>
      <w:r w:rsidRPr="004D062B">
        <w:t>and</w:t>
      </w:r>
      <w:r>
        <w:t xml:space="preserve"> </w:t>
      </w:r>
      <w:r w:rsidRPr="004D062B">
        <w:t>Performance</w:t>
      </w:r>
      <w:r>
        <w:t xml:space="preserve"> </w:t>
      </w:r>
      <w:r w:rsidRPr="004D062B">
        <w:t>Framework</w:t>
      </w:r>
      <w:r>
        <w:t xml:space="preserve"> </w:t>
      </w:r>
    </w:p>
    <w:p w14:paraId="39030D25" w14:textId="77777777" w:rsidR="00C167FD" w:rsidRDefault="00C167FD">
      <w:pPr>
        <w:pStyle w:val="Bullet1"/>
        <w:numPr>
          <w:ilvl w:val="0"/>
          <w:numId w:val="14"/>
        </w:numPr>
        <w:ind w:left="284"/>
      </w:pPr>
      <w:r w:rsidRPr="004D062B">
        <w:t>Strengthen</w:t>
      </w:r>
      <w:r>
        <w:t xml:space="preserve"> </w:t>
      </w:r>
      <w:r w:rsidRPr="004D062B">
        <w:t>diverse</w:t>
      </w:r>
      <w:r>
        <w:t xml:space="preserve"> lived and living experience </w:t>
      </w:r>
      <w:r w:rsidRPr="004D062B">
        <w:t>leadership</w:t>
      </w:r>
      <w:r>
        <w:t xml:space="preserve"> </w:t>
      </w:r>
      <w:r w:rsidRPr="004D062B">
        <w:t>through</w:t>
      </w:r>
      <w:r>
        <w:t xml:space="preserve"> </w:t>
      </w:r>
      <w:r w:rsidRPr="004D062B">
        <w:t>formal</w:t>
      </w:r>
      <w:r>
        <w:t xml:space="preserve"> </w:t>
      </w:r>
      <w:r w:rsidRPr="004D062B">
        <w:t>partnerships</w:t>
      </w:r>
      <w:r>
        <w:t xml:space="preserve"> </w:t>
      </w:r>
      <w:r w:rsidRPr="004D062B">
        <w:t>between</w:t>
      </w:r>
      <w:r>
        <w:t xml:space="preserve"> </w:t>
      </w:r>
      <w:r w:rsidRPr="004D062B">
        <w:t>system</w:t>
      </w:r>
      <w:r>
        <w:t xml:space="preserve"> </w:t>
      </w:r>
      <w:r w:rsidRPr="004D062B">
        <w:t>and</w:t>
      </w:r>
      <w:r>
        <w:t xml:space="preserve"> </w:t>
      </w:r>
      <w:r w:rsidRPr="004D062B">
        <w:t>sector</w:t>
      </w:r>
      <w:r>
        <w:t xml:space="preserve"> </w:t>
      </w:r>
      <w:r w:rsidRPr="004D062B">
        <w:t>organisations,</w:t>
      </w:r>
      <w:r>
        <w:t xml:space="preserve"> </w:t>
      </w:r>
      <w:r w:rsidRPr="004D062B">
        <w:t>and</w:t>
      </w:r>
      <w:r>
        <w:t xml:space="preserve"> lived and living experience-</w:t>
      </w:r>
      <w:r w:rsidRPr="004D062B">
        <w:t>led</w:t>
      </w:r>
      <w:r>
        <w:t xml:space="preserve"> </w:t>
      </w:r>
      <w:r w:rsidRPr="004D062B">
        <w:t>organisations,</w:t>
      </w:r>
      <w:r>
        <w:t xml:space="preserve"> </w:t>
      </w:r>
      <w:r w:rsidRPr="004D062B">
        <w:t>communities</w:t>
      </w:r>
      <w:r>
        <w:t xml:space="preserve"> </w:t>
      </w:r>
      <w:r w:rsidRPr="004D062B">
        <w:t>and</w:t>
      </w:r>
      <w:r>
        <w:t xml:space="preserve"> </w:t>
      </w:r>
      <w:r w:rsidRPr="004D062B">
        <w:t>representatives</w:t>
      </w:r>
      <w:r>
        <w:t xml:space="preserve"> </w:t>
      </w:r>
    </w:p>
    <w:p w14:paraId="451C0448" w14:textId="77777777" w:rsidR="00C167FD" w:rsidRPr="00332B6D" w:rsidRDefault="00C167FD">
      <w:pPr>
        <w:pStyle w:val="Bullet1"/>
        <w:numPr>
          <w:ilvl w:val="0"/>
          <w:numId w:val="14"/>
        </w:numPr>
        <w:ind w:left="284"/>
      </w:pPr>
      <w:r w:rsidRPr="00332B6D">
        <w:lastRenderedPageBreak/>
        <w:t>Draw on lessons from exemplar organisations to provide tangible models for others beginning the journey.</w:t>
      </w:r>
    </w:p>
    <w:p w14:paraId="5EDD0EB4" w14:textId="77777777" w:rsidR="00C167FD" w:rsidRPr="002F1965" w:rsidRDefault="00C167FD" w:rsidP="00D9783F">
      <w:pPr>
        <w:pStyle w:val="Heading4"/>
        <w:rPr>
          <w:rFonts w:ascii="Cambria" w:hAnsi="Cambria" w:cs="Cambria"/>
        </w:rPr>
      </w:pPr>
      <w:r w:rsidRPr="000E1B3D">
        <w:t>What</w:t>
      </w:r>
      <w:r>
        <w:t xml:space="preserve"> </w:t>
      </w:r>
      <w:r w:rsidRPr="000E1B3D">
        <w:t>success</w:t>
      </w:r>
      <w:r>
        <w:t xml:space="preserve"> </w:t>
      </w:r>
      <w:r w:rsidRPr="000E1B3D">
        <w:t>looks</w:t>
      </w:r>
      <w:r>
        <w:t xml:space="preserve"> </w:t>
      </w:r>
      <w:r w:rsidRPr="000E1B3D">
        <w:t>like</w:t>
      </w:r>
    </w:p>
    <w:p w14:paraId="6189F358" w14:textId="77777777" w:rsidR="00C167FD" w:rsidRPr="00332B6D" w:rsidRDefault="00C167FD">
      <w:pPr>
        <w:pStyle w:val="Bullet1"/>
        <w:numPr>
          <w:ilvl w:val="0"/>
          <w:numId w:val="14"/>
        </w:numPr>
        <w:ind w:left="284"/>
      </w:pPr>
      <w:r w:rsidRPr="00332B6D">
        <w:t xml:space="preserve">Embedding </w:t>
      </w:r>
      <w:r>
        <w:t>lived and living experience</w:t>
      </w:r>
      <w:r w:rsidRPr="00332B6D">
        <w:t xml:space="preserve">-led approaches in change processes can improve equity, shift power, and enhance organisational culture </w:t>
      </w:r>
    </w:p>
    <w:p w14:paraId="04495CA7" w14:textId="77777777" w:rsidR="00C167FD" w:rsidRPr="004D062B" w:rsidRDefault="00C167FD">
      <w:pPr>
        <w:pStyle w:val="Bullet1"/>
        <w:numPr>
          <w:ilvl w:val="0"/>
          <w:numId w:val="14"/>
        </w:numPr>
        <w:ind w:left="284"/>
      </w:pPr>
      <w:r>
        <w:t xml:space="preserve">Lived and living experience </w:t>
      </w:r>
      <w:r w:rsidRPr="004D062B">
        <w:t>workers</w:t>
      </w:r>
      <w:r>
        <w:t xml:space="preserve"> </w:t>
      </w:r>
      <w:r w:rsidRPr="004D062B">
        <w:t>are</w:t>
      </w:r>
      <w:r>
        <w:t xml:space="preserve"> </w:t>
      </w:r>
      <w:r w:rsidRPr="004D062B">
        <w:t>supported</w:t>
      </w:r>
      <w:r>
        <w:t xml:space="preserve"> </w:t>
      </w:r>
      <w:r w:rsidRPr="004D062B">
        <w:t>in</w:t>
      </w:r>
      <w:r>
        <w:t xml:space="preserve"> </w:t>
      </w:r>
      <w:r w:rsidRPr="004D062B">
        <w:t>culturally</w:t>
      </w:r>
      <w:r>
        <w:t xml:space="preserve"> </w:t>
      </w:r>
      <w:r w:rsidRPr="004D062B">
        <w:t>safe,</w:t>
      </w:r>
      <w:r>
        <w:t xml:space="preserve"> </w:t>
      </w:r>
      <w:r w:rsidRPr="004D062B">
        <w:t>inclusive</w:t>
      </w:r>
      <w:r>
        <w:t xml:space="preserve"> </w:t>
      </w:r>
      <w:r w:rsidRPr="004D062B">
        <w:t>and</w:t>
      </w:r>
      <w:r>
        <w:t xml:space="preserve"> </w:t>
      </w:r>
      <w:r w:rsidRPr="004D062B">
        <w:t>rewarding</w:t>
      </w:r>
      <w:r>
        <w:t xml:space="preserve"> </w:t>
      </w:r>
      <w:r w:rsidRPr="004D062B">
        <w:t>roles</w:t>
      </w:r>
      <w:r>
        <w:t xml:space="preserve"> </w:t>
      </w:r>
    </w:p>
    <w:p w14:paraId="0D741271" w14:textId="77777777" w:rsidR="00C167FD" w:rsidRPr="004D062B" w:rsidRDefault="00C167FD">
      <w:pPr>
        <w:pStyle w:val="Bullet1"/>
        <w:numPr>
          <w:ilvl w:val="0"/>
          <w:numId w:val="14"/>
        </w:numPr>
        <w:ind w:left="284"/>
      </w:pPr>
      <w:r w:rsidRPr="004D062B">
        <w:t>Organisations</w:t>
      </w:r>
      <w:r>
        <w:t xml:space="preserve"> </w:t>
      </w:r>
      <w:r w:rsidRPr="004D062B">
        <w:t>are</w:t>
      </w:r>
      <w:r>
        <w:t xml:space="preserve"> </w:t>
      </w:r>
      <w:r w:rsidRPr="004D062B">
        <w:t>capable,</w:t>
      </w:r>
      <w:r>
        <w:t xml:space="preserve"> </w:t>
      </w:r>
      <w:r w:rsidRPr="004D062B">
        <w:t>accountable</w:t>
      </w:r>
      <w:r>
        <w:t xml:space="preserve"> </w:t>
      </w:r>
      <w:r w:rsidRPr="004D062B">
        <w:t>and</w:t>
      </w:r>
      <w:r>
        <w:t xml:space="preserve"> </w:t>
      </w:r>
      <w:r w:rsidRPr="004D062B">
        <w:t>committed</w:t>
      </w:r>
      <w:r>
        <w:t xml:space="preserve"> </w:t>
      </w:r>
      <w:r w:rsidRPr="004D062B">
        <w:t>to</w:t>
      </w:r>
      <w:r>
        <w:t xml:space="preserve"> </w:t>
      </w:r>
      <w:r w:rsidRPr="004D062B">
        <w:t>enabling</w:t>
      </w:r>
      <w:r>
        <w:t xml:space="preserve"> lived and living experience </w:t>
      </w:r>
      <w:r w:rsidRPr="004D062B">
        <w:t>workforces,</w:t>
      </w:r>
      <w:r>
        <w:t xml:space="preserve"> </w:t>
      </w:r>
      <w:r w:rsidRPr="004D062B">
        <w:t>leadership</w:t>
      </w:r>
      <w:r>
        <w:t xml:space="preserve"> </w:t>
      </w:r>
      <w:r w:rsidRPr="004D062B">
        <w:t>and</w:t>
      </w:r>
      <w:r>
        <w:t xml:space="preserve"> </w:t>
      </w:r>
      <w:r w:rsidRPr="004D062B">
        <w:t>ways</w:t>
      </w:r>
      <w:r>
        <w:t xml:space="preserve"> </w:t>
      </w:r>
      <w:r w:rsidRPr="004D062B">
        <w:t>of</w:t>
      </w:r>
      <w:r>
        <w:t xml:space="preserve"> </w:t>
      </w:r>
      <w:r w:rsidRPr="004D062B">
        <w:t>working</w:t>
      </w:r>
      <w:r>
        <w:t xml:space="preserve"> </w:t>
      </w:r>
    </w:p>
    <w:p w14:paraId="38F42D20" w14:textId="77777777" w:rsidR="00C167FD" w:rsidRPr="004D062B" w:rsidRDefault="00C167FD">
      <w:pPr>
        <w:pStyle w:val="Bullet1"/>
        <w:numPr>
          <w:ilvl w:val="0"/>
          <w:numId w:val="14"/>
        </w:numPr>
        <w:ind w:left="284"/>
      </w:pPr>
      <w:r w:rsidRPr="004D062B">
        <w:t>Allyship</w:t>
      </w:r>
      <w:r>
        <w:t xml:space="preserve"> </w:t>
      </w:r>
      <w:r w:rsidRPr="004D062B">
        <w:t>is</w:t>
      </w:r>
      <w:r>
        <w:t xml:space="preserve"> </w:t>
      </w:r>
      <w:r w:rsidRPr="004D062B">
        <w:t>active</w:t>
      </w:r>
      <w:r>
        <w:t xml:space="preserve"> </w:t>
      </w:r>
      <w:r w:rsidRPr="004D062B">
        <w:t>and</w:t>
      </w:r>
      <w:r>
        <w:t xml:space="preserve"> </w:t>
      </w:r>
      <w:r w:rsidRPr="004D062B">
        <w:t>partnership</w:t>
      </w:r>
      <w:r>
        <w:t xml:space="preserve"> </w:t>
      </w:r>
      <w:r w:rsidRPr="004D062B">
        <w:t>between</w:t>
      </w:r>
      <w:r>
        <w:t xml:space="preserve"> lived and living experience workers and their </w:t>
      </w:r>
      <w:r w:rsidRPr="004D062B">
        <w:t>colleagues</w:t>
      </w:r>
      <w:r>
        <w:t xml:space="preserve"> </w:t>
      </w:r>
      <w:r w:rsidRPr="004D062B">
        <w:t>is</w:t>
      </w:r>
      <w:r>
        <w:t xml:space="preserve"> </w:t>
      </w:r>
      <w:r w:rsidRPr="004D062B">
        <w:t>standard</w:t>
      </w:r>
      <w:r>
        <w:t xml:space="preserve"> </w:t>
      </w:r>
    </w:p>
    <w:p w14:paraId="0A7407AF" w14:textId="77777777" w:rsidR="00C167FD" w:rsidRPr="004D062B" w:rsidRDefault="00C167FD">
      <w:pPr>
        <w:pStyle w:val="Bullet1"/>
        <w:numPr>
          <w:ilvl w:val="0"/>
          <w:numId w:val="14"/>
        </w:numPr>
        <w:ind w:left="284"/>
      </w:pPr>
      <w:r>
        <w:t xml:space="preserve">Lived and living experience </w:t>
      </w:r>
      <w:r w:rsidRPr="004D062B">
        <w:t>workers</w:t>
      </w:r>
      <w:r>
        <w:t xml:space="preserve"> </w:t>
      </w:r>
      <w:r w:rsidRPr="004D062B">
        <w:t>are</w:t>
      </w:r>
      <w:r>
        <w:t xml:space="preserve"> </w:t>
      </w:r>
      <w:r w:rsidRPr="004D062B">
        <w:t>authorised</w:t>
      </w:r>
      <w:r>
        <w:t xml:space="preserve"> </w:t>
      </w:r>
      <w:r w:rsidRPr="004D062B">
        <w:t>and</w:t>
      </w:r>
      <w:r>
        <w:t xml:space="preserve"> </w:t>
      </w:r>
      <w:r w:rsidRPr="004D062B">
        <w:t>supported</w:t>
      </w:r>
      <w:r>
        <w:t xml:space="preserve"> </w:t>
      </w:r>
      <w:r w:rsidRPr="004D062B">
        <w:t>to</w:t>
      </w:r>
      <w:r>
        <w:t xml:space="preserve"> </w:t>
      </w:r>
      <w:r w:rsidRPr="004D062B">
        <w:t>drive</w:t>
      </w:r>
      <w:r>
        <w:t xml:space="preserve"> </w:t>
      </w:r>
      <w:r w:rsidRPr="004D062B">
        <w:t>change</w:t>
      </w:r>
      <w:r>
        <w:t xml:space="preserve"> </w:t>
      </w:r>
    </w:p>
    <w:p w14:paraId="20577CFF" w14:textId="77777777" w:rsidR="00C167FD" w:rsidRPr="004D062B" w:rsidRDefault="00C167FD">
      <w:pPr>
        <w:pStyle w:val="Bullet1"/>
        <w:numPr>
          <w:ilvl w:val="0"/>
          <w:numId w:val="14"/>
        </w:numPr>
        <w:ind w:left="284"/>
      </w:pPr>
      <w:r w:rsidRPr="004D062B">
        <w:t>Non-</w:t>
      </w:r>
      <w:r>
        <w:t xml:space="preserve">lived and living experience </w:t>
      </w:r>
      <w:r w:rsidRPr="004D062B">
        <w:t>workforces</w:t>
      </w:r>
      <w:r>
        <w:t xml:space="preserve"> </w:t>
      </w:r>
      <w:r w:rsidRPr="004D062B">
        <w:t>have</w:t>
      </w:r>
      <w:r>
        <w:t xml:space="preserve"> </w:t>
      </w:r>
      <w:r w:rsidRPr="004D062B">
        <w:t>the</w:t>
      </w:r>
      <w:r>
        <w:t xml:space="preserve"> </w:t>
      </w:r>
      <w:r w:rsidRPr="004D062B">
        <w:t>capacity</w:t>
      </w:r>
      <w:r>
        <w:t xml:space="preserve"> </w:t>
      </w:r>
      <w:r w:rsidRPr="004D062B">
        <w:t>to</w:t>
      </w:r>
      <w:r>
        <w:t xml:space="preserve"> </w:t>
      </w:r>
      <w:r w:rsidRPr="004D062B">
        <w:t>work</w:t>
      </w:r>
      <w:r>
        <w:t xml:space="preserve"> </w:t>
      </w:r>
      <w:r w:rsidRPr="004D062B">
        <w:t>with</w:t>
      </w:r>
      <w:r>
        <w:t xml:space="preserve"> </w:t>
      </w:r>
      <w:r w:rsidRPr="004D062B">
        <w:t>and</w:t>
      </w:r>
      <w:r>
        <w:t xml:space="preserve"> </w:t>
      </w:r>
      <w:r w:rsidRPr="004D062B">
        <w:t>alongside</w:t>
      </w:r>
      <w:r>
        <w:t xml:space="preserve"> lived and living experience workforces </w:t>
      </w:r>
    </w:p>
    <w:p w14:paraId="576313DC" w14:textId="77777777" w:rsidR="00C167FD" w:rsidRPr="004D062B" w:rsidRDefault="00C167FD">
      <w:pPr>
        <w:pStyle w:val="Bullet1"/>
        <w:numPr>
          <w:ilvl w:val="0"/>
          <w:numId w:val="14"/>
        </w:numPr>
        <w:ind w:left="284"/>
      </w:pPr>
      <w:r w:rsidRPr="004D062B">
        <w:t>Service</w:t>
      </w:r>
      <w:r>
        <w:t xml:space="preserve"> </w:t>
      </w:r>
      <w:r w:rsidRPr="004D062B">
        <w:t>cultures</w:t>
      </w:r>
      <w:r>
        <w:t xml:space="preserve"> </w:t>
      </w:r>
      <w:r w:rsidRPr="004D062B">
        <w:t>actively</w:t>
      </w:r>
      <w:r>
        <w:t xml:space="preserve"> </w:t>
      </w:r>
      <w:r w:rsidRPr="004D062B">
        <w:t>promote</w:t>
      </w:r>
      <w:r>
        <w:t xml:space="preserve"> </w:t>
      </w:r>
      <w:r w:rsidRPr="004D062B">
        <w:t>and</w:t>
      </w:r>
      <w:r>
        <w:t xml:space="preserve"> </w:t>
      </w:r>
      <w:r w:rsidRPr="004D062B">
        <w:t>protect</w:t>
      </w:r>
      <w:r>
        <w:t xml:space="preserve"> </w:t>
      </w:r>
      <w:r w:rsidRPr="004D062B">
        <w:t>human</w:t>
      </w:r>
      <w:r>
        <w:t xml:space="preserve"> </w:t>
      </w:r>
      <w:r w:rsidRPr="004D062B">
        <w:t>rights,</w:t>
      </w:r>
      <w:r>
        <w:t xml:space="preserve"> </w:t>
      </w:r>
      <w:r w:rsidRPr="004D062B">
        <w:t>inclusion</w:t>
      </w:r>
      <w:r>
        <w:t xml:space="preserve"> </w:t>
      </w:r>
      <w:r w:rsidRPr="004D062B">
        <w:t>and</w:t>
      </w:r>
      <w:r>
        <w:t xml:space="preserve"> </w:t>
      </w:r>
      <w:r w:rsidRPr="004D062B">
        <w:t>autonomy.</w:t>
      </w:r>
      <w:r>
        <w:t xml:space="preserve"> </w:t>
      </w:r>
    </w:p>
    <w:p w14:paraId="2EA212AB" w14:textId="77777777" w:rsidR="00C167FD" w:rsidRPr="0061187D" w:rsidRDefault="00C167FD" w:rsidP="0061187D">
      <w:pPr>
        <w:pStyle w:val="Heading4"/>
        <w:rPr>
          <w:color w:val="984806" w:themeColor="accent6" w:themeShade="80"/>
        </w:rPr>
      </w:pPr>
      <w:r w:rsidRPr="0061187D">
        <w:rPr>
          <w:color w:val="984806" w:themeColor="accent6" w:themeShade="80"/>
        </w:rPr>
        <w:t xml:space="preserve">Victorian Pill Testing Service </w:t>
      </w:r>
    </w:p>
    <w:p w14:paraId="1AB2E4DE" w14:textId="77777777" w:rsidR="00C167FD" w:rsidRPr="00F80116" w:rsidRDefault="00C167FD" w:rsidP="00A50CC9">
      <w:pPr>
        <w:pStyle w:val="Heading5"/>
      </w:pPr>
      <w:r w:rsidRPr="00F80116">
        <w:t xml:space="preserve">Background </w:t>
      </w:r>
    </w:p>
    <w:p w14:paraId="5C02DBB5" w14:textId="192807CA" w:rsidR="00C167FD" w:rsidRPr="00F80116" w:rsidRDefault="00C167FD" w:rsidP="00C167FD">
      <w:pPr>
        <w:pStyle w:val="Body"/>
      </w:pPr>
      <w:r w:rsidRPr="00F80116">
        <w:t>The Victorian Pill Testing Service is operated by a consortium of leading harm reduction and healthcare organisations, Harm Reduction Victoria (</w:t>
      </w:r>
      <w:proofErr w:type="spellStart"/>
      <w:r w:rsidRPr="00F80116">
        <w:t>HRVic</w:t>
      </w:r>
      <w:proofErr w:type="spellEnd"/>
      <w:r w:rsidRPr="00F80116">
        <w:t xml:space="preserve">), The Loop Australia (The Loop), YSAS, Youth Projects, </w:t>
      </w:r>
      <w:r w:rsidR="00460756">
        <w:t xml:space="preserve">and </w:t>
      </w:r>
      <w:r w:rsidRPr="00F80116">
        <w:t xml:space="preserve">Melbourne Health. As an implementation trial, there has been significant management involvement from all lead agencies – including </w:t>
      </w:r>
      <w:proofErr w:type="spellStart"/>
      <w:r w:rsidRPr="00F80116">
        <w:t>HRVic’s</w:t>
      </w:r>
      <w:proofErr w:type="spellEnd"/>
      <w:r w:rsidRPr="00F80116">
        <w:t xml:space="preserve"> lived and living experience (LLE) management – in setting up both the mobile services that have been available at selected festivals and events since the summer of </w:t>
      </w:r>
      <w:r w:rsidRPr="00A7710D">
        <w:t>2024</w:t>
      </w:r>
      <w:r w:rsidR="003D61C4" w:rsidRPr="00A7710D">
        <w:rPr>
          <w:lang w:val="en-GB"/>
        </w:rPr>
        <w:t>–</w:t>
      </w:r>
      <w:r w:rsidR="0005444A" w:rsidRPr="00A7710D">
        <w:rPr>
          <w:lang w:eastAsia="ja-JP"/>
        </w:rPr>
        <w:t>20</w:t>
      </w:r>
      <w:r w:rsidRPr="00A7710D">
        <w:t>25</w:t>
      </w:r>
      <w:r w:rsidRPr="00F80116">
        <w:t xml:space="preserve">, and a fixed-site in Fitzroy, Melbourne, which opened in August 2025. </w:t>
      </w:r>
    </w:p>
    <w:p w14:paraId="74B39E65" w14:textId="77777777" w:rsidR="00C167FD" w:rsidRPr="00F80116" w:rsidRDefault="00C167FD" w:rsidP="00C167FD">
      <w:pPr>
        <w:pStyle w:val="Body"/>
      </w:pPr>
      <w:proofErr w:type="spellStart"/>
      <w:r w:rsidRPr="00F80116">
        <w:t>HRVic</w:t>
      </w:r>
      <w:proofErr w:type="spellEnd"/>
      <w:r w:rsidRPr="00F80116">
        <w:t xml:space="preserve"> and The Loop perform the service delivery component. </w:t>
      </w:r>
      <w:proofErr w:type="spellStart"/>
      <w:r w:rsidRPr="00F80116">
        <w:t>HRVic</w:t>
      </w:r>
      <w:proofErr w:type="spellEnd"/>
      <w:r w:rsidRPr="00F80116">
        <w:t xml:space="preserve"> employs two operational leads and harm reduction peer workers. The Loop provides an operational manager, scientists and health workers. There are auxiliary roles supported by each of the consortium organisations to fulfil other key functions. </w:t>
      </w:r>
    </w:p>
    <w:p w14:paraId="29D07B42" w14:textId="77777777" w:rsidR="00C167FD" w:rsidRPr="00F80116" w:rsidRDefault="00C167FD" w:rsidP="00A50CC9">
      <w:pPr>
        <w:pStyle w:val="Heading5"/>
      </w:pPr>
      <w:r w:rsidRPr="00F80116">
        <w:t xml:space="preserve">Reflections </w:t>
      </w:r>
    </w:p>
    <w:p w14:paraId="3E15627A" w14:textId="77777777" w:rsidR="00C167FD" w:rsidRPr="00F80116" w:rsidRDefault="00C167FD" w:rsidP="00C167FD">
      <w:pPr>
        <w:pStyle w:val="Body"/>
      </w:pPr>
      <w:r w:rsidRPr="00F80116">
        <w:t xml:space="preserve">Inclusion of an LLE agency was a tender requirement. </w:t>
      </w:r>
      <w:proofErr w:type="gramStart"/>
      <w:r w:rsidRPr="00F80116">
        <w:t xml:space="preserve">With this in mind, </w:t>
      </w:r>
      <w:proofErr w:type="spellStart"/>
      <w:r w:rsidRPr="00F80116">
        <w:t>HRVic</w:t>
      </w:r>
      <w:proofErr w:type="spellEnd"/>
      <w:proofErr w:type="gramEnd"/>
      <w:r w:rsidRPr="00F80116">
        <w:t xml:space="preserve"> prepared a document explaining what they look for in partnerships. This included a commitment to incorporating peer staff in service delivery, experience working with an LLE agency, joint sovereignty of data governance, openness in communication, and equal partnership regardless of fund distribution. The Loop met these criteria. </w:t>
      </w:r>
    </w:p>
    <w:p w14:paraId="556FB172" w14:textId="77777777" w:rsidR="00C167FD" w:rsidRPr="00F80116" w:rsidRDefault="00C167FD" w:rsidP="00C167FD">
      <w:pPr>
        <w:pStyle w:val="Body"/>
      </w:pPr>
      <w:r w:rsidRPr="00F80116">
        <w:t xml:space="preserve">The Loop had experience of partnering with LLE in Queensland for a similar service. They were aware of the benefits and recognised how crucial it was to partner with an LLE agency. The Loop and </w:t>
      </w:r>
      <w:proofErr w:type="spellStart"/>
      <w:r w:rsidRPr="00F80116">
        <w:t>HRVic</w:t>
      </w:r>
      <w:proofErr w:type="spellEnd"/>
      <w:r w:rsidRPr="00F80116">
        <w:t xml:space="preserve"> had an established trusted relationship which was an advantage in preparing the tender and opening the service under pressured timelines.  </w:t>
      </w:r>
    </w:p>
    <w:p w14:paraId="38F73510" w14:textId="48064C40" w:rsidR="00C167FD" w:rsidRPr="00F80116" w:rsidRDefault="00C167FD" w:rsidP="00C167FD">
      <w:pPr>
        <w:pStyle w:val="Body"/>
      </w:pPr>
      <w:r w:rsidRPr="00F80116">
        <w:t xml:space="preserve">While they are employed by different organisations, the peer support workers and health workers have the same roles and </w:t>
      </w:r>
      <w:r w:rsidR="001E1A7C" w:rsidRPr="00F80116">
        <w:t>responsibilities</w:t>
      </w:r>
      <w:r w:rsidR="00A46673">
        <w:rPr>
          <w:rFonts w:eastAsia="MS Mincho" w:hint="eastAsia"/>
          <w:lang w:eastAsia="ja-JP"/>
        </w:rPr>
        <w:t xml:space="preserve">, </w:t>
      </w:r>
      <w:r w:rsidRPr="00F80116">
        <w:t xml:space="preserve">which helps to foster equity. </w:t>
      </w:r>
    </w:p>
    <w:p w14:paraId="7EBB67B2" w14:textId="77777777" w:rsidR="00C167FD" w:rsidRPr="00F80116" w:rsidRDefault="00C167FD" w:rsidP="00C167FD">
      <w:pPr>
        <w:pStyle w:val="Body"/>
      </w:pPr>
      <w:r w:rsidRPr="00F80116">
        <w:t xml:space="preserve">The peer workers work in a relational way according to the harm reduction peer discipline and the health workers work from their own health discipline. Workers can refer between themselves which </w:t>
      </w:r>
      <w:r w:rsidRPr="00F80116">
        <w:lastRenderedPageBreak/>
        <w:t xml:space="preserve">offers choice to service users. If there are complex presentations, there is the opportunity for a peer worker and health worker to work together. </w:t>
      </w:r>
    </w:p>
    <w:p w14:paraId="76862367" w14:textId="77777777" w:rsidR="00C167FD" w:rsidRPr="00F80116" w:rsidRDefault="00C167FD" w:rsidP="00C167FD">
      <w:pPr>
        <w:pStyle w:val="Body"/>
      </w:pPr>
      <w:r w:rsidRPr="00F80116">
        <w:t xml:space="preserve">To build a cohesive workforce, the team has attended combined training and team building exercises. They acknowledge there is still more work to be done to strengthen allyship and partnership between LLE and non-LLE colleagues. </w:t>
      </w:r>
    </w:p>
    <w:p w14:paraId="13091D7B" w14:textId="77777777" w:rsidR="00C167FD" w:rsidRPr="00F80116" w:rsidRDefault="00C167FD" w:rsidP="00A50CC9">
      <w:pPr>
        <w:pStyle w:val="Heading5"/>
      </w:pPr>
      <w:r w:rsidRPr="00F80116">
        <w:t xml:space="preserve">Takeaways </w:t>
      </w:r>
    </w:p>
    <w:p w14:paraId="5FBCC349" w14:textId="77777777" w:rsidR="00C167FD" w:rsidRPr="00F80116" w:rsidRDefault="00C167FD" w:rsidP="00C167FD">
      <w:pPr>
        <w:pStyle w:val="Body"/>
      </w:pPr>
      <w:r w:rsidRPr="00F80116">
        <w:t xml:space="preserve">If you can, take time for co-design activities, build relationships and align philosophies. </w:t>
      </w:r>
    </w:p>
    <w:p w14:paraId="679CABEC" w14:textId="77777777" w:rsidR="00C167FD" w:rsidRPr="00F80116" w:rsidRDefault="00C167FD" w:rsidP="00C167FD">
      <w:pPr>
        <w:pStyle w:val="Body"/>
      </w:pPr>
      <w:r w:rsidRPr="00F80116">
        <w:t xml:space="preserve">A benefit of partnering between LLE and non-LLE organisations is that each brings their own strengths and expertise in different areas. Find organisations with different and complementary skills but aligned principles and values, as well as evidence of living those values. </w:t>
      </w:r>
    </w:p>
    <w:p w14:paraId="007C65DD" w14:textId="45095B67" w:rsidR="00C167FD" w:rsidRPr="00F35228" w:rsidRDefault="00C167FD" w:rsidP="00C167FD">
      <w:pPr>
        <w:pStyle w:val="Body"/>
        <w:rPr>
          <w:lang w:val="en-GB" w:eastAsia="ja-JP"/>
        </w:rPr>
      </w:pPr>
      <w:r w:rsidRPr="00F80116">
        <w:t xml:space="preserve">Consider undertaking </w:t>
      </w:r>
      <w:proofErr w:type="spellStart"/>
      <w:r w:rsidRPr="00F80116">
        <w:t>HRVic’s</w:t>
      </w:r>
      <w:proofErr w:type="spellEnd"/>
      <w:r w:rsidRPr="00F80116">
        <w:t xml:space="preserve"> organisational readiness training</w:t>
      </w:r>
      <w:r w:rsidR="00F35228">
        <w:rPr>
          <w:rFonts w:eastAsia="MS Mincho" w:hint="eastAsia"/>
          <w:lang w:eastAsia="ja-JP"/>
        </w:rPr>
        <w:t xml:space="preserve"> (</w:t>
      </w:r>
      <w:r w:rsidR="00F35228" w:rsidRPr="00F35228">
        <w:rPr>
          <w:lang w:val="en-GB" w:eastAsia="ja-JP"/>
        </w:rPr>
        <w:t>Harm Reduction Victoria, n.d</w:t>
      </w:r>
      <w:r w:rsidR="00F35228">
        <w:rPr>
          <w:rFonts w:eastAsia="MS Mincho" w:hint="eastAsia"/>
          <w:lang w:val="en-GB" w:eastAsia="ja-JP"/>
        </w:rPr>
        <w:t>.</w:t>
      </w:r>
      <w:r w:rsidR="00F35228">
        <w:rPr>
          <w:rFonts w:eastAsia="MS Mincho" w:hint="eastAsia"/>
          <w:lang w:eastAsia="ja-JP"/>
        </w:rPr>
        <w:t>)</w:t>
      </w:r>
      <w:r w:rsidRPr="00F80116">
        <w:t xml:space="preserve">. If you are a non-LLE organisation, improve your knowledge about LLE, ask questions, and </w:t>
      </w:r>
      <w:proofErr w:type="gramStart"/>
      <w:r w:rsidRPr="00F80116">
        <w:t>make an effort</w:t>
      </w:r>
      <w:proofErr w:type="gramEnd"/>
      <w:r w:rsidRPr="00F80116">
        <w:t xml:space="preserve"> to understand nuances about disclosure of LLE and what this means for people. ‘Understand what the difference is between having LLE as a worker and working from </w:t>
      </w:r>
      <w:proofErr w:type="gramStart"/>
      <w:r w:rsidRPr="00F80116">
        <w:t>a</w:t>
      </w:r>
      <w:proofErr w:type="gramEnd"/>
      <w:r w:rsidRPr="00F80116">
        <w:t xml:space="preserve"> LLE. It’s not obvious.’ </w:t>
      </w:r>
    </w:p>
    <w:p w14:paraId="3F5C7CB1" w14:textId="77777777" w:rsidR="00C167FD" w:rsidRPr="00F36112" w:rsidRDefault="00C167FD" w:rsidP="00C167FD">
      <w:pPr>
        <w:pStyle w:val="Body"/>
      </w:pPr>
      <w:r w:rsidRPr="00F80116">
        <w:t>Recognise the risk that harm reduction peer workers take in disclosing their living experience. It may have ramifications for their registration, career or future work. Ensure they are provided with appropriate training, supervision and support.</w:t>
      </w:r>
      <w:r>
        <w:t xml:space="preserve"> </w:t>
      </w:r>
    </w:p>
    <w:p w14:paraId="72E48837" w14:textId="7D98F0B8" w:rsidR="009261BB" w:rsidRDefault="009261BB">
      <w:pPr>
        <w:spacing w:after="0" w:line="240" w:lineRule="auto"/>
        <w:rPr>
          <w:kern w:val="2"/>
          <w:szCs w:val="21"/>
          <w:lang w:val="en-GB" w:eastAsia="ja-JP"/>
          <w14:ligatures w14:val="standardContextual"/>
        </w:rPr>
      </w:pPr>
      <w:r>
        <w:rPr>
          <w:kern w:val="2"/>
          <w:szCs w:val="21"/>
          <w:lang w:val="en-GB" w:eastAsia="ja-JP"/>
          <w14:ligatures w14:val="standardContextual"/>
        </w:rPr>
        <w:br w:type="page"/>
      </w:r>
    </w:p>
    <w:p w14:paraId="5BC2A9D6" w14:textId="214BD4E7" w:rsidR="000470D7" w:rsidRDefault="000470D7">
      <w:pPr>
        <w:pStyle w:val="Heading3"/>
        <w:rPr>
          <w:kern w:val="2"/>
          <w:sz w:val="27"/>
          <w:szCs w:val="27"/>
          <w:lang w:val="en-GB" w:eastAsia="ja-JP"/>
          <w14:ligatures w14:val="standardContextual"/>
        </w:rPr>
      </w:pPr>
      <w:r>
        <w:lastRenderedPageBreak/>
        <w:t xml:space="preserve">4. </w:t>
      </w:r>
      <w:r w:rsidR="00823B37" w:rsidRPr="00823B37">
        <w:t>Embed lived and living experience leadership, decision-making and governance at all levels</w:t>
      </w:r>
    </w:p>
    <w:p w14:paraId="67FF6009" w14:textId="1BB8C255" w:rsidR="00075296" w:rsidRPr="004C734B" w:rsidRDefault="00CF44DF" w:rsidP="00823B37">
      <w:pPr>
        <w:pStyle w:val="Body"/>
        <w:rPr>
          <w:i/>
          <w:iCs/>
        </w:rPr>
      </w:pPr>
      <w:r>
        <w:rPr>
          <w:i/>
          <w:iCs/>
        </w:rPr>
        <w:t>Lived and living experience</w:t>
      </w:r>
      <w:r w:rsidRPr="004C734B">
        <w:rPr>
          <w:i/>
          <w:iCs/>
        </w:rPr>
        <w:t xml:space="preserve"> holds equal or greater weight in decision-making roles across all levels of the system. Genuine partnership models with </w:t>
      </w:r>
      <w:r>
        <w:rPr>
          <w:i/>
          <w:iCs/>
        </w:rPr>
        <w:t>lived and living experience</w:t>
      </w:r>
      <w:r w:rsidRPr="004C734B">
        <w:rPr>
          <w:i/>
          <w:iCs/>
        </w:rPr>
        <w:t xml:space="preserve"> leaders balance power and centre </w:t>
      </w:r>
      <w:r>
        <w:rPr>
          <w:i/>
          <w:iCs/>
        </w:rPr>
        <w:t>lived</w:t>
      </w:r>
      <w:r w:rsidRPr="004C734B">
        <w:rPr>
          <w:i/>
          <w:iCs/>
        </w:rPr>
        <w:t xml:space="preserve"> and </w:t>
      </w:r>
      <w:r>
        <w:rPr>
          <w:i/>
          <w:iCs/>
        </w:rPr>
        <w:t>l</w:t>
      </w:r>
      <w:r w:rsidRPr="004C734B">
        <w:rPr>
          <w:i/>
          <w:iCs/>
        </w:rPr>
        <w:t xml:space="preserve">iving </w:t>
      </w:r>
      <w:r>
        <w:rPr>
          <w:i/>
          <w:iCs/>
        </w:rPr>
        <w:t>e</w:t>
      </w:r>
      <w:r w:rsidRPr="004C734B">
        <w:rPr>
          <w:i/>
          <w:iCs/>
        </w:rPr>
        <w:t>xpertise to evolve Victoria’s understanding of</w:t>
      </w:r>
      <w:r w:rsidR="00BF3B05">
        <w:rPr>
          <w:i/>
          <w:iCs/>
        </w:rPr>
        <w:t xml:space="preserve"> </w:t>
      </w:r>
      <w:r w:rsidRPr="004C734B">
        <w:rPr>
          <w:i/>
          <w:iCs/>
        </w:rPr>
        <w:t>and response to community needs.</w:t>
      </w:r>
    </w:p>
    <w:p w14:paraId="0B50717A" w14:textId="77777777" w:rsidR="00823B37" w:rsidRDefault="00823B37" w:rsidP="00D9783F">
      <w:pPr>
        <w:pStyle w:val="Heading4"/>
        <w:rPr>
          <w:rFonts w:ascii="Cambria" w:hAnsi="Cambria" w:cs="Cambria"/>
        </w:rPr>
      </w:pPr>
      <w:r w:rsidRPr="000E1B3D">
        <w:t>What</w:t>
      </w:r>
      <w:r>
        <w:t xml:space="preserve"> </w:t>
      </w:r>
      <w:r w:rsidRPr="000E1B3D">
        <w:t>we</w:t>
      </w:r>
      <w:r>
        <w:t xml:space="preserve"> </w:t>
      </w:r>
      <w:r w:rsidRPr="000E1B3D">
        <w:t>heard</w:t>
      </w:r>
    </w:p>
    <w:p w14:paraId="281E1F6D" w14:textId="77777777" w:rsidR="00823B37" w:rsidRPr="00640931" w:rsidRDefault="00823B37" w:rsidP="00823B37">
      <w:pPr>
        <w:pStyle w:val="Body"/>
      </w:pPr>
      <w:r w:rsidRPr="00640931">
        <w:t>Stakeholders</w:t>
      </w:r>
      <w:r>
        <w:t xml:space="preserve"> </w:t>
      </w:r>
      <w:r w:rsidRPr="00640931">
        <w:t>want</w:t>
      </w:r>
      <w:r>
        <w:t xml:space="preserve"> </w:t>
      </w:r>
      <w:r w:rsidRPr="00640931">
        <w:t>more</w:t>
      </w:r>
      <w:r>
        <w:t xml:space="preserve"> </w:t>
      </w:r>
      <w:r w:rsidRPr="00640931">
        <w:t>opportunities</w:t>
      </w:r>
      <w:r>
        <w:t xml:space="preserve"> </w:t>
      </w:r>
      <w:r w:rsidRPr="00640931">
        <w:t>to</w:t>
      </w:r>
      <w:r>
        <w:t xml:space="preserve"> </w:t>
      </w:r>
      <w:r w:rsidRPr="00640931">
        <w:t>lead</w:t>
      </w:r>
      <w:r>
        <w:t xml:space="preserve"> </w:t>
      </w:r>
      <w:r w:rsidRPr="00640931">
        <w:t>and</w:t>
      </w:r>
      <w:r>
        <w:t xml:space="preserve"> </w:t>
      </w:r>
      <w:r w:rsidRPr="00640931">
        <w:t>influence</w:t>
      </w:r>
      <w:r>
        <w:t xml:space="preserve"> </w:t>
      </w:r>
      <w:r w:rsidRPr="00640931">
        <w:t>decisions.</w:t>
      </w:r>
      <w:r>
        <w:t xml:space="preserve"> </w:t>
      </w:r>
      <w:r w:rsidRPr="00640931">
        <w:t>Organisational</w:t>
      </w:r>
      <w:r>
        <w:t xml:space="preserve"> </w:t>
      </w:r>
      <w:r w:rsidRPr="00640931">
        <w:t>governance</w:t>
      </w:r>
      <w:r>
        <w:t xml:space="preserve"> </w:t>
      </w:r>
      <w:r w:rsidRPr="00640931">
        <w:t>needs</w:t>
      </w:r>
      <w:r>
        <w:t xml:space="preserve"> </w:t>
      </w:r>
      <w:r w:rsidRPr="00640931">
        <w:t>to</w:t>
      </w:r>
      <w:r>
        <w:t xml:space="preserve"> </w:t>
      </w:r>
      <w:r w:rsidRPr="00640931">
        <w:t>be</w:t>
      </w:r>
      <w:r>
        <w:t xml:space="preserve"> </w:t>
      </w:r>
      <w:r w:rsidRPr="00640931">
        <w:t>set</w:t>
      </w:r>
      <w:r>
        <w:t xml:space="preserve"> </w:t>
      </w:r>
      <w:r w:rsidRPr="00640931">
        <w:t>up</w:t>
      </w:r>
      <w:r>
        <w:t xml:space="preserve"> </w:t>
      </w:r>
      <w:r w:rsidRPr="00640931">
        <w:t>to</w:t>
      </w:r>
      <w:r>
        <w:t xml:space="preserve"> </w:t>
      </w:r>
      <w:proofErr w:type="gramStart"/>
      <w:r w:rsidRPr="00640931">
        <w:t>protect</w:t>
      </w:r>
      <w:proofErr w:type="gramEnd"/>
      <w:r>
        <w:t xml:space="preserve"> </w:t>
      </w:r>
      <w:r w:rsidRPr="00640931">
        <w:t>and</w:t>
      </w:r>
      <w:r>
        <w:t xml:space="preserve"> </w:t>
      </w:r>
      <w:r w:rsidRPr="00640931">
        <w:t>centre</w:t>
      </w:r>
      <w:r>
        <w:t xml:space="preserve"> lived and living experience </w:t>
      </w:r>
      <w:r w:rsidRPr="00640931">
        <w:t>values,</w:t>
      </w:r>
      <w:r>
        <w:t xml:space="preserve"> </w:t>
      </w:r>
      <w:r w:rsidRPr="00640931">
        <w:t>principles</w:t>
      </w:r>
      <w:r>
        <w:t xml:space="preserve"> </w:t>
      </w:r>
      <w:r w:rsidRPr="00640931">
        <w:t>and</w:t>
      </w:r>
      <w:r>
        <w:t xml:space="preserve"> </w:t>
      </w:r>
      <w:r w:rsidRPr="00640931">
        <w:t>ways</w:t>
      </w:r>
      <w:r>
        <w:t xml:space="preserve"> </w:t>
      </w:r>
      <w:r w:rsidRPr="00640931">
        <w:t>of</w:t>
      </w:r>
      <w:r>
        <w:t xml:space="preserve"> </w:t>
      </w:r>
      <w:r w:rsidRPr="00640931">
        <w:t>working</w:t>
      </w:r>
      <w:r>
        <w:t xml:space="preserve"> </w:t>
      </w:r>
      <w:r w:rsidRPr="00640931">
        <w:t>and</w:t>
      </w:r>
      <w:r>
        <w:t xml:space="preserve"> </w:t>
      </w:r>
      <w:r w:rsidRPr="00640931">
        <w:t>to</w:t>
      </w:r>
      <w:r>
        <w:t xml:space="preserve"> </w:t>
      </w:r>
      <w:r w:rsidRPr="00640931">
        <w:t>ensure</w:t>
      </w:r>
      <w:r>
        <w:t xml:space="preserve"> lived and living experience </w:t>
      </w:r>
      <w:r w:rsidRPr="00640931">
        <w:t>voices</w:t>
      </w:r>
      <w:r>
        <w:t xml:space="preserve"> </w:t>
      </w:r>
      <w:r w:rsidRPr="00640931">
        <w:t>hold</w:t>
      </w:r>
      <w:r>
        <w:t xml:space="preserve"> </w:t>
      </w:r>
      <w:r w:rsidRPr="00640931">
        <w:t>equal</w:t>
      </w:r>
      <w:r>
        <w:t xml:space="preserve"> </w:t>
      </w:r>
      <w:r w:rsidRPr="00640931">
        <w:t>or</w:t>
      </w:r>
      <w:r>
        <w:t xml:space="preserve"> </w:t>
      </w:r>
      <w:r w:rsidRPr="00640931">
        <w:t>greater</w:t>
      </w:r>
      <w:r>
        <w:t xml:space="preserve"> </w:t>
      </w:r>
      <w:r w:rsidRPr="00640931">
        <w:t>weight</w:t>
      </w:r>
      <w:r>
        <w:t xml:space="preserve"> </w:t>
      </w:r>
      <w:r w:rsidRPr="00640931">
        <w:t>in</w:t>
      </w:r>
      <w:r>
        <w:t xml:space="preserve"> </w:t>
      </w:r>
      <w:r w:rsidRPr="00640931">
        <w:t>decision-making,</w:t>
      </w:r>
      <w:r>
        <w:t xml:space="preserve"> </w:t>
      </w:r>
      <w:r w:rsidRPr="00640931">
        <w:t>oversight</w:t>
      </w:r>
      <w:r>
        <w:t xml:space="preserve"> </w:t>
      </w:r>
      <w:r w:rsidRPr="00640931">
        <w:t>and</w:t>
      </w:r>
      <w:r>
        <w:t xml:space="preserve"> </w:t>
      </w:r>
      <w:r w:rsidRPr="00640931">
        <w:t>evaluation</w:t>
      </w:r>
      <w:r>
        <w:t xml:space="preserve"> </w:t>
      </w:r>
      <w:r w:rsidRPr="00640931">
        <w:t>of</w:t>
      </w:r>
      <w:r>
        <w:t xml:space="preserve"> </w:t>
      </w:r>
      <w:r w:rsidRPr="00640931">
        <w:t>systems,</w:t>
      </w:r>
      <w:r>
        <w:t xml:space="preserve"> </w:t>
      </w:r>
      <w:r w:rsidRPr="00640931">
        <w:t>structures,</w:t>
      </w:r>
      <w:r>
        <w:t xml:space="preserve"> </w:t>
      </w:r>
      <w:r w:rsidRPr="00640931">
        <w:t>policies,</w:t>
      </w:r>
      <w:r>
        <w:t xml:space="preserve"> </w:t>
      </w:r>
      <w:r w:rsidRPr="00640931">
        <w:t>processes,</w:t>
      </w:r>
      <w:r>
        <w:t xml:space="preserve"> </w:t>
      </w:r>
      <w:r w:rsidRPr="00640931">
        <w:t>practices,</w:t>
      </w:r>
      <w:r>
        <w:t xml:space="preserve"> </w:t>
      </w:r>
      <w:r w:rsidRPr="00640931">
        <w:t>programs</w:t>
      </w:r>
      <w:r>
        <w:t xml:space="preserve"> </w:t>
      </w:r>
      <w:r w:rsidRPr="00640931">
        <w:t>and</w:t>
      </w:r>
      <w:r>
        <w:t xml:space="preserve"> </w:t>
      </w:r>
      <w:r w:rsidRPr="00640931">
        <w:t>services.</w:t>
      </w:r>
      <w:r w:rsidRPr="005A31B5">
        <w:t xml:space="preserve"> </w:t>
      </w:r>
    </w:p>
    <w:p w14:paraId="26A864BA" w14:textId="77777777" w:rsidR="00823B37" w:rsidRPr="00881A60" w:rsidRDefault="00823B37" w:rsidP="00823B37">
      <w:pPr>
        <w:pStyle w:val="Body"/>
      </w:pPr>
      <w:r w:rsidRPr="001544CE">
        <w:t>Leadership</w:t>
      </w:r>
      <w:r>
        <w:t xml:space="preserve"> </w:t>
      </w:r>
      <w:r w:rsidRPr="001544CE">
        <w:t>and</w:t>
      </w:r>
      <w:r>
        <w:t xml:space="preserve"> </w:t>
      </w:r>
      <w:r w:rsidRPr="001544CE">
        <w:t>decision-making</w:t>
      </w:r>
      <w:r>
        <w:t xml:space="preserve"> </w:t>
      </w:r>
      <w:r w:rsidRPr="001544CE">
        <w:t>structures</w:t>
      </w:r>
      <w:r>
        <w:t xml:space="preserve"> </w:t>
      </w:r>
      <w:r w:rsidRPr="001544CE">
        <w:t>rarely</w:t>
      </w:r>
      <w:r>
        <w:t xml:space="preserve"> </w:t>
      </w:r>
      <w:r w:rsidRPr="001544CE">
        <w:t>include</w:t>
      </w:r>
      <w:r>
        <w:t xml:space="preserve"> lived and living experience </w:t>
      </w:r>
      <w:r w:rsidRPr="001544CE">
        <w:t>perspectives</w:t>
      </w:r>
      <w:r>
        <w:t xml:space="preserve"> </w:t>
      </w:r>
      <w:r w:rsidRPr="001544CE">
        <w:t>in</w:t>
      </w:r>
      <w:r>
        <w:t xml:space="preserve"> </w:t>
      </w:r>
      <w:r w:rsidRPr="001544CE">
        <w:t>a</w:t>
      </w:r>
      <w:r>
        <w:t xml:space="preserve"> </w:t>
      </w:r>
      <w:r w:rsidRPr="001544CE">
        <w:t>meaningful</w:t>
      </w:r>
      <w:r>
        <w:t xml:space="preserve"> </w:t>
      </w:r>
      <w:r w:rsidRPr="001544CE">
        <w:t>way.</w:t>
      </w:r>
      <w:r>
        <w:t xml:space="preserve"> </w:t>
      </w:r>
      <w:r w:rsidRPr="001544CE">
        <w:t>While</w:t>
      </w:r>
      <w:r>
        <w:t xml:space="preserve"> </w:t>
      </w:r>
      <w:r w:rsidRPr="001544CE">
        <w:t>some</w:t>
      </w:r>
      <w:r>
        <w:t xml:space="preserve"> </w:t>
      </w:r>
      <w:r w:rsidRPr="001544CE">
        <w:t>organisations</w:t>
      </w:r>
      <w:r>
        <w:t xml:space="preserve"> </w:t>
      </w:r>
      <w:r w:rsidRPr="001544CE">
        <w:t>have</w:t>
      </w:r>
      <w:r>
        <w:t xml:space="preserve"> </w:t>
      </w:r>
      <w:r w:rsidRPr="001544CE">
        <w:t>made</w:t>
      </w:r>
      <w:r>
        <w:t xml:space="preserve"> </w:t>
      </w:r>
      <w:r w:rsidRPr="001544CE">
        <w:t>progress,</w:t>
      </w:r>
      <w:r>
        <w:t xml:space="preserve"> </w:t>
      </w:r>
      <w:r w:rsidRPr="001544CE">
        <w:t>representation</w:t>
      </w:r>
      <w:r>
        <w:t xml:space="preserve"> </w:t>
      </w:r>
      <w:r w:rsidRPr="001544CE">
        <w:t>is</w:t>
      </w:r>
      <w:r>
        <w:t xml:space="preserve"> </w:t>
      </w:r>
      <w:r w:rsidRPr="001544CE">
        <w:t>still</w:t>
      </w:r>
      <w:r>
        <w:t xml:space="preserve"> </w:t>
      </w:r>
      <w:r w:rsidRPr="001544CE">
        <w:t>limited</w:t>
      </w:r>
      <w:r>
        <w:t xml:space="preserve"> </w:t>
      </w:r>
      <w:r w:rsidRPr="001544CE">
        <w:t>and</w:t>
      </w:r>
      <w:r>
        <w:t xml:space="preserve"> </w:t>
      </w:r>
      <w:r w:rsidRPr="001544CE">
        <w:t>often</w:t>
      </w:r>
      <w:r>
        <w:t xml:space="preserve"> tokenistic</w:t>
      </w:r>
      <w:r w:rsidRPr="001544CE">
        <w:t>.</w:t>
      </w:r>
      <w:r>
        <w:t xml:space="preserve"> </w:t>
      </w:r>
      <w:r w:rsidRPr="008749B1">
        <w:t xml:space="preserve">Without formal roles, power-sharing mechanisms and accountability structures, </w:t>
      </w:r>
      <w:r>
        <w:t>lived and living experience</w:t>
      </w:r>
      <w:r w:rsidRPr="008749B1">
        <w:t xml:space="preserve"> input may be limited to advisory status without real influence. Structural barriers and risk aversion can limit opportunities for innovation. </w:t>
      </w:r>
    </w:p>
    <w:p w14:paraId="252CFC07" w14:textId="77777777" w:rsidR="00823B37" w:rsidRPr="001544CE" w:rsidRDefault="00823B37" w:rsidP="00823B37">
      <w:pPr>
        <w:pStyle w:val="Body"/>
      </w:pPr>
      <w:r w:rsidRPr="001544CE">
        <w:t>There</w:t>
      </w:r>
      <w:r>
        <w:t xml:space="preserve"> </w:t>
      </w:r>
      <w:r w:rsidRPr="001544CE">
        <w:t>are</w:t>
      </w:r>
      <w:r>
        <w:t xml:space="preserve"> </w:t>
      </w:r>
      <w:r w:rsidRPr="001544CE">
        <w:t>also</w:t>
      </w:r>
      <w:r>
        <w:t xml:space="preserve"> </w:t>
      </w:r>
      <w:r w:rsidRPr="001544CE">
        <w:t>significant</w:t>
      </w:r>
      <w:r>
        <w:t xml:space="preserve"> </w:t>
      </w:r>
      <w:r w:rsidRPr="001544CE">
        <w:t>challenges</w:t>
      </w:r>
      <w:r>
        <w:t xml:space="preserve"> </w:t>
      </w:r>
      <w:r w:rsidRPr="001544CE">
        <w:t>achieving</w:t>
      </w:r>
      <w:r>
        <w:t xml:space="preserve"> </w:t>
      </w:r>
      <w:r w:rsidRPr="001544CE">
        <w:t>representation</w:t>
      </w:r>
      <w:r>
        <w:t xml:space="preserve"> </w:t>
      </w:r>
      <w:r w:rsidRPr="001544CE">
        <w:t>that</w:t>
      </w:r>
      <w:r>
        <w:t xml:space="preserve"> </w:t>
      </w:r>
      <w:r w:rsidRPr="001544CE">
        <w:t>meaningfully</w:t>
      </w:r>
      <w:r>
        <w:t xml:space="preserve"> </w:t>
      </w:r>
      <w:r w:rsidRPr="001544CE">
        <w:t>reflects</w:t>
      </w:r>
      <w:r>
        <w:t xml:space="preserve"> </w:t>
      </w:r>
      <w:r w:rsidRPr="001544CE">
        <w:t>the</w:t>
      </w:r>
      <w:r>
        <w:t xml:space="preserve"> </w:t>
      </w:r>
      <w:r w:rsidRPr="001544CE">
        <w:t>diverse</w:t>
      </w:r>
      <w:r>
        <w:t xml:space="preserve"> </w:t>
      </w:r>
      <w:r w:rsidRPr="001544CE">
        <w:t>communities</w:t>
      </w:r>
      <w:r>
        <w:t xml:space="preserve"> </w:t>
      </w:r>
      <w:r w:rsidRPr="001544CE">
        <w:t>we</w:t>
      </w:r>
      <w:r>
        <w:t xml:space="preserve"> are trying to </w:t>
      </w:r>
      <w:r w:rsidRPr="001544CE">
        <w:t>serve,</w:t>
      </w:r>
      <w:r>
        <w:t xml:space="preserve"> </w:t>
      </w:r>
      <w:r w:rsidRPr="001544CE">
        <w:t>whilst</w:t>
      </w:r>
      <w:r>
        <w:t xml:space="preserve"> </w:t>
      </w:r>
      <w:r w:rsidRPr="001544CE">
        <w:t>ensuring</w:t>
      </w:r>
      <w:r>
        <w:t xml:space="preserve"> </w:t>
      </w:r>
      <w:r w:rsidRPr="001544CE">
        <w:t>it</w:t>
      </w:r>
      <w:r>
        <w:t xml:space="preserve"> </w:t>
      </w:r>
      <w:r w:rsidRPr="001544CE">
        <w:t>doesn’t</w:t>
      </w:r>
      <w:r>
        <w:t xml:space="preserve"> </w:t>
      </w:r>
      <w:r w:rsidRPr="001544CE">
        <w:t>privilege</w:t>
      </w:r>
      <w:r>
        <w:t xml:space="preserve"> dominant </w:t>
      </w:r>
      <w:r w:rsidRPr="001544CE">
        <w:t>identities,</w:t>
      </w:r>
      <w:r>
        <w:t xml:space="preserve"> </w:t>
      </w:r>
      <w:r w:rsidRPr="001544CE">
        <w:t>framings</w:t>
      </w:r>
      <w:r>
        <w:t xml:space="preserve"> </w:t>
      </w:r>
      <w:r w:rsidRPr="001544CE">
        <w:t>and</w:t>
      </w:r>
      <w:r>
        <w:t xml:space="preserve"> </w:t>
      </w:r>
      <w:r w:rsidRPr="001544CE">
        <w:t>experiences.</w:t>
      </w:r>
    </w:p>
    <w:p w14:paraId="49CD64D2" w14:textId="77777777" w:rsidR="00823B37" w:rsidRPr="00640931" w:rsidRDefault="00823B37" w:rsidP="00823B37">
      <w:pPr>
        <w:pStyle w:val="Body"/>
      </w:pPr>
      <w:r w:rsidRPr="00640931">
        <w:t>Stakeholders</w:t>
      </w:r>
      <w:r>
        <w:t xml:space="preserve"> </w:t>
      </w:r>
      <w:r w:rsidRPr="00640931">
        <w:t>want</w:t>
      </w:r>
      <w:r>
        <w:t xml:space="preserve"> </w:t>
      </w:r>
      <w:r w:rsidRPr="00640931">
        <w:t>to</w:t>
      </w:r>
      <w:r>
        <w:t xml:space="preserve"> </w:t>
      </w:r>
      <w:r w:rsidRPr="00640931">
        <w:t>see</w:t>
      </w:r>
      <w:r>
        <w:t xml:space="preserve"> lived and living experience </w:t>
      </w:r>
      <w:r w:rsidRPr="00640931">
        <w:t>leaders</w:t>
      </w:r>
      <w:r>
        <w:t xml:space="preserve"> </w:t>
      </w:r>
      <w:r w:rsidRPr="00640931">
        <w:t>in</w:t>
      </w:r>
      <w:r>
        <w:t xml:space="preserve"> </w:t>
      </w:r>
      <w:r w:rsidRPr="00640931">
        <w:t>senior</w:t>
      </w:r>
      <w:r>
        <w:t xml:space="preserve"> </w:t>
      </w:r>
      <w:r w:rsidRPr="00640931">
        <w:t>roles</w:t>
      </w:r>
      <w:r>
        <w:t xml:space="preserve"> </w:t>
      </w:r>
      <w:r w:rsidRPr="00640931">
        <w:t>across</w:t>
      </w:r>
      <w:r>
        <w:t xml:space="preserve"> </w:t>
      </w:r>
      <w:r w:rsidRPr="00640931">
        <w:t>government,</w:t>
      </w:r>
      <w:r>
        <w:t xml:space="preserve"> research</w:t>
      </w:r>
      <w:r w:rsidRPr="00640931">
        <w:t>,</w:t>
      </w:r>
      <w:r>
        <w:t xml:space="preserve"> </w:t>
      </w:r>
      <w:r w:rsidRPr="00640931">
        <w:t>commissioning,</w:t>
      </w:r>
      <w:r>
        <w:t xml:space="preserve"> </w:t>
      </w:r>
      <w:r w:rsidRPr="00640931">
        <w:t>and</w:t>
      </w:r>
      <w:r>
        <w:t xml:space="preserve"> </w:t>
      </w:r>
      <w:r w:rsidRPr="00640931">
        <w:t>service</w:t>
      </w:r>
      <w:r>
        <w:t xml:space="preserve"> </w:t>
      </w:r>
      <w:r w:rsidRPr="00640931">
        <w:t>delivery.</w:t>
      </w:r>
      <w:r>
        <w:t xml:space="preserve"> </w:t>
      </w:r>
      <w:r w:rsidRPr="00640931">
        <w:t>They</w:t>
      </w:r>
      <w:r>
        <w:t xml:space="preserve"> </w:t>
      </w:r>
      <w:r w:rsidRPr="00640931">
        <w:t>also</w:t>
      </w:r>
      <w:r>
        <w:t xml:space="preserve"> </w:t>
      </w:r>
      <w:r w:rsidRPr="00640931">
        <w:t>want</w:t>
      </w:r>
      <w:r>
        <w:t xml:space="preserve"> </w:t>
      </w:r>
      <w:r w:rsidRPr="00640931">
        <w:t>clear</w:t>
      </w:r>
      <w:r>
        <w:t xml:space="preserve"> </w:t>
      </w:r>
      <w:r w:rsidRPr="00640931">
        <w:t>frameworks</w:t>
      </w:r>
      <w:r>
        <w:t xml:space="preserve"> </w:t>
      </w:r>
      <w:r w:rsidRPr="00640931">
        <w:t>and</w:t>
      </w:r>
      <w:r>
        <w:t xml:space="preserve"> </w:t>
      </w:r>
      <w:r w:rsidRPr="00640931">
        <w:t>accountability</w:t>
      </w:r>
      <w:r>
        <w:t xml:space="preserve"> </w:t>
      </w:r>
      <w:r w:rsidRPr="00640931">
        <w:t>measures</w:t>
      </w:r>
      <w:r>
        <w:t xml:space="preserve"> </w:t>
      </w:r>
      <w:r w:rsidRPr="00640931">
        <w:t>so</w:t>
      </w:r>
      <w:r>
        <w:t xml:space="preserve"> </w:t>
      </w:r>
      <w:r w:rsidRPr="00640931">
        <w:t>organisations</w:t>
      </w:r>
      <w:r>
        <w:t xml:space="preserve"> </w:t>
      </w:r>
      <w:r w:rsidRPr="00640931">
        <w:t>can</w:t>
      </w:r>
      <w:r>
        <w:t xml:space="preserve"> </w:t>
      </w:r>
      <w:r w:rsidRPr="00640931">
        <w:t>embed</w:t>
      </w:r>
      <w:r>
        <w:t xml:space="preserve"> </w:t>
      </w:r>
      <w:r w:rsidRPr="00640931">
        <w:t>and</w:t>
      </w:r>
      <w:r>
        <w:t xml:space="preserve"> </w:t>
      </w:r>
      <w:r w:rsidRPr="00640931">
        <w:t>protect</w:t>
      </w:r>
      <w:r>
        <w:t xml:space="preserve"> lived and living experience </w:t>
      </w:r>
      <w:r w:rsidRPr="00640931">
        <w:t>leadership</w:t>
      </w:r>
      <w:r>
        <w:t xml:space="preserve"> </w:t>
      </w:r>
      <w:r w:rsidRPr="00640931">
        <w:t>in</w:t>
      </w:r>
      <w:r>
        <w:t xml:space="preserve"> </w:t>
      </w:r>
      <w:r w:rsidRPr="00640931">
        <w:t>governance</w:t>
      </w:r>
      <w:r>
        <w:t xml:space="preserve"> </w:t>
      </w:r>
      <w:r w:rsidRPr="00640931">
        <w:t>and</w:t>
      </w:r>
      <w:r>
        <w:t xml:space="preserve"> </w:t>
      </w:r>
      <w:r w:rsidRPr="00640931">
        <w:t>culture.</w:t>
      </w:r>
      <w:r>
        <w:t xml:space="preserve"> </w:t>
      </w:r>
      <w:r w:rsidRPr="00640931">
        <w:t>When</w:t>
      </w:r>
      <w:r>
        <w:t xml:space="preserve"> lived and living experience </w:t>
      </w:r>
      <w:r w:rsidRPr="00640931">
        <w:t>voices</w:t>
      </w:r>
      <w:r>
        <w:t xml:space="preserve"> </w:t>
      </w:r>
      <w:r w:rsidRPr="00640931">
        <w:t>help</w:t>
      </w:r>
      <w:r>
        <w:t xml:space="preserve"> </w:t>
      </w:r>
      <w:r w:rsidRPr="00640931">
        <w:t>shape</w:t>
      </w:r>
      <w:r>
        <w:t xml:space="preserve"> </w:t>
      </w:r>
      <w:r w:rsidRPr="00640931">
        <w:t>policy,</w:t>
      </w:r>
      <w:r>
        <w:t xml:space="preserve"> </w:t>
      </w:r>
      <w:r w:rsidRPr="00640931">
        <w:t>investment</w:t>
      </w:r>
      <w:r>
        <w:t xml:space="preserve"> </w:t>
      </w:r>
      <w:r w:rsidRPr="00640931">
        <w:t>and</w:t>
      </w:r>
      <w:r>
        <w:t xml:space="preserve"> </w:t>
      </w:r>
      <w:r w:rsidRPr="00640931">
        <w:t>reform,</w:t>
      </w:r>
      <w:r>
        <w:t xml:space="preserve"> </w:t>
      </w:r>
      <w:r w:rsidRPr="00640931">
        <w:t>the</w:t>
      </w:r>
      <w:r>
        <w:t xml:space="preserve"> </w:t>
      </w:r>
      <w:r w:rsidRPr="00640931">
        <w:t>system</w:t>
      </w:r>
      <w:r>
        <w:t xml:space="preserve"> </w:t>
      </w:r>
      <w:r w:rsidRPr="00640931">
        <w:t>becomes</w:t>
      </w:r>
      <w:r>
        <w:t xml:space="preserve"> </w:t>
      </w:r>
      <w:r w:rsidRPr="00640931">
        <w:t>fairer,</w:t>
      </w:r>
      <w:r>
        <w:t xml:space="preserve"> </w:t>
      </w:r>
      <w:r w:rsidRPr="00640931">
        <w:t>more</w:t>
      </w:r>
      <w:r>
        <w:t xml:space="preserve"> </w:t>
      </w:r>
      <w:r w:rsidRPr="00640931">
        <w:t>responsive,</w:t>
      </w:r>
      <w:r>
        <w:t xml:space="preserve"> </w:t>
      </w:r>
      <w:r w:rsidRPr="00640931">
        <w:t>and</w:t>
      </w:r>
      <w:r>
        <w:t xml:space="preserve"> </w:t>
      </w:r>
      <w:r w:rsidRPr="00640931">
        <w:t>more</w:t>
      </w:r>
      <w:r>
        <w:t xml:space="preserve"> </w:t>
      </w:r>
      <w:r w:rsidRPr="00640931">
        <w:t>effective.</w:t>
      </w:r>
      <w:r>
        <w:rPr>
          <w:rFonts w:ascii="Cambria" w:hAnsi="Cambria" w:cs="Cambria"/>
        </w:rPr>
        <w:t xml:space="preserve"> </w:t>
      </w:r>
    </w:p>
    <w:p w14:paraId="67A1A2AE" w14:textId="0F31427B" w:rsidR="00823B37" w:rsidRPr="00BA386F" w:rsidRDefault="001948E0" w:rsidP="00BA386F">
      <w:pPr>
        <w:pStyle w:val="Heading4"/>
      </w:pPr>
      <w:r w:rsidRPr="00BA386F">
        <w:t xml:space="preserve"> Where we will focus our efforts together</w:t>
      </w:r>
    </w:p>
    <w:p w14:paraId="3EEAD79C" w14:textId="77777777" w:rsidR="00823B37" w:rsidRDefault="00823B37">
      <w:pPr>
        <w:pStyle w:val="Bullet1"/>
        <w:numPr>
          <w:ilvl w:val="0"/>
          <w:numId w:val="14"/>
        </w:numPr>
        <w:ind w:left="284"/>
      </w:pPr>
      <w:r w:rsidRPr="008749B1">
        <w:t xml:space="preserve">Create and embed </w:t>
      </w:r>
      <w:r>
        <w:t>lived and living experience</w:t>
      </w:r>
      <w:r w:rsidRPr="008749B1">
        <w:t xml:space="preserve"> leadership roles across government, academia, organisations and services to ensure </w:t>
      </w:r>
      <w:r>
        <w:t>lived</w:t>
      </w:r>
      <w:r w:rsidRPr="008749B1">
        <w:t xml:space="preserve"> experience shapes how services are delivered, evaluated and funded</w:t>
      </w:r>
    </w:p>
    <w:p w14:paraId="525E52D0" w14:textId="77777777" w:rsidR="00823B37" w:rsidRPr="004D062B" w:rsidRDefault="00823B37">
      <w:pPr>
        <w:pStyle w:val="Bullet1"/>
        <w:numPr>
          <w:ilvl w:val="0"/>
          <w:numId w:val="14"/>
        </w:numPr>
        <w:ind w:left="284"/>
      </w:pPr>
      <w:r w:rsidRPr="004D062B">
        <w:t>Embed</w:t>
      </w:r>
      <w:r>
        <w:t xml:space="preserve"> lived and living experience </w:t>
      </w:r>
      <w:r w:rsidRPr="004D062B">
        <w:t>in</w:t>
      </w:r>
      <w:r>
        <w:t xml:space="preserve"> </w:t>
      </w:r>
      <w:r w:rsidRPr="004D062B">
        <w:t>decision-making,</w:t>
      </w:r>
      <w:r>
        <w:t xml:space="preserve"> </w:t>
      </w:r>
      <w:r w:rsidRPr="004D062B">
        <w:t>governance</w:t>
      </w:r>
      <w:r>
        <w:t xml:space="preserve"> </w:t>
      </w:r>
      <w:r w:rsidRPr="004D062B">
        <w:t>and</w:t>
      </w:r>
      <w:r>
        <w:t xml:space="preserve"> </w:t>
      </w:r>
      <w:r w:rsidRPr="004D062B">
        <w:t>accountability</w:t>
      </w:r>
      <w:r>
        <w:t xml:space="preserve"> </w:t>
      </w:r>
      <w:r w:rsidRPr="004D062B">
        <w:t>structures</w:t>
      </w:r>
      <w:r>
        <w:t xml:space="preserve"> </w:t>
      </w:r>
      <w:r w:rsidRPr="004D062B">
        <w:t>across</w:t>
      </w:r>
      <w:r>
        <w:t xml:space="preserve"> </w:t>
      </w:r>
      <w:r w:rsidRPr="004D062B">
        <w:t>systems</w:t>
      </w:r>
      <w:r>
        <w:t xml:space="preserve"> </w:t>
      </w:r>
      <w:r w:rsidRPr="004D062B">
        <w:t>and</w:t>
      </w:r>
      <w:r>
        <w:t xml:space="preserve"> </w:t>
      </w:r>
      <w:r w:rsidRPr="004D062B">
        <w:t>services</w:t>
      </w:r>
      <w:r>
        <w:t xml:space="preserve"> </w:t>
      </w:r>
    </w:p>
    <w:p w14:paraId="079BD8EC" w14:textId="77777777" w:rsidR="00823B37" w:rsidRPr="004D062B" w:rsidRDefault="00823B37">
      <w:pPr>
        <w:pStyle w:val="Bullet1"/>
        <w:numPr>
          <w:ilvl w:val="0"/>
          <w:numId w:val="14"/>
        </w:numPr>
        <w:ind w:left="284"/>
      </w:pPr>
      <w:r w:rsidRPr="004D062B">
        <w:t>Reform</w:t>
      </w:r>
      <w:r>
        <w:t xml:space="preserve"> </w:t>
      </w:r>
      <w:r w:rsidRPr="004D062B">
        <w:t>policies</w:t>
      </w:r>
      <w:r>
        <w:t xml:space="preserve"> </w:t>
      </w:r>
      <w:r w:rsidRPr="004D062B">
        <w:t>to</w:t>
      </w:r>
      <w:r>
        <w:t xml:space="preserve"> </w:t>
      </w:r>
      <w:r w:rsidRPr="004D062B">
        <w:t>enable</w:t>
      </w:r>
      <w:r>
        <w:t xml:space="preserve"> </w:t>
      </w:r>
      <w:r w:rsidRPr="004D062B">
        <w:t>inclusive,</w:t>
      </w:r>
      <w:r>
        <w:t xml:space="preserve"> </w:t>
      </w:r>
      <w:r w:rsidRPr="004D062B">
        <w:t>flexible</w:t>
      </w:r>
      <w:r>
        <w:t xml:space="preserve"> </w:t>
      </w:r>
      <w:r w:rsidRPr="004D062B">
        <w:t>and</w:t>
      </w:r>
      <w:r>
        <w:t xml:space="preserve"> </w:t>
      </w:r>
      <w:r w:rsidRPr="004D062B">
        <w:t>values-based</w:t>
      </w:r>
      <w:r>
        <w:t xml:space="preserve"> </w:t>
      </w:r>
      <w:r w:rsidRPr="004D062B">
        <w:t>governance</w:t>
      </w:r>
      <w:r>
        <w:t xml:space="preserve"> </w:t>
      </w:r>
      <w:r w:rsidRPr="004D062B">
        <w:t>models.</w:t>
      </w:r>
      <w:r>
        <w:t xml:space="preserve"> </w:t>
      </w:r>
    </w:p>
    <w:p w14:paraId="00DD83AB" w14:textId="77777777" w:rsidR="00823B37" w:rsidRPr="004D062B" w:rsidRDefault="00823B37">
      <w:pPr>
        <w:pStyle w:val="Bullet1"/>
        <w:numPr>
          <w:ilvl w:val="0"/>
          <w:numId w:val="14"/>
        </w:numPr>
        <w:ind w:left="284"/>
      </w:pPr>
      <w:r w:rsidRPr="004D062B">
        <w:t>Ensure</w:t>
      </w:r>
      <w:r>
        <w:t xml:space="preserve"> </w:t>
      </w:r>
      <w:r w:rsidRPr="004D062B">
        <w:t>that</w:t>
      </w:r>
      <w:r>
        <w:t xml:space="preserve"> lived and living experience </w:t>
      </w:r>
      <w:r w:rsidRPr="004D062B">
        <w:t>perspectives</w:t>
      </w:r>
      <w:r>
        <w:t xml:space="preserve"> </w:t>
      </w:r>
      <w:r w:rsidRPr="004D062B">
        <w:t>have</w:t>
      </w:r>
      <w:r>
        <w:t xml:space="preserve"> </w:t>
      </w:r>
      <w:r w:rsidRPr="004D062B">
        <w:t>equal</w:t>
      </w:r>
      <w:r>
        <w:t xml:space="preserve"> </w:t>
      </w:r>
      <w:r w:rsidRPr="004D062B">
        <w:t>or</w:t>
      </w:r>
      <w:r>
        <w:t xml:space="preserve"> </w:t>
      </w:r>
      <w:r w:rsidRPr="004D062B">
        <w:t>greater</w:t>
      </w:r>
      <w:r>
        <w:t xml:space="preserve"> </w:t>
      </w:r>
      <w:r w:rsidRPr="004D062B">
        <w:t>influence</w:t>
      </w:r>
      <w:r>
        <w:t xml:space="preserve"> </w:t>
      </w:r>
      <w:r w:rsidRPr="004D062B">
        <w:t>in</w:t>
      </w:r>
      <w:r>
        <w:t xml:space="preserve"> </w:t>
      </w:r>
      <w:r w:rsidRPr="004D062B">
        <w:t>decision-making</w:t>
      </w:r>
      <w:r>
        <w:t xml:space="preserve"> </w:t>
      </w:r>
    </w:p>
    <w:p w14:paraId="4D10F7DC" w14:textId="77777777" w:rsidR="00823B37" w:rsidRDefault="00823B37">
      <w:pPr>
        <w:pStyle w:val="Bullet1"/>
        <w:numPr>
          <w:ilvl w:val="0"/>
          <w:numId w:val="14"/>
        </w:numPr>
        <w:ind w:left="284"/>
      </w:pPr>
      <w:r w:rsidRPr="004D062B">
        <w:t>Enhance</w:t>
      </w:r>
      <w:r>
        <w:t xml:space="preserve"> </w:t>
      </w:r>
      <w:r w:rsidRPr="004D062B">
        <w:t>adoption</w:t>
      </w:r>
      <w:r>
        <w:t xml:space="preserve"> </w:t>
      </w:r>
      <w:r w:rsidRPr="004D062B">
        <w:t>of</w:t>
      </w:r>
      <w:r>
        <w:t xml:space="preserve"> </w:t>
      </w:r>
      <w:r w:rsidRPr="004D062B">
        <w:t>governance</w:t>
      </w:r>
      <w:r>
        <w:t xml:space="preserve"> </w:t>
      </w:r>
      <w:r w:rsidRPr="004D062B">
        <w:t>frameworks</w:t>
      </w:r>
      <w:r>
        <w:t xml:space="preserve"> </w:t>
      </w:r>
      <w:r w:rsidRPr="004D062B">
        <w:t>that</w:t>
      </w:r>
      <w:r>
        <w:t xml:space="preserve"> </w:t>
      </w:r>
      <w:r w:rsidRPr="004D062B">
        <w:t>guide</w:t>
      </w:r>
      <w:r>
        <w:t xml:space="preserve"> lived and living experience </w:t>
      </w:r>
      <w:r w:rsidRPr="004D062B">
        <w:t>governance</w:t>
      </w:r>
      <w:r>
        <w:t xml:space="preserve"> </w:t>
      </w:r>
      <w:r w:rsidRPr="004D062B">
        <w:t>and</w:t>
      </w:r>
      <w:r>
        <w:t xml:space="preserve"> </w:t>
      </w:r>
      <w:r w:rsidRPr="004D062B">
        <w:t>leadership</w:t>
      </w:r>
      <w:r>
        <w:t xml:space="preserve"> </w:t>
      </w:r>
      <w:r w:rsidRPr="004D062B">
        <w:t>practices</w:t>
      </w:r>
      <w:r>
        <w:t xml:space="preserve"> </w:t>
      </w:r>
    </w:p>
    <w:p w14:paraId="1F018A5E" w14:textId="77777777" w:rsidR="00823B37" w:rsidRPr="008749B1" w:rsidRDefault="00823B37">
      <w:pPr>
        <w:pStyle w:val="Bullet1"/>
        <w:numPr>
          <w:ilvl w:val="0"/>
          <w:numId w:val="14"/>
        </w:numPr>
        <w:ind w:left="284"/>
      </w:pPr>
      <w:r w:rsidRPr="008749B1">
        <w:t>Document and shar</w:t>
      </w:r>
      <w:r>
        <w:t>e</w:t>
      </w:r>
      <w:r w:rsidRPr="008749B1">
        <w:t xml:space="preserve"> successful examples of co-production and co-governance to guide consistent and scalable change</w:t>
      </w:r>
    </w:p>
    <w:p w14:paraId="1925F61E" w14:textId="77777777" w:rsidR="00823B37" w:rsidRPr="004D062B" w:rsidRDefault="00823B37">
      <w:pPr>
        <w:pStyle w:val="Bullet1"/>
        <w:numPr>
          <w:ilvl w:val="0"/>
          <w:numId w:val="14"/>
        </w:numPr>
        <w:ind w:left="284"/>
      </w:pPr>
      <w:r w:rsidRPr="004D062B">
        <w:t>Support</w:t>
      </w:r>
      <w:r>
        <w:t xml:space="preserve"> </w:t>
      </w:r>
      <w:r w:rsidRPr="004D062B">
        <w:t>partnerships</w:t>
      </w:r>
      <w:r>
        <w:t xml:space="preserve"> </w:t>
      </w:r>
      <w:r w:rsidRPr="004D062B">
        <w:t>between</w:t>
      </w:r>
      <w:r>
        <w:t xml:space="preserve"> lived and living experience </w:t>
      </w:r>
      <w:r w:rsidRPr="004D062B">
        <w:t>and</w:t>
      </w:r>
      <w:r>
        <w:t xml:space="preserve"> </w:t>
      </w:r>
      <w:r w:rsidRPr="004D062B">
        <w:t>non-</w:t>
      </w:r>
      <w:r>
        <w:t xml:space="preserve">lived and living experience </w:t>
      </w:r>
      <w:r w:rsidRPr="004D062B">
        <w:t>leaders</w:t>
      </w:r>
      <w:r>
        <w:t xml:space="preserve"> </w:t>
      </w:r>
      <w:r w:rsidRPr="004D062B">
        <w:t>to</w:t>
      </w:r>
      <w:r>
        <w:t xml:space="preserve"> </w:t>
      </w:r>
      <w:r w:rsidRPr="004D062B">
        <w:t>model</w:t>
      </w:r>
      <w:r>
        <w:t xml:space="preserve"> </w:t>
      </w:r>
      <w:r w:rsidRPr="004D062B">
        <w:t>shared</w:t>
      </w:r>
      <w:r>
        <w:t xml:space="preserve"> </w:t>
      </w:r>
      <w:r w:rsidRPr="004D062B">
        <w:t>leadership</w:t>
      </w:r>
      <w:r>
        <w:t xml:space="preserve"> </w:t>
      </w:r>
    </w:p>
    <w:p w14:paraId="605F98B1" w14:textId="77777777" w:rsidR="00823B37" w:rsidRPr="004D062B" w:rsidRDefault="00823B37">
      <w:pPr>
        <w:pStyle w:val="Bullet1"/>
        <w:numPr>
          <w:ilvl w:val="0"/>
          <w:numId w:val="14"/>
        </w:numPr>
        <w:ind w:left="284"/>
      </w:pPr>
      <w:r>
        <w:t>G</w:t>
      </w:r>
      <w:r w:rsidRPr="004D062B">
        <w:t>row</w:t>
      </w:r>
      <w:r>
        <w:t xml:space="preserve"> lived and living experience</w:t>
      </w:r>
      <w:r w:rsidRPr="004D062B">
        <w:t>-led</w:t>
      </w:r>
      <w:r>
        <w:t xml:space="preserve"> </w:t>
      </w:r>
      <w:r w:rsidRPr="004D062B">
        <w:t>research</w:t>
      </w:r>
      <w:r>
        <w:t xml:space="preserve"> </w:t>
      </w:r>
      <w:r w:rsidRPr="004D062B">
        <w:t>and</w:t>
      </w:r>
      <w:r>
        <w:t xml:space="preserve"> evaluation </w:t>
      </w:r>
      <w:r w:rsidRPr="004D062B">
        <w:t>capa</w:t>
      </w:r>
      <w:r>
        <w:t xml:space="preserve">bility </w:t>
      </w:r>
      <w:r w:rsidRPr="004D062B">
        <w:t>across</w:t>
      </w:r>
      <w:r>
        <w:t xml:space="preserve"> research settings </w:t>
      </w:r>
      <w:r w:rsidRPr="004D062B">
        <w:t>and</w:t>
      </w:r>
      <w:r>
        <w:t xml:space="preserve"> </w:t>
      </w:r>
      <w:r w:rsidRPr="004D062B">
        <w:t>system</w:t>
      </w:r>
      <w:r>
        <w:t xml:space="preserve"> </w:t>
      </w:r>
      <w:r w:rsidRPr="004D062B">
        <w:t>partners</w:t>
      </w:r>
      <w:r>
        <w:t xml:space="preserve"> </w:t>
      </w:r>
    </w:p>
    <w:p w14:paraId="4E719631" w14:textId="77777777" w:rsidR="00823B37" w:rsidRPr="004D062B" w:rsidRDefault="00823B37">
      <w:pPr>
        <w:pStyle w:val="Bullet1"/>
        <w:numPr>
          <w:ilvl w:val="0"/>
          <w:numId w:val="14"/>
        </w:numPr>
        <w:ind w:left="284"/>
      </w:pPr>
      <w:r w:rsidRPr="004D062B">
        <w:t>Embed</w:t>
      </w:r>
      <w:r>
        <w:t xml:space="preserve"> lived and living experience </w:t>
      </w:r>
      <w:r w:rsidRPr="004D062B">
        <w:t>translational</w:t>
      </w:r>
      <w:r>
        <w:t xml:space="preserve"> </w:t>
      </w:r>
      <w:r w:rsidRPr="004D062B">
        <w:t>research</w:t>
      </w:r>
      <w:r>
        <w:t xml:space="preserve"> </w:t>
      </w:r>
      <w:r w:rsidRPr="004D062B">
        <w:t>and</w:t>
      </w:r>
      <w:r>
        <w:t xml:space="preserve"> </w:t>
      </w:r>
      <w:r w:rsidRPr="004D062B">
        <w:t>evaluation</w:t>
      </w:r>
      <w:r>
        <w:t xml:space="preserve"> </w:t>
      </w:r>
      <w:r w:rsidRPr="004D062B">
        <w:t>to</w:t>
      </w:r>
      <w:r>
        <w:t xml:space="preserve"> </w:t>
      </w:r>
      <w:r w:rsidRPr="004D062B">
        <w:t>inform</w:t>
      </w:r>
      <w:r>
        <w:t xml:space="preserve"> </w:t>
      </w:r>
      <w:r w:rsidRPr="004D062B">
        <w:t>government</w:t>
      </w:r>
      <w:r>
        <w:t xml:space="preserve"> </w:t>
      </w:r>
      <w:r w:rsidRPr="004D062B">
        <w:t>investment</w:t>
      </w:r>
      <w:r>
        <w:t xml:space="preserve"> </w:t>
      </w:r>
      <w:r w:rsidRPr="004D062B">
        <w:t>and</w:t>
      </w:r>
      <w:r>
        <w:t xml:space="preserve"> </w:t>
      </w:r>
      <w:r w:rsidRPr="004D062B">
        <w:t>decision-making</w:t>
      </w:r>
      <w:r>
        <w:t xml:space="preserve"> </w:t>
      </w:r>
      <w:r w:rsidRPr="004D062B">
        <w:t>on</w:t>
      </w:r>
      <w:r>
        <w:t xml:space="preserve"> </w:t>
      </w:r>
      <w:r w:rsidRPr="004D062B">
        <w:t>policy</w:t>
      </w:r>
      <w:r>
        <w:t xml:space="preserve"> </w:t>
      </w:r>
      <w:r w:rsidRPr="004D062B">
        <w:t>and</w:t>
      </w:r>
      <w:r>
        <w:t xml:space="preserve"> </w:t>
      </w:r>
      <w:r w:rsidRPr="004D062B">
        <w:t>commissioning</w:t>
      </w:r>
      <w:r>
        <w:t xml:space="preserve"> </w:t>
      </w:r>
    </w:p>
    <w:p w14:paraId="769BB21C" w14:textId="77777777" w:rsidR="00823B37" w:rsidRPr="004D062B" w:rsidRDefault="00823B37">
      <w:pPr>
        <w:pStyle w:val="Bullet1"/>
        <w:numPr>
          <w:ilvl w:val="0"/>
          <w:numId w:val="14"/>
        </w:numPr>
        <w:ind w:left="284"/>
      </w:pPr>
      <w:r w:rsidRPr="004D062B">
        <w:lastRenderedPageBreak/>
        <w:t>Provide</w:t>
      </w:r>
      <w:r>
        <w:t xml:space="preserve"> </w:t>
      </w:r>
      <w:r w:rsidRPr="004D062B">
        <w:t>clear</w:t>
      </w:r>
      <w:r>
        <w:t xml:space="preserve"> </w:t>
      </w:r>
      <w:r w:rsidRPr="004D062B">
        <w:t>and</w:t>
      </w:r>
      <w:r>
        <w:t xml:space="preserve"> </w:t>
      </w:r>
      <w:r w:rsidRPr="004D062B">
        <w:t>consistent</w:t>
      </w:r>
      <w:r>
        <w:t xml:space="preserve"> </w:t>
      </w:r>
      <w:r w:rsidRPr="004D062B">
        <w:t>guidance,</w:t>
      </w:r>
      <w:r>
        <w:t xml:space="preserve"> </w:t>
      </w:r>
      <w:r w:rsidRPr="004D062B">
        <w:t>resources</w:t>
      </w:r>
      <w:r>
        <w:t xml:space="preserve"> </w:t>
      </w:r>
      <w:r w:rsidRPr="004D062B">
        <w:t>and</w:t>
      </w:r>
      <w:r>
        <w:t xml:space="preserve"> </w:t>
      </w:r>
      <w:r w:rsidRPr="004D062B">
        <w:t>mechanisms</w:t>
      </w:r>
      <w:r>
        <w:t xml:space="preserve"> </w:t>
      </w:r>
      <w:r w:rsidRPr="004D062B">
        <w:t>for</w:t>
      </w:r>
      <w:r>
        <w:t xml:space="preserve"> </w:t>
      </w:r>
      <w:r w:rsidRPr="004D062B">
        <w:t>organisations</w:t>
      </w:r>
      <w:r>
        <w:t xml:space="preserve"> </w:t>
      </w:r>
      <w:r w:rsidRPr="004D062B">
        <w:t>and</w:t>
      </w:r>
      <w:r>
        <w:t xml:space="preserve"> </w:t>
      </w:r>
      <w:r w:rsidRPr="004D062B">
        <w:t>networks</w:t>
      </w:r>
      <w:r>
        <w:t xml:space="preserve"> </w:t>
      </w:r>
      <w:r w:rsidRPr="004D062B">
        <w:t>to</w:t>
      </w:r>
      <w:r>
        <w:t xml:space="preserve"> </w:t>
      </w:r>
      <w:r w:rsidRPr="004D062B">
        <w:t>implement,</w:t>
      </w:r>
      <w:r>
        <w:t xml:space="preserve"> </w:t>
      </w:r>
      <w:r w:rsidRPr="004D062B">
        <w:t>measure</w:t>
      </w:r>
      <w:r>
        <w:t xml:space="preserve"> </w:t>
      </w:r>
      <w:r w:rsidRPr="004D062B">
        <w:t>and</w:t>
      </w:r>
      <w:r>
        <w:t xml:space="preserve"> </w:t>
      </w:r>
      <w:r w:rsidRPr="004D062B">
        <w:t>improve</w:t>
      </w:r>
      <w:r>
        <w:t xml:space="preserve"> lived and living experience </w:t>
      </w:r>
      <w:r w:rsidRPr="004D062B">
        <w:t>leadership</w:t>
      </w:r>
      <w:r>
        <w:t xml:space="preserve"> </w:t>
      </w:r>
    </w:p>
    <w:p w14:paraId="4E0CD3FB" w14:textId="77777777" w:rsidR="00823B37" w:rsidRPr="004D062B" w:rsidRDefault="00823B37">
      <w:pPr>
        <w:pStyle w:val="Bullet1"/>
        <w:numPr>
          <w:ilvl w:val="0"/>
          <w:numId w:val="14"/>
        </w:numPr>
        <w:ind w:left="284"/>
      </w:pPr>
      <w:r w:rsidRPr="004D062B">
        <w:t>Model</w:t>
      </w:r>
      <w:r>
        <w:t xml:space="preserve"> </w:t>
      </w:r>
      <w:r w:rsidRPr="004D062B">
        <w:t>best</w:t>
      </w:r>
      <w:r>
        <w:t xml:space="preserve"> </w:t>
      </w:r>
      <w:r w:rsidRPr="004D062B">
        <w:t>practice</w:t>
      </w:r>
      <w:r>
        <w:t xml:space="preserve"> </w:t>
      </w:r>
      <w:r w:rsidRPr="004D062B">
        <w:t>through</w:t>
      </w:r>
      <w:r>
        <w:t xml:space="preserve"> </w:t>
      </w:r>
      <w:r w:rsidRPr="004D062B">
        <w:t>leadership</w:t>
      </w:r>
      <w:r>
        <w:t xml:space="preserve"> </w:t>
      </w:r>
      <w:r w:rsidRPr="004D062B">
        <w:t>and</w:t>
      </w:r>
      <w:r>
        <w:t xml:space="preserve"> </w:t>
      </w:r>
      <w:r w:rsidRPr="004D062B">
        <w:t>shared</w:t>
      </w:r>
      <w:r>
        <w:t xml:space="preserve"> </w:t>
      </w:r>
      <w:r w:rsidRPr="004D062B">
        <w:t>accountability</w:t>
      </w:r>
      <w:r>
        <w:t xml:space="preserve"> </w:t>
      </w:r>
      <w:r w:rsidRPr="004D062B">
        <w:t>across</w:t>
      </w:r>
      <w:r>
        <w:t xml:space="preserve"> </w:t>
      </w:r>
      <w:r w:rsidRPr="004D062B">
        <w:t>the</w:t>
      </w:r>
      <w:r>
        <w:t xml:space="preserve"> </w:t>
      </w:r>
      <w:r w:rsidRPr="004D062B">
        <w:t>system.</w:t>
      </w:r>
      <w:r>
        <w:t xml:space="preserve"> </w:t>
      </w:r>
    </w:p>
    <w:p w14:paraId="5D2D2F1B" w14:textId="77777777" w:rsidR="00823B37" w:rsidRDefault="00823B37" w:rsidP="00D9783F">
      <w:pPr>
        <w:pStyle w:val="Heading4"/>
        <w:rPr>
          <w:rFonts w:ascii="Cambria" w:hAnsi="Cambria" w:cs="Cambria"/>
        </w:rPr>
      </w:pPr>
      <w:r w:rsidRPr="000E1B3D">
        <w:t>What</w:t>
      </w:r>
      <w:r>
        <w:t xml:space="preserve"> </w:t>
      </w:r>
      <w:r w:rsidRPr="000E1B3D">
        <w:t>success</w:t>
      </w:r>
      <w:r>
        <w:t xml:space="preserve"> </w:t>
      </w:r>
      <w:r w:rsidRPr="000E1B3D">
        <w:t>looks</w:t>
      </w:r>
      <w:r>
        <w:t xml:space="preserve"> </w:t>
      </w:r>
      <w:r w:rsidRPr="000E1B3D">
        <w:t>like</w:t>
      </w:r>
    </w:p>
    <w:p w14:paraId="2975005E" w14:textId="77777777" w:rsidR="00823B37" w:rsidRPr="004D062B" w:rsidRDefault="00823B37">
      <w:pPr>
        <w:pStyle w:val="Bullet1"/>
        <w:numPr>
          <w:ilvl w:val="0"/>
          <w:numId w:val="14"/>
        </w:numPr>
        <w:ind w:left="284"/>
      </w:pPr>
      <w:r>
        <w:t xml:space="preserve">Lived and living experience </w:t>
      </w:r>
      <w:r w:rsidRPr="004D062B">
        <w:t>leaders</w:t>
      </w:r>
      <w:r>
        <w:t xml:space="preserve"> </w:t>
      </w:r>
      <w:r w:rsidRPr="004D062B">
        <w:t>hold</w:t>
      </w:r>
      <w:r>
        <w:t xml:space="preserve"> </w:t>
      </w:r>
      <w:r w:rsidRPr="008749B1">
        <w:t xml:space="preserve">decision-making powers across systems and sectors in strategic, operational and governance roles </w:t>
      </w:r>
    </w:p>
    <w:p w14:paraId="089BDCA9" w14:textId="77777777" w:rsidR="00823B37" w:rsidRPr="004D062B" w:rsidRDefault="00823B37">
      <w:pPr>
        <w:pStyle w:val="Bullet1"/>
        <w:numPr>
          <w:ilvl w:val="0"/>
          <w:numId w:val="14"/>
        </w:numPr>
        <w:ind w:left="284"/>
      </w:pPr>
      <w:r>
        <w:t xml:space="preserve">Lived and living experience </w:t>
      </w:r>
      <w:r w:rsidRPr="004D062B">
        <w:t>leaders</w:t>
      </w:r>
      <w:r>
        <w:t xml:space="preserve"> </w:t>
      </w:r>
      <w:r w:rsidRPr="004D062B">
        <w:t>lead</w:t>
      </w:r>
      <w:r>
        <w:t xml:space="preserve"> </w:t>
      </w:r>
      <w:r w:rsidRPr="004D062B">
        <w:t>and</w:t>
      </w:r>
      <w:r>
        <w:t xml:space="preserve"> </w:t>
      </w:r>
      <w:r w:rsidRPr="004D062B">
        <w:t>partner</w:t>
      </w:r>
      <w:r>
        <w:t xml:space="preserve"> </w:t>
      </w:r>
      <w:r w:rsidRPr="004D062B">
        <w:t>in</w:t>
      </w:r>
      <w:r>
        <w:t xml:space="preserve"> </w:t>
      </w:r>
      <w:r w:rsidRPr="004D062B">
        <w:t>systems-wide</w:t>
      </w:r>
      <w:r>
        <w:t xml:space="preserve"> </w:t>
      </w:r>
      <w:r w:rsidRPr="004D062B">
        <w:t>commissioning</w:t>
      </w:r>
      <w:r>
        <w:t xml:space="preserve"> </w:t>
      </w:r>
      <w:r w:rsidRPr="004D062B">
        <w:t>and</w:t>
      </w:r>
      <w:r>
        <w:t xml:space="preserve"> </w:t>
      </w:r>
      <w:r w:rsidRPr="004D062B">
        <w:t>evaluation</w:t>
      </w:r>
      <w:r>
        <w:t xml:space="preserve"> </w:t>
      </w:r>
    </w:p>
    <w:p w14:paraId="5E6CEFF2" w14:textId="77777777" w:rsidR="00823B37" w:rsidRPr="004D062B" w:rsidRDefault="00823B37">
      <w:pPr>
        <w:pStyle w:val="Bullet1"/>
        <w:numPr>
          <w:ilvl w:val="0"/>
          <w:numId w:val="14"/>
        </w:numPr>
        <w:ind w:left="284"/>
      </w:pPr>
      <w:r w:rsidRPr="004D062B">
        <w:t>Policies,</w:t>
      </w:r>
      <w:r>
        <w:t xml:space="preserve"> </w:t>
      </w:r>
      <w:r w:rsidRPr="004D062B">
        <w:t>laws</w:t>
      </w:r>
      <w:r>
        <w:t xml:space="preserve"> </w:t>
      </w:r>
      <w:r w:rsidRPr="004D062B">
        <w:t>and</w:t>
      </w:r>
      <w:r>
        <w:t xml:space="preserve"> </w:t>
      </w:r>
      <w:r w:rsidRPr="004D062B">
        <w:t>investments</w:t>
      </w:r>
      <w:r>
        <w:t xml:space="preserve"> </w:t>
      </w:r>
      <w:r w:rsidRPr="004D062B">
        <w:t>are</w:t>
      </w:r>
      <w:r>
        <w:t xml:space="preserve"> </w:t>
      </w:r>
      <w:r w:rsidRPr="004D062B">
        <w:t>informed</w:t>
      </w:r>
      <w:r>
        <w:t xml:space="preserve"> </w:t>
      </w:r>
      <w:r w:rsidRPr="004D062B">
        <w:t>by</w:t>
      </w:r>
      <w:r>
        <w:t xml:space="preserve"> lived and living experience </w:t>
      </w:r>
    </w:p>
    <w:p w14:paraId="143E0BBB" w14:textId="77777777" w:rsidR="00823B37" w:rsidRPr="004D062B" w:rsidRDefault="00823B37">
      <w:pPr>
        <w:pStyle w:val="Bullet1"/>
        <w:numPr>
          <w:ilvl w:val="0"/>
          <w:numId w:val="14"/>
        </w:numPr>
        <w:ind w:left="284"/>
      </w:pPr>
      <w:r>
        <w:t xml:space="preserve">Lived and living experience </w:t>
      </w:r>
      <w:r w:rsidRPr="004D062B">
        <w:t>governance</w:t>
      </w:r>
      <w:r>
        <w:t xml:space="preserve"> </w:t>
      </w:r>
      <w:r w:rsidRPr="004D062B">
        <w:t>is</w:t>
      </w:r>
      <w:r>
        <w:t xml:space="preserve"> meaningfully </w:t>
      </w:r>
      <w:r w:rsidRPr="004D062B">
        <w:t>embedded</w:t>
      </w:r>
      <w:r>
        <w:t xml:space="preserve"> </w:t>
      </w:r>
      <w:r w:rsidRPr="004D062B">
        <w:t>in</w:t>
      </w:r>
      <w:r>
        <w:t xml:space="preserve"> </w:t>
      </w:r>
      <w:r w:rsidRPr="004D062B">
        <w:t>organisational</w:t>
      </w:r>
      <w:r>
        <w:t xml:space="preserve"> </w:t>
      </w:r>
      <w:r w:rsidRPr="004D062B">
        <w:t>and</w:t>
      </w:r>
      <w:r>
        <w:t xml:space="preserve"> </w:t>
      </w:r>
      <w:r w:rsidRPr="004D062B">
        <w:t>system</w:t>
      </w:r>
      <w:r>
        <w:t xml:space="preserve"> </w:t>
      </w:r>
      <w:r w:rsidRPr="004D062B">
        <w:t>frameworks</w:t>
      </w:r>
    </w:p>
    <w:p w14:paraId="2B54BF3B" w14:textId="77777777" w:rsidR="00823B37" w:rsidRPr="004D062B" w:rsidRDefault="00823B37">
      <w:pPr>
        <w:pStyle w:val="Bullet1"/>
        <w:numPr>
          <w:ilvl w:val="0"/>
          <w:numId w:val="14"/>
        </w:numPr>
        <w:ind w:left="284"/>
      </w:pPr>
      <w:r w:rsidRPr="004D062B">
        <w:t>Capa</w:t>
      </w:r>
      <w:r>
        <w:t xml:space="preserve">bility </w:t>
      </w:r>
      <w:r w:rsidRPr="004D062B">
        <w:t>for</w:t>
      </w:r>
      <w:r>
        <w:t xml:space="preserve"> lived and living experience-</w:t>
      </w:r>
      <w:r w:rsidRPr="004D062B">
        <w:t>led</w:t>
      </w:r>
      <w:r>
        <w:t xml:space="preserve"> </w:t>
      </w:r>
      <w:r w:rsidRPr="004D062B">
        <w:t>research</w:t>
      </w:r>
      <w:r>
        <w:t xml:space="preserve"> </w:t>
      </w:r>
      <w:r w:rsidRPr="004D062B">
        <w:t>is</w:t>
      </w:r>
      <w:r>
        <w:t xml:space="preserve"> </w:t>
      </w:r>
      <w:r w:rsidRPr="004D062B">
        <w:t>enhanced</w:t>
      </w:r>
      <w:r>
        <w:t xml:space="preserve"> </w:t>
      </w:r>
    </w:p>
    <w:p w14:paraId="6D38FA0C" w14:textId="77777777" w:rsidR="00823B37" w:rsidRPr="004D062B" w:rsidRDefault="00823B37">
      <w:pPr>
        <w:pStyle w:val="Bullet1"/>
        <w:numPr>
          <w:ilvl w:val="0"/>
          <w:numId w:val="14"/>
        </w:numPr>
        <w:ind w:left="284"/>
      </w:pPr>
      <w:proofErr w:type="gramStart"/>
      <w:r w:rsidRPr="004D062B">
        <w:t>Victoria’s</w:t>
      </w:r>
      <w:proofErr w:type="gramEnd"/>
      <w:r>
        <w:t xml:space="preserve"> lived and living experience </w:t>
      </w:r>
      <w:r w:rsidRPr="004D062B">
        <w:t>leaders</w:t>
      </w:r>
      <w:r>
        <w:t xml:space="preserve"> </w:t>
      </w:r>
      <w:r w:rsidRPr="004D062B">
        <w:t>influence</w:t>
      </w:r>
      <w:r>
        <w:t xml:space="preserve"> </w:t>
      </w:r>
      <w:r w:rsidRPr="004D062B">
        <w:t>national</w:t>
      </w:r>
      <w:r>
        <w:t xml:space="preserve"> </w:t>
      </w:r>
      <w:r w:rsidRPr="004D062B">
        <w:t>and</w:t>
      </w:r>
      <w:r>
        <w:t xml:space="preserve"> </w:t>
      </w:r>
      <w:r w:rsidRPr="004D062B">
        <w:t>international</w:t>
      </w:r>
      <w:r>
        <w:t xml:space="preserve"> </w:t>
      </w:r>
      <w:r w:rsidRPr="004D062B">
        <w:t>conversations</w:t>
      </w:r>
      <w:r>
        <w:t xml:space="preserve"> </w:t>
      </w:r>
    </w:p>
    <w:p w14:paraId="3DDD805E" w14:textId="77777777" w:rsidR="00823B37" w:rsidRPr="004D062B" w:rsidRDefault="00823B37">
      <w:pPr>
        <w:pStyle w:val="Bullet1"/>
        <w:numPr>
          <w:ilvl w:val="0"/>
          <w:numId w:val="14"/>
        </w:numPr>
        <w:ind w:left="284"/>
      </w:pPr>
      <w:r w:rsidRPr="004D062B">
        <w:t>Partnerships</w:t>
      </w:r>
      <w:r>
        <w:t xml:space="preserve"> </w:t>
      </w:r>
      <w:r w:rsidRPr="004D062B">
        <w:t>between</w:t>
      </w:r>
      <w:r>
        <w:t xml:space="preserve"> </w:t>
      </w:r>
      <w:r w:rsidRPr="004D062B">
        <w:t>government,</w:t>
      </w:r>
      <w:r>
        <w:t xml:space="preserve"> </w:t>
      </w:r>
      <w:r w:rsidRPr="004D062B">
        <w:t>sector</w:t>
      </w:r>
      <w:r>
        <w:t xml:space="preserve"> </w:t>
      </w:r>
      <w:r w:rsidRPr="004D062B">
        <w:t>organisations</w:t>
      </w:r>
      <w:r>
        <w:t xml:space="preserve"> </w:t>
      </w:r>
      <w:r w:rsidRPr="004D062B">
        <w:t>and</w:t>
      </w:r>
      <w:r>
        <w:t xml:space="preserve"> lived and living experience </w:t>
      </w:r>
      <w:r w:rsidRPr="004D062B">
        <w:t>communities</w:t>
      </w:r>
      <w:r>
        <w:t xml:space="preserve"> </w:t>
      </w:r>
      <w:r w:rsidRPr="004D062B">
        <w:t>are</w:t>
      </w:r>
      <w:r>
        <w:t xml:space="preserve"> </w:t>
      </w:r>
      <w:r w:rsidRPr="004D062B">
        <w:t>effective.</w:t>
      </w:r>
      <w:r>
        <w:t xml:space="preserve"> </w:t>
      </w:r>
    </w:p>
    <w:p w14:paraId="6EEF92D8" w14:textId="56CAAC82" w:rsidR="00823B37" w:rsidRPr="00823B37" w:rsidRDefault="00823B37" w:rsidP="00823B37">
      <w:pPr>
        <w:pStyle w:val="Heading4"/>
        <w:rPr>
          <w:color w:val="984806" w:themeColor="accent6" w:themeShade="80"/>
        </w:rPr>
      </w:pPr>
      <w:r w:rsidRPr="00823B37">
        <w:rPr>
          <w:color w:val="984806" w:themeColor="accent6" w:themeShade="80"/>
        </w:rPr>
        <w:t xml:space="preserve">Alfred Mental and Addiction Health </w:t>
      </w:r>
    </w:p>
    <w:p w14:paraId="77E1684B" w14:textId="77777777" w:rsidR="00823B37" w:rsidRPr="00ED4FC3" w:rsidRDefault="00823B37" w:rsidP="00A50CC9">
      <w:pPr>
        <w:pStyle w:val="Heading5"/>
      </w:pPr>
      <w:r w:rsidRPr="00ED4FC3">
        <w:t xml:space="preserve">Background </w:t>
      </w:r>
    </w:p>
    <w:p w14:paraId="1D6B00F5" w14:textId="77777777" w:rsidR="00823B37" w:rsidRPr="00ED4FC3" w:rsidRDefault="00823B37" w:rsidP="00823B37">
      <w:pPr>
        <w:pStyle w:val="Body"/>
      </w:pPr>
      <w:r w:rsidRPr="00ED4FC3">
        <w:t xml:space="preserve">In response to the Royal Commission recommendations, Alfred Mental and Addiction Health (AMAH) decided to embed lived and living experience (LLE) leadership. AMAH identified that a Director of LLE was required and they consulted with the existing LLE team, Peak Bodies and the Lived Experience Branch. Feedback was that they needed two directors, one consumer and one carer, both of whom had experience in the LLE workforce. </w:t>
      </w:r>
    </w:p>
    <w:p w14:paraId="2D106649" w14:textId="77777777" w:rsidR="00823B37" w:rsidRPr="00ED4FC3" w:rsidRDefault="00823B37" w:rsidP="00823B37">
      <w:pPr>
        <w:pStyle w:val="Body"/>
      </w:pPr>
      <w:r w:rsidRPr="00ED4FC3">
        <w:t xml:space="preserve">In 2022, the LLE team was restructured and strengthened to include more leadership roles. This involved the appointment of Consumer and Carer Directors, Consumer and Carer LLE Workforce Managers, and a Lived Experience Participation Lead which commenced in 2024. Strong staff retention in these roles demonstrates sustainability when LLE workforce structures are implemented intentionally. </w:t>
      </w:r>
    </w:p>
    <w:p w14:paraId="6930C998" w14:textId="77777777" w:rsidR="00823B37" w:rsidRPr="00ED4FC3" w:rsidRDefault="00823B37" w:rsidP="00A50CC9">
      <w:pPr>
        <w:pStyle w:val="Heading5"/>
      </w:pPr>
      <w:r w:rsidRPr="00ED4FC3">
        <w:t xml:space="preserve">Reflection </w:t>
      </w:r>
    </w:p>
    <w:p w14:paraId="0FB2CC93" w14:textId="77777777" w:rsidR="00823B37" w:rsidRPr="00ED4FC3" w:rsidRDefault="00823B37" w:rsidP="00823B37">
      <w:pPr>
        <w:pStyle w:val="Body"/>
      </w:pPr>
      <w:r w:rsidRPr="00ED4FC3">
        <w:t xml:space="preserve">The AMAH team recall that a turning point was the employment of a respected senior LLE worker who developed a roadmap to identify the necessary structures and supervision required to grow, strengthen and embed a thriving LLE workforce. AMAH had always worked closely with the organisation’s Executive Leadership which has shown support and a strong commitment to LLE. This ensured a willingness to engage in organisational readiness activities supported by Dr Louise Byrne. </w:t>
      </w:r>
    </w:p>
    <w:p w14:paraId="595EDCA5" w14:textId="77777777" w:rsidR="00823B37" w:rsidRPr="00ED4FC3" w:rsidRDefault="00823B37" w:rsidP="00823B37">
      <w:pPr>
        <w:pStyle w:val="Body"/>
      </w:pPr>
      <w:r w:rsidRPr="00ED4FC3">
        <w:t xml:space="preserve">The establishment of five leadership roles ensures that LLE voices are included in all senior meetings. The Consumer and Carer disciplines work collaboratively across various service initiatives at relational and systemic levels. They co-facilitate intentionally, work together and see each other as peers, share wins, losses and challenges. They are proactive in seeing what the future looks like coming together as one workforce while recognising the two distinct disciplines. </w:t>
      </w:r>
    </w:p>
    <w:p w14:paraId="27439D74" w14:textId="77777777" w:rsidR="00823B37" w:rsidRPr="00ED4FC3" w:rsidRDefault="00823B37" w:rsidP="00823B37">
      <w:pPr>
        <w:pStyle w:val="Body"/>
      </w:pPr>
      <w:r w:rsidRPr="00ED4FC3">
        <w:t xml:space="preserve">Psychological safety is important, and LLE workers are encouraged to bring issues directly to senior LLE management. These leaders are always learning, checking in and cognisant of how the LLE staff are feeling and engaging, ensuring they feel that they have influence, and if not, how they can be supported to find ways or strategies to improve this. </w:t>
      </w:r>
    </w:p>
    <w:p w14:paraId="67FC3A1D" w14:textId="77777777" w:rsidR="00823B37" w:rsidRPr="00ED4FC3" w:rsidRDefault="00823B37" w:rsidP="00823B37">
      <w:pPr>
        <w:pStyle w:val="Body"/>
      </w:pPr>
      <w:r w:rsidRPr="00ED4FC3">
        <w:lastRenderedPageBreak/>
        <w:t xml:space="preserve">Unique to AMAH is a designated role focussed on involving consumers and carers in decision-making and service improvement. This role serves as an intermediary between service and LLE communities and offers an opportunity to balance the needs of the community with the constraints of the service and the needs of the workforce. ‘Community engagement is considered a community building exercise’. </w:t>
      </w:r>
    </w:p>
    <w:p w14:paraId="524E559B" w14:textId="77777777" w:rsidR="00823B37" w:rsidRPr="00ED4FC3" w:rsidRDefault="00823B37" w:rsidP="00A50CC9">
      <w:pPr>
        <w:pStyle w:val="Heading5"/>
      </w:pPr>
      <w:r>
        <w:t>T</w:t>
      </w:r>
      <w:r w:rsidRPr="00ED4FC3">
        <w:t xml:space="preserve">akeaways </w:t>
      </w:r>
    </w:p>
    <w:p w14:paraId="22370ACE" w14:textId="77777777" w:rsidR="00823B37" w:rsidRPr="00ED4FC3" w:rsidRDefault="00823B37" w:rsidP="00823B37">
      <w:pPr>
        <w:pStyle w:val="Body"/>
      </w:pPr>
      <w:r w:rsidRPr="00ED4FC3">
        <w:t xml:space="preserve">For LLE leaders to exercise true power, they need to have agency and the authorising environment to make decisions. Embed them in the model of care and strategic direction of your organisation.  </w:t>
      </w:r>
    </w:p>
    <w:p w14:paraId="34A63F1A" w14:textId="77777777" w:rsidR="00823B37" w:rsidRPr="00ED4FC3" w:rsidRDefault="00823B37" w:rsidP="00823B37">
      <w:pPr>
        <w:pStyle w:val="Body"/>
      </w:pPr>
      <w:r w:rsidRPr="00ED4FC3">
        <w:t xml:space="preserve">It may never be the ‘right’ time to make changes but be honest as an organisation – what is your true commitment to building LLE and developing leadership? Culture is critical to readiness and preparedness. There will be struggles but be open to learning and reflecting.  </w:t>
      </w:r>
    </w:p>
    <w:p w14:paraId="68CFA01C" w14:textId="77777777" w:rsidR="00823B37" w:rsidRPr="00ED4FC3" w:rsidRDefault="00823B37" w:rsidP="00823B37">
      <w:pPr>
        <w:pStyle w:val="Body"/>
      </w:pPr>
      <w:r w:rsidRPr="00ED4FC3">
        <w:t xml:space="preserve">Commit to enabling consumers and family, carers and supporters to give feedback and contribute to the continuous improvement cycle.  </w:t>
      </w:r>
    </w:p>
    <w:p w14:paraId="003E3FF2" w14:textId="77777777" w:rsidR="00823B37" w:rsidRPr="006B6DEF" w:rsidRDefault="00823B37" w:rsidP="00823B37">
      <w:pPr>
        <w:pStyle w:val="Body"/>
      </w:pPr>
      <w:r w:rsidRPr="00ED4FC3">
        <w:t>Be patient; systems take time to change. Sometimes small changes are needed to get to the big changes. Build resilience and capacity in the workforce to ride the change.</w:t>
      </w:r>
      <w:r>
        <w:t xml:space="preserve"> </w:t>
      </w:r>
    </w:p>
    <w:p w14:paraId="5DDAD0EB" w14:textId="6B515CD8" w:rsidR="00823B37" w:rsidRDefault="00823B37">
      <w:pPr>
        <w:spacing w:after="0" w:line="240" w:lineRule="auto"/>
        <w:rPr>
          <w:rFonts w:eastAsia="Times"/>
          <w:kern w:val="2"/>
          <w:szCs w:val="21"/>
          <w:lang w:eastAsia="ja-JP"/>
          <w14:ligatures w14:val="standardContextual"/>
        </w:rPr>
      </w:pPr>
      <w:r>
        <w:rPr>
          <w:kern w:val="2"/>
          <w:szCs w:val="21"/>
          <w:lang w:eastAsia="ja-JP"/>
          <w14:ligatures w14:val="standardContextual"/>
        </w:rPr>
        <w:br w:type="page"/>
      </w:r>
    </w:p>
    <w:p w14:paraId="5C75B6D5" w14:textId="112FC881" w:rsidR="000470D7" w:rsidRDefault="000470D7">
      <w:pPr>
        <w:pStyle w:val="Heading3"/>
        <w:rPr>
          <w:kern w:val="2"/>
          <w:sz w:val="27"/>
          <w:szCs w:val="27"/>
          <w:lang w:val="en-GB" w:eastAsia="ja-JP"/>
          <w14:ligatures w14:val="standardContextual"/>
        </w:rPr>
      </w:pPr>
      <w:r>
        <w:lastRenderedPageBreak/>
        <w:t xml:space="preserve">5. </w:t>
      </w:r>
      <w:r w:rsidR="0028640B" w:rsidRPr="0028640B">
        <w:t>Diversify lived and living experience workforce</w:t>
      </w:r>
      <w:r w:rsidR="00B9169F">
        <w:rPr>
          <w:rFonts w:hint="eastAsia"/>
          <w:lang w:eastAsia="ja-JP"/>
        </w:rPr>
        <w:t>s</w:t>
      </w:r>
      <w:r w:rsidR="0028640B" w:rsidRPr="0028640B">
        <w:t xml:space="preserve"> and leadership across disciplines and sectors</w:t>
      </w:r>
    </w:p>
    <w:p w14:paraId="0AC24790" w14:textId="79B3F1EE" w:rsidR="0028640B" w:rsidRPr="00C4789D" w:rsidRDefault="0028640B" w:rsidP="0028640B">
      <w:pPr>
        <w:pStyle w:val="Body"/>
        <w:rPr>
          <w:i/>
          <w:iCs/>
        </w:rPr>
      </w:pPr>
      <w:r w:rsidRPr="00C4789D">
        <w:rPr>
          <w:i/>
          <w:iCs/>
        </w:rPr>
        <w:t xml:space="preserve">Develop </w:t>
      </w:r>
      <w:r>
        <w:rPr>
          <w:i/>
          <w:iCs/>
        </w:rPr>
        <w:t>lived and living experience</w:t>
      </w:r>
      <w:r w:rsidRPr="00C4789D">
        <w:rPr>
          <w:i/>
          <w:iCs/>
        </w:rPr>
        <w:t xml:space="preserve"> workforce</w:t>
      </w:r>
      <w:r w:rsidR="001868CA">
        <w:rPr>
          <w:i/>
          <w:iCs/>
        </w:rPr>
        <w:t>s</w:t>
      </w:r>
      <w:r w:rsidRPr="00C4789D">
        <w:rPr>
          <w:i/>
          <w:iCs/>
        </w:rPr>
        <w:t xml:space="preserve"> and leadership that reflect Victoria’s diversity so people from all cultural and intersectional backgrounds and identities have fair access to power, opportunities and feel safe-enough</w:t>
      </w:r>
      <w:r>
        <w:rPr>
          <w:i/>
          <w:iCs/>
        </w:rPr>
        <w:t>,</w:t>
      </w:r>
      <w:r w:rsidRPr="00C4789D">
        <w:rPr>
          <w:i/>
          <w:iCs/>
        </w:rPr>
        <w:t xml:space="preserve"> valued and supported to lead</w:t>
      </w:r>
      <w:r w:rsidRPr="004E687C">
        <w:rPr>
          <w:i/>
          <w:iCs/>
        </w:rPr>
        <w:t xml:space="preserve">. </w:t>
      </w:r>
      <w:r w:rsidR="00226A35" w:rsidRPr="004E687C">
        <w:rPr>
          <w:i/>
          <w:iCs/>
        </w:rPr>
        <w:t>The system is shaped by diverse lived and living experience to better meet the needs of all Victorians</w:t>
      </w:r>
      <w:r w:rsidR="00226A35" w:rsidRPr="004E687C">
        <w:rPr>
          <w:rFonts w:hint="eastAsia"/>
          <w:i/>
          <w:iCs/>
          <w:lang w:eastAsia="ja-JP"/>
        </w:rPr>
        <w:t>.</w:t>
      </w:r>
    </w:p>
    <w:p w14:paraId="5A40219F" w14:textId="77777777" w:rsidR="0028640B" w:rsidRPr="000E1B3D" w:rsidRDefault="0028640B" w:rsidP="00D9783F">
      <w:pPr>
        <w:pStyle w:val="Heading4"/>
      </w:pPr>
      <w:r w:rsidRPr="000E1B3D">
        <w:t>What</w:t>
      </w:r>
      <w:r>
        <w:t xml:space="preserve"> </w:t>
      </w:r>
      <w:r w:rsidRPr="000E1B3D">
        <w:t>we</w:t>
      </w:r>
      <w:r>
        <w:t xml:space="preserve"> </w:t>
      </w:r>
      <w:r w:rsidRPr="000E1B3D">
        <w:t>heard</w:t>
      </w:r>
      <w:r>
        <w:rPr>
          <w:rFonts w:ascii="Cambria" w:hAnsi="Cambria" w:cs="Cambria"/>
        </w:rPr>
        <w:t xml:space="preserve"> </w:t>
      </w:r>
    </w:p>
    <w:p w14:paraId="6956C772" w14:textId="77777777" w:rsidR="0028640B" w:rsidRDefault="0028640B" w:rsidP="0028640B">
      <w:pPr>
        <w:pStyle w:val="Body"/>
      </w:pPr>
      <w:r w:rsidRPr="00640931">
        <w:t>Stakeholders</w:t>
      </w:r>
      <w:r>
        <w:t xml:space="preserve"> </w:t>
      </w:r>
      <w:r w:rsidRPr="00640931">
        <w:t>told</w:t>
      </w:r>
      <w:r>
        <w:t xml:space="preserve"> </w:t>
      </w:r>
      <w:r w:rsidRPr="00640931">
        <w:t>us</w:t>
      </w:r>
      <w:r>
        <w:t xml:space="preserve"> </w:t>
      </w:r>
      <w:r w:rsidRPr="00640931">
        <w:t>that</w:t>
      </w:r>
      <w:r>
        <w:t xml:space="preserve"> </w:t>
      </w:r>
      <w:r w:rsidRPr="00640931">
        <w:t>diversity</w:t>
      </w:r>
      <w:r>
        <w:t xml:space="preserve"> </w:t>
      </w:r>
      <w:r w:rsidRPr="00640931">
        <w:t>in</w:t>
      </w:r>
      <w:r>
        <w:t xml:space="preserve"> lived and living experience </w:t>
      </w:r>
      <w:r w:rsidRPr="00640931">
        <w:t>workforces</w:t>
      </w:r>
      <w:r>
        <w:t xml:space="preserve"> </w:t>
      </w:r>
      <w:r w:rsidRPr="00640931">
        <w:t>and</w:t>
      </w:r>
      <w:r>
        <w:t xml:space="preserve"> </w:t>
      </w:r>
      <w:r w:rsidRPr="00640931">
        <w:t>leadership</w:t>
      </w:r>
      <w:r>
        <w:t xml:space="preserve"> </w:t>
      </w:r>
      <w:r w:rsidRPr="00640931">
        <w:t>is</w:t>
      </w:r>
      <w:r>
        <w:t xml:space="preserve"> </w:t>
      </w:r>
      <w:r w:rsidRPr="00640931">
        <w:t>essential</w:t>
      </w:r>
      <w:r>
        <w:t xml:space="preserve"> </w:t>
      </w:r>
      <w:r w:rsidRPr="00640931">
        <w:t>for</w:t>
      </w:r>
      <w:r>
        <w:t xml:space="preserve"> </w:t>
      </w:r>
      <w:r w:rsidRPr="00640931">
        <w:t>reform</w:t>
      </w:r>
      <w:r>
        <w:t xml:space="preserve"> </w:t>
      </w:r>
      <w:r w:rsidRPr="00640931">
        <w:t>to</w:t>
      </w:r>
      <w:r>
        <w:t xml:space="preserve"> </w:t>
      </w:r>
      <w:r w:rsidRPr="00640931">
        <w:t>succeed.</w:t>
      </w:r>
      <w:r>
        <w:t xml:space="preserve"> </w:t>
      </w:r>
      <w:r w:rsidRPr="00640931">
        <w:t>Many</w:t>
      </w:r>
      <w:r>
        <w:t xml:space="preserve"> </w:t>
      </w:r>
      <w:r w:rsidRPr="00640931">
        <w:t>people</w:t>
      </w:r>
      <w:r>
        <w:t xml:space="preserve"> </w:t>
      </w:r>
      <w:r w:rsidRPr="00640931">
        <w:t>with</w:t>
      </w:r>
      <w:r>
        <w:t xml:space="preserve"> lived and living experience </w:t>
      </w:r>
      <w:r w:rsidRPr="00640931">
        <w:t>also</w:t>
      </w:r>
      <w:r>
        <w:t xml:space="preserve"> </w:t>
      </w:r>
      <w:r w:rsidRPr="00640931">
        <w:t>belong</w:t>
      </w:r>
      <w:r>
        <w:t xml:space="preserve"> </w:t>
      </w:r>
      <w:r w:rsidRPr="00640931">
        <w:t>to</w:t>
      </w:r>
      <w:r>
        <w:t xml:space="preserve"> </w:t>
      </w:r>
      <w:r w:rsidRPr="00640931">
        <w:t>communities</w:t>
      </w:r>
      <w:r>
        <w:t xml:space="preserve"> </w:t>
      </w:r>
      <w:r w:rsidRPr="00640931">
        <w:t>that</w:t>
      </w:r>
      <w:r>
        <w:t xml:space="preserve"> </w:t>
      </w:r>
      <w:r w:rsidRPr="00640931">
        <w:t>face</w:t>
      </w:r>
      <w:r>
        <w:t xml:space="preserve"> </w:t>
      </w:r>
      <w:r w:rsidRPr="00640931">
        <w:t>systemic</w:t>
      </w:r>
      <w:r>
        <w:t xml:space="preserve"> </w:t>
      </w:r>
      <w:r w:rsidRPr="00640931">
        <w:t>barriers,</w:t>
      </w:r>
      <w:r>
        <w:t xml:space="preserve"> </w:t>
      </w:r>
      <w:r w:rsidRPr="00640931">
        <w:t>including</w:t>
      </w:r>
      <w:r>
        <w:t xml:space="preserve"> </w:t>
      </w:r>
      <w:r w:rsidRPr="00640931">
        <w:t>racism,</w:t>
      </w:r>
      <w:r>
        <w:t xml:space="preserve"> </w:t>
      </w:r>
      <w:r w:rsidRPr="00640931">
        <w:t>discrimination,</w:t>
      </w:r>
      <w:r>
        <w:t xml:space="preserve"> </w:t>
      </w:r>
      <w:r w:rsidRPr="00640931">
        <w:t>stigma</w:t>
      </w:r>
      <w:r>
        <w:t xml:space="preserve"> </w:t>
      </w:r>
      <w:r w:rsidRPr="00640931">
        <w:t>and</w:t>
      </w:r>
      <w:r>
        <w:t xml:space="preserve"> </w:t>
      </w:r>
      <w:r w:rsidRPr="00640931">
        <w:t>exclusion.</w:t>
      </w:r>
      <w:r>
        <w:t xml:space="preserve"> </w:t>
      </w:r>
      <w:r w:rsidRPr="00640931">
        <w:t>Historic</w:t>
      </w:r>
      <w:r>
        <w:t xml:space="preserve"> </w:t>
      </w:r>
      <w:r w:rsidRPr="00640931">
        <w:t>and</w:t>
      </w:r>
      <w:r>
        <w:t xml:space="preserve"> </w:t>
      </w:r>
      <w:r w:rsidRPr="00640931">
        <w:t>ongoing</w:t>
      </w:r>
      <w:r>
        <w:t xml:space="preserve"> </w:t>
      </w:r>
      <w:r w:rsidRPr="00640931">
        <w:t>structural</w:t>
      </w:r>
      <w:r>
        <w:t xml:space="preserve"> </w:t>
      </w:r>
      <w:r w:rsidRPr="00640931">
        <w:t>inequities</w:t>
      </w:r>
      <w:r>
        <w:t xml:space="preserve"> </w:t>
      </w:r>
      <w:r w:rsidRPr="00640931">
        <w:t>and</w:t>
      </w:r>
      <w:r>
        <w:t xml:space="preserve"> </w:t>
      </w:r>
      <w:r w:rsidRPr="00640931">
        <w:t>intersecting</w:t>
      </w:r>
      <w:r>
        <w:t xml:space="preserve"> </w:t>
      </w:r>
      <w:r w:rsidRPr="00640931">
        <w:t>identities</w:t>
      </w:r>
      <w:r>
        <w:t xml:space="preserve"> </w:t>
      </w:r>
      <w:r w:rsidRPr="00640931">
        <w:t>–</w:t>
      </w:r>
      <w:r>
        <w:t xml:space="preserve"> </w:t>
      </w:r>
      <w:r w:rsidRPr="00640931">
        <w:t>as</w:t>
      </w:r>
      <w:r>
        <w:t xml:space="preserve"> </w:t>
      </w:r>
      <w:r w:rsidRPr="00640931">
        <w:t>well</w:t>
      </w:r>
      <w:r>
        <w:t xml:space="preserve"> </w:t>
      </w:r>
      <w:r w:rsidRPr="00640931">
        <w:t>as</w:t>
      </w:r>
      <w:r>
        <w:t xml:space="preserve"> </w:t>
      </w:r>
      <w:r w:rsidRPr="00640931">
        <w:t>cumulative</w:t>
      </w:r>
      <w:r>
        <w:t xml:space="preserve"> </w:t>
      </w:r>
      <w:r w:rsidRPr="00640931">
        <w:t>and</w:t>
      </w:r>
      <w:r>
        <w:t xml:space="preserve"> </w:t>
      </w:r>
      <w:r w:rsidRPr="00640931">
        <w:t>compounding</w:t>
      </w:r>
      <w:r>
        <w:t xml:space="preserve"> </w:t>
      </w:r>
      <w:r w:rsidRPr="00640931">
        <w:t>experiences</w:t>
      </w:r>
      <w:r>
        <w:t xml:space="preserve"> </w:t>
      </w:r>
      <w:r w:rsidRPr="00640931">
        <w:t>of</w:t>
      </w:r>
      <w:r>
        <w:t xml:space="preserve"> </w:t>
      </w:r>
      <w:r w:rsidRPr="00640931">
        <w:t>stigma</w:t>
      </w:r>
      <w:r>
        <w:t xml:space="preserve"> and colonial harms </w:t>
      </w:r>
      <w:r w:rsidRPr="00640931">
        <w:t>–</w:t>
      </w:r>
      <w:r>
        <w:t xml:space="preserve"> </w:t>
      </w:r>
      <w:r w:rsidRPr="00640931">
        <w:t>continue</w:t>
      </w:r>
      <w:r>
        <w:t xml:space="preserve"> </w:t>
      </w:r>
      <w:r w:rsidRPr="00640931">
        <w:t>to</w:t>
      </w:r>
      <w:r>
        <w:t xml:space="preserve"> </w:t>
      </w:r>
      <w:r w:rsidRPr="00640931">
        <w:t>shape</w:t>
      </w:r>
      <w:r>
        <w:t xml:space="preserve"> </w:t>
      </w:r>
      <w:r w:rsidRPr="00640931">
        <w:t>how</w:t>
      </w:r>
      <w:r>
        <w:t xml:space="preserve"> </w:t>
      </w:r>
      <w:r w:rsidRPr="00640931">
        <w:t>people</w:t>
      </w:r>
      <w:r>
        <w:t xml:space="preserve"> </w:t>
      </w:r>
      <w:r w:rsidRPr="00640931">
        <w:t>experience</w:t>
      </w:r>
      <w:r>
        <w:t xml:space="preserve"> </w:t>
      </w:r>
      <w:r w:rsidRPr="00640931">
        <w:t>distress,</w:t>
      </w:r>
      <w:r>
        <w:t xml:space="preserve"> </w:t>
      </w:r>
      <w:r w:rsidRPr="00640931">
        <w:t>wellbeing</w:t>
      </w:r>
      <w:r>
        <w:t xml:space="preserve"> </w:t>
      </w:r>
      <w:r w:rsidRPr="00640931">
        <w:t>and</w:t>
      </w:r>
      <w:r>
        <w:t xml:space="preserve"> </w:t>
      </w:r>
      <w:r w:rsidRPr="00640931">
        <w:t>access</w:t>
      </w:r>
      <w:r>
        <w:t xml:space="preserve"> </w:t>
      </w:r>
      <w:r w:rsidRPr="00640931">
        <w:t>to</w:t>
      </w:r>
      <w:r>
        <w:t xml:space="preserve"> </w:t>
      </w:r>
      <w:r w:rsidRPr="00640931">
        <w:t>support</w:t>
      </w:r>
      <w:r>
        <w:t xml:space="preserve">. </w:t>
      </w:r>
    </w:p>
    <w:p w14:paraId="412E55D4" w14:textId="77777777" w:rsidR="0028640B" w:rsidRPr="00640931" w:rsidRDefault="0028640B" w:rsidP="0028640B">
      <w:pPr>
        <w:pStyle w:val="Body"/>
      </w:pPr>
      <w:r>
        <w:t>T</w:t>
      </w:r>
      <w:r w:rsidRPr="00640931">
        <w:t>hese</w:t>
      </w:r>
      <w:r>
        <w:t xml:space="preserve"> </w:t>
      </w:r>
      <w:r w:rsidRPr="00640931">
        <w:t>experiences</w:t>
      </w:r>
      <w:r>
        <w:t xml:space="preserve"> </w:t>
      </w:r>
      <w:r w:rsidRPr="00640931">
        <w:t>often</w:t>
      </w:r>
      <w:r>
        <w:t xml:space="preserve"> </w:t>
      </w:r>
      <w:r w:rsidRPr="00640931">
        <w:t>limit</w:t>
      </w:r>
      <w:r>
        <w:t xml:space="preserve"> </w:t>
      </w:r>
      <w:r w:rsidRPr="00640931">
        <w:t>access</w:t>
      </w:r>
      <w:r>
        <w:t xml:space="preserve"> </w:t>
      </w:r>
      <w:r w:rsidRPr="00640931">
        <w:t>to</w:t>
      </w:r>
      <w:r>
        <w:t xml:space="preserve"> lived and living experience </w:t>
      </w:r>
      <w:r w:rsidRPr="00640931">
        <w:t>roles,</w:t>
      </w:r>
      <w:r>
        <w:t xml:space="preserve"> </w:t>
      </w:r>
      <w:r w:rsidRPr="00640931">
        <w:t>leadership</w:t>
      </w:r>
      <w:r>
        <w:t xml:space="preserve"> </w:t>
      </w:r>
      <w:r w:rsidRPr="00640931">
        <w:t>opportunities</w:t>
      </w:r>
      <w:r>
        <w:t xml:space="preserve"> </w:t>
      </w:r>
      <w:r w:rsidRPr="00640931">
        <w:t>and</w:t>
      </w:r>
      <w:r>
        <w:t xml:space="preserve"> </w:t>
      </w:r>
      <w:r w:rsidRPr="00640931">
        <w:t>career</w:t>
      </w:r>
      <w:r>
        <w:t xml:space="preserve"> </w:t>
      </w:r>
      <w:r w:rsidRPr="00640931">
        <w:t>development</w:t>
      </w:r>
      <w:r>
        <w:t>. Diverse communities have many strengths which they can and do contribute across a range of areas</w:t>
      </w:r>
      <w:r w:rsidRPr="00430579">
        <w:t xml:space="preserve">. Without dedicated focus, diverse and marginalised communities may continue to be excluded from </w:t>
      </w:r>
      <w:r>
        <w:t>lived and living experience</w:t>
      </w:r>
      <w:r w:rsidRPr="00430579">
        <w:t xml:space="preserve"> workforce and leadership pathways. </w:t>
      </w:r>
    </w:p>
    <w:p w14:paraId="299F71B2" w14:textId="77777777" w:rsidR="0028640B" w:rsidRPr="00640931" w:rsidRDefault="0028640B" w:rsidP="0028640B">
      <w:pPr>
        <w:pStyle w:val="Body"/>
      </w:pPr>
      <w:r w:rsidRPr="00640931">
        <w:t>Participants</w:t>
      </w:r>
      <w:r>
        <w:t xml:space="preserve"> </w:t>
      </w:r>
      <w:r w:rsidRPr="00640931">
        <w:t>described</w:t>
      </w:r>
      <w:r>
        <w:t xml:space="preserve"> </w:t>
      </w:r>
      <w:r w:rsidRPr="00640931">
        <w:t>a</w:t>
      </w:r>
      <w:r>
        <w:t xml:space="preserve"> </w:t>
      </w:r>
      <w:r w:rsidRPr="00640931">
        <w:t>lack</w:t>
      </w:r>
      <w:r>
        <w:t xml:space="preserve"> </w:t>
      </w:r>
      <w:r w:rsidRPr="00640931">
        <w:t>of</w:t>
      </w:r>
      <w:r>
        <w:t xml:space="preserve"> </w:t>
      </w:r>
      <w:r w:rsidRPr="00640931">
        <w:t>culturally</w:t>
      </w:r>
      <w:r>
        <w:t xml:space="preserve"> </w:t>
      </w:r>
      <w:r w:rsidRPr="00640931">
        <w:t>safe</w:t>
      </w:r>
      <w:r>
        <w:t xml:space="preserve"> and responsive </w:t>
      </w:r>
      <w:r w:rsidRPr="00640931">
        <w:t>workplaces</w:t>
      </w:r>
      <w:r>
        <w:t xml:space="preserve"> </w:t>
      </w:r>
      <w:r w:rsidRPr="00640931">
        <w:t>and</w:t>
      </w:r>
      <w:r>
        <w:t xml:space="preserve"> </w:t>
      </w:r>
      <w:r w:rsidRPr="00640931">
        <w:t>said</w:t>
      </w:r>
      <w:r>
        <w:t xml:space="preserve"> </w:t>
      </w:r>
      <w:r w:rsidRPr="00640931">
        <w:t>they</w:t>
      </w:r>
      <w:r>
        <w:t xml:space="preserve"> </w:t>
      </w:r>
      <w:r w:rsidRPr="00640931">
        <w:t>want</w:t>
      </w:r>
      <w:r>
        <w:t xml:space="preserve"> </w:t>
      </w:r>
      <w:r w:rsidRPr="00640931">
        <w:t>stronger</w:t>
      </w:r>
      <w:r>
        <w:t xml:space="preserve"> </w:t>
      </w:r>
      <w:r w:rsidRPr="00640931">
        <w:t>action</w:t>
      </w:r>
      <w:r>
        <w:t xml:space="preserve"> </w:t>
      </w:r>
      <w:r w:rsidRPr="00640931">
        <w:t>to</w:t>
      </w:r>
      <w:r>
        <w:t xml:space="preserve"> </w:t>
      </w:r>
      <w:r w:rsidRPr="00FD5CB6">
        <w:t xml:space="preserve">remove these barriers. They also noted that people’s cultural identity, faith, gender, disability, age and other factors influence how they understand distress and various behaviours </w:t>
      </w:r>
      <w:r>
        <w:t xml:space="preserve">and how they </w:t>
      </w:r>
      <w:r w:rsidRPr="00FD5CB6">
        <w:t>engage with services, and that dominant Western framings and privilege can overlook key cultural perspectives on mental health and</w:t>
      </w:r>
      <w:r>
        <w:t xml:space="preserve"> </w:t>
      </w:r>
      <w:r w:rsidRPr="00640931">
        <w:t>healing.</w:t>
      </w:r>
      <w:r>
        <w:rPr>
          <w:rFonts w:ascii="Cambria" w:hAnsi="Cambria" w:cs="Cambria"/>
        </w:rPr>
        <w:t xml:space="preserve"> </w:t>
      </w:r>
    </w:p>
    <w:p w14:paraId="64D97EAC" w14:textId="77777777" w:rsidR="0028640B" w:rsidRPr="00640931" w:rsidRDefault="0028640B" w:rsidP="0028640B">
      <w:pPr>
        <w:pStyle w:val="Body"/>
      </w:pPr>
      <w:r w:rsidRPr="00640931">
        <w:t>Stakeholders</w:t>
      </w:r>
      <w:r>
        <w:t xml:space="preserve"> </w:t>
      </w:r>
      <w:r w:rsidRPr="00640931">
        <w:t>also</w:t>
      </w:r>
      <w:r>
        <w:t xml:space="preserve"> </w:t>
      </w:r>
      <w:r w:rsidRPr="00640931">
        <w:t>said</w:t>
      </w:r>
      <w:r>
        <w:t xml:space="preserve"> </w:t>
      </w:r>
      <w:r w:rsidRPr="00640931">
        <w:t>that</w:t>
      </w:r>
      <w:r>
        <w:t xml:space="preserve"> </w:t>
      </w:r>
      <w:r w:rsidRPr="00640931">
        <w:t>diverse</w:t>
      </w:r>
      <w:r>
        <w:t xml:space="preserve"> lived and living e</w:t>
      </w:r>
      <w:r w:rsidRPr="00640931">
        <w:t>xpertise</w:t>
      </w:r>
      <w:r>
        <w:t xml:space="preserve"> </w:t>
      </w:r>
      <w:r w:rsidRPr="00640931">
        <w:t>strengthens</w:t>
      </w:r>
      <w:r>
        <w:t xml:space="preserve"> </w:t>
      </w:r>
      <w:r w:rsidRPr="00640931">
        <w:t>how</w:t>
      </w:r>
      <w:r>
        <w:t xml:space="preserve"> </w:t>
      </w:r>
      <w:r w:rsidRPr="00640931">
        <w:t>services</w:t>
      </w:r>
      <w:r>
        <w:t xml:space="preserve"> </w:t>
      </w:r>
      <w:r w:rsidRPr="00640931">
        <w:t>respond</w:t>
      </w:r>
      <w:r>
        <w:t xml:space="preserve"> </w:t>
      </w:r>
      <w:r w:rsidRPr="00640931">
        <w:t>to</w:t>
      </w:r>
      <w:r>
        <w:t xml:space="preserve"> </w:t>
      </w:r>
      <w:r w:rsidRPr="00640931">
        <w:t>community</w:t>
      </w:r>
      <w:r>
        <w:t xml:space="preserve"> </w:t>
      </w:r>
      <w:r w:rsidRPr="00640931">
        <w:t>needs.</w:t>
      </w:r>
      <w:r>
        <w:t xml:space="preserve"> </w:t>
      </w:r>
      <w:r w:rsidRPr="00640931">
        <w:t>They</w:t>
      </w:r>
      <w:r>
        <w:t xml:space="preserve"> </w:t>
      </w:r>
      <w:r w:rsidRPr="00640931">
        <w:t>want</w:t>
      </w:r>
      <w:r>
        <w:t xml:space="preserve"> </w:t>
      </w:r>
      <w:r w:rsidRPr="00640931">
        <w:t>leadership</w:t>
      </w:r>
      <w:r>
        <w:t xml:space="preserve"> </w:t>
      </w:r>
      <w:r w:rsidRPr="00640931">
        <w:t>and</w:t>
      </w:r>
      <w:r>
        <w:t xml:space="preserve"> </w:t>
      </w:r>
      <w:r w:rsidRPr="00640931">
        <w:t>governance</w:t>
      </w:r>
      <w:r>
        <w:t xml:space="preserve"> </w:t>
      </w:r>
      <w:r w:rsidRPr="00640931">
        <w:t>structures</w:t>
      </w:r>
      <w:r>
        <w:t xml:space="preserve"> </w:t>
      </w:r>
      <w:r w:rsidRPr="00640931">
        <w:t>that</w:t>
      </w:r>
      <w:r>
        <w:t xml:space="preserve"> </w:t>
      </w:r>
      <w:r w:rsidRPr="00640931">
        <w:t>include</w:t>
      </w:r>
      <w:r>
        <w:t xml:space="preserve"> </w:t>
      </w:r>
      <w:r w:rsidRPr="00640931">
        <w:t>people</w:t>
      </w:r>
      <w:r>
        <w:t xml:space="preserve"> </w:t>
      </w:r>
      <w:r w:rsidRPr="00640931">
        <w:t>from</w:t>
      </w:r>
      <w:r>
        <w:t xml:space="preserve"> </w:t>
      </w:r>
      <w:r w:rsidRPr="00640931">
        <w:t>diverse</w:t>
      </w:r>
      <w:r>
        <w:t xml:space="preserve"> backgrounds (i.e. </w:t>
      </w:r>
      <w:r w:rsidRPr="00640931">
        <w:t>cultural,</w:t>
      </w:r>
      <w:r>
        <w:t xml:space="preserve"> </w:t>
      </w:r>
      <w:r w:rsidRPr="00640931">
        <w:t>faith,</w:t>
      </w:r>
      <w:r>
        <w:t xml:space="preserve"> </w:t>
      </w:r>
      <w:r w:rsidRPr="00640931">
        <w:t>gender,</w:t>
      </w:r>
      <w:r>
        <w:t xml:space="preserve"> </w:t>
      </w:r>
      <w:r w:rsidRPr="00640931">
        <w:t>disability,</w:t>
      </w:r>
      <w:r>
        <w:t xml:space="preserve"> </w:t>
      </w:r>
      <w:r w:rsidRPr="00640931">
        <w:t>age</w:t>
      </w:r>
      <w:r>
        <w:t xml:space="preserve"> </w:t>
      </w:r>
      <w:r w:rsidRPr="00640931">
        <w:t>and</w:t>
      </w:r>
      <w:r>
        <w:t xml:space="preserve"> </w:t>
      </w:r>
      <w:r w:rsidRPr="00640931">
        <w:t>socioeconomic</w:t>
      </w:r>
      <w:r>
        <w:t xml:space="preserve"> status) </w:t>
      </w:r>
      <w:r w:rsidRPr="00640931">
        <w:t>so</w:t>
      </w:r>
      <w:r>
        <w:t xml:space="preserve"> that </w:t>
      </w:r>
      <w:r w:rsidRPr="00640931">
        <w:t>decision-making</w:t>
      </w:r>
      <w:r>
        <w:t xml:space="preserve"> </w:t>
      </w:r>
      <w:r w:rsidRPr="00640931">
        <w:t>better</w:t>
      </w:r>
      <w:r>
        <w:t xml:space="preserve"> </w:t>
      </w:r>
      <w:r w:rsidRPr="00640931">
        <w:t>reflects</w:t>
      </w:r>
      <w:r>
        <w:t xml:space="preserve"> </w:t>
      </w:r>
      <w:r w:rsidRPr="00640931">
        <w:t>the</w:t>
      </w:r>
      <w:r>
        <w:t xml:space="preserve"> intersectional </w:t>
      </w:r>
      <w:r w:rsidRPr="00640931">
        <w:t>communities</w:t>
      </w:r>
      <w:r>
        <w:t xml:space="preserve"> </w:t>
      </w:r>
      <w:r w:rsidRPr="00640931">
        <w:t>served.</w:t>
      </w:r>
      <w:r>
        <w:t xml:space="preserve"> </w:t>
      </w:r>
      <w:r w:rsidRPr="00640931">
        <w:t>There</w:t>
      </w:r>
      <w:r>
        <w:t xml:space="preserve"> </w:t>
      </w:r>
      <w:r w:rsidRPr="00640931">
        <w:t>was</w:t>
      </w:r>
      <w:r>
        <w:t xml:space="preserve"> </w:t>
      </w:r>
      <w:r w:rsidRPr="00640931">
        <w:t>a</w:t>
      </w:r>
      <w:r>
        <w:t xml:space="preserve"> </w:t>
      </w:r>
      <w:r w:rsidRPr="00640931">
        <w:t>strong</w:t>
      </w:r>
      <w:r>
        <w:t xml:space="preserve"> </w:t>
      </w:r>
      <w:r w:rsidRPr="00640931">
        <w:t>call</w:t>
      </w:r>
      <w:r>
        <w:t xml:space="preserve"> </w:t>
      </w:r>
      <w:r w:rsidRPr="00640931">
        <w:t>to</w:t>
      </w:r>
      <w:r>
        <w:t xml:space="preserve"> </w:t>
      </w:r>
      <w:r w:rsidRPr="00640931">
        <w:t>build</w:t>
      </w:r>
      <w:r>
        <w:t xml:space="preserve"> </w:t>
      </w:r>
      <w:r w:rsidRPr="00640931">
        <w:t>genuine</w:t>
      </w:r>
      <w:r>
        <w:t xml:space="preserve"> </w:t>
      </w:r>
      <w:r w:rsidRPr="00640931">
        <w:t>partnerships</w:t>
      </w:r>
      <w:r>
        <w:t xml:space="preserve"> </w:t>
      </w:r>
      <w:r w:rsidRPr="00640931">
        <w:t>between</w:t>
      </w:r>
      <w:r>
        <w:t xml:space="preserve"> lived and living experience </w:t>
      </w:r>
      <w:r w:rsidRPr="00640931">
        <w:t>and</w:t>
      </w:r>
      <w:r>
        <w:t xml:space="preserve"> </w:t>
      </w:r>
      <w:r w:rsidRPr="00640931">
        <w:t>diverse</w:t>
      </w:r>
      <w:r>
        <w:t xml:space="preserve"> </w:t>
      </w:r>
      <w:r w:rsidRPr="00640931">
        <w:t>community-led</w:t>
      </w:r>
      <w:r>
        <w:t xml:space="preserve"> </w:t>
      </w:r>
      <w:r w:rsidRPr="00640931">
        <w:t>organisations</w:t>
      </w:r>
      <w:r>
        <w:t xml:space="preserve"> </w:t>
      </w:r>
      <w:r w:rsidRPr="00640931">
        <w:t>so</w:t>
      </w:r>
      <w:r>
        <w:t xml:space="preserve"> </w:t>
      </w:r>
      <w:r w:rsidRPr="00640931">
        <w:t>these</w:t>
      </w:r>
      <w:r>
        <w:t xml:space="preserve"> </w:t>
      </w:r>
      <w:r w:rsidRPr="00640931">
        <w:t>groups</w:t>
      </w:r>
      <w:r>
        <w:t xml:space="preserve"> </w:t>
      </w:r>
      <w:r w:rsidRPr="00640931">
        <w:t>can</w:t>
      </w:r>
      <w:r>
        <w:t xml:space="preserve"> </w:t>
      </w:r>
      <w:r w:rsidRPr="00640931">
        <w:t>influence</w:t>
      </w:r>
      <w:r>
        <w:t xml:space="preserve"> </w:t>
      </w:r>
      <w:r w:rsidRPr="00640931">
        <w:t>reform,</w:t>
      </w:r>
      <w:r>
        <w:t xml:space="preserve"> </w:t>
      </w:r>
      <w:r w:rsidRPr="00640931">
        <w:t>share</w:t>
      </w:r>
      <w:r>
        <w:t xml:space="preserve"> </w:t>
      </w:r>
      <w:r w:rsidRPr="00640931">
        <w:t>knowledge</w:t>
      </w:r>
      <w:r>
        <w:t xml:space="preserve"> </w:t>
      </w:r>
      <w:r w:rsidRPr="00640931">
        <w:t>and</w:t>
      </w:r>
      <w:r>
        <w:t xml:space="preserve"> </w:t>
      </w:r>
      <w:r w:rsidRPr="00640931">
        <w:t>co-</w:t>
      </w:r>
      <w:r>
        <w:t xml:space="preserve">produce </w:t>
      </w:r>
      <w:r w:rsidRPr="00640931">
        <w:t>solutions.</w:t>
      </w:r>
      <w:r>
        <w:t xml:space="preserve"> </w:t>
      </w:r>
      <w:r w:rsidRPr="00640931">
        <w:t>Stakeholders</w:t>
      </w:r>
      <w:r>
        <w:t xml:space="preserve"> </w:t>
      </w:r>
      <w:r w:rsidRPr="00640931">
        <w:t>emphasised</w:t>
      </w:r>
      <w:r>
        <w:t xml:space="preserve"> </w:t>
      </w:r>
      <w:r w:rsidRPr="00640931">
        <w:t>that</w:t>
      </w:r>
      <w:r>
        <w:t xml:space="preserve"> </w:t>
      </w:r>
      <w:r w:rsidRPr="00640931">
        <w:t>many</w:t>
      </w:r>
      <w:r>
        <w:t xml:space="preserve"> </w:t>
      </w:r>
      <w:r w:rsidRPr="00640931">
        <w:t>community-led</w:t>
      </w:r>
      <w:r>
        <w:t xml:space="preserve"> </w:t>
      </w:r>
      <w:r w:rsidRPr="00640931">
        <w:t>organisations</w:t>
      </w:r>
      <w:r>
        <w:t xml:space="preserve"> emerged </w:t>
      </w:r>
      <w:r w:rsidRPr="00640931">
        <w:t>to</w:t>
      </w:r>
      <w:r>
        <w:t xml:space="preserve"> address </w:t>
      </w:r>
      <w:r w:rsidRPr="00640931">
        <w:t>needs</w:t>
      </w:r>
      <w:r>
        <w:t xml:space="preserve"> </w:t>
      </w:r>
      <w:r w:rsidRPr="00640931">
        <w:t>not</w:t>
      </w:r>
      <w:r>
        <w:t xml:space="preserve"> being </w:t>
      </w:r>
      <w:r w:rsidRPr="00640931">
        <w:t>met</w:t>
      </w:r>
      <w:r>
        <w:t xml:space="preserve"> </w:t>
      </w:r>
      <w:r w:rsidRPr="00640931">
        <w:t>by</w:t>
      </w:r>
      <w:r>
        <w:t xml:space="preserve"> </w:t>
      </w:r>
      <w:r w:rsidRPr="00640931">
        <w:t>mainstream</w:t>
      </w:r>
      <w:r>
        <w:t xml:space="preserve"> </w:t>
      </w:r>
      <w:r w:rsidRPr="00640931">
        <w:t>services</w:t>
      </w:r>
      <w:r>
        <w:t xml:space="preserve"> </w:t>
      </w:r>
      <w:r w:rsidRPr="00640931">
        <w:t>and</w:t>
      </w:r>
      <w:r>
        <w:t xml:space="preserve"> </w:t>
      </w:r>
      <w:r w:rsidRPr="00640931">
        <w:t>should</w:t>
      </w:r>
      <w:r>
        <w:t xml:space="preserve"> </w:t>
      </w:r>
      <w:r w:rsidRPr="00640931">
        <w:t>be</w:t>
      </w:r>
      <w:r>
        <w:t xml:space="preserve"> championed </w:t>
      </w:r>
      <w:r w:rsidRPr="00640931">
        <w:t>through</w:t>
      </w:r>
      <w:r>
        <w:t xml:space="preserve"> </w:t>
      </w:r>
      <w:r w:rsidRPr="00640931">
        <w:t>respectful,</w:t>
      </w:r>
      <w:r>
        <w:t xml:space="preserve"> </w:t>
      </w:r>
      <w:r w:rsidRPr="00640931">
        <w:t>power-sharing</w:t>
      </w:r>
      <w:r>
        <w:t xml:space="preserve"> </w:t>
      </w:r>
      <w:r w:rsidRPr="00640931">
        <w:t>partnerships</w:t>
      </w:r>
      <w:r>
        <w:t xml:space="preserve"> that centre solidarity</w:t>
      </w:r>
      <w:r w:rsidRPr="00640931">
        <w:t>.</w:t>
      </w:r>
      <w:r>
        <w:t xml:space="preserve"> </w:t>
      </w:r>
      <w:r w:rsidRPr="00640931">
        <w:t>When</w:t>
      </w:r>
      <w:r>
        <w:t xml:space="preserve"> </w:t>
      </w:r>
      <w:r w:rsidRPr="00640931">
        <w:t>diverse</w:t>
      </w:r>
      <w:r>
        <w:t xml:space="preserve"> </w:t>
      </w:r>
      <w:r w:rsidRPr="00640931">
        <w:t>perspectives</w:t>
      </w:r>
      <w:r>
        <w:t xml:space="preserve"> </w:t>
      </w:r>
      <w:r w:rsidRPr="00640931">
        <w:t>are</w:t>
      </w:r>
      <w:r>
        <w:t xml:space="preserve"> </w:t>
      </w:r>
      <w:r w:rsidRPr="00640931">
        <w:t>centred,</w:t>
      </w:r>
      <w:r>
        <w:t xml:space="preserve"> </w:t>
      </w:r>
      <w:r w:rsidRPr="00640931">
        <w:t>systems</w:t>
      </w:r>
      <w:r>
        <w:t xml:space="preserve"> </w:t>
      </w:r>
      <w:r w:rsidRPr="00640931">
        <w:t>become</w:t>
      </w:r>
      <w:r>
        <w:t xml:space="preserve"> </w:t>
      </w:r>
      <w:r w:rsidRPr="00640931">
        <w:t>more</w:t>
      </w:r>
      <w:r>
        <w:t xml:space="preserve"> </w:t>
      </w:r>
      <w:r w:rsidRPr="00640931">
        <w:t>equitable,</w:t>
      </w:r>
      <w:r>
        <w:t xml:space="preserve"> </w:t>
      </w:r>
      <w:r w:rsidRPr="00640931">
        <w:t>inclusive</w:t>
      </w:r>
      <w:r>
        <w:t xml:space="preserve"> </w:t>
      </w:r>
      <w:r w:rsidRPr="00640931">
        <w:t>and</w:t>
      </w:r>
      <w:r>
        <w:t xml:space="preserve"> </w:t>
      </w:r>
      <w:r w:rsidRPr="00640931">
        <w:t>effective</w:t>
      </w:r>
      <w:r>
        <w:t xml:space="preserve"> </w:t>
      </w:r>
      <w:r w:rsidRPr="00640931">
        <w:t>for</w:t>
      </w:r>
      <w:r>
        <w:t xml:space="preserve"> </w:t>
      </w:r>
      <w:r w:rsidRPr="00640931">
        <w:t>everyone.</w:t>
      </w:r>
      <w:r>
        <w:rPr>
          <w:rFonts w:ascii="Cambria" w:hAnsi="Cambria" w:cs="Cambria"/>
        </w:rPr>
        <w:t xml:space="preserve"> </w:t>
      </w:r>
    </w:p>
    <w:p w14:paraId="3228CF65" w14:textId="103A23E7" w:rsidR="00A20EFC" w:rsidRPr="004D062B" w:rsidRDefault="00C40C71" w:rsidP="00C40C71">
      <w:pPr>
        <w:pStyle w:val="Heading4"/>
        <w:rPr>
          <w:rFonts w:ascii="Cambria" w:hAnsi="Cambria" w:cs="Cambria"/>
        </w:rPr>
      </w:pPr>
      <w:r w:rsidRPr="00C40C71">
        <w:t>Where</w:t>
      </w:r>
      <w:r w:rsidR="00A20EFC">
        <w:t xml:space="preserve"> </w:t>
      </w:r>
      <w:r w:rsidR="00A20EFC" w:rsidRPr="004D062B">
        <w:t>we</w:t>
      </w:r>
      <w:r w:rsidR="00A20EFC">
        <w:t xml:space="preserve"> </w:t>
      </w:r>
      <w:r w:rsidR="00A20EFC" w:rsidRPr="004D062B">
        <w:t>will</w:t>
      </w:r>
      <w:r w:rsidR="00A20EFC">
        <w:t xml:space="preserve"> </w:t>
      </w:r>
      <w:r w:rsidRPr="00C40C71">
        <w:t>focus our efforts together</w:t>
      </w:r>
      <w:r w:rsidR="00A20EFC">
        <w:rPr>
          <w:rFonts w:ascii="Cambria" w:hAnsi="Cambria" w:cs="Cambria"/>
        </w:rPr>
        <w:t xml:space="preserve"> </w:t>
      </w:r>
    </w:p>
    <w:p w14:paraId="78579C8D" w14:textId="77777777" w:rsidR="0028640B" w:rsidRPr="0031514E" w:rsidRDefault="0028640B">
      <w:pPr>
        <w:pStyle w:val="Bullet1"/>
        <w:numPr>
          <w:ilvl w:val="0"/>
          <w:numId w:val="14"/>
        </w:numPr>
        <w:ind w:left="284"/>
      </w:pPr>
      <w:r w:rsidRPr="0031514E">
        <w:t>Strengthen</w:t>
      </w:r>
      <w:r>
        <w:t xml:space="preserve"> </w:t>
      </w:r>
      <w:r w:rsidRPr="0031514E">
        <w:t>and</w:t>
      </w:r>
      <w:r>
        <w:t xml:space="preserve"> </w:t>
      </w:r>
      <w:r w:rsidRPr="0031514E">
        <w:t>grow</w:t>
      </w:r>
      <w:r>
        <w:t xml:space="preserve"> </w:t>
      </w:r>
      <w:r w:rsidRPr="0031514E">
        <w:t>diverse</w:t>
      </w:r>
      <w:r>
        <w:t xml:space="preserve"> lived and living experience </w:t>
      </w:r>
      <w:r w:rsidRPr="0031514E">
        <w:t>leadership</w:t>
      </w:r>
      <w:r>
        <w:t xml:space="preserve"> </w:t>
      </w:r>
      <w:r w:rsidRPr="0031514E">
        <w:t>and</w:t>
      </w:r>
      <w:r>
        <w:t xml:space="preserve"> </w:t>
      </w:r>
      <w:r w:rsidRPr="0031514E">
        <w:t>workforces</w:t>
      </w:r>
      <w:r>
        <w:t xml:space="preserve"> </w:t>
      </w:r>
      <w:r w:rsidRPr="0031514E">
        <w:t>at</w:t>
      </w:r>
      <w:r>
        <w:t xml:space="preserve"> </w:t>
      </w:r>
      <w:r w:rsidRPr="0031514E">
        <w:t>all</w:t>
      </w:r>
      <w:r>
        <w:t xml:space="preserve"> </w:t>
      </w:r>
      <w:r w:rsidRPr="0031514E">
        <w:t>levels</w:t>
      </w:r>
      <w:r>
        <w:t xml:space="preserve"> </w:t>
      </w:r>
      <w:r w:rsidRPr="0031514E">
        <w:t>and</w:t>
      </w:r>
      <w:r>
        <w:t xml:space="preserve"> </w:t>
      </w:r>
      <w:r w:rsidRPr="0031514E">
        <w:t>across</w:t>
      </w:r>
      <w:r>
        <w:t xml:space="preserve"> </w:t>
      </w:r>
      <w:r w:rsidRPr="0031514E">
        <w:t>all</w:t>
      </w:r>
      <w:r>
        <w:t xml:space="preserve"> </w:t>
      </w:r>
      <w:r w:rsidRPr="0031514E">
        <w:t>disciplines</w:t>
      </w:r>
      <w:r>
        <w:t xml:space="preserve"> </w:t>
      </w:r>
      <w:r w:rsidRPr="0031514E">
        <w:t>and</w:t>
      </w:r>
      <w:r>
        <w:t xml:space="preserve"> </w:t>
      </w:r>
      <w:r w:rsidRPr="0031514E">
        <w:t>sectors,</w:t>
      </w:r>
      <w:r>
        <w:t xml:space="preserve"> </w:t>
      </w:r>
      <w:r w:rsidRPr="0031514E">
        <w:t>including</w:t>
      </w:r>
      <w:r>
        <w:t xml:space="preserve"> </w:t>
      </w:r>
      <w:r w:rsidRPr="0031514E">
        <w:t>within</w:t>
      </w:r>
      <w:r>
        <w:t xml:space="preserve"> lived and living experience</w:t>
      </w:r>
      <w:r w:rsidRPr="0031514E">
        <w:t>-led</w:t>
      </w:r>
      <w:r>
        <w:t xml:space="preserve"> </w:t>
      </w:r>
      <w:r w:rsidRPr="0031514E">
        <w:t>and</w:t>
      </w:r>
      <w:r>
        <w:t xml:space="preserve"> </w:t>
      </w:r>
      <w:r w:rsidRPr="0031514E">
        <w:t>community-led</w:t>
      </w:r>
      <w:r>
        <w:t xml:space="preserve"> </w:t>
      </w:r>
      <w:r w:rsidRPr="0031514E">
        <w:t>organisations,</w:t>
      </w:r>
      <w:r>
        <w:t xml:space="preserve"> </w:t>
      </w:r>
      <w:r w:rsidRPr="0031514E">
        <w:t>so</w:t>
      </w:r>
      <w:r>
        <w:t xml:space="preserve"> </w:t>
      </w:r>
      <w:r w:rsidRPr="0031514E">
        <w:t>they</w:t>
      </w:r>
      <w:r>
        <w:t xml:space="preserve"> </w:t>
      </w:r>
      <w:r w:rsidRPr="0031514E">
        <w:t>reflect</w:t>
      </w:r>
      <w:r>
        <w:t xml:space="preserve"> </w:t>
      </w:r>
      <w:r w:rsidRPr="0031514E">
        <w:t>the</w:t>
      </w:r>
      <w:r>
        <w:t xml:space="preserve"> </w:t>
      </w:r>
      <w:r w:rsidRPr="0031514E">
        <w:t>richness</w:t>
      </w:r>
      <w:r>
        <w:t xml:space="preserve"> </w:t>
      </w:r>
      <w:r w:rsidRPr="0031514E">
        <w:t>of</w:t>
      </w:r>
      <w:r>
        <w:t xml:space="preserve"> lived and living experience </w:t>
      </w:r>
      <w:r w:rsidRPr="0031514E">
        <w:t>across</w:t>
      </w:r>
      <w:r>
        <w:t xml:space="preserve"> </w:t>
      </w:r>
      <w:r w:rsidRPr="0031514E">
        <w:t>Victoria</w:t>
      </w:r>
      <w:r>
        <w:t xml:space="preserve"> </w:t>
      </w:r>
    </w:p>
    <w:p w14:paraId="541DCCC0" w14:textId="77777777" w:rsidR="0028640B" w:rsidRPr="0031514E" w:rsidRDefault="0028640B">
      <w:pPr>
        <w:pStyle w:val="Bullet1"/>
        <w:numPr>
          <w:ilvl w:val="0"/>
          <w:numId w:val="14"/>
        </w:numPr>
        <w:ind w:left="284"/>
      </w:pPr>
      <w:r w:rsidRPr="0031514E">
        <w:t>Actively</w:t>
      </w:r>
      <w:r>
        <w:t xml:space="preserve"> </w:t>
      </w:r>
      <w:r w:rsidRPr="0031514E">
        <w:t>embed</w:t>
      </w:r>
      <w:r>
        <w:t xml:space="preserve"> </w:t>
      </w:r>
      <w:r w:rsidRPr="0031514E">
        <w:t>diverse</w:t>
      </w:r>
      <w:r>
        <w:t xml:space="preserve"> lived and living experience </w:t>
      </w:r>
      <w:r w:rsidRPr="0031514E">
        <w:t>leaders</w:t>
      </w:r>
      <w:r>
        <w:t xml:space="preserve"> </w:t>
      </w:r>
      <w:r w:rsidRPr="0031514E">
        <w:t>in</w:t>
      </w:r>
      <w:r>
        <w:t xml:space="preserve"> </w:t>
      </w:r>
      <w:r w:rsidRPr="0031514E">
        <w:t>governance,</w:t>
      </w:r>
      <w:r>
        <w:t xml:space="preserve"> </w:t>
      </w:r>
      <w:r w:rsidRPr="0031514E">
        <w:t>decision-making</w:t>
      </w:r>
      <w:r>
        <w:t xml:space="preserve"> </w:t>
      </w:r>
      <w:r w:rsidRPr="0031514E">
        <w:t>and</w:t>
      </w:r>
      <w:r>
        <w:t xml:space="preserve"> </w:t>
      </w:r>
      <w:r w:rsidRPr="0031514E">
        <w:t>accountability</w:t>
      </w:r>
      <w:r>
        <w:t xml:space="preserve"> </w:t>
      </w:r>
      <w:r w:rsidRPr="0031514E">
        <w:t>structures</w:t>
      </w:r>
      <w:r>
        <w:t xml:space="preserve"> </w:t>
      </w:r>
      <w:r w:rsidRPr="0031514E">
        <w:t>across</w:t>
      </w:r>
      <w:r>
        <w:t xml:space="preserve"> </w:t>
      </w:r>
      <w:r w:rsidRPr="0031514E">
        <w:t>systems</w:t>
      </w:r>
      <w:r>
        <w:t xml:space="preserve"> </w:t>
      </w:r>
      <w:r w:rsidRPr="0031514E">
        <w:t>and</w:t>
      </w:r>
      <w:r>
        <w:t xml:space="preserve"> </w:t>
      </w:r>
      <w:r w:rsidRPr="0031514E">
        <w:t>services,</w:t>
      </w:r>
      <w:r>
        <w:t xml:space="preserve"> </w:t>
      </w:r>
      <w:r w:rsidRPr="0031514E">
        <w:t>especially</w:t>
      </w:r>
      <w:r>
        <w:t xml:space="preserve"> </w:t>
      </w:r>
      <w:r w:rsidRPr="0031514E">
        <w:t>when</w:t>
      </w:r>
      <w:r>
        <w:t xml:space="preserve"> </w:t>
      </w:r>
      <w:r w:rsidRPr="0031514E">
        <w:t>change</w:t>
      </w:r>
      <w:r>
        <w:t xml:space="preserve"> </w:t>
      </w:r>
      <w:r w:rsidRPr="0031514E">
        <w:t>is</w:t>
      </w:r>
      <w:r>
        <w:t xml:space="preserve"> </w:t>
      </w:r>
      <w:r w:rsidRPr="0031514E">
        <w:t>being</w:t>
      </w:r>
      <w:r>
        <w:t xml:space="preserve"> </w:t>
      </w:r>
      <w:r w:rsidRPr="0031514E">
        <w:t>made</w:t>
      </w:r>
      <w:r>
        <w:t xml:space="preserve"> </w:t>
      </w:r>
    </w:p>
    <w:p w14:paraId="1644C196" w14:textId="77777777" w:rsidR="0028640B" w:rsidRPr="0031514E" w:rsidRDefault="0028640B">
      <w:pPr>
        <w:pStyle w:val="Bullet1"/>
        <w:numPr>
          <w:ilvl w:val="0"/>
          <w:numId w:val="14"/>
        </w:numPr>
        <w:ind w:left="284"/>
      </w:pPr>
      <w:r w:rsidRPr="0031514E">
        <w:t>Identify</w:t>
      </w:r>
      <w:r>
        <w:t xml:space="preserve"> </w:t>
      </w:r>
      <w:r w:rsidRPr="0031514E">
        <w:t>and</w:t>
      </w:r>
      <w:r>
        <w:t xml:space="preserve"> </w:t>
      </w:r>
      <w:r w:rsidRPr="0031514E">
        <w:t>remove</w:t>
      </w:r>
      <w:r>
        <w:t xml:space="preserve"> </w:t>
      </w:r>
      <w:r w:rsidRPr="0031514E">
        <w:t>barriers,</w:t>
      </w:r>
      <w:r>
        <w:t xml:space="preserve"> </w:t>
      </w:r>
      <w:r w:rsidRPr="0031514E">
        <w:t>and</w:t>
      </w:r>
      <w:r>
        <w:t xml:space="preserve"> </w:t>
      </w:r>
      <w:r w:rsidRPr="0031514E">
        <w:t>provide</w:t>
      </w:r>
      <w:r>
        <w:t xml:space="preserve"> </w:t>
      </w:r>
      <w:r w:rsidRPr="0031514E">
        <w:t>supports</w:t>
      </w:r>
      <w:r>
        <w:t xml:space="preserve"> </w:t>
      </w:r>
      <w:r w:rsidRPr="0031514E">
        <w:t>for</w:t>
      </w:r>
      <w:r>
        <w:t xml:space="preserve"> </w:t>
      </w:r>
      <w:r w:rsidRPr="0031514E">
        <w:t>the</w:t>
      </w:r>
      <w:r>
        <w:t xml:space="preserve"> </w:t>
      </w:r>
      <w:r w:rsidRPr="0031514E">
        <w:t>recruitment,</w:t>
      </w:r>
      <w:r>
        <w:t xml:space="preserve"> </w:t>
      </w:r>
      <w:r w:rsidRPr="0031514E">
        <w:t>retention</w:t>
      </w:r>
      <w:r>
        <w:t xml:space="preserve"> </w:t>
      </w:r>
      <w:r w:rsidRPr="0031514E">
        <w:t>and</w:t>
      </w:r>
      <w:r>
        <w:t xml:space="preserve"> </w:t>
      </w:r>
      <w:r w:rsidRPr="0031514E">
        <w:t>progression</w:t>
      </w:r>
      <w:r>
        <w:t xml:space="preserve"> </w:t>
      </w:r>
      <w:r w:rsidRPr="0031514E">
        <w:t>of</w:t>
      </w:r>
      <w:r>
        <w:t xml:space="preserve"> </w:t>
      </w:r>
      <w:r w:rsidRPr="0031514E">
        <w:t>diverse</w:t>
      </w:r>
      <w:r>
        <w:t xml:space="preserve"> lived and living experience </w:t>
      </w:r>
      <w:r w:rsidRPr="0031514E">
        <w:t>workers</w:t>
      </w:r>
      <w:r>
        <w:t xml:space="preserve"> </w:t>
      </w:r>
      <w:r w:rsidRPr="0031514E">
        <w:t>and</w:t>
      </w:r>
      <w:r>
        <w:t xml:space="preserve"> </w:t>
      </w:r>
      <w:r w:rsidRPr="0031514E">
        <w:t>leaders</w:t>
      </w:r>
      <w:r>
        <w:t xml:space="preserve"> </w:t>
      </w:r>
    </w:p>
    <w:p w14:paraId="66C3572E" w14:textId="77777777" w:rsidR="0028640B" w:rsidRPr="0031514E" w:rsidRDefault="0028640B">
      <w:pPr>
        <w:pStyle w:val="Bullet1"/>
        <w:numPr>
          <w:ilvl w:val="0"/>
          <w:numId w:val="14"/>
        </w:numPr>
        <w:ind w:left="284"/>
      </w:pPr>
      <w:r w:rsidRPr="0031514E">
        <w:t>Improve</w:t>
      </w:r>
      <w:r>
        <w:t xml:space="preserve"> </w:t>
      </w:r>
      <w:r w:rsidRPr="0031514E">
        <w:t>entry</w:t>
      </w:r>
      <w:r>
        <w:t xml:space="preserve"> </w:t>
      </w:r>
      <w:r w:rsidRPr="0031514E">
        <w:t>and</w:t>
      </w:r>
      <w:r>
        <w:t xml:space="preserve"> </w:t>
      </w:r>
      <w:r w:rsidRPr="0031514E">
        <w:t>development</w:t>
      </w:r>
      <w:r>
        <w:t xml:space="preserve"> </w:t>
      </w:r>
      <w:r w:rsidRPr="0031514E">
        <w:t>pathways</w:t>
      </w:r>
      <w:r>
        <w:t xml:space="preserve"> </w:t>
      </w:r>
      <w:r w:rsidRPr="0031514E">
        <w:t>for</w:t>
      </w:r>
      <w:r>
        <w:t xml:space="preserve"> </w:t>
      </w:r>
      <w:r w:rsidRPr="0031514E">
        <w:t>people</w:t>
      </w:r>
      <w:r>
        <w:t xml:space="preserve"> </w:t>
      </w:r>
      <w:r w:rsidRPr="0031514E">
        <w:t>with</w:t>
      </w:r>
      <w:r>
        <w:t xml:space="preserve"> lived and living experience </w:t>
      </w:r>
      <w:r w:rsidRPr="0031514E">
        <w:t>from</w:t>
      </w:r>
      <w:r>
        <w:t xml:space="preserve"> </w:t>
      </w:r>
      <w:r w:rsidRPr="0031514E">
        <w:t>diverse</w:t>
      </w:r>
      <w:r>
        <w:t xml:space="preserve"> </w:t>
      </w:r>
      <w:r w:rsidRPr="0031514E">
        <w:t>backgrounds</w:t>
      </w:r>
      <w:r>
        <w:t xml:space="preserve"> </w:t>
      </w:r>
      <w:r w:rsidRPr="0031514E">
        <w:t>and</w:t>
      </w:r>
      <w:r>
        <w:t xml:space="preserve"> </w:t>
      </w:r>
      <w:r w:rsidRPr="0031514E">
        <w:t>expand</w:t>
      </w:r>
      <w:r>
        <w:t xml:space="preserve"> </w:t>
      </w:r>
      <w:r w:rsidRPr="0031514E">
        <w:t>initiatives</w:t>
      </w:r>
      <w:r>
        <w:t xml:space="preserve"> </w:t>
      </w:r>
      <w:r w:rsidRPr="0031514E">
        <w:t>that</w:t>
      </w:r>
      <w:r>
        <w:t xml:space="preserve"> </w:t>
      </w:r>
      <w:r w:rsidRPr="0031514E">
        <w:t>support</w:t>
      </w:r>
      <w:r>
        <w:t xml:space="preserve"> members of </w:t>
      </w:r>
      <w:r w:rsidRPr="0031514E">
        <w:t>diverse</w:t>
      </w:r>
      <w:r>
        <w:t xml:space="preserve"> </w:t>
      </w:r>
      <w:r w:rsidRPr="0031514E">
        <w:t>communities</w:t>
      </w:r>
      <w:r>
        <w:t xml:space="preserve"> </w:t>
      </w:r>
      <w:r w:rsidRPr="0031514E">
        <w:t>to</w:t>
      </w:r>
      <w:r>
        <w:t xml:space="preserve"> </w:t>
      </w:r>
      <w:r w:rsidRPr="0031514E">
        <w:t>develop</w:t>
      </w:r>
      <w:r>
        <w:t xml:space="preserve"> </w:t>
      </w:r>
      <w:r w:rsidRPr="0031514E">
        <w:t>into</w:t>
      </w:r>
      <w:r>
        <w:t xml:space="preserve"> </w:t>
      </w:r>
      <w:r w:rsidRPr="0031514E">
        <w:t>leadership</w:t>
      </w:r>
      <w:r>
        <w:t xml:space="preserve"> </w:t>
      </w:r>
      <w:r w:rsidRPr="0031514E">
        <w:t>roles</w:t>
      </w:r>
    </w:p>
    <w:p w14:paraId="6EF468AF" w14:textId="77777777" w:rsidR="0028640B" w:rsidRPr="0031514E" w:rsidRDefault="0028640B">
      <w:pPr>
        <w:pStyle w:val="Bullet1"/>
        <w:numPr>
          <w:ilvl w:val="0"/>
          <w:numId w:val="14"/>
        </w:numPr>
        <w:ind w:left="284"/>
      </w:pPr>
      <w:r w:rsidRPr="0031514E">
        <w:t>Reframe</w:t>
      </w:r>
      <w:r>
        <w:t xml:space="preserve"> </w:t>
      </w:r>
      <w:r w:rsidRPr="0031514E">
        <w:t>leadership</w:t>
      </w:r>
      <w:r>
        <w:t xml:space="preserve"> </w:t>
      </w:r>
      <w:r w:rsidRPr="0031514E">
        <w:t>frameworks</w:t>
      </w:r>
      <w:r>
        <w:t xml:space="preserve"> </w:t>
      </w:r>
      <w:r w:rsidRPr="0031514E">
        <w:t>to</w:t>
      </w:r>
      <w:r>
        <w:t xml:space="preserve"> </w:t>
      </w:r>
      <w:r w:rsidRPr="0031514E">
        <w:t>reflect</w:t>
      </w:r>
      <w:r>
        <w:t xml:space="preserve"> </w:t>
      </w:r>
      <w:r w:rsidRPr="0031514E">
        <w:t>relational,</w:t>
      </w:r>
      <w:r>
        <w:t xml:space="preserve"> </w:t>
      </w:r>
      <w:r w:rsidRPr="0031514E">
        <w:t>cultural</w:t>
      </w:r>
      <w:r>
        <w:t xml:space="preserve"> </w:t>
      </w:r>
      <w:r w:rsidRPr="0031514E">
        <w:t>and</w:t>
      </w:r>
      <w:r>
        <w:t xml:space="preserve"> </w:t>
      </w:r>
      <w:r w:rsidRPr="0031514E">
        <w:t>collective</w:t>
      </w:r>
      <w:r>
        <w:t xml:space="preserve"> </w:t>
      </w:r>
      <w:r w:rsidRPr="0031514E">
        <w:t>models</w:t>
      </w:r>
      <w:r>
        <w:t xml:space="preserve">  </w:t>
      </w:r>
    </w:p>
    <w:p w14:paraId="3160EDC6" w14:textId="77777777" w:rsidR="0028640B" w:rsidRPr="0031514E" w:rsidRDefault="0028640B">
      <w:pPr>
        <w:pStyle w:val="Bullet1"/>
        <w:numPr>
          <w:ilvl w:val="0"/>
          <w:numId w:val="14"/>
        </w:numPr>
        <w:ind w:left="284"/>
      </w:pPr>
      <w:r w:rsidRPr="0031514E">
        <w:lastRenderedPageBreak/>
        <w:t>Build</w:t>
      </w:r>
      <w:r>
        <w:t xml:space="preserve"> </w:t>
      </w:r>
      <w:r w:rsidRPr="0031514E">
        <w:t>accessible</w:t>
      </w:r>
      <w:r>
        <w:t xml:space="preserve"> </w:t>
      </w:r>
      <w:r w:rsidRPr="0031514E">
        <w:t>workplaces</w:t>
      </w:r>
      <w:r>
        <w:t xml:space="preserve"> </w:t>
      </w:r>
      <w:r w:rsidRPr="0031514E">
        <w:t>that</w:t>
      </w:r>
      <w:r>
        <w:t xml:space="preserve"> </w:t>
      </w:r>
      <w:r w:rsidRPr="0031514E">
        <w:t>are</w:t>
      </w:r>
      <w:r>
        <w:t xml:space="preserve"> </w:t>
      </w:r>
      <w:r w:rsidRPr="0031514E">
        <w:t>safe-enough,</w:t>
      </w:r>
      <w:r>
        <w:t xml:space="preserve"> </w:t>
      </w:r>
      <w:r w:rsidRPr="0031514E">
        <w:t>inclusive</w:t>
      </w:r>
      <w:r>
        <w:t xml:space="preserve"> </w:t>
      </w:r>
      <w:r w:rsidRPr="0031514E">
        <w:t>and</w:t>
      </w:r>
      <w:r>
        <w:t xml:space="preserve"> </w:t>
      </w:r>
      <w:r w:rsidRPr="0031514E">
        <w:t>equitable</w:t>
      </w:r>
      <w:r>
        <w:t xml:space="preserve"> </w:t>
      </w:r>
      <w:r w:rsidRPr="0031514E">
        <w:t>through</w:t>
      </w:r>
      <w:r>
        <w:t xml:space="preserve"> </w:t>
      </w:r>
      <w:r w:rsidRPr="0031514E">
        <w:t>adaptable</w:t>
      </w:r>
      <w:r>
        <w:t xml:space="preserve"> </w:t>
      </w:r>
      <w:r w:rsidRPr="0031514E">
        <w:t>and</w:t>
      </w:r>
      <w:r>
        <w:t xml:space="preserve"> </w:t>
      </w:r>
      <w:r w:rsidRPr="0031514E">
        <w:t>culturally</w:t>
      </w:r>
      <w:r>
        <w:t xml:space="preserve"> </w:t>
      </w:r>
      <w:r w:rsidRPr="0031514E">
        <w:t>responsive</w:t>
      </w:r>
      <w:r>
        <w:t xml:space="preserve"> </w:t>
      </w:r>
      <w:r w:rsidRPr="0031514E">
        <w:t>practices</w:t>
      </w:r>
      <w:r>
        <w:t xml:space="preserve"> </w:t>
      </w:r>
    </w:p>
    <w:p w14:paraId="6E8E837E" w14:textId="77777777" w:rsidR="0028640B" w:rsidRPr="0031514E" w:rsidRDefault="0028640B">
      <w:pPr>
        <w:pStyle w:val="Bullet1"/>
        <w:numPr>
          <w:ilvl w:val="0"/>
          <w:numId w:val="14"/>
        </w:numPr>
        <w:ind w:left="284"/>
      </w:pPr>
      <w:r w:rsidRPr="0031514E">
        <w:t>Establish</w:t>
      </w:r>
      <w:r>
        <w:t xml:space="preserve"> </w:t>
      </w:r>
      <w:r w:rsidRPr="0031514E">
        <w:t>formal</w:t>
      </w:r>
      <w:r>
        <w:t xml:space="preserve"> </w:t>
      </w:r>
      <w:r w:rsidRPr="0031514E">
        <w:t>and</w:t>
      </w:r>
      <w:r>
        <w:t xml:space="preserve"> </w:t>
      </w:r>
      <w:r w:rsidRPr="0031514E">
        <w:t>informal</w:t>
      </w:r>
      <w:r>
        <w:t xml:space="preserve"> </w:t>
      </w:r>
      <w:r w:rsidRPr="0031514E">
        <w:t>mechanisms</w:t>
      </w:r>
      <w:r>
        <w:t xml:space="preserve"> </w:t>
      </w:r>
      <w:r w:rsidRPr="0031514E">
        <w:t>for</w:t>
      </w:r>
      <w:r>
        <w:t xml:space="preserve"> </w:t>
      </w:r>
      <w:r w:rsidRPr="0031514E">
        <w:t>ongoing</w:t>
      </w:r>
      <w:r>
        <w:t xml:space="preserve"> </w:t>
      </w:r>
      <w:r w:rsidRPr="0031514E">
        <w:t>connection</w:t>
      </w:r>
      <w:r>
        <w:t xml:space="preserve"> </w:t>
      </w:r>
      <w:r w:rsidRPr="0031514E">
        <w:t>and</w:t>
      </w:r>
      <w:r>
        <w:t xml:space="preserve"> </w:t>
      </w:r>
      <w:r w:rsidRPr="0031514E">
        <w:t>collaborative</w:t>
      </w:r>
      <w:r>
        <w:t xml:space="preserve"> </w:t>
      </w:r>
      <w:r w:rsidRPr="0031514E">
        <w:t>leadership</w:t>
      </w:r>
      <w:r>
        <w:t xml:space="preserve"> </w:t>
      </w:r>
      <w:r w:rsidRPr="0031514E">
        <w:t>between</w:t>
      </w:r>
      <w:r>
        <w:t xml:space="preserve"> lived and living experience </w:t>
      </w:r>
      <w:r w:rsidRPr="0031514E">
        <w:t>communities,</w:t>
      </w:r>
      <w:r>
        <w:t xml:space="preserve"> </w:t>
      </w:r>
      <w:r w:rsidRPr="0031514E">
        <w:t>diverse</w:t>
      </w:r>
      <w:r>
        <w:t xml:space="preserve"> </w:t>
      </w:r>
      <w:r w:rsidRPr="0031514E">
        <w:t>communities</w:t>
      </w:r>
      <w:r>
        <w:t xml:space="preserve"> </w:t>
      </w:r>
      <w:r w:rsidRPr="0031514E">
        <w:t>and</w:t>
      </w:r>
      <w:r>
        <w:t xml:space="preserve"> </w:t>
      </w:r>
      <w:r w:rsidRPr="0031514E">
        <w:t>government</w:t>
      </w:r>
    </w:p>
    <w:p w14:paraId="6C576C4F" w14:textId="77777777" w:rsidR="0028640B" w:rsidRPr="0031514E" w:rsidRDefault="0028640B">
      <w:pPr>
        <w:pStyle w:val="Bullet1"/>
        <w:numPr>
          <w:ilvl w:val="0"/>
          <w:numId w:val="14"/>
        </w:numPr>
        <w:ind w:left="284"/>
      </w:pPr>
      <w:r w:rsidRPr="0031514E">
        <w:t>Strengthen</w:t>
      </w:r>
      <w:r>
        <w:t xml:space="preserve"> </w:t>
      </w:r>
      <w:r w:rsidRPr="0031514E">
        <w:t>relationships</w:t>
      </w:r>
      <w:r>
        <w:t xml:space="preserve"> </w:t>
      </w:r>
      <w:r w:rsidRPr="0031514E">
        <w:t>and</w:t>
      </w:r>
      <w:r>
        <w:t xml:space="preserve"> </w:t>
      </w:r>
      <w:r w:rsidRPr="0031514E">
        <w:t>partnerships</w:t>
      </w:r>
      <w:r>
        <w:t xml:space="preserve"> </w:t>
      </w:r>
      <w:r w:rsidRPr="0031514E">
        <w:t>between</w:t>
      </w:r>
      <w:r>
        <w:t xml:space="preserve"> lived and living experience </w:t>
      </w:r>
      <w:r w:rsidRPr="0031514E">
        <w:t>and</w:t>
      </w:r>
      <w:r>
        <w:t xml:space="preserve"> </w:t>
      </w:r>
      <w:r w:rsidRPr="0031514E">
        <w:t>diverse</w:t>
      </w:r>
      <w:r>
        <w:t xml:space="preserve"> </w:t>
      </w:r>
      <w:r w:rsidRPr="0031514E">
        <w:t>community-led</w:t>
      </w:r>
      <w:r>
        <w:t xml:space="preserve"> </w:t>
      </w:r>
      <w:r w:rsidRPr="0031514E">
        <w:t>organisations,</w:t>
      </w:r>
      <w:r>
        <w:t xml:space="preserve"> </w:t>
      </w:r>
      <w:r w:rsidRPr="0031514E">
        <w:t>to</w:t>
      </w:r>
      <w:r>
        <w:t xml:space="preserve"> </w:t>
      </w:r>
      <w:r w:rsidRPr="0031514E">
        <w:t>increase</w:t>
      </w:r>
      <w:r>
        <w:t xml:space="preserve"> </w:t>
      </w:r>
      <w:r w:rsidRPr="0031514E">
        <w:t>active</w:t>
      </w:r>
      <w:r>
        <w:t xml:space="preserve"> </w:t>
      </w:r>
      <w:r w:rsidRPr="0031514E">
        <w:t>participation,</w:t>
      </w:r>
      <w:r>
        <w:t xml:space="preserve"> </w:t>
      </w:r>
      <w:r w:rsidRPr="0031514E">
        <w:t>better</w:t>
      </w:r>
      <w:r>
        <w:t xml:space="preserve"> </w:t>
      </w:r>
      <w:r w:rsidRPr="0031514E">
        <w:t>recognise</w:t>
      </w:r>
      <w:r>
        <w:t xml:space="preserve"> </w:t>
      </w:r>
      <w:r w:rsidRPr="0031514E">
        <w:t>community</w:t>
      </w:r>
      <w:r>
        <w:t xml:space="preserve"> </w:t>
      </w:r>
      <w:r w:rsidRPr="0031514E">
        <w:t>expertise</w:t>
      </w:r>
      <w:r>
        <w:t xml:space="preserve"> </w:t>
      </w:r>
      <w:r w:rsidRPr="0031514E">
        <w:t>and</w:t>
      </w:r>
      <w:r>
        <w:t xml:space="preserve"> </w:t>
      </w:r>
      <w:r w:rsidRPr="0031514E">
        <w:t>share</w:t>
      </w:r>
      <w:r>
        <w:t xml:space="preserve"> </w:t>
      </w:r>
      <w:r w:rsidRPr="0031514E">
        <w:t>power</w:t>
      </w:r>
      <w:r>
        <w:t xml:space="preserve"> </w:t>
      </w:r>
      <w:r w:rsidRPr="0031514E">
        <w:t>and</w:t>
      </w:r>
      <w:r>
        <w:t xml:space="preserve"> </w:t>
      </w:r>
      <w:r w:rsidRPr="0031514E">
        <w:t>decision-making</w:t>
      </w:r>
      <w:r>
        <w:t xml:space="preserve"> </w:t>
      </w:r>
    </w:p>
    <w:p w14:paraId="70E3167F" w14:textId="77777777" w:rsidR="0028640B" w:rsidRPr="0031514E" w:rsidRDefault="0028640B">
      <w:pPr>
        <w:pStyle w:val="Bullet1"/>
        <w:numPr>
          <w:ilvl w:val="0"/>
          <w:numId w:val="14"/>
        </w:numPr>
        <w:ind w:left="284"/>
      </w:pPr>
      <w:r w:rsidRPr="0031514E">
        <w:t>Incorporate</w:t>
      </w:r>
      <w:r>
        <w:t xml:space="preserve"> </w:t>
      </w:r>
      <w:r w:rsidRPr="0031514E">
        <w:t>diverse</w:t>
      </w:r>
      <w:r>
        <w:t xml:space="preserve"> lived and living e</w:t>
      </w:r>
      <w:r w:rsidRPr="0031514E">
        <w:t>xpertise</w:t>
      </w:r>
      <w:r>
        <w:t xml:space="preserve"> </w:t>
      </w:r>
      <w:r w:rsidRPr="0031514E">
        <w:t>and</w:t>
      </w:r>
      <w:r>
        <w:t xml:space="preserve"> </w:t>
      </w:r>
      <w:r w:rsidRPr="0031514E">
        <w:t>perspectives</w:t>
      </w:r>
      <w:r>
        <w:t xml:space="preserve"> </w:t>
      </w:r>
      <w:r w:rsidRPr="0031514E">
        <w:t>in</w:t>
      </w:r>
      <w:r>
        <w:t xml:space="preserve"> </w:t>
      </w:r>
      <w:r w:rsidRPr="0031514E">
        <w:t>policy,</w:t>
      </w:r>
      <w:r>
        <w:t xml:space="preserve"> </w:t>
      </w:r>
      <w:r w:rsidRPr="0031514E">
        <w:t>service</w:t>
      </w:r>
      <w:r>
        <w:t xml:space="preserve"> </w:t>
      </w:r>
      <w:r w:rsidRPr="0031514E">
        <w:t>design</w:t>
      </w:r>
      <w:r>
        <w:t xml:space="preserve"> </w:t>
      </w:r>
      <w:r w:rsidRPr="0031514E">
        <w:t>and</w:t>
      </w:r>
      <w:r>
        <w:t xml:space="preserve"> </w:t>
      </w:r>
      <w:r w:rsidRPr="0031514E">
        <w:t>delivery,</w:t>
      </w:r>
      <w:r>
        <w:t xml:space="preserve"> </w:t>
      </w:r>
      <w:r w:rsidRPr="0031514E">
        <w:t>including</w:t>
      </w:r>
      <w:r>
        <w:t xml:space="preserve"> </w:t>
      </w:r>
      <w:r w:rsidRPr="0031514E">
        <w:t>within</w:t>
      </w:r>
      <w:r>
        <w:t xml:space="preserve"> </w:t>
      </w:r>
      <w:r w:rsidRPr="0031514E">
        <w:t>existing</w:t>
      </w:r>
      <w:r>
        <w:t xml:space="preserve"> lived and living experience </w:t>
      </w:r>
      <w:r w:rsidRPr="0031514E">
        <w:t>organisations</w:t>
      </w:r>
      <w:r>
        <w:t xml:space="preserve"> </w:t>
      </w:r>
    </w:p>
    <w:p w14:paraId="52E2F375" w14:textId="77777777" w:rsidR="0028640B" w:rsidRPr="0031514E" w:rsidRDefault="0028640B">
      <w:pPr>
        <w:pStyle w:val="Bullet1"/>
        <w:numPr>
          <w:ilvl w:val="0"/>
          <w:numId w:val="14"/>
        </w:numPr>
        <w:ind w:left="284"/>
      </w:pPr>
      <w:r w:rsidRPr="0031514E">
        <w:t>Provide</w:t>
      </w:r>
      <w:r>
        <w:t xml:space="preserve"> </w:t>
      </w:r>
      <w:r w:rsidRPr="0031514E">
        <w:t>targeted</w:t>
      </w:r>
      <w:r>
        <w:t xml:space="preserve"> </w:t>
      </w:r>
      <w:r w:rsidRPr="0031514E">
        <w:t>outreach,</w:t>
      </w:r>
      <w:r>
        <w:t xml:space="preserve"> </w:t>
      </w:r>
      <w:r w:rsidRPr="0031514E">
        <w:t>leadership</w:t>
      </w:r>
      <w:r>
        <w:t xml:space="preserve"> </w:t>
      </w:r>
      <w:r w:rsidRPr="0031514E">
        <w:t>development</w:t>
      </w:r>
      <w:r>
        <w:t xml:space="preserve"> </w:t>
      </w:r>
      <w:r w:rsidRPr="0031514E">
        <w:t>and</w:t>
      </w:r>
      <w:r>
        <w:t xml:space="preserve"> </w:t>
      </w:r>
      <w:r w:rsidRPr="0031514E">
        <w:t>training</w:t>
      </w:r>
      <w:r>
        <w:t xml:space="preserve"> </w:t>
      </w:r>
      <w:r w:rsidRPr="0031514E">
        <w:t>pathways</w:t>
      </w:r>
      <w:r>
        <w:t xml:space="preserve"> </w:t>
      </w:r>
      <w:r w:rsidRPr="0031514E">
        <w:t>for</w:t>
      </w:r>
      <w:r>
        <w:t xml:space="preserve"> </w:t>
      </w:r>
      <w:r w:rsidRPr="0031514E">
        <w:t>diverse</w:t>
      </w:r>
      <w:r>
        <w:t xml:space="preserve"> </w:t>
      </w:r>
      <w:r w:rsidRPr="0031514E">
        <w:t>communities</w:t>
      </w:r>
      <w:r>
        <w:t xml:space="preserve"> </w:t>
      </w:r>
    </w:p>
    <w:p w14:paraId="67A2A9F1" w14:textId="77777777" w:rsidR="0028640B" w:rsidRPr="0031514E" w:rsidRDefault="0028640B">
      <w:pPr>
        <w:pStyle w:val="Bullet1"/>
        <w:numPr>
          <w:ilvl w:val="0"/>
          <w:numId w:val="14"/>
        </w:numPr>
        <w:ind w:left="284"/>
      </w:pPr>
      <w:r w:rsidRPr="0031514E">
        <w:t>Elevate</w:t>
      </w:r>
      <w:r>
        <w:t xml:space="preserve"> </w:t>
      </w:r>
      <w:r w:rsidRPr="0031514E">
        <w:t>diverse</w:t>
      </w:r>
      <w:r>
        <w:t xml:space="preserve"> lived and living experience </w:t>
      </w:r>
      <w:r w:rsidRPr="0031514E">
        <w:t>voices</w:t>
      </w:r>
      <w:r>
        <w:t xml:space="preserve"> </w:t>
      </w:r>
      <w:r w:rsidRPr="0031514E">
        <w:t>across</w:t>
      </w:r>
      <w:r>
        <w:t xml:space="preserve"> </w:t>
      </w:r>
      <w:r w:rsidRPr="0031514E">
        <w:t>governance,</w:t>
      </w:r>
      <w:r>
        <w:t xml:space="preserve"> </w:t>
      </w:r>
      <w:r w:rsidRPr="0031514E">
        <w:t>advocacy</w:t>
      </w:r>
      <w:r>
        <w:t xml:space="preserve"> </w:t>
      </w:r>
      <w:r w:rsidRPr="0031514E">
        <w:t>and</w:t>
      </w:r>
      <w:r>
        <w:t xml:space="preserve"> </w:t>
      </w:r>
      <w:r w:rsidRPr="0031514E">
        <w:t>public</w:t>
      </w:r>
      <w:r>
        <w:t xml:space="preserve"> </w:t>
      </w:r>
      <w:r w:rsidRPr="0031514E">
        <w:t>forums</w:t>
      </w:r>
      <w:r>
        <w:t xml:space="preserve"> </w:t>
      </w:r>
    </w:p>
    <w:p w14:paraId="665E659B" w14:textId="77777777" w:rsidR="0028640B" w:rsidRDefault="0028640B">
      <w:pPr>
        <w:pStyle w:val="Bullet1"/>
        <w:numPr>
          <w:ilvl w:val="0"/>
          <w:numId w:val="14"/>
        </w:numPr>
        <w:ind w:left="284"/>
      </w:pPr>
      <w:r w:rsidRPr="0031514E">
        <w:t>Invest</w:t>
      </w:r>
      <w:r>
        <w:t xml:space="preserve"> </w:t>
      </w:r>
      <w:r w:rsidRPr="0031514E">
        <w:t>in</w:t>
      </w:r>
      <w:r>
        <w:t xml:space="preserve"> </w:t>
      </w:r>
      <w:r w:rsidRPr="0031514E">
        <w:t>diverse</w:t>
      </w:r>
      <w:r>
        <w:t xml:space="preserve"> </w:t>
      </w:r>
      <w:r w:rsidRPr="0031514E">
        <w:t>community-led</w:t>
      </w:r>
      <w:r>
        <w:t xml:space="preserve"> </w:t>
      </w:r>
      <w:r w:rsidRPr="0031514E">
        <w:t>organisations,</w:t>
      </w:r>
      <w:r>
        <w:t xml:space="preserve"> </w:t>
      </w:r>
      <w:r w:rsidRPr="0031514E">
        <w:t>services</w:t>
      </w:r>
      <w:r>
        <w:t xml:space="preserve"> </w:t>
      </w:r>
      <w:r w:rsidRPr="0031514E">
        <w:t>and</w:t>
      </w:r>
      <w:r>
        <w:t xml:space="preserve"> </w:t>
      </w:r>
      <w:r w:rsidRPr="0031514E">
        <w:t>programs</w:t>
      </w:r>
      <w:r>
        <w:t xml:space="preserve"> </w:t>
      </w:r>
      <w:r w:rsidRPr="0031514E">
        <w:t>to</w:t>
      </w:r>
      <w:r>
        <w:t xml:space="preserve"> </w:t>
      </w:r>
      <w:r w:rsidRPr="0031514E">
        <w:t>strengthen</w:t>
      </w:r>
      <w:r>
        <w:t xml:space="preserve"> </w:t>
      </w:r>
      <w:r w:rsidRPr="0031514E">
        <w:t>community</w:t>
      </w:r>
      <w:r>
        <w:t xml:space="preserve"> </w:t>
      </w:r>
      <w:r w:rsidRPr="0031514E">
        <w:t>capacity</w:t>
      </w:r>
      <w:r>
        <w:t xml:space="preserve"> </w:t>
      </w:r>
      <w:r w:rsidRPr="0031514E">
        <w:t>and</w:t>
      </w:r>
      <w:r>
        <w:t xml:space="preserve"> </w:t>
      </w:r>
      <w:r w:rsidRPr="0031514E">
        <w:t>influence,</w:t>
      </w:r>
      <w:r>
        <w:t xml:space="preserve"> </w:t>
      </w:r>
      <w:r w:rsidRPr="0031514E">
        <w:t>and</w:t>
      </w:r>
      <w:r>
        <w:t xml:space="preserve"> </w:t>
      </w:r>
      <w:r w:rsidRPr="0031514E">
        <w:t>support</w:t>
      </w:r>
      <w:r>
        <w:t xml:space="preserve"> </w:t>
      </w:r>
      <w:r w:rsidRPr="0031514E">
        <w:t>system</w:t>
      </w:r>
      <w:r>
        <w:t xml:space="preserve"> </w:t>
      </w:r>
      <w:r w:rsidRPr="0031514E">
        <w:t>transformation</w:t>
      </w:r>
      <w:r>
        <w:t xml:space="preserve"> </w:t>
      </w:r>
      <w:r w:rsidRPr="0031514E">
        <w:t>within</w:t>
      </w:r>
      <w:r>
        <w:t xml:space="preserve"> lived and living experience communities </w:t>
      </w:r>
      <w:r w:rsidRPr="0031514E">
        <w:t>and</w:t>
      </w:r>
      <w:r>
        <w:t xml:space="preserve"> </w:t>
      </w:r>
      <w:r w:rsidRPr="0031514E">
        <w:t>beyond</w:t>
      </w:r>
      <w:r>
        <w:t xml:space="preserve"> </w:t>
      </w:r>
    </w:p>
    <w:p w14:paraId="4E6CCA18" w14:textId="77777777" w:rsidR="0028640B" w:rsidRPr="00430579" w:rsidRDefault="0028640B">
      <w:pPr>
        <w:pStyle w:val="Bullet1"/>
        <w:numPr>
          <w:ilvl w:val="0"/>
          <w:numId w:val="14"/>
        </w:numPr>
        <w:ind w:left="284"/>
      </w:pPr>
      <w:r w:rsidRPr="00430579">
        <w:t>Support</w:t>
      </w:r>
      <w:r>
        <w:t xml:space="preserve"> </w:t>
      </w:r>
      <w:r w:rsidRPr="00430579">
        <w:t xml:space="preserve">First Nations-led work being undertaken by the Centre for Mental Health Nursing Consumer Academic Program (CAP) to guide future directions on Aboriginal and Torres Strait Islander </w:t>
      </w:r>
      <w:r>
        <w:t>lived and living experience</w:t>
      </w:r>
      <w:r w:rsidRPr="00430579">
        <w:t xml:space="preserve"> leadership.  </w:t>
      </w:r>
    </w:p>
    <w:p w14:paraId="3E91CBF1" w14:textId="77777777" w:rsidR="0028640B" w:rsidRPr="00D9783F" w:rsidRDefault="0028640B" w:rsidP="00D9783F">
      <w:pPr>
        <w:pStyle w:val="Heading4"/>
      </w:pPr>
      <w:r w:rsidRPr="00D9783F">
        <w:t xml:space="preserve">What success looks like </w:t>
      </w:r>
    </w:p>
    <w:p w14:paraId="7A49B27E" w14:textId="77777777" w:rsidR="0028640B" w:rsidRPr="0031514E" w:rsidRDefault="0028640B">
      <w:pPr>
        <w:pStyle w:val="Bullet1"/>
        <w:numPr>
          <w:ilvl w:val="0"/>
          <w:numId w:val="14"/>
        </w:numPr>
        <w:ind w:left="284"/>
      </w:pPr>
      <w:r>
        <w:t xml:space="preserve">Lived and living experience </w:t>
      </w:r>
      <w:r w:rsidRPr="0031514E">
        <w:t>workforces</w:t>
      </w:r>
      <w:r>
        <w:t xml:space="preserve"> </w:t>
      </w:r>
      <w:r w:rsidRPr="0031514E">
        <w:t>and</w:t>
      </w:r>
      <w:r>
        <w:t xml:space="preserve"> </w:t>
      </w:r>
      <w:r w:rsidRPr="0031514E">
        <w:t>leaders</w:t>
      </w:r>
      <w:r>
        <w:t xml:space="preserve"> </w:t>
      </w:r>
      <w:r w:rsidRPr="0031514E">
        <w:t>reflect</w:t>
      </w:r>
      <w:r>
        <w:t xml:space="preserve"> </w:t>
      </w:r>
      <w:r w:rsidRPr="0031514E">
        <w:t>the</w:t>
      </w:r>
      <w:r>
        <w:t xml:space="preserve"> </w:t>
      </w:r>
      <w:r w:rsidRPr="0031514E">
        <w:t>diversity</w:t>
      </w:r>
      <w:r>
        <w:t xml:space="preserve"> </w:t>
      </w:r>
      <w:r w:rsidRPr="0031514E">
        <w:t>and</w:t>
      </w:r>
      <w:r>
        <w:t xml:space="preserve"> </w:t>
      </w:r>
      <w:r w:rsidRPr="0031514E">
        <w:t>intersectionality</w:t>
      </w:r>
      <w:r>
        <w:t xml:space="preserve"> </w:t>
      </w:r>
      <w:r w:rsidRPr="0031514E">
        <w:t>of</w:t>
      </w:r>
      <w:r>
        <w:t xml:space="preserve"> </w:t>
      </w:r>
      <w:r w:rsidRPr="0031514E">
        <w:t>Victoria’s</w:t>
      </w:r>
      <w:r>
        <w:t xml:space="preserve"> </w:t>
      </w:r>
      <w:r w:rsidRPr="0031514E">
        <w:t>communities</w:t>
      </w:r>
      <w:r>
        <w:t xml:space="preserve"> </w:t>
      </w:r>
    </w:p>
    <w:p w14:paraId="785172B9" w14:textId="77777777" w:rsidR="0028640B" w:rsidRPr="0031514E" w:rsidRDefault="0028640B">
      <w:pPr>
        <w:pStyle w:val="Bullet1"/>
        <w:numPr>
          <w:ilvl w:val="0"/>
          <w:numId w:val="14"/>
        </w:numPr>
        <w:ind w:left="284"/>
      </w:pPr>
      <w:r w:rsidRPr="0031514E">
        <w:t>Diverse</w:t>
      </w:r>
      <w:r>
        <w:t xml:space="preserve"> lived and living experience </w:t>
      </w:r>
      <w:r w:rsidRPr="0031514E">
        <w:t>leaders</w:t>
      </w:r>
      <w:r>
        <w:t xml:space="preserve"> </w:t>
      </w:r>
      <w:r w:rsidRPr="0031514E">
        <w:t>hold</w:t>
      </w:r>
      <w:r>
        <w:t xml:space="preserve"> </w:t>
      </w:r>
      <w:r w:rsidRPr="0031514E">
        <w:t>visible</w:t>
      </w:r>
      <w:r>
        <w:t xml:space="preserve"> </w:t>
      </w:r>
      <w:r w:rsidRPr="0031514E">
        <w:t>and</w:t>
      </w:r>
      <w:r>
        <w:t xml:space="preserve"> </w:t>
      </w:r>
      <w:r w:rsidRPr="0031514E">
        <w:t>meaningfully</w:t>
      </w:r>
      <w:r>
        <w:t xml:space="preserve"> </w:t>
      </w:r>
      <w:r w:rsidRPr="0031514E">
        <w:t>influential</w:t>
      </w:r>
      <w:r>
        <w:t xml:space="preserve"> </w:t>
      </w:r>
      <w:r w:rsidRPr="0031514E">
        <w:t>roles</w:t>
      </w:r>
      <w:r>
        <w:t xml:space="preserve"> </w:t>
      </w:r>
      <w:r w:rsidRPr="0031514E">
        <w:t>across</w:t>
      </w:r>
      <w:r>
        <w:t xml:space="preserve"> </w:t>
      </w:r>
      <w:r w:rsidRPr="0031514E">
        <w:t>the</w:t>
      </w:r>
      <w:r>
        <w:t xml:space="preserve"> </w:t>
      </w:r>
      <w:r w:rsidRPr="0031514E">
        <w:t>system</w:t>
      </w:r>
      <w:r>
        <w:t xml:space="preserve"> </w:t>
      </w:r>
    </w:p>
    <w:p w14:paraId="67AB1339" w14:textId="77777777" w:rsidR="0028640B" w:rsidRPr="0031514E" w:rsidRDefault="0028640B">
      <w:pPr>
        <w:pStyle w:val="Bullet1"/>
        <w:numPr>
          <w:ilvl w:val="0"/>
          <w:numId w:val="14"/>
        </w:numPr>
        <w:ind w:left="284"/>
      </w:pPr>
      <w:r w:rsidRPr="0031514E">
        <w:t>Workplaces</w:t>
      </w:r>
      <w:r>
        <w:t xml:space="preserve"> </w:t>
      </w:r>
      <w:r w:rsidRPr="0031514E">
        <w:t>are</w:t>
      </w:r>
      <w:r>
        <w:t xml:space="preserve"> </w:t>
      </w:r>
      <w:r w:rsidRPr="0031514E">
        <w:t>culturally</w:t>
      </w:r>
      <w:r>
        <w:t xml:space="preserve"> </w:t>
      </w:r>
      <w:r w:rsidRPr="0031514E">
        <w:t>safe-enough,</w:t>
      </w:r>
      <w:r>
        <w:t xml:space="preserve"> </w:t>
      </w:r>
      <w:r w:rsidRPr="0031514E">
        <w:t>inclusive</w:t>
      </w:r>
      <w:r>
        <w:t xml:space="preserve"> </w:t>
      </w:r>
      <w:r w:rsidRPr="0031514E">
        <w:t>and</w:t>
      </w:r>
      <w:r>
        <w:t xml:space="preserve"> </w:t>
      </w:r>
      <w:r w:rsidRPr="0031514E">
        <w:t>equitable</w:t>
      </w:r>
      <w:r>
        <w:t xml:space="preserve"> </w:t>
      </w:r>
    </w:p>
    <w:p w14:paraId="290D60D4" w14:textId="77777777" w:rsidR="0028640B" w:rsidRPr="0031514E" w:rsidRDefault="0028640B">
      <w:pPr>
        <w:pStyle w:val="Bullet1"/>
        <w:numPr>
          <w:ilvl w:val="0"/>
          <w:numId w:val="14"/>
        </w:numPr>
        <w:ind w:left="284"/>
      </w:pPr>
      <w:r w:rsidRPr="0031514E">
        <w:t>Community-led</w:t>
      </w:r>
      <w:r>
        <w:t xml:space="preserve"> </w:t>
      </w:r>
      <w:r w:rsidRPr="0031514E">
        <w:t>diverse</w:t>
      </w:r>
      <w:r>
        <w:t xml:space="preserve"> </w:t>
      </w:r>
      <w:r w:rsidRPr="0031514E">
        <w:t>organisations</w:t>
      </w:r>
      <w:r>
        <w:t xml:space="preserve"> </w:t>
      </w:r>
      <w:r w:rsidRPr="0031514E">
        <w:t>are</w:t>
      </w:r>
      <w:r>
        <w:t xml:space="preserve"> </w:t>
      </w:r>
      <w:r w:rsidRPr="0031514E">
        <w:t>well</w:t>
      </w:r>
      <w:r>
        <w:t xml:space="preserve"> </w:t>
      </w:r>
      <w:r w:rsidRPr="0031514E">
        <w:t>supported</w:t>
      </w:r>
      <w:r>
        <w:t xml:space="preserve"> </w:t>
      </w:r>
      <w:r w:rsidRPr="0031514E">
        <w:t>and</w:t>
      </w:r>
      <w:r>
        <w:t xml:space="preserve"> </w:t>
      </w:r>
      <w:r w:rsidRPr="0031514E">
        <w:t>connected</w:t>
      </w:r>
      <w:r>
        <w:t xml:space="preserve"> </w:t>
      </w:r>
    </w:p>
    <w:p w14:paraId="014866CF" w14:textId="77777777" w:rsidR="0028640B" w:rsidRPr="0031514E" w:rsidRDefault="0028640B">
      <w:pPr>
        <w:pStyle w:val="Bullet1"/>
        <w:numPr>
          <w:ilvl w:val="0"/>
          <w:numId w:val="14"/>
        </w:numPr>
        <w:ind w:left="284"/>
      </w:pPr>
      <w:r w:rsidRPr="0031514E">
        <w:t>Pathways</w:t>
      </w:r>
      <w:r>
        <w:t xml:space="preserve"> </w:t>
      </w:r>
      <w:r w:rsidRPr="0031514E">
        <w:t>into</w:t>
      </w:r>
      <w:r>
        <w:t xml:space="preserve"> lived and living experience </w:t>
      </w:r>
      <w:r w:rsidRPr="0031514E">
        <w:t>leadership</w:t>
      </w:r>
      <w:r>
        <w:t xml:space="preserve"> </w:t>
      </w:r>
      <w:r w:rsidRPr="0031514E">
        <w:t>are</w:t>
      </w:r>
      <w:r>
        <w:t xml:space="preserve"> </w:t>
      </w:r>
      <w:r w:rsidRPr="0031514E">
        <w:t>accessible</w:t>
      </w:r>
      <w:r>
        <w:t xml:space="preserve"> </w:t>
      </w:r>
      <w:r w:rsidRPr="0031514E">
        <w:t>to</w:t>
      </w:r>
      <w:r>
        <w:t xml:space="preserve"> </w:t>
      </w:r>
      <w:r w:rsidRPr="0031514E">
        <w:t>all</w:t>
      </w:r>
    </w:p>
    <w:p w14:paraId="519CB2BE" w14:textId="77777777" w:rsidR="0028640B" w:rsidRPr="0031514E" w:rsidRDefault="0028640B">
      <w:pPr>
        <w:pStyle w:val="Bullet1"/>
        <w:numPr>
          <w:ilvl w:val="0"/>
          <w:numId w:val="14"/>
        </w:numPr>
        <w:ind w:left="284"/>
      </w:pPr>
      <w:r w:rsidRPr="0031514E">
        <w:t>Systems</w:t>
      </w:r>
      <w:r>
        <w:t xml:space="preserve"> </w:t>
      </w:r>
      <w:r w:rsidRPr="0031514E">
        <w:t>and</w:t>
      </w:r>
      <w:r>
        <w:t xml:space="preserve"> </w:t>
      </w:r>
      <w:r w:rsidRPr="0031514E">
        <w:t>leaders</w:t>
      </w:r>
      <w:r>
        <w:t xml:space="preserve"> </w:t>
      </w:r>
      <w:r w:rsidRPr="0031514E">
        <w:t>respond</w:t>
      </w:r>
      <w:r>
        <w:t xml:space="preserve"> </w:t>
      </w:r>
      <w:r w:rsidRPr="0031514E">
        <w:t>to</w:t>
      </w:r>
      <w:r>
        <w:t xml:space="preserve"> </w:t>
      </w:r>
      <w:r w:rsidRPr="0031514E">
        <w:t>inequity</w:t>
      </w:r>
      <w:r>
        <w:t xml:space="preserve"> </w:t>
      </w:r>
      <w:r w:rsidRPr="0031514E">
        <w:t>and</w:t>
      </w:r>
      <w:r>
        <w:t xml:space="preserve"> </w:t>
      </w:r>
      <w:r w:rsidRPr="0031514E">
        <w:t>are</w:t>
      </w:r>
      <w:r>
        <w:t xml:space="preserve"> </w:t>
      </w:r>
      <w:r w:rsidRPr="0031514E">
        <w:t>held</w:t>
      </w:r>
      <w:r>
        <w:t xml:space="preserve"> </w:t>
      </w:r>
      <w:r w:rsidRPr="0031514E">
        <w:t>accountable</w:t>
      </w:r>
      <w:r>
        <w:t xml:space="preserve"> </w:t>
      </w:r>
      <w:r w:rsidRPr="0031514E">
        <w:t>to</w:t>
      </w:r>
      <w:r>
        <w:t xml:space="preserve"> </w:t>
      </w:r>
      <w:r w:rsidRPr="0031514E">
        <w:t>share</w:t>
      </w:r>
      <w:r>
        <w:t xml:space="preserve"> </w:t>
      </w:r>
      <w:r w:rsidRPr="0031514E">
        <w:t>power</w:t>
      </w:r>
      <w:r>
        <w:t xml:space="preserve"> </w:t>
      </w:r>
      <w:r w:rsidRPr="0031514E">
        <w:t>with</w:t>
      </w:r>
      <w:r>
        <w:t xml:space="preserve"> </w:t>
      </w:r>
      <w:r w:rsidRPr="0031514E">
        <w:t>diverse</w:t>
      </w:r>
      <w:r>
        <w:t xml:space="preserve"> lived and living experience </w:t>
      </w:r>
      <w:r w:rsidRPr="0031514E">
        <w:t>communities.</w:t>
      </w:r>
      <w:r>
        <w:t xml:space="preserve"> </w:t>
      </w:r>
    </w:p>
    <w:p w14:paraId="3E579E0E" w14:textId="77777777" w:rsidR="0028640B" w:rsidRPr="0028640B" w:rsidRDefault="0028640B" w:rsidP="0028640B">
      <w:pPr>
        <w:pStyle w:val="Heading4"/>
        <w:rPr>
          <w:color w:val="984806" w:themeColor="accent6" w:themeShade="80"/>
        </w:rPr>
      </w:pPr>
      <w:r w:rsidRPr="0028640B">
        <w:rPr>
          <w:color w:val="984806" w:themeColor="accent6" w:themeShade="80"/>
        </w:rPr>
        <w:t xml:space="preserve">Muslim Youth, Adult and Families </w:t>
      </w:r>
    </w:p>
    <w:p w14:paraId="42575913" w14:textId="77777777" w:rsidR="0028640B" w:rsidRPr="00F6268E" w:rsidRDefault="0028640B" w:rsidP="00A50CC9">
      <w:pPr>
        <w:pStyle w:val="Heading5"/>
      </w:pPr>
      <w:r w:rsidRPr="00F6268E">
        <w:t xml:space="preserve">Background </w:t>
      </w:r>
    </w:p>
    <w:p w14:paraId="2C010D83" w14:textId="77777777" w:rsidR="0028640B" w:rsidRPr="00F6268E" w:rsidRDefault="0028640B" w:rsidP="0028640B">
      <w:pPr>
        <w:pStyle w:val="Body"/>
      </w:pPr>
      <w:r w:rsidRPr="00F6268E">
        <w:t xml:space="preserve">Muslim Youth, Adult and Families (MYAF) is a multidisciplinary team of five staff, run by a consortium with lead agency, Odyssey House. It is a place where Muslim people can access support in a faith- and </w:t>
      </w:r>
      <w:proofErr w:type="gramStart"/>
      <w:r w:rsidRPr="00F6268E">
        <w:t>culturally-aware</w:t>
      </w:r>
      <w:proofErr w:type="gramEnd"/>
      <w:r w:rsidRPr="00F6268E">
        <w:t xml:space="preserve"> way. 70% of clients are Muslim, with the remainder from many nationalities who come to the service because they feel comfortable with the cultural diversity of workers. </w:t>
      </w:r>
    </w:p>
    <w:p w14:paraId="3F702BBD" w14:textId="77777777" w:rsidR="0028640B" w:rsidRDefault="0028640B" w:rsidP="0028640B">
      <w:pPr>
        <w:pStyle w:val="Body"/>
      </w:pPr>
      <w:r w:rsidRPr="00F6268E">
        <w:t xml:space="preserve">Lived and living experience (LLE) has shaped MYAF by involving peers, faith leaders and community leaders to consider identity. LLE staff work closely with the individual and family to support them to heal together as a family and build healthy relationships. LLE staff work to dispel the societal stigma and shame of mental health and AOD challenges. </w:t>
      </w:r>
    </w:p>
    <w:p w14:paraId="4D4AC0A2" w14:textId="77777777" w:rsidR="0028640B" w:rsidRPr="00F6268E" w:rsidRDefault="0028640B" w:rsidP="00A50CC9">
      <w:pPr>
        <w:pStyle w:val="Heading5"/>
      </w:pPr>
      <w:r w:rsidRPr="00F6268E">
        <w:t xml:space="preserve">Reflections </w:t>
      </w:r>
    </w:p>
    <w:p w14:paraId="47CCF1ED" w14:textId="77777777" w:rsidR="0028640B" w:rsidRPr="00F6268E" w:rsidRDefault="0028640B" w:rsidP="0028640B">
      <w:pPr>
        <w:pStyle w:val="Body"/>
      </w:pPr>
      <w:r w:rsidRPr="00F6268E">
        <w:t xml:space="preserve">The workplace has a prayer </w:t>
      </w:r>
      <w:proofErr w:type="gramStart"/>
      <w:r w:rsidRPr="00F6268E">
        <w:t>room</w:t>
      </w:r>
      <w:proofErr w:type="gramEnd"/>
      <w:r w:rsidRPr="00F6268E">
        <w:t xml:space="preserve"> and prayer breaks are routinely offered. MYAF supports LLE workers to engage with families to create a culture of reflection and accountability. Staff participate </w:t>
      </w:r>
      <w:r w:rsidRPr="00F6268E">
        <w:lastRenderedPageBreak/>
        <w:t>with communities in their rituals, such as vigils, protests or ‘</w:t>
      </w:r>
      <w:proofErr w:type="spellStart"/>
      <w:r w:rsidRPr="00F6268E">
        <w:t>hulukas</w:t>
      </w:r>
      <w:proofErr w:type="spellEnd"/>
      <w:r w:rsidRPr="00F6268E">
        <w:t xml:space="preserve">’ (prayer circles) to pray and reflect together. Staff share power with others and mirror their community. </w:t>
      </w:r>
    </w:p>
    <w:p w14:paraId="1C69DA3B" w14:textId="77777777" w:rsidR="0028640B" w:rsidRPr="00F6268E" w:rsidRDefault="0028640B" w:rsidP="0028640B">
      <w:pPr>
        <w:pStyle w:val="Body"/>
      </w:pPr>
      <w:r w:rsidRPr="00F6268E">
        <w:t xml:space="preserve">The leadership of MYAF understand the importance of the staff’s LLE and cultural background and that this reflects the strengths and struggles of their communities and their lived experience. ‘MYAF is an organisation shaped with community rather than for community.’ </w:t>
      </w:r>
    </w:p>
    <w:p w14:paraId="23E5C7B3" w14:textId="77777777" w:rsidR="0028640B" w:rsidRPr="00F6268E" w:rsidRDefault="0028640B" w:rsidP="0028640B">
      <w:pPr>
        <w:pStyle w:val="Body"/>
      </w:pPr>
      <w:r w:rsidRPr="00F6268E">
        <w:t xml:space="preserve">When MYAF started, the organisation created safe spaces for staff, volunteers and the Board to speak about hard topics. ‘It’s not about shaming, but bringing people along the journey. Everyone had a voice; we had very difficult conversations, but it worked </w:t>
      </w:r>
      <w:proofErr w:type="gramStart"/>
      <w:r w:rsidRPr="00F6268E">
        <w:t>really well</w:t>
      </w:r>
      <w:proofErr w:type="gramEnd"/>
      <w:r w:rsidRPr="00F6268E">
        <w:t xml:space="preserve">’. </w:t>
      </w:r>
    </w:p>
    <w:p w14:paraId="412AF5B2" w14:textId="77777777" w:rsidR="0028640B" w:rsidRPr="00F6268E" w:rsidRDefault="0028640B" w:rsidP="0028640B">
      <w:pPr>
        <w:pStyle w:val="Body"/>
        <w:rPr>
          <w:lang w:val="en-GB"/>
        </w:rPr>
      </w:pPr>
      <w:r w:rsidRPr="00F6268E">
        <w:t xml:space="preserve">MYAF has helped partner agencies observe the limitations of individual, western models, and see the benefits of working collectively and holistically. As a result, these agencies are open to alternative healing models that </w:t>
      </w:r>
      <w:r w:rsidRPr="00F6268E">
        <w:rPr>
          <w:lang w:val="en-GB"/>
        </w:rPr>
        <w:t xml:space="preserve">may not align with traditional evidence-based approaches but have worked well for some individuals and communities </w:t>
      </w:r>
      <w:r w:rsidRPr="00F6268E">
        <w:t xml:space="preserve">such as taking family members overseas to be amongst family and community, speaking through a medium or engaging faith leaders.  </w:t>
      </w:r>
    </w:p>
    <w:p w14:paraId="28207513" w14:textId="07553D49" w:rsidR="0028640B" w:rsidRPr="00F6268E" w:rsidRDefault="0028640B" w:rsidP="0028640B">
      <w:pPr>
        <w:pStyle w:val="Body"/>
      </w:pPr>
      <w:r w:rsidRPr="00F6268E">
        <w:t>As a result of working with MYAF, partner agencies have higher confidence in supporting Muslim clients. They practi</w:t>
      </w:r>
      <w:r w:rsidR="00B51F6D">
        <w:rPr>
          <w:rFonts w:eastAsia="MS Mincho" w:hint="eastAsia"/>
          <w:lang w:eastAsia="ja-JP"/>
        </w:rPr>
        <w:t>s</w:t>
      </w:r>
      <w:r w:rsidRPr="00F6268E">
        <w:t xml:space="preserve">e cultural humility and have greater awareness of systemic racism.  </w:t>
      </w:r>
    </w:p>
    <w:p w14:paraId="0038115A" w14:textId="77777777" w:rsidR="0028640B" w:rsidRPr="00F6268E" w:rsidRDefault="0028640B" w:rsidP="00A50CC9">
      <w:pPr>
        <w:pStyle w:val="Heading5"/>
      </w:pPr>
      <w:r w:rsidRPr="00F6268E">
        <w:t xml:space="preserve">Takeaways </w:t>
      </w:r>
    </w:p>
    <w:p w14:paraId="01FE6D0F" w14:textId="77777777" w:rsidR="0028640B" w:rsidRPr="00F6268E" w:rsidRDefault="0028640B" w:rsidP="0028640B">
      <w:pPr>
        <w:pStyle w:val="Body"/>
      </w:pPr>
      <w:r w:rsidRPr="00F6268E">
        <w:t xml:space="preserve">Enable staff to raise concerns about racism/culturally unsafe practices by leaders providing space for them to feel seen and heard. Be curious about how to support people and learn of their experiences from a place of humility. </w:t>
      </w:r>
    </w:p>
    <w:p w14:paraId="18AA973E" w14:textId="77777777" w:rsidR="0028640B" w:rsidRPr="00F6268E" w:rsidRDefault="0028640B" w:rsidP="0028640B">
      <w:pPr>
        <w:pStyle w:val="Body"/>
      </w:pPr>
      <w:r w:rsidRPr="00F6268E">
        <w:t xml:space="preserve">Grow peer workforces and LLE leadership roles simultaneously. ‘Inclusivity initiatives are the doorway; culture change is the house – both are required. They must grow together, because diverse peers without diverse leadership </w:t>
      </w:r>
      <w:proofErr w:type="gramStart"/>
      <w:r w:rsidRPr="00F6268E">
        <w:t>leads</w:t>
      </w:r>
      <w:proofErr w:type="gramEnd"/>
      <w:r w:rsidRPr="00F6268E">
        <w:t xml:space="preserve"> to lack of direction, while diverse leadership without peers leads to tokenism.’ </w:t>
      </w:r>
    </w:p>
    <w:p w14:paraId="6378EF9D" w14:textId="77777777" w:rsidR="0028640B" w:rsidRDefault="0028640B" w:rsidP="0028640B">
      <w:pPr>
        <w:pStyle w:val="Body"/>
        <w:sectPr w:rsidR="0028640B" w:rsidSect="00B771B3">
          <w:pgSz w:w="11906" w:h="16838" w:code="9"/>
          <w:pgMar w:top="1418" w:right="1304" w:bottom="1134" w:left="1304" w:header="680" w:footer="850" w:gutter="0"/>
          <w:cols w:space="340"/>
          <w:docGrid w:linePitch="360"/>
        </w:sectPr>
      </w:pPr>
      <w:r w:rsidRPr="00F6268E">
        <w:t>To build better partnerships with diverse community-led organisations, lead through listening, sharing power, and building long-term rather than transactional relationships. It is important to respect the voice of the community and its timelines, pay for community expertise, welcome feedback and respond with action.</w:t>
      </w:r>
      <w:r>
        <w:t xml:space="preserve"> </w:t>
      </w:r>
    </w:p>
    <w:p w14:paraId="449B1E35" w14:textId="77777777" w:rsidR="000470D7" w:rsidRDefault="000470D7">
      <w:pPr>
        <w:pStyle w:val="Heading1"/>
        <w:rPr>
          <w:kern w:val="36"/>
          <w:lang w:val="en-GB" w:eastAsia="ja-JP"/>
          <w14:ligatures w14:val="standardContextual"/>
        </w:rPr>
      </w:pPr>
      <w:bookmarkStart w:id="44" w:name="_Toc240968630"/>
      <w:bookmarkStart w:id="45" w:name="_Toc244179337"/>
      <w:r>
        <w:lastRenderedPageBreak/>
        <w:t>How we will deliver the Leadership Framework</w:t>
      </w:r>
      <w:bookmarkEnd w:id="44"/>
      <w:bookmarkEnd w:id="45"/>
    </w:p>
    <w:p w14:paraId="2C5F1A61" w14:textId="737A7DFC" w:rsidR="00FE5A81" w:rsidRPr="009640B4" w:rsidRDefault="00FE5A81" w:rsidP="00FE5A81">
      <w:pPr>
        <w:pStyle w:val="Body"/>
      </w:pPr>
      <w:r>
        <w:rPr>
          <w:rFonts w:eastAsia="MS Mincho" w:hint="eastAsia"/>
          <w:lang w:eastAsia="ja-JP"/>
        </w:rPr>
        <w:t>A</w:t>
      </w:r>
      <w:r w:rsidRPr="009640B4">
        <w:t>chieving</w:t>
      </w:r>
      <w:r>
        <w:t xml:space="preserve"> </w:t>
      </w:r>
      <w:r w:rsidRPr="009640B4">
        <w:t>systemic</w:t>
      </w:r>
      <w:r>
        <w:t xml:space="preserve"> </w:t>
      </w:r>
      <w:r w:rsidRPr="009640B4">
        <w:t>change</w:t>
      </w:r>
      <w:r>
        <w:t xml:space="preserve"> </w:t>
      </w:r>
      <w:r w:rsidRPr="009640B4">
        <w:t>within</w:t>
      </w:r>
      <w:r>
        <w:t xml:space="preserve"> </w:t>
      </w:r>
      <w:r w:rsidRPr="009640B4">
        <w:t>a</w:t>
      </w:r>
      <w:r>
        <w:t xml:space="preserve"> </w:t>
      </w:r>
      <w:r w:rsidRPr="009640B4">
        <w:t>complex</w:t>
      </w:r>
      <w:r>
        <w:t xml:space="preserve"> </w:t>
      </w:r>
      <w:r w:rsidRPr="009640B4">
        <w:t>reform</w:t>
      </w:r>
      <w:r>
        <w:t xml:space="preserve"> </w:t>
      </w:r>
      <w:r w:rsidRPr="009640B4">
        <w:t>environment</w:t>
      </w:r>
      <w:r>
        <w:t xml:space="preserve"> </w:t>
      </w:r>
      <w:r w:rsidRPr="009640B4">
        <w:t>requires</w:t>
      </w:r>
      <w:r>
        <w:t xml:space="preserve"> </w:t>
      </w:r>
      <w:r w:rsidRPr="009640B4">
        <w:t>a</w:t>
      </w:r>
      <w:r>
        <w:t xml:space="preserve"> </w:t>
      </w:r>
      <w:r w:rsidRPr="009640B4">
        <w:t>coordinated</w:t>
      </w:r>
      <w:r>
        <w:t xml:space="preserve"> </w:t>
      </w:r>
      <w:r w:rsidRPr="009640B4">
        <w:t>and</w:t>
      </w:r>
      <w:r>
        <w:t xml:space="preserve"> </w:t>
      </w:r>
      <w:r w:rsidRPr="009640B4">
        <w:t>integrated</w:t>
      </w:r>
      <w:r>
        <w:t xml:space="preserve"> </w:t>
      </w:r>
      <w:r w:rsidRPr="009640B4">
        <w:t>approach</w:t>
      </w:r>
      <w:r>
        <w:t xml:space="preserve"> </w:t>
      </w:r>
      <w:r w:rsidRPr="009640B4">
        <w:t>to</w:t>
      </w:r>
      <w:r>
        <w:t xml:space="preserve"> </w:t>
      </w:r>
      <w:r w:rsidR="00BC0DAD">
        <w:rPr>
          <w:rFonts w:eastAsia="MS Mincho" w:hint="eastAsia"/>
          <w:lang w:eastAsia="ja-JP"/>
        </w:rPr>
        <w:t>planning</w:t>
      </w:r>
      <w:r w:rsidR="00BC0DAD" w:rsidRPr="00766E5C">
        <w:rPr>
          <w:rFonts w:eastAsia="MS Mincho" w:hint="eastAsia"/>
          <w:lang w:eastAsia="ja-JP"/>
        </w:rPr>
        <w:t xml:space="preserve">, </w:t>
      </w:r>
      <w:r w:rsidRPr="00766E5C">
        <w:t>commissioning</w:t>
      </w:r>
      <w:r w:rsidRPr="009640B4">
        <w:t>,</w:t>
      </w:r>
      <w:r>
        <w:t xml:space="preserve"> </w:t>
      </w:r>
      <w:r w:rsidRPr="009640B4">
        <w:t>design,</w:t>
      </w:r>
      <w:r>
        <w:t xml:space="preserve"> </w:t>
      </w:r>
      <w:r w:rsidRPr="009640B4">
        <w:t>and</w:t>
      </w:r>
      <w:r>
        <w:t xml:space="preserve"> </w:t>
      </w:r>
      <w:r w:rsidRPr="009640B4">
        <w:t>delivery</w:t>
      </w:r>
      <w:r>
        <w:t xml:space="preserve"> </w:t>
      </w:r>
      <w:r w:rsidRPr="009640B4">
        <w:t>of</w:t>
      </w:r>
      <w:r>
        <w:t xml:space="preserve"> </w:t>
      </w:r>
      <w:r w:rsidRPr="009640B4">
        <w:t>services.</w:t>
      </w:r>
      <w:r>
        <w:t xml:space="preserve"> </w:t>
      </w:r>
      <w:r w:rsidRPr="009640B4">
        <w:t>This</w:t>
      </w:r>
      <w:r>
        <w:t xml:space="preserve"> </w:t>
      </w:r>
      <w:r w:rsidRPr="009640B4">
        <w:t>requires</w:t>
      </w:r>
      <w:r>
        <w:t xml:space="preserve"> </w:t>
      </w:r>
      <w:r w:rsidRPr="009640B4">
        <w:t>strong</w:t>
      </w:r>
      <w:r>
        <w:t xml:space="preserve"> </w:t>
      </w:r>
      <w:r w:rsidRPr="009640B4">
        <w:t>leadership</w:t>
      </w:r>
      <w:r>
        <w:t xml:space="preserve"> </w:t>
      </w:r>
      <w:r w:rsidRPr="009640B4">
        <w:t>and</w:t>
      </w:r>
      <w:r>
        <w:t xml:space="preserve"> </w:t>
      </w:r>
      <w:r w:rsidRPr="009640B4">
        <w:t>strategic</w:t>
      </w:r>
      <w:r>
        <w:t xml:space="preserve"> </w:t>
      </w:r>
      <w:r w:rsidRPr="009640B4">
        <w:t>commissioning</w:t>
      </w:r>
      <w:r>
        <w:t xml:space="preserve"> </w:t>
      </w:r>
      <w:r w:rsidRPr="009640B4">
        <w:t>from</w:t>
      </w:r>
      <w:r>
        <w:t xml:space="preserve"> </w:t>
      </w:r>
      <w:r w:rsidRPr="009640B4">
        <w:t>system</w:t>
      </w:r>
      <w:r>
        <w:t xml:space="preserve"> </w:t>
      </w:r>
      <w:r w:rsidRPr="009640B4">
        <w:t>stewards</w:t>
      </w:r>
      <w:r>
        <w:t xml:space="preserve"> </w:t>
      </w:r>
      <w:r w:rsidRPr="009640B4">
        <w:t>and</w:t>
      </w:r>
      <w:r>
        <w:t xml:space="preserve"> </w:t>
      </w:r>
      <w:r w:rsidRPr="009640B4">
        <w:t>dedicated</w:t>
      </w:r>
      <w:r>
        <w:t xml:space="preserve"> </w:t>
      </w:r>
      <w:r w:rsidRPr="009640B4">
        <w:t>efforts</w:t>
      </w:r>
      <w:r>
        <w:t xml:space="preserve"> </w:t>
      </w:r>
      <w:r w:rsidRPr="009640B4">
        <w:t>to</w:t>
      </w:r>
      <w:r>
        <w:t xml:space="preserve"> </w:t>
      </w:r>
      <w:r w:rsidRPr="009640B4">
        <w:t>bring</w:t>
      </w:r>
      <w:r>
        <w:t xml:space="preserve"> </w:t>
      </w:r>
      <w:r w:rsidRPr="009640B4">
        <w:t>sector</w:t>
      </w:r>
      <w:r>
        <w:t xml:space="preserve"> </w:t>
      </w:r>
      <w:r w:rsidRPr="009640B4">
        <w:t>partners</w:t>
      </w:r>
      <w:r>
        <w:t xml:space="preserve"> </w:t>
      </w:r>
      <w:r w:rsidRPr="009640B4">
        <w:t>together</w:t>
      </w:r>
      <w:r>
        <w:t xml:space="preserve"> </w:t>
      </w:r>
      <w:r w:rsidRPr="009640B4">
        <w:t>to</w:t>
      </w:r>
      <w:r>
        <w:t xml:space="preserve"> </w:t>
      </w:r>
      <w:r w:rsidRPr="009640B4">
        <w:t>enable</w:t>
      </w:r>
      <w:r>
        <w:t xml:space="preserve"> </w:t>
      </w:r>
      <w:r w:rsidRPr="009640B4">
        <w:t>shared</w:t>
      </w:r>
      <w:r>
        <w:t xml:space="preserve"> </w:t>
      </w:r>
      <w:r w:rsidRPr="009640B4">
        <w:t>understanding</w:t>
      </w:r>
      <w:r>
        <w:t xml:space="preserve"> </w:t>
      </w:r>
      <w:r w:rsidRPr="009640B4">
        <w:t>of</w:t>
      </w:r>
      <w:r>
        <w:t xml:space="preserve"> </w:t>
      </w:r>
      <w:r w:rsidRPr="009640B4">
        <w:t>objectives</w:t>
      </w:r>
      <w:r>
        <w:t xml:space="preserve"> </w:t>
      </w:r>
      <w:r w:rsidRPr="009640B4">
        <w:t>and</w:t>
      </w:r>
      <w:r>
        <w:t xml:space="preserve"> to </w:t>
      </w:r>
      <w:r w:rsidRPr="009640B4">
        <w:t>work</w:t>
      </w:r>
      <w:r>
        <w:t xml:space="preserve"> </w:t>
      </w:r>
      <w:r w:rsidRPr="009640B4">
        <w:t>collaboratively</w:t>
      </w:r>
      <w:r>
        <w:t xml:space="preserve"> </w:t>
      </w:r>
      <w:r w:rsidRPr="009640B4">
        <w:t>to</w:t>
      </w:r>
      <w:r>
        <w:t xml:space="preserve"> </w:t>
      </w:r>
      <w:r w:rsidRPr="009640B4">
        <w:t>connect</w:t>
      </w:r>
      <w:r>
        <w:t xml:space="preserve"> </w:t>
      </w:r>
      <w:r w:rsidRPr="009640B4">
        <w:t>purpose,</w:t>
      </w:r>
      <w:r>
        <w:t xml:space="preserve"> </w:t>
      </w:r>
      <w:r w:rsidRPr="009640B4">
        <w:t>resources</w:t>
      </w:r>
      <w:r>
        <w:t xml:space="preserve"> </w:t>
      </w:r>
      <w:r w:rsidRPr="009640B4">
        <w:t>and</w:t>
      </w:r>
      <w:r>
        <w:t xml:space="preserve"> </w:t>
      </w:r>
      <w:r w:rsidRPr="009640B4">
        <w:t>action</w:t>
      </w:r>
      <w:r>
        <w:t xml:space="preserve"> </w:t>
      </w:r>
      <w:r w:rsidRPr="009640B4">
        <w:t>to</w:t>
      </w:r>
      <w:r>
        <w:t xml:space="preserve"> </w:t>
      </w:r>
      <w:r w:rsidRPr="009640B4">
        <w:t>achieve</w:t>
      </w:r>
      <w:r>
        <w:t xml:space="preserve"> </w:t>
      </w:r>
      <w:r w:rsidRPr="009640B4">
        <w:t>desired</w:t>
      </w:r>
      <w:r>
        <w:t xml:space="preserve"> </w:t>
      </w:r>
      <w:r w:rsidRPr="009640B4">
        <w:t>outcomes</w:t>
      </w:r>
      <w:r>
        <w:t>.</w:t>
      </w:r>
    </w:p>
    <w:p w14:paraId="5783B887" w14:textId="77777777" w:rsidR="00FE5A81" w:rsidRPr="009640B4" w:rsidRDefault="00FE5A81" w:rsidP="00FE5A81">
      <w:pPr>
        <w:pStyle w:val="Body"/>
      </w:pPr>
      <w:r w:rsidRPr="009640B4">
        <w:t>Directions</w:t>
      </w:r>
      <w:r>
        <w:t xml:space="preserve"> </w:t>
      </w:r>
      <w:r w:rsidRPr="009640B4">
        <w:t>to</w:t>
      </w:r>
      <w:r>
        <w:t xml:space="preserve"> </w:t>
      </w:r>
      <w:r w:rsidRPr="009640B4">
        <w:t>elevate</w:t>
      </w:r>
      <w:r>
        <w:t xml:space="preserve"> lived and living experience </w:t>
      </w:r>
      <w:r w:rsidRPr="009640B4">
        <w:t>leadership,</w:t>
      </w:r>
      <w:r>
        <w:t xml:space="preserve"> </w:t>
      </w:r>
      <w:r w:rsidRPr="009640B4">
        <w:t>workforce</w:t>
      </w:r>
      <w:r>
        <w:t xml:space="preserve"> </w:t>
      </w:r>
      <w:r w:rsidRPr="009640B4">
        <w:t>and</w:t>
      </w:r>
      <w:r>
        <w:t xml:space="preserve"> </w:t>
      </w:r>
      <w:r w:rsidRPr="009640B4">
        <w:t>partnerships</w:t>
      </w:r>
      <w:r>
        <w:t xml:space="preserve"> </w:t>
      </w:r>
      <w:r w:rsidRPr="009640B4">
        <w:t>are</w:t>
      </w:r>
      <w:r>
        <w:t xml:space="preserve"> </w:t>
      </w:r>
      <w:r w:rsidRPr="009640B4">
        <w:t>embedded</w:t>
      </w:r>
      <w:r>
        <w:t xml:space="preserve"> </w:t>
      </w:r>
      <w:r w:rsidRPr="009640B4">
        <w:t>across</w:t>
      </w:r>
      <w:r>
        <w:t xml:space="preserve"> </w:t>
      </w:r>
      <w:r w:rsidRPr="009640B4">
        <w:t>the</w:t>
      </w:r>
      <w:r>
        <w:t xml:space="preserve"> </w:t>
      </w:r>
      <w:r w:rsidRPr="009640B4">
        <w:t>Royal</w:t>
      </w:r>
      <w:r>
        <w:t xml:space="preserve"> </w:t>
      </w:r>
      <w:r w:rsidRPr="009640B4">
        <w:t>Commission’s</w:t>
      </w:r>
      <w:r>
        <w:t xml:space="preserve"> </w:t>
      </w:r>
      <w:r w:rsidRPr="009640B4">
        <w:t>recommendations,</w:t>
      </w:r>
      <w:r>
        <w:t xml:space="preserve"> </w:t>
      </w:r>
      <w:r w:rsidRPr="009640B4">
        <w:t>with</w:t>
      </w:r>
      <w:r>
        <w:t xml:space="preserve"> </w:t>
      </w:r>
      <w:r w:rsidRPr="009640B4">
        <w:t>implementation</w:t>
      </w:r>
      <w:r>
        <w:t xml:space="preserve"> </w:t>
      </w:r>
      <w:r w:rsidRPr="009640B4">
        <w:t>responsibilities</w:t>
      </w:r>
      <w:r>
        <w:t xml:space="preserve"> </w:t>
      </w:r>
      <w:r w:rsidRPr="009640B4">
        <w:t>dispersed</w:t>
      </w:r>
      <w:r>
        <w:t xml:space="preserve"> </w:t>
      </w:r>
      <w:r w:rsidRPr="009640B4">
        <w:t>across</w:t>
      </w:r>
      <w:r>
        <w:t xml:space="preserve"> </w:t>
      </w:r>
      <w:r w:rsidRPr="009640B4">
        <w:t>multiple</w:t>
      </w:r>
      <w:r>
        <w:t xml:space="preserve"> </w:t>
      </w:r>
      <w:r w:rsidRPr="009640B4">
        <w:t>system</w:t>
      </w:r>
      <w:r>
        <w:t xml:space="preserve"> </w:t>
      </w:r>
      <w:r w:rsidRPr="009640B4">
        <w:t>and</w:t>
      </w:r>
      <w:r>
        <w:t xml:space="preserve"> </w:t>
      </w:r>
      <w:r w:rsidRPr="009640B4">
        <w:t>sector</w:t>
      </w:r>
      <w:r>
        <w:t xml:space="preserve"> </w:t>
      </w:r>
      <w:r w:rsidRPr="009640B4">
        <w:t>players</w:t>
      </w:r>
      <w:r>
        <w:t xml:space="preserve"> </w:t>
      </w:r>
      <w:r w:rsidRPr="009640B4">
        <w:t>that</w:t>
      </w:r>
      <w:r>
        <w:t xml:space="preserve"> </w:t>
      </w:r>
      <w:r w:rsidRPr="009640B4">
        <w:t>are</w:t>
      </w:r>
      <w:r>
        <w:t xml:space="preserve"> </w:t>
      </w:r>
      <w:r w:rsidRPr="009640B4">
        <w:t>still</w:t>
      </w:r>
      <w:r>
        <w:t xml:space="preserve"> </w:t>
      </w:r>
      <w:r w:rsidRPr="009640B4">
        <w:t>largely</w:t>
      </w:r>
      <w:r>
        <w:t xml:space="preserve"> </w:t>
      </w:r>
      <w:r w:rsidRPr="009640B4">
        <w:t>siloed.</w:t>
      </w:r>
      <w:r>
        <w:t xml:space="preserve"> </w:t>
      </w:r>
      <w:r w:rsidRPr="009640B4">
        <w:t>Varying</w:t>
      </w:r>
      <w:r>
        <w:t xml:space="preserve"> </w:t>
      </w:r>
      <w:r w:rsidRPr="009640B4">
        <w:t>degrees</w:t>
      </w:r>
      <w:r>
        <w:t xml:space="preserve"> </w:t>
      </w:r>
      <w:r w:rsidRPr="009640B4">
        <w:t>of</w:t>
      </w:r>
      <w:r>
        <w:t xml:space="preserve"> </w:t>
      </w:r>
      <w:r w:rsidRPr="009640B4">
        <w:t>understanding,</w:t>
      </w:r>
      <w:r>
        <w:t xml:space="preserve"> </w:t>
      </w:r>
      <w:r w:rsidRPr="009640B4">
        <w:t>information</w:t>
      </w:r>
      <w:r>
        <w:t xml:space="preserve"> </w:t>
      </w:r>
      <w:r w:rsidRPr="009640B4">
        <w:t>needs</w:t>
      </w:r>
      <w:r>
        <w:t xml:space="preserve"> </w:t>
      </w:r>
      <w:r w:rsidRPr="009640B4">
        <w:t>and</w:t>
      </w:r>
      <w:r>
        <w:t xml:space="preserve"> </w:t>
      </w:r>
      <w:r w:rsidRPr="009640B4">
        <w:t>motivation</w:t>
      </w:r>
      <w:r>
        <w:t xml:space="preserve"> </w:t>
      </w:r>
      <w:r w:rsidRPr="009640B4">
        <w:t>to</w:t>
      </w:r>
      <w:r>
        <w:t xml:space="preserve"> </w:t>
      </w:r>
      <w:r w:rsidRPr="009640B4">
        <w:t>act</w:t>
      </w:r>
      <w:r>
        <w:t xml:space="preserve"> </w:t>
      </w:r>
      <w:r w:rsidRPr="009640B4">
        <w:t>on</w:t>
      </w:r>
      <w:r>
        <w:t xml:space="preserve"> </w:t>
      </w:r>
      <w:r w:rsidRPr="009640B4">
        <w:t>these</w:t>
      </w:r>
      <w:r>
        <w:t xml:space="preserve"> </w:t>
      </w:r>
      <w:r w:rsidRPr="009640B4">
        <w:t>directives</w:t>
      </w:r>
      <w:r>
        <w:t xml:space="preserve"> </w:t>
      </w:r>
      <w:r w:rsidRPr="009640B4">
        <w:t>across</w:t>
      </w:r>
      <w:r>
        <w:t xml:space="preserve"> </w:t>
      </w:r>
      <w:r w:rsidRPr="009640B4">
        <w:t>d</w:t>
      </w:r>
      <w:r>
        <w:t xml:space="preserve">ifferent </w:t>
      </w:r>
      <w:r w:rsidRPr="009640B4">
        <w:t>stakeholders</w:t>
      </w:r>
      <w:r>
        <w:t xml:space="preserve"> </w:t>
      </w:r>
      <w:r w:rsidRPr="009640B4">
        <w:t>requires</w:t>
      </w:r>
      <w:r>
        <w:t xml:space="preserve"> </w:t>
      </w:r>
      <w:r w:rsidRPr="009640B4">
        <w:t>strong</w:t>
      </w:r>
      <w:r>
        <w:t xml:space="preserve"> </w:t>
      </w:r>
      <w:r w:rsidRPr="009640B4">
        <w:t>oversight,</w:t>
      </w:r>
      <w:r>
        <w:t xml:space="preserve"> </w:t>
      </w:r>
      <w:r w:rsidRPr="009640B4">
        <w:t>coordination</w:t>
      </w:r>
      <w:r>
        <w:t xml:space="preserve"> </w:t>
      </w:r>
      <w:r w:rsidRPr="009640B4">
        <w:t>and</w:t>
      </w:r>
      <w:r>
        <w:t xml:space="preserve"> </w:t>
      </w:r>
      <w:r w:rsidRPr="009640B4">
        <w:t>collaboration</w:t>
      </w:r>
      <w:r>
        <w:t xml:space="preserve"> </w:t>
      </w:r>
      <w:r w:rsidRPr="009640B4">
        <w:t>to</w:t>
      </w:r>
      <w:r>
        <w:t xml:space="preserve"> </w:t>
      </w:r>
      <w:r w:rsidRPr="009640B4">
        <w:t>support</w:t>
      </w:r>
      <w:r>
        <w:t xml:space="preserve"> </w:t>
      </w:r>
      <w:r w:rsidRPr="009640B4">
        <w:t>and</w:t>
      </w:r>
      <w:r>
        <w:t xml:space="preserve"> </w:t>
      </w:r>
      <w:r w:rsidRPr="009640B4">
        <w:t>strengthen</w:t>
      </w:r>
      <w:r>
        <w:t xml:space="preserve"> </w:t>
      </w:r>
      <w:r w:rsidRPr="009640B4">
        <w:t>system</w:t>
      </w:r>
      <w:r>
        <w:t xml:space="preserve"> </w:t>
      </w:r>
      <w:r w:rsidRPr="009640B4">
        <w:t>readiness.</w:t>
      </w:r>
      <w:r>
        <w:t xml:space="preserve"> </w:t>
      </w:r>
      <w:r w:rsidRPr="009640B4">
        <w:t>In</w:t>
      </w:r>
      <w:r>
        <w:t xml:space="preserve"> </w:t>
      </w:r>
      <w:r w:rsidRPr="009640B4">
        <w:t>addition,</w:t>
      </w:r>
      <w:r>
        <w:t xml:space="preserve"> </w:t>
      </w:r>
      <w:r w:rsidRPr="009640B4">
        <w:t>change</w:t>
      </w:r>
      <w:r>
        <w:t xml:space="preserve"> </w:t>
      </w:r>
      <w:r w:rsidRPr="009640B4">
        <w:t>activities</w:t>
      </w:r>
      <w:r>
        <w:t xml:space="preserve"> </w:t>
      </w:r>
      <w:r w:rsidRPr="009640B4">
        <w:t>will</w:t>
      </w:r>
      <w:r>
        <w:t xml:space="preserve"> </w:t>
      </w:r>
      <w:r w:rsidRPr="009640B4">
        <w:t>need</w:t>
      </w:r>
      <w:r>
        <w:t xml:space="preserve"> </w:t>
      </w:r>
      <w:r w:rsidRPr="009640B4">
        <w:t>to</w:t>
      </w:r>
      <w:r>
        <w:t xml:space="preserve"> </w:t>
      </w:r>
      <w:r w:rsidRPr="009640B4">
        <w:t>engage</w:t>
      </w:r>
      <w:r>
        <w:t xml:space="preserve"> </w:t>
      </w:r>
      <w:r w:rsidRPr="009640B4">
        <w:t>and</w:t>
      </w:r>
      <w:r>
        <w:t xml:space="preserve"> </w:t>
      </w:r>
      <w:r w:rsidRPr="009640B4">
        <w:t>coordinate</w:t>
      </w:r>
      <w:r>
        <w:t xml:space="preserve"> </w:t>
      </w:r>
      <w:r w:rsidRPr="009640B4">
        <w:t>with</w:t>
      </w:r>
      <w:r>
        <w:t xml:space="preserve"> </w:t>
      </w:r>
      <w:r w:rsidRPr="009640B4">
        <w:t>adjacent</w:t>
      </w:r>
      <w:r>
        <w:t xml:space="preserve"> </w:t>
      </w:r>
      <w:r w:rsidRPr="009640B4">
        <w:t>and</w:t>
      </w:r>
      <w:r>
        <w:t xml:space="preserve"> </w:t>
      </w:r>
      <w:r w:rsidRPr="009640B4">
        <w:t>interrelated</w:t>
      </w:r>
      <w:r>
        <w:t xml:space="preserve"> </w:t>
      </w:r>
      <w:r w:rsidRPr="009640B4">
        <w:t>sectors,</w:t>
      </w:r>
      <w:r>
        <w:t xml:space="preserve"> </w:t>
      </w:r>
      <w:r w:rsidRPr="009640B4">
        <w:t>such</w:t>
      </w:r>
      <w:r>
        <w:t xml:space="preserve"> </w:t>
      </w:r>
      <w:r w:rsidRPr="009640B4">
        <w:t>as</w:t>
      </w:r>
      <w:r>
        <w:t xml:space="preserve"> </w:t>
      </w:r>
      <w:r w:rsidRPr="009640B4">
        <w:t>academic</w:t>
      </w:r>
      <w:r>
        <w:t xml:space="preserve"> </w:t>
      </w:r>
      <w:r w:rsidRPr="009640B4">
        <w:t>institutions,</w:t>
      </w:r>
      <w:r>
        <w:t xml:space="preserve"> </w:t>
      </w:r>
      <w:r w:rsidRPr="009640B4">
        <w:t>unions,</w:t>
      </w:r>
      <w:r>
        <w:t xml:space="preserve"> </w:t>
      </w:r>
      <w:r w:rsidRPr="009640B4">
        <w:t>and</w:t>
      </w:r>
      <w:r>
        <w:t xml:space="preserve"> </w:t>
      </w:r>
      <w:r w:rsidRPr="009640B4">
        <w:t>professional</w:t>
      </w:r>
      <w:r>
        <w:t xml:space="preserve"> </w:t>
      </w:r>
      <w:r w:rsidRPr="009640B4">
        <w:t>associations.</w:t>
      </w:r>
      <w:r>
        <w:t xml:space="preserve"> </w:t>
      </w:r>
    </w:p>
    <w:p w14:paraId="734B0335" w14:textId="77777777" w:rsidR="00FE5A81" w:rsidRDefault="00FE5A81" w:rsidP="00FE5A81">
      <w:pPr>
        <w:pStyle w:val="Body"/>
      </w:pPr>
      <w:r w:rsidRPr="009640B4">
        <w:t>There</w:t>
      </w:r>
      <w:r>
        <w:t xml:space="preserve"> </w:t>
      </w:r>
      <w:r w:rsidRPr="009640B4">
        <w:t>is</w:t>
      </w:r>
      <w:r>
        <w:t xml:space="preserve"> </w:t>
      </w:r>
      <w:r w:rsidRPr="009640B4">
        <w:t>a</w:t>
      </w:r>
      <w:r>
        <w:t xml:space="preserve"> </w:t>
      </w:r>
      <w:r w:rsidRPr="009640B4">
        <w:t>need</w:t>
      </w:r>
      <w:r>
        <w:t xml:space="preserve"> </w:t>
      </w:r>
      <w:r w:rsidRPr="009640B4">
        <w:t>to</w:t>
      </w:r>
      <w:r>
        <w:t xml:space="preserve"> </w:t>
      </w:r>
      <w:r w:rsidRPr="009640B4">
        <w:t>map</w:t>
      </w:r>
      <w:r>
        <w:t xml:space="preserve"> </w:t>
      </w:r>
      <w:r w:rsidRPr="009640B4">
        <w:t>our</w:t>
      </w:r>
      <w:r>
        <w:t xml:space="preserve"> </w:t>
      </w:r>
      <w:r w:rsidRPr="009640B4">
        <w:t>ecosystem</w:t>
      </w:r>
      <w:r>
        <w:t xml:space="preserve"> </w:t>
      </w:r>
      <w:r w:rsidRPr="009640B4">
        <w:t>and</w:t>
      </w:r>
      <w:r>
        <w:t xml:space="preserve"> </w:t>
      </w:r>
      <w:r w:rsidRPr="009640B4">
        <w:t>articulate</w:t>
      </w:r>
      <w:r>
        <w:t xml:space="preserve"> and organise </w:t>
      </w:r>
      <w:r w:rsidRPr="009640B4">
        <w:t>the</w:t>
      </w:r>
      <w:r>
        <w:t xml:space="preserve"> </w:t>
      </w:r>
      <w:r w:rsidRPr="009640B4">
        <w:t>reform</w:t>
      </w:r>
      <w:r>
        <w:t xml:space="preserve"> </w:t>
      </w:r>
      <w:r w:rsidRPr="009640B4">
        <w:t>responsibilities</w:t>
      </w:r>
      <w:r>
        <w:t xml:space="preserve"> </w:t>
      </w:r>
      <w:r w:rsidRPr="009640B4">
        <w:t>and</w:t>
      </w:r>
      <w:r>
        <w:t xml:space="preserve"> </w:t>
      </w:r>
      <w:r w:rsidRPr="009640B4">
        <w:t>activities</w:t>
      </w:r>
      <w:r>
        <w:t xml:space="preserve"> </w:t>
      </w:r>
      <w:r w:rsidRPr="009640B4">
        <w:t>of</w:t>
      </w:r>
      <w:r>
        <w:t xml:space="preserve"> </w:t>
      </w:r>
      <w:r w:rsidRPr="009640B4">
        <w:t>government,</w:t>
      </w:r>
      <w:r>
        <w:t xml:space="preserve"> </w:t>
      </w:r>
      <w:r w:rsidRPr="009640B4">
        <w:t>organisations,</w:t>
      </w:r>
      <w:r>
        <w:t xml:space="preserve"> </w:t>
      </w:r>
      <w:r w:rsidRPr="009640B4">
        <w:t>and</w:t>
      </w:r>
      <w:r>
        <w:t xml:space="preserve"> </w:t>
      </w:r>
      <w:r w:rsidRPr="009640B4">
        <w:t>individuals</w:t>
      </w:r>
      <w:r>
        <w:t xml:space="preserve"> </w:t>
      </w:r>
      <w:r w:rsidRPr="009640B4">
        <w:t>into</w:t>
      </w:r>
      <w:r>
        <w:t xml:space="preserve"> </w:t>
      </w:r>
      <w:r w:rsidRPr="009640B4">
        <w:t>a</w:t>
      </w:r>
      <w:r>
        <w:t xml:space="preserve"> </w:t>
      </w:r>
      <w:r w:rsidRPr="009640B4">
        <w:t>cohesive</w:t>
      </w:r>
      <w:r>
        <w:t xml:space="preserve"> </w:t>
      </w:r>
      <w:r w:rsidRPr="009640B4">
        <w:t>and</w:t>
      </w:r>
      <w:r>
        <w:t xml:space="preserve"> </w:t>
      </w:r>
      <w:r w:rsidRPr="009640B4">
        <w:t>coordinated</w:t>
      </w:r>
      <w:r>
        <w:t xml:space="preserve"> plan </w:t>
      </w:r>
      <w:r w:rsidRPr="009640B4">
        <w:t>for</w:t>
      </w:r>
      <w:r>
        <w:t xml:space="preserve"> </w:t>
      </w:r>
      <w:r w:rsidRPr="009640B4">
        <w:t>change.</w:t>
      </w:r>
      <w:r>
        <w:t xml:space="preserve"> </w:t>
      </w:r>
      <w:r w:rsidRPr="009640B4">
        <w:t>The</w:t>
      </w:r>
      <w:r>
        <w:t xml:space="preserve"> </w:t>
      </w:r>
      <w:r w:rsidRPr="009640B4">
        <w:t>Royal</w:t>
      </w:r>
      <w:r>
        <w:t xml:space="preserve"> </w:t>
      </w:r>
      <w:r w:rsidRPr="009640B4">
        <w:t>Commission</w:t>
      </w:r>
      <w:r>
        <w:t xml:space="preserve"> </w:t>
      </w:r>
      <w:r w:rsidRPr="009640B4">
        <w:t>has</w:t>
      </w:r>
      <w:r>
        <w:t xml:space="preserve"> </w:t>
      </w:r>
      <w:r w:rsidRPr="009640B4">
        <w:t>established</w:t>
      </w:r>
      <w:r>
        <w:t xml:space="preserve"> </w:t>
      </w:r>
      <w:r w:rsidRPr="009640B4">
        <w:t>the</w:t>
      </w:r>
      <w:r>
        <w:t xml:space="preserve"> </w:t>
      </w:r>
      <w:r w:rsidRPr="009640B4">
        <w:t>Victorian</w:t>
      </w:r>
      <w:r>
        <w:t xml:space="preserve"> </w:t>
      </w:r>
      <w:r w:rsidRPr="009640B4">
        <w:t>Government’s</w:t>
      </w:r>
      <w:r>
        <w:t xml:space="preserve"> </w:t>
      </w:r>
      <w:r w:rsidRPr="009640B4">
        <w:t>policy</w:t>
      </w:r>
      <w:r>
        <w:t xml:space="preserve"> </w:t>
      </w:r>
      <w:r w:rsidRPr="009640B4">
        <w:t>environment</w:t>
      </w:r>
      <w:r>
        <w:t xml:space="preserve"> </w:t>
      </w:r>
      <w:r w:rsidRPr="009640B4">
        <w:t>to</w:t>
      </w:r>
      <w:r>
        <w:t xml:space="preserve"> </w:t>
      </w:r>
      <w:r w:rsidRPr="009640B4">
        <w:t>authorise</w:t>
      </w:r>
      <w:r>
        <w:t xml:space="preserve"> lived and living experience </w:t>
      </w:r>
      <w:r w:rsidRPr="009640B4">
        <w:t>leadership,</w:t>
      </w:r>
      <w:r>
        <w:t xml:space="preserve"> </w:t>
      </w:r>
      <w:r w:rsidRPr="009640B4">
        <w:t>an</w:t>
      </w:r>
      <w:r>
        <w:t xml:space="preserve"> </w:t>
      </w:r>
      <w:r w:rsidRPr="009640B4">
        <w:t>imperative</w:t>
      </w:r>
      <w:r>
        <w:t xml:space="preserve"> </w:t>
      </w:r>
      <w:r w:rsidRPr="009640B4">
        <w:t>and</w:t>
      </w:r>
      <w:r>
        <w:t xml:space="preserve"> </w:t>
      </w:r>
      <w:r w:rsidRPr="009640B4">
        <w:t>call</w:t>
      </w:r>
      <w:r>
        <w:t xml:space="preserve"> </w:t>
      </w:r>
      <w:r w:rsidRPr="009640B4">
        <w:t>to</w:t>
      </w:r>
      <w:r>
        <w:t xml:space="preserve"> </w:t>
      </w:r>
      <w:r w:rsidRPr="009640B4">
        <w:t>action</w:t>
      </w:r>
      <w:r>
        <w:t xml:space="preserve"> </w:t>
      </w:r>
      <w:r w:rsidRPr="009640B4">
        <w:t>that</w:t>
      </w:r>
      <w:r>
        <w:t xml:space="preserve"> </w:t>
      </w:r>
      <w:r w:rsidRPr="009640B4">
        <w:t>has</w:t>
      </w:r>
      <w:r>
        <w:t xml:space="preserve"> </w:t>
      </w:r>
      <w:r w:rsidRPr="009640B4">
        <w:t>been</w:t>
      </w:r>
      <w:r>
        <w:t xml:space="preserve"> </w:t>
      </w:r>
      <w:r w:rsidRPr="009640B4">
        <w:t>platformed</w:t>
      </w:r>
      <w:r>
        <w:t xml:space="preserve"> </w:t>
      </w:r>
      <w:r w:rsidRPr="009640B4">
        <w:t>and</w:t>
      </w:r>
      <w:r>
        <w:t xml:space="preserve"> </w:t>
      </w:r>
      <w:r w:rsidRPr="009640B4">
        <w:t>promoted</w:t>
      </w:r>
      <w:r>
        <w:t xml:space="preserve"> </w:t>
      </w:r>
      <w:r w:rsidRPr="009640B4">
        <w:t>by</w:t>
      </w:r>
      <w:r>
        <w:t xml:space="preserve"> lived and living experience </w:t>
      </w:r>
      <w:r w:rsidRPr="009640B4">
        <w:t>advocates,</w:t>
      </w:r>
      <w:r>
        <w:t xml:space="preserve"> </w:t>
      </w:r>
      <w:r w:rsidRPr="009640B4">
        <w:t>workforces</w:t>
      </w:r>
      <w:r>
        <w:t xml:space="preserve"> </w:t>
      </w:r>
      <w:r w:rsidRPr="009640B4">
        <w:t>and</w:t>
      </w:r>
      <w:r>
        <w:t xml:space="preserve"> </w:t>
      </w:r>
      <w:r w:rsidRPr="009640B4">
        <w:t>allies</w:t>
      </w:r>
      <w:r>
        <w:t xml:space="preserve"> </w:t>
      </w:r>
      <w:r w:rsidRPr="009640B4">
        <w:t>for</w:t>
      </w:r>
      <w:r>
        <w:t xml:space="preserve"> many </w:t>
      </w:r>
      <w:r w:rsidRPr="009640B4">
        <w:t>decades.</w:t>
      </w:r>
    </w:p>
    <w:p w14:paraId="1F189EB3" w14:textId="04F4746C" w:rsidR="000470D7" w:rsidRDefault="000470D7">
      <w:pPr>
        <w:pStyle w:val="Heading2"/>
        <w:rPr>
          <w:kern w:val="2"/>
          <w:szCs w:val="32"/>
          <w:lang w:val="en-GB" w:eastAsia="ja-JP"/>
          <w14:ligatures w14:val="standardContextual"/>
        </w:rPr>
      </w:pPr>
      <w:bookmarkStart w:id="46" w:name="_Toc240968631"/>
      <w:bookmarkStart w:id="47" w:name="_Toc244179338"/>
      <w:r>
        <w:t>Implementation approach</w:t>
      </w:r>
      <w:bookmarkEnd w:id="46"/>
      <w:bookmarkEnd w:id="47"/>
    </w:p>
    <w:p w14:paraId="03859B3D" w14:textId="3D400EEE" w:rsidR="00531417" w:rsidRPr="007F5678" w:rsidRDefault="00531417" w:rsidP="00531417">
      <w:pPr>
        <w:pStyle w:val="Body"/>
      </w:pPr>
      <w:r>
        <w:t xml:space="preserve">The overall approach to the implementation of the </w:t>
      </w:r>
      <w:r w:rsidRPr="00AC347F">
        <w:rPr>
          <w:i/>
          <w:iCs/>
        </w:rPr>
        <w:t>Leadership</w:t>
      </w:r>
      <w:r>
        <w:rPr>
          <w:i/>
          <w:iCs/>
        </w:rPr>
        <w:t xml:space="preserve"> </w:t>
      </w:r>
      <w:r w:rsidRPr="00AC347F">
        <w:rPr>
          <w:i/>
          <w:iCs/>
        </w:rPr>
        <w:t>Framework</w:t>
      </w:r>
      <w:r>
        <w:t xml:space="preserve"> will consider timing, </w:t>
      </w:r>
      <w:r w:rsidRPr="00766E5C">
        <w:t>sequencing</w:t>
      </w:r>
      <w:r w:rsidR="000E5926" w:rsidRPr="00766E5C">
        <w:rPr>
          <w:rFonts w:eastAsia="MS Mincho" w:hint="eastAsia"/>
          <w:lang w:eastAsia="ja-JP"/>
        </w:rPr>
        <w:t>, implementation requirements</w:t>
      </w:r>
      <w:r>
        <w:t xml:space="preserve"> and governance. External stakeholders have provided input to the implementation approach, including advice on principles, governance assumptions and the outcomes that will form the basis for monitoring progress under the </w:t>
      </w:r>
      <w:r w:rsidRPr="00AC347F">
        <w:rPr>
          <w:i/>
          <w:iCs/>
        </w:rPr>
        <w:t>Leadership</w:t>
      </w:r>
      <w:r>
        <w:rPr>
          <w:i/>
          <w:iCs/>
        </w:rPr>
        <w:t xml:space="preserve"> </w:t>
      </w:r>
      <w:r w:rsidRPr="00AC347F">
        <w:rPr>
          <w:i/>
          <w:iCs/>
        </w:rPr>
        <w:t>Framework</w:t>
      </w:r>
      <w:r>
        <w:t>.</w:t>
      </w:r>
    </w:p>
    <w:p w14:paraId="37A122E4" w14:textId="77777777" w:rsidR="00531417" w:rsidRPr="00046C53" w:rsidRDefault="00531417" w:rsidP="00531417">
      <w:pPr>
        <w:pStyle w:val="Heading3"/>
      </w:pPr>
      <w:bookmarkStart w:id="48" w:name="_Toc215043551"/>
      <w:bookmarkStart w:id="49" w:name="_Toc223447885"/>
      <w:r w:rsidRPr="00046C53">
        <w:t>Phased</w:t>
      </w:r>
      <w:r>
        <w:t xml:space="preserve"> </w:t>
      </w:r>
      <w:r w:rsidRPr="00046C53">
        <w:t>implementation</w:t>
      </w:r>
      <w:bookmarkEnd w:id="48"/>
      <w:bookmarkEnd w:id="49"/>
    </w:p>
    <w:p w14:paraId="3BC4535B" w14:textId="6D9D3811" w:rsidR="00531417" w:rsidRPr="007F5678" w:rsidRDefault="00531417" w:rsidP="00531417">
      <w:pPr>
        <w:rPr>
          <w:rFonts w:eastAsia="Times" w:cstheme="minorBidi"/>
          <w:kern w:val="2"/>
          <w14:ligatures w14:val="standardContextual"/>
        </w:rPr>
      </w:pPr>
      <w:r w:rsidRPr="007F5678">
        <w:rPr>
          <w:rFonts w:eastAsia="Times" w:cstheme="minorBidi"/>
          <w:kern w:val="2"/>
          <w14:ligatures w14:val="standardContextual"/>
        </w:rPr>
        <w:t>The</w:t>
      </w:r>
      <w:r>
        <w:rPr>
          <w:rFonts w:eastAsia="Times" w:cstheme="minorBidi"/>
          <w:kern w:val="2"/>
          <w14:ligatures w14:val="standardContextual"/>
        </w:rPr>
        <w:t xml:space="preserve"> </w:t>
      </w:r>
      <w:r w:rsidRPr="00DD437F">
        <w:rPr>
          <w:rFonts w:eastAsia="Times" w:cstheme="minorBidi"/>
          <w:i/>
          <w:iCs/>
          <w:kern w:val="2"/>
          <w14:ligatures w14:val="standardContextual"/>
        </w:rPr>
        <w:t>Leadership</w:t>
      </w:r>
      <w:r>
        <w:rPr>
          <w:rFonts w:eastAsia="Times" w:cstheme="minorBidi"/>
          <w:i/>
          <w:iCs/>
          <w:kern w:val="2"/>
          <w14:ligatures w14:val="standardContextual"/>
        </w:rPr>
        <w:t xml:space="preserve"> </w:t>
      </w:r>
      <w:r w:rsidRPr="00DD437F">
        <w:rPr>
          <w:rFonts w:eastAsia="Times" w:cstheme="minorBidi"/>
          <w:i/>
          <w:iCs/>
          <w:kern w:val="2"/>
          <w14:ligatures w14:val="standardContextual"/>
        </w:rPr>
        <w:t>Framework</w:t>
      </w:r>
      <w:r w:rsidR="007236E7" w:rsidRPr="007236E7">
        <w:t xml:space="preserve"> </w:t>
      </w:r>
      <w:r w:rsidR="007236E7" w:rsidRPr="007236E7">
        <w:rPr>
          <w:rFonts w:eastAsia="Times" w:cstheme="minorBidi"/>
          <w:kern w:val="2"/>
          <w14:ligatures w14:val="standardContextual"/>
        </w:rPr>
        <w:t>is intended to guide a phased approach over ten years</w:t>
      </w:r>
      <w:r w:rsidRPr="007F5678">
        <w:rPr>
          <w:rFonts w:eastAsia="Times" w:cstheme="minorBidi"/>
          <w:kern w:val="2"/>
          <w14:ligatures w14:val="standardContextual"/>
        </w:rPr>
        <w:t>,</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individual</w:t>
      </w:r>
      <w:r>
        <w:rPr>
          <w:rFonts w:eastAsia="Times" w:cstheme="minorBidi"/>
          <w:kern w:val="2"/>
          <w14:ligatures w14:val="standardContextual"/>
        </w:rPr>
        <w:t xml:space="preserve"> </w:t>
      </w:r>
      <w:r w:rsidRPr="007F5678">
        <w:rPr>
          <w:rFonts w:eastAsia="Times" w:cstheme="minorBidi"/>
          <w:kern w:val="2"/>
          <w14:ligatures w14:val="standardContextual"/>
        </w:rPr>
        <w:t>implementation</w:t>
      </w:r>
      <w:r>
        <w:rPr>
          <w:rFonts w:eastAsia="Times" w:cstheme="minorBidi"/>
          <w:kern w:val="2"/>
          <w14:ligatures w14:val="standardContextual"/>
        </w:rPr>
        <w:t xml:space="preserve"> </w:t>
      </w:r>
      <w:r w:rsidRPr="007F5678">
        <w:rPr>
          <w:rFonts w:eastAsia="Times" w:cstheme="minorBidi"/>
          <w:kern w:val="2"/>
          <w14:ligatures w14:val="standardContextual"/>
        </w:rPr>
        <w:t>plans</w:t>
      </w:r>
      <w:r>
        <w:rPr>
          <w:rFonts w:eastAsia="Times" w:cstheme="minorBidi"/>
          <w:kern w:val="2"/>
          <w14:ligatures w14:val="standardContextual"/>
        </w:rPr>
        <w:t xml:space="preserve"> </w:t>
      </w:r>
      <w:r w:rsidRPr="007F5678">
        <w:rPr>
          <w:rFonts w:eastAsia="Times" w:cstheme="minorBidi"/>
          <w:kern w:val="2"/>
          <w14:ligatures w14:val="standardContextual"/>
        </w:rPr>
        <w:t>developed</w:t>
      </w:r>
      <w:r>
        <w:rPr>
          <w:rFonts w:eastAsia="Times" w:cstheme="minorBidi"/>
          <w:kern w:val="2"/>
          <w14:ligatures w14:val="standardContextual"/>
        </w:rPr>
        <w:t xml:space="preserve"> </w:t>
      </w:r>
      <w:r w:rsidRPr="007F5678">
        <w:rPr>
          <w:rFonts w:eastAsia="Times" w:cstheme="minorBidi"/>
          <w:kern w:val="2"/>
          <w14:ligatures w14:val="standardContextual"/>
        </w:rPr>
        <w:t>for</w:t>
      </w:r>
      <w:r>
        <w:rPr>
          <w:rFonts w:eastAsia="Times" w:cstheme="minorBidi"/>
          <w:kern w:val="2"/>
          <w14:ligatures w14:val="standardContextual"/>
        </w:rPr>
        <w:t xml:space="preserve"> </w:t>
      </w:r>
      <w:r w:rsidRPr="007F5678">
        <w:rPr>
          <w:rFonts w:eastAsia="Times" w:cstheme="minorBidi"/>
          <w:kern w:val="2"/>
          <w14:ligatures w14:val="standardContextual"/>
        </w:rPr>
        <w:t>each</w:t>
      </w:r>
      <w:r>
        <w:rPr>
          <w:rFonts w:eastAsia="Times" w:cstheme="minorBidi"/>
          <w:kern w:val="2"/>
          <w14:ligatures w14:val="standardContextual"/>
        </w:rPr>
        <w:t xml:space="preserve"> </w:t>
      </w:r>
      <w:r w:rsidRPr="007F5678">
        <w:rPr>
          <w:rFonts w:eastAsia="Times" w:cstheme="minorBidi"/>
          <w:kern w:val="2"/>
          <w14:ligatures w14:val="standardContextual"/>
        </w:rPr>
        <w:t>phase.</w:t>
      </w:r>
      <w:r>
        <w:rPr>
          <w:rFonts w:eastAsia="Times" w:cstheme="minorBidi"/>
          <w:kern w:val="2"/>
          <w14:ligatures w14:val="standardContextual"/>
        </w:rPr>
        <w:t xml:space="preserve"> </w:t>
      </w:r>
    </w:p>
    <w:p w14:paraId="75BE8B51" w14:textId="09B24943" w:rsidR="00531417" w:rsidRPr="003D61C4" w:rsidRDefault="00531417" w:rsidP="00531417">
      <w:pPr>
        <w:pStyle w:val="Heading4"/>
        <w:rPr>
          <w:lang w:val="en-GB"/>
        </w:rPr>
      </w:pPr>
      <w:r w:rsidRPr="007F5678">
        <w:t>Phase</w:t>
      </w:r>
      <w:r>
        <w:t xml:space="preserve"> </w:t>
      </w:r>
      <w:r w:rsidRPr="007F5678">
        <w:t>One</w:t>
      </w:r>
      <w:r>
        <w:t xml:space="preserve"> </w:t>
      </w:r>
      <w:r w:rsidRPr="007F5678">
        <w:t>–</w:t>
      </w:r>
      <w:r>
        <w:t xml:space="preserve"> </w:t>
      </w:r>
      <w:r w:rsidRPr="007F5678">
        <w:t>2026</w:t>
      </w:r>
      <w:r w:rsidR="003D61C4" w:rsidRPr="003D61C4">
        <w:rPr>
          <w:lang w:val="en-GB"/>
        </w:rPr>
        <w:t>–</w:t>
      </w:r>
      <w:r w:rsidRPr="007F5678">
        <w:t>2027</w:t>
      </w:r>
      <w:r>
        <w:t>: Setting the foundations</w:t>
      </w:r>
    </w:p>
    <w:p w14:paraId="7CF93E89" w14:textId="734DAEF4" w:rsidR="00075296" w:rsidRPr="00766E5C" w:rsidRDefault="00CF44DF" w:rsidP="00531417">
      <w:pPr>
        <w:rPr>
          <w:rFonts w:cstheme="minorBidi"/>
          <w:kern w:val="2"/>
          <w:lang w:eastAsia="ja-JP"/>
          <w14:ligatures w14:val="standardContextual"/>
        </w:rPr>
      </w:pPr>
      <w:r w:rsidRPr="4054A698">
        <w:rPr>
          <w:rFonts w:eastAsia="Times" w:cstheme="minorBidi"/>
          <w:kern w:val="2"/>
          <w14:ligatures w14:val="standardContextual"/>
        </w:rPr>
        <w:t>Phase</w:t>
      </w:r>
      <w:r>
        <w:rPr>
          <w:rFonts w:eastAsia="Times" w:cstheme="minorBidi"/>
          <w:kern w:val="2"/>
          <w14:ligatures w14:val="standardContextual"/>
        </w:rPr>
        <w:t xml:space="preserve"> </w:t>
      </w:r>
      <w:r w:rsidRPr="4054A698">
        <w:rPr>
          <w:rFonts w:eastAsia="Times" w:cstheme="minorBidi"/>
          <w:kern w:val="2"/>
          <w14:ligatures w14:val="standardContextual"/>
        </w:rPr>
        <w:t>One</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build</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4054A698">
        <w:rPr>
          <w:rFonts w:eastAsia="Times" w:cstheme="minorBidi"/>
          <w:kern w:val="2"/>
          <w14:ligatures w14:val="standardContextual"/>
        </w:rPr>
        <w:t>foundations</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00DD437F">
        <w:rPr>
          <w:rFonts w:eastAsia="Times" w:cstheme="minorBidi"/>
          <w:i/>
          <w:iCs/>
          <w:kern w:val="2"/>
          <w14:ligatures w14:val="standardContextual"/>
        </w:rPr>
        <w:t>Leadership</w:t>
      </w:r>
      <w:r>
        <w:rPr>
          <w:rFonts w:eastAsia="Times" w:cstheme="minorBidi"/>
          <w:i/>
          <w:iCs/>
          <w:kern w:val="2"/>
          <w14:ligatures w14:val="standardContextual"/>
        </w:rPr>
        <w:t xml:space="preserve"> </w:t>
      </w:r>
      <w:r w:rsidRPr="00DD437F">
        <w:rPr>
          <w:rFonts w:eastAsia="Times" w:cstheme="minorBidi"/>
          <w:i/>
          <w:iCs/>
          <w:kern w:val="2"/>
          <w14:ligatures w14:val="standardContextual"/>
        </w:rPr>
        <w:t>Framework</w:t>
      </w:r>
      <w:r>
        <w:rPr>
          <w:rFonts w:eastAsia="Times" w:cstheme="minorBidi"/>
          <w:kern w:val="2"/>
          <w14:ligatures w14:val="standardContextual"/>
        </w:rPr>
        <w:t xml:space="preserve"> </w:t>
      </w:r>
      <w:r w:rsidRPr="4054A698">
        <w:rPr>
          <w:rFonts w:eastAsia="Times" w:cstheme="minorBidi"/>
          <w:kern w:val="2"/>
          <w14:ligatures w14:val="standardContextual"/>
        </w:rPr>
        <w:t>to</w:t>
      </w:r>
      <w:r>
        <w:rPr>
          <w:rFonts w:eastAsia="Times" w:cstheme="minorBidi"/>
          <w:kern w:val="2"/>
          <w14:ligatures w14:val="standardContextual"/>
        </w:rPr>
        <w:t xml:space="preserve"> </w:t>
      </w:r>
      <w:r w:rsidRPr="4054A698">
        <w:rPr>
          <w:rFonts w:eastAsia="Times" w:cstheme="minorBidi"/>
          <w:kern w:val="2"/>
          <w14:ligatures w14:val="standardContextual"/>
        </w:rPr>
        <w:t>ensure</w:t>
      </w:r>
      <w:r>
        <w:rPr>
          <w:rFonts w:eastAsia="Times" w:cstheme="minorBidi"/>
          <w:kern w:val="2"/>
          <w14:ligatures w14:val="standardContextual"/>
        </w:rPr>
        <w:t xml:space="preserve"> </w:t>
      </w:r>
      <w:r w:rsidRPr="4054A698">
        <w:rPr>
          <w:rFonts w:eastAsia="Times" w:cstheme="minorBidi"/>
          <w:kern w:val="2"/>
          <w14:ligatures w14:val="standardContextual"/>
        </w:rPr>
        <w:t>success</w:t>
      </w:r>
      <w:r>
        <w:rPr>
          <w:rFonts w:eastAsia="Times" w:cstheme="minorBidi"/>
          <w:kern w:val="2"/>
          <w14:ligatures w14:val="standardContextual"/>
        </w:rPr>
        <w:t xml:space="preserve"> </w:t>
      </w:r>
      <w:r w:rsidRPr="4054A698">
        <w:rPr>
          <w:rFonts w:eastAsia="Times" w:cstheme="minorBidi"/>
          <w:kern w:val="2"/>
          <w14:ligatures w14:val="standardContextual"/>
        </w:rPr>
        <w:t>in</w:t>
      </w:r>
      <w:r>
        <w:rPr>
          <w:rFonts w:eastAsia="Times" w:cstheme="minorBidi"/>
          <w:kern w:val="2"/>
          <w14:ligatures w14:val="standardContextual"/>
        </w:rPr>
        <w:t xml:space="preserve"> </w:t>
      </w:r>
      <w:r w:rsidRPr="4054A698">
        <w:rPr>
          <w:rFonts w:eastAsia="Times" w:cstheme="minorBidi"/>
          <w:kern w:val="2"/>
          <w14:ligatures w14:val="standardContextual"/>
        </w:rPr>
        <w:t>Phases</w:t>
      </w:r>
      <w:r>
        <w:rPr>
          <w:rFonts w:eastAsia="Times" w:cstheme="minorBidi"/>
          <w:kern w:val="2"/>
          <w14:ligatures w14:val="standardContextual"/>
        </w:rPr>
        <w:t xml:space="preserve"> </w:t>
      </w:r>
      <w:r w:rsidRPr="4054A698">
        <w:rPr>
          <w:rFonts w:eastAsia="Times" w:cstheme="minorBidi"/>
          <w:kern w:val="2"/>
          <w14:ligatures w14:val="standardContextual"/>
        </w:rPr>
        <w:t>Two</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Three.</w:t>
      </w:r>
      <w:r>
        <w:rPr>
          <w:rFonts w:eastAsia="Times" w:cstheme="minorBidi"/>
          <w:kern w:val="2"/>
          <w14:ligatures w14:val="standardContextual"/>
        </w:rPr>
        <w:t xml:space="preserve"> </w:t>
      </w:r>
      <w:r w:rsidRPr="4054A698">
        <w:rPr>
          <w:rFonts w:eastAsia="Times" w:cstheme="minorBidi"/>
          <w:kern w:val="2"/>
          <w14:ligatures w14:val="standardContextual"/>
        </w:rPr>
        <w:t>It</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consist</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establishing</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4054A698">
        <w:rPr>
          <w:rFonts w:eastAsia="Times" w:cstheme="minorBidi"/>
          <w:kern w:val="2"/>
          <w14:ligatures w14:val="standardContextual"/>
        </w:rPr>
        <w:t>governance</w:t>
      </w:r>
      <w:r>
        <w:rPr>
          <w:rFonts w:eastAsia="Times" w:cstheme="minorBidi"/>
          <w:kern w:val="2"/>
          <w14:ligatures w14:val="standardContextual"/>
        </w:rPr>
        <w:t xml:space="preserve"> </w:t>
      </w:r>
      <w:r w:rsidRPr="4054A698">
        <w:rPr>
          <w:rFonts w:eastAsia="Times" w:cstheme="minorBidi"/>
          <w:kern w:val="2"/>
          <w14:ligatures w14:val="standardContextual"/>
        </w:rPr>
        <w:t>group</w:t>
      </w:r>
      <w:r>
        <w:rPr>
          <w:rFonts w:eastAsia="Times" w:cstheme="minorBidi"/>
          <w:kern w:val="2"/>
          <w14:ligatures w14:val="standardContextual"/>
        </w:rPr>
        <w:t xml:space="preserve"> </w:t>
      </w:r>
      <w:r w:rsidRPr="4054A698">
        <w:rPr>
          <w:rFonts w:eastAsia="Times" w:cstheme="minorBidi"/>
          <w:kern w:val="2"/>
          <w14:ligatures w14:val="standardContextual"/>
        </w:rPr>
        <w:t>that</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drive</w:t>
      </w:r>
      <w:r>
        <w:rPr>
          <w:rFonts w:eastAsia="Times" w:cstheme="minorBidi"/>
          <w:kern w:val="2"/>
          <w14:ligatures w14:val="standardContextual"/>
        </w:rPr>
        <w:t xml:space="preserve"> </w:t>
      </w:r>
      <w:r w:rsidRPr="4054A698">
        <w:rPr>
          <w:rFonts w:eastAsia="Times" w:cstheme="minorBidi"/>
          <w:kern w:val="2"/>
          <w14:ligatures w14:val="standardContextual"/>
        </w:rPr>
        <w:t>implementation</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00FA7199">
        <w:t xml:space="preserve">priority </w:t>
      </w:r>
      <w:r w:rsidRPr="00871FA4">
        <w:t>areas</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activities,</w:t>
      </w:r>
      <w:r>
        <w:rPr>
          <w:rFonts w:eastAsia="Times" w:cstheme="minorBidi"/>
          <w:kern w:val="2"/>
          <w14:ligatures w14:val="standardContextual"/>
        </w:rPr>
        <w:t xml:space="preserve"> </w:t>
      </w:r>
      <w:r w:rsidRPr="4054A698">
        <w:rPr>
          <w:rFonts w:eastAsia="Times" w:cstheme="minorBidi"/>
          <w:kern w:val="2"/>
          <w14:ligatures w14:val="standardContextual"/>
        </w:rPr>
        <w:t>mapping</w:t>
      </w:r>
      <w:r>
        <w:rPr>
          <w:rFonts w:eastAsia="Times" w:cstheme="minorBidi"/>
          <w:kern w:val="2"/>
          <w14:ligatures w14:val="standardContextual"/>
        </w:rPr>
        <w:t xml:space="preserve"> </w:t>
      </w:r>
      <w:r w:rsidRPr="4054A698">
        <w:rPr>
          <w:rFonts w:eastAsia="Times" w:cstheme="minorBidi"/>
          <w:kern w:val="2"/>
          <w14:ligatures w14:val="standardContextual"/>
        </w:rPr>
        <w:t>work</w:t>
      </w:r>
      <w:r>
        <w:rPr>
          <w:rFonts w:eastAsia="Times" w:cstheme="minorBidi"/>
          <w:kern w:val="2"/>
          <w14:ligatures w14:val="standardContextual"/>
        </w:rPr>
        <w:t xml:space="preserve"> </w:t>
      </w:r>
      <w:r w:rsidRPr="4054A698">
        <w:rPr>
          <w:rFonts w:eastAsia="Times" w:cstheme="minorBidi"/>
          <w:kern w:val="2"/>
          <w14:ligatures w14:val="standardContextual"/>
        </w:rPr>
        <w:t>to</w:t>
      </w:r>
      <w:r>
        <w:rPr>
          <w:rFonts w:eastAsia="Times" w:cstheme="minorBidi"/>
          <w:kern w:val="2"/>
          <w14:ligatures w14:val="standardContextual"/>
        </w:rPr>
        <w:t xml:space="preserve"> </w:t>
      </w:r>
      <w:r w:rsidRPr="4054A698">
        <w:rPr>
          <w:rFonts w:eastAsia="Times" w:cstheme="minorBidi"/>
          <w:kern w:val="2"/>
          <w14:ligatures w14:val="standardContextual"/>
        </w:rPr>
        <w:t>identify</w:t>
      </w:r>
      <w:r>
        <w:rPr>
          <w:rFonts w:eastAsia="Times" w:cstheme="minorBidi"/>
          <w:kern w:val="2"/>
          <w14:ligatures w14:val="standardContextual"/>
        </w:rPr>
        <w:t xml:space="preserve"> </w:t>
      </w:r>
      <w:r w:rsidRPr="4054A698">
        <w:rPr>
          <w:rFonts w:eastAsia="Times" w:cstheme="minorBidi"/>
          <w:kern w:val="2"/>
          <w14:ligatures w14:val="standardContextual"/>
        </w:rPr>
        <w:t>what</w:t>
      </w:r>
      <w:r>
        <w:rPr>
          <w:rFonts w:eastAsia="Times" w:cstheme="minorBidi"/>
          <w:kern w:val="2"/>
          <w14:ligatures w14:val="standardContextual"/>
        </w:rPr>
        <w:t xml:space="preserve"> </w:t>
      </w:r>
      <w:r w:rsidR="004C0162">
        <w:rPr>
          <w:rFonts w:cstheme="minorBidi" w:hint="eastAsia"/>
          <w:kern w:val="2"/>
          <w:lang w:eastAsia="ja-JP"/>
          <w14:ligatures w14:val="standardContextual"/>
        </w:rPr>
        <w:t xml:space="preserve">funded </w:t>
      </w:r>
      <w:r w:rsidRPr="4054A698">
        <w:rPr>
          <w:rFonts w:eastAsia="Times" w:cstheme="minorBidi"/>
          <w:kern w:val="2"/>
          <w14:ligatures w14:val="standardContextual"/>
        </w:rPr>
        <w:t>activity</w:t>
      </w:r>
      <w:r>
        <w:rPr>
          <w:rFonts w:eastAsia="Times" w:cstheme="minorBidi"/>
          <w:kern w:val="2"/>
          <w14:ligatures w14:val="standardContextual"/>
        </w:rPr>
        <w:t xml:space="preserve"> </w:t>
      </w:r>
      <w:r w:rsidR="00324904">
        <w:rPr>
          <w:rFonts w:cstheme="minorBidi" w:hint="eastAsia"/>
          <w:kern w:val="2"/>
          <w:lang w:eastAsia="ja-JP"/>
          <w14:ligatures w14:val="standardContextual"/>
        </w:rPr>
        <w:t>is</w:t>
      </w:r>
      <w:r>
        <w:rPr>
          <w:rFonts w:eastAsia="Times" w:cstheme="minorBidi"/>
          <w:kern w:val="2"/>
          <w14:ligatures w14:val="standardContextual"/>
        </w:rPr>
        <w:t xml:space="preserve"> </w:t>
      </w:r>
      <w:r w:rsidRPr="4054A698">
        <w:rPr>
          <w:rFonts w:eastAsia="Times" w:cstheme="minorBidi"/>
          <w:kern w:val="2"/>
          <w14:ligatures w14:val="standardContextual"/>
        </w:rPr>
        <w:t>currently</w:t>
      </w:r>
      <w:r>
        <w:rPr>
          <w:rFonts w:eastAsia="Times" w:cstheme="minorBidi"/>
          <w:kern w:val="2"/>
          <w14:ligatures w14:val="standardContextual"/>
        </w:rPr>
        <w:t xml:space="preserve"> </w:t>
      </w:r>
      <w:r w:rsidR="00BC3CB3">
        <w:rPr>
          <w:rFonts w:cstheme="minorBidi" w:hint="eastAsia"/>
          <w:kern w:val="2"/>
          <w:lang w:eastAsia="ja-JP"/>
          <w14:ligatures w14:val="standardContextual"/>
        </w:rPr>
        <w:t>underway</w:t>
      </w:r>
      <w:r>
        <w:rPr>
          <w:rFonts w:eastAsia="Times" w:cstheme="minorBidi"/>
          <w:kern w:val="2"/>
          <w14:ligatures w14:val="standardContextual"/>
        </w:rPr>
        <w:t xml:space="preserve"> </w:t>
      </w:r>
      <w:r w:rsidRPr="4054A698">
        <w:rPr>
          <w:rFonts w:eastAsia="Times" w:cstheme="minorBidi"/>
          <w:kern w:val="2"/>
          <w14:ligatures w14:val="standardContextual"/>
        </w:rPr>
        <w:t>across</w:t>
      </w:r>
      <w:r>
        <w:rPr>
          <w:rFonts w:eastAsia="Times" w:cstheme="minorBidi"/>
          <w:kern w:val="2"/>
          <w14:ligatures w14:val="standardContextual"/>
        </w:rPr>
        <w:t xml:space="preserve"> </w:t>
      </w:r>
      <w:r w:rsidRPr="4054A698">
        <w:rPr>
          <w:rFonts w:eastAsia="Times" w:cstheme="minorBidi"/>
          <w:kern w:val="2"/>
          <w14:ligatures w14:val="standardContextual"/>
        </w:rPr>
        <w:t>Victoria,</w:t>
      </w:r>
      <w:r>
        <w:rPr>
          <w:rFonts w:eastAsia="Times" w:cstheme="minorBidi"/>
          <w:kern w:val="2"/>
          <w14:ligatures w14:val="standardContextual"/>
        </w:rPr>
        <w:t xml:space="preserve"> </w:t>
      </w:r>
      <w:r w:rsidRPr="4054A698">
        <w:rPr>
          <w:rFonts w:eastAsia="Times" w:cstheme="minorBidi"/>
          <w:kern w:val="2"/>
          <w14:ligatures w14:val="standardContextual"/>
        </w:rPr>
        <w:t>evaluation</w:t>
      </w:r>
      <w:r>
        <w:rPr>
          <w:rFonts w:eastAsia="Times" w:cstheme="minorBidi"/>
          <w:kern w:val="2"/>
          <w14:ligatures w14:val="standardContextual"/>
        </w:rPr>
        <w:t xml:space="preserve"> </w:t>
      </w:r>
      <w:r w:rsidRPr="4054A698">
        <w:rPr>
          <w:rFonts w:eastAsia="Times" w:cstheme="minorBidi"/>
          <w:kern w:val="2"/>
          <w14:ligatures w14:val="standardContextual"/>
        </w:rPr>
        <w:t>activity,</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identification</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gaps</w:t>
      </w:r>
      <w:r>
        <w:rPr>
          <w:rFonts w:eastAsia="Times" w:cstheme="minorBidi"/>
          <w:kern w:val="2"/>
          <w14:ligatures w14:val="standardContextual"/>
        </w:rPr>
        <w:t xml:space="preserve"> </w:t>
      </w:r>
      <w:r w:rsidRPr="4054A698">
        <w:rPr>
          <w:rFonts w:eastAsia="Times" w:cstheme="minorBidi"/>
          <w:kern w:val="2"/>
          <w14:ligatures w14:val="standardContextual"/>
        </w:rPr>
        <w:t>to</w:t>
      </w:r>
      <w:r>
        <w:rPr>
          <w:rFonts w:eastAsia="Times" w:cstheme="minorBidi"/>
          <w:kern w:val="2"/>
          <w14:ligatures w14:val="standardContextual"/>
        </w:rPr>
        <w:t xml:space="preserve"> </w:t>
      </w:r>
      <w:r w:rsidRPr="4054A698">
        <w:rPr>
          <w:rFonts w:eastAsia="Times" w:cstheme="minorBidi"/>
          <w:kern w:val="2"/>
          <w14:ligatures w14:val="standardContextual"/>
        </w:rPr>
        <w:t>determine</w:t>
      </w:r>
      <w:r>
        <w:rPr>
          <w:rFonts w:cstheme="minorBidi" w:hint="eastAsia"/>
          <w:kern w:val="2"/>
          <w:lang w:eastAsia="ja-JP"/>
          <w14:ligatures w14:val="standardContextual"/>
        </w:rPr>
        <w:t xml:space="preserve"> how current programs or activities could be strengthened and reinforced</w:t>
      </w:r>
      <w:r w:rsidRPr="00766E5C">
        <w:rPr>
          <w:rFonts w:eastAsia="Times" w:cstheme="minorBidi"/>
          <w:kern w:val="2"/>
          <w14:ligatures w14:val="standardContextual"/>
        </w:rPr>
        <w:t>. This phase</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also</w:t>
      </w:r>
      <w:r>
        <w:rPr>
          <w:rFonts w:eastAsia="Times" w:cstheme="minorBidi"/>
          <w:kern w:val="2"/>
          <w14:ligatures w14:val="standardContextual"/>
        </w:rPr>
        <w:t xml:space="preserve"> </w:t>
      </w:r>
      <w:r w:rsidRPr="4054A698">
        <w:rPr>
          <w:rFonts w:eastAsia="Times" w:cstheme="minorBidi"/>
          <w:kern w:val="2"/>
          <w14:ligatures w14:val="standardContextual"/>
        </w:rPr>
        <w:t>include</w:t>
      </w:r>
      <w:r>
        <w:rPr>
          <w:rFonts w:eastAsia="Times" w:cstheme="minorBidi"/>
          <w:kern w:val="2"/>
          <w14:ligatures w14:val="standardContextual"/>
        </w:rPr>
        <w:t xml:space="preserve"> </w:t>
      </w:r>
      <w:r w:rsidRPr="4054A698">
        <w:rPr>
          <w:rFonts w:eastAsia="Times" w:cstheme="minorBidi"/>
          <w:kern w:val="2"/>
          <w14:ligatures w14:val="standardContextual"/>
        </w:rPr>
        <w:t>engaging</w:t>
      </w:r>
      <w:r>
        <w:rPr>
          <w:rFonts w:eastAsia="Times" w:cstheme="minorBidi"/>
          <w:kern w:val="2"/>
          <w14:ligatures w14:val="standardContextual"/>
        </w:rPr>
        <w:t xml:space="preserve"> </w:t>
      </w:r>
      <w:r w:rsidRPr="4054A698">
        <w:rPr>
          <w:rFonts w:eastAsia="Times" w:cstheme="minorBidi"/>
          <w:kern w:val="2"/>
          <w14:ligatures w14:val="standardContextual"/>
        </w:rPr>
        <w:t>with</w:t>
      </w:r>
      <w:r>
        <w:rPr>
          <w:rFonts w:eastAsia="Times" w:cstheme="minorBidi"/>
          <w:kern w:val="2"/>
          <w14:ligatures w14:val="standardContextual"/>
        </w:rPr>
        <w:t xml:space="preserve"> lived and living experience </w:t>
      </w:r>
      <w:r w:rsidRPr="4054A698">
        <w:rPr>
          <w:rFonts w:eastAsia="Times" w:cstheme="minorBidi"/>
          <w:kern w:val="2"/>
          <w14:ligatures w14:val="standardContextual"/>
        </w:rPr>
        <w:t>communities</w:t>
      </w:r>
      <w:r>
        <w:rPr>
          <w:rFonts w:eastAsia="Times" w:cstheme="minorBidi"/>
          <w:kern w:val="2"/>
          <w14:ligatures w14:val="standardContextual"/>
        </w:rPr>
        <w:t xml:space="preserve"> </w:t>
      </w:r>
      <w:r w:rsidRPr="4054A698">
        <w:rPr>
          <w:rFonts w:eastAsia="Times" w:cstheme="minorBidi"/>
          <w:kern w:val="2"/>
          <w14:ligatures w14:val="standardContextual"/>
        </w:rPr>
        <w:t>to</w:t>
      </w:r>
      <w:r>
        <w:rPr>
          <w:rFonts w:eastAsia="Times" w:cstheme="minorBidi"/>
          <w:kern w:val="2"/>
          <w14:ligatures w14:val="standardContextual"/>
        </w:rPr>
        <w:t xml:space="preserve"> </w:t>
      </w:r>
      <w:r w:rsidRPr="4054A698">
        <w:rPr>
          <w:rFonts w:eastAsia="Times" w:cstheme="minorBidi"/>
          <w:kern w:val="2"/>
          <w14:ligatures w14:val="standardContextual"/>
        </w:rPr>
        <w:t>ensure</w:t>
      </w:r>
      <w:r>
        <w:rPr>
          <w:rFonts w:eastAsia="Times" w:cstheme="minorBidi"/>
          <w:kern w:val="2"/>
          <w14:ligatures w14:val="standardContextual"/>
        </w:rPr>
        <w:t xml:space="preserve"> </w:t>
      </w:r>
      <w:r w:rsidRPr="4054A698">
        <w:rPr>
          <w:rFonts w:eastAsia="Times" w:cstheme="minorBidi"/>
          <w:kern w:val="2"/>
          <w14:ligatures w14:val="standardContextual"/>
        </w:rPr>
        <w:t>that</w:t>
      </w:r>
      <w:r>
        <w:rPr>
          <w:rFonts w:eastAsia="Times" w:cstheme="minorBidi"/>
          <w:kern w:val="2"/>
          <w14:ligatures w14:val="standardContextual"/>
        </w:rPr>
        <w:t xml:space="preserve"> </w:t>
      </w:r>
      <w:r w:rsidRPr="4054A698">
        <w:rPr>
          <w:rFonts w:eastAsia="Times" w:cstheme="minorBidi"/>
          <w:kern w:val="2"/>
          <w14:ligatures w14:val="standardContextual"/>
        </w:rPr>
        <w:t>activities</w:t>
      </w:r>
      <w:r>
        <w:rPr>
          <w:rFonts w:eastAsia="Times" w:cstheme="minorBidi"/>
          <w:kern w:val="2"/>
          <w14:ligatures w14:val="standardContextual"/>
        </w:rPr>
        <w:t xml:space="preserve"> </w:t>
      </w:r>
      <w:r w:rsidRPr="4054A698">
        <w:rPr>
          <w:rFonts w:eastAsia="Times" w:cstheme="minorBidi"/>
          <w:kern w:val="2"/>
          <w14:ligatures w14:val="standardContextual"/>
        </w:rPr>
        <w:t>for</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00DD437F">
        <w:rPr>
          <w:rFonts w:eastAsia="Times" w:cstheme="minorBidi"/>
          <w:i/>
          <w:iCs/>
          <w:kern w:val="2"/>
          <w14:ligatures w14:val="standardContextual"/>
        </w:rPr>
        <w:t>Leadership</w:t>
      </w:r>
      <w:r>
        <w:rPr>
          <w:rFonts w:eastAsia="Times" w:cstheme="minorBidi"/>
          <w:i/>
          <w:iCs/>
          <w:kern w:val="2"/>
          <w14:ligatures w14:val="standardContextual"/>
        </w:rPr>
        <w:t xml:space="preserve"> </w:t>
      </w:r>
      <w:r w:rsidRPr="00DD437F">
        <w:rPr>
          <w:rFonts w:eastAsia="Times" w:cstheme="minorBidi"/>
          <w:i/>
          <w:iCs/>
          <w:kern w:val="2"/>
          <w14:ligatures w14:val="standardContextual"/>
        </w:rPr>
        <w:t>Framework</w:t>
      </w:r>
      <w:r>
        <w:rPr>
          <w:rFonts w:eastAsia="Times" w:cstheme="minorBidi"/>
          <w:kern w:val="2"/>
          <w14:ligatures w14:val="standardContextual"/>
        </w:rPr>
        <w:t xml:space="preserve"> </w:t>
      </w:r>
      <w:r w:rsidRPr="4054A698">
        <w:rPr>
          <w:rFonts w:eastAsia="Times" w:cstheme="minorBidi"/>
          <w:kern w:val="2"/>
          <w14:ligatures w14:val="standardContextual"/>
        </w:rPr>
        <w:t>encompass</w:t>
      </w:r>
      <w:r>
        <w:rPr>
          <w:rFonts w:eastAsia="Times" w:cstheme="minorBidi"/>
          <w:kern w:val="2"/>
          <w14:ligatures w14:val="standardContextual"/>
        </w:rPr>
        <w:t xml:space="preserve"> </w:t>
      </w:r>
      <w:r w:rsidRPr="4054A698">
        <w:rPr>
          <w:rFonts w:eastAsia="Times" w:cstheme="minorBidi"/>
          <w:kern w:val="2"/>
          <w14:ligatures w14:val="standardContextual"/>
        </w:rPr>
        <w:t>di</w:t>
      </w:r>
      <w:r w:rsidRPr="4054A698">
        <w:rPr>
          <w:rFonts w:eastAsia="Times" w:cstheme="minorBidi"/>
        </w:rPr>
        <w:t>fferent</w:t>
      </w:r>
      <w:r>
        <w:rPr>
          <w:rFonts w:eastAsia="Times" w:cstheme="minorBidi"/>
          <w:kern w:val="2"/>
          <w14:ligatures w14:val="standardContextual"/>
        </w:rPr>
        <w:t xml:space="preserve"> </w:t>
      </w:r>
      <w:r w:rsidRPr="4054A698">
        <w:rPr>
          <w:rFonts w:eastAsia="Times" w:cstheme="minorBidi"/>
          <w:kern w:val="2"/>
          <w14:ligatures w14:val="standardContextual"/>
        </w:rPr>
        <w:t>perspectives</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communities.</w:t>
      </w:r>
      <w:r>
        <w:rPr>
          <w:rFonts w:eastAsia="Times" w:cstheme="minorBidi"/>
          <w:kern w:val="2"/>
          <w14:ligatures w14:val="standardContextual"/>
        </w:rPr>
        <w:t xml:space="preserve"> </w:t>
      </w:r>
      <w:r w:rsidRPr="4054A698">
        <w:rPr>
          <w:rFonts w:eastAsia="Times" w:cstheme="minorBidi"/>
          <w:kern w:val="2"/>
          <w14:ligatures w14:val="standardContextual"/>
        </w:rPr>
        <w:t>Mapping</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gap</w:t>
      </w:r>
      <w:r>
        <w:rPr>
          <w:rFonts w:eastAsia="Times" w:cstheme="minorBidi"/>
          <w:kern w:val="2"/>
          <w14:ligatures w14:val="standardContextual"/>
        </w:rPr>
        <w:t xml:space="preserve"> </w:t>
      </w:r>
      <w:r w:rsidRPr="4054A698">
        <w:rPr>
          <w:rFonts w:eastAsia="Times" w:cstheme="minorBidi"/>
          <w:kern w:val="2"/>
          <w14:ligatures w14:val="standardContextual"/>
        </w:rPr>
        <w:t>analysis</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inform</w:t>
      </w:r>
      <w:r>
        <w:rPr>
          <w:rFonts w:cstheme="minorBidi" w:hint="eastAsia"/>
          <w:kern w:val="2"/>
          <w:lang w:eastAsia="ja-JP"/>
          <w14:ligatures w14:val="standardContextual"/>
        </w:rPr>
        <w:t xml:space="preserve"> consideration and prioritisation of potential activities for Phase Two</w:t>
      </w:r>
      <w:r w:rsidRPr="00766E5C">
        <w:rPr>
          <w:rFonts w:eastAsia="Times" w:cstheme="minorBidi"/>
          <w:kern w:val="2"/>
          <w14:ligatures w14:val="standardContextual"/>
        </w:rPr>
        <w:t>.</w:t>
      </w:r>
      <w:r w:rsidR="00A2211D" w:rsidRPr="00A2211D">
        <w:t xml:space="preserve"> Formal public reporting on progress and lessons learned will occur at the end of Phase One.</w:t>
      </w:r>
    </w:p>
    <w:p w14:paraId="03E65E7A" w14:textId="7C2C6A76" w:rsidR="00531417" w:rsidRPr="003D61C4" w:rsidRDefault="00531417" w:rsidP="00A50CC9">
      <w:pPr>
        <w:pStyle w:val="Heading4"/>
        <w:rPr>
          <w:lang w:val="en-GB"/>
        </w:rPr>
      </w:pPr>
      <w:r w:rsidRPr="00766E5C">
        <w:lastRenderedPageBreak/>
        <w:t>Phase Two – 2028</w:t>
      </w:r>
      <w:r w:rsidR="003D61C4" w:rsidRPr="003D61C4">
        <w:rPr>
          <w:lang w:val="en-GB"/>
        </w:rPr>
        <w:t>–</w:t>
      </w:r>
      <w:r w:rsidRPr="00766E5C">
        <w:t>2031: Building momentum and scale</w:t>
      </w:r>
    </w:p>
    <w:p w14:paraId="408E452C" w14:textId="4320B474" w:rsidR="00851431" w:rsidRPr="007F5678" w:rsidRDefault="00851431" w:rsidP="00851431">
      <w:pPr>
        <w:rPr>
          <w:rFonts w:eastAsia="Times" w:cstheme="minorBidi"/>
          <w:kern w:val="2"/>
          <w14:ligatures w14:val="standardContextual"/>
        </w:rPr>
      </w:pPr>
      <w:r w:rsidRPr="4054A698">
        <w:rPr>
          <w:rFonts w:eastAsia="Times" w:cstheme="minorBidi"/>
          <w:kern w:val="2"/>
          <w14:ligatures w14:val="standardContextual"/>
        </w:rPr>
        <w:t>Phase</w:t>
      </w:r>
      <w:r>
        <w:rPr>
          <w:rFonts w:eastAsia="Times" w:cstheme="minorBidi"/>
          <w:kern w:val="2"/>
          <w14:ligatures w14:val="standardContextual"/>
        </w:rPr>
        <w:t xml:space="preserve"> </w:t>
      </w:r>
      <w:r w:rsidRPr="4054A698">
        <w:rPr>
          <w:rFonts w:eastAsia="Times" w:cstheme="minorBidi"/>
          <w:kern w:val="2"/>
          <w14:ligatures w14:val="standardContextual"/>
        </w:rPr>
        <w:t>Two</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consist</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implementing</w:t>
      </w:r>
      <w:r>
        <w:rPr>
          <w:rFonts w:eastAsia="Times" w:cstheme="minorBidi"/>
          <w:kern w:val="2"/>
          <w14:ligatures w14:val="standardContextual"/>
        </w:rPr>
        <w:t xml:space="preserve"> </w:t>
      </w:r>
      <w:r w:rsidRPr="4054A698">
        <w:rPr>
          <w:rFonts w:eastAsia="Times" w:cstheme="minorBidi"/>
          <w:kern w:val="2"/>
          <w14:ligatures w14:val="standardContextual"/>
        </w:rPr>
        <w:t>priority</w:t>
      </w:r>
      <w:r>
        <w:rPr>
          <w:rFonts w:eastAsia="Times" w:cstheme="minorBidi"/>
          <w:kern w:val="2"/>
          <w14:ligatures w14:val="standardContextual"/>
        </w:rPr>
        <w:t xml:space="preserve"> </w:t>
      </w:r>
      <w:r w:rsidRPr="4054A698">
        <w:rPr>
          <w:rFonts w:eastAsia="Times" w:cstheme="minorBidi"/>
          <w:kern w:val="2"/>
          <w14:ligatures w14:val="standardContextual"/>
        </w:rPr>
        <w:t>activities</w:t>
      </w:r>
      <w:r>
        <w:rPr>
          <w:rFonts w:eastAsia="Times" w:cstheme="minorBidi"/>
          <w:kern w:val="2"/>
          <w14:ligatures w14:val="standardContextual"/>
        </w:rPr>
        <w:t xml:space="preserve"> </w:t>
      </w:r>
      <w:r w:rsidRPr="4054A698">
        <w:rPr>
          <w:rFonts w:eastAsia="Times" w:cstheme="minorBidi"/>
          <w:kern w:val="2"/>
          <w14:ligatures w14:val="standardContextual"/>
        </w:rPr>
        <w:t>determined</w:t>
      </w:r>
      <w:r>
        <w:rPr>
          <w:rFonts w:eastAsia="Times" w:cstheme="minorBidi"/>
          <w:kern w:val="2"/>
          <w14:ligatures w14:val="standardContextual"/>
        </w:rPr>
        <w:t xml:space="preserve"> </w:t>
      </w:r>
      <w:r w:rsidRPr="4054A698">
        <w:rPr>
          <w:rFonts w:eastAsia="Times" w:cstheme="minorBidi"/>
          <w:kern w:val="2"/>
          <w14:ligatures w14:val="standardContextual"/>
        </w:rPr>
        <w:t>i</w:t>
      </w:r>
      <w:r>
        <w:rPr>
          <w:rFonts w:eastAsia="Times" w:cstheme="minorBidi"/>
          <w:kern w:val="2"/>
          <w14:ligatures w14:val="standardContextual"/>
        </w:rPr>
        <w:t xml:space="preserve">n </w:t>
      </w:r>
      <w:r w:rsidRPr="4054A698">
        <w:rPr>
          <w:rFonts w:eastAsia="Times" w:cstheme="minorBidi"/>
          <w:kern w:val="2"/>
          <w14:ligatures w14:val="standardContextual"/>
        </w:rPr>
        <w:t>Phase</w:t>
      </w:r>
      <w:r>
        <w:rPr>
          <w:rFonts w:eastAsia="Times" w:cstheme="minorBidi"/>
          <w:kern w:val="2"/>
          <w14:ligatures w14:val="standardContextual"/>
        </w:rPr>
        <w:t xml:space="preserve"> </w:t>
      </w:r>
      <w:r w:rsidRPr="4054A698">
        <w:rPr>
          <w:rFonts w:eastAsia="Times" w:cstheme="minorBidi"/>
          <w:kern w:val="2"/>
          <w14:ligatures w14:val="standardContextual"/>
        </w:rPr>
        <w:t>One.</w:t>
      </w:r>
      <w:r>
        <w:rPr>
          <w:rFonts w:eastAsia="Times" w:cstheme="minorBidi"/>
          <w:kern w:val="2"/>
          <w14:ligatures w14:val="standardContextual"/>
        </w:rPr>
        <w:t xml:space="preserve"> </w:t>
      </w:r>
      <w:r w:rsidRPr="4054A698">
        <w:rPr>
          <w:rFonts w:eastAsia="Times" w:cstheme="minorBidi"/>
          <w:kern w:val="2"/>
          <w14:ligatures w14:val="standardContextual"/>
        </w:rPr>
        <w:t>Regular</w:t>
      </w:r>
      <w:r>
        <w:rPr>
          <w:rFonts w:eastAsia="Times" w:cstheme="minorBidi"/>
          <w:kern w:val="2"/>
          <w14:ligatures w14:val="standardContextual"/>
        </w:rPr>
        <w:t xml:space="preserve"> </w:t>
      </w:r>
      <w:r w:rsidRPr="4054A698">
        <w:rPr>
          <w:rFonts w:eastAsia="Times" w:cstheme="minorBidi"/>
          <w:kern w:val="2"/>
          <w14:ligatures w14:val="standardContextual"/>
        </w:rPr>
        <w:t>monitoring</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take</w:t>
      </w:r>
      <w:r>
        <w:rPr>
          <w:rFonts w:eastAsia="Times" w:cstheme="minorBidi"/>
          <w:kern w:val="2"/>
          <w14:ligatures w14:val="standardContextual"/>
        </w:rPr>
        <w:t xml:space="preserve"> </w:t>
      </w:r>
      <w:r w:rsidRPr="4054A698">
        <w:rPr>
          <w:rFonts w:eastAsia="Times" w:cstheme="minorBidi"/>
          <w:kern w:val="2"/>
          <w14:ligatures w14:val="standardContextual"/>
        </w:rPr>
        <w:t>place</w:t>
      </w:r>
      <w:r>
        <w:rPr>
          <w:rFonts w:eastAsia="Times" w:cstheme="minorBidi"/>
          <w:kern w:val="2"/>
          <w14:ligatures w14:val="standardContextual"/>
        </w:rPr>
        <w:t xml:space="preserve"> </w:t>
      </w:r>
      <w:r w:rsidRPr="4054A698">
        <w:rPr>
          <w:rFonts w:eastAsia="Times" w:cstheme="minorBidi"/>
          <w:kern w:val="2"/>
          <w14:ligatures w14:val="standardContextual"/>
        </w:rPr>
        <w:t>to</w:t>
      </w:r>
      <w:r>
        <w:rPr>
          <w:rFonts w:eastAsia="Times" w:cstheme="minorBidi"/>
          <w:kern w:val="2"/>
          <w14:ligatures w14:val="standardContextual"/>
        </w:rPr>
        <w:t xml:space="preserve"> </w:t>
      </w:r>
      <w:r w:rsidRPr="4054A698">
        <w:rPr>
          <w:rFonts w:eastAsia="Times" w:cstheme="minorBidi"/>
          <w:kern w:val="2"/>
          <w14:ligatures w14:val="standardContextual"/>
        </w:rPr>
        <w:t>measure</w:t>
      </w:r>
      <w:r>
        <w:rPr>
          <w:rFonts w:eastAsia="Times" w:cstheme="minorBidi"/>
          <w:kern w:val="2"/>
          <w14:ligatures w14:val="standardContextual"/>
        </w:rPr>
        <w:t xml:space="preserve"> </w:t>
      </w:r>
      <w:r w:rsidRPr="4054A698">
        <w:rPr>
          <w:rFonts w:eastAsia="Times" w:cstheme="minorBidi"/>
          <w:kern w:val="2"/>
          <w14:ligatures w14:val="standardContextual"/>
        </w:rPr>
        <w:t>progress</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activities</w:t>
      </w:r>
      <w:r>
        <w:rPr>
          <w:rFonts w:eastAsia="Times" w:cstheme="minorBidi"/>
          <w:kern w:val="2"/>
          <w14:ligatures w14:val="standardContextual"/>
        </w:rPr>
        <w:t xml:space="preserve"> </w:t>
      </w:r>
      <w:r w:rsidRPr="4054A698">
        <w:rPr>
          <w:rFonts w:eastAsia="Times" w:cstheme="minorBidi"/>
          <w:kern w:val="2"/>
          <w14:ligatures w14:val="standardContextual"/>
        </w:rPr>
        <w:t>against</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4054A698">
        <w:rPr>
          <w:rFonts w:eastAsia="Times" w:cstheme="minorBidi"/>
          <w:kern w:val="2"/>
          <w14:ligatures w14:val="standardContextual"/>
        </w:rPr>
        <w:t>outcomes</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00D40F4C">
        <w:rPr>
          <w:rFonts w:eastAsia="Times" w:cstheme="minorBidi"/>
          <w:i/>
          <w:iCs/>
          <w:kern w:val="2"/>
          <w14:ligatures w14:val="standardContextual"/>
        </w:rPr>
        <w:t>Leadership</w:t>
      </w:r>
      <w:r>
        <w:rPr>
          <w:rFonts w:eastAsia="Times" w:cstheme="minorBidi"/>
          <w:i/>
          <w:iCs/>
          <w:kern w:val="2"/>
          <w14:ligatures w14:val="standardContextual"/>
        </w:rPr>
        <w:t xml:space="preserve"> </w:t>
      </w:r>
      <w:r w:rsidRPr="00D40F4C">
        <w:rPr>
          <w:rFonts w:eastAsia="Times" w:cstheme="minorBidi"/>
          <w:i/>
          <w:iCs/>
          <w:kern w:val="2"/>
          <w14:ligatures w14:val="standardContextual"/>
        </w:rPr>
        <w:t>Framework</w:t>
      </w:r>
      <w:r>
        <w:rPr>
          <w:rFonts w:eastAsia="Times" w:cstheme="minorBidi"/>
          <w:kern w:val="2"/>
          <w14:ligatures w14:val="standardContextual"/>
        </w:rPr>
        <w:t xml:space="preserve"> </w:t>
      </w:r>
      <w:r w:rsidRPr="4054A698">
        <w:rPr>
          <w:rFonts w:eastAsia="Times" w:cstheme="minorBidi"/>
          <w:kern w:val="2"/>
          <w14:ligatures w14:val="standardContextual"/>
        </w:rPr>
        <w:t>(</w:t>
      </w:r>
      <w:r>
        <w:rPr>
          <w:rFonts w:eastAsia="Times" w:cstheme="minorBidi"/>
          <w:kern w:val="2"/>
          <w14:ligatures w14:val="standardContextual"/>
        </w:rPr>
        <w:t xml:space="preserve">proposed in Table </w:t>
      </w:r>
      <w:r w:rsidR="00864D01">
        <w:rPr>
          <w:rFonts w:eastAsia="Times" w:cstheme="minorBidi"/>
          <w:kern w:val="2"/>
          <w14:ligatures w14:val="standardContextual"/>
        </w:rPr>
        <w:t>3</w:t>
      </w:r>
      <w:r w:rsidRPr="4054A698">
        <w:rPr>
          <w:rFonts w:eastAsia="Times" w:cstheme="minorBidi"/>
          <w:kern w:val="2"/>
          <w14:ligatures w14:val="standardContextual"/>
        </w:rPr>
        <w:t>).</w:t>
      </w:r>
      <w:r>
        <w:rPr>
          <w:rFonts w:eastAsia="Times" w:cstheme="minorBidi"/>
          <w:kern w:val="2"/>
          <w14:ligatures w14:val="standardContextual"/>
        </w:rPr>
        <w:t xml:space="preserve"> </w:t>
      </w:r>
      <w:r w:rsidRPr="4054A698">
        <w:rPr>
          <w:rFonts w:eastAsia="Times" w:cstheme="minorBidi"/>
          <w:kern w:val="2"/>
          <w14:ligatures w14:val="standardContextual"/>
        </w:rPr>
        <w:t>This</w:t>
      </w:r>
      <w:r>
        <w:rPr>
          <w:rFonts w:eastAsia="Times" w:cstheme="minorBidi"/>
          <w:kern w:val="2"/>
          <w14:ligatures w14:val="standardContextual"/>
        </w:rPr>
        <w:t xml:space="preserve"> </w:t>
      </w:r>
      <w:r w:rsidRPr="4054A698">
        <w:rPr>
          <w:rFonts w:eastAsia="Times" w:cstheme="minorBidi"/>
          <w:kern w:val="2"/>
          <w14:ligatures w14:val="standardContextual"/>
        </w:rPr>
        <w:t>monitoring</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any</w:t>
      </w:r>
      <w:r>
        <w:rPr>
          <w:rFonts w:eastAsia="Times" w:cstheme="minorBidi"/>
          <w:kern w:val="2"/>
          <w14:ligatures w14:val="standardContextual"/>
        </w:rPr>
        <w:t xml:space="preserve"> </w:t>
      </w:r>
      <w:r w:rsidRPr="4054A698">
        <w:rPr>
          <w:rFonts w:eastAsia="Times" w:cstheme="minorBidi"/>
          <w:kern w:val="2"/>
          <w14:ligatures w14:val="standardContextual"/>
        </w:rPr>
        <w:t>evaluations</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specific</w:t>
      </w:r>
      <w:r>
        <w:rPr>
          <w:rFonts w:eastAsia="Times" w:cstheme="minorBidi"/>
          <w:kern w:val="2"/>
          <w14:ligatures w14:val="standardContextual"/>
        </w:rPr>
        <w:t xml:space="preserve"> </w:t>
      </w:r>
      <w:r w:rsidRPr="4054A698">
        <w:rPr>
          <w:rFonts w:eastAsia="Times" w:cstheme="minorBidi"/>
          <w:kern w:val="2"/>
          <w14:ligatures w14:val="standardContextual"/>
        </w:rPr>
        <w:t>activities</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inform</w:t>
      </w:r>
      <w:r w:rsidR="003C4A43">
        <w:rPr>
          <w:rFonts w:cstheme="minorBidi" w:hint="eastAsia"/>
          <w:kern w:val="2"/>
          <w:lang w:eastAsia="ja-JP"/>
          <w14:ligatures w14:val="standardContextual"/>
        </w:rPr>
        <w:t xml:space="preserve"> consideration and prioritisation of potential activities for Phase Three</w:t>
      </w:r>
      <w:r w:rsidRPr="4054A698">
        <w:rPr>
          <w:rFonts w:eastAsia="Times" w:cstheme="minorBidi"/>
          <w:kern w:val="2"/>
          <w14:ligatures w14:val="standardContextual"/>
        </w:rPr>
        <w:t>.</w:t>
      </w:r>
      <w:r>
        <w:rPr>
          <w:rFonts w:eastAsia="Times" w:cstheme="minorBidi"/>
          <w:kern w:val="2"/>
          <w14:ligatures w14:val="standardContextual"/>
        </w:rPr>
        <w:t xml:space="preserve"> </w:t>
      </w:r>
      <w:r w:rsidRPr="4054A698">
        <w:rPr>
          <w:rFonts w:eastAsia="Times" w:cstheme="minorBidi"/>
          <w:kern w:val="2"/>
          <w14:ligatures w14:val="standardContextual"/>
        </w:rPr>
        <w:t>Formal</w:t>
      </w:r>
      <w:r>
        <w:rPr>
          <w:rFonts w:eastAsia="Times" w:cstheme="minorBidi"/>
          <w:kern w:val="2"/>
          <w14:ligatures w14:val="standardContextual"/>
        </w:rPr>
        <w:t xml:space="preserve"> </w:t>
      </w:r>
      <w:r w:rsidRPr="4054A698">
        <w:rPr>
          <w:rFonts w:eastAsia="Times" w:cstheme="minorBidi"/>
          <w:kern w:val="2"/>
          <w14:ligatures w14:val="standardContextual"/>
        </w:rPr>
        <w:t>public</w:t>
      </w:r>
      <w:r>
        <w:rPr>
          <w:rFonts w:eastAsia="Times" w:cstheme="minorBidi"/>
          <w:kern w:val="2"/>
          <w14:ligatures w14:val="standardContextual"/>
        </w:rPr>
        <w:t xml:space="preserve"> </w:t>
      </w:r>
      <w:r w:rsidRPr="4054A698">
        <w:rPr>
          <w:rFonts w:eastAsia="Times" w:cstheme="minorBidi"/>
          <w:kern w:val="2"/>
          <w14:ligatures w14:val="standardContextual"/>
        </w:rPr>
        <w:t>reporting</w:t>
      </w:r>
      <w:r>
        <w:rPr>
          <w:rFonts w:eastAsia="Times" w:cstheme="minorBidi"/>
          <w:kern w:val="2"/>
          <w14:ligatures w14:val="standardContextual"/>
        </w:rPr>
        <w:t xml:space="preserve"> </w:t>
      </w:r>
      <w:r w:rsidRPr="4054A698">
        <w:rPr>
          <w:rFonts w:eastAsia="Times" w:cstheme="minorBidi"/>
          <w:kern w:val="2"/>
          <w14:ligatures w14:val="standardContextual"/>
        </w:rPr>
        <w:t>on</w:t>
      </w:r>
      <w:r>
        <w:rPr>
          <w:rFonts w:eastAsia="Times" w:cstheme="minorBidi"/>
          <w:kern w:val="2"/>
          <w14:ligatures w14:val="standardContextual"/>
        </w:rPr>
        <w:t xml:space="preserve"> </w:t>
      </w:r>
      <w:r w:rsidRPr="4054A698">
        <w:rPr>
          <w:rFonts w:eastAsia="Times" w:cstheme="minorBidi"/>
          <w:kern w:val="2"/>
          <w14:ligatures w14:val="standardContextual"/>
        </w:rPr>
        <w:t>progress</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lessons</w:t>
      </w:r>
      <w:r>
        <w:rPr>
          <w:rFonts w:eastAsia="Times" w:cstheme="minorBidi"/>
          <w:kern w:val="2"/>
          <w14:ligatures w14:val="standardContextual"/>
        </w:rPr>
        <w:t xml:space="preserve"> </w:t>
      </w:r>
      <w:r w:rsidRPr="4054A698">
        <w:rPr>
          <w:rFonts w:eastAsia="Times" w:cstheme="minorBidi"/>
          <w:kern w:val="2"/>
          <w14:ligatures w14:val="standardContextual"/>
        </w:rPr>
        <w:t>learn</w:t>
      </w:r>
      <w:r>
        <w:rPr>
          <w:rFonts w:eastAsia="Times" w:cstheme="minorBidi"/>
          <w:kern w:val="2"/>
          <w14:ligatures w14:val="standardContextual"/>
        </w:rPr>
        <w:t xml:space="preserve">ed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occur</w:t>
      </w:r>
      <w:r>
        <w:rPr>
          <w:rFonts w:eastAsia="Times" w:cstheme="minorBidi"/>
          <w:kern w:val="2"/>
          <w14:ligatures w14:val="standardContextual"/>
        </w:rPr>
        <w:t xml:space="preserve"> </w:t>
      </w:r>
      <w:r w:rsidRPr="4054A698">
        <w:rPr>
          <w:rFonts w:eastAsia="Times" w:cstheme="minorBidi"/>
          <w:kern w:val="2"/>
          <w14:ligatures w14:val="standardContextual"/>
        </w:rPr>
        <w:t>at</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4054A698">
        <w:rPr>
          <w:rFonts w:eastAsia="Times" w:cstheme="minorBidi"/>
          <w:kern w:val="2"/>
          <w14:ligatures w14:val="standardContextual"/>
        </w:rPr>
        <w:t>end</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Phase</w:t>
      </w:r>
      <w:r>
        <w:rPr>
          <w:rFonts w:eastAsia="Times" w:cstheme="minorBidi"/>
          <w:kern w:val="2"/>
          <w14:ligatures w14:val="standardContextual"/>
        </w:rPr>
        <w:t xml:space="preserve"> </w:t>
      </w:r>
      <w:r w:rsidRPr="4054A698">
        <w:rPr>
          <w:rFonts w:eastAsia="Times" w:cstheme="minorBidi"/>
          <w:kern w:val="2"/>
          <w14:ligatures w14:val="standardContextual"/>
        </w:rPr>
        <w:t>Two.</w:t>
      </w:r>
    </w:p>
    <w:p w14:paraId="53228A39" w14:textId="498D489D" w:rsidR="00531417" w:rsidRPr="008C54CC" w:rsidRDefault="00531417" w:rsidP="00A50CC9">
      <w:pPr>
        <w:pStyle w:val="Heading4"/>
      </w:pPr>
      <w:r w:rsidRPr="008C54CC">
        <w:t>Phase</w:t>
      </w:r>
      <w:r>
        <w:t xml:space="preserve"> </w:t>
      </w:r>
      <w:r w:rsidRPr="008C54CC">
        <w:t>Three</w:t>
      </w:r>
      <w:r>
        <w:t xml:space="preserve"> </w:t>
      </w:r>
      <w:r w:rsidRPr="008C54CC">
        <w:t>–</w:t>
      </w:r>
      <w:r>
        <w:t xml:space="preserve"> </w:t>
      </w:r>
      <w:r w:rsidRPr="008C54CC">
        <w:t>2032</w:t>
      </w:r>
      <w:r w:rsidR="003D61C4" w:rsidRPr="003D61C4">
        <w:rPr>
          <w:lang w:val="en-GB"/>
        </w:rPr>
        <w:t>–</w:t>
      </w:r>
      <w:r w:rsidRPr="008C54CC">
        <w:t>203</w:t>
      </w:r>
      <w:r>
        <w:t>6: Maturing and sustaining good practice</w:t>
      </w:r>
    </w:p>
    <w:p w14:paraId="4093ED88" w14:textId="77777777" w:rsidR="0035654A" w:rsidRPr="007F5678" w:rsidRDefault="0035654A" w:rsidP="0035654A">
      <w:pPr>
        <w:rPr>
          <w:rFonts w:eastAsia="Times" w:cstheme="minorBidi"/>
          <w:kern w:val="2"/>
          <w14:ligatures w14:val="standardContextual"/>
        </w:rPr>
      </w:pPr>
      <w:bookmarkStart w:id="50" w:name="_Hlk66712316"/>
      <w:r w:rsidRPr="4054A698">
        <w:rPr>
          <w:rFonts w:eastAsia="Times" w:cstheme="minorBidi"/>
          <w:kern w:val="2"/>
          <w14:ligatures w14:val="standardContextual"/>
        </w:rPr>
        <w:t>Phase</w:t>
      </w:r>
      <w:r>
        <w:rPr>
          <w:rFonts w:eastAsia="Times" w:cstheme="minorBidi"/>
          <w:kern w:val="2"/>
          <w14:ligatures w14:val="standardContextual"/>
        </w:rPr>
        <w:t xml:space="preserve"> </w:t>
      </w:r>
      <w:r w:rsidRPr="4054A698">
        <w:rPr>
          <w:rFonts w:eastAsia="Times" w:cstheme="minorBidi"/>
          <w:kern w:val="2"/>
          <w14:ligatures w14:val="standardContextual"/>
        </w:rPr>
        <w:t>Three</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consist</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implementing</w:t>
      </w:r>
      <w:r>
        <w:rPr>
          <w:rFonts w:eastAsia="Times" w:cstheme="minorBidi"/>
          <w:kern w:val="2"/>
          <w14:ligatures w14:val="standardContextual"/>
        </w:rPr>
        <w:t xml:space="preserve"> </w:t>
      </w:r>
      <w:r w:rsidRPr="4054A698">
        <w:rPr>
          <w:rFonts w:eastAsia="Times" w:cstheme="minorBidi"/>
          <w:kern w:val="2"/>
          <w14:ligatures w14:val="standardContextual"/>
        </w:rPr>
        <w:t>activities</w:t>
      </w:r>
      <w:r>
        <w:rPr>
          <w:rFonts w:eastAsia="Times" w:cstheme="minorBidi"/>
          <w:kern w:val="2"/>
          <w14:ligatures w14:val="standardContextual"/>
        </w:rPr>
        <w:t xml:space="preserve"> </w:t>
      </w:r>
      <w:r w:rsidRPr="4054A698">
        <w:rPr>
          <w:rFonts w:eastAsia="Times" w:cstheme="minorBidi"/>
          <w:kern w:val="2"/>
          <w14:ligatures w14:val="standardContextual"/>
        </w:rPr>
        <w:t>building</w:t>
      </w:r>
      <w:r>
        <w:rPr>
          <w:rFonts w:eastAsia="Times" w:cstheme="minorBidi"/>
          <w:kern w:val="2"/>
          <w14:ligatures w14:val="standardContextual"/>
        </w:rPr>
        <w:t xml:space="preserve"> </w:t>
      </w:r>
      <w:r w:rsidRPr="4054A698">
        <w:rPr>
          <w:rFonts w:eastAsia="Times" w:cstheme="minorBidi"/>
          <w:kern w:val="2"/>
          <w14:ligatures w14:val="standardContextual"/>
        </w:rPr>
        <w:t>on</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consolidating</w:t>
      </w:r>
      <w:r>
        <w:rPr>
          <w:rFonts w:eastAsia="Times" w:cstheme="minorBidi"/>
          <w:kern w:val="2"/>
          <w14:ligatures w14:val="standardContextual"/>
        </w:rPr>
        <w:t xml:space="preserve"> </w:t>
      </w:r>
      <w:r w:rsidRPr="4054A698">
        <w:rPr>
          <w:rFonts w:eastAsia="Times" w:cstheme="minorBidi"/>
          <w:kern w:val="2"/>
          <w14:ligatures w14:val="standardContextual"/>
        </w:rPr>
        <w:t>progress</w:t>
      </w:r>
      <w:r>
        <w:rPr>
          <w:rFonts w:eastAsia="Times" w:cstheme="minorBidi"/>
          <w:kern w:val="2"/>
          <w14:ligatures w14:val="standardContextual"/>
        </w:rPr>
        <w:t xml:space="preserve"> </w:t>
      </w:r>
      <w:r w:rsidRPr="4054A698">
        <w:rPr>
          <w:rFonts w:eastAsia="Times" w:cstheme="minorBidi"/>
          <w:kern w:val="2"/>
          <w14:ligatures w14:val="standardContextual"/>
        </w:rPr>
        <w:t>made</w:t>
      </w:r>
      <w:r>
        <w:rPr>
          <w:rFonts w:eastAsia="Times" w:cstheme="minorBidi"/>
          <w:kern w:val="2"/>
          <w14:ligatures w14:val="standardContextual"/>
        </w:rPr>
        <w:t xml:space="preserve"> </w:t>
      </w:r>
      <w:r w:rsidRPr="4054A698">
        <w:rPr>
          <w:rFonts w:eastAsia="Times" w:cstheme="minorBidi"/>
          <w:kern w:val="2"/>
          <w14:ligatures w14:val="standardContextual"/>
        </w:rPr>
        <w:t>in</w:t>
      </w:r>
      <w:r>
        <w:rPr>
          <w:rFonts w:eastAsia="Times" w:cstheme="minorBidi"/>
          <w:kern w:val="2"/>
          <w14:ligatures w14:val="standardContextual"/>
        </w:rPr>
        <w:t xml:space="preserve"> </w:t>
      </w:r>
      <w:r w:rsidRPr="4054A698">
        <w:rPr>
          <w:rFonts w:eastAsia="Times" w:cstheme="minorBidi"/>
          <w:kern w:val="2"/>
          <w14:ligatures w14:val="standardContextual"/>
        </w:rPr>
        <w:t>Phase</w:t>
      </w:r>
      <w:r>
        <w:rPr>
          <w:rFonts w:eastAsia="Times" w:cstheme="minorBidi"/>
          <w:kern w:val="2"/>
          <w14:ligatures w14:val="standardContextual"/>
        </w:rPr>
        <w:t xml:space="preserve"> </w:t>
      </w:r>
      <w:r w:rsidRPr="4054A698">
        <w:rPr>
          <w:rFonts w:eastAsia="Times" w:cstheme="minorBidi"/>
          <w:kern w:val="2"/>
          <w14:ligatures w14:val="standardContextual"/>
        </w:rPr>
        <w:t>Two.</w:t>
      </w:r>
      <w:r>
        <w:rPr>
          <w:rFonts w:eastAsia="Times" w:cstheme="minorBidi"/>
          <w:kern w:val="2"/>
          <w14:ligatures w14:val="standardContextual"/>
        </w:rPr>
        <w:t xml:space="preserve"> </w:t>
      </w:r>
      <w:r w:rsidRPr="4054A698">
        <w:rPr>
          <w:rFonts w:eastAsia="Times" w:cstheme="minorBidi"/>
          <w:kern w:val="2"/>
          <w14:ligatures w14:val="standardContextual"/>
        </w:rPr>
        <w:t>Emphasis</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be</w:t>
      </w:r>
      <w:r>
        <w:rPr>
          <w:rFonts w:eastAsia="Times" w:cstheme="minorBidi"/>
          <w:kern w:val="2"/>
          <w14:ligatures w14:val="standardContextual"/>
        </w:rPr>
        <w:t xml:space="preserve"> </w:t>
      </w:r>
      <w:r w:rsidRPr="4054A698">
        <w:rPr>
          <w:rFonts w:eastAsia="Times" w:cstheme="minorBidi"/>
          <w:kern w:val="2"/>
          <w14:ligatures w14:val="standardContextual"/>
        </w:rPr>
        <w:t>placed</w:t>
      </w:r>
      <w:r>
        <w:rPr>
          <w:rFonts w:eastAsia="Times" w:cstheme="minorBidi"/>
          <w:kern w:val="2"/>
          <w14:ligatures w14:val="standardContextual"/>
        </w:rPr>
        <w:t xml:space="preserve"> </w:t>
      </w:r>
      <w:r w:rsidRPr="4054A698">
        <w:rPr>
          <w:rFonts w:eastAsia="Times" w:cstheme="minorBidi"/>
          <w:kern w:val="2"/>
          <w14:ligatures w14:val="standardContextual"/>
        </w:rPr>
        <w:t>on</w:t>
      </w:r>
      <w:r>
        <w:rPr>
          <w:rFonts w:eastAsia="Times" w:cstheme="minorBidi"/>
          <w:kern w:val="2"/>
          <w14:ligatures w14:val="standardContextual"/>
        </w:rPr>
        <w:t xml:space="preserve"> </w:t>
      </w:r>
      <w:r w:rsidRPr="4054A698">
        <w:rPr>
          <w:rFonts w:eastAsia="Times" w:cstheme="minorBidi"/>
          <w:kern w:val="2"/>
          <w14:ligatures w14:val="standardContextual"/>
        </w:rPr>
        <w:t>embedding</w:t>
      </w:r>
      <w:r>
        <w:rPr>
          <w:rFonts w:eastAsia="Times" w:cstheme="minorBidi"/>
          <w:kern w:val="2"/>
          <w14:ligatures w14:val="standardContextual"/>
        </w:rPr>
        <w:t xml:space="preserve"> </w:t>
      </w:r>
      <w:r w:rsidRPr="4054A698">
        <w:rPr>
          <w:rFonts w:eastAsia="Times" w:cstheme="minorBidi"/>
          <w:kern w:val="2"/>
          <w14:ligatures w14:val="standardContextual"/>
        </w:rPr>
        <w:t>reforms</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creating</w:t>
      </w:r>
      <w:r>
        <w:rPr>
          <w:rFonts w:eastAsia="Times" w:cstheme="minorBidi"/>
          <w:kern w:val="2"/>
          <w14:ligatures w14:val="standardContextual"/>
        </w:rPr>
        <w:t xml:space="preserve"> </w:t>
      </w:r>
      <w:r w:rsidRPr="4054A698">
        <w:rPr>
          <w:rFonts w:eastAsia="Times" w:cstheme="minorBidi"/>
          <w:kern w:val="2"/>
          <w14:ligatures w14:val="standardContextual"/>
        </w:rPr>
        <w:t>business-as-usual</w:t>
      </w:r>
      <w:r>
        <w:rPr>
          <w:rFonts w:eastAsia="Times" w:cstheme="minorBidi"/>
          <w:kern w:val="2"/>
          <w14:ligatures w14:val="standardContextual"/>
        </w:rPr>
        <w:t xml:space="preserve"> </w:t>
      </w:r>
      <w:r w:rsidRPr="4054A698">
        <w:rPr>
          <w:rFonts w:eastAsia="Times" w:cstheme="minorBidi"/>
          <w:kern w:val="2"/>
          <w14:ligatures w14:val="standardContextual"/>
        </w:rPr>
        <w:t>processes</w:t>
      </w:r>
      <w:r>
        <w:rPr>
          <w:rFonts w:eastAsia="Times" w:cstheme="minorBidi"/>
          <w:kern w:val="2"/>
          <w14:ligatures w14:val="standardContextual"/>
        </w:rPr>
        <w:t xml:space="preserve"> </w:t>
      </w:r>
      <w:r w:rsidRPr="4054A698">
        <w:rPr>
          <w:rFonts w:eastAsia="Times" w:cstheme="minorBidi"/>
          <w:kern w:val="2"/>
          <w14:ligatures w14:val="standardContextual"/>
        </w:rPr>
        <w:t>to</w:t>
      </w:r>
      <w:r>
        <w:rPr>
          <w:rFonts w:eastAsia="Times" w:cstheme="minorBidi"/>
          <w:kern w:val="2"/>
          <w14:ligatures w14:val="standardContextual"/>
        </w:rPr>
        <w:t xml:space="preserve"> </w:t>
      </w:r>
      <w:r w:rsidRPr="4054A698">
        <w:rPr>
          <w:rFonts w:eastAsia="Times" w:cstheme="minorBidi"/>
          <w:kern w:val="2"/>
          <w14:ligatures w14:val="standardContextual"/>
        </w:rPr>
        <w:t>support</w:t>
      </w:r>
      <w:r>
        <w:rPr>
          <w:rFonts w:eastAsia="Times" w:cstheme="minorBidi"/>
          <w:kern w:val="2"/>
          <w14:ligatures w14:val="standardContextual"/>
        </w:rPr>
        <w:t xml:space="preserve"> </w:t>
      </w:r>
      <w:r w:rsidRPr="4054A698">
        <w:rPr>
          <w:rFonts w:eastAsia="Times" w:cstheme="minorBidi"/>
          <w:kern w:val="2"/>
          <w14:ligatures w14:val="standardContextual"/>
        </w:rPr>
        <w:t>ongoing</w:t>
      </w:r>
      <w:r>
        <w:rPr>
          <w:rFonts w:eastAsia="Times" w:cstheme="minorBidi"/>
          <w:kern w:val="2"/>
          <w14:ligatures w14:val="standardContextual"/>
        </w:rPr>
        <w:t xml:space="preserve"> </w:t>
      </w:r>
      <w:r w:rsidRPr="4054A698">
        <w:rPr>
          <w:rFonts w:eastAsia="Times" w:cstheme="minorBidi"/>
          <w:kern w:val="2"/>
          <w14:ligatures w14:val="standardContextual"/>
        </w:rPr>
        <w:t>impact</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00D40F4C">
        <w:rPr>
          <w:rFonts w:eastAsia="Times" w:cstheme="minorBidi"/>
          <w:i/>
          <w:iCs/>
          <w:kern w:val="2"/>
          <w14:ligatures w14:val="standardContextual"/>
        </w:rPr>
        <w:t>Leadership</w:t>
      </w:r>
      <w:r>
        <w:rPr>
          <w:rFonts w:eastAsia="Times" w:cstheme="minorBidi"/>
          <w:i/>
          <w:iCs/>
          <w:kern w:val="2"/>
          <w14:ligatures w14:val="standardContextual"/>
        </w:rPr>
        <w:t xml:space="preserve"> </w:t>
      </w:r>
      <w:r w:rsidRPr="00D40F4C">
        <w:rPr>
          <w:rFonts w:eastAsia="Times" w:cstheme="minorBidi"/>
          <w:i/>
          <w:iCs/>
          <w:kern w:val="2"/>
          <w14:ligatures w14:val="standardContextual"/>
        </w:rPr>
        <w:t>Framework</w:t>
      </w:r>
      <w:r>
        <w:rPr>
          <w:rFonts w:eastAsia="Times" w:cstheme="minorBidi"/>
          <w:kern w:val="2"/>
          <w14:ligatures w14:val="standardContextual"/>
        </w:rPr>
        <w:t xml:space="preserve"> </w:t>
      </w:r>
      <w:r w:rsidRPr="4054A698">
        <w:rPr>
          <w:rFonts w:eastAsia="Times" w:cstheme="minorBidi"/>
          <w:kern w:val="2"/>
          <w14:ligatures w14:val="standardContextual"/>
        </w:rPr>
        <w:t>once</w:t>
      </w:r>
      <w:r>
        <w:rPr>
          <w:rFonts w:eastAsia="Times" w:cstheme="minorBidi"/>
          <w:kern w:val="2"/>
          <w14:ligatures w14:val="standardContextual"/>
        </w:rPr>
        <w:t xml:space="preserve"> </w:t>
      </w:r>
      <w:r w:rsidRPr="4054A698">
        <w:rPr>
          <w:rFonts w:eastAsia="Times" w:cstheme="minorBidi"/>
          <w:kern w:val="2"/>
          <w14:ligatures w14:val="standardContextual"/>
        </w:rPr>
        <w:t>it</w:t>
      </w:r>
      <w:r>
        <w:rPr>
          <w:rFonts w:eastAsia="Times" w:cstheme="minorBidi"/>
          <w:kern w:val="2"/>
          <w14:ligatures w14:val="standardContextual"/>
        </w:rPr>
        <w:t xml:space="preserve"> </w:t>
      </w:r>
      <w:r w:rsidRPr="4054A698">
        <w:rPr>
          <w:rFonts w:eastAsia="Times" w:cstheme="minorBidi"/>
          <w:kern w:val="2"/>
          <w14:ligatures w14:val="standardContextual"/>
        </w:rPr>
        <w:t>has</w:t>
      </w:r>
      <w:r>
        <w:rPr>
          <w:rFonts w:eastAsia="Times" w:cstheme="minorBidi"/>
          <w:kern w:val="2"/>
          <w14:ligatures w14:val="standardContextual"/>
        </w:rPr>
        <w:t xml:space="preserve"> </w:t>
      </w:r>
      <w:r w:rsidRPr="4054A698">
        <w:rPr>
          <w:rFonts w:eastAsia="Times" w:cstheme="minorBidi"/>
          <w:kern w:val="2"/>
          <w14:ligatures w14:val="standardContextual"/>
        </w:rPr>
        <w:t>reached</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4054A698">
        <w:rPr>
          <w:rFonts w:eastAsia="Times" w:cstheme="minorBidi"/>
          <w:kern w:val="2"/>
          <w14:ligatures w14:val="standardContextual"/>
        </w:rPr>
        <w:t>end</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its</w:t>
      </w:r>
      <w:r>
        <w:rPr>
          <w:rFonts w:eastAsia="Times" w:cstheme="minorBidi"/>
          <w:kern w:val="2"/>
          <w14:ligatures w14:val="standardContextual"/>
        </w:rPr>
        <w:t xml:space="preserve"> </w:t>
      </w:r>
      <w:r w:rsidRPr="4054A698">
        <w:rPr>
          <w:rFonts w:eastAsia="Times" w:cstheme="minorBidi"/>
          <w:kern w:val="2"/>
          <w14:ligatures w14:val="standardContextual"/>
        </w:rPr>
        <w:t>10-year</w:t>
      </w:r>
      <w:r>
        <w:rPr>
          <w:rFonts w:eastAsia="Times" w:cstheme="minorBidi"/>
          <w:kern w:val="2"/>
          <w14:ligatures w14:val="standardContextual"/>
        </w:rPr>
        <w:t xml:space="preserve"> </w:t>
      </w:r>
      <w:r w:rsidRPr="4054A698">
        <w:rPr>
          <w:rFonts w:eastAsia="Times" w:cstheme="minorBidi"/>
          <w:kern w:val="2"/>
          <w14:ligatures w14:val="standardContextual"/>
        </w:rPr>
        <w:t>period.</w:t>
      </w:r>
      <w:r>
        <w:rPr>
          <w:rFonts w:eastAsia="Times" w:cstheme="minorBidi"/>
          <w:kern w:val="2"/>
          <w14:ligatures w14:val="standardContextual"/>
        </w:rPr>
        <w:t xml:space="preserve"> </w:t>
      </w:r>
      <w:r w:rsidRPr="4054A698">
        <w:rPr>
          <w:rFonts w:eastAsia="Times" w:cstheme="minorBidi"/>
          <w:kern w:val="2"/>
          <w14:ligatures w14:val="standardContextual"/>
        </w:rPr>
        <w:t>Monitoring</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Pr>
          <w:rFonts w:eastAsia="Times" w:cstheme="minorBidi"/>
          <w:i/>
          <w:iCs/>
          <w:kern w:val="2"/>
          <w14:ligatures w14:val="standardContextual"/>
        </w:rPr>
        <w:t xml:space="preserve">Leadership </w:t>
      </w:r>
      <w:r w:rsidRPr="00D40F4C">
        <w:rPr>
          <w:rFonts w:eastAsia="Times" w:cstheme="minorBidi"/>
          <w:i/>
          <w:iCs/>
          <w:kern w:val="2"/>
          <w14:ligatures w14:val="standardContextual"/>
        </w:rPr>
        <w:t>Framework</w:t>
      </w:r>
      <w:r w:rsidRPr="4054A698">
        <w:rPr>
          <w:rFonts w:eastAsia="Times" w:cstheme="minorBidi"/>
          <w:kern w:val="2"/>
          <w14:ligatures w14:val="standardContextual"/>
        </w:rPr>
        <w:t>’s</w:t>
      </w:r>
      <w:r>
        <w:rPr>
          <w:rFonts w:eastAsia="Times" w:cstheme="minorBidi"/>
          <w:kern w:val="2"/>
          <w14:ligatures w14:val="standardContextual"/>
        </w:rPr>
        <w:t xml:space="preserve"> </w:t>
      </w:r>
      <w:r w:rsidRPr="4054A698">
        <w:rPr>
          <w:rFonts w:eastAsia="Times" w:cstheme="minorBidi"/>
          <w:kern w:val="2"/>
          <w14:ligatures w14:val="standardContextual"/>
        </w:rPr>
        <w:t>implementation</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evaluations</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Phase</w:t>
      </w:r>
      <w:r>
        <w:rPr>
          <w:rFonts w:eastAsia="Times" w:cstheme="minorBidi"/>
          <w:kern w:val="2"/>
          <w14:ligatures w14:val="standardContextual"/>
        </w:rPr>
        <w:t xml:space="preserve"> </w:t>
      </w:r>
      <w:r w:rsidRPr="4054A698">
        <w:rPr>
          <w:rFonts w:eastAsia="Times" w:cstheme="minorBidi"/>
          <w:kern w:val="2"/>
          <w14:ligatures w14:val="standardContextual"/>
        </w:rPr>
        <w:t>Two</w:t>
      </w:r>
      <w:r>
        <w:rPr>
          <w:rFonts w:eastAsia="Times" w:cstheme="minorBidi"/>
          <w:kern w:val="2"/>
          <w14:ligatures w14:val="standardContextual"/>
        </w:rPr>
        <w:t xml:space="preserve"> </w:t>
      </w:r>
      <w:r w:rsidRPr="4054A698">
        <w:rPr>
          <w:rFonts w:eastAsia="Times" w:cstheme="minorBidi"/>
          <w:kern w:val="2"/>
          <w14:ligatures w14:val="standardContextual"/>
        </w:rPr>
        <w:t>activities</w:t>
      </w:r>
      <w:r>
        <w:rPr>
          <w:rFonts w:eastAsia="Times" w:cstheme="minorBidi"/>
          <w:kern w:val="2"/>
          <w14:ligatures w14:val="standardContextual"/>
        </w:rPr>
        <w:t xml:space="preserve">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occur</w:t>
      </w:r>
      <w:r>
        <w:rPr>
          <w:rFonts w:eastAsia="Times" w:cstheme="minorBidi"/>
          <w:kern w:val="2"/>
          <w14:ligatures w14:val="standardContextual"/>
        </w:rPr>
        <w:t xml:space="preserve"> </w:t>
      </w:r>
      <w:r w:rsidRPr="4054A698">
        <w:rPr>
          <w:rFonts w:eastAsia="Times" w:cstheme="minorBidi"/>
          <w:kern w:val="2"/>
          <w14:ligatures w14:val="standardContextual"/>
        </w:rPr>
        <w:t>throughout</w:t>
      </w:r>
      <w:r>
        <w:rPr>
          <w:rFonts w:eastAsia="Times" w:cstheme="minorBidi"/>
          <w:kern w:val="2"/>
          <w14:ligatures w14:val="standardContextual"/>
        </w:rPr>
        <w:t xml:space="preserve"> </w:t>
      </w:r>
      <w:r w:rsidRPr="4054A698">
        <w:rPr>
          <w:rFonts w:eastAsia="Times" w:cstheme="minorBidi"/>
          <w:kern w:val="2"/>
          <w14:ligatures w14:val="standardContextual"/>
        </w:rPr>
        <w:t>Phase</w:t>
      </w:r>
      <w:r>
        <w:rPr>
          <w:rFonts w:eastAsia="Times" w:cstheme="minorBidi"/>
          <w:kern w:val="2"/>
          <w14:ligatures w14:val="standardContextual"/>
        </w:rPr>
        <w:t xml:space="preserve"> </w:t>
      </w:r>
      <w:r w:rsidRPr="4054A698">
        <w:rPr>
          <w:rFonts w:eastAsia="Times" w:cstheme="minorBidi"/>
          <w:kern w:val="2"/>
          <w14:ligatures w14:val="standardContextual"/>
        </w:rPr>
        <w:t>Three.</w:t>
      </w:r>
      <w:r>
        <w:rPr>
          <w:rFonts w:eastAsia="Times" w:cstheme="minorBidi"/>
          <w:kern w:val="2"/>
          <w14:ligatures w14:val="standardContextual"/>
        </w:rPr>
        <w:t xml:space="preserve"> </w:t>
      </w:r>
      <w:r w:rsidRPr="4054A698">
        <w:rPr>
          <w:rFonts w:eastAsia="Times" w:cstheme="minorBidi"/>
          <w:kern w:val="2"/>
          <w14:ligatures w14:val="standardContextual"/>
        </w:rPr>
        <w:t>Formal</w:t>
      </w:r>
      <w:r>
        <w:rPr>
          <w:rFonts w:eastAsia="Times" w:cstheme="minorBidi"/>
          <w:kern w:val="2"/>
          <w14:ligatures w14:val="standardContextual"/>
        </w:rPr>
        <w:t xml:space="preserve"> </w:t>
      </w:r>
      <w:r w:rsidRPr="4054A698">
        <w:rPr>
          <w:rFonts w:eastAsia="Times" w:cstheme="minorBidi"/>
          <w:kern w:val="2"/>
          <w14:ligatures w14:val="standardContextual"/>
        </w:rPr>
        <w:t>public</w:t>
      </w:r>
      <w:r>
        <w:rPr>
          <w:rFonts w:eastAsia="Times" w:cstheme="minorBidi"/>
          <w:kern w:val="2"/>
          <w14:ligatures w14:val="standardContextual"/>
        </w:rPr>
        <w:t xml:space="preserve"> </w:t>
      </w:r>
      <w:r w:rsidRPr="4054A698">
        <w:rPr>
          <w:rFonts w:eastAsia="Times" w:cstheme="minorBidi"/>
          <w:kern w:val="2"/>
          <w14:ligatures w14:val="standardContextual"/>
        </w:rPr>
        <w:t>reporting</w:t>
      </w:r>
      <w:r>
        <w:rPr>
          <w:rFonts w:eastAsia="Times" w:cstheme="minorBidi"/>
          <w:kern w:val="2"/>
          <w14:ligatures w14:val="standardContextual"/>
        </w:rPr>
        <w:t xml:space="preserve"> </w:t>
      </w:r>
      <w:r w:rsidRPr="4054A698">
        <w:rPr>
          <w:rFonts w:eastAsia="Times" w:cstheme="minorBidi"/>
          <w:kern w:val="2"/>
          <w14:ligatures w14:val="standardContextual"/>
        </w:rPr>
        <w:t>on</w:t>
      </w:r>
      <w:r>
        <w:rPr>
          <w:rFonts w:eastAsia="Times" w:cstheme="minorBidi"/>
          <w:kern w:val="2"/>
          <w14:ligatures w14:val="standardContextual"/>
        </w:rPr>
        <w:t xml:space="preserve"> </w:t>
      </w:r>
      <w:r w:rsidRPr="4054A698">
        <w:rPr>
          <w:rFonts w:eastAsia="Times" w:cstheme="minorBidi"/>
          <w:kern w:val="2"/>
          <w14:ligatures w14:val="standardContextual"/>
        </w:rPr>
        <w:t>progress</w:t>
      </w:r>
      <w:r>
        <w:rPr>
          <w:rFonts w:eastAsia="Times" w:cstheme="minorBidi"/>
          <w:kern w:val="2"/>
          <w14:ligatures w14:val="standardContextual"/>
        </w:rPr>
        <w:t xml:space="preserve"> </w:t>
      </w:r>
      <w:r w:rsidRPr="4054A698">
        <w:rPr>
          <w:rFonts w:eastAsia="Times" w:cstheme="minorBidi"/>
          <w:kern w:val="2"/>
          <w14:ligatures w14:val="standardContextual"/>
        </w:rPr>
        <w:t>and</w:t>
      </w:r>
      <w:r>
        <w:rPr>
          <w:rFonts w:eastAsia="Times" w:cstheme="minorBidi"/>
          <w:kern w:val="2"/>
          <w14:ligatures w14:val="standardContextual"/>
        </w:rPr>
        <w:t xml:space="preserve"> </w:t>
      </w:r>
      <w:r w:rsidRPr="4054A698">
        <w:rPr>
          <w:rFonts w:eastAsia="Times" w:cstheme="minorBidi"/>
          <w:kern w:val="2"/>
          <w14:ligatures w14:val="standardContextual"/>
        </w:rPr>
        <w:t>lessons</w:t>
      </w:r>
      <w:r>
        <w:rPr>
          <w:rFonts w:eastAsia="Times" w:cstheme="minorBidi"/>
          <w:kern w:val="2"/>
          <w14:ligatures w14:val="standardContextual"/>
        </w:rPr>
        <w:t xml:space="preserve"> </w:t>
      </w:r>
      <w:r w:rsidRPr="4054A698">
        <w:rPr>
          <w:rFonts w:eastAsia="Times" w:cstheme="minorBidi"/>
          <w:kern w:val="2"/>
          <w14:ligatures w14:val="standardContextual"/>
        </w:rPr>
        <w:t>learn</w:t>
      </w:r>
      <w:r>
        <w:rPr>
          <w:rFonts w:eastAsia="Times" w:cstheme="minorBidi"/>
          <w:kern w:val="2"/>
          <w14:ligatures w14:val="standardContextual"/>
        </w:rPr>
        <w:t xml:space="preserve">ed </w:t>
      </w:r>
      <w:r w:rsidRPr="4054A698">
        <w:rPr>
          <w:rFonts w:eastAsia="Times" w:cstheme="minorBidi"/>
          <w:kern w:val="2"/>
          <w14:ligatures w14:val="standardContextual"/>
        </w:rPr>
        <w:t>will</w:t>
      </w:r>
      <w:r>
        <w:rPr>
          <w:rFonts w:eastAsia="Times" w:cstheme="minorBidi"/>
          <w:kern w:val="2"/>
          <w14:ligatures w14:val="standardContextual"/>
        </w:rPr>
        <w:t xml:space="preserve"> </w:t>
      </w:r>
      <w:r w:rsidRPr="4054A698">
        <w:rPr>
          <w:rFonts w:eastAsia="Times" w:cstheme="minorBidi"/>
          <w:kern w:val="2"/>
          <w14:ligatures w14:val="standardContextual"/>
        </w:rPr>
        <w:t>occur</w:t>
      </w:r>
      <w:r>
        <w:rPr>
          <w:rFonts w:eastAsia="Times" w:cstheme="minorBidi"/>
          <w:kern w:val="2"/>
          <w14:ligatures w14:val="standardContextual"/>
        </w:rPr>
        <w:t xml:space="preserve"> </w:t>
      </w:r>
      <w:r w:rsidRPr="4054A698">
        <w:rPr>
          <w:rFonts w:eastAsia="Times" w:cstheme="minorBidi"/>
          <w:kern w:val="2"/>
          <w14:ligatures w14:val="standardContextual"/>
        </w:rPr>
        <w:t>at</w:t>
      </w:r>
      <w:r>
        <w:rPr>
          <w:rFonts w:eastAsia="Times" w:cstheme="minorBidi"/>
          <w:kern w:val="2"/>
          <w14:ligatures w14:val="standardContextual"/>
        </w:rPr>
        <w:t xml:space="preserve"> </w:t>
      </w:r>
      <w:r w:rsidRPr="4054A698">
        <w:rPr>
          <w:rFonts w:eastAsia="Times" w:cstheme="minorBidi"/>
          <w:kern w:val="2"/>
          <w14:ligatures w14:val="standardContextual"/>
        </w:rPr>
        <w:t>the</w:t>
      </w:r>
      <w:r>
        <w:rPr>
          <w:rFonts w:eastAsia="Times" w:cstheme="minorBidi"/>
          <w:kern w:val="2"/>
          <w14:ligatures w14:val="standardContextual"/>
        </w:rPr>
        <w:t xml:space="preserve"> </w:t>
      </w:r>
      <w:r w:rsidRPr="4054A698">
        <w:rPr>
          <w:rFonts w:eastAsia="Times" w:cstheme="minorBidi"/>
          <w:kern w:val="2"/>
          <w14:ligatures w14:val="standardContextual"/>
        </w:rPr>
        <w:t>end</w:t>
      </w:r>
      <w:r>
        <w:rPr>
          <w:rFonts w:eastAsia="Times" w:cstheme="minorBidi"/>
          <w:kern w:val="2"/>
          <w14:ligatures w14:val="standardContextual"/>
        </w:rPr>
        <w:t xml:space="preserve"> </w:t>
      </w:r>
      <w:r w:rsidRPr="4054A698">
        <w:rPr>
          <w:rFonts w:eastAsia="Times" w:cstheme="minorBidi"/>
          <w:kern w:val="2"/>
          <w14:ligatures w14:val="standardContextual"/>
        </w:rPr>
        <w:t>of</w:t>
      </w:r>
      <w:r>
        <w:rPr>
          <w:rFonts w:eastAsia="Times" w:cstheme="minorBidi"/>
          <w:kern w:val="2"/>
          <w14:ligatures w14:val="standardContextual"/>
        </w:rPr>
        <w:t xml:space="preserve"> </w:t>
      </w:r>
      <w:r w:rsidRPr="4054A698">
        <w:rPr>
          <w:rFonts w:eastAsia="Times" w:cstheme="minorBidi"/>
          <w:kern w:val="2"/>
          <w14:ligatures w14:val="standardContextual"/>
        </w:rPr>
        <w:t>Phase</w:t>
      </w:r>
      <w:r>
        <w:rPr>
          <w:rFonts w:eastAsia="Times" w:cstheme="minorBidi"/>
          <w:kern w:val="2"/>
          <w14:ligatures w14:val="standardContextual"/>
        </w:rPr>
        <w:t xml:space="preserve"> </w:t>
      </w:r>
      <w:r w:rsidRPr="4054A698">
        <w:rPr>
          <w:rFonts w:eastAsia="Times" w:cstheme="minorBidi"/>
          <w:kern w:val="2"/>
          <w14:ligatures w14:val="standardContextual"/>
        </w:rPr>
        <w:t>Three.</w:t>
      </w:r>
    </w:p>
    <w:p w14:paraId="3548DC39" w14:textId="77777777" w:rsidR="000470D7" w:rsidRDefault="000470D7">
      <w:pPr>
        <w:pStyle w:val="Heading2"/>
        <w:rPr>
          <w:kern w:val="2"/>
          <w:szCs w:val="32"/>
          <w:lang w:val="en-GB" w:eastAsia="ja-JP"/>
          <w14:ligatures w14:val="standardContextual"/>
        </w:rPr>
      </w:pPr>
      <w:bookmarkStart w:id="51" w:name="_Toc240968632"/>
      <w:bookmarkStart w:id="52" w:name="_Toc244179339"/>
      <w:r>
        <w:t>Governance and oversight</w:t>
      </w:r>
      <w:bookmarkEnd w:id="51"/>
      <w:bookmarkEnd w:id="52"/>
    </w:p>
    <w:p w14:paraId="7104C1ED" w14:textId="1EB659D8" w:rsidR="005A7930" w:rsidRPr="007F5678" w:rsidRDefault="005A7930" w:rsidP="00621E5E">
      <w:pPr>
        <w:rPr>
          <w:rFonts w:eastAsia="Times" w:cstheme="minorBidi"/>
          <w:kern w:val="2"/>
          <w14:ligatures w14:val="standardContextual"/>
        </w:rPr>
      </w:pPr>
      <w:r w:rsidRPr="007F5678">
        <w:rPr>
          <w:rFonts w:eastAsia="Times" w:cstheme="minorBidi"/>
          <w:kern w:val="2"/>
          <w14:ligatures w14:val="standardContextual"/>
        </w:rPr>
        <w:t>The</w:t>
      </w:r>
      <w:r>
        <w:rPr>
          <w:rFonts w:eastAsia="Times" w:cstheme="minorBidi"/>
          <w:kern w:val="2"/>
          <w14:ligatures w14:val="standardContextual"/>
        </w:rPr>
        <w:t xml:space="preserve"> </w:t>
      </w:r>
      <w:r w:rsidRPr="00D40F4C">
        <w:rPr>
          <w:rFonts w:eastAsia="Times" w:cstheme="minorBidi"/>
          <w:i/>
          <w:iCs/>
          <w:kern w:val="2"/>
          <w14:ligatures w14:val="standardContextual"/>
        </w:rPr>
        <w:t>Leadership</w:t>
      </w:r>
      <w:r>
        <w:rPr>
          <w:rFonts w:eastAsia="Times" w:cstheme="minorBidi"/>
          <w:i/>
          <w:iCs/>
          <w:kern w:val="2"/>
          <w14:ligatures w14:val="standardContextual"/>
        </w:rPr>
        <w:t xml:space="preserve"> </w:t>
      </w:r>
      <w:r w:rsidRPr="00D40F4C">
        <w:rPr>
          <w:rFonts w:eastAsia="Times" w:cstheme="minorBidi"/>
          <w:i/>
          <w:iCs/>
          <w:kern w:val="2"/>
          <w14:ligatures w14:val="standardContextual"/>
        </w:rPr>
        <w:t>Framework</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implemented</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partnership</w:t>
      </w:r>
      <w:r>
        <w:rPr>
          <w:rFonts w:eastAsia="Times" w:cstheme="minorBidi"/>
          <w:kern w:val="2"/>
          <w14:ligatures w14:val="standardContextual"/>
        </w:rPr>
        <w:t xml:space="preserve"> </w:t>
      </w:r>
      <w:r w:rsidRPr="007F5678">
        <w:rPr>
          <w:rFonts w:eastAsia="Times" w:cstheme="minorBidi"/>
          <w:kern w:val="2"/>
          <w14:ligatures w14:val="standardContextual"/>
        </w:rPr>
        <w:t>across</w:t>
      </w:r>
      <w:r>
        <w:rPr>
          <w:rFonts w:eastAsia="Times" w:cstheme="minorBidi"/>
          <w:kern w:val="2"/>
          <w14:ligatures w14:val="standardContextual"/>
        </w:rPr>
        <w:t xml:space="preserve"> </w:t>
      </w:r>
      <w:r w:rsidRPr="007F5678">
        <w:rPr>
          <w:rFonts w:eastAsia="Times" w:cstheme="minorBidi"/>
          <w:kern w:val="2"/>
          <w14:ligatures w14:val="standardContextual"/>
        </w:rPr>
        <w:t>government</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other</w:t>
      </w:r>
      <w:r>
        <w:rPr>
          <w:rFonts w:eastAsia="Times" w:cstheme="minorBidi"/>
          <w:kern w:val="2"/>
          <w14:ligatures w14:val="standardContextual"/>
        </w:rPr>
        <w:t xml:space="preserve"> </w:t>
      </w:r>
      <w:r w:rsidRPr="007F5678">
        <w:rPr>
          <w:rFonts w:eastAsia="Times" w:cstheme="minorBidi"/>
          <w:kern w:val="2"/>
          <w14:ligatures w14:val="standardContextual"/>
        </w:rPr>
        <w:t>system</w:t>
      </w:r>
      <w:r>
        <w:rPr>
          <w:rFonts w:eastAsia="Times" w:cstheme="minorBidi"/>
          <w:kern w:val="2"/>
          <w14:ligatures w14:val="standardContextual"/>
        </w:rPr>
        <w:t xml:space="preserve"> </w:t>
      </w:r>
      <w:r w:rsidRPr="007F5678">
        <w:rPr>
          <w:rFonts w:eastAsia="Times" w:cstheme="minorBidi"/>
          <w:kern w:val="2"/>
          <w14:ligatures w14:val="standardContextual"/>
        </w:rPr>
        <w:t>steward</w:t>
      </w:r>
      <w:r>
        <w:rPr>
          <w:rFonts w:eastAsia="Times" w:cstheme="minorBidi"/>
          <w:kern w:val="2"/>
          <w14:ligatures w14:val="standardContextual"/>
        </w:rPr>
        <w:t xml:space="preserve"> </w:t>
      </w:r>
      <w:r w:rsidRPr="007F5678">
        <w:rPr>
          <w:rFonts w:eastAsia="Times" w:cstheme="minorBidi"/>
          <w:kern w:val="2"/>
          <w14:ligatures w14:val="standardContextual"/>
        </w:rPr>
        <w:t>agencies,</w:t>
      </w:r>
      <w:r>
        <w:rPr>
          <w:rFonts w:eastAsia="Times" w:cstheme="minorBidi"/>
          <w:kern w:val="2"/>
          <w14:ligatures w14:val="standardContextual"/>
        </w:rPr>
        <w:t xml:space="preserve"> </w:t>
      </w:r>
      <w:r w:rsidRPr="007F5678">
        <w:rPr>
          <w:rFonts w:eastAsia="Times" w:cstheme="minorBidi"/>
          <w:kern w:val="2"/>
          <w14:ligatures w14:val="standardContextual"/>
        </w:rPr>
        <w:t>statutory</w:t>
      </w:r>
      <w:r>
        <w:rPr>
          <w:rFonts w:eastAsia="Times" w:cstheme="minorBidi"/>
          <w:kern w:val="2"/>
          <w14:ligatures w14:val="standardContextual"/>
        </w:rPr>
        <w:t xml:space="preserve"> </w:t>
      </w:r>
      <w:r w:rsidRPr="007F5678">
        <w:rPr>
          <w:rFonts w:eastAsia="Times" w:cstheme="minorBidi"/>
          <w:kern w:val="2"/>
          <w14:ligatures w14:val="standardContextual"/>
        </w:rPr>
        <w:t>bodies,</w:t>
      </w:r>
      <w:r>
        <w:rPr>
          <w:rFonts w:eastAsia="Times" w:cstheme="minorBidi"/>
          <w:kern w:val="2"/>
          <w14:ligatures w14:val="standardContextual"/>
        </w:rPr>
        <w:t xml:space="preserve"> </w:t>
      </w:r>
      <w:r w:rsidRPr="007F5678">
        <w:rPr>
          <w:rFonts w:eastAsia="Times" w:cstheme="minorBidi"/>
          <w:kern w:val="2"/>
          <w14:ligatures w14:val="standardContextual"/>
        </w:rPr>
        <w:t>independent</w:t>
      </w:r>
      <w:r>
        <w:rPr>
          <w:rFonts w:eastAsia="Times" w:cstheme="minorBidi"/>
          <w:kern w:val="2"/>
          <w14:ligatures w14:val="standardContextual"/>
        </w:rPr>
        <w:t xml:space="preserve"> </w:t>
      </w:r>
      <w:r w:rsidRPr="007F5678">
        <w:rPr>
          <w:rFonts w:eastAsia="Times" w:cstheme="minorBidi"/>
          <w:kern w:val="2"/>
          <w14:ligatures w14:val="standardContextual"/>
        </w:rPr>
        <w:t>entities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mainstream</w:t>
      </w:r>
      <w:r>
        <w:rPr>
          <w:rFonts w:eastAsia="Times" w:cstheme="minorBidi"/>
          <w:kern w:val="2"/>
          <w14:ligatures w14:val="standardContextual"/>
        </w:rPr>
        <w:t xml:space="preserve"> </w:t>
      </w:r>
      <w:r w:rsidRPr="007F5678">
        <w:rPr>
          <w:rFonts w:eastAsia="Times" w:cstheme="minorBidi"/>
          <w:kern w:val="2"/>
          <w14:ligatures w14:val="standardContextual"/>
        </w:rPr>
        <w:t>clinical</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community</w:t>
      </w:r>
      <w:r>
        <w:rPr>
          <w:rFonts w:eastAsia="Times" w:cstheme="minorBidi"/>
          <w:kern w:val="2"/>
          <w14:ligatures w14:val="standardContextual"/>
        </w:rPr>
        <w:t xml:space="preserve"> </w:t>
      </w:r>
      <w:r w:rsidRPr="007F5678">
        <w:rPr>
          <w:rFonts w:eastAsia="Times" w:cstheme="minorBidi"/>
          <w:kern w:val="2"/>
          <w14:ligatures w14:val="standardContextual"/>
        </w:rPr>
        <w:t>services,</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people</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lived and living experience </w:t>
      </w:r>
      <w:r w:rsidRPr="007F5678">
        <w:rPr>
          <w:rFonts w:eastAsia="Times" w:cstheme="minorBidi"/>
          <w:kern w:val="2"/>
          <w14:ligatures w14:val="standardContextual"/>
        </w:rPr>
        <w:t>leading</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way.</w:t>
      </w:r>
      <w:r>
        <w:rPr>
          <w:rFonts w:eastAsia="Times" w:cstheme="minorBidi"/>
          <w:kern w:val="2"/>
          <w14:ligatures w14:val="standardContextual"/>
        </w:rPr>
        <w:t xml:space="preserve"> A </w:t>
      </w:r>
      <w:r w:rsidRPr="007F5678">
        <w:rPr>
          <w:rFonts w:eastAsia="Times" w:cstheme="minorBidi"/>
          <w:kern w:val="2"/>
          <w14:ligatures w14:val="standardContextual"/>
        </w:rPr>
        <w:t>common</w:t>
      </w:r>
      <w:r>
        <w:rPr>
          <w:rFonts w:eastAsia="Times" w:cstheme="minorBidi"/>
          <w:kern w:val="2"/>
          <w14:ligatures w14:val="standardContextual"/>
        </w:rPr>
        <w:t xml:space="preserve"> </w:t>
      </w:r>
      <w:r w:rsidRPr="007F5678">
        <w:rPr>
          <w:rFonts w:eastAsia="Times" w:cstheme="minorBidi"/>
          <w:kern w:val="2"/>
          <w14:ligatures w14:val="standardContextual"/>
        </w:rPr>
        <w:t>agenda</w:t>
      </w:r>
      <w:r>
        <w:rPr>
          <w:rFonts w:eastAsia="Times" w:cstheme="minorBidi"/>
          <w:kern w:val="2"/>
          <w14:ligatures w14:val="standardContextual"/>
        </w:rPr>
        <w:t xml:space="preserve"> will be developed </w:t>
      </w:r>
      <w:r w:rsidRPr="007F5678">
        <w:rPr>
          <w:rFonts w:eastAsia="Times" w:cstheme="minorBidi"/>
          <w:kern w:val="2"/>
          <w14:ligatures w14:val="standardContextual"/>
        </w:rPr>
        <w:t>as</w:t>
      </w:r>
      <w:r>
        <w:rPr>
          <w:rFonts w:eastAsia="Times" w:cstheme="minorBidi"/>
          <w:kern w:val="2"/>
          <w14:ligatures w14:val="standardContextual"/>
        </w:rPr>
        <w:t xml:space="preserve"> </w:t>
      </w:r>
      <w:r w:rsidRPr="007F5678">
        <w:rPr>
          <w:rFonts w:eastAsia="Times" w:cstheme="minorBidi"/>
          <w:kern w:val="2"/>
          <w14:ligatures w14:val="standardContextual"/>
        </w:rPr>
        <w:t>defined</w:t>
      </w:r>
      <w:r>
        <w:rPr>
          <w:rFonts w:eastAsia="Times" w:cstheme="minorBidi"/>
          <w:kern w:val="2"/>
          <w14:ligatures w14:val="standardContextual"/>
        </w:rPr>
        <w:t xml:space="preserve"> </w:t>
      </w:r>
      <w:r w:rsidRPr="007F5678">
        <w:rPr>
          <w:rFonts w:eastAsia="Times" w:cstheme="minorBidi"/>
          <w:kern w:val="2"/>
          <w14:ligatures w14:val="standardContextual"/>
        </w:rPr>
        <w:t>by</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directions and </w:t>
      </w:r>
      <w:r w:rsidR="002F27CA" w:rsidRPr="002F27CA">
        <w:t xml:space="preserve">priority </w:t>
      </w:r>
      <w:r>
        <w:rPr>
          <w:rFonts w:eastAsia="Times" w:cstheme="minorBidi"/>
          <w:kern w:val="2"/>
          <w14:ligatures w14:val="standardContextual"/>
        </w:rPr>
        <w:t xml:space="preserve">areas outlined in this </w:t>
      </w:r>
      <w:r>
        <w:rPr>
          <w:rFonts w:eastAsia="Times" w:cstheme="minorBidi"/>
          <w:i/>
          <w:iCs/>
          <w:kern w:val="2"/>
          <w14:ligatures w14:val="standardContextual"/>
        </w:rPr>
        <w:t xml:space="preserve">Leadership </w:t>
      </w:r>
      <w:r w:rsidRPr="00D40F4C">
        <w:rPr>
          <w:rFonts w:eastAsia="Times" w:cstheme="minorBidi"/>
          <w:i/>
          <w:iCs/>
          <w:kern w:val="2"/>
          <w14:ligatures w14:val="standardContextual"/>
        </w:rPr>
        <w:t>Framework</w:t>
      </w:r>
      <w:r w:rsidRPr="007F5678">
        <w:rPr>
          <w:rFonts w:eastAsia="Times" w:cstheme="minorBidi"/>
          <w:kern w:val="2"/>
          <w14:ligatures w14:val="standardContextual"/>
        </w:rPr>
        <w:t>.</w:t>
      </w:r>
      <w:r>
        <w:rPr>
          <w:rFonts w:eastAsia="Times" w:cstheme="minorBidi"/>
          <w:kern w:val="2"/>
          <w14:ligatures w14:val="standardContextual"/>
        </w:rPr>
        <w:t xml:space="preserve"> </w:t>
      </w:r>
      <w:r w:rsidRPr="007F5678">
        <w:rPr>
          <w:rFonts w:eastAsia="Times" w:cstheme="minorBidi"/>
          <w:kern w:val="2"/>
          <w14:ligatures w14:val="standardContextual"/>
        </w:rPr>
        <w:t>Activities</w:t>
      </w:r>
      <w:r>
        <w:rPr>
          <w:rFonts w:eastAsia="Times" w:cstheme="minorBidi"/>
          <w:kern w:val="2"/>
          <w14:ligatures w14:val="standardContextual"/>
        </w:rPr>
        <w:t xml:space="preserve"> </w:t>
      </w:r>
      <w:r w:rsidRPr="007F5678">
        <w:rPr>
          <w:rFonts w:eastAsia="Times" w:cstheme="minorBidi"/>
          <w:kern w:val="2"/>
          <w14:ligatures w14:val="standardContextual"/>
        </w:rPr>
        <w:t>implemented</w:t>
      </w:r>
      <w:r>
        <w:rPr>
          <w:rFonts w:eastAsia="Times" w:cstheme="minorBidi"/>
          <w:kern w:val="2"/>
          <w14:ligatures w14:val="standardContextual"/>
        </w:rPr>
        <w:t xml:space="preserve"> </w:t>
      </w:r>
      <w:r w:rsidRPr="007F5678">
        <w:rPr>
          <w:rFonts w:eastAsia="Times" w:cstheme="minorBidi"/>
          <w:kern w:val="2"/>
          <w14:ligatures w14:val="standardContextual"/>
        </w:rPr>
        <w:t>under</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D40F4C">
        <w:rPr>
          <w:rFonts w:eastAsia="Times" w:cstheme="minorBidi"/>
          <w:i/>
          <w:iCs/>
          <w:kern w:val="2"/>
          <w14:ligatures w14:val="standardContextual"/>
        </w:rPr>
        <w:t>Leadership</w:t>
      </w:r>
      <w:r>
        <w:rPr>
          <w:rFonts w:eastAsia="Times" w:cstheme="minorBidi"/>
          <w:i/>
          <w:iCs/>
          <w:kern w:val="2"/>
          <w14:ligatures w14:val="standardContextual"/>
        </w:rPr>
        <w:t xml:space="preserve"> </w:t>
      </w:r>
      <w:r w:rsidRPr="00D40F4C">
        <w:rPr>
          <w:rFonts w:eastAsia="Times" w:cstheme="minorBidi"/>
          <w:i/>
          <w:iCs/>
          <w:kern w:val="2"/>
          <w14:ligatures w14:val="standardContextual"/>
        </w:rPr>
        <w:t>Framework</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align</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002F27CA" w:rsidRPr="002F27CA">
        <w:t xml:space="preserve">priority </w:t>
      </w:r>
      <w:r w:rsidRPr="007F5678">
        <w:rPr>
          <w:rFonts w:eastAsia="Times" w:cstheme="minorBidi"/>
          <w:kern w:val="2"/>
          <w14:ligatures w14:val="standardContextual"/>
        </w:rPr>
        <w:t>areas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mutually</w:t>
      </w:r>
      <w:r>
        <w:rPr>
          <w:rFonts w:eastAsia="Times" w:cstheme="minorBidi"/>
          <w:kern w:val="2"/>
          <w14:ligatures w14:val="standardContextual"/>
        </w:rPr>
        <w:t xml:space="preserve"> </w:t>
      </w:r>
      <w:r w:rsidRPr="007F5678">
        <w:rPr>
          <w:rFonts w:eastAsia="Times" w:cstheme="minorBidi"/>
          <w:kern w:val="2"/>
          <w14:ligatures w14:val="standardContextual"/>
        </w:rPr>
        <w:t>reinforcing.</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D40F4C">
        <w:rPr>
          <w:rFonts w:eastAsia="Times" w:cstheme="minorBidi"/>
          <w:i/>
          <w:iCs/>
          <w:kern w:val="2"/>
          <w14:ligatures w14:val="standardContextual"/>
        </w:rPr>
        <w:t>Leadership</w:t>
      </w:r>
      <w:r>
        <w:rPr>
          <w:rFonts w:eastAsia="Times" w:cstheme="minorBidi"/>
          <w:i/>
          <w:iCs/>
          <w:kern w:val="2"/>
          <w14:ligatures w14:val="standardContextual"/>
        </w:rPr>
        <w:t xml:space="preserve"> </w:t>
      </w:r>
      <w:r w:rsidRPr="00D40F4C">
        <w:rPr>
          <w:rFonts w:eastAsia="Times" w:cstheme="minorBidi"/>
          <w:i/>
          <w:iCs/>
          <w:kern w:val="2"/>
          <w14:ligatures w14:val="standardContextual"/>
        </w:rPr>
        <w:t>Framework</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include</w:t>
      </w:r>
      <w:r>
        <w:rPr>
          <w:rFonts w:eastAsia="Times" w:cstheme="minorBidi"/>
          <w:kern w:val="2"/>
          <w14:ligatures w14:val="standardContextual"/>
        </w:rPr>
        <w:t xml:space="preserve"> </w:t>
      </w:r>
      <w:r w:rsidRPr="007F5678">
        <w:rPr>
          <w:rFonts w:eastAsia="Times" w:cstheme="minorBidi"/>
          <w:kern w:val="2"/>
          <w14:ligatures w14:val="standardContextual"/>
        </w:rPr>
        <w:t>innovative</w:t>
      </w:r>
      <w:r>
        <w:rPr>
          <w:rFonts w:eastAsia="Times" w:cstheme="minorBidi"/>
          <w:kern w:val="2"/>
          <w14:ligatures w14:val="standardContextual"/>
        </w:rPr>
        <w:t xml:space="preserve"> </w:t>
      </w:r>
      <w:r w:rsidRPr="007F5678">
        <w:rPr>
          <w:rFonts w:eastAsia="Times" w:cstheme="minorBidi"/>
          <w:kern w:val="2"/>
          <w14:ligatures w14:val="standardContextual"/>
        </w:rPr>
        <w:t>approaches</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supporting</w:t>
      </w:r>
      <w:r>
        <w:rPr>
          <w:rFonts w:eastAsia="Times" w:cstheme="minorBidi"/>
          <w:kern w:val="2"/>
          <w14:ligatures w14:val="standardContextual"/>
        </w:rPr>
        <w:t xml:space="preserve"> </w:t>
      </w:r>
      <w:r w:rsidRPr="007F5678">
        <w:rPr>
          <w:rFonts w:eastAsia="Times" w:cstheme="minorBidi"/>
          <w:kern w:val="2"/>
          <w14:ligatures w14:val="standardContextual"/>
        </w:rPr>
        <w:t>activities</w:t>
      </w:r>
      <w:r>
        <w:rPr>
          <w:rFonts w:eastAsia="Times" w:cstheme="minorBidi"/>
          <w:kern w:val="2"/>
          <w14:ligatures w14:val="standardContextual"/>
        </w:rPr>
        <w:t xml:space="preserve"> and oversight </w:t>
      </w:r>
      <w:r w:rsidRPr="007F5678">
        <w:rPr>
          <w:rFonts w:eastAsia="Times" w:cstheme="minorBidi"/>
          <w:kern w:val="2"/>
          <w14:ligatures w14:val="standardContextual"/>
        </w:rPr>
        <w:t>models.</w:t>
      </w:r>
    </w:p>
    <w:p w14:paraId="2E908CA0" w14:textId="77777777" w:rsidR="00621E5E" w:rsidRPr="007F5678" w:rsidRDefault="00621E5E" w:rsidP="00621E5E">
      <w:pPr>
        <w:rPr>
          <w:rFonts w:eastAsia="Times" w:cstheme="minorBidi"/>
          <w:kern w:val="2"/>
          <w14:ligatures w14:val="standardContextual"/>
        </w:rPr>
      </w:pPr>
      <w:r w:rsidRPr="00193CDF">
        <w:rPr>
          <w:rFonts w:eastAsia="Times" w:cstheme="minorBidi"/>
          <w:kern w:val="2"/>
          <w14:ligatures w14:val="standardContextual"/>
        </w:rPr>
        <w:t xml:space="preserve">Partnership will include the establishment of a formal governance group which includes both government and non-government members, as well as being connected with and accountable to </w:t>
      </w:r>
      <w:r>
        <w:rPr>
          <w:rFonts w:eastAsia="Times" w:cstheme="minorBidi"/>
          <w:kern w:val="2"/>
          <w14:ligatures w14:val="standardContextual"/>
        </w:rPr>
        <w:t>lived and living experience</w:t>
      </w:r>
      <w:r w:rsidRPr="00193CDF">
        <w:rPr>
          <w:rFonts w:eastAsia="Times" w:cstheme="minorBidi"/>
          <w:kern w:val="2"/>
          <w14:ligatures w14:val="standardContextual"/>
        </w:rPr>
        <w:t xml:space="preserve"> communities. The governance group will exemplify the leadership approach outlined in the </w:t>
      </w:r>
      <w:r w:rsidRPr="00193CDF">
        <w:rPr>
          <w:rFonts w:eastAsia="Times" w:cstheme="minorBidi"/>
          <w:i/>
          <w:iCs/>
          <w:kern w:val="2"/>
          <w14:ligatures w14:val="standardContextual"/>
        </w:rPr>
        <w:t>Leadership Framework</w:t>
      </w:r>
      <w:r w:rsidRPr="00193CDF">
        <w:rPr>
          <w:rFonts w:eastAsia="Times" w:cstheme="minorBidi"/>
          <w:kern w:val="2"/>
          <w14:ligatures w14:val="standardContextual"/>
        </w:rPr>
        <w:t xml:space="preserve"> and will align with the following assumptions:</w:t>
      </w:r>
    </w:p>
    <w:p w14:paraId="7A6F9BE1" w14:textId="77777777" w:rsidR="00621E5E" w:rsidRDefault="00621E5E" w:rsidP="00621E5E">
      <w:pPr>
        <w:pStyle w:val="Heading3"/>
      </w:pPr>
      <w:bookmarkStart w:id="53" w:name="_Toc223447887"/>
      <w:r>
        <w:t>Lived and living experience-</w:t>
      </w:r>
      <w:r w:rsidRPr="007F5678">
        <w:t>led</w:t>
      </w:r>
      <w:bookmarkEnd w:id="53"/>
      <w:r>
        <w:t xml:space="preserve"> </w:t>
      </w:r>
    </w:p>
    <w:p w14:paraId="26BC0B10" w14:textId="77777777" w:rsidR="00621E5E" w:rsidRPr="007F5678" w:rsidRDefault="00621E5E" w:rsidP="00621E5E">
      <w:pPr>
        <w:rPr>
          <w:rFonts w:eastAsia="Times" w:cstheme="minorBidi"/>
          <w:kern w:val="2"/>
          <w14:ligatures w14:val="standardContextual"/>
        </w:rPr>
      </w:pPr>
      <w:r w:rsidRPr="007F5678">
        <w:rPr>
          <w:rFonts w:eastAsia="Times" w:cstheme="minorBidi"/>
          <w:kern w:val="2"/>
          <w14:ligatures w14:val="standardContextual"/>
        </w:rPr>
        <w:t>Membership</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include</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w:t>
      </w:r>
      <w:r w:rsidRPr="007F5678">
        <w:rPr>
          <w:rFonts w:eastAsia="Times" w:cstheme="minorBidi"/>
          <w:kern w:val="2"/>
          <w14:ligatures w14:val="standardContextual"/>
        </w:rPr>
        <w:t>majority</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lived and living experience </w:t>
      </w:r>
      <w:r w:rsidRPr="007F5678">
        <w:rPr>
          <w:rFonts w:eastAsia="Times" w:cstheme="minorBidi"/>
          <w:kern w:val="2"/>
          <w14:ligatures w14:val="standardContextual"/>
        </w:rPr>
        <w:t>members,</w:t>
      </w:r>
      <w:r>
        <w:rPr>
          <w:rFonts w:eastAsia="Times" w:cstheme="minorBidi"/>
          <w:kern w:val="2"/>
          <w14:ligatures w14:val="standardContextual"/>
        </w:rPr>
        <w:t xml:space="preserve"> </w:t>
      </w:r>
      <w:r w:rsidRPr="007F5678">
        <w:rPr>
          <w:rFonts w:eastAsia="Times" w:cstheme="minorBidi"/>
          <w:kern w:val="2"/>
          <w14:ligatures w14:val="standardContextual"/>
        </w:rPr>
        <w:t>so</w:t>
      </w:r>
      <w:r>
        <w:rPr>
          <w:rFonts w:eastAsia="Times" w:cstheme="minorBidi"/>
          <w:kern w:val="2"/>
          <w14:ligatures w14:val="standardContextual"/>
        </w:rPr>
        <w:t xml:space="preserve"> </w:t>
      </w:r>
      <w:r w:rsidRPr="007F5678">
        <w:rPr>
          <w:rFonts w:eastAsia="Times" w:cstheme="minorBidi"/>
          <w:kern w:val="2"/>
          <w14:ligatures w14:val="standardContextual"/>
        </w:rPr>
        <w:t>that</w:t>
      </w:r>
      <w:r>
        <w:rPr>
          <w:rFonts w:eastAsia="Times" w:cstheme="minorBidi"/>
          <w:kern w:val="2"/>
          <w14:ligatures w14:val="standardContextual"/>
        </w:rPr>
        <w:t xml:space="preserve"> </w:t>
      </w:r>
      <w:r w:rsidRPr="007F5678">
        <w:rPr>
          <w:rFonts w:eastAsia="Times" w:cstheme="minorBidi"/>
          <w:kern w:val="2"/>
          <w14:ligatures w14:val="standardContextual"/>
        </w:rPr>
        <w:t>decision-making</w:t>
      </w:r>
      <w:r>
        <w:rPr>
          <w:rFonts w:eastAsia="Times" w:cstheme="minorBidi"/>
          <w:kern w:val="2"/>
          <w14:ligatures w14:val="standardContextual"/>
        </w:rPr>
        <w:t xml:space="preserve"> </w:t>
      </w:r>
      <w:r w:rsidRPr="007F5678">
        <w:rPr>
          <w:rFonts w:eastAsia="Times" w:cstheme="minorBidi"/>
          <w:kern w:val="2"/>
          <w14:ligatures w14:val="standardContextual"/>
        </w:rPr>
        <w:t>is</w:t>
      </w:r>
      <w:r>
        <w:rPr>
          <w:rFonts w:eastAsia="Times" w:cstheme="minorBidi"/>
          <w:kern w:val="2"/>
          <w14:ligatures w14:val="standardContextual"/>
        </w:rPr>
        <w:t xml:space="preserve"> </w:t>
      </w:r>
      <w:r w:rsidRPr="007F5678">
        <w:rPr>
          <w:rFonts w:eastAsia="Times" w:cstheme="minorBidi"/>
          <w:kern w:val="2"/>
          <w14:ligatures w14:val="standardContextual"/>
        </w:rPr>
        <w:t>led</w:t>
      </w:r>
      <w:r>
        <w:rPr>
          <w:rFonts w:eastAsia="Times" w:cstheme="minorBidi"/>
          <w:kern w:val="2"/>
          <w14:ligatures w14:val="standardContextual"/>
        </w:rPr>
        <w:t xml:space="preserve"> </w:t>
      </w:r>
      <w:r w:rsidRPr="007F5678">
        <w:rPr>
          <w:rFonts w:eastAsia="Times" w:cstheme="minorBidi"/>
          <w:kern w:val="2"/>
          <w14:ligatures w14:val="standardContextual"/>
        </w:rPr>
        <w:t>by</w:t>
      </w:r>
      <w:r>
        <w:rPr>
          <w:rFonts w:eastAsia="Times" w:cstheme="minorBidi"/>
          <w:kern w:val="2"/>
          <w14:ligatures w14:val="standardContextual"/>
        </w:rPr>
        <w:t xml:space="preserve"> </w:t>
      </w:r>
      <w:r w:rsidRPr="007F5678">
        <w:rPr>
          <w:rFonts w:eastAsia="Times" w:cstheme="minorBidi"/>
          <w:kern w:val="2"/>
          <w14:ligatures w14:val="standardContextual"/>
        </w:rPr>
        <w:t>people</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lived and living experience </w:t>
      </w:r>
      <w:r w:rsidRPr="007F5678">
        <w:rPr>
          <w:rFonts w:eastAsia="Times" w:cstheme="minorBidi"/>
          <w:kern w:val="2"/>
          <w14:ligatures w14:val="standardContextual"/>
        </w:rPr>
        <w:t>from</w:t>
      </w:r>
      <w:r>
        <w:rPr>
          <w:rFonts w:eastAsia="Times" w:cstheme="minorBidi"/>
          <w:kern w:val="2"/>
          <w14:ligatures w14:val="standardContextual"/>
        </w:rPr>
        <w:t xml:space="preserve"> </w:t>
      </w:r>
      <w:r w:rsidRPr="007F5678">
        <w:rPr>
          <w:rFonts w:eastAsia="Times" w:cstheme="minorBidi"/>
          <w:kern w:val="2"/>
          <w14:ligatures w14:val="standardContextual"/>
        </w:rPr>
        <w:t>consumer,</w:t>
      </w:r>
      <w:r>
        <w:rPr>
          <w:rFonts w:eastAsia="Times" w:cstheme="minorBidi"/>
          <w:kern w:val="2"/>
          <w14:ligatures w14:val="standardContextual"/>
        </w:rPr>
        <w:t xml:space="preserve"> family/carer/kin/</w:t>
      </w:r>
      <w:r w:rsidRPr="007F5678">
        <w:rPr>
          <w:rFonts w:eastAsia="Times" w:cstheme="minorBidi"/>
          <w:kern w:val="2"/>
          <w14:ligatures w14:val="standardContextual"/>
        </w:rPr>
        <w:t>supporter</w:t>
      </w:r>
      <w:r>
        <w:rPr>
          <w:rFonts w:eastAsia="Times" w:cstheme="minorBidi"/>
          <w:kern w:val="2"/>
          <w14:ligatures w14:val="standardContextual"/>
        </w:rPr>
        <w:t xml:space="preserve"> </w:t>
      </w:r>
      <w:r w:rsidRPr="007F5678">
        <w:rPr>
          <w:rFonts w:eastAsia="Times" w:cstheme="minorBidi"/>
          <w:kern w:val="2"/>
          <w14:ligatures w14:val="standardContextual"/>
        </w:rPr>
        <w:t>perspectives</w:t>
      </w:r>
      <w:r>
        <w:rPr>
          <w:rFonts w:eastAsia="Times" w:cstheme="minorBidi"/>
          <w:kern w:val="2"/>
          <w14:ligatures w14:val="standardContextual"/>
        </w:rPr>
        <w:t xml:space="preserve"> </w:t>
      </w:r>
      <w:r w:rsidRPr="007F5678">
        <w:rPr>
          <w:rFonts w:eastAsia="Times" w:cstheme="minorBidi"/>
          <w:kern w:val="2"/>
          <w14:ligatures w14:val="standardContextual"/>
        </w:rPr>
        <w:t>from</w:t>
      </w:r>
      <w:r>
        <w:rPr>
          <w:rFonts w:eastAsia="Times" w:cstheme="minorBidi"/>
          <w:kern w:val="2"/>
          <w14:ligatures w14:val="standardContextual"/>
        </w:rPr>
        <w:t xml:space="preserve"> </w:t>
      </w:r>
      <w:r w:rsidRPr="007F5678">
        <w:rPr>
          <w:rFonts w:eastAsia="Times" w:cstheme="minorBidi"/>
          <w:kern w:val="2"/>
          <w14:ligatures w14:val="standardContextual"/>
        </w:rPr>
        <w:t>mental</w:t>
      </w:r>
      <w:r>
        <w:rPr>
          <w:rFonts w:eastAsia="Times" w:cstheme="minorBidi"/>
          <w:kern w:val="2"/>
          <w14:ligatures w14:val="standardContextual"/>
        </w:rPr>
        <w:t xml:space="preserve"> </w:t>
      </w:r>
      <w:r w:rsidRPr="007F5678">
        <w:rPr>
          <w:rFonts w:eastAsia="Times" w:cstheme="minorBidi"/>
          <w:kern w:val="2"/>
          <w14:ligatures w14:val="standardContextual"/>
        </w:rPr>
        <w:t>health,</w:t>
      </w:r>
      <w:r>
        <w:rPr>
          <w:rFonts w:eastAsia="Times" w:cstheme="minorBidi"/>
          <w:kern w:val="2"/>
          <w14:ligatures w14:val="standardContextual"/>
        </w:rPr>
        <w:t xml:space="preserve"> </w:t>
      </w:r>
      <w:r w:rsidRPr="007F5678">
        <w:rPr>
          <w:rFonts w:eastAsia="Times" w:cstheme="minorBidi"/>
          <w:kern w:val="2"/>
          <w14:ligatures w14:val="standardContextual"/>
        </w:rPr>
        <w:t>AOD,</w:t>
      </w:r>
      <w:r>
        <w:rPr>
          <w:rFonts w:eastAsia="Times" w:cstheme="minorBidi"/>
          <w:kern w:val="2"/>
          <w14:ligatures w14:val="standardContextual"/>
        </w:rPr>
        <w:t xml:space="preserve"> </w:t>
      </w:r>
      <w:r w:rsidRPr="007F5678">
        <w:rPr>
          <w:rFonts w:eastAsia="Times" w:cstheme="minorBidi"/>
          <w:kern w:val="2"/>
          <w14:ligatures w14:val="standardContextual"/>
        </w:rPr>
        <w:t>harm</w:t>
      </w:r>
      <w:r>
        <w:rPr>
          <w:rFonts w:eastAsia="Times" w:cstheme="minorBidi"/>
          <w:kern w:val="2"/>
          <w14:ligatures w14:val="standardContextual"/>
        </w:rPr>
        <w:t xml:space="preserve"> </w:t>
      </w:r>
      <w:r w:rsidRPr="007F5678">
        <w:rPr>
          <w:rFonts w:eastAsia="Times" w:cstheme="minorBidi"/>
          <w:kern w:val="2"/>
          <w14:ligatures w14:val="standardContextual"/>
        </w:rPr>
        <w:t>reduction</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other</w:t>
      </w:r>
      <w:r>
        <w:rPr>
          <w:rFonts w:eastAsia="Times" w:cstheme="minorBidi"/>
          <w:kern w:val="2"/>
          <w14:ligatures w14:val="standardContextual"/>
        </w:rPr>
        <w:t xml:space="preserve"> </w:t>
      </w:r>
      <w:r w:rsidRPr="007F5678">
        <w:rPr>
          <w:rFonts w:eastAsia="Times" w:cstheme="minorBidi"/>
          <w:kern w:val="2"/>
          <w14:ligatures w14:val="standardContextual"/>
        </w:rPr>
        <w:t>wellbeing</w:t>
      </w:r>
      <w:r>
        <w:rPr>
          <w:rFonts w:eastAsia="Times" w:cstheme="minorBidi"/>
          <w:kern w:val="2"/>
          <w14:ligatures w14:val="standardContextual"/>
        </w:rPr>
        <w:t xml:space="preserve"> workforces</w:t>
      </w:r>
      <w:r w:rsidRPr="007F5678">
        <w:rPr>
          <w:rFonts w:eastAsia="Times" w:cstheme="minorBidi"/>
          <w:kern w:val="2"/>
          <w14:ligatures w14:val="standardContextual"/>
        </w:rPr>
        <w:t>.</w:t>
      </w:r>
      <w:r>
        <w:rPr>
          <w:rFonts w:eastAsia="Times" w:cstheme="minorBidi"/>
          <w:kern w:val="2"/>
          <w14:ligatures w14:val="standardContextual"/>
        </w:rPr>
        <w:t xml:space="preserve"> M</w:t>
      </w:r>
      <w:r w:rsidRPr="007F5678">
        <w:rPr>
          <w:rFonts w:eastAsia="Times" w:cstheme="minorBidi"/>
          <w:kern w:val="2"/>
          <w14:ligatures w14:val="standardContextual"/>
        </w:rPr>
        <w:t>embers</w:t>
      </w:r>
      <w:r>
        <w:rPr>
          <w:rFonts w:eastAsia="Times" w:cstheme="minorBidi"/>
          <w:kern w:val="2"/>
          <w14:ligatures w14:val="standardContextual"/>
        </w:rPr>
        <w:t xml:space="preserve"> </w:t>
      </w:r>
      <w:r w:rsidRPr="007F5678">
        <w:rPr>
          <w:rFonts w:eastAsia="Times" w:cstheme="minorBidi"/>
          <w:kern w:val="2"/>
          <w14:ligatures w14:val="standardContextual"/>
        </w:rPr>
        <w:t>are</w:t>
      </w:r>
      <w:r>
        <w:rPr>
          <w:rFonts w:eastAsia="Times" w:cstheme="minorBidi"/>
          <w:kern w:val="2"/>
          <w14:ligatures w14:val="standardContextual"/>
        </w:rPr>
        <w:t xml:space="preserve"> </w:t>
      </w:r>
      <w:r w:rsidRPr="007F5678">
        <w:rPr>
          <w:rFonts w:eastAsia="Times" w:cstheme="minorBidi"/>
          <w:kern w:val="2"/>
          <w14:ligatures w14:val="standardContextual"/>
        </w:rPr>
        <w:t>expected</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have</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w:t>
      </w:r>
      <w:r w:rsidRPr="007F5678">
        <w:rPr>
          <w:rFonts w:eastAsia="Times" w:cstheme="minorBidi"/>
          <w:kern w:val="2"/>
          <w14:ligatures w14:val="standardContextual"/>
        </w:rPr>
        <w:t>strong</w:t>
      </w:r>
      <w:r>
        <w:rPr>
          <w:rFonts w:eastAsia="Times" w:cstheme="minorBidi"/>
          <w:kern w:val="2"/>
          <w14:ligatures w14:val="standardContextual"/>
        </w:rPr>
        <w:t xml:space="preserve"> </w:t>
      </w:r>
      <w:r w:rsidRPr="007F5678">
        <w:rPr>
          <w:rFonts w:eastAsia="Times" w:cstheme="minorBidi"/>
          <w:kern w:val="2"/>
          <w14:ligatures w14:val="standardContextual"/>
        </w:rPr>
        <w:t>connection</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communication</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community/communities</w:t>
      </w:r>
      <w:r>
        <w:rPr>
          <w:rFonts w:eastAsia="Times" w:cstheme="minorBidi"/>
          <w:kern w:val="2"/>
          <w14:ligatures w14:val="standardContextual"/>
        </w:rPr>
        <w:t xml:space="preserve"> </w:t>
      </w:r>
      <w:r w:rsidRPr="007F5678">
        <w:rPr>
          <w:rFonts w:eastAsia="Times" w:cstheme="minorBidi"/>
          <w:kern w:val="2"/>
          <w14:ligatures w14:val="standardContextual"/>
        </w:rPr>
        <w:t>they</w:t>
      </w:r>
      <w:r>
        <w:rPr>
          <w:rFonts w:eastAsia="Times" w:cstheme="minorBidi"/>
          <w:kern w:val="2"/>
          <w14:ligatures w14:val="standardContextual"/>
        </w:rPr>
        <w:t xml:space="preserve"> </w:t>
      </w:r>
      <w:r w:rsidRPr="007F5678">
        <w:rPr>
          <w:rFonts w:eastAsia="Times" w:cstheme="minorBidi"/>
          <w:kern w:val="2"/>
          <w14:ligatures w14:val="standardContextual"/>
        </w:rPr>
        <w:t>represent.</w:t>
      </w:r>
      <w:r>
        <w:rPr>
          <w:rFonts w:eastAsia="Times" w:cstheme="minorBidi"/>
          <w:kern w:val="2"/>
          <w14:ligatures w14:val="standardContextual"/>
        </w:rPr>
        <w:t xml:space="preserve"> Lived and living experience </w:t>
      </w:r>
      <w:r w:rsidRPr="007F5678">
        <w:rPr>
          <w:rFonts w:eastAsia="Times" w:cstheme="minorBidi"/>
          <w:kern w:val="2"/>
          <w14:ligatures w14:val="standardContextual"/>
        </w:rPr>
        <w:t>members</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include</w:t>
      </w:r>
      <w:r>
        <w:rPr>
          <w:rFonts w:eastAsia="Times" w:cstheme="minorBidi"/>
          <w:kern w:val="2"/>
          <w14:ligatures w14:val="standardContextual"/>
        </w:rPr>
        <w:t xml:space="preserve"> </w:t>
      </w:r>
      <w:r w:rsidRPr="007F5678">
        <w:rPr>
          <w:rFonts w:eastAsia="Times" w:cstheme="minorBidi"/>
          <w:kern w:val="2"/>
          <w14:ligatures w14:val="standardContextual"/>
        </w:rPr>
        <w:t>representatives</w:t>
      </w:r>
      <w:r>
        <w:rPr>
          <w:rFonts w:eastAsia="Times" w:cstheme="minorBidi"/>
          <w:kern w:val="2"/>
          <w14:ligatures w14:val="standardContextual"/>
        </w:rPr>
        <w:t xml:space="preserve"> </w:t>
      </w:r>
      <w:r w:rsidRPr="007F5678">
        <w:rPr>
          <w:rFonts w:eastAsia="Times" w:cstheme="minorBidi"/>
          <w:kern w:val="2"/>
          <w14:ligatures w14:val="standardContextual"/>
        </w:rPr>
        <w:t>from</w:t>
      </w:r>
      <w:r>
        <w:rPr>
          <w:rFonts w:eastAsia="Times" w:cstheme="minorBidi"/>
          <w:kern w:val="2"/>
          <w14:ligatures w14:val="standardContextual"/>
        </w:rPr>
        <w:t xml:space="preserve"> </w:t>
      </w:r>
      <w:r w:rsidRPr="007F5678">
        <w:rPr>
          <w:rFonts w:eastAsia="Times" w:cstheme="minorBidi"/>
          <w:kern w:val="2"/>
          <w14:ligatures w14:val="standardContextual"/>
        </w:rPr>
        <w:t>Aboriginal</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Torres</w:t>
      </w:r>
      <w:r>
        <w:rPr>
          <w:rFonts w:eastAsia="Times" w:cstheme="minorBidi"/>
          <w:kern w:val="2"/>
          <w14:ligatures w14:val="standardContextual"/>
        </w:rPr>
        <w:t xml:space="preserve"> </w:t>
      </w:r>
      <w:r w:rsidRPr="007F5678">
        <w:rPr>
          <w:rFonts w:eastAsia="Times" w:cstheme="minorBidi"/>
          <w:kern w:val="2"/>
          <w14:ligatures w14:val="standardContextual"/>
        </w:rPr>
        <w:t>Strait</w:t>
      </w:r>
      <w:r>
        <w:rPr>
          <w:rFonts w:eastAsia="Times" w:cstheme="minorBidi"/>
          <w:kern w:val="2"/>
          <w14:ligatures w14:val="standardContextual"/>
        </w:rPr>
        <w:t xml:space="preserve"> </w:t>
      </w:r>
      <w:r w:rsidRPr="007F5678">
        <w:rPr>
          <w:rFonts w:eastAsia="Times" w:cstheme="minorBidi"/>
          <w:kern w:val="2"/>
          <w14:ligatures w14:val="standardContextual"/>
        </w:rPr>
        <w:t>Islander</w:t>
      </w:r>
      <w:r>
        <w:rPr>
          <w:rFonts w:eastAsia="Times" w:cstheme="minorBidi"/>
          <w:kern w:val="2"/>
          <w14:ligatures w14:val="standardContextual"/>
        </w:rPr>
        <w:t xml:space="preserve"> </w:t>
      </w:r>
      <w:r w:rsidRPr="007F5678">
        <w:rPr>
          <w:rFonts w:eastAsia="Times" w:cstheme="minorBidi"/>
          <w:kern w:val="2"/>
          <w14:ligatures w14:val="standardContextual"/>
        </w:rPr>
        <w:t>communities</w:t>
      </w:r>
      <w:r>
        <w:rPr>
          <w:rFonts w:eastAsia="Times" w:cstheme="minorBidi"/>
          <w:kern w:val="2"/>
          <w14:ligatures w14:val="standardContextual"/>
        </w:rPr>
        <w:t xml:space="preserve"> </w:t>
      </w:r>
      <w:r w:rsidRPr="007F5678">
        <w:rPr>
          <w:rFonts w:eastAsia="Times" w:cstheme="minorBidi"/>
          <w:kern w:val="2"/>
          <w14:ligatures w14:val="standardContextual"/>
        </w:rPr>
        <w:t>as</w:t>
      </w:r>
      <w:r>
        <w:rPr>
          <w:rFonts w:eastAsia="Times" w:cstheme="minorBidi"/>
          <w:kern w:val="2"/>
          <w14:ligatures w14:val="standardContextual"/>
        </w:rPr>
        <w:t xml:space="preserve"> </w:t>
      </w:r>
      <w:r w:rsidRPr="007F5678">
        <w:rPr>
          <w:rFonts w:eastAsia="Times" w:cstheme="minorBidi"/>
          <w:kern w:val="2"/>
          <w14:ligatures w14:val="standardContextual"/>
        </w:rPr>
        <w:t>well</w:t>
      </w:r>
      <w:r>
        <w:rPr>
          <w:rFonts w:eastAsia="Times" w:cstheme="minorBidi"/>
          <w:kern w:val="2"/>
          <w14:ligatures w14:val="standardContextual"/>
        </w:rPr>
        <w:t xml:space="preserve"> </w:t>
      </w:r>
      <w:r w:rsidRPr="007F5678">
        <w:rPr>
          <w:rFonts w:eastAsia="Times" w:cstheme="minorBidi"/>
          <w:kern w:val="2"/>
          <w14:ligatures w14:val="standardContextual"/>
        </w:rPr>
        <w:t>as</w:t>
      </w:r>
      <w:r>
        <w:rPr>
          <w:rFonts w:eastAsia="Times" w:cstheme="minorBidi"/>
          <w:kern w:val="2"/>
          <w14:ligatures w14:val="standardContextual"/>
        </w:rPr>
        <w:t xml:space="preserve"> </w:t>
      </w:r>
      <w:r w:rsidRPr="007F5678">
        <w:rPr>
          <w:rFonts w:eastAsia="Times" w:cstheme="minorBidi"/>
          <w:kern w:val="2"/>
          <w14:ligatures w14:val="standardContextual"/>
        </w:rPr>
        <w:t>representatives</w:t>
      </w:r>
      <w:r>
        <w:rPr>
          <w:rFonts w:eastAsia="Times" w:cstheme="minorBidi"/>
          <w:kern w:val="2"/>
          <w14:ligatures w14:val="standardContextual"/>
        </w:rPr>
        <w:t xml:space="preserve"> </w:t>
      </w:r>
      <w:r w:rsidRPr="007F5678">
        <w:rPr>
          <w:rFonts w:eastAsia="Times" w:cstheme="minorBidi"/>
          <w:kern w:val="2"/>
          <w14:ligatures w14:val="standardContextual"/>
        </w:rPr>
        <w:t>from</w:t>
      </w:r>
      <w:r>
        <w:rPr>
          <w:rFonts w:eastAsia="Times" w:cstheme="minorBidi"/>
          <w:kern w:val="2"/>
          <w14:ligatures w14:val="standardContextual"/>
        </w:rPr>
        <w:t xml:space="preserve"> </w:t>
      </w:r>
      <w:r w:rsidRPr="007F5678">
        <w:rPr>
          <w:rFonts w:eastAsia="Times" w:cstheme="minorBidi"/>
          <w:kern w:val="2"/>
          <w14:ligatures w14:val="standardContextual"/>
        </w:rPr>
        <w:t>multicultural</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multi</w:t>
      </w:r>
      <w:r>
        <w:rPr>
          <w:rFonts w:eastAsia="Times" w:cstheme="minorBidi"/>
          <w:kern w:val="2"/>
          <w14:ligatures w14:val="standardContextual"/>
        </w:rPr>
        <w:t>-</w:t>
      </w:r>
      <w:r w:rsidRPr="007F5678">
        <w:rPr>
          <w:rFonts w:eastAsia="Times" w:cstheme="minorBidi"/>
          <w:kern w:val="2"/>
          <w14:ligatures w14:val="standardContextual"/>
        </w:rPr>
        <w:t>faith,</w:t>
      </w:r>
      <w:r>
        <w:rPr>
          <w:rFonts w:eastAsia="Times" w:cstheme="minorBidi"/>
          <w:kern w:val="2"/>
          <w14:ligatures w14:val="standardContextual"/>
        </w:rPr>
        <w:t xml:space="preserve"> </w:t>
      </w:r>
      <w:r w:rsidRPr="007F5678">
        <w:rPr>
          <w:rFonts w:eastAsia="Times" w:cstheme="minorBidi"/>
          <w:kern w:val="2"/>
          <w14:ligatures w14:val="standardContextual"/>
        </w:rPr>
        <w:t>LGBTIQA+</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disability</w:t>
      </w:r>
      <w:r>
        <w:rPr>
          <w:rFonts w:eastAsia="Times" w:cstheme="minorBidi"/>
          <w:kern w:val="2"/>
          <w14:ligatures w14:val="standardContextual"/>
        </w:rPr>
        <w:t xml:space="preserve"> communities to ensure different cultural and intersectional backgrounds and identities are represented</w:t>
      </w:r>
      <w:r w:rsidRPr="007F5678">
        <w:rPr>
          <w:rFonts w:eastAsia="Times" w:cstheme="minorBidi"/>
          <w:kern w:val="2"/>
          <w14:ligatures w14:val="standardContextual"/>
        </w:rPr>
        <w:t>.</w:t>
      </w:r>
      <w:r>
        <w:rPr>
          <w:rFonts w:eastAsia="Times" w:cstheme="minorBidi"/>
          <w:kern w:val="2"/>
          <w14:ligatures w14:val="standardContextual"/>
        </w:rPr>
        <w:t xml:space="preserve"> </w:t>
      </w:r>
    </w:p>
    <w:p w14:paraId="17013643" w14:textId="77777777" w:rsidR="00621E5E" w:rsidRPr="007F5678" w:rsidRDefault="00621E5E" w:rsidP="00621E5E">
      <w:pPr>
        <w:pStyle w:val="Heading3"/>
      </w:pPr>
      <w:bookmarkStart w:id="54" w:name="_Toc223447888"/>
      <w:r w:rsidRPr="007F5678">
        <w:t>Sector</w:t>
      </w:r>
      <w:r>
        <w:t>-</w:t>
      </w:r>
      <w:r w:rsidRPr="007F5678">
        <w:t>led</w:t>
      </w:r>
      <w:bookmarkEnd w:id="54"/>
    </w:p>
    <w:p w14:paraId="248B6CD4" w14:textId="77777777" w:rsidR="00621E5E" w:rsidRPr="007F5678" w:rsidRDefault="00621E5E" w:rsidP="00621E5E">
      <w:pPr>
        <w:rPr>
          <w:rFonts w:eastAsia="Times" w:cstheme="minorBidi"/>
          <w:kern w:val="2"/>
          <w14:ligatures w14:val="standardContextual"/>
        </w:rPr>
      </w:pP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government</w:t>
      </w:r>
      <w:r>
        <w:rPr>
          <w:rFonts w:eastAsia="Times" w:cstheme="minorBidi"/>
          <w:kern w:val="2"/>
          <w14:ligatures w14:val="standardContextual"/>
        </w:rPr>
        <w:t xml:space="preserve"> </w:t>
      </w:r>
      <w:r w:rsidRPr="007F5678">
        <w:rPr>
          <w:rFonts w:eastAsia="Times" w:cstheme="minorBidi"/>
          <w:kern w:val="2"/>
          <w14:ligatures w14:val="standardContextual"/>
        </w:rPr>
        <w:t>representatives</w:t>
      </w:r>
      <w:r>
        <w:rPr>
          <w:rFonts w:eastAsia="Times" w:cstheme="minorBidi"/>
          <w:kern w:val="2"/>
          <w14:ligatures w14:val="standardContextual"/>
        </w:rPr>
        <w:t xml:space="preserve"> </w:t>
      </w:r>
      <w:r w:rsidRPr="007F5678">
        <w:rPr>
          <w:rFonts w:eastAsia="Times" w:cstheme="minorBidi"/>
          <w:kern w:val="2"/>
          <w14:ligatures w14:val="standardContextual"/>
        </w:rPr>
        <w:t>(as</w:t>
      </w:r>
      <w:r>
        <w:rPr>
          <w:rFonts w:eastAsia="Times" w:cstheme="minorBidi"/>
          <w:kern w:val="2"/>
          <w14:ligatures w14:val="standardContextual"/>
        </w:rPr>
        <w:t xml:space="preserve"> </w:t>
      </w:r>
      <w:r w:rsidRPr="007F5678">
        <w:rPr>
          <w:rFonts w:eastAsia="Times" w:cstheme="minorBidi"/>
          <w:kern w:val="2"/>
          <w14:ligatures w14:val="standardContextual"/>
        </w:rPr>
        <w:t>represented</w:t>
      </w:r>
      <w:r>
        <w:rPr>
          <w:rFonts w:eastAsia="Times" w:cstheme="minorBidi"/>
          <w:kern w:val="2"/>
          <w14:ligatures w14:val="standardContextual"/>
        </w:rPr>
        <w:t xml:space="preserve"> </w:t>
      </w:r>
      <w:r w:rsidRPr="007F5678">
        <w:rPr>
          <w:rFonts w:eastAsia="Times" w:cstheme="minorBidi"/>
          <w:kern w:val="2"/>
          <w14:ligatures w14:val="standardContextual"/>
        </w:rPr>
        <w:t>by</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Victorian</w:t>
      </w:r>
      <w:r>
        <w:rPr>
          <w:rFonts w:eastAsia="Times" w:cstheme="minorBidi"/>
          <w:kern w:val="2"/>
          <w14:ligatures w14:val="standardContextual"/>
        </w:rPr>
        <w:t xml:space="preserve"> </w:t>
      </w:r>
      <w:r w:rsidRPr="007F5678">
        <w:rPr>
          <w:rFonts w:eastAsia="Times" w:cstheme="minorBidi"/>
          <w:kern w:val="2"/>
          <w14:ligatures w14:val="standardContextual"/>
        </w:rPr>
        <w:t>Collaborative</w:t>
      </w:r>
      <w:r>
        <w:rPr>
          <w:rFonts w:eastAsia="Times" w:cstheme="minorBidi"/>
          <w:kern w:val="2"/>
          <w14:ligatures w14:val="standardContextual"/>
        </w:rPr>
        <w:t xml:space="preserve"> </w:t>
      </w:r>
      <w:r w:rsidRPr="007F5678">
        <w:rPr>
          <w:rFonts w:eastAsia="Times" w:cstheme="minorBidi"/>
          <w:kern w:val="2"/>
          <w14:ligatures w14:val="standardContextual"/>
        </w:rPr>
        <w:t>Centre</w:t>
      </w:r>
      <w:r>
        <w:rPr>
          <w:rFonts w:eastAsia="Times" w:cstheme="minorBidi"/>
          <w:kern w:val="2"/>
          <w14:ligatures w14:val="standardContextual"/>
        </w:rPr>
        <w:t xml:space="preserve"> </w:t>
      </w:r>
      <w:r w:rsidRPr="007F5678">
        <w:rPr>
          <w:rFonts w:eastAsia="Times" w:cstheme="minorBidi"/>
          <w:kern w:val="2"/>
          <w14:ligatures w14:val="standardContextual"/>
        </w:rPr>
        <w:t>for</w:t>
      </w:r>
      <w:r>
        <w:rPr>
          <w:rFonts w:eastAsia="Times" w:cstheme="minorBidi"/>
          <w:kern w:val="2"/>
          <w14:ligatures w14:val="standardContextual"/>
        </w:rPr>
        <w:t xml:space="preserve"> </w:t>
      </w:r>
      <w:r w:rsidRPr="007F5678">
        <w:rPr>
          <w:rFonts w:eastAsia="Times" w:cstheme="minorBidi"/>
          <w:kern w:val="2"/>
          <w14:ligatures w14:val="standardContextual"/>
        </w:rPr>
        <w:t>Mental</w:t>
      </w:r>
      <w:r>
        <w:rPr>
          <w:rFonts w:eastAsia="Times" w:cstheme="minorBidi"/>
          <w:kern w:val="2"/>
          <w14:ligatures w14:val="standardContextual"/>
        </w:rPr>
        <w:t xml:space="preserve"> </w:t>
      </w:r>
      <w:r w:rsidRPr="007F5678">
        <w:rPr>
          <w:rFonts w:eastAsia="Times" w:cstheme="minorBidi"/>
          <w:kern w:val="2"/>
          <w14:ligatures w14:val="standardContextual"/>
        </w:rPr>
        <w:t>Health</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Wellbeing</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Department</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Health)</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minority</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allow</w:t>
      </w:r>
      <w:r>
        <w:rPr>
          <w:rFonts w:eastAsia="Times" w:cstheme="minorBidi"/>
          <w:kern w:val="2"/>
          <w14:ligatures w14:val="standardContextual"/>
        </w:rPr>
        <w:t xml:space="preserve"> </w:t>
      </w:r>
      <w:r w:rsidRPr="007F5678">
        <w:rPr>
          <w:rFonts w:eastAsia="Times" w:cstheme="minorBidi"/>
          <w:kern w:val="2"/>
          <w14:ligatures w14:val="standardContextual"/>
        </w:rPr>
        <w:t>for</w:t>
      </w:r>
      <w:r>
        <w:rPr>
          <w:rFonts w:eastAsia="Times" w:cstheme="minorBidi"/>
          <w:kern w:val="2"/>
          <w14:ligatures w14:val="standardContextual"/>
        </w:rPr>
        <w:t xml:space="preserve"> </w:t>
      </w:r>
      <w:r w:rsidRPr="007F5678">
        <w:rPr>
          <w:rFonts w:eastAsia="Times" w:cstheme="minorBidi"/>
          <w:kern w:val="2"/>
          <w14:ligatures w14:val="standardContextual"/>
        </w:rPr>
        <w:t>decision-making</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led</w:t>
      </w:r>
      <w:r>
        <w:rPr>
          <w:rFonts w:eastAsia="Times" w:cstheme="minorBidi"/>
          <w:kern w:val="2"/>
          <w14:ligatures w14:val="standardContextual"/>
        </w:rPr>
        <w:t xml:space="preserve"> </w:t>
      </w:r>
      <w:r w:rsidRPr="007F5678">
        <w:rPr>
          <w:rFonts w:eastAsia="Times" w:cstheme="minorBidi"/>
          <w:kern w:val="2"/>
          <w14:ligatures w14:val="standardContextual"/>
        </w:rPr>
        <w:t>by</w:t>
      </w:r>
      <w:r>
        <w:rPr>
          <w:rFonts w:eastAsia="Times" w:cstheme="minorBidi"/>
          <w:kern w:val="2"/>
          <w14:ligatures w14:val="standardContextual"/>
        </w:rPr>
        <w:t xml:space="preserve"> </w:t>
      </w:r>
      <w:r w:rsidRPr="007F5678">
        <w:rPr>
          <w:rFonts w:eastAsia="Times" w:cstheme="minorBidi"/>
          <w:kern w:val="2"/>
          <w14:ligatures w14:val="standardContextual"/>
        </w:rPr>
        <w:t>sector</w:t>
      </w:r>
      <w:r>
        <w:rPr>
          <w:rFonts w:eastAsia="Times" w:cstheme="minorBidi"/>
          <w:kern w:val="2"/>
          <w14:ligatures w14:val="standardContextual"/>
        </w:rPr>
        <w:t xml:space="preserve"> </w:t>
      </w:r>
      <w:r w:rsidRPr="007F5678">
        <w:rPr>
          <w:rFonts w:eastAsia="Times" w:cstheme="minorBidi"/>
          <w:kern w:val="2"/>
          <w14:ligatures w14:val="standardContextual"/>
        </w:rPr>
        <w:t>organisations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community</w:t>
      </w:r>
      <w:r>
        <w:rPr>
          <w:rFonts w:eastAsia="Times" w:cstheme="minorBidi"/>
          <w:kern w:val="2"/>
          <w14:ligatures w14:val="standardContextual"/>
        </w:rPr>
        <w:t xml:space="preserve"> </w:t>
      </w:r>
      <w:r w:rsidRPr="007F5678">
        <w:rPr>
          <w:rFonts w:eastAsia="Times" w:cstheme="minorBidi"/>
          <w:kern w:val="2"/>
          <w14:ligatures w14:val="standardContextual"/>
        </w:rPr>
        <w:t>members,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chairing</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rotated</w:t>
      </w:r>
      <w:r>
        <w:rPr>
          <w:rFonts w:eastAsia="Times" w:cstheme="minorBidi"/>
          <w:kern w:val="2"/>
          <w14:ligatures w14:val="standardContextual"/>
        </w:rPr>
        <w:t xml:space="preserve"> </w:t>
      </w:r>
      <w:r w:rsidRPr="007F5678">
        <w:rPr>
          <w:rFonts w:eastAsia="Times" w:cstheme="minorBidi"/>
          <w:kern w:val="2"/>
          <w14:ligatures w14:val="standardContextual"/>
        </w:rPr>
        <w:t>as</w:t>
      </w:r>
      <w:r>
        <w:rPr>
          <w:rFonts w:eastAsia="Times" w:cstheme="minorBidi"/>
          <w:kern w:val="2"/>
          <w14:ligatures w14:val="standardContextual"/>
        </w:rPr>
        <w:t xml:space="preserve"> </w:t>
      </w:r>
      <w:r w:rsidRPr="007F5678">
        <w:rPr>
          <w:rFonts w:eastAsia="Times" w:cstheme="minorBidi"/>
          <w:kern w:val="2"/>
          <w14:ligatures w14:val="standardContextual"/>
        </w:rPr>
        <w:t>part</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sharing</w:t>
      </w:r>
      <w:r>
        <w:rPr>
          <w:rFonts w:eastAsia="Times" w:cstheme="minorBidi"/>
          <w:kern w:val="2"/>
          <w14:ligatures w14:val="standardContextual"/>
        </w:rPr>
        <w:t xml:space="preserve"> </w:t>
      </w:r>
      <w:r w:rsidRPr="007F5678">
        <w:rPr>
          <w:rFonts w:eastAsia="Times" w:cstheme="minorBidi"/>
          <w:kern w:val="2"/>
          <w14:ligatures w14:val="standardContextual"/>
        </w:rPr>
        <w:t>power.</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supported</w:t>
      </w:r>
      <w:r>
        <w:rPr>
          <w:rFonts w:eastAsia="Times" w:cstheme="minorBidi"/>
          <w:kern w:val="2"/>
          <w14:ligatures w14:val="standardContextual"/>
        </w:rPr>
        <w:t xml:space="preserve"> </w:t>
      </w:r>
      <w:r w:rsidRPr="007F5678">
        <w:rPr>
          <w:rFonts w:eastAsia="Times" w:cstheme="minorBidi"/>
          <w:kern w:val="2"/>
          <w14:ligatures w14:val="standardContextual"/>
        </w:rPr>
        <w:t>by</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s</w:t>
      </w:r>
      <w:r w:rsidRPr="007F5678">
        <w:rPr>
          <w:rFonts w:eastAsia="Times" w:cstheme="minorBidi"/>
          <w:kern w:val="2"/>
          <w14:ligatures w14:val="standardContextual"/>
        </w:rPr>
        <w:t>ecretariat</w:t>
      </w:r>
      <w:r>
        <w:rPr>
          <w:rFonts w:eastAsia="Times" w:cstheme="minorBidi"/>
          <w:kern w:val="2"/>
          <w14:ligatures w14:val="standardContextual"/>
        </w:rPr>
        <w:t xml:space="preserve"> </w:t>
      </w:r>
      <w:r w:rsidRPr="007F5678">
        <w:rPr>
          <w:rFonts w:eastAsia="Times" w:cstheme="minorBidi"/>
          <w:kern w:val="2"/>
          <w14:ligatures w14:val="standardContextual"/>
        </w:rPr>
        <w:t>comprising</w:t>
      </w:r>
      <w:r>
        <w:rPr>
          <w:rFonts w:eastAsia="Times" w:cstheme="minorBidi"/>
          <w:kern w:val="2"/>
          <w14:ligatures w14:val="standardContextual"/>
        </w:rPr>
        <w:t xml:space="preserve"> </w:t>
      </w:r>
      <w:r w:rsidRPr="007F5678">
        <w:rPr>
          <w:rFonts w:eastAsia="Times" w:cstheme="minorBidi"/>
          <w:kern w:val="2"/>
          <w14:ligatures w14:val="standardContextual"/>
        </w:rPr>
        <w:t>system</w:t>
      </w:r>
      <w:r>
        <w:rPr>
          <w:rFonts w:eastAsia="Times" w:cstheme="minorBidi"/>
          <w:kern w:val="2"/>
          <w14:ligatures w14:val="standardContextual"/>
        </w:rPr>
        <w:t xml:space="preserve"> </w:t>
      </w:r>
      <w:r w:rsidRPr="007F5678">
        <w:rPr>
          <w:rFonts w:eastAsia="Times" w:cstheme="minorBidi"/>
          <w:kern w:val="2"/>
          <w14:ligatures w14:val="standardContextual"/>
        </w:rPr>
        <w:t>stewarding</w:t>
      </w:r>
      <w:r>
        <w:rPr>
          <w:rFonts w:eastAsia="Times" w:cstheme="minorBidi"/>
          <w:kern w:val="2"/>
          <w14:ligatures w14:val="standardContextual"/>
        </w:rPr>
        <w:t xml:space="preserve"> </w:t>
      </w:r>
      <w:r w:rsidRPr="007F5678">
        <w:rPr>
          <w:rFonts w:eastAsia="Times" w:cstheme="minorBidi"/>
          <w:kern w:val="2"/>
          <w14:ligatures w14:val="standardContextual"/>
        </w:rPr>
        <w:t>representatives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sector</w:t>
      </w:r>
      <w:r>
        <w:rPr>
          <w:rFonts w:eastAsia="Times" w:cstheme="minorBidi"/>
          <w:kern w:val="2"/>
          <w14:ligatures w14:val="standardContextual"/>
        </w:rPr>
        <w:t xml:space="preserve"> </w:t>
      </w:r>
      <w:r w:rsidRPr="007F5678">
        <w:rPr>
          <w:rFonts w:eastAsia="Times" w:cstheme="minorBidi"/>
          <w:kern w:val="2"/>
          <w14:ligatures w14:val="standardContextual"/>
        </w:rPr>
        <w:t>representatives.</w:t>
      </w:r>
    </w:p>
    <w:p w14:paraId="13DAB53E" w14:textId="77777777" w:rsidR="00621E5E" w:rsidRPr="007F5678" w:rsidRDefault="00621E5E" w:rsidP="00621E5E">
      <w:pPr>
        <w:pStyle w:val="Heading3"/>
      </w:pPr>
      <w:bookmarkStart w:id="55" w:name="_Toc223447889"/>
      <w:r w:rsidRPr="007F5678">
        <w:lastRenderedPageBreak/>
        <w:t>Engaging</w:t>
      </w:r>
      <w:r>
        <w:t xml:space="preserve"> </w:t>
      </w:r>
      <w:r w:rsidRPr="007F5678">
        <w:t>all</w:t>
      </w:r>
      <w:r>
        <w:t xml:space="preserve"> </w:t>
      </w:r>
      <w:r w:rsidRPr="007F5678">
        <w:t>stakeholder</w:t>
      </w:r>
      <w:r>
        <w:t xml:space="preserve"> </w:t>
      </w:r>
      <w:r w:rsidRPr="007F5678">
        <w:t>groups</w:t>
      </w:r>
      <w:bookmarkEnd w:id="55"/>
      <w:r>
        <w:t xml:space="preserve"> </w:t>
      </w:r>
    </w:p>
    <w:p w14:paraId="4867D627" w14:textId="77777777" w:rsidR="00621E5E" w:rsidRPr="007F5678" w:rsidRDefault="00621E5E" w:rsidP="00621E5E">
      <w:pPr>
        <w:rPr>
          <w:rFonts w:eastAsia="Times" w:cstheme="minorBidi"/>
          <w:kern w:val="2"/>
          <w14:ligatures w14:val="standardContextual"/>
        </w:rPr>
      </w:pP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aims</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engage</w:t>
      </w:r>
      <w:r>
        <w:rPr>
          <w:rFonts w:eastAsia="Times" w:cstheme="minorBidi"/>
          <w:kern w:val="2"/>
          <w14:ligatures w14:val="standardContextual"/>
        </w:rPr>
        <w:t xml:space="preserve"> </w:t>
      </w:r>
      <w:r w:rsidRPr="007F5678">
        <w:rPr>
          <w:rFonts w:eastAsia="Times" w:cstheme="minorBidi"/>
          <w:kern w:val="2"/>
          <w14:ligatures w14:val="standardContextual"/>
        </w:rPr>
        <w:t>all</w:t>
      </w:r>
      <w:r>
        <w:rPr>
          <w:rFonts w:eastAsia="Times" w:cstheme="minorBidi"/>
          <w:kern w:val="2"/>
          <w14:ligatures w14:val="standardContextual"/>
        </w:rPr>
        <w:t xml:space="preserve"> </w:t>
      </w:r>
      <w:r w:rsidRPr="007F5678">
        <w:rPr>
          <w:rFonts w:eastAsia="Times" w:cstheme="minorBidi"/>
          <w:kern w:val="2"/>
          <w14:ligatures w14:val="standardContextual"/>
        </w:rPr>
        <w:t>relevant</w:t>
      </w:r>
      <w:r>
        <w:rPr>
          <w:rFonts w:eastAsia="Times" w:cstheme="minorBidi"/>
          <w:kern w:val="2"/>
          <w14:ligatures w14:val="standardContextual"/>
        </w:rPr>
        <w:t xml:space="preserve"> </w:t>
      </w:r>
      <w:r w:rsidRPr="007F5678">
        <w:rPr>
          <w:rFonts w:eastAsia="Times" w:cstheme="minorBidi"/>
          <w:kern w:val="2"/>
          <w14:ligatures w14:val="standardContextual"/>
        </w:rPr>
        <w:t>stakeholder</w:t>
      </w:r>
      <w:r>
        <w:rPr>
          <w:rFonts w:eastAsia="Times" w:cstheme="minorBidi"/>
          <w:kern w:val="2"/>
          <w14:ligatures w14:val="standardContextual"/>
        </w:rPr>
        <w:t xml:space="preserve"> </w:t>
      </w:r>
      <w:r w:rsidRPr="007F5678">
        <w:rPr>
          <w:rFonts w:eastAsia="Times" w:cstheme="minorBidi"/>
          <w:kern w:val="2"/>
          <w14:ligatures w14:val="standardContextual"/>
        </w:rPr>
        <w:t>groups</w:t>
      </w:r>
      <w:r>
        <w:rPr>
          <w:rFonts w:eastAsia="Times" w:cstheme="minorBidi"/>
          <w:kern w:val="2"/>
          <w14:ligatures w14:val="standardContextual"/>
        </w:rPr>
        <w:t xml:space="preserve"> </w:t>
      </w:r>
      <w:proofErr w:type="gramStart"/>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order</w:t>
      </w:r>
      <w:r>
        <w:rPr>
          <w:rFonts w:eastAsia="Times" w:cstheme="minorBidi"/>
          <w:kern w:val="2"/>
          <w14:ligatures w14:val="standardContextual"/>
        </w:rPr>
        <w:t xml:space="preserve"> </w:t>
      </w:r>
      <w:r w:rsidRPr="007F5678">
        <w:rPr>
          <w:rFonts w:eastAsia="Times" w:cstheme="minorBidi"/>
          <w:kern w:val="2"/>
          <w14:ligatures w14:val="standardContextual"/>
        </w:rPr>
        <w:t>to</w:t>
      </w:r>
      <w:proofErr w:type="gramEnd"/>
      <w:r>
        <w:rPr>
          <w:rFonts w:eastAsia="Times" w:cstheme="minorBidi"/>
          <w:kern w:val="2"/>
          <w14:ligatures w14:val="standardContextual"/>
        </w:rPr>
        <w:t xml:space="preserve"> </w:t>
      </w:r>
      <w:r w:rsidRPr="007F5678">
        <w:rPr>
          <w:rFonts w:eastAsia="Times" w:cstheme="minorBidi"/>
          <w:kern w:val="2"/>
          <w14:ligatures w14:val="standardContextual"/>
        </w:rPr>
        <w:t>make</w:t>
      </w:r>
      <w:r>
        <w:rPr>
          <w:rFonts w:eastAsia="Times" w:cstheme="minorBidi"/>
          <w:kern w:val="2"/>
          <w14:ligatures w14:val="standardContextual"/>
        </w:rPr>
        <w:t xml:space="preserve"> </w:t>
      </w:r>
      <w:r w:rsidRPr="007F5678">
        <w:rPr>
          <w:rFonts w:eastAsia="Times" w:cstheme="minorBidi"/>
          <w:kern w:val="2"/>
          <w14:ligatures w14:val="standardContextual"/>
        </w:rPr>
        <w:t>changes</w:t>
      </w:r>
      <w:r>
        <w:rPr>
          <w:rFonts w:eastAsia="Times" w:cstheme="minorBidi"/>
          <w:kern w:val="2"/>
          <w14:ligatures w14:val="standardContextual"/>
        </w:rPr>
        <w:t xml:space="preserve"> </w:t>
      </w:r>
      <w:r w:rsidRPr="007F5678">
        <w:rPr>
          <w:rFonts w:eastAsia="Times" w:cstheme="minorBidi"/>
          <w:kern w:val="2"/>
          <w14:ligatures w14:val="standardContextual"/>
        </w:rPr>
        <w:t>across</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systems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sectors,</w:t>
      </w:r>
      <w:r>
        <w:rPr>
          <w:rFonts w:eastAsia="Times" w:cstheme="minorBidi"/>
          <w:kern w:val="2"/>
          <w14:ligatures w14:val="standardContextual"/>
        </w:rPr>
        <w:t xml:space="preserve"> </w:t>
      </w:r>
      <w:r w:rsidRPr="007F5678">
        <w:rPr>
          <w:rFonts w:eastAsia="Times" w:cstheme="minorBidi"/>
          <w:kern w:val="2"/>
          <w14:ligatures w14:val="standardContextual"/>
        </w:rPr>
        <w:t>however</w:t>
      </w:r>
      <w:r>
        <w:rPr>
          <w:rFonts w:eastAsia="Times" w:cstheme="minorBidi"/>
          <w:kern w:val="2"/>
          <w14:ligatures w14:val="standardContextual"/>
        </w:rPr>
        <w:t xml:space="preserve"> </w:t>
      </w:r>
      <w:r w:rsidRPr="007F5678">
        <w:rPr>
          <w:rFonts w:eastAsia="Times" w:cstheme="minorBidi"/>
          <w:kern w:val="2"/>
          <w14:ligatures w14:val="standardContextual"/>
        </w:rPr>
        <w:t>non-</w:t>
      </w:r>
      <w:r>
        <w:rPr>
          <w:rFonts w:eastAsia="Times" w:cstheme="minorBidi"/>
          <w:kern w:val="2"/>
          <w14:ligatures w14:val="standardContextual"/>
        </w:rPr>
        <w:t xml:space="preserve">lived and living experience </w:t>
      </w:r>
      <w:r w:rsidRPr="007F5678">
        <w:rPr>
          <w:rFonts w:eastAsia="Times" w:cstheme="minorBidi"/>
          <w:kern w:val="2"/>
          <w14:ligatures w14:val="standardContextual"/>
        </w:rPr>
        <w:t>members</w:t>
      </w:r>
      <w:r>
        <w:rPr>
          <w:rFonts w:eastAsia="Times" w:cstheme="minorBidi"/>
          <w:kern w:val="2"/>
          <w14:ligatures w14:val="standardContextual"/>
        </w:rPr>
        <w:t xml:space="preserve"> </w:t>
      </w:r>
      <w:r w:rsidRPr="007F5678">
        <w:rPr>
          <w:rFonts w:eastAsia="Times" w:cstheme="minorBidi"/>
          <w:kern w:val="2"/>
          <w14:ligatures w14:val="standardContextual"/>
        </w:rPr>
        <w:t>(or</w:t>
      </w:r>
      <w:r>
        <w:rPr>
          <w:rFonts w:eastAsia="Times" w:cstheme="minorBidi"/>
          <w:kern w:val="2"/>
          <w14:ligatures w14:val="standardContextual"/>
        </w:rPr>
        <w:t xml:space="preserve"> </w:t>
      </w:r>
      <w:r w:rsidRPr="007F5678">
        <w:rPr>
          <w:rFonts w:eastAsia="Times" w:cstheme="minorBidi"/>
          <w:kern w:val="2"/>
          <w14:ligatures w14:val="standardContextual"/>
        </w:rPr>
        <w:t>those</w:t>
      </w:r>
      <w:r>
        <w:rPr>
          <w:rFonts w:eastAsia="Times" w:cstheme="minorBidi"/>
          <w:kern w:val="2"/>
          <w14:ligatures w14:val="standardContextual"/>
        </w:rPr>
        <w:t xml:space="preserve"> </w:t>
      </w:r>
      <w:r w:rsidRPr="007F5678">
        <w:rPr>
          <w:rFonts w:eastAsia="Times" w:cstheme="minorBidi"/>
          <w:kern w:val="2"/>
          <w14:ligatures w14:val="standardContextual"/>
        </w:rPr>
        <w:t>representing</w:t>
      </w:r>
      <w:r>
        <w:rPr>
          <w:rFonts w:eastAsia="Times" w:cstheme="minorBidi"/>
          <w:kern w:val="2"/>
          <w14:ligatures w14:val="standardContextual"/>
        </w:rPr>
        <w:t xml:space="preserve"> </w:t>
      </w:r>
      <w:r w:rsidRPr="007F5678">
        <w:rPr>
          <w:rFonts w:eastAsia="Times" w:cstheme="minorBidi"/>
          <w:kern w:val="2"/>
          <w14:ligatures w14:val="standardContextual"/>
        </w:rPr>
        <w:t>non-</w:t>
      </w:r>
      <w:r>
        <w:rPr>
          <w:rFonts w:eastAsia="Times" w:cstheme="minorBidi"/>
          <w:kern w:val="2"/>
          <w14:ligatures w14:val="standardContextual"/>
        </w:rPr>
        <w:t xml:space="preserve">lived and living experience </w:t>
      </w:r>
      <w:r w:rsidRPr="007F5678">
        <w:rPr>
          <w:rFonts w:eastAsia="Times" w:cstheme="minorBidi"/>
          <w:kern w:val="2"/>
          <w14:ligatures w14:val="standardContextual"/>
        </w:rPr>
        <w:t>groups</w:t>
      </w:r>
      <w:r>
        <w:rPr>
          <w:rFonts w:eastAsia="Times" w:cstheme="minorBidi"/>
          <w:kern w:val="2"/>
          <w14:ligatures w14:val="standardContextual"/>
        </w:rPr>
        <w:t xml:space="preserve"> </w:t>
      </w:r>
      <w:r w:rsidRPr="007F5678">
        <w:rPr>
          <w:rFonts w:eastAsia="Times" w:cstheme="minorBidi"/>
          <w:kern w:val="2"/>
          <w14:ligatures w14:val="standardContextual"/>
        </w:rPr>
        <w:t>such</w:t>
      </w:r>
      <w:r>
        <w:rPr>
          <w:rFonts w:eastAsia="Times" w:cstheme="minorBidi"/>
          <w:kern w:val="2"/>
          <w14:ligatures w14:val="standardContextual"/>
        </w:rPr>
        <w:t xml:space="preserve"> </w:t>
      </w:r>
      <w:r w:rsidRPr="007F5678">
        <w:rPr>
          <w:rFonts w:eastAsia="Times" w:cstheme="minorBidi"/>
          <w:kern w:val="2"/>
          <w14:ligatures w14:val="standardContextual"/>
        </w:rPr>
        <w:t>as</w:t>
      </w:r>
      <w:r>
        <w:rPr>
          <w:rFonts w:eastAsia="Times" w:cstheme="minorBidi"/>
          <w:kern w:val="2"/>
          <w14:ligatures w14:val="standardContextual"/>
        </w:rPr>
        <w:t xml:space="preserve"> </w:t>
      </w:r>
      <w:r w:rsidRPr="007F5678">
        <w:rPr>
          <w:rFonts w:eastAsia="Times" w:cstheme="minorBidi"/>
          <w:kern w:val="2"/>
          <w14:ligatures w14:val="standardContextual"/>
        </w:rPr>
        <w:t>mainstream</w:t>
      </w:r>
      <w:r>
        <w:rPr>
          <w:rFonts w:eastAsia="Times" w:cstheme="minorBidi"/>
          <w:kern w:val="2"/>
          <w14:ligatures w14:val="standardContextual"/>
        </w:rPr>
        <w:t xml:space="preserve"> </w:t>
      </w:r>
      <w:r w:rsidRPr="007F5678">
        <w:rPr>
          <w:rFonts w:eastAsia="Times" w:cstheme="minorBidi"/>
          <w:kern w:val="2"/>
          <w14:ligatures w14:val="standardContextual"/>
        </w:rPr>
        <w:t>services)</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constitute</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w:t>
      </w:r>
      <w:r w:rsidRPr="007F5678">
        <w:rPr>
          <w:rFonts w:eastAsia="Times" w:cstheme="minorBidi"/>
          <w:kern w:val="2"/>
          <w14:ligatures w14:val="standardContextual"/>
        </w:rPr>
        <w:t>minority</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Membership</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time-limited</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ensure</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w:t>
      </w:r>
      <w:r w:rsidRPr="007F5678">
        <w:rPr>
          <w:rFonts w:eastAsia="Times" w:cstheme="minorBidi"/>
          <w:kern w:val="2"/>
          <w14:ligatures w14:val="standardContextual"/>
        </w:rPr>
        <w:t>range</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groups</w:t>
      </w:r>
      <w:r>
        <w:rPr>
          <w:rFonts w:eastAsia="Times" w:cstheme="minorBidi"/>
          <w:kern w:val="2"/>
          <w14:ligatures w14:val="standardContextual"/>
        </w:rPr>
        <w:t xml:space="preserve"> </w:t>
      </w:r>
      <w:r w:rsidRPr="007F5678">
        <w:rPr>
          <w:rFonts w:eastAsia="Times" w:cstheme="minorBidi"/>
          <w:kern w:val="2"/>
          <w14:ligatures w14:val="standardContextual"/>
        </w:rPr>
        <w:t>are</w:t>
      </w:r>
      <w:r>
        <w:rPr>
          <w:rFonts w:eastAsia="Times" w:cstheme="minorBidi"/>
          <w:kern w:val="2"/>
          <w14:ligatures w14:val="standardContextual"/>
        </w:rPr>
        <w:t xml:space="preserve"> </w:t>
      </w:r>
      <w:r w:rsidRPr="007F5678">
        <w:rPr>
          <w:rFonts w:eastAsia="Times" w:cstheme="minorBidi"/>
          <w:kern w:val="2"/>
          <w14:ligatures w14:val="standardContextual"/>
        </w:rPr>
        <w:t>represented.</w:t>
      </w:r>
      <w:r>
        <w:rPr>
          <w:rFonts w:eastAsia="Times" w:cstheme="minorBidi"/>
          <w:kern w:val="2"/>
          <w14:ligatures w14:val="standardContextual"/>
        </w:rPr>
        <w:t xml:space="preserve"> </w:t>
      </w:r>
      <w:r w:rsidRPr="007F5678">
        <w:rPr>
          <w:rFonts w:eastAsia="Times" w:cstheme="minorBidi"/>
          <w:kern w:val="2"/>
          <w14:ligatures w14:val="standardContextual"/>
        </w:rPr>
        <w:t>Non-</w:t>
      </w:r>
      <w:r>
        <w:rPr>
          <w:rFonts w:eastAsia="Times" w:cstheme="minorBidi"/>
          <w:kern w:val="2"/>
          <w14:ligatures w14:val="standardContextual"/>
        </w:rPr>
        <w:t xml:space="preserve">lived and living experience </w:t>
      </w:r>
      <w:r w:rsidRPr="007F5678">
        <w:rPr>
          <w:rFonts w:eastAsia="Times" w:cstheme="minorBidi"/>
          <w:kern w:val="2"/>
          <w14:ligatures w14:val="standardContextual"/>
        </w:rPr>
        <w:t>members</w:t>
      </w:r>
      <w:r>
        <w:rPr>
          <w:rFonts w:eastAsia="Times" w:cstheme="minorBidi"/>
          <w:kern w:val="2"/>
          <w14:ligatures w14:val="standardContextual"/>
        </w:rPr>
        <w:t xml:space="preserve"> </w:t>
      </w:r>
      <w:r w:rsidRPr="007F5678">
        <w:rPr>
          <w:rFonts w:eastAsia="Times" w:cstheme="minorBidi"/>
          <w:kern w:val="2"/>
          <w14:ligatures w14:val="standardContextual"/>
        </w:rPr>
        <w:t>are</w:t>
      </w:r>
      <w:r>
        <w:rPr>
          <w:rFonts w:eastAsia="Times" w:cstheme="minorBidi"/>
          <w:kern w:val="2"/>
          <w14:ligatures w14:val="standardContextual"/>
        </w:rPr>
        <w:t xml:space="preserve"> </w:t>
      </w:r>
      <w:r w:rsidRPr="007F5678">
        <w:rPr>
          <w:rFonts w:eastAsia="Times" w:cstheme="minorBidi"/>
          <w:kern w:val="2"/>
          <w14:ligatures w14:val="standardContextual"/>
        </w:rPr>
        <w:t>expected</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act</w:t>
      </w:r>
      <w:r>
        <w:rPr>
          <w:rFonts w:eastAsia="Times" w:cstheme="minorBidi"/>
          <w:kern w:val="2"/>
          <w14:ligatures w14:val="standardContextual"/>
        </w:rPr>
        <w:t xml:space="preserve"> </w:t>
      </w:r>
      <w:r w:rsidRPr="007F5678">
        <w:rPr>
          <w:rFonts w:eastAsia="Times" w:cstheme="minorBidi"/>
          <w:kern w:val="2"/>
          <w14:ligatures w14:val="standardContextual"/>
        </w:rPr>
        <w:t>as</w:t>
      </w:r>
      <w:r>
        <w:rPr>
          <w:rFonts w:eastAsia="Times" w:cstheme="minorBidi"/>
          <w:kern w:val="2"/>
          <w14:ligatures w14:val="standardContextual"/>
        </w:rPr>
        <w:t xml:space="preserve"> </w:t>
      </w:r>
      <w:r w:rsidRPr="007F5678">
        <w:rPr>
          <w:rFonts w:eastAsia="Times" w:cstheme="minorBidi"/>
          <w:kern w:val="2"/>
          <w14:ligatures w14:val="standardContextual"/>
        </w:rPr>
        <w:t>allies</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promote</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enable</w:t>
      </w:r>
      <w:r>
        <w:rPr>
          <w:rFonts w:eastAsia="Times" w:cstheme="minorBidi"/>
          <w:kern w:val="2"/>
          <w14:ligatures w14:val="standardContextual"/>
        </w:rPr>
        <w:t xml:space="preserve"> lived and living experience </w:t>
      </w:r>
      <w:r w:rsidRPr="007F5678">
        <w:rPr>
          <w:rFonts w:eastAsia="Times" w:cstheme="minorBidi"/>
          <w:kern w:val="2"/>
          <w14:ligatures w14:val="standardContextual"/>
        </w:rPr>
        <w:t>leadership.</w:t>
      </w:r>
    </w:p>
    <w:p w14:paraId="528F6CB6" w14:textId="77777777" w:rsidR="00621E5E" w:rsidRDefault="00621E5E" w:rsidP="00621E5E">
      <w:pPr>
        <w:pStyle w:val="Heading3"/>
      </w:pPr>
      <w:bookmarkStart w:id="56" w:name="_Toc223447890"/>
      <w:r w:rsidRPr="007F5678">
        <w:t>Innovative</w:t>
      </w:r>
      <w:bookmarkEnd w:id="56"/>
    </w:p>
    <w:p w14:paraId="634A5416" w14:textId="77777777" w:rsidR="00621E5E" w:rsidRPr="007F5678" w:rsidRDefault="00621E5E" w:rsidP="00621E5E">
      <w:pPr>
        <w:rPr>
          <w:rFonts w:eastAsia="Times" w:cstheme="minorBidi"/>
          <w:kern w:val="2"/>
          <w14:ligatures w14:val="standardContextual"/>
        </w:rPr>
      </w:pPr>
      <w:r>
        <w:rPr>
          <w:rFonts w:eastAsia="Times" w:cstheme="minorBidi"/>
          <w:kern w:val="2"/>
          <w14:ligatures w14:val="standardContextual"/>
        </w:rPr>
        <w:t xml:space="preserve">The </w:t>
      </w:r>
      <w:r w:rsidRPr="00AF37A8">
        <w:rPr>
          <w:rFonts w:eastAsia="Times" w:cstheme="minorBidi"/>
          <w:i/>
          <w:iCs/>
          <w:kern w:val="2"/>
          <w14:ligatures w14:val="standardContextual"/>
        </w:rPr>
        <w:t>Leadership</w:t>
      </w:r>
      <w:r>
        <w:rPr>
          <w:rFonts w:eastAsia="Times" w:cstheme="minorBidi"/>
          <w:i/>
          <w:iCs/>
          <w:kern w:val="2"/>
          <w14:ligatures w14:val="standardContextual"/>
        </w:rPr>
        <w:t xml:space="preserve"> </w:t>
      </w:r>
      <w:r w:rsidRPr="00AF37A8">
        <w:rPr>
          <w:rFonts w:eastAsia="Times" w:cstheme="minorBidi"/>
          <w:i/>
          <w:iCs/>
          <w:kern w:val="2"/>
          <w14:ligatures w14:val="standardContextual"/>
        </w:rPr>
        <w:t>Framework</w:t>
      </w:r>
      <w:r>
        <w:rPr>
          <w:rFonts w:eastAsia="Times" w:cstheme="minorBidi"/>
          <w:kern w:val="2"/>
          <w14:ligatures w14:val="standardContextual"/>
        </w:rPr>
        <w:t xml:space="preserve"> is an innovation which provides an opportunity to </w:t>
      </w:r>
      <w:r w:rsidRPr="007F5678">
        <w:rPr>
          <w:rFonts w:eastAsia="Times" w:cstheme="minorBidi"/>
          <w:kern w:val="2"/>
          <w14:ligatures w14:val="standardContextual"/>
        </w:rPr>
        <w:t>build</w:t>
      </w:r>
      <w:r>
        <w:rPr>
          <w:rFonts w:eastAsia="Times" w:cstheme="minorBidi"/>
          <w:kern w:val="2"/>
          <w14:ligatures w14:val="standardContextual"/>
        </w:rPr>
        <w:t xml:space="preserve"> </w:t>
      </w:r>
      <w:r w:rsidRPr="007F5678">
        <w:rPr>
          <w:rFonts w:eastAsia="Times" w:cstheme="minorBidi"/>
          <w:kern w:val="2"/>
          <w14:ligatures w14:val="standardContextual"/>
        </w:rPr>
        <w:t>on</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further</w:t>
      </w:r>
      <w:r>
        <w:rPr>
          <w:rFonts w:eastAsia="Times" w:cstheme="minorBidi"/>
          <w:kern w:val="2"/>
          <w14:ligatures w14:val="standardContextual"/>
        </w:rPr>
        <w:t xml:space="preserve"> </w:t>
      </w:r>
      <w:r w:rsidRPr="007F5678">
        <w:rPr>
          <w:rFonts w:eastAsia="Times" w:cstheme="minorBidi"/>
          <w:kern w:val="2"/>
          <w14:ligatures w14:val="standardContextual"/>
        </w:rPr>
        <w:t>build</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knowledge</w:t>
      </w:r>
      <w:r>
        <w:rPr>
          <w:rFonts w:eastAsia="Times" w:cstheme="minorBidi"/>
          <w:kern w:val="2"/>
          <w14:ligatures w14:val="standardContextual"/>
        </w:rPr>
        <w:t xml:space="preserve"> </w:t>
      </w:r>
      <w:r w:rsidRPr="007F5678">
        <w:rPr>
          <w:rFonts w:eastAsia="Times" w:cstheme="minorBidi"/>
          <w:kern w:val="2"/>
          <w14:ligatures w14:val="standardContextual"/>
        </w:rPr>
        <w:t>base</w:t>
      </w:r>
      <w:r>
        <w:rPr>
          <w:rFonts w:eastAsia="Times" w:cstheme="minorBidi"/>
          <w:kern w:val="2"/>
          <w14:ligatures w14:val="standardContextual"/>
        </w:rPr>
        <w:t xml:space="preserve"> during its implementation</w:t>
      </w:r>
      <w:r w:rsidRPr="007F5678">
        <w:rPr>
          <w:rFonts w:eastAsia="Times" w:cstheme="minorBidi"/>
          <w:kern w:val="2"/>
          <w14:ligatures w14:val="standardContextual"/>
        </w:rPr>
        <w:t>.</w:t>
      </w:r>
      <w:r>
        <w:rPr>
          <w:rFonts w:eastAsia="Times" w:cstheme="minorBidi"/>
          <w:kern w:val="2"/>
          <w14:ligatures w14:val="standardContextual"/>
        </w:rPr>
        <w:t xml:space="preserve"> </w:t>
      </w:r>
      <w:r w:rsidRPr="007F5678">
        <w:rPr>
          <w:rFonts w:eastAsia="Times" w:cstheme="minorBidi"/>
          <w:kern w:val="2"/>
          <w14:ligatures w14:val="standardContextual"/>
        </w:rPr>
        <w:t>For</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this</w:t>
      </w:r>
      <w:r>
        <w:rPr>
          <w:rFonts w:eastAsia="Times" w:cstheme="minorBidi"/>
          <w:kern w:val="2"/>
          <w14:ligatures w14:val="standardContextual"/>
        </w:rPr>
        <w:t xml:space="preserve"> </w:t>
      </w:r>
      <w:r w:rsidRPr="007F5678">
        <w:rPr>
          <w:rFonts w:eastAsia="Times" w:cstheme="minorBidi"/>
          <w:kern w:val="2"/>
          <w14:ligatures w14:val="standardContextual"/>
        </w:rPr>
        <w:t>means</w:t>
      </w:r>
      <w:r>
        <w:rPr>
          <w:rFonts w:eastAsia="Times" w:cstheme="minorBidi"/>
          <w:kern w:val="2"/>
          <w14:ligatures w14:val="standardContextual"/>
        </w:rPr>
        <w:t xml:space="preserve"> </w:t>
      </w:r>
      <w:r w:rsidRPr="007F5678">
        <w:rPr>
          <w:rFonts w:eastAsia="Times" w:cstheme="minorBidi"/>
          <w:kern w:val="2"/>
          <w14:ligatures w14:val="standardContextual"/>
        </w:rPr>
        <w:t>advancing</w:t>
      </w:r>
      <w:r>
        <w:rPr>
          <w:rFonts w:eastAsia="Times" w:cstheme="minorBidi"/>
          <w:kern w:val="2"/>
          <w14:ligatures w14:val="standardContextual"/>
        </w:rPr>
        <w:t xml:space="preserve"> lived and living experience </w:t>
      </w:r>
      <w:r w:rsidRPr="007F5678">
        <w:rPr>
          <w:rFonts w:eastAsia="Times" w:cstheme="minorBidi"/>
          <w:kern w:val="2"/>
          <w14:ligatures w14:val="standardContextual"/>
        </w:rPr>
        <w:t>research</w:t>
      </w:r>
      <w:r>
        <w:rPr>
          <w:rFonts w:eastAsia="Times" w:cstheme="minorBidi"/>
          <w:kern w:val="2"/>
          <w14:ligatures w14:val="standardContextual"/>
        </w:rPr>
        <w:t xml:space="preserve"> </w:t>
      </w:r>
      <w:r w:rsidRPr="007F5678">
        <w:rPr>
          <w:rFonts w:eastAsia="Times" w:cstheme="minorBidi"/>
          <w:kern w:val="2"/>
          <w14:ligatures w14:val="standardContextual"/>
        </w:rPr>
        <w:t>through</w:t>
      </w:r>
      <w:r>
        <w:rPr>
          <w:rFonts w:eastAsia="Times" w:cstheme="minorBidi"/>
          <w:kern w:val="2"/>
          <w14:ligatures w14:val="standardContextual"/>
        </w:rPr>
        <w:t xml:space="preserve"> </w:t>
      </w:r>
      <w:r w:rsidRPr="007F5678">
        <w:rPr>
          <w:rFonts w:eastAsia="Times" w:cstheme="minorBidi"/>
          <w:kern w:val="2"/>
          <w14:ligatures w14:val="standardContextual"/>
        </w:rPr>
        <w:t>partnering</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academic</w:t>
      </w:r>
      <w:r>
        <w:rPr>
          <w:rFonts w:eastAsia="Times" w:cstheme="minorBidi"/>
          <w:kern w:val="2"/>
          <w14:ligatures w14:val="standardContextual"/>
        </w:rPr>
        <w:t xml:space="preserve"> </w:t>
      </w:r>
      <w:r w:rsidRPr="007F5678">
        <w:rPr>
          <w:rFonts w:eastAsia="Times" w:cstheme="minorBidi"/>
          <w:kern w:val="2"/>
          <w14:ligatures w14:val="standardContextual"/>
        </w:rPr>
        <w:t>institutions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ensuring</w:t>
      </w:r>
      <w:r>
        <w:rPr>
          <w:rFonts w:eastAsia="Times" w:cstheme="minorBidi"/>
          <w:kern w:val="2"/>
          <w14:ligatures w14:val="standardContextual"/>
        </w:rPr>
        <w:t xml:space="preserve"> </w:t>
      </w:r>
      <w:r w:rsidRPr="007F5678">
        <w:rPr>
          <w:rFonts w:eastAsia="Times" w:cstheme="minorBidi"/>
          <w:kern w:val="2"/>
          <w14:ligatures w14:val="standardContextual"/>
        </w:rPr>
        <w:t>that</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decisions</w:t>
      </w:r>
      <w:r>
        <w:rPr>
          <w:rFonts w:eastAsia="Times" w:cstheme="minorBidi"/>
          <w:kern w:val="2"/>
          <w14:ligatures w14:val="standardContextual"/>
        </w:rPr>
        <w:t xml:space="preserve"> </w:t>
      </w:r>
      <w:r w:rsidRPr="007F5678">
        <w:rPr>
          <w:rFonts w:eastAsia="Times" w:cstheme="minorBidi"/>
          <w:kern w:val="2"/>
          <w14:ligatures w14:val="standardContextual"/>
        </w:rPr>
        <w:t>they</w:t>
      </w:r>
      <w:r>
        <w:rPr>
          <w:rFonts w:eastAsia="Times" w:cstheme="minorBidi"/>
          <w:kern w:val="2"/>
          <w14:ligatures w14:val="standardContextual"/>
        </w:rPr>
        <w:t xml:space="preserve"> </w:t>
      </w:r>
      <w:r w:rsidRPr="007F5678">
        <w:rPr>
          <w:rFonts w:eastAsia="Times" w:cstheme="minorBidi"/>
          <w:kern w:val="2"/>
          <w14:ligatures w14:val="standardContextual"/>
        </w:rPr>
        <w:t>make</w:t>
      </w:r>
      <w:r>
        <w:rPr>
          <w:rFonts w:eastAsia="Times" w:cstheme="minorBidi"/>
          <w:kern w:val="2"/>
          <w14:ligatures w14:val="standardContextual"/>
        </w:rPr>
        <w:t xml:space="preserve"> </w:t>
      </w:r>
      <w:r w:rsidRPr="007F5678">
        <w:rPr>
          <w:rFonts w:eastAsia="Times" w:cstheme="minorBidi"/>
          <w:kern w:val="2"/>
          <w14:ligatures w14:val="standardContextual"/>
        </w:rPr>
        <w:t>are</w:t>
      </w:r>
      <w:r>
        <w:rPr>
          <w:rFonts w:eastAsia="Times" w:cstheme="minorBidi"/>
          <w:kern w:val="2"/>
          <w14:ligatures w14:val="standardContextual"/>
        </w:rPr>
        <w:t xml:space="preserve"> </w:t>
      </w:r>
      <w:r w:rsidRPr="007F5678">
        <w:rPr>
          <w:rFonts w:eastAsia="Times" w:cstheme="minorBidi"/>
          <w:kern w:val="2"/>
          <w14:ligatures w14:val="standardContextual"/>
        </w:rPr>
        <w:t>grounded</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evidence</w:t>
      </w:r>
      <w:r>
        <w:rPr>
          <w:rFonts w:eastAsia="Times" w:cstheme="minorBidi"/>
          <w:kern w:val="2"/>
          <w14:ligatures w14:val="standardContextual"/>
        </w:rPr>
        <w:t xml:space="preserve">, including experiential forms of </w:t>
      </w:r>
      <w:r w:rsidRPr="007F5678">
        <w:rPr>
          <w:rFonts w:eastAsia="Times" w:cstheme="minorBidi"/>
          <w:kern w:val="2"/>
          <w14:ligatures w14:val="standardContextual"/>
        </w:rPr>
        <w:t>knowledge.</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responsible</w:t>
      </w:r>
      <w:r>
        <w:rPr>
          <w:rFonts w:eastAsia="Times" w:cstheme="minorBidi"/>
          <w:kern w:val="2"/>
          <w14:ligatures w14:val="standardContextual"/>
        </w:rPr>
        <w:t xml:space="preserve"> </w:t>
      </w:r>
      <w:r w:rsidRPr="007F5678">
        <w:rPr>
          <w:rFonts w:eastAsia="Times" w:cstheme="minorBidi"/>
          <w:kern w:val="2"/>
          <w14:ligatures w14:val="standardContextual"/>
        </w:rPr>
        <w:t>for</w:t>
      </w:r>
      <w:r>
        <w:rPr>
          <w:rFonts w:eastAsia="Times" w:cstheme="minorBidi"/>
          <w:kern w:val="2"/>
          <w14:ligatures w14:val="standardContextual"/>
        </w:rPr>
        <w:t xml:space="preserve"> </w:t>
      </w:r>
      <w:r w:rsidRPr="007F5678">
        <w:rPr>
          <w:rFonts w:eastAsia="Times" w:cstheme="minorBidi"/>
          <w:kern w:val="2"/>
          <w14:ligatures w14:val="standardContextual"/>
        </w:rPr>
        <w:t>monitoring</w:t>
      </w:r>
      <w:r>
        <w:rPr>
          <w:rFonts w:eastAsia="Times" w:cstheme="minorBidi"/>
          <w:kern w:val="2"/>
          <w14:ligatures w14:val="standardContextual"/>
        </w:rPr>
        <w:t xml:space="preserve"> </w:t>
      </w:r>
      <w:r w:rsidRPr="007F5678">
        <w:rPr>
          <w:rFonts w:eastAsia="Times" w:cstheme="minorBidi"/>
          <w:kern w:val="2"/>
          <w14:ligatures w14:val="standardContextual"/>
        </w:rPr>
        <w:t>progress</w:t>
      </w:r>
      <w:r>
        <w:rPr>
          <w:rFonts w:eastAsia="Times" w:cstheme="minorBidi"/>
          <w:kern w:val="2"/>
          <w14:ligatures w14:val="standardContextual"/>
        </w:rPr>
        <w:t xml:space="preserve"> </w:t>
      </w:r>
      <w:r w:rsidRPr="007F5678">
        <w:rPr>
          <w:rFonts w:eastAsia="Times" w:cstheme="minorBidi"/>
          <w:kern w:val="2"/>
          <w14:ligatures w14:val="standardContextual"/>
        </w:rPr>
        <w:t>on</w:t>
      </w:r>
      <w:r>
        <w:rPr>
          <w:rFonts w:eastAsia="Times" w:cstheme="minorBidi"/>
          <w:kern w:val="2"/>
          <w14:ligatures w14:val="standardContextual"/>
        </w:rPr>
        <w:t xml:space="preserve"> </w:t>
      </w:r>
      <w:r w:rsidRPr="00AF37A8">
        <w:rPr>
          <w:rFonts w:eastAsia="Times" w:cstheme="minorBidi"/>
          <w:i/>
          <w:iCs/>
          <w:kern w:val="2"/>
          <w14:ligatures w14:val="standardContextual"/>
        </w:rPr>
        <w:t>Leadership</w:t>
      </w:r>
      <w:r>
        <w:rPr>
          <w:rFonts w:eastAsia="Times" w:cstheme="minorBidi"/>
          <w:i/>
          <w:iCs/>
          <w:kern w:val="2"/>
          <w14:ligatures w14:val="standardContextual"/>
        </w:rPr>
        <w:t xml:space="preserve"> </w:t>
      </w:r>
      <w:r w:rsidRPr="00AF37A8">
        <w:rPr>
          <w:rFonts w:eastAsia="Times" w:cstheme="minorBidi"/>
          <w:i/>
          <w:iCs/>
          <w:kern w:val="2"/>
          <w14:ligatures w14:val="standardContextual"/>
        </w:rPr>
        <w:t>Framework</w:t>
      </w:r>
      <w:r>
        <w:rPr>
          <w:rFonts w:eastAsia="Times" w:cstheme="minorBidi"/>
          <w:i/>
          <w:iCs/>
          <w:kern w:val="2"/>
          <w14:ligatures w14:val="standardContextual"/>
        </w:rPr>
        <w:t xml:space="preserve"> </w:t>
      </w:r>
      <w:r w:rsidRPr="007F5678">
        <w:rPr>
          <w:rFonts w:eastAsia="Times" w:cstheme="minorBidi"/>
          <w:kern w:val="2"/>
          <w14:ligatures w14:val="standardContextual"/>
        </w:rPr>
        <w:t>initiatives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learning</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adjusting</w:t>
      </w:r>
      <w:r>
        <w:rPr>
          <w:rFonts w:eastAsia="Times" w:cstheme="minorBidi"/>
          <w:kern w:val="2"/>
          <w14:ligatures w14:val="standardContextual"/>
        </w:rPr>
        <w:t xml:space="preserve"> activity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response</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feedback.</w:t>
      </w:r>
    </w:p>
    <w:p w14:paraId="3588C542" w14:textId="77777777" w:rsidR="00621E5E" w:rsidRPr="007F5678" w:rsidRDefault="00621E5E" w:rsidP="00621E5E">
      <w:pPr>
        <w:pStyle w:val="Heading3"/>
      </w:pPr>
      <w:bookmarkStart w:id="57" w:name="_Toc223447891"/>
      <w:r w:rsidRPr="007F5678">
        <w:t>Action-oriented</w:t>
      </w:r>
      <w:bookmarkEnd w:id="57"/>
      <w:r>
        <w:t xml:space="preserve"> </w:t>
      </w:r>
    </w:p>
    <w:p w14:paraId="5B0432B7" w14:textId="4072ABC5" w:rsidR="00621E5E" w:rsidRPr="007F5678" w:rsidRDefault="00621E5E" w:rsidP="00621E5E">
      <w:pPr>
        <w:rPr>
          <w:rFonts w:eastAsia="Times" w:cstheme="minorBidi"/>
          <w:kern w:val="2"/>
          <w14:ligatures w14:val="standardContextual"/>
        </w:rPr>
      </w:pPr>
      <w:r w:rsidRPr="007F5678">
        <w:rPr>
          <w:rFonts w:eastAsia="Times" w:cstheme="minorBidi"/>
          <w:kern w:val="2"/>
          <w14:ligatures w14:val="standardContextual"/>
        </w:rPr>
        <w:t>Membership</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is</w:t>
      </w:r>
      <w:r>
        <w:rPr>
          <w:rFonts w:eastAsia="Times" w:cstheme="minorBidi"/>
          <w:kern w:val="2"/>
          <w14:ligatures w14:val="standardContextual"/>
        </w:rPr>
        <w:t xml:space="preserve"> </w:t>
      </w:r>
      <w:r w:rsidRPr="007F5678">
        <w:rPr>
          <w:rFonts w:eastAsia="Times" w:cstheme="minorBidi"/>
          <w:kern w:val="2"/>
          <w14:ligatures w14:val="standardContextual"/>
        </w:rPr>
        <w:t>intended</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at</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w:t>
      </w:r>
      <w:r w:rsidRPr="007F5678">
        <w:rPr>
          <w:rFonts w:eastAsia="Times" w:cstheme="minorBidi"/>
          <w:kern w:val="2"/>
          <w14:ligatures w14:val="standardContextual"/>
        </w:rPr>
        <w:t>working</w:t>
      </w:r>
      <w:r>
        <w:rPr>
          <w:rFonts w:eastAsia="Times" w:cstheme="minorBidi"/>
          <w:kern w:val="2"/>
          <w14:ligatures w14:val="standardContextual"/>
        </w:rPr>
        <w:t xml:space="preserve"> </w:t>
      </w:r>
      <w:r w:rsidRPr="007F5678">
        <w:rPr>
          <w:rFonts w:eastAsia="Times" w:cstheme="minorBidi"/>
          <w:kern w:val="2"/>
          <w14:ligatures w14:val="standardContextual"/>
        </w:rPr>
        <w:t>level,</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members</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expected</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willing</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able</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00130715">
        <w:rPr>
          <w:rFonts w:cstheme="minorBidi" w:hint="eastAsia"/>
          <w:kern w:val="2"/>
          <w:lang w:eastAsia="ja-JP"/>
          <w14:ligatures w14:val="standardContextual"/>
        </w:rPr>
        <w:t xml:space="preserve">contribute </w:t>
      </w:r>
      <w:r w:rsidRPr="007F5678">
        <w:rPr>
          <w:rFonts w:eastAsia="Times" w:cstheme="minorBidi"/>
          <w:kern w:val="2"/>
          <w14:ligatures w14:val="standardContextual"/>
        </w:rPr>
        <w:t>time</w:t>
      </w:r>
      <w:r>
        <w:rPr>
          <w:rFonts w:eastAsia="Times" w:cstheme="minorBidi"/>
          <w:kern w:val="2"/>
          <w14:ligatures w14:val="standardContextual"/>
        </w:rPr>
        <w:t xml:space="preserve"> </w:t>
      </w:r>
      <w:r w:rsidRPr="007F5678">
        <w:rPr>
          <w:rFonts w:eastAsia="Times" w:cstheme="minorBidi"/>
          <w:kern w:val="2"/>
          <w14:ligatures w14:val="standardContextual"/>
        </w:rPr>
        <w:t>and</w:t>
      </w:r>
      <w:r w:rsidR="00FB1F1E">
        <w:rPr>
          <w:rFonts w:cstheme="minorBidi" w:hint="eastAsia"/>
          <w:kern w:val="2"/>
          <w:lang w:eastAsia="ja-JP"/>
          <w14:ligatures w14:val="standardContextual"/>
        </w:rPr>
        <w:t xml:space="preserve"> expertise to</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work</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implementation,</w:t>
      </w:r>
      <w:r>
        <w:rPr>
          <w:rFonts w:eastAsia="Times" w:cstheme="minorBidi"/>
          <w:kern w:val="2"/>
          <w14:ligatures w14:val="standardContextual"/>
        </w:rPr>
        <w:t xml:space="preserve"> </w:t>
      </w:r>
      <w:r w:rsidRPr="007F5678">
        <w:rPr>
          <w:rFonts w:eastAsia="Times" w:cstheme="minorBidi"/>
          <w:kern w:val="2"/>
          <w14:ligatures w14:val="standardContextual"/>
        </w:rPr>
        <w:t>including</w:t>
      </w:r>
      <w:r>
        <w:rPr>
          <w:rFonts w:eastAsia="Times" w:cstheme="minorBidi"/>
          <w:kern w:val="2"/>
          <w14:ligatures w14:val="standardContextual"/>
        </w:rPr>
        <w:t xml:space="preserve"> </w:t>
      </w:r>
      <w:r w:rsidRPr="007F5678">
        <w:rPr>
          <w:rFonts w:eastAsia="Times" w:cstheme="minorBidi"/>
          <w:kern w:val="2"/>
          <w14:ligatures w14:val="standardContextual"/>
        </w:rPr>
        <w:t>participating</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active</w:t>
      </w:r>
      <w:r>
        <w:rPr>
          <w:rFonts w:eastAsia="Times" w:cstheme="minorBidi"/>
          <w:kern w:val="2"/>
          <w14:ligatures w14:val="standardContextual"/>
        </w:rPr>
        <w:t xml:space="preserve"> </w:t>
      </w:r>
      <w:r w:rsidRPr="007F5678">
        <w:rPr>
          <w:rFonts w:eastAsia="Times" w:cstheme="minorBidi"/>
          <w:kern w:val="2"/>
          <w14:ligatures w14:val="standardContextual"/>
        </w:rPr>
        <w:t>problem</w:t>
      </w:r>
      <w:r>
        <w:rPr>
          <w:rFonts w:eastAsia="Times" w:cstheme="minorBidi"/>
          <w:kern w:val="2"/>
          <w14:ligatures w14:val="standardContextual"/>
        </w:rPr>
        <w:t xml:space="preserve"> </w:t>
      </w:r>
      <w:r w:rsidRPr="007F5678">
        <w:rPr>
          <w:rFonts w:eastAsia="Times" w:cstheme="minorBidi"/>
          <w:kern w:val="2"/>
          <w14:ligatures w14:val="standardContextual"/>
        </w:rPr>
        <w:t>solving</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solution</w:t>
      </w:r>
      <w:r>
        <w:rPr>
          <w:rFonts w:eastAsia="Times" w:cstheme="minorBidi"/>
          <w:kern w:val="2"/>
          <w14:ligatures w14:val="standardContextual"/>
        </w:rPr>
        <w:t xml:space="preserve"> </w:t>
      </w:r>
      <w:r w:rsidRPr="007F5678">
        <w:rPr>
          <w:rFonts w:eastAsia="Times" w:cstheme="minorBidi"/>
          <w:kern w:val="2"/>
          <w14:ligatures w14:val="standardContextual"/>
        </w:rPr>
        <w:t>generation,</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leading</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implementation</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specific</w:t>
      </w:r>
      <w:r>
        <w:rPr>
          <w:rFonts w:eastAsia="Times" w:cstheme="minorBidi"/>
          <w:kern w:val="2"/>
          <w14:ligatures w14:val="standardContextual"/>
        </w:rPr>
        <w:t xml:space="preserve"> </w:t>
      </w:r>
      <w:r w:rsidRPr="007F5678">
        <w:rPr>
          <w:rFonts w:eastAsia="Times" w:cstheme="minorBidi"/>
          <w:kern w:val="2"/>
          <w14:ligatures w14:val="standardContextual"/>
        </w:rPr>
        <w:t>activities.</w:t>
      </w:r>
    </w:p>
    <w:p w14:paraId="4B1A8A18" w14:textId="77777777" w:rsidR="00621E5E" w:rsidRPr="007F5678" w:rsidRDefault="00621E5E" w:rsidP="00621E5E">
      <w:pPr>
        <w:pStyle w:val="Heading3"/>
      </w:pPr>
      <w:bookmarkStart w:id="58" w:name="_Toc223447892"/>
      <w:r w:rsidRPr="007F5678">
        <w:t>Equitable</w:t>
      </w:r>
      <w:r>
        <w:t xml:space="preserve"> </w:t>
      </w:r>
      <w:r w:rsidRPr="007F5678">
        <w:t>and</w:t>
      </w:r>
      <w:r>
        <w:t xml:space="preserve"> </w:t>
      </w:r>
      <w:r w:rsidRPr="007F5678">
        <w:t>inclusive</w:t>
      </w:r>
      <w:bookmarkEnd w:id="58"/>
      <w:r>
        <w:t xml:space="preserve"> </w:t>
      </w:r>
    </w:p>
    <w:p w14:paraId="54309EF9" w14:textId="77777777" w:rsidR="00621E5E" w:rsidRPr="007F5678" w:rsidRDefault="00621E5E" w:rsidP="00621E5E">
      <w:pPr>
        <w:rPr>
          <w:rFonts w:eastAsia="Times" w:cstheme="minorBidi"/>
          <w:kern w:val="2"/>
          <w14:ligatures w14:val="standardContextual"/>
        </w:rPr>
      </w:pP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reflect</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principles set out in the </w:t>
      </w:r>
      <w:r>
        <w:rPr>
          <w:rFonts w:eastAsia="Times" w:cstheme="minorBidi"/>
          <w:i/>
          <w:iCs/>
          <w:kern w:val="2"/>
          <w14:ligatures w14:val="standardContextual"/>
        </w:rPr>
        <w:t xml:space="preserve">Leadership </w:t>
      </w:r>
      <w:r w:rsidRPr="00AF37A8">
        <w:rPr>
          <w:rFonts w:eastAsia="Times" w:cstheme="minorBidi"/>
          <w:i/>
          <w:iCs/>
          <w:kern w:val="2"/>
          <w14:ligatures w14:val="standardContextual"/>
        </w:rPr>
        <w:t>Framework</w:t>
      </w:r>
      <w:r>
        <w:rPr>
          <w:rFonts w:eastAsia="Times" w:cstheme="minorBidi"/>
          <w:kern w:val="2"/>
          <w14:ligatures w14:val="standardContextual"/>
        </w:rPr>
        <w:t xml:space="preserve"> by </w:t>
      </w:r>
      <w:r w:rsidRPr="007F5678">
        <w:rPr>
          <w:rFonts w:eastAsia="Times" w:cstheme="minorBidi"/>
          <w:kern w:val="2"/>
          <w14:ligatures w14:val="standardContextual"/>
        </w:rPr>
        <w:t>inviting</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w:t>
      </w:r>
      <w:r w:rsidRPr="007F5678">
        <w:rPr>
          <w:rFonts w:eastAsia="Times" w:cstheme="minorBidi"/>
          <w:kern w:val="2"/>
          <w14:ligatures w14:val="standardContextual"/>
        </w:rPr>
        <w:t>broad</w:t>
      </w:r>
      <w:r>
        <w:rPr>
          <w:rFonts w:eastAsia="Times" w:cstheme="minorBidi"/>
          <w:kern w:val="2"/>
          <w14:ligatures w14:val="standardContextual"/>
        </w:rPr>
        <w:t xml:space="preserve"> </w:t>
      </w:r>
      <w:r w:rsidRPr="007F5678">
        <w:rPr>
          <w:rFonts w:eastAsia="Times" w:cstheme="minorBidi"/>
          <w:kern w:val="2"/>
          <w14:ligatures w14:val="standardContextual"/>
        </w:rPr>
        <w:t>range</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groups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individuals</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participate</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engage</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decision-making,</w:t>
      </w:r>
      <w:r>
        <w:rPr>
          <w:rFonts w:eastAsia="Times" w:cstheme="minorBidi"/>
          <w:kern w:val="2"/>
          <w14:ligatures w14:val="standardContextual"/>
        </w:rPr>
        <w:t xml:space="preserve"> </w:t>
      </w:r>
      <w:r w:rsidRPr="007F5678">
        <w:rPr>
          <w:rFonts w:eastAsia="Times" w:cstheme="minorBidi"/>
          <w:kern w:val="2"/>
          <w14:ligatures w14:val="standardContextual"/>
        </w:rPr>
        <w:t>including</w:t>
      </w:r>
      <w:r>
        <w:rPr>
          <w:rFonts w:eastAsia="Times" w:cstheme="minorBidi"/>
          <w:kern w:val="2"/>
          <w14:ligatures w14:val="standardContextual"/>
        </w:rPr>
        <w:t xml:space="preserve"> </w:t>
      </w:r>
      <w:r w:rsidRPr="007F5678">
        <w:rPr>
          <w:rFonts w:eastAsia="Times" w:cstheme="minorBidi"/>
          <w:kern w:val="2"/>
          <w14:ligatures w14:val="standardContextual"/>
        </w:rPr>
        <w:t>emerging</w:t>
      </w:r>
      <w:r>
        <w:rPr>
          <w:rFonts w:eastAsia="Times" w:cstheme="minorBidi"/>
          <w:kern w:val="2"/>
          <w14:ligatures w14:val="standardContextual"/>
        </w:rPr>
        <w:t xml:space="preserve"> </w:t>
      </w:r>
      <w:r w:rsidRPr="007F5678">
        <w:rPr>
          <w:rFonts w:eastAsia="Times" w:cstheme="minorBidi"/>
          <w:kern w:val="2"/>
          <w14:ligatures w14:val="standardContextual"/>
        </w:rPr>
        <w:t>leaders.</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will </w:t>
      </w:r>
      <w:r w:rsidRPr="007F5678">
        <w:rPr>
          <w:rFonts w:eastAsia="Times" w:cstheme="minorBidi"/>
          <w:kern w:val="2"/>
          <w14:ligatures w14:val="standardContextual"/>
        </w:rPr>
        <w:t>also</w:t>
      </w:r>
      <w:r>
        <w:rPr>
          <w:rFonts w:eastAsia="Times" w:cstheme="minorBidi"/>
          <w:kern w:val="2"/>
          <w14:ligatures w14:val="standardContextual"/>
        </w:rPr>
        <w:t xml:space="preserve"> identify </w:t>
      </w:r>
      <w:r w:rsidRPr="007F5678">
        <w:rPr>
          <w:rFonts w:eastAsia="Times" w:cstheme="minorBidi"/>
          <w:kern w:val="2"/>
          <w14:ligatures w14:val="standardContextual"/>
        </w:rPr>
        <w:t>mentoring</w:t>
      </w:r>
      <w:r>
        <w:rPr>
          <w:rFonts w:eastAsia="Times" w:cstheme="minorBidi"/>
          <w:kern w:val="2"/>
          <w14:ligatures w14:val="standardContextual"/>
        </w:rPr>
        <w:t xml:space="preserve"> opportunities to support </w:t>
      </w:r>
      <w:r w:rsidRPr="007F5678">
        <w:rPr>
          <w:rFonts w:eastAsia="Times" w:cstheme="minorBidi"/>
          <w:kern w:val="2"/>
          <w14:ligatures w14:val="standardContextual"/>
        </w:rPr>
        <w:t>emerging</w:t>
      </w:r>
      <w:r>
        <w:rPr>
          <w:rFonts w:eastAsia="Times" w:cstheme="minorBidi"/>
          <w:kern w:val="2"/>
          <w14:ligatures w14:val="standardContextual"/>
        </w:rPr>
        <w:t xml:space="preserve"> </w:t>
      </w:r>
      <w:r w:rsidRPr="007F5678">
        <w:rPr>
          <w:rFonts w:eastAsia="Times" w:cstheme="minorBidi"/>
          <w:kern w:val="2"/>
          <w14:ligatures w14:val="standardContextual"/>
        </w:rPr>
        <w:t>leaders</w:t>
      </w:r>
      <w:r>
        <w:rPr>
          <w:rFonts w:eastAsia="Times" w:cstheme="minorBidi"/>
          <w:kern w:val="2"/>
          <w14:ligatures w14:val="standardContextual"/>
        </w:rPr>
        <w:t xml:space="preserve"> </w:t>
      </w:r>
      <w:r w:rsidRPr="007F5678">
        <w:rPr>
          <w:rFonts w:eastAsia="Times" w:cstheme="minorBidi"/>
          <w:kern w:val="2"/>
          <w14:ligatures w14:val="standardContextual"/>
        </w:rPr>
        <w:t>as</w:t>
      </w:r>
      <w:r>
        <w:rPr>
          <w:rFonts w:eastAsia="Times" w:cstheme="minorBidi"/>
          <w:kern w:val="2"/>
          <w14:ligatures w14:val="standardContextual"/>
        </w:rPr>
        <w:t xml:space="preserve"> </w:t>
      </w:r>
      <w:r w:rsidRPr="007F5678">
        <w:rPr>
          <w:rFonts w:eastAsia="Times" w:cstheme="minorBidi"/>
          <w:kern w:val="2"/>
          <w14:ligatures w14:val="standardContextual"/>
        </w:rPr>
        <w:t>an</w:t>
      </w:r>
      <w:r>
        <w:rPr>
          <w:rFonts w:eastAsia="Times" w:cstheme="minorBidi"/>
          <w:kern w:val="2"/>
          <w14:ligatures w14:val="standardContextual"/>
        </w:rPr>
        <w:t xml:space="preserve"> </w:t>
      </w:r>
      <w:r w:rsidRPr="007F5678">
        <w:rPr>
          <w:rFonts w:eastAsia="Times" w:cstheme="minorBidi"/>
          <w:kern w:val="2"/>
          <w14:ligatures w14:val="standardContextual"/>
        </w:rPr>
        <w:t>implementation</w:t>
      </w:r>
      <w:r>
        <w:rPr>
          <w:rFonts w:eastAsia="Times" w:cstheme="minorBidi"/>
          <w:kern w:val="2"/>
          <w14:ligatures w14:val="standardContextual"/>
        </w:rPr>
        <w:t xml:space="preserve"> </w:t>
      </w:r>
      <w:r w:rsidRPr="007F5678">
        <w:rPr>
          <w:rFonts w:eastAsia="Times" w:cstheme="minorBidi"/>
          <w:kern w:val="2"/>
          <w14:ligatures w14:val="standardContextual"/>
        </w:rPr>
        <w:t>activity</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w:t>
      </w:r>
      <w:r w:rsidRPr="007F5678">
        <w:rPr>
          <w:rFonts w:eastAsia="Times" w:cstheme="minorBidi"/>
          <w:kern w:val="2"/>
          <w14:ligatures w14:val="standardContextual"/>
        </w:rPr>
        <w:t>particular</w:t>
      </w:r>
      <w:r>
        <w:rPr>
          <w:rFonts w:eastAsia="Times" w:cstheme="minorBidi"/>
          <w:kern w:val="2"/>
          <w14:ligatures w14:val="standardContextual"/>
        </w:rPr>
        <w:t xml:space="preserve"> </w:t>
      </w:r>
      <w:r w:rsidRPr="007F5678">
        <w:rPr>
          <w:rFonts w:eastAsia="Times" w:cstheme="minorBidi"/>
          <w:kern w:val="2"/>
          <w14:ligatures w14:val="standardContextual"/>
        </w:rPr>
        <w:t>focus</w:t>
      </w:r>
      <w:r>
        <w:rPr>
          <w:rFonts w:eastAsia="Times" w:cstheme="minorBidi"/>
          <w:kern w:val="2"/>
          <w14:ligatures w14:val="standardContextual"/>
        </w:rPr>
        <w:t xml:space="preserve"> </w:t>
      </w:r>
      <w:r w:rsidRPr="007F5678">
        <w:rPr>
          <w:rFonts w:eastAsia="Times" w:cstheme="minorBidi"/>
          <w:kern w:val="2"/>
          <w14:ligatures w14:val="standardContextual"/>
        </w:rPr>
        <w:t>on</w:t>
      </w:r>
      <w:r>
        <w:rPr>
          <w:rFonts w:eastAsia="Times" w:cstheme="minorBidi"/>
          <w:kern w:val="2"/>
          <w14:ligatures w14:val="standardContextual"/>
        </w:rPr>
        <w:t xml:space="preserve"> </w:t>
      </w:r>
      <w:r w:rsidRPr="007F5678">
        <w:rPr>
          <w:rFonts w:eastAsia="Times" w:cstheme="minorBidi"/>
          <w:kern w:val="2"/>
          <w14:ligatures w14:val="standardContextual"/>
        </w:rPr>
        <w:t>leaders</w:t>
      </w:r>
      <w:r>
        <w:rPr>
          <w:rFonts w:eastAsia="Times" w:cstheme="minorBidi"/>
          <w:kern w:val="2"/>
          <w14:ligatures w14:val="standardContextual"/>
        </w:rPr>
        <w:t xml:space="preserve"> from different cultural and intersectional backgrounds and identities</w:t>
      </w:r>
      <w:r w:rsidRPr="007F5678">
        <w:rPr>
          <w:rFonts w:eastAsia="Times" w:cstheme="minorBidi"/>
          <w:kern w:val="2"/>
          <w14:ligatures w14:val="standardContextual"/>
        </w:rPr>
        <w:t>.</w:t>
      </w:r>
      <w:r>
        <w:rPr>
          <w:rFonts w:eastAsia="Times" w:cstheme="minorBidi"/>
          <w:kern w:val="2"/>
          <w14:ligatures w14:val="standardContextual"/>
        </w:rPr>
        <w:t xml:space="preserve"> </w:t>
      </w:r>
    </w:p>
    <w:p w14:paraId="684F91A5" w14:textId="2AD231FC" w:rsidR="00621E5E" w:rsidRPr="007F5678" w:rsidRDefault="00621E5E" w:rsidP="00621E5E">
      <w:pPr>
        <w:rPr>
          <w:rFonts w:eastAsia="Times" w:cstheme="minorBidi"/>
          <w:kern w:val="2"/>
          <w14:ligatures w14:val="standardContextual"/>
        </w:rPr>
      </w:pPr>
      <w:r w:rsidRPr="007F5678">
        <w:rPr>
          <w:rFonts w:eastAsia="Times" w:cstheme="minorBidi"/>
          <w:kern w:val="2"/>
          <w14:ligatures w14:val="standardContextual"/>
        </w:rPr>
        <w:t>Members</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bring</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w:t>
      </w:r>
      <w:r w:rsidRPr="007F5678">
        <w:rPr>
          <w:rFonts w:eastAsia="Times" w:cstheme="minorBidi"/>
          <w:kern w:val="2"/>
          <w14:ligatures w14:val="standardContextual"/>
        </w:rPr>
        <w:t>range</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power</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66E5C">
        <w:rPr>
          <w:rFonts w:eastAsia="Times" w:cstheme="minorBidi"/>
          <w:kern w:val="2"/>
          <w14:ligatures w14:val="standardContextual"/>
        </w:rPr>
        <w:t xml:space="preserve">experience (e.g., authority, decision-making, discipline expertise, on-the-ground workforce knowledge) and each member will have shared and equivalent decision-making authority. </w:t>
      </w:r>
      <w:r w:rsidR="004413CF" w:rsidRPr="00766E5C">
        <w:rPr>
          <w:rFonts w:eastAsia="Times" w:cstheme="minorBidi"/>
          <w:kern w:val="2"/>
          <w14:ligatures w14:val="standardContextual"/>
        </w:rPr>
        <w:t>Participation</w:t>
      </w:r>
      <w:r w:rsidR="004413CF" w:rsidRPr="004413CF">
        <w:rPr>
          <w:rFonts w:eastAsia="Times" w:cstheme="minorBidi"/>
          <w:kern w:val="2"/>
          <w14:ligatures w14:val="standardContextual"/>
        </w:rPr>
        <w:t xml:space="preserve"> arrangements will be determined through the establishment of the governance group and in accordance with applicable policies.</w:t>
      </w:r>
      <w:r w:rsidR="004413CF">
        <w:rPr>
          <w:rFonts w:cstheme="minorBidi" w:hint="eastAsia"/>
          <w:kern w:val="2"/>
          <w:lang w:eastAsia="ja-JP"/>
          <w14:ligatures w14:val="standardContextual"/>
        </w:rPr>
        <w:t xml:space="preserve"> </w:t>
      </w:r>
      <w:r w:rsidRPr="007F5678">
        <w:rPr>
          <w:rFonts w:eastAsia="Times" w:cstheme="minorBidi"/>
          <w:kern w:val="2"/>
          <w14:ligatures w14:val="standardContextual"/>
        </w:rPr>
        <w:t>Meetings</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conducted</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an</w:t>
      </w:r>
      <w:r>
        <w:rPr>
          <w:rFonts w:eastAsia="Times" w:cstheme="minorBidi"/>
          <w:kern w:val="2"/>
          <w14:ligatures w14:val="standardContextual"/>
        </w:rPr>
        <w:t xml:space="preserve"> </w:t>
      </w:r>
      <w:r w:rsidRPr="007F5678">
        <w:rPr>
          <w:rFonts w:eastAsia="Times" w:cstheme="minorBidi"/>
          <w:kern w:val="2"/>
          <w14:ligatures w14:val="standardContextual"/>
        </w:rPr>
        <w:t>accessible</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inclusive</w:t>
      </w:r>
      <w:r>
        <w:rPr>
          <w:rFonts w:eastAsia="Times" w:cstheme="minorBidi"/>
          <w:kern w:val="2"/>
          <w14:ligatures w14:val="standardContextual"/>
        </w:rPr>
        <w:t xml:space="preserve"> </w:t>
      </w:r>
      <w:r w:rsidRPr="007F5678">
        <w:rPr>
          <w:rFonts w:eastAsia="Times" w:cstheme="minorBidi"/>
          <w:kern w:val="2"/>
          <w14:ligatures w14:val="standardContextual"/>
        </w:rPr>
        <w:t>way,</w:t>
      </w:r>
      <w:r>
        <w:rPr>
          <w:rFonts w:eastAsia="Times" w:cstheme="minorBidi"/>
          <w:kern w:val="2"/>
          <w14:ligatures w14:val="standardContextual"/>
        </w:rPr>
        <w:t xml:space="preserve"> </w:t>
      </w:r>
      <w:r w:rsidRPr="007F5678">
        <w:rPr>
          <w:rFonts w:eastAsia="Times" w:cstheme="minorBidi"/>
          <w:kern w:val="2"/>
          <w14:ligatures w14:val="standardContextual"/>
        </w:rPr>
        <w:t>ensuring</w:t>
      </w:r>
      <w:r>
        <w:rPr>
          <w:rFonts w:eastAsia="Times" w:cstheme="minorBidi"/>
          <w:kern w:val="2"/>
          <w14:ligatures w14:val="standardContextual"/>
        </w:rPr>
        <w:t xml:space="preserve"> </w:t>
      </w:r>
      <w:r w:rsidRPr="007F5678">
        <w:rPr>
          <w:rFonts w:eastAsia="Times" w:cstheme="minorBidi"/>
          <w:kern w:val="2"/>
          <w14:ligatures w14:val="standardContextual"/>
        </w:rPr>
        <w:t>all</w:t>
      </w:r>
      <w:r>
        <w:rPr>
          <w:rFonts w:eastAsia="Times" w:cstheme="minorBidi"/>
          <w:kern w:val="2"/>
          <w14:ligatures w14:val="standardContextual"/>
        </w:rPr>
        <w:t xml:space="preserve"> </w:t>
      </w:r>
      <w:r w:rsidRPr="007F5678">
        <w:rPr>
          <w:rFonts w:eastAsia="Times" w:cstheme="minorBidi"/>
          <w:kern w:val="2"/>
          <w14:ligatures w14:val="standardContextual"/>
        </w:rPr>
        <w:t>voices</w:t>
      </w:r>
      <w:r>
        <w:rPr>
          <w:rFonts w:eastAsia="Times" w:cstheme="minorBidi"/>
          <w:kern w:val="2"/>
          <w14:ligatures w14:val="standardContextual"/>
        </w:rPr>
        <w:t xml:space="preserve"> </w:t>
      </w:r>
      <w:r w:rsidRPr="007F5678">
        <w:rPr>
          <w:rFonts w:eastAsia="Times" w:cstheme="minorBidi"/>
          <w:kern w:val="2"/>
          <w14:ligatures w14:val="standardContextual"/>
        </w:rPr>
        <w:t>are</w:t>
      </w:r>
      <w:r>
        <w:rPr>
          <w:rFonts w:eastAsia="Times" w:cstheme="minorBidi"/>
          <w:kern w:val="2"/>
          <w14:ligatures w14:val="standardContextual"/>
        </w:rPr>
        <w:t xml:space="preserve"> </w:t>
      </w:r>
      <w:r w:rsidRPr="007F5678">
        <w:rPr>
          <w:rFonts w:eastAsia="Times" w:cstheme="minorBidi"/>
          <w:kern w:val="2"/>
          <w14:ligatures w14:val="standardContextual"/>
        </w:rPr>
        <w:t>heard</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all</w:t>
      </w:r>
      <w:r>
        <w:rPr>
          <w:rFonts w:eastAsia="Times" w:cstheme="minorBidi"/>
          <w:kern w:val="2"/>
          <w14:ligatures w14:val="standardContextual"/>
        </w:rPr>
        <w:t xml:space="preserve"> </w:t>
      </w:r>
      <w:r w:rsidRPr="007F5678">
        <w:rPr>
          <w:rFonts w:eastAsia="Times" w:cstheme="minorBidi"/>
          <w:kern w:val="2"/>
          <w14:ligatures w14:val="standardContextual"/>
        </w:rPr>
        <w:t>members</w:t>
      </w:r>
      <w:r>
        <w:rPr>
          <w:rFonts w:eastAsia="Times" w:cstheme="minorBidi"/>
          <w:kern w:val="2"/>
          <w14:ligatures w14:val="standardContextual"/>
        </w:rPr>
        <w:t xml:space="preserve"> </w:t>
      </w:r>
      <w:r w:rsidRPr="007F5678">
        <w:rPr>
          <w:rFonts w:eastAsia="Times" w:cstheme="minorBidi"/>
          <w:kern w:val="2"/>
          <w14:ligatures w14:val="standardContextual"/>
        </w:rPr>
        <w:t>are</w:t>
      </w:r>
      <w:r>
        <w:rPr>
          <w:rFonts w:eastAsia="Times" w:cstheme="minorBidi"/>
          <w:kern w:val="2"/>
          <w14:ligatures w14:val="standardContextual"/>
        </w:rPr>
        <w:t xml:space="preserve"> </w:t>
      </w:r>
      <w:r w:rsidRPr="007F5678">
        <w:rPr>
          <w:rFonts w:eastAsia="Times" w:cstheme="minorBidi"/>
          <w:kern w:val="2"/>
          <w14:ligatures w14:val="standardContextual"/>
        </w:rPr>
        <w:t>able</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contribute.</w:t>
      </w:r>
      <w:r>
        <w:rPr>
          <w:rFonts w:eastAsia="Times" w:cstheme="minorBidi"/>
          <w:kern w:val="2"/>
          <w14:ligatures w14:val="standardContextual"/>
        </w:rPr>
        <w:t xml:space="preserve"> </w:t>
      </w:r>
      <w:r w:rsidRPr="007F5678">
        <w:rPr>
          <w:rFonts w:eastAsia="Times" w:cstheme="minorBidi"/>
          <w:kern w:val="2"/>
          <w14:ligatures w14:val="standardContextual"/>
        </w:rPr>
        <w:t>Barriers</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participation</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acknowledged</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power</w:t>
      </w:r>
      <w:r>
        <w:rPr>
          <w:rFonts w:eastAsia="Times" w:cstheme="minorBidi"/>
          <w:kern w:val="2"/>
          <w14:ligatures w14:val="standardContextual"/>
        </w:rPr>
        <w:t xml:space="preserve"> </w:t>
      </w:r>
      <w:r w:rsidRPr="007F5678">
        <w:rPr>
          <w:rFonts w:eastAsia="Times" w:cstheme="minorBidi"/>
          <w:kern w:val="2"/>
          <w14:ligatures w14:val="standardContextual"/>
        </w:rPr>
        <w:t>imbalances</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openly</w:t>
      </w:r>
      <w:r>
        <w:rPr>
          <w:rFonts w:eastAsia="Times" w:cstheme="minorBidi"/>
          <w:kern w:val="2"/>
          <w14:ligatures w14:val="standardContextual"/>
        </w:rPr>
        <w:t xml:space="preserve"> </w:t>
      </w:r>
      <w:r w:rsidRPr="007F5678">
        <w:rPr>
          <w:rFonts w:eastAsia="Times" w:cstheme="minorBidi"/>
          <w:kern w:val="2"/>
          <w14:ligatures w14:val="standardContextual"/>
        </w:rPr>
        <w:t>addressed.</w:t>
      </w:r>
    </w:p>
    <w:p w14:paraId="4F9342F4" w14:textId="77777777" w:rsidR="00621E5E" w:rsidRPr="007F5678" w:rsidRDefault="00621E5E" w:rsidP="00621E5E">
      <w:pPr>
        <w:pStyle w:val="Heading3"/>
      </w:pPr>
      <w:bookmarkStart w:id="59" w:name="_Toc223447893"/>
      <w:r w:rsidRPr="007F5678">
        <w:t>Accountable</w:t>
      </w:r>
      <w:bookmarkEnd w:id="59"/>
      <w:r>
        <w:t xml:space="preserve"> </w:t>
      </w:r>
    </w:p>
    <w:p w14:paraId="7C0FBF3F" w14:textId="54A18058" w:rsidR="005A7930" w:rsidRDefault="005A7930" w:rsidP="00621E5E">
      <w:pPr>
        <w:rPr>
          <w:rFonts w:eastAsia="Times" w:cstheme="minorBidi"/>
          <w:kern w:val="2"/>
          <w14:ligatures w14:val="standardContextual"/>
        </w:rPr>
      </w:pPr>
      <w:bookmarkStart w:id="60" w:name="_Toc240968633"/>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act</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accordance</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guiding</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implementation</w:t>
      </w:r>
      <w:r>
        <w:rPr>
          <w:rFonts w:eastAsia="Times" w:cstheme="minorBidi"/>
          <w:kern w:val="2"/>
          <w14:ligatures w14:val="standardContextual"/>
        </w:rPr>
        <w:t xml:space="preserve"> </w:t>
      </w:r>
      <w:r w:rsidRPr="007F5678">
        <w:rPr>
          <w:rFonts w:eastAsia="Times" w:cstheme="minorBidi"/>
          <w:kern w:val="2"/>
          <w14:ligatures w14:val="standardContextual"/>
        </w:rPr>
        <w:t>principles.</w:t>
      </w:r>
      <w:r>
        <w:rPr>
          <w:rFonts w:eastAsia="Times" w:cstheme="minorBidi"/>
          <w:kern w:val="2"/>
          <w14:ligatures w14:val="standardContextual"/>
        </w:rPr>
        <w:t xml:space="preserve"> </w:t>
      </w:r>
      <w:r w:rsidRPr="007F5678">
        <w:rPr>
          <w:rFonts w:eastAsia="Times" w:cstheme="minorBidi"/>
          <w:kern w:val="2"/>
          <w14:ligatures w14:val="standardContextual"/>
        </w:rPr>
        <w:t>Activities</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organised</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line</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003679C0" w:rsidRPr="003679C0">
        <w:t xml:space="preserve">priority </w:t>
      </w:r>
      <w:r>
        <w:rPr>
          <w:rFonts w:eastAsia="Times" w:cstheme="minorBidi"/>
          <w:kern w:val="2"/>
          <w14:ligatures w14:val="standardContextual"/>
        </w:rPr>
        <w:t>areas</w:t>
      </w:r>
      <w:r w:rsidRPr="007F5678">
        <w:rPr>
          <w:rFonts w:eastAsia="Times" w:cstheme="minorBidi"/>
          <w:kern w:val="2"/>
          <w14:ligatures w14:val="standardContextual"/>
        </w:rPr>
        <w:t>.</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broadly </w:t>
      </w:r>
      <w:r w:rsidRPr="007F5678">
        <w:rPr>
          <w:rFonts w:eastAsia="Times" w:cstheme="minorBidi"/>
          <w:kern w:val="2"/>
          <w14:ligatures w14:val="standardContextual"/>
        </w:rPr>
        <w:t>accountable</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lived and living experience </w:t>
      </w:r>
      <w:r w:rsidRPr="007F5678">
        <w:rPr>
          <w:rFonts w:eastAsia="Times" w:cstheme="minorBidi"/>
          <w:kern w:val="2"/>
          <w14:ligatures w14:val="standardContextual"/>
        </w:rPr>
        <w:t>community</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responsible</w:t>
      </w:r>
      <w:r>
        <w:rPr>
          <w:rFonts w:eastAsia="Times" w:cstheme="minorBidi"/>
          <w:kern w:val="2"/>
          <w14:ligatures w14:val="standardContextual"/>
        </w:rPr>
        <w:t xml:space="preserve"> </w:t>
      </w:r>
      <w:r w:rsidRPr="007F5678">
        <w:rPr>
          <w:rFonts w:eastAsia="Times" w:cstheme="minorBidi"/>
          <w:kern w:val="2"/>
          <w14:ligatures w14:val="standardContextual"/>
        </w:rPr>
        <w:t>for</w:t>
      </w:r>
      <w:r>
        <w:rPr>
          <w:rFonts w:eastAsia="Times" w:cstheme="minorBidi"/>
          <w:kern w:val="2"/>
          <w14:ligatures w14:val="standardContextual"/>
        </w:rPr>
        <w:t xml:space="preserve"> </w:t>
      </w:r>
      <w:r w:rsidRPr="007F5678">
        <w:rPr>
          <w:rFonts w:eastAsia="Times" w:cstheme="minorBidi"/>
          <w:kern w:val="2"/>
          <w14:ligatures w14:val="standardContextual"/>
        </w:rPr>
        <w:t>regular</w:t>
      </w:r>
      <w:r>
        <w:rPr>
          <w:rFonts w:eastAsia="Times" w:cstheme="minorBidi"/>
          <w:kern w:val="2"/>
          <w14:ligatures w14:val="standardContextual"/>
        </w:rPr>
        <w:t xml:space="preserve"> </w:t>
      </w:r>
      <w:r w:rsidRPr="007F5678">
        <w:rPr>
          <w:rFonts w:eastAsia="Times" w:cstheme="minorBidi"/>
          <w:kern w:val="2"/>
          <w14:ligatures w14:val="standardContextual"/>
        </w:rPr>
        <w:t>communication</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community,</w:t>
      </w:r>
      <w:r>
        <w:rPr>
          <w:rFonts w:eastAsia="Times" w:cstheme="minorBidi"/>
          <w:kern w:val="2"/>
          <w14:ligatures w14:val="standardContextual"/>
        </w:rPr>
        <w:t xml:space="preserve"> </w:t>
      </w:r>
      <w:r w:rsidRPr="007F5678">
        <w:rPr>
          <w:rFonts w:eastAsia="Times" w:cstheme="minorBidi"/>
          <w:kern w:val="2"/>
          <w14:ligatures w14:val="standardContextual"/>
        </w:rPr>
        <w:t>including</w:t>
      </w:r>
      <w:r>
        <w:rPr>
          <w:rFonts w:eastAsia="Times" w:cstheme="minorBidi"/>
          <w:kern w:val="2"/>
          <w14:ligatures w14:val="standardContextual"/>
        </w:rPr>
        <w:t xml:space="preserve"> </w:t>
      </w:r>
      <w:r w:rsidRPr="007F5678">
        <w:rPr>
          <w:rFonts w:eastAsia="Times" w:cstheme="minorBidi"/>
          <w:kern w:val="2"/>
          <w14:ligatures w14:val="standardContextual"/>
        </w:rPr>
        <w:t>overseeing</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development</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w:t>
      </w:r>
      <w:r w:rsidRPr="007F5678">
        <w:rPr>
          <w:rFonts w:eastAsia="Times" w:cstheme="minorBidi"/>
          <w:kern w:val="2"/>
          <w14:ligatures w14:val="standardContextual"/>
        </w:rPr>
        <w:t>public</w:t>
      </w:r>
      <w:r>
        <w:rPr>
          <w:rFonts w:eastAsia="Times" w:cstheme="minorBidi"/>
          <w:kern w:val="2"/>
          <w14:ligatures w14:val="standardContextual"/>
        </w:rPr>
        <w:t xml:space="preserve"> </w:t>
      </w:r>
      <w:r w:rsidRPr="007F5678">
        <w:rPr>
          <w:rFonts w:eastAsia="Times" w:cstheme="minorBidi"/>
          <w:kern w:val="2"/>
          <w14:ligatures w14:val="standardContextual"/>
        </w:rPr>
        <w:t>report</w:t>
      </w:r>
      <w:r>
        <w:rPr>
          <w:rFonts w:eastAsia="Times" w:cstheme="minorBidi"/>
          <w:kern w:val="2"/>
          <w14:ligatures w14:val="standardContextual"/>
        </w:rPr>
        <w:t xml:space="preserve"> </w:t>
      </w:r>
      <w:r w:rsidRPr="007F5678">
        <w:rPr>
          <w:rFonts w:eastAsia="Times" w:cstheme="minorBidi"/>
          <w:kern w:val="2"/>
          <w14:ligatures w14:val="standardContextual"/>
        </w:rPr>
        <w:t>on</w:t>
      </w:r>
      <w:r>
        <w:rPr>
          <w:rFonts w:eastAsia="Times" w:cstheme="minorBidi"/>
          <w:kern w:val="2"/>
          <w14:ligatures w14:val="standardContextual"/>
        </w:rPr>
        <w:t xml:space="preserve"> </w:t>
      </w:r>
      <w:r w:rsidRPr="007F5678">
        <w:rPr>
          <w:rFonts w:eastAsia="Times" w:cstheme="minorBidi"/>
          <w:kern w:val="2"/>
          <w14:ligatures w14:val="standardContextual"/>
        </w:rPr>
        <w:t>progress</w:t>
      </w:r>
      <w:r>
        <w:rPr>
          <w:rFonts w:eastAsia="Times" w:cstheme="minorBidi"/>
          <w:kern w:val="2"/>
          <w14:ligatures w14:val="standardContextual"/>
        </w:rPr>
        <w:t xml:space="preserve"> </w:t>
      </w:r>
      <w:r w:rsidRPr="007F5678">
        <w:rPr>
          <w:rFonts w:eastAsia="Times" w:cstheme="minorBidi"/>
          <w:kern w:val="2"/>
          <w14:ligatures w14:val="standardContextual"/>
        </w:rPr>
        <w:t>at</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end</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each</w:t>
      </w:r>
      <w:r>
        <w:rPr>
          <w:rFonts w:eastAsia="Times" w:cstheme="minorBidi"/>
          <w:kern w:val="2"/>
          <w14:ligatures w14:val="standardContextual"/>
        </w:rPr>
        <w:t xml:space="preserve"> </w:t>
      </w:r>
      <w:r w:rsidRPr="007F5678">
        <w:rPr>
          <w:rFonts w:eastAsia="Times" w:cstheme="minorBidi"/>
          <w:kern w:val="2"/>
          <w14:ligatures w14:val="standardContextual"/>
        </w:rPr>
        <w:t>phase.</w:t>
      </w:r>
      <w:r>
        <w:rPr>
          <w:rFonts w:eastAsia="Times" w:cstheme="minorBidi"/>
          <w:kern w:val="2"/>
          <w14:ligatures w14:val="standardContextual"/>
        </w:rPr>
        <w:t xml:space="preserve"> </w:t>
      </w:r>
      <w:r w:rsidRPr="007F5678">
        <w:rPr>
          <w:rFonts w:eastAsia="Times" w:cstheme="minorBidi"/>
          <w:kern w:val="2"/>
          <w14:ligatures w14:val="standardContextual"/>
        </w:rPr>
        <w:t>Reporting</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line</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agreed</w:t>
      </w:r>
      <w:r>
        <w:rPr>
          <w:rFonts w:eastAsia="Times" w:cstheme="minorBidi"/>
          <w:kern w:val="2"/>
          <w14:ligatures w14:val="standardContextual"/>
        </w:rPr>
        <w:t xml:space="preserve"> </w:t>
      </w:r>
      <w:r w:rsidRPr="007F5678">
        <w:rPr>
          <w:rFonts w:eastAsia="Times" w:cstheme="minorBidi"/>
          <w:kern w:val="2"/>
          <w14:ligatures w14:val="standardContextual"/>
        </w:rPr>
        <w:t>performance</w:t>
      </w:r>
      <w:r>
        <w:rPr>
          <w:rFonts w:eastAsia="Times" w:cstheme="minorBidi"/>
          <w:kern w:val="2"/>
          <w14:ligatures w14:val="standardContextual"/>
        </w:rPr>
        <w:t xml:space="preserve"> </w:t>
      </w:r>
      <w:r w:rsidRPr="007F5678">
        <w:rPr>
          <w:rFonts w:eastAsia="Times" w:cstheme="minorBidi"/>
          <w:kern w:val="2"/>
          <w14:ligatures w14:val="standardContextual"/>
        </w:rPr>
        <w:t>measures</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F90F9E">
        <w:rPr>
          <w:rFonts w:eastAsia="Times" w:cstheme="minorBidi"/>
          <w:kern w:val="2"/>
          <w14:ligatures w14:val="standardContextual"/>
        </w:rPr>
        <w:t>Mental</w:t>
      </w:r>
      <w:r>
        <w:rPr>
          <w:rFonts w:eastAsia="Times" w:cstheme="minorBidi"/>
          <w:kern w:val="2"/>
          <w14:ligatures w14:val="standardContextual"/>
        </w:rPr>
        <w:t xml:space="preserve"> </w:t>
      </w:r>
      <w:r w:rsidRPr="00F90F9E">
        <w:rPr>
          <w:rFonts w:eastAsia="Times" w:cstheme="minorBidi"/>
          <w:kern w:val="2"/>
          <w14:ligatures w14:val="standardContextual"/>
        </w:rPr>
        <w:t>Health</w:t>
      </w:r>
      <w:r>
        <w:rPr>
          <w:rFonts w:eastAsia="Times" w:cstheme="minorBidi"/>
          <w:kern w:val="2"/>
          <w14:ligatures w14:val="standardContextual"/>
        </w:rPr>
        <w:t xml:space="preserve"> </w:t>
      </w:r>
      <w:r w:rsidRPr="00F90F9E">
        <w:rPr>
          <w:rFonts w:eastAsia="Times" w:cstheme="minorBidi"/>
          <w:kern w:val="2"/>
          <w14:ligatures w14:val="standardContextual"/>
        </w:rPr>
        <w:t>and</w:t>
      </w:r>
      <w:r>
        <w:rPr>
          <w:rFonts w:eastAsia="Times" w:cstheme="minorBidi"/>
          <w:kern w:val="2"/>
          <w14:ligatures w14:val="standardContextual"/>
        </w:rPr>
        <w:t xml:space="preserve"> </w:t>
      </w:r>
      <w:r w:rsidRPr="00F90F9E">
        <w:rPr>
          <w:rFonts w:eastAsia="Times" w:cstheme="minorBidi"/>
          <w:kern w:val="2"/>
          <w14:ligatures w14:val="standardContextual"/>
        </w:rPr>
        <w:t>Wellbeing</w:t>
      </w:r>
      <w:r>
        <w:rPr>
          <w:rFonts w:eastAsia="Times" w:cstheme="minorBidi"/>
          <w:kern w:val="2"/>
          <w14:ligatures w14:val="standardContextual"/>
        </w:rPr>
        <w:t xml:space="preserve"> </w:t>
      </w:r>
      <w:r w:rsidRPr="00F90F9E">
        <w:rPr>
          <w:rFonts w:eastAsia="Times" w:cstheme="minorBidi"/>
          <w:kern w:val="2"/>
          <w14:ligatures w14:val="standardContextual"/>
        </w:rPr>
        <w:t>Outcomes</w:t>
      </w:r>
      <w:r>
        <w:rPr>
          <w:rFonts w:eastAsia="Times" w:cstheme="minorBidi"/>
          <w:kern w:val="2"/>
          <w14:ligatures w14:val="standardContextual"/>
        </w:rPr>
        <w:t xml:space="preserve"> </w:t>
      </w:r>
      <w:r w:rsidRPr="00F90F9E">
        <w:rPr>
          <w:rFonts w:eastAsia="Times" w:cstheme="minorBidi"/>
          <w:kern w:val="2"/>
          <w14:ligatures w14:val="standardContextual"/>
        </w:rPr>
        <w:t>and</w:t>
      </w:r>
      <w:r>
        <w:rPr>
          <w:rFonts w:eastAsia="Times" w:cstheme="minorBidi"/>
          <w:kern w:val="2"/>
          <w14:ligatures w14:val="standardContextual"/>
        </w:rPr>
        <w:t xml:space="preserve"> </w:t>
      </w:r>
      <w:r w:rsidRPr="00F90F9E">
        <w:rPr>
          <w:rFonts w:eastAsia="Times" w:cstheme="minorBidi"/>
          <w:kern w:val="2"/>
          <w14:ligatures w14:val="standardContextual"/>
        </w:rPr>
        <w:t>Performance</w:t>
      </w:r>
      <w:r>
        <w:rPr>
          <w:rFonts w:eastAsia="Times" w:cstheme="minorBidi"/>
          <w:kern w:val="2"/>
          <w14:ligatures w14:val="standardContextual"/>
        </w:rPr>
        <w:t xml:space="preserve"> </w:t>
      </w:r>
      <w:r w:rsidRPr="00F90F9E">
        <w:rPr>
          <w:rFonts w:eastAsia="Times" w:cstheme="minorBidi"/>
          <w:kern w:val="2"/>
          <w14:ligatures w14:val="standardContextual"/>
        </w:rPr>
        <w:t>Framework</w:t>
      </w:r>
      <w:r w:rsidRPr="007F5678">
        <w:rPr>
          <w:rFonts w:eastAsia="Times" w:cstheme="minorBidi"/>
          <w:kern w:val="2"/>
          <w14:ligatures w14:val="standardContextual"/>
        </w:rPr>
        <w:t>.</w:t>
      </w:r>
    </w:p>
    <w:p w14:paraId="534985E1" w14:textId="77777777" w:rsidR="000470D7" w:rsidRDefault="000470D7">
      <w:pPr>
        <w:pStyle w:val="Heading2"/>
        <w:rPr>
          <w:kern w:val="2"/>
          <w:szCs w:val="32"/>
          <w:lang w:val="en-GB" w:eastAsia="ja-JP"/>
          <w14:ligatures w14:val="standardContextual"/>
        </w:rPr>
      </w:pPr>
      <w:bookmarkStart w:id="61" w:name="_Toc244179340"/>
      <w:r>
        <w:lastRenderedPageBreak/>
        <w:t>Foundations for implementation</w:t>
      </w:r>
      <w:bookmarkEnd w:id="60"/>
      <w:bookmarkEnd w:id="61"/>
    </w:p>
    <w:p w14:paraId="6292E7E9" w14:textId="729170B9" w:rsidR="0006656D" w:rsidRDefault="0006656D" w:rsidP="0006656D">
      <w:pPr>
        <w:rPr>
          <w:rFonts w:eastAsia="Times" w:cstheme="minorBidi"/>
          <w:kern w:val="2"/>
          <w14:ligatures w14:val="standardContextual"/>
        </w:rPr>
      </w:pPr>
      <w:r>
        <w:rPr>
          <w:rFonts w:eastAsia="Times" w:cstheme="minorBidi"/>
          <w:kern w:val="2"/>
          <w14:ligatures w14:val="standardContextual"/>
        </w:rPr>
        <w:t xml:space="preserve">In addition to the establishment of governance to oversee and drive implementation of the </w:t>
      </w:r>
      <w:r w:rsidRPr="00AF37A8">
        <w:rPr>
          <w:rFonts w:eastAsia="Times" w:cstheme="minorBidi"/>
          <w:i/>
          <w:iCs/>
          <w:kern w:val="2"/>
          <w14:ligatures w14:val="standardContextual"/>
        </w:rPr>
        <w:t>Leadership</w:t>
      </w:r>
      <w:r>
        <w:rPr>
          <w:rFonts w:eastAsia="Times" w:cstheme="minorBidi"/>
          <w:i/>
          <w:iCs/>
          <w:kern w:val="2"/>
          <w14:ligatures w14:val="standardContextual"/>
        </w:rPr>
        <w:t xml:space="preserve"> </w:t>
      </w:r>
      <w:r w:rsidRPr="00AF37A8">
        <w:rPr>
          <w:rFonts w:eastAsia="Times" w:cstheme="minorBidi"/>
          <w:i/>
          <w:iCs/>
          <w:kern w:val="2"/>
          <w14:ligatures w14:val="standardContextual"/>
        </w:rPr>
        <w:t>Framework</w:t>
      </w:r>
      <w:r>
        <w:rPr>
          <w:rFonts w:eastAsia="Times" w:cstheme="minorBidi"/>
          <w:kern w:val="2"/>
          <w14:ligatures w14:val="standardContextual"/>
        </w:rPr>
        <w:t xml:space="preserve">, </w:t>
      </w:r>
      <w:proofErr w:type="gramStart"/>
      <w:r>
        <w:rPr>
          <w:rFonts w:eastAsia="Times" w:cstheme="minorBidi"/>
          <w:kern w:val="2"/>
          <w14:ligatures w14:val="standardContextual"/>
        </w:rPr>
        <w:t>a number of</w:t>
      </w:r>
      <w:proofErr w:type="gramEnd"/>
      <w:r>
        <w:rPr>
          <w:rFonts w:eastAsia="Times" w:cstheme="minorBidi"/>
          <w:kern w:val="2"/>
          <w14:ligatures w14:val="standardContextual"/>
        </w:rPr>
        <w:t xml:space="preserve"> early implementation priorities have been identified to support the early work of the governance group to set up structures and processes for the </w:t>
      </w:r>
      <w:r w:rsidR="009E2554">
        <w:rPr>
          <w:rFonts w:cstheme="minorBidi" w:hint="eastAsia"/>
          <w:kern w:val="2"/>
          <w:lang w:eastAsia="ja-JP"/>
          <w14:ligatures w14:val="standardContextual"/>
        </w:rPr>
        <w:t>10</w:t>
      </w:r>
      <w:r>
        <w:rPr>
          <w:rFonts w:eastAsia="Times" w:cstheme="minorBidi"/>
          <w:kern w:val="2"/>
          <w14:ligatures w14:val="standardContextual"/>
        </w:rPr>
        <w:t>-year implementation.</w:t>
      </w:r>
    </w:p>
    <w:p w14:paraId="38D7B182" w14:textId="77777777" w:rsidR="0006656D" w:rsidRPr="00154032" w:rsidRDefault="0006656D" w:rsidP="0006656D">
      <w:pPr>
        <w:pStyle w:val="Heading3"/>
      </w:pPr>
      <w:bookmarkStart w:id="62" w:name="_Toc223447895"/>
      <w:r w:rsidRPr="00154032">
        <w:t>Connecting</w:t>
      </w:r>
      <w:r>
        <w:t xml:space="preserve"> </w:t>
      </w:r>
      <w:r w:rsidRPr="00154032">
        <w:t>the</w:t>
      </w:r>
      <w:r>
        <w:t xml:space="preserve"> Leadership F</w:t>
      </w:r>
      <w:r w:rsidRPr="00154032">
        <w:t>ramework</w:t>
      </w:r>
      <w:r>
        <w:t xml:space="preserve"> </w:t>
      </w:r>
      <w:r w:rsidRPr="00154032">
        <w:t>to</w:t>
      </w:r>
      <w:r>
        <w:t xml:space="preserve"> </w:t>
      </w:r>
      <w:r w:rsidRPr="00154032">
        <w:t>the</w:t>
      </w:r>
      <w:r>
        <w:t xml:space="preserve"> Lived and Living Experience </w:t>
      </w:r>
      <w:r w:rsidRPr="00154032">
        <w:t>Workforce</w:t>
      </w:r>
      <w:r>
        <w:t xml:space="preserve"> Development </w:t>
      </w:r>
      <w:r w:rsidRPr="00154032">
        <w:t>program</w:t>
      </w:r>
      <w:bookmarkEnd w:id="62"/>
    </w:p>
    <w:p w14:paraId="4EA655BD" w14:textId="5BF3CA48" w:rsidR="005A7930" w:rsidRDefault="00245689" w:rsidP="0006656D">
      <w:pPr>
        <w:jc w:val="both"/>
      </w:pPr>
      <w:r w:rsidRPr="00182304">
        <w:t>The</w:t>
      </w:r>
      <w:r w:rsidRPr="00245689">
        <w:t xml:space="preserve"> </w:t>
      </w:r>
      <w:r w:rsidR="000D6546" w:rsidRPr="000D6546">
        <w:t>Victorian Government has made a significant and sustained commitment to building, strengthening and supporting a thriving lived and living experience workforce through the Lived and Living Experience Workforce Development program and related initiatives</w:t>
      </w:r>
      <w:r w:rsidRPr="00245689">
        <w:t>.</w:t>
      </w:r>
      <w:r w:rsidR="005A7930">
        <w:t xml:space="preserve"> The program is delivering significant system-wide impact across all five </w:t>
      </w:r>
      <w:r w:rsidR="00842CBF" w:rsidRPr="00842CBF">
        <w:t>priority areas</w:t>
      </w:r>
      <w:r w:rsidR="005A7930">
        <w:t xml:space="preserve"> identified in this </w:t>
      </w:r>
      <w:r w:rsidR="005A7930">
        <w:rPr>
          <w:i/>
          <w:iCs/>
        </w:rPr>
        <w:t xml:space="preserve">Leadership </w:t>
      </w:r>
      <w:r w:rsidR="005A7930" w:rsidRPr="00AF37A8">
        <w:rPr>
          <w:i/>
          <w:iCs/>
        </w:rPr>
        <w:t>Framework</w:t>
      </w:r>
      <w:r w:rsidR="005A7930">
        <w:t>.</w:t>
      </w:r>
    </w:p>
    <w:p w14:paraId="4ADE8D0F" w14:textId="57D6A0D8" w:rsidR="007F318E" w:rsidRPr="000B7B51" w:rsidRDefault="00D4467F" w:rsidP="0006656D">
      <w:pPr>
        <w:jc w:val="both"/>
        <w:rPr>
          <w:kern w:val="2"/>
          <w:szCs w:val="21"/>
          <w14:ligatures w14:val="standardContextual"/>
        </w:rPr>
      </w:pPr>
      <w:r>
        <w:t xml:space="preserve">Implementation of the </w:t>
      </w:r>
      <w:r w:rsidRPr="00E913D3">
        <w:rPr>
          <w:i/>
          <w:iCs/>
        </w:rPr>
        <w:t>Leadership Framework</w:t>
      </w:r>
      <w:r>
        <w:t xml:space="preserve"> will also draw on existing lived and living experience workforce development initiatives and discipline frameworks, including AOD, AOD family lived experience, harm reduction and mental health consumer and family/carer lived experience discipline frameworks.</w:t>
      </w:r>
    </w:p>
    <w:p w14:paraId="2EAD0C48" w14:textId="18499F50" w:rsidR="0006656D" w:rsidRPr="00A00B0F" w:rsidRDefault="0006656D" w:rsidP="0006656D">
      <w:pPr>
        <w:jc w:val="both"/>
      </w:pPr>
      <w:r>
        <w:t xml:space="preserve">Entering its fifth year, the program will emphasise evaluation and evidence-building. Baseline data will track the impact, reach, and experiences of the lived and living experience workforce, measuring progress against the </w:t>
      </w:r>
      <w:r>
        <w:rPr>
          <w:i/>
          <w:iCs/>
        </w:rPr>
        <w:t xml:space="preserve">Leadership </w:t>
      </w:r>
      <w:r w:rsidRPr="00766E5C">
        <w:rPr>
          <w:i/>
          <w:iCs/>
        </w:rPr>
        <w:t>Framework</w:t>
      </w:r>
      <w:r w:rsidRPr="00766E5C">
        <w:t>. This work will</w:t>
      </w:r>
      <w:r w:rsidR="002C0E43" w:rsidRPr="00766E5C">
        <w:rPr>
          <w:rFonts w:hint="eastAsia"/>
          <w:lang w:eastAsia="ja-JP"/>
        </w:rPr>
        <w:t xml:space="preserve"> inform future policy and planning considerations</w:t>
      </w:r>
      <w:r w:rsidRPr="00766E5C">
        <w:t>, positioning Victoria as a national leader in building a strong, sustainable, and inclusive lived and living experience workforce.</w:t>
      </w:r>
    </w:p>
    <w:p w14:paraId="74FAB317" w14:textId="5C8C1685" w:rsidR="005A7930" w:rsidRDefault="005A7930" w:rsidP="0006656D">
      <w:pPr>
        <w:rPr>
          <w:rFonts w:eastAsia="Times" w:cstheme="minorBidi"/>
          <w:kern w:val="2"/>
          <w14:ligatures w14:val="standardContextual"/>
        </w:rPr>
      </w:pPr>
      <w:r w:rsidRPr="00766E5C">
        <w:rPr>
          <w:rFonts w:eastAsia="Times" w:cstheme="minorBidi"/>
          <w:kern w:val="2"/>
          <w14:ligatures w14:val="standardContextual"/>
        </w:rPr>
        <w:t xml:space="preserve">In early implementation, mapping of the approximately 60 existing lived and living experience workforce initiatives against the </w:t>
      </w:r>
      <w:r w:rsidR="004B4E58" w:rsidRPr="00766E5C">
        <w:t xml:space="preserve">priority </w:t>
      </w:r>
      <w:r w:rsidRPr="00766E5C">
        <w:rPr>
          <w:rFonts w:eastAsia="Times" w:cstheme="minorBidi"/>
          <w:kern w:val="2"/>
          <w14:ligatures w14:val="standardContextual"/>
        </w:rPr>
        <w:t xml:space="preserve">areas in this </w:t>
      </w:r>
      <w:r w:rsidRPr="00766E5C">
        <w:rPr>
          <w:rFonts w:eastAsia="Times" w:cstheme="minorBidi"/>
          <w:i/>
          <w:iCs/>
          <w:kern w:val="2"/>
          <w14:ligatures w14:val="standardContextual"/>
        </w:rPr>
        <w:t>Leadership Framework</w:t>
      </w:r>
      <w:r w:rsidRPr="00766E5C">
        <w:rPr>
          <w:rFonts w:eastAsia="Times" w:cstheme="minorBidi"/>
          <w:kern w:val="2"/>
          <w14:ligatures w14:val="standardContextual"/>
        </w:rPr>
        <w:t xml:space="preserve"> will be a priority. This</w:t>
      </w:r>
      <w:r>
        <w:rPr>
          <w:rFonts w:eastAsia="Times" w:cstheme="minorBidi"/>
          <w:kern w:val="2"/>
          <w14:ligatures w14:val="standardContextual"/>
        </w:rPr>
        <w:t xml:space="preserve"> is an important early implementation task that will: </w:t>
      </w:r>
    </w:p>
    <w:p w14:paraId="507C2DE5" w14:textId="77777777" w:rsidR="0006656D" w:rsidRDefault="0006656D">
      <w:pPr>
        <w:pStyle w:val="Bullet1"/>
        <w:numPr>
          <w:ilvl w:val="0"/>
          <w:numId w:val="14"/>
        </w:numPr>
        <w:ind w:left="284"/>
      </w:pPr>
      <w:r w:rsidRPr="00BE6663">
        <w:t>strengthen</w:t>
      </w:r>
      <w:r>
        <w:t xml:space="preserve"> </w:t>
      </w:r>
      <w:r w:rsidRPr="00BE6663">
        <w:t>those</w:t>
      </w:r>
      <w:r>
        <w:t xml:space="preserve"> existing </w:t>
      </w:r>
      <w:r w:rsidRPr="00BE6663">
        <w:t>activities</w:t>
      </w:r>
      <w:r>
        <w:t xml:space="preserve"> </w:t>
      </w:r>
      <w:r w:rsidRPr="00BE6663">
        <w:t>by</w:t>
      </w:r>
      <w:r>
        <w:t xml:space="preserve"> </w:t>
      </w:r>
      <w:r w:rsidRPr="00BE6663">
        <w:t>aligning</w:t>
      </w:r>
      <w:r>
        <w:t xml:space="preserve"> </w:t>
      </w:r>
      <w:r w:rsidRPr="00BE6663">
        <w:t>them</w:t>
      </w:r>
      <w:r>
        <w:t xml:space="preserve"> </w:t>
      </w:r>
      <w:r w:rsidRPr="00BE6663">
        <w:t>with</w:t>
      </w:r>
      <w:r>
        <w:t xml:space="preserve"> </w:t>
      </w:r>
      <w:r w:rsidRPr="00BE6663">
        <w:t>the</w:t>
      </w:r>
      <w:r>
        <w:t xml:space="preserve"> </w:t>
      </w:r>
      <w:r w:rsidRPr="00BE6663">
        <w:t>strategic</w:t>
      </w:r>
      <w:r>
        <w:t xml:space="preserve"> </w:t>
      </w:r>
      <w:r w:rsidRPr="00BE6663">
        <w:t>intent</w:t>
      </w:r>
      <w:r>
        <w:t xml:space="preserve"> </w:t>
      </w:r>
      <w:r w:rsidRPr="00BE6663">
        <w:t>of</w:t>
      </w:r>
      <w:r>
        <w:t xml:space="preserve"> </w:t>
      </w:r>
      <w:r w:rsidRPr="00BE6663">
        <w:t>the</w:t>
      </w:r>
      <w:r>
        <w:t xml:space="preserve"> </w:t>
      </w:r>
      <w:r w:rsidRPr="00BE6663">
        <w:t>areas</w:t>
      </w:r>
      <w:r>
        <w:t xml:space="preserve"> </w:t>
      </w:r>
      <w:r w:rsidRPr="00BE6663">
        <w:t>for</w:t>
      </w:r>
      <w:r>
        <w:t xml:space="preserve"> </w:t>
      </w:r>
      <w:r w:rsidRPr="00BE6663">
        <w:t>action</w:t>
      </w:r>
    </w:p>
    <w:p w14:paraId="46F98946" w14:textId="77777777" w:rsidR="0006656D" w:rsidRDefault="0006656D">
      <w:pPr>
        <w:pStyle w:val="Bullet1"/>
        <w:numPr>
          <w:ilvl w:val="0"/>
          <w:numId w:val="14"/>
        </w:numPr>
        <w:ind w:left="284"/>
      </w:pPr>
      <w:r>
        <w:t xml:space="preserve">create impact by connecting them through the </w:t>
      </w:r>
      <w:r>
        <w:rPr>
          <w:i/>
          <w:iCs/>
        </w:rPr>
        <w:t>Leadership F</w:t>
      </w:r>
      <w:r w:rsidRPr="00AF37A8">
        <w:rPr>
          <w:i/>
          <w:iCs/>
        </w:rPr>
        <w:t>ramework</w:t>
      </w:r>
      <w:r>
        <w:t xml:space="preserve"> and its governance</w:t>
      </w:r>
    </w:p>
    <w:p w14:paraId="6E142F86" w14:textId="77777777" w:rsidR="0006656D" w:rsidRDefault="0006656D">
      <w:pPr>
        <w:pStyle w:val="Bullet1"/>
        <w:numPr>
          <w:ilvl w:val="0"/>
          <w:numId w:val="14"/>
        </w:numPr>
        <w:ind w:left="284"/>
      </w:pPr>
      <w:r>
        <w:t>support gaps analysis to identify where priority effort is required during later implementation</w:t>
      </w:r>
    </w:p>
    <w:p w14:paraId="17701381" w14:textId="77777777" w:rsidR="0006656D" w:rsidRDefault="0006656D">
      <w:pPr>
        <w:pStyle w:val="Bullet1"/>
        <w:numPr>
          <w:ilvl w:val="0"/>
          <w:numId w:val="14"/>
        </w:numPr>
        <w:ind w:left="284"/>
      </w:pPr>
      <w:r>
        <w:t>review and/or evaluate the strategic impact of the existing activities</w:t>
      </w:r>
    </w:p>
    <w:p w14:paraId="41A8FE06" w14:textId="77777777" w:rsidR="0006656D" w:rsidRPr="00E35CA6" w:rsidRDefault="0006656D">
      <w:pPr>
        <w:pStyle w:val="Bullet1"/>
        <w:numPr>
          <w:ilvl w:val="0"/>
          <w:numId w:val="14"/>
        </w:numPr>
        <w:ind w:left="284"/>
      </w:pPr>
      <w:r>
        <w:t>create strong foundations upon which future lived and living experience leadership infrastructure can be built for enduring impact and sustainability.</w:t>
      </w:r>
    </w:p>
    <w:p w14:paraId="0B2614EF" w14:textId="77777777" w:rsidR="0006656D" w:rsidRPr="00214073" w:rsidRDefault="0006656D" w:rsidP="0006656D">
      <w:pPr>
        <w:pStyle w:val="Heading3"/>
      </w:pPr>
      <w:bookmarkStart w:id="63" w:name="_Toc223447896"/>
      <w:r>
        <w:t>Organisational culture and readiness for lived and living experience workforce</w:t>
      </w:r>
      <w:bookmarkEnd w:id="63"/>
    </w:p>
    <w:p w14:paraId="4EFDC5C0" w14:textId="15091B25" w:rsidR="0006656D" w:rsidRDefault="0006656D" w:rsidP="0006656D">
      <w:pPr>
        <w:jc w:val="both"/>
      </w:pPr>
      <w:r w:rsidRPr="00766E5C">
        <w:t>Current</w:t>
      </w:r>
      <w:r w:rsidR="00803C07" w:rsidRPr="00766E5C">
        <w:rPr>
          <w:rFonts w:hint="eastAsia"/>
          <w:lang w:eastAsia="ja-JP"/>
        </w:rPr>
        <w:t xml:space="preserve"> initiatives are</w:t>
      </w:r>
      <w:r w:rsidRPr="00766E5C">
        <w:t xml:space="preserve"> actively shifting organisational culture to ensure lived and living experience leadership is valued, embedded, and sustained across Victoria’s mental health and wellbeing system.  </w:t>
      </w:r>
      <w:proofErr w:type="gramStart"/>
      <w:r w:rsidRPr="00766E5C">
        <w:t>A number</w:t>
      </w:r>
      <w:r>
        <w:t xml:space="preserve"> of</w:t>
      </w:r>
      <w:proofErr w:type="gramEnd"/>
      <w:r>
        <w:t xml:space="preserve"> initiatives are supporting organisations to build the internal capability, culture, and infrastructure required to meaningfully integrate lived and living experience workers:</w:t>
      </w:r>
    </w:p>
    <w:p w14:paraId="7898480A" w14:textId="77777777" w:rsidR="0006656D" w:rsidRDefault="0006656D">
      <w:pPr>
        <w:pStyle w:val="Bullet1"/>
        <w:numPr>
          <w:ilvl w:val="0"/>
          <w:numId w:val="14"/>
        </w:numPr>
        <w:ind w:left="284"/>
      </w:pPr>
      <w:r>
        <w:t>The Learning Collaborative (TLC) – A Yale University and SHARC–led mentoring and co-learning program launched in December 2024, delivered in partnership with mental health and AOD organisations. Participating services receive tailored assistance to strengthen policies, processes, and cultural readiness for effective lived and living experience workforce integration, building shared learning, reflection, and leadership capacity to embed change.</w:t>
      </w:r>
    </w:p>
    <w:p w14:paraId="05109A0D" w14:textId="77777777" w:rsidR="0006656D" w:rsidRDefault="0006656D">
      <w:pPr>
        <w:pStyle w:val="Bullet1"/>
        <w:numPr>
          <w:ilvl w:val="0"/>
          <w:numId w:val="14"/>
        </w:numPr>
        <w:ind w:left="284"/>
      </w:pPr>
      <w:r>
        <w:lastRenderedPageBreak/>
        <w:t>Supporting Organisational Lived Experience (SOLE) – A pilot program providing guided organisational assessments and tailored action plans based on the National Lived Experience (Peer) Workforce Development Guidelines. Technical experts assess readiness, provide tailored improvement plans, and mentor organisations through implementation.</w:t>
      </w:r>
    </w:p>
    <w:p w14:paraId="68F2A648" w14:textId="77777777" w:rsidR="0006656D" w:rsidRDefault="0006656D">
      <w:pPr>
        <w:pStyle w:val="Bullet1"/>
        <w:numPr>
          <w:ilvl w:val="0"/>
          <w:numId w:val="14"/>
        </w:numPr>
        <w:ind w:left="284"/>
      </w:pPr>
      <w:r>
        <w:t>Fuse Initiatives Organisational Readiness Training Package – A structured approach which enables organisations to successfully employ Harm Reduction Peer Workers (HRPWs). It equips all staff with the knowledge and skills to work alongside HRPWs and ensures policies and practices create and support safe work environments that align with harm reduction principles.</w:t>
      </w:r>
    </w:p>
    <w:p w14:paraId="3FE215E3" w14:textId="77777777" w:rsidR="0006656D" w:rsidRDefault="0006656D" w:rsidP="0006656D">
      <w:pPr>
        <w:pStyle w:val="Heading3"/>
      </w:pPr>
      <w:bookmarkStart w:id="64" w:name="_Toc223447897"/>
      <w:r>
        <w:t xml:space="preserve">Lived and Living Experience </w:t>
      </w:r>
      <w:r w:rsidRPr="00DC1FB7">
        <w:t>Leadership</w:t>
      </w:r>
      <w:r>
        <w:t xml:space="preserve"> </w:t>
      </w:r>
      <w:r w:rsidRPr="00DC1FB7">
        <w:t>Mapping</w:t>
      </w:r>
      <w:r>
        <w:t xml:space="preserve"> </w:t>
      </w:r>
      <w:r w:rsidRPr="00DC1FB7">
        <w:t>Project</w:t>
      </w:r>
      <w:r>
        <w:t xml:space="preserve"> (2026)</w:t>
      </w:r>
      <w:bookmarkEnd w:id="64"/>
    </w:p>
    <w:p w14:paraId="5F6E775C" w14:textId="196313EA" w:rsidR="0006656D" w:rsidRDefault="0006656D" w:rsidP="0006656D">
      <w:pPr>
        <w:jc w:val="both"/>
      </w:pPr>
      <w:r>
        <w:t xml:space="preserve">A sector-wide project mapping lived and living experience leadership roles, examining their functions, governance, supports, and sustainability will be completed in early </w:t>
      </w:r>
      <w:r w:rsidRPr="00766E5C">
        <w:t xml:space="preserve">2027. The findings will highlight gaps and guide workforce planning and </w:t>
      </w:r>
      <w:r w:rsidR="001458B8" w:rsidRPr="00766E5C">
        <w:rPr>
          <w:rFonts w:hint="eastAsia"/>
          <w:lang w:eastAsia="ja-JP"/>
        </w:rPr>
        <w:t xml:space="preserve">future priorities for strengthening </w:t>
      </w:r>
      <w:r w:rsidRPr="00766E5C">
        <w:t>lived and living experience participation in organisational and system-level decision-making, ensuring</w:t>
      </w:r>
      <w:r>
        <w:t xml:space="preserve"> lived and living experience leadership remains embedded and influential across the mental health and wellbeing system.</w:t>
      </w:r>
    </w:p>
    <w:p w14:paraId="2BE5F2B8" w14:textId="77777777" w:rsidR="0006656D" w:rsidRPr="00915C9B" w:rsidRDefault="0006656D" w:rsidP="0006656D">
      <w:pPr>
        <w:rPr>
          <w:rFonts w:eastAsia="Times" w:cstheme="minorBidi"/>
          <w:kern w:val="2"/>
          <w14:ligatures w14:val="standardContextual"/>
        </w:rPr>
      </w:pPr>
      <w:r w:rsidRPr="00915C9B">
        <w:rPr>
          <w:rFonts w:eastAsia="Times" w:cstheme="minorBidi"/>
          <w:kern w:val="2"/>
          <w14:ligatures w14:val="standardContextual"/>
        </w:rPr>
        <w:t>This</w:t>
      </w:r>
      <w:r>
        <w:rPr>
          <w:rFonts w:eastAsia="Times" w:cstheme="minorBidi"/>
          <w:kern w:val="2"/>
          <w14:ligatures w14:val="standardContextual"/>
        </w:rPr>
        <w:t xml:space="preserve"> </w:t>
      </w:r>
      <w:r w:rsidRPr="00915C9B">
        <w:rPr>
          <w:rFonts w:eastAsia="Times" w:cstheme="minorBidi"/>
          <w:kern w:val="2"/>
          <w14:ligatures w14:val="standardContextual"/>
        </w:rPr>
        <w:t>information</w:t>
      </w:r>
      <w:r>
        <w:rPr>
          <w:rFonts w:eastAsia="Times" w:cstheme="minorBidi"/>
          <w:kern w:val="2"/>
          <w14:ligatures w14:val="standardContextual"/>
        </w:rPr>
        <w:t xml:space="preserve"> </w:t>
      </w:r>
      <w:r w:rsidRPr="00915C9B">
        <w:rPr>
          <w:rFonts w:eastAsia="Times" w:cstheme="minorBidi"/>
          <w:kern w:val="2"/>
          <w14:ligatures w14:val="standardContextual"/>
        </w:rPr>
        <w:t>will</w:t>
      </w:r>
      <w:r>
        <w:rPr>
          <w:rFonts w:eastAsia="Times" w:cstheme="minorBidi"/>
          <w:kern w:val="2"/>
          <w14:ligatures w14:val="standardContextual"/>
        </w:rPr>
        <w:t xml:space="preserve"> </w:t>
      </w:r>
      <w:r w:rsidRPr="00915C9B">
        <w:rPr>
          <w:rFonts w:eastAsia="Times" w:cstheme="minorBidi"/>
          <w:kern w:val="2"/>
          <w14:ligatures w14:val="standardContextual"/>
        </w:rPr>
        <w:t>be</w:t>
      </w:r>
      <w:r>
        <w:rPr>
          <w:rFonts w:eastAsia="Times" w:cstheme="minorBidi"/>
          <w:kern w:val="2"/>
          <w14:ligatures w14:val="standardContextual"/>
        </w:rPr>
        <w:t xml:space="preserve"> </w:t>
      </w:r>
      <w:r w:rsidRPr="00915C9B">
        <w:rPr>
          <w:rFonts w:eastAsia="Times" w:cstheme="minorBidi"/>
          <w:kern w:val="2"/>
          <w14:ligatures w14:val="standardContextual"/>
        </w:rPr>
        <w:t>used</w:t>
      </w:r>
      <w:r>
        <w:rPr>
          <w:rFonts w:eastAsia="Times" w:cstheme="minorBidi"/>
          <w:kern w:val="2"/>
          <w14:ligatures w14:val="standardContextual"/>
        </w:rPr>
        <w:t xml:space="preserve"> </w:t>
      </w:r>
      <w:r w:rsidRPr="00915C9B">
        <w:rPr>
          <w:rFonts w:eastAsia="Times" w:cstheme="minorBidi"/>
          <w:kern w:val="2"/>
          <w14:ligatures w14:val="standardContextual"/>
        </w:rPr>
        <w:t>to</w:t>
      </w:r>
      <w:r>
        <w:rPr>
          <w:rFonts w:eastAsia="Times" w:cstheme="minorBidi"/>
          <w:kern w:val="2"/>
          <w14:ligatures w14:val="standardContextual"/>
        </w:rPr>
        <w:t xml:space="preserve"> </w:t>
      </w:r>
      <w:r w:rsidRPr="00915C9B">
        <w:rPr>
          <w:rFonts w:eastAsia="Times" w:cstheme="minorBidi"/>
          <w:kern w:val="2"/>
          <w14:ligatures w14:val="standardContextual"/>
        </w:rPr>
        <w:t>determine</w:t>
      </w:r>
      <w:r>
        <w:rPr>
          <w:rFonts w:eastAsia="Times" w:cstheme="minorBidi"/>
          <w:kern w:val="2"/>
          <w14:ligatures w14:val="standardContextual"/>
        </w:rPr>
        <w:t xml:space="preserve"> </w:t>
      </w:r>
      <w:r w:rsidRPr="00915C9B">
        <w:rPr>
          <w:rFonts w:eastAsia="Times" w:cstheme="minorBidi"/>
          <w:kern w:val="2"/>
          <w14:ligatures w14:val="standardContextual"/>
        </w:rPr>
        <w:t>sector</w:t>
      </w:r>
      <w:r>
        <w:rPr>
          <w:rFonts w:eastAsia="Times" w:cstheme="minorBidi"/>
          <w:kern w:val="2"/>
          <w14:ligatures w14:val="standardContextual"/>
        </w:rPr>
        <w:t xml:space="preserve"> </w:t>
      </w:r>
      <w:r w:rsidRPr="00915C9B">
        <w:rPr>
          <w:rFonts w:eastAsia="Times" w:cstheme="minorBidi"/>
          <w:kern w:val="2"/>
          <w14:ligatures w14:val="standardContextual"/>
        </w:rPr>
        <w:t>needs</w:t>
      </w:r>
      <w:r>
        <w:rPr>
          <w:rFonts w:eastAsia="Times" w:cstheme="minorBidi"/>
          <w:kern w:val="2"/>
          <w14:ligatures w14:val="standardContextual"/>
        </w:rPr>
        <w:t xml:space="preserve"> </w:t>
      </w:r>
      <w:r w:rsidRPr="00915C9B">
        <w:rPr>
          <w:rFonts w:eastAsia="Times" w:cstheme="minorBidi"/>
          <w:kern w:val="2"/>
          <w14:ligatures w14:val="standardContextual"/>
        </w:rPr>
        <w:t>and</w:t>
      </w:r>
      <w:r>
        <w:rPr>
          <w:rFonts w:eastAsia="Times" w:cstheme="minorBidi"/>
          <w:kern w:val="2"/>
          <w14:ligatures w14:val="standardContextual"/>
        </w:rPr>
        <w:t xml:space="preserve"> </w:t>
      </w:r>
      <w:r w:rsidRPr="00915C9B">
        <w:rPr>
          <w:rFonts w:eastAsia="Times" w:cstheme="minorBidi"/>
          <w:kern w:val="2"/>
          <w14:ligatures w14:val="standardContextual"/>
        </w:rPr>
        <w:t>inform</w:t>
      </w:r>
      <w:r>
        <w:rPr>
          <w:rFonts w:eastAsia="Times" w:cstheme="minorBidi"/>
          <w:kern w:val="2"/>
          <w14:ligatures w14:val="standardContextual"/>
        </w:rPr>
        <w:t xml:space="preserve"> </w:t>
      </w:r>
      <w:r w:rsidRPr="00915C9B">
        <w:rPr>
          <w:rFonts w:eastAsia="Times" w:cstheme="minorBidi"/>
          <w:kern w:val="2"/>
          <w14:ligatures w14:val="standardContextual"/>
        </w:rPr>
        <w:t>the</w:t>
      </w:r>
      <w:r>
        <w:rPr>
          <w:rFonts w:eastAsia="Times" w:cstheme="minorBidi"/>
          <w:kern w:val="2"/>
          <w14:ligatures w14:val="standardContextual"/>
        </w:rPr>
        <w:t xml:space="preserve"> </w:t>
      </w:r>
      <w:r w:rsidRPr="00915C9B">
        <w:rPr>
          <w:rFonts w:eastAsia="Times" w:cstheme="minorBidi"/>
          <w:kern w:val="2"/>
          <w14:ligatures w14:val="standardContextual"/>
        </w:rPr>
        <w:t>development</w:t>
      </w:r>
      <w:r>
        <w:rPr>
          <w:rFonts w:eastAsia="Times" w:cstheme="minorBidi"/>
          <w:kern w:val="2"/>
          <w14:ligatures w14:val="standardContextual"/>
        </w:rPr>
        <w:t xml:space="preserve"> </w:t>
      </w:r>
      <w:r w:rsidRPr="00915C9B">
        <w:rPr>
          <w:rFonts w:eastAsia="Times" w:cstheme="minorBidi"/>
          <w:kern w:val="2"/>
          <w14:ligatures w14:val="standardContextual"/>
        </w:rPr>
        <w:t>of</w:t>
      </w:r>
      <w:r>
        <w:rPr>
          <w:rFonts w:eastAsia="Times" w:cstheme="minorBidi"/>
          <w:kern w:val="2"/>
          <w14:ligatures w14:val="standardContextual"/>
        </w:rPr>
        <w:t xml:space="preserve"> </w:t>
      </w:r>
      <w:r w:rsidRPr="00915C9B">
        <w:rPr>
          <w:rFonts w:eastAsia="Times" w:cstheme="minorBidi"/>
          <w:kern w:val="2"/>
          <w14:ligatures w14:val="standardContextual"/>
        </w:rPr>
        <w:t>future</w:t>
      </w:r>
      <w:r>
        <w:rPr>
          <w:rFonts w:eastAsia="Times" w:cstheme="minorBidi"/>
          <w:kern w:val="2"/>
          <w14:ligatures w14:val="standardContextual"/>
        </w:rPr>
        <w:t xml:space="preserve"> </w:t>
      </w:r>
      <w:r w:rsidRPr="00915C9B">
        <w:rPr>
          <w:rFonts w:eastAsia="Times" w:cstheme="minorBidi"/>
          <w:kern w:val="2"/>
          <w14:ligatures w14:val="standardContextual"/>
        </w:rPr>
        <w:t>priorities</w:t>
      </w:r>
      <w:r>
        <w:rPr>
          <w:rFonts w:eastAsia="Times" w:cstheme="minorBidi"/>
          <w:kern w:val="2"/>
          <w14:ligatures w14:val="standardContextual"/>
        </w:rPr>
        <w:t xml:space="preserve"> </w:t>
      </w:r>
      <w:r w:rsidRPr="00915C9B">
        <w:rPr>
          <w:rFonts w:eastAsia="Times" w:cstheme="minorBidi"/>
          <w:kern w:val="2"/>
          <w14:ligatures w14:val="standardContextual"/>
        </w:rPr>
        <w:t>and</w:t>
      </w:r>
      <w:r>
        <w:rPr>
          <w:rFonts w:eastAsia="Times" w:cstheme="minorBidi"/>
          <w:kern w:val="2"/>
          <w14:ligatures w14:val="standardContextual"/>
        </w:rPr>
        <w:t xml:space="preserve"> </w:t>
      </w:r>
      <w:r w:rsidRPr="00915C9B">
        <w:rPr>
          <w:rFonts w:eastAsia="Times" w:cstheme="minorBidi"/>
          <w:kern w:val="2"/>
          <w14:ligatures w14:val="standardContextual"/>
        </w:rPr>
        <w:t>actions</w:t>
      </w:r>
      <w:r>
        <w:rPr>
          <w:rFonts w:eastAsia="Times" w:cstheme="minorBidi"/>
          <w:kern w:val="2"/>
          <w14:ligatures w14:val="standardContextual"/>
        </w:rPr>
        <w:t xml:space="preserve">, and support evidence-based decision-making of the </w:t>
      </w:r>
      <w:r w:rsidRPr="000A6C2D">
        <w:rPr>
          <w:rFonts w:eastAsia="Times" w:cstheme="minorBidi"/>
          <w:i/>
          <w:iCs/>
          <w:kern w:val="2"/>
          <w14:ligatures w14:val="standardContextual"/>
        </w:rPr>
        <w:t>Leadership</w:t>
      </w:r>
      <w:r>
        <w:rPr>
          <w:rFonts w:eastAsia="Times" w:cstheme="minorBidi"/>
          <w:i/>
          <w:iCs/>
          <w:kern w:val="2"/>
          <w14:ligatures w14:val="standardContextual"/>
        </w:rPr>
        <w:t xml:space="preserve"> </w:t>
      </w:r>
      <w:r w:rsidRPr="000A6C2D">
        <w:rPr>
          <w:rFonts w:eastAsia="Times" w:cstheme="minorBidi"/>
          <w:i/>
          <w:iCs/>
          <w:kern w:val="2"/>
          <w14:ligatures w14:val="standardContextual"/>
        </w:rPr>
        <w:t>Framework</w:t>
      </w:r>
      <w:r>
        <w:rPr>
          <w:rFonts w:eastAsia="Times" w:cstheme="minorBidi"/>
          <w:kern w:val="2"/>
          <w14:ligatures w14:val="standardContextual"/>
        </w:rPr>
        <w:t>’s governance group and rigorous planning for future implementation phases.</w:t>
      </w:r>
    </w:p>
    <w:p w14:paraId="5E73009B" w14:textId="77777777" w:rsidR="000470D7" w:rsidRDefault="000470D7">
      <w:pPr>
        <w:pStyle w:val="Heading2"/>
        <w:rPr>
          <w:kern w:val="2"/>
          <w:szCs w:val="32"/>
          <w:lang w:val="en-GB" w:eastAsia="ja-JP"/>
          <w14:ligatures w14:val="standardContextual"/>
        </w:rPr>
      </w:pPr>
      <w:bookmarkStart w:id="65" w:name="_Toc240968634"/>
      <w:bookmarkStart w:id="66" w:name="_Toc244179341"/>
      <w:r>
        <w:t>Monitoring and reporting</w:t>
      </w:r>
      <w:bookmarkEnd w:id="65"/>
      <w:bookmarkEnd w:id="66"/>
    </w:p>
    <w:p w14:paraId="47357B20" w14:textId="77777777" w:rsidR="000026B4" w:rsidRPr="007F5678" w:rsidRDefault="000026B4" w:rsidP="000026B4">
      <w:pPr>
        <w:rPr>
          <w:rFonts w:eastAsia="Times" w:cstheme="minorBidi"/>
          <w:kern w:val="2"/>
          <w14:ligatures w14:val="standardContextual"/>
        </w:rPr>
      </w:pPr>
      <w:r w:rsidRPr="007F5678">
        <w:rPr>
          <w:rFonts w:eastAsia="Times" w:cstheme="minorBidi"/>
          <w:kern w:val="2"/>
          <w14:ligatures w14:val="standardContextual"/>
        </w:rPr>
        <w:t>The</w:t>
      </w:r>
      <w:r>
        <w:rPr>
          <w:rFonts w:eastAsia="Times" w:cstheme="minorBidi"/>
          <w:kern w:val="2"/>
          <w14:ligatures w14:val="standardContextual"/>
        </w:rPr>
        <w:t xml:space="preserve"> </w:t>
      </w:r>
      <w:r w:rsidRPr="000A6C2D">
        <w:rPr>
          <w:rFonts w:eastAsia="Times" w:cstheme="minorBidi"/>
          <w:i/>
          <w:iCs/>
          <w:kern w:val="2"/>
          <w14:ligatures w14:val="standardContextual"/>
        </w:rPr>
        <w:t>Leadership</w:t>
      </w:r>
      <w:r>
        <w:rPr>
          <w:rFonts w:eastAsia="Times" w:cstheme="minorBidi"/>
          <w:i/>
          <w:iCs/>
          <w:kern w:val="2"/>
          <w14:ligatures w14:val="standardContextual"/>
        </w:rPr>
        <w:t xml:space="preserve"> </w:t>
      </w:r>
      <w:r w:rsidRPr="000A6C2D">
        <w:rPr>
          <w:rFonts w:eastAsia="Times" w:cstheme="minorBidi"/>
          <w:i/>
          <w:iCs/>
          <w:kern w:val="2"/>
          <w14:ligatures w14:val="standardContextual"/>
        </w:rPr>
        <w:t>Framework</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be</w:t>
      </w:r>
      <w:r>
        <w:rPr>
          <w:rFonts w:eastAsia="Times" w:cstheme="minorBidi"/>
          <w:kern w:val="2"/>
          <w14:ligatures w14:val="standardContextual"/>
        </w:rPr>
        <w:t xml:space="preserve"> </w:t>
      </w:r>
      <w:r w:rsidRPr="007F5678">
        <w:rPr>
          <w:rFonts w:eastAsia="Times" w:cstheme="minorBidi"/>
          <w:kern w:val="2"/>
          <w14:ligatures w14:val="standardContextual"/>
        </w:rPr>
        <w:t>monitored</w:t>
      </w:r>
      <w:r>
        <w:rPr>
          <w:rFonts w:eastAsia="Times" w:cstheme="minorBidi"/>
          <w:kern w:val="2"/>
          <w14:ligatures w14:val="standardContextual"/>
        </w:rPr>
        <w:t xml:space="preserve"> </w:t>
      </w:r>
      <w:r w:rsidRPr="007F5678">
        <w:rPr>
          <w:rFonts w:eastAsia="Times" w:cstheme="minorBidi"/>
          <w:kern w:val="2"/>
          <w14:ligatures w14:val="standardContextual"/>
        </w:rPr>
        <w:t>regularly</w:t>
      </w:r>
      <w:r>
        <w:rPr>
          <w:rFonts w:eastAsia="Times" w:cstheme="minorBidi"/>
          <w:kern w:val="2"/>
          <w14:ligatures w14:val="standardContextual"/>
        </w:rPr>
        <w:t xml:space="preserve"> </w:t>
      </w:r>
      <w:r w:rsidRPr="007F5678">
        <w:rPr>
          <w:rFonts w:eastAsia="Times" w:cstheme="minorBidi"/>
          <w:kern w:val="2"/>
          <w14:ligatures w14:val="standardContextual"/>
        </w:rPr>
        <w:t>throughout</w:t>
      </w:r>
      <w:r>
        <w:rPr>
          <w:rFonts w:eastAsia="Times" w:cstheme="minorBidi"/>
          <w:kern w:val="2"/>
          <w14:ligatures w14:val="standardContextual"/>
        </w:rPr>
        <w:t xml:space="preserve"> </w:t>
      </w:r>
      <w:r w:rsidRPr="007F5678">
        <w:rPr>
          <w:rFonts w:eastAsia="Times" w:cstheme="minorBidi"/>
          <w:kern w:val="2"/>
          <w14:ligatures w14:val="standardContextual"/>
        </w:rPr>
        <w:t>implementation.</w:t>
      </w:r>
      <w:r>
        <w:rPr>
          <w:rFonts w:eastAsia="Times" w:cstheme="minorBidi"/>
          <w:kern w:val="2"/>
          <w14:ligatures w14:val="standardContextual"/>
        </w:rPr>
        <w:t xml:space="preserve"> </w:t>
      </w:r>
      <w:r w:rsidRPr="007F5678">
        <w:rPr>
          <w:rFonts w:eastAsia="Times" w:cstheme="minorBidi"/>
          <w:kern w:val="2"/>
          <w14:ligatures w14:val="standardContextual"/>
        </w:rPr>
        <w:t>This</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include</w:t>
      </w:r>
      <w:r>
        <w:rPr>
          <w:rFonts w:eastAsia="Times" w:cstheme="minorBidi"/>
          <w:kern w:val="2"/>
          <w14:ligatures w14:val="standardContextual"/>
        </w:rPr>
        <w:t xml:space="preserve"> </w:t>
      </w:r>
      <w:r w:rsidRPr="007F5678">
        <w:rPr>
          <w:rFonts w:eastAsia="Times" w:cstheme="minorBidi"/>
          <w:kern w:val="2"/>
          <w14:ligatures w14:val="standardContextual"/>
        </w:rPr>
        <w:t>quarterly</w:t>
      </w:r>
      <w:r>
        <w:rPr>
          <w:rFonts w:eastAsia="Times" w:cstheme="minorBidi"/>
          <w:kern w:val="2"/>
          <w14:ligatures w14:val="standardContextual"/>
        </w:rPr>
        <w:t xml:space="preserve"> </w:t>
      </w:r>
      <w:r w:rsidRPr="007F5678">
        <w:rPr>
          <w:rFonts w:eastAsia="Times" w:cstheme="minorBidi"/>
          <w:kern w:val="2"/>
          <w14:ligatures w14:val="standardContextual"/>
        </w:rPr>
        <w:t>reporting</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w:t>
      </w:r>
    </w:p>
    <w:p w14:paraId="69C16578" w14:textId="08FFB7B3" w:rsidR="000026B4" w:rsidRPr="007F5678" w:rsidRDefault="000026B4" w:rsidP="000026B4">
      <w:pPr>
        <w:rPr>
          <w:rFonts w:eastAsia="Times" w:cstheme="minorBidi"/>
          <w:kern w:val="2"/>
          <w14:ligatures w14:val="standardContextual"/>
        </w:rPr>
      </w:pPr>
      <w:r w:rsidRPr="007F5678">
        <w:rPr>
          <w:rFonts w:eastAsia="Times" w:cstheme="minorBidi"/>
          <w:kern w:val="2"/>
          <w14:ligatures w14:val="standardContextual"/>
        </w:rPr>
        <w:t>Monitoring</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reporting</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align</w:t>
      </w:r>
      <w:r>
        <w:rPr>
          <w:rFonts w:eastAsia="Times" w:cstheme="minorBidi"/>
          <w:kern w:val="2"/>
          <w14:ligatures w14:val="standardContextual"/>
        </w:rPr>
        <w:t xml:space="preserve"> </w:t>
      </w:r>
      <w:r w:rsidRPr="007F5678">
        <w:rPr>
          <w:rFonts w:eastAsia="Times" w:cstheme="minorBidi"/>
          <w:kern w:val="2"/>
          <w14:ligatures w14:val="standardContextual"/>
        </w:rPr>
        <w:t>with</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domains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outcomes</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Mental</w:t>
      </w:r>
      <w:r>
        <w:rPr>
          <w:rFonts w:eastAsia="Times" w:cstheme="minorBidi"/>
          <w:kern w:val="2"/>
          <w14:ligatures w14:val="standardContextual"/>
        </w:rPr>
        <w:t xml:space="preserve"> </w:t>
      </w:r>
      <w:r w:rsidRPr="007F5678">
        <w:rPr>
          <w:rFonts w:eastAsia="Times" w:cstheme="minorBidi"/>
          <w:kern w:val="2"/>
          <w14:ligatures w14:val="standardContextual"/>
        </w:rPr>
        <w:t>Health</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Wellbeing</w:t>
      </w:r>
      <w:r>
        <w:rPr>
          <w:rFonts w:eastAsia="Times" w:cstheme="minorBidi"/>
          <w:kern w:val="2"/>
          <w14:ligatures w14:val="standardContextual"/>
        </w:rPr>
        <w:t xml:space="preserve"> </w:t>
      </w:r>
      <w:r w:rsidRPr="007F5678">
        <w:rPr>
          <w:rFonts w:eastAsia="Times" w:cstheme="minorBidi"/>
          <w:kern w:val="2"/>
          <w14:ligatures w14:val="standardContextual"/>
        </w:rPr>
        <w:t>Outcomes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Performance</w:t>
      </w:r>
      <w:r>
        <w:rPr>
          <w:rFonts w:eastAsia="Times" w:cstheme="minorBidi"/>
          <w:kern w:val="2"/>
          <w14:ligatures w14:val="standardContextual"/>
        </w:rPr>
        <w:t xml:space="preserve"> </w:t>
      </w:r>
      <w:r w:rsidRPr="007F5678">
        <w:rPr>
          <w:rFonts w:eastAsia="Times" w:cstheme="minorBidi"/>
          <w:kern w:val="2"/>
          <w14:ligatures w14:val="standardContextual"/>
        </w:rPr>
        <w:t>Framework</w:t>
      </w:r>
      <w:r>
        <w:rPr>
          <w:rFonts w:eastAsia="Times" w:cstheme="minorBidi"/>
          <w:kern w:val="2"/>
          <w14:ligatures w14:val="standardContextual"/>
        </w:rPr>
        <w:t xml:space="preserve">. </w:t>
      </w:r>
      <w:r w:rsidRPr="007F5678">
        <w:rPr>
          <w:rFonts w:eastAsia="Times" w:cstheme="minorBidi"/>
          <w:kern w:val="2"/>
          <w14:ligatures w14:val="standardContextual"/>
        </w:rPr>
        <w:t>This</w:t>
      </w:r>
      <w:r>
        <w:rPr>
          <w:rFonts w:eastAsia="Times" w:cstheme="minorBidi"/>
          <w:kern w:val="2"/>
          <w14:ligatures w14:val="standardContextual"/>
        </w:rPr>
        <w:t xml:space="preserve"> will </w:t>
      </w:r>
      <w:r w:rsidRPr="007F5678">
        <w:rPr>
          <w:rFonts w:eastAsia="Times" w:cstheme="minorBidi"/>
          <w:kern w:val="2"/>
          <w14:ligatures w14:val="standardContextual"/>
        </w:rPr>
        <w:t>ensure</w:t>
      </w:r>
      <w:r>
        <w:rPr>
          <w:rFonts w:eastAsia="Times" w:cstheme="minorBidi"/>
          <w:kern w:val="2"/>
          <w14:ligatures w14:val="standardContextual"/>
        </w:rPr>
        <w:t xml:space="preserve"> </w:t>
      </w:r>
      <w:r w:rsidRPr="007F5678">
        <w:rPr>
          <w:rFonts w:eastAsia="Times" w:cstheme="minorBidi"/>
          <w:kern w:val="2"/>
          <w14:ligatures w14:val="standardContextual"/>
        </w:rPr>
        <w:t>shared</w:t>
      </w:r>
      <w:r>
        <w:rPr>
          <w:rFonts w:eastAsia="Times" w:cstheme="minorBidi"/>
          <w:kern w:val="2"/>
          <w14:ligatures w14:val="standardContextual"/>
        </w:rPr>
        <w:t xml:space="preserve"> </w:t>
      </w:r>
      <w:r w:rsidRPr="007F5678">
        <w:rPr>
          <w:rFonts w:eastAsia="Times" w:cstheme="minorBidi"/>
          <w:kern w:val="2"/>
          <w14:ligatures w14:val="standardContextual"/>
        </w:rPr>
        <w:t>measurement</w:t>
      </w:r>
      <w:r>
        <w:rPr>
          <w:rFonts w:eastAsia="Times" w:cstheme="minorBidi"/>
          <w:kern w:val="2"/>
          <w14:ligatures w14:val="standardContextual"/>
        </w:rPr>
        <w:t xml:space="preserve"> </w:t>
      </w:r>
      <w:r w:rsidRPr="007F5678">
        <w:rPr>
          <w:rFonts w:eastAsia="Times" w:cstheme="minorBidi"/>
          <w:kern w:val="2"/>
          <w14:ligatures w14:val="standardContextual"/>
        </w:rPr>
        <w:t>across</w:t>
      </w:r>
      <w:r>
        <w:rPr>
          <w:rFonts w:eastAsia="Times" w:cstheme="minorBidi"/>
          <w:kern w:val="2"/>
          <w14:ligatures w14:val="standardContextual"/>
        </w:rPr>
        <w:t xml:space="preserve"> </w:t>
      </w:r>
      <w:r w:rsidRPr="007F5678">
        <w:rPr>
          <w:rFonts w:eastAsia="Times" w:cstheme="minorBidi"/>
          <w:kern w:val="2"/>
          <w14:ligatures w14:val="standardContextual"/>
        </w:rPr>
        <w:t>all</w:t>
      </w:r>
      <w:r>
        <w:rPr>
          <w:rFonts w:eastAsia="Times" w:cstheme="minorBidi"/>
          <w:kern w:val="2"/>
          <w14:ligatures w14:val="standardContextual"/>
        </w:rPr>
        <w:t xml:space="preserve"> </w:t>
      </w:r>
      <w:r w:rsidRPr="007F5678">
        <w:rPr>
          <w:rFonts w:eastAsia="Times" w:cstheme="minorBidi"/>
          <w:kern w:val="2"/>
          <w14:ligatures w14:val="standardContextual"/>
        </w:rPr>
        <w:t>strategies</w:t>
      </w:r>
      <w:r>
        <w:rPr>
          <w:rFonts w:eastAsia="Times" w:cstheme="minorBidi"/>
          <w:kern w:val="2"/>
          <w14:ligatures w14:val="standardContextual"/>
        </w:rPr>
        <w:t xml:space="preserve"> </w:t>
      </w:r>
      <w:r w:rsidRPr="007F5678">
        <w:rPr>
          <w:rFonts w:eastAsia="Times" w:cstheme="minorBidi"/>
          <w:kern w:val="2"/>
          <w14:ligatures w14:val="standardContextual"/>
        </w:rPr>
        <w:t>in</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mental</w:t>
      </w:r>
      <w:r>
        <w:rPr>
          <w:rFonts w:eastAsia="Times" w:cstheme="minorBidi"/>
          <w:kern w:val="2"/>
          <w14:ligatures w14:val="standardContextual"/>
        </w:rPr>
        <w:t xml:space="preserve"> </w:t>
      </w:r>
      <w:r w:rsidRPr="007F5678">
        <w:rPr>
          <w:rFonts w:eastAsia="Times" w:cstheme="minorBidi"/>
          <w:kern w:val="2"/>
          <w14:ligatures w14:val="standardContextual"/>
        </w:rPr>
        <w:t>health</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wellbeing</w:t>
      </w:r>
      <w:r>
        <w:rPr>
          <w:rFonts w:eastAsia="Times" w:cstheme="minorBidi"/>
          <w:kern w:val="2"/>
          <w14:ligatures w14:val="standardContextual"/>
        </w:rPr>
        <w:t xml:space="preserve"> </w:t>
      </w:r>
      <w:r w:rsidRPr="007F5678">
        <w:rPr>
          <w:rFonts w:eastAsia="Times" w:cstheme="minorBidi"/>
          <w:kern w:val="2"/>
          <w14:ligatures w14:val="standardContextual"/>
        </w:rPr>
        <w:t>system.</w:t>
      </w:r>
      <w:r>
        <w:rPr>
          <w:rFonts w:eastAsia="Times" w:cstheme="minorBidi"/>
          <w:kern w:val="2"/>
          <w14:ligatures w14:val="standardContextual"/>
        </w:rPr>
        <w:t xml:space="preserve"> </w:t>
      </w:r>
      <w:r w:rsidRPr="00766E5C">
        <w:rPr>
          <w:rFonts w:eastAsia="Times" w:cstheme="minorBidi"/>
          <w:kern w:val="2"/>
          <w14:ligatures w14:val="standardContextual"/>
        </w:rPr>
        <w:t xml:space="preserve">Measurement for the </w:t>
      </w:r>
      <w:r w:rsidRPr="00766E5C">
        <w:rPr>
          <w:rFonts w:eastAsia="Times" w:cstheme="minorBidi"/>
          <w:i/>
          <w:iCs/>
          <w:kern w:val="2"/>
          <w14:ligatures w14:val="standardContextual"/>
        </w:rPr>
        <w:t>Leadership Framework</w:t>
      </w:r>
      <w:r w:rsidRPr="00766E5C">
        <w:rPr>
          <w:rFonts w:eastAsia="Times" w:cstheme="minorBidi"/>
          <w:kern w:val="2"/>
          <w14:ligatures w14:val="standardContextual"/>
        </w:rPr>
        <w:t xml:space="preserve"> will also encompass</w:t>
      </w:r>
      <w:r w:rsidR="002D1ADA" w:rsidRPr="00766E5C">
        <w:rPr>
          <w:rFonts w:cstheme="minorBidi" w:hint="eastAsia"/>
          <w:kern w:val="2"/>
          <w:lang w:eastAsia="ja-JP"/>
          <w14:ligatures w14:val="standardContextual"/>
        </w:rPr>
        <w:t xml:space="preserve"> relevant existing</w:t>
      </w:r>
      <w:r w:rsidRPr="00766E5C">
        <w:rPr>
          <w:rFonts w:eastAsia="Times" w:cstheme="minorBidi"/>
          <w:kern w:val="2"/>
          <w14:ligatures w14:val="standardContextual"/>
        </w:rPr>
        <w:t xml:space="preserve"> activities for lived and living experience leadership, workforce and partnerships.</w:t>
      </w:r>
    </w:p>
    <w:p w14:paraId="3B5EAD8C" w14:textId="77777777" w:rsidR="000026B4" w:rsidRPr="007F5678" w:rsidRDefault="000026B4" w:rsidP="000026B4">
      <w:pPr>
        <w:rPr>
          <w:rFonts w:eastAsia="Times" w:cstheme="minorBidi"/>
          <w:kern w:val="2"/>
          <w14:ligatures w14:val="standardContextual"/>
        </w:rPr>
      </w:pP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following</w:t>
      </w:r>
      <w:r>
        <w:rPr>
          <w:rFonts w:eastAsia="Times" w:cstheme="minorBidi"/>
          <w:kern w:val="2"/>
          <w14:ligatures w14:val="standardContextual"/>
        </w:rPr>
        <w:t xml:space="preserve"> </w:t>
      </w:r>
      <w:r w:rsidRPr="007F5678">
        <w:rPr>
          <w:rFonts w:eastAsia="Times" w:cstheme="minorBidi"/>
          <w:kern w:val="2"/>
          <w14:ligatures w14:val="standardContextual"/>
        </w:rPr>
        <w:t>outcomes</w:t>
      </w:r>
      <w:r>
        <w:rPr>
          <w:rFonts w:eastAsia="Times" w:cstheme="minorBidi"/>
          <w:kern w:val="2"/>
          <w14:ligatures w14:val="standardContextual"/>
        </w:rPr>
        <w:t xml:space="preserve"> </w:t>
      </w:r>
      <w:r w:rsidRPr="007F5678">
        <w:rPr>
          <w:rFonts w:eastAsia="Times" w:cstheme="minorBidi"/>
          <w:kern w:val="2"/>
          <w14:ligatures w14:val="standardContextual"/>
        </w:rPr>
        <w:t>have</w:t>
      </w:r>
      <w:r>
        <w:rPr>
          <w:rFonts w:eastAsia="Times" w:cstheme="minorBidi"/>
          <w:kern w:val="2"/>
          <w14:ligatures w14:val="standardContextual"/>
        </w:rPr>
        <w:t xml:space="preserve"> </w:t>
      </w:r>
      <w:r w:rsidRPr="007F5678">
        <w:rPr>
          <w:rFonts w:eastAsia="Times" w:cstheme="minorBidi"/>
          <w:kern w:val="2"/>
          <w14:ligatures w14:val="standardContextual"/>
        </w:rPr>
        <w:t>been</w:t>
      </w:r>
      <w:r>
        <w:rPr>
          <w:rFonts w:eastAsia="Times" w:cstheme="minorBidi"/>
          <w:kern w:val="2"/>
          <w14:ligatures w14:val="standardContextual"/>
        </w:rPr>
        <w:t xml:space="preserve"> </w:t>
      </w:r>
      <w:r w:rsidRPr="007F5678">
        <w:rPr>
          <w:rFonts w:eastAsia="Times" w:cstheme="minorBidi"/>
          <w:kern w:val="2"/>
          <w14:ligatures w14:val="standardContextual"/>
        </w:rPr>
        <w:t>drawn</w:t>
      </w:r>
      <w:r>
        <w:rPr>
          <w:rFonts w:eastAsia="Times" w:cstheme="minorBidi"/>
          <w:kern w:val="2"/>
          <w14:ligatures w14:val="standardContextual"/>
        </w:rPr>
        <w:t xml:space="preserve"> </w:t>
      </w:r>
      <w:r w:rsidRPr="007F5678">
        <w:rPr>
          <w:rFonts w:eastAsia="Times" w:cstheme="minorBidi"/>
          <w:kern w:val="2"/>
          <w14:ligatures w14:val="standardContextual"/>
        </w:rPr>
        <w:t>from</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Mental</w:t>
      </w:r>
      <w:r>
        <w:rPr>
          <w:rFonts w:eastAsia="Times" w:cstheme="minorBidi"/>
          <w:kern w:val="2"/>
          <w14:ligatures w14:val="standardContextual"/>
        </w:rPr>
        <w:t xml:space="preserve"> </w:t>
      </w:r>
      <w:r w:rsidRPr="007F5678">
        <w:rPr>
          <w:rFonts w:eastAsia="Times" w:cstheme="minorBidi"/>
          <w:kern w:val="2"/>
          <w14:ligatures w14:val="standardContextual"/>
        </w:rPr>
        <w:t>Health</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Wellbeing</w:t>
      </w:r>
      <w:r>
        <w:rPr>
          <w:rFonts w:eastAsia="Times" w:cstheme="minorBidi"/>
          <w:kern w:val="2"/>
          <w14:ligatures w14:val="standardContextual"/>
        </w:rPr>
        <w:t xml:space="preserve"> </w:t>
      </w:r>
      <w:r w:rsidRPr="007F5678">
        <w:rPr>
          <w:rFonts w:eastAsia="Times" w:cstheme="minorBidi"/>
          <w:kern w:val="2"/>
          <w14:ligatures w14:val="standardContextual"/>
        </w:rPr>
        <w:t>Outcomes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Performance</w:t>
      </w:r>
      <w:r>
        <w:rPr>
          <w:rFonts w:eastAsia="Times" w:cstheme="minorBidi"/>
          <w:kern w:val="2"/>
          <w14:ligatures w14:val="standardContextual"/>
        </w:rPr>
        <w:t xml:space="preserve"> Frame</w:t>
      </w:r>
      <w:r w:rsidRPr="007F5678">
        <w:rPr>
          <w:rFonts w:eastAsia="Times" w:cstheme="minorBidi"/>
          <w:kern w:val="2"/>
          <w14:ligatures w14:val="standardContextual"/>
        </w:rPr>
        <w:t>work,</w:t>
      </w:r>
      <w:r>
        <w:rPr>
          <w:rFonts w:eastAsia="Times" w:cstheme="minorBidi"/>
          <w:kern w:val="2"/>
          <w14:ligatures w14:val="standardContextual"/>
        </w:rPr>
        <w:t xml:space="preserve"> </w:t>
      </w:r>
      <w:r w:rsidRPr="007F5678">
        <w:rPr>
          <w:rFonts w:eastAsia="Times" w:cstheme="minorBidi"/>
          <w:kern w:val="2"/>
          <w14:ligatures w14:val="standardContextual"/>
        </w:rPr>
        <w:t>as</w:t>
      </w:r>
      <w:r>
        <w:rPr>
          <w:rFonts w:eastAsia="Times" w:cstheme="minorBidi"/>
          <w:kern w:val="2"/>
          <w14:ligatures w14:val="standardContextual"/>
        </w:rPr>
        <w:t xml:space="preserve"> </w:t>
      </w:r>
      <w:r w:rsidRPr="007F5678">
        <w:rPr>
          <w:rFonts w:eastAsia="Times" w:cstheme="minorBidi"/>
          <w:kern w:val="2"/>
          <w14:ligatures w14:val="standardContextual"/>
        </w:rPr>
        <w:t>a</w:t>
      </w:r>
      <w:r>
        <w:rPr>
          <w:rFonts w:eastAsia="Times" w:cstheme="minorBidi"/>
          <w:kern w:val="2"/>
          <w14:ligatures w14:val="standardContextual"/>
        </w:rPr>
        <w:t xml:space="preserve"> </w:t>
      </w:r>
      <w:r w:rsidRPr="007F5678">
        <w:rPr>
          <w:rFonts w:eastAsia="Times" w:cstheme="minorBidi"/>
          <w:kern w:val="2"/>
          <w14:ligatures w14:val="standardContextual"/>
        </w:rPr>
        <w:t>starting</w:t>
      </w:r>
      <w:r>
        <w:rPr>
          <w:rFonts w:eastAsia="Times" w:cstheme="minorBidi"/>
          <w:kern w:val="2"/>
          <w14:ligatures w14:val="standardContextual"/>
        </w:rPr>
        <w:t xml:space="preserve"> </w:t>
      </w:r>
      <w:r w:rsidRPr="007F5678">
        <w:rPr>
          <w:rFonts w:eastAsia="Times" w:cstheme="minorBidi"/>
          <w:kern w:val="2"/>
          <w14:ligatures w14:val="standardContextual"/>
        </w:rPr>
        <w:t>point</w:t>
      </w:r>
      <w:r>
        <w:rPr>
          <w:rFonts w:eastAsia="Times" w:cstheme="minorBidi"/>
          <w:kern w:val="2"/>
          <w14:ligatures w14:val="standardContextual"/>
        </w:rPr>
        <w:t xml:space="preserve"> </w:t>
      </w:r>
      <w:r w:rsidRPr="007F5678">
        <w:rPr>
          <w:rFonts w:eastAsia="Times" w:cstheme="minorBidi"/>
          <w:kern w:val="2"/>
          <w14:ligatures w14:val="standardContextual"/>
        </w:rPr>
        <w:t>for</w:t>
      </w:r>
      <w:r>
        <w:rPr>
          <w:rFonts w:eastAsia="Times" w:cstheme="minorBidi"/>
          <w:kern w:val="2"/>
          <w14:ligatures w14:val="standardContextual"/>
        </w:rPr>
        <w:t xml:space="preserve"> </w:t>
      </w:r>
      <w:r w:rsidRPr="007F5678">
        <w:rPr>
          <w:rFonts w:eastAsia="Times" w:cstheme="minorBidi"/>
          <w:kern w:val="2"/>
          <w14:ligatures w14:val="standardContextual"/>
        </w:rPr>
        <w:t>monitoring</w:t>
      </w:r>
      <w:r>
        <w:rPr>
          <w:rFonts w:eastAsia="Times" w:cstheme="minorBidi"/>
          <w:kern w:val="2"/>
          <w14:ligatures w14:val="standardContextual"/>
        </w:rPr>
        <w:t xml:space="preserve"> </w:t>
      </w:r>
      <w:r w:rsidRPr="007F5678">
        <w:rPr>
          <w:rFonts w:eastAsia="Times" w:cstheme="minorBidi"/>
          <w:kern w:val="2"/>
          <w14:ligatures w14:val="standardContextual"/>
        </w:rPr>
        <w:t>progress</w:t>
      </w:r>
      <w:r>
        <w:rPr>
          <w:rFonts w:eastAsia="Times" w:cstheme="minorBidi"/>
          <w:kern w:val="2"/>
          <w14:ligatures w14:val="standardContextual"/>
        </w:rPr>
        <w:t xml:space="preserve"> </w:t>
      </w:r>
      <w:r w:rsidRPr="007F5678">
        <w:rPr>
          <w:rFonts w:eastAsia="Times" w:cstheme="minorBidi"/>
          <w:kern w:val="2"/>
          <w14:ligatures w14:val="standardContextual"/>
        </w:rPr>
        <w:t>on</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0A6C2D">
        <w:rPr>
          <w:rFonts w:eastAsia="Times" w:cstheme="minorBidi"/>
          <w:i/>
          <w:iCs/>
          <w:kern w:val="2"/>
          <w14:ligatures w14:val="standardContextual"/>
        </w:rPr>
        <w:t>Leadership</w:t>
      </w:r>
      <w:r>
        <w:rPr>
          <w:rFonts w:eastAsia="Times" w:cstheme="minorBidi"/>
          <w:i/>
          <w:iCs/>
          <w:kern w:val="2"/>
          <w14:ligatures w14:val="standardContextual"/>
        </w:rPr>
        <w:t xml:space="preserve"> </w:t>
      </w:r>
      <w:r w:rsidRPr="000A6C2D">
        <w:rPr>
          <w:rFonts w:eastAsia="Times" w:cstheme="minorBidi"/>
          <w:i/>
          <w:iCs/>
          <w:kern w:val="2"/>
          <w14:ligatures w14:val="standardContextual"/>
        </w:rPr>
        <w:t>Framework</w:t>
      </w:r>
      <w:r w:rsidRPr="007F5678">
        <w:rPr>
          <w:rFonts w:eastAsia="Times" w:cstheme="minorBidi"/>
          <w:kern w:val="2"/>
          <w14:ligatures w14:val="standardContextual"/>
        </w:rPr>
        <w:t>.</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governance</w:t>
      </w:r>
      <w:r>
        <w:rPr>
          <w:rFonts w:eastAsia="Times" w:cstheme="minorBidi"/>
          <w:kern w:val="2"/>
          <w14:ligatures w14:val="standardContextual"/>
        </w:rPr>
        <w:t xml:space="preserve"> </w:t>
      </w:r>
      <w:r w:rsidRPr="007F5678">
        <w:rPr>
          <w:rFonts w:eastAsia="Times" w:cstheme="minorBidi"/>
          <w:kern w:val="2"/>
          <w14:ligatures w14:val="standardContextual"/>
        </w:rPr>
        <w:t>group,</w:t>
      </w:r>
      <w:r>
        <w:rPr>
          <w:rFonts w:eastAsia="Times" w:cstheme="minorBidi"/>
          <w:kern w:val="2"/>
          <w14:ligatures w14:val="standardContextual"/>
        </w:rPr>
        <w:t xml:space="preserve"> </w:t>
      </w:r>
      <w:r w:rsidRPr="007F5678">
        <w:rPr>
          <w:rFonts w:eastAsia="Times" w:cstheme="minorBidi"/>
          <w:kern w:val="2"/>
          <w14:ligatures w14:val="standardContextual"/>
        </w:rPr>
        <w:t>once</w:t>
      </w:r>
      <w:r>
        <w:rPr>
          <w:rFonts w:eastAsia="Times" w:cstheme="minorBidi"/>
          <w:kern w:val="2"/>
          <w14:ligatures w14:val="standardContextual"/>
        </w:rPr>
        <w:t xml:space="preserve"> </w:t>
      </w:r>
      <w:r w:rsidRPr="007F5678">
        <w:rPr>
          <w:rFonts w:eastAsia="Times" w:cstheme="minorBidi"/>
          <w:kern w:val="2"/>
          <w14:ligatures w14:val="standardContextual"/>
        </w:rPr>
        <w:t>established,</w:t>
      </w:r>
      <w:r>
        <w:rPr>
          <w:rFonts w:eastAsia="Times" w:cstheme="minorBidi"/>
          <w:kern w:val="2"/>
          <w14:ligatures w14:val="standardContextual"/>
        </w:rPr>
        <w:t xml:space="preserve"> </w:t>
      </w:r>
      <w:r w:rsidRPr="007F5678">
        <w:rPr>
          <w:rFonts w:eastAsia="Times" w:cstheme="minorBidi"/>
          <w:kern w:val="2"/>
          <w14:ligatures w14:val="standardContextual"/>
        </w:rPr>
        <w:t>will</w:t>
      </w:r>
      <w:r>
        <w:rPr>
          <w:rFonts w:eastAsia="Times" w:cstheme="minorBidi"/>
          <w:kern w:val="2"/>
          <w14:ligatures w14:val="standardContextual"/>
        </w:rPr>
        <w:t xml:space="preserve"> </w:t>
      </w:r>
      <w:r w:rsidRPr="007F5678">
        <w:rPr>
          <w:rFonts w:eastAsia="Times" w:cstheme="minorBidi"/>
          <w:kern w:val="2"/>
          <w14:ligatures w14:val="standardContextual"/>
        </w:rPr>
        <w:t>determine</w:t>
      </w:r>
      <w:r>
        <w:rPr>
          <w:rFonts w:eastAsia="Times" w:cstheme="minorBidi"/>
          <w:kern w:val="2"/>
          <w14:ligatures w14:val="standardContextual"/>
        </w:rPr>
        <w:t xml:space="preserve"> </w:t>
      </w:r>
      <w:r w:rsidRPr="007F5678">
        <w:rPr>
          <w:rFonts w:eastAsia="Times" w:cstheme="minorBidi"/>
          <w:kern w:val="2"/>
          <w14:ligatures w14:val="standardContextual"/>
        </w:rPr>
        <w:t>appropriate</w:t>
      </w:r>
      <w:r>
        <w:rPr>
          <w:rFonts w:eastAsia="Times" w:cstheme="minorBidi"/>
          <w:kern w:val="2"/>
          <w14:ligatures w14:val="standardContextual"/>
        </w:rPr>
        <w:t xml:space="preserve"> </w:t>
      </w:r>
      <w:r w:rsidRPr="007F5678">
        <w:rPr>
          <w:rFonts w:eastAsia="Times" w:cstheme="minorBidi"/>
          <w:kern w:val="2"/>
          <w14:ligatures w14:val="standardContextual"/>
        </w:rPr>
        <w:t>indicators</w:t>
      </w:r>
      <w:r>
        <w:rPr>
          <w:rFonts w:eastAsia="Times" w:cstheme="minorBidi"/>
          <w:kern w:val="2"/>
          <w14:ligatures w14:val="standardContextual"/>
        </w:rPr>
        <w:t xml:space="preserve"> </w:t>
      </w:r>
      <w:r w:rsidRPr="007F5678">
        <w:rPr>
          <w:rFonts w:eastAsia="Times" w:cstheme="minorBidi"/>
          <w:kern w:val="2"/>
          <w14:ligatures w14:val="standardContextual"/>
        </w:rPr>
        <w:t>to</w:t>
      </w:r>
      <w:r>
        <w:rPr>
          <w:rFonts w:eastAsia="Times" w:cstheme="minorBidi"/>
          <w:kern w:val="2"/>
          <w14:ligatures w14:val="standardContextual"/>
        </w:rPr>
        <w:t xml:space="preserve"> </w:t>
      </w:r>
      <w:r w:rsidRPr="007F5678">
        <w:rPr>
          <w:rFonts w:eastAsia="Times" w:cstheme="minorBidi"/>
          <w:kern w:val="2"/>
          <w14:ligatures w14:val="standardContextual"/>
        </w:rPr>
        <w:t>measure</w:t>
      </w:r>
      <w:r>
        <w:rPr>
          <w:rFonts w:eastAsia="Times" w:cstheme="minorBidi"/>
          <w:kern w:val="2"/>
          <w14:ligatures w14:val="standardContextual"/>
        </w:rPr>
        <w:t xml:space="preserve"> </w:t>
      </w:r>
      <w:r w:rsidRPr="007F5678">
        <w:rPr>
          <w:rFonts w:eastAsia="Times" w:cstheme="minorBidi"/>
          <w:kern w:val="2"/>
          <w14:ligatures w14:val="standardContextual"/>
        </w:rPr>
        <w:t>progress</w:t>
      </w:r>
      <w:r>
        <w:rPr>
          <w:rFonts w:eastAsia="Times" w:cstheme="minorBidi"/>
          <w:kern w:val="2"/>
          <w14:ligatures w14:val="standardContextual"/>
        </w:rPr>
        <w:t xml:space="preserve"> </w:t>
      </w:r>
      <w:r w:rsidRPr="007F5678">
        <w:rPr>
          <w:rFonts w:eastAsia="Times" w:cstheme="minorBidi"/>
          <w:kern w:val="2"/>
          <w14:ligatures w14:val="standardContextual"/>
        </w:rPr>
        <w:t>against</w:t>
      </w:r>
      <w:r>
        <w:rPr>
          <w:rFonts w:eastAsia="Times" w:cstheme="minorBidi"/>
          <w:kern w:val="2"/>
          <w14:ligatures w14:val="standardContextual"/>
        </w:rPr>
        <w:t xml:space="preserve"> </w:t>
      </w:r>
      <w:r w:rsidRPr="007F5678">
        <w:rPr>
          <w:rFonts w:eastAsia="Times" w:cstheme="minorBidi"/>
          <w:kern w:val="2"/>
          <w14:ligatures w14:val="standardContextual"/>
        </w:rPr>
        <w:t>these</w:t>
      </w:r>
      <w:r>
        <w:rPr>
          <w:rFonts w:eastAsia="Times" w:cstheme="minorBidi"/>
          <w:kern w:val="2"/>
          <w14:ligatures w14:val="standardContextual"/>
        </w:rPr>
        <w:t xml:space="preserve"> </w:t>
      </w:r>
      <w:r w:rsidRPr="007F5678">
        <w:rPr>
          <w:rFonts w:eastAsia="Times" w:cstheme="minorBidi"/>
          <w:kern w:val="2"/>
          <w14:ligatures w14:val="standardContextual"/>
        </w:rPr>
        <w:t>outcomes</w:t>
      </w:r>
      <w:r>
        <w:rPr>
          <w:rFonts w:eastAsia="Times" w:cstheme="minorBidi"/>
          <w:kern w:val="2"/>
          <w14:ligatures w14:val="standardContextual"/>
        </w:rPr>
        <w:t xml:space="preserve"> </w:t>
      </w:r>
      <w:r w:rsidRPr="007F5678">
        <w:rPr>
          <w:rFonts w:eastAsia="Times" w:cstheme="minorBidi"/>
          <w:kern w:val="2"/>
          <w14:ligatures w14:val="standardContextual"/>
        </w:rPr>
        <w:t>and</w:t>
      </w:r>
      <w:r>
        <w:rPr>
          <w:rFonts w:eastAsia="Times" w:cstheme="minorBidi"/>
          <w:kern w:val="2"/>
          <w14:ligatures w14:val="standardContextual"/>
        </w:rPr>
        <w:t xml:space="preserve"> </w:t>
      </w:r>
      <w:r w:rsidRPr="007F5678">
        <w:rPr>
          <w:rFonts w:eastAsia="Times" w:cstheme="minorBidi"/>
          <w:kern w:val="2"/>
          <w14:ligatures w14:val="standardContextual"/>
        </w:rPr>
        <w:t>adjust</w:t>
      </w:r>
      <w:r>
        <w:rPr>
          <w:rFonts w:eastAsia="Times" w:cstheme="minorBidi"/>
          <w:kern w:val="2"/>
          <w14:ligatures w14:val="standardContextual"/>
        </w:rPr>
        <w:t xml:space="preserve"> </w:t>
      </w:r>
      <w:r w:rsidRPr="007F5678">
        <w:rPr>
          <w:rFonts w:eastAsia="Times" w:cstheme="minorBidi"/>
          <w:kern w:val="2"/>
          <w14:ligatures w14:val="standardContextual"/>
        </w:rPr>
        <w:t>over</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7F5678">
        <w:rPr>
          <w:rFonts w:eastAsia="Times" w:cstheme="minorBidi"/>
          <w:kern w:val="2"/>
          <w14:ligatures w14:val="standardContextual"/>
        </w:rPr>
        <w:t>life</w:t>
      </w:r>
      <w:r>
        <w:rPr>
          <w:rFonts w:eastAsia="Times" w:cstheme="minorBidi"/>
          <w:kern w:val="2"/>
          <w14:ligatures w14:val="standardContextual"/>
        </w:rPr>
        <w:t xml:space="preserve"> </w:t>
      </w:r>
      <w:r w:rsidRPr="007F5678">
        <w:rPr>
          <w:rFonts w:eastAsia="Times" w:cstheme="minorBidi"/>
          <w:kern w:val="2"/>
          <w14:ligatures w14:val="standardContextual"/>
        </w:rPr>
        <w:t>of</w:t>
      </w:r>
      <w:r>
        <w:rPr>
          <w:rFonts w:eastAsia="Times" w:cstheme="minorBidi"/>
          <w:kern w:val="2"/>
          <w14:ligatures w14:val="standardContextual"/>
        </w:rPr>
        <w:t xml:space="preserve"> </w:t>
      </w:r>
      <w:r w:rsidRPr="007F5678">
        <w:rPr>
          <w:rFonts w:eastAsia="Times" w:cstheme="minorBidi"/>
          <w:kern w:val="2"/>
          <w14:ligatures w14:val="standardContextual"/>
        </w:rPr>
        <w:t>the</w:t>
      </w:r>
      <w:r>
        <w:rPr>
          <w:rFonts w:eastAsia="Times" w:cstheme="minorBidi"/>
          <w:kern w:val="2"/>
          <w14:ligatures w14:val="standardContextual"/>
        </w:rPr>
        <w:t xml:space="preserve"> </w:t>
      </w:r>
      <w:r w:rsidRPr="000A6C2D">
        <w:rPr>
          <w:rFonts w:eastAsia="Times" w:cstheme="minorBidi"/>
          <w:i/>
          <w:iCs/>
          <w:kern w:val="2"/>
          <w14:ligatures w14:val="standardContextual"/>
        </w:rPr>
        <w:t>Leadership</w:t>
      </w:r>
      <w:r>
        <w:rPr>
          <w:rFonts w:eastAsia="Times" w:cstheme="minorBidi"/>
          <w:i/>
          <w:iCs/>
          <w:kern w:val="2"/>
          <w14:ligatures w14:val="standardContextual"/>
        </w:rPr>
        <w:t xml:space="preserve"> </w:t>
      </w:r>
      <w:r w:rsidRPr="000A6C2D">
        <w:rPr>
          <w:rFonts w:eastAsia="Times" w:cstheme="minorBidi"/>
          <w:i/>
          <w:iCs/>
          <w:kern w:val="2"/>
          <w14:ligatures w14:val="standardContextual"/>
        </w:rPr>
        <w:t>Framework</w:t>
      </w:r>
      <w:r>
        <w:rPr>
          <w:rFonts w:eastAsia="Times" w:cstheme="minorBidi"/>
          <w:kern w:val="2"/>
          <w14:ligatures w14:val="standardContextual"/>
        </w:rPr>
        <w:t xml:space="preserve"> </w:t>
      </w:r>
      <w:r w:rsidRPr="007F5678">
        <w:rPr>
          <w:rFonts w:eastAsia="Times" w:cstheme="minorBidi"/>
          <w:kern w:val="2"/>
          <w14:ligatures w14:val="standardContextual"/>
        </w:rPr>
        <w:t>as</w:t>
      </w:r>
      <w:r>
        <w:rPr>
          <w:rFonts w:eastAsia="Times" w:cstheme="minorBidi"/>
          <w:kern w:val="2"/>
          <w14:ligatures w14:val="standardContextual"/>
        </w:rPr>
        <w:t xml:space="preserve"> </w:t>
      </w:r>
      <w:r w:rsidRPr="007F5678">
        <w:rPr>
          <w:rFonts w:eastAsia="Times" w:cstheme="minorBidi"/>
          <w:kern w:val="2"/>
          <w14:ligatures w14:val="standardContextual"/>
        </w:rPr>
        <w:t>required.</w:t>
      </w:r>
    </w:p>
    <w:p w14:paraId="574B997C" w14:textId="0072A2C3" w:rsidR="003051CE" w:rsidRDefault="003051CE" w:rsidP="00697393">
      <w:pPr>
        <w:pStyle w:val="Tablecaption"/>
      </w:pPr>
      <w:r>
        <w:t xml:space="preserve">Table </w:t>
      </w:r>
      <w:r w:rsidR="00EB411F">
        <w:rPr>
          <w:rFonts w:hint="eastAsia"/>
          <w:lang w:eastAsia="ja-JP"/>
        </w:rPr>
        <w:t>3</w:t>
      </w:r>
      <w:r w:rsidRPr="001E05C2">
        <w:t>:</w:t>
      </w:r>
      <w:r>
        <w:t xml:space="preserve"> Proposed outcomes from the Mental Health and Wellbeing Outcomes and Performance Framework</w:t>
      </w:r>
    </w:p>
    <w:tbl>
      <w:tblPr>
        <w:tblStyle w:val="TableGrid"/>
        <w:tblW w:w="0" w:type="auto"/>
        <w:tblInd w:w="-5" w:type="dxa"/>
        <w:tblLook w:val="0480" w:firstRow="0" w:lastRow="0" w:firstColumn="1" w:lastColumn="0" w:noHBand="0" w:noVBand="1"/>
      </w:tblPr>
      <w:tblGrid>
        <w:gridCol w:w="4647"/>
        <w:gridCol w:w="4646"/>
      </w:tblGrid>
      <w:tr w:rsidR="0063255E" w:rsidRPr="007F5678" w14:paraId="2517E0C8" w14:textId="77777777" w:rsidTr="0063255E">
        <w:tc>
          <w:tcPr>
            <w:tcW w:w="4647" w:type="dxa"/>
          </w:tcPr>
          <w:p w14:paraId="53C35BB7" w14:textId="77777777" w:rsidR="0063255E" w:rsidRPr="007F5678" w:rsidRDefault="0063255E">
            <w:pPr>
              <w:pStyle w:val="Tablecolhead"/>
              <w:rPr>
                <w:rFonts w:eastAsia="Times"/>
              </w:rPr>
            </w:pPr>
            <w:r>
              <w:rPr>
                <w:rFonts w:eastAsia="Times"/>
              </w:rPr>
              <w:t>System level</w:t>
            </w:r>
          </w:p>
        </w:tc>
        <w:tc>
          <w:tcPr>
            <w:tcW w:w="4646" w:type="dxa"/>
          </w:tcPr>
          <w:p w14:paraId="0A4C1D97" w14:textId="035523E6" w:rsidR="0063255E" w:rsidRPr="0063255E" w:rsidRDefault="0063255E">
            <w:pPr>
              <w:pStyle w:val="Tablecolhead"/>
              <w:rPr>
                <w:lang w:val="en-GB" w:eastAsia="ja-JP"/>
              </w:rPr>
            </w:pPr>
            <w:r w:rsidRPr="0063255E">
              <w:rPr>
                <w:rFonts w:eastAsia="Times"/>
                <w:lang w:val="en-GB"/>
              </w:rPr>
              <w:t>How change will be measured</w:t>
            </w:r>
          </w:p>
        </w:tc>
      </w:tr>
      <w:tr w:rsidR="003051CE" w:rsidRPr="007F5678" w14:paraId="35545F97" w14:textId="77777777" w:rsidTr="0063255E">
        <w:tc>
          <w:tcPr>
            <w:tcW w:w="4647" w:type="dxa"/>
          </w:tcPr>
          <w:p w14:paraId="2017119B" w14:textId="77777777" w:rsidR="003051CE" w:rsidRPr="00CA77A9" w:rsidRDefault="003051CE">
            <w:pPr>
              <w:pStyle w:val="Tabletext"/>
              <w:numPr>
                <w:ilvl w:val="0"/>
                <w:numId w:val="17"/>
              </w:numPr>
              <w:rPr>
                <w:rFonts w:eastAsia="Times"/>
              </w:rPr>
            </w:pPr>
            <w:r w:rsidRPr="00CA77A9">
              <w:rPr>
                <w:rFonts w:eastAsia="Times"/>
              </w:rPr>
              <w:t>The</w:t>
            </w:r>
            <w:r>
              <w:rPr>
                <w:rFonts w:eastAsia="Times"/>
              </w:rPr>
              <w:t xml:space="preserve"> </w:t>
            </w:r>
            <w:r w:rsidRPr="00CA77A9">
              <w:rPr>
                <w:rFonts w:eastAsia="Times"/>
              </w:rPr>
              <w:t>mental</w:t>
            </w:r>
            <w:r>
              <w:rPr>
                <w:rFonts w:eastAsia="Times"/>
              </w:rPr>
              <w:t xml:space="preserve"> </w:t>
            </w:r>
            <w:r w:rsidRPr="00CA77A9">
              <w:rPr>
                <w:rFonts w:eastAsia="Times"/>
              </w:rPr>
              <w:t>health</w:t>
            </w:r>
            <w:r>
              <w:rPr>
                <w:rFonts w:eastAsia="Times"/>
              </w:rPr>
              <w:t xml:space="preserve"> </w:t>
            </w:r>
            <w:r w:rsidRPr="00CA77A9">
              <w:rPr>
                <w:rFonts w:eastAsia="Times"/>
              </w:rPr>
              <w:t>and</w:t>
            </w:r>
            <w:r>
              <w:rPr>
                <w:rFonts w:eastAsia="Times"/>
              </w:rPr>
              <w:t xml:space="preserve"> </w:t>
            </w:r>
            <w:r w:rsidRPr="00CA77A9">
              <w:rPr>
                <w:rFonts w:eastAsia="Times"/>
              </w:rPr>
              <w:t>wellbeing</w:t>
            </w:r>
            <w:r>
              <w:rPr>
                <w:rFonts w:eastAsia="Times"/>
              </w:rPr>
              <w:t xml:space="preserve"> </w:t>
            </w:r>
            <w:r w:rsidRPr="00CA77A9">
              <w:rPr>
                <w:rFonts w:eastAsia="Times"/>
              </w:rPr>
              <w:t>system</w:t>
            </w:r>
            <w:r>
              <w:rPr>
                <w:rFonts w:eastAsia="Times"/>
              </w:rPr>
              <w:t xml:space="preserve"> </w:t>
            </w:r>
            <w:r w:rsidRPr="00CA77A9">
              <w:rPr>
                <w:rFonts w:eastAsia="Times"/>
              </w:rPr>
              <w:t>is</w:t>
            </w:r>
            <w:r>
              <w:rPr>
                <w:rFonts w:eastAsia="Times"/>
              </w:rPr>
              <w:t xml:space="preserve"> </w:t>
            </w:r>
            <w:r w:rsidRPr="00CA77A9">
              <w:rPr>
                <w:rFonts w:eastAsia="Times"/>
              </w:rPr>
              <w:t>driven</w:t>
            </w:r>
            <w:r>
              <w:rPr>
                <w:rFonts w:eastAsia="Times"/>
              </w:rPr>
              <w:t xml:space="preserve"> </w:t>
            </w:r>
            <w:r w:rsidRPr="00CA77A9">
              <w:rPr>
                <w:rFonts w:eastAsia="Times"/>
              </w:rPr>
              <w:t>by</w:t>
            </w:r>
            <w:r>
              <w:rPr>
                <w:rFonts w:eastAsia="Times"/>
              </w:rPr>
              <w:t xml:space="preserve"> </w:t>
            </w:r>
            <w:r w:rsidRPr="00CA77A9">
              <w:rPr>
                <w:rFonts w:eastAsia="Times"/>
              </w:rPr>
              <w:t>people</w:t>
            </w:r>
            <w:r>
              <w:rPr>
                <w:rFonts w:eastAsia="Times"/>
              </w:rPr>
              <w:t xml:space="preserve"> </w:t>
            </w:r>
            <w:r w:rsidRPr="00CA77A9">
              <w:rPr>
                <w:rFonts w:eastAsia="Times"/>
              </w:rPr>
              <w:t>with</w:t>
            </w:r>
            <w:r>
              <w:rPr>
                <w:rFonts w:eastAsia="Times"/>
              </w:rPr>
              <w:t xml:space="preserve"> lived and living experience</w:t>
            </w:r>
          </w:p>
        </w:tc>
        <w:tc>
          <w:tcPr>
            <w:tcW w:w="4646" w:type="dxa"/>
          </w:tcPr>
          <w:p w14:paraId="300B1C95" w14:textId="77777777" w:rsidR="003051CE" w:rsidRPr="007F5678" w:rsidRDefault="003051CE">
            <w:pPr>
              <w:pStyle w:val="Tabletext"/>
              <w:rPr>
                <w:rFonts w:eastAsia="Times"/>
              </w:rPr>
            </w:pPr>
            <w:r w:rsidRPr="007F5678">
              <w:rPr>
                <w:rFonts w:eastAsia="Times"/>
              </w:rPr>
              <w:t>Measuring</w:t>
            </w:r>
            <w:r>
              <w:rPr>
                <w:rFonts w:eastAsia="Times"/>
              </w:rPr>
              <w:t xml:space="preserve"> </w:t>
            </w:r>
            <w:r w:rsidRPr="007F5678">
              <w:rPr>
                <w:rFonts w:eastAsia="Times"/>
              </w:rPr>
              <w:t>change</w:t>
            </w:r>
            <w:r>
              <w:rPr>
                <w:rFonts w:eastAsia="Times"/>
              </w:rPr>
              <w:t xml:space="preserve"> </w:t>
            </w:r>
            <w:r w:rsidRPr="007F5678">
              <w:rPr>
                <w:rFonts w:eastAsia="Times"/>
              </w:rPr>
              <w:t>for</w:t>
            </w:r>
            <w:r>
              <w:rPr>
                <w:rFonts w:eastAsia="Times"/>
              </w:rPr>
              <w:t xml:space="preserve"> </w:t>
            </w:r>
            <w:r w:rsidRPr="007F5678">
              <w:rPr>
                <w:rFonts w:eastAsia="Times"/>
              </w:rPr>
              <w:t>this</w:t>
            </w:r>
            <w:r>
              <w:rPr>
                <w:rFonts w:eastAsia="Times"/>
              </w:rPr>
              <w:t xml:space="preserve"> </w:t>
            </w:r>
            <w:r w:rsidRPr="007F5678">
              <w:rPr>
                <w:rFonts w:eastAsia="Times"/>
              </w:rPr>
              <w:t>outcome</w:t>
            </w:r>
            <w:r>
              <w:rPr>
                <w:rFonts w:eastAsia="Times"/>
              </w:rPr>
              <w:t xml:space="preserve"> </w:t>
            </w:r>
            <w:r w:rsidRPr="007F5678">
              <w:rPr>
                <w:rFonts w:eastAsia="Times"/>
              </w:rPr>
              <w:t>will</w:t>
            </w:r>
            <w:r>
              <w:rPr>
                <w:rFonts w:eastAsia="Times"/>
              </w:rPr>
              <w:t xml:space="preserve"> </w:t>
            </w:r>
            <w:r w:rsidRPr="007F5678">
              <w:rPr>
                <w:rFonts w:eastAsia="Times"/>
              </w:rPr>
              <w:t>relate</w:t>
            </w:r>
            <w:r>
              <w:rPr>
                <w:rFonts w:eastAsia="Times"/>
              </w:rPr>
              <w:t xml:space="preserve"> </w:t>
            </w:r>
            <w:r w:rsidRPr="007F5678">
              <w:rPr>
                <w:rFonts w:eastAsia="Times"/>
              </w:rPr>
              <w:t>to</w:t>
            </w:r>
            <w:r>
              <w:rPr>
                <w:rFonts w:eastAsia="Times"/>
              </w:rPr>
              <w:t xml:space="preserve"> </w:t>
            </w:r>
            <w:r w:rsidRPr="007F5678">
              <w:rPr>
                <w:rFonts w:eastAsia="Times"/>
              </w:rPr>
              <w:t>leadership</w:t>
            </w:r>
            <w:r>
              <w:rPr>
                <w:rFonts w:eastAsia="Times"/>
              </w:rPr>
              <w:t xml:space="preserve"> </w:t>
            </w:r>
            <w:r w:rsidRPr="007F5678">
              <w:rPr>
                <w:rFonts w:eastAsia="Times"/>
              </w:rPr>
              <w:t>roles,</w:t>
            </w:r>
            <w:r>
              <w:rPr>
                <w:rFonts w:eastAsia="Times"/>
              </w:rPr>
              <w:t xml:space="preserve"> </w:t>
            </w:r>
            <w:r w:rsidRPr="007F5678">
              <w:rPr>
                <w:rFonts w:eastAsia="Times"/>
              </w:rPr>
              <w:t>design</w:t>
            </w:r>
            <w:r>
              <w:rPr>
                <w:rFonts w:eastAsia="Times"/>
              </w:rPr>
              <w:t xml:space="preserve"> </w:t>
            </w:r>
            <w:r w:rsidRPr="007F5678">
              <w:rPr>
                <w:rFonts w:eastAsia="Times"/>
              </w:rPr>
              <w:t>and</w:t>
            </w:r>
            <w:r>
              <w:rPr>
                <w:rFonts w:eastAsia="Times"/>
              </w:rPr>
              <w:t xml:space="preserve"> </w:t>
            </w:r>
            <w:r w:rsidRPr="007F5678">
              <w:rPr>
                <w:rFonts w:eastAsia="Times"/>
              </w:rPr>
              <w:t>decision-making,</w:t>
            </w:r>
            <w:r>
              <w:rPr>
                <w:rFonts w:eastAsia="Times"/>
              </w:rPr>
              <w:t xml:space="preserve"> </w:t>
            </w:r>
            <w:r w:rsidRPr="007F5678">
              <w:rPr>
                <w:rFonts w:eastAsia="Times"/>
              </w:rPr>
              <w:t>career</w:t>
            </w:r>
            <w:r>
              <w:rPr>
                <w:rFonts w:eastAsia="Times"/>
              </w:rPr>
              <w:t xml:space="preserve"> </w:t>
            </w:r>
            <w:r w:rsidRPr="007F5678">
              <w:rPr>
                <w:rFonts w:eastAsia="Times"/>
              </w:rPr>
              <w:t>opportunities</w:t>
            </w:r>
            <w:r>
              <w:rPr>
                <w:rFonts w:eastAsia="Times"/>
              </w:rPr>
              <w:t xml:space="preserve"> </w:t>
            </w:r>
            <w:r w:rsidRPr="007F5678">
              <w:rPr>
                <w:rFonts w:eastAsia="Times"/>
              </w:rPr>
              <w:t>as</w:t>
            </w:r>
            <w:r>
              <w:rPr>
                <w:rFonts w:eastAsia="Times"/>
              </w:rPr>
              <w:t xml:space="preserve"> </w:t>
            </w:r>
            <w:r w:rsidRPr="007F5678">
              <w:rPr>
                <w:rFonts w:eastAsia="Times"/>
              </w:rPr>
              <w:t>well</w:t>
            </w:r>
            <w:r>
              <w:rPr>
                <w:rFonts w:eastAsia="Times"/>
              </w:rPr>
              <w:t xml:space="preserve"> </w:t>
            </w:r>
            <w:r w:rsidRPr="007F5678">
              <w:rPr>
                <w:rFonts w:eastAsia="Times"/>
              </w:rPr>
              <w:t>as</w:t>
            </w:r>
            <w:r>
              <w:rPr>
                <w:rFonts w:eastAsia="Times"/>
              </w:rPr>
              <w:t xml:space="preserve"> in the variety of lived and living experience </w:t>
            </w:r>
            <w:r w:rsidRPr="007F5678">
              <w:rPr>
                <w:rFonts w:eastAsia="Times"/>
              </w:rPr>
              <w:t>roles,</w:t>
            </w:r>
            <w:r>
              <w:rPr>
                <w:rFonts w:eastAsia="Times"/>
              </w:rPr>
              <w:t xml:space="preserve"> </w:t>
            </w:r>
            <w:r w:rsidRPr="007F5678">
              <w:rPr>
                <w:rFonts w:eastAsia="Times"/>
              </w:rPr>
              <w:t>and,</w:t>
            </w:r>
            <w:r>
              <w:rPr>
                <w:rFonts w:eastAsia="Times"/>
              </w:rPr>
              <w:t xml:space="preserve"> </w:t>
            </w:r>
            <w:r w:rsidRPr="007F5678">
              <w:rPr>
                <w:rFonts w:eastAsia="Times"/>
              </w:rPr>
              <w:t>where</w:t>
            </w:r>
            <w:r>
              <w:rPr>
                <w:rFonts w:eastAsia="Times"/>
              </w:rPr>
              <w:t xml:space="preserve"> </w:t>
            </w:r>
            <w:r w:rsidRPr="007F5678">
              <w:rPr>
                <w:rFonts w:eastAsia="Times"/>
              </w:rPr>
              <w:t>possible,</w:t>
            </w:r>
            <w:r>
              <w:rPr>
                <w:rFonts w:eastAsia="Times"/>
              </w:rPr>
              <w:t xml:space="preserve"> </w:t>
            </w:r>
            <w:r w:rsidRPr="007F5678">
              <w:rPr>
                <w:rFonts w:eastAsia="Times"/>
              </w:rPr>
              <w:t>how</w:t>
            </w:r>
            <w:r>
              <w:rPr>
                <w:rFonts w:eastAsia="Times"/>
              </w:rPr>
              <w:t xml:space="preserve"> </w:t>
            </w:r>
            <w:r w:rsidRPr="007F5678">
              <w:rPr>
                <w:rFonts w:eastAsia="Times"/>
              </w:rPr>
              <w:t>this</w:t>
            </w:r>
            <w:r>
              <w:rPr>
                <w:rFonts w:eastAsia="Times"/>
              </w:rPr>
              <w:t xml:space="preserve"> </w:t>
            </w:r>
            <w:r w:rsidRPr="007F5678">
              <w:rPr>
                <w:rFonts w:eastAsia="Times"/>
              </w:rPr>
              <w:t>is</w:t>
            </w:r>
            <w:r>
              <w:rPr>
                <w:rFonts w:eastAsia="Times"/>
              </w:rPr>
              <w:t xml:space="preserve"> </w:t>
            </w:r>
            <w:r w:rsidRPr="007F5678">
              <w:rPr>
                <w:rFonts w:eastAsia="Times"/>
              </w:rPr>
              <w:t>leading</w:t>
            </w:r>
            <w:r>
              <w:rPr>
                <w:rFonts w:eastAsia="Times"/>
              </w:rPr>
              <w:t xml:space="preserve"> </w:t>
            </w:r>
            <w:r w:rsidRPr="007F5678">
              <w:rPr>
                <w:rFonts w:eastAsia="Times"/>
              </w:rPr>
              <w:t>to</w:t>
            </w:r>
            <w:r>
              <w:rPr>
                <w:rFonts w:eastAsia="Times"/>
              </w:rPr>
              <w:t xml:space="preserve"> </w:t>
            </w:r>
            <w:r w:rsidRPr="007F5678">
              <w:rPr>
                <w:rFonts w:eastAsia="Times"/>
              </w:rPr>
              <w:t>changes</w:t>
            </w:r>
            <w:r>
              <w:rPr>
                <w:rFonts w:eastAsia="Times"/>
              </w:rPr>
              <w:t xml:space="preserve"> </w:t>
            </w:r>
            <w:r w:rsidRPr="007F5678">
              <w:rPr>
                <w:rFonts w:eastAsia="Times"/>
              </w:rPr>
              <w:t>in</w:t>
            </w:r>
            <w:r>
              <w:rPr>
                <w:rFonts w:eastAsia="Times"/>
              </w:rPr>
              <w:t xml:space="preserve"> </w:t>
            </w:r>
            <w:r w:rsidRPr="007F5678">
              <w:rPr>
                <w:rFonts w:eastAsia="Times"/>
              </w:rPr>
              <w:t>how</w:t>
            </w:r>
            <w:r>
              <w:rPr>
                <w:rFonts w:eastAsia="Times"/>
              </w:rPr>
              <w:t xml:space="preserve"> </w:t>
            </w:r>
            <w:r w:rsidRPr="007F5678">
              <w:rPr>
                <w:rFonts w:eastAsia="Times"/>
              </w:rPr>
              <w:t>people</w:t>
            </w:r>
            <w:r>
              <w:rPr>
                <w:rFonts w:eastAsia="Times"/>
              </w:rPr>
              <w:t xml:space="preserve"> experience services</w:t>
            </w:r>
          </w:p>
        </w:tc>
      </w:tr>
      <w:tr w:rsidR="003051CE" w:rsidRPr="007F5678" w14:paraId="05E03CA8" w14:textId="77777777" w:rsidTr="0063255E">
        <w:tc>
          <w:tcPr>
            <w:tcW w:w="4647" w:type="dxa"/>
          </w:tcPr>
          <w:p w14:paraId="00E3E712" w14:textId="77777777" w:rsidR="003051CE" w:rsidRPr="001A7610" w:rsidRDefault="003051CE">
            <w:pPr>
              <w:pStyle w:val="Tabletext"/>
              <w:numPr>
                <w:ilvl w:val="0"/>
                <w:numId w:val="17"/>
              </w:numPr>
              <w:rPr>
                <w:rFonts w:eastAsia="Times"/>
              </w:rPr>
            </w:pPr>
            <w:r w:rsidRPr="00CA77A9">
              <w:rPr>
                <w:rFonts w:eastAsia="Times"/>
              </w:rPr>
              <w:t>The</w:t>
            </w:r>
            <w:r>
              <w:rPr>
                <w:rFonts w:eastAsia="Times"/>
              </w:rPr>
              <w:t xml:space="preserve"> </w:t>
            </w:r>
            <w:r w:rsidRPr="00CA77A9">
              <w:rPr>
                <w:rFonts w:eastAsia="Times"/>
              </w:rPr>
              <w:t>mental</w:t>
            </w:r>
            <w:r>
              <w:rPr>
                <w:rFonts w:eastAsia="Times"/>
              </w:rPr>
              <w:t xml:space="preserve"> </w:t>
            </w:r>
            <w:r w:rsidRPr="00CA77A9">
              <w:rPr>
                <w:rFonts w:eastAsia="Times"/>
              </w:rPr>
              <w:t>health</w:t>
            </w:r>
            <w:r>
              <w:rPr>
                <w:rFonts w:eastAsia="Times"/>
              </w:rPr>
              <w:t xml:space="preserve"> </w:t>
            </w:r>
            <w:r w:rsidRPr="00CA77A9">
              <w:rPr>
                <w:rFonts w:eastAsia="Times"/>
              </w:rPr>
              <w:t>and</w:t>
            </w:r>
            <w:r>
              <w:rPr>
                <w:rFonts w:eastAsia="Times"/>
              </w:rPr>
              <w:t xml:space="preserve"> </w:t>
            </w:r>
            <w:r w:rsidRPr="00CA77A9">
              <w:rPr>
                <w:rFonts w:eastAsia="Times"/>
              </w:rPr>
              <w:t>wellbeing</w:t>
            </w:r>
            <w:r>
              <w:rPr>
                <w:rFonts w:eastAsia="Times"/>
              </w:rPr>
              <w:t xml:space="preserve"> </w:t>
            </w:r>
            <w:r w:rsidRPr="00CA77A9">
              <w:rPr>
                <w:rFonts w:eastAsia="Times"/>
              </w:rPr>
              <w:t>system</w:t>
            </w:r>
            <w:r>
              <w:rPr>
                <w:rFonts w:eastAsia="Times"/>
              </w:rPr>
              <w:t xml:space="preserve"> </w:t>
            </w:r>
            <w:r w:rsidRPr="00CA77A9">
              <w:rPr>
                <w:rFonts w:eastAsia="Times"/>
              </w:rPr>
              <w:t>respects,</w:t>
            </w:r>
            <w:r>
              <w:rPr>
                <w:rFonts w:eastAsia="Times"/>
              </w:rPr>
              <w:t xml:space="preserve"> </w:t>
            </w:r>
            <w:r w:rsidRPr="00CA77A9">
              <w:rPr>
                <w:rFonts w:eastAsia="Times"/>
              </w:rPr>
              <w:t>protects,</w:t>
            </w:r>
            <w:r>
              <w:rPr>
                <w:rFonts w:eastAsia="Times"/>
              </w:rPr>
              <w:t xml:space="preserve"> </w:t>
            </w:r>
            <w:r w:rsidRPr="00CA77A9">
              <w:rPr>
                <w:rFonts w:eastAsia="Times"/>
              </w:rPr>
              <w:t>and</w:t>
            </w:r>
            <w:r>
              <w:rPr>
                <w:rFonts w:eastAsia="Times"/>
              </w:rPr>
              <w:t xml:space="preserve"> </w:t>
            </w:r>
            <w:r w:rsidRPr="00CA77A9">
              <w:rPr>
                <w:rFonts w:eastAsia="Times"/>
              </w:rPr>
              <w:t>complies</w:t>
            </w:r>
            <w:r>
              <w:rPr>
                <w:rFonts w:eastAsia="Times"/>
              </w:rPr>
              <w:t xml:space="preserve"> </w:t>
            </w:r>
            <w:r w:rsidRPr="00CA77A9">
              <w:rPr>
                <w:rFonts w:eastAsia="Times"/>
              </w:rPr>
              <w:t>with</w:t>
            </w:r>
            <w:r>
              <w:rPr>
                <w:rFonts w:eastAsia="Times"/>
              </w:rPr>
              <w:t xml:space="preserve"> </w:t>
            </w:r>
            <w:r w:rsidRPr="00CA77A9">
              <w:rPr>
                <w:rFonts w:eastAsia="Times"/>
              </w:rPr>
              <w:t>human</w:t>
            </w:r>
            <w:r>
              <w:rPr>
                <w:rFonts w:eastAsia="Times"/>
              </w:rPr>
              <w:t xml:space="preserve"> </w:t>
            </w:r>
            <w:r w:rsidRPr="00CA77A9">
              <w:rPr>
                <w:rFonts w:eastAsia="Times"/>
              </w:rPr>
              <w:t>rights</w:t>
            </w:r>
          </w:p>
        </w:tc>
        <w:tc>
          <w:tcPr>
            <w:tcW w:w="4646" w:type="dxa"/>
          </w:tcPr>
          <w:p w14:paraId="42244E64" w14:textId="77777777" w:rsidR="003051CE" w:rsidRPr="007F5678" w:rsidRDefault="003051CE">
            <w:pPr>
              <w:pStyle w:val="Tabletext"/>
              <w:rPr>
                <w:rFonts w:eastAsia="Times"/>
              </w:rPr>
            </w:pPr>
            <w:r w:rsidRPr="007F5678">
              <w:rPr>
                <w:rFonts w:eastAsia="Times"/>
              </w:rPr>
              <w:t>Measuring</w:t>
            </w:r>
            <w:r>
              <w:rPr>
                <w:rFonts w:eastAsia="Times"/>
              </w:rPr>
              <w:t xml:space="preserve"> </w:t>
            </w:r>
            <w:r w:rsidRPr="007F5678">
              <w:rPr>
                <w:rFonts w:eastAsia="Times"/>
              </w:rPr>
              <w:t>change</w:t>
            </w:r>
            <w:r>
              <w:rPr>
                <w:rFonts w:eastAsia="Times"/>
              </w:rPr>
              <w:t xml:space="preserve"> </w:t>
            </w:r>
            <w:r w:rsidRPr="007F5678">
              <w:rPr>
                <w:rFonts w:eastAsia="Times"/>
              </w:rPr>
              <w:t>for</w:t>
            </w:r>
            <w:r>
              <w:rPr>
                <w:rFonts w:eastAsia="Times"/>
              </w:rPr>
              <w:t xml:space="preserve"> </w:t>
            </w:r>
            <w:r w:rsidRPr="007F5678">
              <w:rPr>
                <w:rFonts w:eastAsia="Times"/>
              </w:rPr>
              <w:t>this</w:t>
            </w:r>
            <w:r>
              <w:rPr>
                <w:rFonts w:eastAsia="Times"/>
              </w:rPr>
              <w:t xml:space="preserve"> </w:t>
            </w:r>
            <w:r w:rsidRPr="007F5678">
              <w:rPr>
                <w:rFonts w:eastAsia="Times"/>
              </w:rPr>
              <w:t>outcome</w:t>
            </w:r>
            <w:r>
              <w:rPr>
                <w:rFonts w:eastAsia="Times"/>
              </w:rPr>
              <w:t xml:space="preserve"> </w:t>
            </w:r>
            <w:r w:rsidRPr="007F5678">
              <w:rPr>
                <w:rFonts w:eastAsia="Times"/>
              </w:rPr>
              <w:t>will</w:t>
            </w:r>
            <w:r>
              <w:rPr>
                <w:rFonts w:eastAsia="Times"/>
              </w:rPr>
              <w:t xml:space="preserve"> </w:t>
            </w:r>
            <w:r w:rsidRPr="007F5678">
              <w:rPr>
                <w:rFonts w:eastAsia="Times"/>
              </w:rPr>
              <w:t>relate</w:t>
            </w:r>
            <w:r>
              <w:rPr>
                <w:rFonts w:eastAsia="Times"/>
              </w:rPr>
              <w:t xml:space="preserve"> </w:t>
            </w:r>
            <w:r w:rsidRPr="007F5678">
              <w:rPr>
                <w:rFonts w:eastAsia="Times"/>
              </w:rPr>
              <w:t>to</w:t>
            </w:r>
            <w:r>
              <w:rPr>
                <w:rFonts w:eastAsia="Times"/>
              </w:rPr>
              <w:t xml:space="preserve"> </w:t>
            </w:r>
            <w:r w:rsidRPr="007F5678">
              <w:rPr>
                <w:rFonts w:eastAsia="Times"/>
              </w:rPr>
              <w:t>transparent</w:t>
            </w:r>
            <w:r>
              <w:rPr>
                <w:rFonts w:eastAsia="Times"/>
              </w:rPr>
              <w:t xml:space="preserve"> </w:t>
            </w:r>
            <w:r w:rsidRPr="007F5678">
              <w:rPr>
                <w:rFonts w:eastAsia="Times"/>
              </w:rPr>
              <w:t>compliance</w:t>
            </w:r>
            <w:r>
              <w:rPr>
                <w:rFonts w:eastAsia="Times"/>
              </w:rPr>
              <w:t xml:space="preserve"> </w:t>
            </w:r>
            <w:r w:rsidRPr="007F5678">
              <w:rPr>
                <w:rFonts w:eastAsia="Times"/>
              </w:rPr>
              <w:t>with</w:t>
            </w:r>
            <w:r>
              <w:rPr>
                <w:rFonts w:eastAsia="Times"/>
              </w:rPr>
              <w:t xml:space="preserve"> </w:t>
            </w:r>
            <w:r w:rsidRPr="007F5678">
              <w:rPr>
                <w:rFonts w:eastAsia="Times"/>
              </w:rPr>
              <w:t>human</w:t>
            </w:r>
            <w:r>
              <w:rPr>
                <w:rFonts w:eastAsia="Times"/>
              </w:rPr>
              <w:t xml:space="preserve"> </w:t>
            </w:r>
            <w:r w:rsidRPr="007F5678">
              <w:rPr>
                <w:rFonts w:eastAsia="Times"/>
              </w:rPr>
              <w:t>rights</w:t>
            </w:r>
            <w:r>
              <w:rPr>
                <w:rFonts w:eastAsia="Times"/>
              </w:rPr>
              <w:t xml:space="preserve"> </w:t>
            </w:r>
            <w:r w:rsidRPr="007F5678">
              <w:rPr>
                <w:rFonts w:eastAsia="Times"/>
              </w:rPr>
              <w:t>and</w:t>
            </w:r>
            <w:r>
              <w:rPr>
                <w:rFonts w:eastAsia="Times"/>
              </w:rPr>
              <w:t xml:space="preserve"> </w:t>
            </w:r>
            <w:r w:rsidRPr="007F5678">
              <w:rPr>
                <w:rFonts w:eastAsia="Times"/>
              </w:rPr>
              <w:t>address</w:t>
            </w:r>
            <w:r>
              <w:rPr>
                <w:rFonts w:eastAsia="Times"/>
              </w:rPr>
              <w:t xml:space="preserve"> </w:t>
            </w:r>
            <w:r w:rsidRPr="007F5678">
              <w:rPr>
                <w:rFonts w:eastAsia="Times"/>
              </w:rPr>
              <w:t>issues</w:t>
            </w:r>
            <w:r>
              <w:rPr>
                <w:rFonts w:eastAsia="Times"/>
              </w:rPr>
              <w:t xml:space="preserve"> </w:t>
            </w:r>
            <w:r w:rsidRPr="007F5678">
              <w:rPr>
                <w:rFonts w:eastAsia="Times"/>
              </w:rPr>
              <w:t>relevant</w:t>
            </w:r>
            <w:r>
              <w:rPr>
                <w:rFonts w:eastAsia="Times"/>
              </w:rPr>
              <w:t xml:space="preserve"> </w:t>
            </w:r>
            <w:r w:rsidRPr="007F5678">
              <w:rPr>
                <w:rFonts w:eastAsia="Times"/>
              </w:rPr>
              <w:t>to</w:t>
            </w:r>
            <w:r>
              <w:rPr>
                <w:rFonts w:eastAsia="Times"/>
              </w:rPr>
              <w:t xml:space="preserve"> </w:t>
            </w:r>
            <w:proofErr w:type="gramStart"/>
            <w:r w:rsidRPr="007F5678">
              <w:rPr>
                <w:rFonts w:eastAsia="Times"/>
              </w:rPr>
              <w:t>particular</w:t>
            </w:r>
            <w:r>
              <w:rPr>
                <w:rFonts w:eastAsia="Times"/>
              </w:rPr>
              <w:t xml:space="preserve"> </w:t>
            </w:r>
            <w:r w:rsidRPr="007F5678">
              <w:rPr>
                <w:rFonts w:eastAsia="Times"/>
              </w:rPr>
              <w:t>cohorts</w:t>
            </w:r>
            <w:proofErr w:type="gramEnd"/>
          </w:p>
        </w:tc>
      </w:tr>
      <w:tr w:rsidR="003051CE" w:rsidRPr="007F5678" w14:paraId="3F2AE652" w14:textId="77777777" w:rsidTr="0063255E">
        <w:tc>
          <w:tcPr>
            <w:tcW w:w="4647" w:type="dxa"/>
          </w:tcPr>
          <w:p w14:paraId="0683AE4F" w14:textId="77777777" w:rsidR="003051CE" w:rsidRPr="00CA77A9" w:rsidRDefault="003051CE">
            <w:pPr>
              <w:pStyle w:val="Tabletext"/>
              <w:numPr>
                <w:ilvl w:val="0"/>
                <w:numId w:val="17"/>
              </w:numPr>
              <w:rPr>
                <w:rFonts w:eastAsia="Times"/>
              </w:rPr>
            </w:pPr>
            <w:r w:rsidRPr="00CA77A9">
              <w:rPr>
                <w:rFonts w:eastAsia="Times"/>
              </w:rPr>
              <w:lastRenderedPageBreak/>
              <w:t>The</w:t>
            </w:r>
            <w:r>
              <w:rPr>
                <w:rFonts w:eastAsia="Times"/>
              </w:rPr>
              <w:t xml:space="preserve"> </w:t>
            </w:r>
            <w:r w:rsidRPr="00CA77A9">
              <w:rPr>
                <w:rFonts w:eastAsia="Times"/>
              </w:rPr>
              <w:t>mental</w:t>
            </w:r>
            <w:r>
              <w:rPr>
                <w:rFonts w:eastAsia="Times"/>
              </w:rPr>
              <w:t xml:space="preserve"> </w:t>
            </w:r>
            <w:r w:rsidRPr="00CA77A9">
              <w:rPr>
                <w:rFonts w:eastAsia="Times"/>
              </w:rPr>
              <w:t>health</w:t>
            </w:r>
            <w:r>
              <w:rPr>
                <w:rFonts w:eastAsia="Times"/>
              </w:rPr>
              <w:t xml:space="preserve"> </w:t>
            </w:r>
            <w:r w:rsidRPr="00CA77A9">
              <w:rPr>
                <w:rFonts w:eastAsia="Times"/>
              </w:rPr>
              <w:t>and</w:t>
            </w:r>
            <w:r>
              <w:rPr>
                <w:rFonts w:eastAsia="Times"/>
              </w:rPr>
              <w:t xml:space="preserve"> </w:t>
            </w:r>
            <w:r w:rsidRPr="00CA77A9">
              <w:rPr>
                <w:rFonts w:eastAsia="Times"/>
              </w:rPr>
              <w:t>wellbeing</w:t>
            </w:r>
            <w:r>
              <w:rPr>
                <w:rFonts w:eastAsia="Times"/>
              </w:rPr>
              <w:t xml:space="preserve"> </w:t>
            </w:r>
            <w:r w:rsidRPr="00CA77A9">
              <w:rPr>
                <w:rFonts w:eastAsia="Times"/>
              </w:rPr>
              <w:t>system</w:t>
            </w:r>
            <w:r>
              <w:rPr>
                <w:rFonts w:eastAsia="Times"/>
              </w:rPr>
              <w:t xml:space="preserve"> </w:t>
            </w:r>
            <w:r w:rsidRPr="00CA77A9">
              <w:rPr>
                <w:rFonts w:eastAsia="Times"/>
              </w:rPr>
              <w:t>is</w:t>
            </w:r>
            <w:r>
              <w:rPr>
                <w:rFonts w:eastAsia="Times"/>
              </w:rPr>
              <w:t xml:space="preserve"> </w:t>
            </w:r>
            <w:r w:rsidRPr="00CA77A9">
              <w:rPr>
                <w:rFonts w:eastAsia="Times"/>
              </w:rPr>
              <w:t>accessible</w:t>
            </w:r>
          </w:p>
        </w:tc>
        <w:tc>
          <w:tcPr>
            <w:tcW w:w="4646" w:type="dxa"/>
          </w:tcPr>
          <w:p w14:paraId="04C2C5CC" w14:textId="77777777" w:rsidR="003051CE" w:rsidRPr="007F5678" w:rsidRDefault="003051CE">
            <w:pPr>
              <w:pStyle w:val="Tabletext"/>
              <w:rPr>
                <w:rFonts w:eastAsia="Times"/>
              </w:rPr>
            </w:pPr>
            <w:r w:rsidRPr="007F5678">
              <w:rPr>
                <w:rFonts w:eastAsia="Times"/>
              </w:rPr>
              <w:t>Measuring</w:t>
            </w:r>
            <w:r>
              <w:rPr>
                <w:rFonts w:eastAsia="Times"/>
              </w:rPr>
              <w:t xml:space="preserve"> </w:t>
            </w:r>
            <w:r w:rsidRPr="007F5678">
              <w:rPr>
                <w:rFonts w:eastAsia="Times"/>
              </w:rPr>
              <w:t>change</w:t>
            </w:r>
            <w:r>
              <w:rPr>
                <w:rFonts w:eastAsia="Times"/>
              </w:rPr>
              <w:t xml:space="preserve"> </w:t>
            </w:r>
            <w:r w:rsidRPr="007F5678">
              <w:rPr>
                <w:rFonts w:eastAsia="Times"/>
              </w:rPr>
              <w:t>for</w:t>
            </w:r>
            <w:r>
              <w:rPr>
                <w:rFonts w:eastAsia="Times"/>
              </w:rPr>
              <w:t xml:space="preserve"> </w:t>
            </w:r>
            <w:r w:rsidRPr="007F5678">
              <w:rPr>
                <w:rFonts w:eastAsia="Times"/>
              </w:rPr>
              <w:t>this</w:t>
            </w:r>
            <w:r>
              <w:rPr>
                <w:rFonts w:eastAsia="Times"/>
              </w:rPr>
              <w:t xml:space="preserve"> </w:t>
            </w:r>
            <w:r w:rsidRPr="007F5678">
              <w:rPr>
                <w:rFonts w:eastAsia="Times"/>
              </w:rPr>
              <w:t>outcome</w:t>
            </w:r>
            <w:r>
              <w:rPr>
                <w:rFonts w:eastAsia="Times"/>
              </w:rPr>
              <w:t xml:space="preserve"> </w:t>
            </w:r>
            <w:r w:rsidRPr="007F5678">
              <w:rPr>
                <w:rFonts w:eastAsia="Times"/>
              </w:rPr>
              <w:t>will</w:t>
            </w:r>
            <w:r>
              <w:rPr>
                <w:rFonts w:eastAsia="Times"/>
              </w:rPr>
              <w:t xml:space="preserve"> </w:t>
            </w:r>
            <w:r w:rsidRPr="007F5678">
              <w:rPr>
                <w:rFonts w:eastAsia="Times"/>
              </w:rPr>
              <w:t>focus</w:t>
            </w:r>
            <w:r>
              <w:rPr>
                <w:rFonts w:eastAsia="Times"/>
              </w:rPr>
              <w:t xml:space="preserve"> </w:t>
            </w:r>
            <w:r w:rsidRPr="007F5678">
              <w:rPr>
                <w:rFonts w:eastAsia="Times"/>
              </w:rPr>
              <w:t>on</w:t>
            </w:r>
            <w:r>
              <w:rPr>
                <w:rFonts w:eastAsia="Times"/>
              </w:rPr>
              <w:t xml:space="preserve"> </w:t>
            </w:r>
            <w:r w:rsidRPr="007F5678">
              <w:rPr>
                <w:rFonts w:eastAsia="Times"/>
              </w:rPr>
              <w:t>the</w:t>
            </w:r>
            <w:r>
              <w:rPr>
                <w:rFonts w:eastAsia="Times"/>
              </w:rPr>
              <w:t xml:space="preserve"> </w:t>
            </w:r>
            <w:r w:rsidRPr="007F5678">
              <w:rPr>
                <w:rFonts w:eastAsia="Times"/>
              </w:rPr>
              <w:t>provision</w:t>
            </w:r>
            <w:r>
              <w:rPr>
                <w:rFonts w:eastAsia="Times"/>
              </w:rPr>
              <w:t xml:space="preserve"> </w:t>
            </w:r>
            <w:r w:rsidRPr="007F5678">
              <w:rPr>
                <w:rFonts w:eastAsia="Times"/>
              </w:rPr>
              <w:t>of</w:t>
            </w:r>
            <w:r>
              <w:rPr>
                <w:rFonts w:eastAsia="Times"/>
              </w:rPr>
              <w:t xml:space="preserve"> </w:t>
            </w:r>
            <w:r w:rsidRPr="007F5678">
              <w:rPr>
                <w:rFonts w:eastAsia="Times"/>
              </w:rPr>
              <w:t>accessible</w:t>
            </w:r>
            <w:r>
              <w:rPr>
                <w:rFonts w:eastAsia="Times"/>
              </w:rPr>
              <w:t xml:space="preserve"> </w:t>
            </w:r>
            <w:r w:rsidRPr="007F5678">
              <w:rPr>
                <w:rFonts w:eastAsia="Times"/>
              </w:rPr>
              <w:t>services</w:t>
            </w:r>
            <w:r>
              <w:rPr>
                <w:rFonts w:eastAsia="Times"/>
              </w:rPr>
              <w:t xml:space="preserve"> </w:t>
            </w:r>
            <w:r w:rsidRPr="007F5678">
              <w:rPr>
                <w:rFonts w:eastAsia="Times"/>
              </w:rPr>
              <w:t>and</w:t>
            </w:r>
            <w:r>
              <w:rPr>
                <w:rFonts w:eastAsia="Times"/>
              </w:rPr>
              <w:t xml:space="preserve"> </w:t>
            </w:r>
            <w:r w:rsidRPr="007F5678">
              <w:rPr>
                <w:rFonts w:eastAsia="Times"/>
              </w:rPr>
              <w:t>supports</w:t>
            </w:r>
          </w:p>
        </w:tc>
      </w:tr>
      <w:tr w:rsidR="003051CE" w:rsidRPr="007F5678" w14:paraId="0C576486" w14:textId="77777777" w:rsidTr="0063255E">
        <w:tc>
          <w:tcPr>
            <w:tcW w:w="4647" w:type="dxa"/>
          </w:tcPr>
          <w:p w14:paraId="6BD2AF01" w14:textId="77777777" w:rsidR="003051CE" w:rsidRPr="00CA77A9" w:rsidRDefault="003051CE">
            <w:pPr>
              <w:pStyle w:val="Tabletext"/>
              <w:numPr>
                <w:ilvl w:val="0"/>
                <w:numId w:val="17"/>
              </w:numPr>
              <w:rPr>
                <w:rFonts w:eastAsia="Times"/>
              </w:rPr>
            </w:pPr>
            <w:r w:rsidRPr="00CA77A9">
              <w:rPr>
                <w:rFonts w:eastAsia="Times"/>
              </w:rPr>
              <w:t>The</w:t>
            </w:r>
            <w:r>
              <w:rPr>
                <w:rFonts w:eastAsia="Times"/>
              </w:rPr>
              <w:t xml:space="preserve"> </w:t>
            </w:r>
            <w:r w:rsidRPr="00CA77A9">
              <w:rPr>
                <w:rFonts w:eastAsia="Times"/>
              </w:rPr>
              <w:t>mental</w:t>
            </w:r>
            <w:r>
              <w:rPr>
                <w:rFonts w:eastAsia="Times"/>
              </w:rPr>
              <w:t xml:space="preserve"> </w:t>
            </w:r>
            <w:r w:rsidRPr="00CA77A9">
              <w:rPr>
                <w:rFonts w:eastAsia="Times"/>
              </w:rPr>
              <w:t>health</w:t>
            </w:r>
            <w:r>
              <w:rPr>
                <w:rFonts w:eastAsia="Times"/>
              </w:rPr>
              <w:t xml:space="preserve"> </w:t>
            </w:r>
            <w:r w:rsidRPr="00CA77A9">
              <w:rPr>
                <w:rFonts w:eastAsia="Times"/>
              </w:rPr>
              <w:t>and</w:t>
            </w:r>
            <w:r>
              <w:rPr>
                <w:rFonts w:eastAsia="Times"/>
              </w:rPr>
              <w:t xml:space="preserve"> </w:t>
            </w:r>
            <w:r w:rsidRPr="00CA77A9">
              <w:rPr>
                <w:rFonts w:eastAsia="Times"/>
              </w:rPr>
              <w:t>wellbeing</w:t>
            </w:r>
            <w:r>
              <w:rPr>
                <w:rFonts w:eastAsia="Times"/>
              </w:rPr>
              <w:t xml:space="preserve"> </w:t>
            </w:r>
            <w:r w:rsidRPr="00CA77A9">
              <w:rPr>
                <w:rFonts w:eastAsia="Times"/>
              </w:rPr>
              <w:t>system</w:t>
            </w:r>
            <w:r>
              <w:rPr>
                <w:rFonts w:eastAsia="Times"/>
              </w:rPr>
              <w:t xml:space="preserve"> </w:t>
            </w:r>
            <w:r w:rsidRPr="00CA77A9">
              <w:rPr>
                <w:rFonts w:eastAsia="Times"/>
              </w:rPr>
              <w:t>continuously</w:t>
            </w:r>
            <w:r>
              <w:rPr>
                <w:rFonts w:eastAsia="Times"/>
              </w:rPr>
              <w:t xml:space="preserve"> </w:t>
            </w:r>
            <w:r w:rsidRPr="00CA77A9">
              <w:rPr>
                <w:rFonts w:eastAsia="Times"/>
              </w:rPr>
              <w:t>and</w:t>
            </w:r>
            <w:r>
              <w:rPr>
                <w:rFonts w:eastAsia="Times"/>
              </w:rPr>
              <w:t xml:space="preserve"> </w:t>
            </w:r>
            <w:r w:rsidRPr="00CA77A9">
              <w:rPr>
                <w:rFonts w:eastAsia="Times"/>
              </w:rPr>
              <w:t>collaboratively</w:t>
            </w:r>
            <w:r>
              <w:rPr>
                <w:rFonts w:eastAsia="Times"/>
              </w:rPr>
              <w:t xml:space="preserve"> </w:t>
            </w:r>
            <w:r w:rsidRPr="00CA77A9">
              <w:rPr>
                <w:rFonts w:eastAsia="Times"/>
              </w:rPr>
              <w:t>learns</w:t>
            </w:r>
            <w:r>
              <w:rPr>
                <w:rFonts w:eastAsia="Times"/>
              </w:rPr>
              <w:t xml:space="preserve"> </w:t>
            </w:r>
            <w:r w:rsidRPr="00CA77A9">
              <w:rPr>
                <w:rFonts w:eastAsia="Times"/>
              </w:rPr>
              <w:t>and</w:t>
            </w:r>
            <w:r>
              <w:rPr>
                <w:rFonts w:eastAsia="Times"/>
              </w:rPr>
              <w:t xml:space="preserve"> </w:t>
            </w:r>
            <w:r w:rsidRPr="00CA77A9">
              <w:rPr>
                <w:rFonts w:eastAsia="Times"/>
              </w:rPr>
              <w:t>improves</w:t>
            </w:r>
          </w:p>
          <w:p w14:paraId="0C90A3B1" w14:textId="77777777" w:rsidR="003051CE" w:rsidRPr="00CA77A9" w:rsidRDefault="003051CE">
            <w:pPr>
              <w:pStyle w:val="Tabletext"/>
              <w:rPr>
                <w:rFonts w:eastAsia="Times"/>
              </w:rPr>
            </w:pPr>
          </w:p>
        </w:tc>
        <w:tc>
          <w:tcPr>
            <w:tcW w:w="4646" w:type="dxa"/>
          </w:tcPr>
          <w:p w14:paraId="23E46730" w14:textId="2A2B09A7" w:rsidR="003051CE" w:rsidRPr="007F5678" w:rsidRDefault="003051CE">
            <w:pPr>
              <w:pStyle w:val="Tabletext"/>
              <w:rPr>
                <w:rFonts w:eastAsia="Times"/>
              </w:rPr>
            </w:pPr>
            <w:r w:rsidRPr="007F5678">
              <w:rPr>
                <w:rFonts w:eastAsia="Times"/>
              </w:rPr>
              <w:t>Measuring</w:t>
            </w:r>
            <w:r>
              <w:rPr>
                <w:rFonts w:eastAsia="Times"/>
              </w:rPr>
              <w:t xml:space="preserve"> </w:t>
            </w:r>
            <w:r w:rsidRPr="007F5678">
              <w:rPr>
                <w:rFonts w:eastAsia="Times"/>
              </w:rPr>
              <w:t>change</w:t>
            </w:r>
            <w:r>
              <w:rPr>
                <w:rFonts w:eastAsia="Times"/>
              </w:rPr>
              <w:t xml:space="preserve"> </w:t>
            </w:r>
            <w:r w:rsidRPr="007F5678">
              <w:rPr>
                <w:rFonts w:eastAsia="Times"/>
              </w:rPr>
              <w:t>for</w:t>
            </w:r>
            <w:r>
              <w:rPr>
                <w:rFonts w:eastAsia="Times"/>
              </w:rPr>
              <w:t xml:space="preserve"> </w:t>
            </w:r>
            <w:r w:rsidRPr="007F5678">
              <w:rPr>
                <w:rFonts w:eastAsia="Times"/>
              </w:rPr>
              <w:t>this</w:t>
            </w:r>
            <w:r>
              <w:rPr>
                <w:rFonts w:eastAsia="Times"/>
              </w:rPr>
              <w:t xml:space="preserve"> </w:t>
            </w:r>
            <w:r w:rsidRPr="007F5678">
              <w:rPr>
                <w:rFonts w:eastAsia="Times"/>
              </w:rPr>
              <w:t>outcome</w:t>
            </w:r>
            <w:r>
              <w:rPr>
                <w:rFonts w:eastAsia="Times"/>
              </w:rPr>
              <w:t xml:space="preserve"> </w:t>
            </w:r>
            <w:r w:rsidRPr="007F5678">
              <w:rPr>
                <w:rFonts w:eastAsia="Times"/>
              </w:rPr>
              <w:t>will</w:t>
            </w:r>
            <w:r>
              <w:rPr>
                <w:rFonts w:eastAsia="Times"/>
              </w:rPr>
              <w:t xml:space="preserve"> </w:t>
            </w:r>
            <w:r w:rsidRPr="007F5678">
              <w:rPr>
                <w:rFonts w:eastAsia="Times"/>
              </w:rPr>
              <w:t>focus</w:t>
            </w:r>
            <w:r>
              <w:rPr>
                <w:rFonts w:eastAsia="Times"/>
              </w:rPr>
              <w:t xml:space="preserve"> </w:t>
            </w:r>
            <w:r w:rsidRPr="007F5678">
              <w:rPr>
                <w:rFonts w:eastAsia="Times"/>
              </w:rPr>
              <w:t>on</w:t>
            </w:r>
            <w:r>
              <w:rPr>
                <w:rFonts w:eastAsia="Times"/>
              </w:rPr>
              <w:t xml:space="preserve"> </w:t>
            </w:r>
            <w:r w:rsidRPr="007F5678">
              <w:rPr>
                <w:rFonts w:eastAsia="Times"/>
              </w:rPr>
              <w:t>the</w:t>
            </w:r>
            <w:r>
              <w:rPr>
                <w:rFonts w:eastAsia="Times"/>
              </w:rPr>
              <w:t xml:space="preserve"> </w:t>
            </w:r>
            <w:r w:rsidRPr="007F5678">
              <w:rPr>
                <w:rFonts w:eastAsia="Times"/>
              </w:rPr>
              <w:t>ability</w:t>
            </w:r>
            <w:r>
              <w:rPr>
                <w:rFonts w:eastAsia="Times"/>
              </w:rPr>
              <w:t xml:space="preserve"> </w:t>
            </w:r>
            <w:r w:rsidRPr="007F5678">
              <w:rPr>
                <w:rFonts w:eastAsia="Times"/>
              </w:rPr>
              <w:t>of</w:t>
            </w:r>
            <w:r>
              <w:rPr>
                <w:rFonts w:eastAsia="Times"/>
              </w:rPr>
              <w:t xml:space="preserve"> </w:t>
            </w:r>
            <w:r w:rsidRPr="007F5678">
              <w:rPr>
                <w:rFonts w:eastAsia="Times"/>
              </w:rPr>
              <w:t>the</w:t>
            </w:r>
            <w:r>
              <w:rPr>
                <w:rFonts w:eastAsia="Times"/>
              </w:rPr>
              <w:t xml:space="preserve"> </w:t>
            </w:r>
            <w:r w:rsidR="00607684">
              <w:rPr>
                <w:rFonts w:hint="eastAsia"/>
                <w:lang w:eastAsia="ja-JP"/>
              </w:rPr>
              <w:t>framework</w:t>
            </w:r>
            <w:r w:rsidR="001C5E77">
              <w:rPr>
                <w:rFonts w:hint="eastAsia"/>
                <w:lang w:eastAsia="ja-JP"/>
              </w:rPr>
              <w:t xml:space="preserve"> </w:t>
            </w:r>
            <w:r w:rsidRPr="007F5678">
              <w:rPr>
                <w:rFonts w:eastAsia="Times"/>
              </w:rPr>
              <w:t>to</w:t>
            </w:r>
            <w:r>
              <w:rPr>
                <w:rFonts w:eastAsia="Times"/>
              </w:rPr>
              <w:t xml:space="preserve"> </w:t>
            </w:r>
            <w:r w:rsidRPr="007F5678">
              <w:rPr>
                <w:rFonts w:eastAsia="Times"/>
              </w:rPr>
              <w:t>draw</w:t>
            </w:r>
            <w:r>
              <w:rPr>
                <w:rFonts w:eastAsia="Times"/>
              </w:rPr>
              <w:t xml:space="preserve"> </w:t>
            </w:r>
            <w:r w:rsidRPr="007F5678">
              <w:rPr>
                <w:rFonts w:eastAsia="Times"/>
              </w:rPr>
              <w:t>on</w:t>
            </w:r>
            <w:r>
              <w:rPr>
                <w:rFonts w:eastAsia="Times"/>
              </w:rPr>
              <w:t xml:space="preserve"> </w:t>
            </w:r>
            <w:r w:rsidRPr="007F5678">
              <w:rPr>
                <w:rFonts w:eastAsia="Times"/>
              </w:rPr>
              <w:t>research</w:t>
            </w:r>
            <w:r>
              <w:rPr>
                <w:rFonts w:eastAsia="Times"/>
              </w:rPr>
              <w:t xml:space="preserve"> </w:t>
            </w:r>
            <w:r w:rsidRPr="007F5678">
              <w:rPr>
                <w:rFonts w:eastAsia="Times"/>
              </w:rPr>
              <w:t>and</w:t>
            </w:r>
            <w:r>
              <w:rPr>
                <w:rFonts w:eastAsia="Times"/>
              </w:rPr>
              <w:t xml:space="preserve"> </w:t>
            </w:r>
            <w:r w:rsidRPr="007F5678">
              <w:rPr>
                <w:rFonts w:eastAsia="Times"/>
              </w:rPr>
              <w:t>knowledge,</w:t>
            </w:r>
            <w:r>
              <w:rPr>
                <w:rFonts w:eastAsia="Times"/>
              </w:rPr>
              <w:t xml:space="preserve"> </w:t>
            </w:r>
            <w:r w:rsidRPr="007F5678">
              <w:rPr>
                <w:rFonts w:eastAsia="Times"/>
              </w:rPr>
              <w:t>to</w:t>
            </w:r>
            <w:r>
              <w:rPr>
                <w:rFonts w:eastAsia="Times"/>
              </w:rPr>
              <w:t xml:space="preserve"> </w:t>
            </w:r>
            <w:r w:rsidRPr="007F5678">
              <w:rPr>
                <w:rFonts w:eastAsia="Times"/>
              </w:rPr>
              <w:t>build</w:t>
            </w:r>
            <w:r>
              <w:rPr>
                <w:rFonts w:eastAsia="Times"/>
              </w:rPr>
              <w:t xml:space="preserve"> </w:t>
            </w:r>
            <w:r w:rsidRPr="007F5678">
              <w:rPr>
                <w:rFonts w:eastAsia="Times"/>
              </w:rPr>
              <w:t>on</w:t>
            </w:r>
            <w:r>
              <w:rPr>
                <w:rFonts w:eastAsia="Times"/>
              </w:rPr>
              <w:t xml:space="preserve"> </w:t>
            </w:r>
            <w:r w:rsidRPr="007F5678">
              <w:rPr>
                <w:rFonts w:eastAsia="Times"/>
              </w:rPr>
              <w:t>and</w:t>
            </w:r>
            <w:r>
              <w:rPr>
                <w:rFonts w:eastAsia="Times"/>
              </w:rPr>
              <w:t xml:space="preserve"> </w:t>
            </w:r>
            <w:r w:rsidRPr="007F5678">
              <w:rPr>
                <w:rFonts w:eastAsia="Times"/>
              </w:rPr>
              <w:t>build</w:t>
            </w:r>
            <w:r>
              <w:rPr>
                <w:rFonts w:eastAsia="Times"/>
              </w:rPr>
              <w:t xml:space="preserve"> </w:t>
            </w:r>
            <w:r w:rsidRPr="007F5678">
              <w:rPr>
                <w:rFonts w:eastAsia="Times"/>
              </w:rPr>
              <w:t>the</w:t>
            </w:r>
            <w:r>
              <w:rPr>
                <w:rFonts w:eastAsia="Times"/>
              </w:rPr>
              <w:t xml:space="preserve"> </w:t>
            </w:r>
            <w:r w:rsidRPr="007F5678">
              <w:rPr>
                <w:rFonts w:eastAsia="Times"/>
              </w:rPr>
              <w:t>evidence</w:t>
            </w:r>
            <w:r>
              <w:rPr>
                <w:rFonts w:eastAsia="Times"/>
              </w:rPr>
              <w:t xml:space="preserve"> </w:t>
            </w:r>
            <w:r w:rsidRPr="007F5678">
              <w:rPr>
                <w:rFonts w:eastAsia="Times"/>
              </w:rPr>
              <w:t>base</w:t>
            </w:r>
            <w:r>
              <w:rPr>
                <w:rFonts w:eastAsia="Times"/>
              </w:rPr>
              <w:t xml:space="preserve"> </w:t>
            </w:r>
            <w:r w:rsidRPr="007F5678">
              <w:rPr>
                <w:rFonts w:eastAsia="Times"/>
              </w:rPr>
              <w:t>and</w:t>
            </w:r>
            <w:r>
              <w:rPr>
                <w:rFonts w:eastAsia="Times"/>
              </w:rPr>
              <w:t xml:space="preserve"> </w:t>
            </w:r>
            <w:r w:rsidRPr="007F5678">
              <w:rPr>
                <w:rFonts w:eastAsia="Times"/>
              </w:rPr>
              <w:t>to</w:t>
            </w:r>
            <w:r>
              <w:rPr>
                <w:rFonts w:eastAsia="Times"/>
              </w:rPr>
              <w:t xml:space="preserve"> </w:t>
            </w:r>
            <w:r w:rsidRPr="007F5678">
              <w:rPr>
                <w:rFonts w:eastAsia="Times"/>
              </w:rPr>
              <w:t>learn</w:t>
            </w:r>
            <w:r>
              <w:rPr>
                <w:rFonts w:eastAsia="Times"/>
              </w:rPr>
              <w:t xml:space="preserve"> </w:t>
            </w:r>
            <w:r w:rsidRPr="007F5678">
              <w:rPr>
                <w:rFonts w:eastAsia="Times"/>
              </w:rPr>
              <w:t>and</w:t>
            </w:r>
            <w:r>
              <w:rPr>
                <w:rFonts w:eastAsia="Times"/>
              </w:rPr>
              <w:t xml:space="preserve"> </w:t>
            </w:r>
            <w:r w:rsidRPr="007F5678">
              <w:rPr>
                <w:rFonts w:eastAsia="Times"/>
              </w:rPr>
              <w:t>adjust</w:t>
            </w:r>
          </w:p>
        </w:tc>
      </w:tr>
      <w:tr w:rsidR="0063255E" w:rsidRPr="007F5678" w14:paraId="239BCD89" w14:textId="77777777" w:rsidTr="0063255E">
        <w:tc>
          <w:tcPr>
            <w:tcW w:w="4647" w:type="dxa"/>
          </w:tcPr>
          <w:p w14:paraId="0C05E2AD" w14:textId="77777777" w:rsidR="0063255E" w:rsidRPr="007F5678" w:rsidRDefault="0063255E">
            <w:pPr>
              <w:pStyle w:val="Tablecolhead"/>
              <w:rPr>
                <w:rFonts w:eastAsia="Times"/>
              </w:rPr>
            </w:pPr>
            <w:r>
              <w:rPr>
                <w:rFonts w:eastAsia="Times"/>
              </w:rPr>
              <w:t>Workforce level</w:t>
            </w:r>
          </w:p>
        </w:tc>
        <w:tc>
          <w:tcPr>
            <w:tcW w:w="4646" w:type="dxa"/>
          </w:tcPr>
          <w:p w14:paraId="0FB8121E" w14:textId="67570F35" w:rsidR="0063255E" w:rsidRPr="0063255E" w:rsidRDefault="0063255E">
            <w:pPr>
              <w:pStyle w:val="Tablecolhead"/>
              <w:rPr>
                <w:lang w:val="en-GB" w:eastAsia="ja-JP"/>
              </w:rPr>
            </w:pPr>
            <w:r w:rsidRPr="0063255E">
              <w:rPr>
                <w:rFonts w:eastAsia="Times"/>
                <w:lang w:val="en-GB"/>
              </w:rPr>
              <w:t>How change will be measured</w:t>
            </w:r>
          </w:p>
        </w:tc>
      </w:tr>
      <w:tr w:rsidR="003051CE" w:rsidRPr="007F5678" w14:paraId="69C6A7E8" w14:textId="77777777" w:rsidTr="0063255E">
        <w:tc>
          <w:tcPr>
            <w:tcW w:w="4647" w:type="dxa"/>
          </w:tcPr>
          <w:p w14:paraId="2B28C2EF" w14:textId="77777777" w:rsidR="003051CE" w:rsidRPr="00CA77A9" w:rsidRDefault="003051CE">
            <w:pPr>
              <w:pStyle w:val="Tabletext"/>
              <w:numPr>
                <w:ilvl w:val="0"/>
                <w:numId w:val="17"/>
              </w:numPr>
              <w:rPr>
                <w:rFonts w:eastAsia="Times"/>
              </w:rPr>
            </w:pPr>
            <w:r w:rsidRPr="00F73BDD">
              <w:rPr>
                <w:rFonts w:eastAsia="Times"/>
              </w:rPr>
              <w:t>The</w:t>
            </w:r>
            <w:r>
              <w:rPr>
                <w:rFonts w:eastAsia="Times"/>
              </w:rPr>
              <w:t xml:space="preserve"> </w:t>
            </w:r>
            <w:r w:rsidRPr="00F73BDD">
              <w:rPr>
                <w:rFonts w:eastAsia="Times"/>
              </w:rPr>
              <w:t>mental</w:t>
            </w:r>
            <w:r>
              <w:rPr>
                <w:rFonts w:eastAsia="Times"/>
              </w:rPr>
              <w:t xml:space="preserve"> </w:t>
            </w:r>
            <w:r w:rsidRPr="00F73BDD">
              <w:rPr>
                <w:rFonts w:eastAsia="Times"/>
              </w:rPr>
              <w:t>health</w:t>
            </w:r>
            <w:r>
              <w:rPr>
                <w:rFonts w:eastAsia="Times"/>
              </w:rPr>
              <w:t xml:space="preserve"> </w:t>
            </w:r>
            <w:r w:rsidRPr="00F73BDD">
              <w:rPr>
                <w:rFonts w:eastAsia="Times"/>
              </w:rPr>
              <w:t>and</w:t>
            </w:r>
            <w:r>
              <w:rPr>
                <w:rFonts w:eastAsia="Times"/>
              </w:rPr>
              <w:t xml:space="preserve"> </w:t>
            </w:r>
            <w:r w:rsidRPr="00F73BDD">
              <w:rPr>
                <w:rFonts w:eastAsia="Times"/>
              </w:rPr>
              <w:t>wellbeing</w:t>
            </w:r>
            <w:r>
              <w:rPr>
                <w:rFonts w:eastAsia="Times"/>
              </w:rPr>
              <w:t xml:space="preserve"> </w:t>
            </w:r>
            <w:r w:rsidRPr="00F73BDD">
              <w:rPr>
                <w:rFonts w:eastAsia="Times"/>
              </w:rPr>
              <w:t>workforce</w:t>
            </w:r>
            <w:r>
              <w:rPr>
                <w:rFonts w:eastAsia="Times"/>
              </w:rPr>
              <w:t xml:space="preserve"> </w:t>
            </w:r>
            <w:r w:rsidRPr="00F73BDD">
              <w:rPr>
                <w:rFonts w:eastAsia="Times"/>
              </w:rPr>
              <w:t>has</w:t>
            </w:r>
            <w:r>
              <w:rPr>
                <w:rFonts w:eastAsia="Times"/>
              </w:rPr>
              <w:t xml:space="preserve"> </w:t>
            </w:r>
            <w:r w:rsidRPr="00F73BDD">
              <w:rPr>
                <w:rFonts w:eastAsia="Times"/>
              </w:rPr>
              <w:t>the</w:t>
            </w:r>
            <w:r>
              <w:rPr>
                <w:rFonts w:eastAsia="Times"/>
              </w:rPr>
              <w:t xml:space="preserve"> </w:t>
            </w:r>
            <w:r w:rsidRPr="00F73BDD">
              <w:rPr>
                <w:rFonts w:eastAsia="Times"/>
              </w:rPr>
              <w:t>necessary</w:t>
            </w:r>
            <w:r>
              <w:rPr>
                <w:rFonts w:eastAsia="Times"/>
              </w:rPr>
              <w:t xml:space="preserve"> </w:t>
            </w:r>
            <w:r w:rsidRPr="00F73BDD">
              <w:rPr>
                <w:rFonts w:eastAsia="Times"/>
              </w:rPr>
              <w:t>skills,</w:t>
            </w:r>
            <w:r>
              <w:rPr>
                <w:rFonts w:eastAsia="Times"/>
              </w:rPr>
              <w:t xml:space="preserve"> </w:t>
            </w:r>
            <w:r w:rsidRPr="00F73BDD">
              <w:rPr>
                <w:rFonts w:eastAsia="Times"/>
              </w:rPr>
              <w:t>knowledge,</w:t>
            </w:r>
            <w:r>
              <w:rPr>
                <w:rFonts w:eastAsia="Times"/>
              </w:rPr>
              <w:t xml:space="preserve"> </w:t>
            </w:r>
            <w:r w:rsidRPr="00F73BDD">
              <w:rPr>
                <w:rFonts w:eastAsia="Times"/>
              </w:rPr>
              <w:t>and</w:t>
            </w:r>
            <w:r>
              <w:rPr>
                <w:rFonts w:eastAsia="Times"/>
              </w:rPr>
              <w:t xml:space="preserve"> </w:t>
            </w:r>
            <w:r w:rsidRPr="00F73BDD">
              <w:rPr>
                <w:rFonts w:eastAsia="Times"/>
              </w:rPr>
              <w:t>capability</w:t>
            </w:r>
            <w:r>
              <w:rPr>
                <w:rFonts w:eastAsia="Times"/>
              </w:rPr>
              <w:t xml:space="preserve"> </w:t>
            </w:r>
            <w:r w:rsidRPr="00F73BDD">
              <w:rPr>
                <w:rFonts w:eastAsia="Times"/>
              </w:rPr>
              <w:t>to</w:t>
            </w:r>
            <w:r>
              <w:rPr>
                <w:rFonts w:eastAsia="Times"/>
              </w:rPr>
              <w:t xml:space="preserve"> </w:t>
            </w:r>
            <w:r w:rsidRPr="00F73BDD">
              <w:rPr>
                <w:rFonts w:eastAsia="Times"/>
              </w:rPr>
              <w:t>work</w:t>
            </w:r>
            <w:r>
              <w:rPr>
                <w:rFonts w:eastAsia="Times"/>
              </w:rPr>
              <w:t xml:space="preserve"> </w:t>
            </w:r>
            <w:r w:rsidRPr="00F73BDD">
              <w:rPr>
                <w:rFonts w:eastAsia="Times"/>
              </w:rPr>
              <w:t>to</w:t>
            </w:r>
            <w:r>
              <w:rPr>
                <w:rFonts w:eastAsia="Times"/>
              </w:rPr>
              <w:t xml:space="preserve"> </w:t>
            </w:r>
            <w:r w:rsidRPr="00F73BDD">
              <w:rPr>
                <w:rFonts w:eastAsia="Times"/>
              </w:rPr>
              <w:t>the</w:t>
            </w:r>
            <w:r>
              <w:rPr>
                <w:rFonts w:eastAsia="Times"/>
              </w:rPr>
              <w:t xml:space="preserve"> </w:t>
            </w:r>
            <w:r w:rsidRPr="00F73BDD">
              <w:rPr>
                <w:rFonts w:eastAsia="Times"/>
              </w:rPr>
              <w:t>top</w:t>
            </w:r>
            <w:r>
              <w:rPr>
                <w:rFonts w:eastAsia="Times"/>
              </w:rPr>
              <w:t xml:space="preserve"> </w:t>
            </w:r>
            <w:r w:rsidRPr="00F73BDD">
              <w:rPr>
                <w:rFonts w:eastAsia="Times"/>
              </w:rPr>
              <w:t>of</w:t>
            </w:r>
            <w:r>
              <w:rPr>
                <w:rFonts w:eastAsia="Times"/>
              </w:rPr>
              <w:t xml:space="preserve"> </w:t>
            </w:r>
            <w:r w:rsidRPr="00F73BDD">
              <w:rPr>
                <w:rFonts w:eastAsia="Times"/>
              </w:rPr>
              <w:t>their</w:t>
            </w:r>
            <w:r>
              <w:rPr>
                <w:rFonts w:eastAsia="Times"/>
              </w:rPr>
              <w:t xml:space="preserve"> </w:t>
            </w:r>
            <w:r w:rsidRPr="00F73BDD">
              <w:rPr>
                <w:rFonts w:eastAsia="Times"/>
              </w:rPr>
              <w:t>individual</w:t>
            </w:r>
            <w:r>
              <w:rPr>
                <w:rFonts w:eastAsia="Times"/>
              </w:rPr>
              <w:t xml:space="preserve"> </w:t>
            </w:r>
            <w:r w:rsidRPr="00F73BDD">
              <w:rPr>
                <w:rFonts w:eastAsia="Times"/>
              </w:rPr>
              <w:t>and</w:t>
            </w:r>
            <w:r>
              <w:rPr>
                <w:rFonts w:eastAsia="Times"/>
              </w:rPr>
              <w:t xml:space="preserve"> </w:t>
            </w:r>
            <w:r w:rsidRPr="00F73BDD">
              <w:rPr>
                <w:rFonts w:eastAsia="Times"/>
              </w:rPr>
              <w:t>collective</w:t>
            </w:r>
            <w:r>
              <w:rPr>
                <w:rFonts w:eastAsia="Times"/>
              </w:rPr>
              <w:t xml:space="preserve"> </w:t>
            </w:r>
            <w:r w:rsidRPr="00F73BDD">
              <w:rPr>
                <w:rFonts w:eastAsia="Times"/>
              </w:rPr>
              <w:t>scopes</w:t>
            </w:r>
            <w:r>
              <w:rPr>
                <w:rFonts w:eastAsia="Times"/>
              </w:rPr>
              <w:t xml:space="preserve"> </w:t>
            </w:r>
            <w:r w:rsidRPr="00F73BDD">
              <w:rPr>
                <w:rFonts w:eastAsia="Times"/>
              </w:rPr>
              <w:t>of</w:t>
            </w:r>
            <w:r>
              <w:rPr>
                <w:rFonts w:eastAsia="Times"/>
              </w:rPr>
              <w:t xml:space="preserve"> </w:t>
            </w:r>
            <w:r w:rsidRPr="00F73BDD">
              <w:rPr>
                <w:rFonts w:eastAsia="Times"/>
              </w:rPr>
              <w:t>practice</w:t>
            </w:r>
          </w:p>
        </w:tc>
        <w:tc>
          <w:tcPr>
            <w:tcW w:w="4646" w:type="dxa"/>
          </w:tcPr>
          <w:p w14:paraId="55CB0D36" w14:textId="77777777" w:rsidR="003051CE" w:rsidRPr="007F5678" w:rsidRDefault="003051CE">
            <w:pPr>
              <w:pStyle w:val="Tabletext"/>
              <w:rPr>
                <w:rFonts w:eastAsia="Times"/>
              </w:rPr>
            </w:pPr>
            <w:r w:rsidRPr="00F73BDD">
              <w:rPr>
                <w:rFonts w:eastAsia="Aptos"/>
              </w:rPr>
              <w:t>Measuring</w:t>
            </w:r>
            <w:r>
              <w:rPr>
                <w:rFonts w:eastAsia="Aptos"/>
              </w:rPr>
              <w:t xml:space="preserve"> </w:t>
            </w:r>
            <w:r w:rsidRPr="00F73BDD">
              <w:rPr>
                <w:rFonts w:eastAsia="Aptos"/>
              </w:rPr>
              <w:t>change</w:t>
            </w:r>
            <w:r>
              <w:rPr>
                <w:rFonts w:eastAsia="Aptos"/>
              </w:rPr>
              <w:t xml:space="preserve"> </w:t>
            </w:r>
            <w:r w:rsidRPr="00F73BDD">
              <w:rPr>
                <w:rFonts w:eastAsia="Aptos"/>
              </w:rPr>
              <w:t>for</w:t>
            </w:r>
            <w:r>
              <w:rPr>
                <w:rFonts w:eastAsia="Aptos"/>
              </w:rPr>
              <w:t xml:space="preserve"> </w:t>
            </w:r>
            <w:r w:rsidRPr="00F73BDD">
              <w:rPr>
                <w:rFonts w:eastAsia="Aptos"/>
              </w:rPr>
              <w:t>this</w:t>
            </w:r>
            <w:r>
              <w:rPr>
                <w:rFonts w:eastAsia="Aptos"/>
              </w:rPr>
              <w:t xml:space="preserve"> </w:t>
            </w:r>
            <w:r w:rsidRPr="00F73BDD">
              <w:rPr>
                <w:rFonts w:eastAsia="Aptos"/>
              </w:rPr>
              <w:t>outcome</w:t>
            </w:r>
            <w:r>
              <w:rPr>
                <w:rFonts w:eastAsia="Aptos"/>
              </w:rPr>
              <w:t xml:space="preserve"> </w:t>
            </w:r>
            <w:r w:rsidRPr="00F73BDD">
              <w:rPr>
                <w:rFonts w:eastAsia="Aptos"/>
              </w:rPr>
              <w:t>will</w:t>
            </w:r>
            <w:r>
              <w:rPr>
                <w:rFonts w:eastAsia="Aptos"/>
              </w:rPr>
              <w:t xml:space="preserve"> </w:t>
            </w:r>
            <w:r w:rsidRPr="00F73BDD">
              <w:rPr>
                <w:rFonts w:eastAsia="Aptos"/>
              </w:rPr>
              <w:t>relate</w:t>
            </w:r>
            <w:r>
              <w:rPr>
                <w:rFonts w:eastAsia="Aptos"/>
              </w:rPr>
              <w:t xml:space="preserve"> </w:t>
            </w:r>
            <w:r w:rsidRPr="00F73BDD">
              <w:rPr>
                <w:rFonts w:eastAsia="Aptos"/>
              </w:rPr>
              <w:t>to</w:t>
            </w:r>
            <w:r>
              <w:rPr>
                <w:rFonts w:eastAsia="Aptos"/>
              </w:rPr>
              <w:t xml:space="preserve"> </w:t>
            </w:r>
            <w:r w:rsidRPr="00F73BDD">
              <w:rPr>
                <w:rFonts w:eastAsia="Aptos"/>
              </w:rPr>
              <w:t>increasing</w:t>
            </w:r>
            <w:r>
              <w:rPr>
                <w:rFonts w:eastAsia="Aptos"/>
              </w:rPr>
              <w:t xml:space="preserve"> </w:t>
            </w:r>
            <w:r w:rsidRPr="00F73BDD">
              <w:rPr>
                <w:rFonts w:eastAsia="Aptos"/>
              </w:rPr>
              <w:t>workforce</w:t>
            </w:r>
            <w:r>
              <w:rPr>
                <w:rFonts w:eastAsia="Aptos"/>
              </w:rPr>
              <w:t xml:space="preserve"> </w:t>
            </w:r>
            <w:r w:rsidRPr="00F73BDD">
              <w:rPr>
                <w:rFonts w:eastAsia="Aptos"/>
              </w:rPr>
              <w:t>skills</w:t>
            </w:r>
            <w:r>
              <w:rPr>
                <w:rFonts w:eastAsia="Aptos"/>
              </w:rPr>
              <w:t xml:space="preserve"> </w:t>
            </w:r>
            <w:r w:rsidRPr="00F73BDD">
              <w:rPr>
                <w:rFonts w:eastAsia="Aptos"/>
              </w:rPr>
              <w:t>and</w:t>
            </w:r>
            <w:r>
              <w:rPr>
                <w:rFonts w:eastAsia="Aptos"/>
              </w:rPr>
              <w:t xml:space="preserve"> </w:t>
            </w:r>
            <w:r w:rsidRPr="00F73BDD">
              <w:rPr>
                <w:rFonts w:eastAsia="Aptos"/>
              </w:rPr>
              <w:t>ability</w:t>
            </w:r>
            <w:r>
              <w:rPr>
                <w:rFonts w:eastAsia="Aptos"/>
              </w:rPr>
              <w:t xml:space="preserve"> </w:t>
            </w:r>
            <w:r w:rsidRPr="00F73BDD">
              <w:rPr>
                <w:rFonts w:eastAsia="Aptos"/>
              </w:rPr>
              <w:t>to</w:t>
            </w:r>
            <w:r>
              <w:rPr>
                <w:rFonts w:eastAsia="Aptos"/>
              </w:rPr>
              <w:t xml:space="preserve"> </w:t>
            </w:r>
            <w:r w:rsidRPr="00F73BDD">
              <w:rPr>
                <w:rFonts w:eastAsia="Aptos"/>
              </w:rPr>
              <w:t>partner</w:t>
            </w:r>
            <w:r>
              <w:rPr>
                <w:rFonts w:eastAsia="Aptos"/>
              </w:rPr>
              <w:t xml:space="preserve"> </w:t>
            </w:r>
            <w:r w:rsidRPr="00F73BDD">
              <w:rPr>
                <w:rFonts w:eastAsia="Aptos"/>
              </w:rPr>
              <w:t>with</w:t>
            </w:r>
            <w:r>
              <w:rPr>
                <w:rFonts w:eastAsia="Aptos"/>
              </w:rPr>
              <w:t xml:space="preserve"> </w:t>
            </w:r>
            <w:r w:rsidRPr="00F73BDD">
              <w:rPr>
                <w:rFonts w:eastAsia="Aptos"/>
              </w:rPr>
              <w:t>people</w:t>
            </w:r>
            <w:r>
              <w:rPr>
                <w:rFonts w:eastAsia="Aptos"/>
              </w:rPr>
              <w:t xml:space="preserve"> </w:t>
            </w:r>
            <w:r w:rsidRPr="00F73BDD">
              <w:rPr>
                <w:rFonts w:eastAsia="Aptos"/>
              </w:rPr>
              <w:t>with</w:t>
            </w:r>
            <w:r>
              <w:rPr>
                <w:rFonts w:eastAsia="Aptos"/>
              </w:rPr>
              <w:t xml:space="preserve"> lived and living experience, </w:t>
            </w:r>
            <w:r w:rsidRPr="00456785">
              <w:rPr>
                <w:rFonts w:eastAsia="Aptos"/>
              </w:rPr>
              <w:t xml:space="preserve">as well as </w:t>
            </w:r>
            <w:r>
              <w:rPr>
                <w:rFonts w:eastAsia="Aptos"/>
              </w:rPr>
              <w:t>lived and living experience</w:t>
            </w:r>
            <w:r w:rsidRPr="00456785">
              <w:rPr>
                <w:rFonts w:eastAsia="Aptos"/>
              </w:rPr>
              <w:t xml:space="preserve"> workers fully realising their scope of practice</w:t>
            </w:r>
          </w:p>
        </w:tc>
      </w:tr>
      <w:tr w:rsidR="003051CE" w:rsidRPr="007F5678" w14:paraId="09DDF0AD" w14:textId="77777777" w:rsidTr="0063255E">
        <w:tc>
          <w:tcPr>
            <w:tcW w:w="4647" w:type="dxa"/>
          </w:tcPr>
          <w:p w14:paraId="05246094" w14:textId="77777777" w:rsidR="003051CE" w:rsidRPr="00F73BDD" w:rsidRDefault="003051CE">
            <w:pPr>
              <w:pStyle w:val="Tabletext"/>
              <w:numPr>
                <w:ilvl w:val="0"/>
                <w:numId w:val="17"/>
              </w:numPr>
              <w:rPr>
                <w:rFonts w:eastAsia="Times"/>
              </w:rPr>
            </w:pPr>
            <w:r w:rsidRPr="00F73BDD">
              <w:rPr>
                <w:rFonts w:eastAsia="Times"/>
              </w:rPr>
              <w:t>The</w:t>
            </w:r>
            <w:r>
              <w:rPr>
                <w:rFonts w:eastAsia="Times"/>
              </w:rPr>
              <w:t xml:space="preserve"> </w:t>
            </w:r>
            <w:r w:rsidRPr="00F73BDD">
              <w:rPr>
                <w:rFonts w:eastAsia="Times"/>
              </w:rPr>
              <w:t>mental</w:t>
            </w:r>
            <w:r>
              <w:rPr>
                <w:rFonts w:eastAsia="Times"/>
              </w:rPr>
              <w:t xml:space="preserve"> </w:t>
            </w:r>
            <w:r w:rsidRPr="00F73BDD">
              <w:rPr>
                <w:rFonts w:eastAsia="Times"/>
              </w:rPr>
              <w:t>health</w:t>
            </w:r>
            <w:r>
              <w:rPr>
                <w:rFonts w:eastAsia="Times"/>
              </w:rPr>
              <w:t xml:space="preserve"> </w:t>
            </w:r>
            <w:r w:rsidRPr="00F73BDD">
              <w:rPr>
                <w:rFonts w:eastAsia="Times"/>
              </w:rPr>
              <w:t>and</w:t>
            </w:r>
            <w:r>
              <w:rPr>
                <w:rFonts w:eastAsia="Times"/>
              </w:rPr>
              <w:t xml:space="preserve"> </w:t>
            </w:r>
            <w:r w:rsidRPr="00F73BDD">
              <w:rPr>
                <w:rFonts w:eastAsia="Times"/>
              </w:rPr>
              <w:t>wellbeing</w:t>
            </w:r>
            <w:r>
              <w:rPr>
                <w:rFonts w:eastAsia="Times"/>
              </w:rPr>
              <w:t xml:space="preserve"> </w:t>
            </w:r>
            <w:r w:rsidRPr="00F73BDD">
              <w:rPr>
                <w:rFonts w:eastAsia="Times"/>
              </w:rPr>
              <w:t>workforce</w:t>
            </w:r>
            <w:r>
              <w:rPr>
                <w:rFonts w:eastAsia="Times"/>
              </w:rPr>
              <w:t xml:space="preserve"> </w:t>
            </w:r>
            <w:r w:rsidRPr="00F73BDD">
              <w:rPr>
                <w:rFonts w:eastAsia="Times"/>
              </w:rPr>
              <w:t>reflects</w:t>
            </w:r>
            <w:r>
              <w:rPr>
                <w:rFonts w:eastAsia="Times"/>
              </w:rPr>
              <w:t xml:space="preserve"> </w:t>
            </w:r>
            <w:r w:rsidRPr="00F73BDD">
              <w:rPr>
                <w:rFonts w:eastAsia="Times"/>
              </w:rPr>
              <w:t>the</w:t>
            </w:r>
            <w:r>
              <w:rPr>
                <w:rFonts w:eastAsia="Times"/>
              </w:rPr>
              <w:t xml:space="preserve"> </w:t>
            </w:r>
            <w:r w:rsidRPr="00F73BDD">
              <w:rPr>
                <w:rFonts w:eastAsia="Times"/>
              </w:rPr>
              <w:t>people</w:t>
            </w:r>
            <w:r>
              <w:rPr>
                <w:rFonts w:eastAsia="Times"/>
              </w:rPr>
              <w:t xml:space="preserve"> </w:t>
            </w:r>
            <w:r w:rsidRPr="00F73BDD">
              <w:rPr>
                <w:rFonts w:eastAsia="Times"/>
              </w:rPr>
              <w:t>and</w:t>
            </w:r>
            <w:r>
              <w:rPr>
                <w:rFonts w:eastAsia="Times"/>
              </w:rPr>
              <w:t xml:space="preserve"> </w:t>
            </w:r>
            <w:r w:rsidRPr="00F73BDD">
              <w:rPr>
                <w:rFonts w:eastAsia="Times"/>
              </w:rPr>
              <w:t>communities</w:t>
            </w:r>
            <w:r>
              <w:rPr>
                <w:rFonts w:eastAsia="Times"/>
              </w:rPr>
              <w:t xml:space="preserve"> </w:t>
            </w:r>
            <w:r w:rsidRPr="00F73BDD">
              <w:rPr>
                <w:rFonts w:eastAsia="Times"/>
              </w:rPr>
              <w:t>it</w:t>
            </w:r>
            <w:r>
              <w:rPr>
                <w:rFonts w:eastAsia="Times"/>
              </w:rPr>
              <w:t xml:space="preserve"> </w:t>
            </w:r>
            <w:r w:rsidRPr="00F73BDD">
              <w:rPr>
                <w:rFonts w:eastAsia="Times"/>
              </w:rPr>
              <w:t>serves</w:t>
            </w:r>
          </w:p>
          <w:p w14:paraId="5F99B374" w14:textId="77777777" w:rsidR="003051CE" w:rsidRPr="00CA77A9" w:rsidRDefault="003051CE">
            <w:pPr>
              <w:pStyle w:val="Tabletext"/>
              <w:rPr>
                <w:rFonts w:eastAsia="Times"/>
              </w:rPr>
            </w:pPr>
          </w:p>
        </w:tc>
        <w:tc>
          <w:tcPr>
            <w:tcW w:w="4646" w:type="dxa"/>
          </w:tcPr>
          <w:p w14:paraId="268650FE" w14:textId="77777777" w:rsidR="003051CE" w:rsidRPr="007F5678" w:rsidRDefault="003051CE">
            <w:pPr>
              <w:pStyle w:val="Tabletext"/>
              <w:rPr>
                <w:rFonts w:eastAsia="Times"/>
              </w:rPr>
            </w:pPr>
            <w:r w:rsidRPr="00F73BDD">
              <w:rPr>
                <w:rFonts w:eastAsia="Aptos"/>
              </w:rPr>
              <w:t>Measuring</w:t>
            </w:r>
            <w:r>
              <w:rPr>
                <w:rFonts w:eastAsia="Aptos"/>
              </w:rPr>
              <w:t xml:space="preserve"> </w:t>
            </w:r>
            <w:r w:rsidRPr="00F73BDD">
              <w:rPr>
                <w:rFonts w:eastAsia="Aptos"/>
              </w:rPr>
              <w:t>change</w:t>
            </w:r>
            <w:r>
              <w:rPr>
                <w:rFonts w:eastAsia="Aptos"/>
              </w:rPr>
              <w:t xml:space="preserve"> </w:t>
            </w:r>
            <w:r w:rsidRPr="00F73BDD">
              <w:rPr>
                <w:rFonts w:eastAsia="Aptos"/>
              </w:rPr>
              <w:t>for</w:t>
            </w:r>
            <w:r>
              <w:rPr>
                <w:rFonts w:eastAsia="Aptos"/>
              </w:rPr>
              <w:t xml:space="preserve"> </w:t>
            </w:r>
            <w:r w:rsidRPr="00F73BDD">
              <w:rPr>
                <w:rFonts w:eastAsia="Aptos"/>
              </w:rPr>
              <w:t>this</w:t>
            </w:r>
            <w:r>
              <w:rPr>
                <w:rFonts w:eastAsia="Aptos"/>
              </w:rPr>
              <w:t xml:space="preserve"> </w:t>
            </w:r>
            <w:r w:rsidRPr="00F73BDD">
              <w:rPr>
                <w:rFonts w:eastAsia="Aptos"/>
              </w:rPr>
              <w:t>outcome</w:t>
            </w:r>
            <w:r>
              <w:rPr>
                <w:rFonts w:eastAsia="Aptos"/>
              </w:rPr>
              <w:t xml:space="preserve"> </w:t>
            </w:r>
            <w:r w:rsidRPr="00F73BDD">
              <w:rPr>
                <w:rFonts w:eastAsia="Aptos"/>
              </w:rPr>
              <w:t>will</w:t>
            </w:r>
            <w:r>
              <w:rPr>
                <w:rFonts w:eastAsia="Aptos"/>
              </w:rPr>
              <w:t xml:space="preserve"> </w:t>
            </w:r>
            <w:r w:rsidRPr="00F73BDD">
              <w:rPr>
                <w:rFonts w:eastAsia="Aptos"/>
              </w:rPr>
              <w:t>focus</w:t>
            </w:r>
            <w:r>
              <w:rPr>
                <w:rFonts w:eastAsia="Aptos"/>
              </w:rPr>
              <w:t xml:space="preserve"> </w:t>
            </w:r>
            <w:r w:rsidRPr="00F73BDD">
              <w:rPr>
                <w:rFonts w:eastAsia="Aptos"/>
              </w:rPr>
              <w:t>on</w:t>
            </w:r>
            <w:r>
              <w:rPr>
                <w:rFonts w:eastAsia="Aptos"/>
              </w:rPr>
              <w:t xml:space="preserve"> </w:t>
            </w:r>
            <w:r w:rsidRPr="00F73BDD">
              <w:rPr>
                <w:rFonts w:eastAsia="Aptos"/>
              </w:rPr>
              <w:t>career</w:t>
            </w:r>
            <w:r>
              <w:rPr>
                <w:rFonts w:eastAsia="Aptos"/>
              </w:rPr>
              <w:t xml:space="preserve"> </w:t>
            </w:r>
            <w:r w:rsidRPr="00F73BDD">
              <w:rPr>
                <w:rFonts w:eastAsia="Aptos"/>
              </w:rPr>
              <w:t>opportunities</w:t>
            </w:r>
            <w:r>
              <w:rPr>
                <w:rFonts w:eastAsia="Aptos"/>
              </w:rPr>
              <w:t xml:space="preserve"> </w:t>
            </w:r>
            <w:r w:rsidRPr="00F73BDD">
              <w:rPr>
                <w:rFonts w:eastAsia="Aptos"/>
              </w:rPr>
              <w:t>and</w:t>
            </w:r>
            <w:r>
              <w:rPr>
                <w:rFonts w:eastAsia="Aptos"/>
              </w:rPr>
              <w:t xml:space="preserve"> </w:t>
            </w:r>
            <w:r w:rsidRPr="00F73BDD">
              <w:rPr>
                <w:rFonts w:eastAsia="Aptos"/>
              </w:rPr>
              <w:t>recognition</w:t>
            </w:r>
            <w:r>
              <w:rPr>
                <w:rFonts w:eastAsia="Aptos"/>
              </w:rPr>
              <w:t xml:space="preserve"> </w:t>
            </w:r>
            <w:r w:rsidRPr="00F73BDD">
              <w:rPr>
                <w:rFonts w:eastAsia="Aptos"/>
              </w:rPr>
              <w:t>of</w:t>
            </w:r>
            <w:r>
              <w:rPr>
                <w:rFonts w:eastAsia="Aptos"/>
              </w:rPr>
              <w:t xml:space="preserve"> </w:t>
            </w:r>
            <w:r w:rsidRPr="00F73BDD">
              <w:rPr>
                <w:rFonts w:eastAsia="Aptos"/>
              </w:rPr>
              <w:t>expertise</w:t>
            </w:r>
            <w:r>
              <w:rPr>
                <w:rFonts w:eastAsia="Aptos"/>
              </w:rPr>
              <w:t xml:space="preserve"> </w:t>
            </w:r>
            <w:r w:rsidRPr="00F73BDD">
              <w:rPr>
                <w:rFonts w:eastAsia="Aptos"/>
              </w:rPr>
              <w:t>for</w:t>
            </w:r>
            <w:r>
              <w:rPr>
                <w:rFonts w:eastAsia="Aptos"/>
              </w:rPr>
              <w:t xml:space="preserve"> </w:t>
            </w:r>
            <w:r w:rsidRPr="00F73BDD">
              <w:rPr>
                <w:rFonts w:eastAsia="Aptos"/>
              </w:rPr>
              <w:t>di</w:t>
            </w:r>
            <w:r>
              <w:rPr>
                <w:rFonts w:eastAsia="Aptos"/>
              </w:rPr>
              <w:t xml:space="preserve">fferent </w:t>
            </w:r>
            <w:r w:rsidRPr="00F73BDD">
              <w:rPr>
                <w:rFonts w:eastAsia="Aptos"/>
              </w:rPr>
              <w:t>groups</w:t>
            </w:r>
            <w:r>
              <w:rPr>
                <w:rFonts w:eastAsia="Aptos"/>
              </w:rPr>
              <w:t xml:space="preserve"> in the community, </w:t>
            </w:r>
            <w:r w:rsidRPr="00456785">
              <w:rPr>
                <w:rFonts w:eastAsia="Aptos"/>
              </w:rPr>
              <w:t xml:space="preserve">particularly people with </w:t>
            </w:r>
            <w:r>
              <w:rPr>
                <w:rFonts w:eastAsia="Aptos"/>
              </w:rPr>
              <w:t>lived and living experience</w:t>
            </w:r>
            <w:r w:rsidRPr="00456785">
              <w:rPr>
                <w:rFonts w:eastAsia="Aptos"/>
              </w:rPr>
              <w:t xml:space="preserve"> </w:t>
            </w:r>
          </w:p>
        </w:tc>
      </w:tr>
      <w:tr w:rsidR="0063255E" w:rsidRPr="007F5678" w14:paraId="5CC0386B" w14:textId="77777777" w:rsidTr="0063255E">
        <w:tc>
          <w:tcPr>
            <w:tcW w:w="4647" w:type="dxa"/>
          </w:tcPr>
          <w:p w14:paraId="0924CDE4" w14:textId="77777777" w:rsidR="0063255E" w:rsidRPr="007F5678" w:rsidRDefault="0063255E">
            <w:pPr>
              <w:pStyle w:val="Tablecolhead"/>
              <w:rPr>
                <w:rFonts w:eastAsia="Times"/>
              </w:rPr>
            </w:pPr>
            <w:r>
              <w:rPr>
                <w:rFonts w:eastAsia="Times"/>
              </w:rPr>
              <w:t>Service level</w:t>
            </w:r>
          </w:p>
        </w:tc>
        <w:tc>
          <w:tcPr>
            <w:tcW w:w="4646" w:type="dxa"/>
          </w:tcPr>
          <w:p w14:paraId="2266CC81" w14:textId="66929BE5" w:rsidR="0063255E" w:rsidRPr="0063255E" w:rsidRDefault="0063255E">
            <w:pPr>
              <w:pStyle w:val="Tablecolhead"/>
              <w:rPr>
                <w:lang w:val="en-GB" w:eastAsia="ja-JP"/>
              </w:rPr>
            </w:pPr>
            <w:r w:rsidRPr="0063255E">
              <w:rPr>
                <w:rFonts w:eastAsia="Times"/>
                <w:lang w:val="en-GB"/>
              </w:rPr>
              <w:t>How change will be measured</w:t>
            </w:r>
          </w:p>
        </w:tc>
      </w:tr>
      <w:tr w:rsidR="003051CE" w:rsidRPr="007F5678" w14:paraId="3DEADFA4" w14:textId="77777777" w:rsidTr="0063255E">
        <w:tc>
          <w:tcPr>
            <w:tcW w:w="4647" w:type="dxa"/>
          </w:tcPr>
          <w:p w14:paraId="55414C9E" w14:textId="77777777" w:rsidR="003051CE" w:rsidRPr="00CA77A9" w:rsidRDefault="003051CE">
            <w:pPr>
              <w:pStyle w:val="Tabletext"/>
              <w:numPr>
                <w:ilvl w:val="0"/>
                <w:numId w:val="17"/>
              </w:numPr>
              <w:rPr>
                <w:rFonts w:eastAsia="Times"/>
              </w:rPr>
            </w:pPr>
            <w:r w:rsidRPr="007D04F3">
              <w:rPr>
                <w:rFonts w:eastAsia="Times"/>
              </w:rPr>
              <w:t>Mental</w:t>
            </w:r>
            <w:r>
              <w:rPr>
                <w:rFonts w:eastAsia="Times"/>
              </w:rPr>
              <w:t xml:space="preserve"> </w:t>
            </w:r>
            <w:r w:rsidRPr="007D04F3">
              <w:rPr>
                <w:rFonts w:eastAsia="Times"/>
              </w:rPr>
              <w:t>health</w:t>
            </w:r>
            <w:r>
              <w:rPr>
                <w:rFonts w:eastAsia="Times"/>
              </w:rPr>
              <w:t xml:space="preserve"> </w:t>
            </w:r>
            <w:r w:rsidRPr="007D04F3">
              <w:rPr>
                <w:rFonts w:eastAsia="Times"/>
              </w:rPr>
              <w:t>and</w:t>
            </w:r>
            <w:r>
              <w:rPr>
                <w:rFonts w:eastAsia="Times"/>
              </w:rPr>
              <w:t xml:space="preserve"> </w:t>
            </w:r>
            <w:r w:rsidRPr="007D04F3">
              <w:rPr>
                <w:rFonts w:eastAsia="Times"/>
              </w:rPr>
              <w:t>wellbeing</w:t>
            </w:r>
            <w:r>
              <w:rPr>
                <w:rFonts w:eastAsia="Times"/>
              </w:rPr>
              <w:t xml:space="preserve"> </w:t>
            </w:r>
            <w:r w:rsidRPr="007D04F3">
              <w:rPr>
                <w:rFonts w:eastAsia="Times"/>
              </w:rPr>
              <w:t>services</w:t>
            </w:r>
            <w:r>
              <w:rPr>
                <w:rFonts w:eastAsia="Times"/>
              </w:rPr>
              <w:t xml:space="preserve"> </w:t>
            </w:r>
            <w:r w:rsidRPr="007D04F3">
              <w:rPr>
                <w:rFonts w:eastAsia="Times"/>
              </w:rPr>
              <w:t>recognise</w:t>
            </w:r>
            <w:r>
              <w:rPr>
                <w:rFonts w:eastAsia="Times"/>
              </w:rPr>
              <w:t xml:space="preserve"> </w:t>
            </w:r>
            <w:r w:rsidRPr="007D04F3">
              <w:rPr>
                <w:rFonts w:eastAsia="Times"/>
              </w:rPr>
              <w:t>the</w:t>
            </w:r>
            <w:r>
              <w:rPr>
                <w:rFonts w:eastAsia="Times"/>
              </w:rPr>
              <w:t xml:space="preserve"> </w:t>
            </w:r>
            <w:r w:rsidRPr="007D04F3">
              <w:rPr>
                <w:rFonts w:eastAsia="Times"/>
              </w:rPr>
              <w:t>unique</w:t>
            </w:r>
            <w:r>
              <w:rPr>
                <w:rFonts w:eastAsia="Times"/>
              </w:rPr>
              <w:t xml:space="preserve"> </w:t>
            </w:r>
            <w:r w:rsidRPr="007D04F3">
              <w:rPr>
                <w:rFonts w:eastAsia="Times"/>
              </w:rPr>
              <w:t>knowledge</w:t>
            </w:r>
            <w:r>
              <w:rPr>
                <w:rFonts w:eastAsia="Times"/>
              </w:rPr>
              <w:t xml:space="preserve"> </w:t>
            </w:r>
            <w:r w:rsidRPr="007D04F3">
              <w:rPr>
                <w:rFonts w:eastAsia="Times"/>
              </w:rPr>
              <w:t>and</w:t>
            </w:r>
            <w:r>
              <w:rPr>
                <w:rFonts w:eastAsia="Times"/>
              </w:rPr>
              <w:t xml:space="preserve"> </w:t>
            </w:r>
            <w:r w:rsidRPr="007D04F3">
              <w:rPr>
                <w:rFonts w:eastAsia="Times"/>
              </w:rPr>
              <w:t>experience</w:t>
            </w:r>
            <w:r>
              <w:rPr>
                <w:rFonts w:eastAsia="Times"/>
              </w:rPr>
              <w:t xml:space="preserve"> </w:t>
            </w:r>
            <w:r w:rsidRPr="007D04F3">
              <w:rPr>
                <w:rFonts w:eastAsia="Times"/>
              </w:rPr>
              <w:t>of</w:t>
            </w:r>
            <w:r>
              <w:rPr>
                <w:rFonts w:eastAsia="Times"/>
              </w:rPr>
              <w:t xml:space="preserve"> </w:t>
            </w:r>
            <w:r w:rsidRPr="007D04F3">
              <w:rPr>
                <w:rFonts w:eastAsia="Times"/>
              </w:rPr>
              <w:t>family,</w:t>
            </w:r>
            <w:r>
              <w:rPr>
                <w:rFonts w:eastAsia="Times"/>
              </w:rPr>
              <w:t xml:space="preserve"> </w:t>
            </w:r>
            <w:r w:rsidRPr="007D04F3">
              <w:rPr>
                <w:rFonts w:eastAsia="Times"/>
              </w:rPr>
              <w:t>carers</w:t>
            </w:r>
            <w:r w:rsidRPr="007D04F3" w:rsidDel="00E101F7">
              <w:rPr>
                <w:rFonts w:eastAsia="Times"/>
              </w:rPr>
              <w:t>,</w:t>
            </w:r>
            <w:r>
              <w:rPr>
                <w:rFonts w:eastAsia="Times"/>
              </w:rPr>
              <w:t xml:space="preserve"> kin </w:t>
            </w:r>
            <w:r w:rsidRPr="007D04F3">
              <w:rPr>
                <w:rFonts w:eastAsia="Times"/>
              </w:rPr>
              <w:t>and</w:t>
            </w:r>
            <w:r>
              <w:rPr>
                <w:rFonts w:eastAsia="Times"/>
              </w:rPr>
              <w:t xml:space="preserve"> </w:t>
            </w:r>
            <w:r w:rsidRPr="007D04F3">
              <w:rPr>
                <w:rFonts w:eastAsia="Times"/>
              </w:rPr>
              <w:t>supporters</w:t>
            </w:r>
          </w:p>
        </w:tc>
        <w:tc>
          <w:tcPr>
            <w:tcW w:w="4646" w:type="dxa"/>
          </w:tcPr>
          <w:p w14:paraId="45252AE1" w14:textId="77777777" w:rsidR="003051CE" w:rsidRPr="007F5678" w:rsidRDefault="003051CE">
            <w:pPr>
              <w:pStyle w:val="Tabletext"/>
              <w:rPr>
                <w:rFonts w:eastAsia="Times"/>
              </w:rPr>
            </w:pPr>
            <w:r w:rsidRPr="007D04F3">
              <w:rPr>
                <w:rFonts w:eastAsia="Times"/>
              </w:rPr>
              <w:t>Measuring</w:t>
            </w:r>
            <w:r>
              <w:rPr>
                <w:rFonts w:eastAsia="Times"/>
              </w:rPr>
              <w:t xml:space="preserve"> </w:t>
            </w:r>
            <w:r w:rsidRPr="007D04F3">
              <w:rPr>
                <w:rFonts w:eastAsia="Times"/>
              </w:rPr>
              <w:t>change</w:t>
            </w:r>
            <w:r>
              <w:rPr>
                <w:rFonts w:eastAsia="Times"/>
              </w:rPr>
              <w:t xml:space="preserve"> </w:t>
            </w:r>
            <w:r w:rsidRPr="007D04F3">
              <w:rPr>
                <w:rFonts w:eastAsia="Times"/>
              </w:rPr>
              <w:t>for</w:t>
            </w:r>
            <w:r>
              <w:rPr>
                <w:rFonts w:eastAsia="Times"/>
              </w:rPr>
              <w:t xml:space="preserve"> </w:t>
            </w:r>
            <w:r w:rsidRPr="007D04F3">
              <w:rPr>
                <w:rFonts w:eastAsia="Times"/>
              </w:rPr>
              <w:t>this</w:t>
            </w:r>
            <w:r>
              <w:rPr>
                <w:rFonts w:eastAsia="Times"/>
              </w:rPr>
              <w:t xml:space="preserve"> </w:t>
            </w:r>
            <w:r w:rsidRPr="007D04F3">
              <w:rPr>
                <w:rFonts w:eastAsia="Times"/>
              </w:rPr>
              <w:t>outcome</w:t>
            </w:r>
            <w:r>
              <w:rPr>
                <w:rFonts w:eastAsia="Times"/>
              </w:rPr>
              <w:t xml:space="preserve"> </w:t>
            </w:r>
            <w:r w:rsidRPr="007D04F3">
              <w:rPr>
                <w:rFonts w:eastAsia="Times"/>
              </w:rPr>
              <w:t>will</w:t>
            </w:r>
            <w:r>
              <w:rPr>
                <w:rFonts w:eastAsia="Times"/>
              </w:rPr>
              <w:t xml:space="preserve"> </w:t>
            </w:r>
            <w:r w:rsidRPr="007D04F3">
              <w:rPr>
                <w:rFonts w:eastAsia="Times"/>
              </w:rPr>
              <w:t>relate</w:t>
            </w:r>
            <w:r>
              <w:rPr>
                <w:rFonts w:eastAsia="Times"/>
              </w:rPr>
              <w:t xml:space="preserve"> </w:t>
            </w:r>
            <w:r w:rsidRPr="007D04F3">
              <w:rPr>
                <w:rFonts w:eastAsia="Times"/>
              </w:rPr>
              <w:t>to</w:t>
            </w:r>
            <w:r>
              <w:rPr>
                <w:rFonts w:eastAsia="Times"/>
              </w:rPr>
              <w:t xml:space="preserve"> </w:t>
            </w:r>
            <w:r w:rsidRPr="007D04F3">
              <w:rPr>
                <w:rFonts w:eastAsia="Times"/>
              </w:rPr>
              <w:t>recognition,</w:t>
            </w:r>
            <w:r>
              <w:rPr>
                <w:rFonts w:eastAsia="Times"/>
              </w:rPr>
              <w:t xml:space="preserve"> </w:t>
            </w:r>
            <w:r w:rsidRPr="007D04F3">
              <w:rPr>
                <w:rFonts w:eastAsia="Times"/>
              </w:rPr>
              <w:t>inclusion</w:t>
            </w:r>
            <w:r>
              <w:rPr>
                <w:rFonts w:eastAsia="Times"/>
              </w:rPr>
              <w:t xml:space="preserve"> </w:t>
            </w:r>
            <w:r w:rsidRPr="007D04F3">
              <w:rPr>
                <w:rFonts w:eastAsia="Times"/>
              </w:rPr>
              <w:t>and</w:t>
            </w:r>
            <w:r>
              <w:rPr>
                <w:rFonts w:eastAsia="Times"/>
              </w:rPr>
              <w:t xml:space="preserve"> </w:t>
            </w:r>
            <w:r w:rsidRPr="007D04F3">
              <w:rPr>
                <w:rFonts w:eastAsia="Times"/>
              </w:rPr>
              <w:t>support</w:t>
            </w:r>
            <w:r>
              <w:rPr>
                <w:rFonts w:eastAsia="Times"/>
              </w:rPr>
              <w:t xml:space="preserve"> </w:t>
            </w:r>
            <w:r w:rsidRPr="007D04F3">
              <w:rPr>
                <w:rFonts w:eastAsia="Times"/>
              </w:rPr>
              <w:t>for</w:t>
            </w:r>
            <w:r>
              <w:rPr>
                <w:rFonts w:eastAsia="Times"/>
              </w:rPr>
              <w:t xml:space="preserve"> </w:t>
            </w:r>
            <w:r w:rsidRPr="007D04F3">
              <w:rPr>
                <w:rFonts w:eastAsia="Times"/>
              </w:rPr>
              <w:t>families,</w:t>
            </w:r>
            <w:r>
              <w:rPr>
                <w:rFonts w:eastAsia="Times"/>
              </w:rPr>
              <w:t xml:space="preserve"> </w:t>
            </w:r>
            <w:r w:rsidRPr="007D04F3">
              <w:rPr>
                <w:rFonts w:eastAsia="Times"/>
              </w:rPr>
              <w:t>carers</w:t>
            </w:r>
            <w:r>
              <w:rPr>
                <w:rFonts w:eastAsia="Times"/>
              </w:rPr>
              <w:t xml:space="preserve">, kin </w:t>
            </w:r>
            <w:r w:rsidRPr="007D04F3">
              <w:rPr>
                <w:rFonts w:eastAsia="Times"/>
              </w:rPr>
              <w:t>and</w:t>
            </w:r>
            <w:r>
              <w:rPr>
                <w:rFonts w:eastAsia="Times"/>
              </w:rPr>
              <w:t xml:space="preserve"> </w:t>
            </w:r>
            <w:r w:rsidRPr="007D04F3">
              <w:rPr>
                <w:rFonts w:eastAsia="Times"/>
              </w:rPr>
              <w:t>supporters</w:t>
            </w:r>
          </w:p>
        </w:tc>
      </w:tr>
      <w:tr w:rsidR="003051CE" w:rsidRPr="007F5678" w14:paraId="67096E49" w14:textId="77777777" w:rsidTr="0063255E">
        <w:tc>
          <w:tcPr>
            <w:tcW w:w="4647" w:type="dxa"/>
          </w:tcPr>
          <w:p w14:paraId="7692719D" w14:textId="77777777" w:rsidR="003051CE" w:rsidRPr="00CA77A9" w:rsidRDefault="003051CE">
            <w:pPr>
              <w:pStyle w:val="Tabletext"/>
              <w:numPr>
                <w:ilvl w:val="0"/>
                <w:numId w:val="17"/>
              </w:numPr>
              <w:rPr>
                <w:rFonts w:eastAsia="Times"/>
              </w:rPr>
            </w:pPr>
            <w:r w:rsidRPr="007D04F3">
              <w:rPr>
                <w:rFonts w:eastAsia="Times"/>
              </w:rPr>
              <w:t>Mental</w:t>
            </w:r>
            <w:r>
              <w:rPr>
                <w:rFonts w:eastAsia="Times"/>
              </w:rPr>
              <w:t xml:space="preserve"> </w:t>
            </w:r>
            <w:r w:rsidRPr="007D04F3">
              <w:rPr>
                <w:rFonts w:eastAsia="Times"/>
              </w:rPr>
              <w:t>health</w:t>
            </w:r>
            <w:r>
              <w:rPr>
                <w:rFonts w:eastAsia="Times"/>
              </w:rPr>
              <w:t xml:space="preserve"> </w:t>
            </w:r>
            <w:r w:rsidRPr="007D04F3">
              <w:rPr>
                <w:rFonts w:eastAsia="Times"/>
              </w:rPr>
              <w:t>and</w:t>
            </w:r>
            <w:r>
              <w:rPr>
                <w:rFonts w:eastAsia="Times"/>
              </w:rPr>
              <w:t xml:space="preserve"> </w:t>
            </w:r>
            <w:r w:rsidRPr="007D04F3">
              <w:rPr>
                <w:rFonts w:eastAsia="Times"/>
              </w:rPr>
              <w:t>wellbeing</w:t>
            </w:r>
            <w:r>
              <w:rPr>
                <w:rFonts w:eastAsia="Times"/>
              </w:rPr>
              <w:t xml:space="preserve"> </w:t>
            </w:r>
            <w:r w:rsidRPr="007D04F3">
              <w:rPr>
                <w:rFonts w:eastAsia="Times"/>
              </w:rPr>
              <w:t>services</w:t>
            </w:r>
            <w:r>
              <w:rPr>
                <w:rFonts w:eastAsia="Times"/>
              </w:rPr>
              <w:t xml:space="preserve"> </w:t>
            </w:r>
            <w:r w:rsidRPr="007D04F3">
              <w:rPr>
                <w:rFonts w:eastAsia="Times"/>
              </w:rPr>
              <w:t>are</w:t>
            </w:r>
            <w:r>
              <w:rPr>
                <w:rFonts w:eastAsia="Times"/>
              </w:rPr>
              <w:t xml:space="preserve"> </w:t>
            </w:r>
            <w:r w:rsidRPr="007D04F3">
              <w:rPr>
                <w:rFonts w:eastAsia="Times"/>
              </w:rPr>
              <w:t>safe,</w:t>
            </w:r>
            <w:r>
              <w:rPr>
                <w:rFonts w:eastAsia="Times"/>
              </w:rPr>
              <w:t xml:space="preserve"> </w:t>
            </w:r>
            <w:r w:rsidRPr="007D04F3">
              <w:rPr>
                <w:rFonts w:eastAsia="Times"/>
              </w:rPr>
              <w:t>inclusive,</w:t>
            </w:r>
            <w:r>
              <w:rPr>
                <w:rFonts w:eastAsia="Times"/>
              </w:rPr>
              <w:t xml:space="preserve"> </w:t>
            </w:r>
            <w:r w:rsidRPr="007D04F3">
              <w:rPr>
                <w:rFonts w:eastAsia="Times"/>
              </w:rPr>
              <w:t>and</w:t>
            </w:r>
            <w:r>
              <w:rPr>
                <w:rFonts w:eastAsia="Times"/>
              </w:rPr>
              <w:t xml:space="preserve"> </w:t>
            </w:r>
            <w:r w:rsidRPr="007D04F3">
              <w:rPr>
                <w:rFonts w:eastAsia="Times"/>
              </w:rPr>
              <w:t>accountable</w:t>
            </w:r>
          </w:p>
        </w:tc>
        <w:tc>
          <w:tcPr>
            <w:tcW w:w="4646" w:type="dxa"/>
          </w:tcPr>
          <w:p w14:paraId="6B1D8879" w14:textId="77777777" w:rsidR="003051CE" w:rsidRPr="007F5678" w:rsidRDefault="003051CE">
            <w:pPr>
              <w:pStyle w:val="Tabletext"/>
              <w:rPr>
                <w:rFonts w:eastAsia="Times"/>
              </w:rPr>
            </w:pPr>
            <w:r w:rsidRPr="007D04F3">
              <w:rPr>
                <w:rFonts w:eastAsia="Times"/>
              </w:rPr>
              <w:t>Measuring</w:t>
            </w:r>
            <w:r>
              <w:rPr>
                <w:rFonts w:eastAsia="Times"/>
              </w:rPr>
              <w:t xml:space="preserve"> </w:t>
            </w:r>
            <w:r w:rsidRPr="007D04F3">
              <w:rPr>
                <w:rFonts w:eastAsia="Times"/>
              </w:rPr>
              <w:t>change</w:t>
            </w:r>
            <w:r>
              <w:rPr>
                <w:rFonts w:eastAsia="Times"/>
              </w:rPr>
              <w:t xml:space="preserve"> </w:t>
            </w:r>
            <w:r w:rsidRPr="007D04F3">
              <w:rPr>
                <w:rFonts w:eastAsia="Times"/>
              </w:rPr>
              <w:t>for</w:t>
            </w:r>
            <w:r>
              <w:rPr>
                <w:rFonts w:eastAsia="Times"/>
              </w:rPr>
              <w:t xml:space="preserve"> </w:t>
            </w:r>
            <w:r w:rsidRPr="007D04F3">
              <w:rPr>
                <w:rFonts w:eastAsia="Times"/>
              </w:rPr>
              <w:t>this</w:t>
            </w:r>
            <w:r>
              <w:rPr>
                <w:rFonts w:eastAsia="Times"/>
              </w:rPr>
              <w:t xml:space="preserve"> </w:t>
            </w:r>
            <w:r w:rsidRPr="007D04F3">
              <w:rPr>
                <w:rFonts w:eastAsia="Times"/>
              </w:rPr>
              <w:t>outcome</w:t>
            </w:r>
            <w:r>
              <w:rPr>
                <w:rFonts w:eastAsia="Times"/>
              </w:rPr>
              <w:t xml:space="preserve"> </w:t>
            </w:r>
            <w:r w:rsidRPr="007D04F3">
              <w:rPr>
                <w:rFonts w:eastAsia="Times"/>
              </w:rPr>
              <w:t>will</w:t>
            </w:r>
            <w:r>
              <w:rPr>
                <w:rFonts w:eastAsia="Times"/>
              </w:rPr>
              <w:t xml:space="preserve"> </w:t>
            </w:r>
            <w:r w:rsidRPr="007D04F3">
              <w:rPr>
                <w:rFonts w:eastAsia="Times"/>
              </w:rPr>
              <w:t>focus</w:t>
            </w:r>
            <w:r>
              <w:rPr>
                <w:rFonts w:eastAsia="Times"/>
              </w:rPr>
              <w:t xml:space="preserve"> </w:t>
            </w:r>
            <w:r w:rsidRPr="007D04F3">
              <w:rPr>
                <w:rFonts w:eastAsia="Times"/>
              </w:rPr>
              <w:t>on</w:t>
            </w:r>
            <w:r>
              <w:rPr>
                <w:rFonts w:eastAsia="Times"/>
              </w:rPr>
              <w:t xml:space="preserve"> </w:t>
            </w:r>
            <w:r w:rsidRPr="007D04F3">
              <w:rPr>
                <w:rFonts w:eastAsia="Times"/>
              </w:rPr>
              <w:t>experiences</w:t>
            </w:r>
            <w:r>
              <w:rPr>
                <w:rFonts w:eastAsia="Times"/>
              </w:rPr>
              <w:t xml:space="preserve"> </w:t>
            </w:r>
            <w:r w:rsidRPr="007D04F3">
              <w:rPr>
                <w:rFonts w:eastAsia="Times"/>
              </w:rPr>
              <w:t>of</w:t>
            </w:r>
            <w:r>
              <w:rPr>
                <w:rFonts w:eastAsia="Times"/>
              </w:rPr>
              <w:t xml:space="preserve"> </w:t>
            </w:r>
            <w:r w:rsidRPr="007D04F3">
              <w:rPr>
                <w:rFonts w:eastAsia="Times"/>
              </w:rPr>
              <w:t>services</w:t>
            </w:r>
            <w:r>
              <w:rPr>
                <w:rFonts w:eastAsia="Times"/>
              </w:rPr>
              <w:t xml:space="preserve"> </w:t>
            </w:r>
            <w:r w:rsidRPr="007D04F3">
              <w:rPr>
                <w:rFonts w:eastAsia="Times"/>
              </w:rPr>
              <w:t>by</w:t>
            </w:r>
            <w:r>
              <w:rPr>
                <w:rFonts w:eastAsia="Times"/>
              </w:rPr>
              <w:t xml:space="preserve"> lived and living experience </w:t>
            </w:r>
            <w:r w:rsidRPr="007D04F3">
              <w:rPr>
                <w:rFonts w:eastAsia="Times"/>
              </w:rPr>
              <w:t>consumers,</w:t>
            </w:r>
            <w:r>
              <w:rPr>
                <w:rFonts w:eastAsia="Times"/>
              </w:rPr>
              <w:t xml:space="preserve"> family, </w:t>
            </w:r>
            <w:r w:rsidRPr="007D04F3">
              <w:rPr>
                <w:rFonts w:eastAsia="Times"/>
              </w:rPr>
              <w:t>carers</w:t>
            </w:r>
            <w:r>
              <w:rPr>
                <w:rFonts w:eastAsia="Times"/>
              </w:rPr>
              <w:t xml:space="preserve">, kin </w:t>
            </w:r>
            <w:r w:rsidRPr="007D04F3">
              <w:rPr>
                <w:rFonts w:eastAsia="Times"/>
              </w:rPr>
              <w:t>and</w:t>
            </w:r>
            <w:r>
              <w:rPr>
                <w:rFonts w:eastAsia="Times"/>
              </w:rPr>
              <w:t xml:space="preserve"> </w:t>
            </w:r>
            <w:r w:rsidRPr="007D04F3">
              <w:rPr>
                <w:rFonts w:eastAsia="Times"/>
              </w:rPr>
              <w:t>supporters</w:t>
            </w:r>
          </w:p>
        </w:tc>
      </w:tr>
      <w:tr w:rsidR="0063255E" w:rsidRPr="007F5678" w14:paraId="6A9A4C9B" w14:textId="77777777" w:rsidTr="00ED4666">
        <w:tc>
          <w:tcPr>
            <w:tcW w:w="4646" w:type="dxa"/>
          </w:tcPr>
          <w:p w14:paraId="3689B4CB" w14:textId="77777777" w:rsidR="0063255E" w:rsidRPr="007F5678" w:rsidRDefault="0063255E">
            <w:pPr>
              <w:pStyle w:val="Tablecolhead"/>
              <w:rPr>
                <w:rFonts w:eastAsia="Times"/>
              </w:rPr>
            </w:pPr>
            <w:r>
              <w:rPr>
                <w:rFonts w:eastAsia="Times"/>
              </w:rPr>
              <w:t>Population level</w:t>
            </w:r>
          </w:p>
        </w:tc>
        <w:tc>
          <w:tcPr>
            <w:tcW w:w="4647" w:type="dxa"/>
          </w:tcPr>
          <w:p w14:paraId="6FD8C8BF" w14:textId="60D57F36" w:rsidR="0063255E" w:rsidRPr="0063255E" w:rsidRDefault="0063255E">
            <w:pPr>
              <w:pStyle w:val="Tablecolhead"/>
              <w:rPr>
                <w:lang w:val="en-GB" w:eastAsia="ja-JP"/>
              </w:rPr>
            </w:pPr>
            <w:r w:rsidRPr="0063255E">
              <w:rPr>
                <w:rFonts w:eastAsia="Times"/>
                <w:lang w:val="en-GB"/>
              </w:rPr>
              <w:t>How change will be measured</w:t>
            </w:r>
          </w:p>
        </w:tc>
      </w:tr>
      <w:tr w:rsidR="003051CE" w:rsidRPr="007F5678" w14:paraId="42196AEB" w14:textId="77777777" w:rsidTr="0063255E">
        <w:tc>
          <w:tcPr>
            <w:tcW w:w="4647" w:type="dxa"/>
          </w:tcPr>
          <w:p w14:paraId="3C79D503" w14:textId="77777777" w:rsidR="003051CE" w:rsidRPr="00CA77A9" w:rsidRDefault="003051CE">
            <w:pPr>
              <w:pStyle w:val="Tabletext"/>
              <w:numPr>
                <w:ilvl w:val="0"/>
                <w:numId w:val="17"/>
              </w:numPr>
              <w:rPr>
                <w:rFonts w:eastAsia="Times"/>
              </w:rPr>
            </w:pPr>
            <w:r w:rsidRPr="002F273B">
              <w:rPr>
                <w:rFonts w:eastAsia="Times"/>
              </w:rPr>
              <w:t>Aboriginal</w:t>
            </w:r>
            <w:r>
              <w:rPr>
                <w:rFonts w:eastAsia="Times"/>
              </w:rPr>
              <w:t xml:space="preserve"> </w:t>
            </w:r>
            <w:r w:rsidRPr="002F273B">
              <w:rPr>
                <w:rFonts w:eastAsia="Times"/>
              </w:rPr>
              <w:t>and</w:t>
            </w:r>
            <w:r>
              <w:rPr>
                <w:rFonts w:eastAsia="Times"/>
              </w:rPr>
              <w:t xml:space="preserve"> </w:t>
            </w:r>
            <w:r w:rsidRPr="002F273B">
              <w:rPr>
                <w:rFonts w:eastAsia="Times"/>
              </w:rPr>
              <w:t>Torres</w:t>
            </w:r>
            <w:r>
              <w:rPr>
                <w:rFonts w:eastAsia="Times"/>
              </w:rPr>
              <w:t xml:space="preserve"> </w:t>
            </w:r>
            <w:r w:rsidRPr="002F273B">
              <w:rPr>
                <w:rFonts w:eastAsia="Times"/>
              </w:rPr>
              <w:t>Strait</w:t>
            </w:r>
            <w:r>
              <w:rPr>
                <w:rFonts w:eastAsia="Times"/>
              </w:rPr>
              <w:t xml:space="preserve"> </w:t>
            </w:r>
            <w:r w:rsidRPr="002F273B">
              <w:rPr>
                <w:rFonts w:eastAsia="Times"/>
              </w:rPr>
              <w:t>Islander</w:t>
            </w:r>
            <w:r>
              <w:rPr>
                <w:rFonts w:eastAsia="Times"/>
              </w:rPr>
              <w:t xml:space="preserve"> </w:t>
            </w:r>
            <w:r w:rsidRPr="002F273B">
              <w:rPr>
                <w:rFonts w:eastAsia="Times"/>
              </w:rPr>
              <w:t>people</w:t>
            </w:r>
            <w:r>
              <w:rPr>
                <w:rFonts w:eastAsia="Times"/>
              </w:rPr>
              <w:t xml:space="preserve"> </w:t>
            </w:r>
            <w:r w:rsidRPr="002F273B">
              <w:rPr>
                <w:rFonts w:eastAsia="Times"/>
              </w:rPr>
              <w:t>enjoy</w:t>
            </w:r>
            <w:r>
              <w:rPr>
                <w:rFonts w:eastAsia="Times"/>
              </w:rPr>
              <w:t xml:space="preserve"> </w:t>
            </w:r>
            <w:r w:rsidRPr="002F273B">
              <w:rPr>
                <w:rFonts w:eastAsia="Times"/>
              </w:rPr>
              <w:t>high</w:t>
            </w:r>
            <w:r>
              <w:rPr>
                <w:rFonts w:eastAsia="Times"/>
              </w:rPr>
              <w:t xml:space="preserve"> </w:t>
            </w:r>
            <w:r w:rsidRPr="002F273B">
              <w:rPr>
                <w:rFonts w:eastAsia="Times"/>
              </w:rPr>
              <w:t>levels</w:t>
            </w:r>
            <w:r>
              <w:rPr>
                <w:rFonts w:eastAsia="Times"/>
              </w:rPr>
              <w:t xml:space="preserve"> </w:t>
            </w:r>
            <w:r w:rsidRPr="002F273B">
              <w:rPr>
                <w:rFonts w:eastAsia="Times"/>
              </w:rPr>
              <w:t>of</w:t>
            </w:r>
            <w:r>
              <w:rPr>
                <w:rFonts w:eastAsia="Times"/>
              </w:rPr>
              <w:t xml:space="preserve"> </w:t>
            </w:r>
            <w:r w:rsidRPr="002F273B">
              <w:rPr>
                <w:rFonts w:eastAsia="Times"/>
              </w:rPr>
              <w:t>social</w:t>
            </w:r>
            <w:r>
              <w:rPr>
                <w:rFonts w:eastAsia="Times"/>
              </w:rPr>
              <w:t xml:space="preserve"> </w:t>
            </w:r>
            <w:r w:rsidRPr="002F273B">
              <w:rPr>
                <w:rFonts w:eastAsia="Times"/>
              </w:rPr>
              <w:t>and</w:t>
            </w:r>
            <w:r>
              <w:rPr>
                <w:rFonts w:eastAsia="Times"/>
              </w:rPr>
              <w:t xml:space="preserve"> </w:t>
            </w:r>
            <w:r w:rsidRPr="002F273B">
              <w:rPr>
                <w:rFonts w:eastAsia="Times"/>
              </w:rPr>
              <w:t>emotional</w:t>
            </w:r>
            <w:r>
              <w:rPr>
                <w:rFonts w:eastAsia="Times"/>
              </w:rPr>
              <w:t xml:space="preserve"> </w:t>
            </w:r>
            <w:r w:rsidRPr="002F273B">
              <w:rPr>
                <w:rFonts w:eastAsia="Times"/>
              </w:rPr>
              <w:t>wellbeing</w:t>
            </w:r>
          </w:p>
        </w:tc>
        <w:tc>
          <w:tcPr>
            <w:tcW w:w="4646" w:type="dxa"/>
          </w:tcPr>
          <w:p w14:paraId="28EDB3DA" w14:textId="51EB7DEC" w:rsidR="003051CE" w:rsidRPr="003F65E2" w:rsidRDefault="00347A49" w:rsidP="00DB28BB">
            <w:pPr>
              <w:pStyle w:val="Tabletext"/>
              <w:rPr>
                <w:rFonts w:eastAsia="Times"/>
                <w:kern w:val="2"/>
                <w:szCs w:val="21"/>
                <w:lang w:val="en-GB" w:eastAsia="ja-JP"/>
                <w14:ligatures w14:val="standardContextual"/>
              </w:rPr>
            </w:pPr>
            <w:r w:rsidRPr="002F273B">
              <w:rPr>
                <w:rFonts w:eastAsia="Times"/>
              </w:rPr>
              <w:t>Measuring</w:t>
            </w:r>
            <w:r>
              <w:rPr>
                <w:rFonts w:eastAsia="Times"/>
              </w:rPr>
              <w:t xml:space="preserve"> </w:t>
            </w:r>
            <w:r w:rsidRPr="002F273B">
              <w:rPr>
                <w:rFonts w:eastAsia="Times"/>
              </w:rPr>
              <w:t>change</w:t>
            </w:r>
            <w:r>
              <w:rPr>
                <w:rFonts w:eastAsia="Times"/>
              </w:rPr>
              <w:t xml:space="preserve"> </w:t>
            </w:r>
            <w:r w:rsidRPr="002F273B">
              <w:rPr>
                <w:rFonts w:eastAsia="Times"/>
              </w:rPr>
              <w:t>for</w:t>
            </w:r>
            <w:r>
              <w:rPr>
                <w:rFonts w:eastAsia="Times"/>
              </w:rPr>
              <w:t xml:space="preserve"> </w:t>
            </w:r>
            <w:r w:rsidRPr="002F273B">
              <w:rPr>
                <w:rFonts w:eastAsia="Times"/>
              </w:rPr>
              <w:t>this</w:t>
            </w:r>
            <w:r>
              <w:rPr>
                <w:rFonts w:eastAsia="Times"/>
              </w:rPr>
              <w:t xml:space="preserve"> </w:t>
            </w:r>
            <w:r w:rsidRPr="002F273B">
              <w:rPr>
                <w:rFonts w:eastAsia="Times"/>
              </w:rPr>
              <w:t>outcome</w:t>
            </w:r>
            <w:r>
              <w:rPr>
                <w:rFonts w:eastAsia="Times"/>
              </w:rPr>
              <w:t xml:space="preserve"> </w:t>
            </w:r>
            <w:r w:rsidRPr="002F273B">
              <w:rPr>
                <w:rFonts w:eastAsia="Times"/>
              </w:rPr>
              <w:t>will</w:t>
            </w:r>
            <w:r>
              <w:rPr>
                <w:rFonts w:eastAsia="Times"/>
              </w:rPr>
              <w:t xml:space="preserve"> </w:t>
            </w:r>
            <w:r w:rsidRPr="002F273B">
              <w:rPr>
                <w:rFonts w:eastAsia="Times"/>
              </w:rPr>
              <w:t>be</w:t>
            </w:r>
            <w:r>
              <w:rPr>
                <w:rFonts w:eastAsia="Times"/>
              </w:rPr>
              <w:t xml:space="preserve"> </w:t>
            </w:r>
            <w:r w:rsidRPr="002F273B">
              <w:rPr>
                <w:rFonts w:eastAsia="Times"/>
              </w:rPr>
              <w:t>determined</w:t>
            </w:r>
            <w:r>
              <w:rPr>
                <w:rFonts w:eastAsia="Times"/>
              </w:rPr>
              <w:t xml:space="preserve"> </w:t>
            </w:r>
            <w:r w:rsidRPr="002F273B">
              <w:rPr>
                <w:rFonts w:eastAsia="Times"/>
              </w:rPr>
              <w:t>as</w:t>
            </w:r>
            <w:r>
              <w:rPr>
                <w:rFonts w:eastAsia="Times"/>
              </w:rPr>
              <w:t xml:space="preserve"> </w:t>
            </w:r>
            <w:r w:rsidRPr="002F273B">
              <w:rPr>
                <w:rFonts w:eastAsia="Times"/>
              </w:rPr>
              <w:t>part</w:t>
            </w:r>
            <w:r>
              <w:rPr>
                <w:rFonts w:eastAsia="Times"/>
              </w:rPr>
              <w:t xml:space="preserve"> </w:t>
            </w:r>
            <w:r w:rsidRPr="002F273B">
              <w:rPr>
                <w:rFonts w:eastAsia="Times"/>
              </w:rPr>
              <w:t>of</w:t>
            </w:r>
            <w:r>
              <w:rPr>
                <w:rFonts w:eastAsia="Times"/>
              </w:rPr>
              <w:t xml:space="preserve"> </w:t>
            </w:r>
            <w:r w:rsidRPr="002F273B">
              <w:rPr>
                <w:rFonts w:eastAsia="Times"/>
              </w:rPr>
              <w:t>the</w:t>
            </w:r>
            <w:r>
              <w:rPr>
                <w:rFonts w:eastAsia="Times"/>
              </w:rPr>
              <w:t xml:space="preserve"> </w:t>
            </w:r>
            <w:r w:rsidRPr="002F273B">
              <w:rPr>
                <w:rFonts w:eastAsia="Times"/>
              </w:rPr>
              <w:t>Aboriginal</w:t>
            </w:r>
            <w:r>
              <w:rPr>
                <w:rFonts w:eastAsia="Times"/>
              </w:rPr>
              <w:t xml:space="preserve"> </w:t>
            </w:r>
            <w:r w:rsidRPr="002F273B">
              <w:rPr>
                <w:rFonts w:eastAsia="Times"/>
              </w:rPr>
              <w:t>and</w:t>
            </w:r>
            <w:r>
              <w:rPr>
                <w:rFonts w:eastAsia="Times"/>
              </w:rPr>
              <w:t xml:space="preserve"> </w:t>
            </w:r>
            <w:r w:rsidRPr="002F273B">
              <w:rPr>
                <w:rFonts w:eastAsia="Times"/>
              </w:rPr>
              <w:t>Torres</w:t>
            </w:r>
            <w:r>
              <w:rPr>
                <w:rFonts w:eastAsia="Times"/>
              </w:rPr>
              <w:t xml:space="preserve"> </w:t>
            </w:r>
            <w:r w:rsidRPr="002F273B">
              <w:rPr>
                <w:rFonts w:eastAsia="Times"/>
              </w:rPr>
              <w:t>Strait</w:t>
            </w:r>
            <w:r>
              <w:rPr>
                <w:rFonts w:eastAsia="Times"/>
              </w:rPr>
              <w:t xml:space="preserve"> </w:t>
            </w:r>
            <w:r w:rsidRPr="002F273B">
              <w:rPr>
                <w:rFonts w:eastAsia="Times"/>
              </w:rPr>
              <w:t>Islander</w:t>
            </w:r>
            <w:r>
              <w:rPr>
                <w:rFonts w:eastAsia="Times"/>
              </w:rPr>
              <w:t xml:space="preserve"> </w:t>
            </w:r>
            <w:r w:rsidR="00C1128C">
              <w:rPr>
                <w:rFonts w:hint="eastAsia"/>
                <w:lang w:eastAsia="ja-JP"/>
              </w:rPr>
              <w:t>l</w:t>
            </w:r>
            <w:r w:rsidRPr="002F273B">
              <w:rPr>
                <w:rFonts w:eastAsia="Times"/>
              </w:rPr>
              <w:t>ived</w:t>
            </w:r>
            <w:r>
              <w:rPr>
                <w:rFonts w:eastAsia="Times"/>
              </w:rPr>
              <w:t xml:space="preserve"> </w:t>
            </w:r>
            <w:r w:rsidRPr="002F273B">
              <w:rPr>
                <w:rFonts w:eastAsia="Times"/>
              </w:rPr>
              <w:t>and</w:t>
            </w:r>
            <w:r>
              <w:rPr>
                <w:rFonts w:eastAsia="Times"/>
              </w:rPr>
              <w:t xml:space="preserve"> </w:t>
            </w:r>
            <w:r w:rsidR="00C1128C">
              <w:rPr>
                <w:rFonts w:hint="eastAsia"/>
                <w:lang w:eastAsia="ja-JP"/>
              </w:rPr>
              <w:t>l</w:t>
            </w:r>
            <w:r w:rsidRPr="002F273B">
              <w:rPr>
                <w:rFonts w:eastAsia="Times"/>
              </w:rPr>
              <w:t>iving</w:t>
            </w:r>
            <w:r>
              <w:rPr>
                <w:rFonts w:eastAsia="Times"/>
              </w:rPr>
              <w:t xml:space="preserve"> </w:t>
            </w:r>
            <w:r w:rsidR="00C1128C">
              <w:rPr>
                <w:rFonts w:hint="eastAsia"/>
                <w:lang w:eastAsia="ja-JP"/>
              </w:rPr>
              <w:t>e</w:t>
            </w:r>
            <w:r w:rsidRPr="002F273B">
              <w:rPr>
                <w:rFonts w:eastAsia="Times"/>
              </w:rPr>
              <w:t>xperience</w:t>
            </w:r>
            <w:r>
              <w:rPr>
                <w:rFonts w:eastAsia="Times"/>
              </w:rPr>
              <w:t xml:space="preserve"> </w:t>
            </w:r>
            <w:r w:rsidR="00C1128C">
              <w:rPr>
                <w:rFonts w:hint="eastAsia"/>
                <w:lang w:eastAsia="ja-JP"/>
              </w:rPr>
              <w:t>l</w:t>
            </w:r>
            <w:r w:rsidRPr="002F273B">
              <w:rPr>
                <w:rFonts w:eastAsia="Times"/>
              </w:rPr>
              <w:t>eadership</w:t>
            </w:r>
            <w:r>
              <w:rPr>
                <w:rFonts w:eastAsia="Times"/>
              </w:rPr>
              <w:t xml:space="preserve"> </w:t>
            </w:r>
            <w:r w:rsidR="00C1128C">
              <w:rPr>
                <w:rFonts w:hint="eastAsia"/>
                <w:lang w:eastAsia="ja-JP"/>
              </w:rPr>
              <w:t>f</w:t>
            </w:r>
            <w:r>
              <w:rPr>
                <w:rFonts w:eastAsia="Times"/>
              </w:rPr>
              <w:t xml:space="preserve">ramework </w:t>
            </w:r>
            <w:r w:rsidRPr="002F273B">
              <w:rPr>
                <w:rFonts w:eastAsia="Times"/>
              </w:rPr>
              <w:t>and</w:t>
            </w:r>
            <w:r>
              <w:rPr>
                <w:rFonts w:eastAsia="Times"/>
              </w:rPr>
              <w:t xml:space="preserve"> </w:t>
            </w:r>
            <w:r w:rsidRPr="002F273B">
              <w:rPr>
                <w:rFonts w:eastAsia="Times"/>
              </w:rPr>
              <w:t>in</w:t>
            </w:r>
            <w:r>
              <w:rPr>
                <w:rFonts w:eastAsia="Times"/>
              </w:rPr>
              <w:t xml:space="preserve"> </w:t>
            </w:r>
            <w:r w:rsidRPr="002F273B">
              <w:rPr>
                <w:rFonts w:eastAsia="Times"/>
              </w:rPr>
              <w:t>line</w:t>
            </w:r>
            <w:r>
              <w:rPr>
                <w:rFonts w:eastAsia="Times"/>
              </w:rPr>
              <w:t xml:space="preserve"> </w:t>
            </w:r>
            <w:r w:rsidRPr="002F273B">
              <w:rPr>
                <w:rFonts w:eastAsia="Times"/>
              </w:rPr>
              <w:t>with</w:t>
            </w:r>
            <w:r>
              <w:rPr>
                <w:rFonts w:eastAsia="Times"/>
              </w:rPr>
              <w:t xml:space="preserve"> </w:t>
            </w:r>
            <w:r w:rsidRPr="002F273B">
              <w:rPr>
                <w:rFonts w:eastAsia="Times"/>
              </w:rPr>
              <w:t>the</w:t>
            </w:r>
            <w:r>
              <w:rPr>
                <w:rFonts w:eastAsia="Times"/>
              </w:rPr>
              <w:t xml:space="preserve"> </w:t>
            </w:r>
            <w:r w:rsidRPr="002F273B">
              <w:rPr>
                <w:rFonts w:eastAsia="Times"/>
              </w:rPr>
              <w:t>Aboriginal</w:t>
            </w:r>
            <w:r>
              <w:rPr>
                <w:rFonts w:eastAsia="Times"/>
              </w:rPr>
              <w:t xml:space="preserve"> </w:t>
            </w:r>
            <w:r w:rsidRPr="002F273B">
              <w:rPr>
                <w:rFonts w:eastAsia="Times"/>
              </w:rPr>
              <w:t>Social</w:t>
            </w:r>
            <w:r>
              <w:rPr>
                <w:rFonts w:eastAsia="Times"/>
              </w:rPr>
              <w:t xml:space="preserve"> </w:t>
            </w:r>
            <w:r w:rsidRPr="002F273B">
              <w:rPr>
                <w:rFonts w:eastAsia="Times"/>
              </w:rPr>
              <w:t>and</w:t>
            </w:r>
            <w:r>
              <w:rPr>
                <w:rFonts w:eastAsia="Times"/>
              </w:rPr>
              <w:t xml:space="preserve"> </w:t>
            </w:r>
            <w:r w:rsidRPr="002F273B">
              <w:rPr>
                <w:rFonts w:eastAsia="Times"/>
              </w:rPr>
              <w:t>Emotional</w:t>
            </w:r>
            <w:r>
              <w:rPr>
                <w:rFonts w:eastAsia="Times"/>
              </w:rPr>
              <w:t xml:space="preserve"> </w:t>
            </w:r>
            <w:r w:rsidRPr="002F273B">
              <w:rPr>
                <w:rFonts w:eastAsia="Times"/>
              </w:rPr>
              <w:t>Wellbeing</w:t>
            </w:r>
            <w:r>
              <w:rPr>
                <w:rFonts w:eastAsia="Times"/>
              </w:rPr>
              <w:t xml:space="preserve"> </w:t>
            </w:r>
            <w:r w:rsidRPr="002F273B">
              <w:rPr>
                <w:rFonts w:eastAsia="Times"/>
              </w:rPr>
              <w:t>Outcomes</w:t>
            </w:r>
            <w:r>
              <w:rPr>
                <w:rFonts w:eastAsia="Times"/>
              </w:rPr>
              <w:t xml:space="preserve"> </w:t>
            </w:r>
            <w:r w:rsidRPr="002F273B">
              <w:rPr>
                <w:rFonts w:eastAsia="Times"/>
              </w:rPr>
              <w:t>Framework</w:t>
            </w:r>
            <w:r>
              <w:rPr>
                <w:rFonts w:eastAsia="Times"/>
                <w:noProof/>
                <w:lang w:val="en-US"/>
              </w:rPr>
              <w:t xml:space="preserve"> </w:t>
            </w:r>
            <w:r w:rsidRPr="003F65E2">
              <w:rPr>
                <w:lang w:val="en-US"/>
              </w:rPr>
              <w:t>(Department of Health, Victoria</w:t>
            </w:r>
            <w:r w:rsidR="00DB28BB" w:rsidRPr="00DB28BB">
              <w:rPr>
                <w:lang w:val="en-US"/>
              </w:rPr>
              <w:t>,</w:t>
            </w:r>
            <w:r w:rsidRPr="003F65E2">
              <w:rPr>
                <w:lang w:val="en-US"/>
              </w:rPr>
              <w:t xml:space="preserve"> 2024a)</w:t>
            </w:r>
          </w:p>
        </w:tc>
      </w:tr>
    </w:tbl>
    <w:p w14:paraId="0F14D150" w14:textId="77777777" w:rsidR="00B22FDE" w:rsidRDefault="00B22FDE">
      <w:pPr>
        <w:spacing w:after="0" w:line="240" w:lineRule="auto"/>
        <w:rPr>
          <w:rFonts w:eastAsia="Times"/>
          <w:kern w:val="2"/>
          <w:szCs w:val="21"/>
          <w:lang w:eastAsia="ja-JP"/>
          <w14:ligatures w14:val="standardContextual"/>
        </w:rPr>
      </w:pPr>
      <w:r>
        <w:rPr>
          <w:kern w:val="2"/>
          <w:szCs w:val="21"/>
          <w:lang w:eastAsia="ja-JP"/>
          <w14:ligatures w14:val="standardContextual"/>
        </w:rPr>
        <w:br w:type="page"/>
      </w:r>
    </w:p>
    <w:p w14:paraId="36AE7D4A" w14:textId="18C90452" w:rsidR="000470D7" w:rsidRPr="003460B9" w:rsidRDefault="00347A49" w:rsidP="00645B4B">
      <w:pPr>
        <w:pStyle w:val="Heading1"/>
        <w:rPr>
          <w:kern w:val="2"/>
          <w:szCs w:val="21"/>
          <w:lang w:val="en-GB" w:eastAsia="ja-JP"/>
          <w14:ligatures w14:val="standardContextual"/>
        </w:rPr>
      </w:pPr>
      <w:bookmarkStart w:id="67" w:name="_Toc240968635"/>
      <w:bookmarkStart w:id="68" w:name="_Toc244179342"/>
      <w:bookmarkEnd w:id="50"/>
      <w:r w:rsidRPr="004E68CF">
        <w:lastRenderedPageBreak/>
        <w:t>Endnotes</w:t>
      </w:r>
      <w:bookmarkEnd w:id="67"/>
      <w:bookmarkEnd w:id="68"/>
    </w:p>
    <w:p w14:paraId="397E9959" w14:textId="6251AA70" w:rsidR="00F94736" w:rsidRDefault="00F94736">
      <w:pPr>
        <w:pStyle w:val="Bibliography"/>
        <w:rPr>
          <w:rFonts w:hint="eastAsia"/>
          <w:kern w:val="2"/>
          <w:szCs w:val="21"/>
          <w:lang w:val="en-GB" w:eastAsia="ja-JP"/>
          <w14:ligatures w14:val="standardContextual"/>
        </w:rPr>
      </w:pPr>
      <w:r>
        <w:t xml:space="preserve">Access Health and Community. (2023). </w:t>
      </w:r>
      <w:r w:rsidRPr="00606D6A">
        <w:rPr>
          <w:i/>
          <w:iCs/>
        </w:rPr>
        <w:t>Lived and living experience framework</w:t>
      </w:r>
      <w:r>
        <w:t xml:space="preserve">. </w:t>
      </w:r>
      <w:hyperlink r:id="rId20" w:history="1">
        <w:r w:rsidR="00606D6A" w:rsidRPr="00606D6A">
          <w:rPr>
            <w:rStyle w:val="Hyperlink"/>
            <w:i/>
            <w:iCs/>
          </w:rPr>
          <w:t>Lived and living experience framework</w:t>
        </w:r>
      </w:hyperlink>
      <w:r w:rsidR="002214BA">
        <w:rPr>
          <w:rFonts w:hint="eastAsia"/>
          <w:i/>
          <w:iCs/>
          <w:lang w:eastAsia="ja-JP"/>
        </w:rPr>
        <w:t>.</w:t>
      </w:r>
      <w:r w:rsidR="00606D6A">
        <w:rPr>
          <w:rFonts w:hint="eastAsia"/>
          <w:i/>
          <w:iCs/>
          <w:lang w:eastAsia="ja-JP"/>
        </w:rPr>
        <w:t xml:space="preserve"> &lt;</w:t>
      </w:r>
      <w:r w:rsidR="00606D6A" w:rsidRPr="00606D6A">
        <w:rPr>
          <w:i/>
          <w:iCs/>
          <w:lang w:eastAsia="ja-JP"/>
        </w:rPr>
        <w:t>https://accesshc.org.au/lived-and-living-experience-framework/</w:t>
      </w:r>
      <w:r w:rsidR="00606D6A">
        <w:rPr>
          <w:rFonts w:hint="eastAsia"/>
          <w:i/>
          <w:iCs/>
          <w:lang w:eastAsia="ja-JP"/>
        </w:rPr>
        <w:t>&gt;</w:t>
      </w:r>
    </w:p>
    <w:p w14:paraId="4403A2DC" w14:textId="79EC618B" w:rsidR="00B41CAD" w:rsidRPr="005F637C" w:rsidRDefault="00783E6D">
      <w:pPr>
        <w:pStyle w:val="Bibliography"/>
        <w:rPr>
          <w:kern w:val="2"/>
          <w:szCs w:val="21"/>
          <w:lang w:eastAsia="ja-JP"/>
          <w14:ligatures w14:val="standardContextual"/>
        </w:rPr>
      </w:pPr>
      <w:r w:rsidRPr="00783E6D">
        <w:rPr>
          <w:rFonts w:eastAsia="Times"/>
        </w:rPr>
        <w:t xml:space="preserve">Byrne, L., Wang, L., </w:t>
      </w:r>
      <w:proofErr w:type="spellStart"/>
      <w:r w:rsidRPr="00783E6D">
        <w:rPr>
          <w:rFonts w:eastAsia="Times"/>
        </w:rPr>
        <w:t>Roennfeldt</w:t>
      </w:r>
      <w:proofErr w:type="spellEnd"/>
      <w:r w:rsidRPr="00783E6D">
        <w:rPr>
          <w:rFonts w:eastAsia="Times"/>
        </w:rPr>
        <w:t xml:space="preserve">, H., Chapman, M., Darwin, L., Castles, C., Craze, L., &amp; Saunders, M. (2021). </w:t>
      </w:r>
      <w:hyperlink r:id="rId21" w:history="1">
        <w:r w:rsidRPr="000D75F7">
          <w:rPr>
            <w:rStyle w:val="Hyperlink"/>
            <w:rFonts w:eastAsia="Times"/>
            <w:i/>
            <w:iCs/>
          </w:rPr>
          <w:t>National lived experience (peer) workforce development guidelines</w:t>
        </w:r>
        <w:r w:rsidRPr="000D75F7">
          <w:rPr>
            <w:rStyle w:val="Hyperlink"/>
            <w:rFonts w:eastAsia="Times"/>
          </w:rPr>
          <w:t>. National Mental Health Commission</w:t>
        </w:r>
      </w:hyperlink>
      <w:r w:rsidRPr="00783E6D">
        <w:rPr>
          <w:rFonts w:eastAsia="Times"/>
        </w:rPr>
        <w:t>.</w:t>
      </w:r>
      <w:r w:rsidR="000D75F7">
        <w:rPr>
          <w:rFonts w:hint="eastAsia"/>
          <w:lang w:eastAsia="ja-JP"/>
        </w:rPr>
        <w:t xml:space="preserve"> &lt;</w:t>
      </w:r>
      <w:r w:rsidR="005F637C" w:rsidRPr="000D75F7">
        <w:t>https://www.mentalhealthcommission.gov.au/sites/default/files/2024-03/national-lived-experience-peer-workforce-development-guidelines.pdf</w:t>
      </w:r>
      <w:r w:rsidR="000D75F7">
        <w:rPr>
          <w:rFonts w:hint="eastAsia"/>
          <w:lang w:eastAsia="ja-JP"/>
        </w:rPr>
        <w:t>&gt;</w:t>
      </w:r>
    </w:p>
    <w:p w14:paraId="39291EB7" w14:textId="3289F23D" w:rsidR="00B41CAD" w:rsidRDefault="00347A49">
      <w:pPr>
        <w:pStyle w:val="Bibliography"/>
        <w:rPr>
          <w:lang w:val="en-GB" w:eastAsia="ja-JP"/>
        </w:rPr>
      </w:pPr>
      <w:r>
        <w:t>Centre for Mental Health Nursing</w:t>
      </w:r>
      <w:r w:rsidRPr="00EC21FC">
        <w:t>. (</w:t>
      </w:r>
      <w:r>
        <w:t>2025</w:t>
      </w:r>
      <w:r w:rsidRPr="00EC21FC">
        <w:t>).</w:t>
      </w:r>
      <w:r>
        <w:t xml:space="preserve"> </w:t>
      </w:r>
      <w:hyperlink r:id="rId22" w:history="1">
        <w:r w:rsidRPr="002214BA">
          <w:rPr>
            <w:rStyle w:val="Hyperlink"/>
            <w:i/>
            <w:iCs/>
          </w:rPr>
          <w:t xml:space="preserve">Mental </w:t>
        </w:r>
        <w:r w:rsidR="009B1B01" w:rsidRPr="002214BA">
          <w:rPr>
            <w:rStyle w:val="Hyperlink"/>
            <w:i/>
            <w:iCs/>
          </w:rPr>
          <w:t>health consumer lived experience workforce discipline framework</w:t>
        </w:r>
        <w:r w:rsidR="009B1B01" w:rsidRPr="002214BA">
          <w:rPr>
            <w:rStyle w:val="Hyperlink"/>
          </w:rPr>
          <w:t>.</w:t>
        </w:r>
        <w:r w:rsidR="00BE1138" w:rsidRPr="002214BA">
          <w:rPr>
            <w:rStyle w:val="Hyperlink"/>
            <w:lang w:eastAsia="ja-JP"/>
          </w:rPr>
          <w:t xml:space="preserve"> </w:t>
        </w:r>
        <w:r w:rsidR="00BE1138" w:rsidRPr="002214BA">
          <w:rPr>
            <w:rStyle w:val="Hyperlink"/>
            <w:lang w:val="en-GB" w:eastAsia="ja-JP"/>
          </w:rPr>
          <w:t>University of Melbourne</w:t>
        </w:r>
      </w:hyperlink>
      <w:r w:rsidR="00BE1138">
        <w:rPr>
          <w:rFonts w:hint="eastAsia"/>
          <w:lang w:val="en-GB" w:eastAsia="ja-JP"/>
        </w:rPr>
        <w:t>.</w:t>
      </w:r>
      <w:r w:rsidRPr="00BE1138">
        <w:rPr>
          <w:lang w:val="en-GB"/>
        </w:rPr>
        <w:t xml:space="preserve"> </w:t>
      </w:r>
      <w:r w:rsidR="002214BA">
        <w:rPr>
          <w:rFonts w:hint="eastAsia"/>
          <w:lang w:val="en-GB" w:eastAsia="ja-JP"/>
        </w:rPr>
        <w:t>&lt;</w:t>
      </w:r>
      <w:r w:rsidR="00BE1138" w:rsidRPr="002214BA">
        <w:rPr>
          <w:lang w:val="en-GB"/>
        </w:rPr>
        <w:t>https://healthsciences.unimelb.edu.au/__data/assets/pdf_file/0020/5242142/384076-DOH-MH-Consumer-framework-WEB-WCAG-5.0.pdf</w:t>
      </w:r>
      <w:r w:rsidR="002214BA">
        <w:rPr>
          <w:rFonts w:hint="eastAsia"/>
          <w:lang w:val="en-GB" w:eastAsia="ja-JP"/>
        </w:rPr>
        <w:t>&gt;</w:t>
      </w:r>
    </w:p>
    <w:p w14:paraId="1DB92D63" w14:textId="14A142AF" w:rsidR="009D465D" w:rsidRPr="009D465D" w:rsidRDefault="009D465D" w:rsidP="009D465D">
      <w:pPr>
        <w:rPr>
          <w:rFonts w:hint="eastAsia"/>
          <w:lang w:val="en-GB" w:eastAsia="ja-JP"/>
        </w:rPr>
      </w:pPr>
      <w:r w:rsidRPr="009D465D">
        <w:rPr>
          <w:lang w:val="en-GB" w:eastAsia="ja-JP"/>
        </w:rPr>
        <w:t xml:space="preserve">Department of Health and Human Services, Victoria. (2017). </w:t>
      </w:r>
      <w:hyperlink r:id="rId23" w:history="1">
        <w:r w:rsidRPr="002214BA">
          <w:rPr>
            <w:rStyle w:val="Hyperlink"/>
            <w:i/>
            <w:iCs/>
            <w:lang w:val="en-GB" w:eastAsia="ja-JP"/>
          </w:rPr>
          <w:t>Balit Murrup: Aboriginal social and emotional wellbeing framework 2017–2027</w:t>
        </w:r>
      </w:hyperlink>
      <w:r w:rsidRPr="009D465D">
        <w:rPr>
          <w:lang w:val="en-GB" w:eastAsia="ja-JP"/>
        </w:rPr>
        <w:t xml:space="preserve">. </w:t>
      </w:r>
      <w:r w:rsidR="002214BA">
        <w:rPr>
          <w:rFonts w:hint="eastAsia"/>
          <w:lang w:val="en-GB" w:eastAsia="ja-JP"/>
        </w:rPr>
        <w:t>&lt;</w:t>
      </w:r>
      <w:r w:rsidR="0080636A" w:rsidRPr="002214BA">
        <w:rPr>
          <w:lang w:val="en-GB" w:eastAsia="ja-JP"/>
        </w:rPr>
        <w:t>https://www.health.vic.gov.au/publications/balit-murrup-aboriginal-social-emotional-wellbeing-framework-2017-2027</w:t>
      </w:r>
      <w:r w:rsidR="002214BA">
        <w:rPr>
          <w:rFonts w:hint="eastAsia"/>
          <w:lang w:val="en-GB" w:eastAsia="ja-JP"/>
        </w:rPr>
        <w:t>&gt;</w:t>
      </w:r>
    </w:p>
    <w:p w14:paraId="17F22CD0" w14:textId="55A1208E" w:rsidR="00B41CAD" w:rsidRPr="00F74A34" w:rsidRDefault="00347A49">
      <w:pPr>
        <w:pStyle w:val="Bibliography"/>
        <w:rPr>
          <w:kern w:val="2"/>
          <w:szCs w:val="21"/>
          <w:lang w:eastAsia="ja-JP"/>
          <w14:ligatures w14:val="standardContextual"/>
        </w:rPr>
      </w:pPr>
      <w:r>
        <w:t>Department of Health, Victoria</w:t>
      </w:r>
      <w:r w:rsidRPr="00064F29">
        <w:t>. (</w:t>
      </w:r>
      <w:r>
        <w:t xml:space="preserve">2024a, </w:t>
      </w:r>
      <w:r w:rsidRPr="00064F29">
        <w:t xml:space="preserve">December). </w:t>
      </w:r>
      <w:hyperlink r:id="rId24" w:history="1">
        <w:r w:rsidRPr="002214BA">
          <w:rPr>
            <w:rStyle w:val="Hyperlink"/>
            <w:i/>
            <w:iCs/>
          </w:rPr>
          <w:t xml:space="preserve">Mental </w:t>
        </w:r>
        <w:r w:rsidR="003C6375" w:rsidRPr="002214BA">
          <w:rPr>
            <w:rStyle w:val="Hyperlink"/>
            <w:i/>
            <w:iCs/>
          </w:rPr>
          <w:t>health</w:t>
        </w:r>
        <w:r w:rsidRPr="002214BA">
          <w:rPr>
            <w:rStyle w:val="Hyperlink"/>
            <w:i/>
            <w:iCs/>
          </w:rPr>
          <w:t xml:space="preserve"> and </w:t>
        </w:r>
        <w:r w:rsidR="003C6375" w:rsidRPr="002214BA">
          <w:rPr>
            <w:rStyle w:val="Hyperlink"/>
            <w:i/>
            <w:iCs/>
          </w:rPr>
          <w:t>wellbeing outcomes</w:t>
        </w:r>
        <w:r w:rsidRPr="002214BA">
          <w:rPr>
            <w:rStyle w:val="Hyperlink"/>
            <w:i/>
            <w:iCs/>
          </w:rPr>
          <w:t xml:space="preserve"> and </w:t>
        </w:r>
        <w:r w:rsidR="003C6375" w:rsidRPr="002214BA">
          <w:rPr>
            <w:rStyle w:val="Hyperlink"/>
            <w:i/>
            <w:iCs/>
          </w:rPr>
          <w:t>performance framework</w:t>
        </w:r>
      </w:hyperlink>
      <w:r w:rsidR="003C6375" w:rsidRPr="003C6375">
        <w:t>.</w:t>
      </w:r>
      <w:r>
        <w:t xml:space="preserve"> </w:t>
      </w:r>
      <w:r w:rsidR="002214BA">
        <w:rPr>
          <w:rFonts w:hint="eastAsia"/>
          <w:lang w:eastAsia="ja-JP"/>
        </w:rPr>
        <w:t>&lt;</w:t>
      </w:r>
      <w:r w:rsidR="00F74A34" w:rsidRPr="002214BA">
        <w:t>https://www.health.vic.gov.au/mental-health/research-and-reporting/mental-health-and-wellbeing-outcomes-and-performance-framework</w:t>
      </w:r>
      <w:r w:rsidR="002214BA">
        <w:rPr>
          <w:rFonts w:hint="eastAsia"/>
          <w:lang w:eastAsia="ja-JP"/>
        </w:rPr>
        <w:t>&gt;</w:t>
      </w:r>
    </w:p>
    <w:p w14:paraId="0570D20C" w14:textId="3A78C7AE" w:rsidR="00B41CAD" w:rsidRPr="00F74A34" w:rsidRDefault="00347A49">
      <w:pPr>
        <w:pStyle w:val="Bibliography"/>
        <w:rPr>
          <w:kern w:val="2"/>
          <w:szCs w:val="21"/>
          <w:lang w:eastAsia="ja-JP"/>
          <w14:ligatures w14:val="standardContextual"/>
        </w:rPr>
      </w:pPr>
      <w:r>
        <w:t>Department of Health, Victoria</w:t>
      </w:r>
      <w:r w:rsidRPr="00023165">
        <w:t>. (</w:t>
      </w:r>
      <w:r>
        <w:t xml:space="preserve">2024b, </w:t>
      </w:r>
      <w:r w:rsidRPr="00023165">
        <w:t xml:space="preserve">December). </w:t>
      </w:r>
      <w:hyperlink r:id="rId25" w:history="1">
        <w:r w:rsidRPr="002214BA">
          <w:rPr>
            <w:rStyle w:val="Hyperlink"/>
            <w:i/>
            <w:iCs/>
          </w:rPr>
          <w:t>The next phase of reform: Mental health and wellbeing in Victoria</w:t>
        </w:r>
        <w:r w:rsidRPr="002214BA">
          <w:rPr>
            <w:rStyle w:val="Hyperlink"/>
          </w:rPr>
          <w:t>.</w:t>
        </w:r>
      </w:hyperlink>
      <w:r>
        <w:t xml:space="preserve"> </w:t>
      </w:r>
      <w:r w:rsidR="00292B33">
        <w:rPr>
          <w:rFonts w:hint="eastAsia"/>
          <w:lang w:eastAsia="ja-JP"/>
        </w:rPr>
        <w:t>&lt;</w:t>
      </w:r>
      <w:r w:rsidR="00F74A34" w:rsidRPr="00292B33">
        <w:t>https://www.health.vic.gov.au/sites/default/files/2024-12/the-next-phase-of-reform-mental-health-and-wellbeing.pdf</w:t>
      </w:r>
      <w:r w:rsidR="00292B33">
        <w:rPr>
          <w:rFonts w:hint="eastAsia"/>
          <w:lang w:eastAsia="ja-JP"/>
        </w:rPr>
        <w:t>&gt;</w:t>
      </w:r>
    </w:p>
    <w:p w14:paraId="3E82DED9" w14:textId="4B172230" w:rsidR="0084124D" w:rsidRPr="00F74A34" w:rsidRDefault="0084124D" w:rsidP="0084124D">
      <w:pPr>
        <w:pStyle w:val="Bibliography"/>
        <w:rPr>
          <w:lang w:val="en-GB" w:eastAsia="ja-JP"/>
        </w:rPr>
      </w:pPr>
      <w:r w:rsidRPr="0084124D">
        <w:rPr>
          <w:lang w:val="en-GB"/>
        </w:rPr>
        <w:t xml:space="preserve">Department of Health, Victoria. (2025, December). </w:t>
      </w:r>
      <w:hyperlink r:id="rId26" w:history="1">
        <w:r w:rsidRPr="00292B33">
          <w:rPr>
            <w:rStyle w:val="Hyperlink"/>
            <w:i/>
            <w:iCs/>
            <w:lang w:val="en-GB"/>
          </w:rPr>
          <w:t>Victorian alcohol and other drugs strategy 2025–35</w:t>
        </w:r>
      </w:hyperlink>
      <w:r w:rsidRPr="0084124D">
        <w:rPr>
          <w:lang w:val="en-GB"/>
        </w:rPr>
        <w:t xml:space="preserve">. </w:t>
      </w:r>
      <w:r w:rsidR="00292B33">
        <w:rPr>
          <w:rFonts w:hint="eastAsia"/>
          <w:lang w:val="en-GB" w:eastAsia="ja-JP"/>
        </w:rPr>
        <w:t>&lt;</w:t>
      </w:r>
      <w:r w:rsidR="00F74A34" w:rsidRPr="00292B33">
        <w:rPr>
          <w:lang w:val="en-GB"/>
        </w:rPr>
        <w:t>https://www.health.vic.gov.au/alcohol-other-drugs/victorian-aod-strategy</w:t>
      </w:r>
      <w:r w:rsidR="00292B33">
        <w:rPr>
          <w:rFonts w:hint="eastAsia"/>
          <w:lang w:val="en-GB" w:eastAsia="ja-JP"/>
        </w:rPr>
        <w:t>&gt;</w:t>
      </w:r>
    </w:p>
    <w:p w14:paraId="33D71A90" w14:textId="44F9E0D0" w:rsidR="00B41CAD" w:rsidRPr="00650E4D" w:rsidRDefault="00650E4D">
      <w:pPr>
        <w:pStyle w:val="Bibliography"/>
        <w:rPr>
          <w:lang w:val="en-GB" w:eastAsia="ja-JP"/>
        </w:rPr>
      </w:pPr>
      <w:r>
        <w:t>Diversity Council Australia</w:t>
      </w:r>
      <w:r>
        <w:rPr>
          <w:rFonts w:hint="eastAsia"/>
          <w:lang w:eastAsia="ja-JP"/>
        </w:rPr>
        <w:t xml:space="preserve"> </w:t>
      </w:r>
      <w:r w:rsidRPr="00040194">
        <w:rPr>
          <w:lang w:val="en-GB" w:eastAsia="ja-JP"/>
        </w:rPr>
        <w:t>(R. D’Almada-Remedios)</w:t>
      </w:r>
      <w:r w:rsidRPr="00F83B37">
        <w:t>. (</w:t>
      </w:r>
      <w:r>
        <w:t>2024</w:t>
      </w:r>
      <w:r w:rsidRPr="00F83B37">
        <w:t>).</w:t>
      </w:r>
      <w:r>
        <w:t xml:space="preserve"> </w:t>
      </w:r>
      <w:hyperlink r:id="rId27" w:history="1">
        <w:r w:rsidRPr="00292B33">
          <w:rPr>
            <w:rStyle w:val="Hyperlink"/>
            <w:i/>
            <w:iCs/>
          </w:rPr>
          <w:t>Inclusion@Work index 2023–2024: Mapping the state of inclusion in the Australian workforce</w:t>
        </w:r>
        <w:r w:rsidRPr="00292B33">
          <w:rPr>
            <w:rStyle w:val="Hyperlink"/>
            <w:i/>
            <w:iCs/>
            <w:lang w:val="en-GB"/>
          </w:rPr>
          <w:t>–</w:t>
        </w:r>
        <w:r w:rsidRPr="00292B33">
          <w:rPr>
            <w:rStyle w:val="Hyperlink"/>
            <w:i/>
            <w:iCs/>
            <w:lang w:eastAsia="ja-JP"/>
          </w:rPr>
          <w:t>S</w:t>
        </w:r>
        <w:r w:rsidRPr="00292B33">
          <w:rPr>
            <w:rStyle w:val="Hyperlink"/>
            <w:i/>
            <w:iCs/>
          </w:rPr>
          <w:t>ynopsis report</w:t>
        </w:r>
        <w:r w:rsidRPr="00292B33">
          <w:rPr>
            <w:rStyle w:val="Hyperlink"/>
          </w:rPr>
          <w:t>.</w:t>
        </w:r>
      </w:hyperlink>
      <w:r>
        <w:t xml:space="preserve"> </w:t>
      </w:r>
      <w:r w:rsidR="00292B33">
        <w:rPr>
          <w:rFonts w:hint="eastAsia"/>
          <w:lang w:eastAsia="ja-JP"/>
        </w:rPr>
        <w:t>&lt;</w:t>
      </w:r>
      <w:r w:rsidRPr="00292B33">
        <w:t>https://www.dca.org.au/wp-content/uploads/2025/06/DCA-Inclusion-Index-2023-2024-Synopsis-FINAL.pdf</w:t>
      </w:r>
      <w:r w:rsidR="00292B33">
        <w:rPr>
          <w:rFonts w:hint="eastAsia"/>
          <w:lang w:eastAsia="ja-JP"/>
        </w:rPr>
        <w:t>&gt;</w:t>
      </w:r>
    </w:p>
    <w:p w14:paraId="5974E38C" w14:textId="2FFB82C0" w:rsidR="008A23B8" w:rsidRPr="00B359CC" w:rsidRDefault="00292B33" w:rsidP="006800CC">
      <w:pPr>
        <w:rPr>
          <w:lang w:eastAsia="ja-JP"/>
        </w:rPr>
      </w:pPr>
      <w:hyperlink r:id="rId28" w:history="1">
        <w:r w:rsidR="000E3CDE" w:rsidRPr="00292B33">
          <w:rPr>
            <w:rStyle w:val="Hyperlink"/>
            <w:i/>
            <w:iCs/>
            <w:lang w:val="en-GB"/>
          </w:rPr>
          <w:t>Foundations for transformation: Building lived and living experience leadership in Victoria.</w:t>
        </w:r>
        <w:r w:rsidR="000E3CDE" w:rsidRPr="00292B33">
          <w:rPr>
            <w:rStyle w:val="Hyperlink"/>
            <w:lang w:val="en-GB"/>
          </w:rPr>
          <w:t xml:space="preserve"> (2026)</w:t>
        </w:r>
      </w:hyperlink>
      <w:r w:rsidR="000E3CDE" w:rsidRPr="000E3CDE">
        <w:rPr>
          <w:lang w:val="en-GB"/>
        </w:rPr>
        <w:t>. Victorian Collaborative Centre for Mental Health and Wellbeing.</w:t>
      </w:r>
      <w:r w:rsidR="00196272" w:rsidRPr="00196272">
        <w:t xml:space="preserve"> </w:t>
      </w:r>
      <w:r>
        <w:rPr>
          <w:rFonts w:hint="eastAsia"/>
          <w:lang w:eastAsia="ja-JP"/>
        </w:rPr>
        <w:t>&lt;</w:t>
      </w:r>
      <w:r w:rsidR="00B359CC" w:rsidRPr="00292B33">
        <w:rPr>
          <w:lang w:eastAsia="ja-JP"/>
        </w:rPr>
        <w:t>https://vccmhw.vic.gov.au/workforce/foundations-and-leadership/victorias-lle-leadership-framework-2026-2036</w:t>
      </w:r>
      <w:r>
        <w:rPr>
          <w:rFonts w:hint="eastAsia"/>
          <w:lang w:eastAsia="ja-JP"/>
        </w:rPr>
        <w:t>&gt;</w:t>
      </w:r>
    </w:p>
    <w:p w14:paraId="3E214EC9" w14:textId="17494E1E" w:rsidR="002E3061" w:rsidRDefault="002E3061">
      <w:pPr>
        <w:pStyle w:val="Bibliography"/>
        <w:rPr>
          <w:lang w:eastAsia="ja-JP"/>
        </w:rPr>
      </w:pPr>
      <w:r>
        <w:t xml:space="preserve">Harm Reduction Victoria. (n.d.). </w:t>
      </w:r>
      <w:hyperlink r:id="rId29" w:history="1">
        <w:r w:rsidRPr="00292B33">
          <w:rPr>
            <w:rStyle w:val="Hyperlink"/>
            <w:i/>
            <w:iCs/>
          </w:rPr>
          <w:t>Training</w:t>
        </w:r>
      </w:hyperlink>
      <w:r>
        <w:t xml:space="preserve">. </w:t>
      </w:r>
      <w:r w:rsidR="00292B33">
        <w:rPr>
          <w:rFonts w:hint="eastAsia"/>
          <w:lang w:eastAsia="ja-JP"/>
        </w:rPr>
        <w:t>&lt;</w:t>
      </w:r>
      <w:r w:rsidR="002B7510" w:rsidRPr="00292B33">
        <w:t>https://www.hrvic.org.au/training</w:t>
      </w:r>
      <w:r w:rsidR="00292B33">
        <w:rPr>
          <w:rFonts w:hint="eastAsia"/>
          <w:lang w:eastAsia="ja-JP"/>
        </w:rPr>
        <w:t>&gt;</w:t>
      </w:r>
    </w:p>
    <w:p w14:paraId="7F9E3C4A" w14:textId="616D01A5" w:rsidR="000A536C" w:rsidRPr="00B359CC" w:rsidRDefault="000A536C" w:rsidP="000A536C">
      <w:pPr>
        <w:rPr>
          <w:lang w:eastAsia="ja-JP"/>
        </w:rPr>
      </w:pPr>
      <w:r>
        <w:rPr>
          <w:lang w:eastAsia="ja-JP"/>
        </w:rPr>
        <w:t>Haywood, S</w:t>
      </w:r>
      <w:r>
        <w:rPr>
          <w:rFonts w:hint="eastAsia"/>
          <w:lang w:eastAsia="ja-JP"/>
        </w:rPr>
        <w:t xml:space="preserve">. </w:t>
      </w:r>
      <w:r>
        <w:rPr>
          <w:lang w:eastAsia="ja-JP"/>
        </w:rPr>
        <w:t>J</w:t>
      </w:r>
      <w:r>
        <w:rPr>
          <w:rFonts w:hint="eastAsia"/>
          <w:lang w:eastAsia="ja-JP"/>
        </w:rPr>
        <w:t>.,</w:t>
      </w:r>
      <w:r>
        <w:rPr>
          <w:lang w:eastAsia="ja-JP"/>
        </w:rPr>
        <w:t xml:space="preserve"> &amp; Edwards, G</w:t>
      </w:r>
      <w:r>
        <w:rPr>
          <w:rFonts w:hint="eastAsia"/>
          <w:lang w:eastAsia="ja-JP"/>
        </w:rPr>
        <w:t>.</w:t>
      </w:r>
      <w:r>
        <w:rPr>
          <w:lang w:eastAsia="ja-JP"/>
        </w:rPr>
        <w:t xml:space="preserve"> (2023</w:t>
      </w:r>
      <w:r>
        <w:rPr>
          <w:rFonts w:hint="eastAsia"/>
          <w:lang w:eastAsia="ja-JP"/>
        </w:rPr>
        <w:t>, July</w:t>
      </w:r>
      <w:r>
        <w:rPr>
          <w:lang w:eastAsia="ja-JP"/>
        </w:rPr>
        <w:t>)</w:t>
      </w:r>
      <w:r>
        <w:rPr>
          <w:rFonts w:hint="eastAsia"/>
          <w:lang w:eastAsia="ja-JP"/>
        </w:rPr>
        <w:t>.</w:t>
      </w:r>
      <w:r>
        <w:rPr>
          <w:lang w:eastAsia="ja-JP"/>
        </w:rPr>
        <w:t xml:space="preserve"> </w:t>
      </w:r>
      <w:hyperlink r:id="rId30" w:history="1">
        <w:r w:rsidRPr="00292B33">
          <w:rPr>
            <w:rStyle w:val="Hyperlink"/>
            <w:i/>
            <w:iCs/>
            <w:lang w:eastAsia="ja-JP"/>
          </w:rPr>
          <w:t>Lived and Living Experience: Leadership, Workforce and Partnerships</w:t>
        </w:r>
        <w:r w:rsidRPr="00292B33">
          <w:rPr>
            <w:rStyle w:val="Hyperlink"/>
            <w:i/>
            <w:iCs/>
            <w:lang w:val="en-GB"/>
          </w:rPr>
          <w:t>–</w:t>
        </w:r>
        <w:r w:rsidRPr="00292B33">
          <w:rPr>
            <w:rStyle w:val="Hyperlink"/>
            <w:i/>
            <w:iCs/>
            <w:lang w:eastAsia="ja-JP"/>
          </w:rPr>
          <w:t>Analysis of the Royal Commission into Victoria’s Mental Health System</w:t>
        </w:r>
      </w:hyperlink>
      <w:r>
        <w:rPr>
          <w:rFonts w:hint="eastAsia"/>
          <w:i/>
          <w:iCs/>
          <w:lang w:eastAsia="ja-JP"/>
        </w:rPr>
        <w:t>.</w:t>
      </w:r>
      <w:r w:rsidR="00196272">
        <w:rPr>
          <w:rFonts w:hint="eastAsia"/>
          <w:i/>
          <w:iCs/>
          <w:lang w:eastAsia="ja-JP"/>
        </w:rPr>
        <w:t xml:space="preserve"> </w:t>
      </w:r>
      <w:r w:rsidR="00292B33">
        <w:rPr>
          <w:rFonts w:hint="eastAsia"/>
          <w:i/>
          <w:iCs/>
          <w:lang w:eastAsia="ja-JP"/>
        </w:rPr>
        <w:t>&lt;</w:t>
      </w:r>
      <w:r w:rsidR="00B359CC" w:rsidRPr="00292B33">
        <w:rPr>
          <w:lang w:eastAsia="ja-JP"/>
        </w:rPr>
        <w:t>https://vccmhw.vic.gov.au/workforce/foundations-and-leadership/victorias-lle-leadership-framework-2026-2036</w:t>
      </w:r>
      <w:r w:rsidR="00292B33">
        <w:rPr>
          <w:rFonts w:hint="eastAsia"/>
          <w:lang w:eastAsia="ja-JP"/>
        </w:rPr>
        <w:t>&gt;</w:t>
      </w:r>
    </w:p>
    <w:p w14:paraId="6AFF493E" w14:textId="48A11A2C" w:rsidR="00B41CAD" w:rsidRDefault="00347A49">
      <w:pPr>
        <w:pStyle w:val="Bibliography"/>
        <w:rPr>
          <w:rFonts w:hint="eastAsia"/>
          <w:kern w:val="2"/>
          <w:szCs w:val="21"/>
          <w:lang w:val="en-GB" w:eastAsia="ja-JP"/>
          <w14:ligatures w14:val="standardContextual"/>
        </w:rPr>
      </w:pPr>
      <w:r>
        <w:t xml:space="preserve">inside out &amp; associates </w:t>
      </w:r>
      <w:proofErr w:type="spellStart"/>
      <w:r>
        <w:t>australia</w:t>
      </w:r>
      <w:proofErr w:type="spellEnd"/>
      <w:r>
        <w:t xml:space="preserve">. (2023). </w:t>
      </w:r>
      <w:hyperlink r:id="rId31" w:history="1">
        <w:r w:rsidRPr="00EB3B01">
          <w:rPr>
            <w:rStyle w:val="Hyperlink"/>
            <w:i/>
            <w:iCs/>
          </w:rPr>
          <w:t>Moving from engagement to partnership project deliverables report</w:t>
        </w:r>
      </w:hyperlink>
      <w:r w:rsidRPr="00617A50">
        <w:t>.</w:t>
      </w:r>
      <w:r w:rsidR="00F15CD6" w:rsidRPr="00F15CD6">
        <w:t xml:space="preserve"> </w:t>
      </w:r>
      <w:r w:rsidR="00EB3B01">
        <w:rPr>
          <w:rFonts w:hint="eastAsia"/>
          <w:lang w:eastAsia="ja-JP"/>
        </w:rPr>
        <w:t>&lt;</w:t>
      </w:r>
      <w:r w:rsidR="0080636A" w:rsidRPr="00EB3B01">
        <w:t>https://insideoutconversations.com.au/moving-from-engagement-to-partnership-project/</w:t>
      </w:r>
      <w:r w:rsidR="00EB3B01">
        <w:rPr>
          <w:rFonts w:hint="eastAsia"/>
          <w:lang w:eastAsia="ja-JP"/>
        </w:rPr>
        <w:t>&gt;</w:t>
      </w:r>
    </w:p>
    <w:p w14:paraId="65D602A9" w14:textId="70A0A628" w:rsidR="00B41CAD" w:rsidRPr="000B56F1" w:rsidRDefault="00347A49" w:rsidP="006800CC">
      <w:pPr>
        <w:rPr>
          <w:rFonts w:hint="eastAsia"/>
          <w:lang w:eastAsia="ja-JP"/>
        </w:rPr>
      </w:pPr>
      <w:proofErr w:type="spellStart"/>
      <w:r>
        <w:t>Loughhead</w:t>
      </w:r>
      <w:proofErr w:type="spellEnd"/>
      <w:r>
        <w:t xml:space="preserve">, M., McIntyre, H., &amp; Hodges, E. (2024). </w:t>
      </w:r>
      <w:hyperlink r:id="rId32" w:history="1">
        <w:r w:rsidRPr="00EB3B01">
          <w:rPr>
            <w:rStyle w:val="Hyperlink"/>
            <w:i/>
            <w:iCs/>
          </w:rPr>
          <w:t>Literature review: Lived experience leadership</w:t>
        </w:r>
      </w:hyperlink>
      <w:r>
        <w:t>.</w:t>
      </w:r>
      <w:r w:rsidR="00FC3F7D" w:rsidRPr="00FC3F7D">
        <w:t xml:space="preserve"> </w:t>
      </w:r>
      <w:r w:rsidR="000B56F1" w:rsidRPr="000B56F1">
        <w:rPr>
          <w:lang w:eastAsia="ja-JP"/>
        </w:rPr>
        <w:t>LELAN (Lived Experience Leadership &amp; Advocacy Network) and University of South Australia: Adelaide.</w:t>
      </w:r>
      <w:r w:rsidR="000B56F1" w:rsidRPr="000B56F1">
        <w:rPr>
          <w:rFonts w:hint="eastAsia"/>
          <w:lang w:eastAsia="ja-JP"/>
        </w:rPr>
        <w:t xml:space="preserve"> </w:t>
      </w:r>
      <w:r w:rsidR="000B56F1">
        <w:rPr>
          <w:rFonts w:hint="eastAsia"/>
          <w:lang w:eastAsia="ja-JP"/>
        </w:rPr>
        <w:t>&lt;</w:t>
      </w:r>
      <w:r w:rsidR="000B56F1" w:rsidRPr="000B56F1">
        <w:rPr>
          <w:lang w:eastAsia="ja-JP"/>
        </w:rPr>
        <w:t>https://vccmhw.vic.gov.au/workforce/foundations-and-leadership/victorias-lle-leadership-framework-2026-2036</w:t>
      </w:r>
      <w:r w:rsidR="000B56F1">
        <w:rPr>
          <w:rFonts w:hint="eastAsia"/>
          <w:lang w:eastAsia="ja-JP"/>
        </w:rPr>
        <w:t>&gt;.</w:t>
      </w:r>
    </w:p>
    <w:p w14:paraId="502BD363" w14:textId="1EAF6B49" w:rsidR="00B41CAD" w:rsidRDefault="00347A49">
      <w:pPr>
        <w:pStyle w:val="Bibliography"/>
        <w:rPr>
          <w:kern w:val="2"/>
          <w:szCs w:val="21"/>
          <w:lang w:val="en-GB" w:eastAsia="ja-JP"/>
          <w14:ligatures w14:val="standardContextual"/>
        </w:rPr>
      </w:pPr>
      <w:r>
        <w:lastRenderedPageBreak/>
        <w:t>Mind Australia. (2024</w:t>
      </w:r>
      <w:r w:rsidR="00B022F8">
        <w:rPr>
          <w:rFonts w:hint="eastAsia"/>
          <w:lang w:eastAsia="ja-JP"/>
        </w:rPr>
        <w:t>a</w:t>
      </w:r>
      <w:r>
        <w:t xml:space="preserve">, June). </w:t>
      </w:r>
      <w:hyperlink r:id="rId33" w:history="1">
        <w:r w:rsidRPr="000B56F1">
          <w:rPr>
            <w:rStyle w:val="Hyperlink"/>
            <w:i/>
            <w:iCs/>
          </w:rPr>
          <w:t xml:space="preserve">Connection and </w:t>
        </w:r>
        <w:r w:rsidR="00921124" w:rsidRPr="000B56F1">
          <w:rPr>
            <w:rStyle w:val="Hyperlink"/>
            <w:i/>
            <w:iCs/>
          </w:rPr>
          <w:t>community</w:t>
        </w:r>
      </w:hyperlink>
      <w:r w:rsidR="00921124" w:rsidRPr="00921124">
        <w:t>.</w:t>
      </w:r>
      <w:r>
        <w:t xml:space="preserve"> </w:t>
      </w:r>
      <w:r w:rsidR="000B56F1">
        <w:rPr>
          <w:rFonts w:hint="eastAsia"/>
          <w:lang w:eastAsia="ja-JP"/>
        </w:rPr>
        <w:t>&lt;</w:t>
      </w:r>
      <w:r w:rsidR="002B7510" w:rsidRPr="000B56F1">
        <w:t>https://www.mindaustralia.org.au/our-evidence-base</w:t>
      </w:r>
      <w:r w:rsidR="000B56F1">
        <w:rPr>
          <w:rFonts w:hint="eastAsia"/>
          <w:lang w:eastAsia="ja-JP"/>
        </w:rPr>
        <w:t>&gt;</w:t>
      </w:r>
    </w:p>
    <w:p w14:paraId="155ED41F" w14:textId="308F5758" w:rsidR="00B41CAD" w:rsidRPr="002B7510" w:rsidRDefault="00347A49">
      <w:pPr>
        <w:pStyle w:val="Bibliography"/>
        <w:rPr>
          <w:kern w:val="2"/>
          <w:szCs w:val="21"/>
          <w:lang w:eastAsia="ja-JP"/>
          <w14:ligatures w14:val="standardContextual"/>
        </w:rPr>
      </w:pPr>
      <w:r>
        <w:t>Mind Australia. (2024</w:t>
      </w:r>
      <w:r w:rsidR="00B022F8">
        <w:rPr>
          <w:rFonts w:hint="eastAsia"/>
          <w:lang w:eastAsia="ja-JP"/>
        </w:rPr>
        <w:t>b</w:t>
      </w:r>
      <w:r>
        <w:t xml:space="preserve">, September). </w:t>
      </w:r>
      <w:hyperlink r:id="rId34" w:history="1">
        <w:r w:rsidRPr="000B56F1">
          <w:rPr>
            <w:rStyle w:val="Hyperlink"/>
            <w:i/>
            <w:iCs/>
          </w:rPr>
          <w:t xml:space="preserve">Mind’s </w:t>
        </w:r>
        <w:r w:rsidR="005B7642" w:rsidRPr="000B56F1">
          <w:rPr>
            <w:rStyle w:val="Hyperlink"/>
            <w:i/>
            <w:iCs/>
          </w:rPr>
          <w:t>lived experience governance framework</w:t>
        </w:r>
      </w:hyperlink>
      <w:r w:rsidR="005B7642" w:rsidRPr="005B7642">
        <w:t>.</w:t>
      </w:r>
      <w:r>
        <w:t xml:space="preserve"> </w:t>
      </w:r>
      <w:r w:rsidR="000B56F1">
        <w:rPr>
          <w:rFonts w:hint="eastAsia"/>
          <w:lang w:eastAsia="ja-JP"/>
        </w:rPr>
        <w:t>&lt;</w:t>
      </w:r>
      <w:r w:rsidR="002B7510" w:rsidRPr="000B56F1">
        <w:t>https://www.mindaustralia.org.au/sites/default/files/2024-09/Mind_Lived_Experience_Framework.pdf</w:t>
      </w:r>
      <w:r w:rsidR="000B56F1">
        <w:rPr>
          <w:rFonts w:hint="eastAsia"/>
          <w:lang w:eastAsia="ja-JP"/>
        </w:rPr>
        <w:t>&gt;</w:t>
      </w:r>
    </w:p>
    <w:p w14:paraId="2401DFD9" w14:textId="6CBD281D" w:rsidR="00B41CAD" w:rsidRDefault="00347A49">
      <w:pPr>
        <w:pStyle w:val="Bibliography"/>
        <w:rPr>
          <w:rFonts w:hint="eastAsia"/>
          <w:kern w:val="2"/>
          <w:szCs w:val="21"/>
          <w:lang w:val="en-GB" w:eastAsia="ja-JP"/>
          <w14:ligatures w14:val="standardContextual"/>
        </w:rPr>
      </w:pPr>
      <w:r>
        <w:t xml:space="preserve">Our Future Project Partnership. (2021). </w:t>
      </w:r>
      <w:hyperlink r:id="rId35" w:history="1">
        <w:r w:rsidRPr="000B56F1">
          <w:rPr>
            <w:rStyle w:val="Hyperlink"/>
            <w:i/>
            <w:iCs/>
          </w:rPr>
          <w:t>Our future: Developing introductory training for the lived and living experience workforces in Victoria</w:t>
        </w:r>
      </w:hyperlink>
      <w:r>
        <w:t>. Self Help Addiction Resource Centre.</w:t>
      </w:r>
      <w:r w:rsidR="009F3E7A" w:rsidRPr="009F3E7A">
        <w:t xml:space="preserve"> </w:t>
      </w:r>
      <w:r w:rsidR="000B56F1">
        <w:rPr>
          <w:rFonts w:hint="eastAsia"/>
          <w:lang w:eastAsia="ja-JP"/>
        </w:rPr>
        <w:t>&lt;</w:t>
      </w:r>
      <w:r w:rsidR="00F24298" w:rsidRPr="000B56F1">
        <w:t>https://www.sharc.org.au/wp-content/uploads/2022/09/Our-Future-Final-Report.pdf</w:t>
      </w:r>
      <w:r w:rsidR="000B56F1">
        <w:rPr>
          <w:rFonts w:hint="eastAsia"/>
          <w:lang w:eastAsia="ja-JP"/>
        </w:rPr>
        <w:t>&gt;</w:t>
      </w:r>
    </w:p>
    <w:p w14:paraId="14BABDE4" w14:textId="3A4A6C8A" w:rsidR="00B41CAD" w:rsidRDefault="00347A49">
      <w:pPr>
        <w:pStyle w:val="Bibliography"/>
        <w:rPr>
          <w:rFonts w:hint="eastAsia"/>
          <w:lang w:eastAsia="ja-JP"/>
        </w:rPr>
      </w:pPr>
      <w:r>
        <w:t xml:space="preserve">Royal Commission into </w:t>
      </w:r>
      <w:r w:rsidR="00874613" w:rsidRPr="00005516">
        <w:t>Victoria’s</w:t>
      </w:r>
      <w:r>
        <w:t xml:space="preserve"> Mental Health System. (2019, November). </w:t>
      </w:r>
      <w:hyperlink r:id="rId36" w:history="1">
        <w:r w:rsidRPr="000B56F1">
          <w:rPr>
            <w:rStyle w:val="Hyperlink"/>
            <w:i/>
            <w:iCs/>
          </w:rPr>
          <w:t>Interim report</w:t>
        </w:r>
      </w:hyperlink>
      <w:r>
        <w:t xml:space="preserve">. </w:t>
      </w:r>
      <w:r w:rsidR="000B56F1">
        <w:rPr>
          <w:rFonts w:hint="eastAsia"/>
          <w:lang w:eastAsia="ja-JP"/>
        </w:rPr>
        <w:t>&lt;</w:t>
      </w:r>
      <w:r w:rsidR="00E010E2" w:rsidRPr="000B56F1">
        <w:t>https://rcvmhs.archive.royalcommission.vic.gov.au/interim-report.html</w:t>
      </w:r>
      <w:r w:rsidR="000B56F1">
        <w:rPr>
          <w:rFonts w:hint="eastAsia"/>
          <w:lang w:eastAsia="ja-JP"/>
        </w:rPr>
        <w:t>&gt;</w:t>
      </w:r>
    </w:p>
    <w:p w14:paraId="4CABEC80" w14:textId="5F512C88" w:rsidR="00005516" w:rsidRPr="00005516" w:rsidRDefault="00005516" w:rsidP="006065D3">
      <w:pPr>
        <w:rPr>
          <w:lang w:eastAsia="ja-JP"/>
        </w:rPr>
      </w:pPr>
      <w:r w:rsidRPr="00005516">
        <w:t xml:space="preserve">Royal Commission into Victoria’s Mental Health System. (2021). </w:t>
      </w:r>
      <w:hyperlink r:id="rId37" w:history="1">
        <w:r w:rsidRPr="000B56F1">
          <w:rPr>
            <w:rStyle w:val="Hyperlink"/>
            <w:i/>
            <w:iCs/>
          </w:rPr>
          <w:t>Final report</w:t>
        </w:r>
      </w:hyperlink>
      <w:r w:rsidRPr="00005516">
        <w:t xml:space="preserve"> (Parliamentary Paper No. 202, Session 2018–21). State of Victoria. </w:t>
      </w:r>
      <w:r w:rsidR="000B56F1">
        <w:rPr>
          <w:rFonts w:hint="eastAsia"/>
          <w:lang w:eastAsia="ja-JP"/>
        </w:rPr>
        <w:t>&lt;</w:t>
      </w:r>
      <w:r w:rsidRPr="000B56F1">
        <w:t>https://www.vic.gov.au/royal-commission-victorias-mental-health-system-final-report</w:t>
      </w:r>
      <w:r w:rsidR="000B56F1">
        <w:rPr>
          <w:rFonts w:hint="eastAsia"/>
          <w:lang w:eastAsia="ja-JP"/>
        </w:rPr>
        <w:t>&gt;</w:t>
      </w:r>
    </w:p>
    <w:p w14:paraId="4AAB0867" w14:textId="4CF7582C" w:rsidR="00B00D91" w:rsidRPr="001E066F" w:rsidRDefault="00B00D91" w:rsidP="00B00D91">
      <w:pPr>
        <w:pStyle w:val="Bibliography"/>
        <w:rPr>
          <w:kern w:val="2"/>
          <w:szCs w:val="21"/>
          <w:lang w:eastAsia="ja-JP"/>
          <w14:ligatures w14:val="standardContextual"/>
        </w:rPr>
      </w:pPr>
      <w:r>
        <w:t xml:space="preserve">Self Help Addiction Resource Centre. (n.d.). </w:t>
      </w:r>
      <w:hyperlink r:id="rId38" w:history="1">
        <w:r w:rsidRPr="000B56F1">
          <w:rPr>
            <w:rStyle w:val="Hyperlink"/>
            <w:i/>
            <w:iCs/>
          </w:rPr>
          <w:t>Peer workforce training</w:t>
        </w:r>
      </w:hyperlink>
      <w:r>
        <w:t xml:space="preserve">. </w:t>
      </w:r>
      <w:r w:rsidR="000B56F1">
        <w:rPr>
          <w:rFonts w:hint="eastAsia"/>
          <w:lang w:eastAsia="ja-JP"/>
        </w:rPr>
        <w:t>&lt;</w:t>
      </w:r>
      <w:r w:rsidR="001E066F" w:rsidRPr="000B56F1">
        <w:t>https://www.sharc.org.au/sharc-programs/peer-projects/peer-workforce-training/</w:t>
      </w:r>
      <w:r w:rsidR="000B56F1">
        <w:rPr>
          <w:rFonts w:hint="eastAsia"/>
          <w:lang w:eastAsia="ja-JP"/>
        </w:rPr>
        <w:t>&gt;</w:t>
      </w:r>
    </w:p>
    <w:p w14:paraId="1E6E3741" w14:textId="1987AF50" w:rsidR="00B00D91" w:rsidRPr="001E066F" w:rsidRDefault="00B00D91" w:rsidP="00B00D91">
      <w:pPr>
        <w:pStyle w:val="Bibliography"/>
        <w:rPr>
          <w:kern w:val="2"/>
          <w:szCs w:val="21"/>
          <w:lang w:eastAsia="ja-JP"/>
          <w14:ligatures w14:val="standardContextual"/>
        </w:rPr>
      </w:pPr>
      <w:r>
        <w:t>Self Help Addiction Resource Centre. (2025</w:t>
      </w:r>
      <w:r w:rsidR="00B022F8">
        <w:rPr>
          <w:rFonts w:hint="eastAsia"/>
          <w:lang w:eastAsia="ja-JP"/>
        </w:rPr>
        <w:t>a</w:t>
      </w:r>
      <w:r>
        <w:t xml:space="preserve">). </w:t>
      </w:r>
      <w:hyperlink r:id="rId39" w:history="1">
        <w:r w:rsidRPr="000B56F1">
          <w:rPr>
            <w:rStyle w:val="Hyperlink"/>
            <w:i/>
            <w:iCs/>
          </w:rPr>
          <w:t>Alcohol and other drug family lived experience workforce discipline framework</w:t>
        </w:r>
      </w:hyperlink>
      <w:r w:rsidRPr="009C5813">
        <w:t>.</w:t>
      </w:r>
      <w:r>
        <w:t xml:space="preserve"> </w:t>
      </w:r>
      <w:r w:rsidR="000B56F1">
        <w:rPr>
          <w:rFonts w:hint="eastAsia"/>
          <w:lang w:eastAsia="ja-JP"/>
        </w:rPr>
        <w:t>&lt;</w:t>
      </w:r>
      <w:r w:rsidR="001E066F" w:rsidRPr="000B56F1">
        <w:t>https://www.sharc.org.au/wp-content/uploads/2025/03/AOD-Family-Lived-Experience-Workforce-Discipline-Framework.pdf</w:t>
      </w:r>
      <w:r w:rsidR="000B56F1">
        <w:rPr>
          <w:rFonts w:hint="eastAsia"/>
          <w:lang w:eastAsia="ja-JP"/>
        </w:rPr>
        <w:t>&gt;</w:t>
      </w:r>
    </w:p>
    <w:p w14:paraId="7D059B25" w14:textId="366A11DB" w:rsidR="00B00D91" w:rsidRPr="00B62286" w:rsidRDefault="00B00D91" w:rsidP="00B00D91">
      <w:pPr>
        <w:pStyle w:val="Bibliography"/>
        <w:rPr>
          <w:kern w:val="2"/>
          <w:szCs w:val="21"/>
          <w:lang w:eastAsia="ja-JP"/>
          <w14:ligatures w14:val="standardContextual"/>
        </w:rPr>
      </w:pPr>
      <w:r>
        <w:t>Self Help Addiction Resource Centre. (2025</w:t>
      </w:r>
      <w:r w:rsidR="00B022F8">
        <w:rPr>
          <w:rFonts w:hint="eastAsia"/>
          <w:lang w:eastAsia="ja-JP"/>
        </w:rPr>
        <w:t>b</w:t>
      </w:r>
      <w:r>
        <w:t xml:space="preserve">). </w:t>
      </w:r>
      <w:hyperlink r:id="rId40" w:history="1">
        <w:r w:rsidRPr="000B56F1">
          <w:rPr>
            <w:rStyle w:val="Hyperlink"/>
            <w:i/>
            <w:iCs/>
          </w:rPr>
          <w:t>Alcohol and other drug lived experience workforce discipline framework</w:t>
        </w:r>
      </w:hyperlink>
      <w:r w:rsidRPr="002B5EE4">
        <w:t>.</w:t>
      </w:r>
      <w:r>
        <w:t xml:space="preserve"> </w:t>
      </w:r>
      <w:r w:rsidR="000B56F1">
        <w:rPr>
          <w:rFonts w:hint="eastAsia"/>
          <w:lang w:eastAsia="ja-JP"/>
        </w:rPr>
        <w:t>&lt;</w:t>
      </w:r>
      <w:r w:rsidR="00B62286" w:rsidRPr="000B56F1">
        <w:t>https://www.sharc.org.au/wp-content/uploads/2025/03/AOD-Lived-Experience-Workforce-Discipline-Framework.pdf</w:t>
      </w:r>
      <w:r w:rsidR="000B56F1">
        <w:rPr>
          <w:rFonts w:hint="eastAsia"/>
          <w:lang w:eastAsia="ja-JP"/>
        </w:rPr>
        <w:t>&gt;</w:t>
      </w:r>
    </w:p>
    <w:p w14:paraId="625803A2" w14:textId="56B3702D" w:rsidR="00B41CAD" w:rsidRPr="00B15292" w:rsidRDefault="00347A49">
      <w:pPr>
        <w:pStyle w:val="Bibliography"/>
        <w:rPr>
          <w:kern w:val="2"/>
          <w:szCs w:val="21"/>
          <w:lang w:val="en-GB" w:eastAsia="ja-JP"/>
          <w14:ligatures w14:val="standardContextual"/>
        </w:rPr>
      </w:pPr>
      <w:proofErr w:type="spellStart"/>
      <w:r>
        <w:t>Stojanovska</w:t>
      </w:r>
      <w:proofErr w:type="spellEnd"/>
      <w:r>
        <w:t xml:space="preserve">, D., Alvarez, A., Walters, C., Mercuri, A., Diviney, E., Jonas, R., Peterson, V., &amp; Lambert, C. (2025). </w:t>
      </w:r>
      <w:hyperlink r:id="rId41" w:history="1">
        <w:r w:rsidR="00EB1EE4" w:rsidRPr="000B56F1">
          <w:rPr>
            <w:rStyle w:val="Hyperlink"/>
            <w:i/>
            <w:iCs/>
          </w:rPr>
          <w:t>Mental health family carer lived experience workforce discipline framework</w:t>
        </w:r>
      </w:hyperlink>
      <w:r w:rsidR="00EB1EE4" w:rsidRPr="00EB1EE4">
        <w:t>.</w:t>
      </w:r>
      <w:r>
        <w:t xml:space="preserve"> </w:t>
      </w:r>
      <w:r w:rsidR="001254A3" w:rsidRPr="00B15292">
        <w:rPr>
          <w:rFonts w:hint="eastAsia"/>
          <w:lang w:val="en-GB" w:eastAsia="ja-JP"/>
        </w:rPr>
        <w:t>Tandem Carers</w:t>
      </w:r>
      <w:r w:rsidR="00B72D17" w:rsidRPr="00B15292">
        <w:rPr>
          <w:rFonts w:hint="eastAsia"/>
          <w:lang w:val="en-GB" w:eastAsia="ja-JP"/>
        </w:rPr>
        <w:t xml:space="preserve">. </w:t>
      </w:r>
      <w:r w:rsidR="000B56F1">
        <w:rPr>
          <w:rFonts w:hint="eastAsia"/>
          <w:lang w:val="en-GB" w:eastAsia="ja-JP"/>
        </w:rPr>
        <w:t>&lt;</w:t>
      </w:r>
      <w:r w:rsidR="00113116" w:rsidRPr="000B56F1">
        <w:rPr>
          <w:lang w:val="en-GB"/>
        </w:rPr>
        <w:t>https://tandemcarers.org.au/discipline-framework</w:t>
      </w:r>
      <w:r w:rsidR="000B56F1">
        <w:rPr>
          <w:rFonts w:hint="eastAsia"/>
          <w:lang w:val="en-GB" w:eastAsia="ja-JP"/>
        </w:rPr>
        <w:t>&gt;</w:t>
      </w:r>
    </w:p>
    <w:p w14:paraId="1F9E2009" w14:textId="72F314DE" w:rsidR="000774FA" w:rsidRPr="000774FA" w:rsidRDefault="00347A49" w:rsidP="00B359CC">
      <w:pPr>
        <w:pStyle w:val="Bibliography"/>
        <w:rPr>
          <w:lang w:eastAsia="ja-JP"/>
        </w:rPr>
      </w:pPr>
      <w:r>
        <w:t xml:space="preserve">Victorian Aboriginal Community Controlled Health Organisation Inc. (2020). </w:t>
      </w:r>
      <w:hyperlink r:id="rId42" w:history="1">
        <w:r w:rsidR="009946B4" w:rsidRPr="000B56F1">
          <w:rPr>
            <w:rStyle w:val="Hyperlink"/>
            <w:i/>
            <w:iCs/>
          </w:rPr>
          <w:t>Balit durn durn report</w:t>
        </w:r>
      </w:hyperlink>
      <w:r w:rsidR="009946B4" w:rsidRPr="009946B4">
        <w:t>.</w:t>
      </w:r>
      <w:r>
        <w:t xml:space="preserve"> </w:t>
      </w:r>
      <w:r w:rsidR="000B56F1">
        <w:rPr>
          <w:rFonts w:hint="eastAsia"/>
          <w:lang w:eastAsia="ja-JP"/>
        </w:rPr>
        <w:t>&lt;</w:t>
      </w:r>
      <w:r w:rsidR="007A4040" w:rsidRPr="000B56F1">
        <w:t>https://www.balitdurndurncentre.org.au/balit-durn-durn-report/</w:t>
      </w:r>
      <w:r w:rsidR="000B56F1">
        <w:rPr>
          <w:rFonts w:hint="eastAsia"/>
          <w:lang w:eastAsia="ja-JP"/>
        </w:rPr>
        <w:t>&gt;</w:t>
      </w:r>
    </w:p>
    <w:sectPr w:rsidR="000774FA" w:rsidRPr="000774FA" w:rsidSect="0024073A">
      <w:headerReference w:type="even" r:id="rId43"/>
      <w:footerReference w:type="even" r:id="rId44"/>
      <w:pgSz w:w="11906" w:h="16838" w:code="9"/>
      <w:pgMar w:top="1418" w:right="1304" w:bottom="1134" w:left="1304"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C6D8D" w14:textId="77777777" w:rsidR="0078494A" w:rsidRDefault="0078494A">
      <w:r>
        <w:separator/>
      </w:r>
    </w:p>
    <w:p w14:paraId="6EC37856" w14:textId="77777777" w:rsidR="0078494A" w:rsidRDefault="0078494A"/>
  </w:endnote>
  <w:endnote w:type="continuationSeparator" w:id="0">
    <w:p w14:paraId="17DE91E5" w14:textId="77777777" w:rsidR="0078494A" w:rsidRDefault="0078494A">
      <w:r>
        <w:continuationSeparator/>
      </w:r>
    </w:p>
    <w:p w14:paraId="508FB4E3" w14:textId="77777777" w:rsidR="0078494A" w:rsidRDefault="007849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IC">
    <w:panose1 w:val="00000500000000000000"/>
    <w:charset w:val="00"/>
    <w:family w:val="auto"/>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94DF" w14:textId="77777777" w:rsidR="00EB4BC7" w:rsidRDefault="00EB4BC7">
    <w:pPr>
      <w:pStyle w:val="Footer"/>
    </w:pPr>
    <w:r>
      <w:rPr>
        <w:noProof/>
      </w:rPr>
      <mc:AlternateContent>
        <mc:Choice Requires="wps">
          <w:drawing>
            <wp:anchor distT="0" distB="0" distL="114300" distR="114300" simplePos="0" relativeHeight="251656704"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B99970"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16E52C"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left:0;text-align:left;margin-left:0;margin-top:802.35pt;width:595.3pt;height:24.55pt;z-index:25165670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05B99970"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BEFAD" w14:textId="471E089E" w:rsidR="00431A70" w:rsidRDefault="00896B0B" w:rsidP="009361C7">
    <w:pPr>
      <w:pStyle w:val="Footer"/>
      <w:ind w:right="300"/>
    </w:pPr>
    <w:r>
      <w:fldChar w:fldCharType="begin"/>
    </w:r>
    <w:r>
      <w:instrText xml:space="preserve"> PAGE   \* MERGEFORMAT </w:instrText>
    </w:r>
    <w:r>
      <w:fldChar w:fldCharType="separate"/>
    </w:r>
    <w:r>
      <w:rPr>
        <w:noProof/>
      </w:rPr>
      <w:t>1</w:t>
    </w:r>
    <w:r>
      <w:rPr>
        <w:noProof/>
      </w:rPr>
      <w:fldChar w:fldCharType="end"/>
    </w:r>
    <w:r w:rsidR="00EB4BC7">
      <w:rPr>
        <w:noProof/>
        <w:lang w:eastAsia="en-AU"/>
      </w:rPr>
      <mc:AlternateContent>
        <mc:Choice Requires="wps">
          <w:drawing>
            <wp:anchor distT="0" distB="0" distL="114300" distR="114300" simplePos="0" relativeHeight="251654656"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FEE883" w14:textId="77777777" w:rsid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p w14:paraId="598BF876" w14:textId="77777777" w:rsidR="00DA6EA5" w:rsidRPr="00EB4BC7" w:rsidRDefault="00DA6EA5" w:rsidP="00B110BB">
                          <w:pPr>
                            <w:spacing w:after="0"/>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C005B9"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left:0;text-align:left;margin-left:0;margin-top:802.35pt;width:595.3pt;height:24.55pt;z-index:2516546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00FEE883" w14:textId="77777777" w:rsid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p w14:paraId="598BF876" w14:textId="77777777" w:rsidR="00DA6EA5" w:rsidRPr="00EB4BC7" w:rsidRDefault="00DA6EA5" w:rsidP="00B110BB">
                    <w:pPr>
                      <w:spacing w:after="0"/>
                      <w:rPr>
                        <w:rFonts w:ascii="Arial Black" w:hAnsi="Arial Black"/>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9CBE" w14:textId="77777777" w:rsidR="00EB4BC7" w:rsidRDefault="00EB4BC7">
    <w:pPr>
      <w:pStyle w:val="Footer"/>
    </w:pPr>
    <w:r>
      <w:rPr>
        <w:noProof/>
      </w:rPr>
      <mc:AlternateContent>
        <mc:Choice Requires="wps">
          <w:drawing>
            <wp:anchor distT="0" distB="0" distL="114300" distR="114300" simplePos="0" relativeHeight="251655680" behindDoc="0" locked="0" layoutInCell="0" allowOverlap="1" wp14:anchorId="70BA23E7" wp14:editId="1F60853A">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BBD3A7"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BA23E7"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left:0;text-align:left;margin-left:0;margin-top:802.35pt;width:595.3pt;height:24.55pt;z-index:2516556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52BBD3A7"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F5E07" w14:textId="77777777" w:rsidR="00AB10E0" w:rsidRPr="00640931" w:rsidRDefault="00AB10E0">
    <w:pPr>
      <w:pStyle w:val="Footer"/>
    </w:pPr>
    <w:r w:rsidRPr="00640931">
      <w:rPr>
        <w:noProof/>
      </w:rPr>
      <mc:AlternateContent>
        <mc:Choice Requires="wps">
          <w:drawing>
            <wp:anchor distT="0" distB="0" distL="0" distR="0" simplePos="0" relativeHeight="251658752" behindDoc="0" locked="0" layoutInCell="1" allowOverlap="1" wp14:anchorId="398FE5C3" wp14:editId="606E2C13">
              <wp:simplePos x="635" y="635"/>
              <wp:positionH relativeFrom="page">
                <wp:align>center</wp:align>
              </wp:positionH>
              <wp:positionV relativeFrom="page">
                <wp:align>bottom</wp:align>
              </wp:positionV>
              <wp:extent cx="457200" cy="419100"/>
              <wp:effectExtent l="0" t="0" r="0" b="0"/>
              <wp:wrapNone/>
              <wp:docPr id="1224519341"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419100"/>
                      </a:xfrm>
                      <a:prstGeom prst="rect">
                        <a:avLst/>
                      </a:prstGeom>
                      <a:noFill/>
                      <a:ln>
                        <a:noFill/>
                      </a:ln>
                    </wps:spPr>
                    <wps:txbx>
                      <w:txbxContent>
                        <w:p w14:paraId="76562DED" w14:textId="77777777" w:rsidR="00AB10E0" w:rsidRPr="00640931" w:rsidRDefault="00AB10E0">
                          <w:pPr>
                            <w:spacing w:after="0"/>
                            <w:rPr>
                              <w:rFonts w:ascii="Calibri" w:eastAsia="Calibri" w:hAnsi="Calibri" w:cs="Calibri"/>
                              <w:color w:val="000000"/>
                            </w:rPr>
                          </w:pPr>
                          <w:r w:rsidRPr="00640931">
                            <w:rPr>
                              <w:rFonts w:ascii="Calibri" w:eastAsia="Calibri" w:hAnsi="Calibri" w:cs="Calibri"/>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8FE5C3" id="_x0000_t202" coordsize="21600,21600" o:spt="202" path="m,l,21600r21600,l21600,xe">
              <v:stroke joinstyle="miter"/>
              <v:path gradientshapeok="t" o:connecttype="rect"/>
            </v:shapetype>
            <v:shape id="Text Box 2" o:spid="_x0000_s1029" type="#_x0000_t202" alt="OFFICIAL" style="position:absolute;left:0;text-align:left;margin-left:0;margin-top:0;width:36pt;height:33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" filled="f" stroked="f">
              <v:textbox style="mso-fit-shape-to-text:t" inset="0,0,0,15pt">
                <w:txbxContent>
                  <w:p w14:paraId="76562DED" w14:textId="77777777" w:rsidR="00AB10E0" w:rsidRPr="00640931" w:rsidRDefault="00AB10E0">
                    <w:pPr>
                      <w:spacing w:after="0"/>
                      <w:rPr>
                        <w:rFonts w:ascii="Calibri" w:eastAsia="Calibri" w:hAnsi="Calibri" w:cs="Calibri"/>
                        <w:color w:val="000000"/>
                      </w:rPr>
                    </w:pPr>
                    <w:r w:rsidRPr="00640931">
                      <w:rPr>
                        <w:rFonts w:ascii="Calibri" w:eastAsia="Calibri" w:hAnsi="Calibri" w:cs="Calibri"/>
                        <w:color w:val="00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DD66" w14:textId="22394626" w:rsidR="00AB10E0" w:rsidRPr="00640931" w:rsidRDefault="00AB10E0" w:rsidP="001B334B">
    <w:pPr>
      <w:pStyle w:val="Footer"/>
      <w:ind w:right="400"/>
      <w:jc w:val="left"/>
    </w:pPr>
    <w:r w:rsidRPr="00640931">
      <w:rPr>
        <w:noProof/>
      </w:rPr>
      <mc:AlternateContent>
        <mc:Choice Requires="wps">
          <w:drawing>
            <wp:anchor distT="0" distB="0" distL="0" distR="0" simplePos="0" relativeHeight="251659776" behindDoc="0" locked="0" layoutInCell="1" allowOverlap="1" wp14:anchorId="3EB7CE47" wp14:editId="2C715043">
              <wp:simplePos x="635" y="635"/>
              <wp:positionH relativeFrom="page">
                <wp:align>center</wp:align>
              </wp:positionH>
              <wp:positionV relativeFrom="page">
                <wp:align>bottom</wp:align>
              </wp:positionV>
              <wp:extent cx="457200" cy="419100"/>
              <wp:effectExtent l="0" t="0" r="0" b="0"/>
              <wp:wrapNone/>
              <wp:docPr id="658164133"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419100"/>
                      </a:xfrm>
                      <a:prstGeom prst="rect">
                        <a:avLst/>
                      </a:prstGeom>
                      <a:noFill/>
                      <a:ln>
                        <a:noFill/>
                      </a:ln>
                    </wps:spPr>
                    <wps:txbx>
                      <w:txbxContent>
                        <w:p w14:paraId="1196350C" w14:textId="77777777" w:rsidR="00AB10E0" w:rsidRPr="00640931" w:rsidRDefault="00AB10E0">
                          <w:pPr>
                            <w:spacing w:after="0"/>
                            <w:rPr>
                              <w:rFonts w:ascii="Calibri" w:eastAsia="Calibri" w:hAnsi="Calibri" w:cs="Calibri"/>
                              <w:color w:val="000000"/>
                            </w:rPr>
                          </w:pPr>
                          <w:r w:rsidRPr="00640931">
                            <w:rPr>
                              <w:rFonts w:ascii="Calibri" w:eastAsia="Calibri" w:hAnsi="Calibri" w:cs="Calibri"/>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B7CE47" id="_x0000_t202" coordsize="21600,21600" o:spt="202" path="m,l,21600r21600,l21600,xe">
              <v:stroke joinstyle="miter"/>
              <v:path gradientshapeok="t" o:connecttype="rect"/>
            </v:shapetype>
            <v:shape id="Text Box 1" o:spid="_x0000_s1030" type="#_x0000_t202" alt="OFFICIAL" style="position:absolute;margin-left:0;margin-top:0;width:36pt;height:33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" filled="f" stroked="f">
              <v:textbox style="mso-fit-shape-to-text:t" inset="0,0,0,15pt">
                <w:txbxContent>
                  <w:p w14:paraId="1196350C" w14:textId="77777777" w:rsidR="00AB10E0" w:rsidRPr="00640931" w:rsidRDefault="00AB10E0">
                    <w:pPr>
                      <w:spacing w:after="0"/>
                      <w:rPr>
                        <w:rFonts w:ascii="Calibri" w:eastAsia="Calibri" w:hAnsi="Calibri" w:cs="Calibri"/>
                        <w:color w:val="000000"/>
                      </w:rPr>
                    </w:pPr>
                    <w:r w:rsidRPr="00640931">
                      <w:rPr>
                        <w:rFonts w:ascii="Calibri" w:eastAsia="Calibri" w:hAnsi="Calibri" w:cs="Calibri"/>
                        <w:color w:val="00000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AA7F" w14:textId="77777777" w:rsidR="00D63636" w:rsidRDefault="002C5B7C">
    <w:pPr>
      <w:pStyle w:val="Footer"/>
    </w:pPr>
    <w:r>
      <w:rPr>
        <w:noProof/>
        <w:lang w:eastAsia="en-AU"/>
      </w:rPr>
      <mc:AlternateContent>
        <mc:Choice Requires="wps">
          <w:drawing>
            <wp:anchor distT="0" distB="0" distL="114300" distR="114300" simplePos="0" relativeHeight="251657728" behindDoc="0" locked="0" layoutInCell="0" allowOverlap="1" wp14:anchorId="3B772BC9" wp14:editId="41A4A4B6">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EF5D13"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72BC9" id="_x0000_t202" coordsize="21600,21600" o:spt="202" path="m,l,21600r21600,l21600,xe">
              <v:stroke joinstyle="miter"/>
              <v:path gradientshapeok="t" o:connecttype="rect"/>
            </v:shapetype>
            <v:shape id="MSIPCMd3f54469bd0204c6fb2f3fa8" o:spid="_x0000_s1031" type="#_x0000_t202" alt="{&quot;HashCode&quot;:904758361,&quot;Height&quot;:841.0,&quot;Width&quot;:595.0,&quot;Placement&quot;:&quot;Footer&quot;,&quot;Index&quot;:&quot;OddAndEven&quot;,&quot;Section&quot;:3,&quot;Top&quot;:0.0,&quot;Left&quot;:0.0}" style="position:absolute;left:0;text-align:left;margin-left:0;margin-top:802.3pt;width:595.3pt;height:24.55pt;z-index:25165772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" o:allowincell="f" filled="f" stroked="f" strokeweight=".5pt">
              <v:textbox inset=",0,,0">
                <w:txbxContent>
                  <w:p w14:paraId="23EF5D13"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ACC6C" w14:textId="77777777" w:rsidR="0078494A" w:rsidRDefault="0078494A" w:rsidP="00207717">
      <w:pPr>
        <w:spacing w:before="120"/>
      </w:pPr>
      <w:r>
        <w:separator/>
      </w:r>
    </w:p>
  </w:footnote>
  <w:footnote w:type="continuationSeparator" w:id="0">
    <w:p w14:paraId="1950AAA3" w14:textId="77777777" w:rsidR="0078494A" w:rsidRDefault="0078494A">
      <w:r>
        <w:continuationSeparator/>
      </w:r>
    </w:p>
    <w:p w14:paraId="46AEDF78" w14:textId="77777777" w:rsidR="0078494A" w:rsidRDefault="007849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alias w:val="{{Translate(&quot;Report&quot;)}}"/>
      <w:tag w:val="{&quot;templafy&quot;:{&quot;id&quot;:&quot;f1a0b9d4-0b2c-499b-b079-327cb453132d&quot;}}"/>
      <w:id w:val="1073943738"/>
    </w:sdtPr>
    <w:sdtContent>
      <w:p w14:paraId="74A504BD" w14:textId="77777777" w:rsidR="0021236A" w:rsidRPr="0021236A" w:rsidRDefault="0021236A">
        <w:pPr>
          <w:pStyle w:val="Header"/>
          <w:rPr>
            <w:rFonts w:asciiTheme="minorHAnsi" w:hAnsiTheme="minorHAnsi"/>
          </w:rPr>
        </w:pPr>
        <w:r w:rsidRPr="00E11958">
          <w:t>Lived and Living Experience Leadership Framework 2026–2036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1BB6" w14:textId="5717FBF2" w:rsidR="00AB10E0" w:rsidRPr="00640931" w:rsidRDefault="00000000" w:rsidP="0080009A">
    <w:pPr>
      <w:pStyle w:val="Header"/>
      <w:spacing w:after="0"/>
      <w:rPr>
        <w:rFonts w:asciiTheme="minorHAnsi" w:hAnsiTheme="minorHAnsi"/>
      </w:rPr>
    </w:pPr>
    <w:sdt>
      <w:sdtPr>
        <w:rPr>
          <w:rFonts w:asciiTheme="minorHAnsi" w:hAnsiTheme="minorHAnsi"/>
        </w:rPr>
        <w:alias w:val="{{Translate(&quot;Report&quot;)}}"/>
        <w:tag w:val="{&quot;templafy&quot;:{&quot;id&quot;:&quot;f1a0b9d4-0b2c-499b-b079-327cb453132d&quot;}}"/>
        <w:id w:val="1490058450"/>
      </w:sdtPr>
      <w:sdtContent>
        <w:r w:rsidR="008B79A8" w:rsidRPr="00E11958">
          <w:t>Lived and Living Experience Leadership Framework 2026–2036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40D2B" w14:textId="77777777" w:rsidR="00431A70" w:rsidRPr="00454A7D" w:rsidRDefault="00431A70" w:rsidP="00454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7F0C"/>
    <w:multiLevelType w:val="hybridMultilevel"/>
    <w:tmpl w:val="68D6721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7284AE9"/>
    <w:multiLevelType w:val="multilevel"/>
    <w:tmpl w:val="B1FED71E"/>
    <w:lvl w:ilvl="0">
      <w:start w:val="1"/>
      <w:numFmt w:val="lowerLetter"/>
      <w:pStyle w:val="ListAlpha"/>
      <w:lvlText w:val="%1."/>
      <w:lvlJc w:val="left"/>
      <w:pPr>
        <w:ind w:left="425" w:hanging="425"/>
      </w:pPr>
      <w:rPr>
        <w:rFonts w:asciiTheme="minorHAnsi" w:hAnsiTheme="minorHAnsi" w:hint="default"/>
        <w:color w:val="71004B"/>
        <w:sz w:val="20"/>
      </w:rPr>
    </w:lvl>
    <w:lvl w:ilvl="1">
      <w:start w:val="1"/>
      <w:numFmt w:val="lowerRoman"/>
      <w:pStyle w:val="ListAlpha2"/>
      <w:lvlText w:val="%2."/>
      <w:lvlJc w:val="left"/>
      <w:pPr>
        <w:ind w:left="850" w:hanging="425"/>
      </w:pPr>
      <w:rPr>
        <w:rFonts w:asciiTheme="minorHAnsi" w:hAnsiTheme="minorHAnsi" w:hint="default"/>
        <w:color w:val="1F497D" w:themeColor="text2"/>
      </w:rPr>
    </w:lvl>
    <w:lvl w:ilvl="2">
      <w:start w:val="1"/>
      <w:numFmt w:val="decimal"/>
      <w:pStyle w:val="ListAlpha3"/>
      <w:lvlText w:val="%3."/>
      <w:lvlJc w:val="left"/>
      <w:pPr>
        <w:ind w:left="1275" w:hanging="425"/>
      </w:pPr>
      <w:rPr>
        <w:rFonts w:asciiTheme="minorHAnsi" w:hAnsiTheme="minorHAnsi" w:hint="default"/>
        <w:color w:val="1F497D" w:themeColor="text2"/>
        <w:sz w:val="20"/>
      </w:rPr>
    </w:lvl>
    <w:lvl w:ilvl="3">
      <w:start w:val="1"/>
      <w:numFmt w:val="upperLetter"/>
      <w:lvlText w:val="%4."/>
      <w:lvlJc w:val="left"/>
      <w:pPr>
        <w:ind w:left="1700" w:hanging="425"/>
      </w:pPr>
      <w:rPr>
        <w:rFonts w:asciiTheme="minorHAnsi" w:hAnsiTheme="minorHAnsi" w:hint="default"/>
        <w:color w:val="1F497D" w:themeColor="text2"/>
        <w:sz w:val="20"/>
      </w:rPr>
    </w:lvl>
    <w:lvl w:ilvl="4">
      <w:start w:val="1"/>
      <w:numFmt w:val="upperRoman"/>
      <w:lvlText w:val="%5."/>
      <w:lvlJc w:val="left"/>
      <w:pPr>
        <w:ind w:left="2125" w:hanging="425"/>
      </w:pPr>
      <w:rPr>
        <w:rFonts w:asciiTheme="minorHAnsi" w:hAnsiTheme="minorHAnsi" w:hint="default"/>
        <w:color w:val="1F497D" w:themeColor="text2"/>
        <w:sz w:val="20"/>
      </w:rPr>
    </w:lvl>
    <w:lvl w:ilvl="5">
      <w:start w:val="1"/>
      <w:numFmt w:val="none"/>
      <w:pStyle w:val="ListAlpha6"/>
      <w:lvlText w:val="%6"/>
      <w:lvlJc w:val="left"/>
      <w:pPr>
        <w:ind w:left="2550" w:hanging="425"/>
      </w:pPr>
      <w:rPr>
        <w:rFonts w:asciiTheme="minorHAnsi" w:hAnsiTheme="minorHAnsi" w:hint="default"/>
        <w:color w:val="1F497D" w:themeColor="text2"/>
        <w:sz w:val="20"/>
      </w:rPr>
    </w:lvl>
    <w:lvl w:ilvl="6">
      <w:start w:val="1"/>
      <w:numFmt w:val="none"/>
      <w:lvlText w:val=""/>
      <w:lvlJc w:val="left"/>
      <w:pPr>
        <w:ind w:left="2975" w:hanging="425"/>
      </w:pPr>
      <w:rPr>
        <w:rFonts w:hint="default"/>
      </w:rPr>
    </w:lvl>
    <w:lvl w:ilvl="7">
      <w:start w:val="1"/>
      <w:numFmt w:val="none"/>
      <w:lvlText w:val=""/>
      <w:lvlJc w:val="left"/>
      <w:pPr>
        <w:ind w:left="3400" w:hanging="425"/>
      </w:pPr>
      <w:rPr>
        <w:rFonts w:hint="default"/>
      </w:rPr>
    </w:lvl>
    <w:lvl w:ilvl="8">
      <w:start w:val="1"/>
      <w:numFmt w:val="none"/>
      <w:lvlText w:val=""/>
      <w:lvlJc w:val="left"/>
      <w:pPr>
        <w:ind w:left="3825" w:hanging="425"/>
      </w:pPr>
      <w:rPr>
        <w:rFonts w:hint="default"/>
      </w:rPr>
    </w:lvl>
  </w:abstractNum>
  <w:abstractNum w:abstractNumId="2" w15:restartNumberingAfterBreak="0">
    <w:nsid w:val="092B5A1D"/>
    <w:multiLevelType w:val="multilevel"/>
    <w:tmpl w:val="49209F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104558D0"/>
    <w:multiLevelType w:val="multilevel"/>
    <w:tmpl w:val="DDCC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D1599"/>
    <w:multiLevelType w:val="multilevel"/>
    <w:tmpl w:val="625AA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3312B4"/>
    <w:multiLevelType w:val="multilevel"/>
    <w:tmpl w:val="58727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5323B"/>
    <w:multiLevelType w:val="hybridMultilevel"/>
    <w:tmpl w:val="7CF8C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BE2897"/>
    <w:multiLevelType w:val="multilevel"/>
    <w:tmpl w:val="D654D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6C68D4"/>
    <w:multiLevelType w:val="multilevel"/>
    <w:tmpl w:val="7B9CAAD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0" w15:restartNumberingAfterBreak="0">
    <w:nsid w:val="3EC54A41"/>
    <w:multiLevelType w:val="multilevel"/>
    <w:tmpl w:val="84B82BC8"/>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497D10EE"/>
    <w:multiLevelType w:val="multilevel"/>
    <w:tmpl w:val="2D906030"/>
    <w:lvl w:ilvl="0">
      <w:start w:val="1"/>
      <w:numFmt w:val="bullet"/>
      <w:pStyle w:val="Table-Bullet"/>
      <w:lvlText w:val=""/>
      <w:lvlJc w:val="left"/>
      <w:pPr>
        <w:ind w:left="340" w:hanging="283"/>
      </w:pPr>
      <w:rPr>
        <w:rFonts w:ascii="Symbol" w:hAnsi="Symbol" w:hint="default"/>
        <w:color w:val="71004B"/>
      </w:rPr>
    </w:lvl>
    <w:lvl w:ilvl="1">
      <w:start w:val="1"/>
      <w:numFmt w:val="bullet"/>
      <w:pStyle w:val="Table-Bullet2"/>
      <w:lvlText w:val="–"/>
      <w:lvlJc w:val="left"/>
      <w:pPr>
        <w:ind w:left="624" w:hanging="284"/>
      </w:pPr>
      <w:rPr>
        <w:rFonts w:ascii="Arial" w:hAnsi="Arial" w:hint="default"/>
        <w:color w:val="1F497D" w:themeColor="text2"/>
      </w:rPr>
    </w:lvl>
    <w:lvl w:ilvl="2">
      <w:start w:val="1"/>
      <w:numFmt w:val="bullet"/>
      <w:lvlText w:val="○"/>
      <w:lvlJc w:val="left"/>
      <w:pPr>
        <w:ind w:left="852" w:hanging="284"/>
      </w:pPr>
      <w:rPr>
        <w:rFonts w:ascii="Arial" w:hAnsi="Arial" w:hint="default"/>
        <w:color w:val="1F497D" w:themeColor="text2"/>
      </w:rPr>
    </w:lvl>
    <w:lvl w:ilvl="3">
      <w:start w:val="1"/>
      <w:numFmt w:val="bullet"/>
      <w:lvlText w:val=""/>
      <w:lvlJc w:val="left"/>
      <w:pPr>
        <w:ind w:left="1136" w:hanging="284"/>
      </w:pPr>
      <w:rPr>
        <w:rFonts w:ascii="Symbol" w:hAnsi="Symbol" w:hint="default"/>
        <w:color w:val="1F497D" w:themeColor="text2"/>
      </w:rPr>
    </w:lvl>
    <w:lvl w:ilvl="4">
      <w:start w:val="1"/>
      <w:numFmt w:val="bullet"/>
      <w:lvlText w:val="–"/>
      <w:lvlJc w:val="left"/>
      <w:pPr>
        <w:ind w:left="1420" w:hanging="284"/>
      </w:pPr>
      <w:rPr>
        <w:rFonts w:ascii="Arial" w:hAnsi="Arial" w:hint="default"/>
        <w:color w:val="1F497D" w:themeColor="text2"/>
      </w:rPr>
    </w:lvl>
    <w:lvl w:ilvl="5">
      <w:start w:val="1"/>
      <w:numFmt w:val="none"/>
      <w:lvlText w:val=""/>
      <w:lvlJc w:val="left"/>
      <w:pPr>
        <w:ind w:left="1704" w:hanging="284"/>
      </w:pPr>
      <w:rPr>
        <w:rFonts w:hint="default"/>
        <w:color w:val="1F497D" w:themeColor="text2"/>
      </w:rPr>
    </w:lvl>
    <w:lvl w:ilvl="6">
      <w:start w:val="1"/>
      <w:numFmt w:val="none"/>
      <w:lvlText w:val=""/>
      <w:lvlJc w:val="left"/>
      <w:pPr>
        <w:ind w:left="1988" w:hanging="284"/>
      </w:pPr>
      <w:rPr>
        <w:rFonts w:hint="default"/>
        <w:color w:val="1F497D" w:themeColor="text2"/>
      </w:rPr>
    </w:lvl>
    <w:lvl w:ilvl="7">
      <w:start w:val="1"/>
      <w:numFmt w:val="none"/>
      <w:lvlText w:val=""/>
      <w:lvlJc w:val="left"/>
      <w:pPr>
        <w:ind w:left="2272" w:hanging="284"/>
      </w:pPr>
      <w:rPr>
        <w:rFonts w:hint="default"/>
        <w:color w:val="1F497D" w:themeColor="text2"/>
      </w:rPr>
    </w:lvl>
    <w:lvl w:ilvl="8">
      <w:start w:val="1"/>
      <w:numFmt w:val="none"/>
      <w:lvlText w:val=""/>
      <w:lvlJc w:val="left"/>
      <w:pPr>
        <w:ind w:left="2556" w:hanging="284"/>
      </w:pPr>
      <w:rPr>
        <w:rFonts w:hint="default"/>
        <w:color w:val="1F497D" w:themeColor="text2"/>
      </w:rPr>
    </w:lvl>
  </w:abstractNum>
  <w:abstractNum w:abstractNumId="12" w15:restartNumberingAfterBreak="0">
    <w:nsid w:val="4D946766"/>
    <w:multiLevelType w:val="hybridMultilevel"/>
    <w:tmpl w:val="25022F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5860233C"/>
    <w:multiLevelType w:val="hybridMultilevel"/>
    <w:tmpl w:val="E0302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A94C82"/>
    <w:multiLevelType w:val="multilevel"/>
    <w:tmpl w:val="9F725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A036F1"/>
    <w:multiLevelType w:val="multilevel"/>
    <w:tmpl w:val="52281ED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309259F"/>
    <w:multiLevelType w:val="multilevel"/>
    <w:tmpl w:val="A828B4F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6D1640A1"/>
    <w:multiLevelType w:val="multilevel"/>
    <w:tmpl w:val="6164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025A90"/>
    <w:multiLevelType w:val="multilevel"/>
    <w:tmpl w:val="1930B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5268BC"/>
    <w:multiLevelType w:val="multilevel"/>
    <w:tmpl w:val="E2E2AB0A"/>
    <w:lvl w:ilvl="0">
      <w:start w:val="1"/>
      <w:numFmt w:val="decimal"/>
      <w:pStyle w:val="Table-ListNumber"/>
      <w:lvlText w:val="%1."/>
      <w:lvlJc w:val="left"/>
      <w:pPr>
        <w:ind w:left="340" w:hanging="283"/>
      </w:pPr>
      <w:rPr>
        <w:rFonts w:ascii="Arial" w:hAnsi="Arial" w:hint="default"/>
        <w:color w:val="71004B"/>
        <w:sz w:val="18"/>
      </w:rPr>
    </w:lvl>
    <w:lvl w:ilvl="1">
      <w:start w:val="1"/>
      <w:numFmt w:val="lowerLetter"/>
      <w:pStyle w:val="Table-ListNumber2"/>
      <w:lvlText w:val="%2."/>
      <w:lvlJc w:val="left"/>
      <w:pPr>
        <w:ind w:left="624" w:hanging="284"/>
      </w:pPr>
      <w:rPr>
        <w:rFonts w:hint="default"/>
        <w:color w:val="71004B"/>
      </w:rPr>
    </w:lvl>
    <w:lvl w:ilvl="2">
      <w:start w:val="1"/>
      <w:numFmt w:val="lowerLetter"/>
      <w:pStyle w:val="Table-ListAlpha"/>
      <w:lvlText w:val="%3."/>
      <w:lvlJc w:val="left"/>
      <w:pPr>
        <w:ind w:left="340" w:hanging="283"/>
      </w:pPr>
      <w:rPr>
        <w:rFonts w:hint="default"/>
        <w:color w:val="71004B"/>
      </w:rPr>
    </w:lvl>
    <w:lvl w:ilvl="3">
      <w:start w:val="1"/>
      <w:numFmt w:val="upperLetter"/>
      <w:lvlText w:val="%4."/>
      <w:lvlJc w:val="left"/>
      <w:pPr>
        <w:ind w:left="1136" w:hanging="284"/>
      </w:pPr>
      <w:rPr>
        <w:rFonts w:hint="default"/>
        <w:color w:val="71004B"/>
      </w:rPr>
    </w:lvl>
    <w:lvl w:ilvl="4">
      <w:start w:val="1"/>
      <w:numFmt w:val="upperRoman"/>
      <w:lvlText w:val="%5."/>
      <w:lvlJc w:val="left"/>
      <w:pPr>
        <w:ind w:left="1420" w:hanging="284"/>
      </w:pPr>
      <w:rPr>
        <w:rFonts w:hint="default"/>
        <w:color w:val="71004B"/>
      </w:rPr>
    </w:lvl>
    <w:lvl w:ilvl="5">
      <w:start w:val="1"/>
      <w:numFmt w:val="none"/>
      <w:lvlText w:val=""/>
      <w:lvlJc w:val="left"/>
      <w:pPr>
        <w:ind w:left="1704" w:hanging="284"/>
      </w:pPr>
      <w:rPr>
        <w:rFonts w:hint="default"/>
        <w:color w:val="71004B"/>
      </w:rPr>
    </w:lvl>
    <w:lvl w:ilvl="6">
      <w:start w:val="1"/>
      <w:numFmt w:val="none"/>
      <w:lvlText w:val=""/>
      <w:lvlJc w:val="left"/>
      <w:pPr>
        <w:ind w:left="1988" w:hanging="284"/>
      </w:pPr>
      <w:rPr>
        <w:rFonts w:hint="default"/>
        <w:color w:val="1F497D" w:themeColor="text2"/>
      </w:rPr>
    </w:lvl>
    <w:lvl w:ilvl="7">
      <w:start w:val="1"/>
      <w:numFmt w:val="none"/>
      <w:lvlText w:val=""/>
      <w:lvlJc w:val="left"/>
      <w:pPr>
        <w:ind w:left="2272" w:hanging="284"/>
      </w:pPr>
      <w:rPr>
        <w:rFonts w:hint="default"/>
        <w:color w:val="1F497D" w:themeColor="text2"/>
      </w:rPr>
    </w:lvl>
    <w:lvl w:ilvl="8">
      <w:start w:val="1"/>
      <w:numFmt w:val="none"/>
      <w:lvlText w:val=""/>
      <w:lvlJc w:val="left"/>
      <w:pPr>
        <w:ind w:left="2556" w:hanging="284"/>
      </w:pPr>
      <w:rPr>
        <w:rFonts w:hint="default"/>
        <w:color w:val="1F497D" w:themeColor="text2"/>
      </w:rPr>
    </w:lvl>
  </w:abstractNum>
  <w:abstractNum w:abstractNumId="22" w15:restartNumberingAfterBreak="0">
    <w:nsid w:val="7CC975F4"/>
    <w:multiLevelType w:val="multilevel"/>
    <w:tmpl w:val="AA6A2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20588C"/>
    <w:multiLevelType w:val="multilevel"/>
    <w:tmpl w:val="98D24806"/>
    <w:lvl w:ilvl="0">
      <w:start w:val="1"/>
      <w:numFmt w:val="decimal"/>
      <w:pStyle w:val="ListNumber"/>
      <w:lvlText w:val="%1."/>
      <w:lvlJc w:val="left"/>
      <w:pPr>
        <w:ind w:left="425" w:hanging="425"/>
      </w:pPr>
      <w:rPr>
        <w:rFonts w:hint="default"/>
        <w:color w:val="71004B"/>
      </w:rPr>
    </w:lvl>
    <w:lvl w:ilvl="1">
      <w:start w:val="1"/>
      <w:numFmt w:val="lowerLetter"/>
      <w:pStyle w:val="ListNumber2"/>
      <w:lvlText w:val="%2."/>
      <w:lvlJc w:val="left"/>
      <w:pPr>
        <w:ind w:left="850" w:hanging="425"/>
      </w:pPr>
      <w:rPr>
        <w:rFonts w:hint="default"/>
        <w:color w:val="1F497D" w:themeColor="text2"/>
      </w:rPr>
    </w:lvl>
    <w:lvl w:ilvl="2">
      <w:start w:val="1"/>
      <w:numFmt w:val="lowerRoman"/>
      <w:pStyle w:val="ListNumber3"/>
      <w:lvlText w:val="%3."/>
      <w:lvlJc w:val="left"/>
      <w:pPr>
        <w:ind w:left="1275" w:hanging="425"/>
      </w:pPr>
      <w:rPr>
        <w:rFonts w:hint="default"/>
        <w:color w:val="1F497D" w:themeColor="text2"/>
      </w:rPr>
    </w:lvl>
    <w:lvl w:ilvl="3">
      <w:start w:val="1"/>
      <w:numFmt w:val="upperLetter"/>
      <w:lvlText w:val="%4."/>
      <w:lvlJc w:val="left"/>
      <w:pPr>
        <w:ind w:left="1700" w:hanging="425"/>
      </w:pPr>
      <w:rPr>
        <w:rFonts w:hint="default"/>
        <w:color w:val="1F497D" w:themeColor="text2"/>
      </w:rPr>
    </w:lvl>
    <w:lvl w:ilvl="4">
      <w:start w:val="1"/>
      <w:numFmt w:val="upperRoman"/>
      <w:lvlText w:val="%5."/>
      <w:lvlJc w:val="left"/>
      <w:pPr>
        <w:ind w:left="2125" w:hanging="425"/>
      </w:pPr>
      <w:rPr>
        <w:rFonts w:hint="default"/>
        <w:color w:val="1F497D" w:themeColor="text2"/>
      </w:rPr>
    </w:lvl>
    <w:lvl w:ilvl="5">
      <w:start w:val="1"/>
      <w:numFmt w:val="none"/>
      <w:lvlText w:val="%6"/>
      <w:lvlJc w:val="left"/>
      <w:pPr>
        <w:ind w:left="2550" w:hanging="425"/>
      </w:pPr>
      <w:rPr>
        <w:rFonts w:hint="default"/>
        <w:color w:val="1F497D" w:themeColor="text2"/>
      </w:rPr>
    </w:lvl>
    <w:lvl w:ilvl="6">
      <w:start w:val="1"/>
      <w:numFmt w:val="none"/>
      <w:lvlText w:val="%7."/>
      <w:lvlJc w:val="left"/>
      <w:pPr>
        <w:ind w:left="2975" w:hanging="425"/>
      </w:pPr>
      <w:rPr>
        <w:rFonts w:hint="default"/>
        <w:color w:val="1F497D" w:themeColor="text2"/>
      </w:rPr>
    </w:lvl>
    <w:lvl w:ilvl="7">
      <w:start w:val="1"/>
      <w:numFmt w:val="none"/>
      <w:lvlText w:val="%8."/>
      <w:lvlJc w:val="left"/>
      <w:pPr>
        <w:ind w:left="3400" w:hanging="425"/>
      </w:pPr>
      <w:rPr>
        <w:rFonts w:hint="default"/>
        <w:color w:val="1F497D" w:themeColor="text2"/>
      </w:rPr>
    </w:lvl>
    <w:lvl w:ilvl="8">
      <w:start w:val="1"/>
      <w:numFmt w:val="none"/>
      <w:lvlText w:val="%9."/>
      <w:lvlJc w:val="left"/>
      <w:pPr>
        <w:ind w:left="3825" w:hanging="425"/>
      </w:pPr>
      <w:rPr>
        <w:rFonts w:hint="default"/>
        <w:color w:val="71004B"/>
      </w:rPr>
    </w:lvl>
  </w:abstractNum>
  <w:abstractNum w:abstractNumId="24" w15:restartNumberingAfterBreak="0">
    <w:nsid w:val="7F040C7E"/>
    <w:multiLevelType w:val="hybridMultilevel"/>
    <w:tmpl w:val="C1624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FB354B8"/>
    <w:multiLevelType w:val="multilevel"/>
    <w:tmpl w:val="2E668A22"/>
    <w:lvl w:ilvl="0">
      <w:start w:val="1"/>
      <w:numFmt w:val="bullet"/>
      <w:pStyle w:val="ListBullet"/>
      <w:lvlText w:val=""/>
      <w:lvlJc w:val="left"/>
      <w:pPr>
        <w:ind w:left="425" w:hanging="425"/>
      </w:pPr>
      <w:rPr>
        <w:rFonts w:ascii="Symbol" w:hAnsi="Symbol" w:hint="default"/>
        <w:color w:val="71004B"/>
      </w:rPr>
    </w:lvl>
    <w:lvl w:ilvl="1">
      <w:start w:val="1"/>
      <w:numFmt w:val="bullet"/>
      <w:pStyle w:val="ListBullet2"/>
      <w:lvlText w:val="–"/>
      <w:lvlJc w:val="left"/>
      <w:pPr>
        <w:ind w:left="850" w:hanging="425"/>
      </w:pPr>
      <w:rPr>
        <w:rFonts w:ascii="Arial" w:hAnsi="Arial" w:hint="default"/>
        <w:color w:val="1F497D" w:themeColor="text2"/>
      </w:rPr>
    </w:lvl>
    <w:lvl w:ilvl="2">
      <w:start w:val="1"/>
      <w:numFmt w:val="bullet"/>
      <w:pStyle w:val="ListBullet3"/>
      <w:lvlText w:val="○"/>
      <w:lvlJc w:val="left"/>
      <w:pPr>
        <w:ind w:left="1275" w:hanging="425"/>
      </w:pPr>
      <w:rPr>
        <w:rFonts w:ascii="Arial" w:hAnsi="Arial" w:hint="default"/>
        <w:color w:val="1F497D" w:themeColor="text2"/>
      </w:rPr>
    </w:lvl>
    <w:lvl w:ilvl="3">
      <w:start w:val="1"/>
      <w:numFmt w:val="bullet"/>
      <w:lvlText w:val=""/>
      <w:lvlJc w:val="left"/>
      <w:pPr>
        <w:ind w:left="1700" w:hanging="425"/>
      </w:pPr>
      <w:rPr>
        <w:rFonts w:ascii="Symbol" w:hAnsi="Symbol" w:hint="default"/>
        <w:color w:val="1F497D" w:themeColor="text2"/>
      </w:rPr>
    </w:lvl>
    <w:lvl w:ilvl="4">
      <w:start w:val="1"/>
      <w:numFmt w:val="bullet"/>
      <w:lvlText w:val="–"/>
      <w:lvlJc w:val="left"/>
      <w:pPr>
        <w:ind w:left="2125" w:hanging="425"/>
      </w:pPr>
      <w:rPr>
        <w:rFonts w:ascii="Arial" w:hAnsi="Arial" w:hint="default"/>
        <w:color w:val="1F497D" w:themeColor="text2"/>
      </w:rPr>
    </w:lvl>
    <w:lvl w:ilvl="5">
      <w:start w:val="1"/>
      <w:numFmt w:val="bullet"/>
      <w:lvlText w:val="–"/>
      <w:lvlJc w:val="left"/>
      <w:pPr>
        <w:ind w:left="2550" w:hanging="425"/>
      </w:pPr>
      <w:rPr>
        <w:rFonts w:ascii="Arial" w:hAnsi="Arial" w:hint="default"/>
        <w:color w:val="1F497D" w:themeColor="text2"/>
      </w:rPr>
    </w:lvl>
    <w:lvl w:ilvl="6">
      <w:start w:val="1"/>
      <w:numFmt w:val="bullet"/>
      <w:lvlText w:val="–"/>
      <w:lvlJc w:val="left"/>
      <w:pPr>
        <w:ind w:left="2975" w:hanging="425"/>
      </w:pPr>
      <w:rPr>
        <w:rFonts w:ascii="Arial" w:hAnsi="Arial" w:hint="default"/>
        <w:color w:val="1F497D" w:themeColor="text2"/>
      </w:rPr>
    </w:lvl>
    <w:lvl w:ilvl="7">
      <w:start w:val="1"/>
      <w:numFmt w:val="bullet"/>
      <w:lvlText w:val="–"/>
      <w:lvlJc w:val="left"/>
      <w:pPr>
        <w:ind w:left="3400" w:hanging="425"/>
      </w:pPr>
      <w:rPr>
        <w:rFonts w:ascii="Arial" w:hAnsi="Arial" w:hint="default"/>
        <w:color w:val="1F497D" w:themeColor="text2"/>
      </w:rPr>
    </w:lvl>
    <w:lvl w:ilvl="8">
      <w:start w:val="1"/>
      <w:numFmt w:val="bullet"/>
      <w:lvlText w:val="–"/>
      <w:lvlJc w:val="left"/>
      <w:pPr>
        <w:ind w:left="3825" w:hanging="425"/>
      </w:pPr>
      <w:rPr>
        <w:rFonts w:ascii="Arial" w:hAnsi="Arial" w:hint="default"/>
        <w:color w:val="1F497D" w:themeColor="text2"/>
      </w:rPr>
    </w:lvl>
  </w:abstractNum>
  <w:num w:numId="1" w16cid:durableId="2068912506">
    <w:abstractNumId w:val="9"/>
  </w:num>
  <w:num w:numId="2" w16cid:durableId="1940332590">
    <w:abstractNumId w:val="14"/>
  </w:num>
  <w:num w:numId="3" w16cid:durableId="1386178886">
    <w:abstractNumId w:val="13"/>
  </w:num>
  <w:num w:numId="4" w16cid:durableId="69353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9849172">
    <w:abstractNumId w:val="18"/>
  </w:num>
  <w:num w:numId="6" w16cid:durableId="481822915">
    <w:abstractNumId w:val="10"/>
  </w:num>
  <w:num w:numId="7" w16cid:durableId="340091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95643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8886194">
    <w:abstractNumId w:val="3"/>
  </w:num>
  <w:num w:numId="10" w16cid:durableId="5326163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12065247">
    <w:abstractNumId w:val="6"/>
  </w:num>
  <w:num w:numId="12" w16cid:durableId="1301574038">
    <w:abstractNumId w:val="12"/>
  </w:num>
  <w:num w:numId="13" w16cid:durableId="1407654296">
    <w:abstractNumId w:val="24"/>
  </w:num>
  <w:num w:numId="14" w16cid:durableId="287861469">
    <w:abstractNumId w:val="14"/>
    <w:lvlOverride w:ilvl="0">
      <w:lvl w:ilvl="0">
        <w:start w:val="1"/>
        <w:numFmt w:val="bullet"/>
        <w:pStyle w:val="Bullet1"/>
        <w:lvlText w:val="•"/>
        <w:lvlJc w:val="left"/>
        <w:pPr>
          <w:ind w:left="568" w:hanging="284"/>
        </w:pPr>
        <w:rPr>
          <w:rFonts w:ascii="Calibri" w:hAnsi="Calibri" w:hint="default"/>
          <w:color w:val="auto"/>
        </w:rPr>
      </w:lvl>
    </w:lvlOverride>
  </w:num>
  <w:num w:numId="15" w16cid:durableId="927887780">
    <w:abstractNumId w:val="11"/>
  </w:num>
  <w:num w:numId="16" w16cid:durableId="604188791">
    <w:abstractNumId w:val="1"/>
  </w:num>
  <w:num w:numId="17" w16cid:durableId="1267498502">
    <w:abstractNumId w:val="0"/>
  </w:num>
  <w:num w:numId="18" w16cid:durableId="364411377">
    <w:abstractNumId w:val="25"/>
  </w:num>
  <w:num w:numId="19" w16cid:durableId="1538471971">
    <w:abstractNumId w:val="23"/>
  </w:num>
  <w:num w:numId="20" w16cid:durableId="989603094">
    <w:abstractNumId w:val="21"/>
  </w:num>
  <w:num w:numId="21" w16cid:durableId="2122256305">
    <w:abstractNumId w:val="17"/>
  </w:num>
  <w:num w:numId="22" w16cid:durableId="1303194040">
    <w:abstractNumId w:val="4"/>
  </w:num>
  <w:num w:numId="23" w16cid:durableId="1573348942">
    <w:abstractNumId w:val="8"/>
  </w:num>
  <w:num w:numId="24" w16cid:durableId="957955323">
    <w:abstractNumId w:val="16"/>
  </w:num>
  <w:num w:numId="25" w16cid:durableId="1869022108">
    <w:abstractNumId w:val="5"/>
  </w:num>
  <w:num w:numId="26" w16cid:durableId="156312539">
    <w:abstractNumId w:val="20"/>
  </w:num>
  <w:num w:numId="27" w16cid:durableId="132800026">
    <w:abstractNumId w:val="22"/>
  </w:num>
  <w:num w:numId="28" w16cid:durableId="1194805603">
    <w:abstractNumId w:val="2"/>
  </w:num>
  <w:num w:numId="29" w16cid:durableId="909312670">
    <w:abstractNumId w:val="19"/>
  </w:num>
  <w:num w:numId="30" w16cid:durableId="1688478776">
    <w:abstractNumId w:val="7"/>
  </w:num>
  <w:num w:numId="31" w16cid:durableId="233391570">
    <w:abstractNumId w:val="15"/>
  </w:num>
  <w:num w:numId="32" w16cid:durableId="891188893">
    <w:abstractNumId w:val="14"/>
  </w:num>
  <w:num w:numId="33" w16cid:durableId="1769151489">
    <w:abstractNumId w:val="14"/>
  </w:num>
  <w:num w:numId="34" w16cid:durableId="756633553">
    <w:abstractNumId w:val="14"/>
  </w:num>
  <w:num w:numId="35" w16cid:durableId="4209537">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5CA"/>
    <w:rsid w:val="00000719"/>
    <w:rsid w:val="000026B4"/>
    <w:rsid w:val="00002D68"/>
    <w:rsid w:val="000033F7"/>
    <w:rsid w:val="00003403"/>
    <w:rsid w:val="00005347"/>
    <w:rsid w:val="00005516"/>
    <w:rsid w:val="00006187"/>
    <w:rsid w:val="000072B6"/>
    <w:rsid w:val="0001021B"/>
    <w:rsid w:val="00011D89"/>
    <w:rsid w:val="00012B7B"/>
    <w:rsid w:val="000154FD"/>
    <w:rsid w:val="00020BA9"/>
    <w:rsid w:val="00021880"/>
    <w:rsid w:val="00021B03"/>
    <w:rsid w:val="00022271"/>
    <w:rsid w:val="00023165"/>
    <w:rsid w:val="000235E8"/>
    <w:rsid w:val="00024D89"/>
    <w:rsid w:val="000250B6"/>
    <w:rsid w:val="00025266"/>
    <w:rsid w:val="0002609E"/>
    <w:rsid w:val="00027321"/>
    <w:rsid w:val="00030140"/>
    <w:rsid w:val="00030CDD"/>
    <w:rsid w:val="00033D81"/>
    <w:rsid w:val="00033DC9"/>
    <w:rsid w:val="00034B93"/>
    <w:rsid w:val="00037366"/>
    <w:rsid w:val="000410A6"/>
    <w:rsid w:val="00041150"/>
    <w:rsid w:val="0004150F"/>
    <w:rsid w:val="00041BF0"/>
    <w:rsid w:val="00042439"/>
    <w:rsid w:val="00042B7F"/>
    <w:rsid w:val="00042C8A"/>
    <w:rsid w:val="00043738"/>
    <w:rsid w:val="00044FA3"/>
    <w:rsid w:val="0004536B"/>
    <w:rsid w:val="00046B68"/>
    <w:rsid w:val="000470D7"/>
    <w:rsid w:val="000527DD"/>
    <w:rsid w:val="00054118"/>
    <w:rsid w:val="0005444A"/>
    <w:rsid w:val="00056465"/>
    <w:rsid w:val="00056EC4"/>
    <w:rsid w:val="000578B2"/>
    <w:rsid w:val="00060959"/>
    <w:rsid w:val="00060C8F"/>
    <w:rsid w:val="000626C2"/>
    <w:rsid w:val="0006298A"/>
    <w:rsid w:val="00064F29"/>
    <w:rsid w:val="000663CD"/>
    <w:rsid w:val="0006656D"/>
    <w:rsid w:val="000733FE"/>
    <w:rsid w:val="00074219"/>
    <w:rsid w:val="00074ED5"/>
    <w:rsid w:val="00075296"/>
    <w:rsid w:val="00075B03"/>
    <w:rsid w:val="0007625F"/>
    <w:rsid w:val="000774FA"/>
    <w:rsid w:val="0008204A"/>
    <w:rsid w:val="0008508E"/>
    <w:rsid w:val="00087951"/>
    <w:rsid w:val="0009113B"/>
    <w:rsid w:val="00093402"/>
    <w:rsid w:val="00094DA3"/>
    <w:rsid w:val="00096CD1"/>
    <w:rsid w:val="000A012C"/>
    <w:rsid w:val="000A0EB9"/>
    <w:rsid w:val="000A186C"/>
    <w:rsid w:val="000A1EA4"/>
    <w:rsid w:val="000A2476"/>
    <w:rsid w:val="000A536C"/>
    <w:rsid w:val="000A641A"/>
    <w:rsid w:val="000B0FE4"/>
    <w:rsid w:val="000B2669"/>
    <w:rsid w:val="000B316F"/>
    <w:rsid w:val="000B364F"/>
    <w:rsid w:val="000B3EDB"/>
    <w:rsid w:val="000B543D"/>
    <w:rsid w:val="000B55F9"/>
    <w:rsid w:val="000B56F1"/>
    <w:rsid w:val="000B5BF7"/>
    <w:rsid w:val="000B6BC8"/>
    <w:rsid w:val="000B7624"/>
    <w:rsid w:val="000B7B51"/>
    <w:rsid w:val="000C0303"/>
    <w:rsid w:val="000C0EBB"/>
    <w:rsid w:val="000C3475"/>
    <w:rsid w:val="000C42EA"/>
    <w:rsid w:val="000C4546"/>
    <w:rsid w:val="000C72AE"/>
    <w:rsid w:val="000D02D8"/>
    <w:rsid w:val="000D1242"/>
    <w:rsid w:val="000D14E9"/>
    <w:rsid w:val="000D2ABA"/>
    <w:rsid w:val="000D6546"/>
    <w:rsid w:val="000D75F7"/>
    <w:rsid w:val="000E0970"/>
    <w:rsid w:val="000E15F1"/>
    <w:rsid w:val="000E3CC7"/>
    <w:rsid w:val="000E3CDE"/>
    <w:rsid w:val="000E5926"/>
    <w:rsid w:val="000E6BD4"/>
    <w:rsid w:val="000E6D6D"/>
    <w:rsid w:val="000F1F1E"/>
    <w:rsid w:val="000F2259"/>
    <w:rsid w:val="000F2DDA"/>
    <w:rsid w:val="000F2EA0"/>
    <w:rsid w:val="000F4956"/>
    <w:rsid w:val="000F5213"/>
    <w:rsid w:val="0010002A"/>
    <w:rsid w:val="00101001"/>
    <w:rsid w:val="001020DC"/>
    <w:rsid w:val="00103276"/>
    <w:rsid w:val="001034C0"/>
    <w:rsid w:val="0010392D"/>
    <w:rsid w:val="0010447F"/>
    <w:rsid w:val="00104FE3"/>
    <w:rsid w:val="00106466"/>
    <w:rsid w:val="0010714F"/>
    <w:rsid w:val="001079E5"/>
    <w:rsid w:val="001116E7"/>
    <w:rsid w:val="001120C5"/>
    <w:rsid w:val="00113116"/>
    <w:rsid w:val="00114C68"/>
    <w:rsid w:val="00114EB9"/>
    <w:rsid w:val="00120BD3"/>
    <w:rsid w:val="00122FEA"/>
    <w:rsid w:val="001232BD"/>
    <w:rsid w:val="001236DC"/>
    <w:rsid w:val="00124ED5"/>
    <w:rsid w:val="001254A3"/>
    <w:rsid w:val="001261D1"/>
    <w:rsid w:val="001276FA"/>
    <w:rsid w:val="00130715"/>
    <w:rsid w:val="00131A4C"/>
    <w:rsid w:val="00134D95"/>
    <w:rsid w:val="001361B1"/>
    <w:rsid w:val="001363DB"/>
    <w:rsid w:val="00137EBD"/>
    <w:rsid w:val="00141CD9"/>
    <w:rsid w:val="00142A2C"/>
    <w:rsid w:val="00142F63"/>
    <w:rsid w:val="001447B3"/>
    <w:rsid w:val="001458B8"/>
    <w:rsid w:val="00150021"/>
    <w:rsid w:val="00152073"/>
    <w:rsid w:val="00152329"/>
    <w:rsid w:val="00156598"/>
    <w:rsid w:val="001606D3"/>
    <w:rsid w:val="00161939"/>
    <w:rsid w:val="00161AA0"/>
    <w:rsid w:val="00161D2E"/>
    <w:rsid w:val="00161E61"/>
    <w:rsid w:val="00161F3E"/>
    <w:rsid w:val="00162093"/>
    <w:rsid w:val="00162CA9"/>
    <w:rsid w:val="00164162"/>
    <w:rsid w:val="001651C4"/>
    <w:rsid w:val="00165459"/>
    <w:rsid w:val="00165A57"/>
    <w:rsid w:val="00166214"/>
    <w:rsid w:val="00166C58"/>
    <w:rsid w:val="001712C2"/>
    <w:rsid w:val="001720DD"/>
    <w:rsid w:val="00172BAF"/>
    <w:rsid w:val="00174205"/>
    <w:rsid w:val="0017674D"/>
    <w:rsid w:val="00176765"/>
    <w:rsid w:val="00176FCB"/>
    <w:rsid w:val="001771DD"/>
    <w:rsid w:val="00177995"/>
    <w:rsid w:val="00177A8C"/>
    <w:rsid w:val="00177FDC"/>
    <w:rsid w:val="00182304"/>
    <w:rsid w:val="0018244E"/>
    <w:rsid w:val="001868CA"/>
    <w:rsid w:val="00186B33"/>
    <w:rsid w:val="001871E6"/>
    <w:rsid w:val="00187BDB"/>
    <w:rsid w:val="00187C78"/>
    <w:rsid w:val="00192F9D"/>
    <w:rsid w:val="001948E0"/>
    <w:rsid w:val="00196174"/>
    <w:rsid w:val="00196272"/>
    <w:rsid w:val="001963A8"/>
    <w:rsid w:val="00196EB8"/>
    <w:rsid w:val="00196EFB"/>
    <w:rsid w:val="001979FF"/>
    <w:rsid w:val="00197B17"/>
    <w:rsid w:val="00197B6B"/>
    <w:rsid w:val="001A0942"/>
    <w:rsid w:val="001A1950"/>
    <w:rsid w:val="001A1C54"/>
    <w:rsid w:val="001A3ACE"/>
    <w:rsid w:val="001A6022"/>
    <w:rsid w:val="001A6272"/>
    <w:rsid w:val="001A77B6"/>
    <w:rsid w:val="001B058F"/>
    <w:rsid w:val="001B06BE"/>
    <w:rsid w:val="001B334B"/>
    <w:rsid w:val="001B58D7"/>
    <w:rsid w:val="001B6B96"/>
    <w:rsid w:val="001B738B"/>
    <w:rsid w:val="001C0928"/>
    <w:rsid w:val="001C09DB"/>
    <w:rsid w:val="001C1EFB"/>
    <w:rsid w:val="001C277E"/>
    <w:rsid w:val="001C2A72"/>
    <w:rsid w:val="001C31B7"/>
    <w:rsid w:val="001C4E3E"/>
    <w:rsid w:val="001C560D"/>
    <w:rsid w:val="001C5E77"/>
    <w:rsid w:val="001D08AE"/>
    <w:rsid w:val="001D0B75"/>
    <w:rsid w:val="001D39A5"/>
    <w:rsid w:val="001D3C09"/>
    <w:rsid w:val="001D44E8"/>
    <w:rsid w:val="001D5A8A"/>
    <w:rsid w:val="001D60EC"/>
    <w:rsid w:val="001D69E6"/>
    <w:rsid w:val="001D6F59"/>
    <w:rsid w:val="001D6FEE"/>
    <w:rsid w:val="001D7292"/>
    <w:rsid w:val="001E066F"/>
    <w:rsid w:val="001E1A7C"/>
    <w:rsid w:val="001E240B"/>
    <w:rsid w:val="001E3E24"/>
    <w:rsid w:val="001E44DF"/>
    <w:rsid w:val="001E6059"/>
    <w:rsid w:val="001E62E1"/>
    <w:rsid w:val="001E68A5"/>
    <w:rsid w:val="001E6BB0"/>
    <w:rsid w:val="001E7282"/>
    <w:rsid w:val="001F07A6"/>
    <w:rsid w:val="001F18DC"/>
    <w:rsid w:val="001F35CC"/>
    <w:rsid w:val="001F3826"/>
    <w:rsid w:val="001F4799"/>
    <w:rsid w:val="001F4D27"/>
    <w:rsid w:val="001F6E46"/>
    <w:rsid w:val="001F7C91"/>
    <w:rsid w:val="002033B7"/>
    <w:rsid w:val="0020490C"/>
    <w:rsid w:val="00205A84"/>
    <w:rsid w:val="00206195"/>
    <w:rsid w:val="00206463"/>
    <w:rsid w:val="00206F2F"/>
    <w:rsid w:val="00207717"/>
    <w:rsid w:val="0021053D"/>
    <w:rsid w:val="00210A92"/>
    <w:rsid w:val="0021236A"/>
    <w:rsid w:val="00212B95"/>
    <w:rsid w:val="0021362E"/>
    <w:rsid w:val="00214900"/>
    <w:rsid w:val="00215CC8"/>
    <w:rsid w:val="00216A74"/>
    <w:rsid w:val="00216C03"/>
    <w:rsid w:val="00220A1A"/>
    <w:rsid w:val="00220C04"/>
    <w:rsid w:val="002214BA"/>
    <w:rsid w:val="0022278D"/>
    <w:rsid w:val="00224E2E"/>
    <w:rsid w:val="00226A35"/>
    <w:rsid w:val="0022701F"/>
    <w:rsid w:val="00227C68"/>
    <w:rsid w:val="00231D8E"/>
    <w:rsid w:val="00232FE3"/>
    <w:rsid w:val="002331BD"/>
    <w:rsid w:val="002333F5"/>
    <w:rsid w:val="00233724"/>
    <w:rsid w:val="00233F35"/>
    <w:rsid w:val="002365B4"/>
    <w:rsid w:val="0024073A"/>
    <w:rsid w:val="0024125A"/>
    <w:rsid w:val="00241B49"/>
    <w:rsid w:val="00241D1E"/>
    <w:rsid w:val="002428C9"/>
    <w:rsid w:val="002432E1"/>
    <w:rsid w:val="00244B2F"/>
    <w:rsid w:val="00245689"/>
    <w:rsid w:val="00246207"/>
    <w:rsid w:val="00246584"/>
    <w:rsid w:val="00246C5E"/>
    <w:rsid w:val="002504EC"/>
    <w:rsid w:val="00250960"/>
    <w:rsid w:val="00251343"/>
    <w:rsid w:val="00251A4D"/>
    <w:rsid w:val="00252D9C"/>
    <w:rsid w:val="002536A4"/>
    <w:rsid w:val="00254F58"/>
    <w:rsid w:val="002573F0"/>
    <w:rsid w:val="00257C24"/>
    <w:rsid w:val="002620BC"/>
    <w:rsid w:val="0026263C"/>
    <w:rsid w:val="00262802"/>
    <w:rsid w:val="00263A90"/>
    <w:rsid w:val="0026408B"/>
    <w:rsid w:val="00265723"/>
    <w:rsid w:val="00265D0C"/>
    <w:rsid w:val="002674C2"/>
    <w:rsid w:val="00267C3E"/>
    <w:rsid w:val="002709BB"/>
    <w:rsid w:val="0027131C"/>
    <w:rsid w:val="00273BAC"/>
    <w:rsid w:val="002748C9"/>
    <w:rsid w:val="002763B3"/>
    <w:rsid w:val="00276BC2"/>
    <w:rsid w:val="00276DD0"/>
    <w:rsid w:val="00277851"/>
    <w:rsid w:val="002802E3"/>
    <w:rsid w:val="0028213D"/>
    <w:rsid w:val="00282761"/>
    <w:rsid w:val="002827B7"/>
    <w:rsid w:val="002841F0"/>
    <w:rsid w:val="002862F1"/>
    <w:rsid w:val="0028640B"/>
    <w:rsid w:val="0028671A"/>
    <w:rsid w:val="00287B45"/>
    <w:rsid w:val="00290744"/>
    <w:rsid w:val="00291373"/>
    <w:rsid w:val="002918BB"/>
    <w:rsid w:val="002919BB"/>
    <w:rsid w:val="00292B33"/>
    <w:rsid w:val="002939AF"/>
    <w:rsid w:val="002951C2"/>
    <w:rsid w:val="0029597D"/>
    <w:rsid w:val="00295CB5"/>
    <w:rsid w:val="002961A7"/>
    <w:rsid w:val="002962C3"/>
    <w:rsid w:val="00296BC0"/>
    <w:rsid w:val="0029752B"/>
    <w:rsid w:val="002A0A9C"/>
    <w:rsid w:val="002A283B"/>
    <w:rsid w:val="002A483C"/>
    <w:rsid w:val="002A4FA4"/>
    <w:rsid w:val="002A50CC"/>
    <w:rsid w:val="002A5F06"/>
    <w:rsid w:val="002A642D"/>
    <w:rsid w:val="002B0305"/>
    <w:rsid w:val="002B0C7C"/>
    <w:rsid w:val="002B1729"/>
    <w:rsid w:val="002B1DEC"/>
    <w:rsid w:val="002B36C7"/>
    <w:rsid w:val="002B4B5E"/>
    <w:rsid w:val="002B4DD4"/>
    <w:rsid w:val="002B5277"/>
    <w:rsid w:val="002B5375"/>
    <w:rsid w:val="002B5EE4"/>
    <w:rsid w:val="002B7510"/>
    <w:rsid w:val="002B77C1"/>
    <w:rsid w:val="002C0E43"/>
    <w:rsid w:val="002C0ED7"/>
    <w:rsid w:val="002C2728"/>
    <w:rsid w:val="002C3F08"/>
    <w:rsid w:val="002C5071"/>
    <w:rsid w:val="002C5B7C"/>
    <w:rsid w:val="002D1ADA"/>
    <w:rsid w:val="002D1E0D"/>
    <w:rsid w:val="002D5006"/>
    <w:rsid w:val="002D7C61"/>
    <w:rsid w:val="002D7D88"/>
    <w:rsid w:val="002E01D0"/>
    <w:rsid w:val="002E1217"/>
    <w:rsid w:val="002E161D"/>
    <w:rsid w:val="002E25AE"/>
    <w:rsid w:val="002E28A2"/>
    <w:rsid w:val="002E2DD5"/>
    <w:rsid w:val="002E3061"/>
    <w:rsid w:val="002E3100"/>
    <w:rsid w:val="002E6C95"/>
    <w:rsid w:val="002E7A12"/>
    <w:rsid w:val="002E7C36"/>
    <w:rsid w:val="002F2156"/>
    <w:rsid w:val="002F27CA"/>
    <w:rsid w:val="002F3D32"/>
    <w:rsid w:val="002F489A"/>
    <w:rsid w:val="002F5F31"/>
    <w:rsid w:val="002F5F46"/>
    <w:rsid w:val="002F7F04"/>
    <w:rsid w:val="00300817"/>
    <w:rsid w:val="00301D98"/>
    <w:rsid w:val="00302216"/>
    <w:rsid w:val="0030294F"/>
    <w:rsid w:val="00303E53"/>
    <w:rsid w:val="003051CE"/>
    <w:rsid w:val="00305BDE"/>
    <w:rsid w:val="00305CC1"/>
    <w:rsid w:val="00306E5F"/>
    <w:rsid w:val="00307E14"/>
    <w:rsid w:val="003100B7"/>
    <w:rsid w:val="00314054"/>
    <w:rsid w:val="0031558E"/>
    <w:rsid w:val="00315E4D"/>
    <w:rsid w:val="00316F27"/>
    <w:rsid w:val="00320BAB"/>
    <w:rsid w:val="003211D7"/>
    <w:rsid w:val="003214F1"/>
    <w:rsid w:val="00322E4B"/>
    <w:rsid w:val="00324904"/>
    <w:rsid w:val="00324CE7"/>
    <w:rsid w:val="003252E3"/>
    <w:rsid w:val="003270AD"/>
    <w:rsid w:val="0032726A"/>
    <w:rsid w:val="00327870"/>
    <w:rsid w:val="0033259D"/>
    <w:rsid w:val="00332F75"/>
    <w:rsid w:val="003333D2"/>
    <w:rsid w:val="003343E8"/>
    <w:rsid w:val="00334672"/>
    <w:rsid w:val="00334686"/>
    <w:rsid w:val="00337339"/>
    <w:rsid w:val="00337D57"/>
    <w:rsid w:val="00340345"/>
    <w:rsid w:val="003406C6"/>
    <w:rsid w:val="003418CC"/>
    <w:rsid w:val="003434EE"/>
    <w:rsid w:val="003438A3"/>
    <w:rsid w:val="003459BD"/>
    <w:rsid w:val="00345CD2"/>
    <w:rsid w:val="003460B9"/>
    <w:rsid w:val="00347A49"/>
    <w:rsid w:val="00350D38"/>
    <w:rsid w:val="00351B36"/>
    <w:rsid w:val="0035654A"/>
    <w:rsid w:val="00357B4E"/>
    <w:rsid w:val="00360D47"/>
    <w:rsid w:val="0036115A"/>
    <w:rsid w:val="00361687"/>
    <w:rsid w:val="00361769"/>
    <w:rsid w:val="00363484"/>
    <w:rsid w:val="00365BBA"/>
    <w:rsid w:val="003679C0"/>
    <w:rsid w:val="003716FD"/>
    <w:rsid w:val="0037204B"/>
    <w:rsid w:val="00373561"/>
    <w:rsid w:val="003741A4"/>
    <w:rsid w:val="003744CF"/>
    <w:rsid w:val="00374717"/>
    <w:rsid w:val="0037471E"/>
    <w:rsid w:val="0037676C"/>
    <w:rsid w:val="00381043"/>
    <w:rsid w:val="003813F2"/>
    <w:rsid w:val="003829E5"/>
    <w:rsid w:val="00386109"/>
    <w:rsid w:val="00386944"/>
    <w:rsid w:val="003956CC"/>
    <w:rsid w:val="00395C9A"/>
    <w:rsid w:val="00396EA8"/>
    <w:rsid w:val="003A02F0"/>
    <w:rsid w:val="003A0853"/>
    <w:rsid w:val="003A1E0C"/>
    <w:rsid w:val="003A4819"/>
    <w:rsid w:val="003A59B5"/>
    <w:rsid w:val="003A6B67"/>
    <w:rsid w:val="003B13B6"/>
    <w:rsid w:val="003B14C3"/>
    <w:rsid w:val="003B15E6"/>
    <w:rsid w:val="003B22EF"/>
    <w:rsid w:val="003B3324"/>
    <w:rsid w:val="003B3BAC"/>
    <w:rsid w:val="003B408A"/>
    <w:rsid w:val="003C08A2"/>
    <w:rsid w:val="003C1DBD"/>
    <w:rsid w:val="003C2012"/>
    <w:rsid w:val="003C2045"/>
    <w:rsid w:val="003C26DF"/>
    <w:rsid w:val="003C43A1"/>
    <w:rsid w:val="003C4A43"/>
    <w:rsid w:val="003C4FC0"/>
    <w:rsid w:val="003C55F4"/>
    <w:rsid w:val="003C6375"/>
    <w:rsid w:val="003C7897"/>
    <w:rsid w:val="003C7A3F"/>
    <w:rsid w:val="003C7B56"/>
    <w:rsid w:val="003C7DE1"/>
    <w:rsid w:val="003D2766"/>
    <w:rsid w:val="003D2A74"/>
    <w:rsid w:val="003D3D88"/>
    <w:rsid w:val="003D3E8F"/>
    <w:rsid w:val="003D4D33"/>
    <w:rsid w:val="003D5A34"/>
    <w:rsid w:val="003D61C4"/>
    <w:rsid w:val="003D6475"/>
    <w:rsid w:val="003D6EE6"/>
    <w:rsid w:val="003D7A46"/>
    <w:rsid w:val="003E2876"/>
    <w:rsid w:val="003E375C"/>
    <w:rsid w:val="003E4086"/>
    <w:rsid w:val="003E639E"/>
    <w:rsid w:val="003E71E5"/>
    <w:rsid w:val="003F0445"/>
    <w:rsid w:val="003F0CF0"/>
    <w:rsid w:val="003F14B1"/>
    <w:rsid w:val="003F23BA"/>
    <w:rsid w:val="003F2B20"/>
    <w:rsid w:val="003F3289"/>
    <w:rsid w:val="003F377A"/>
    <w:rsid w:val="003F3C62"/>
    <w:rsid w:val="003F5604"/>
    <w:rsid w:val="003F5CB9"/>
    <w:rsid w:val="003F65E2"/>
    <w:rsid w:val="003F6DB2"/>
    <w:rsid w:val="004013C7"/>
    <w:rsid w:val="00401FCF"/>
    <w:rsid w:val="00402C3E"/>
    <w:rsid w:val="0040354B"/>
    <w:rsid w:val="004035AC"/>
    <w:rsid w:val="00404723"/>
    <w:rsid w:val="004060A6"/>
    <w:rsid w:val="00406285"/>
    <w:rsid w:val="00407859"/>
    <w:rsid w:val="004115A2"/>
    <w:rsid w:val="00411ED3"/>
    <w:rsid w:val="004148F9"/>
    <w:rsid w:val="00416726"/>
    <w:rsid w:val="0041732B"/>
    <w:rsid w:val="0042084E"/>
    <w:rsid w:val="00420944"/>
    <w:rsid w:val="00421EEF"/>
    <w:rsid w:val="00422A52"/>
    <w:rsid w:val="00424D65"/>
    <w:rsid w:val="00426E25"/>
    <w:rsid w:val="004277C5"/>
    <w:rsid w:val="00427893"/>
    <w:rsid w:val="00427C46"/>
    <w:rsid w:val="00430393"/>
    <w:rsid w:val="00430D6B"/>
    <w:rsid w:val="00431806"/>
    <w:rsid w:val="00431A70"/>
    <w:rsid w:val="00431F42"/>
    <w:rsid w:val="0043463E"/>
    <w:rsid w:val="00434B45"/>
    <w:rsid w:val="00440525"/>
    <w:rsid w:val="004413CF"/>
    <w:rsid w:val="00442C6C"/>
    <w:rsid w:val="00443CBE"/>
    <w:rsid w:val="00443E8A"/>
    <w:rsid w:val="004441BC"/>
    <w:rsid w:val="004468B4"/>
    <w:rsid w:val="00446D86"/>
    <w:rsid w:val="00446EAB"/>
    <w:rsid w:val="0045230A"/>
    <w:rsid w:val="00452CFD"/>
    <w:rsid w:val="00454A7D"/>
    <w:rsid w:val="00454AD0"/>
    <w:rsid w:val="00457337"/>
    <w:rsid w:val="0045756F"/>
    <w:rsid w:val="00457729"/>
    <w:rsid w:val="00460756"/>
    <w:rsid w:val="00461705"/>
    <w:rsid w:val="00462DD1"/>
    <w:rsid w:val="00462E3D"/>
    <w:rsid w:val="00462E8C"/>
    <w:rsid w:val="00463407"/>
    <w:rsid w:val="00463E13"/>
    <w:rsid w:val="00466E79"/>
    <w:rsid w:val="004677F6"/>
    <w:rsid w:val="00470BDB"/>
    <w:rsid w:val="00470D7D"/>
    <w:rsid w:val="0047350E"/>
    <w:rsid w:val="0047372D"/>
    <w:rsid w:val="00473BA3"/>
    <w:rsid w:val="004743DD"/>
    <w:rsid w:val="00474CEA"/>
    <w:rsid w:val="00477561"/>
    <w:rsid w:val="004812B6"/>
    <w:rsid w:val="00483968"/>
    <w:rsid w:val="00483A66"/>
    <w:rsid w:val="00483AB5"/>
    <w:rsid w:val="004841BE"/>
    <w:rsid w:val="00484F86"/>
    <w:rsid w:val="00490746"/>
    <w:rsid w:val="00490852"/>
    <w:rsid w:val="0049165F"/>
    <w:rsid w:val="00491C9C"/>
    <w:rsid w:val="00492CF3"/>
    <w:rsid w:val="00492F30"/>
    <w:rsid w:val="004946F4"/>
    <w:rsid w:val="0049487E"/>
    <w:rsid w:val="00497960"/>
    <w:rsid w:val="00497EFE"/>
    <w:rsid w:val="004A160D"/>
    <w:rsid w:val="004A3E81"/>
    <w:rsid w:val="004A4195"/>
    <w:rsid w:val="004A5436"/>
    <w:rsid w:val="004A5C62"/>
    <w:rsid w:val="004A5CE5"/>
    <w:rsid w:val="004A707D"/>
    <w:rsid w:val="004A73C3"/>
    <w:rsid w:val="004B0974"/>
    <w:rsid w:val="004B14B3"/>
    <w:rsid w:val="004B4185"/>
    <w:rsid w:val="004B4537"/>
    <w:rsid w:val="004B4E58"/>
    <w:rsid w:val="004C0162"/>
    <w:rsid w:val="004C01CE"/>
    <w:rsid w:val="004C421A"/>
    <w:rsid w:val="004C5541"/>
    <w:rsid w:val="004C6EEE"/>
    <w:rsid w:val="004C702B"/>
    <w:rsid w:val="004C78C4"/>
    <w:rsid w:val="004D0033"/>
    <w:rsid w:val="004D016B"/>
    <w:rsid w:val="004D1B22"/>
    <w:rsid w:val="004D23CC"/>
    <w:rsid w:val="004D3298"/>
    <w:rsid w:val="004D36F2"/>
    <w:rsid w:val="004D754A"/>
    <w:rsid w:val="004E1106"/>
    <w:rsid w:val="004E138F"/>
    <w:rsid w:val="004E19EE"/>
    <w:rsid w:val="004E19F1"/>
    <w:rsid w:val="004E4649"/>
    <w:rsid w:val="004E48B8"/>
    <w:rsid w:val="004E4FE0"/>
    <w:rsid w:val="004E57C0"/>
    <w:rsid w:val="004E5C2B"/>
    <w:rsid w:val="004E687C"/>
    <w:rsid w:val="004E68CF"/>
    <w:rsid w:val="004F00DD"/>
    <w:rsid w:val="004F0F98"/>
    <w:rsid w:val="004F2133"/>
    <w:rsid w:val="004F5398"/>
    <w:rsid w:val="004F55F1"/>
    <w:rsid w:val="004F6936"/>
    <w:rsid w:val="004F6F23"/>
    <w:rsid w:val="00503DC6"/>
    <w:rsid w:val="005042FA"/>
    <w:rsid w:val="00505092"/>
    <w:rsid w:val="00506F5D"/>
    <w:rsid w:val="005100EC"/>
    <w:rsid w:val="00510C37"/>
    <w:rsid w:val="005126D0"/>
    <w:rsid w:val="00514667"/>
    <w:rsid w:val="00514D50"/>
    <w:rsid w:val="0051568D"/>
    <w:rsid w:val="00517FC8"/>
    <w:rsid w:val="00520DE5"/>
    <w:rsid w:val="005219E6"/>
    <w:rsid w:val="005223DC"/>
    <w:rsid w:val="00522F03"/>
    <w:rsid w:val="00526AC7"/>
    <w:rsid w:val="00526C15"/>
    <w:rsid w:val="00530F62"/>
    <w:rsid w:val="00531417"/>
    <w:rsid w:val="005315AB"/>
    <w:rsid w:val="0053427A"/>
    <w:rsid w:val="00535470"/>
    <w:rsid w:val="0053638E"/>
    <w:rsid w:val="00536499"/>
    <w:rsid w:val="00540DD1"/>
    <w:rsid w:val="005413C2"/>
    <w:rsid w:val="00542A03"/>
    <w:rsid w:val="00542D02"/>
    <w:rsid w:val="00543903"/>
    <w:rsid w:val="00543BCC"/>
    <w:rsid w:val="00543F11"/>
    <w:rsid w:val="00544135"/>
    <w:rsid w:val="00544A3A"/>
    <w:rsid w:val="00546305"/>
    <w:rsid w:val="00547A95"/>
    <w:rsid w:val="0055119B"/>
    <w:rsid w:val="0056048C"/>
    <w:rsid w:val="00561202"/>
    <w:rsid w:val="00562507"/>
    <w:rsid w:val="00562811"/>
    <w:rsid w:val="00565471"/>
    <w:rsid w:val="00567675"/>
    <w:rsid w:val="0057088E"/>
    <w:rsid w:val="00572031"/>
    <w:rsid w:val="0057219F"/>
    <w:rsid w:val="00572282"/>
    <w:rsid w:val="00572E72"/>
    <w:rsid w:val="00573CE3"/>
    <w:rsid w:val="0057691E"/>
    <w:rsid w:val="00576E84"/>
    <w:rsid w:val="00577D39"/>
    <w:rsid w:val="00580394"/>
    <w:rsid w:val="005809CD"/>
    <w:rsid w:val="00581AEA"/>
    <w:rsid w:val="00582B8C"/>
    <w:rsid w:val="0058757E"/>
    <w:rsid w:val="00590132"/>
    <w:rsid w:val="0059198C"/>
    <w:rsid w:val="0059368B"/>
    <w:rsid w:val="00594131"/>
    <w:rsid w:val="00596A4B"/>
    <w:rsid w:val="00597507"/>
    <w:rsid w:val="005A1D7A"/>
    <w:rsid w:val="005A228F"/>
    <w:rsid w:val="005A28C6"/>
    <w:rsid w:val="005A37E1"/>
    <w:rsid w:val="005A457B"/>
    <w:rsid w:val="005A479D"/>
    <w:rsid w:val="005A7930"/>
    <w:rsid w:val="005B03C5"/>
    <w:rsid w:val="005B1C6D"/>
    <w:rsid w:val="005B1D78"/>
    <w:rsid w:val="005B21B6"/>
    <w:rsid w:val="005B3A08"/>
    <w:rsid w:val="005B74FC"/>
    <w:rsid w:val="005B7642"/>
    <w:rsid w:val="005B7729"/>
    <w:rsid w:val="005B7A63"/>
    <w:rsid w:val="005C0955"/>
    <w:rsid w:val="005C14DE"/>
    <w:rsid w:val="005C2D6C"/>
    <w:rsid w:val="005C415E"/>
    <w:rsid w:val="005C49DA"/>
    <w:rsid w:val="005C50F3"/>
    <w:rsid w:val="005C54B5"/>
    <w:rsid w:val="005C5D80"/>
    <w:rsid w:val="005C5D91"/>
    <w:rsid w:val="005C686A"/>
    <w:rsid w:val="005C729C"/>
    <w:rsid w:val="005C7D28"/>
    <w:rsid w:val="005D07B8"/>
    <w:rsid w:val="005D291D"/>
    <w:rsid w:val="005D3BE9"/>
    <w:rsid w:val="005D6597"/>
    <w:rsid w:val="005E14E7"/>
    <w:rsid w:val="005E26A3"/>
    <w:rsid w:val="005E2711"/>
    <w:rsid w:val="005E2ECB"/>
    <w:rsid w:val="005E2F26"/>
    <w:rsid w:val="005E3D9C"/>
    <w:rsid w:val="005E447E"/>
    <w:rsid w:val="005E4FD1"/>
    <w:rsid w:val="005F03E4"/>
    <w:rsid w:val="005F05E3"/>
    <w:rsid w:val="005F0775"/>
    <w:rsid w:val="005F0CF5"/>
    <w:rsid w:val="005F1AA3"/>
    <w:rsid w:val="005F21EB"/>
    <w:rsid w:val="005F2A03"/>
    <w:rsid w:val="005F424B"/>
    <w:rsid w:val="005F4927"/>
    <w:rsid w:val="005F602B"/>
    <w:rsid w:val="005F637C"/>
    <w:rsid w:val="005F64CF"/>
    <w:rsid w:val="00602743"/>
    <w:rsid w:val="006041AD"/>
    <w:rsid w:val="00605908"/>
    <w:rsid w:val="006065D3"/>
    <w:rsid w:val="00606D64"/>
    <w:rsid w:val="00606D6A"/>
    <w:rsid w:val="006073BA"/>
    <w:rsid w:val="00607684"/>
    <w:rsid w:val="00607850"/>
    <w:rsid w:val="00607EF7"/>
    <w:rsid w:val="00610D7C"/>
    <w:rsid w:val="00610F90"/>
    <w:rsid w:val="0061187D"/>
    <w:rsid w:val="00613414"/>
    <w:rsid w:val="00617A50"/>
    <w:rsid w:val="00620154"/>
    <w:rsid w:val="006207A3"/>
    <w:rsid w:val="00620CE6"/>
    <w:rsid w:val="00621CBC"/>
    <w:rsid w:val="00621E5E"/>
    <w:rsid w:val="00622FD4"/>
    <w:rsid w:val="0062408D"/>
    <w:rsid w:val="006240CC"/>
    <w:rsid w:val="00624940"/>
    <w:rsid w:val="006254F8"/>
    <w:rsid w:val="0062573D"/>
    <w:rsid w:val="00627DA7"/>
    <w:rsid w:val="00630920"/>
    <w:rsid w:val="00630DA4"/>
    <w:rsid w:val="00631306"/>
    <w:rsid w:val="00631CD4"/>
    <w:rsid w:val="0063255E"/>
    <w:rsid w:val="00632597"/>
    <w:rsid w:val="00633E0F"/>
    <w:rsid w:val="00634D13"/>
    <w:rsid w:val="006358B4"/>
    <w:rsid w:val="006371EC"/>
    <w:rsid w:val="00641332"/>
    <w:rsid w:val="00641724"/>
    <w:rsid w:val="006419AA"/>
    <w:rsid w:val="006431F0"/>
    <w:rsid w:val="00644B1F"/>
    <w:rsid w:val="00644B7E"/>
    <w:rsid w:val="006454E6"/>
    <w:rsid w:val="00645B4B"/>
    <w:rsid w:val="00646235"/>
    <w:rsid w:val="00646253"/>
    <w:rsid w:val="00646A68"/>
    <w:rsid w:val="006505BD"/>
    <w:rsid w:val="006508EA"/>
    <w:rsid w:val="0065092E"/>
    <w:rsid w:val="00650E4D"/>
    <w:rsid w:val="006521CB"/>
    <w:rsid w:val="00652438"/>
    <w:rsid w:val="00652C6A"/>
    <w:rsid w:val="006532B7"/>
    <w:rsid w:val="006539B5"/>
    <w:rsid w:val="006557A7"/>
    <w:rsid w:val="00656290"/>
    <w:rsid w:val="006566B6"/>
    <w:rsid w:val="006601C9"/>
    <w:rsid w:val="006608D8"/>
    <w:rsid w:val="006621D7"/>
    <w:rsid w:val="00662CC7"/>
    <w:rsid w:val="0066302A"/>
    <w:rsid w:val="00663DB6"/>
    <w:rsid w:val="00667770"/>
    <w:rsid w:val="0066797C"/>
    <w:rsid w:val="00670597"/>
    <w:rsid w:val="006706D0"/>
    <w:rsid w:val="006748A0"/>
    <w:rsid w:val="006758B6"/>
    <w:rsid w:val="0067731B"/>
    <w:rsid w:val="00677574"/>
    <w:rsid w:val="00677675"/>
    <w:rsid w:val="006800CC"/>
    <w:rsid w:val="00680976"/>
    <w:rsid w:val="006812ED"/>
    <w:rsid w:val="00681AA6"/>
    <w:rsid w:val="00681EE8"/>
    <w:rsid w:val="00683878"/>
    <w:rsid w:val="0068419B"/>
    <w:rsid w:val="00684380"/>
    <w:rsid w:val="0068454C"/>
    <w:rsid w:val="0068688C"/>
    <w:rsid w:val="00686FD6"/>
    <w:rsid w:val="006911B8"/>
    <w:rsid w:val="00691B62"/>
    <w:rsid w:val="0069278B"/>
    <w:rsid w:val="006933B5"/>
    <w:rsid w:val="00693D14"/>
    <w:rsid w:val="00694C1D"/>
    <w:rsid w:val="00696C71"/>
    <w:rsid w:val="00696F27"/>
    <w:rsid w:val="00697393"/>
    <w:rsid w:val="006A18C2"/>
    <w:rsid w:val="006A3383"/>
    <w:rsid w:val="006A3E85"/>
    <w:rsid w:val="006A59BF"/>
    <w:rsid w:val="006B077C"/>
    <w:rsid w:val="006B147C"/>
    <w:rsid w:val="006B19E3"/>
    <w:rsid w:val="006B245B"/>
    <w:rsid w:val="006B2743"/>
    <w:rsid w:val="006B4A67"/>
    <w:rsid w:val="006B6803"/>
    <w:rsid w:val="006B7D1C"/>
    <w:rsid w:val="006C03C9"/>
    <w:rsid w:val="006C2226"/>
    <w:rsid w:val="006C5421"/>
    <w:rsid w:val="006D0A9E"/>
    <w:rsid w:val="006D0F16"/>
    <w:rsid w:val="006D2A3F"/>
    <w:rsid w:val="006D2FBC"/>
    <w:rsid w:val="006D6D5E"/>
    <w:rsid w:val="006D6E34"/>
    <w:rsid w:val="006D7168"/>
    <w:rsid w:val="006D7DFB"/>
    <w:rsid w:val="006E013B"/>
    <w:rsid w:val="006E138B"/>
    <w:rsid w:val="006E1867"/>
    <w:rsid w:val="006E4B96"/>
    <w:rsid w:val="006E5634"/>
    <w:rsid w:val="006F0330"/>
    <w:rsid w:val="006F0606"/>
    <w:rsid w:val="006F0A56"/>
    <w:rsid w:val="006F0C9F"/>
    <w:rsid w:val="006F1FDC"/>
    <w:rsid w:val="006F3A8B"/>
    <w:rsid w:val="006F4E62"/>
    <w:rsid w:val="006F6B8C"/>
    <w:rsid w:val="007013EF"/>
    <w:rsid w:val="007055BD"/>
    <w:rsid w:val="007068E9"/>
    <w:rsid w:val="00707A02"/>
    <w:rsid w:val="00711076"/>
    <w:rsid w:val="00713E40"/>
    <w:rsid w:val="00716210"/>
    <w:rsid w:val="007173CA"/>
    <w:rsid w:val="00720A1E"/>
    <w:rsid w:val="00720BB7"/>
    <w:rsid w:val="007216AA"/>
    <w:rsid w:val="00721AB5"/>
    <w:rsid w:val="00721CFB"/>
    <w:rsid w:val="00721DEF"/>
    <w:rsid w:val="007236E7"/>
    <w:rsid w:val="00724324"/>
    <w:rsid w:val="00724A43"/>
    <w:rsid w:val="0072550D"/>
    <w:rsid w:val="007273AC"/>
    <w:rsid w:val="00730502"/>
    <w:rsid w:val="00731AD4"/>
    <w:rsid w:val="00732958"/>
    <w:rsid w:val="007346E4"/>
    <w:rsid w:val="00735564"/>
    <w:rsid w:val="00740F22"/>
    <w:rsid w:val="00741CF0"/>
    <w:rsid w:val="00741F1A"/>
    <w:rsid w:val="007447DA"/>
    <w:rsid w:val="007450F8"/>
    <w:rsid w:val="0074696E"/>
    <w:rsid w:val="007500E5"/>
    <w:rsid w:val="00750135"/>
    <w:rsid w:val="00750EC2"/>
    <w:rsid w:val="007515C5"/>
    <w:rsid w:val="00751A4C"/>
    <w:rsid w:val="00752219"/>
    <w:rsid w:val="00752B28"/>
    <w:rsid w:val="007536BC"/>
    <w:rsid w:val="007541A9"/>
    <w:rsid w:val="00754E36"/>
    <w:rsid w:val="00755A78"/>
    <w:rsid w:val="00763139"/>
    <w:rsid w:val="00764AD8"/>
    <w:rsid w:val="007652B6"/>
    <w:rsid w:val="00765B0F"/>
    <w:rsid w:val="0076690D"/>
    <w:rsid w:val="00766E5C"/>
    <w:rsid w:val="007677B0"/>
    <w:rsid w:val="00770F37"/>
    <w:rsid w:val="007711A0"/>
    <w:rsid w:val="00771F8C"/>
    <w:rsid w:val="00772D5E"/>
    <w:rsid w:val="00773458"/>
    <w:rsid w:val="00773C2D"/>
    <w:rsid w:val="0077463E"/>
    <w:rsid w:val="00776500"/>
    <w:rsid w:val="00776928"/>
    <w:rsid w:val="00776D56"/>
    <w:rsid w:val="00776E0F"/>
    <w:rsid w:val="007774B1"/>
    <w:rsid w:val="00777BE1"/>
    <w:rsid w:val="00780482"/>
    <w:rsid w:val="00782222"/>
    <w:rsid w:val="007833D8"/>
    <w:rsid w:val="00783D7C"/>
    <w:rsid w:val="00783E6D"/>
    <w:rsid w:val="0078494A"/>
    <w:rsid w:val="00785677"/>
    <w:rsid w:val="00785AEF"/>
    <w:rsid w:val="0078680E"/>
    <w:rsid w:val="00786F16"/>
    <w:rsid w:val="00787837"/>
    <w:rsid w:val="00787ADB"/>
    <w:rsid w:val="00791BB8"/>
    <w:rsid w:val="00791BD7"/>
    <w:rsid w:val="007933F7"/>
    <w:rsid w:val="00794747"/>
    <w:rsid w:val="00796E20"/>
    <w:rsid w:val="00797C32"/>
    <w:rsid w:val="007A11E8"/>
    <w:rsid w:val="007A378F"/>
    <w:rsid w:val="007A4040"/>
    <w:rsid w:val="007A5EA4"/>
    <w:rsid w:val="007A7747"/>
    <w:rsid w:val="007B0914"/>
    <w:rsid w:val="007B1374"/>
    <w:rsid w:val="007B241E"/>
    <w:rsid w:val="007B25EE"/>
    <w:rsid w:val="007B32E5"/>
    <w:rsid w:val="007B3DB9"/>
    <w:rsid w:val="007B4007"/>
    <w:rsid w:val="007B589F"/>
    <w:rsid w:val="007B5D49"/>
    <w:rsid w:val="007B6186"/>
    <w:rsid w:val="007B7005"/>
    <w:rsid w:val="007B73BC"/>
    <w:rsid w:val="007B7A85"/>
    <w:rsid w:val="007C0116"/>
    <w:rsid w:val="007C0520"/>
    <w:rsid w:val="007C1838"/>
    <w:rsid w:val="007C20B9"/>
    <w:rsid w:val="007C7301"/>
    <w:rsid w:val="007C7859"/>
    <w:rsid w:val="007C786B"/>
    <w:rsid w:val="007C7AC5"/>
    <w:rsid w:val="007C7F28"/>
    <w:rsid w:val="007D1466"/>
    <w:rsid w:val="007D2AE9"/>
    <w:rsid w:val="007D2BDE"/>
    <w:rsid w:val="007D2FB6"/>
    <w:rsid w:val="007D49EB"/>
    <w:rsid w:val="007D5E1C"/>
    <w:rsid w:val="007D5E7E"/>
    <w:rsid w:val="007E0DE2"/>
    <w:rsid w:val="007E2344"/>
    <w:rsid w:val="007E3667"/>
    <w:rsid w:val="007E37E3"/>
    <w:rsid w:val="007E38B4"/>
    <w:rsid w:val="007E3B98"/>
    <w:rsid w:val="007E4072"/>
    <w:rsid w:val="007E4089"/>
    <w:rsid w:val="007E417A"/>
    <w:rsid w:val="007E548D"/>
    <w:rsid w:val="007E5ACA"/>
    <w:rsid w:val="007E5CFE"/>
    <w:rsid w:val="007F0F4F"/>
    <w:rsid w:val="007F1986"/>
    <w:rsid w:val="007F318E"/>
    <w:rsid w:val="007F31B6"/>
    <w:rsid w:val="007F4647"/>
    <w:rsid w:val="007F546C"/>
    <w:rsid w:val="007F625F"/>
    <w:rsid w:val="007F665E"/>
    <w:rsid w:val="0080009A"/>
    <w:rsid w:val="00800412"/>
    <w:rsid w:val="00803C07"/>
    <w:rsid w:val="0080587B"/>
    <w:rsid w:val="0080636A"/>
    <w:rsid w:val="00806468"/>
    <w:rsid w:val="008119CA"/>
    <w:rsid w:val="00812023"/>
    <w:rsid w:val="0081213A"/>
    <w:rsid w:val="00812535"/>
    <w:rsid w:val="008130C4"/>
    <w:rsid w:val="00813AB9"/>
    <w:rsid w:val="00814C57"/>
    <w:rsid w:val="008155F0"/>
    <w:rsid w:val="00816735"/>
    <w:rsid w:val="00817ABA"/>
    <w:rsid w:val="00820141"/>
    <w:rsid w:val="00820E0C"/>
    <w:rsid w:val="008216D0"/>
    <w:rsid w:val="00823275"/>
    <w:rsid w:val="0082366F"/>
    <w:rsid w:val="00823B37"/>
    <w:rsid w:val="00824D21"/>
    <w:rsid w:val="00825676"/>
    <w:rsid w:val="00827F96"/>
    <w:rsid w:val="00830971"/>
    <w:rsid w:val="00831354"/>
    <w:rsid w:val="008338A2"/>
    <w:rsid w:val="00840045"/>
    <w:rsid w:val="0084023D"/>
    <w:rsid w:val="00840CE1"/>
    <w:rsid w:val="0084124D"/>
    <w:rsid w:val="00841AA9"/>
    <w:rsid w:val="00842CBF"/>
    <w:rsid w:val="008431A6"/>
    <w:rsid w:val="008474FE"/>
    <w:rsid w:val="00847B68"/>
    <w:rsid w:val="00851431"/>
    <w:rsid w:val="0085275A"/>
    <w:rsid w:val="00853185"/>
    <w:rsid w:val="0085347D"/>
    <w:rsid w:val="00853EE4"/>
    <w:rsid w:val="00855535"/>
    <w:rsid w:val="00857C5A"/>
    <w:rsid w:val="00862496"/>
    <w:rsid w:val="0086255E"/>
    <w:rsid w:val="008633F0"/>
    <w:rsid w:val="008644BC"/>
    <w:rsid w:val="00864D01"/>
    <w:rsid w:val="00867D9D"/>
    <w:rsid w:val="00871FA4"/>
    <w:rsid w:val="00872E0A"/>
    <w:rsid w:val="00873594"/>
    <w:rsid w:val="00874613"/>
    <w:rsid w:val="00875285"/>
    <w:rsid w:val="0088015F"/>
    <w:rsid w:val="00884B62"/>
    <w:rsid w:val="00884F14"/>
    <w:rsid w:val="0088529C"/>
    <w:rsid w:val="00885637"/>
    <w:rsid w:val="00887903"/>
    <w:rsid w:val="00887B87"/>
    <w:rsid w:val="0089270A"/>
    <w:rsid w:val="00893AF6"/>
    <w:rsid w:val="00894BC4"/>
    <w:rsid w:val="00894DB6"/>
    <w:rsid w:val="00896413"/>
    <w:rsid w:val="00896890"/>
    <w:rsid w:val="00896B0B"/>
    <w:rsid w:val="008977D1"/>
    <w:rsid w:val="008A1130"/>
    <w:rsid w:val="008A1AB9"/>
    <w:rsid w:val="008A23B8"/>
    <w:rsid w:val="008A26AF"/>
    <w:rsid w:val="008A28A8"/>
    <w:rsid w:val="008A3361"/>
    <w:rsid w:val="008A54AC"/>
    <w:rsid w:val="008A5B32"/>
    <w:rsid w:val="008A7BA0"/>
    <w:rsid w:val="008B2029"/>
    <w:rsid w:val="008B2EE4"/>
    <w:rsid w:val="008B3821"/>
    <w:rsid w:val="008B3ADB"/>
    <w:rsid w:val="008B4A67"/>
    <w:rsid w:val="008B4A98"/>
    <w:rsid w:val="008B4D3D"/>
    <w:rsid w:val="008B4EF2"/>
    <w:rsid w:val="008B57C7"/>
    <w:rsid w:val="008B711F"/>
    <w:rsid w:val="008B79A8"/>
    <w:rsid w:val="008B7E39"/>
    <w:rsid w:val="008C2F92"/>
    <w:rsid w:val="008C3546"/>
    <w:rsid w:val="008C3ECC"/>
    <w:rsid w:val="008C589D"/>
    <w:rsid w:val="008C6D51"/>
    <w:rsid w:val="008D2094"/>
    <w:rsid w:val="008D2846"/>
    <w:rsid w:val="008D4236"/>
    <w:rsid w:val="008D4435"/>
    <w:rsid w:val="008D462F"/>
    <w:rsid w:val="008D46EB"/>
    <w:rsid w:val="008D6DCF"/>
    <w:rsid w:val="008E2DB8"/>
    <w:rsid w:val="008E304A"/>
    <w:rsid w:val="008E3532"/>
    <w:rsid w:val="008E4376"/>
    <w:rsid w:val="008E45AF"/>
    <w:rsid w:val="008E5B8B"/>
    <w:rsid w:val="008E7506"/>
    <w:rsid w:val="008E773A"/>
    <w:rsid w:val="008E7A0A"/>
    <w:rsid w:val="008E7B49"/>
    <w:rsid w:val="008F0052"/>
    <w:rsid w:val="008F0730"/>
    <w:rsid w:val="008F15A2"/>
    <w:rsid w:val="008F1FDD"/>
    <w:rsid w:val="008F2428"/>
    <w:rsid w:val="008F29A9"/>
    <w:rsid w:val="008F59F6"/>
    <w:rsid w:val="00900719"/>
    <w:rsid w:val="009017AC"/>
    <w:rsid w:val="00902680"/>
    <w:rsid w:val="00902A9A"/>
    <w:rsid w:val="00902FA3"/>
    <w:rsid w:val="009049E2"/>
    <w:rsid w:val="00904A1C"/>
    <w:rsid w:val="00905030"/>
    <w:rsid w:val="00906490"/>
    <w:rsid w:val="009111B2"/>
    <w:rsid w:val="009151F5"/>
    <w:rsid w:val="00915238"/>
    <w:rsid w:val="0091654C"/>
    <w:rsid w:val="00921124"/>
    <w:rsid w:val="009213D8"/>
    <w:rsid w:val="00921530"/>
    <w:rsid w:val="00924AE1"/>
    <w:rsid w:val="0092502B"/>
    <w:rsid w:val="009261BB"/>
    <w:rsid w:val="009269B1"/>
    <w:rsid w:val="00926A21"/>
    <w:rsid w:val="0092724D"/>
    <w:rsid w:val="009272B3"/>
    <w:rsid w:val="009301F9"/>
    <w:rsid w:val="00930FF3"/>
    <w:rsid w:val="009315BE"/>
    <w:rsid w:val="009326DD"/>
    <w:rsid w:val="0093338F"/>
    <w:rsid w:val="009345CA"/>
    <w:rsid w:val="009361C7"/>
    <w:rsid w:val="00937BD9"/>
    <w:rsid w:val="00942A94"/>
    <w:rsid w:val="00944FC6"/>
    <w:rsid w:val="00950E2C"/>
    <w:rsid w:val="00951D50"/>
    <w:rsid w:val="009525EB"/>
    <w:rsid w:val="00952620"/>
    <w:rsid w:val="0095470B"/>
    <w:rsid w:val="00954874"/>
    <w:rsid w:val="009552FD"/>
    <w:rsid w:val="0095615A"/>
    <w:rsid w:val="00956CA4"/>
    <w:rsid w:val="009578A2"/>
    <w:rsid w:val="00961400"/>
    <w:rsid w:val="00963646"/>
    <w:rsid w:val="00964583"/>
    <w:rsid w:val="00965233"/>
    <w:rsid w:val="0096632D"/>
    <w:rsid w:val="00966772"/>
    <w:rsid w:val="00967124"/>
    <w:rsid w:val="00970414"/>
    <w:rsid w:val="0097166C"/>
    <w:rsid w:val="009718C7"/>
    <w:rsid w:val="00971F1B"/>
    <w:rsid w:val="009750AA"/>
    <w:rsid w:val="009754D1"/>
    <w:rsid w:val="0097559F"/>
    <w:rsid w:val="009761EA"/>
    <w:rsid w:val="0097761E"/>
    <w:rsid w:val="00981D0F"/>
    <w:rsid w:val="00982353"/>
    <w:rsid w:val="00982454"/>
    <w:rsid w:val="00982CF0"/>
    <w:rsid w:val="009849B1"/>
    <w:rsid w:val="00985123"/>
    <w:rsid w:val="009853E1"/>
    <w:rsid w:val="0098543E"/>
    <w:rsid w:val="00986322"/>
    <w:rsid w:val="00986E6B"/>
    <w:rsid w:val="00990032"/>
    <w:rsid w:val="00990B19"/>
    <w:rsid w:val="0099153B"/>
    <w:rsid w:val="00991769"/>
    <w:rsid w:val="00991EFE"/>
    <w:rsid w:val="0099232C"/>
    <w:rsid w:val="00992D68"/>
    <w:rsid w:val="00994386"/>
    <w:rsid w:val="009946B4"/>
    <w:rsid w:val="009A13D8"/>
    <w:rsid w:val="009A279E"/>
    <w:rsid w:val="009A3015"/>
    <w:rsid w:val="009A3490"/>
    <w:rsid w:val="009A3E64"/>
    <w:rsid w:val="009A4EB8"/>
    <w:rsid w:val="009A6B79"/>
    <w:rsid w:val="009A7B79"/>
    <w:rsid w:val="009B0A6F"/>
    <w:rsid w:val="009B0A94"/>
    <w:rsid w:val="009B0C62"/>
    <w:rsid w:val="009B1B01"/>
    <w:rsid w:val="009B25A8"/>
    <w:rsid w:val="009B2AE8"/>
    <w:rsid w:val="009B5622"/>
    <w:rsid w:val="009B59E9"/>
    <w:rsid w:val="009B70AA"/>
    <w:rsid w:val="009C245E"/>
    <w:rsid w:val="009C3EF3"/>
    <w:rsid w:val="009C5813"/>
    <w:rsid w:val="009C5E77"/>
    <w:rsid w:val="009C7A7E"/>
    <w:rsid w:val="009D02E8"/>
    <w:rsid w:val="009D1364"/>
    <w:rsid w:val="009D465D"/>
    <w:rsid w:val="009D51D0"/>
    <w:rsid w:val="009D6321"/>
    <w:rsid w:val="009D64D0"/>
    <w:rsid w:val="009D70A4"/>
    <w:rsid w:val="009D7B14"/>
    <w:rsid w:val="009E08D1"/>
    <w:rsid w:val="009E0D96"/>
    <w:rsid w:val="009E1B95"/>
    <w:rsid w:val="009E2258"/>
    <w:rsid w:val="009E2554"/>
    <w:rsid w:val="009E3FDA"/>
    <w:rsid w:val="009E496F"/>
    <w:rsid w:val="009E4B0D"/>
    <w:rsid w:val="009E5250"/>
    <w:rsid w:val="009E7A69"/>
    <w:rsid w:val="009E7F92"/>
    <w:rsid w:val="009F02A3"/>
    <w:rsid w:val="009F2182"/>
    <w:rsid w:val="009F2F27"/>
    <w:rsid w:val="009F34AA"/>
    <w:rsid w:val="009F3E7A"/>
    <w:rsid w:val="009F6A5F"/>
    <w:rsid w:val="009F6BCB"/>
    <w:rsid w:val="009F7B78"/>
    <w:rsid w:val="00A0057A"/>
    <w:rsid w:val="00A02820"/>
    <w:rsid w:val="00A02FA1"/>
    <w:rsid w:val="00A04CCE"/>
    <w:rsid w:val="00A0654C"/>
    <w:rsid w:val="00A07421"/>
    <w:rsid w:val="00A07558"/>
    <w:rsid w:val="00A0776B"/>
    <w:rsid w:val="00A07E7B"/>
    <w:rsid w:val="00A10FB9"/>
    <w:rsid w:val="00A11421"/>
    <w:rsid w:val="00A132D7"/>
    <w:rsid w:val="00A1330A"/>
    <w:rsid w:val="00A1389F"/>
    <w:rsid w:val="00A13B7A"/>
    <w:rsid w:val="00A157B1"/>
    <w:rsid w:val="00A17C1E"/>
    <w:rsid w:val="00A2089B"/>
    <w:rsid w:val="00A20EFC"/>
    <w:rsid w:val="00A2211D"/>
    <w:rsid w:val="00A22229"/>
    <w:rsid w:val="00A22F92"/>
    <w:rsid w:val="00A24442"/>
    <w:rsid w:val="00A24ADA"/>
    <w:rsid w:val="00A26012"/>
    <w:rsid w:val="00A26CB9"/>
    <w:rsid w:val="00A301C1"/>
    <w:rsid w:val="00A32577"/>
    <w:rsid w:val="00A330BB"/>
    <w:rsid w:val="00A35A54"/>
    <w:rsid w:val="00A36178"/>
    <w:rsid w:val="00A36676"/>
    <w:rsid w:val="00A370E8"/>
    <w:rsid w:val="00A37FEC"/>
    <w:rsid w:val="00A40A06"/>
    <w:rsid w:val="00A43D67"/>
    <w:rsid w:val="00A445CD"/>
    <w:rsid w:val="00A446F5"/>
    <w:rsid w:val="00A44882"/>
    <w:rsid w:val="00A45125"/>
    <w:rsid w:val="00A4610F"/>
    <w:rsid w:val="00A46673"/>
    <w:rsid w:val="00A479E3"/>
    <w:rsid w:val="00A50CC9"/>
    <w:rsid w:val="00A53293"/>
    <w:rsid w:val="00A54203"/>
    <w:rsid w:val="00A54715"/>
    <w:rsid w:val="00A57364"/>
    <w:rsid w:val="00A6061C"/>
    <w:rsid w:val="00A61DF9"/>
    <w:rsid w:val="00A624AE"/>
    <w:rsid w:val="00A62D44"/>
    <w:rsid w:val="00A663F9"/>
    <w:rsid w:val="00A67263"/>
    <w:rsid w:val="00A676A3"/>
    <w:rsid w:val="00A7161C"/>
    <w:rsid w:val="00A71CE4"/>
    <w:rsid w:val="00A73ABF"/>
    <w:rsid w:val="00A76C74"/>
    <w:rsid w:val="00A7710D"/>
    <w:rsid w:val="00A7729B"/>
    <w:rsid w:val="00A77AA3"/>
    <w:rsid w:val="00A8236D"/>
    <w:rsid w:val="00A8454D"/>
    <w:rsid w:val="00A854EB"/>
    <w:rsid w:val="00A872E5"/>
    <w:rsid w:val="00A90AFE"/>
    <w:rsid w:val="00A9124B"/>
    <w:rsid w:val="00A91406"/>
    <w:rsid w:val="00A932A9"/>
    <w:rsid w:val="00A96E65"/>
    <w:rsid w:val="00A96ECE"/>
    <w:rsid w:val="00A97C72"/>
    <w:rsid w:val="00AA13C3"/>
    <w:rsid w:val="00AA2587"/>
    <w:rsid w:val="00AA310B"/>
    <w:rsid w:val="00AA5CA4"/>
    <w:rsid w:val="00AA60DF"/>
    <w:rsid w:val="00AA63D4"/>
    <w:rsid w:val="00AA7EA7"/>
    <w:rsid w:val="00AB0663"/>
    <w:rsid w:val="00AB06E8"/>
    <w:rsid w:val="00AB10E0"/>
    <w:rsid w:val="00AB13CB"/>
    <w:rsid w:val="00AB1B02"/>
    <w:rsid w:val="00AB1CD3"/>
    <w:rsid w:val="00AB22E5"/>
    <w:rsid w:val="00AB2D9C"/>
    <w:rsid w:val="00AB352F"/>
    <w:rsid w:val="00AB53E7"/>
    <w:rsid w:val="00AC274B"/>
    <w:rsid w:val="00AC3014"/>
    <w:rsid w:val="00AC4764"/>
    <w:rsid w:val="00AC690D"/>
    <w:rsid w:val="00AC6D36"/>
    <w:rsid w:val="00AC7E1D"/>
    <w:rsid w:val="00AD0CBA"/>
    <w:rsid w:val="00AD0E39"/>
    <w:rsid w:val="00AD1AF2"/>
    <w:rsid w:val="00AD26E2"/>
    <w:rsid w:val="00AD5136"/>
    <w:rsid w:val="00AD522B"/>
    <w:rsid w:val="00AD784C"/>
    <w:rsid w:val="00AD7AAE"/>
    <w:rsid w:val="00AE126A"/>
    <w:rsid w:val="00AE1BAE"/>
    <w:rsid w:val="00AE3005"/>
    <w:rsid w:val="00AE3BD5"/>
    <w:rsid w:val="00AE4CFD"/>
    <w:rsid w:val="00AE59A0"/>
    <w:rsid w:val="00AF0C57"/>
    <w:rsid w:val="00AF0DBD"/>
    <w:rsid w:val="00AF1177"/>
    <w:rsid w:val="00AF26F3"/>
    <w:rsid w:val="00AF453E"/>
    <w:rsid w:val="00AF5F04"/>
    <w:rsid w:val="00AF6199"/>
    <w:rsid w:val="00AF74A9"/>
    <w:rsid w:val="00AF791F"/>
    <w:rsid w:val="00AF7CB1"/>
    <w:rsid w:val="00B00672"/>
    <w:rsid w:val="00B00D91"/>
    <w:rsid w:val="00B01B4D"/>
    <w:rsid w:val="00B022F8"/>
    <w:rsid w:val="00B04489"/>
    <w:rsid w:val="00B05C56"/>
    <w:rsid w:val="00B06571"/>
    <w:rsid w:val="00B068BA"/>
    <w:rsid w:val="00B07217"/>
    <w:rsid w:val="00B110BB"/>
    <w:rsid w:val="00B13851"/>
    <w:rsid w:val="00B13B1C"/>
    <w:rsid w:val="00B14713"/>
    <w:rsid w:val="00B14B5F"/>
    <w:rsid w:val="00B15292"/>
    <w:rsid w:val="00B167AA"/>
    <w:rsid w:val="00B20152"/>
    <w:rsid w:val="00B2181D"/>
    <w:rsid w:val="00B21F90"/>
    <w:rsid w:val="00B22291"/>
    <w:rsid w:val="00B22BE4"/>
    <w:rsid w:val="00B22FDE"/>
    <w:rsid w:val="00B23F9A"/>
    <w:rsid w:val="00B2417B"/>
    <w:rsid w:val="00B24303"/>
    <w:rsid w:val="00B24E6F"/>
    <w:rsid w:val="00B26CB5"/>
    <w:rsid w:val="00B2752E"/>
    <w:rsid w:val="00B307CC"/>
    <w:rsid w:val="00B326B7"/>
    <w:rsid w:val="00B3588E"/>
    <w:rsid w:val="00B359CC"/>
    <w:rsid w:val="00B371DF"/>
    <w:rsid w:val="00B4198F"/>
    <w:rsid w:val="00B41CAD"/>
    <w:rsid w:val="00B41F3D"/>
    <w:rsid w:val="00B42167"/>
    <w:rsid w:val="00B42679"/>
    <w:rsid w:val="00B431E8"/>
    <w:rsid w:val="00B45141"/>
    <w:rsid w:val="00B512F9"/>
    <w:rsid w:val="00B519CD"/>
    <w:rsid w:val="00B51F6D"/>
    <w:rsid w:val="00B52212"/>
    <w:rsid w:val="00B5273A"/>
    <w:rsid w:val="00B56899"/>
    <w:rsid w:val="00B57329"/>
    <w:rsid w:val="00B60E61"/>
    <w:rsid w:val="00B62286"/>
    <w:rsid w:val="00B62B50"/>
    <w:rsid w:val="00B635B7"/>
    <w:rsid w:val="00B63669"/>
    <w:rsid w:val="00B63AE8"/>
    <w:rsid w:val="00B6431A"/>
    <w:rsid w:val="00B64459"/>
    <w:rsid w:val="00B65950"/>
    <w:rsid w:val="00B659B9"/>
    <w:rsid w:val="00B65A50"/>
    <w:rsid w:val="00B66D83"/>
    <w:rsid w:val="00B672C0"/>
    <w:rsid w:val="00B676FD"/>
    <w:rsid w:val="00B678B6"/>
    <w:rsid w:val="00B70C9F"/>
    <w:rsid w:val="00B72D17"/>
    <w:rsid w:val="00B73C9B"/>
    <w:rsid w:val="00B74638"/>
    <w:rsid w:val="00B75646"/>
    <w:rsid w:val="00B75FC0"/>
    <w:rsid w:val="00B7629E"/>
    <w:rsid w:val="00B771B3"/>
    <w:rsid w:val="00B773FE"/>
    <w:rsid w:val="00B77B97"/>
    <w:rsid w:val="00B80ADF"/>
    <w:rsid w:val="00B81234"/>
    <w:rsid w:val="00B814C5"/>
    <w:rsid w:val="00B81BD6"/>
    <w:rsid w:val="00B9013E"/>
    <w:rsid w:val="00B90729"/>
    <w:rsid w:val="00B907DA"/>
    <w:rsid w:val="00B90B09"/>
    <w:rsid w:val="00B9169F"/>
    <w:rsid w:val="00B918CE"/>
    <w:rsid w:val="00B946B5"/>
    <w:rsid w:val="00B94C5E"/>
    <w:rsid w:val="00B950BC"/>
    <w:rsid w:val="00B9714C"/>
    <w:rsid w:val="00BA04A0"/>
    <w:rsid w:val="00BA1231"/>
    <w:rsid w:val="00BA26F6"/>
    <w:rsid w:val="00BA29AD"/>
    <w:rsid w:val="00BA33CF"/>
    <w:rsid w:val="00BA386F"/>
    <w:rsid w:val="00BA3F8D"/>
    <w:rsid w:val="00BA42E5"/>
    <w:rsid w:val="00BA7365"/>
    <w:rsid w:val="00BB2477"/>
    <w:rsid w:val="00BB675F"/>
    <w:rsid w:val="00BB69BD"/>
    <w:rsid w:val="00BB74AC"/>
    <w:rsid w:val="00BB7A10"/>
    <w:rsid w:val="00BC0DAD"/>
    <w:rsid w:val="00BC3CB3"/>
    <w:rsid w:val="00BC42C6"/>
    <w:rsid w:val="00BC57D0"/>
    <w:rsid w:val="00BC60BE"/>
    <w:rsid w:val="00BC7468"/>
    <w:rsid w:val="00BC7D4F"/>
    <w:rsid w:val="00BC7ED7"/>
    <w:rsid w:val="00BD200D"/>
    <w:rsid w:val="00BD2850"/>
    <w:rsid w:val="00BD38F9"/>
    <w:rsid w:val="00BD4ADE"/>
    <w:rsid w:val="00BD5DCE"/>
    <w:rsid w:val="00BE1138"/>
    <w:rsid w:val="00BE28D2"/>
    <w:rsid w:val="00BE4A64"/>
    <w:rsid w:val="00BE5E43"/>
    <w:rsid w:val="00BF21C4"/>
    <w:rsid w:val="00BF3B05"/>
    <w:rsid w:val="00BF5189"/>
    <w:rsid w:val="00BF557D"/>
    <w:rsid w:val="00BF658D"/>
    <w:rsid w:val="00BF6B1C"/>
    <w:rsid w:val="00BF7415"/>
    <w:rsid w:val="00BF7F58"/>
    <w:rsid w:val="00C0065F"/>
    <w:rsid w:val="00C01381"/>
    <w:rsid w:val="00C01AB1"/>
    <w:rsid w:val="00C026A0"/>
    <w:rsid w:val="00C06137"/>
    <w:rsid w:val="00C062E7"/>
    <w:rsid w:val="00C06929"/>
    <w:rsid w:val="00C079B8"/>
    <w:rsid w:val="00C07E7E"/>
    <w:rsid w:val="00C10037"/>
    <w:rsid w:val="00C109D1"/>
    <w:rsid w:val="00C1128C"/>
    <w:rsid w:val="00C115E1"/>
    <w:rsid w:val="00C11E70"/>
    <w:rsid w:val="00C123EA"/>
    <w:rsid w:val="00C12A49"/>
    <w:rsid w:val="00C133EE"/>
    <w:rsid w:val="00C149D0"/>
    <w:rsid w:val="00C167FD"/>
    <w:rsid w:val="00C21E64"/>
    <w:rsid w:val="00C230F9"/>
    <w:rsid w:val="00C248E4"/>
    <w:rsid w:val="00C26588"/>
    <w:rsid w:val="00C267B5"/>
    <w:rsid w:val="00C267D6"/>
    <w:rsid w:val="00C27DE9"/>
    <w:rsid w:val="00C315B5"/>
    <w:rsid w:val="00C32989"/>
    <w:rsid w:val="00C33388"/>
    <w:rsid w:val="00C35484"/>
    <w:rsid w:val="00C36F1B"/>
    <w:rsid w:val="00C37A82"/>
    <w:rsid w:val="00C40C71"/>
    <w:rsid w:val="00C4173A"/>
    <w:rsid w:val="00C50DED"/>
    <w:rsid w:val="00C520D0"/>
    <w:rsid w:val="00C52217"/>
    <w:rsid w:val="00C5328B"/>
    <w:rsid w:val="00C54296"/>
    <w:rsid w:val="00C57650"/>
    <w:rsid w:val="00C602FF"/>
    <w:rsid w:val="00C60411"/>
    <w:rsid w:val="00C61174"/>
    <w:rsid w:val="00C6148F"/>
    <w:rsid w:val="00C621B1"/>
    <w:rsid w:val="00C62F7A"/>
    <w:rsid w:val="00C63B9C"/>
    <w:rsid w:val="00C64B69"/>
    <w:rsid w:val="00C64C08"/>
    <w:rsid w:val="00C6682F"/>
    <w:rsid w:val="00C66DA0"/>
    <w:rsid w:val="00C67BF4"/>
    <w:rsid w:val="00C7275E"/>
    <w:rsid w:val="00C731AF"/>
    <w:rsid w:val="00C74C5D"/>
    <w:rsid w:val="00C81D1E"/>
    <w:rsid w:val="00C841E3"/>
    <w:rsid w:val="00C85ED3"/>
    <w:rsid w:val="00C863C4"/>
    <w:rsid w:val="00C90DAB"/>
    <w:rsid w:val="00C920EA"/>
    <w:rsid w:val="00C93C3E"/>
    <w:rsid w:val="00C97986"/>
    <w:rsid w:val="00CA12E3"/>
    <w:rsid w:val="00CA1476"/>
    <w:rsid w:val="00CA2769"/>
    <w:rsid w:val="00CA5BE1"/>
    <w:rsid w:val="00CA6611"/>
    <w:rsid w:val="00CA6AE6"/>
    <w:rsid w:val="00CA6E19"/>
    <w:rsid w:val="00CA782F"/>
    <w:rsid w:val="00CB0A81"/>
    <w:rsid w:val="00CB0EA0"/>
    <w:rsid w:val="00CB187B"/>
    <w:rsid w:val="00CB232C"/>
    <w:rsid w:val="00CB2835"/>
    <w:rsid w:val="00CB2CA5"/>
    <w:rsid w:val="00CB3285"/>
    <w:rsid w:val="00CB4500"/>
    <w:rsid w:val="00CC044A"/>
    <w:rsid w:val="00CC0C72"/>
    <w:rsid w:val="00CC0D5B"/>
    <w:rsid w:val="00CC2BFD"/>
    <w:rsid w:val="00CC310F"/>
    <w:rsid w:val="00CC455B"/>
    <w:rsid w:val="00CC6D79"/>
    <w:rsid w:val="00CC6F40"/>
    <w:rsid w:val="00CD3476"/>
    <w:rsid w:val="00CD5D31"/>
    <w:rsid w:val="00CD64DF"/>
    <w:rsid w:val="00CE0408"/>
    <w:rsid w:val="00CE225F"/>
    <w:rsid w:val="00CE3CFB"/>
    <w:rsid w:val="00CE5A7A"/>
    <w:rsid w:val="00CE669A"/>
    <w:rsid w:val="00CE69FA"/>
    <w:rsid w:val="00CE6D7C"/>
    <w:rsid w:val="00CE728A"/>
    <w:rsid w:val="00CF20D3"/>
    <w:rsid w:val="00CF20DE"/>
    <w:rsid w:val="00CF2F50"/>
    <w:rsid w:val="00CF44DF"/>
    <w:rsid w:val="00CF4605"/>
    <w:rsid w:val="00CF6198"/>
    <w:rsid w:val="00D01017"/>
    <w:rsid w:val="00D02919"/>
    <w:rsid w:val="00D049A9"/>
    <w:rsid w:val="00D04C61"/>
    <w:rsid w:val="00D05B8D"/>
    <w:rsid w:val="00D05B9B"/>
    <w:rsid w:val="00D065A2"/>
    <w:rsid w:val="00D079AA"/>
    <w:rsid w:val="00D07F00"/>
    <w:rsid w:val="00D1130F"/>
    <w:rsid w:val="00D1215D"/>
    <w:rsid w:val="00D136FD"/>
    <w:rsid w:val="00D1784F"/>
    <w:rsid w:val="00D17B72"/>
    <w:rsid w:val="00D21E5A"/>
    <w:rsid w:val="00D21E74"/>
    <w:rsid w:val="00D23335"/>
    <w:rsid w:val="00D245EC"/>
    <w:rsid w:val="00D27C77"/>
    <w:rsid w:val="00D30338"/>
    <w:rsid w:val="00D3185C"/>
    <w:rsid w:val="00D3205F"/>
    <w:rsid w:val="00D3318E"/>
    <w:rsid w:val="00D33E72"/>
    <w:rsid w:val="00D35B28"/>
    <w:rsid w:val="00D35BD6"/>
    <w:rsid w:val="00D361B5"/>
    <w:rsid w:val="00D3623F"/>
    <w:rsid w:val="00D411A2"/>
    <w:rsid w:val="00D41A07"/>
    <w:rsid w:val="00D4467F"/>
    <w:rsid w:val="00D45E3B"/>
    <w:rsid w:val="00D4606D"/>
    <w:rsid w:val="00D46287"/>
    <w:rsid w:val="00D50B9C"/>
    <w:rsid w:val="00D51150"/>
    <w:rsid w:val="00D513AF"/>
    <w:rsid w:val="00D51463"/>
    <w:rsid w:val="00D5291C"/>
    <w:rsid w:val="00D52D73"/>
    <w:rsid w:val="00D52E58"/>
    <w:rsid w:val="00D56388"/>
    <w:rsid w:val="00D56B20"/>
    <w:rsid w:val="00D5742B"/>
    <w:rsid w:val="00D578B3"/>
    <w:rsid w:val="00D618F4"/>
    <w:rsid w:val="00D628C1"/>
    <w:rsid w:val="00D62ADF"/>
    <w:rsid w:val="00D63636"/>
    <w:rsid w:val="00D65892"/>
    <w:rsid w:val="00D67CAE"/>
    <w:rsid w:val="00D714CC"/>
    <w:rsid w:val="00D73EFB"/>
    <w:rsid w:val="00D7410C"/>
    <w:rsid w:val="00D75EA7"/>
    <w:rsid w:val="00D76ECC"/>
    <w:rsid w:val="00D770AB"/>
    <w:rsid w:val="00D77C4B"/>
    <w:rsid w:val="00D81ADF"/>
    <w:rsid w:val="00D81F21"/>
    <w:rsid w:val="00D83BF3"/>
    <w:rsid w:val="00D85517"/>
    <w:rsid w:val="00D864F2"/>
    <w:rsid w:val="00D943F8"/>
    <w:rsid w:val="00D95470"/>
    <w:rsid w:val="00D95C6E"/>
    <w:rsid w:val="00D9671B"/>
    <w:rsid w:val="00D9681D"/>
    <w:rsid w:val="00D96A91"/>
    <w:rsid w:val="00D96B55"/>
    <w:rsid w:val="00D9783F"/>
    <w:rsid w:val="00DA065B"/>
    <w:rsid w:val="00DA10FF"/>
    <w:rsid w:val="00DA2619"/>
    <w:rsid w:val="00DA4239"/>
    <w:rsid w:val="00DA588C"/>
    <w:rsid w:val="00DA6142"/>
    <w:rsid w:val="00DA65DE"/>
    <w:rsid w:val="00DA6EA5"/>
    <w:rsid w:val="00DB0B61"/>
    <w:rsid w:val="00DB1474"/>
    <w:rsid w:val="00DB28BB"/>
    <w:rsid w:val="00DB2962"/>
    <w:rsid w:val="00DB36F8"/>
    <w:rsid w:val="00DB52FB"/>
    <w:rsid w:val="00DC013B"/>
    <w:rsid w:val="00DC090B"/>
    <w:rsid w:val="00DC1679"/>
    <w:rsid w:val="00DC1A55"/>
    <w:rsid w:val="00DC219B"/>
    <w:rsid w:val="00DC2CF1"/>
    <w:rsid w:val="00DC2DC7"/>
    <w:rsid w:val="00DC2EA0"/>
    <w:rsid w:val="00DC3472"/>
    <w:rsid w:val="00DC3A7C"/>
    <w:rsid w:val="00DC4D0C"/>
    <w:rsid w:val="00DC4FCF"/>
    <w:rsid w:val="00DC50E0"/>
    <w:rsid w:val="00DC6386"/>
    <w:rsid w:val="00DD0CC5"/>
    <w:rsid w:val="00DD1130"/>
    <w:rsid w:val="00DD1270"/>
    <w:rsid w:val="00DD1951"/>
    <w:rsid w:val="00DD487D"/>
    <w:rsid w:val="00DD4E83"/>
    <w:rsid w:val="00DD5746"/>
    <w:rsid w:val="00DD6628"/>
    <w:rsid w:val="00DD6945"/>
    <w:rsid w:val="00DD69E0"/>
    <w:rsid w:val="00DD6E52"/>
    <w:rsid w:val="00DD7531"/>
    <w:rsid w:val="00DD7FF6"/>
    <w:rsid w:val="00DE2D04"/>
    <w:rsid w:val="00DE3250"/>
    <w:rsid w:val="00DE6028"/>
    <w:rsid w:val="00DE6C85"/>
    <w:rsid w:val="00DE78A3"/>
    <w:rsid w:val="00DE78B3"/>
    <w:rsid w:val="00DF0A6E"/>
    <w:rsid w:val="00DF1A71"/>
    <w:rsid w:val="00DF50FC"/>
    <w:rsid w:val="00DF5B17"/>
    <w:rsid w:val="00DF68C7"/>
    <w:rsid w:val="00DF731A"/>
    <w:rsid w:val="00DF73CB"/>
    <w:rsid w:val="00DF7FFE"/>
    <w:rsid w:val="00E0072B"/>
    <w:rsid w:val="00E00CEA"/>
    <w:rsid w:val="00E010E2"/>
    <w:rsid w:val="00E041D3"/>
    <w:rsid w:val="00E05306"/>
    <w:rsid w:val="00E06B75"/>
    <w:rsid w:val="00E11332"/>
    <w:rsid w:val="00E11352"/>
    <w:rsid w:val="00E11958"/>
    <w:rsid w:val="00E149DC"/>
    <w:rsid w:val="00E1547F"/>
    <w:rsid w:val="00E170DC"/>
    <w:rsid w:val="00E17464"/>
    <w:rsid w:val="00E17546"/>
    <w:rsid w:val="00E210B5"/>
    <w:rsid w:val="00E261B3"/>
    <w:rsid w:val="00E26818"/>
    <w:rsid w:val="00E27957"/>
    <w:rsid w:val="00E27FFC"/>
    <w:rsid w:val="00E30B15"/>
    <w:rsid w:val="00E30DFE"/>
    <w:rsid w:val="00E31267"/>
    <w:rsid w:val="00E33237"/>
    <w:rsid w:val="00E36A86"/>
    <w:rsid w:val="00E40181"/>
    <w:rsid w:val="00E41940"/>
    <w:rsid w:val="00E41A8E"/>
    <w:rsid w:val="00E43D10"/>
    <w:rsid w:val="00E44B42"/>
    <w:rsid w:val="00E4564C"/>
    <w:rsid w:val="00E50696"/>
    <w:rsid w:val="00E50780"/>
    <w:rsid w:val="00E5185C"/>
    <w:rsid w:val="00E54950"/>
    <w:rsid w:val="00E55FB3"/>
    <w:rsid w:val="00E56A01"/>
    <w:rsid w:val="00E629A1"/>
    <w:rsid w:val="00E6794C"/>
    <w:rsid w:val="00E70DCC"/>
    <w:rsid w:val="00E71591"/>
    <w:rsid w:val="00E71CEB"/>
    <w:rsid w:val="00E72E5E"/>
    <w:rsid w:val="00E730FB"/>
    <w:rsid w:val="00E7474F"/>
    <w:rsid w:val="00E76E02"/>
    <w:rsid w:val="00E80DE3"/>
    <w:rsid w:val="00E81239"/>
    <w:rsid w:val="00E81DA1"/>
    <w:rsid w:val="00E82C55"/>
    <w:rsid w:val="00E83303"/>
    <w:rsid w:val="00E85C30"/>
    <w:rsid w:val="00E86FE8"/>
    <w:rsid w:val="00E8787E"/>
    <w:rsid w:val="00E9042A"/>
    <w:rsid w:val="00E92AC3"/>
    <w:rsid w:val="00E96F03"/>
    <w:rsid w:val="00E97D89"/>
    <w:rsid w:val="00EA11C6"/>
    <w:rsid w:val="00EA12B4"/>
    <w:rsid w:val="00EA222F"/>
    <w:rsid w:val="00EA2F6A"/>
    <w:rsid w:val="00EA5DFF"/>
    <w:rsid w:val="00EB00E0"/>
    <w:rsid w:val="00EB05D5"/>
    <w:rsid w:val="00EB1EE4"/>
    <w:rsid w:val="00EB3B01"/>
    <w:rsid w:val="00EB411F"/>
    <w:rsid w:val="00EB4BC7"/>
    <w:rsid w:val="00EB56B9"/>
    <w:rsid w:val="00EC059F"/>
    <w:rsid w:val="00EC1F24"/>
    <w:rsid w:val="00EC21FC"/>
    <w:rsid w:val="00EC22F6"/>
    <w:rsid w:val="00EC3DB9"/>
    <w:rsid w:val="00EC4156"/>
    <w:rsid w:val="00EC683B"/>
    <w:rsid w:val="00ED293F"/>
    <w:rsid w:val="00ED5B9B"/>
    <w:rsid w:val="00ED5D81"/>
    <w:rsid w:val="00ED6BAD"/>
    <w:rsid w:val="00ED71DA"/>
    <w:rsid w:val="00ED7447"/>
    <w:rsid w:val="00ED7762"/>
    <w:rsid w:val="00EE00D6"/>
    <w:rsid w:val="00EE0A02"/>
    <w:rsid w:val="00EE11E7"/>
    <w:rsid w:val="00EE1488"/>
    <w:rsid w:val="00EE29AD"/>
    <w:rsid w:val="00EE3E24"/>
    <w:rsid w:val="00EE412C"/>
    <w:rsid w:val="00EE4D5D"/>
    <w:rsid w:val="00EE5131"/>
    <w:rsid w:val="00EE53B1"/>
    <w:rsid w:val="00EE61F8"/>
    <w:rsid w:val="00EE7C5B"/>
    <w:rsid w:val="00EF109B"/>
    <w:rsid w:val="00EF201C"/>
    <w:rsid w:val="00EF2C72"/>
    <w:rsid w:val="00EF36AF"/>
    <w:rsid w:val="00EF59A3"/>
    <w:rsid w:val="00EF6675"/>
    <w:rsid w:val="00EF7270"/>
    <w:rsid w:val="00EF7538"/>
    <w:rsid w:val="00F0063D"/>
    <w:rsid w:val="00F00F9C"/>
    <w:rsid w:val="00F01E5F"/>
    <w:rsid w:val="00F024F3"/>
    <w:rsid w:val="00F02ABA"/>
    <w:rsid w:val="00F03E0A"/>
    <w:rsid w:val="00F0437A"/>
    <w:rsid w:val="00F04B0C"/>
    <w:rsid w:val="00F06976"/>
    <w:rsid w:val="00F101B8"/>
    <w:rsid w:val="00F11037"/>
    <w:rsid w:val="00F1157C"/>
    <w:rsid w:val="00F12E5B"/>
    <w:rsid w:val="00F14072"/>
    <w:rsid w:val="00F1451B"/>
    <w:rsid w:val="00F15718"/>
    <w:rsid w:val="00F15CD6"/>
    <w:rsid w:val="00F16776"/>
    <w:rsid w:val="00F16F1B"/>
    <w:rsid w:val="00F17C72"/>
    <w:rsid w:val="00F203ED"/>
    <w:rsid w:val="00F221B4"/>
    <w:rsid w:val="00F22BA8"/>
    <w:rsid w:val="00F24298"/>
    <w:rsid w:val="00F243FC"/>
    <w:rsid w:val="00F250A9"/>
    <w:rsid w:val="00F267AF"/>
    <w:rsid w:val="00F26D1C"/>
    <w:rsid w:val="00F30FF4"/>
    <w:rsid w:val="00F3122E"/>
    <w:rsid w:val="00F31497"/>
    <w:rsid w:val="00F3235B"/>
    <w:rsid w:val="00F32368"/>
    <w:rsid w:val="00F32AAA"/>
    <w:rsid w:val="00F331AD"/>
    <w:rsid w:val="00F33FE6"/>
    <w:rsid w:val="00F35228"/>
    <w:rsid w:val="00F35287"/>
    <w:rsid w:val="00F406F9"/>
    <w:rsid w:val="00F40A70"/>
    <w:rsid w:val="00F43902"/>
    <w:rsid w:val="00F43A37"/>
    <w:rsid w:val="00F44ED3"/>
    <w:rsid w:val="00F452EF"/>
    <w:rsid w:val="00F4641B"/>
    <w:rsid w:val="00F46EB8"/>
    <w:rsid w:val="00F50CD1"/>
    <w:rsid w:val="00F511E4"/>
    <w:rsid w:val="00F5198C"/>
    <w:rsid w:val="00F52D09"/>
    <w:rsid w:val="00F52E08"/>
    <w:rsid w:val="00F53A66"/>
    <w:rsid w:val="00F5462D"/>
    <w:rsid w:val="00F549EE"/>
    <w:rsid w:val="00F55B21"/>
    <w:rsid w:val="00F5679B"/>
    <w:rsid w:val="00F56EF6"/>
    <w:rsid w:val="00F60082"/>
    <w:rsid w:val="00F60D7B"/>
    <w:rsid w:val="00F61A9F"/>
    <w:rsid w:val="00F61B5F"/>
    <w:rsid w:val="00F64696"/>
    <w:rsid w:val="00F65AA9"/>
    <w:rsid w:val="00F66E9D"/>
    <w:rsid w:val="00F671A3"/>
    <w:rsid w:val="00F6768F"/>
    <w:rsid w:val="00F72C2C"/>
    <w:rsid w:val="00F741F2"/>
    <w:rsid w:val="00F74A34"/>
    <w:rsid w:val="00F75BE3"/>
    <w:rsid w:val="00F76CAB"/>
    <w:rsid w:val="00F76CED"/>
    <w:rsid w:val="00F772C6"/>
    <w:rsid w:val="00F815B5"/>
    <w:rsid w:val="00F83B37"/>
    <w:rsid w:val="00F85195"/>
    <w:rsid w:val="00F85AB7"/>
    <w:rsid w:val="00F868E3"/>
    <w:rsid w:val="00F874AF"/>
    <w:rsid w:val="00F92842"/>
    <w:rsid w:val="00F92C17"/>
    <w:rsid w:val="00F938BA"/>
    <w:rsid w:val="00F94736"/>
    <w:rsid w:val="00F96DD2"/>
    <w:rsid w:val="00F97305"/>
    <w:rsid w:val="00F97461"/>
    <w:rsid w:val="00F97919"/>
    <w:rsid w:val="00FA1550"/>
    <w:rsid w:val="00FA21C2"/>
    <w:rsid w:val="00FA2C46"/>
    <w:rsid w:val="00FA3525"/>
    <w:rsid w:val="00FA52D5"/>
    <w:rsid w:val="00FA5A53"/>
    <w:rsid w:val="00FA6DD1"/>
    <w:rsid w:val="00FA7199"/>
    <w:rsid w:val="00FB1F1E"/>
    <w:rsid w:val="00FB1F6E"/>
    <w:rsid w:val="00FB2E4B"/>
    <w:rsid w:val="00FB3D18"/>
    <w:rsid w:val="00FB4769"/>
    <w:rsid w:val="00FB4CDA"/>
    <w:rsid w:val="00FB547B"/>
    <w:rsid w:val="00FB6481"/>
    <w:rsid w:val="00FB6D36"/>
    <w:rsid w:val="00FC0965"/>
    <w:rsid w:val="00FC0D6E"/>
    <w:rsid w:val="00FC0F81"/>
    <w:rsid w:val="00FC252F"/>
    <w:rsid w:val="00FC395C"/>
    <w:rsid w:val="00FC3D11"/>
    <w:rsid w:val="00FC3F7D"/>
    <w:rsid w:val="00FC5E8E"/>
    <w:rsid w:val="00FD070F"/>
    <w:rsid w:val="00FD3766"/>
    <w:rsid w:val="00FD3D05"/>
    <w:rsid w:val="00FD47C4"/>
    <w:rsid w:val="00FD69C3"/>
    <w:rsid w:val="00FD727A"/>
    <w:rsid w:val="00FE2DCF"/>
    <w:rsid w:val="00FE3FA7"/>
    <w:rsid w:val="00FE4081"/>
    <w:rsid w:val="00FE4231"/>
    <w:rsid w:val="00FE5A81"/>
    <w:rsid w:val="00FF1A23"/>
    <w:rsid w:val="00FF2A4E"/>
    <w:rsid w:val="00FF2DF3"/>
    <w:rsid w:val="00FF2FCE"/>
    <w:rsid w:val="00FF447A"/>
    <w:rsid w:val="00FF4F7D"/>
    <w:rsid w:val="00FF6D9D"/>
    <w:rsid w:val="00FF7620"/>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DC2A28"/>
  <w15:docId w15:val="{25F772FE-5FF7-4D49-9EA9-0BD1586F6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1" w:qFormat="1"/>
    <w:lsdException w:name="heading 4" w:uiPriority="1" w:qFormat="1"/>
    <w:lsdException w:name="heading 5" w:uiPriority="9"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semiHidden="1" w:uiPriority="5"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5" w:unhideWhenUsed="1"/>
    <w:lsdException w:name="List Bullet 3" w:semiHidden="1" w:uiPriority="5" w:unhideWhenUsed="1"/>
    <w:lsdException w:name="List Bullet 4" w:semiHidden="1" w:unhideWhenUsed="1"/>
    <w:lsdException w:name="List Bullet 5" w:semiHidden="1" w:unhideWhenUsed="1"/>
    <w:lsdException w:name="List Number 2" w:semiHidden="1" w:uiPriority="5" w:unhideWhenUsed="1"/>
    <w:lsdException w:name="List Number 3" w:semiHidden="1" w:uiPriority="5"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B359CC"/>
    <w:pPr>
      <w:spacing w:after="120" w:line="280" w:lineRule="atLeast"/>
    </w:pPr>
    <w:rPr>
      <w:rFonts w:ascii="Arial" w:hAnsi="Arial"/>
      <w:sz w:val="21"/>
      <w:lang w:eastAsia="en-US"/>
    </w:rPr>
  </w:style>
  <w:style w:type="paragraph" w:styleId="Heading1">
    <w:name w:val="heading 1"/>
    <w:next w:val="Body"/>
    <w:link w:val="Heading1Char"/>
    <w:uiPriority w:val="9"/>
    <w:qFormat/>
    <w:rsid w:val="00E9042A"/>
    <w:pPr>
      <w:keepNext/>
      <w:keepLines/>
      <w:spacing w:before="520" w:after="240" w:line="480" w:lineRule="atLeast"/>
      <w:outlineLvl w:val="0"/>
    </w:pPr>
    <w:rPr>
      <w:rFonts w:ascii="Arial" w:eastAsia="MS Gothic" w:hAnsi="Arial" w:cs="Arial"/>
      <w:bCs/>
      <w:color w:val="C5511A"/>
      <w:kern w:val="32"/>
      <w:sz w:val="44"/>
      <w:szCs w:val="44"/>
      <w:lang w:eastAsia="en-US"/>
    </w:rPr>
  </w:style>
  <w:style w:type="paragraph" w:styleId="Heading2">
    <w:name w:val="heading 2"/>
    <w:next w:val="Body"/>
    <w:link w:val="Heading2Char"/>
    <w:uiPriority w:val="9"/>
    <w:qFormat/>
    <w:rsid w:val="00030CDD"/>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030CDD"/>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uiPriority w:val="1"/>
    <w:qFormat/>
    <w:rsid w:val="00030CDD"/>
    <w:pPr>
      <w:keepNext/>
      <w:keepLines/>
      <w:spacing w:before="240" w:after="80" w:line="280" w:lineRule="atLeast"/>
      <w:outlineLvl w:val="3"/>
    </w:pPr>
    <w:rPr>
      <w:rFonts w:ascii="Arial" w:hAnsi="Arial"/>
      <w:b/>
      <w:bCs/>
      <w:color w:val="53565A"/>
      <w:sz w:val="24"/>
      <w:szCs w:val="22"/>
      <w:lang w:eastAsia="en-US"/>
    </w:rPr>
  </w:style>
  <w:style w:type="paragraph" w:styleId="Heading5">
    <w:name w:val="heading 5"/>
    <w:basedOn w:val="Normal"/>
    <w:next w:val="Body"/>
    <w:link w:val="Heading5Char"/>
    <w:uiPriority w:val="98"/>
    <w:qFormat/>
    <w:rsid w:val="00454A7D"/>
    <w:pPr>
      <w:keepNext/>
      <w:keepLines/>
      <w:spacing w:before="240" w:after="0"/>
      <w:outlineLvl w:val="4"/>
    </w:pPr>
    <w:rPr>
      <w:b/>
      <w:bCs/>
      <w:iCs/>
      <w:color w:val="000000" w:themeColor="text1"/>
      <w:szCs w:val="26"/>
    </w:rPr>
  </w:style>
  <w:style w:type="paragraph" w:styleId="Heading6">
    <w:name w:val="heading 6"/>
    <w:basedOn w:val="Normal"/>
    <w:next w:val="Normal"/>
    <w:link w:val="Heading6Char"/>
    <w:uiPriority w:val="1"/>
    <w:qFormat/>
    <w:rsid w:val="00AF791F"/>
    <w:pPr>
      <w:keepNext/>
      <w:keepLines/>
      <w:suppressAutoHyphens/>
      <w:spacing w:before="240" w:after="240" w:line="240" w:lineRule="auto"/>
      <w:outlineLvl w:val="5"/>
    </w:pPr>
    <w:rPr>
      <w:rFonts w:ascii="Source Sans Pro" w:eastAsiaTheme="majorEastAsia" w:hAnsi="Source Sans Pro" w:cstheme="majorBidi"/>
      <w:b/>
      <w:iCs/>
      <w:color w:val="221E1F"/>
      <w:sz w:val="20"/>
    </w:rPr>
  </w:style>
  <w:style w:type="paragraph" w:styleId="Heading7">
    <w:name w:val="heading 7"/>
    <w:basedOn w:val="Normal"/>
    <w:next w:val="Normal"/>
    <w:link w:val="Heading7Char"/>
    <w:uiPriority w:val="9"/>
    <w:semiHidden/>
    <w:unhideWhenUsed/>
    <w:qFormat/>
    <w:rsid w:val="00E72E5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72E5E"/>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E72E5E"/>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9"/>
    <w:rsid w:val="00E9042A"/>
    <w:rPr>
      <w:rFonts w:ascii="Arial" w:eastAsia="MS Gothic" w:hAnsi="Arial" w:cs="Arial"/>
      <w:bCs/>
      <w:color w:val="C5511A"/>
      <w:kern w:val="32"/>
      <w:sz w:val="44"/>
      <w:szCs w:val="44"/>
      <w:lang w:eastAsia="en-US"/>
    </w:rPr>
  </w:style>
  <w:style w:type="character" w:customStyle="1" w:styleId="Heading2Char">
    <w:name w:val="Heading 2 Char"/>
    <w:link w:val="Heading2"/>
    <w:uiPriority w:val="9"/>
    <w:rsid w:val="00030CDD"/>
    <w:rPr>
      <w:rFonts w:ascii="Arial" w:hAnsi="Arial"/>
      <w:b/>
      <w:color w:val="53565A"/>
      <w:sz w:val="32"/>
      <w:szCs w:val="28"/>
      <w:lang w:eastAsia="en-US"/>
    </w:rPr>
  </w:style>
  <w:style w:type="character" w:customStyle="1" w:styleId="Heading3Char">
    <w:name w:val="Heading 3 Char"/>
    <w:link w:val="Heading3"/>
    <w:uiPriority w:val="1"/>
    <w:rsid w:val="00030CDD"/>
    <w:rPr>
      <w:rFonts w:ascii="Arial" w:eastAsia="MS Gothic" w:hAnsi="Arial"/>
      <w:bCs/>
      <w:color w:val="53565A"/>
      <w:sz w:val="30"/>
      <w:szCs w:val="26"/>
      <w:lang w:eastAsia="en-US"/>
    </w:rPr>
  </w:style>
  <w:style w:type="character" w:customStyle="1" w:styleId="Heading4Char">
    <w:name w:val="Heading 4 Char"/>
    <w:link w:val="Heading4"/>
    <w:uiPriority w:val="1"/>
    <w:rsid w:val="00030CDD"/>
    <w:rPr>
      <w:rFonts w:ascii="Arial" w:eastAsia="MS Mincho" w:hAnsi="Arial"/>
      <w:b/>
      <w:bCs/>
      <w:color w:val="53565A"/>
      <w:sz w:val="24"/>
      <w:szCs w:val="22"/>
      <w:lang w:eastAsia="en-US"/>
    </w:rPr>
  </w:style>
  <w:style w:type="paragraph" w:styleId="Header">
    <w:name w:val="header"/>
    <w:uiPriority w:val="10"/>
    <w:rsid w:val="00454A7D"/>
    <w:pPr>
      <w:spacing w:after="300"/>
    </w:pPr>
    <w:rPr>
      <w:rFonts w:ascii="Arial" w:hAnsi="Arial" w:cs="Arial"/>
      <w:b/>
      <w:color w:val="53565A"/>
      <w:sz w:val="18"/>
      <w:szCs w:val="18"/>
      <w:lang w:eastAsia="en-US"/>
    </w:rPr>
  </w:style>
  <w:style w:type="paragraph" w:styleId="Footer">
    <w:name w:val="footer"/>
    <w:link w:val="FooterChar"/>
    <w:uiPriority w:val="99"/>
    <w:rsid w:val="00A13B7A"/>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54A7D"/>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305BDE"/>
    <w:pPr>
      <w:spacing w:after="240" w:line="560" w:lineRule="atLeast"/>
    </w:pPr>
    <w:rPr>
      <w:rFonts w:ascii="Arial" w:hAnsi="Arial"/>
      <w:b/>
      <w:color w:val="C5511A"/>
      <w:sz w:val="48"/>
      <w:szCs w:val="50"/>
      <w:lang w:eastAsia="en-US"/>
    </w:rPr>
  </w:style>
  <w:style w:type="character" w:styleId="FootnoteReference">
    <w:name w:val="footnote reference"/>
    <w:uiPriority w:val="99"/>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4"/>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4"/>
      </w:numPr>
    </w:pPr>
  </w:style>
  <w:style w:type="numbering" w:customStyle="1" w:styleId="ZZTablebullets">
    <w:name w:val="ZZ Table bullets"/>
    <w:basedOn w:val="NoList"/>
    <w:rsid w:val="00C60411"/>
    <w:pPr>
      <w:numPr>
        <w:numId w:val="3"/>
      </w:numPr>
    </w:pPr>
  </w:style>
  <w:style w:type="paragraph" w:customStyle="1" w:styleId="Tablecolhead">
    <w:name w:val="Table col head"/>
    <w:uiPriority w:val="3"/>
    <w:qFormat/>
    <w:rsid w:val="00030CD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C60411"/>
    <w:pPr>
      <w:numPr>
        <w:ilvl w:val="2"/>
        <w:numId w:val="10"/>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030CDD"/>
    <w:pPr>
      <w:spacing w:after="120"/>
    </w:pPr>
    <w:rPr>
      <w:rFonts w:ascii="Arial" w:hAnsi="Arial"/>
      <w:color w:val="53565A"/>
      <w:sz w:val="28"/>
      <w:szCs w:val="24"/>
      <w:lang w:eastAsia="en-US"/>
    </w:rPr>
  </w:style>
  <w:style w:type="paragraph" w:styleId="FootnoteText">
    <w:name w:val="footnote text"/>
    <w:basedOn w:val="Normal"/>
    <w:link w:val="FootnoteTextChar"/>
    <w:uiPriority w:val="99"/>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99"/>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rsid w:val="00152073"/>
    <w:rPr>
      <w:rFonts w:ascii="Calibri Light" w:hAnsi="Calibri Light"/>
      <w:b/>
      <w:bCs/>
      <w:kern w:val="28"/>
      <w:sz w:val="32"/>
      <w:szCs w:val="32"/>
      <w:lang w:eastAsia="en-US"/>
    </w:rPr>
  </w:style>
  <w:style w:type="numbering" w:customStyle="1" w:styleId="ZZBullets">
    <w:name w:val="ZZ Bullets"/>
    <w:rsid w:val="00C60411"/>
    <w:pPr>
      <w:numPr>
        <w:numId w:val="2"/>
      </w:numPr>
    </w:pPr>
  </w:style>
  <w:style w:type="numbering" w:customStyle="1" w:styleId="ZZNumbersdigit">
    <w:name w:val="ZZ Numbers digit"/>
    <w:rsid w:val="00C60411"/>
    <w:pPr>
      <w:numPr>
        <w:numId w:val="1"/>
      </w:numPr>
    </w:pPr>
  </w:style>
  <w:style w:type="numbering" w:customStyle="1" w:styleId="ZZQuotebullets">
    <w:name w:val="ZZ Quote bullets"/>
    <w:basedOn w:val="ZZNumbersdigit"/>
    <w:rsid w:val="00C60411"/>
    <w:pPr>
      <w:numPr>
        <w:numId w:val="5"/>
      </w:numPr>
    </w:pPr>
  </w:style>
  <w:style w:type="paragraph" w:customStyle="1" w:styleId="Numberdigit">
    <w:name w:val="Number digit"/>
    <w:basedOn w:val="Body"/>
    <w:uiPriority w:val="2"/>
    <w:rsid w:val="00C60411"/>
    <w:pPr>
      <w:numPr>
        <w:numId w:val="10"/>
      </w:numPr>
    </w:pPr>
  </w:style>
  <w:style w:type="paragraph" w:customStyle="1" w:styleId="Numberloweralphaindent">
    <w:name w:val="Number lower alpha indent"/>
    <w:basedOn w:val="Body"/>
    <w:uiPriority w:val="3"/>
    <w:rsid w:val="00C60411"/>
    <w:pPr>
      <w:numPr>
        <w:ilvl w:val="1"/>
        <w:numId w:val="9"/>
      </w:numPr>
    </w:pPr>
  </w:style>
  <w:style w:type="paragraph" w:customStyle="1" w:styleId="Numberdigitindent">
    <w:name w:val="Number digit indent"/>
    <w:basedOn w:val="Numberloweralphaindent"/>
    <w:uiPriority w:val="3"/>
    <w:rsid w:val="00C60411"/>
    <w:pPr>
      <w:numPr>
        <w:numId w:val="10"/>
      </w:numPr>
    </w:pPr>
  </w:style>
  <w:style w:type="paragraph" w:customStyle="1" w:styleId="Numberloweralpha">
    <w:name w:val="Number lower alpha"/>
    <w:basedOn w:val="Body"/>
    <w:uiPriority w:val="3"/>
    <w:rsid w:val="00C60411"/>
    <w:pPr>
      <w:numPr>
        <w:numId w:val="9"/>
      </w:numPr>
    </w:pPr>
  </w:style>
  <w:style w:type="paragraph" w:customStyle="1" w:styleId="Numberlowerroman">
    <w:name w:val="Number lower roman"/>
    <w:basedOn w:val="Body"/>
    <w:uiPriority w:val="3"/>
    <w:rsid w:val="00C60411"/>
    <w:pPr>
      <w:numPr>
        <w:numId w:val="7"/>
      </w:numPr>
    </w:pPr>
  </w:style>
  <w:style w:type="paragraph" w:customStyle="1" w:styleId="Numberlowerromanindent">
    <w:name w:val="Number lower roman indent"/>
    <w:basedOn w:val="Body"/>
    <w:uiPriority w:val="3"/>
    <w:rsid w:val="00C60411"/>
    <w:pPr>
      <w:numPr>
        <w:ilvl w:val="1"/>
        <w:numId w:val="7"/>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10"/>
      </w:numPr>
    </w:pPr>
  </w:style>
  <w:style w:type="numbering" w:customStyle="1" w:styleId="ZZNumberslowerroman">
    <w:name w:val="ZZ Numbers lower roman"/>
    <w:basedOn w:val="ZZQuotebullets"/>
    <w:rsid w:val="00C60411"/>
    <w:pPr>
      <w:numPr>
        <w:numId w:val="6"/>
      </w:numPr>
    </w:pPr>
  </w:style>
  <w:style w:type="numbering" w:customStyle="1" w:styleId="ZZNumbersloweralpha">
    <w:name w:val="ZZ Numbers lower alpha"/>
    <w:basedOn w:val="NoList"/>
    <w:rsid w:val="00C60411"/>
    <w:pPr>
      <w:numPr>
        <w:numId w:val="9"/>
      </w:numPr>
    </w:pPr>
  </w:style>
  <w:style w:type="paragraph" w:customStyle="1" w:styleId="Quotebullet1">
    <w:name w:val="Quote bullet 1"/>
    <w:basedOn w:val="Quotetext"/>
    <w:rsid w:val="00C60411"/>
    <w:pPr>
      <w:numPr>
        <w:numId w:val="8"/>
      </w:numPr>
    </w:pPr>
  </w:style>
  <w:style w:type="paragraph" w:customStyle="1" w:styleId="Quotebullet2">
    <w:name w:val="Quote bullet 2"/>
    <w:basedOn w:val="Quotetext"/>
    <w:rsid w:val="00C60411"/>
    <w:pPr>
      <w:numPr>
        <w:ilvl w:val="1"/>
        <w:numId w:val="8"/>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Introtext">
    <w:name w:val="Intro text"/>
    <w:basedOn w:val="Body"/>
    <w:uiPriority w:val="11"/>
    <w:rsid w:val="00646253"/>
    <w:pPr>
      <w:spacing w:line="320" w:lineRule="atLeast"/>
    </w:pPr>
    <w:rPr>
      <w:color w:val="C5511A"/>
      <w:sz w:val="24"/>
    </w:rPr>
  </w:style>
  <w:style w:type="paragraph" w:styleId="TOCHeading">
    <w:name w:val="TOC Heading"/>
    <w:basedOn w:val="Heading1"/>
    <w:next w:val="Normal"/>
    <w:uiPriority w:val="39"/>
    <w:unhideWhenUsed/>
    <w:qFormat/>
    <w:rsid w:val="00174205"/>
    <w:pPr>
      <w:spacing w:before="240" w:after="0" w:line="259" w:lineRule="auto"/>
      <w:outlineLvl w:val="9"/>
    </w:pPr>
    <w:rPr>
      <w:rFonts w:asciiTheme="majorHAnsi" w:eastAsiaTheme="majorEastAsia" w:hAnsiTheme="majorHAnsi" w:cstheme="majorBidi"/>
      <w:bCs w:val="0"/>
      <w:color w:val="365F91" w:themeColor="accent1" w:themeShade="BF"/>
      <w:kern w:val="0"/>
      <w:sz w:val="32"/>
      <w:szCs w:val="32"/>
      <w:lang w:val="en-US"/>
    </w:rPr>
  </w:style>
  <w:style w:type="paragraph" w:styleId="ListParagraph">
    <w:name w:val="List Paragraph"/>
    <w:basedOn w:val="Normal"/>
    <w:uiPriority w:val="72"/>
    <w:qFormat/>
    <w:rsid w:val="00E44B42"/>
    <w:pPr>
      <w:spacing w:before="120" w:line="259" w:lineRule="auto"/>
      <w:ind w:left="720"/>
      <w:contextualSpacing/>
    </w:pPr>
    <w:rPr>
      <w:rFonts w:ascii="Source Sans Pro" w:eastAsiaTheme="minorHAnsi" w:hAnsi="Source Sans Pro" w:cs="Verdana"/>
      <w:color w:val="221E1F"/>
      <w:sz w:val="20"/>
      <w:lang w:val="en-GB"/>
    </w:rPr>
  </w:style>
  <w:style w:type="character" w:customStyle="1" w:styleId="normaltextrun">
    <w:name w:val="normaltextrun"/>
    <w:basedOn w:val="DefaultParagraphFont"/>
    <w:rsid w:val="00FB547B"/>
  </w:style>
  <w:style w:type="character" w:customStyle="1" w:styleId="Heading6Char">
    <w:name w:val="Heading 6 Char"/>
    <w:basedOn w:val="DefaultParagraphFont"/>
    <w:link w:val="Heading6"/>
    <w:uiPriority w:val="1"/>
    <w:rsid w:val="00AF791F"/>
    <w:rPr>
      <w:rFonts w:ascii="Source Sans Pro" w:eastAsiaTheme="majorEastAsia" w:hAnsi="Source Sans Pro" w:cstheme="majorBidi"/>
      <w:b/>
      <w:iCs/>
      <w:color w:val="221E1F"/>
      <w:lang w:eastAsia="en-US"/>
    </w:rPr>
  </w:style>
  <w:style w:type="paragraph" w:customStyle="1" w:styleId="Table-Heading">
    <w:name w:val="Table - Heading"/>
    <w:basedOn w:val="Normal"/>
    <w:uiPriority w:val="8"/>
    <w:rsid w:val="00AF791F"/>
    <w:pPr>
      <w:spacing w:before="40" w:after="40" w:line="240" w:lineRule="auto"/>
      <w:ind w:left="57" w:right="57"/>
    </w:pPr>
    <w:rPr>
      <w:rFonts w:ascii="Source Sans Pro" w:eastAsiaTheme="minorHAnsi" w:hAnsi="Source Sans Pro" w:cs="Verdana"/>
      <w:b/>
      <w:color w:val="71004B"/>
      <w:sz w:val="20"/>
      <w:lang w:val="en-GB"/>
    </w:rPr>
  </w:style>
  <w:style w:type="paragraph" w:customStyle="1" w:styleId="Table-Text">
    <w:name w:val="Table - Text"/>
    <w:basedOn w:val="Normal"/>
    <w:uiPriority w:val="8"/>
    <w:rsid w:val="00AF791F"/>
    <w:pPr>
      <w:spacing w:before="40" w:after="40" w:line="240" w:lineRule="auto"/>
      <w:ind w:left="57" w:right="57"/>
    </w:pPr>
    <w:rPr>
      <w:rFonts w:ascii="Source Sans Pro" w:eastAsiaTheme="minorHAnsi" w:hAnsi="Source Sans Pro" w:cs="Verdana"/>
      <w:color w:val="221E1F"/>
      <w:sz w:val="18"/>
    </w:rPr>
  </w:style>
  <w:style w:type="paragraph" w:customStyle="1" w:styleId="Table-Bullet">
    <w:name w:val="Table - Bullet"/>
    <w:basedOn w:val="Normal"/>
    <w:uiPriority w:val="8"/>
    <w:rsid w:val="00AF791F"/>
    <w:pPr>
      <w:numPr>
        <w:numId w:val="15"/>
      </w:numPr>
      <w:spacing w:before="40" w:after="40" w:line="240" w:lineRule="auto"/>
      <w:ind w:left="0" w:right="57" w:firstLine="0"/>
    </w:pPr>
    <w:rPr>
      <w:rFonts w:ascii="Source Sans Pro" w:eastAsiaTheme="minorHAnsi" w:hAnsi="Source Sans Pro" w:cs="Verdana"/>
      <w:color w:val="221E1F"/>
      <w:sz w:val="18"/>
      <w:lang w:val="en-GB"/>
    </w:rPr>
  </w:style>
  <w:style w:type="paragraph" w:customStyle="1" w:styleId="Table-Bullet2">
    <w:name w:val="Table - Bullet 2"/>
    <w:basedOn w:val="Table-Bullet"/>
    <w:uiPriority w:val="8"/>
    <w:rsid w:val="00AF791F"/>
    <w:pPr>
      <w:numPr>
        <w:ilvl w:val="1"/>
      </w:numPr>
      <w:ind w:left="0" w:firstLine="0"/>
    </w:pPr>
  </w:style>
  <w:style w:type="character" w:customStyle="1" w:styleId="eop">
    <w:name w:val="eop"/>
    <w:basedOn w:val="DefaultParagraphFont"/>
    <w:rsid w:val="00AF791F"/>
  </w:style>
  <w:style w:type="character" w:styleId="Mention">
    <w:name w:val="Mention"/>
    <w:basedOn w:val="DefaultParagraphFont"/>
    <w:uiPriority w:val="99"/>
    <w:unhideWhenUsed/>
    <w:rsid w:val="00AF791F"/>
    <w:rPr>
      <w:color w:val="2B579A"/>
      <w:shd w:val="clear" w:color="auto" w:fill="E1DFDD"/>
    </w:rPr>
  </w:style>
  <w:style w:type="paragraph" w:customStyle="1" w:styleId="ListAlpha">
    <w:name w:val="List Alpha"/>
    <w:basedOn w:val="Normal"/>
    <w:uiPriority w:val="5"/>
    <w:qFormat/>
    <w:rsid w:val="00AF791F"/>
    <w:pPr>
      <w:numPr>
        <w:numId w:val="16"/>
      </w:numPr>
      <w:spacing w:before="120" w:line="259" w:lineRule="auto"/>
      <w:ind w:left="0" w:firstLine="0"/>
    </w:pPr>
    <w:rPr>
      <w:rFonts w:asciiTheme="minorHAnsi" w:hAnsiTheme="minorHAnsi"/>
      <w:sz w:val="20"/>
      <w:szCs w:val="24"/>
      <w:lang w:val="en-GB"/>
    </w:rPr>
  </w:style>
  <w:style w:type="paragraph" w:customStyle="1" w:styleId="ListAlpha2">
    <w:name w:val="List Alpha 2"/>
    <w:basedOn w:val="Normal"/>
    <w:uiPriority w:val="5"/>
    <w:rsid w:val="00AF791F"/>
    <w:pPr>
      <w:numPr>
        <w:ilvl w:val="1"/>
        <w:numId w:val="16"/>
      </w:numPr>
      <w:spacing w:before="120" w:line="259" w:lineRule="auto"/>
      <w:ind w:left="0" w:firstLine="0"/>
    </w:pPr>
    <w:rPr>
      <w:rFonts w:ascii="Source Sans Pro" w:eastAsiaTheme="minorHAnsi" w:hAnsi="Source Sans Pro" w:cs="Verdana"/>
      <w:color w:val="221E1F"/>
      <w:sz w:val="20"/>
      <w:lang w:val="en-GB"/>
    </w:rPr>
  </w:style>
  <w:style w:type="paragraph" w:customStyle="1" w:styleId="ListAlpha3">
    <w:name w:val="List Alpha 3"/>
    <w:basedOn w:val="Normal"/>
    <w:uiPriority w:val="5"/>
    <w:rsid w:val="00AF791F"/>
    <w:pPr>
      <w:numPr>
        <w:ilvl w:val="2"/>
        <w:numId w:val="16"/>
      </w:numPr>
      <w:spacing w:before="120" w:line="259" w:lineRule="auto"/>
      <w:ind w:left="0" w:firstLine="0"/>
    </w:pPr>
    <w:rPr>
      <w:rFonts w:ascii="Source Sans Pro" w:eastAsiaTheme="minorHAnsi" w:hAnsi="Source Sans Pro" w:cs="Verdana"/>
      <w:color w:val="221E1F"/>
      <w:sz w:val="20"/>
      <w:lang w:val="en-GB"/>
    </w:rPr>
  </w:style>
  <w:style w:type="paragraph" w:customStyle="1" w:styleId="ListAlpha6">
    <w:name w:val="List Alpha 6"/>
    <w:basedOn w:val="Normal"/>
    <w:uiPriority w:val="5"/>
    <w:semiHidden/>
    <w:rsid w:val="00AF791F"/>
    <w:pPr>
      <w:numPr>
        <w:ilvl w:val="5"/>
        <w:numId w:val="16"/>
      </w:numPr>
      <w:spacing w:before="120" w:line="240" w:lineRule="auto"/>
      <w:ind w:left="0" w:firstLine="0"/>
    </w:pPr>
    <w:rPr>
      <w:rFonts w:ascii="Source Sans Pro" w:eastAsiaTheme="minorHAnsi" w:hAnsi="Source Sans Pro" w:cs="Verdana"/>
      <w:color w:val="221E1F"/>
      <w:sz w:val="20"/>
      <w:lang w:val="en-GB"/>
    </w:rPr>
  </w:style>
  <w:style w:type="paragraph" w:styleId="Bibliography">
    <w:name w:val="Bibliography"/>
    <w:basedOn w:val="Normal"/>
    <w:next w:val="Normal"/>
    <w:uiPriority w:val="70"/>
    <w:semiHidden/>
    <w:rsid w:val="00AF791F"/>
  </w:style>
  <w:style w:type="paragraph" w:customStyle="1" w:styleId="Heading1-nonumber">
    <w:name w:val="Heading 1 - (no number)"/>
    <w:basedOn w:val="Heading1"/>
    <w:next w:val="Normal"/>
    <w:uiPriority w:val="2"/>
    <w:rsid w:val="00AF791F"/>
    <w:pPr>
      <w:tabs>
        <w:tab w:val="left" w:pos="907"/>
      </w:tabs>
      <w:suppressAutoHyphens/>
      <w:spacing w:before="0" w:line="240" w:lineRule="auto"/>
    </w:pPr>
    <w:rPr>
      <w:rFonts w:ascii="Source Sans Pro" w:eastAsiaTheme="majorEastAsia" w:hAnsi="Source Sans Pro" w:cstheme="majorBidi"/>
      <w:b/>
      <w:caps/>
      <w:color w:val="71004B"/>
      <w:kern w:val="0"/>
      <w:sz w:val="32"/>
      <w:szCs w:val="28"/>
    </w:rPr>
  </w:style>
  <w:style w:type="paragraph" w:styleId="ListBullet">
    <w:name w:val="List Bullet"/>
    <w:basedOn w:val="Normal"/>
    <w:uiPriority w:val="5"/>
    <w:qFormat/>
    <w:rsid w:val="00AF791F"/>
    <w:pPr>
      <w:numPr>
        <w:numId w:val="18"/>
      </w:numPr>
      <w:spacing w:before="120" w:line="240" w:lineRule="auto"/>
      <w:ind w:left="0" w:firstLine="0"/>
    </w:pPr>
    <w:rPr>
      <w:rFonts w:ascii="Source Sans Pro" w:eastAsiaTheme="minorHAnsi" w:hAnsi="Source Sans Pro" w:cs="Verdana"/>
      <w:color w:val="221E1F"/>
      <w:sz w:val="20"/>
    </w:rPr>
  </w:style>
  <w:style w:type="paragraph" w:styleId="ListNumber">
    <w:name w:val="List Number"/>
    <w:basedOn w:val="Normal"/>
    <w:uiPriority w:val="5"/>
    <w:qFormat/>
    <w:rsid w:val="00AF791F"/>
    <w:pPr>
      <w:numPr>
        <w:numId w:val="19"/>
      </w:numPr>
      <w:spacing w:before="120" w:line="240" w:lineRule="auto"/>
      <w:ind w:left="0" w:firstLine="0"/>
    </w:pPr>
    <w:rPr>
      <w:rFonts w:ascii="VIC" w:eastAsiaTheme="minorHAnsi" w:hAnsi="VIC" w:cs="Verdana"/>
      <w:color w:val="221E1F"/>
      <w:sz w:val="20"/>
    </w:rPr>
  </w:style>
  <w:style w:type="paragraph" w:styleId="ListBullet2">
    <w:name w:val="List Bullet 2"/>
    <w:basedOn w:val="Normal"/>
    <w:uiPriority w:val="5"/>
    <w:rsid w:val="00AF791F"/>
    <w:pPr>
      <w:numPr>
        <w:ilvl w:val="1"/>
        <w:numId w:val="18"/>
      </w:numPr>
      <w:spacing w:before="120" w:line="240" w:lineRule="auto"/>
      <w:ind w:left="0" w:firstLine="0"/>
    </w:pPr>
    <w:rPr>
      <w:rFonts w:ascii="VIC" w:eastAsiaTheme="minorHAnsi" w:hAnsi="VIC" w:cs="Verdana"/>
      <w:color w:val="221E1F"/>
      <w:sz w:val="20"/>
    </w:rPr>
  </w:style>
  <w:style w:type="paragraph" w:styleId="ListBullet3">
    <w:name w:val="List Bullet 3"/>
    <w:basedOn w:val="Normal"/>
    <w:uiPriority w:val="5"/>
    <w:rsid w:val="00AF791F"/>
    <w:pPr>
      <w:numPr>
        <w:ilvl w:val="2"/>
        <w:numId w:val="18"/>
      </w:numPr>
      <w:spacing w:before="120" w:line="240" w:lineRule="auto"/>
      <w:ind w:left="0" w:firstLine="0"/>
    </w:pPr>
    <w:rPr>
      <w:rFonts w:ascii="VIC" w:eastAsiaTheme="minorHAnsi" w:hAnsi="VIC" w:cs="Verdana"/>
      <w:color w:val="221E1F"/>
      <w:sz w:val="20"/>
    </w:rPr>
  </w:style>
  <w:style w:type="paragraph" w:styleId="ListNumber2">
    <w:name w:val="List Number 2"/>
    <w:basedOn w:val="Normal"/>
    <w:uiPriority w:val="5"/>
    <w:rsid w:val="00AF791F"/>
    <w:pPr>
      <w:numPr>
        <w:ilvl w:val="1"/>
        <w:numId w:val="19"/>
      </w:numPr>
      <w:spacing w:before="120" w:line="240" w:lineRule="auto"/>
      <w:ind w:left="0" w:firstLine="0"/>
    </w:pPr>
    <w:rPr>
      <w:rFonts w:ascii="VIC" w:eastAsiaTheme="minorHAnsi" w:hAnsi="VIC" w:cs="Verdana"/>
      <w:color w:val="221E1F"/>
      <w:sz w:val="20"/>
    </w:rPr>
  </w:style>
  <w:style w:type="paragraph" w:styleId="ListNumber3">
    <w:name w:val="List Number 3"/>
    <w:basedOn w:val="Normal"/>
    <w:uiPriority w:val="5"/>
    <w:rsid w:val="00AF791F"/>
    <w:pPr>
      <w:numPr>
        <w:ilvl w:val="2"/>
        <w:numId w:val="19"/>
      </w:numPr>
      <w:spacing w:before="120" w:line="240" w:lineRule="auto"/>
      <w:ind w:left="0" w:firstLine="0"/>
    </w:pPr>
    <w:rPr>
      <w:rFonts w:ascii="VIC" w:eastAsiaTheme="minorHAnsi" w:hAnsi="VIC" w:cs="Verdana"/>
      <w:color w:val="221E1F"/>
      <w:sz w:val="20"/>
    </w:rPr>
  </w:style>
  <w:style w:type="paragraph" w:customStyle="1" w:styleId="Table-Heading-white">
    <w:name w:val="Table - Heading - white"/>
    <w:basedOn w:val="Normal"/>
    <w:uiPriority w:val="8"/>
    <w:rsid w:val="00AF791F"/>
    <w:pPr>
      <w:spacing w:before="40" w:after="40" w:line="240" w:lineRule="auto"/>
      <w:ind w:left="57" w:right="57"/>
    </w:pPr>
    <w:rPr>
      <w:rFonts w:ascii="Source Sans Pro" w:eastAsiaTheme="minorHAnsi" w:hAnsi="Source Sans Pro" w:cs="Verdana"/>
      <w:b/>
      <w:color w:val="FFFFFF"/>
      <w:sz w:val="20"/>
    </w:rPr>
  </w:style>
  <w:style w:type="paragraph" w:customStyle="1" w:styleId="Table-ListNumber">
    <w:name w:val="Table - List Number"/>
    <w:basedOn w:val="Normal"/>
    <w:uiPriority w:val="8"/>
    <w:rsid w:val="00AF791F"/>
    <w:pPr>
      <w:numPr>
        <w:numId w:val="20"/>
      </w:numPr>
      <w:spacing w:before="40" w:after="40" w:line="240" w:lineRule="auto"/>
      <w:ind w:left="0" w:right="57" w:firstLine="0"/>
    </w:pPr>
    <w:rPr>
      <w:rFonts w:ascii="Source Sans Pro" w:eastAsiaTheme="minorHAnsi" w:hAnsi="Source Sans Pro" w:cs="Verdana"/>
      <w:color w:val="221E1F"/>
      <w:sz w:val="18"/>
    </w:rPr>
  </w:style>
  <w:style w:type="paragraph" w:customStyle="1" w:styleId="Table-ListAlpha">
    <w:name w:val="Table - List Alpha"/>
    <w:basedOn w:val="Table-ListNumber2"/>
    <w:uiPriority w:val="8"/>
    <w:rsid w:val="00AF791F"/>
    <w:pPr>
      <w:numPr>
        <w:ilvl w:val="2"/>
      </w:numPr>
      <w:ind w:left="0" w:firstLine="0"/>
    </w:pPr>
  </w:style>
  <w:style w:type="paragraph" w:customStyle="1" w:styleId="Table-ListNumber2">
    <w:name w:val="Table - List Number 2"/>
    <w:basedOn w:val="Table-ListNumber"/>
    <w:uiPriority w:val="8"/>
    <w:rsid w:val="00AF791F"/>
    <w:pPr>
      <w:numPr>
        <w:ilvl w:val="1"/>
      </w:numPr>
      <w:ind w:left="0" w:firstLine="0"/>
    </w:pPr>
  </w:style>
  <w:style w:type="paragraph" w:customStyle="1" w:styleId="BodyTextnumbered1">
    <w:name w:val="Body Text numbered 1"/>
    <w:basedOn w:val="Normal"/>
    <w:rsid w:val="00AF791F"/>
    <w:pPr>
      <w:spacing w:before="120" w:line="240" w:lineRule="auto"/>
    </w:pPr>
    <w:rPr>
      <w:rFonts w:ascii="VIC" w:eastAsiaTheme="minorHAnsi" w:hAnsi="VIC" w:cs="Verdana"/>
      <w:color w:val="221E1F"/>
      <w:sz w:val="20"/>
    </w:rPr>
  </w:style>
  <w:style w:type="paragraph" w:customStyle="1" w:styleId="BodyTextnumbered2">
    <w:name w:val="Body Text numbered 2"/>
    <w:basedOn w:val="Normal"/>
    <w:rsid w:val="00AF791F"/>
    <w:pPr>
      <w:spacing w:before="120" w:line="240" w:lineRule="auto"/>
    </w:pPr>
    <w:rPr>
      <w:rFonts w:ascii="VIC" w:eastAsiaTheme="minorHAnsi" w:hAnsi="VIC" w:cs="Verdana"/>
      <w:color w:val="221E1F"/>
      <w:sz w:val="20"/>
    </w:rPr>
  </w:style>
  <w:style w:type="table" w:customStyle="1" w:styleId="GridTable1Light-Accent51">
    <w:name w:val="Grid Table 1 Light - Accent 51"/>
    <w:basedOn w:val="TableNormal"/>
    <w:next w:val="GridTable1Light-Accent5"/>
    <w:uiPriority w:val="46"/>
    <w:rsid w:val="00AF791F"/>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F791F"/>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e71">
    <w:name w:val="Table 71"/>
    <w:basedOn w:val="TableNormal"/>
    <w:uiPriority w:val="99"/>
    <w:rsid w:val="00AF791F"/>
    <w:pPr>
      <w:spacing w:before="40" w:after="40"/>
      <w:ind w:left="58" w:right="58"/>
    </w:pPr>
    <w:rPr>
      <w:rFonts w:ascii="Source Sans Pro" w:eastAsia="Source Sans Pro" w:hAnsi="Source Sans Pro" w:cs="Verdana"/>
      <w:color w:val="221E1F"/>
      <w:sz w:val="18"/>
      <w:lang w:val="da-DK" w:eastAsia="en-US"/>
    </w:rPr>
    <w:tblPr>
      <w:tblInd w:w="0" w:type="nil"/>
      <w:tblBorders>
        <w:insideH w:val="single" w:sz="4" w:space="0" w:color="B7B8BA"/>
        <w:insideV w:val="single" w:sz="4" w:space="0" w:color="B7B8BA"/>
      </w:tblBorders>
    </w:tblPr>
    <w:tblStylePr w:type="firstRow">
      <w:pPr>
        <w:wordWrap/>
      </w:pPr>
    </w:tblStylePr>
  </w:style>
  <w:style w:type="table" w:customStyle="1" w:styleId="GridTable6Colorful-Accent51">
    <w:name w:val="Grid Table 6 Colorful - Accent 51"/>
    <w:basedOn w:val="TableNormal"/>
    <w:next w:val="GridTable6Colorful-Accent5"/>
    <w:uiPriority w:val="51"/>
    <w:rsid w:val="00AF791F"/>
    <w:rPr>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6Colorful-Accent5">
    <w:name w:val="Grid Table 6 Colorful Accent 5"/>
    <w:basedOn w:val="TableNormal"/>
    <w:uiPriority w:val="51"/>
    <w:rsid w:val="00AF791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paragraph">
    <w:name w:val="paragraph"/>
    <w:basedOn w:val="Normal"/>
    <w:rsid w:val="00AF791F"/>
    <w:pPr>
      <w:spacing w:before="100" w:beforeAutospacing="1" w:after="100" w:afterAutospacing="1" w:line="240" w:lineRule="auto"/>
    </w:pPr>
    <w:rPr>
      <w:rFonts w:ascii="Times New Roman" w:hAnsi="Times New Roman"/>
      <w:sz w:val="24"/>
      <w:szCs w:val="24"/>
      <w:lang w:eastAsia="en-AU"/>
    </w:rPr>
  </w:style>
  <w:style w:type="character" w:customStyle="1" w:styleId="FooterChar">
    <w:name w:val="Footer Char"/>
    <w:basedOn w:val="DefaultParagraphFont"/>
    <w:link w:val="Footer"/>
    <w:uiPriority w:val="99"/>
    <w:rsid w:val="001B334B"/>
    <w:rPr>
      <w:rFonts w:ascii="Arial" w:hAnsi="Arial" w:cs="Arial"/>
      <w:szCs w:val="18"/>
      <w:lang w:eastAsia="en-US"/>
    </w:rPr>
  </w:style>
  <w:style w:type="character" w:styleId="BookTitle">
    <w:name w:val="Book Title"/>
    <w:basedOn w:val="DefaultParagraphFont"/>
    <w:uiPriority w:val="69"/>
    <w:semiHidden/>
    <w:qFormat/>
    <w:rsid w:val="00E72E5E"/>
    <w:rPr>
      <w:b/>
      <w:bCs/>
      <w:i/>
      <w:iCs/>
      <w:spacing w:val="5"/>
    </w:rPr>
  </w:style>
  <w:style w:type="paragraph" w:styleId="Caption">
    <w:name w:val="caption"/>
    <w:basedOn w:val="Normal"/>
    <w:next w:val="Normal"/>
    <w:uiPriority w:val="35"/>
    <w:semiHidden/>
    <w:unhideWhenUsed/>
    <w:qFormat/>
    <w:rsid w:val="00E72E5E"/>
    <w:pPr>
      <w:spacing w:after="200" w:line="240" w:lineRule="auto"/>
    </w:pPr>
    <w:rPr>
      <w:i/>
      <w:iCs/>
      <w:color w:val="1F497D" w:themeColor="text2"/>
      <w:sz w:val="18"/>
      <w:szCs w:val="18"/>
    </w:rPr>
  </w:style>
  <w:style w:type="character" w:styleId="Emphasis">
    <w:name w:val="Emphasis"/>
    <w:basedOn w:val="DefaultParagraphFont"/>
    <w:uiPriority w:val="20"/>
    <w:rsid w:val="00E72E5E"/>
    <w:rPr>
      <w:i/>
      <w:iCs/>
    </w:rPr>
  </w:style>
  <w:style w:type="character" w:customStyle="1" w:styleId="Heading7Char">
    <w:name w:val="Heading 7 Char"/>
    <w:basedOn w:val="DefaultParagraphFont"/>
    <w:link w:val="Heading7"/>
    <w:uiPriority w:val="9"/>
    <w:semiHidden/>
    <w:rsid w:val="00E72E5E"/>
    <w:rPr>
      <w:rFonts w:asciiTheme="majorHAnsi" w:eastAsiaTheme="majorEastAsia" w:hAnsiTheme="majorHAnsi" w:cstheme="majorBidi"/>
      <w:i/>
      <w:iCs/>
      <w:color w:val="243F60" w:themeColor="accent1" w:themeShade="7F"/>
      <w:sz w:val="21"/>
      <w:lang w:eastAsia="en-US"/>
    </w:rPr>
  </w:style>
  <w:style w:type="character" w:customStyle="1" w:styleId="Heading8Char">
    <w:name w:val="Heading 8 Char"/>
    <w:basedOn w:val="DefaultParagraphFont"/>
    <w:link w:val="Heading8"/>
    <w:uiPriority w:val="9"/>
    <w:semiHidden/>
    <w:rsid w:val="00E72E5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72E5E"/>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66"/>
    <w:semiHidden/>
    <w:qFormat/>
    <w:rsid w:val="00E72E5E"/>
    <w:rPr>
      <w:i/>
      <w:iCs/>
      <w:color w:val="4F81BD" w:themeColor="accent1"/>
    </w:rPr>
  </w:style>
  <w:style w:type="paragraph" w:styleId="IntenseQuote">
    <w:name w:val="Intense Quote"/>
    <w:basedOn w:val="Normal"/>
    <w:next w:val="Normal"/>
    <w:link w:val="IntenseQuoteChar"/>
    <w:uiPriority w:val="60"/>
    <w:semiHidden/>
    <w:qFormat/>
    <w:rsid w:val="00E72E5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60"/>
    <w:semiHidden/>
    <w:rsid w:val="00E72E5E"/>
    <w:rPr>
      <w:rFonts w:ascii="Arial" w:hAnsi="Arial"/>
      <w:i/>
      <w:iCs/>
      <w:color w:val="4F81BD" w:themeColor="accent1"/>
      <w:sz w:val="21"/>
      <w:lang w:eastAsia="en-US"/>
    </w:rPr>
  </w:style>
  <w:style w:type="character" w:styleId="IntenseReference">
    <w:name w:val="Intense Reference"/>
    <w:basedOn w:val="DefaultParagraphFont"/>
    <w:uiPriority w:val="68"/>
    <w:semiHidden/>
    <w:qFormat/>
    <w:rsid w:val="00E72E5E"/>
    <w:rPr>
      <w:b/>
      <w:bCs/>
      <w:smallCaps/>
      <w:color w:val="4F81BD" w:themeColor="accent1"/>
      <w:spacing w:val="5"/>
    </w:rPr>
  </w:style>
  <w:style w:type="paragraph" w:styleId="NoSpacing">
    <w:name w:val="No Spacing"/>
    <w:uiPriority w:val="99"/>
    <w:semiHidden/>
    <w:qFormat/>
    <w:rsid w:val="00E72E5E"/>
    <w:rPr>
      <w:rFonts w:ascii="Arial" w:hAnsi="Arial"/>
      <w:sz w:val="21"/>
      <w:lang w:eastAsia="en-US"/>
    </w:rPr>
  </w:style>
  <w:style w:type="paragraph" w:styleId="Quote">
    <w:name w:val="Quote"/>
    <w:basedOn w:val="Normal"/>
    <w:next w:val="Normal"/>
    <w:link w:val="QuoteChar"/>
    <w:uiPriority w:val="73"/>
    <w:semiHidden/>
    <w:qFormat/>
    <w:rsid w:val="00E72E5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semiHidden/>
    <w:rsid w:val="00E72E5E"/>
    <w:rPr>
      <w:rFonts w:ascii="Arial" w:hAnsi="Arial"/>
      <w:i/>
      <w:iCs/>
      <w:color w:val="404040" w:themeColor="text1" w:themeTint="BF"/>
      <w:sz w:val="21"/>
      <w:lang w:eastAsia="en-US"/>
    </w:rPr>
  </w:style>
  <w:style w:type="character" w:styleId="SubtleEmphasis">
    <w:name w:val="Subtle Emphasis"/>
    <w:basedOn w:val="DefaultParagraphFont"/>
    <w:uiPriority w:val="65"/>
    <w:semiHidden/>
    <w:qFormat/>
    <w:rsid w:val="00E72E5E"/>
    <w:rPr>
      <w:i/>
      <w:iCs/>
      <w:color w:val="404040" w:themeColor="text1" w:themeTint="BF"/>
    </w:rPr>
  </w:style>
  <w:style w:type="character" w:styleId="SubtleReference">
    <w:name w:val="Subtle Reference"/>
    <w:basedOn w:val="DefaultParagraphFont"/>
    <w:uiPriority w:val="67"/>
    <w:semiHidden/>
    <w:qFormat/>
    <w:rsid w:val="00E72E5E"/>
    <w:rPr>
      <w:smallCaps/>
      <w:color w:val="5A5A5A" w:themeColor="text1" w:themeTint="A5"/>
    </w:rPr>
  </w:style>
  <w:style w:type="paragraph" w:styleId="NormalWeb">
    <w:name w:val="Normal (Web)"/>
    <w:basedOn w:val="Normal"/>
    <w:uiPriority w:val="99"/>
    <w:semiHidden/>
    <w:unhideWhenUsed/>
    <w:rsid w:val="00966772"/>
    <w:pPr>
      <w:spacing w:before="100" w:beforeAutospacing="1" w:after="100" w:afterAutospacing="1" w:line="240" w:lineRule="auto"/>
    </w:pPr>
    <w:rPr>
      <w:rFonts w:ascii="Times New Roman" w:hAnsi="Times New Roman"/>
      <w:kern w:val="2"/>
      <w:sz w:val="24"/>
      <w:szCs w:val="24"/>
      <w:lang w:val="en-GB" w:eastAsia="ja-JP"/>
      <w14:ligatures w14:val="standardContextual"/>
    </w:rPr>
  </w:style>
  <w:style w:type="paragraph" w:customStyle="1" w:styleId="Sectionsubheading">
    <w:name w:val="Section subheading"/>
    <w:basedOn w:val="Body"/>
    <w:link w:val="SectionsubheadingChar"/>
    <w:uiPriority w:val="11"/>
    <w:qFormat/>
    <w:rsid w:val="003F5604"/>
    <w:rPr>
      <w:b/>
      <w:bCs/>
    </w:rPr>
  </w:style>
  <w:style w:type="character" w:customStyle="1" w:styleId="SectionsubheadingChar">
    <w:name w:val="Section subheading Char"/>
    <w:basedOn w:val="BodyChar"/>
    <w:link w:val="Sectionsubheading"/>
    <w:uiPriority w:val="11"/>
    <w:rsid w:val="003F5604"/>
    <w:rPr>
      <w:rFonts w:ascii="Arial" w:eastAsia="Times" w:hAnsi="Arial"/>
      <w:b/>
      <w:bCs/>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s://www.health.vic.gov.au/alcohol-other-drugs/victorian-aod-strategy" TargetMode="External"/><Relationship Id="rId39" Type="http://schemas.openxmlformats.org/officeDocument/2006/relationships/hyperlink" Target="https://www.sharc.org.au/wp-content/uploads/2025/03/AOD-Family-Lived-Experience-Workforce-Discipline-Framework.pdf" TargetMode="External"/><Relationship Id="rId21" Type="http://schemas.openxmlformats.org/officeDocument/2006/relationships/hyperlink" Target="https://www.mentalhealthcommission.gov.au/sites/default/files/2024-03/national-lived-experience-peer-workforce-development-guidelines.pdf" TargetMode="External"/><Relationship Id="rId34" Type="http://schemas.openxmlformats.org/officeDocument/2006/relationships/hyperlink" Target="https://www.mindaustralia.org.au/sites/default/files/2024-09/Mind_Lived_Experience_Framework.pdf" TargetMode="External"/><Relationship Id="rId42" Type="http://schemas.openxmlformats.org/officeDocument/2006/relationships/hyperlink" Target="https://www.balitdurndurncentre.org.au/balit-durn-durn-repor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livedexperience@health.vic.gov.au" TargetMode="External"/><Relationship Id="rId29" Type="http://schemas.openxmlformats.org/officeDocument/2006/relationships/hyperlink" Target="https://www.hrvic.org.au/train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health.vic.gov.au/mental-health/research-and-reporting/mental-health-and-wellbeing-outcomes-and-performance-framework" TargetMode="External"/><Relationship Id="rId32" Type="http://schemas.openxmlformats.org/officeDocument/2006/relationships/hyperlink" Target="https://vccmhw.vic.gov.au/workforce/foundations-and-leadership/victorias-lle-leadership-framework-2026-2036" TargetMode="External"/><Relationship Id="rId37" Type="http://schemas.openxmlformats.org/officeDocument/2006/relationships/hyperlink" Target="https://www.vic.gov.au/royal-commission-victorias-mental-health-system-final-report" TargetMode="External"/><Relationship Id="rId40" Type="http://schemas.openxmlformats.org/officeDocument/2006/relationships/hyperlink" Target="https://www.sharc.org.au/wp-content/uploads/2025/03/AOD-Lived-Experience-Workforce-Discipline-Framework.pdf"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www.health.vic.gov.au/publications/balit-murrup-aboriginal-social-emotional-wellbeing-framework-2017-2027" TargetMode="External"/><Relationship Id="rId28" Type="http://schemas.openxmlformats.org/officeDocument/2006/relationships/hyperlink" Target="https://vccmhw.vic.gov.au/workforce/foundations-and-leadership/victorias-lle-leadership-framework-2026-2036" TargetMode="External"/><Relationship Id="rId36" Type="http://schemas.openxmlformats.org/officeDocument/2006/relationships/hyperlink" Target="https://rcvmhs.archive.royalcommission.vic.gov.au/interim-report.html" TargetMode="External"/><Relationship Id="rId10" Type="http://schemas.openxmlformats.org/officeDocument/2006/relationships/endnotes" Target="endnotes.xml"/><Relationship Id="rId19" Type="http://schemas.openxmlformats.org/officeDocument/2006/relationships/footer" Target="footer5.xml"/><Relationship Id="rId31" Type="http://schemas.openxmlformats.org/officeDocument/2006/relationships/hyperlink" Target="https://insideoutconversations.com.au/moving-from-engagement-to-partnership-project/" TargetMode="External"/><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healthsciences.unimelb.edu.au/__data/assets/pdf_file/0020/5242142/384076-DOH-MH-Consumer-framework-WEB-WCAG-5.0.pdf" TargetMode="External"/><Relationship Id="rId27" Type="http://schemas.openxmlformats.org/officeDocument/2006/relationships/hyperlink" Target="https://www.dca.org.au/wp-content/uploads/2025/06/DCA-Inclusion-Index-2023-2024-Synopsis-FINAL.pdf" TargetMode="External"/><Relationship Id="rId30" Type="http://schemas.openxmlformats.org/officeDocument/2006/relationships/hyperlink" Target="https://vccmhw.vic.gov.au/workforce/foundations-and-leadership/victorias-lle-leadership-framework-2026-2036" TargetMode="External"/><Relationship Id="rId35" Type="http://schemas.openxmlformats.org/officeDocument/2006/relationships/hyperlink" Target="https://www.sharc.org.au/wp-content/uploads/2022/09/Our-Future-Final-Report.pdf"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yperlink" Target="https://www.health.vic.gov.au/sites/default/files/2024-12/the-next-phase-of-reform-mental-health-and-wellbeing.pdf" TargetMode="External"/><Relationship Id="rId33" Type="http://schemas.openxmlformats.org/officeDocument/2006/relationships/hyperlink" Target="https://www.mindaustralia.org.au/our-evidence-base" TargetMode="External"/><Relationship Id="rId38" Type="http://schemas.openxmlformats.org/officeDocument/2006/relationships/hyperlink" Target="https://www.sharc.org.au/sharc-programs/peer-projects/peer-workforce-training/" TargetMode="External"/><Relationship Id="rId46" Type="http://schemas.openxmlformats.org/officeDocument/2006/relationships/theme" Target="theme/theme1.xml"/><Relationship Id="rId20" Type="http://schemas.openxmlformats.org/officeDocument/2006/relationships/hyperlink" Target="https://accesshc.org.au/lived-and-living-experience-framework/" TargetMode="External"/><Relationship Id="rId41" Type="http://schemas.openxmlformats.org/officeDocument/2006/relationships/hyperlink" Target="https://tandemcarers.org.au/Common/Uploaded%20files/Publications/Mental%20Health%20Family%20Carer%20Lived%20Experience%20Discipline%20Framework.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dhhsvicgovau.sharepoint.com/DepartmentTemplates/DH/DH%20visual%20style/DH%20orange%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186d8af2-9745-4d7a-b25d-beadcc6fa35a">
      <Terms xmlns="http://schemas.microsoft.com/office/infopath/2007/PartnerControls"/>
    </lcf76f155ced4ddcb4097134ff3c332f>
    <Notes xmlns="186d8af2-9745-4d7a-b25d-beadcc6fa35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Vic20</b:Tag>
    <b:SourceType>DocumentFromInternetSite</b:SourceType>
    <b:Guid>{CD5F37AD-CCC0-455A-A221-823173C6CA96}</b:Guid>
    <b:Title>Balit Durn Durn Report</b:Title>
    <b:Year>2020</b:Year>
    <b:Author>
      <b:Author>
        <b:Corporate>Victorian Aboriginal Community Controlled Health Organisation Inc.</b:Corporate>
      </b:Author>
    </b:Author>
    <b:Publisher>Victorian Aboriginal Community Controlled Health Orgnanisation Inc.</b:Publisher>
    <b:City>Melbourne</b:City>
    <b:InternetSiteTitle>Balit Durn Durn</b:InternetSiteTitle>
    <b:URL>https://www.balitdurndurncentre.org.au/balit-durn-durn-report/</b:URL>
    <b:RefOrder>1</b:RefOrder>
  </b:Source>
  <b:Source>
    <b:Tag>Vic23</b:Tag>
    <b:SourceType>DocumentFromInternetSite</b:SourceType>
    <b:Guid>{64103080-13C2-4567-A8FB-00F088E1C00F}</b:Guid>
    <b:Author>
      <b:Author>
        <b:Corporate>Victorian Government, Department of Health and Human Services</b:Corporate>
      </b:Author>
    </b:Author>
    <b:Title>Balit Murrup: Aboriginal social and emotional wellbeing framework 2017-2027</b:Title>
    <b:Year>2023</b:Year>
    <b:Month>April</b:Month>
    <b:Day>13</b:Day>
    <b:InternetSiteTitle>Department of Health</b:InternetSiteTitle>
    <b:URL>https://www.health.vic.gov.au/publications/balit-murrup-aboriginal-social-emotional-wellbeing-framework-2017-2027</b:URL>
    <b:RefOrder>2</b:RefOrder>
  </b:Source>
  <b:Source>
    <b:Tag>Roy19</b:Tag>
    <b:SourceType>DocumentFromInternetSite</b:SourceType>
    <b:Guid>{009BBCF8-1418-45E0-87BD-A39041C61DEF}</b:Guid>
    <b:Author>
      <b:Author>
        <b:Corporate>Royal Commission into Victoria's Mental Health System</b:Corporate>
      </b:Author>
    </b:Author>
    <b:Title>Interim report</b:Title>
    <b:Year>2019</b:Year>
    <b:Month>November</b:Month>
    <b:YearAccessed>2025</b:YearAccessed>
    <b:MonthAccessed>November</b:MonthAccessed>
    <b:DayAccessed>25</b:DayAccessed>
    <b:URL>https://rcvmhs.archive.royalcommission.vic.gov.au/interim-report.html</b:URL>
    <b:RefOrder>3</b:RefOrder>
  </b:Source>
  <b:Source>
    <b:Tag>Har25</b:Tag>
    <b:SourceType>Report</b:SourceType>
    <b:Guid>{BFAED715-2C41-42D4-973C-32C5BB09796D}</b:Guid>
    <b:Author>
      <b:Author>
        <b:Corporate>Harm Reduction Victoria</b:Corporate>
      </b:Author>
    </b:Author>
    <b:Title>Harm reduction lived and living experience workforce discipline framework</b:Title>
    <b:Year>2025</b:Year>
    <b:RefOrder>6</b:RefOrder>
  </b:Source>
  <b:Source>
    <b:Tag>ins23</b:Tag>
    <b:SourceType>Report</b:SourceType>
    <b:Guid>{91F3FD4D-D65C-4378-ABBD-7E878B3D4A06}</b:Guid>
    <b:Title>Moving from Engagement to Partnership Project Deliverables Report</b:Title>
    <b:Year>2023</b:Year>
    <b:Author>
      <b:Author>
        <b:Corporate>inside out &amp; associates australia</b:Corporate>
      </b:Author>
    </b:Author>
    <b:RefOrder>7</b:RefOrder>
  </b:Source>
  <b:Source>
    <b:Tag>Dep24</b:Tag>
    <b:SourceType>DocumentFromInternetSite</b:SourceType>
    <b:Guid>{3A91BD59-2945-4D84-8539-181413F24619}</b:Guid>
    <b:Title>Mental Health and Wellbeing Outcomes and Performance Framework</b:Title>
    <b:Year>2024</b:Year>
    <b:Author>
      <b:Author>
        <b:Corporate>Department of Health, Victoria</b:Corporate>
      </b:Author>
    </b:Author>
    <b:Month>December</b:Month>
    <b:Day>9</b:Day>
    <b:YearAccessed>2025</b:YearAccessed>
    <b:MonthAccessed>November</b:MonthAccessed>
    <b:DayAccessed>24</b:DayAccessed>
    <b:URL>https://www.health.vic.gov.au/mental-health/research-and-reporting/mental-health-and-wellbeing-outcomes-and-performance-framework</b:URL>
    <b:RefOrder>8</b:RefOrder>
  </b:Source>
  <b:Source>
    <b:Tag>Sta24</b:Tag>
    <b:SourceType>DocumentFromInternetSite</b:SourceType>
    <b:Guid>{0D354843-C7D1-47B1-BAA4-D99240D74376}</b:Guid>
    <b:Author>
      <b:Author>
        <b:Corporate>State of Victoria, Royal Commission into Victoria's Mental Health System</b:Corporate>
      </b:Author>
    </b:Author>
    <b:Title>Royal Commission into Victoria's Mental Health System - final report</b:Title>
    <b:Year>2024</b:Year>
    <b:Month>October</b:Month>
    <b:Day>10</b:Day>
    <b:YearAccessed>2025</b:YearAccessed>
    <b:MonthAccessed>November</b:MonthAccessed>
    <b:DayAccessed>24</b:DayAccessed>
    <b:URL>https://www.vic.gov.au/sites/default/files/2024-01/RCVMHS_FinalReport_Vol3_Accessible_0.pdf</b:URL>
    <b:RefOrder>4</b:RefOrder>
  </b:Source>
  <b:Source>
    <b:Tag>Min24</b:Tag>
    <b:SourceType>DocumentFromInternetSite</b:SourceType>
    <b:Guid>{55EB5320-17DC-4600-980A-1998A28FB607}</b:Guid>
    <b:Author>
      <b:Author>
        <b:Corporate>Mind Australia</b:Corporate>
      </b:Author>
    </b:Author>
    <b:Title>Mind's Lived Experience Governance Framework</b:Title>
    <b:Year>2024</b:Year>
    <b:Month>September</b:Month>
    <b:YearAccessed>2025</b:YearAccessed>
    <b:MonthAccessed>November </b:MonthAccessed>
    <b:DayAccessed>25</b:DayAccessed>
    <b:URL>https://www.mindaustralia.org.au/sites/default/files/2024-09/Mind_Lived_Experience_Framework.pdf</b:URL>
    <b:RefOrder>9</b:RefOrder>
  </b:Source>
  <b:Source>
    <b:Tag>Div24</b:Tag>
    <b:SourceType>DocumentFromInternetSite</b:SourceType>
    <b:Guid>{A75B4BBB-6510-41A6-B6F6-D0680ECAD074}</b:Guid>
    <b:Author>
      <b:Author>
        <b:Corporate>Diversity Council Australia</b:Corporate>
      </b:Author>
    </b:Author>
    <b:Title>Inclusion@Work Index 2023-2024: Mapping the State of Inclusion in the Australian Workforce Synopsis Report</b:Title>
    <b:Year>2024</b:Year>
    <b:URL>https://www.dca.org.au/wp-content/uploads/2025/06/DCA-Inclusion-Index-2023-2024-Synopsis-FINAL.pdf</b:URL>
    <b:RefOrder>10</b:RefOrder>
  </b:Source>
  <b:Source>
    <b:Tag>Our211</b:Tag>
    <b:SourceType>Report</b:SourceType>
    <b:Guid>{55950AB7-510B-4F63-A076-3D6FF9CD78A4}</b:Guid>
    <b:Author>
      <b:Author>
        <b:Corporate>Our Future Project Partnership</b:Corporate>
      </b:Author>
    </b:Author>
    <b:Title>Our Future: Developing Introductory Training for the Lived and Living Experience Workforces in Victoria</b:Title>
    <b:Year>2021</b:Year>
    <b:Publisher>Self Help Addiction Resource Centre</b:Publisher>
    <b:RefOrder>11</b:RefOrder>
  </b:Source>
  <b:Source>
    <b:Tag>Byr21</b:Tag>
    <b:SourceType>DocumentFromInternetSite</b:SourceType>
    <b:Guid>{4825C121-8DF6-4359-BC4E-87C595D8FA72}</b:Guid>
    <b:Title>National Lived Experience (Peer) Workforce Development Guidelines</b:Title>
    <b:Year>2021</b:Year>
    <b:URL>https://www.mentalhealthcommission.gov.au/sites/default/files/2024-03/national-lived-experience-peer-workforce-development-guidelines.pdf</b:URL>
    <b:Author>
      <b:Author>
        <b:NameList>
          <b:Person>
            <b:Last>Byrne</b:Last>
            <b:First>L</b:First>
          </b:Person>
          <b:Person>
            <b:Last>Wang</b:Last>
            <b:First>L</b:First>
          </b:Person>
          <b:Person>
            <b:Last>Roennfeldt</b:Last>
            <b:First>H</b:First>
          </b:Person>
          <b:Person>
            <b:Last>Chapman</b:Last>
            <b:First>M</b:First>
          </b:Person>
          <b:Person>
            <b:Last>Darwin</b:Last>
            <b:First>L</b:First>
          </b:Person>
          <b:Person>
            <b:Last>Castles</b:Last>
            <b:First>C</b:First>
          </b:Person>
          <b:Person>
            <b:Last>Craze</b:Last>
            <b:First>L</b:First>
          </b:Person>
          <b:Person>
            <b:Last>Saunders</b:Last>
            <b:First>M</b:First>
          </b:Person>
        </b:NameList>
      </b:Author>
    </b:Author>
    <b:RefOrder>12</b:RefOrder>
  </b:Source>
  <b:Source>
    <b:Tag>Min241</b:Tag>
    <b:SourceType>ElectronicSource</b:SourceType>
    <b:Guid>{9018AB61-B92B-408E-B0BF-EE6E702A4DF1}</b:Guid>
    <b:Author>
      <b:Author>
        <b:Corporate>Mind Australia</b:Corporate>
      </b:Author>
    </b:Author>
    <b:Title>Connection and Community</b:Title>
    <b:InternetSiteTitle>Mind</b:InternetSiteTitle>
    <b:Year>2024</b:Year>
    <b:Month>June</b:Month>
    <b:URL>https://www.mindaustralia.org.au/our-evidence-base</b:URL>
    <b:RefOrder>13</b:RefOrder>
  </b:Source>
  <b:Source>
    <b:Tag>Sel25</b:Tag>
    <b:SourceType>DocumentFromInternetSite</b:SourceType>
    <b:Guid>{FC358D65-7BC9-4F51-86FF-A674E3E6ADCE}</b:Guid>
    <b:Author>
      <b:Author>
        <b:Corporate>Self Help Addiction Resource Centre</b:Corporate>
      </b:Author>
    </b:Author>
    <b:Title>SHARC Publications</b:Title>
    <b:InternetSiteTitle>SHARC</b:InternetSiteTitle>
    <b:Year>2025</b:Year>
    <b:Month>December </b:Month>
    <b:Day>18</b:Day>
    <b:URL>https://www.sharc.org.au/about-sharc/sharc-publications/</b:URL>
    <b:RefOrder>14</b:RefOrder>
  </b:Source>
  <b:Source>
    <b:Tag>Placeholder1</b:Tag>
    <b:SourceType>DocumentFromInternetSite</b:SourceType>
    <b:Guid>{1103DAE6-2988-4E4F-8772-0F5677580E7F}</b:Guid>
    <b:Author>
      <b:Author>
        <b:Corporate>Harm Reduction Victoria</b:Corporate>
      </b:Author>
    </b:Author>
    <b:Title>fuse initiatives</b:Title>
    <b:InternetSiteTitle>Harm Reduction Victoria</b:InternetSiteTitle>
    <b:Year>2025</b:Year>
    <b:Month>December</b:Month>
    <b:Day>18</b:Day>
    <b:URL>https://www.hrvic.org.au/fuse</b:URL>
    <b:RefOrder>15</b:RefOrder>
  </b:Source>
  <b:Source>
    <b:Tag>Ros25</b:Tag>
    <b:SourceType>InternetSite</b:SourceType>
    <b:Guid>{0945CE87-4A02-4753-93C7-E9FE07D12C36}</b:Guid>
    <b:Title>What is lived experience of suicide?</b:Title>
    <b:Year>2025</b:Year>
    <b:Author>
      <b:Author>
        <b:Corporate>Roses in the Ocean</b:Corporate>
      </b:Author>
    </b:Author>
    <b:InternetSiteTitle>Roses in the Ocean</b:InternetSiteTitle>
    <b:Month>December</b:Month>
    <b:Day>15</b:Day>
    <b:URL>https://rosesintheocean.com.au/lived-experience-of-suicide/what-is-lived-experience/</b:URL>
    <b:RefOrder>16</b:RefOrder>
  </b:Source>
  <b:Source>
    <b:Tag>Byr24</b:Tag>
    <b:SourceType>JournalArticle</b:SourceType>
    <b:Guid>{F01EDBBF-D7BC-4259-A67D-A13BD91BB188}</b:Guid>
    <b:Title>A Model for Understanding Lived Expertise to Support Effective Recruitment of Peer Roles</b:Title>
    <b:Year>2024</b:Year>
    <b:Author>
      <b:Author>
        <b:NameList>
          <b:Person>
            <b:Last>Byrne</b:Last>
            <b:First>Louise</b:First>
          </b:Person>
          <b:Person>
            <b:Last>Roennfeldt</b:Last>
            <b:First>Helena</b:First>
          </b:Person>
        </b:NameList>
      </b:Author>
    </b:Author>
    <b:JournalName>Administration and Policy in Mental Health and Mental Health Services Research</b:JournalName>
    <b:Pages>482-493</b:Pages>
    <b:RefOrder>17</b:RefOrder>
  </b:Source>
  <b:Source>
    <b:Tag>Hod21</b:Tag>
    <b:SourceType>DocumentFromInternetSite</b:SourceType>
    <b:Guid>{67780DF9-6B36-4DD2-A3CB-0A6E6C556BAC}</b:Guid>
    <b:Title>The Model of Lived Experience Leadership</b:Title>
    <b:Year>2021</b:Year>
    <b:URL>https://www.lelan.org.au/wp-content/uploads/2021/08/Model-of-Lived-Experience-Leadership_ALEL-Project.pdf</b:URL>
    <b:Author>
      <b:Author>
        <b:NameList>
          <b:Person>
            <b:Last>Hodges</b:Last>
            <b:First>E</b:First>
          </b:Person>
          <b:Person>
            <b:Last>McIntrye</b:Last>
            <b:First>M</b:First>
          </b:Person>
          <b:Person>
            <b:Last>Procter</b:Last>
            <b:First>NG</b:First>
          </b:Person>
        </b:NameList>
      </b:Author>
    </b:Author>
    <b:RefOrder>18</b:RefOrder>
  </b:Source>
  <b:Source>
    <b:Tag>Ste23</b:Tag>
    <b:SourceType>JournalArticle</b:SourceType>
    <b:Guid>{2C78C47B-C535-4788-81E7-59F9E04ED6BD}</b:Guid>
    <b:Title>Power of Self as the Resource and the North Star: A Discursive Analysis of Lived Experience Leaders' Constructions of Lived Experience Leadership</b:Title>
    <b:Year>2023</b:Year>
    <b:JournalName>International Mad Studies Journal</b:JournalName>
    <b:Author>
      <b:Author>
        <b:NameList>
          <b:Person>
            <b:Last>Stewart</b:Last>
            <b:First>Stephanie</b:First>
          </b:Person>
          <b:Person>
            <b:Last>Warner</b:Last>
            <b:First>Terri</b:First>
          </b:Person>
          <b:Person>
            <b:Last>Edan</b:Last>
            <b:First>Vrinda</b:First>
          </b:Person>
          <b:Person>
            <b:Last>Makuvachuma</b:Last>
            <b:First>Dominic</b:First>
          </b:Person>
          <b:Person>
            <b:Last>Kennedy</b:Last>
            <b:First>Hamilton</b:First>
          </b:Person>
          <b:Person>
            <b:Last>Roper</b:Last>
            <b:First>Cath</b:First>
          </b:Person>
          <b:Person>
            <b:Last>Scholz</b:Last>
            <b:First>Brett</b:First>
          </b:Person>
          <b:Person>
            <b:Last>Griffiths</b:Last>
            <b:First>Scott</b:First>
          </b:Person>
        </b:NameList>
      </b:Author>
    </b:Author>
    <b:RefOrder>19</b:RefOrder>
  </b:Source>
  <b:Source>
    <b:Tag>Hod23</b:Tag>
    <b:SourceType>Report</b:SourceType>
    <b:Guid>{7E050EE1-5BD5-492D-B63A-AD0B84AB4C23}</b:Guid>
    <b:Title>The Lived Experience Governance Framework: Centring People, Identity and Human Rights for the Benefit of All</b:Title>
    <b:Year>2023</b:Year>
    <b:Publisher>LELAN (SA Lived Experience Leadership &amp; Advocacy Network)</b:Publisher>
    <b:Author>
      <b:Author>
        <b:NameList>
          <b:Person>
            <b:Last>Hodges</b:Last>
            <b:First>E</b:First>
          </b:Person>
          <b:Person>
            <b:Last>Leditschke</b:Last>
            <b:First>A</b:First>
          </b:Person>
          <b:Person>
            <b:Last>Solonsch</b:Last>
            <b:First>L</b:First>
          </b:Person>
        </b:NameList>
      </b:Author>
    </b:Author>
    <b:RefOrder>20</b:RefOrder>
  </b:Source>
  <b:Source>
    <b:Tag>Byr191</b:Tag>
    <b:SourceType>JournalArticle</b:SourceType>
    <b:Guid>{29758527-31BB-4127-B6BC-448FFDFD08FF}</b:Guid>
    <b:Title>The stigma of identifying as having a lived experience runs deep: Structuring honesty and openness in leadership</b:Title>
    <b:JournalName>Issues in Mental Health Nursing</b:JournalName>
    <b:Year>2019</b:Year>
    <b:Pages>1-9</b:Pages>
    <b:Author>
      <b:Author>
        <b:NameList>
          <b:Person>
            <b:Last>Byrne </b:Last>
            <b:First>L</b:First>
          </b:Person>
          <b:Person>
            <b:Last>Roper</b:Last>
            <b:First>C</b:First>
          </b:Person>
          <b:Person>
            <b:Last>Happell</b:Last>
            <b:First>B</b:First>
          </b:Person>
          <b:Person>
            <b:Last>Reid-Searl</b:Last>
            <b:First>K</b:First>
          </b:Person>
        </b:NameList>
      </b:Author>
    </b:Author>
    <b:RefOrder>21</b:RefOrder>
  </b:Source>
  <b:Source>
    <b:Tag>San19</b:Tag>
    <b:SourceType>Report</b:SourceType>
    <b:Guid>{875C1D6A-1E38-46D5-8896-F6558D3B3FF7}</b:Guid>
    <b:Title>Lived Experience Leadership</b:Title>
    <b:Year>2019</b:Year>
    <b:Publisher>The Lived Experience Movement</b:Publisher>
    <b:Author>
      <b:Author>
        <b:NameList>
          <b:Person>
            <b:Last>Sandhu</b:Last>
            <b:First>Baljeet</b:First>
          </b:Person>
        </b:NameList>
      </b:Author>
    </b:Author>
    <b:RefOrder>22</b:RefOrder>
  </b:Source>
  <b:Source>
    <b:Tag>Lou24</b:Tag>
    <b:SourceType>Report</b:SourceType>
    <b:Guid>{103ABF7C-A4C8-4963-823B-0207C2E0DF9A}</b:Guid>
    <b:Title>Literature Review: Lived Experience Leadership</b:Title>
    <b:Year>2024</b:Year>
    <b:Author>
      <b:Author>
        <b:NameList>
          <b:Person>
            <b:Last>Loughhead</b:Last>
            <b:First>M</b:First>
          </b:Person>
          <b:Person>
            <b:Last>McIntyre</b:Last>
            <b:First>H</b:First>
          </b:Person>
          <b:Person>
            <b:Last>Hodges</b:Last>
            <b:First>E</b:First>
          </b:Person>
        </b:NameList>
      </b:Author>
    </b:Author>
    <b:RefOrder>23</b:RefOrder>
  </b:Source>
  <b:Source>
    <b:Tag>Roy192</b:Tag>
    <b:SourceType>Report</b:SourceType>
    <b:Guid>{D407C009-FF29-4D88-BF23-4BA03F5E8323}</b:Guid>
    <b:Author>
      <b:Author>
        <b:Corporate>Royal Commission into Victoria's Mental Health System</b:Corporate>
      </b:Author>
    </b:Author>
    <b:Title>Interim Report</b:Title>
    <b:Year>2019</b:Year>
    <b:RefOrder>24</b:RefOrder>
  </b:Source>
  <b:Source>
    <b:Tag>Sar23</b:Tag>
    <b:SourceType>JournalArticle</b:SourceType>
    <b:Guid>{AB897133-5FD0-4D57-84C7-7FF53E67A4B0}</b:Guid>
    <b:Title>Mental health and lived experience: The value of lived experience expertise in global mental health</b:Title>
    <b:Year>2023</b:Year>
    <b:JournalName>Global Mental Health </b:JournalName>
    <b:Author>
      <b:Author>
        <b:NameList>
          <b:Person>
            <b:Last>Sartor</b:Last>
            <b:First>C</b:First>
          </b:Person>
        </b:NameList>
      </b:Author>
    </b:Author>
    <b:RefOrder>25</b:RefOrder>
  </b:Source>
  <b:Source>
    <b:Tag>The24</b:Tag>
    <b:SourceType>DocumentFromInternetSite</b:SourceType>
    <b:Guid>{2798CF13-CE5B-4DB0-BE35-172AD8FB6269}</b:Guid>
    <b:Title>The Heiloo Declaration</b:Title>
    <b:Year>2024</b:Year>
    <b:Month>June</b:Month>
    <b:URL>https://gle.world/wp-content/uploads/2025/01/The-Heiloo-Declaration-2024.pdf</b:URL>
    <b:RefOrder>26</b:RefOrder>
  </b:Source>
  <b:Source>
    <b:Tag>Aus24</b:Tag>
    <b:SourceType>InternetSite</b:SourceType>
    <b:Guid>{6DECC890-3DF9-4403-B1FB-EAB37EE1BD8C}</b:Guid>
    <b:Author>
      <b:Author>
        <b:Corporate>Australian Government Australian Institute of Health and Welfare</b:Corporate>
      </b:Author>
    </b:Author>
    <b:Title>Mental Health</b:Title>
    <b:InternetSiteTitle>Australia's mental health system</b:InternetSiteTitle>
    <b:Year>2024</b:Year>
    <b:Month>December </b:Month>
    <b:Day>10</b:Day>
    <b:URL>https://www.aihw.gov.au/mental-health/overview/australias-mental-health-system</b:URL>
    <b:RefOrder>27</b:RefOrder>
  </b:Source>
  <b:Source>
    <b:Tag>Aus25</b:Tag>
    <b:SourceType>InternetSite</b:SourceType>
    <b:Guid>{175AFBE3-6EF8-4522-BD3E-1F379A17D0B1}</b:Guid>
    <b:Author>
      <b:Author>
        <b:Corporate>Australian Government Department of Health, Disability and Ageing</b:Corporate>
      </b:Author>
    </b:Author>
    <b:Title>National mental health lived experience peak bodies</b:Title>
    <b:Year>2025</b:Year>
    <b:Month>April</b:Month>
    <b:Day>15</b:Day>
    <b:URL>https://www.health.gov.au/topics/mental-health-and-suicide-prevention/what-were-doing-about-mental-health/national-mental-health-lived-experience-peak-bodies</b:URL>
    <b:RefOrder>28</b:RefOrder>
  </b:Source>
  <b:Source>
    <b:Tag>Roy191</b:Tag>
    <b:SourceType>DocumentFromInternetSite</b:SourceType>
    <b:Guid>{5993AC5F-B1E8-43D8-BAEF-6B8AD95CC381}</b:Guid>
    <b:Author>
      <b:Author>
        <b:Corporate>State of Victoria, Royal Commission into Victoria's Mental Health System</b:Corporate>
      </b:Author>
    </b:Author>
    <b:Title>Interim report</b:Title>
    <b:Year>2019</b:Year>
    <b:Month>November</b:Month>
    <b:YearAccessed>2025</b:YearAccessed>
    <b:MonthAccessed>November </b:MonthAccessed>
    <b:DayAccessed>25</b:DayAccessed>
    <b:URL>https://rcvmhs.archive.royalcommission.vic.gov.au/interim-report.html</b:URL>
    <b:RefOrder>29</b:RefOrder>
  </b:Source>
  <b:Source>
    <b:Tag>Ain</b:Tag>
    <b:SourceType>DocumentFromInternetSite</b:SourceType>
    <b:Guid>{816BB7BE-59F4-45BB-9CC7-5051533791A0}</b:Guid>
    <b:Author>
      <b:Author>
        <b:NameList>
          <b:Person>
            <b:Last>Ainsworth</b:Last>
            <b:Middle>Susan</b:Middle>
          </b:Person>
          <b:Person>
            <b:Last>Alvarez-Vasquez</b:Last>
            <b:First>Susie</b:First>
          </b:Person>
          <b:Person>
            <b:Last>Edan</b:Last>
            <b:First>Vrinda</b:First>
          </b:Person>
          <b:Person>
            <b:Last>Johnson</b:Last>
            <b:Middle>Brendan</b:Middle>
          </b:Person>
          <b:Person>
            <b:Last>Randall</b:Last>
            <b:First>Rory</b:First>
          </b:Person>
          <b:Person>
            <b:Last>Roper</b:Last>
            <b:First>Cath</b:First>
          </b:Person>
          <b:Person>
            <b:Last>Sellick</b:Last>
            <b:First>Kath</b:First>
          </b:Person>
          <b:Person>
            <b:Last>Smale</b:Last>
            <b:First>Krystyn</b:First>
          </b:Person>
          <b:Person>
            <b:Last>Switserloot</b:Last>
            <b:First>Joanne</b:First>
          </b:Person>
        </b:NameList>
      </b:Author>
    </b:Author>
    <b:Title>Leading the Change: Co-producing Safe, Inclusive Workplaces for Consumer Mental Health Workers</b:Title>
    <b:Year>2020</b:Year>
    <b:YearAccessed>2025</b:YearAccessed>
    <b:MonthAccessed>November</b:MonthAccessed>
    <b:DayAccessed>25</b:DayAccessed>
    <b:URL>https://socialequity.unimelb.edu.au/shared-content/leading-the-change-report</b:URL>
    <b:RefOrder>30</b:RefOrder>
  </b:Source>
  <b:Source>
    <b:Tag>Apo23</b:Tag>
    <b:SourceType>DocumentFromInternetSite</b:SourceType>
    <b:Guid>{0433DFF8-BC8D-4566-BB40-B8A237A0AAD1}</b:Guid>
    <b:Title>Rising Together: Lifting the lid on the experiences of family/carer lived experience workers</b:Title>
    <b:Year>2023</b:Year>
    <b:YearAccessed>2025</b:YearAccessed>
    <b:MonthAccessed>November</b:MonthAccessed>
    <b:DayAccessed>25</b:DayAccessed>
    <b:URL>https://findanexpert.unimelb.edu.au/scholarlywork/1783733-rising-together--lifting-the-lid-on-the-experiences-of-family-carer-lived-experience-workers</b:URL>
    <b:Author>
      <b:Author>
        <b:NameList>
          <b:Person>
            <b:Last>Aponso</b:Last>
            <b:First>Rebecca</b:First>
          </b:Person>
          <b:Person>
            <b:Last>Alvarez</b:Last>
            <b:First>Amaya</b:First>
          </b:Person>
          <b:Person>
            <b:Last>Davidson</b:Last>
            <b:First>Jennifer</b:First>
          </b:Person>
          <b:Person>
            <b:Last>Downes</b:Last>
            <b:First>Lorna</b:First>
          </b:Person>
          <b:Person>
            <b:Last>Edan</b:Last>
            <b:First>Vrinda</b:First>
          </b:Person>
          <b:Person>
            <b:Last>Girdwood</b:Last>
            <b:First>Agnes</b:First>
          </b:Person>
          <b:Person>
            <b:Last>Gor</b:Last>
            <b:First>Daniel</b:First>
          </b:Person>
          <b:Person>
            <b:Last>Green</b:Last>
            <b:First>Julie</b:First>
          </b:Person>
          <b:Person>
            <b:Last>Robinson</b:Last>
            <b:First>Bronwyn</b:First>
          </b:Person>
          <b:Person>
            <b:Last>Romanin</b:Last>
            <b:First>Lisa</b:First>
          </b:Person>
          <b:Person>
            <b:Last>Sellick</b:Last>
            <b:First>Kath</b:First>
          </b:Person>
        </b:NameList>
      </b:Author>
    </b:Author>
    <b:RefOrder>31</b:RefOrder>
  </b:Source>
  <b:Source>
    <b:Tag>Vic25</b:Tag>
    <b:SourceType>DocumentFromInternetSite</b:SourceType>
    <b:Guid>{C2F2D476-A01A-45A7-9B96-98070966CF0B}</b:Guid>
    <b:Author>
      <b:Author>
        <b:Corporate>Victorian Government, Department of Health</b:Corporate>
      </b:Author>
    </b:Author>
    <b:Title>Victorian Alcohol and Other Drugs Strategy 2025-35</b:Title>
    <b:InternetSiteTitle>Department of Health </b:InternetSiteTitle>
    <b:Year>2025</b:Year>
    <b:Month>December</b:Month>
    <b:Day>12</b:Day>
    <b:URL>https://www.health.vic.gov.au/alcohol-other-drugs/victorian-aod-strategy</b:URL>
    <b:RefOrder>32</b:RefOrder>
  </b:Source>
  <b:Source>
    <b:Tag>Edw231</b:Tag>
    <b:SourceType>Report</b:SourceType>
    <b:Guid>{E01B040E-B536-4C37-A980-E8815C15756A}</b:Guid>
    <b:Title>Lived and Living Experience Leadership, Partnership and Workforce. Analysis of the Royal Commission into Victoria's Mental Health System</b:Title>
    <b:Year>2023</b:Year>
    <b:Author>
      <b:Author>
        <b:NameList>
          <b:Person>
            <b:Last>Edwards</b:Last>
            <b:First>G</b:First>
          </b:Person>
          <b:Person>
            <b:Last>Haywood</b:Last>
            <b:First>S</b:First>
          </b:Person>
        </b:NameList>
      </b:Author>
    </b:Author>
    <b:RefOrder>33</b:RefOrder>
  </b:Source>
  <b:Source>
    <b:Tag>Our21</b:Tag>
    <b:SourceType>DocumentFromInternetSite</b:SourceType>
    <b:Guid>{4F8B8BF1-D481-4BB3-90BF-04492C68851E}</b:Guid>
    <b:Author>
      <b:Author>
        <b:Corporate>Our Future Project Partnership</b:Corporate>
      </b:Author>
    </b:Author>
    <b:Title>SHARC Publications</b:Title>
    <b:InternetSiteTitle>SHARC</b:InternetSiteTitle>
    <b:ProductionCompany>Self Help Addiction Resource Centre</b:ProductionCompany>
    <b:Year>2021</b:Year>
    <b:Month>October</b:Month>
    <b:YearAccessed>2025</b:YearAccessed>
    <b:MonthAccessed>November </b:MonthAccessed>
    <b:DayAccessed>25</b:DayAccessed>
    <b:URL>https://www.sharc.org.au/about-sharc/sharc-publications/</b:URL>
    <b:RefOrder>34</b:RefOrder>
  </b:Source>
  <b:Source>
    <b:Tag>Placeholder2</b:Tag>
    <b:SourceType>DocumentFromInternetSite</b:SourceType>
    <b:Guid>{2B92F5D7-CEE4-4632-89C0-A9BECAB8A68A}</b:Guid>
    <b:RefOrder>35</b:RefOrder>
  </b:Source>
  <b:Source>
    <b:Tag>Byr</b:Tag>
    <b:SourceType>DocumentFromInternetSite</b:SourceType>
    <b:Guid>{6DC1B44A-EF6E-4FF8-9368-B77CB7F75837}</b:Guid>
    <b:Title>Ongoing Lived Experience Workforce Development and Planning at Mind</b:Title>
    <b:URL>https://mindaustralia.org.au/sites/default/files/2023-07/Louise_Byrne_Mind_Webinar.pdf?_gl=1*1xp78f9*_gcl_au*MTAyOTAzMzY1My4xNzQyNDI3MjA2*_ga*MjAzMzA5NTU1My4xNzQyNDI3MjA2*_ga_2H9ZM2Q4F9*MTc0MjQzMjcxMC4yLjAuMTc0MjQzMjcxMC42MC4wLjA.</b:URL>
    <b:Author>
      <b:Author>
        <b:NameList>
          <b:Person>
            <b:Last>Byrne</b:Last>
            <b:First>Louise</b:First>
          </b:Person>
        </b:NameList>
      </b:Author>
    </b:Author>
    <b:RefOrder>36</b:RefOrder>
  </b:Source>
  <b:Source>
    <b:Tag>Gov22</b:Tag>
    <b:SourceType>Report</b:SourceType>
    <b:Guid>{98E48D57-761E-4E02-9088-EA60FA2C20B7}</b:Guid>
    <b:Author>
      <b:Author>
        <b:Corporate>Government of Western Australia Mental Health Commission</b:Corporate>
      </b:Author>
    </b:Author>
    <b:Title>The Western Australian Lived Experience (Peer) Workforces Framework</b:Title>
    <b:Year>2022</b:Year>
    <b:RefOrder>37</b:RefOrder>
  </b:Source>
  <b:Source>
    <b:Tag>Byr19</b:Tag>
    <b:SourceType>Report</b:SourceType>
    <b:Guid>{DA32FA9B-CE34-444A-8173-086536A6CB93}</b:Guid>
    <b:Title>Queensland Framework for the Development of the Mental Health Lived Experience Workforce</b:Title>
    <b:Year>2019</b:Year>
    <b:Publisher>Queensland Government</b:Publisher>
    <b:City>Brisbane</b:City>
    <b:Author>
      <b:Author>
        <b:NameList>
          <b:Person>
            <b:Last>Byrne</b:Last>
            <b:First>L</b:First>
          </b:Person>
          <b:Person>
            <b:Last>Wang</b:Last>
            <b:First>L</b:First>
          </b:Person>
          <b:Person>
            <b:Last>Roennfeldt</b:Last>
            <b:First>H</b:First>
          </b:Person>
          <b:Person>
            <b:Last>Chapman</b:Last>
            <b:First>M</b:First>
          </b:Person>
          <b:Person>
            <b:Last>Darwin</b:Last>
            <b:First>L</b:First>
          </b:Person>
        </b:NameList>
      </b:Author>
    </b:Author>
    <b:RefOrder>38</b:RefOrder>
  </b:Source>
  <b:Source>
    <b:Tag>Dru24</b:Tag>
    <b:SourceType>InternetSite</b:SourceType>
    <b:Guid>{ABAF512D-528F-4872-B6B9-CE5B8E95295B}</b:Guid>
    <b:Title>A national AOD peer workforce framework</b:Title>
    <b:Year>2024</b:Year>
    <b:Author>
      <b:Author>
        <b:Corporate>Drug and alcohol research connections</b:Corporate>
      </b:Author>
    </b:Author>
    <b:Month>March</b:Month>
    <b:URL>https://www.connections.edu.au/projects/national-aod-peer-workforce-framework</b:URL>
    <b:RefOrder>39</b:RefOrder>
  </b:Source>
  <b:Source>
    <b:Tag>Nat22</b:Tag>
    <b:SourceType>Report</b:SourceType>
    <b:Guid>{656D3E6A-CAAB-44C7-A028-366943D954D7}</b:Guid>
    <b:Title>National Mental Health Research Strategy</b:Title>
    <b:Year>2022</b:Year>
    <b:Author>
      <b:Author>
        <b:Corporate>National Mental Health Commission</b:Corporate>
      </b:Author>
    </b:Author>
    <b:Publisher>Australian Government National Mental Health Commission</b:Publisher>
    <b:RefOrder>40</b:RefOrder>
  </b:Source>
  <b:Source>
    <b:Tag>Saf25</b:Tag>
    <b:SourceType>InternetSite</b:SourceType>
    <b:Guid>{79B91A63-6F89-475C-97B7-F3CCF32B5CE5}</b:Guid>
    <b:Title>About the Mental Health Improvement Program</b:Title>
    <b:Year>2025</b:Year>
    <b:Author>
      <b:Author>
        <b:Corporate>Safer Care Victoria</b:Corporate>
      </b:Author>
    </b:Author>
    <b:Month>December </b:Month>
    <b:Day>2</b:Day>
    <b:URL>https://www.safercare.vic.gov.au/best-practice-improvement/mental-health-improvement-program/about</b:URL>
    <b:RefOrder>41</b:RefOrder>
  </b:Source>
  <b:Source>
    <b:Tag>Edw23</b:Tag>
    <b:SourceType>Report</b:SourceType>
    <b:Guid>{D4979C2C-96E6-425A-B826-740379B737FB}</b:Guid>
    <b:Title>Lived and Living Experience Leadership, Partnership and Workforce. Analysis of the Royal Commission into Victoria's Mental Health System</b:Title>
    <b:Year>2023</b:Year>
    <b:Author>
      <b:Author>
        <b:NameList>
          <b:Person>
            <b:Last>Edwards</b:Last>
            <b:First>Gareth</b:First>
          </b:Person>
          <b:Person>
            <b:Last>Haywood</b:Last>
            <b:First>S</b:First>
          </b:Person>
        </b:NameList>
      </b:Author>
    </b:Author>
    <b:RefOrder>5</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D8139E71D26DD74385E9BD00B33717E5" ma:contentTypeVersion="21" ma:contentTypeDescription="Create a new document." ma:contentTypeScope="" ma:versionID="336a4041fe2d915fc28501646674e28d">
  <xsd:schema xmlns:xsd="http://www.w3.org/2001/XMLSchema" xmlns:xs="http://www.w3.org/2001/XMLSchema" xmlns:p="http://schemas.microsoft.com/office/2006/metadata/properties" xmlns:ns2="186d8af2-9745-4d7a-b25d-beadcc6fa35a" xmlns:ns3="912bd868-4cf3-4ed2-8b46-d8dbd09004a7" xmlns:ns4="5ce0f2b5-5be5-4508-bce9-d7011ece0659" targetNamespace="http://schemas.microsoft.com/office/2006/metadata/properties" ma:root="true" ma:fieldsID="cd7a7e69f0b7eea433563e34c144481d" ns2:_="" ns3:_="" ns4:_="">
    <xsd:import namespace="186d8af2-9745-4d7a-b25d-beadcc6fa35a"/>
    <xsd:import namespace="912bd868-4cf3-4ed2-8b46-d8dbd09004a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d8af2-9745-4d7a-b25d-beadcc6fa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2bd868-4cf3-4ed2-8b46-d8dbd09004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a26f115-d2fd-4e04-a2a1-16ca07281299}" ma:internalName="TaxCatchAll" ma:showField="CatchAllData" ma:web="912bd868-4cf3-4ed2-8b46-d8dbd0900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186d8af2-9745-4d7a-b25d-beadcc6fa35a"/>
  </ds:schemaRefs>
</ds:datastoreItem>
</file>

<file path=customXml/itemProps3.xml><?xml version="1.0" encoding="utf-8"?>
<ds:datastoreItem xmlns:ds="http://schemas.openxmlformats.org/officeDocument/2006/customXml" ds:itemID="{22235BE9-0ACA-4217-94E2-0BC460B67995}">
  <ds:schemaRefs>
    <ds:schemaRef ds:uri="http://schemas.openxmlformats.org/officeDocument/2006/bibliography"/>
  </ds:schemaRefs>
</ds:datastoreItem>
</file>

<file path=customXml/itemProps4.xml><?xml version="1.0" encoding="utf-8"?>
<ds:datastoreItem xmlns:ds="http://schemas.openxmlformats.org/officeDocument/2006/customXml" ds:itemID="{F68A74B7-A2DB-4853-B27E-3DFD56776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d8af2-9745-4d7a-b25d-beadcc6fa35a"/>
    <ds:schemaRef ds:uri="912bd868-4cf3-4ed2-8b46-d8dbd09004a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DH%20orange%20report.dotx</Template>
  <TotalTime>375</TotalTime>
  <Pages>46</Pages>
  <Words>16376</Words>
  <Characters>102521</Characters>
  <Application>Microsoft Office Word</Application>
  <DocSecurity>0</DocSecurity>
  <Lines>1767</Lines>
  <Paragraphs>738</Paragraphs>
  <ScaleCrop>false</ScaleCrop>
  <HeadingPairs>
    <vt:vector size="2" baseType="variant">
      <vt:variant>
        <vt:lpstr>Title</vt:lpstr>
      </vt:variant>
      <vt:variant>
        <vt:i4>1</vt:i4>
      </vt:variant>
    </vt:vector>
  </HeadingPairs>
  <TitlesOfParts>
    <vt:vector size="1" baseType="lpstr">
      <vt:lpstr>DH orange report</vt:lpstr>
    </vt:vector>
  </TitlesOfParts>
  <Manager/>
  <Company>Victoria State Government, Department of Health</Company>
  <LinksUpToDate>false</LinksUpToDate>
  <CharactersWithSpaces>118159</CharactersWithSpaces>
  <SharedDoc>false</SharedDoc>
  <HyperlinkBase/>
  <HLinks>
    <vt:vector size="162" baseType="variant">
      <vt:variant>
        <vt:i4>852032</vt:i4>
      </vt:variant>
      <vt:variant>
        <vt:i4>159</vt:i4>
      </vt:variant>
      <vt:variant>
        <vt:i4>0</vt:i4>
      </vt:variant>
      <vt:variant>
        <vt:i4>5</vt:i4>
      </vt:variant>
      <vt:variant>
        <vt:lpwstr>https://rcvmhs.archive.royalcommission.vic.gov.au/interim-report.html</vt:lpwstr>
      </vt:variant>
      <vt:variant>
        <vt:lpwstr/>
      </vt:variant>
      <vt:variant>
        <vt:i4>1572917</vt:i4>
      </vt:variant>
      <vt:variant>
        <vt:i4>152</vt:i4>
      </vt:variant>
      <vt:variant>
        <vt:i4>0</vt:i4>
      </vt:variant>
      <vt:variant>
        <vt:i4>5</vt:i4>
      </vt:variant>
      <vt:variant>
        <vt:lpwstr/>
      </vt:variant>
      <vt:variant>
        <vt:lpwstr>_Toc241163096</vt:lpwstr>
      </vt:variant>
      <vt:variant>
        <vt:i4>1572917</vt:i4>
      </vt:variant>
      <vt:variant>
        <vt:i4>146</vt:i4>
      </vt:variant>
      <vt:variant>
        <vt:i4>0</vt:i4>
      </vt:variant>
      <vt:variant>
        <vt:i4>5</vt:i4>
      </vt:variant>
      <vt:variant>
        <vt:lpwstr/>
      </vt:variant>
      <vt:variant>
        <vt:lpwstr>_Toc241163095</vt:lpwstr>
      </vt:variant>
      <vt:variant>
        <vt:i4>1572917</vt:i4>
      </vt:variant>
      <vt:variant>
        <vt:i4>140</vt:i4>
      </vt:variant>
      <vt:variant>
        <vt:i4>0</vt:i4>
      </vt:variant>
      <vt:variant>
        <vt:i4>5</vt:i4>
      </vt:variant>
      <vt:variant>
        <vt:lpwstr/>
      </vt:variant>
      <vt:variant>
        <vt:lpwstr>_Toc241163094</vt:lpwstr>
      </vt:variant>
      <vt:variant>
        <vt:i4>1572917</vt:i4>
      </vt:variant>
      <vt:variant>
        <vt:i4>134</vt:i4>
      </vt:variant>
      <vt:variant>
        <vt:i4>0</vt:i4>
      </vt:variant>
      <vt:variant>
        <vt:i4>5</vt:i4>
      </vt:variant>
      <vt:variant>
        <vt:lpwstr/>
      </vt:variant>
      <vt:variant>
        <vt:lpwstr>_Toc241163093</vt:lpwstr>
      </vt:variant>
      <vt:variant>
        <vt:i4>1572917</vt:i4>
      </vt:variant>
      <vt:variant>
        <vt:i4>128</vt:i4>
      </vt:variant>
      <vt:variant>
        <vt:i4>0</vt:i4>
      </vt:variant>
      <vt:variant>
        <vt:i4>5</vt:i4>
      </vt:variant>
      <vt:variant>
        <vt:lpwstr/>
      </vt:variant>
      <vt:variant>
        <vt:lpwstr>_Toc241163092</vt:lpwstr>
      </vt:variant>
      <vt:variant>
        <vt:i4>1572917</vt:i4>
      </vt:variant>
      <vt:variant>
        <vt:i4>122</vt:i4>
      </vt:variant>
      <vt:variant>
        <vt:i4>0</vt:i4>
      </vt:variant>
      <vt:variant>
        <vt:i4>5</vt:i4>
      </vt:variant>
      <vt:variant>
        <vt:lpwstr/>
      </vt:variant>
      <vt:variant>
        <vt:lpwstr>_Toc241163091</vt:lpwstr>
      </vt:variant>
      <vt:variant>
        <vt:i4>1572917</vt:i4>
      </vt:variant>
      <vt:variant>
        <vt:i4>116</vt:i4>
      </vt:variant>
      <vt:variant>
        <vt:i4>0</vt:i4>
      </vt:variant>
      <vt:variant>
        <vt:i4>5</vt:i4>
      </vt:variant>
      <vt:variant>
        <vt:lpwstr/>
      </vt:variant>
      <vt:variant>
        <vt:lpwstr>_Toc241163090</vt:lpwstr>
      </vt:variant>
      <vt:variant>
        <vt:i4>1638453</vt:i4>
      </vt:variant>
      <vt:variant>
        <vt:i4>110</vt:i4>
      </vt:variant>
      <vt:variant>
        <vt:i4>0</vt:i4>
      </vt:variant>
      <vt:variant>
        <vt:i4>5</vt:i4>
      </vt:variant>
      <vt:variant>
        <vt:lpwstr/>
      </vt:variant>
      <vt:variant>
        <vt:lpwstr>_Toc241163089</vt:lpwstr>
      </vt:variant>
      <vt:variant>
        <vt:i4>1638453</vt:i4>
      </vt:variant>
      <vt:variant>
        <vt:i4>104</vt:i4>
      </vt:variant>
      <vt:variant>
        <vt:i4>0</vt:i4>
      </vt:variant>
      <vt:variant>
        <vt:i4>5</vt:i4>
      </vt:variant>
      <vt:variant>
        <vt:lpwstr/>
      </vt:variant>
      <vt:variant>
        <vt:lpwstr>_Toc241163088</vt:lpwstr>
      </vt:variant>
      <vt:variant>
        <vt:i4>1638453</vt:i4>
      </vt:variant>
      <vt:variant>
        <vt:i4>98</vt:i4>
      </vt:variant>
      <vt:variant>
        <vt:i4>0</vt:i4>
      </vt:variant>
      <vt:variant>
        <vt:i4>5</vt:i4>
      </vt:variant>
      <vt:variant>
        <vt:lpwstr/>
      </vt:variant>
      <vt:variant>
        <vt:lpwstr>_Toc241163087</vt:lpwstr>
      </vt:variant>
      <vt:variant>
        <vt:i4>1638453</vt:i4>
      </vt:variant>
      <vt:variant>
        <vt:i4>92</vt:i4>
      </vt:variant>
      <vt:variant>
        <vt:i4>0</vt:i4>
      </vt:variant>
      <vt:variant>
        <vt:i4>5</vt:i4>
      </vt:variant>
      <vt:variant>
        <vt:lpwstr/>
      </vt:variant>
      <vt:variant>
        <vt:lpwstr>_Toc241163086</vt:lpwstr>
      </vt:variant>
      <vt:variant>
        <vt:i4>1638453</vt:i4>
      </vt:variant>
      <vt:variant>
        <vt:i4>86</vt:i4>
      </vt:variant>
      <vt:variant>
        <vt:i4>0</vt:i4>
      </vt:variant>
      <vt:variant>
        <vt:i4>5</vt:i4>
      </vt:variant>
      <vt:variant>
        <vt:lpwstr/>
      </vt:variant>
      <vt:variant>
        <vt:lpwstr>_Toc241163085</vt:lpwstr>
      </vt:variant>
      <vt:variant>
        <vt:i4>1638453</vt:i4>
      </vt:variant>
      <vt:variant>
        <vt:i4>80</vt:i4>
      </vt:variant>
      <vt:variant>
        <vt:i4>0</vt:i4>
      </vt:variant>
      <vt:variant>
        <vt:i4>5</vt:i4>
      </vt:variant>
      <vt:variant>
        <vt:lpwstr/>
      </vt:variant>
      <vt:variant>
        <vt:lpwstr>_Toc241163084</vt:lpwstr>
      </vt:variant>
      <vt:variant>
        <vt:i4>1638453</vt:i4>
      </vt:variant>
      <vt:variant>
        <vt:i4>74</vt:i4>
      </vt:variant>
      <vt:variant>
        <vt:i4>0</vt:i4>
      </vt:variant>
      <vt:variant>
        <vt:i4>5</vt:i4>
      </vt:variant>
      <vt:variant>
        <vt:lpwstr/>
      </vt:variant>
      <vt:variant>
        <vt:lpwstr>_Toc241163083</vt:lpwstr>
      </vt:variant>
      <vt:variant>
        <vt:i4>1638453</vt:i4>
      </vt:variant>
      <vt:variant>
        <vt:i4>68</vt:i4>
      </vt:variant>
      <vt:variant>
        <vt:i4>0</vt:i4>
      </vt:variant>
      <vt:variant>
        <vt:i4>5</vt:i4>
      </vt:variant>
      <vt:variant>
        <vt:lpwstr/>
      </vt:variant>
      <vt:variant>
        <vt:lpwstr>_Toc241163082</vt:lpwstr>
      </vt:variant>
      <vt:variant>
        <vt:i4>1638453</vt:i4>
      </vt:variant>
      <vt:variant>
        <vt:i4>62</vt:i4>
      </vt:variant>
      <vt:variant>
        <vt:i4>0</vt:i4>
      </vt:variant>
      <vt:variant>
        <vt:i4>5</vt:i4>
      </vt:variant>
      <vt:variant>
        <vt:lpwstr/>
      </vt:variant>
      <vt:variant>
        <vt:lpwstr>_Toc241163081</vt:lpwstr>
      </vt:variant>
      <vt:variant>
        <vt:i4>1638453</vt:i4>
      </vt:variant>
      <vt:variant>
        <vt:i4>56</vt:i4>
      </vt:variant>
      <vt:variant>
        <vt:i4>0</vt:i4>
      </vt:variant>
      <vt:variant>
        <vt:i4>5</vt:i4>
      </vt:variant>
      <vt:variant>
        <vt:lpwstr/>
      </vt:variant>
      <vt:variant>
        <vt:lpwstr>_Toc241163080</vt:lpwstr>
      </vt:variant>
      <vt:variant>
        <vt:i4>1441845</vt:i4>
      </vt:variant>
      <vt:variant>
        <vt:i4>50</vt:i4>
      </vt:variant>
      <vt:variant>
        <vt:i4>0</vt:i4>
      </vt:variant>
      <vt:variant>
        <vt:i4>5</vt:i4>
      </vt:variant>
      <vt:variant>
        <vt:lpwstr/>
      </vt:variant>
      <vt:variant>
        <vt:lpwstr>_Toc241163079</vt:lpwstr>
      </vt:variant>
      <vt:variant>
        <vt:i4>1441845</vt:i4>
      </vt:variant>
      <vt:variant>
        <vt:i4>44</vt:i4>
      </vt:variant>
      <vt:variant>
        <vt:i4>0</vt:i4>
      </vt:variant>
      <vt:variant>
        <vt:i4>5</vt:i4>
      </vt:variant>
      <vt:variant>
        <vt:lpwstr/>
      </vt:variant>
      <vt:variant>
        <vt:lpwstr>_Toc241163078</vt:lpwstr>
      </vt:variant>
      <vt:variant>
        <vt:i4>1441845</vt:i4>
      </vt:variant>
      <vt:variant>
        <vt:i4>38</vt:i4>
      </vt:variant>
      <vt:variant>
        <vt:i4>0</vt:i4>
      </vt:variant>
      <vt:variant>
        <vt:i4>5</vt:i4>
      </vt:variant>
      <vt:variant>
        <vt:lpwstr/>
      </vt:variant>
      <vt:variant>
        <vt:lpwstr>_Toc241163077</vt:lpwstr>
      </vt:variant>
      <vt:variant>
        <vt:i4>1441845</vt:i4>
      </vt:variant>
      <vt:variant>
        <vt:i4>32</vt:i4>
      </vt:variant>
      <vt:variant>
        <vt:i4>0</vt:i4>
      </vt:variant>
      <vt:variant>
        <vt:i4>5</vt:i4>
      </vt:variant>
      <vt:variant>
        <vt:lpwstr/>
      </vt:variant>
      <vt:variant>
        <vt:lpwstr>_Toc241163076</vt:lpwstr>
      </vt:variant>
      <vt:variant>
        <vt:i4>1441845</vt:i4>
      </vt:variant>
      <vt:variant>
        <vt:i4>26</vt:i4>
      </vt:variant>
      <vt:variant>
        <vt:i4>0</vt:i4>
      </vt:variant>
      <vt:variant>
        <vt:i4>5</vt:i4>
      </vt:variant>
      <vt:variant>
        <vt:lpwstr/>
      </vt:variant>
      <vt:variant>
        <vt:lpwstr>_Toc241163075</vt:lpwstr>
      </vt:variant>
      <vt:variant>
        <vt:i4>1441845</vt:i4>
      </vt:variant>
      <vt:variant>
        <vt:i4>20</vt:i4>
      </vt:variant>
      <vt:variant>
        <vt:i4>0</vt:i4>
      </vt:variant>
      <vt:variant>
        <vt:i4>5</vt:i4>
      </vt:variant>
      <vt:variant>
        <vt:lpwstr/>
      </vt:variant>
      <vt:variant>
        <vt:lpwstr>_Toc241163074</vt:lpwstr>
      </vt:variant>
      <vt:variant>
        <vt:i4>1441845</vt:i4>
      </vt:variant>
      <vt:variant>
        <vt:i4>14</vt:i4>
      </vt:variant>
      <vt:variant>
        <vt:i4>0</vt:i4>
      </vt:variant>
      <vt:variant>
        <vt:i4>5</vt:i4>
      </vt:variant>
      <vt:variant>
        <vt:lpwstr/>
      </vt:variant>
      <vt:variant>
        <vt:lpwstr>_Toc241163073</vt:lpwstr>
      </vt:variant>
      <vt:variant>
        <vt:i4>1441845</vt:i4>
      </vt:variant>
      <vt:variant>
        <vt:i4>8</vt:i4>
      </vt:variant>
      <vt:variant>
        <vt:i4>0</vt:i4>
      </vt:variant>
      <vt:variant>
        <vt:i4>5</vt:i4>
      </vt:variant>
      <vt:variant>
        <vt:lpwstr/>
      </vt:variant>
      <vt:variant>
        <vt:lpwstr>_Toc241163072</vt:lpwstr>
      </vt:variant>
      <vt:variant>
        <vt:i4>4391011</vt:i4>
      </vt:variant>
      <vt:variant>
        <vt:i4>3</vt:i4>
      </vt:variant>
      <vt:variant>
        <vt:i4>0</vt:i4>
      </vt:variant>
      <vt:variant>
        <vt:i4>5</vt:i4>
      </vt:variant>
      <vt:variant>
        <vt:lpwstr>mailto:livedexperience@health.vic.gov.au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Lived and Living Experience Leadership Framework 2026–2036</dc:title>
  <dc:subject>Lived Experience Leadership</dc:subject>
  <dc:creator>Department of health</dc:creator>
  <cp:keywords/>
  <dc:description/>
  <cp:lastPrinted>2026-09-23T05:11:00Z</cp:lastPrinted>
  <dcterms:created xsi:type="dcterms:W3CDTF">2026-10-25T23:19:00Z</dcterms:created>
  <dcterms:modified xsi:type="dcterms:W3CDTF">2026-10-30T00:19:00Z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0x010100D8139E71D26DD74385E9BD00B33717E5</vt:lpwstr>
  </property>
  <property fmtid="{D5CDD505-2E9C-101B-9397-08002B2CF9AE}" pid="4" name="version">
    <vt:lpwstr>v5 15032021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2021-03-15T05:04:10Z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63f486b4-8569-4046-8df0-77b8936f4c9d</vt:lpwstr>
  </property>
  <property fmtid="{D5CDD505-2E9C-101B-9397-08002B2CF9AE}" pid="11" name="MSIP_Label_43e64453-338c-4f93-8a4d-0039a0a41f2a_ContentBits">
    <vt:lpwstr>2</vt:lpwstr>
  </property>
  <property fmtid="{D5CDD505-2E9C-101B-9397-08002B2CF9AE}" pid="12" name="MediaServiceImageTags">
    <vt:lpwstr/>
  </property>
  <property fmtid="{D5CDD505-2E9C-101B-9397-08002B2CF9AE}" pid="13" name="docLang">
    <vt:lpwstr>en</vt:lpwstr>
  </property>
</Properties>
</file>