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1C7D5" w14:textId="77777777" w:rsidR="0074696E" w:rsidRPr="004C6EEE" w:rsidRDefault="00904AB4" w:rsidP="00F02C99">
      <w:pPr>
        <w:pStyle w:val="Sectionbreakfirstpage"/>
      </w:pPr>
      <w:r>
        <w:drawing>
          <wp:anchor distT="0" distB="0" distL="114300" distR="114300" simplePos="0" relativeHeight="251658240" behindDoc="1" locked="1" layoutInCell="1" allowOverlap="0" wp14:anchorId="1CBC4AE1" wp14:editId="7E9151C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400" cy="1360800"/>
            <wp:effectExtent l="0" t="0" r="63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6400" cy="136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5BF1CC" w14:textId="77777777" w:rsidR="00A62D44" w:rsidRPr="004C6EEE" w:rsidRDefault="00A62D44" w:rsidP="00F02C99">
      <w:pPr>
        <w:pStyle w:val="Sectionbreakfirstpage"/>
        <w:sectPr w:rsidR="00A62D44" w:rsidRPr="004C6EEE" w:rsidSect="00E62622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454" w:right="851" w:bottom="1418" w:left="851" w:header="340" w:footer="851" w:gutter="0"/>
          <w:cols w:space="708"/>
          <w:docGrid w:linePitch="360"/>
        </w:sectPr>
      </w:pPr>
    </w:p>
    <w:tbl>
      <w:tblPr>
        <w:tblStyle w:val="TableGrid"/>
        <w:tblW w:w="1034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348"/>
      </w:tblGrid>
      <w:tr w:rsidR="003B5733" w:rsidRPr="002F5ACC" w14:paraId="2032B13C" w14:textId="77777777" w:rsidTr="000D1EB3">
        <w:trPr>
          <w:trHeight w:val="622"/>
        </w:trPr>
        <w:tc>
          <w:tcPr>
            <w:tcW w:w="10348" w:type="dxa"/>
            <w:tcMar>
              <w:top w:w="1531" w:type="dxa"/>
              <w:left w:w="0" w:type="dxa"/>
              <w:right w:w="0" w:type="dxa"/>
            </w:tcMar>
          </w:tcPr>
          <w:p w14:paraId="4E57FA85" w14:textId="0B0B45BF" w:rsidR="003B5733" w:rsidRPr="002F5ACC" w:rsidRDefault="003B5733" w:rsidP="00F02C99"/>
        </w:tc>
      </w:tr>
    </w:tbl>
    <w:p w14:paraId="1AF6E19C" w14:textId="77777777" w:rsidR="00DE73C2" w:rsidRDefault="00DE73C2" w:rsidP="00F02C9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DE73C2" w14:paraId="7A7334A6" w14:textId="77777777" w:rsidTr="000D1EB3">
        <w:tc>
          <w:tcPr>
            <w:tcW w:w="10194" w:type="dxa"/>
          </w:tcPr>
          <w:p w14:paraId="024DB707" w14:textId="7E086631" w:rsidR="00DE73C2" w:rsidRPr="004E31CB" w:rsidRDefault="00DE73C2" w:rsidP="00F02C99">
            <w:pPr>
              <w:rPr>
                <w:rFonts w:ascii="Arial" w:eastAsia="Times New Roman" w:hAnsi="Arial" w:cs="Arial"/>
                <w:b/>
                <w:color w:val="201547"/>
                <w:sz w:val="48"/>
                <w:szCs w:val="48"/>
                <w:lang w:eastAsia="en-US"/>
              </w:rPr>
            </w:pPr>
            <w:r w:rsidRPr="004E31CB">
              <w:rPr>
                <w:rFonts w:ascii="Arial" w:eastAsia="Times New Roman" w:hAnsi="Arial" w:cs="Arial"/>
                <w:b/>
                <w:color w:val="201547"/>
                <w:sz w:val="48"/>
                <w:szCs w:val="48"/>
                <w:lang w:eastAsia="en-US"/>
              </w:rPr>
              <w:t xml:space="preserve">Guidance – </w:t>
            </w:r>
            <w:r w:rsidR="00277149">
              <w:rPr>
                <w:rFonts w:ascii="Arial" w:eastAsia="Times New Roman" w:hAnsi="Arial" w:cs="Arial"/>
                <w:b/>
                <w:color w:val="201547"/>
                <w:sz w:val="48"/>
                <w:szCs w:val="48"/>
                <w:lang w:eastAsia="en-US"/>
              </w:rPr>
              <w:t>a</w:t>
            </w:r>
            <w:r w:rsidR="03F3D798" w:rsidRPr="1A996CBD">
              <w:rPr>
                <w:rFonts w:ascii="Arial" w:eastAsia="Times New Roman" w:hAnsi="Arial" w:cs="Arial"/>
                <w:b/>
                <w:bCs/>
                <w:color w:val="201547"/>
                <w:sz w:val="48"/>
                <w:szCs w:val="48"/>
                <w:lang w:eastAsia="en-US"/>
              </w:rPr>
              <w:t>p</w:t>
            </w:r>
            <w:r w:rsidRPr="1A996CBD">
              <w:rPr>
                <w:rFonts w:ascii="Arial" w:eastAsia="Times New Roman" w:hAnsi="Arial" w:cs="Arial"/>
                <w:b/>
                <w:bCs/>
                <w:color w:val="201547"/>
                <w:sz w:val="48"/>
                <w:szCs w:val="48"/>
                <w:lang w:eastAsia="en-US"/>
              </w:rPr>
              <w:t>plying</w:t>
            </w:r>
            <w:r w:rsidRPr="004E31CB">
              <w:rPr>
                <w:rFonts w:ascii="Arial" w:eastAsia="Times New Roman" w:hAnsi="Arial" w:cs="Arial"/>
                <w:b/>
                <w:color w:val="201547"/>
                <w:sz w:val="48"/>
                <w:szCs w:val="48"/>
                <w:lang w:eastAsia="en-US"/>
              </w:rPr>
              <w:t xml:space="preserve"> for an </w:t>
            </w:r>
            <w:r w:rsidR="00ED28D9" w:rsidRPr="1A996CBD">
              <w:rPr>
                <w:rFonts w:ascii="Arial" w:eastAsia="Times New Roman" w:hAnsi="Arial" w:cs="Arial"/>
                <w:b/>
                <w:color w:val="201547"/>
                <w:sz w:val="48"/>
                <w:szCs w:val="48"/>
                <w:lang w:eastAsia="en-US"/>
              </w:rPr>
              <w:t>u</w:t>
            </w:r>
            <w:r w:rsidRPr="004E31CB">
              <w:rPr>
                <w:rFonts w:ascii="Arial" w:eastAsia="Times New Roman" w:hAnsi="Arial" w:cs="Arial"/>
                <w:b/>
                <w:color w:val="201547"/>
                <w:sz w:val="48"/>
                <w:szCs w:val="48"/>
                <w:lang w:eastAsia="en-US"/>
              </w:rPr>
              <w:t>ndertaking</w:t>
            </w:r>
          </w:p>
        </w:tc>
      </w:tr>
      <w:tr w:rsidR="00DE73C2" w14:paraId="113A8319" w14:textId="77777777" w:rsidTr="000D1EB3">
        <w:tc>
          <w:tcPr>
            <w:tcW w:w="10194" w:type="dxa"/>
          </w:tcPr>
          <w:p w14:paraId="10D57397" w14:textId="77777777" w:rsidR="00DE73C2" w:rsidRDefault="00DE73C2" w:rsidP="00F02C99">
            <w:pPr>
              <w:pStyle w:val="Documentsubtitle"/>
              <w:spacing w:line="240" w:lineRule="auto"/>
              <w:rPr>
                <w:rFonts w:eastAsia="Times New Roman" w:cs="Arial"/>
              </w:rPr>
            </w:pPr>
            <w:r w:rsidRPr="00446E18">
              <w:rPr>
                <w:rFonts w:eastAsia="Times New Roman" w:cs="Arial"/>
                <w:i/>
                <w:iCs/>
              </w:rPr>
              <w:t>Safe Drinking Water Act 2003</w:t>
            </w:r>
            <w:r w:rsidRPr="00EE548E">
              <w:rPr>
                <w:rFonts w:eastAsia="Times New Roman" w:cs="Arial"/>
              </w:rPr>
              <w:t xml:space="preserve"> – </w:t>
            </w:r>
            <w:r w:rsidR="00101C1C" w:rsidRPr="00EE548E">
              <w:rPr>
                <w:rFonts w:eastAsia="Times New Roman" w:cs="Arial"/>
              </w:rPr>
              <w:t>s</w:t>
            </w:r>
            <w:r w:rsidRPr="00EE548E">
              <w:rPr>
                <w:rFonts w:eastAsia="Times New Roman" w:cs="Arial"/>
              </w:rPr>
              <w:t>ection 30</w:t>
            </w:r>
          </w:p>
          <w:p w14:paraId="30B7AB7C" w14:textId="1EFEDF39" w:rsidR="00DE6E40" w:rsidRPr="00EE548E" w:rsidRDefault="00DE6E40" w:rsidP="00F02C99">
            <w:pPr>
              <w:pStyle w:val="Documentsubtitle"/>
              <w:spacing w:line="240" w:lineRule="auto"/>
              <w:rPr>
                <w:rFonts w:eastAsia="Times New Roman" w:cs="Arial"/>
              </w:rPr>
            </w:pPr>
          </w:p>
        </w:tc>
      </w:tr>
    </w:tbl>
    <w:sdt>
      <w:sdtPr>
        <w:rPr>
          <w:rFonts w:asciiTheme="minorHAnsi" w:eastAsiaTheme="minorEastAsia" w:hAnsiTheme="minorHAnsi" w:cstheme="minorBidi"/>
          <w:bCs w:val="0"/>
          <w:color w:val="auto"/>
          <w:kern w:val="0"/>
          <w:sz w:val="22"/>
          <w:szCs w:val="22"/>
          <w:lang w:eastAsia="en-AU"/>
        </w:rPr>
        <w:id w:val="210098156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A77B237" w14:textId="479F200D" w:rsidR="0020756B" w:rsidRDefault="0020756B" w:rsidP="00F02C99">
          <w:pPr>
            <w:pStyle w:val="TOCHeading"/>
          </w:pPr>
          <w:r>
            <w:t>Contents</w:t>
          </w:r>
        </w:p>
        <w:p w14:paraId="2A53F449" w14:textId="616699F4" w:rsidR="000F078F" w:rsidRPr="000F078F" w:rsidRDefault="0020756B" w:rsidP="00F02C99">
          <w:pPr>
            <w:pStyle w:val="TOC1"/>
            <w:rPr>
              <w:rFonts w:ascii="Arial" w:hAnsi="Arial" w:cs="Arial"/>
              <w:b w:val="0"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5689810" w:history="1">
            <w:r w:rsidR="000F078F" w:rsidRPr="000F078F">
              <w:rPr>
                <w:rStyle w:val="Hyperlink"/>
                <w:rFonts w:ascii="Arial" w:hAnsi="Arial" w:cs="Arial"/>
              </w:rPr>
              <w:t>Purpose</w:t>
            </w:r>
            <w:r w:rsidR="000F078F" w:rsidRPr="000F078F">
              <w:rPr>
                <w:rFonts w:ascii="Arial" w:hAnsi="Arial" w:cs="Arial"/>
                <w:webHidden/>
              </w:rPr>
              <w:tab/>
            </w:r>
            <w:r w:rsidR="000F078F" w:rsidRPr="000F078F">
              <w:rPr>
                <w:rFonts w:ascii="Arial" w:hAnsi="Arial" w:cs="Arial"/>
                <w:webHidden/>
              </w:rPr>
              <w:fldChar w:fldCharType="begin"/>
            </w:r>
            <w:r w:rsidR="000F078F" w:rsidRPr="000F078F">
              <w:rPr>
                <w:rFonts w:ascii="Arial" w:hAnsi="Arial" w:cs="Arial"/>
                <w:webHidden/>
              </w:rPr>
              <w:instrText xml:space="preserve"> PAGEREF _Toc235689810 \h </w:instrText>
            </w:r>
            <w:r w:rsidR="000F078F" w:rsidRPr="000F078F">
              <w:rPr>
                <w:rFonts w:ascii="Arial" w:hAnsi="Arial" w:cs="Arial"/>
                <w:webHidden/>
              </w:rPr>
            </w:r>
            <w:r w:rsidR="000F078F" w:rsidRPr="000F078F">
              <w:rPr>
                <w:rFonts w:ascii="Arial" w:hAnsi="Arial" w:cs="Arial"/>
                <w:webHidden/>
              </w:rPr>
              <w:fldChar w:fldCharType="separate"/>
            </w:r>
            <w:r w:rsidR="000F078F" w:rsidRPr="000F078F">
              <w:rPr>
                <w:rFonts w:ascii="Arial" w:hAnsi="Arial" w:cs="Arial"/>
                <w:webHidden/>
              </w:rPr>
              <w:t>2</w:t>
            </w:r>
            <w:r w:rsidR="000F078F" w:rsidRPr="000F078F">
              <w:rPr>
                <w:rFonts w:ascii="Arial" w:hAnsi="Arial" w:cs="Arial"/>
                <w:webHidden/>
              </w:rPr>
              <w:fldChar w:fldCharType="end"/>
            </w:r>
          </w:hyperlink>
        </w:p>
        <w:p w14:paraId="71CF6EF5" w14:textId="342EE261" w:rsidR="000F078F" w:rsidRPr="000F078F" w:rsidRDefault="000F078F" w:rsidP="00F02C99">
          <w:pPr>
            <w:pStyle w:val="TOC1"/>
            <w:rPr>
              <w:rFonts w:ascii="Arial" w:hAnsi="Arial" w:cs="Arial"/>
              <w:b w:val="0"/>
              <w:kern w:val="2"/>
              <w14:ligatures w14:val="standardContextual"/>
            </w:rPr>
          </w:pPr>
          <w:hyperlink w:anchor="_Toc235689811" w:history="1">
            <w:r w:rsidRPr="000F078F">
              <w:rPr>
                <w:rStyle w:val="Hyperlink"/>
                <w:rFonts w:ascii="Arial" w:hAnsi="Arial" w:cs="Arial"/>
              </w:rPr>
              <w:t>Introduction</w:t>
            </w:r>
            <w:r w:rsidRPr="000F078F">
              <w:rPr>
                <w:rFonts w:ascii="Arial" w:hAnsi="Arial" w:cs="Arial"/>
                <w:webHidden/>
              </w:rPr>
              <w:tab/>
            </w:r>
            <w:r w:rsidRPr="000F078F">
              <w:rPr>
                <w:rFonts w:ascii="Arial" w:hAnsi="Arial" w:cs="Arial"/>
                <w:webHidden/>
              </w:rPr>
              <w:fldChar w:fldCharType="begin"/>
            </w:r>
            <w:r w:rsidRPr="000F078F">
              <w:rPr>
                <w:rFonts w:ascii="Arial" w:hAnsi="Arial" w:cs="Arial"/>
                <w:webHidden/>
              </w:rPr>
              <w:instrText xml:space="preserve"> PAGEREF _Toc235689811 \h </w:instrText>
            </w:r>
            <w:r w:rsidRPr="000F078F">
              <w:rPr>
                <w:rFonts w:ascii="Arial" w:hAnsi="Arial" w:cs="Arial"/>
                <w:webHidden/>
              </w:rPr>
            </w:r>
            <w:r w:rsidRPr="000F078F">
              <w:rPr>
                <w:rFonts w:ascii="Arial" w:hAnsi="Arial" w:cs="Arial"/>
                <w:webHidden/>
              </w:rPr>
              <w:fldChar w:fldCharType="separate"/>
            </w:r>
            <w:r w:rsidRPr="000F078F">
              <w:rPr>
                <w:rFonts w:ascii="Arial" w:hAnsi="Arial" w:cs="Arial"/>
                <w:webHidden/>
              </w:rPr>
              <w:t>2</w:t>
            </w:r>
            <w:r w:rsidRPr="000F078F">
              <w:rPr>
                <w:rFonts w:ascii="Arial" w:hAnsi="Arial" w:cs="Arial"/>
                <w:webHidden/>
              </w:rPr>
              <w:fldChar w:fldCharType="end"/>
            </w:r>
          </w:hyperlink>
        </w:p>
        <w:p w14:paraId="3DE0900F" w14:textId="360B34B5" w:rsidR="000F078F" w:rsidRPr="000F078F" w:rsidRDefault="000F078F" w:rsidP="00F02C99">
          <w:pPr>
            <w:pStyle w:val="TOC1"/>
            <w:rPr>
              <w:rFonts w:ascii="Arial" w:hAnsi="Arial" w:cs="Arial"/>
              <w:b w:val="0"/>
              <w:kern w:val="2"/>
              <w14:ligatures w14:val="standardContextual"/>
            </w:rPr>
          </w:pPr>
          <w:hyperlink w:anchor="_Toc235689812" w:history="1">
            <w:r w:rsidRPr="000F078F">
              <w:rPr>
                <w:rStyle w:val="Hyperlink"/>
                <w:rFonts w:ascii="Arial" w:hAnsi="Arial" w:cs="Arial"/>
              </w:rPr>
              <w:t>When to make an application for an undertaking</w:t>
            </w:r>
            <w:r w:rsidRPr="000F078F">
              <w:rPr>
                <w:rFonts w:ascii="Arial" w:hAnsi="Arial" w:cs="Arial"/>
                <w:webHidden/>
              </w:rPr>
              <w:tab/>
            </w:r>
            <w:r w:rsidRPr="000F078F">
              <w:rPr>
                <w:rFonts w:ascii="Arial" w:hAnsi="Arial" w:cs="Arial"/>
                <w:webHidden/>
              </w:rPr>
              <w:fldChar w:fldCharType="begin"/>
            </w:r>
            <w:r w:rsidRPr="000F078F">
              <w:rPr>
                <w:rFonts w:ascii="Arial" w:hAnsi="Arial" w:cs="Arial"/>
                <w:webHidden/>
              </w:rPr>
              <w:instrText xml:space="preserve"> PAGEREF _Toc235689812 \h </w:instrText>
            </w:r>
            <w:r w:rsidRPr="000F078F">
              <w:rPr>
                <w:rFonts w:ascii="Arial" w:hAnsi="Arial" w:cs="Arial"/>
                <w:webHidden/>
              </w:rPr>
            </w:r>
            <w:r w:rsidRPr="000F078F">
              <w:rPr>
                <w:rFonts w:ascii="Arial" w:hAnsi="Arial" w:cs="Arial"/>
                <w:webHidden/>
              </w:rPr>
              <w:fldChar w:fldCharType="separate"/>
            </w:r>
            <w:r w:rsidRPr="000F078F">
              <w:rPr>
                <w:rFonts w:ascii="Arial" w:hAnsi="Arial" w:cs="Arial"/>
                <w:webHidden/>
              </w:rPr>
              <w:t>3</w:t>
            </w:r>
            <w:r w:rsidRPr="000F078F">
              <w:rPr>
                <w:rFonts w:ascii="Arial" w:hAnsi="Arial" w:cs="Arial"/>
                <w:webHidden/>
              </w:rPr>
              <w:fldChar w:fldCharType="end"/>
            </w:r>
          </w:hyperlink>
        </w:p>
        <w:p w14:paraId="6B036E62" w14:textId="69197304" w:rsidR="000F078F" w:rsidRPr="000F078F" w:rsidRDefault="000F078F" w:rsidP="00F02C99">
          <w:pPr>
            <w:pStyle w:val="TOC1"/>
            <w:rPr>
              <w:rFonts w:ascii="Arial" w:hAnsi="Arial" w:cs="Arial"/>
              <w:b w:val="0"/>
              <w:kern w:val="2"/>
              <w14:ligatures w14:val="standardContextual"/>
            </w:rPr>
          </w:pPr>
          <w:hyperlink w:anchor="_Toc235689813" w:history="1">
            <w:r w:rsidRPr="000F078F">
              <w:rPr>
                <w:rStyle w:val="Hyperlink"/>
                <w:rFonts w:ascii="Arial" w:hAnsi="Arial" w:cs="Arial"/>
              </w:rPr>
              <w:t>Applying for an undertaking</w:t>
            </w:r>
            <w:r w:rsidRPr="000F078F">
              <w:rPr>
                <w:rFonts w:ascii="Arial" w:hAnsi="Arial" w:cs="Arial"/>
                <w:webHidden/>
              </w:rPr>
              <w:tab/>
            </w:r>
            <w:r w:rsidRPr="000F078F">
              <w:rPr>
                <w:rFonts w:ascii="Arial" w:hAnsi="Arial" w:cs="Arial"/>
                <w:webHidden/>
              </w:rPr>
              <w:fldChar w:fldCharType="begin"/>
            </w:r>
            <w:r w:rsidRPr="000F078F">
              <w:rPr>
                <w:rFonts w:ascii="Arial" w:hAnsi="Arial" w:cs="Arial"/>
                <w:webHidden/>
              </w:rPr>
              <w:instrText xml:space="preserve"> PAGEREF _Toc235689813 \h </w:instrText>
            </w:r>
            <w:r w:rsidRPr="000F078F">
              <w:rPr>
                <w:rFonts w:ascii="Arial" w:hAnsi="Arial" w:cs="Arial"/>
                <w:webHidden/>
              </w:rPr>
            </w:r>
            <w:r w:rsidRPr="000F078F">
              <w:rPr>
                <w:rFonts w:ascii="Arial" w:hAnsi="Arial" w:cs="Arial"/>
                <w:webHidden/>
              </w:rPr>
              <w:fldChar w:fldCharType="separate"/>
            </w:r>
            <w:r w:rsidRPr="000F078F">
              <w:rPr>
                <w:rFonts w:ascii="Arial" w:hAnsi="Arial" w:cs="Arial"/>
                <w:webHidden/>
              </w:rPr>
              <w:t>3</w:t>
            </w:r>
            <w:r w:rsidRPr="000F078F">
              <w:rPr>
                <w:rFonts w:ascii="Arial" w:hAnsi="Arial" w:cs="Arial"/>
                <w:webHidden/>
              </w:rPr>
              <w:fldChar w:fldCharType="end"/>
            </w:r>
          </w:hyperlink>
        </w:p>
        <w:p w14:paraId="7DAE84C2" w14:textId="0D9556E4" w:rsidR="000F078F" w:rsidRPr="000F078F" w:rsidRDefault="000F078F" w:rsidP="00F02C99">
          <w:pPr>
            <w:pStyle w:val="TOC1"/>
            <w:rPr>
              <w:rFonts w:ascii="Arial" w:hAnsi="Arial" w:cs="Arial"/>
              <w:b w:val="0"/>
              <w:kern w:val="2"/>
              <w14:ligatures w14:val="standardContextual"/>
            </w:rPr>
          </w:pPr>
          <w:hyperlink w:anchor="_Toc235689814" w:history="1">
            <w:r w:rsidRPr="000F078F">
              <w:rPr>
                <w:rStyle w:val="Hyperlink"/>
                <w:rFonts w:ascii="Arial" w:hAnsi="Arial" w:cs="Arial"/>
              </w:rPr>
              <w:t>Next steps</w:t>
            </w:r>
            <w:r w:rsidRPr="000F078F">
              <w:rPr>
                <w:rFonts w:ascii="Arial" w:hAnsi="Arial" w:cs="Arial"/>
                <w:webHidden/>
              </w:rPr>
              <w:tab/>
            </w:r>
            <w:r w:rsidRPr="000F078F">
              <w:rPr>
                <w:rFonts w:ascii="Arial" w:hAnsi="Arial" w:cs="Arial"/>
                <w:webHidden/>
              </w:rPr>
              <w:fldChar w:fldCharType="begin"/>
            </w:r>
            <w:r w:rsidRPr="000F078F">
              <w:rPr>
                <w:rFonts w:ascii="Arial" w:hAnsi="Arial" w:cs="Arial"/>
                <w:webHidden/>
              </w:rPr>
              <w:instrText xml:space="preserve"> PAGEREF _Toc235689814 \h </w:instrText>
            </w:r>
            <w:r w:rsidRPr="000F078F">
              <w:rPr>
                <w:rFonts w:ascii="Arial" w:hAnsi="Arial" w:cs="Arial"/>
                <w:webHidden/>
              </w:rPr>
            </w:r>
            <w:r w:rsidRPr="000F078F">
              <w:rPr>
                <w:rFonts w:ascii="Arial" w:hAnsi="Arial" w:cs="Arial"/>
                <w:webHidden/>
              </w:rPr>
              <w:fldChar w:fldCharType="separate"/>
            </w:r>
            <w:r w:rsidRPr="000F078F">
              <w:rPr>
                <w:rFonts w:ascii="Arial" w:hAnsi="Arial" w:cs="Arial"/>
                <w:webHidden/>
              </w:rPr>
              <w:t>3</w:t>
            </w:r>
            <w:r w:rsidRPr="000F078F">
              <w:rPr>
                <w:rFonts w:ascii="Arial" w:hAnsi="Arial" w:cs="Arial"/>
                <w:webHidden/>
              </w:rPr>
              <w:fldChar w:fldCharType="end"/>
            </w:r>
          </w:hyperlink>
        </w:p>
        <w:p w14:paraId="2B27FAB1" w14:textId="0541C8F8" w:rsidR="000F078F" w:rsidRPr="000F078F" w:rsidRDefault="000F078F" w:rsidP="00F02C99">
          <w:pPr>
            <w:pStyle w:val="TOC1"/>
            <w:rPr>
              <w:rFonts w:ascii="Arial" w:hAnsi="Arial" w:cs="Arial"/>
              <w:b w:val="0"/>
              <w:kern w:val="2"/>
              <w14:ligatures w14:val="standardContextual"/>
            </w:rPr>
          </w:pPr>
          <w:hyperlink w:anchor="_Toc235689815" w:history="1">
            <w:r w:rsidRPr="000F078F">
              <w:rPr>
                <w:rStyle w:val="Hyperlink"/>
                <w:rFonts w:ascii="Arial" w:hAnsi="Arial" w:cs="Arial"/>
              </w:rPr>
              <w:t>Breach of an undertaking</w:t>
            </w:r>
            <w:r w:rsidRPr="000F078F">
              <w:rPr>
                <w:rFonts w:ascii="Arial" w:hAnsi="Arial" w:cs="Arial"/>
                <w:webHidden/>
              </w:rPr>
              <w:tab/>
            </w:r>
            <w:r w:rsidRPr="000F078F">
              <w:rPr>
                <w:rFonts w:ascii="Arial" w:hAnsi="Arial" w:cs="Arial"/>
                <w:webHidden/>
              </w:rPr>
              <w:fldChar w:fldCharType="begin"/>
            </w:r>
            <w:r w:rsidRPr="000F078F">
              <w:rPr>
                <w:rFonts w:ascii="Arial" w:hAnsi="Arial" w:cs="Arial"/>
                <w:webHidden/>
              </w:rPr>
              <w:instrText xml:space="preserve"> PAGEREF _Toc235689815 \h </w:instrText>
            </w:r>
            <w:r w:rsidRPr="000F078F">
              <w:rPr>
                <w:rFonts w:ascii="Arial" w:hAnsi="Arial" w:cs="Arial"/>
                <w:webHidden/>
              </w:rPr>
            </w:r>
            <w:r w:rsidRPr="000F078F">
              <w:rPr>
                <w:rFonts w:ascii="Arial" w:hAnsi="Arial" w:cs="Arial"/>
                <w:webHidden/>
              </w:rPr>
              <w:fldChar w:fldCharType="separate"/>
            </w:r>
            <w:r w:rsidRPr="000F078F">
              <w:rPr>
                <w:rFonts w:ascii="Arial" w:hAnsi="Arial" w:cs="Arial"/>
                <w:webHidden/>
              </w:rPr>
              <w:t>4</w:t>
            </w:r>
            <w:r w:rsidRPr="000F078F">
              <w:rPr>
                <w:rFonts w:ascii="Arial" w:hAnsi="Arial" w:cs="Arial"/>
                <w:webHidden/>
              </w:rPr>
              <w:fldChar w:fldCharType="end"/>
            </w:r>
          </w:hyperlink>
        </w:p>
        <w:p w14:paraId="4CFC9ED4" w14:textId="3B02F2DB" w:rsidR="0020756B" w:rsidRDefault="0020756B" w:rsidP="00F02C99">
          <w:r>
            <w:rPr>
              <w:b/>
              <w:bCs/>
              <w:noProof/>
            </w:rPr>
            <w:fldChar w:fldCharType="end"/>
          </w:r>
        </w:p>
      </w:sdtContent>
    </w:sdt>
    <w:p w14:paraId="18FC68DA" w14:textId="57059E63" w:rsidR="00580394" w:rsidRPr="00B519CD" w:rsidRDefault="00580394" w:rsidP="00F02C99">
      <w:pPr>
        <w:pStyle w:val="Body"/>
        <w:sectPr w:rsidR="00580394" w:rsidRPr="00B519CD" w:rsidSect="00E62622">
          <w:headerReference w:type="default" r:id="rId16"/>
          <w:headerReference w:type="first" r:id="rId17"/>
          <w:type w:val="continuous"/>
          <w:pgSz w:w="11906" w:h="16838" w:code="9"/>
          <w:pgMar w:top="1418" w:right="851" w:bottom="1418" w:left="851" w:header="851" w:footer="851" w:gutter="0"/>
          <w:cols w:space="340"/>
          <w:titlePg/>
          <w:docGrid w:linePitch="360"/>
        </w:sectPr>
      </w:pPr>
    </w:p>
    <w:p w14:paraId="5F41F1E8" w14:textId="77777777" w:rsidR="00C01C34" w:rsidRDefault="00C01C34" w:rsidP="00F02C99">
      <w:pPr>
        <w:rPr>
          <w:rFonts w:ascii="Arial" w:eastAsia="MS Gothic" w:hAnsi="Arial" w:cs="Arial"/>
          <w:bCs/>
          <w:color w:val="201547"/>
          <w:kern w:val="32"/>
          <w:sz w:val="40"/>
          <w:szCs w:val="40"/>
          <w:lang w:eastAsia="en-US"/>
        </w:rPr>
      </w:pPr>
      <w:r>
        <w:br w:type="page"/>
      </w:r>
    </w:p>
    <w:p w14:paraId="5C3C57C0" w14:textId="7A24579C" w:rsidR="00A95F0D" w:rsidRPr="00A95F0D" w:rsidRDefault="00A95F0D" w:rsidP="00F02C99">
      <w:pPr>
        <w:pStyle w:val="Heading1"/>
      </w:pPr>
      <w:bookmarkStart w:id="0" w:name="_Toc212807935"/>
      <w:bookmarkStart w:id="1" w:name="_Toc235689810"/>
      <w:r w:rsidRPr="009E0270">
        <w:lastRenderedPageBreak/>
        <w:t>Purpose</w:t>
      </w:r>
      <w:bookmarkEnd w:id="0"/>
      <w:bookmarkEnd w:id="1"/>
    </w:p>
    <w:p w14:paraId="1BE00A7F" w14:textId="23454EDA" w:rsidR="00FF3C68" w:rsidRDefault="004B3C0A" w:rsidP="00F02C99">
      <w:pPr>
        <w:rPr>
          <w:rFonts w:ascii="Arial" w:eastAsia="Times" w:hAnsi="Arial" w:cs="Arial"/>
          <w:sz w:val="21"/>
          <w:szCs w:val="21"/>
        </w:rPr>
      </w:pPr>
      <w:r w:rsidRPr="00467F81">
        <w:rPr>
          <w:rFonts w:ascii="Arial" w:eastAsia="Times" w:hAnsi="Arial" w:cs="Arial"/>
          <w:sz w:val="21"/>
          <w:szCs w:val="21"/>
        </w:rPr>
        <w:t xml:space="preserve">Section 30 of the </w:t>
      </w:r>
      <w:r w:rsidRPr="00467F81">
        <w:rPr>
          <w:rFonts w:ascii="Arial" w:eastAsia="Times" w:hAnsi="Arial" w:cs="Arial"/>
          <w:i/>
          <w:iCs/>
          <w:sz w:val="21"/>
          <w:szCs w:val="21"/>
        </w:rPr>
        <w:t>Safe Drinking Water Act 2003</w:t>
      </w:r>
      <w:r w:rsidRPr="00467F81">
        <w:rPr>
          <w:rFonts w:ascii="Arial" w:eastAsia="Times" w:hAnsi="Arial" w:cs="Arial"/>
          <w:sz w:val="21"/>
          <w:szCs w:val="21"/>
        </w:rPr>
        <w:t xml:space="preserve"> </w:t>
      </w:r>
      <w:r w:rsidR="001E2CC1" w:rsidRPr="00467F81">
        <w:rPr>
          <w:rFonts w:ascii="Arial" w:eastAsia="Times" w:hAnsi="Arial" w:cs="Arial"/>
          <w:sz w:val="21"/>
          <w:szCs w:val="21"/>
        </w:rPr>
        <w:t xml:space="preserve">(the Act) </w:t>
      </w:r>
      <w:r w:rsidRPr="00467F81">
        <w:rPr>
          <w:rFonts w:ascii="Arial" w:eastAsia="Times" w:hAnsi="Arial" w:cs="Arial"/>
          <w:sz w:val="21"/>
          <w:szCs w:val="21"/>
        </w:rPr>
        <w:t>allows the Secretary of the Department of Health (the</w:t>
      </w:r>
      <w:r w:rsidR="00F269EA">
        <w:rPr>
          <w:rFonts w:ascii="Arial" w:eastAsia="Times" w:hAnsi="Arial" w:cs="Arial"/>
          <w:sz w:val="21"/>
          <w:szCs w:val="21"/>
        </w:rPr>
        <w:t xml:space="preserve"> department</w:t>
      </w:r>
      <w:r w:rsidRPr="00467F81">
        <w:rPr>
          <w:rFonts w:ascii="Arial" w:eastAsia="Times" w:hAnsi="Arial" w:cs="Arial"/>
          <w:sz w:val="21"/>
          <w:szCs w:val="21"/>
        </w:rPr>
        <w:t xml:space="preserve">) to accept a written </w:t>
      </w:r>
      <w:r w:rsidR="00685E21" w:rsidRPr="00467F81">
        <w:rPr>
          <w:rFonts w:ascii="Arial" w:eastAsia="Times" w:hAnsi="Arial" w:cs="Arial"/>
          <w:sz w:val="21"/>
          <w:szCs w:val="21"/>
        </w:rPr>
        <w:t>u</w:t>
      </w:r>
      <w:r w:rsidRPr="00467F81">
        <w:rPr>
          <w:rFonts w:ascii="Arial" w:eastAsia="Times" w:hAnsi="Arial" w:cs="Arial"/>
          <w:sz w:val="21"/>
          <w:szCs w:val="21"/>
        </w:rPr>
        <w:t xml:space="preserve">ndertaking </w:t>
      </w:r>
      <w:r w:rsidR="00D528FB">
        <w:rPr>
          <w:rFonts w:ascii="Arial" w:eastAsia="Times" w:hAnsi="Arial" w:cs="Arial"/>
          <w:sz w:val="21"/>
          <w:szCs w:val="21"/>
        </w:rPr>
        <w:t>by a</w:t>
      </w:r>
      <w:r w:rsidRPr="00467F81">
        <w:rPr>
          <w:rFonts w:ascii="Arial" w:eastAsia="Times" w:hAnsi="Arial" w:cs="Arial"/>
          <w:sz w:val="21"/>
          <w:szCs w:val="21"/>
        </w:rPr>
        <w:t xml:space="preserve"> water supplier or water storage manager </w:t>
      </w:r>
      <w:r w:rsidR="00253552">
        <w:rPr>
          <w:rFonts w:ascii="Arial" w:eastAsia="Times" w:hAnsi="Arial" w:cs="Arial"/>
          <w:sz w:val="21"/>
          <w:szCs w:val="21"/>
        </w:rPr>
        <w:t>(</w:t>
      </w:r>
      <w:r w:rsidR="002A3AA7">
        <w:rPr>
          <w:rFonts w:ascii="Arial" w:eastAsia="Times" w:hAnsi="Arial" w:cs="Arial"/>
          <w:sz w:val="21"/>
          <w:szCs w:val="21"/>
        </w:rPr>
        <w:t xml:space="preserve">collectively referred to as water agencies) </w:t>
      </w:r>
      <w:r w:rsidR="00AD5C00">
        <w:rPr>
          <w:rFonts w:ascii="Arial" w:eastAsia="Times" w:hAnsi="Arial" w:cs="Arial"/>
          <w:sz w:val="21"/>
          <w:szCs w:val="21"/>
        </w:rPr>
        <w:t xml:space="preserve">to take </w:t>
      </w:r>
      <w:r w:rsidR="009A5A05">
        <w:rPr>
          <w:rFonts w:ascii="Arial" w:eastAsia="Times" w:hAnsi="Arial" w:cs="Arial"/>
          <w:sz w:val="21"/>
          <w:szCs w:val="21"/>
        </w:rPr>
        <w:t>specified action w</w:t>
      </w:r>
      <w:r w:rsidR="00373F7B">
        <w:rPr>
          <w:rFonts w:ascii="Arial" w:eastAsia="Times" w:hAnsi="Arial" w:cs="Arial"/>
          <w:sz w:val="21"/>
          <w:szCs w:val="21"/>
        </w:rPr>
        <w:t>ithin a specified period(s)</w:t>
      </w:r>
      <w:r w:rsidR="00FC7CF4">
        <w:rPr>
          <w:rFonts w:ascii="Arial" w:eastAsia="Times" w:hAnsi="Arial" w:cs="Arial"/>
          <w:sz w:val="21"/>
          <w:szCs w:val="21"/>
        </w:rPr>
        <w:t>, or to refrain from taking</w:t>
      </w:r>
      <w:r w:rsidR="00373F7B">
        <w:rPr>
          <w:rFonts w:ascii="Arial" w:eastAsia="Times" w:hAnsi="Arial" w:cs="Arial"/>
          <w:sz w:val="21"/>
          <w:szCs w:val="21"/>
        </w:rPr>
        <w:t xml:space="preserve"> </w:t>
      </w:r>
      <w:r w:rsidR="00FC7CF4">
        <w:rPr>
          <w:rFonts w:ascii="Arial" w:eastAsia="Times" w:hAnsi="Arial" w:cs="Arial"/>
          <w:sz w:val="21"/>
          <w:szCs w:val="21"/>
        </w:rPr>
        <w:t xml:space="preserve">specified action, </w:t>
      </w:r>
      <w:r w:rsidR="00B32C76" w:rsidRPr="00467F81">
        <w:rPr>
          <w:rFonts w:ascii="Arial" w:eastAsia="Times" w:hAnsi="Arial" w:cs="Arial"/>
          <w:sz w:val="21"/>
          <w:szCs w:val="21"/>
        </w:rPr>
        <w:t xml:space="preserve">to address contraventions of the Act </w:t>
      </w:r>
      <w:r w:rsidR="00696384">
        <w:rPr>
          <w:rFonts w:ascii="Arial" w:eastAsia="Times" w:hAnsi="Arial" w:cs="Arial"/>
          <w:sz w:val="21"/>
          <w:szCs w:val="21"/>
        </w:rPr>
        <w:t xml:space="preserve">or </w:t>
      </w:r>
      <w:r w:rsidR="00B32C76" w:rsidRPr="00467F81">
        <w:rPr>
          <w:rFonts w:ascii="Arial" w:eastAsia="Times" w:hAnsi="Arial" w:cs="Arial"/>
          <w:sz w:val="21"/>
          <w:szCs w:val="21"/>
        </w:rPr>
        <w:t xml:space="preserve">the </w:t>
      </w:r>
      <w:r w:rsidR="00B32C76" w:rsidRPr="00663E30">
        <w:rPr>
          <w:rFonts w:ascii="Arial" w:eastAsia="Times" w:hAnsi="Arial" w:cs="Arial"/>
          <w:i/>
          <w:iCs/>
          <w:sz w:val="21"/>
          <w:szCs w:val="21"/>
        </w:rPr>
        <w:t>Safe Drinking Water Regulation 2025</w:t>
      </w:r>
      <w:r w:rsidR="00B32C76" w:rsidRPr="00467F81">
        <w:rPr>
          <w:rFonts w:ascii="Arial" w:eastAsia="Times" w:hAnsi="Arial" w:cs="Arial"/>
          <w:sz w:val="21"/>
          <w:szCs w:val="21"/>
        </w:rPr>
        <w:t xml:space="preserve"> (the Regulation</w:t>
      </w:r>
      <w:r w:rsidR="00FF3C68">
        <w:rPr>
          <w:rFonts w:ascii="Arial" w:eastAsia="Times" w:hAnsi="Arial" w:cs="Arial"/>
          <w:sz w:val="21"/>
          <w:szCs w:val="21"/>
        </w:rPr>
        <w:t>s</w:t>
      </w:r>
      <w:r w:rsidR="00B32C76" w:rsidRPr="00467F81">
        <w:rPr>
          <w:rFonts w:ascii="Arial" w:eastAsia="Times" w:hAnsi="Arial" w:cs="Arial"/>
          <w:sz w:val="21"/>
          <w:szCs w:val="21"/>
        </w:rPr>
        <w:t>)</w:t>
      </w:r>
      <w:r w:rsidRPr="00467F81">
        <w:rPr>
          <w:rFonts w:ascii="Arial" w:eastAsia="Times" w:hAnsi="Arial" w:cs="Arial"/>
          <w:sz w:val="21"/>
          <w:szCs w:val="21"/>
        </w:rPr>
        <w:t>.</w:t>
      </w:r>
      <w:r w:rsidR="00E2769E" w:rsidRPr="00467F81">
        <w:rPr>
          <w:rFonts w:ascii="Arial" w:eastAsia="Times" w:hAnsi="Arial" w:cs="Arial"/>
          <w:sz w:val="21"/>
          <w:szCs w:val="21"/>
        </w:rPr>
        <w:t xml:space="preserve"> </w:t>
      </w:r>
    </w:p>
    <w:p w14:paraId="1210D568" w14:textId="4CF3AC4B" w:rsidR="006A39AD" w:rsidRDefault="00534760" w:rsidP="00F02C99">
      <w:pPr>
        <w:rPr>
          <w:rFonts w:ascii="Arial" w:eastAsia="Times" w:hAnsi="Arial" w:cs="Arial"/>
          <w:sz w:val="21"/>
          <w:szCs w:val="21"/>
        </w:rPr>
      </w:pPr>
      <w:r w:rsidRPr="00467F81">
        <w:rPr>
          <w:rFonts w:ascii="Arial" w:eastAsia="Times" w:hAnsi="Arial" w:cs="Arial"/>
          <w:sz w:val="21"/>
          <w:szCs w:val="21"/>
        </w:rPr>
        <w:t xml:space="preserve">Undertakings </w:t>
      </w:r>
      <w:r w:rsidR="006623BD">
        <w:rPr>
          <w:rFonts w:ascii="Arial" w:eastAsia="Times" w:hAnsi="Arial" w:cs="Arial"/>
          <w:sz w:val="21"/>
          <w:szCs w:val="21"/>
        </w:rPr>
        <w:t xml:space="preserve">apply if the Secretary is satisfied that </w:t>
      </w:r>
      <w:r w:rsidR="005B40BA">
        <w:rPr>
          <w:rFonts w:ascii="Arial" w:eastAsia="Times" w:hAnsi="Arial" w:cs="Arial"/>
          <w:sz w:val="21"/>
          <w:szCs w:val="21"/>
        </w:rPr>
        <w:t xml:space="preserve">a </w:t>
      </w:r>
      <w:r w:rsidR="00277149">
        <w:rPr>
          <w:rFonts w:ascii="Arial" w:eastAsia="Times" w:hAnsi="Arial" w:cs="Arial"/>
          <w:sz w:val="21"/>
          <w:szCs w:val="21"/>
        </w:rPr>
        <w:t>water agency</w:t>
      </w:r>
      <w:r w:rsidR="005B40BA">
        <w:rPr>
          <w:rFonts w:ascii="Arial" w:eastAsia="Times" w:hAnsi="Arial" w:cs="Arial"/>
          <w:sz w:val="21"/>
          <w:szCs w:val="21"/>
        </w:rPr>
        <w:t xml:space="preserve"> is contr</w:t>
      </w:r>
      <w:r w:rsidR="00A812B3">
        <w:rPr>
          <w:rFonts w:ascii="Arial" w:eastAsia="Times" w:hAnsi="Arial" w:cs="Arial"/>
          <w:sz w:val="21"/>
          <w:szCs w:val="21"/>
        </w:rPr>
        <w:t xml:space="preserve">avening, has contravened, or is likely to contravene the Act </w:t>
      </w:r>
      <w:r w:rsidR="006A39AD">
        <w:rPr>
          <w:rFonts w:ascii="Arial" w:eastAsia="Times" w:hAnsi="Arial" w:cs="Arial"/>
          <w:sz w:val="21"/>
          <w:szCs w:val="21"/>
        </w:rPr>
        <w:t xml:space="preserve">or the Regulations. </w:t>
      </w:r>
    </w:p>
    <w:p w14:paraId="0AE69C5E" w14:textId="5613A1BF" w:rsidR="0068785E" w:rsidRDefault="003A6601" w:rsidP="00F02C99">
      <w:pPr>
        <w:rPr>
          <w:rFonts w:ascii="Arial" w:eastAsia="Times" w:hAnsi="Arial" w:cs="Arial"/>
          <w:sz w:val="21"/>
          <w:szCs w:val="21"/>
        </w:rPr>
      </w:pPr>
      <w:r>
        <w:rPr>
          <w:rFonts w:ascii="Arial" w:eastAsia="Times" w:hAnsi="Arial" w:cs="Arial"/>
          <w:sz w:val="21"/>
          <w:szCs w:val="21"/>
        </w:rPr>
        <w:t xml:space="preserve">An undertaking </w:t>
      </w:r>
      <w:r w:rsidR="00DB40E2">
        <w:rPr>
          <w:rFonts w:ascii="Arial" w:eastAsia="Times" w:hAnsi="Arial" w:cs="Arial"/>
          <w:sz w:val="21"/>
          <w:szCs w:val="21"/>
        </w:rPr>
        <w:t xml:space="preserve">application </w:t>
      </w:r>
      <w:r w:rsidR="00534760" w:rsidRPr="00467F81">
        <w:rPr>
          <w:rFonts w:ascii="Arial" w:eastAsia="Times" w:hAnsi="Arial" w:cs="Arial"/>
          <w:sz w:val="21"/>
          <w:szCs w:val="21"/>
        </w:rPr>
        <w:t>may be submitted where there is no risk to public health.</w:t>
      </w:r>
      <w:r w:rsidR="005614EF" w:rsidRPr="00467F81">
        <w:rPr>
          <w:rFonts w:ascii="Arial" w:eastAsia="Times" w:hAnsi="Arial" w:cs="Arial"/>
          <w:sz w:val="21"/>
          <w:szCs w:val="21"/>
        </w:rPr>
        <w:t xml:space="preserve"> </w:t>
      </w:r>
      <w:r w:rsidR="00950374">
        <w:rPr>
          <w:rFonts w:ascii="Arial" w:eastAsia="Times" w:hAnsi="Arial" w:cs="Arial"/>
          <w:sz w:val="21"/>
          <w:szCs w:val="21"/>
        </w:rPr>
        <w:t xml:space="preserve">The Secretary </w:t>
      </w:r>
      <w:r w:rsidR="00041580">
        <w:rPr>
          <w:rFonts w:ascii="Arial" w:eastAsia="Times" w:hAnsi="Arial" w:cs="Arial"/>
          <w:sz w:val="21"/>
          <w:szCs w:val="21"/>
        </w:rPr>
        <w:t>may not accept an undertaking in relation to a</w:t>
      </w:r>
      <w:r w:rsidR="00CD33C8">
        <w:rPr>
          <w:rFonts w:ascii="Arial" w:eastAsia="Times" w:hAnsi="Arial" w:cs="Arial"/>
          <w:sz w:val="21"/>
          <w:szCs w:val="21"/>
        </w:rPr>
        <w:t xml:space="preserve"> </w:t>
      </w:r>
      <w:r w:rsidR="00950374">
        <w:rPr>
          <w:rFonts w:ascii="Arial" w:eastAsia="Times" w:hAnsi="Arial" w:cs="Arial"/>
          <w:sz w:val="21"/>
          <w:szCs w:val="21"/>
        </w:rPr>
        <w:t>contravention</w:t>
      </w:r>
      <w:r w:rsidR="00CD33C8">
        <w:rPr>
          <w:rFonts w:ascii="Arial" w:eastAsia="Times" w:hAnsi="Arial" w:cs="Arial"/>
          <w:sz w:val="21"/>
          <w:szCs w:val="21"/>
        </w:rPr>
        <w:t xml:space="preserve"> </w:t>
      </w:r>
      <w:r w:rsidR="00950374">
        <w:rPr>
          <w:rFonts w:ascii="Arial" w:eastAsia="Times" w:hAnsi="Arial" w:cs="Arial"/>
          <w:sz w:val="21"/>
          <w:szCs w:val="21"/>
        </w:rPr>
        <w:t>of section 34 of the Act</w:t>
      </w:r>
      <w:r w:rsidR="00315173">
        <w:rPr>
          <w:rFonts w:ascii="Arial" w:eastAsia="Times" w:hAnsi="Arial" w:cs="Arial"/>
          <w:sz w:val="21"/>
          <w:szCs w:val="21"/>
        </w:rPr>
        <w:t>.</w:t>
      </w:r>
    </w:p>
    <w:p w14:paraId="3BC015CD" w14:textId="79D99A5E" w:rsidR="00646787" w:rsidRPr="00646787" w:rsidRDefault="00646787" w:rsidP="00F02C99">
      <w:pPr>
        <w:rPr>
          <w:rFonts w:ascii="Arial" w:eastAsia="Times" w:hAnsi="Arial" w:cs="Arial"/>
          <w:sz w:val="21"/>
          <w:szCs w:val="21"/>
        </w:rPr>
      </w:pPr>
      <w:r w:rsidRPr="00646787">
        <w:rPr>
          <w:rFonts w:ascii="Arial" w:hAnsi="Arial" w:cs="Arial"/>
          <w:sz w:val="21"/>
          <w:szCs w:val="21"/>
        </w:rPr>
        <w:t xml:space="preserve">This guidance provides information to assist water </w:t>
      </w:r>
      <w:r w:rsidR="00742079">
        <w:rPr>
          <w:rFonts w:ascii="Arial" w:hAnsi="Arial" w:cs="Arial"/>
          <w:sz w:val="21"/>
          <w:szCs w:val="21"/>
        </w:rPr>
        <w:t>agencies</w:t>
      </w:r>
      <w:r w:rsidRPr="00646787">
        <w:rPr>
          <w:rFonts w:ascii="Arial" w:hAnsi="Arial" w:cs="Arial"/>
          <w:sz w:val="21"/>
          <w:szCs w:val="21"/>
        </w:rPr>
        <w:t xml:space="preserve"> to implement the requirements of the </w:t>
      </w:r>
      <w:r w:rsidR="00742079">
        <w:rPr>
          <w:rFonts w:ascii="Arial" w:hAnsi="Arial" w:cs="Arial"/>
          <w:sz w:val="21"/>
          <w:szCs w:val="21"/>
        </w:rPr>
        <w:t>Act</w:t>
      </w:r>
      <w:r w:rsidRPr="00646787">
        <w:rPr>
          <w:rFonts w:ascii="Arial" w:hAnsi="Arial" w:cs="Arial"/>
          <w:sz w:val="21"/>
          <w:szCs w:val="21"/>
        </w:rPr>
        <w:t xml:space="preserve"> in </w:t>
      </w:r>
      <w:r w:rsidR="00C10C7A">
        <w:rPr>
          <w:rFonts w:ascii="Arial" w:hAnsi="Arial" w:cs="Arial"/>
          <w:sz w:val="21"/>
          <w:szCs w:val="21"/>
        </w:rPr>
        <w:t>making an application for an undertaking</w:t>
      </w:r>
      <w:r w:rsidRPr="00646787">
        <w:rPr>
          <w:rFonts w:ascii="Arial" w:hAnsi="Arial" w:cs="Arial"/>
          <w:sz w:val="21"/>
          <w:szCs w:val="21"/>
        </w:rPr>
        <w:t xml:space="preserve">. This guidance should be read in conjunction with the </w:t>
      </w:r>
      <w:r w:rsidR="00742079">
        <w:rPr>
          <w:rFonts w:ascii="Arial" w:hAnsi="Arial" w:cs="Arial"/>
          <w:sz w:val="21"/>
          <w:szCs w:val="21"/>
        </w:rPr>
        <w:t>Act.</w:t>
      </w:r>
    </w:p>
    <w:p w14:paraId="6D9166F8" w14:textId="72E0D614" w:rsidR="00961CE1" w:rsidRPr="00EF7144" w:rsidRDefault="00005F70" w:rsidP="00F02C99">
      <w:pPr>
        <w:pStyle w:val="Heading1"/>
      </w:pPr>
      <w:bookmarkStart w:id="2" w:name="_Toc212807936"/>
      <w:bookmarkStart w:id="3" w:name="_Toc235689811"/>
      <w:r w:rsidRPr="009E0270">
        <w:t>Introduction</w:t>
      </w:r>
      <w:bookmarkEnd w:id="2"/>
      <w:bookmarkEnd w:id="3"/>
    </w:p>
    <w:p w14:paraId="341FC0B5" w14:textId="6B9CA590" w:rsidR="009F3A87" w:rsidRDefault="00945E7D" w:rsidP="00F02C99">
      <w:pPr>
        <w:rPr>
          <w:rFonts w:ascii="Arial" w:eastAsia="Times" w:hAnsi="Arial" w:cs="Arial"/>
          <w:sz w:val="21"/>
          <w:szCs w:val="21"/>
        </w:rPr>
      </w:pPr>
      <w:r w:rsidRPr="00500D04">
        <w:rPr>
          <w:rFonts w:ascii="Arial" w:eastAsia="Times" w:hAnsi="Arial" w:cs="Arial"/>
          <w:sz w:val="21"/>
          <w:szCs w:val="21"/>
        </w:rPr>
        <w:t xml:space="preserve">An </w:t>
      </w:r>
      <w:r w:rsidR="00D825FA" w:rsidRPr="00500D04">
        <w:rPr>
          <w:rFonts w:ascii="Arial" w:eastAsia="Times" w:hAnsi="Arial" w:cs="Arial"/>
          <w:sz w:val="21"/>
          <w:szCs w:val="21"/>
        </w:rPr>
        <w:t>u</w:t>
      </w:r>
      <w:r w:rsidRPr="00500D04">
        <w:rPr>
          <w:rFonts w:ascii="Arial" w:eastAsia="Times" w:hAnsi="Arial" w:cs="Arial"/>
          <w:sz w:val="21"/>
          <w:szCs w:val="21"/>
        </w:rPr>
        <w:t xml:space="preserve">ndertaking is a </w:t>
      </w:r>
      <w:r w:rsidR="00484683" w:rsidRPr="00500D04">
        <w:rPr>
          <w:rFonts w:ascii="Arial" w:eastAsia="Times" w:hAnsi="Arial" w:cs="Arial"/>
          <w:sz w:val="21"/>
          <w:szCs w:val="21"/>
        </w:rPr>
        <w:t>formal</w:t>
      </w:r>
      <w:r w:rsidR="00E24BFC" w:rsidRPr="00500D04">
        <w:rPr>
          <w:rFonts w:ascii="Arial" w:eastAsia="Times" w:hAnsi="Arial" w:cs="Arial"/>
          <w:sz w:val="21"/>
          <w:szCs w:val="21"/>
        </w:rPr>
        <w:t xml:space="preserve"> </w:t>
      </w:r>
      <w:r w:rsidR="00484683" w:rsidRPr="00500D04">
        <w:rPr>
          <w:rFonts w:ascii="Arial" w:eastAsia="Times" w:hAnsi="Arial" w:cs="Arial"/>
          <w:sz w:val="21"/>
          <w:szCs w:val="21"/>
        </w:rPr>
        <w:t xml:space="preserve">written </w:t>
      </w:r>
      <w:r w:rsidR="00883493">
        <w:rPr>
          <w:rFonts w:ascii="Arial" w:eastAsia="Times" w:hAnsi="Arial" w:cs="Arial"/>
          <w:sz w:val="21"/>
          <w:szCs w:val="21"/>
        </w:rPr>
        <w:t>commitment offered v</w:t>
      </w:r>
      <w:r w:rsidR="00A3442A">
        <w:rPr>
          <w:rFonts w:ascii="Arial" w:eastAsia="Times" w:hAnsi="Arial" w:cs="Arial"/>
          <w:sz w:val="21"/>
          <w:szCs w:val="21"/>
        </w:rPr>
        <w:t>ol</w:t>
      </w:r>
      <w:r w:rsidR="00E24BFC" w:rsidRPr="00500D04">
        <w:rPr>
          <w:rFonts w:ascii="Arial" w:eastAsia="Times" w:hAnsi="Arial" w:cs="Arial"/>
          <w:sz w:val="21"/>
          <w:szCs w:val="21"/>
        </w:rPr>
        <w:t>untarily</w:t>
      </w:r>
      <w:r w:rsidR="00A3442A">
        <w:rPr>
          <w:rFonts w:ascii="Arial" w:eastAsia="Times" w:hAnsi="Arial" w:cs="Arial"/>
          <w:sz w:val="21"/>
          <w:szCs w:val="21"/>
        </w:rPr>
        <w:t xml:space="preserve"> by a water agency to the Secretary</w:t>
      </w:r>
      <w:r w:rsidR="00F77BA6">
        <w:rPr>
          <w:rFonts w:ascii="Arial" w:eastAsia="Times" w:hAnsi="Arial" w:cs="Arial"/>
          <w:sz w:val="21"/>
          <w:szCs w:val="21"/>
        </w:rPr>
        <w:t xml:space="preserve"> as an alternative to more punitive actions</w:t>
      </w:r>
      <w:r w:rsidR="00F072D5">
        <w:rPr>
          <w:rFonts w:ascii="Arial" w:eastAsia="Times" w:hAnsi="Arial" w:cs="Arial"/>
          <w:sz w:val="21"/>
          <w:szCs w:val="21"/>
        </w:rPr>
        <w:t xml:space="preserve">. </w:t>
      </w:r>
      <w:r w:rsidR="003E7554" w:rsidRPr="00500D04">
        <w:rPr>
          <w:rFonts w:ascii="Arial" w:eastAsia="Times" w:hAnsi="Arial" w:cs="Arial"/>
          <w:sz w:val="21"/>
          <w:szCs w:val="21"/>
        </w:rPr>
        <w:t xml:space="preserve">The </w:t>
      </w:r>
      <w:r w:rsidR="00012008">
        <w:rPr>
          <w:rFonts w:ascii="Arial" w:eastAsia="Times" w:hAnsi="Arial" w:cs="Arial"/>
          <w:sz w:val="21"/>
          <w:szCs w:val="21"/>
        </w:rPr>
        <w:t xml:space="preserve">Secretary may accept a written undertaking </w:t>
      </w:r>
      <w:r w:rsidR="00713983">
        <w:rPr>
          <w:rFonts w:ascii="Arial" w:eastAsia="Times" w:hAnsi="Arial" w:cs="Arial"/>
          <w:sz w:val="21"/>
          <w:szCs w:val="21"/>
        </w:rPr>
        <w:t xml:space="preserve">from a water agency </w:t>
      </w:r>
      <w:r w:rsidR="00487A5C">
        <w:rPr>
          <w:rFonts w:ascii="Arial" w:eastAsia="Times" w:hAnsi="Arial" w:cs="Arial"/>
          <w:sz w:val="21"/>
          <w:szCs w:val="21"/>
        </w:rPr>
        <w:t xml:space="preserve">taking </w:t>
      </w:r>
      <w:r w:rsidR="008E216B">
        <w:rPr>
          <w:rFonts w:ascii="Arial" w:eastAsia="Times" w:hAnsi="Arial" w:cs="Arial"/>
          <w:sz w:val="21"/>
          <w:szCs w:val="21"/>
        </w:rPr>
        <w:t>specified action</w:t>
      </w:r>
      <w:r w:rsidR="001335E2">
        <w:rPr>
          <w:rFonts w:ascii="Arial" w:eastAsia="Times" w:hAnsi="Arial" w:cs="Arial"/>
          <w:sz w:val="21"/>
          <w:szCs w:val="21"/>
        </w:rPr>
        <w:t xml:space="preserve"> </w:t>
      </w:r>
      <w:r w:rsidR="00487A5C">
        <w:rPr>
          <w:rFonts w:ascii="Arial" w:eastAsia="Times" w:hAnsi="Arial" w:cs="Arial"/>
          <w:sz w:val="21"/>
          <w:szCs w:val="21"/>
        </w:rPr>
        <w:t xml:space="preserve">within a </w:t>
      </w:r>
      <w:r w:rsidR="008E216B">
        <w:rPr>
          <w:rFonts w:ascii="Arial" w:eastAsia="Times" w:hAnsi="Arial" w:cs="Arial"/>
          <w:sz w:val="21"/>
          <w:szCs w:val="21"/>
        </w:rPr>
        <w:t xml:space="preserve">specified </w:t>
      </w:r>
      <w:r w:rsidR="00AB67C8">
        <w:rPr>
          <w:rFonts w:ascii="Arial" w:eastAsia="Times" w:hAnsi="Arial" w:cs="Arial"/>
          <w:sz w:val="21"/>
          <w:szCs w:val="21"/>
        </w:rPr>
        <w:t>per</w:t>
      </w:r>
      <w:r w:rsidR="008E216B">
        <w:rPr>
          <w:rFonts w:ascii="Arial" w:eastAsia="Times" w:hAnsi="Arial" w:cs="Arial"/>
          <w:sz w:val="21"/>
          <w:szCs w:val="21"/>
        </w:rPr>
        <w:t>iod(s)</w:t>
      </w:r>
      <w:r w:rsidR="001335E2">
        <w:rPr>
          <w:rFonts w:ascii="Arial" w:eastAsia="Times" w:hAnsi="Arial" w:cs="Arial"/>
          <w:sz w:val="21"/>
          <w:szCs w:val="21"/>
        </w:rPr>
        <w:t>, or refraining from taking specified action</w:t>
      </w:r>
      <w:r w:rsidR="006E765C">
        <w:rPr>
          <w:rFonts w:ascii="Arial" w:eastAsia="Times" w:hAnsi="Arial" w:cs="Arial"/>
          <w:sz w:val="21"/>
          <w:szCs w:val="21"/>
        </w:rPr>
        <w:t xml:space="preserve"> - </w:t>
      </w:r>
    </w:p>
    <w:p w14:paraId="0E4A7586" w14:textId="373516C8" w:rsidR="00805D43" w:rsidRDefault="006E765C" w:rsidP="00F02C99">
      <w:pPr>
        <w:pStyle w:val="ListParagraph"/>
        <w:numPr>
          <w:ilvl w:val="0"/>
          <w:numId w:val="24"/>
        </w:numPr>
        <w:spacing w:line="276" w:lineRule="auto"/>
        <w:rPr>
          <w:rFonts w:ascii="Arial" w:eastAsia="Times" w:hAnsi="Arial" w:cs="Arial"/>
          <w:sz w:val="21"/>
          <w:szCs w:val="21"/>
        </w:rPr>
      </w:pPr>
      <w:r>
        <w:rPr>
          <w:rFonts w:ascii="Arial" w:eastAsia="Times" w:hAnsi="Arial" w:cs="Arial"/>
          <w:sz w:val="21"/>
          <w:szCs w:val="21"/>
        </w:rPr>
        <w:t>to s</w:t>
      </w:r>
      <w:r w:rsidR="00805D43">
        <w:rPr>
          <w:rFonts w:ascii="Arial" w:eastAsia="Times" w:hAnsi="Arial" w:cs="Arial"/>
          <w:sz w:val="21"/>
          <w:szCs w:val="21"/>
        </w:rPr>
        <w:t>top the contravention f</w:t>
      </w:r>
      <w:r>
        <w:rPr>
          <w:rFonts w:ascii="Arial" w:eastAsia="Times" w:hAnsi="Arial" w:cs="Arial"/>
          <w:sz w:val="21"/>
          <w:szCs w:val="21"/>
        </w:rPr>
        <w:t>ro</w:t>
      </w:r>
      <w:r w:rsidR="00805D43">
        <w:rPr>
          <w:rFonts w:ascii="Arial" w:eastAsia="Times" w:hAnsi="Arial" w:cs="Arial"/>
          <w:sz w:val="21"/>
          <w:szCs w:val="21"/>
        </w:rPr>
        <w:t>m continuing or occurring again; a</w:t>
      </w:r>
      <w:r>
        <w:rPr>
          <w:rFonts w:ascii="Arial" w:eastAsia="Times" w:hAnsi="Arial" w:cs="Arial"/>
          <w:sz w:val="21"/>
          <w:szCs w:val="21"/>
        </w:rPr>
        <w:t>n</w:t>
      </w:r>
      <w:r w:rsidR="00805D43">
        <w:rPr>
          <w:rFonts w:ascii="Arial" w:eastAsia="Times" w:hAnsi="Arial" w:cs="Arial"/>
          <w:sz w:val="21"/>
          <w:szCs w:val="21"/>
        </w:rPr>
        <w:t>d</w:t>
      </w:r>
    </w:p>
    <w:p w14:paraId="48521C23" w14:textId="4708DDDB" w:rsidR="00DA738F" w:rsidRDefault="006E765C" w:rsidP="00F02C99">
      <w:pPr>
        <w:pStyle w:val="ListParagraph"/>
        <w:numPr>
          <w:ilvl w:val="0"/>
          <w:numId w:val="24"/>
        </w:numPr>
        <w:spacing w:line="276" w:lineRule="auto"/>
        <w:rPr>
          <w:rFonts w:ascii="Arial" w:eastAsia="Times" w:hAnsi="Arial" w:cs="Arial"/>
          <w:sz w:val="21"/>
          <w:szCs w:val="21"/>
        </w:rPr>
      </w:pPr>
      <w:r>
        <w:rPr>
          <w:rFonts w:ascii="Arial" w:eastAsia="Times" w:hAnsi="Arial" w:cs="Arial"/>
          <w:sz w:val="21"/>
          <w:szCs w:val="21"/>
        </w:rPr>
        <w:t>t</w:t>
      </w:r>
      <w:r w:rsidR="00805D43">
        <w:rPr>
          <w:rFonts w:ascii="Arial" w:eastAsia="Times" w:hAnsi="Arial" w:cs="Arial"/>
          <w:sz w:val="21"/>
          <w:szCs w:val="21"/>
        </w:rPr>
        <w:t>o eliminate or minimise the consequences of the contravention</w:t>
      </w:r>
      <w:r w:rsidR="00DA738F">
        <w:rPr>
          <w:rFonts w:ascii="Arial" w:eastAsia="Times" w:hAnsi="Arial" w:cs="Arial"/>
          <w:sz w:val="21"/>
          <w:szCs w:val="21"/>
        </w:rPr>
        <w:t>.</w:t>
      </w:r>
    </w:p>
    <w:p w14:paraId="1E42040A" w14:textId="021A5000" w:rsidR="006D7693" w:rsidRDefault="007203FF" w:rsidP="00F02C99">
      <w:pPr>
        <w:rPr>
          <w:rFonts w:ascii="Arial" w:eastAsia="Times" w:hAnsi="Arial" w:cs="Arial"/>
          <w:sz w:val="21"/>
          <w:szCs w:val="21"/>
        </w:rPr>
      </w:pPr>
      <w:r>
        <w:rPr>
          <w:rFonts w:ascii="Arial" w:eastAsia="Times" w:hAnsi="Arial" w:cs="Arial"/>
          <w:sz w:val="21"/>
          <w:szCs w:val="21"/>
        </w:rPr>
        <w:t>The</w:t>
      </w:r>
      <w:r w:rsidR="00F30125" w:rsidRPr="00500D04">
        <w:rPr>
          <w:rFonts w:ascii="Arial" w:eastAsia="Times" w:hAnsi="Arial" w:cs="Arial"/>
          <w:sz w:val="21"/>
          <w:szCs w:val="21"/>
        </w:rPr>
        <w:t xml:space="preserve"> </w:t>
      </w:r>
      <w:r w:rsidR="00B42D67">
        <w:rPr>
          <w:rFonts w:ascii="Arial" w:eastAsia="Times" w:hAnsi="Arial" w:cs="Arial"/>
          <w:sz w:val="21"/>
          <w:szCs w:val="21"/>
        </w:rPr>
        <w:t>u</w:t>
      </w:r>
      <w:r w:rsidR="00F30125" w:rsidRPr="00500D04">
        <w:rPr>
          <w:rFonts w:ascii="Arial" w:eastAsia="Times" w:hAnsi="Arial" w:cs="Arial"/>
          <w:sz w:val="21"/>
          <w:szCs w:val="21"/>
        </w:rPr>
        <w:t xml:space="preserve">ndertaking comes into effect on the date </w:t>
      </w:r>
      <w:r w:rsidR="00A16A58">
        <w:rPr>
          <w:rFonts w:ascii="Arial" w:eastAsia="Times" w:hAnsi="Arial" w:cs="Arial"/>
          <w:sz w:val="21"/>
          <w:szCs w:val="21"/>
        </w:rPr>
        <w:t xml:space="preserve">nominated by the water agency </w:t>
      </w:r>
      <w:r>
        <w:rPr>
          <w:rFonts w:ascii="Arial" w:eastAsia="Times" w:hAnsi="Arial" w:cs="Arial"/>
          <w:sz w:val="21"/>
          <w:szCs w:val="21"/>
        </w:rPr>
        <w:t xml:space="preserve">in the </w:t>
      </w:r>
      <w:r w:rsidR="00F30125" w:rsidRPr="00500D04">
        <w:rPr>
          <w:rFonts w:ascii="Arial" w:eastAsia="Times" w:hAnsi="Arial" w:cs="Arial"/>
          <w:sz w:val="21"/>
          <w:szCs w:val="21"/>
        </w:rPr>
        <w:t xml:space="preserve">written </w:t>
      </w:r>
      <w:r w:rsidR="00DA25D8">
        <w:rPr>
          <w:rFonts w:ascii="Arial" w:eastAsia="Times" w:hAnsi="Arial" w:cs="Arial"/>
          <w:sz w:val="21"/>
          <w:szCs w:val="21"/>
        </w:rPr>
        <w:t>u</w:t>
      </w:r>
      <w:r w:rsidR="00F30125" w:rsidRPr="00500D04">
        <w:rPr>
          <w:rFonts w:ascii="Arial" w:eastAsia="Times" w:hAnsi="Arial" w:cs="Arial"/>
          <w:sz w:val="21"/>
          <w:szCs w:val="21"/>
        </w:rPr>
        <w:t xml:space="preserve">ndertaking </w:t>
      </w:r>
      <w:r w:rsidR="009067A7">
        <w:rPr>
          <w:rFonts w:ascii="Arial" w:eastAsia="Times" w:hAnsi="Arial" w:cs="Arial"/>
          <w:sz w:val="21"/>
          <w:szCs w:val="21"/>
        </w:rPr>
        <w:t xml:space="preserve">application </w:t>
      </w:r>
      <w:r w:rsidR="00DB4031">
        <w:rPr>
          <w:rFonts w:ascii="Arial" w:eastAsia="Times" w:hAnsi="Arial" w:cs="Arial"/>
          <w:sz w:val="21"/>
          <w:szCs w:val="21"/>
        </w:rPr>
        <w:t>and</w:t>
      </w:r>
      <w:r w:rsidR="008B3A03" w:rsidRPr="00500D04">
        <w:rPr>
          <w:rFonts w:ascii="Arial" w:eastAsia="Times" w:hAnsi="Arial" w:cs="Arial"/>
          <w:sz w:val="21"/>
          <w:szCs w:val="21"/>
        </w:rPr>
        <w:t xml:space="preserve"> </w:t>
      </w:r>
      <w:r w:rsidR="00F30125" w:rsidRPr="00500D04">
        <w:rPr>
          <w:rFonts w:ascii="Arial" w:eastAsia="Times" w:hAnsi="Arial" w:cs="Arial"/>
          <w:sz w:val="21"/>
          <w:szCs w:val="21"/>
        </w:rPr>
        <w:t xml:space="preserve">will cease </w:t>
      </w:r>
      <w:r w:rsidR="001879B3">
        <w:rPr>
          <w:rFonts w:ascii="Arial" w:eastAsia="Times" w:hAnsi="Arial" w:cs="Arial"/>
          <w:sz w:val="21"/>
          <w:szCs w:val="21"/>
        </w:rPr>
        <w:t xml:space="preserve">on the date nominated by the water agency in the </w:t>
      </w:r>
      <w:r w:rsidR="001879B3" w:rsidRPr="00500D04">
        <w:rPr>
          <w:rFonts w:ascii="Arial" w:eastAsia="Times" w:hAnsi="Arial" w:cs="Arial"/>
          <w:sz w:val="21"/>
          <w:szCs w:val="21"/>
        </w:rPr>
        <w:t xml:space="preserve">written </w:t>
      </w:r>
      <w:r w:rsidR="001879B3">
        <w:rPr>
          <w:rFonts w:ascii="Arial" w:eastAsia="Times" w:hAnsi="Arial" w:cs="Arial"/>
          <w:sz w:val="21"/>
          <w:szCs w:val="21"/>
        </w:rPr>
        <w:t>u</w:t>
      </w:r>
      <w:r w:rsidR="001879B3" w:rsidRPr="00500D04">
        <w:rPr>
          <w:rFonts w:ascii="Arial" w:eastAsia="Times" w:hAnsi="Arial" w:cs="Arial"/>
          <w:sz w:val="21"/>
          <w:szCs w:val="21"/>
        </w:rPr>
        <w:t>ndertaking application</w:t>
      </w:r>
      <w:r w:rsidR="001879B3">
        <w:rPr>
          <w:rFonts w:ascii="Arial" w:eastAsia="Times" w:hAnsi="Arial" w:cs="Arial"/>
          <w:sz w:val="21"/>
          <w:szCs w:val="21"/>
        </w:rPr>
        <w:t xml:space="preserve"> as </w:t>
      </w:r>
      <w:r w:rsidR="001879B3" w:rsidRPr="00500D04">
        <w:rPr>
          <w:rFonts w:ascii="Arial" w:eastAsia="Times" w:hAnsi="Arial" w:cs="Arial"/>
          <w:sz w:val="21"/>
          <w:szCs w:val="21"/>
        </w:rPr>
        <w:t>accepted by the Secretary.</w:t>
      </w:r>
    </w:p>
    <w:p w14:paraId="220BA4BE" w14:textId="520D6910" w:rsidR="009F2FFA" w:rsidRDefault="009F2FFA" w:rsidP="00F02C99">
      <w:pPr>
        <w:rPr>
          <w:rFonts w:ascii="Arial" w:eastAsia="Times" w:hAnsi="Arial" w:cs="Arial"/>
          <w:sz w:val="21"/>
          <w:szCs w:val="21"/>
        </w:rPr>
      </w:pPr>
      <w:r>
        <w:rPr>
          <w:rFonts w:ascii="Arial" w:eastAsia="Times" w:hAnsi="Arial" w:cs="Arial"/>
          <w:sz w:val="21"/>
          <w:szCs w:val="21"/>
        </w:rPr>
        <w:t xml:space="preserve">The Secretary may only accept an undertaking </w:t>
      </w:r>
      <w:r w:rsidR="00D10D93">
        <w:rPr>
          <w:rFonts w:ascii="Arial" w:eastAsia="Times" w:hAnsi="Arial" w:cs="Arial"/>
          <w:sz w:val="21"/>
          <w:szCs w:val="21"/>
        </w:rPr>
        <w:t>if it –</w:t>
      </w:r>
    </w:p>
    <w:p w14:paraId="27D75A89" w14:textId="7DCB4E33" w:rsidR="00D10D93" w:rsidRDefault="00D10D93" w:rsidP="00F02C99">
      <w:pPr>
        <w:pStyle w:val="ListParagraph"/>
        <w:numPr>
          <w:ilvl w:val="0"/>
          <w:numId w:val="25"/>
        </w:numPr>
        <w:spacing w:line="276" w:lineRule="auto"/>
        <w:rPr>
          <w:rFonts w:ascii="Arial" w:eastAsia="Times" w:hAnsi="Arial" w:cs="Arial"/>
          <w:sz w:val="21"/>
          <w:szCs w:val="21"/>
        </w:rPr>
      </w:pPr>
      <w:r>
        <w:rPr>
          <w:rFonts w:ascii="Arial" w:eastAsia="Times" w:hAnsi="Arial" w:cs="Arial"/>
          <w:sz w:val="21"/>
          <w:szCs w:val="21"/>
        </w:rPr>
        <w:t>identifies the act</w:t>
      </w:r>
      <w:r w:rsidR="00832067">
        <w:rPr>
          <w:rFonts w:ascii="Arial" w:eastAsia="Times" w:hAnsi="Arial" w:cs="Arial"/>
          <w:sz w:val="21"/>
          <w:szCs w:val="21"/>
        </w:rPr>
        <w:t xml:space="preserve">, or failure to act that </w:t>
      </w:r>
      <w:r w:rsidR="003F70DC">
        <w:rPr>
          <w:rFonts w:ascii="Arial" w:eastAsia="Times" w:hAnsi="Arial" w:cs="Arial"/>
          <w:sz w:val="21"/>
          <w:szCs w:val="21"/>
        </w:rPr>
        <w:t xml:space="preserve">constitutes, or that constituted or that will </w:t>
      </w:r>
      <w:r w:rsidR="00EA64D0">
        <w:rPr>
          <w:rFonts w:ascii="Arial" w:eastAsia="Times" w:hAnsi="Arial" w:cs="Arial"/>
          <w:sz w:val="21"/>
          <w:szCs w:val="21"/>
        </w:rPr>
        <w:t>constitute,</w:t>
      </w:r>
      <w:r w:rsidR="003F70DC">
        <w:rPr>
          <w:rFonts w:ascii="Arial" w:eastAsia="Times" w:hAnsi="Arial" w:cs="Arial"/>
          <w:sz w:val="21"/>
          <w:szCs w:val="21"/>
        </w:rPr>
        <w:t xml:space="preserve"> the contraventio</w:t>
      </w:r>
      <w:r w:rsidR="00EA64D0">
        <w:rPr>
          <w:rFonts w:ascii="Arial" w:eastAsia="Times" w:hAnsi="Arial" w:cs="Arial"/>
          <w:sz w:val="21"/>
          <w:szCs w:val="21"/>
        </w:rPr>
        <w:t>n; and</w:t>
      </w:r>
    </w:p>
    <w:p w14:paraId="1029A732" w14:textId="6A9E2677" w:rsidR="00EA64D0" w:rsidRDefault="001268EE" w:rsidP="00F02C99">
      <w:pPr>
        <w:pStyle w:val="ListParagraph"/>
        <w:numPr>
          <w:ilvl w:val="0"/>
          <w:numId w:val="25"/>
        </w:numPr>
        <w:spacing w:line="276" w:lineRule="auto"/>
        <w:rPr>
          <w:rFonts w:ascii="Arial" w:eastAsia="Times" w:hAnsi="Arial" w:cs="Arial"/>
          <w:sz w:val="21"/>
          <w:szCs w:val="21"/>
        </w:rPr>
      </w:pPr>
      <w:r>
        <w:rPr>
          <w:rFonts w:ascii="Arial" w:eastAsia="Times" w:hAnsi="Arial" w:cs="Arial"/>
          <w:sz w:val="21"/>
          <w:szCs w:val="21"/>
        </w:rPr>
        <w:t>states the period during which the undertaking applies; and</w:t>
      </w:r>
    </w:p>
    <w:p w14:paraId="6C8BFA35" w14:textId="777D630E" w:rsidR="009773CF" w:rsidRDefault="001268EE" w:rsidP="00F02C99">
      <w:pPr>
        <w:pStyle w:val="ListParagraph"/>
        <w:numPr>
          <w:ilvl w:val="0"/>
          <w:numId w:val="25"/>
        </w:numPr>
        <w:spacing w:line="276" w:lineRule="auto"/>
        <w:rPr>
          <w:rFonts w:ascii="Arial" w:eastAsia="Times" w:hAnsi="Arial" w:cs="Arial"/>
          <w:sz w:val="21"/>
          <w:szCs w:val="21"/>
        </w:rPr>
      </w:pPr>
      <w:r w:rsidRPr="009773CF">
        <w:rPr>
          <w:rFonts w:ascii="Arial" w:eastAsia="Times" w:hAnsi="Arial" w:cs="Arial"/>
          <w:sz w:val="21"/>
          <w:szCs w:val="21"/>
        </w:rPr>
        <w:t>is otherwise in a form</w:t>
      </w:r>
      <w:r w:rsidR="009773CF" w:rsidRPr="009773CF">
        <w:rPr>
          <w:rFonts w:ascii="Arial" w:eastAsia="Times" w:hAnsi="Arial" w:cs="Arial"/>
          <w:sz w:val="21"/>
          <w:szCs w:val="21"/>
        </w:rPr>
        <w:t>, and contains the details, specified or approved by the Secretary.</w:t>
      </w:r>
    </w:p>
    <w:p w14:paraId="4B1AB336" w14:textId="4680DBB0" w:rsidR="009121BB" w:rsidRPr="009121BB" w:rsidRDefault="009121BB" w:rsidP="00F02C99">
      <w:pPr>
        <w:rPr>
          <w:rFonts w:ascii="Arial" w:eastAsia="Times" w:hAnsi="Arial" w:cs="Arial"/>
          <w:sz w:val="21"/>
          <w:szCs w:val="21"/>
        </w:rPr>
      </w:pPr>
      <w:r>
        <w:rPr>
          <w:rFonts w:ascii="Arial" w:eastAsia="Times" w:hAnsi="Arial" w:cs="Arial"/>
          <w:sz w:val="21"/>
          <w:szCs w:val="21"/>
        </w:rPr>
        <w:t>A water agency may not be prosecuted in</w:t>
      </w:r>
      <w:r w:rsidR="007A64DF">
        <w:rPr>
          <w:rFonts w:ascii="Arial" w:eastAsia="Times" w:hAnsi="Arial" w:cs="Arial"/>
          <w:sz w:val="21"/>
          <w:szCs w:val="21"/>
        </w:rPr>
        <w:t xml:space="preserve"> relation to </w:t>
      </w:r>
      <w:r w:rsidR="0016451E">
        <w:rPr>
          <w:rFonts w:ascii="Arial" w:eastAsia="Times" w:hAnsi="Arial" w:cs="Arial"/>
          <w:sz w:val="21"/>
          <w:szCs w:val="21"/>
        </w:rPr>
        <w:t xml:space="preserve">an </w:t>
      </w:r>
      <w:r w:rsidR="007A64DF">
        <w:rPr>
          <w:rFonts w:ascii="Arial" w:eastAsia="Times" w:hAnsi="Arial" w:cs="Arial"/>
          <w:sz w:val="21"/>
          <w:szCs w:val="21"/>
        </w:rPr>
        <w:t>act</w:t>
      </w:r>
      <w:r w:rsidR="00050B1C">
        <w:rPr>
          <w:rFonts w:ascii="Arial" w:eastAsia="Times" w:hAnsi="Arial" w:cs="Arial"/>
          <w:sz w:val="21"/>
          <w:szCs w:val="21"/>
        </w:rPr>
        <w:t xml:space="preserve">, or </w:t>
      </w:r>
      <w:r w:rsidR="00084C2F">
        <w:rPr>
          <w:rFonts w:ascii="Arial" w:eastAsia="Times" w:hAnsi="Arial" w:cs="Arial"/>
          <w:sz w:val="21"/>
          <w:szCs w:val="21"/>
        </w:rPr>
        <w:t xml:space="preserve">a </w:t>
      </w:r>
      <w:r w:rsidR="00050B1C">
        <w:rPr>
          <w:rFonts w:ascii="Arial" w:eastAsia="Times" w:hAnsi="Arial" w:cs="Arial"/>
          <w:sz w:val="21"/>
          <w:szCs w:val="21"/>
        </w:rPr>
        <w:t>failure to act,</w:t>
      </w:r>
      <w:r w:rsidR="007A64DF">
        <w:rPr>
          <w:rFonts w:ascii="Arial" w:eastAsia="Times" w:hAnsi="Arial" w:cs="Arial"/>
          <w:sz w:val="21"/>
          <w:szCs w:val="21"/>
        </w:rPr>
        <w:t xml:space="preserve"> </w:t>
      </w:r>
      <w:r w:rsidR="0016451E">
        <w:rPr>
          <w:rFonts w:ascii="Arial" w:eastAsia="Times" w:hAnsi="Arial" w:cs="Arial"/>
          <w:sz w:val="21"/>
          <w:szCs w:val="21"/>
        </w:rPr>
        <w:t>that is the subject</w:t>
      </w:r>
      <w:r w:rsidR="00D12D00">
        <w:rPr>
          <w:rFonts w:ascii="Arial" w:eastAsia="Times" w:hAnsi="Arial" w:cs="Arial"/>
          <w:sz w:val="21"/>
          <w:szCs w:val="21"/>
        </w:rPr>
        <w:t xml:space="preserve"> </w:t>
      </w:r>
      <w:r w:rsidR="0016451E">
        <w:rPr>
          <w:rFonts w:ascii="Arial" w:eastAsia="Times" w:hAnsi="Arial" w:cs="Arial"/>
          <w:sz w:val="21"/>
          <w:szCs w:val="21"/>
        </w:rPr>
        <w:t>of an undertaking</w:t>
      </w:r>
      <w:r w:rsidR="00084C2F">
        <w:rPr>
          <w:rFonts w:ascii="Arial" w:eastAsia="Times" w:hAnsi="Arial" w:cs="Arial"/>
          <w:sz w:val="21"/>
          <w:szCs w:val="21"/>
        </w:rPr>
        <w:t>. This applies</w:t>
      </w:r>
      <w:r w:rsidR="00C72501">
        <w:rPr>
          <w:rFonts w:ascii="Arial" w:eastAsia="Times" w:hAnsi="Arial" w:cs="Arial"/>
          <w:sz w:val="21"/>
          <w:szCs w:val="21"/>
        </w:rPr>
        <w:t xml:space="preserve"> even if </w:t>
      </w:r>
      <w:r w:rsidR="001A73D2">
        <w:rPr>
          <w:rFonts w:ascii="Arial" w:eastAsia="Times" w:hAnsi="Arial" w:cs="Arial"/>
          <w:sz w:val="21"/>
          <w:szCs w:val="21"/>
        </w:rPr>
        <w:t>the thing that the water agency agreed to do</w:t>
      </w:r>
      <w:r w:rsidR="008B7B88">
        <w:rPr>
          <w:rFonts w:ascii="Arial" w:eastAsia="Times" w:hAnsi="Arial" w:cs="Arial"/>
          <w:sz w:val="21"/>
          <w:szCs w:val="21"/>
        </w:rPr>
        <w:t>,</w:t>
      </w:r>
      <w:r w:rsidR="001A73D2">
        <w:rPr>
          <w:rFonts w:ascii="Arial" w:eastAsia="Times" w:hAnsi="Arial" w:cs="Arial"/>
          <w:sz w:val="21"/>
          <w:szCs w:val="21"/>
        </w:rPr>
        <w:t xml:space="preserve"> or not </w:t>
      </w:r>
      <w:r w:rsidR="008B7B88">
        <w:rPr>
          <w:rFonts w:ascii="Arial" w:eastAsia="Times" w:hAnsi="Arial" w:cs="Arial"/>
          <w:sz w:val="21"/>
          <w:szCs w:val="21"/>
        </w:rPr>
        <w:t xml:space="preserve">to </w:t>
      </w:r>
      <w:r w:rsidR="001A73D2">
        <w:rPr>
          <w:rFonts w:ascii="Arial" w:eastAsia="Times" w:hAnsi="Arial" w:cs="Arial"/>
          <w:sz w:val="21"/>
          <w:szCs w:val="21"/>
        </w:rPr>
        <w:t>do</w:t>
      </w:r>
      <w:r w:rsidR="008B7B88">
        <w:rPr>
          <w:rFonts w:ascii="Arial" w:eastAsia="Times" w:hAnsi="Arial" w:cs="Arial"/>
          <w:sz w:val="21"/>
          <w:szCs w:val="21"/>
        </w:rPr>
        <w:t>,</w:t>
      </w:r>
      <w:r w:rsidR="001A73D2">
        <w:rPr>
          <w:rFonts w:ascii="Arial" w:eastAsia="Times" w:hAnsi="Arial" w:cs="Arial"/>
          <w:sz w:val="21"/>
          <w:szCs w:val="21"/>
        </w:rPr>
        <w:t xml:space="preserve"> </w:t>
      </w:r>
      <w:r w:rsidR="008B7B88">
        <w:rPr>
          <w:rFonts w:ascii="Arial" w:eastAsia="Times" w:hAnsi="Arial" w:cs="Arial"/>
          <w:sz w:val="21"/>
          <w:szCs w:val="21"/>
        </w:rPr>
        <w:t xml:space="preserve">in an undertaking </w:t>
      </w:r>
      <w:r w:rsidR="00DE488C">
        <w:rPr>
          <w:rFonts w:ascii="Arial" w:eastAsia="Times" w:hAnsi="Arial" w:cs="Arial"/>
          <w:sz w:val="21"/>
          <w:szCs w:val="21"/>
        </w:rPr>
        <w:t xml:space="preserve">will not result in it fully meeting all the </w:t>
      </w:r>
      <w:r w:rsidR="007D2C3F">
        <w:rPr>
          <w:rFonts w:ascii="Arial" w:eastAsia="Times" w:hAnsi="Arial" w:cs="Arial"/>
          <w:sz w:val="21"/>
          <w:szCs w:val="21"/>
        </w:rPr>
        <w:t xml:space="preserve">relevant </w:t>
      </w:r>
      <w:r w:rsidR="00DE488C">
        <w:rPr>
          <w:rFonts w:ascii="Arial" w:eastAsia="Times" w:hAnsi="Arial" w:cs="Arial"/>
          <w:sz w:val="21"/>
          <w:szCs w:val="21"/>
        </w:rPr>
        <w:t>obligations</w:t>
      </w:r>
      <w:r w:rsidR="007D2C3F">
        <w:rPr>
          <w:rFonts w:ascii="Arial" w:eastAsia="Times" w:hAnsi="Arial" w:cs="Arial"/>
          <w:sz w:val="21"/>
          <w:szCs w:val="21"/>
        </w:rPr>
        <w:t xml:space="preserve"> imposed </w:t>
      </w:r>
      <w:r w:rsidR="00656BB4">
        <w:rPr>
          <w:rFonts w:ascii="Arial" w:eastAsia="Times" w:hAnsi="Arial" w:cs="Arial"/>
          <w:sz w:val="21"/>
          <w:szCs w:val="21"/>
        </w:rPr>
        <w:t xml:space="preserve">under </w:t>
      </w:r>
      <w:r w:rsidR="007D2C3F">
        <w:rPr>
          <w:rFonts w:ascii="Arial" w:eastAsia="Times" w:hAnsi="Arial" w:cs="Arial"/>
          <w:sz w:val="21"/>
          <w:szCs w:val="21"/>
        </w:rPr>
        <w:t>the Act or the Regulations</w:t>
      </w:r>
      <w:r w:rsidR="00C953BD">
        <w:rPr>
          <w:rFonts w:ascii="Arial" w:eastAsia="Times" w:hAnsi="Arial" w:cs="Arial"/>
          <w:sz w:val="21"/>
          <w:szCs w:val="21"/>
        </w:rPr>
        <w:t xml:space="preserve"> in respect of the contravention.</w:t>
      </w:r>
    </w:p>
    <w:p w14:paraId="33698B5A" w14:textId="77777777" w:rsidR="002B05D0" w:rsidRDefault="002B05D0" w:rsidP="00F02C99">
      <w:pPr>
        <w:rPr>
          <w:rFonts w:ascii="Arial" w:eastAsia="MS Gothic" w:hAnsi="Arial" w:cs="Arial"/>
          <w:bCs/>
          <w:color w:val="201547"/>
          <w:kern w:val="32"/>
          <w:sz w:val="40"/>
          <w:szCs w:val="40"/>
          <w:lang w:eastAsia="en-US"/>
        </w:rPr>
      </w:pPr>
      <w:bookmarkStart w:id="4" w:name="_Toc212807937"/>
      <w:r>
        <w:br w:type="page"/>
      </w:r>
    </w:p>
    <w:p w14:paraId="2F315D7A" w14:textId="7686FB74" w:rsidR="00DD5229" w:rsidRDefault="003F3254" w:rsidP="00F02C99">
      <w:pPr>
        <w:pStyle w:val="Heading1"/>
      </w:pPr>
      <w:bookmarkStart w:id="5" w:name="_Toc235689812"/>
      <w:r>
        <w:lastRenderedPageBreak/>
        <w:t>When</w:t>
      </w:r>
      <w:r w:rsidR="000415AD">
        <w:t xml:space="preserve"> </w:t>
      </w:r>
      <w:r w:rsidR="00815D6B">
        <w:t xml:space="preserve">to make an </w:t>
      </w:r>
      <w:r>
        <w:t>appl</w:t>
      </w:r>
      <w:r w:rsidR="00815D6B">
        <w:t>ication</w:t>
      </w:r>
      <w:r>
        <w:t xml:space="preserve"> for an </w:t>
      </w:r>
      <w:r w:rsidR="00234114">
        <w:t>u</w:t>
      </w:r>
      <w:r>
        <w:t>ndertaking</w:t>
      </w:r>
      <w:bookmarkEnd w:id="4"/>
      <w:bookmarkEnd w:id="5"/>
    </w:p>
    <w:p w14:paraId="6889BD96" w14:textId="0455DC1E" w:rsidR="002977DB" w:rsidRPr="000A6E61" w:rsidRDefault="00103335" w:rsidP="00F02C99">
      <w:pPr>
        <w:rPr>
          <w:rFonts w:ascii="Arial" w:eastAsia="Times" w:hAnsi="Arial"/>
          <w:sz w:val="21"/>
          <w:lang w:eastAsia="en-US"/>
        </w:rPr>
      </w:pPr>
      <w:r w:rsidRPr="000A6E61">
        <w:rPr>
          <w:rFonts w:ascii="Arial" w:eastAsia="Times" w:hAnsi="Arial"/>
          <w:sz w:val="21"/>
          <w:lang w:eastAsia="en-US"/>
        </w:rPr>
        <w:t xml:space="preserve">Water </w:t>
      </w:r>
      <w:r w:rsidR="001473C5">
        <w:rPr>
          <w:rFonts w:ascii="Arial" w:eastAsia="Times" w:hAnsi="Arial"/>
          <w:sz w:val="21"/>
          <w:lang w:eastAsia="en-US"/>
        </w:rPr>
        <w:t>agencies</w:t>
      </w:r>
      <w:r w:rsidRPr="000A6E61">
        <w:rPr>
          <w:rFonts w:ascii="Arial" w:eastAsia="Times" w:hAnsi="Arial"/>
          <w:sz w:val="21"/>
          <w:lang w:eastAsia="en-US"/>
        </w:rPr>
        <w:t xml:space="preserve"> can apply to the Secretary for an </w:t>
      </w:r>
      <w:r w:rsidR="004A4977">
        <w:rPr>
          <w:rFonts w:ascii="Arial" w:eastAsia="Times" w:hAnsi="Arial"/>
          <w:sz w:val="21"/>
          <w:lang w:eastAsia="en-US"/>
        </w:rPr>
        <w:t>u</w:t>
      </w:r>
      <w:r w:rsidR="006A0FA3" w:rsidRPr="000A6E61">
        <w:rPr>
          <w:rFonts w:ascii="Arial" w:eastAsia="Times" w:hAnsi="Arial"/>
          <w:sz w:val="21"/>
          <w:lang w:eastAsia="en-US"/>
        </w:rPr>
        <w:t>ndertaking</w:t>
      </w:r>
      <w:r w:rsidRPr="000A6E61">
        <w:rPr>
          <w:rFonts w:ascii="Arial" w:eastAsia="Times" w:hAnsi="Arial"/>
          <w:sz w:val="21"/>
          <w:lang w:eastAsia="en-US"/>
        </w:rPr>
        <w:t xml:space="preserve"> </w:t>
      </w:r>
      <w:proofErr w:type="gramStart"/>
      <w:r w:rsidRPr="000A6E61">
        <w:rPr>
          <w:rFonts w:ascii="Arial" w:eastAsia="Times" w:hAnsi="Arial"/>
          <w:sz w:val="21"/>
          <w:lang w:eastAsia="en-US"/>
        </w:rPr>
        <w:t>in the event that</w:t>
      </w:r>
      <w:proofErr w:type="gramEnd"/>
      <w:r w:rsidRPr="000A6E61">
        <w:rPr>
          <w:rFonts w:ascii="Arial" w:eastAsia="Times" w:hAnsi="Arial"/>
          <w:sz w:val="21"/>
          <w:lang w:eastAsia="en-US"/>
        </w:rPr>
        <w:t xml:space="preserve"> they are</w:t>
      </w:r>
      <w:r w:rsidR="00844996">
        <w:rPr>
          <w:rFonts w:ascii="Arial" w:eastAsia="Times" w:hAnsi="Arial"/>
          <w:sz w:val="21"/>
          <w:lang w:eastAsia="en-US"/>
        </w:rPr>
        <w:t xml:space="preserve"> contravening</w:t>
      </w:r>
      <w:r w:rsidRPr="000A6E61">
        <w:rPr>
          <w:rFonts w:ascii="Arial" w:eastAsia="Times" w:hAnsi="Arial"/>
          <w:sz w:val="21"/>
          <w:lang w:eastAsia="en-US"/>
        </w:rPr>
        <w:t xml:space="preserve">, </w:t>
      </w:r>
      <w:r w:rsidR="00A50125">
        <w:rPr>
          <w:rFonts w:ascii="Arial" w:eastAsia="Times" w:hAnsi="Arial"/>
          <w:sz w:val="21"/>
          <w:lang w:eastAsia="en-US"/>
        </w:rPr>
        <w:t xml:space="preserve">have </w:t>
      </w:r>
      <w:r w:rsidR="00844996">
        <w:rPr>
          <w:rFonts w:ascii="Arial" w:eastAsia="Times" w:hAnsi="Arial"/>
          <w:sz w:val="21"/>
          <w:lang w:eastAsia="en-US"/>
        </w:rPr>
        <w:t xml:space="preserve">contravened </w:t>
      </w:r>
      <w:r w:rsidRPr="000A6E61">
        <w:rPr>
          <w:rFonts w:ascii="Arial" w:eastAsia="Times" w:hAnsi="Arial"/>
          <w:sz w:val="21"/>
          <w:lang w:eastAsia="en-US"/>
        </w:rPr>
        <w:t>or are likely to contraven</w:t>
      </w:r>
      <w:r w:rsidR="00912FEE">
        <w:rPr>
          <w:rFonts w:ascii="Arial" w:eastAsia="Times" w:hAnsi="Arial"/>
          <w:sz w:val="21"/>
          <w:lang w:eastAsia="en-US"/>
        </w:rPr>
        <w:t>e</w:t>
      </w:r>
      <w:r w:rsidRPr="000A6E61">
        <w:rPr>
          <w:rFonts w:ascii="Arial" w:eastAsia="Times" w:hAnsi="Arial"/>
          <w:sz w:val="21"/>
          <w:lang w:eastAsia="en-US"/>
        </w:rPr>
        <w:t xml:space="preserve"> the Act or </w:t>
      </w:r>
      <w:r w:rsidR="000A6E61" w:rsidRPr="000A6E61">
        <w:rPr>
          <w:rFonts w:ascii="Arial" w:eastAsia="Times" w:hAnsi="Arial"/>
          <w:sz w:val="21"/>
          <w:lang w:eastAsia="en-US"/>
        </w:rPr>
        <w:t>the Regulations</w:t>
      </w:r>
      <w:r w:rsidRPr="000A6E61">
        <w:rPr>
          <w:rFonts w:ascii="Arial" w:eastAsia="Times" w:hAnsi="Arial"/>
          <w:sz w:val="21"/>
          <w:lang w:eastAsia="en-US"/>
        </w:rPr>
        <w:t>.</w:t>
      </w:r>
    </w:p>
    <w:p w14:paraId="5733250C" w14:textId="639B8A91" w:rsidR="004632EE" w:rsidRPr="00987B36" w:rsidRDefault="00832F61" w:rsidP="00F02C99">
      <w:pPr>
        <w:rPr>
          <w:rFonts w:ascii="Arial" w:eastAsia="Times" w:hAnsi="Arial"/>
          <w:sz w:val="21"/>
          <w:lang w:eastAsia="en-US"/>
        </w:rPr>
      </w:pPr>
      <w:r>
        <w:rPr>
          <w:rFonts w:ascii="Arial" w:eastAsia="Times" w:hAnsi="Arial"/>
          <w:sz w:val="21"/>
          <w:lang w:eastAsia="en-US"/>
        </w:rPr>
        <w:t>Some</w:t>
      </w:r>
      <w:r w:rsidR="009339C4" w:rsidRPr="00661FF9">
        <w:rPr>
          <w:rFonts w:ascii="Arial" w:eastAsia="Times" w:hAnsi="Arial"/>
          <w:sz w:val="21"/>
          <w:lang w:eastAsia="en-US"/>
        </w:rPr>
        <w:t xml:space="preserve"> </w:t>
      </w:r>
      <w:r w:rsidR="009339C4" w:rsidRPr="00987B36">
        <w:rPr>
          <w:rFonts w:ascii="Arial" w:eastAsia="Times" w:hAnsi="Arial"/>
          <w:sz w:val="21"/>
          <w:lang w:eastAsia="en-US"/>
        </w:rPr>
        <w:t xml:space="preserve">examples of when an </w:t>
      </w:r>
      <w:r w:rsidR="00B04AF7">
        <w:rPr>
          <w:rFonts w:ascii="Arial" w:eastAsia="Times" w:hAnsi="Arial"/>
          <w:sz w:val="21"/>
          <w:lang w:eastAsia="en-US"/>
        </w:rPr>
        <w:t>u</w:t>
      </w:r>
      <w:r w:rsidR="009339C4" w:rsidRPr="00987B36">
        <w:rPr>
          <w:rFonts w:ascii="Arial" w:eastAsia="Times" w:hAnsi="Arial"/>
          <w:sz w:val="21"/>
          <w:lang w:eastAsia="en-US"/>
        </w:rPr>
        <w:t xml:space="preserve">ndertaking would be applicable </w:t>
      </w:r>
      <w:r w:rsidR="00DE3699">
        <w:rPr>
          <w:rFonts w:ascii="Arial" w:eastAsia="Times" w:hAnsi="Arial"/>
          <w:sz w:val="21"/>
          <w:lang w:eastAsia="en-US"/>
        </w:rPr>
        <w:t>include</w:t>
      </w:r>
      <w:r w:rsidR="009339C4" w:rsidRPr="00987B36">
        <w:rPr>
          <w:rFonts w:ascii="Arial" w:eastAsia="Times" w:hAnsi="Arial"/>
          <w:sz w:val="21"/>
          <w:lang w:eastAsia="en-US"/>
        </w:rPr>
        <w:t>:</w:t>
      </w:r>
    </w:p>
    <w:p w14:paraId="1E689F8F" w14:textId="13DD536E" w:rsidR="003B1D35" w:rsidRDefault="00C9639E" w:rsidP="00F02C99">
      <w:pPr>
        <w:pStyle w:val="ListParagraph"/>
        <w:numPr>
          <w:ilvl w:val="0"/>
          <w:numId w:val="22"/>
        </w:numPr>
        <w:rPr>
          <w:rFonts w:ascii="Arial" w:eastAsia="Times" w:hAnsi="Arial"/>
          <w:sz w:val="21"/>
          <w:lang w:eastAsia="en-US"/>
        </w:rPr>
      </w:pPr>
      <w:r w:rsidRPr="004E0DB5">
        <w:rPr>
          <w:rFonts w:ascii="Arial" w:eastAsia="Times" w:hAnsi="Arial"/>
          <w:sz w:val="21"/>
          <w:lang w:eastAsia="en-US"/>
        </w:rPr>
        <w:t>repeated, significant or ongoing</w:t>
      </w:r>
      <w:r w:rsidR="00515349">
        <w:rPr>
          <w:rFonts w:ascii="Arial" w:eastAsia="Times" w:hAnsi="Arial"/>
          <w:sz w:val="21"/>
          <w:lang w:eastAsia="en-US"/>
        </w:rPr>
        <w:t xml:space="preserve"> noncompliance </w:t>
      </w:r>
      <w:r w:rsidR="00FB1237">
        <w:rPr>
          <w:rFonts w:ascii="Arial" w:eastAsia="Times" w:hAnsi="Arial"/>
          <w:sz w:val="21"/>
          <w:lang w:eastAsia="en-US"/>
        </w:rPr>
        <w:t xml:space="preserve">for example, with </w:t>
      </w:r>
      <w:r w:rsidR="00694D92">
        <w:rPr>
          <w:rFonts w:ascii="Arial" w:eastAsia="Times" w:hAnsi="Arial"/>
          <w:sz w:val="21"/>
          <w:lang w:eastAsia="en-US"/>
        </w:rPr>
        <w:t xml:space="preserve">one or more </w:t>
      </w:r>
      <w:r w:rsidR="00F21AF2" w:rsidRPr="004E0DB5">
        <w:rPr>
          <w:rFonts w:ascii="Arial" w:eastAsia="Times" w:hAnsi="Arial"/>
          <w:sz w:val="21"/>
          <w:lang w:eastAsia="en-US"/>
        </w:rPr>
        <w:t>water quality standard</w:t>
      </w:r>
      <w:r w:rsidR="00694D92">
        <w:rPr>
          <w:rFonts w:ascii="Arial" w:eastAsia="Times" w:hAnsi="Arial"/>
          <w:sz w:val="21"/>
          <w:lang w:eastAsia="en-US"/>
        </w:rPr>
        <w:t>s in the Regulations</w:t>
      </w:r>
    </w:p>
    <w:p w14:paraId="382E9C4C" w14:textId="7D47441C" w:rsidR="00AE5E43" w:rsidRDefault="00AE5E43" w:rsidP="00F02C99">
      <w:pPr>
        <w:pStyle w:val="ListParagraph"/>
        <w:numPr>
          <w:ilvl w:val="0"/>
          <w:numId w:val="22"/>
        </w:numPr>
        <w:rPr>
          <w:rFonts w:ascii="Arial" w:eastAsia="Times" w:hAnsi="Arial"/>
          <w:sz w:val="21"/>
          <w:lang w:eastAsia="en-US"/>
        </w:rPr>
      </w:pPr>
      <w:r>
        <w:rPr>
          <w:rFonts w:ascii="Arial" w:eastAsia="Times" w:hAnsi="Arial"/>
          <w:sz w:val="21"/>
          <w:lang w:eastAsia="en-US"/>
        </w:rPr>
        <w:t>not implementing p</w:t>
      </w:r>
      <w:r w:rsidR="00083346">
        <w:rPr>
          <w:rFonts w:ascii="Arial" w:eastAsia="Times" w:hAnsi="Arial"/>
          <w:sz w:val="21"/>
          <w:lang w:eastAsia="en-US"/>
        </w:rPr>
        <w:t xml:space="preserve">art of the </w:t>
      </w:r>
      <w:r>
        <w:rPr>
          <w:rFonts w:ascii="Arial" w:eastAsia="Times" w:hAnsi="Arial"/>
          <w:sz w:val="21"/>
          <w:lang w:eastAsia="en-US"/>
        </w:rPr>
        <w:t>risk management plan</w:t>
      </w:r>
      <w:r w:rsidR="00083346">
        <w:rPr>
          <w:rFonts w:ascii="Arial" w:eastAsia="Times" w:hAnsi="Arial"/>
          <w:sz w:val="21"/>
          <w:lang w:eastAsia="en-US"/>
        </w:rPr>
        <w:t xml:space="preserve">, </w:t>
      </w:r>
      <w:r w:rsidR="00EC48D5" w:rsidRPr="004E0DB5">
        <w:rPr>
          <w:rFonts w:ascii="Arial" w:eastAsia="Times" w:hAnsi="Arial"/>
          <w:sz w:val="21"/>
          <w:lang w:eastAsia="en-US"/>
        </w:rPr>
        <w:t>repeated, significant or ongoing</w:t>
      </w:r>
      <w:r w:rsidR="00EC48D5">
        <w:rPr>
          <w:rFonts w:ascii="Arial" w:eastAsia="Times" w:hAnsi="Arial"/>
          <w:sz w:val="21"/>
          <w:lang w:eastAsia="en-US"/>
        </w:rPr>
        <w:t xml:space="preserve"> noncompliance </w:t>
      </w:r>
      <w:r w:rsidR="00083346">
        <w:rPr>
          <w:rFonts w:ascii="Arial" w:eastAsia="Times" w:hAnsi="Arial"/>
          <w:sz w:val="21"/>
          <w:lang w:eastAsia="en-US"/>
        </w:rPr>
        <w:t xml:space="preserve">for example, </w:t>
      </w:r>
      <w:r w:rsidR="0071510B">
        <w:rPr>
          <w:rFonts w:ascii="Arial" w:eastAsia="Times" w:hAnsi="Arial"/>
          <w:sz w:val="21"/>
          <w:lang w:eastAsia="en-US"/>
        </w:rPr>
        <w:t xml:space="preserve">not collecting and/or </w:t>
      </w:r>
      <w:r w:rsidR="003606C1">
        <w:rPr>
          <w:rFonts w:ascii="Arial" w:eastAsia="Times" w:hAnsi="Arial"/>
          <w:sz w:val="21"/>
          <w:lang w:eastAsia="en-US"/>
        </w:rPr>
        <w:t>analysing</w:t>
      </w:r>
      <w:r w:rsidR="0071510B">
        <w:rPr>
          <w:rFonts w:ascii="Arial" w:eastAsia="Times" w:hAnsi="Arial"/>
          <w:sz w:val="21"/>
          <w:lang w:eastAsia="en-US"/>
        </w:rPr>
        <w:t xml:space="preserve"> samples </w:t>
      </w:r>
      <w:r w:rsidR="003606C1">
        <w:rPr>
          <w:rFonts w:ascii="Arial" w:eastAsia="Times" w:hAnsi="Arial"/>
          <w:sz w:val="21"/>
          <w:lang w:eastAsia="en-US"/>
        </w:rPr>
        <w:t>in accordance with the sampling program</w:t>
      </w:r>
      <w:r w:rsidR="0071510B">
        <w:rPr>
          <w:rFonts w:ascii="Arial" w:eastAsia="Times" w:hAnsi="Arial"/>
          <w:sz w:val="21"/>
          <w:lang w:eastAsia="en-US"/>
        </w:rPr>
        <w:t xml:space="preserve"> </w:t>
      </w:r>
    </w:p>
    <w:p w14:paraId="4B54E3C1" w14:textId="31707FCF" w:rsidR="00830145" w:rsidRPr="004E0DB5" w:rsidRDefault="001C3733" w:rsidP="00F02C99">
      <w:pPr>
        <w:pStyle w:val="ListParagraph"/>
        <w:numPr>
          <w:ilvl w:val="0"/>
          <w:numId w:val="22"/>
        </w:numPr>
        <w:rPr>
          <w:rFonts w:ascii="Arial" w:eastAsia="Times" w:hAnsi="Arial"/>
          <w:sz w:val="21"/>
          <w:lang w:eastAsia="en-US"/>
        </w:rPr>
      </w:pPr>
      <w:r>
        <w:rPr>
          <w:rFonts w:ascii="Arial" w:eastAsia="Times" w:hAnsi="Arial"/>
          <w:sz w:val="21"/>
          <w:lang w:eastAsia="en-US"/>
        </w:rPr>
        <w:t>i</w:t>
      </w:r>
      <w:r w:rsidR="00830145">
        <w:rPr>
          <w:rFonts w:ascii="Arial" w:eastAsia="Times" w:hAnsi="Arial"/>
          <w:sz w:val="21"/>
          <w:lang w:eastAsia="en-US"/>
        </w:rPr>
        <w:t xml:space="preserve">mprovements </w:t>
      </w:r>
      <w:r w:rsidR="0069377D">
        <w:rPr>
          <w:rFonts w:ascii="Arial" w:eastAsia="Times" w:hAnsi="Arial"/>
          <w:sz w:val="21"/>
          <w:lang w:eastAsia="en-US"/>
        </w:rPr>
        <w:t xml:space="preserve">required to meet the </w:t>
      </w:r>
      <w:r w:rsidR="006A0FA3">
        <w:rPr>
          <w:rFonts w:ascii="Arial" w:eastAsia="Times" w:hAnsi="Arial"/>
          <w:sz w:val="21"/>
          <w:lang w:eastAsia="en-US"/>
        </w:rPr>
        <w:t>Microbial Health-Outcome Target</w:t>
      </w:r>
    </w:p>
    <w:p w14:paraId="6268C488" w14:textId="3F3912EE" w:rsidR="00DC1831" w:rsidRPr="00C469A1" w:rsidRDefault="00F21AF2" w:rsidP="00F02C99">
      <w:pPr>
        <w:pStyle w:val="ListParagraph"/>
        <w:numPr>
          <w:ilvl w:val="0"/>
          <w:numId w:val="22"/>
        </w:numPr>
        <w:rPr>
          <w:rFonts w:ascii="Arial" w:eastAsia="Times" w:hAnsi="Arial"/>
          <w:sz w:val="21"/>
          <w:lang w:eastAsia="en-US"/>
        </w:rPr>
      </w:pPr>
      <w:r w:rsidRPr="004E0DB5">
        <w:rPr>
          <w:rFonts w:ascii="Arial" w:eastAsia="Times" w:hAnsi="Arial"/>
          <w:sz w:val="21"/>
          <w:lang w:eastAsia="en-US"/>
        </w:rPr>
        <w:t xml:space="preserve">non-compliant </w:t>
      </w:r>
      <w:r w:rsidR="005F5DE1">
        <w:rPr>
          <w:rFonts w:ascii="Arial" w:eastAsia="Times" w:hAnsi="Arial"/>
          <w:sz w:val="21"/>
          <w:lang w:eastAsia="en-US"/>
        </w:rPr>
        <w:t xml:space="preserve">findings with </w:t>
      </w:r>
      <w:r w:rsidRPr="004E0DB5">
        <w:rPr>
          <w:rFonts w:ascii="Arial" w:eastAsia="Times" w:hAnsi="Arial"/>
          <w:sz w:val="21"/>
          <w:lang w:eastAsia="en-US"/>
        </w:rPr>
        <w:t>a</w:t>
      </w:r>
      <w:r w:rsidR="000E2216">
        <w:rPr>
          <w:rFonts w:ascii="Arial" w:eastAsia="Times" w:hAnsi="Arial"/>
          <w:sz w:val="21"/>
          <w:lang w:eastAsia="en-US"/>
        </w:rPr>
        <w:t xml:space="preserve"> risk management plan </w:t>
      </w:r>
      <w:r w:rsidRPr="004E0DB5">
        <w:rPr>
          <w:rFonts w:ascii="Arial" w:eastAsia="Times" w:hAnsi="Arial"/>
          <w:sz w:val="21"/>
          <w:lang w:eastAsia="en-US"/>
        </w:rPr>
        <w:t>audit</w:t>
      </w:r>
      <w:r w:rsidR="000E2216">
        <w:rPr>
          <w:rFonts w:ascii="Arial" w:eastAsia="Times" w:hAnsi="Arial"/>
          <w:sz w:val="21"/>
          <w:lang w:eastAsia="en-US"/>
        </w:rPr>
        <w:t xml:space="preserve"> required by the Secretary</w:t>
      </w:r>
      <w:r w:rsidRPr="004E0DB5">
        <w:rPr>
          <w:rFonts w:ascii="Arial" w:eastAsia="Times" w:hAnsi="Arial"/>
          <w:sz w:val="21"/>
          <w:lang w:eastAsia="en-US"/>
        </w:rPr>
        <w:t>.</w:t>
      </w:r>
    </w:p>
    <w:p w14:paraId="550F8249" w14:textId="401B7C7B" w:rsidR="007E3F13" w:rsidRPr="007E3F13" w:rsidRDefault="00166705" w:rsidP="00F02C99">
      <w:pPr>
        <w:rPr>
          <w:rFonts w:ascii="Arial" w:eastAsia="Times" w:hAnsi="Arial"/>
          <w:sz w:val="21"/>
          <w:lang w:eastAsia="en-US"/>
        </w:rPr>
      </w:pPr>
      <w:r>
        <w:rPr>
          <w:rFonts w:ascii="Arial" w:eastAsia="Times" w:hAnsi="Arial"/>
          <w:sz w:val="21"/>
          <w:lang w:eastAsia="en-US"/>
        </w:rPr>
        <w:t>Any contraventions</w:t>
      </w:r>
      <w:r w:rsidR="000033FE">
        <w:rPr>
          <w:rFonts w:ascii="Arial" w:eastAsia="Times" w:hAnsi="Arial"/>
          <w:sz w:val="21"/>
          <w:lang w:eastAsia="en-US"/>
        </w:rPr>
        <w:t xml:space="preserve"> under section 34 of the Act </w:t>
      </w:r>
      <w:r w:rsidR="000857A3">
        <w:rPr>
          <w:rFonts w:ascii="Arial" w:eastAsia="Times" w:hAnsi="Arial"/>
          <w:sz w:val="21"/>
          <w:lang w:eastAsia="en-US"/>
        </w:rPr>
        <w:t xml:space="preserve">cannot be </w:t>
      </w:r>
      <w:r w:rsidR="00941442">
        <w:rPr>
          <w:rFonts w:ascii="Arial" w:eastAsia="Times" w:hAnsi="Arial"/>
          <w:sz w:val="21"/>
          <w:lang w:eastAsia="en-US"/>
        </w:rPr>
        <w:t>the subject of an undertaking.</w:t>
      </w:r>
      <w:bookmarkStart w:id="6" w:name="_Toc202884478"/>
    </w:p>
    <w:p w14:paraId="6E9390A6" w14:textId="6EA8F14F" w:rsidR="001A58AA" w:rsidRPr="00877F1F" w:rsidRDefault="007A4351" w:rsidP="00F02C99">
      <w:pPr>
        <w:pStyle w:val="Heading1"/>
      </w:pPr>
      <w:bookmarkStart w:id="7" w:name="_Toc212807938"/>
      <w:bookmarkStart w:id="8" w:name="_Toc235689813"/>
      <w:r w:rsidRPr="00877F1F">
        <w:t>App</w:t>
      </w:r>
      <w:bookmarkEnd w:id="6"/>
      <w:r w:rsidR="00655197">
        <w:t xml:space="preserve">lying for an </w:t>
      </w:r>
      <w:r w:rsidR="00234114">
        <w:t>u</w:t>
      </w:r>
      <w:r w:rsidR="00655197">
        <w:t>ndertaking</w:t>
      </w:r>
      <w:bookmarkEnd w:id="7"/>
      <w:bookmarkEnd w:id="8"/>
    </w:p>
    <w:p w14:paraId="4F301D16" w14:textId="77777777" w:rsidR="00AA63B4" w:rsidRDefault="00AA63B4" w:rsidP="00F02C99">
      <w:pPr>
        <w:pStyle w:val="Body"/>
        <w:spacing w:after="0" w:line="276" w:lineRule="auto"/>
      </w:pPr>
      <w:r w:rsidRPr="00700739">
        <w:t xml:space="preserve">The </w:t>
      </w:r>
      <w:r>
        <w:t xml:space="preserve">undertaking must </w:t>
      </w:r>
      <w:r w:rsidRPr="00700739">
        <w:t xml:space="preserve">provide information as specified by section 30 (3) of the Act, </w:t>
      </w:r>
      <w:r>
        <w:t>in which it:</w:t>
      </w:r>
    </w:p>
    <w:p w14:paraId="03D8B6A1" w14:textId="77777777" w:rsidR="00AA63B4" w:rsidRPr="00691DDC" w:rsidRDefault="00AA63B4" w:rsidP="00F02C99">
      <w:pPr>
        <w:pStyle w:val="Body"/>
        <w:numPr>
          <w:ilvl w:val="0"/>
          <w:numId w:val="20"/>
        </w:numPr>
        <w:spacing w:after="0" w:line="276" w:lineRule="auto"/>
        <w:ind w:left="709"/>
      </w:pPr>
      <w:r>
        <w:t>i</w:t>
      </w:r>
      <w:r w:rsidRPr="00691DDC">
        <w:t>dentifies the act, or failure to act, that constitutes, or that constituted or that will constitute, the contravention</w:t>
      </w:r>
      <w:r>
        <w:t>; and</w:t>
      </w:r>
    </w:p>
    <w:p w14:paraId="2BE2E59A" w14:textId="77777777" w:rsidR="00AA63B4" w:rsidRPr="00691DDC" w:rsidRDefault="00AA63B4" w:rsidP="00F02C99">
      <w:pPr>
        <w:pStyle w:val="Body"/>
        <w:numPr>
          <w:ilvl w:val="0"/>
          <w:numId w:val="20"/>
        </w:numPr>
        <w:spacing w:after="0" w:line="276" w:lineRule="auto"/>
        <w:ind w:left="709"/>
      </w:pPr>
      <w:r>
        <w:t>s</w:t>
      </w:r>
      <w:r w:rsidRPr="00691DDC">
        <w:t xml:space="preserve">tates the period during which the </w:t>
      </w:r>
      <w:r>
        <w:t>u</w:t>
      </w:r>
      <w:r w:rsidRPr="00691DDC">
        <w:t>ndertaking applies</w:t>
      </w:r>
      <w:r>
        <w:t>; and</w:t>
      </w:r>
    </w:p>
    <w:p w14:paraId="3A8F17BE" w14:textId="77777777" w:rsidR="00AA63B4" w:rsidRPr="00755DA7" w:rsidRDefault="00AA63B4" w:rsidP="00F02C99">
      <w:pPr>
        <w:pStyle w:val="Body"/>
        <w:numPr>
          <w:ilvl w:val="0"/>
          <w:numId w:val="20"/>
        </w:numPr>
        <w:spacing w:after="160" w:line="276" w:lineRule="auto"/>
        <w:ind w:left="709" w:hanging="357"/>
        <w:rPr>
          <w:rFonts w:cs="Arial"/>
          <w:szCs w:val="21"/>
        </w:rPr>
      </w:pPr>
      <w:r w:rsidRPr="00755DA7">
        <w:t>is otherwise in a form, and contains the details, specified or approved by the Secretary.</w:t>
      </w:r>
      <w:r w:rsidRPr="00755DA7">
        <w:rPr>
          <w:rFonts w:cs="Arial"/>
          <w:szCs w:val="21"/>
        </w:rPr>
        <w:t xml:space="preserve"> </w:t>
      </w:r>
    </w:p>
    <w:p w14:paraId="7ACDC910" w14:textId="5AD3EFDC" w:rsidR="00EA1CC7" w:rsidRPr="00D46436" w:rsidRDefault="00D46436" w:rsidP="00F02C99">
      <w:pPr>
        <w:pStyle w:val="Body"/>
        <w:spacing w:after="0" w:line="276" w:lineRule="auto"/>
      </w:pPr>
      <w:r w:rsidRPr="00D46436">
        <w:t xml:space="preserve">Information provided </w:t>
      </w:r>
      <w:r>
        <w:t xml:space="preserve">by the water agency </w:t>
      </w:r>
      <w:r w:rsidRPr="00D46436">
        <w:t>in the application form will be used by the Secretary to determine whether to accept an undertaking</w:t>
      </w:r>
      <w:r w:rsidR="006522EC">
        <w:t>.</w:t>
      </w:r>
      <w:r w:rsidRPr="00D46436">
        <w:t xml:space="preserve"> </w:t>
      </w:r>
      <w:r w:rsidR="00EA1CC7" w:rsidRPr="00D46436">
        <w:t xml:space="preserve">The </w:t>
      </w:r>
      <w:r w:rsidR="002C19D2">
        <w:t>information required by the form includes:</w:t>
      </w:r>
    </w:p>
    <w:p w14:paraId="2823DF81" w14:textId="53E1B38B" w:rsidR="00755DA7" w:rsidRPr="00D46436" w:rsidRDefault="000614E7" w:rsidP="00F02C99">
      <w:pPr>
        <w:pStyle w:val="Body"/>
        <w:numPr>
          <w:ilvl w:val="0"/>
          <w:numId w:val="26"/>
        </w:numPr>
        <w:spacing w:after="0" w:line="276" w:lineRule="auto"/>
      </w:pPr>
      <w:r>
        <w:t>w</w:t>
      </w:r>
      <w:r w:rsidR="00755DA7" w:rsidRPr="00D46436">
        <w:t>ater agency</w:t>
      </w:r>
      <w:r w:rsidR="00B1397F">
        <w:t xml:space="preserve"> information</w:t>
      </w:r>
    </w:p>
    <w:p w14:paraId="03421310" w14:textId="01808AAB" w:rsidR="00755DA7" w:rsidRPr="00D46436" w:rsidRDefault="000614E7" w:rsidP="00F02C99">
      <w:pPr>
        <w:pStyle w:val="Body"/>
        <w:numPr>
          <w:ilvl w:val="0"/>
          <w:numId w:val="26"/>
        </w:numPr>
        <w:spacing w:after="0" w:line="276" w:lineRule="auto"/>
      </w:pPr>
      <w:r>
        <w:t>s</w:t>
      </w:r>
      <w:r w:rsidR="00755DA7" w:rsidRPr="00D46436">
        <w:t xml:space="preserve">ummary of the contravention of the Act </w:t>
      </w:r>
      <w:r w:rsidR="003036B5">
        <w:t xml:space="preserve">or </w:t>
      </w:r>
      <w:r w:rsidR="00755DA7" w:rsidRPr="00D46436">
        <w:t>the Regulation</w:t>
      </w:r>
      <w:r w:rsidR="003036B5">
        <w:t>s</w:t>
      </w:r>
      <w:r w:rsidR="00755DA7" w:rsidRPr="00D46436">
        <w:t>.</w:t>
      </w:r>
    </w:p>
    <w:p w14:paraId="18E1ECF6" w14:textId="302237EC" w:rsidR="00755DA7" w:rsidRPr="00D46436" w:rsidRDefault="000614E7" w:rsidP="00F02C99">
      <w:pPr>
        <w:pStyle w:val="Body"/>
        <w:numPr>
          <w:ilvl w:val="0"/>
          <w:numId w:val="26"/>
        </w:numPr>
        <w:spacing w:after="0" w:line="276" w:lineRule="auto"/>
      </w:pPr>
      <w:r>
        <w:t>p</w:t>
      </w:r>
      <w:r w:rsidR="00755DA7" w:rsidRPr="00D46436">
        <w:t xml:space="preserve">eriod undertaking </w:t>
      </w:r>
      <w:r w:rsidR="00ED7382">
        <w:t>is to apply</w:t>
      </w:r>
    </w:p>
    <w:p w14:paraId="4FC85865" w14:textId="3D70CF7F" w:rsidR="00676612" w:rsidRDefault="00305F08" w:rsidP="00F02C99">
      <w:pPr>
        <w:pStyle w:val="Body"/>
        <w:numPr>
          <w:ilvl w:val="0"/>
          <w:numId w:val="26"/>
        </w:numPr>
        <w:spacing w:after="0" w:line="276" w:lineRule="auto"/>
      </w:pPr>
      <w:r>
        <w:t xml:space="preserve">details of specified actions and timelines for completion </w:t>
      </w:r>
    </w:p>
    <w:p w14:paraId="2E4C49ED" w14:textId="35758BC9" w:rsidR="00755DA7" w:rsidRPr="00D46436" w:rsidRDefault="00D00CDB" w:rsidP="00F02C99">
      <w:pPr>
        <w:pStyle w:val="Body"/>
        <w:numPr>
          <w:ilvl w:val="0"/>
          <w:numId w:val="26"/>
        </w:numPr>
        <w:spacing w:after="0" w:line="276" w:lineRule="auto"/>
      </w:pPr>
      <w:r>
        <w:t xml:space="preserve">details of water supply </w:t>
      </w:r>
    </w:p>
    <w:p w14:paraId="745D21CD" w14:textId="77777777" w:rsidR="00D00CDB" w:rsidRDefault="00D00CDB" w:rsidP="00F02C99">
      <w:pPr>
        <w:pStyle w:val="Body"/>
        <w:numPr>
          <w:ilvl w:val="0"/>
          <w:numId w:val="26"/>
        </w:numPr>
        <w:spacing w:after="0" w:line="276" w:lineRule="auto"/>
      </w:pPr>
      <w:r>
        <w:t>details of water treatment plant and processes</w:t>
      </w:r>
    </w:p>
    <w:p w14:paraId="3FBCC830" w14:textId="1A3740AC" w:rsidR="00755DA7" w:rsidRPr="00D46436" w:rsidRDefault="00F74DDC" w:rsidP="00F02C99">
      <w:pPr>
        <w:pStyle w:val="Body"/>
        <w:numPr>
          <w:ilvl w:val="0"/>
          <w:numId w:val="26"/>
        </w:numPr>
        <w:spacing w:after="0" w:line="276" w:lineRule="auto"/>
      </w:pPr>
      <w:r>
        <w:t>details</w:t>
      </w:r>
      <w:r w:rsidR="00B320A4">
        <w:t xml:space="preserve"> of evidence to </w:t>
      </w:r>
      <w:r w:rsidR="00FE03A2">
        <w:t>demonstrat</w:t>
      </w:r>
      <w:r w:rsidR="00B320A4">
        <w:t>e</w:t>
      </w:r>
      <w:r w:rsidR="00FE03A2">
        <w:t xml:space="preserve"> that the </w:t>
      </w:r>
      <w:r w:rsidR="00B320A4">
        <w:t>contravention</w:t>
      </w:r>
      <w:r>
        <w:t xml:space="preserve"> </w:t>
      </w:r>
      <w:r w:rsidR="00511ACB">
        <w:t xml:space="preserve">does not exist across </w:t>
      </w:r>
      <w:r w:rsidR="00B320A4">
        <w:t>other</w:t>
      </w:r>
      <w:r w:rsidR="00511ACB">
        <w:t xml:space="preserve"> water sampling areas</w:t>
      </w:r>
    </w:p>
    <w:p w14:paraId="356BACDD" w14:textId="77777777" w:rsidR="00582B87" w:rsidRDefault="00B320A4" w:rsidP="00F02C99">
      <w:pPr>
        <w:pStyle w:val="Body"/>
        <w:numPr>
          <w:ilvl w:val="0"/>
          <w:numId w:val="26"/>
        </w:numPr>
        <w:spacing w:after="0" w:line="276" w:lineRule="auto"/>
        <w:ind w:left="714" w:hanging="357"/>
      </w:pPr>
      <w:r>
        <w:t>other app</w:t>
      </w:r>
      <w:r w:rsidR="001B2609">
        <w:t>ropriate information</w:t>
      </w:r>
    </w:p>
    <w:p w14:paraId="0D8C4059" w14:textId="1CFEE15C" w:rsidR="00755DA7" w:rsidRPr="00D46436" w:rsidRDefault="00582B87" w:rsidP="00F02C99">
      <w:pPr>
        <w:pStyle w:val="Body"/>
        <w:numPr>
          <w:ilvl w:val="0"/>
          <w:numId w:val="26"/>
        </w:numPr>
        <w:spacing w:after="160" w:line="276" w:lineRule="auto"/>
        <w:ind w:left="714" w:hanging="357"/>
      </w:pPr>
      <w:r>
        <w:t>declaration by water agency</w:t>
      </w:r>
      <w:r w:rsidR="00755DA7" w:rsidRPr="00D46436">
        <w:t>.</w:t>
      </w:r>
    </w:p>
    <w:p w14:paraId="7DFD7AC6" w14:textId="24E316B3" w:rsidR="0032452E" w:rsidRPr="00B017CB" w:rsidRDefault="00B017CB" w:rsidP="00F02C99">
      <w:pPr>
        <w:rPr>
          <w:rFonts w:ascii="Arial" w:hAnsi="Arial" w:cs="Arial"/>
          <w:sz w:val="21"/>
          <w:szCs w:val="21"/>
        </w:rPr>
      </w:pPr>
      <w:r w:rsidRPr="00B017CB">
        <w:rPr>
          <w:rFonts w:ascii="Arial" w:eastAsia="Times" w:hAnsi="Arial" w:cs="Arial"/>
          <w:sz w:val="21"/>
          <w:szCs w:val="21"/>
        </w:rPr>
        <w:t>Applications</w:t>
      </w:r>
      <w:r w:rsidRPr="00B017CB">
        <w:rPr>
          <w:rFonts w:ascii="Arial" w:hAnsi="Arial" w:cs="Arial"/>
          <w:sz w:val="21"/>
          <w:szCs w:val="21"/>
        </w:rPr>
        <w:t xml:space="preserve"> for undertakings must be submitted in writing using the form; </w:t>
      </w:r>
      <w:r w:rsidRPr="00B017CB">
        <w:rPr>
          <w:rFonts w:ascii="Arial" w:hAnsi="Arial" w:cs="Arial"/>
          <w:i/>
          <w:iCs/>
          <w:sz w:val="21"/>
          <w:szCs w:val="21"/>
        </w:rPr>
        <w:t>Application for an undertaking</w:t>
      </w:r>
      <w:r w:rsidRPr="00B017CB">
        <w:rPr>
          <w:rFonts w:ascii="Arial" w:hAnsi="Arial" w:cs="Arial"/>
          <w:sz w:val="21"/>
          <w:szCs w:val="21"/>
        </w:rPr>
        <w:t>.</w:t>
      </w:r>
      <w:r w:rsidR="00C57D1E">
        <w:rPr>
          <w:rFonts w:ascii="Arial" w:hAnsi="Arial" w:cs="Arial"/>
          <w:sz w:val="21"/>
          <w:szCs w:val="21"/>
        </w:rPr>
        <w:t xml:space="preserve"> </w:t>
      </w:r>
      <w:r w:rsidRPr="00B017CB">
        <w:rPr>
          <w:rFonts w:ascii="Arial" w:hAnsi="Arial" w:cs="Arial"/>
          <w:sz w:val="21"/>
          <w:szCs w:val="21"/>
        </w:rPr>
        <w:t>Th</w:t>
      </w:r>
      <w:r w:rsidR="00466AB0">
        <w:rPr>
          <w:rFonts w:ascii="Arial" w:hAnsi="Arial" w:cs="Arial"/>
          <w:sz w:val="21"/>
          <w:szCs w:val="21"/>
        </w:rPr>
        <w:t>e</w:t>
      </w:r>
      <w:r w:rsidRPr="00B017CB">
        <w:rPr>
          <w:rFonts w:ascii="Arial" w:hAnsi="Arial" w:cs="Arial"/>
          <w:sz w:val="21"/>
          <w:szCs w:val="21"/>
        </w:rPr>
        <w:t xml:space="preserve"> form can be obtained </w:t>
      </w:r>
      <w:r w:rsidR="00466AB0">
        <w:rPr>
          <w:rFonts w:ascii="Arial" w:hAnsi="Arial" w:cs="Arial"/>
          <w:sz w:val="21"/>
          <w:szCs w:val="21"/>
        </w:rPr>
        <w:t>at</w:t>
      </w:r>
      <w:r w:rsidR="009A54F6">
        <w:rPr>
          <w:rFonts w:ascii="Arial" w:hAnsi="Arial" w:cs="Arial"/>
          <w:sz w:val="21"/>
          <w:szCs w:val="21"/>
        </w:rPr>
        <w:t xml:space="preserve"> </w:t>
      </w:r>
      <w:hyperlink r:id="rId18" w:history="1">
        <w:r w:rsidR="00C74CDA" w:rsidRPr="00C74CDA">
          <w:rPr>
            <w:rStyle w:val="Hyperlink"/>
            <w:rFonts w:ascii="Arial" w:hAnsi="Arial" w:cs="Arial"/>
            <w:sz w:val="21"/>
            <w:szCs w:val="21"/>
          </w:rPr>
          <w:t>Application for an undertaking</w:t>
        </w:r>
      </w:hyperlink>
      <w:r w:rsidR="00C74CDA">
        <w:rPr>
          <w:rFonts w:ascii="Arial" w:hAnsi="Arial" w:cs="Arial"/>
          <w:sz w:val="21"/>
          <w:szCs w:val="21"/>
        </w:rPr>
        <w:t xml:space="preserve"> </w:t>
      </w:r>
      <w:r w:rsidR="00BA3BA6">
        <w:rPr>
          <w:rFonts w:ascii="Arial" w:hAnsi="Arial" w:cs="Arial"/>
          <w:sz w:val="21"/>
          <w:szCs w:val="21"/>
        </w:rPr>
        <w:t>&lt;</w:t>
      </w:r>
      <w:r w:rsidR="00BA3BA6" w:rsidRPr="00716495">
        <w:rPr>
          <w:rFonts w:ascii="Arial" w:hAnsi="Arial" w:cs="Arial"/>
          <w:sz w:val="21"/>
          <w:szCs w:val="21"/>
        </w:rPr>
        <w:t>http://www.health.vic.gov.au/water/guidance-notes</w:t>
      </w:r>
      <w:r w:rsidR="00BA3BA6">
        <w:rPr>
          <w:rFonts w:ascii="Arial" w:hAnsi="Arial" w:cs="Arial"/>
          <w:sz w:val="21"/>
          <w:szCs w:val="21"/>
        </w:rPr>
        <w:t xml:space="preserve">&gt; </w:t>
      </w:r>
      <w:r w:rsidRPr="00B017CB">
        <w:rPr>
          <w:rFonts w:ascii="Arial" w:hAnsi="Arial" w:cs="Arial"/>
          <w:sz w:val="21"/>
          <w:szCs w:val="21"/>
        </w:rPr>
        <w:t xml:space="preserve">or by emailing </w:t>
      </w:r>
      <w:hyperlink r:id="rId19" w:history="1">
        <w:r w:rsidRPr="00B017CB">
          <w:rPr>
            <w:rStyle w:val="Hyperlink"/>
            <w:rFonts w:ascii="Arial" w:hAnsi="Arial" w:cs="Arial"/>
            <w:sz w:val="21"/>
            <w:szCs w:val="21"/>
          </w:rPr>
          <w:t>water@health.vic.gov.au</w:t>
        </w:r>
      </w:hyperlink>
      <w:r w:rsidRPr="00B017CB">
        <w:rPr>
          <w:rFonts w:ascii="Arial" w:hAnsi="Arial" w:cs="Arial"/>
          <w:sz w:val="21"/>
          <w:szCs w:val="21"/>
        </w:rPr>
        <w:t>.</w:t>
      </w:r>
    </w:p>
    <w:p w14:paraId="257B825F" w14:textId="77777777" w:rsidR="001E0D07" w:rsidRDefault="001E0D07" w:rsidP="00F02C99">
      <w:pPr>
        <w:pStyle w:val="Heading1"/>
      </w:pPr>
      <w:bookmarkStart w:id="9" w:name="_Toc235689814"/>
      <w:r>
        <w:t>Next steps</w:t>
      </w:r>
      <w:bookmarkEnd w:id="9"/>
    </w:p>
    <w:p w14:paraId="58BAA6A0" w14:textId="51D4737E" w:rsidR="00DE5008" w:rsidRDefault="00F72E4E" w:rsidP="00F02C99">
      <w:pPr>
        <w:pStyle w:val="Body"/>
      </w:pPr>
      <w:r>
        <w:t xml:space="preserve">Upon completion of the </w:t>
      </w:r>
      <w:r w:rsidR="00B42D67">
        <w:t>u</w:t>
      </w:r>
      <w:r>
        <w:t>ndertaking, t</w:t>
      </w:r>
      <w:r w:rsidR="00CC1E2E">
        <w:t xml:space="preserve">he </w:t>
      </w:r>
      <w:r w:rsidR="00135542">
        <w:t>w</w:t>
      </w:r>
      <w:r w:rsidR="00301ADD">
        <w:t xml:space="preserve">ater </w:t>
      </w:r>
      <w:r w:rsidR="00135542">
        <w:t>a</w:t>
      </w:r>
      <w:r w:rsidR="00E24BFC">
        <w:t>gency</w:t>
      </w:r>
      <w:r w:rsidR="00CC1E2E">
        <w:t xml:space="preserve"> </w:t>
      </w:r>
      <w:r w:rsidR="001E0D07">
        <w:t xml:space="preserve">should </w:t>
      </w:r>
      <w:r w:rsidR="00F20502">
        <w:t>give</w:t>
      </w:r>
      <w:r w:rsidR="00CC1E2E">
        <w:t xml:space="preserve"> a report </w:t>
      </w:r>
      <w:r w:rsidR="001E0D07">
        <w:t>to the Secretary</w:t>
      </w:r>
      <w:r w:rsidR="003B3CF2">
        <w:t xml:space="preserve"> </w:t>
      </w:r>
      <w:r w:rsidR="00CC1E2E">
        <w:t xml:space="preserve">which </w:t>
      </w:r>
      <w:r w:rsidR="003B3CF2">
        <w:t xml:space="preserve">details the action(s) completed and </w:t>
      </w:r>
      <w:r w:rsidR="00F20502">
        <w:t xml:space="preserve">provides </w:t>
      </w:r>
      <w:r w:rsidR="00CC1E2E">
        <w:t xml:space="preserve">evidence demonstrating </w:t>
      </w:r>
      <w:r w:rsidR="003B3CF2">
        <w:t xml:space="preserve">compliance with </w:t>
      </w:r>
      <w:r w:rsidR="00755DA7">
        <w:t>the relevant Act or Regulations that was contravened</w:t>
      </w:r>
      <w:r w:rsidR="002B38FC">
        <w:t>.</w:t>
      </w:r>
    </w:p>
    <w:p w14:paraId="6F506CFC" w14:textId="487BBC59" w:rsidR="52CE3E33" w:rsidRDefault="52CE3E33" w:rsidP="00F02C99">
      <w:pPr>
        <w:pStyle w:val="Body"/>
      </w:pPr>
      <w:r>
        <w:t xml:space="preserve">Regulation 21(d) and Regulation 22(c) of the </w:t>
      </w:r>
      <w:r w:rsidRPr="00455470">
        <w:rPr>
          <w:i/>
          <w:iCs/>
        </w:rPr>
        <w:t>Safe Drinking Water Regulations 20</w:t>
      </w:r>
      <w:r w:rsidR="00A87980">
        <w:rPr>
          <w:i/>
          <w:iCs/>
        </w:rPr>
        <w:t>2</w:t>
      </w:r>
      <w:r w:rsidRPr="00455470">
        <w:rPr>
          <w:i/>
          <w:iCs/>
        </w:rPr>
        <w:t>5</w:t>
      </w:r>
      <w:r>
        <w:t xml:space="preserve"> </w:t>
      </w:r>
      <w:r w:rsidR="542DA33F">
        <w:t>require that any accepted undertakings be included in the annual reports of the water supp</w:t>
      </w:r>
      <w:r w:rsidR="00A5660E">
        <w:t>li</w:t>
      </w:r>
      <w:r w:rsidR="542DA33F">
        <w:t xml:space="preserve">er or of the water </w:t>
      </w:r>
      <w:r w:rsidR="00A5660E">
        <w:t>storage manager</w:t>
      </w:r>
      <w:r w:rsidR="542DA33F">
        <w:t xml:space="preserve"> respectively. </w:t>
      </w:r>
    </w:p>
    <w:p w14:paraId="43B7DC73" w14:textId="4C03BAA6" w:rsidR="00542406" w:rsidRDefault="00542406" w:rsidP="00F02C99">
      <w:pPr>
        <w:pStyle w:val="Heading1"/>
      </w:pPr>
      <w:bookmarkStart w:id="10" w:name="_Toc235689815"/>
      <w:r>
        <w:lastRenderedPageBreak/>
        <w:t xml:space="preserve">Breach of an </w:t>
      </w:r>
      <w:r w:rsidR="00807655">
        <w:t>undertaking</w:t>
      </w:r>
      <w:bookmarkEnd w:id="10"/>
    </w:p>
    <w:p w14:paraId="063875B3" w14:textId="7F371DEE" w:rsidR="00397D9D" w:rsidRPr="009773CF" w:rsidRDefault="00E34CE4" w:rsidP="00F02C99">
      <w:pPr>
        <w:rPr>
          <w:rFonts w:ascii="Arial" w:eastAsia="Times" w:hAnsi="Arial" w:cs="Arial"/>
          <w:sz w:val="21"/>
          <w:szCs w:val="21"/>
        </w:rPr>
      </w:pPr>
      <w:r>
        <w:rPr>
          <w:rFonts w:ascii="Arial" w:eastAsia="Times" w:hAnsi="Arial" w:cs="Arial"/>
          <w:sz w:val="21"/>
          <w:szCs w:val="21"/>
        </w:rPr>
        <w:t>S</w:t>
      </w:r>
      <w:r w:rsidR="00397D9D" w:rsidRPr="009773CF">
        <w:rPr>
          <w:rFonts w:ascii="Arial" w:eastAsia="Times" w:hAnsi="Arial" w:cs="Arial"/>
          <w:sz w:val="21"/>
          <w:szCs w:val="21"/>
        </w:rPr>
        <w:t>ection 31 of the Act</w:t>
      </w:r>
      <w:r>
        <w:rPr>
          <w:rFonts w:ascii="Arial" w:eastAsia="Times" w:hAnsi="Arial" w:cs="Arial"/>
          <w:sz w:val="21"/>
          <w:szCs w:val="21"/>
        </w:rPr>
        <w:t xml:space="preserve"> applies if </w:t>
      </w:r>
      <w:r w:rsidR="000728DC">
        <w:rPr>
          <w:rFonts w:ascii="Arial" w:eastAsia="Times" w:hAnsi="Arial" w:cs="Arial"/>
          <w:sz w:val="21"/>
          <w:szCs w:val="21"/>
        </w:rPr>
        <w:t>the Secretary</w:t>
      </w:r>
      <w:r w:rsidR="006D7625">
        <w:rPr>
          <w:rFonts w:ascii="Arial" w:eastAsia="Times" w:hAnsi="Arial" w:cs="Arial"/>
          <w:sz w:val="21"/>
          <w:szCs w:val="21"/>
        </w:rPr>
        <w:t xml:space="preserve"> is satisfied</w:t>
      </w:r>
      <w:r w:rsidR="000728DC">
        <w:rPr>
          <w:rFonts w:ascii="Arial" w:eastAsia="Times" w:hAnsi="Arial" w:cs="Arial"/>
          <w:sz w:val="21"/>
          <w:szCs w:val="21"/>
        </w:rPr>
        <w:t xml:space="preserve"> on reasonable grounds </w:t>
      </w:r>
      <w:r w:rsidR="0078076B">
        <w:rPr>
          <w:rFonts w:ascii="Arial" w:eastAsia="Times" w:hAnsi="Arial" w:cs="Arial"/>
          <w:sz w:val="21"/>
          <w:szCs w:val="21"/>
        </w:rPr>
        <w:t>that a</w:t>
      </w:r>
      <w:r w:rsidR="00397D9D" w:rsidRPr="009773CF">
        <w:rPr>
          <w:rFonts w:ascii="Arial" w:eastAsia="Times" w:hAnsi="Arial" w:cs="Arial"/>
          <w:sz w:val="21"/>
          <w:szCs w:val="21"/>
        </w:rPr>
        <w:t xml:space="preserve"> water agency is </w:t>
      </w:r>
      <w:r w:rsidR="0078076B">
        <w:rPr>
          <w:rFonts w:ascii="Arial" w:eastAsia="Times" w:hAnsi="Arial" w:cs="Arial"/>
          <w:sz w:val="21"/>
          <w:szCs w:val="21"/>
        </w:rPr>
        <w:t xml:space="preserve">in breach of an </w:t>
      </w:r>
      <w:r w:rsidR="00397D9D" w:rsidRPr="009773CF">
        <w:rPr>
          <w:rFonts w:ascii="Arial" w:eastAsia="Times" w:hAnsi="Arial" w:cs="Arial"/>
          <w:sz w:val="21"/>
          <w:szCs w:val="21"/>
        </w:rPr>
        <w:t>undertaking</w:t>
      </w:r>
      <w:r w:rsidR="0078076B">
        <w:rPr>
          <w:rFonts w:ascii="Arial" w:eastAsia="Times" w:hAnsi="Arial" w:cs="Arial"/>
          <w:sz w:val="21"/>
          <w:szCs w:val="21"/>
        </w:rPr>
        <w:t xml:space="preserve"> accepted under </w:t>
      </w:r>
      <w:r w:rsidR="009E1EF9">
        <w:rPr>
          <w:rFonts w:ascii="Arial" w:eastAsia="Times" w:hAnsi="Arial" w:cs="Arial"/>
          <w:sz w:val="21"/>
          <w:szCs w:val="21"/>
        </w:rPr>
        <w:t>section 30 of the Act</w:t>
      </w:r>
      <w:r w:rsidR="00397D9D" w:rsidRPr="009773CF">
        <w:rPr>
          <w:rFonts w:ascii="Arial" w:eastAsia="Times" w:hAnsi="Arial" w:cs="Arial"/>
          <w:sz w:val="21"/>
          <w:szCs w:val="21"/>
        </w:rPr>
        <w:t xml:space="preserve">. </w:t>
      </w:r>
      <w:r w:rsidR="00774A79">
        <w:rPr>
          <w:rFonts w:ascii="Arial" w:eastAsia="Times" w:hAnsi="Arial" w:cs="Arial"/>
          <w:sz w:val="21"/>
          <w:szCs w:val="21"/>
        </w:rPr>
        <w:t xml:space="preserve">The </w:t>
      </w:r>
      <w:r w:rsidR="00601955">
        <w:rPr>
          <w:rFonts w:ascii="Arial" w:eastAsia="Times" w:hAnsi="Arial" w:cs="Arial"/>
          <w:sz w:val="21"/>
          <w:szCs w:val="21"/>
        </w:rPr>
        <w:t>Secretary</w:t>
      </w:r>
      <w:r w:rsidR="009E1EF9">
        <w:rPr>
          <w:rFonts w:ascii="Arial" w:eastAsia="Times" w:hAnsi="Arial" w:cs="Arial"/>
          <w:sz w:val="21"/>
          <w:szCs w:val="21"/>
        </w:rPr>
        <w:t xml:space="preserve"> may give the water agency a written notice </w:t>
      </w:r>
      <w:r w:rsidR="00601955">
        <w:rPr>
          <w:rFonts w:ascii="Arial" w:eastAsia="Times" w:hAnsi="Arial" w:cs="Arial"/>
          <w:sz w:val="21"/>
          <w:szCs w:val="21"/>
        </w:rPr>
        <w:t>requiring it, within a reasonable time specified in the notice, to take, or to refrain</w:t>
      </w:r>
      <w:r w:rsidR="00B10BB1">
        <w:rPr>
          <w:rFonts w:ascii="Arial" w:eastAsia="Times" w:hAnsi="Arial" w:cs="Arial"/>
          <w:sz w:val="21"/>
          <w:szCs w:val="21"/>
        </w:rPr>
        <w:t xml:space="preserve"> from taking, any action specified in the notice</w:t>
      </w:r>
      <w:r w:rsidR="00273AB4">
        <w:rPr>
          <w:rFonts w:ascii="Arial" w:eastAsia="Times" w:hAnsi="Arial" w:cs="Arial"/>
          <w:sz w:val="21"/>
          <w:szCs w:val="21"/>
        </w:rPr>
        <w:t>. A water agency must comply with th</w:t>
      </w:r>
      <w:r w:rsidR="00F64733">
        <w:rPr>
          <w:rFonts w:ascii="Arial" w:eastAsia="Times" w:hAnsi="Arial" w:cs="Arial"/>
          <w:sz w:val="21"/>
          <w:szCs w:val="21"/>
        </w:rPr>
        <w:t xml:space="preserve">e notice unless it has a reasonable excuse for not doing so. </w:t>
      </w:r>
      <w:r w:rsidR="00601955">
        <w:rPr>
          <w:rFonts w:ascii="Arial" w:eastAsia="Times" w:hAnsi="Arial" w:cs="Arial"/>
          <w:sz w:val="21"/>
          <w:szCs w:val="21"/>
        </w:rPr>
        <w:t xml:space="preserve"> </w:t>
      </w:r>
      <w:r w:rsidR="00491D05">
        <w:rPr>
          <w:rFonts w:ascii="Arial" w:eastAsia="Times" w:hAnsi="Arial" w:cs="Arial"/>
          <w:sz w:val="21"/>
          <w:szCs w:val="21"/>
        </w:rPr>
        <w:t xml:space="preserve">Noncompliance with an </w:t>
      </w:r>
      <w:r w:rsidR="00397D9D" w:rsidRPr="009773CF">
        <w:rPr>
          <w:rFonts w:ascii="Arial" w:eastAsia="Times" w:hAnsi="Arial" w:cs="Arial"/>
          <w:sz w:val="21"/>
          <w:szCs w:val="21"/>
        </w:rPr>
        <w:t xml:space="preserve">enforcement notice </w:t>
      </w:r>
      <w:r w:rsidR="0067637C">
        <w:rPr>
          <w:rFonts w:ascii="Arial" w:eastAsia="Times" w:hAnsi="Arial" w:cs="Arial"/>
          <w:sz w:val="21"/>
          <w:szCs w:val="21"/>
        </w:rPr>
        <w:t xml:space="preserve">may </w:t>
      </w:r>
      <w:r w:rsidR="00397D9D" w:rsidRPr="24553A0E">
        <w:rPr>
          <w:rFonts w:ascii="Arial" w:eastAsia="Times" w:hAnsi="Arial" w:cs="Arial"/>
          <w:sz w:val="21"/>
          <w:szCs w:val="21"/>
        </w:rPr>
        <w:t>carr</w:t>
      </w:r>
      <w:r w:rsidR="0067637C">
        <w:rPr>
          <w:rFonts w:ascii="Arial" w:eastAsia="Times" w:hAnsi="Arial" w:cs="Arial"/>
          <w:sz w:val="21"/>
          <w:szCs w:val="21"/>
        </w:rPr>
        <w:t>y</w:t>
      </w:r>
      <w:r w:rsidR="00397D9D" w:rsidRPr="24553A0E">
        <w:rPr>
          <w:rFonts w:ascii="Arial" w:eastAsia="Times" w:hAnsi="Arial" w:cs="Arial"/>
          <w:sz w:val="21"/>
          <w:szCs w:val="21"/>
        </w:rPr>
        <w:t xml:space="preserve"> 240 penalty units</w:t>
      </w:r>
      <w:r w:rsidR="00397D9D" w:rsidRPr="009773CF">
        <w:rPr>
          <w:rFonts w:ascii="Arial" w:eastAsia="Times" w:hAnsi="Arial" w:cs="Arial"/>
          <w:sz w:val="21"/>
          <w:szCs w:val="21"/>
        </w:rPr>
        <w:t>.</w:t>
      </w:r>
    </w:p>
    <w:p w14:paraId="7203241B" w14:textId="6976D130" w:rsidR="00E35829" w:rsidRPr="0060631C" w:rsidRDefault="002B38FC" w:rsidP="00F02C99">
      <w:pPr>
        <w:pStyle w:val="BodyText"/>
        <w:spacing w:before="120" w:line="360" w:lineRule="auto"/>
        <w:ind w:right="102"/>
        <w:rPr>
          <w:rFonts w:ascii="Arial" w:eastAsia="Arial" w:hAnsi="Arial" w:cs="Arial"/>
          <w:b/>
          <w:bCs/>
        </w:rPr>
      </w:pPr>
      <w:r w:rsidRPr="3DE21195">
        <w:rPr>
          <w:rFonts w:ascii="Arial" w:eastAsia="Arial" w:hAnsi="Arial" w:cs="Arial"/>
          <w:b/>
          <w:bCs/>
        </w:rPr>
        <w:t xml:space="preserve">Undertaking applications and </w:t>
      </w:r>
      <w:r w:rsidR="00C55FE0" w:rsidRPr="3DE21195">
        <w:rPr>
          <w:rFonts w:ascii="Arial" w:eastAsia="Arial" w:hAnsi="Arial" w:cs="Arial"/>
          <w:b/>
          <w:bCs/>
        </w:rPr>
        <w:t xml:space="preserve">completion reports are to be </w:t>
      </w:r>
      <w:r w:rsidR="00C92002" w:rsidRPr="3DE21195">
        <w:rPr>
          <w:rFonts w:ascii="Arial" w:eastAsia="Arial" w:hAnsi="Arial" w:cs="Arial"/>
          <w:b/>
          <w:bCs/>
        </w:rPr>
        <w:t>submitted to</w:t>
      </w:r>
      <w:r w:rsidR="00E35829" w:rsidRPr="3DE21195">
        <w:rPr>
          <w:rFonts w:ascii="Arial" w:eastAsia="Arial" w:hAnsi="Arial" w:cs="Arial"/>
          <w:b/>
          <w:bCs/>
        </w:rPr>
        <w:t>:</w:t>
      </w:r>
    </w:p>
    <w:p w14:paraId="4D022D05" w14:textId="77777777" w:rsidR="00670CCF" w:rsidRPr="0060631C" w:rsidRDefault="00670CCF" w:rsidP="00F02C99">
      <w:pPr>
        <w:pStyle w:val="BodyText"/>
        <w:spacing w:line="360" w:lineRule="auto"/>
        <w:rPr>
          <w:rFonts w:ascii="Arial" w:eastAsia="Arial" w:hAnsi="Arial" w:cs="Arial"/>
        </w:rPr>
      </w:pPr>
      <w:r w:rsidRPr="3DE21195">
        <w:rPr>
          <w:rFonts w:ascii="Arial" w:eastAsia="Arial" w:hAnsi="Arial" w:cs="Arial"/>
          <w:color w:val="231F20"/>
        </w:rPr>
        <w:t>Email:</w:t>
      </w:r>
      <w:r w:rsidRPr="3DE21195">
        <w:rPr>
          <w:rFonts w:ascii="Arial" w:eastAsia="Arial" w:hAnsi="Arial" w:cs="Arial"/>
          <w:color w:val="231F20"/>
          <w:spacing w:val="-2"/>
        </w:rPr>
        <w:t xml:space="preserve"> </w:t>
      </w:r>
      <w:hyperlink r:id="rId20" w:history="1">
        <w:r w:rsidRPr="3DE21195">
          <w:rPr>
            <w:rFonts w:ascii="Arial" w:eastAsia="Arial" w:hAnsi="Arial" w:cs="Arial"/>
            <w:color w:val="205E9E"/>
            <w:spacing w:val="-2"/>
          </w:rPr>
          <w:t>water@health.vic.gov.au</w:t>
        </w:r>
      </w:hyperlink>
    </w:p>
    <w:p w14:paraId="36EA9997" w14:textId="77777777" w:rsidR="009D1CA3" w:rsidRPr="009D1CA3" w:rsidRDefault="009D1CA3" w:rsidP="00F02C99">
      <w:pPr>
        <w:rPr>
          <w:lang w:eastAsia="en-US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bottom w:w="108" w:type="dxa"/>
        </w:tblCellMar>
        <w:tblLook w:val="0600" w:firstRow="0" w:lastRow="0" w:firstColumn="0" w:lastColumn="0" w:noHBand="1" w:noVBand="1"/>
      </w:tblPr>
      <w:tblGrid>
        <w:gridCol w:w="10194"/>
      </w:tblGrid>
      <w:tr w:rsidR="0055119B" w14:paraId="06B029C4" w14:textId="77777777" w:rsidTr="00C56989">
        <w:tc>
          <w:tcPr>
            <w:tcW w:w="10194" w:type="dxa"/>
          </w:tcPr>
          <w:p w14:paraId="558C727F" w14:textId="271008AA" w:rsidR="00C92002" w:rsidRPr="00736E65" w:rsidRDefault="00C92002" w:rsidP="00F02C99">
            <w:pPr>
              <w:pStyle w:val="Accessibilitypara"/>
              <w:spacing w:before="0"/>
              <w:rPr>
                <w:rFonts w:cs="Arial"/>
                <w:sz w:val="20"/>
                <w:szCs w:val="20"/>
              </w:rPr>
            </w:pPr>
            <w:bookmarkStart w:id="11" w:name="_Hlk37240926"/>
            <w:r w:rsidRPr="00736E65">
              <w:rPr>
                <w:rFonts w:cs="Arial"/>
                <w:sz w:val="20"/>
                <w:szCs w:val="20"/>
              </w:rPr>
              <w:t xml:space="preserve">To receive this document in another format, phone 1300 761 874, using the National Relay Service 13 36 77 if required, or email the </w:t>
            </w:r>
            <w:r w:rsidR="000C557E">
              <w:rPr>
                <w:rFonts w:cs="Arial"/>
                <w:sz w:val="20"/>
                <w:szCs w:val="20"/>
              </w:rPr>
              <w:t>Environmental Public Health and Water</w:t>
            </w:r>
            <w:r w:rsidRPr="00736E65">
              <w:rPr>
                <w:rFonts w:cs="Arial"/>
                <w:sz w:val="20"/>
                <w:szCs w:val="20"/>
              </w:rPr>
              <w:t xml:space="preserve"> &lt;water@health.vic.gov.au&gt;.</w:t>
            </w:r>
          </w:p>
          <w:p w14:paraId="08116275" w14:textId="3FA7F5CC" w:rsidR="00C92002" w:rsidRDefault="00C92002" w:rsidP="00F02C99">
            <w:pPr>
              <w:pStyle w:val="Accessibilitypara"/>
              <w:spacing w:before="0"/>
            </w:pPr>
            <w:r w:rsidRPr="00736E65">
              <w:rPr>
                <w:rFonts w:cs="Arial"/>
                <w:sz w:val="20"/>
                <w:szCs w:val="20"/>
              </w:rPr>
              <w:t>Available at</w:t>
            </w:r>
            <w:r w:rsidR="00716495">
              <w:rPr>
                <w:rFonts w:cs="Arial"/>
                <w:sz w:val="20"/>
                <w:szCs w:val="20"/>
              </w:rPr>
              <w:t xml:space="preserve"> </w:t>
            </w:r>
            <w:hyperlink r:id="rId21" w:history="1">
              <w:r w:rsidR="00716495" w:rsidRPr="00716495">
                <w:rPr>
                  <w:rStyle w:val="Hyperlink"/>
                  <w:rFonts w:cs="Arial"/>
                  <w:sz w:val="20"/>
                  <w:szCs w:val="20"/>
                </w:rPr>
                <w:t>Drinking water in Victoria</w:t>
              </w:r>
            </w:hyperlink>
            <w:r w:rsidRPr="00736E65">
              <w:rPr>
                <w:rFonts w:cs="Arial"/>
                <w:sz w:val="20"/>
                <w:szCs w:val="20"/>
              </w:rPr>
              <w:t xml:space="preserve"> </w:t>
            </w:r>
            <w:r w:rsidR="00716495">
              <w:rPr>
                <w:rFonts w:cs="Arial"/>
                <w:sz w:val="20"/>
                <w:szCs w:val="20"/>
              </w:rPr>
              <w:t>&lt;</w:t>
            </w:r>
            <w:r w:rsidR="00716495" w:rsidRPr="00716495">
              <w:rPr>
                <w:rFonts w:cs="Arial"/>
                <w:sz w:val="20"/>
                <w:szCs w:val="20"/>
              </w:rPr>
              <w:t>https://www.health.vic.gov.au/water/drinking-water-in-victoria</w:t>
            </w:r>
            <w:r w:rsidR="00716495">
              <w:t>&gt;</w:t>
            </w:r>
          </w:p>
          <w:p w14:paraId="683A2B59" w14:textId="160ABB51" w:rsidR="009D599A" w:rsidRPr="00736E65" w:rsidRDefault="009D599A" w:rsidP="00F02C99">
            <w:pPr>
              <w:pStyle w:val="Accessibilitypara"/>
              <w:spacing w:before="0"/>
              <w:rPr>
                <w:rFonts w:cs="Arial"/>
                <w:sz w:val="20"/>
                <w:szCs w:val="20"/>
              </w:rPr>
            </w:pPr>
            <w:r w:rsidRPr="009D599A">
              <w:rPr>
                <w:rFonts w:cs="Arial"/>
                <w:b/>
                <w:bCs/>
                <w:sz w:val="20"/>
                <w:szCs w:val="20"/>
              </w:rPr>
              <w:t xml:space="preserve">ISBN </w:t>
            </w:r>
            <w:r w:rsidRPr="009D599A">
              <w:rPr>
                <w:rFonts w:cs="Arial"/>
                <w:sz w:val="20"/>
                <w:szCs w:val="20"/>
              </w:rPr>
              <w:t>978-1-76195-038-4</w:t>
            </w:r>
            <w:r w:rsidRPr="009D599A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9D599A">
              <w:rPr>
                <w:rFonts w:cs="Arial"/>
                <w:sz w:val="20"/>
                <w:szCs w:val="20"/>
              </w:rPr>
              <w:t>(</w:t>
            </w:r>
            <w:r w:rsidRPr="009D599A">
              <w:rPr>
                <w:rFonts w:cs="Arial"/>
                <w:b/>
                <w:bCs/>
                <w:sz w:val="20"/>
                <w:szCs w:val="20"/>
              </w:rPr>
              <w:t>pdf/online/MS word)</w:t>
            </w:r>
          </w:p>
          <w:p w14:paraId="1DFAE0B2" w14:textId="77777777" w:rsidR="00C92002" w:rsidRPr="00736E65" w:rsidRDefault="00C92002" w:rsidP="00F02C99">
            <w:pPr>
              <w:pStyle w:val="Imprint"/>
              <w:rPr>
                <w:rFonts w:cs="Arial"/>
                <w:color w:val="auto"/>
                <w:szCs w:val="20"/>
              </w:rPr>
            </w:pPr>
            <w:r w:rsidRPr="00736E65">
              <w:rPr>
                <w:rFonts w:cs="Arial"/>
                <w:color w:val="auto"/>
                <w:szCs w:val="20"/>
              </w:rPr>
              <w:t>Authorised and published by the Victorian Government, 1 Treasury Place, Melbourne.</w:t>
            </w:r>
          </w:p>
          <w:p w14:paraId="0DA4CF44" w14:textId="31C24900" w:rsidR="005D242A" w:rsidRPr="00EF479F" w:rsidRDefault="00C92002" w:rsidP="00F02C99">
            <w:pPr>
              <w:pStyle w:val="DHSBodyText"/>
              <w:rPr>
                <w:rFonts w:ascii="Arial" w:hAnsi="Arial" w:cs="Arial"/>
              </w:rPr>
            </w:pPr>
            <w:r w:rsidRPr="00EF479F">
              <w:rPr>
                <w:rFonts w:ascii="Arial" w:hAnsi="Arial" w:cs="Arial"/>
                <w:sz w:val="20"/>
              </w:rPr>
              <w:t xml:space="preserve">© State of Victoria, Australia, Department of Health, </w:t>
            </w:r>
            <w:r w:rsidR="00F02C99">
              <w:rPr>
                <w:rFonts w:ascii="Arial" w:hAnsi="Arial" w:cs="Arial"/>
                <w:sz w:val="20"/>
              </w:rPr>
              <w:t>August</w:t>
            </w:r>
            <w:r w:rsidR="000F078F">
              <w:rPr>
                <w:rFonts w:ascii="Arial" w:hAnsi="Arial" w:cs="Arial"/>
                <w:sz w:val="20"/>
              </w:rPr>
              <w:t xml:space="preserve"> </w:t>
            </w:r>
            <w:r w:rsidR="00596975">
              <w:rPr>
                <w:rFonts w:ascii="Arial" w:hAnsi="Arial" w:cs="Arial"/>
                <w:sz w:val="20"/>
              </w:rPr>
              <w:t>2026</w:t>
            </w:r>
            <w:r w:rsidRPr="00EF479F">
              <w:rPr>
                <w:rFonts w:ascii="Arial" w:hAnsi="Arial" w:cs="Arial"/>
                <w:sz w:val="20"/>
              </w:rPr>
              <w:t>.</w:t>
            </w:r>
            <w:r w:rsidR="00B15487" w:rsidRPr="00EF479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14:paraId="6BE3CEBC" w14:textId="77777777" w:rsidR="000F078F" w:rsidRDefault="000F078F" w:rsidP="00F02C99">
      <w:pPr>
        <w:pStyle w:val="Heading1"/>
        <w:rPr>
          <w:highlight w:val="yellow"/>
        </w:rPr>
      </w:pPr>
      <w:bookmarkStart w:id="12" w:name="_Toc212807939"/>
      <w:bookmarkEnd w:id="11"/>
    </w:p>
    <w:bookmarkEnd w:id="12"/>
    <w:p w14:paraId="27BBB1DC" w14:textId="0577467E" w:rsidR="000F078F" w:rsidRDefault="000F078F" w:rsidP="00F02C99">
      <w:pPr>
        <w:rPr>
          <w:rFonts w:ascii="Arial" w:eastAsia="MS Gothic" w:hAnsi="Arial" w:cs="Arial"/>
          <w:bCs/>
          <w:color w:val="201547"/>
          <w:kern w:val="32"/>
          <w:sz w:val="40"/>
          <w:szCs w:val="40"/>
          <w:highlight w:val="yellow"/>
          <w:lang w:eastAsia="en-US"/>
        </w:rPr>
      </w:pPr>
    </w:p>
    <w:sectPr w:rsidR="000F078F" w:rsidSect="00FC5632">
      <w:footerReference w:type="default" r:id="rId22"/>
      <w:headerReference w:type="first" r:id="rId23"/>
      <w:type w:val="continuous"/>
      <w:pgSz w:w="11906" w:h="16838" w:code="9"/>
      <w:pgMar w:top="1418" w:right="851" w:bottom="1418" w:left="851" w:header="680" w:footer="851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EA5F1" w14:textId="77777777" w:rsidR="0046068A" w:rsidRDefault="0046068A">
      <w:r>
        <w:separator/>
      </w:r>
    </w:p>
  </w:endnote>
  <w:endnote w:type="continuationSeparator" w:id="0">
    <w:p w14:paraId="6405E64B" w14:textId="77777777" w:rsidR="0046068A" w:rsidRDefault="00460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Ebrima"/>
    <w:charset w:val="00"/>
    <w:family w:val="auto"/>
    <w:pitch w:val="variable"/>
    <w:sig w:usb0="E1001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IC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C83B5" w14:textId="77777777" w:rsidR="00E261B3" w:rsidRPr="00F65AA9" w:rsidRDefault="0072251A" w:rsidP="00F84FA0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2" behindDoc="1" locked="1" layoutInCell="1" allowOverlap="1" wp14:anchorId="14D3A780" wp14:editId="16CD832A">
          <wp:simplePos x="542260" y="9324753"/>
          <wp:positionH relativeFrom="page">
            <wp:align>left</wp:align>
          </wp:positionH>
          <wp:positionV relativeFrom="page">
            <wp:align>bottom</wp:align>
          </wp:positionV>
          <wp:extent cx="7560000" cy="964800"/>
          <wp:effectExtent l="0" t="0" r="3175" b="6985"/>
          <wp:wrapNone/>
          <wp:docPr id="8" name="Picture 8" descr="Victoria State Government Department of Healt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Victoria State Government Department of Health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96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52D956F" wp14:editId="20CA9F7D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6F4F877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2D956F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left:0;text-align:left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76F4F877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C1086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1" relativeHeight="251658241" behindDoc="0" locked="0" layoutInCell="0" allowOverlap="1" wp14:anchorId="185541EC" wp14:editId="19CEC777">
              <wp:simplePos x="0" y="10189687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49C512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5541EC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left:0;text-align:left;margin-left:0;margin-top:802.3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" o:allowincell="f" filled="f" stroked="f" strokeweight=".5pt">
              <v:textbox inset=",0,,0">
                <w:txbxContent>
                  <w:p w14:paraId="5049C512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74921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0A0CC9" w14:textId="6F662066" w:rsidR="00373890" w:rsidRPr="00F65AA9" w:rsidRDefault="00234114" w:rsidP="0023411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A8DEF" w14:textId="77777777" w:rsidR="0046068A" w:rsidRDefault="0046068A" w:rsidP="002862F1">
      <w:pPr>
        <w:spacing w:before="120"/>
      </w:pPr>
      <w:r>
        <w:separator/>
      </w:r>
    </w:p>
  </w:footnote>
  <w:footnote w:type="continuationSeparator" w:id="0">
    <w:p w14:paraId="04228B6F" w14:textId="77777777" w:rsidR="0046068A" w:rsidRDefault="004606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893E3" w14:textId="77777777" w:rsidR="00EC40D5" w:rsidRDefault="00EC40D5" w:rsidP="00EC40D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1A996CBD" w14:paraId="3CA60D78" w14:textId="77777777" w:rsidTr="1A996CBD">
      <w:trPr>
        <w:trHeight w:val="300"/>
      </w:trPr>
      <w:tc>
        <w:tcPr>
          <w:tcW w:w="3400" w:type="dxa"/>
        </w:tcPr>
        <w:p w14:paraId="54B1A1A5" w14:textId="285CCA81" w:rsidR="1A996CBD" w:rsidRDefault="1A996CBD" w:rsidP="1A996CBD">
          <w:pPr>
            <w:pStyle w:val="Header"/>
            <w:ind w:left="-115"/>
          </w:pPr>
        </w:p>
      </w:tc>
      <w:tc>
        <w:tcPr>
          <w:tcW w:w="3400" w:type="dxa"/>
        </w:tcPr>
        <w:p w14:paraId="6F26458E" w14:textId="63D0D21B" w:rsidR="1A996CBD" w:rsidRDefault="1A996CBD" w:rsidP="1A996CBD">
          <w:pPr>
            <w:pStyle w:val="Header"/>
            <w:jc w:val="center"/>
          </w:pPr>
        </w:p>
      </w:tc>
      <w:tc>
        <w:tcPr>
          <w:tcW w:w="3400" w:type="dxa"/>
        </w:tcPr>
        <w:p w14:paraId="60D1E6BD" w14:textId="4F0B93E4" w:rsidR="1A996CBD" w:rsidRDefault="1A996CBD" w:rsidP="1A996CBD">
          <w:pPr>
            <w:pStyle w:val="Header"/>
            <w:ind w:right="-115"/>
            <w:jc w:val="right"/>
          </w:pPr>
        </w:p>
      </w:tc>
    </w:tr>
  </w:tbl>
  <w:p w14:paraId="5A63210F" w14:textId="47B4B220" w:rsidR="003A22FC" w:rsidRDefault="003A22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94FD2" w14:textId="6B169FD8" w:rsidR="00E261B3" w:rsidRPr="00B53980" w:rsidRDefault="00827E6C" w:rsidP="00FC5632">
    <w:pPr>
      <w:pStyle w:val="Header"/>
      <w:jc w:val="both"/>
      <w:rPr>
        <w:rFonts w:ascii="Arial" w:hAnsi="Arial"/>
      </w:rPr>
    </w:pPr>
    <w:r w:rsidRPr="00B53980">
      <w:rPr>
        <w:rFonts w:ascii="Arial" w:hAnsi="Arial"/>
      </w:rPr>
      <w:t>Guidance</w:t>
    </w:r>
    <w:r w:rsidR="00ED28D9" w:rsidRPr="00B53980">
      <w:rPr>
        <w:rFonts w:ascii="Arial" w:hAnsi="Arial"/>
      </w:rPr>
      <w:t xml:space="preserve"> – </w:t>
    </w:r>
    <w:r w:rsidR="007109A3" w:rsidRPr="00B53980">
      <w:rPr>
        <w:rFonts w:ascii="Arial" w:hAnsi="Arial"/>
      </w:rPr>
      <w:t>a</w:t>
    </w:r>
    <w:r w:rsidR="1A996CBD" w:rsidRPr="00B53980">
      <w:rPr>
        <w:rFonts w:ascii="Arial" w:hAnsi="Arial"/>
      </w:rPr>
      <w:t>pplying</w:t>
    </w:r>
    <w:r w:rsidR="00ED28D9" w:rsidRPr="00B53980">
      <w:rPr>
        <w:rFonts w:ascii="Arial" w:hAnsi="Arial"/>
      </w:rPr>
      <w:t xml:space="preserve"> </w:t>
    </w:r>
    <w:r w:rsidRPr="00B53980">
      <w:rPr>
        <w:rFonts w:ascii="Arial" w:hAnsi="Arial"/>
      </w:rPr>
      <w:t xml:space="preserve">for an </w:t>
    </w:r>
    <w:r w:rsidR="00FF23AB" w:rsidRPr="00B53980">
      <w:rPr>
        <w:rFonts w:ascii="Arial" w:hAnsi="Arial"/>
      </w:rPr>
      <w:t>undertaking</w:t>
    </w:r>
    <w:r w:rsidR="00E60EC8" w:rsidRPr="00B53980">
      <w:rPr>
        <w:rFonts w:ascii="Arial" w:hAnsi="Arial"/>
      </w:rPr>
      <w:t xml:space="preserve"> - </w:t>
    </w:r>
    <w:r w:rsidRPr="00B53980">
      <w:rPr>
        <w:rFonts w:ascii="Arial" w:hAnsi="Arial"/>
        <w:i/>
        <w:iCs/>
      </w:rPr>
      <w:t xml:space="preserve">Safe Drinking Water Act </w:t>
    </w:r>
    <w:r w:rsidR="00101C1C" w:rsidRPr="00B53980">
      <w:rPr>
        <w:rFonts w:ascii="Arial" w:hAnsi="Arial"/>
        <w:i/>
        <w:iCs/>
      </w:rPr>
      <w:t xml:space="preserve">2003 – </w:t>
    </w:r>
    <w:r w:rsidR="1A996CBD" w:rsidRPr="00B53980">
      <w:rPr>
        <w:rFonts w:ascii="Arial" w:hAnsi="Arial"/>
        <w:i/>
        <w:iCs/>
      </w:rPr>
      <w:t>S</w:t>
    </w:r>
    <w:r w:rsidR="1A996CBD" w:rsidRPr="00B53980">
      <w:rPr>
        <w:rFonts w:ascii="Arial" w:hAnsi="Arial"/>
      </w:rPr>
      <w:t>ection</w:t>
    </w:r>
    <w:r w:rsidR="00101C1C" w:rsidRPr="00B53980">
      <w:rPr>
        <w:rFonts w:ascii="Arial" w:hAnsi="Arial"/>
      </w:rPr>
      <w:t xml:space="preserve"> </w:t>
    </w:r>
    <w:r w:rsidR="00E60EC8" w:rsidRPr="00B53980">
      <w:rPr>
        <w:rFonts w:ascii="Arial" w:hAnsi="Arial"/>
      </w:rPr>
      <w:t>30</w:t>
    </w:r>
    <w:r w:rsidR="008C3697" w:rsidRPr="00B53980">
      <w:rPr>
        <w:rFonts w:ascii="Arial" w:hAnsi="Arial"/>
      </w:rPr>
      <w:ptab w:relativeTo="margin" w:alignment="right" w:leader="none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1A996CBD" w14:paraId="64571A86" w14:textId="77777777" w:rsidTr="1A996CBD">
      <w:trPr>
        <w:trHeight w:val="300"/>
      </w:trPr>
      <w:tc>
        <w:tcPr>
          <w:tcW w:w="3400" w:type="dxa"/>
        </w:tcPr>
        <w:p w14:paraId="647A5357" w14:textId="1561E92B" w:rsidR="1A996CBD" w:rsidRDefault="1A996CBD" w:rsidP="1A996CBD">
          <w:pPr>
            <w:pStyle w:val="Header"/>
            <w:ind w:left="-115"/>
          </w:pPr>
        </w:p>
      </w:tc>
      <w:tc>
        <w:tcPr>
          <w:tcW w:w="3400" w:type="dxa"/>
        </w:tcPr>
        <w:p w14:paraId="17C74378" w14:textId="2F267D03" w:rsidR="1A996CBD" w:rsidRDefault="1A996CBD" w:rsidP="1A996CBD">
          <w:pPr>
            <w:pStyle w:val="Header"/>
            <w:jc w:val="center"/>
          </w:pPr>
        </w:p>
      </w:tc>
      <w:tc>
        <w:tcPr>
          <w:tcW w:w="3400" w:type="dxa"/>
        </w:tcPr>
        <w:p w14:paraId="1C6F503D" w14:textId="630430A4" w:rsidR="1A996CBD" w:rsidRDefault="1A996CBD" w:rsidP="1A996CBD">
          <w:pPr>
            <w:pStyle w:val="Header"/>
            <w:ind w:right="-115"/>
            <w:jc w:val="right"/>
          </w:pPr>
        </w:p>
      </w:tc>
    </w:tr>
  </w:tbl>
  <w:p w14:paraId="57FDE7F4" w14:textId="33EA9652" w:rsidR="003A22FC" w:rsidRDefault="003A22FC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1A996CBD" w14:paraId="2611F5A3" w14:textId="77777777" w:rsidTr="1A996CBD">
      <w:trPr>
        <w:trHeight w:val="300"/>
      </w:trPr>
      <w:tc>
        <w:tcPr>
          <w:tcW w:w="3400" w:type="dxa"/>
        </w:tcPr>
        <w:p w14:paraId="43774F44" w14:textId="1E2942F7" w:rsidR="1A996CBD" w:rsidRDefault="1A996CBD" w:rsidP="1A996CBD">
          <w:pPr>
            <w:pStyle w:val="Header"/>
            <w:ind w:left="-115"/>
          </w:pPr>
        </w:p>
      </w:tc>
      <w:tc>
        <w:tcPr>
          <w:tcW w:w="3400" w:type="dxa"/>
        </w:tcPr>
        <w:p w14:paraId="5E936E60" w14:textId="795A7791" w:rsidR="1A996CBD" w:rsidRDefault="1A996CBD" w:rsidP="1A996CBD">
          <w:pPr>
            <w:pStyle w:val="Header"/>
            <w:jc w:val="center"/>
          </w:pPr>
        </w:p>
      </w:tc>
      <w:tc>
        <w:tcPr>
          <w:tcW w:w="3400" w:type="dxa"/>
        </w:tcPr>
        <w:p w14:paraId="01D13944" w14:textId="73E28D56" w:rsidR="1A996CBD" w:rsidRDefault="1A996CBD" w:rsidP="1A996CBD">
          <w:pPr>
            <w:pStyle w:val="Header"/>
            <w:ind w:right="-115"/>
            <w:jc w:val="right"/>
          </w:pPr>
        </w:p>
      </w:tc>
    </w:tr>
  </w:tbl>
  <w:p w14:paraId="46B7B2B3" w14:textId="593B3DE7" w:rsidR="003A22FC" w:rsidRDefault="003A22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44474"/>
    <w:multiLevelType w:val="hybridMultilevel"/>
    <w:tmpl w:val="CE4E40C2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50056"/>
    <w:multiLevelType w:val="multilevel"/>
    <w:tmpl w:val="4A1477D0"/>
    <w:numStyleLink w:val="ZZNumbersloweralpha"/>
  </w:abstractNum>
  <w:abstractNum w:abstractNumId="2" w15:restartNumberingAfterBreak="0">
    <w:nsid w:val="040971D3"/>
    <w:multiLevelType w:val="hybridMultilevel"/>
    <w:tmpl w:val="E892CF8E"/>
    <w:lvl w:ilvl="0" w:tplc="498292F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C76BE"/>
    <w:multiLevelType w:val="hybridMultilevel"/>
    <w:tmpl w:val="67025164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D43DB"/>
    <w:multiLevelType w:val="multilevel"/>
    <w:tmpl w:val="1D06E7FE"/>
    <w:numStyleLink w:val="ZZNumbersdigit"/>
  </w:abstractNum>
  <w:abstractNum w:abstractNumId="5" w15:restartNumberingAfterBreak="0">
    <w:nsid w:val="0BAD2E30"/>
    <w:multiLevelType w:val="multilevel"/>
    <w:tmpl w:val="4A1477D0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0C902135"/>
    <w:multiLevelType w:val="hybridMultilevel"/>
    <w:tmpl w:val="389867EC"/>
    <w:lvl w:ilvl="0" w:tplc="498292F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A2BD9"/>
    <w:multiLevelType w:val="hybridMultilevel"/>
    <w:tmpl w:val="987414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324E9"/>
    <w:multiLevelType w:val="hybridMultilevel"/>
    <w:tmpl w:val="F96EB85E"/>
    <w:lvl w:ilvl="0" w:tplc="4F027DF2">
      <w:start w:val="4"/>
      <w:numFmt w:val="bullet"/>
      <w:lvlText w:val="•"/>
      <w:lvlJc w:val="left"/>
      <w:pPr>
        <w:ind w:left="1080" w:hanging="720"/>
      </w:pPr>
      <w:rPr>
        <w:rFonts w:ascii="Arial" w:eastAsia="Time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5F1"/>
    <w:multiLevelType w:val="hybridMultilevel"/>
    <w:tmpl w:val="D674B236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AE067C"/>
    <w:multiLevelType w:val="hybridMultilevel"/>
    <w:tmpl w:val="498CDF1C"/>
    <w:lvl w:ilvl="0" w:tplc="0C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A902444"/>
    <w:multiLevelType w:val="hybridMultilevel"/>
    <w:tmpl w:val="CFB044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A73466"/>
    <w:multiLevelType w:val="hybridMultilevel"/>
    <w:tmpl w:val="C89ECBF2"/>
    <w:lvl w:ilvl="0" w:tplc="498292FE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E6C68D4"/>
    <w:multiLevelType w:val="multilevel"/>
    <w:tmpl w:val="1D06E7FE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4" w15:restartNumberingAfterBreak="0">
    <w:nsid w:val="3EC54A41"/>
    <w:multiLevelType w:val="multilevel"/>
    <w:tmpl w:val="46940C74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3F5E2B34"/>
    <w:multiLevelType w:val="hybridMultilevel"/>
    <w:tmpl w:val="108AC2A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F7D61EC"/>
    <w:multiLevelType w:val="hybridMultilevel"/>
    <w:tmpl w:val="7B3E7E7C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CC032C"/>
    <w:multiLevelType w:val="hybridMultilevel"/>
    <w:tmpl w:val="B980D78A"/>
    <w:lvl w:ilvl="0" w:tplc="0C090019">
      <w:start w:val="1"/>
      <w:numFmt w:val="lowerLetter"/>
      <w:lvlText w:val="%1."/>
      <w:lvlJc w:val="left"/>
      <w:pPr>
        <w:ind w:left="778" w:hanging="360"/>
      </w:pPr>
    </w:lvl>
    <w:lvl w:ilvl="1" w:tplc="0C090019" w:tentative="1">
      <w:start w:val="1"/>
      <w:numFmt w:val="lowerLetter"/>
      <w:lvlText w:val="%2."/>
      <w:lvlJc w:val="left"/>
      <w:pPr>
        <w:ind w:left="1498" w:hanging="360"/>
      </w:pPr>
    </w:lvl>
    <w:lvl w:ilvl="2" w:tplc="0C09001B" w:tentative="1">
      <w:start w:val="1"/>
      <w:numFmt w:val="lowerRoman"/>
      <w:lvlText w:val="%3."/>
      <w:lvlJc w:val="right"/>
      <w:pPr>
        <w:ind w:left="2218" w:hanging="180"/>
      </w:pPr>
    </w:lvl>
    <w:lvl w:ilvl="3" w:tplc="0C09000F" w:tentative="1">
      <w:start w:val="1"/>
      <w:numFmt w:val="decimal"/>
      <w:lvlText w:val="%4."/>
      <w:lvlJc w:val="left"/>
      <w:pPr>
        <w:ind w:left="2938" w:hanging="360"/>
      </w:pPr>
    </w:lvl>
    <w:lvl w:ilvl="4" w:tplc="0C090019" w:tentative="1">
      <w:start w:val="1"/>
      <w:numFmt w:val="lowerLetter"/>
      <w:lvlText w:val="%5."/>
      <w:lvlJc w:val="left"/>
      <w:pPr>
        <w:ind w:left="3658" w:hanging="360"/>
      </w:pPr>
    </w:lvl>
    <w:lvl w:ilvl="5" w:tplc="0C09001B" w:tentative="1">
      <w:start w:val="1"/>
      <w:numFmt w:val="lowerRoman"/>
      <w:lvlText w:val="%6."/>
      <w:lvlJc w:val="right"/>
      <w:pPr>
        <w:ind w:left="4378" w:hanging="180"/>
      </w:pPr>
    </w:lvl>
    <w:lvl w:ilvl="6" w:tplc="0C09000F" w:tentative="1">
      <w:start w:val="1"/>
      <w:numFmt w:val="decimal"/>
      <w:lvlText w:val="%7."/>
      <w:lvlJc w:val="left"/>
      <w:pPr>
        <w:ind w:left="5098" w:hanging="360"/>
      </w:pPr>
    </w:lvl>
    <w:lvl w:ilvl="7" w:tplc="0C090019" w:tentative="1">
      <w:start w:val="1"/>
      <w:numFmt w:val="lowerLetter"/>
      <w:lvlText w:val="%8."/>
      <w:lvlJc w:val="left"/>
      <w:pPr>
        <w:ind w:left="5818" w:hanging="360"/>
      </w:pPr>
    </w:lvl>
    <w:lvl w:ilvl="8" w:tplc="0C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8" w15:restartNumberingAfterBreak="0">
    <w:nsid w:val="4F343B95"/>
    <w:multiLevelType w:val="hybridMultilevel"/>
    <w:tmpl w:val="BC08F1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1611C2"/>
    <w:multiLevelType w:val="multilevel"/>
    <w:tmpl w:val="96B4DF56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54BA1E5A"/>
    <w:multiLevelType w:val="multilevel"/>
    <w:tmpl w:val="EC2C0F22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97075BA"/>
    <w:multiLevelType w:val="hybridMultilevel"/>
    <w:tmpl w:val="509A9E26"/>
    <w:lvl w:ilvl="0" w:tplc="4F027DF2">
      <w:start w:val="4"/>
      <w:numFmt w:val="bullet"/>
      <w:lvlText w:val="•"/>
      <w:lvlJc w:val="left"/>
      <w:pPr>
        <w:ind w:left="1440" w:hanging="720"/>
      </w:pPr>
      <w:rPr>
        <w:rFonts w:ascii="Arial" w:eastAsia="Time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A6812D7"/>
    <w:multiLevelType w:val="hybridMultilevel"/>
    <w:tmpl w:val="E506BA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9259F"/>
    <w:multiLevelType w:val="multilevel"/>
    <w:tmpl w:val="866C5A8E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77071858"/>
    <w:multiLevelType w:val="hybridMultilevel"/>
    <w:tmpl w:val="0660D84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E6BFC"/>
    <w:multiLevelType w:val="hybridMultilevel"/>
    <w:tmpl w:val="02BE7A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31587">
    <w:abstractNumId w:val="13"/>
  </w:num>
  <w:num w:numId="2" w16cid:durableId="16576884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6576609">
    <w:abstractNumId w:val="20"/>
  </w:num>
  <w:num w:numId="4" w16cid:durableId="1693916531">
    <w:abstractNumId w:val="19"/>
  </w:num>
  <w:num w:numId="5" w16cid:durableId="512039318">
    <w:abstractNumId w:val="23"/>
  </w:num>
  <w:num w:numId="6" w16cid:durableId="1523743536">
    <w:abstractNumId w:val="14"/>
  </w:num>
  <w:num w:numId="7" w16cid:durableId="1055009531">
    <w:abstractNumId w:val="5"/>
  </w:num>
  <w:num w:numId="8" w16cid:durableId="6625909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60686121">
    <w:abstractNumId w:val="21"/>
  </w:num>
  <w:num w:numId="10" w16cid:durableId="1207183195">
    <w:abstractNumId w:val="3"/>
  </w:num>
  <w:num w:numId="11" w16cid:durableId="511921569">
    <w:abstractNumId w:val="9"/>
  </w:num>
  <w:num w:numId="12" w16cid:durableId="465507392">
    <w:abstractNumId w:val="8"/>
  </w:num>
  <w:num w:numId="13" w16cid:durableId="1212687308">
    <w:abstractNumId w:val="2"/>
  </w:num>
  <w:num w:numId="14" w16cid:durableId="1991782640">
    <w:abstractNumId w:val="12"/>
  </w:num>
  <w:num w:numId="15" w16cid:durableId="1464156130">
    <w:abstractNumId w:val="6"/>
  </w:num>
  <w:num w:numId="16" w16cid:durableId="1927882389">
    <w:abstractNumId w:val="11"/>
  </w:num>
  <w:num w:numId="17" w16cid:durableId="869605451">
    <w:abstractNumId w:val="15"/>
  </w:num>
  <w:num w:numId="18" w16cid:durableId="42874992">
    <w:abstractNumId w:val="18"/>
  </w:num>
  <w:num w:numId="19" w16cid:durableId="1430614838">
    <w:abstractNumId w:val="16"/>
  </w:num>
  <w:num w:numId="20" w16cid:durableId="1796828177">
    <w:abstractNumId w:val="10"/>
  </w:num>
  <w:num w:numId="21" w16cid:durableId="375551383">
    <w:abstractNumId w:val="24"/>
  </w:num>
  <w:num w:numId="22" w16cid:durableId="1395816458">
    <w:abstractNumId w:val="22"/>
  </w:num>
  <w:num w:numId="23" w16cid:durableId="2011133319">
    <w:abstractNumId w:val="7"/>
  </w:num>
  <w:num w:numId="24" w16cid:durableId="2027444915">
    <w:abstractNumId w:val="17"/>
  </w:num>
  <w:num w:numId="25" w16cid:durableId="1865706616">
    <w:abstractNumId w:val="0"/>
  </w:num>
  <w:num w:numId="26" w16cid:durableId="2139764502">
    <w:abstractNumId w:val="2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F70"/>
    <w:rsid w:val="00000719"/>
    <w:rsid w:val="00000EF0"/>
    <w:rsid w:val="00001E48"/>
    <w:rsid w:val="00001FF7"/>
    <w:rsid w:val="00003143"/>
    <w:rsid w:val="000033FE"/>
    <w:rsid w:val="00003403"/>
    <w:rsid w:val="00005347"/>
    <w:rsid w:val="00005407"/>
    <w:rsid w:val="00005F70"/>
    <w:rsid w:val="00005F7F"/>
    <w:rsid w:val="00006320"/>
    <w:rsid w:val="0000676A"/>
    <w:rsid w:val="000072B6"/>
    <w:rsid w:val="00007305"/>
    <w:rsid w:val="00007490"/>
    <w:rsid w:val="0001021B"/>
    <w:rsid w:val="0001027B"/>
    <w:rsid w:val="00010939"/>
    <w:rsid w:val="00011806"/>
    <w:rsid w:val="00011D89"/>
    <w:rsid w:val="00012008"/>
    <w:rsid w:val="00013EA3"/>
    <w:rsid w:val="00014B27"/>
    <w:rsid w:val="000154FD"/>
    <w:rsid w:val="00016FBF"/>
    <w:rsid w:val="00020D94"/>
    <w:rsid w:val="00022271"/>
    <w:rsid w:val="0002312A"/>
    <w:rsid w:val="000235E8"/>
    <w:rsid w:val="00024171"/>
    <w:rsid w:val="00024694"/>
    <w:rsid w:val="00024A37"/>
    <w:rsid w:val="00024D89"/>
    <w:rsid w:val="000250B6"/>
    <w:rsid w:val="00026369"/>
    <w:rsid w:val="00032FE5"/>
    <w:rsid w:val="00033D81"/>
    <w:rsid w:val="000360B0"/>
    <w:rsid w:val="00036244"/>
    <w:rsid w:val="00037366"/>
    <w:rsid w:val="00037709"/>
    <w:rsid w:val="00041580"/>
    <w:rsid w:val="000415AD"/>
    <w:rsid w:val="00041BF0"/>
    <w:rsid w:val="00041D52"/>
    <w:rsid w:val="00042C8A"/>
    <w:rsid w:val="00042EBE"/>
    <w:rsid w:val="0004351D"/>
    <w:rsid w:val="00043653"/>
    <w:rsid w:val="0004536B"/>
    <w:rsid w:val="00045B7A"/>
    <w:rsid w:val="00046B68"/>
    <w:rsid w:val="00046DFB"/>
    <w:rsid w:val="00050B1C"/>
    <w:rsid w:val="00050C73"/>
    <w:rsid w:val="00052455"/>
    <w:rsid w:val="000527DD"/>
    <w:rsid w:val="00053420"/>
    <w:rsid w:val="00053512"/>
    <w:rsid w:val="00054E08"/>
    <w:rsid w:val="000554B3"/>
    <w:rsid w:val="000578B2"/>
    <w:rsid w:val="00060959"/>
    <w:rsid w:val="00060C8F"/>
    <w:rsid w:val="00061235"/>
    <w:rsid w:val="000614E7"/>
    <w:rsid w:val="00061845"/>
    <w:rsid w:val="0006298A"/>
    <w:rsid w:val="00062C80"/>
    <w:rsid w:val="00063BBE"/>
    <w:rsid w:val="00065988"/>
    <w:rsid w:val="000663CD"/>
    <w:rsid w:val="00067579"/>
    <w:rsid w:val="00067592"/>
    <w:rsid w:val="0007135F"/>
    <w:rsid w:val="000728DC"/>
    <w:rsid w:val="00072C55"/>
    <w:rsid w:val="000733FE"/>
    <w:rsid w:val="00074219"/>
    <w:rsid w:val="00074ED5"/>
    <w:rsid w:val="00075D98"/>
    <w:rsid w:val="00075EB9"/>
    <w:rsid w:val="00077D34"/>
    <w:rsid w:val="00080357"/>
    <w:rsid w:val="00081701"/>
    <w:rsid w:val="00083346"/>
    <w:rsid w:val="000835C6"/>
    <w:rsid w:val="00084BF8"/>
    <w:rsid w:val="00084C2F"/>
    <w:rsid w:val="0008508E"/>
    <w:rsid w:val="000851BD"/>
    <w:rsid w:val="000857A3"/>
    <w:rsid w:val="000867B1"/>
    <w:rsid w:val="00087951"/>
    <w:rsid w:val="00087DC8"/>
    <w:rsid w:val="0009113B"/>
    <w:rsid w:val="0009239E"/>
    <w:rsid w:val="00093028"/>
    <w:rsid w:val="0009328F"/>
    <w:rsid w:val="00093402"/>
    <w:rsid w:val="00093B83"/>
    <w:rsid w:val="00094DA3"/>
    <w:rsid w:val="00095246"/>
    <w:rsid w:val="00095474"/>
    <w:rsid w:val="0009606E"/>
    <w:rsid w:val="0009646A"/>
    <w:rsid w:val="00096CD1"/>
    <w:rsid w:val="000A012C"/>
    <w:rsid w:val="000A06F6"/>
    <w:rsid w:val="000A0EB9"/>
    <w:rsid w:val="000A0FBC"/>
    <w:rsid w:val="000A16E5"/>
    <w:rsid w:val="000A186C"/>
    <w:rsid w:val="000A1EA4"/>
    <w:rsid w:val="000A2476"/>
    <w:rsid w:val="000A39FA"/>
    <w:rsid w:val="000A5433"/>
    <w:rsid w:val="000A5CC9"/>
    <w:rsid w:val="000A641A"/>
    <w:rsid w:val="000A65B1"/>
    <w:rsid w:val="000A6E61"/>
    <w:rsid w:val="000A7031"/>
    <w:rsid w:val="000A7625"/>
    <w:rsid w:val="000A7D7C"/>
    <w:rsid w:val="000B2E4A"/>
    <w:rsid w:val="000B37B2"/>
    <w:rsid w:val="000B3EDB"/>
    <w:rsid w:val="000B46DD"/>
    <w:rsid w:val="000B543D"/>
    <w:rsid w:val="000B55F9"/>
    <w:rsid w:val="000B5BF7"/>
    <w:rsid w:val="000B6BC8"/>
    <w:rsid w:val="000B70B9"/>
    <w:rsid w:val="000B746B"/>
    <w:rsid w:val="000C0303"/>
    <w:rsid w:val="000C04E5"/>
    <w:rsid w:val="000C0601"/>
    <w:rsid w:val="000C0BEB"/>
    <w:rsid w:val="000C0C2E"/>
    <w:rsid w:val="000C24C5"/>
    <w:rsid w:val="000C2603"/>
    <w:rsid w:val="000C2B50"/>
    <w:rsid w:val="000C42EA"/>
    <w:rsid w:val="000C4546"/>
    <w:rsid w:val="000C4835"/>
    <w:rsid w:val="000C557E"/>
    <w:rsid w:val="000C74C9"/>
    <w:rsid w:val="000D0C9D"/>
    <w:rsid w:val="000D1242"/>
    <w:rsid w:val="000D1EB3"/>
    <w:rsid w:val="000D2BA4"/>
    <w:rsid w:val="000D5BD0"/>
    <w:rsid w:val="000D5FCC"/>
    <w:rsid w:val="000D6A7F"/>
    <w:rsid w:val="000D6F52"/>
    <w:rsid w:val="000D7066"/>
    <w:rsid w:val="000E0970"/>
    <w:rsid w:val="000E1910"/>
    <w:rsid w:val="000E2216"/>
    <w:rsid w:val="000E3C63"/>
    <w:rsid w:val="000E3CC7"/>
    <w:rsid w:val="000E409C"/>
    <w:rsid w:val="000E5638"/>
    <w:rsid w:val="000E5879"/>
    <w:rsid w:val="000E6BD4"/>
    <w:rsid w:val="000E6C00"/>
    <w:rsid w:val="000E6D6D"/>
    <w:rsid w:val="000F078F"/>
    <w:rsid w:val="000F1A26"/>
    <w:rsid w:val="000F1D1F"/>
    <w:rsid w:val="000F1F1E"/>
    <w:rsid w:val="000F2259"/>
    <w:rsid w:val="000F2DDA"/>
    <w:rsid w:val="000F3CE5"/>
    <w:rsid w:val="000F3D6A"/>
    <w:rsid w:val="000F4E8B"/>
    <w:rsid w:val="000F5213"/>
    <w:rsid w:val="001000A1"/>
    <w:rsid w:val="001001FE"/>
    <w:rsid w:val="0010096D"/>
    <w:rsid w:val="00101001"/>
    <w:rsid w:val="00101BE6"/>
    <w:rsid w:val="00101C1C"/>
    <w:rsid w:val="001030BF"/>
    <w:rsid w:val="00103276"/>
    <w:rsid w:val="00103335"/>
    <w:rsid w:val="0010392D"/>
    <w:rsid w:val="0010447F"/>
    <w:rsid w:val="00104FE3"/>
    <w:rsid w:val="00105115"/>
    <w:rsid w:val="0010714F"/>
    <w:rsid w:val="00111B2C"/>
    <w:rsid w:val="001120C5"/>
    <w:rsid w:val="00112D81"/>
    <w:rsid w:val="0011305A"/>
    <w:rsid w:val="00113C2D"/>
    <w:rsid w:val="00114624"/>
    <w:rsid w:val="0011682A"/>
    <w:rsid w:val="00116A0E"/>
    <w:rsid w:val="00116C45"/>
    <w:rsid w:val="0011701A"/>
    <w:rsid w:val="00117E82"/>
    <w:rsid w:val="001206FA"/>
    <w:rsid w:val="00120BD3"/>
    <w:rsid w:val="0012252C"/>
    <w:rsid w:val="00122FEA"/>
    <w:rsid w:val="001232BD"/>
    <w:rsid w:val="001237F6"/>
    <w:rsid w:val="001243A5"/>
    <w:rsid w:val="00124824"/>
    <w:rsid w:val="00124ED5"/>
    <w:rsid w:val="001268EE"/>
    <w:rsid w:val="00126A47"/>
    <w:rsid w:val="00126A52"/>
    <w:rsid w:val="001276C1"/>
    <w:rsid w:val="001276FA"/>
    <w:rsid w:val="00127DB4"/>
    <w:rsid w:val="001305AE"/>
    <w:rsid w:val="00131CBA"/>
    <w:rsid w:val="00132541"/>
    <w:rsid w:val="001335E2"/>
    <w:rsid w:val="00135090"/>
    <w:rsid w:val="00135542"/>
    <w:rsid w:val="0014073C"/>
    <w:rsid w:val="00141BBC"/>
    <w:rsid w:val="00141D6A"/>
    <w:rsid w:val="0014233F"/>
    <w:rsid w:val="00142357"/>
    <w:rsid w:val="0014255B"/>
    <w:rsid w:val="00142F47"/>
    <w:rsid w:val="001438AC"/>
    <w:rsid w:val="001438FD"/>
    <w:rsid w:val="001447B3"/>
    <w:rsid w:val="001463A1"/>
    <w:rsid w:val="001473C5"/>
    <w:rsid w:val="00147B49"/>
    <w:rsid w:val="00151F13"/>
    <w:rsid w:val="00152073"/>
    <w:rsid w:val="00152E04"/>
    <w:rsid w:val="00153740"/>
    <w:rsid w:val="00154E2D"/>
    <w:rsid w:val="00155490"/>
    <w:rsid w:val="00156598"/>
    <w:rsid w:val="00156F29"/>
    <w:rsid w:val="00161313"/>
    <w:rsid w:val="00161880"/>
    <w:rsid w:val="00161939"/>
    <w:rsid w:val="00161AA0"/>
    <w:rsid w:val="00161D2E"/>
    <w:rsid w:val="00161F3E"/>
    <w:rsid w:val="00162093"/>
    <w:rsid w:val="0016280E"/>
    <w:rsid w:val="00162CA9"/>
    <w:rsid w:val="00162FAC"/>
    <w:rsid w:val="001630CD"/>
    <w:rsid w:val="001630FA"/>
    <w:rsid w:val="00163191"/>
    <w:rsid w:val="0016451E"/>
    <w:rsid w:val="00165459"/>
    <w:rsid w:val="00165A57"/>
    <w:rsid w:val="00166705"/>
    <w:rsid w:val="00166808"/>
    <w:rsid w:val="00170687"/>
    <w:rsid w:val="00170B51"/>
    <w:rsid w:val="001712C2"/>
    <w:rsid w:val="00171D88"/>
    <w:rsid w:val="00171F59"/>
    <w:rsid w:val="00172BAF"/>
    <w:rsid w:val="00174502"/>
    <w:rsid w:val="00174E92"/>
    <w:rsid w:val="0017612F"/>
    <w:rsid w:val="001767A3"/>
    <w:rsid w:val="0017698E"/>
    <w:rsid w:val="001771DD"/>
    <w:rsid w:val="00177995"/>
    <w:rsid w:val="00177A8C"/>
    <w:rsid w:val="001800C2"/>
    <w:rsid w:val="001848FB"/>
    <w:rsid w:val="00186B33"/>
    <w:rsid w:val="00187675"/>
    <w:rsid w:val="001879B3"/>
    <w:rsid w:val="00187AEF"/>
    <w:rsid w:val="00187DC8"/>
    <w:rsid w:val="00192F39"/>
    <w:rsid w:val="00192F9D"/>
    <w:rsid w:val="001933E8"/>
    <w:rsid w:val="00193D81"/>
    <w:rsid w:val="0019437D"/>
    <w:rsid w:val="00194937"/>
    <w:rsid w:val="00196EB8"/>
    <w:rsid w:val="00196EFB"/>
    <w:rsid w:val="0019749D"/>
    <w:rsid w:val="001979FF"/>
    <w:rsid w:val="00197B17"/>
    <w:rsid w:val="001A0019"/>
    <w:rsid w:val="001A07A2"/>
    <w:rsid w:val="001A1950"/>
    <w:rsid w:val="001A1C54"/>
    <w:rsid w:val="001A3ACE"/>
    <w:rsid w:val="001A4E27"/>
    <w:rsid w:val="001A514F"/>
    <w:rsid w:val="001A58AA"/>
    <w:rsid w:val="001A73D2"/>
    <w:rsid w:val="001A7CB5"/>
    <w:rsid w:val="001B058F"/>
    <w:rsid w:val="001B1344"/>
    <w:rsid w:val="001B24FF"/>
    <w:rsid w:val="001B2609"/>
    <w:rsid w:val="001B2F49"/>
    <w:rsid w:val="001B48AD"/>
    <w:rsid w:val="001B6676"/>
    <w:rsid w:val="001B6C1F"/>
    <w:rsid w:val="001B738B"/>
    <w:rsid w:val="001B7B6C"/>
    <w:rsid w:val="001C09DB"/>
    <w:rsid w:val="001C15DA"/>
    <w:rsid w:val="001C24F0"/>
    <w:rsid w:val="001C277E"/>
    <w:rsid w:val="001C2A72"/>
    <w:rsid w:val="001C2C4F"/>
    <w:rsid w:val="001C31B7"/>
    <w:rsid w:val="001C31CD"/>
    <w:rsid w:val="001C3733"/>
    <w:rsid w:val="001C3D52"/>
    <w:rsid w:val="001C6445"/>
    <w:rsid w:val="001C70E4"/>
    <w:rsid w:val="001D08A6"/>
    <w:rsid w:val="001D0A24"/>
    <w:rsid w:val="001D0AAA"/>
    <w:rsid w:val="001D0B75"/>
    <w:rsid w:val="001D188B"/>
    <w:rsid w:val="001D2667"/>
    <w:rsid w:val="001D26E4"/>
    <w:rsid w:val="001D3450"/>
    <w:rsid w:val="001D39A5"/>
    <w:rsid w:val="001D3C09"/>
    <w:rsid w:val="001D44E8"/>
    <w:rsid w:val="001D5197"/>
    <w:rsid w:val="001D544D"/>
    <w:rsid w:val="001D5D56"/>
    <w:rsid w:val="001D60EC"/>
    <w:rsid w:val="001D6856"/>
    <w:rsid w:val="001D6CC3"/>
    <w:rsid w:val="001D6F59"/>
    <w:rsid w:val="001E0C5D"/>
    <w:rsid w:val="001E0D07"/>
    <w:rsid w:val="001E0FF1"/>
    <w:rsid w:val="001E13DE"/>
    <w:rsid w:val="001E18C1"/>
    <w:rsid w:val="001E1D97"/>
    <w:rsid w:val="001E2A36"/>
    <w:rsid w:val="001E2CC1"/>
    <w:rsid w:val="001E3AB3"/>
    <w:rsid w:val="001E44DF"/>
    <w:rsid w:val="001E4F65"/>
    <w:rsid w:val="001E4F88"/>
    <w:rsid w:val="001E5058"/>
    <w:rsid w:val="001E5D20"/>
    <w:rsid w:val="001E5F9A"/>
    <w:rsid w:val="001E68A5"/>
    <w:rsid w:val="001E6BB0"/>
    <w:rsid w:val="001E7282"/>
    <w:rsid w:val="001E72EC"/>
    <w:rsid w:val="001F284E"/>
    <w:rsid w:val="001F2873"/>
    <w:rsid w:val="001F3826"/>
    <w:rsid w:val="001F5AC7"/>
    <w:rsid w:val="001F5B08"/>
    <w:rsid w:val="001F6E46"/>
    <w:rsid w:val="001F7186"/>
    <w:rsid w:val="001F7C55"/>
    <w:rsid w:val="001F7C91"/>
    <w:rsid w:val="00200176"/>
    <w:rsid w:val="002033B7"/>
    <w:rsid w:val="0020379D"/>
    <w:rsid w:val="00204BC2"/>
    <w:rsid w:val="00206463"/>
    <w:rsid w:val="00206662"/>
    <w:rsid w:val="00206F2F"/>
    <w:rsid w:val="0020756B"/>
    <w:rsid w:val="002101AE"/>
    <w:rsid w:val="0021053D"/>
    <w:rsid w:val="00210A92"/>
    <w:rsid w:val="00211283"/>
    <w:rsid w:val="00212C23"/>
    <w:rsid w:val="002136DE"/>
    <w:rsid w:val="00213731"/>
    <w:rsid w:val="00214EFF"/>
    <w:rsid w:val="0021537E"/>
    <w:rsid w:val="00215666"/>
    <w:rsid w:val="00216956"/>
    <w:rsid w:val="00216C03"/>
    <w:rsid w:val="00217A0C"/>
    <w:rsid w:val="00217F7D"/>
    <w:rsid w:val="0022070A"/>
    <w:rsid w:val="00220C04"/>
    <w:rsid w:val="00221FBE"/>
    <w:rsid w:val="002220E2"/>
    <w:rsid w:val="002225FB"/>
    <w:rsid w:val="0022278D"/>
    <w:rsid w:val="00222C42"/>
    <w:rsid w:val="00223344"/>
    <w:rsid w:val="00223540"/>
    <w:rsid w:val="00223A6A"/>
    <w:rsid w:val="00226D10"/>
    <w:rsid w:val="0022701F"/>
    <w:rsid w:val="002277F0"/>
    <w:rsid w:val="00227C0E"/>
    <w:rsid w:val="00227C68"/>
    <w:rsid w:val="00231A9F"/>
    <w:rsid w:val="002333F5"/>
    <w:rsid w:val="00233724"/>
    <w:rsid w:val="00233D84"/>
    <w:rsid w:val="002340F1"/>
    <w:rsid w:val="00234114"/>
    <w:rsid w:val="002365B4"/>
    <w:rsid w:val="00236CF5"/>
    <w:rsid w:val="00237982"/>
    <w:rsid w:val="00240EAA"/>
    <w:rsid w:val="002415A4"/>
    <w:rsid w:val="00241E64"/>
    <w:rsid w:val="00242B83"/>
    <w:rsid w:val="002432E1"/>
    <w:rsid w:val="00244A32"/>
    <w:rsid w:val="00244F1F"/>
    <w:rsid w:val="00246207"/>
    <w:rsid w:val="0024693F"/>
    <w:rsid w:val="00246B4C"/>
    <w:rsid w:val="00246C5E"/>
    <w:rsid w:val="0024742D"/>
    <w:rsid w:val="00250960"/>
    <w:rsid w:val="00251343"/>
    <w:rsid w:val="00251C07"/>
    <w:rsid w:val="00252E4E"/>
    <w:rsid w:val="00253552"/>
    <w:rsid w:val="002536A4"/>
    <w:rsid w:val="00253B1D"/>
    <w:rsid w:val="00254F58"/>
    <w:rsid w:val="00257B93"/>
    <w:rsid w:val="002620BC"/>
    <w:rsid w:val="00262802"/>
    <w:rsid w:val="0026299A"/>
    <w:rsid w:val="00262A3D"/>
    <w:rsid w:val="00263A90"/>
    <w:rsid w:val="00263C1F"/>
    <w:rsid w:val="0026408B"/>
    <w:rsid w:val="002656BF"/>
    <w:rsid w:val="002674A4"/>
    <w:rsid w:val="00267C3E"/>
    <w:rsid w:val="002709BB"/>
    <w:rsid w:val="0027113F"/>
    <w:rsid w:val="00271918"/>
    <w:rsid w:val="002737D1"/>
    <w:rsid w:val="0027381B"/>
    <w:rsid w:val="00273AB4"/>
    <w:rsid w:val="00273BAC"/>
    <w:rsid w:val="002755DD"/>
    <w:rsid w:val="002763B3"/>
    <w:rsid w:val="00277149"/>
    <w:rsid w:val="002802E3"/>
    <w:rsid w:val="00281898"/>
    <w:rsid w:val="00281D4D"/>
    <w:rsid w:val="0028213D"/>
    <w:rsid w:val="0028243B"/>
    <w:rsid w:val="0028370C"/>
    <w:rsid w:val="00283785"/>
    <w:rsid w:val="00284494"/>
    <w:rsid w:val="002852C6"/>
    <w:rsid w:val="00285341"/>
    <w:rsid w:val="00285504"/>
    <w:rsid w:val="002862F1"/>
    <w:rsid w:val="0028662E"/>
    <w:rsid w:val="00286D05"/>
    <w:rsid w:val="00287530"/>
    <w:rsid w:val="00287AFF"/>
    <w:rsid w:val="00290C61"/>
    <w:rsid w:val="00291373"/>
    <w:rsid w:val="0029177C"/>
    <w:rsid w:val="0029299C"/>
    <w:rsid w:val="00292F12"/>
    <w:rsid w:val="0029597D"/>
    <w:rsid w:val="00295D9B"/>
    <w:rsid w:val="002962C3"/>
    <w:rsid w:val="00296C89"/>
    <w:rsid w:val="00296F2B"/>
    <w:rsid w:val="0029752B"/>
    <w:rsid w:val="002977DB"/>
    <w:rsid w:val="002A09EB"/>
    <w:rsid w:val="002A0A9C"/>
    <w:rsid w:val="002A1AE1"/>
    <w:rsid w:val="002A25DC"/>
    <w:rsid w:val="002A3923"/>
    <w:rsid w:val="002A3AA7"/>
    <w:rsid w:val="002A3EAE"/>
    <w:rsid w:val="002A43DD"/>
    <w:rsid w:val="002A483C"/>
    <w:rsid w:val="002A5ABF"/>
    <w:rsid w:val="002A6CC1"/>
    <w:rsid w:val="002A7C1E"/>
    <w:rsid w:val="002B05D0"/>
    <w:rsid w:val="002B0C7C"/>
    <w:rsid w:val="002B114D"/>
    <w:rsid w:val="002B14F7"/>
    <w:rsid w:val="002B1729"/>
    <w:rsid w:val="002B1CAC"/>
    <w:rsid w:val="002B1EDA"/>
    <w:rsid w:val="002B31B7"/>
    <w:rsid w:val="002B36C7"/>
    <w:rsid w:val="002B36FA"/>
    <w:rsid w:val="002B38FC"/>
    <w:rsid w:val="002B4A35"/>
    <w:rsid w:val="002B4DD4"/>
    <w:rsid w:val="002B5277"/>
    <w:rsid w:val="002B5375"/>
    <w:rsid w:val="002B5B72"/>
    <w:rsid w:val="002B777F"/>
    <w:rsid w:val="002B77C1"/>
    <w:rsid w:val="002B7922"/>
    <w:rsid w:val="002B7C06"/>
    <w:rsid w:val="002C0E82"/>
    <w:rsid w:val="002C0ED7"/>
    <w:rsid w:val="002C19D2"/>
    <w:rsid w:val="002C2460"/>
    <w:rsid w:val="002C2728"/>
    <w:rsid w:val="002C3074"/>
    <w:rsid w:val="002C329F"/>
    <w:rsid w:val="002C46C3"/>
    <w:rsid w:val="002C4C1C"/>
    <w:rsid w:val="002D0188"/>
    <w:rsid w:val="002D1E0D"/>
    <w:rsid w:val="002D2BF4"/>
    <w:rsid w:val="002D40BB"/>
    <w:rsid w:val="002D454F"/>
    <w:rsid w:val="002D5006"/>
    <w:rsid w:val="002D54D7"/>
    <w:rsid w:val="002D54F0"/>
    <w:rsid w:val="002D5E47"/>
    <w:rsid w:val="002D6BA2"/>
    <w:rsid w:val="002D7929"/>
    <w:rsid w:val="002E01D0"/>
    <w:rsid w:val="002E13F4"/>
    <w:rsid w:val="002E161D"/>
    <w:rsid w:val="002E2715"/>
    <w:rsid w:val="002E3100"/>
    <w:rsid w:val="002E4B03"/>
    <w:rsid w:val="002E597F"/>
    <w:rsid w:val="002E6C95"/>
    <w:rsid w:val="002E7C36"/>
    <w:rsid w:val="002F0107"/>
    <w:rsid w:val="002F054A"/>
    <w:rsid w:val="002F17DC"/>
    <w:rsid w:val="002F3D32"/>
    <w:rsid w:val="002F4B2E"/>
    <w:rsid w:val="002F4F5D"/>
    <w:rsid w:val="002F577A"/>
    <w:rsid w:val="002F5ACC"/>
    <w:rsid w:val="002F5F31"/>
    <w:rsid w:val="002F5F46"/>
    <w:rsid w:val="002F6F72"/>
    <w:rsid w:val="0030058B"/>
    <w:rsid w:val="0030116D"/>
    <w:rsid w:val="003012E5"/>
    <w:rsid w:val="00301ADD"/>
    <w:rsid w:val="00302216"/>
    <w:rsid w:val="003036B5"/>
    <w:rsid w:val="00303E53"/>
    <w:rsid w:val="0030438C"/>
    <w:rsid w:val="00304A13"/>
    <w:rsid w:val="00304E6D"/>
    <w:rsid w:val="00305AFE"/>
    <w:rsid w:val="00305CC1"/>
    <w:rsid w:val="00305F08"/>
    <w:rsid w:val="00306776"/>
    <w:rsid w:val="003067BB"/>
    <w:rsid w:val="0030684B"/>
    <w:rsid w:val="00306E5F"/>
    <w:rsid w:val="00307CA6"/>
    <w:rsid w:val="00307E14"/>
    <w:rsid w:val="00307F7A"/>
    <w:rsid w:val="00311D2E"/>
    <w:rsid w:val="0031315F"/>
    <w:rsid w:val="00313255"/>
    <w:rsid w:val="00314054"/>
    <w:rsid w:val="0031433E"/>
    <w:rsid w:val="00315173"/>
    <w:rsid w:val="00315BD8"/>
    <w:rsid w:val="003164E1"/>
    <w:rsid w:val="00316642"/>
    <w:rsid w:val="00316F27"/>
    <w:rsid w:val="00317C31"/>
    <w:rsid w:val="0032075A"/>
    <w:rsid w:val="003214F1"/>
    <w:rsid w:val="0032264A"/>
    <w:rsid w:val="00322E4B"/>
    <w:rsid w:val="00323C9A"/>
    <w:rsid w:val="0032452E"/>
    <w:rsid w:val="00324EA5"/>
    <w:rsid w:val="003266D9"/>
    <w:rsid w:val="00327199"/>
    <w:rsid w:val="003276B9"/>
    <w:rsid w:val="00327870"/>
    <w:rsid w:val="00327EB9"/>
    <w:rsid w:val="00330040"/>
    <w:rsid w:val="00330C85"/>
    <w:rsid w:val="0033259D"/>
    <w:rsid w:val="00332DF1"/>
    <w:rsid w:val="003333D2"/>
    <w:rsid w:val="003338FF"/>
    <w:rsid w:val="00333D5D"/>
    <w:rsid w:val="0033439F"/>
    <w:rsid w:val="003345AD"/>
    <w:rsid w:val="003406C6"/>
    <w:rsid w:val="003418CC"/>
    <w:rsid w:val="00342E81"/>
    <w:rsid w:val="00343130"/>
    <w:rsid w:val="00343B81"/>
    <w:rsid w:val="00344026"/>
    <w:rsid w:val="00344E5B"/>
    <w:rsid w:val="003459BD"/>
    <w:rsid w:val="0034720E"/>
    <w:rsid w:val="0035027A"/>
    <w:rsid w:val="00350D38"/>
    <w:rsid w:val="00351038"/>
    <w:rsid w:val="00351B36"/>
    <w:rsid w:val="00352251"/>
    <w:rsid w:val="0035316C"/>
    <w:rsid w:val="003534F4"/>
    <w:rsid w:val="003556DE"/>
    <w:rsid w:val="00357B4E"/>
    <w:rsid w:val="003606C1"/>
    <w:rsid w:val="003614AC"/>
    <w:rsid w:val="0036181E"/>
    <w:rsid w:val="00361877"/>
    <w:rsid w:val="00362640"/>
    <w:rsid w:val="00363600"/>
    <w:rsid w:val="00363A84"/>
    <w:rsid w:val="003716FD"/>
    <w:rsid w:val="0037204B"/>
    <w:rsid w:val="003720F8"/>
    <w:rsid w:val="00373890"/>
    <w:rsid w:val="00373F7B"/>
    <w:rsid w:val="003744CF"/>
    <w:rsid w:val="003744D5"/>
    <w:rsid w:val="00374717"/>
    <w:rsid w:val="003752E6"/>
    <w:rsid w:val="003754FC"/>
    <w:rsid w:val="0037550E"/>
    <w:rsid w:val="0037653D"/>
    <w:rsid w:val="0037676C"/>
    <w:rsid w:val="00376D57"/>
    <w:rsid w:val="00380BB1"/>
    <w:rsid w:val="00380E74"/>
    <w:rsid w:val="00381043"/>
    <w:rsid w:val="00382147"/>
    <w:rsid w:val="003829E5"/>
    <w:rsid w:val="003845F5"/>
    <w:rsid w:val="00384623"/>
    <w:rsid w:val="00384C6B"/>
    <w:rsid w:val="003853C6"/>
    <w:rsid w:val="0038557B"/>
    <w:rsid w:val="00386109"/>
    <w:rsid w:val="00386944"/>
    <w:rsid w:val="00386DE8"/>
    <w:rsid w:val="00387225"/>
    <w:rsid w:val="00387892"/>
    <w:rsid w:val="00387B9F"/>
    <w:rsid w:val="00391FB9"/>
    <w:rsid w:val="00393764"/>
    <w:rsid w:val="003939CD"/>
    <w:rsid w:val="003956CC"/>
    <w:rsid w:val="00395C9A"/>
    <w:rsid w:val="00397D9D"/>
    <w:rsid w:val="003A0853"/>
    <w:rsid w:val="003A19DA"/>
    <w:rsid w:val="003A22FC"/>
    <w:rsid w:val="003A4E47"/>
    <w:rsid w:val="003A5349"/>
    <w:rsid w:val="003A5439"/>
    <w:rsid w:val="003A5509"/>
    <w:rsid w:val="003A568D"/>
    <w:rsid w:val="003A5904"/>
    <w:rsid w:val="003A6601"/>
    <w:rsid w:val="003A6B67"/>
    <w:rsid w:val="003A7B25"/>
    <w:rsid w:val="003B13B6"/>
    <w:rsid w:val="003B15E6"/>
    <w:rsid w:val="003B1D35"/>
    <w:rsid w:val="003B25D6"/>
    <w:rsid w:val="003B328E"/>
    <w:rsid w:val="003B329A"/>
    <w:rsid w:val="003B3CF2"/>
    <w:rsid w:val="003B408A"/>
    <w:rsid w:val="003B5733"/>
    <w:rsid w:val="003B6AD6"/>
    <w:rsid w:val="003C08A2"/>
    <w:rsid w:val="003C11A5"/>
    <w:rsid w:val="003C2045"/>
    <w:rsid w:val="003C25E2"/>
    <w:rsid w:val="003C43A1"/>
    <w:rsid w:val="003C4FC0"/>
    <w:rsid w:val="003C55F4"/>
    <w:rsid w:val="003C63B9"/>
    <w:rsid w:val="003C6651"/>
    <w:rsid w:val="003C7897"/>
    <w:rsid w:val="003C7A3F"/>
    <w:rsid w:val="003D0332"/>
    <w:rsid w:val="003D03A3"/>
    <w:rsid w:val="003D0D3B"/>
    <w:rsid w:val="003D14FD"/>
    <w:rsid w:val="003D18DE"/>
    <w:rsid w:val="003D2766"/>
    <w:rsid w:val="003D2822"/>
    <w:rsid w:val="003D2A74"/>
    <w:rsid w:val="003D36B8"/>
    <w:rsid w:val="003D3728"/>
    <w:rsid w:val="003D3E8F"/>
    <w:rsid w:val="003D5884"/>
    <w:rsid w:val="003D6066"/>
    <w:rsid w:val="003D6475"/>
    <w:rsid w:val="003D64C9"/>
    <w:rsid w:val="003E007D"/>
    <w:rsid w:val="003E194B"/>
    <w:rsid w:val="003E2CCC"/>
    <w:rsid w:val="003E30BF"/>
    <w:rsid w:val="003E375C"/>
    <w:rsid w:val="003E3C41"/>
    <w:rsid w:val="003E4086"/>
    <w:rsid w:val="003E639E"/>
    <w:rsid w:val="003E71E5"/>
    <w:rsid w:val="003E7554"/>
    <w:rsid w:val="003E796B"/>
    <w:rsid w:val="003E7CC7"/>
    <w:rsid w:val="003F0012"/>
    <w:rsid w:val="003F0445"/>
    <w:rsid w:val="003F0CF0"/>
    <w:rsid w:val="003F14B1"/>
    <w:rsid w:val="003F1D4F"/>
    <w:rsid w:val="003F28A9"/>
    <w:rsid w:val="003F292C"/>
    <w:rsid w:val="003F2B20"/>
    <w:rsid w:val="003F3254"/>
    <w:rsid w:val="003F3289"/>
    <w:rsid w:val="003F43F3"/>
    <w:rsid w:val="003F5CB9"/>
    <w:rsid w:val="003F70DC"/>
    <w:rsid w:val="003F72DE"/>
    <w:rsid w:val="003F774E"/>
    <w:rsid w:val="00400F82"/>
    <w:rsid w:val="004013C7"/>
    <w:rsid w:val="004015F0"/>
    <w:rsid w:val="00401A79"/>
    <w:rsid w:val="00401ADE"/>
    <w:rsid w:val="00401FCF"/>
    <w:rsid w:val="0040248F"/>
    <w:rsid w:val="004031A9"/>
    <w:rsid w:val="004052B6"/>
    <w:rsid w:val="004054A2"/>
    <w:rsid w:val="00405831"/>
    <w:rsid w:val="00406285"/>
    <w:rsid w:val="004074A9"/>
    <w:rsid w:val="004105AE"/>
    <w:rsid w:val="004112C6"/>
    <w:rsid w:val="00411788"/>
    <w:rsid w:val="00412EFD"/>
    <w:rsid w:val="004137A4"/>
    <w:rsid w:val="004148F9"/>
    <w:rsid w:val="00414B84"/>
    <w:rsid w:val="00414D4A"/>
    <w:rsid w:val="00416095"/>
    <w:rsid w:val="00416CD1"/>
    <w:rsid w:val="00416DF7"/>
    <w:rsid w:val="00417626"/>
    <w:rsid w:val="00420366"/>
    <w:rsid w:val="004203E8"/>
    <w:rsid w:val="0042084E"/>
    <w:rsid w:val="00421588"/>
    <w:rsid w:val="00421EEF"/>
    <w:rsid w:val="00422601"/>
    <w:rsid w:val="004227BB"/>
    <w:rsid w:val="004227D8"/>
    <w:rsid w:val="0042414B"/>
    <w:rsid w:val="004244C6"/>
    <w:rsid w:val="004246B2"/>
    <w:rsid w:val="00424D65"/>
    <w:rsid w:val="00425527"/>
    <w:rsid w:val="004257C7"/>
    <w:rsid w:val="0042599A"/>
    <w:rsid w:val="00425B06"/>
    <w:rsid w:val="00425B14"/>
    <w:rsid w:val="00425D49"/>
    <w:rsid w:val="004275F9"/>
    <w:rsid w:val="004317FF"/>
    <w:rsid w:val="00431C94"/>
    <w:rsid w:val="0043215D"/>
    <w:rsid w:val="004345E1"/>
    <w:rsid w:val="00434D84"/>
    <w:rsid w:val="00436C8B"/>
    <w:rsid w:val="00440275"/>
    <w:rsid w:val="004408A4"/>
    <w:rsid w:val="004422FE"/>
    <w:rsid w:val="00442C6C"/>
    <w:rsid w:val="00443CBE"/>
    <w:rsid w:val="00443E8A"/>
    <w:rsid w:val="004441BC"/>
    <w:rsid w:val="004468B4"/>
    <w:rsid w:val="00446E18"/>
    <w:rsid w:val="004516A6"/>
    <w:rsid w:val="0045230A"/>
    <w:rsid w:val="00454AD0"/>
    <w:rsid w:val="00455470"/>
    <w:rsid w:val="00455B0A"/>
    <w:rsid w:val="00455D3F"/>
    <w:rsid w:val="00455E05"/>
    <w:rsid w:val="00457000"/>
    <w:rsid w:val="00457337"/>
    <w:rsid w:val="00457F29"/>
    <w:rsid w:val="0046068A"/>
    <w:rsid w:val="004613ED"/>
    <w:rsid w:val="0046220D"/>
    <w:rsid w:val="00462322"/>
    <w:rsid w:val="00462E3D"/>
    <w:rsid w:val="004632EE"/>
    <w:rsid w:val="00463483"/>
    <w:rsid w:val="004637D7"/>
    <w:rsid w:val="0046545D"/>
    <w:rsid w:val="004656FA"/>
    <w:rsid w:val="00465C90"/>
    <w:rsid w:val="00466AB0"/>
    <w:rsid w:val="00466E79"/>
    <w:rsid w:val="00467F81"/>
    <w:rsid w:val="00467FD2"/>
    <w:rsid w:val="00470235"/>
    <w:rsid w:val="00470646"/>
    <w:rsid w:val="00470D7D"/>
    <w:rsid w:val="00471BA5"/>
    <w:rsid w:val="00472A16"/>
    <w:rsid w:val="00473569"/>
    <w:rsid w:val="0047372D"/>
    <w:rsid w:val="00473788"/>
    <w:rsid w:val="00473ABB"/>
    <w:rsid w:val="00473AF6"/>
    <w:rsid w:val="00473BA3"/>
    <w:rsid w:val="004743DD"/>
    <w:rsid w:val="0047483D"/>
    <w:rsid w:val="00474CEA"/>
    <w:rsid w:val="00476151"/>
    <w:rsid w:val="00477204"/>
    <w:rsid w:val="00477773"/>
    <w:rsid w:val="0047788D"/>
    <w:rsid w:val="00477FEF"/>
    <w:rsid w:val="004830E5"/>
    <w:rsid w:val="00483968"/>
    <w:rsid w:val="00484683"/>
    <w:rsid w:val="00484F86"/>
    <w:rsid w:val="00485826"/>
    <w:rsid w:val="00487499"/>
    <w:rsid w:val="00487A5C"/>
    <w:rsid w:val="00490157"/>
    <w:rsid w:val="00490746"/>
    <w:rsid w:val="00490852"/>
    <w:rsid w:val="00491B81"/>
    <w:rsid w:val="00491C9C"/>
    <w:rsid w:val="00491D05"/>
    <w:rsid w:val="00492F30"/>
    <w:rsid w:val="00493D6F"/>
    <w:rsid w:val="004942C4"/>
    <w:rsid w:val="004946F4"/>
    <w:rsid w:val="0049487E"/>
    <w:rsid w:val="00495A3E"/>
    <w:rsid w:val="0049750E"/>
    <w:rsid w:val="00497512"/>
    <w:rsid w:val="004A045D"/>
    <w:rsid w:val="004A04AD"/>
    <w:rsid w:val="004A0769"/>
    <w:rsid w:val="004A160D"/>
    <w:rsid w:val="004A1DA5"/>
    <w:rsid w:val="004A21F4"/>
    <w:rsid w:val="004A3E81"/>
    <w:rsid w:val="004A40FC"/>
    <w:rsid w:val="004A4195"/>
    <w:rsid w:val="004A45AD"/>
    <w:rsid w:val="004A4977"/>
    <w:rsid w:val="004A5C62"/>
    <w:rsid w:val="004A5CE5"/>
    <w:rsid w:val="004A5ED9"/>
    <w:rsid w:val="004A707D"/>
    <w:rsid w:val="004B3C0A"/>
    <w:rsid w:val="004B49FE"/>
    <w:rsid w:val="004B5BE1"/>
    <w:rsid w:val="004C0908"/>
    <w:rsid w:val="004C0DC6"/>
    <w:rsid w:val="004C153C"/>
    <w:rsid w:val="004C18ED"/>
    <w:rsid w:val="004C50BD"/>
    <w:rsid w:val="004C5541"/>
    <w:rsid w:val="004C64DE"/>
    <w:rsid w:val="004C6EEE"/>
    <w:rsid w:val="004C702B"/>
    <w:rsid w:val="004C7679"/>
    <w:rsid w:val="004C76BA"/>
    <w:rsid w:val="004C7B0B"/>
    <w:rsid w:val="004D0033"/>
    <w:rsid w:val="004D016B"/>
    <w:rsid w:val="004D1B22"/>
    <w:rsid w:val="004D1D76"/>
    <w:rsid w:val="004D23CC"/>
    <w:rsid w:val="004D36F2"/>
    <w:rsid w:val="004D3963"/>
    <w:rsid w:val="004D42CD"/>
    <w:rsid w:val="004D5726"/>
    <w:rsid w:val="004D597D"/>
    <w:rsid w:val="004E0030"/>
    <w:rsid w:val="004E01C6"/>
    <w:rsid w:val="004E0DB5"/>
    <w:rsid w:val="004E1106"/>
    <w:rsid w:val="004E138F"/>
    <w:rsid w:val="004E21D0"/>
    <w:rsid w:val="004E31CB"/>
    <w:rsid w:val="004E42DA"/>
    <w:rsid w:val="004E4649"/>
    <w:rsid w:val="004E5C2B"/>
    <w:rsid w:val="004E6BBC"/>
    <w:rsid w:val="004E6EE6"/>
    <w:rsid w:val="004E796B"/>
    <w:rsid w:val="004E7BA3"/>
    <w:rsid w:val="004F00DD"/>
    <w:rsid w:val="004F0DE3"/>
    <w:rsid w:val="004F110A"/>
    <w:rsid w:val="004F2133"/>
    <w:rsid w:val="004F3263"/>
    <w:rsid w:val="004F3ED8"/>
    <w:rsid w:val="004F481A"/>
    <w:rsid w:val="004F4D39"/>
    <w:rsid w:val="004F5278"/>
    <w:rsid w:val="004F5398"/>
    <w:rsid w:val="004F5464"/>
    <w:rsid w:val="004F55F1"/>
    <w:rsid w:val="004F68B2"/>
    <w:rsid w:val="004F6936"/>
    <w:rsid w:val="004F71C2"/>
    <w:rsid w:val="00500199"/>
    <w:rsid w:val="00500629"/>
    <w:rsid w:val="00500D04"/>
    <w:rsid w:val="00502774"/>
    <w:rsid w:val="0050398B"/>
    <w:rsid w:val="00503B5C"/>
    <w:rsid w:val="00503DC6"/>
    <w:rsid w:val="0050473E"/>
    <w:rsid w:val="00504BEB"/>
    <w:rsid w:val="0050527A"/>
    <w:rsid w:val="00505E57"/>
    <w:rsid w:val="00506F5D"/>
    <w:rsid w:val="0050728A"/>
    <w:rsid w:val="00507B3B"/>
    <w:rsid w:val="005105F9"/>
    <w:rsid w:val="00510C37"/>
    <w:rsid w:val="005110F6"/>
    <w:rsid w:val="0051125F"/>
    <w:rsid w:val="00511ACB"/>
    <w:rsid w:val="0051209E"/>
    <w:rsid w:val="0051227E"/>
    <w:rsid w:val="005126D0"/>
    <w:rsid w:val="005132EB"/>
    <w:rsid w:val="00513E83"/>
    <w:rsid w:val="0051494B"/>
    <w:rsid w:val="00515349"/>
    <w:rsid w:val="0051536A"/>
    <w:rsid w:val="0051568D"/>
    <w:rsid w:val="005164F2"/>
    <w:rsid w:val="00516714"/>
    <w:rsid w:val="00516DF4"/>
    <w:rsid w:val="005175D3"/>
    <w:rsid w:val="005201CB"/>
    <w:rsid w:val="00520F1F"/>
    <w:rsid w:val="00525E1A"/>
    <w:rsid w:val="00526170"/>
    <w:rsid w:val="00526AC7"/>
    <w:rsid w:val="00526C15"/>
    <w:rsid w:val="005311D2"/>
    <w:rsid w:val="00533686"/>
    <w:rsid w:val="00534760"/>
    <w:rsid w:val="00536395"/>
    <w:rsid w:val="00536499"/>
    <w:rsid w:val="00536D63"/>
    <w:rsid w:val="00537853"/>
    <w:rsid w:val="00537D05"/>
    <w:rsid w:val="00542406"/>
    <w:rsid w:val="00543903"/>
    <w:rsid w:val="00543F11"/>
    <w:rsid w:val="00546305"/>
    <w:rsid w:val="00547A95"/>
    <w:rsid w:val="00550B1B"/>
    <w:rsid w:val="0055119B"/>
    <w:rsid w:val="00553CBF"/>
    <w:rsid w:val="005548B5"/>
    <w:rsid w:val="00554C28"/>
    <w:rsid w:val="0055568E"/>
    <w:rsid w:val="005561A0"/>
    <w:rsid w:val="0055655E"/>
    <w:rsid w:val="00556F7A"/>
    <w:rsid w:val="00557784"/>
    <w:rsid w:val="00557E95"/>
    <w:rsid w:val="005614EF"/>
    <w:rsid w:val="00562389"/>
    <w:rsid w:val="00564243"/>
    <w:rsid w:val="005644BA"/>
    <w:rsid w:val="005647A9"/>
    <w:rsid w:val="005650DE"/>
    <w:rsid w:val="00567FE4"/>
    <w:rsid w:val="005707FF"/>
    <w:rsid w:val="0057161F"/>
    <w:rsid w:val="00572031"/>
    <w:rsid w:val="0057226D"/>
    <w:rsid w:val="00572282"/>
    <w:rsid w:val="005726D0"/>
    <w:rsid w:val="00573CE3"/>
    <w:rsid w:val="00574176"/>
    <w:rsid w:val="00576321"/>
    <w:rsid w:val="005768DC"/>
    <w:rsid w:val="00576B2A"/>
    <w:rsid w:val="00576E84"/>
    <w:rsid w:val="00577CD4"/>
    <w:rsid w:val="00580394"/>
    <w:rsid w:val="005809CD"/>
    <w:rsid w:val="00580B96"/>
    <w:rsid w:val="00582B87"/>
    <w:rsid w:val="00582B8C"/>
    <w:rsid w:val="0058352C"/>
    <w:rsid w:val="00583907"/>
    <w:rsid w:val="0058465D"/>
    <w:rsid w:val="0058473D"/>
    <w:rsid w:val="00584B5D"/>
    <w:rsid w:val="005859D1"/>
    <w:rsid w:val="00585D56"/>
    <w:rsid w:val="0058757E"/>
    <w:rsid w:val="0059022D"/>
    <w:rsid w:val="005902DE"/>
    <w:rsid w:val="00591038"/>
    <w:rsid w:val="00593903"/>
    <w:rsid w:val="0059479E"/>
    <w:rsid w:val="00594824"/>
    <w:rsid w:val="0059492F"/>
    <w:rsid w:val="00594F9F"/>
    <w:rsid w:val="005966BC"/>
    <w:rsid w:val="00596975"/>
    <w:rsid w:val="00596A4B"/>
    <w:rsid w:val="00597507"/>
    <w:rsid w:val="0059767A"/>
    <w:rsid w:val="005A0BC7"/>
    <w:rsid w:val="005A1349"/>
    <w:rsid w:val="005A479D"/>
    <w:rsid w:val="005A4C52"/>
    <w:rsid w:val="005A5C64"/>
    <w:rsid w:val="005A5E4F"/>
    <w:rsid w:val="005A6339"/>
    <w:rsid w:val="005A6780"/>
    <w:rsid w:val="005B077F"/>
    <w:rsid w:val="005B0EE7"/>
    <w:rsid w:val="005B12D6"/>
    <w:rsid w:val="005B1C6D"/>
    <w:rsid w:val="005B21B6"/>
    <w:rsid w:val="005B2CB6"/>
    <w:rsid w:val="005B35E3"/>
    <w:rsid w:val="005B3A08"/>
    <w:rsid w:val="005B40BA"/>
    <w:rsid w:val="005B450F"/>
    <w:rsid w:val="005B4918"/>
    <w:rsid w:val="005B6A11"/>
    <w:rsid w:val="005B716E"/>
    <w:rsid w:val="005B74C3"/>
    <w:rsid w:val="005B7A63"/>
    <w:rsid w:val="005C0955"/>
    <w:rsid w:val="005C17A2"/>
    <w:rsid w:val="005C1E9F"/>
    <w:rsid w:val="005C2058"/>
    <w:rsid w:val="005C49DA"/>
    <w:rsid w:val="005C4F13"/>
    <w:rsid w:val="005C50F3"/>
    <w:rsid w:val="005C54B5"/>
    <w:rsid w:val="005C5D68"/>
    <w:rsid w:val="005C5D80"/>
    <w:rsid w:val="005C5D91"/>
    <w:rsid w:val="005C5F3B"/>
    <w:rsid w:val="005C766F"/>
    <w:rsid w:val="005D00FA"/>
    <w:rsid w:val="005D07B8"/>
    <w:rsid w:val="005D1B68"/>
    <w:rsid w:val="005D242A"/>
    <w:rsid w:val="005D481B"/>
    <w:rsid w:val="005D4C70"/>
    <w:rsid w:val="005D5753"/>
    <w:rsid w:val="005D583C"/>
    <w:rsid w:val="005D6597"/>
    <w:rsid w:val="005D7105"/>
    <w:rsid w:val="005D7337"/>
    <w:rsid w:val="005E14E7"/>
    <w:rsid w:val="005E26A3"/>
    <w:rsid w:val="005E2D14"/>
    <w:rsid w:val="005E2ECB"/>
    <w:rsid w:val="005E31BD"/>
    <w:rsid w:val="005E4318"/>
    <w:rsid w:val="005E447E"/>
    <w:rsid w:val="005E47C2"/>
    <w:rsid w:val="005E4916"/>
    <w:rsid w:val="005E4FD1"/>
    <w:rsid w:val="005E5A02"/>
    <w:rsid w:val="005E6CA2"/>
    <w:rsid w:val="005E7364"/>
    <w:rsid w:val="005F0775"/>
    <w:rsid w:val="005F0CF5"/>
    <w:rsid w:val="005F0E41"/>
    <w:rsid w:val="005F13C8"/>
    <w:rsid w:val="005F21EB"/>
    <w:rsid w:val="005F2AB3"/>
    <w:rsid w:val="005F4BA2"/>
    <w:rsid w:val="005F5DE1"/>
    <w:rsid w:val="005F6C87"/>
    <w:rsid w:val="006008EA"/>
    <w:rsid w:val="00601955"/>
    <w:rsid w:val="006029DE"/>
    <w:rsid w:val="00604436"/>
    <w:rsid w:val="00605908"/>
    <w:rsid w:val="0060631C"/>
    <w:rsid w:val="006066B4"/>
    <w:rsid w:val="006107E9"/>
    <w:rsid w:val="00610D7C"/>
    <w:rsid w:val="00610DFA"/>
    <w:rsid w:val="00611588"/>
    <w:rsid w:val="00611FD4"/>
    <w:rsid w:val="0061253F"/>
    <w:rsid w:val="00612932"/>
    <w:rsid w:val="00612DB4"/>
    <w:rsid w:val="00613414"/>
    <w:rsid w:val="006148C2"/>
    <w:rsid w:val="00614FAB"/>
    <w:rsid w:val="00615D67"/>
    <w:rsid w:val="0061695D"/>
    <w:rsid w:val="00616BB0"/>
    <w:rsid w:val="00616CBF"/>
    <w:rsid w:val="00616E1B"/>
    <w:rsid w:val="00616EB5"/>
    <w:rsid w:val="00620154"/>
    <w:rsid w:val="00620E31"/>
    <w:rsid w:val="0062408D"/>
    <w:rsid w:val="006240CC"/>
    <w:rsid w:val="00624940"/>
    <w:rsid w:val="00624A6E"/>
    <w:rsid w:val="006254F8"/>
    <w:rsid w:val="00625AE0"/>
    <w:rsid w:val="00625E0D"/>
    <w:rsid w:val="00627DA7"/>
    <w:rsid w:val="00630692"/>
    <w:rsid w:val="00630DA4"/>
    <w:rsid w:val="00632504"/>
    <w:rsid w:val="00632597"/>
    <w:rsid w:val="00632B50"/>
    <w:rsid w:val="006358B4"/>
    <w:rsid w:val="00635900"/>
    <w:rsid w:val="006419AA"/>
    <w:rsid w:val="00641ACA"/>
    <w:rsid w:val="00642253"/>
    <w:rsid w:val="00644B1F"/>
    <w:rsid w:val="00644B7E"/>
    <w:rsid w:val="00644E19"/>
    <w:rsid w:val="0064537F"/>
    <w:rsid w:val="006454E6"/>
    <w:rsid w:val="00646235"/>
    <w:rsid w:val="00646787"/>
    <w:rsid w:val="00646A68"/>
    <w:rsid w:val="006505BD"/>
    <w:rsid w:val="006508EA"/>
    <w:rsid w:val="0065092E"/>
    <w:rsid w:val="00650D7A"/>
    <w:rsid w:val="00651CCD"/>
    <w:rsid w:val="006522EC"/>
    <w:rsid w:val="00655197"/>
    <w:rsid w:val="00655205"/>
    <w:rsid w:val="006557A7"/>
    <w:rsid w:val="00655942"/>
    <w:rsid w:val="00656290"/>
    <w:rsid w:val="00656BB4"/>
    <w:rsid w:val="00657E14"/>
    <w:rsid w:val="00657E71"/>
    <w:rsid w:val="00660240"/>
    <w:rsid w:val="006608D8"/>
    <w:rsid w:val="00661FF9"/>
    <w:rsid w:val="006621D7"/>
    <w:rsid w:val="006623BD"/>
    <w:rsid w:val="0066277B"/>
    <w:rsid w:val="0066302A"/>
    <w:rsid w:val="00663E30"/>
    <w:rsid w:val="00665AAC"/>
    <w:rsid w:val="00666725"/>
    <w:rsid w:val="00666BA3"/>
    <w:rsid w:val="00667770"/>
    <w:rsid w:val="00670597"/>
    <w:rsid w:val="006706D0"/>
    <w:rsid w:val="00670CCF"/>
    <w:rsid w:val="006711A0"/>
    <w:rsid w:val="006726B7"/>
    <w:rsid w:val="006755B5"/>
    <w:rsid w:val="00675A76"/>
    <w:rsid w:val="0067637C"/>
    <w:rsid w:val="00676612"/>
    <w:rsid w:val="00676CE8"/>
    <w:rsid w:val="00676E45"/>
    <w:rsid w:val="00677574"/>
    <w:rsid w:val="006779F1"/>
    <w:rsid w:val="00682B88"/>
    <w:rsid w:val="00683CF3"/>
    <w:rsid w:val="0068454C"/>
    <w:rsid w:val="00685E21"/>
    <w:rsid w:val="0068785E"/>
    <w:rsid w:val="00687AC5"/>
    <w:rsid w:val="0069193B"/>
    <w:rsid w:val="00691A09"/>
    <w:rsid w:val="00691B62"/>
    <w:rsid w:val="00691DDC"/>
    <w:rsid w:val="00691DF1"/>
    <w:rsid w:val="00691F95"/>
    <w:rsid w:val="00692E7E"/>
    <w:rsid w:val="006933B5"/>
    <w:rsid w:val="0069377D"/>
    <w:rsid w:val="00693D14"/>
    <w:rsid w:val="00694CD0"/>
    <w:rsid w:val="00694D92"/>
    <w:rsid w:val="00694DE2"/>
    <w:rsid w:val="00695157"/>
    <w:rsid w:val="00695D12"/>
    <w:rsid w:val="00695D39"/>
    <w:rsid w:val="00695D80"/>
    <w:rsid w:val="00696384"/>
    <w:rsid w:val="0069644E"/>
    <w:rsid w:val="00696F27"/>
    <w:rsid w:val="006979E6"/>
    <w:rsid w:val="00697C91"/>
    <w:rsid w:val="006A0FA3"/>
    <w:rsid w:val="006A1871"/>
    <w:rsid w:val="006A18C2"/>
    <w:rsid w:val="006A2231"/>
    <w:rsid w:val="006A26A8"/>
    <w:rsid w:val="006A3383"/>
    <w:rsid w:val="006A3467"/>
    <w:rsid w:val="006A39AD"/>
    <w:rsid w:val="006A3F0F"/>
    <w:rsid w:val="006A66DF"/>
    <w:rsid w:val="006B077C"/>
    <w:rsid w:val="006B157E"/>
    <w:rsid w:val="006B1D8E"/>
    <w:rsid w:val="006B5FF7"/>
    <w:rsid w:val="006B66AD"/>
    <w:rsid w:val="006B6803"/>
    <w:rsid w:val="006B7657"/>
    <w:rsid w:val="006C03C8"/>
    <w:rsid w:val="006C1EBD"/>
    <w:rsid w:val="006C3179"/>
    <w:rsid w:val="006C36C4"/>
    <w:rsid w:val="006C5012"/>
    <w:rsid w:val="006C6F09"/>
    <w:rsid w:val="006C77CC"/>
    <w:rsid w:val="006D0F16"/>
    <w:rsid w:val="006D1226"/>
    <w:rsid w:val="006D1919"/>
    <w:rsid w:val="006D2A3F"/>
    <w:rsid w:val="006D2FBC"/>
    <w:rsid w:val="006D3B4B"/>
    <w:rsid w:val="006D49C3"/>
    <w:rsid w:val="006D5B2B"/>
    <w:rsid w:val="006D6B41"/>
    <w:rsid w:val="006D74DA"/>
    <w:rsid w:val="006D7625"/>
    <w:rsid w:val="006D7693"/>
    <w:rsid w:val="006D7EDB"/>
    <w:rsid w:val="006E0541"/>
    <w:rsid w:val="006E0B8B"/>
    <w:rsid w:val="006E138B"/>
    <w:rsid w:val="006E2568"/>
    <w:rsid w:val="006E3043"/>
    <w:rsid w:val="006E3E49"/>
    <w:rsid w:val="006E54E0"/>
    <w:rsid w:val="006E5EC5"/>
    <w:rsid w:val="006E7099"/>
    <w:rsid w:val="006E760E"/>
    <w:rsid w:val="006E765C"/>
    <w:rsid w:val="006E7818"/>
    <w:rsid w:val="006F0330"/>
    <w:rsid w:val="006F0B14"/>
    <w:rsid w:val="006F1FDC"/>
    <w:rsid w:val="006F2059"/>
    <w:rsid w:val="006F335C"/>
    <w:rsid w:val="006F3D3B"/>
    <w:rsid w:val="006F4D9F"/>
    <w:rsid w:val="006F6B8C"/>
    <w:rsid w:val="006F6E89"/>
    <w:rsid w:val="00700739"/>
    <w:rsid w:val="00700880"/>
    <w:rsid w:val="007013EF"/>
    <w:rsid w:val="00704FE4"/>
    <w:rsid w:val="007055BD"/>
    <w:rsid w:val="007068FF"/>
    <w:rsid w:val="007109A3"/>
    <w:rsid w:val="00712B0D"/>
    <w:rsid w:val="0071327B"/>
    <w:rsid w:val="00713983"/>
    <w:rsid w:val="007146DD"/>
    <w:rsid w:val="0071510B"/>
    <w:rsid w:val="00716380"/>
    <w:rsid w:val="00716495"/>
    <w:rsid w:val="007173CA"/>
    <w:rsid w:val="007179AE"/>
    <w:rsid w:val="00717B0B"/>
    <w:rsid w:val="0072033C"/>
    <w:rsid w:val="007203FF"/>
    <w:rsid w:val="007216AA"/>
    <w:rsid w:val="007217F6"/>
    <w:rsid w:val="00721A1C"/>
    <w:rsid w:val="00721AB5"/>
    <w:rsid w:val="00721CFB"/>
    <w:rsid w:val="00721DEF"/>
    <w:rsid w:val="007221AE"/>
    <w:rsid w:val="0072251A"/>
    <w:rsid w:val="0072396E"/>
    <w:rsid w:val="007246DC"/>
    <w:rsid w:val="00724A43"/>
    <w:rsid w:val="00726E75"/>
    <w:rsid w:val="007273AC"/>
    <w:rsid w:val="00730C92"/>
    <w:rsid w:val="0073149D"/>
    <w:rsid w:val="00731AD4"/>
    <w:rsid w:val="007346E4"/>
    <w:rsid w:val="00734C17"/>
    <w:rsid w:val="00734FCA"/>
    <w:rsid w:val="0073582E"/>
    <w:rsid w:val="00736420"/>
    <w:rsid w:val="00736FC5"/>
    <w:rsid w:val="00740D4A"/>
    <w:rsid w:val="00740F22"/>
    <w:rsid w:val="00740F70"/>
    <w:rsid w:val="0074110B"/>
    <w:rsid w:val="00741CF0"/>
    <w:rsid w:val="00741F1A"/>
    <w:rsid w:val="00742079"/>
    <w:rsid w:val="007426F0"/>
    <w:rsid w:val="00742CC0"/>
    <w:rsid w:val="00743663"/>
    <w:rsid w:val="007447DA"/>
    <w:rsid w:val="007450F8"/>
    <w:rsid w:val="007459E3"/>
    <w:rsid w:val="0074642B"/>
    <w:rsid w:val="0074696E"/>
    <w:rsid w:val="00746A45"/>
    <w:rsid w:val="00750135"/>
    <w:rsid w:val="007501A4"/>
    <w:rsid w:val="00750E31"/>
    <w:rsid w:val="00750EC2"/>
    <w:rsid w:val="00751C2F"/>
    <w:rsid w:val="00752A34"/>
    <w:rsid w:val="00752B28"/>
    <w:rsid w:val="00753271"/>
    <w:rsid w:val="00753368"/>
    <w:rsid w:val="007541A9"/>
    <w:rsid w:val="0075440E"/>
    <w:rsid w:val="00754E36"/>
    <w:rsid w:val="00755DA7"/>
    <w:rsid w:val="00762988"/>
    <w:rsid w:val="00763139"/>
    <w:rsid w:val="00763D63"/>
    <w:rsid w:val="00763DA1"/>
    <w:rsid w:val="0076597C"/>
    <w:rsid w:val="00765B62"/>
    <w:rsid w:val="00766462"/>
    <w:rsid w:val="00767051"/>
    <w:rsid w:val="00767541"/>
    <w:rsid w:val="00767C44"/>
    <w:rsid w:val="00767CB0"/>
    <w:rsid w:val="007703A5"/>
    <w:rsid w:val="00770A95"/>
    <w:rsid w:val="00770F37"/>
    <w:rsid w:val="007711A0"/>
    <w:rsid w:val="00772D5E"/>
    <w:rsid w:val="00772F24"/>
    <w:rsid w:val="0077463E"/>
    <w:rsid w:val="00774A79"/>
    <w:rsid w:val="00774E2F"/>
    <w:rsid w:val="00775862"/>
    <w:rsid w:val="00775DA2"/>
    <w:rsid w:val="0077673C"/>
    <w:rsid w:val="00776928"/>
    <w:rsid w:val="00776ACE"/>
    <w:rsid w:val="00776E0F"/>
    <w:rsid w:val="007774B1"/>
    <w:rsid w:val="00777A94"/>
    <w:rsid w:val="00777BE1"/>
    <w:rsid w:val="00777D6C"/>
    <w:rsid w:val="00780639"/>
    <w:rsid w:val="0078076B"/>
    <w:rsid w:val="00782E09"/>
    <w:rsid w:val="007833D8"/>
    <w:rsid w:val="00785677"/>
    <w:rsid w:val="007866B1"/>
    <w:rsid w:val="007868E7"/>
    <w:rsid w:val="00786F16"/>
    <w:rsid w:val="00786FFB"/>
    <w:rsid w:val="00790C66"/>
    <w:rsid w:val="007911CB"/>
    <w:rsid w:val="00791BD7"/>
    <w:rsid w:val="00792DC5"/>
    <w:rsid w:val="007933F7"/>
    <w:rsid w:val="00793EEF"/>
    <w:rsid w:val="00794420"/>
    <w:rsid w:val="00794A76"/>
    <w:rsid w:val="00794B49"/>
    <w:rsid w:val="00796339"/>
    <w:rsid w:val="00796E20"/>
    <w:rsid w:val="00796FA9"/>
    <w:rsid w:val="00797753"/>
    <w:rsid w:val="00797C32"/>
    <w:rsid w:val="007A0423"/>
    <w:rsid w:val="007A0EC9"/>
    <w:rsid w:val="007A11E8"/>
    <w:rsid w:val="007A155F"/>
    <w:rsid w:val="007A1927"/>
    <w:rsid w:val="007A1DAA"/>
    <w:rsid w:val="007A2747"/>
    <w:rsid w:val="007A3234"/>
    <w:rsid w:val="007A38EC"/>
    <w:rsid w:val="007A402B"/>
    <w:rsid w:val="007A4351"/>
    <w:rsid w:val="007A5B4F"/>
    <w:rsid w:val="007A64DF"/>
    <w:rsid w:val="007A6A8A"/>
    <w:rsid w:val="007A6B86"/>
    <w:rsid w:val="007A7356"/>
    <w:rsid w:val="007B0914"/>
    <w:rsid w:val="007B0A1B"/>
    <w:rsid w:val="007B0A6B"/>
    <w:rsid w:val="007B1374"/>
    <w:rsid w:val="007B286F"/>
    <w:rsid w:val="007B2B1B"/>
    <w:rsid w:val="007B32E5"/>
    <w:rsid w:val="007B389D"/>
    <w:rsid w:val="007B3DB9"/>
    <w:rsid w:val="007B589F"/>
    <w:rsid w:val="007B6186"/>
    <w:rsid w:val="007B6E72"/>
    <w:rsid w:val="007B73BC"/>
    <w:rsid w:val="007B7C92"/>
    <w:rsid w:val="007C0AE7"/>
    <w:rsid w:val="007C0F98"/>
    <w:rsid w:val="007C1838"/>
    <w:rsid w:val="007C20B9"/>
    <w:rsid w:val="007C2A84"/>
    <w:rsid w:val="007C3B02"/>
    <w:rsid w:val="007C4BC2"/>
    <w:rsid w:val="007C7301"/>
    <w:rsid w:val="007C7859"/>
    <w:rsid w:val="007C79BB"/>
    <w:rsid w:val="007C7F28"/>
    <w:rsid w:val="007D13B7"/>
    <w:rsid w:val="007D1466"/>
    <w:rsid w:val="007D170A"/>
    <w:rsid w:val="007D252E"/>
    <w:rsid w:val="007D2BDE"/>
    <w:rsid w:val="007D2C3F"/>
    <w:rsid w:val="007D2FB6"/>
    <w:rsid w:val="007D3642"/>
    <w:rsid w:val="007D4060"/>
    <w:rsid w:val="007D49EB"/>
    <w:rsid w:val="007D5E1C"/>
    <w:rsid w:val="007D602F"/>
    <w:rsid w:val="007E0DE2"/>
    <w:rsid w:val="007E1227"/>
    <w:rsid w:val="007E24C6"/>
    <w:rsid w:val="007E3664"/>
    <w:rsid w:val="007E3B98"/>
    <w:rsid w:val="007E3F13"/>
    <w:rsid w:val="007E417A"/>
    <w:rsid w:val="007E4231"/>
    <w:rsid w:val="007E471E"/>
    <w:rsid w:val="007E48E2"/>
    <w:rsid w:val="007E5ED7"/>
    <w:rsid w:val="007E6182"/>
    <w:rsid w:val="007E6A9A"/>
    <w:rsid w:val="007E707B"/>
    <w:rsid w:val="007E75B7"/>
    <w:rsid w:val="007F07D6"/>
    <w:rsid w:val="007F22E1"/>
    <w:rsid w:val="007F2BB1"/>
    <w:rsid w:val="007F31B6"/>
    <w:rsid w:val="007F546C"/>
    <w:rsid w:val="007F5BF6"/>
    <w:rsid w:val="007F625F"/>
    <w:rsid w:val="007F665E"/>
    <w:rsid w:val="00800291"/>
    <w:rsid w:val="00800412"/>
    <w:rsid w:val="0080047A"/>
    <w:rsid w:val="0080130D"/>
    <w:rsid w:val="008018FB"/>
    <w:rsid w:val="008025EB"/>
    <w:rsid w:val="0080338D"/>
    <w:rsid w:val="00803FEE"/>
    <w:rsid w:val="00804369"/>
    <w:rsid w:val="008046E8"/>
    <w:rsid w:val="00805580"/>
    <w:rsid w:val="0080587B"/>
    <w:rsid w:val="00805D43"/>
    <w:rsid w:val="00806468"/>
    <w:rsid w:val="0080746A"/>
    <w:rsid w:val="00807655"/>
    <w:rsid w:val="008102C5"/>
    <w:rsid w:val="00811794"/>
    <w:rsid w:val="008119CA"/>
    <w:rsid w:val="00812B53"/>
    <w:rsid w:val="00812C83"/>
    <w:rsid w:val="008130C4"/>
    <w:rsid w:val="00814123"/>
    <w:rsid w:val="00814D22"/>
    <w:rsid w:val="00814EC8"/>
    <w:rsid w:val="008155F0"/>
    <w:rsid w:val="00815D6B"/>
    <w:rsid w:val="00816735"/>
    <w:rsid w:val="00817EE3"/>
    <w:rsid w:val="00820141"/>
    <w:rsid w:val="00820AED"/>
    <w:rsid w:val="00820E0C"/>
    <w:rsid w:val="008213F0"/>
    <w:rsid w:val="0082239F"/>
    <w:rsid w:val="008229AB"/>
    <w:rsid w:val="00822BC2"/>
    <w:rsid w:val="00823275"/>
    <w:rsid w:val="0082366F"/>
    <w:rsid w:val="008236C3"/>
    <w:rsid w:val="00824893"/>
    <w:rsid w:val="00826092"/>
    <w:rsid w:val="008265A4"/>
    <w:rsid w:val="00826B08"/>
    <w:rsid w:val="00827E6C"/>
    <w:rsid w:val="00827F12"/>
    <w:rsid w:val="0083013C"/>
    <w:rsid w:val="00830145"/>
    <w:rsid w:val="008301F8"/>
    <w:rsid w:val="008305E2"/>
    <w:rsid w:val="0083126A"/>
    <w:rsid w:val="0083205D"/>
    <w:rsid w:val="00832067"/>
    <w:rsid w:val="00832F61"/>
    <w:rsid w:val="00833751"/>
    <w:rsid w:val="008338A2"/>
    <w:rsid w:val="008341B2"/>
    <w:rsid w:val="008349EC"/>
    <w:rsid w:val="00835FAF"/>
    <w:rsid w:val="0083631D"/>
    <w:rsid w:val="00836426"/>
    <w:rsid w:val="00836D66"/>
    <w:rsid w:val="00836F05"/>
    <w:rsid w:val="008407E1"/>
    <w:rsid w:val="00841AA9"/>
    <w:rsid w:val="0084328F"/>
    <w:rsid w:val="00844996"/>
    <w:rsid w:val="00844CAE"/>
    <w:rsid w:val="00844D0C"/>
    <w:rsid w:val="0084649F"/>
    <w:rsid w:val="008474FE"/>
    <w:rsid w:val="008477BA"/>
    <w:rsid w:val="00851F70"/>
    <w:rsid w:val="00852BED"/>
    <w:rsid w:val="00853AAF"/>
    <w:rsid w:val="00853EE4"/>
    <w:rsid w:val="008546FA"/>
    <w:rsid w:val="00854B07"/>
    <w:rsid w:val="00855535"/>
    <w:rsid w:val="00855920"/>
    <w:rsid w:val="00857A29"/>
    <w:rsid w:val="00857C5A"/>
    <w:rsid w:val="008619A9"/>
    <w:rsid w:val="008623FE"/>
    <w:rsid w:val="0086255E"/>
    <w:rsid w:val="008633F0"/>
    <w:rsid w:val="00863D51"/>
    <w:rsid w:val="00864C3B"/>
    <w:rsid w:val="00867525"/>
    <w:rsid w:val="00867D30"/>
    <w:rsid w:val="00867D9D"/>
    <w:rsid w:val="00871D82"/>
    <w:rsid w:val="008726C3"/>
    <w:rsid w:val="00872E0A"/>
    <w:rsid w:val="00873594"/>
    <w:rsid w:val="008745E0"/>
    <w:rsid w:val="008751BA"/>
    <w:rsid w:val="00875285"/>
    <w:rsid w:val="008758CE"/>
    <w:rsid w:val="00875A37"/>
    <w:rsid w:val="00876198"/>
    <w:rsid w:val="00877476"/>
    <w:rsid w:val="00877DA3"/>
    <w:rsid w:val="00877F1F"/>
    <w:rsid w:val="0088105B"/>
    <w:rsid w:val="00881142"/>
    <w:rsid w:val="00881556"/>
    <w:rsid w:val="00882B00"/>
    <w:rsid w:val="00883493"/>
    <w:rsid w:val="00884B62"/>
    <w:rsid w:val="0088529C"/>
    <w:rsid w:val="008870CA"/>
    <w:rsid w:val="00887903"/>
    <w:rsid w:val="0089270A"/>
    <w:rsid w:val="00893AF6"/>
    <w:rsid w:val="00894BC4"/>
    <w:rsid w:val="00894D82"/>
    <w:rsid w:val="00896278"/>
    <w:rsid w:val="00897DF4"/>
    <w:rsid w:val="008A013A"/>
    <w:rsid w:val="008A10C0"/>
    <w:rsid w:val="008A1338"/>
    <w:rsid w:val="008A2590"/>
    <w:rsid w:val="008A28A8"/>
    <w:rsid w:val="008A295A"/>
    <w:rsid w:val="008A2BF5"/>
    <w:rsid w:val="008A454B"/>
    <w:rsid w:val="008A4CEE"/>
    <w:rsid w:val="008A5B32"/>
    <w:rsid w:val="008A5C6F"/>
    <w:rsid w:val="008A6667"/>
    <w:rsid w:val="008B086B"/>
    <w:rsid w:val="008B27CB"/>
    <w:rsid w:val="008B28A5"/>
    <w:rsid w:val="008B2EE4"/>
    <w:rsid w:val="008B3A03"/>
    <w:rsid w:val="008B3BFA"/>
    <w:rsid w:val="008B4500"/>
    <w:rsid w:val="008B4C2E"/>
    <w:rsid w:val="008B4D3D"/>
    <w:rsid w:val="008B57C7"/>
    <w:rsid w:val="008B5B91"/>
    <w:rsid w:val="008B650D"/>
    <w:rsid w:val="008B7195"/>
    <w:rsid w:val="008B7397"/>
    <w:rsid w:val="008B7B88"/>
    <w:rsid w:val="008B7C41"/>
    <w:rsid w:val="008C0D92"/>
    <w:rsid w:val="008C0E5D"/>
    <w:rsid w:val="008C2F92"/>
    <w:rsid w:val="008C33BF"/>
    <w:rsid w:val="008C3697"/>
    <w:rsid w:val="008C4501"/>
    <w:rsid w:val="008C54DD"/>
    <w:rsid w:val="008C5557"/>
    <w:rsid w:val="008C589D"/>
    <w:rsid w:val="008C58A9"/>
    <w:rsid w:val="008C6D51"/>
    <w:rsid w:val="008C7233"/>
    <w:rsid w:val="008C7318"/>
    <w:rsid w:val="008D2846"/>
    <w:rsid w:val="008D2BC4"/>
    <w:rsid w:val="008D2BF9"/>
    <w:rsid w:val="008D2DF3"/>
    <w:rsid w:val="008D4236"/>
    <w:rsid w:val="008D462F"/>
    <w:rsid w:val="008D518E"/>
    <w:rsid w:val="008D55A0"/>
    <w:rsid w:val="008D6DCF"/>
    <w:rsid w:val="008D6F6C"/>
    <w:rsid w:val="008E216B"/>
    <w:rsid w:val="008E3DE9"/>
    <w:rsid w:val="008E4376"/>
    <w:rsid w:val="008E55AD"/>
    <w:rsid w:val="008E7A0A"/>
    <w:rsid w:val="008E7B49"/>
    <w:rsid w:val="008F1716"/>
    <w:rsid w:val="008F2376"/>
    <w:rsid w:val="008F59F6"/>
    <w:rsid w:val="008F6298"/>
    <w:rsid w:val="008F6E83"/>
    <w:rsid w:val="008F6FDA"/>
    <w:rsid w:val="008F7C00"/>
    <w:rsid w:val="00900292"/>
    <w:rsid w:val="00900719"/>
    <w:rsid w:val="009017AC"/>
    <w:rsid w:val="00901A15"/>
    <w:rsid w:val="00902A9A"/>
    <w:rsid w:val="00904832"/>
    <w:rsid w:val="00904A1C"/>
    <w:rsid w:val="00904AB4"/>
    <w:rsid w:val="00904AF7"/>
    <w:rsid w:val="00905030"/>
    <w:rsid w:val="00906490"/>
    <w:rsid w:val="009067A7"/>
    <w:rsid w:val="009109FC"/>
    <w:rsid w:val="009111B2"/>
    <w:rsid w:val="009115E4"/>
    <w:rsid w:val="009119C9"/>
    <w:rsid w:val="009121BB"/>
    <w:rsid w:val="00912FEE"/>
    <w:rsid w:val="00913070"/>
    <w:rsid w:val="00913439"/>
    <w:rsid w:val="00913A2A"/>
    <w:rsid w:val="00913C98"/>
    <w:rsid w:val="009148EF"/>
    <w:rsid w:val="00914C49"/>
    <w:rsid w:val="009151F5"/>
    <w:rsid w:val="00916202"/>
    <w:rsid w:val="0091792E"/>
    <w:rsid w:val="00920CCE"/>
    <w:rsid w:val="009220CA"/>
    <w:rsid w:val="009220E1"/>
    <w:rsid w:val="00922C23"/>
    <w:rsid w:val="00922D9D"/>
    <w:rsid w:val="0092356F"/>
    <w:rsid w:val="009242F9"/>
    <w:rsid w:val="00924AE1"/>
    <w:rsid w:val="0092559F"/>
    <w:rsid w:val="009269B1"/>
    <w:rsid w:val="009271D1"/>
    <w:rsid w:val="0092724D"/>
    <w:rsid w:val="009272B3"/>
    <w:rsid w:val="009300AA"/>
    <w:rsid w:val="009315BE"/>
    <w:rsid w:val="0093338F"/>
    <w:rsid w:val="009339C4"/>
    <w:rsid w:val="0093429A"/>
    <w:rsid w:val="00934B2A"/>
    <w:rsid w:val="00934DA9"/>
    <w:rsid w:val="00937107"/>
    <w:rsid w:val="00937BD9"/>
    <w:rsid w:val="00941442"/>
    <w:rsid w:val="00943A3B"/>
    <w:rsid w:val="00945057"/>
    <w:rsid w:val="00945504"/>
    <w:rsid w:val="00945E7D"/>
    <w:rsid w:val="0094633A"/>
    <w:rsid w:val="00947F4C"/>
    <w:rsid w:val="00950374"/>
    <w:rsid w:val="00950948"/>
    <w:rsid w:val="00950E2C"/>
    <w:rsid w:val="00951D50"/>
    <w:rsid w:val="009522EA"/>
    <w:rsid w:val="009525EB"/>
    <w:rsid w:val="009528A5"/>
    <w:rsid w:val="00952C12"/>
    <w:rsid w:val="00953220"/>
    <w:rsid w:val="0095470B"/>
    <w:rsid w:val="00954874"/>
    <w:rsid w:val="00954DF1"/>
    <w:rsid w:val="009551C7"/>
    <w:rsid w:val="0095615A"/>
    <w:rsid w:val="00960CC3"/>
    <w:rsid w:val="00961400"/>
    <w:rsid w:val="00961CE1"/>
    <w:rsid w:val="009624BC"/>
    <w:rsid w:val="0096261D"/>
    <w:rsid w:val="00963646"/>
    <w:rsid w:val="00964AFB"/>
    <w:rsid w:val="0096632D"/>
    <w:rsid w:val="00967376"/>
    <w:rsid w:val="009676AE"/>
    <w:rsid w:val="00967A70"/>
    <w:rsid w:val="00971036"/>
    <w:rsid w:val="0097114F"/>
    <w:rsid w:val="009718C7"/>
    <w:rsid w:val="00971FCD"/>
    <w:rsid w:val="00972884"/>
    <w:rsid w:val="009735F2"/>
    <w:rsid w:val="00975177"/>
    <w:rsid w:val="0097559F"/>
    <w:rsid w:val="0097700C"/>
    <w:rsid w:val="0097709B"/>
    <w:rsid w:val="009773CF"/>
    <w:rsid w:val="0097761E"/>
    <w:rsid w:val="00980A95"/>
    <w:rsid w:val="00980AC4"/>
    <w:rsid w:val="00981B4A"/>
    <w:rsid w:val="00982454"/>
    <w:rsid w:val="00982825"/>
    <w:rsid w:val="00982868"/>
    <w:rsid w:val="00982CF0"/>
    <w:rsid w:val="00983B93"/>
    <w:rsid w:val="00983CA3"/>
    <w:rsid w:val="009853E1"/>
    <w:rsid w:val="0098549A"/>
    <w:rsid w:val="00986E6B"/>
    <w:rsid w:val="00987931"/>
    <w:rsid w:val="00987B36"/>
    <w:rsid w:val="00990032"/>
    <w:rsid w:val="00990B19"/>
    <w:rsid w:val="0099153B"/>
    <w:rsid w:val="00991769"/>
    <w:rsid w:val="00991CF6"/>
    <w:rsid w:val="0099232C"/>
    <w:rsid w:val="0099390D"/>
    <w:rsid w:val="00994341"/>
    <w:rsid w:val="00994386"/>
    <w:rsid w:val="00995F75"/>
    <w:rsid w:val="00997AD9"/>
    <w:rsid w:val="00997B2B"/>
    <w:rsid w:val="009A0746"/>
    <w:rsid w:val="009A13D8"/>
    <w:rsid w:val="009A1F4A"/>
    <w:rsid w:val="009A2333"/>
    <w:rsid w:val="009A279E"/>
    <w:rsid w:val="009A2E9D"/>
    <w:rsid w:val="009A3015"/>
    <w:rsid w:val="009A3490"/>
    <w:rsid w:val="009A47BF"/>
    <w:rsid w:val="009A54F6"/>
    <w:rsid w:val="009A566C"/>
    <w:rsid w:val="009A5A05"/>
    <w:rsid w:val="009A5AEF"/>
    <w:rsid w:val="009A6054"/>
    <w:rsid w:val="009A69C7"/>
    <w:rsid w:val="009B0A6F"/>
    <w:rsid w:val="009B0A94"/>
    <w:rsid w:val="009B0F72"/>
    <w:rsid w:val="009B20D2"/>
    <w:rsid w:val="009B2AE8"/>
    <w:rsid w:val="009B40A7"/>
    <w:rsid w:val="009B5536"/>
    <w:rsid w:val="009B5584"/>
    <w:rsid w:val="009B55C7"/>
    <w:rsid w:val="009B59E9"/>
    <w:rsid w:val="009B6304"/>
    <w:rsid w:val="009B70AA"/>
    <w:rsid w:val="009B7EDE"/>
    <w:rsid w:val="009C2E6B"/>
    <w:rsid w:val="009C3698"/>
    <w:rsid w:val="009C3EB8"/>
    <w:rsid w:val="009C4EEC"/>
    <w:rsid w:val="009C59AB"/>
    <w:rsid w:val="009C5B09"/>
    <w:rsid w:val="009C5D75"/>
    <w:rsid w:val="009C5E77"/>
    <w:rsid w:val="009C6424"/>
    <w:rsid w:val="009C696F"/>
    <w:rsid w:val="009C76E4"/>
    <w:rsid w:val="009C7724"/>
    <w:rsid w:val="009C7873"/>
    <w:rsid w:val="009C7A7E"/>
    <w:rsid w:val="009D001F"/>
    <w:rsid w:val="009D02E8"/>
    <w:rsid w:val="009D13CF"/>
    <w:rsid w:val="009D15EA"/>
    <w:rsid w:val="009D17D0"/>
    <w:rsid w:val="009D1CA3"/>
    <w:rsid w:val="009D51D0"/>
    <w:rsid w:val="009D599A"/>
    <w:rsid w:val="009D70A4"/>
    <w:rsid w:val="009D7B14"/>
    <w:rsid w:val="009E0270"/>
    <w:rsid w:val="009E08D1"/>
    <w:rsid w:val="009E1B95"/>
    <w:rsid w:val="009E1EF9"/>
    <w:rsid w:val="009E496F"/>
    <w:rsid w:val="009E4B0D"/>
    <w:rsid w:val="009E5250"/>
    <w:rsid w:val="009E5970"/>
    <w:rsid w:val="009E5CF6"/>
    <w:rsid w:val="009E798C"/>
    <w:rsid w:val="009E7F92"/>
    <w:rsid w:val="009F02A3"/>
    <w:rsid w:val="009F08D8"/>
    <w:rsid w:val="009F0CB1"/>
    <w:rsid w:val="009F1FD3"/>
    <w:rsid w:val="009F2DCE"/>
    <w:rsid w:val="009F2F27"/>
    <w:rsid w:val="009F2FFA"/>
    <w:rsid w:val="009F34AA"/>
    <w:rsid w:val="009F3A87"/>
    <w:rsid w:val="009F3BBC"/>
    <w:rsid w:val="009F3C89"/>
    <w:rsid w:val="009F3F97"/>
    <w:rsid w:val="009F48F2"/>
    <w:rsid w:val="009F6159"/>
    <w:rsid w:val="009F6327"/>
    <w:rsid w:val="009F6BCB"/>
    <w:rsid w:val="009F7B78"/>
    <w:rsid w:val="009F7C7C"/>
    <w:rsid w:val="00A00419"/>
    <w:rsid w:val="00A0057A"/>
    <w:rsid w:val="00A01BA2"/>
    <w:rsid w:val="00A023F1"/>
    <w:rsid w:val="00A02FA1"/>
    <w:rsid w:val="00A03160"/>
    <w:rsid w:val="00A04CCE"/>
    <w:rsid w:val="00A07421"/>
    <w:rsid w:val="00A0776B"/>
    <w:rsid w:val="00A10FB9"/>
    <w:rsid w:val="00A11421"/>
    <w:rsid w:val="00A11CB1"/>
    <w:rsid w:val="00A124C5"/>
    <w:rsid w:val="00A130C8"/>
    <w:rsid w:val="00A13489"/>
    <w:rsid w:val="00A1389F"/>
    <w:rsid w:val="00A142C7"/>
    <w:rsid w:val="00A144F0"/>
    <w:rsid w:val="00A1558B"/>
    <w:rsid w:val="00A157B1"/>
    <w:rsid w:val="00A15880"/>
    <w:rsid w:val="00A15C61"/>
    <w:rsid w:val="00A16A58"/>
    <w:rsid w:val="00A170AE"/>
    <w:rsid w:val="00A20AA0"/>
    <w:rsid w:val="00A22229"/>
    <w:rsid w:val="00A22283"/>
    <w:rsid w:val="00A24278"/>
    <w:rsid w:val="00A24442"/>
    <w:rsid w:val="00A25460"/>
    <w:rsid w:val="00A25C23"/>
    <w:rsid w:val="00A25C48"/>
    <w:rsid w:val="00A267D4"/>
    <w:rsid w:val="00A31675"/>
    <w:rsid w:val="00A31E1B"/>
    <w:rsid w:val="00A3257C"/>
    <w:rsid w:val="00A330BB"/>
    <w:rsid w:val="00A3442A"/>
    <w:rsid w:val="00A34E67"/>
    <w:rsid w:val="00A37090"/>
    <w:rsid w:val="00A374F8"/>
    <w:rsid w:val="00A37ADC"/>
    <w:rsid w:val="00A41283"/>
    <w:rsid w:val="00A41918"/>
    <w:rsid w:val="00A43531"/>
    <w:rsid w:val="00A44882"/>
    <w:rsid w:val="00A45125"/>
    <w:rsid w:val="00A46F77"/>
    <w:rsid w:val="00A4722C"/>
    <w:rsid w:val="00A47910"/>
    <w:rsid w:val="00A47D70"/>
    <w:rsid w:val="00A50125"/>
    <w:rsid w:val="00A506ED"/>
    <w:rsid w:val="00A507A1"/>
    <w:rsid w:val="00A5082C"/>
    <w:rsid w:val="00A54715"/>
    <w:rsid w:val="00A54BD3"/>
    <w:rsid w:val="00A55D28"/>
    <w:rsid w:val="00A5660E"/>
    <w:rsid w:val="00A569F4"/>
    <w:rsid w:val="00A575A9"/>
    <w:rsid w:val="00A57B90"/>
    <w:rsid w:val="00A6061C"/>
    <w:rsid w:val="00A610E9"/>
    <w:rsid w:val="00A62D44"/>
    <w:rsid w:val="00A6315B"/>
    <w:rsid w:val="00A64B18"/>
    <w:rsid w:val="00A67263"/>
    <w:rsid w:val="00A6785A"/>
    <w:rsid w:val="00A70519"/>
    <w:rsid w:val="00A7161C"/>
    <w:rsid w:val="00A72091"/>
    <w:rsid w:val="00A76ED3"/>
    <w:rsid w:val="00A76F4D"/>
    <w:rsid w:val="00A770E0"/>
    <w:rsid w:val="00A77AA3"/>
    <w:rsid w:val="00A812B3"/>
    <w:rsid w:val="00A8236D"/>
    <w:rsid w:val="00A82857"/>
    <w:rsid w:val="00A854EB"/>
    <w:rsid w:val="00A872E5"/>
    <w:rsid w:val="00A87980"/>
    <w:rsid w:val="00A908CF"/>
    <w:rsid w:val="00A91406"/>
    <w:rsid w:val="00A91839"/>
    <w:rsid w:val="00A91CC2"/>
    <w:rsid w:val="00A91E45"/>
    <w:rsid w:val="00A92871"/>
    <w:rsid w:val="00A930FF"/>
    <w:rsid w:val="00A9479A"/>
    <w:rsid w:val="00A9539D"/>
    <w:rsid w:val="00A95F0D"/>
    <w:rsid w:val="00A96BF7"/>
    <w:rsid w:val="00A96E65"/>
    <w:rsid w:val="00A97C72"/>
    <w:rsid w:val="00A97D17"/>
    <w:rsid w:val="00AA11AE"/>
    <w:rsid w:val="00AA268E"/>
    <w:rsid w:val="00AA310B"/>
    <w:rsid w:val="00AA33EA"/>
    <w:rsid w:val="00AA43A4"/>
    <w:rsid w:val="00AA50EF"/>
    <w:rsid w:val="00AA63B4"/>
    <w:rsid w:val="00AA63D4"/>
    <w:rsid w:val="00AB06E8"/>
    <w:rsid w:val="00AB0A67"/>
    <w:rsid w:val="00AB1A3F"/>
    <w:rsid w:val="00AB1CD3"/>
    <w:rsid w:val="00AB2390"/>
    <w:rsid w:val="00AB352F"/>
    <w:rsid w:val="00AB67C8"/>
    <w:rsid w:val="00AB6AED"/>
    <w:rsid w:val="00AC20E7"/>
    <w:rsid w:val="00AC274B"/>
    <w:rsid w:val="00AC3E3E"/>
    <w:rsid w:val="00AC4764"/>
    <w:rsid w:val="00AC48C3"/>
    <w:rsid w:val="00AC4D71"/>
    <w:rsid w:val="00AC6D36"/>
    <w:rsid w:val="00AC7557"/>
    <w:rsid w:val="00AC7F74"/>
    <w:rsid w:val="00AD04AD"/>
    <w:rsid w:val="00AD0CBA"/>
    <w:rsid w:val="00AD140C"/>
    <w:rsid w:val="00AD169B"/>
    <w:rsid w:val="00AD177A"/>
    <w:rsid w:val="00AD1E0F"/>
    <w:rsid w:val="00AD2087"/>
    <w:rsid w:val="00AD26E2"/>
    <w:rsid w:val="00AD2C5B"/>
    <w:rsid w:val="00AD52D3"/>
    <w:rsid w:val="00AD54F5"/>
    <w:rsid w:val="00AD5C00"/>
    <w:rsid w:val="00AD71D6"/>
    <w:rsid w:val="00AD784C"/>
    <w:rsid w:val="00AE126A"/>
    <w:rsid w:val="00AE13E0"/>
    <w:rsid w:val="00AE1421"/>
    <w:rsid w:val="00AE1BAE"/>
    <w:rsid w:val="00AE3005"/>
    <w:rsid w:val="00AE3BD5"/>
    <w:rsid w:val="00AE577B"/>
    <w:rsid w:val="00AE59A0"/>
    <w:rsid w:val="00AE5E43"/>
    <w:rsid w:val="00AE6C3A"/>
    <w:rsid w:val="00AE6D8B"/>
    <w:rsid w:val="00AF0C57"/>
    <w:rsid w:val="00AF11B6"/>
    <w:rsid w:val="00AF14BD"/>
    <w:rsid w:val="00AF1AC2"/>
    <w:rsid w:val="00AF21A1"/>
    <w:rsid w:val="00AF2412"/>
    <w:rsid w:val="00AF26F3"/>
    <w:rsid w:val="00AF39F5"/>
    <w:rsid w:val="00AF4997"/>
    <w:rsid w:val="00AF57A7"/>
    <w:rsid w:val="00AF5F04"/>
    <w:rsid w:val="00B00672"/>
    <w:rsid w:val="00B00FF4"/>
    <w:rsid w:val="00B0149C"/>
    <w:rsid w:val="00B017CB"/>
    <w:rsid w:val="00B01AE7"/>
    <w:rsid w:val="00B01B4D"/>
    <w:rsid w:val="00B029BC"/>
    <w:rsid w:val="00B04AF7"/>
    <w:rsid w:val="00B06571"/>
    <w:rsid w:val="00B068BA"/>
    <w:rsid w:val="00B07FF7"/>
    <w:rsid w:val="00B10BB1"/>
    <w:rsid w:val="00B121E2"/>
    <w:rsid w:val="00B123AE"/>
    <w:rsid w:val="00B12B84"/>
    <w:rsid w:val="00B13851"/>
    <w:rsid w:val="00B1397F"/>
    <w:rsid w:val="00B13B1C"/>
    <w:rsid w:val="00B1473A"/>
    <w:rsid w:val="00B14780"/>
    <w:rsid w:val="00B14B1B"/>
    <w:rsid w:val="00B15487"/>
    <w:rsid w:val="00B211B0"/>
    <w:rsid w:val="00B21976"/>
    <w:rsid w:val="00B21C63"/>
    <w:rsid w:val="00B21E39"/>
    <w:rsid w:val="00B21F90"/>
    <w:rsid w:val="00B22270"/>
    <w:rsid w:val="00B22291"/>
    <w:rsid w:val="00B22B6F"/>
    <w:rsid w:val="00B23F9A"/>
    <w:rsid w:val="00B2417B"/>
    <w:rsid w:val="00B24E6F"/>
    <w:rsid w:val="00B25FA9"/>
    <w:rsid w:val="00B26CB5"/>
    <w:rsid w:val="00B2752E"/>
    <w:rsid w:val="00B27C00"/>
    <w:rsid w:val="00B30306"/>
    <w:rsid w:val="00B307CC"/>
    <w:rsid w:val="00B31EE1"/>
    <w:rsid w:val="00B320A4"/>
    <w:rsid w:val="00B326B7"/>
    <w:rsid w:val="00B32C76"/>
    <w:rsid w:val="00B3460F"/>
    <w:rsid w:val="00B3588E"/>
    <w:rsid w:val="00B3656C"/>
    <w:rsid w:val="00B4054B"/>
    <w:rsid w:val="00B40626"/>
    <w:rsid w:val="00B41F3D"/>
    <w:rsid w:val="00B420FD"/>
    <w:rsid w:val="00B422A1"/>
    <w:rsid w:val="00B42D67"/>
    <w:rsid w:val="00B431E8"/>
    <w:rsid w:val="00B43345"/>
    <w:rsid w:val="00B4428D"/>
    <w:rsid w:val="00B4478C"/>
    <w:rsid w:val="00B44ED5"/>
    <w:rsid w:val="00B45141"/>
    <w:rsid w:val="00B45222"/>
    <w:rsid w:val="00B45CC3"/>
    <w:rsid w:val="00B46DE7"/>
    <w:rsid w:val="00B47216"/>
    <w:rsid w:val="00B473B9"/>
    <w:rsid w:val="00B50E21"/>
    <w:rsid w:val="00B510D6"/>
    <w:rsid w:val="00B51181"/>
    <w:rsid w:val="00B511BF"/>
    <w:rsid w:val="00B519CD"/>
    <w:rsid w:val="00B51A17"/>
    <w:rsid w:val="00B51D68"/>
    <w:rsid w:val="00B5240B"/>
    <w:rsid w:val="00B5273A"/>
    <w:rsid w:val="00B52B6C"/>
    <w:rsid w:val="00B53980"/>
    <w:rsid w:val="00B55380"/>
    <w:rsid w:val="00B57329"/>
    <w:rsid w:val="00B60476"/>
    <w:rsid w:val="00B6096B"/>
    <w:rsid w:val="00B60E61"/>
    <w:rsid w:val="00B610A4"/>
    <w:rsid w:val="00B62192"/>
    <w:rsid w:val="00B62B50"/>
    <w:rsid w:val="00B635B7"/>
    <w:rsid w:val="00B6389A"/>
    <w:rsid w:val="00B63AE8"/>
    <w:rsid w:val="00B64485"/>
    <w:rsid w:val="00B65950"/>
    <w:rsid w:val="00B65BB0"/>
    <w:rsid w:val="00B66D83"/>
    <w:rsid w:val="00B66EFD"/>
    <w:rsid w:val="00B672C0"/>
    <w:rsid w:val="00B67526"/>
    <w:rsid w:val="00B676FD"/>
    <w:rsid w:val="00B707DC"/>
    <w:rsid w:val="00B71CF5"/>
    <w:rsid w:val="00B72896"/>
    <w:rsid w:val="00B74A3A"/>
    <w:rsid w:val="00B7505F"/>
    <w:rsid w:val="00B75646"/>
    <w:rsid w:val="00B767AD"/>
    <w:rsid w:val="00B81B05"/>
    <w:rsid w:val="00B81B20"/>
    <w:rsid w:val="00B82453"/>
    <w:rsid w:val="00B83394"/>
    <w:rsid w:val="00B85CF1"/>
    <w:rsid w:val="00B87944"/>
    <w:rsid w:val="00B87957"/>
    <w:rsid w:val="00B90729"/>
    <w:rsid w:val="00B907DA"/>
    <w:rsid w:val="00B911FC"/>
    <w:rsid w:val="00B91744"/>
    <w:rsid w:val="00B92765"/>
    <w:rsid w:val="00B93168"/>
    <w:rsid w:val="00B93174"/>
    <w:rsid w:val="00B93CA3"/>
    <w:rsid w:val="00B93DFB"/>
    <w:rsid w:val="00B94CD5"/>
    <w:rsid w:val="00B950BC"/>
    <w:rsid w:val="00B96775"/>
    <w:rsid w:val="00B9714C"/>
    <w:rsid w:val="00B9743F"/>
    <w:rsid w:val="00BA0214"/>
    <w:rsid w:val="00BA1013"/>
    <w:rsid w:val="00BA233B"/>
    <w:rsid w:val="00BA234D"/>
    <w:rsid w:val="00BA2528"/>
    <w:rsid w:val="00BA29AD"/>
    <w:rsid w:val="00BA33CF"/>
    <w:rsid w:val="00BA3BA6"/>
    <w:rsid w:val="00BA3F8D"/>
    <w:rsid w:val="00BA4258"/>
    <w:rsid w:val="00BA4E03"/>
    <w:rsid w:val="00BA5066"/>
    <w:rsid w:val="00BA5961"/>
    <w:rsid w:val="00BA63C1"/>
    <w:rsid w:val="00BA784D"/>
    <w:rsid w:val="00BA7B71"/>
    <w:rsid w:val="00BB00F8"/>
    <w:rsid w:val="00BB0619"/>
    <w:rsid w:val="00BB1A1F"/>
    <w:rsid w:val="00BB30A6"/>
    <w:rsid w:val="00BB3190"/>
    <w:rsid w:val="00BB3334"/>
    <w:rsid w:val="00BB4BDC"/>
    <w:rsid w:val="00BB7A10"/>
    <w:rsid w:val="00BC04BA"/>
    <w:rsid w:val="00BC04C6"/>
    <w:rsid w:val="00BC056B"/>
    <w:rsid w:val="00BC0A29"/>
    <w:rsid w:val="00BC3266"/>
    <w:rsid w:val="00BC3E8F"/>
    <w:rsid w:val="00BC4749"/>
    <w:rsid w:val="00BC60BE"/>
    <w:rsid w:val="00BC7468"/>
    <w:rsid w:val="00BC7D4F"/>
    <w:rsid w:val="00BC7ED7"/>
    <w:rsid w:val="00BD0772"/>
    <w:rsid w:val="00BD0AFF"/>
    <w:rsid w:val="00BD1A02"/>
    <w:rsid w:val="00BD2850"/>
    <w:rsid w:val="00BD2FA0"/>
    <w:rsid w:val="00BE11ED"/>
    <w:rsid w:val="00BE18F4"/>
    <w:rsid w:val="00BE2241"/>
    <w:rsid w:val="00BE28D2"/>
    <w:rsid w:val="00BE29D0"/>
    <w:rsid w:val="00BE3CF4"/>
    <w:rsid w:val="00BE40DD"/>
    <w:rsid w:val="00BE40FA"/>
    <w:rsid w:val="00BE4A3D"/>
    <w:rsid w:val="00BE4A64"/>
    <w:rsid w:val="00BE5E43"/>
    <w:rsid w:val="00BF30B2"/>
    <w:rsid w:val="00BF4034"/>
    <w:rsid w:val="00BF48CE"/>
    <w:rsid w:val="00BF54AF"/>
    <w:rsid w:val="00BF557D"/>
    <w:rsid w:val="00BF7DD6"/>
    <w:rsid w:val="00BF7E8E"/>
    <w:rsid w:val="00BF7F58"/>
    <w:rsid w:val="00C01071"/>
    <w:rsid w:val="00C01381"/>
    <w:rsid w:val="00C01AB1"/>
    <w:rsid w:val="00C01C34"/>
    <w:rsid w:val="00C026A0"/>
    <w:rsid w:val="00C02E01"/>
    <w:rsid w:val="00C05591"/>
    <w:rsid w:val="00C05F24"/>
    <w:rsid w:val="00C06137"/>
    <w:rsid w:val="00C079B8"/>
    <w:rsid w:val="00C10037"/>
    <w:rsid w:val="00C101A9"/>
    <w:rsid w:val="00C10C7A"/>
    <w:rsid w:val="00C11473"/>
    <w:rsid w:val="00C11F17"/>
    <w:rsid w:val="00C123EA"/>
    <w:rsid w:val="00C12A49"/>
    <w:rsid w:val="00C133EE"/>
    <w:rsid w:val="00C13655"/>
    <w:rsid w:val="00C149D0"/>
    <w:rsid w:val="00C1609D"/>
    <w:rsid w:val="00C16240"/>
    <w:rsid w:val="00C162DB"/>
    <w:rsid w:val="00C20C21"/>
    <w:rsid w:val="00C232F9"/>
    <w:rsid w:val="00C23AA9"/>
    <w:rsid w:val="00C25DCB"/>
    <w:rsid w:val="00C26588"/>
    <w:rsid w:val="00C27B80"/>
    <w:rsid w:val="00C27DE9"/>
    <w:rsid w:val="00C27F5D"/>
    <w:rsid w:val="00C30576"/>
    <w:rsid w:val="00C30B0B"/>
    <w:rsid w:val="00C32989"/>
    <w:rsid w:val="00C33388"/>
    <w:rsid w:val="00C33D84"/>
    <w:rsid w:val="00C33DB7"/>
    <w:rsid w:val="00C34064"/>
    <w:rsid w:val="00C34D78"/>
    <w:rsid w:val="00C35484"/>
    <w:rsid w:val="00C35C95"/>
    <w:rsid w:val="00C40851"/>
    <w:rsid w:val="00C4173A"/>
    <w:rsid w:val="00C42523"/>
    <w:rsid w:val="00C42CA3"/>
    <w:rsid w:val="00C4554A"/>
    <w:rsid w:val="00C45794"/>
    <w:rsid w:val="00C45BD6"/>
    <w:rsid w:val="00C46791"/>
    <w:rsid w:val="00C469A1"/>
    <w:rsid w:val="00C46CFF"/>
    <w:rsid w:val="00C46DE3"/>
    <w:rsid w:val="00C4710B"/>
    <w:rsid w:val="00C47941"/>
    <w:rsid w:val="00C47F99"/>
    <w:rsid w:val="00C503B5"/>
    <w:rsid w:val="00C50DED"/>
    <w:rsid w:val="00C54785"/>
    <w:rsid w:val="00C54C46"/>
    <w:rsid w:val="00C555F0"/>
    <w:rsid w:val="00C55FE0"/>
    <w:rsid w:val="00C56989"/>
    <w:rsid w:val="00C57A69"/>
    <w:rsid w:val="00C57CD2"/>
    <w:rsid w:val="00C57D1E"/>
    <w:rsid w:val="00C60157"/>
    <w:rsid w:val="00C602FF"/>
    <w:rsid w:val="00C61174"/>
    <w:rsid w:val="00C6148F"/>
    <w:rsid w:val="00C61979"/>
    <w:rsid w:val="00C621B1"/>
    <w:rsid w:val="00C629F7"/>
    <w:rsid w:val="00C62F7A"/>
    <w:rsid w:val="00C63A8F"/>
    <w:rsid w:val="00C63B9C"/>
    <w:rsid w:val="00C6401A"/>
    <w:rsid w:val="00C64722"/>
    <w:rsid w:val="00C65053"/>
    <w:rsid w:val="00C6682F"/>
    <w:rsid w:val="00C66DDB"/>
    <w:rsid w:val="00C674DB"/>
    <w:rsid w:val="00C67685"/>
    <w:rsid w:val="00C67A58"/>
    <w:rsid w:val="00C67BF4"/>
    <w:rsid w:val="00C70AB7"/>
    <w:rsid w:val="00C72501"/>
    <w:rsid w:val="00C7275E"/>
    <w:rsid w:val="00C728AB"/>
    <w:rsid w:val="00C72AE5"/>
    <w:rsid w:val="00C72B2A"/>
    <w:rsid w:val="00C73A84"/>
    <w:rsid w:val="00C74C5D"/>
    <w:rsid w:val="00C74CDA"/>
    <w:rsid w:val="00C76007"/>
    <w:rsid w:val="00C77DFE"/>
    <w:rsid w:val="00C77EFD"/>
    <w:rsid w:val="00C80851"/>
    <w:rsid w:val="00C81582"/>
    <w:rsid w:val="00C8412F"/>
    <w:rsid w:val="00C84743"/>
    <w:rsid w:val="00C85C02"/>
    <w:rsid w:val="00C86271"/>
    <w:rsid w:val="00C863C4"/>
    <w:rsid w:val="00C86BE3"/>
    <w:rsid w:val="00C8746D"/>
    <w:rsid w:val="00C87626"/>
    <w:rsid w:val="00C87D32"/>
    <w:rsid w:val="00C9038A"/>
    <w:rsid w:val="00C92002"/>
    <w:rsid w:val="00C920EA"/>
    <w:rsid w:val="00C92529"/>
    <w:rsid w:val="00C93C3E"/>
    <w:rsid w:val="00C94155"/>
    <w:rsid w:val="00C953BD"/>
    <w:rsid w:val="00C9639E"/>
    <w:rsid w:val="00CA12E3"/>
    <w:rsid w:val="00CA1476"/>
    <w:rsid w:val="00CA3054"/>
    <w:rsid w:val="00CA3AC9"/>
    <w:rsid w:val="00CA5093"/>
    <w:rsid w:val="00CA642B"/>
    <w:rsid w:val="00CA6611"/>
    <w:rsid w:val="00CA6AE6"/>
    <w:rsid w:val="00CA7240"/>
    <w:rsid w:val="00CA782F"/>
    <w:rsid w:val="00CA78E5"/>
    <w:rsid w:val="00CA7F98"/>
    <w:rsid w:val="00CB187B"/>
    <w:rsid w:val="00CB2230"/>
    <w:rsid w:val="00CB2835"/>
    <w:rsid w:val="00CB3285"/>
    <w:rsid w:val="00CB3A8E"/>
    <w:rsid w:val="00CB3B71"/>
    <w:rsid w:val="00CB4500"/>
    <w:rsid w:val="00CB48BC"/>
    <w:rsid w:val="00CB4B2B"/>
    <w:rsid w:val="00CB5784"/>
    <w:rsid w:val="00CB69E5"/>
    <w:rsid w:val="00CB7302"/>
    <w:rsid w:val="00CB7800"/>
    <w:rsid w:val="00CB7F22"/>
    <w:rsid w:val="00CC0C72"/>
    <w:rsid w:val="00CC1E2E"/>
    <w:rsid w:val="00CC2BFD"/>
    <w:rsid w:val="00CC2EAE"/>
    <w:rsid w:val="00CC3116"/>
    <w:rsid w:val="00CC3991"/>
    <w:rsid w:val="00CC7F69"/>
    <w:rsid w:val="00CD0604"/>
    <w:rsid w:val="00CD1498"/>
    <w:rsid w:val="00CD189B"/>
    <w:rsid w:val="00CD1F89"/>
    <w:rsid w:val="00CD33C8"/>
    <w:rsid w:val="00CD3476"/>
    <w:rsid w:val="00CD363B"/>
    <w:rsid w:val="00CD3787"/>
    <w:rsid w:val="00CD64DF"/>
    <w:rsid w:val="00CD6E2B"/>
    <w:rsid w:val="00CD764F"/>
    <w:rsid w:val="00CD7AE9"/>
    <w:rsid w:val="00CE225F"/>
    <w:rsid w:val="00CE2383"/>
    <w:rsid w:val="00CE6D34"/>
    <w:rsid w:val="00CF0685"/>
    <w:rsid w:val="00CF216D"/>
    <w:rsid w:val="00CF2F50"/>
    <w:rsid w:val="00CF3F99"/>
    <w:rsid w:val="00CF507A"/>
    <w:rsid w:val="00CF6198"/>
    <w:rsid w:val="00CF6ECC"/>
    <w:rsid w:val="00CF7570"/>
    <w:rsid w:val="00CF7F65"/>
    <w:rsid w:val="00D00CDB"/>
    <w:rsid w:val="00D027A9"/>
    <w:rsid w:val="00D02919"/>
    <w:rsid w:val="00D037DF"/>
    <w:rsid w:val="00D04C61"/>
    <w:rsid w:val="00D0596C"/>
    <w:rsid w:val="00D05B8D"/>
    <w:rsid w:val="00D065A2"/>
    <w:rsid w:val="00D079AA"/>
    <w:rsid w:val="00D07F00"/>
    <w:rsid w:val="00D10D93"/>
    <w:rsid w:val="00D1130F"/>
    <w:rsid w:val="00D11DE7"/>
    <w:rsid w:val="00D12D00"/>
    <w:rsid w:val="00D1345C"/>
    <w:rsid w:val="00D1511F"/>
    <w:rsid w:val="00D15AA7"/>
    <w:rsid w:val="00D15C5D"/>
    <w:rsid w:val="00D15E11"/>
    <w:rsid w:val="00D16875"/>
    <w:rsid w:val="00D169AF"/>
    <w:rsid w:val="00D171C4"/>
    <w:rsid w:val="00D17A9F"/>
    <w:rsid w:val="00D17B40"/>
    <w:rsid w:val="00D17B72"/>
    <w:rsid w:val="00D20E2B"/>
    <w:rsid w:val="00D21167"/>
    <w:rsid w:val="00D21F7F"/>
    <w:rsid w:val="00D22B69"/>
    <w:rsid w:val="00D22E45"/>
    <w:rsid w:val="00D233C2"/>
    <w:rsid w:val="00D23424"/>
    <w:rsid w:val="00D2474F"/>
    <w:rsid w:val="00D24840"/>
    <w:rsid w:val="00D257C4"/>
    <w:rsid w:val="00D25AA4"/>
    <w:rsid w:val="00D261A1"/>
    <w:rsid w:val="00D26BD6"/>
    <w:rsid w:val="00D3185C"/>
    <w:rsid w:val="00D3205F"/>
    <w:rsid w:val="00D32D6D"/>
    <w:rsid w:val="00D3318E"/>
    <w:rsid w:val="00D33ADF"/>
    <w:rsid w:val="00D33BC0"/>
    <w:rsid w:val="00D33E72"/>
    <w:rsid w:val="00D34DA0"/>
    <w:rsid w:val="00D350FD"/>
    <w:rsid w:val="00D35BD6"/>
    <w:rsid w:val="00D361B5"/>
    <w:rsid w:val="00D37B98"/>
    <w:rsid w:val="00D405AC"/>
    <w:rsid w:val="00D40804"/>
    <w:rsid w:val="00D411A2"/>
    <w:rsid w:val="00D41BA9"/>
    <w:rsid w:val="00D43146"/>
    <w:rsid w:val="00D431A5"/>
    <w:rsid w:val="00D442AB"/>
    <w:rsid w:val="00D44501"/>
    <w:rsid w:val="00D4537B"/>
    <w:rsid w:val="00D454B6"/>
    <w:rsid w:val="00D4606D"/>
    <w:rsid w:val="00D462C1"/>
    <w:rsid w:val="00D46436"/>
    <w:rsid w:val="00D46505"/>
    <w:rsid w:val="00D46C92"/>
    <w:rsid w:val="00D4703E"/>
    <w:rsid w:val="00D504EB"/>
    <w:rsid w:val="00D50ADD"/>
    <w:rsid w:val="00D50B9C"/>
    <w:rsid w:val="00D51C75"/>
    <w:rsid w:val="00D528FB"/>
    <w:rsid w:val="00D52D73"/>
    <w:rsid w:val="00D52E58"/>
    <w:rsid w:val="00D54259"/>
    <w:rsid w:val="00D547AC"/>
    <w:rsid w:val="00D55322"/>
    <w:rsid w:val="00D556FB"/>
    <w:rsid w:val="00D56073"/>
    <w:rsid w:val="00D56B20"/>
    <w:rsid w:val="00D571FB"/>
    <w:rsid w:val="00D574CC"/>
    <w:rsid w:val="00D578B3"/>
    <w:rsid w:val="00D6067E"/>
    <w:rsid w:val="00D618F4"/>
    <w:rsid w:val="00D621AC"/>
    <w:rsid w:val="00D62203"/>
    <w:rsid w:val="00D6259F"/>
    <w:rsid w:val="00D63028"/>
    <w:rsid w:val="00D63DE8"/>
    <w:rsid w:val="00D645C1"/>
    <w:rsid w:val="00D64738"/>
    <w:rsid w:val="00D65059"/>
    <w:rsid w:val="00D714CC"/>
    <w:rsid w:val="00D73E6A"/>
    <w:rsid w:val="00D7483F"/>
    <w:rsid w:val="00D75447"/>
    <w:rsid w:val="00D75EA7"/>
    <w:rsid w:val="00D76769"/>
    <w:rsid w:val="00D76B00"/>
    <w:rsid w:val="00D81AC8"/>
    <w:rsid w:val="00D81ADF"/>
    <w:rsid w:val="00D81F21"/>
    <w:rsid w:val="00D825FA"/>
    <w:rsid w:val="00D8397A"/>
    <w:rsid w:val="00D864F2"/>
    <w:rsid w:val="00D87D52"/>
    <w:rsid w:val="00D92A6F"/>
    <w:rsid w:val="00D92BDF"/>
    <w:rsid w:val="00D92F95"/>
    <w:rsid w:val="00D9428F"/>
    <w:rsid w:val="00D943F8"/>
    <w:rsid w:val="00D948BB"/>
    <w:rsid w:val="00D94ED8"/>
    <w:rsid w:val="00D95470"/>
    <w:rsid w:val="00D95567"/>
    <w:rsid w:val="00D96B55"/>
    <w:rsid w:val="00DA0059"/>
    <w:rsid w:val="00DA08AB"/>
    <w:rsid w:val="00DA11B9"/>
    <w:rsid w:val="00DA1411"/>
    <w:rsid w:val="00DA2154"/>
    <w:rsid w:val="00DA25D8"/>
    <w:rsid w:val="00DA2619"/>
    <w:rsid w:val="00DA3B8A"/>
    <w:rsid w:val="00DA4239"/>
    <w:rsid w:val="00DA559C"/>
    <w:rsid w:val="00DA5E77"/>
    <w:rsid w:val="00DA65DE"/>
    <w:rsid w:val="00DA6914"/>
    <w:rsid w:val="00DA6A41"/>
    <w:rsid w:val="00DA6B05"/>
    <w:rsid w:val="00DA738F"/>
    <w:rsid w:val="00DA74A5"/>
    <w:rsid w:val="00DA7B13"/>
    <w:rsid w:val="00DA7BDA"/>
    <w:rsid w:val="00DB0303"/>
    <w:rsid w:val="00DB0B61"/>
    <w:rsid w:val="00DB1474"/>
    <w:rsid w:val="00DB1C57"/>
    <w:rsid w:val="00DB2962"/>
    <w:rsid w:val="00DB4031"/>
    <w:rsid w:val="00DB40E2"/>
    <w:rsid w:val="00DB4CDB"/>
    <w:rsid w:val="00DB52FB"/>
    <w:rsid w:val="00DB53F4"/>
    <w:rsid w:val="00DB541B"/>
    <w:rsid w:val="00DB6924"/>
    <w:rsid w:val="00DB70CF"/>
    <w:rsid w:val="00DB7934"/>
    <w:rsid w:val="00DC013B"/>
    <w:rsid w:val="00DC02EC"/>
    <w:rsid w:val="00DC090B"/>
    <w:rsid w:val="00DC1679"/>
    <w:rsid w:val="00DC1831"/>
    <w:rsid w:val="00DC2163"/>
    <w:rsid w:val="00DC219B"/>
    <w:rsid w:val="00DC21AF"/>
    <w:rsid w:val="00DC2CF1"/>
    <w:rsid w:val="00DC306F"/>
    <w:rsid w:val="00DC32A9"/>
    <w:rsid w:val="00DC332A"/>
    <w:rsid w:val="00DC3618"/>
    <w:rsid w:val="00DC37C0"/>
    <w:rsid w:val="00DC3EB4"/>
    <w:rsid w:val="00DC42B2"/>
    <w:rsid w:val="00DC4FCF"/>
    <w:rsid w:val="00DC50E0"/>
    <w:rsid w:val="00DC5F91"/>
    <w:rsid w:val="00DC612A"/>
    <w:rsid w:val="00DC6386"/>
    <w:rsid w:val="00DC6B9D"/>
    <w:rsid w:val="00DC7CBC"/>
    <w:rsid w:val="00DC7E62"/>
    <w:rsid w:val="00DD045E"/>
    <w:rsid w:val="00DD0AA3"/>
    <w:rsid w:val="00DD0D9E"/>
    <w:rsid w:val="00DD1130"/>
    <w:rsid w:val="00DD164D"/>
    <w:rsid w:val="00DD1951"/>
    <w:rsid w:val="00DD26A7"/>
    <w:rsid w:val="00DD27D2"/>
    <w:rsid w:val="00DD487D"/>
    <w:rsid w:val="00DD4E83"/>
    <w:rsid w:val="00DD5229"/>
    <w:rsid w:val="00DD5D48"/>
    <w:rsid w:val="00DD6628"/>
    <w:rsid w:val="00DD6945"/>
    <w:rsid w:val="00DD7027"/>
    <w:rsid w:val="00DD7755"/>
    <w:rsid w:val="00DD7808"/>
    <w:rsid w:val="00DE077E"/>
    <w:rsid w:val="00DE0B68"/>
    <w:rsid w:val="00DE109A"/>
    <w:rsid w:val="00DE2818"/>
    <w:rsid w:val="00DE2D04"/>
    <w:rsid w:val="00DE3250"/>
    <w:rsid w:val="00DE3699"/>
    <w:rsid w:val="00DE424C"/>
    <w:rsid w:val="00DE436B"/>
    <w:rsid w:val="00DE451A"/>
    <w:rsid w:val="00DE488C"/>
    <w:rsid w:val="00DE4ADF"/>
    <w:rsid w:val="00DE5008"/>
    <w:rsid w:val="00DE51E7"/>
    <w:rsid w:val="00DE5E47"/>
    <w:rsid w:val="00DE6028"/>
    <w:rsid w:val="00DE6E40"/>
    <w:rsid w:val="00DE70FC"/>
    <w:rsid w:val="00DE73C2"/>
    <w:rsid w:val="00DE78A3"/>
    <w:rsid w:val="00DE7E54"/>
    <w:rsid w:val="00DF091F"/>
    <w:rsid w:val="00DF16DA"/>
    <w:rsid w:val="00DF1A71"/>
    <w:rsid w:val="00DF50FC"/>
    <w:rsid w:val="00DF68C7"/>
    <w:rsid w:val="00DF70F2"/>
    <w:rsid w:val="00DF731A"/>
    <w:rsid w:val="00E00A12"/>
    <w:rsid w:val="00E00E0B"/>
    <w:rsid w:val="00E00FF5"/>
    <w:rsid w:val="00E01266"/>
    <w:rsid w:val="00E025AA"/>
    <w:rsid w:val="00E0312D"/>
    <w:rsid w:val="00E03E06"/>
    <w:rsid w:val="00E06B75"/>
    <w:rsid w:val="00E06D0E"/>
    <w:rsid w:val="00E10DA3"/>
    <w:rsid w:val="00E11332"/>
    <w:rsid w:val="00E11352"/>
    <w:rsid w:val="00E12EFA"/>
    <w:rsid w:val="00E130AE"/>
    <w:rsid w:val="00E13DDF"/>
    <w:rsid w:val="00E145BF"/>
    <w:rsid w:val="00E14F9A"/>
    <w:rsid w:val="00E150C3"/>
    <w:rsid w:val="00E15584"/>
    <w:rsid w:val="00E16789"/>
    <w:rsid w:val="00E170DC"/>
    <w:rsid w:val="00E17546"/>
    <w:rsid w:val="00E20531"/>
    <w:rsid w:val="00E206ED"/>
    <w:rsid w:val="00E210B5"/>
    <w:rsid w:val="00E21A02"/>
    <w:rsid w:val="00E22B4B"/>
    <w:rsid w:val="00E24BFC"/>
    <w:rsid w:val="00E24D55"/>
    <w:rsid w:val="00E25834"/>
    <w:rsid w:val="00E25903"/>
    <w:rsid w:val="00E25F0F"/>
    <w:rsid w:val="00E261B3"/>
    <w:rsid w:val="00E26818"/>
    <w:rsid w:val="00E26ACC"/>
    <w:rsid w:val="00E26F3A"/>
    <w:rsid w:val="00E2769E"/>
    <w:rsid w:val="00E27FFC"/>
    <w:rsid w:val="00E305A2"/>
    <w:rsid w:val="00E30B15"/>
    <w:rsid w:val="00E314D0"/>
    <w:rsid w:val="00E327A7"/>
    <w:rsid w:val="00E32B55"/>
    <w:rsid w:val="00E33237"/>
    <w:rsid w:val="00E334A8"/>
    <w:rsid w:val="00E337B3"/>
    <w:rsid w:val="00E34CE4"/>
    <w:rsid w:val="00E35829"/>
    <w:rsid w:val="00E36463"/>
    <w:rsid w:val="00E40181"/>
    <w:rsid w:val="00E420A9"/>
    <w:rsid w:val="00E42D46"/>
    <w:rsid w:val="00E43E58"/>
    <w:rsid w:val="00E44387"/>
    <w:rsid w:val="00E44B9C"/>
    <w:rsid w:val="00E45826"/>
    <w:rsid w:val="00E45F3C"/>
    <w:rsid w:val="00E472C9"/>
    <w:rsid w:val="00E50B5B"/>
    <w:rsid w:val="00E513AE"/>
    <w:rsid w:val="00E514B3"/>
    <w:rsid w:val="00E519A6"/>
    <w:rsid w:val="00E54950"/>
    <w:rsid w:val="00E565BF"/>
    <w:rsid w:val="00E56A01"/>
    <w:rsid w:val="00E60EC8"/>
    <w:rsid w:val="00E612D3"/>
    <w:rsid w:val="00E61309"/>
    <w:rsid w:val="00E62221"/>
    <w:rsid w:val="00E62622"/>
    <w:rsid w:val="00E629A1"/>
    <w:rsid w:val="00E62B78"/>
    <w:rsid w:val="00E64CEC"/>
    <w:rsid w:val="00E67081"/>
    <w:rsid w:val="00E6794C"/>
    <w:rsid w:val="00E70420"/>
    <w:rsid w:val="00E71591"/>
    <w:rsid w:val="00E71CEB"/>
    <w:rsid w:val="00E71D6F"/>
    <w:rsid w:val="00E733B1"/>
    <w:rsid w:val="00E73794"/>
    <w:rsid w:val="00E738CC"/>
    <w:rsid w:val="00E73F9D"/>
    <w:rsid w:val="00E7474F"/>
    <w:rsid w:val="00E765E8"/>
    <w:rsid w:val="00E77EDC"/>
    <w:rsid w:val="00E80DE3"/>
    <w:rsid w:val="00E80E78"/>
    <w:rsid w:val="00E82C55"/>
    <w:rsid w:val="00E83933"/>
    <w:rsid w:val="00E8575E"/>
    <w:rsid w:val="00E85B44"/>
    <w:rsid w:val="00E8787E"/>
    <w:rsid w:val="00E9052A"/>
    <w:rsid w:val="00E918EA"/>
    <w:rsid w:val="00E92AC3"/>
    <w:rsid w:val="00E92B85"/>
    <w:rsid w:val="00E95F73"/>
    <w:rsid w:val="00E974E6"/>
    <w:rsid w:val="00E978D3"/>
    <w:rsid w:val="00EA09E0"/>
    <w:rsid w:val="00EA0EA8"/>
    <w:rsid w:val="00EA10F1"/>
    <w:rsid w:val="00EA1360"/>
    <w:rsid w:val="00EA179F"/>
    <w:rsid w:val="00EA1CC7"/>
    <w:rsid w:val="00EA2735"/>
    <w:rsid w:val="00EA2F6A"/>
    <w:rsid w:val="00EA2FC7"/>
    <w:rsid w:val="00EA48BE"/>
    <w:rsid w:val="00EA4CD9"/>
    <w:rsid w:val="00EA57B8"/>
    <w:rsid w:val="00EA64D0"/>
    <w:rsid w:val="00EA693B"/>
    <w:rsid w:val="00EB00E0"/>
    <w:rsid w:val="00EB02DA"/>
    <w:rsid w:val="00EB327F"/>
    <w:rsid w:val="00EB4470"/>
    <w:rsid w:val="00EB45E6"/>
    <w:rsid w:val="00EB4838"/>
    <w:rsid w:val="00EB5D65"/>
    <w:rsid w:val="00EB60A4"/>
    <w:rsid w:val="00EB68EB"/>
    <w:rsid w:val="00EB6A0E"/>
    <w:rsid w:val="00EB7168"/>
    <w:rsid w:val="00EC022A"/>
    <w:rsid w:val="00EC059F"/>
    <w:rsid w:val="00EC1F24"/>
    <w:rsid w:val="00EC20BC"/>
    <w:rsid w:val="00EC22F6"/>
    <w:rsid w:val="00EC280C"/>
    <w:rsid w:val="00EC2BEB"/>
    <w:rsid w:val="00EC3536"/>
    <w:rsid w:val="00EC40D5"/>
    <w:rsid w:val="00EC48D5"/>
    <w:rsid w:val="00EC5273"/>
    <w:rsid w:val="00EC594E"/>
    <w:rsid w:val="00EC6620"/>
    <w:rsid w:val="00ED1472"/>
    <w:rsid w:val="00ED28D9"/>
    <w:rsid w:val="00ED36BA"/>
    <w:rsid w:val="00ED3802"/>
    <w:rsid w:val="00ED3F44"/>
    <w:rsid w:val="00ED5B9B"/>
    <w:rsid w:val="00ED6BAD"/>
    <w:rsid w:val="00ED7382"/>
    <w:rsid w:val="00ED7447"/>
    <w:rsid w:val="00ED7744"/>
    <w:rsid w:val="00ED7AA4"/>
    <w:rsid w:val="00ED7DD4"/>
    <w:rsid w:val="00EE00D6"/>
    <w:rsid w:val="00EE08BF"/>
    <w:rsid w:val="00EE1020"/>
    <w:rsid w:val="00EE11E7"/>
    <w:rsid w:val="00EE124B"/>
    <w:rsid w:val="00EE1488"/>
    <w:rsid w:val="00EE1D1D"/>
    <w:rsid w:val="00EE223E"/>
    <w:rsid w:val="00EE2534"/>
    <w:rsid w:val="00EE29AD"/>
    <w:rsid w:val="00EE2DDA"/>
    <w:rsid w:val="00EE3E24"/>
    <w:rsid w:val="00EE4D5D"/>
    <w:rsid w:val="00EE4F18"/>
    <w:rsid w:val="00EE5131"/>
    <w:rsid w:val="00EE548E"/>
    <w:rsid w:val="00EE57A4"/>
    <w:rsid w:val="00EE5CFB"/>
    <w:rsid w:val="00EE651D"/>
    <w:rsid w:val="00EE655F"/>
    <w:rsid w:val="00EE67C3"/>
    <w:rsid w:val="00EE6D27"/>
    <w:rsid w:val="00EE7CE2"/>
    <w:rsid w:val="00EF09B1"/>
    <w:rsid w:val="00EF0FB8"/>
    <w:rsid w:val="00EF109B"/>
    <w:rsid w:val="00EF201C"/>
    <w:rsid w:val="00EF2BBC"/>
    <w:rsid w:val="00EF350D"/>
    <w:rsid w:val="00EF36AF"/>
    <w:rsid w:val="00EF479F"/>
    <w:rsid w:val="00EF59A3"/>
    <w:rsid w:val="00EF5C22"/>
    <w:rsid w:val="00EF633D"/>
    <w:rsid w:val="00EF6675"/>
    <w:rsid w:val="00EF707F"/>
    <w:rsid w:val="00EF7144"/>
    <w:rsid w:val="00EF79FC"/>
    <w:rsid w:val="00F0025A"/>
    <w:rsid w:val="00F00AC1"/>
    <w:rsid w:val="00F00F9C"/>
    <w:rsid w:val="00F00FA5"/>
    <w:rsid w:val="00F010C9"/>
    <w:rsid w:val="00F0170C"/>
    <w:rsid w:val="00F01E5F"/>
    <w:rsid w:val="00F024F3"/>
    <w:rsid w:val="00F02ABA"/>
    <w:rsid w:val="00F02C99"/>
    <w:rsid w:val="00F03D4D"/>
    <w:rsid w:val="00F042CB"/>
    <w:rsid w:val="00F0437A"/>
    <w:rsid w:val="00F04A7A"/>
    <w:rsid w:val="00F05AF7"/>
    <w:rsid w:val="00F072D5"/>
    <w:rsid w:val="00F101B8"/>
    <w:rsid w:val="00F10C5B"/>
    <w:rsid w:val="00F11037"/>
    <w:rsid w:val="00F11EB0"/>
    <w:rsid w:val="00F12E4B"/>
    <w:rsid w:val="00F132FC"/>
    <w:rsid w:val="00F1407A"/>
    <w:rsid w:val="00F141B3"/>
    <w:rsid w:val="00F15A06"/>
    <w:rsid w:val="00F16CFF"/>
    <w:rsid w:val="00F16F1B"/>
    <w:rsid w:val="00F17AB4"/>
    <w:rsid w:val="00F20502"/>
    <w:rsid w:val="00F205FC"/>
    <w:rsid w:val="00F21AF2"/>
    <w:rsid w:val="00F22441"/>
    <w:rsid w:val="00F23BEB"/>
    <w:rsid w:val="00F248C6"/>
    <w:rsid w:val="00F250A9"/>
    <w:rsid w:val="00F2522A"/>
    <w:rsid w:val="00F267AF"/>
    <w:rsid w:val="00F269EA"/>
    <w:rsid w:val="00F269EC"/>
    <w:rsid w:val="00F300B3"/>
    <w:rsid w:val="00F30125"/>
    <w:rsid w:val="00F30F58"/>
    <w:rsid w:val="00F30FF4"/>
    <w:rsid w:val="00F3122E"/>
    <w:rsid w:val="00F32368"/>
    <w:rsid w:val="00F32532"/>
    <w:rsid w:val="00F32778"/>
    <w:rsid w:val="00F32FFD"/>
    <w:rsid w:val="00F331AD"/>
    <w:rsid w:val="00F33874"/>
    <w:rsid w:val="00F3399F"/>
    <w:rsid w:val="00F3434F"/>
    <w:rsid w:val="00F3498B"/>
    <w:rsid w:val="00F34ABE"/>
    <w:rsid w:val="00F35286"/>
    <w:rsid w:val="00F35287"/>
    <w:rsid w:val="00F35C9B"/>
    <w:rsid w:val="00F37407"/>
    <w:rsid w:val="00F40A70"/>
    <w:rsid w:val="00F412D9"/>
    <w:rsid w:val="00F4298D"/>
    <w:rsid w:val="00F42D43"/>
    <w:rsid w:val="00F43A37"/>
    <w:rsid w:val="00F43F69"/>
    <w:rsid w:val="00F4408B"/>
    <w:rsid w:val="00F45125"/>
    <w:rsid w:val="00F451AB"/>
    <w:rsid w:val="00F45472"/>
    <w:rsid w:val="00F4641B"/>
    <w:rsid w:val="00F46EB8"/>
    <w:rsid w:val="00F50CD1"/>
    <w:rsid w:val="00F510E0"/>
    <w:rsid w:val="00F511E4"/>
    <w:rsid w:val="00F51576"/>
    <w:rsid w:val="00F52D09"/>
    <w:rsid w:val="00F52E08"/>
    <w:rsid w:val="00F53A66"/>
    <w:rsid w:val="00F53D6E"/>
    <w:rsid w:val="00F53DDD"/>
    <w:rsid w:val="00F5462D"/>
    <w:rsid w:val="00F54D26"/>
    <w:rsid w:val="00F5594F"/>
    <w:rsid w:val="00F55B21"/>
    <w:rsid w:val="00F56EF6"/>
    <w:rsid w:val="00F57231"/>
    <w:rsid w:val="00F572AB"/>
    <w:rsid w:val="00F57C38"/>
    <w:rsid w:val="00F60082"/>
    <w:rsid w:val="00F60E02"/>
    <w:rsid w:val="00F6161E"/>
    <w:rsid w:val="00F616E3"/>
    <w:rsid w:val="00F61A31"/>
    <w:rsid w:val="00F61A9F"/>
    <w:rsid w:val="00F61B5F"/>
    <w:rsid w:val="00F629F4"/>
    <w:rsid w:val="00F63222"/>
    <w:rsid w:val="00F63C5C"/>
    <w:rsid w:val="00F642C7"/>
    <w:rsid w:val="00F64696"/>
    <w:rsid w:val="00F64719"/>
    <w:rsid w:val="00F64733"/>
    <w:rsid w:val="00F653A3"/>
    <w:rsid w:val="00F65AA9"/>
    <w:rsid w:val="00F6768F"/>
    <w:rsid w:val="00F67A29"/>
    <w:rsid w:val="00F67B9B"/>
    <w:rsid w:val="00F67EB7"/>
    <w:rsid w:val="00F712D8"/>
    <w:rsid w:val="00F72C2C"/>
    <w:rsid w:val="00F72D95"/>
    <w:rsid w:val="00F72E4E"/>
    <w:rsid w:val="00F734E0"/>
    <w:rsid w:val="00F749EB"/>
    <w:rsid w:val="00F74DDC"/>
    <w:rsid w:val="00F75262"/>
    <w:rsid w:val="00F75926"/>
    <w:rsid w:val="00F75FC8"/>
    <w:rsid w:val="00F76CAB"/>
    <w:rsid w:val="00F772C6"/>
    <w:rsid w:val="00F77BA6"/>
    <w:rsid w:val="00F77DA9"/>
    <w:rsid w:val="00F80419"/>
    <w:rsid w:val="00F80D6F"/>
    <w:rsid w:val="00F80E34"/>
    <w:rsid w:val="00F815B5"/>
    <w:rsid w:val="00F81D90"/>
    <w:rsid w:val="00F820A2"/>
    <w:rsid w:val="00F82265"/>
    <w:rsid w:val="00F82B20"/>
    <w:rsid w:val="00F83296"/>
    <w:rsid w:val="00F832B7"/>
    <w:rsid w:val="00F849B4"/>
    <w:rsid w:val="00F84FA0"/>
    <w:rsid w:val="00F85195"/>
    <w:rsid w:val="00F868E3"/>
    <w:rsid w:val="00F86BF7"/>
    <w:rsid w:val="00F9013D"/>
    <w:rsid w:val="00F901B3"/>
    <w:rsid w:val="00F906B5"/>
    <w:rsid w:val="00F9087D"/>
    <w:rsid w:val="00F9180E"/>
    <w:rsid w:val="00F9273F"/>
    <w:rsid w:val="00F92D0B"/>
    <w:rsid w:val="00F930E2"/>
    <w:rsid w:val="00F938BA"/>
    <w:rsid w:val="00F93E00"/>
    <w:rsid w:val="00F95C93"/>
    <w:rsid w:val="00F973B3"/>
    <w:rsid w:val="00F97919"/>
    <w:rsid w:val="00FA0991"/>
    <w:rsid w:val="00FA1191"/>
    <w:rsid w:val="00FA17BF"/>
    <w:rsid w:val="00FA17E5"/>
    <w:rsid w:val="00FA2C46"/>
    <w:rsid w:val="00FA3525"/>
    <w:rsid w:val="00FA3954"/>
    <w:rsid w:val="00FA5A53"/>
    <w:rsid w:val="00FA6677"/>
    <w:rsid w:val="00FA6ED7"/>
    <w:rsid w:val="00FB028C"/>
    <w:rsid w:val="00FB0CB6"/>
    <w:rsid w:val="00FB1237"/>
    <w:rsid w:val="00FB2551"/>
    <w:rsid w:val="00FB295A"/>
    <w:rsid w:val="00FB34CD"/>
    <w:rsid w:val="00FB4769"/>
    <w:rsid w:val="00FB4CDA"/>
    <w:rsid w:val="00FB6481"/>
    <w:rsid w:val="00FB6CE3"/>
    <w:rsid w:val="00FB6D36"/>
    <w:rsid w:val="00FB6E3F"/>
    <w:rsid w:val="00FB7266"/>
    <w:rsid w:val="00FB7662"/>
    <w:rsid w:val="00FC090C"/>
    <w:rsid w:val="00FC0965"/>
    <w:rsid w:val="00FC0A4C"/>
    <w:rsid w:val="00FC0F81"/>
    <w:rsid w:val="00FC252F"/>
    <w:rsid w:val="00FC338B"/>
    <w:rsid w:val="00FC383B"/>
    <w:rsid w:val="00FC395C"/>
    <w:rsid w:val="00FC3E5C"/>
    <w:rsid w:val="00FC4597"/>
    <w:rsid w:val="00FC4CB5"/>
    <w:rsid w:val="00FC4F65"/>
    <w:rsid w:val="00FC5632"/>
    <w:rsid w:val="00FC5733"/>
    <w:rsid w:val="00FC5CDC"/>
    <w:rsid w:val="00FC5E8E"/>
    <w:rsid w:val="00FC637C"/>
    <w:rsid w:val="00FC7244"/>
    <w:rsid w:val="00FC7CF4"/>
    <w:rsid w:val="00FD0686"/>
    <w:rsid w:val="00FD0C1B"/>
    <w:rsid w:val="00FD1F60"/>
    <w:rsid w:val="00FD2A1A"/>
    <w:rsid w:val="00FD3766"/>
    <w:rsid w:val="00FD47C4"/>
    <w:rsid w:val="00FD49A2"/>
    <w:rsid w:val="00FD554D"/>
    <w:rsid w:val="00FD58EE"/>
    <w:rsid w:val="00FD5B09"/>
    <w:rsid w:val="00FD722A"/>
    <w:rsid w:val="00FE03A2"/>
    <w:rsid w:val="00FE05E9"/>
    <w:rsid w:val="00FE08D8"/>
    <w:rsid w:val="00FE2769"/>
    <w:rsid w:val="00FE2DCF"/>
    <w:rsid w:val="00FE350B"/>
    <w:rsid w:val="00FE3FA7"/>
    <w:rsid w:val="00FE5020"/>
    <w:rsid w:val="00FE5A57"/>
    <w:rsid w:val="00FE6152"/>
    <w:rsid w:val="00FE7387"/>
    <w:rsid w:val="00FE7C9E"/>
    <w:rsid w:val="00FF03F4"/>
    <w:rsid w:val="00FF0D2F"/>
    <w:rsid w:val="00FF1236"/>
    <w:rsid w:val="00FF12EC"/>
    <w:rsid w:val="00FF1380"/>
    <w:rsid w:val="00FF23AB"/>
    <w:rsid w:val="00FF2A4E"/>
    <w:rsid w:val="00FF2FCE"/>
    <w:rsid w:val="00FF36E2"/>
    <w:rsid w:val="00FF3C68"/>
    <w:rsid w:val="00FF428E"/>
    <w:rsid w:val="00FF4BA0"/>
    <w:rsid w:val="00FF4DE4"/>
    <w:rsid w:val="00FF4F7D"/>
    <w:rsid w:val="00FF54DF"/>
    <w:rsid w:val="00FF6AA2"/>
    <w:rsid w:val="00FF6C1B"/>
    <w:rsid w:val="00FF6D9D"/>
    <w:rsid w:val="00FF744A"/>
    <w:rsid w:val="00FF7DD5"/>
    <w:rsid w:val="03F3D798"/>
    <w:rsid w:val="0BF9AF73"/>
    <w:rsid w:val="1319E5B0"/>
    <w:rsid w:val="18BFD404"/>
    <w:rsid w:val="1A996CBD"/>
    <w:rsid w:val="1B412906"/>
    <w:rsid w:val="1CFC43B3"/>
    <w:rsid w:val="1EC81DF1"/>
    <w:rsid w:val="1ED21B26"/>
    <w:rsid w:val="24553A0E"/>
    <w:rsid w:val="29AAF038"/>
    <w:rsid w:val="331A28CD"/>
    <w:rsid w:val="3587E700"/>
    <w:rsid w:val="3DE21195"/>
    <w:rsid w:val="46EBD0B2"/>
    <w:rsid w:val="49662EFD"/>
    <w:rsid w:val="49903A9A"/>
    <w:rsid w:val="4EA2A965"/>
    <w:rsid w:val="51413839"/>
    <w:rsid w:val="52CE3E33"/>
    <w:rsid w:val="542DA33F"/>
    <w:rsid w:val="55561E80"/>
    <w:rsid w:val="5C0A39F7"/>
    <w:rsid w:val="5DE0AEF2"/>
    <w:rsid w:val="6145A6CA"/>
    <w:rsid w:val="6341F164"/>
    <w:rsid w:val="65677249"/>
    <w:rsid w:val="662A1F4D"/>
    <w:rsid w:val="702E585F"/>
    <w:rsid w:val="790DD282"/>
    <w:rsid w:val="7B4307D7"/>
    <w:rsid w:val="7C804C88"/>
    <w:rsid w:val="7F42D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0F6087B"/>
  <w15:docId w15:val="{BA5BE6C0-6DA6-4EA1-93AE-812D02F7E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125"/>
  </w:style>
  <w:style w:type="paragraph" w:styleId="Heading1">
    <w:name w:val="heading 1"/>
    <w:basedOn w:val="Normal"/>
    <w:next w:val="Normal"/>
    <w:link w:val="Heading1Char"/>
    <w:uiPriority w:val="9"/>
    <w:qFormat/>
    <w:rsid w:val="00A95F0D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5286"/>
    <w:pPr>
      <w:keepNext/>
      <w:keepLines/>
      <w:spacing w:before="240" w:after="90" w:line="340" w:lineRule="atLeast"/>
      <w:outlineLvl w:val="1"/>
    </w:pPr>
    <w:rPr>
      <w:rFonts w:ascii="Arial" w:eastAsia="Times New Roman" w:hAnsi="Arial" w:cs="Times New Roman"/>
      <w:b/>
      <w:color w:val="53565A"/>
      <w:sz w:val="32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49A2"/>
    <w:pPr>
      <w:keepNext/>
      <w:keepLines/>
      <w:spacing w:before="280" w:after="120" w:line="310" w:lineRule="atLeast"/>
      <w:outlineLvl w:val="2"/>
    </w:pPr>
    <w:rPr>
      <w:rFonts w:ascii="Arial" w:eastAsia="MS Gothic" w:hAnsi="Arial" w:cs="Times New Roman"/>
      <w:bCs/>
      <w:color w:val="53565A"/>
      <w:sz w:val="27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05F7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5F7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5F7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5F7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5F7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5F7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95F0D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F35286"/>
    <w:rPr>
      <w:rFonts w:ascii="Arial" w:eastAsia="Times New Roman" w:hAnsi="Arial" w:cs="Times New Roman"/>
      <w:b/>
      <w:color w:val="53565A"/>
      <w:sz w:val="32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FD49A2"/>
    <w:rPr>
      <w:rFonts w:ascii="Arial" w:eastAsia="MS Gothic" w:hAnsi="Arial" w:cs="Times New Roman"/>
      <w:bCs/>
      <w:color w:val="53565A"/>
      <w:sz w:val="27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005F70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er">
    <w:name w:val="header"/>
    <w:basedOn w:val="Normal"/>
    <w:rsid w:val="00855920"/>
    <w:pPr>
      <w:spacing w:after="300" w:line="240" w:lineRule="auto"/>
    </w:pPr>
    <w:rPr>
      <w:rFonts w:cs="Arial"/>
      <w:b/>
      <w:color w:val="53565A"/>
      <w:sz w:val="18"/>
      <w:szCs w:val="18"/>
    </w:rPr>
  </w:style>
  <w:style w:type="paragraph" w:styleId="Footer">
    <w:name w:val="footer"/>
    <w:link w:val="FooterChar"/>
    <w:uiPriority w:val="99"/>
    <w:rsid w:val="00373890"/>
    <w:pPr>
      <w:spacing w:before="300"/>
      <w:jc w:val="right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1E0C5D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/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rsid w:val="002365B4"/>
    <w:pPr>
      <w:numPr>
        <w:numId w:val="3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D46C92"/>
    <w:pPr>
      <w:keepNext/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5F70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styleId="Strong">
    <w:name w:val="Strong"/>
    <w:basedOn w:val="DefaultParagraphFont"/>
    <w:uiPriority w:val="22"/>
    <w:qFormat/>
    <w:rsid w:val="00005F70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3B5733"/>
    <w:pPr>
      <w:spacing w:before="48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3B5733"/>
    <w:rPr>
      <w:rFonts w:ascii="Arial" w:hAnsi="Arial"/>
      <w:b/>
      <w:color w:val="53565A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D46C92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D46C92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D46C92"/>
    <w:pPr>
      <w:ind w:left="567"/>
    </w:pPr>
  </w:style>
  <w:style w:type="paragraph" w:styleId="TOC5">
    <w:name w:val="toc 5"/>
    <w:basedOn w:val="TOC4"/>
    <w:rsid w:val="00DB1474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qFormat/>
    <w:rsid w:val="00005F70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paragraph" w:customStyle="1" w:styleId="Sectionbreakfirstpage">
    <w:name w:val="Section break first page"/>
    <w:basedOn w:val="Spacerparatopoffirstpage"/>
    <w:uiPriority w:val="5"/>
    <w:rsid w:val="00EC40D5"/>
  </w:style>
  <w:style w:type="paragraph" w:customStyle="1" w:styleId="Tabletext">
    <w:name w:val="Table text"/>
    <w:uiPriority w:val="3"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rsid w:val="004A4195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AD2087"/>
    <w:pPr>
      <w:spacing w:after="240" w:line="560" w:lineRule="atLeast"/>
    </w:pPr>
    <w:rPr>
      <w:rFonts w:ascii="Arial" w:hAnsi="Arial"/>
      <w:b/>
      <w:color w:val="201547"/>
      <w:sz w:val="48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3B5733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rsid w:val="008E7B49"/>
    <w:pPr>
      <w:numPr>
        <w:ilvl w:val="1"/>
        <w:numId w:val="3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8E7B49"/>
    <w:pPr>
      <w:numPr>
        <w:ilvl w:val="1"/>
        <w:numId w:val="4"/>
      </w:numPr>
    </w:pPr>
  </w:style>
  <w:style w:type="character" w:customStyle="1" w:styleId="SubtitleChar">
    <w:name w:val="Subtitle Char"/>
    <w:basedOn w:val="DefaultParagraphFont"/>
    <w:link w:val="Subtitle"/>
    <w:uiPriority w:val="11"/>
    <w:rsid w:val="00005F70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paragraph" w:customStyle="1" w:styleId="Tablebullet1">
    <w:name w:val="Table bullet 1"/>
    <w:basedOn w:val="Tabletext"/>
    <w:uiPriority w:val="3"/>
    <w:rsid w:val="008E7B49"/>
    <w:pPr>
      <w:numPr>
        <w:numId w:val="4"/>
      </w:numPr>
    </w:pPr>
  </w:style>
  <w:style w:type="numbering" w:customStyle="1" w:styleId="ZZTablebullets">
    <w:name w:val="ZZ Table bullets"/>
    <w:basedOn w:val="NoList"/>
    <w:rsid w:val="008E7B49"/>
    <w:pPr>
      <w:numPr>
        <w:numId w:val="4"/>
      </w:numPr>
    </w:pPr>
  </w:style>
  <w:style w:type="paragraph" w:customStyle="1" w:styleId="Tablecolhead">
    <w:name w:val="Table col head"/>
    <w:uiPriority w:val="3"/>
    <w:rsid w:val="001E0C5D"/>
    <w:pPr>
      <w:spacing w:before="80" w:after="60"/>
    </w:pPr>
    <w:rPr>
      <w:rFonts w:ascii="Arial" w:hAnsi="Arial"/>
      <w:b/>
      <w:color w:val="53565A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101001"/>
    <w:pPr>
      <w:numPr>
        <w:ilvl w:val="2"/>
        <w:numId w:val="2"/>
      </w:numPr>
    </w:pPr>
  </w:style>
  <w:style w:type="character" w:styleId="Hyperlink">
    <w:name w:val="Hyperlink"/>
    <w:uiPriority w:val="99"/>
    <w:rsid w:val="001E0C5D"/>
    <w:rPr>
      <w:color w:val="004C97"/>
      <w:u w:val="dotted"/>
    </w:rPr>
  </w:style>
  <w:style w:type="paragraph" w:customStyle="1" w:styleId="Documentsubtitle">
    <w:name w:val="Document subtitle"/>
    <w:uiPriority w:val="8"/>
    <w:rsid w:val="003B5733"/>
    <w:pPr>
      <w:spacing w:after="120"/>
    </w:pPr>
    <w:rPr>
      <w:rFonts w:ascii="Arial" w:hAnsi="Arial"/>
      <w:color w:val="53565A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qFormat/>
    <w:rsid w:val="00005F70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05F70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numbering" w:customStyle="1" w:styleId="ZZBullets">
    <w:name w:val="ZZ Bullets"/>
    <w:rsid w:val="008E7B49"/>
    <w:pPr>
      <w:numPr>
        <w:numId w:val="3"/>
      </w:numPr>
    </w:pPr>
  </w:style>
  <w:style w:type="numbering" w:customStyle="1" w:styleId="ZZNumbersdigit">
    <w:name w:val="ZZ Numbers digit"/>
    <w:rsid w:val="00101001"/>
    <w:pPr>
      <w:numPr>
        <w:numId w:val="1"/>
      </w:numPr>
    </w:pPr>
  </w:style>
  <w:style w:type="numbering" w:customStyle="1" w:styleId="ZZQuotebullets">
    <w:name w:val="ZZ Quote bullets"/>
    <w:basedOn w:val="ZZNumbersdigit"/>
    <w:rsid w:val="008E7B49"/>
    <w:pPr>
      <w:numPr>
        <w:numId w:val="5"/>
      </w:numPr>
    </w:pPr>
  </w:style>
  <w:style w:type="paragraph" w:customStyle="1" w:styleId="Numberdigit">
    <w:name w:val="Number digit"/>
    <w:basedOn w:val="Body"/>
    <w:uiPriority w:val="2"/>
    <w:rsid w:val="00857C5A"/>
    <w:pPr>
      <w:numPr>
        <w:numId w:val="2"/>
      </w:numPr>
    </w:pPr>
  </w:style>
  <w:style w:type="paragraph" w:customStyle="1" w:styleId="Numberloweralphaindent">
    <w:name w:val="Number lower alpha indent"/>
    <w:basedOn w:val="Body"/>
    <w:uiPriority w:val="3"/>
    <w:rsid w:val="00721CFB"/>
    <w:pPr>
      <w:numPr>
        <w:ilvl w:val="1"/>
        <w:numId w:val="8"/>
      </w:numPr>
    </w:pPr>
  </w:style>
  <w:style w:type="paragraph" w:customStyle="1" w:styleId="Numberdigitindent">
    <w:name w:val="Number digit indent"/>
    <w:basedOn w:val="Numberloweralphaindent"/>
    <w:uiPriority w:val="3"/>
    <w:rsid w:val="00101001"/>
    <w:pPr>
      <w:numPr>
        <w:numId w:val="2"/>
      </w:numPr>
    </w:pPr>
  </w:style>
  <w:style w:type="paragraph" w:customStyle="1" w:styleId="Numberloweralpha">
    <w:name w:val="Number lower alpha"/>
    <w:basedOn w:val="Body"/>
    <w:uiPriority w:val="3"/>
    <w:rsid w:val="00721CFB"/>
    <w:pPr>
      <w:numPr>
        <w:numId w:val="8"/>
      </w:numPr>
    </w:pPr>
  </w:style>
  <w:style w:type="paragraph" w:customStyle="1" w:styleId="Numberlowerroman">
    <w:name w:val="Number lower roman"/>
    <w:basedOn w:val="Body"/>
    <w:uiPriority w:val="3"/>
    <w:rsid w:val="00721CFB"/>
    <w:pPr>
      <w:numPr>
        <w:numId w:val="6"/>
      </w:numPr>
    </w:pPr>
  </w:style>
  <w:style w:type="paragraph" w:customStyle="1" w:styleId="Numberlowerromanindent">
    <w:name w:val="Number lower roman indent"/>
    <w:basedOn w:val="Body"/>
    <w:uiPriority w:val="3"/>
    <w:rsid w:val="00721CFB"/>
    <w:pPr>
      <w:numPr>
        <w:ilvl w:val="1"/>
        <w:numId w:val="6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101001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721CFB"/>
    <w:pPr>
      <w:numPr>
        <w:numId w:val="6"/>
      </w:numPr>
    </w:pPr>
  </w:style>
  <w:style w:type="numbering" w:customStyle="1" w:styleId="ZZNumbersloweralpha">
    <w:name w:val="ZZ Numbers lower alpha"/>
    <w:basedOn w:val="NoList"/>
    <w:rsid w:val="00721CFB"/>
    <w:pPr>
      <w:numPr>
        <w:numId w:val="7"/>
      </w:numPr>
    </w:pPr>
  </w:style>
  <w:style w:type="paragraph" w:customStyle="1" w:styleId="Quotebullet1">
    <w:name w:val="Quote bullet 1"/>
    <w:basedOn w:val="Quotetext"/>
    <w:rsid w:val="008E7B49"/>
    <w:pPr>
      <w:numPr>
        <w:numId w:val="5"/>
      </w:numPr>
    </w:pPr>
  </w:style>
  <w:style w:type="paragraph" w:customStyle="1" w:styleId="Quotebullet2">
    <w:name w:val="Quote bullet 2"/>
    <w:basedOn w:val="Quotetext"/>
    <w:rsid w:val="008E7B49"/>
    <w:pPr>
      <w:numPr>
        <w:ilvl w:val="1"/>
        <w:numId w:val="5"/>
      </w:numPr>
    </w:pPr>
  </w:style>
  <w:style w:type="paragraph" w:styleId="CommentText">
    <w:name w:val="annotation text"/>
    <w:basedOn w:val="Normal"/>
    <w:link w:val="CommentTextChar"/>
    <w:unhideWhenUsed/>
    <w:rsid w:val="00982454"/>
  </w:style>
  <w:style w:type="character" w:customStyle="1" w:styleId="CommentTextChar">
    <w:name w:val="Comment Text Char"/>
    <w:basedOn w:val="DefaultParagraphFont"/>
    <w:link w:val="CommentText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3B5733"/>
    <w:pPr>
      <w:spacing w:after="0"/>
    </w:pPr>
    <w:rPr>
      <w:b/>
      <w:bCs/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BC3E8F"/>
    <w:pPr>
      <w:spacing w:after="60" w:line="270" w:lineRule="atLeast"/>
    </w:pPr>
    <w:rPr>
      <w:color w:val="000000" w:themeColor="text1"/>
      <w:sz w:val="20"/>
    </w:rPr>
  </w:style>
  <w:style w:type="paragraph" w:customStyle="1" w:styleId="Introtext">
    <w:name w:val="Intro text"/>
    <w:basedOn w:val="Body"/>
    <w:uiPriority w:val="11"/>
    <w:rsid w:val="00AD2087"/>
    <w:pPr>
      <w:spacing w:line="320" w:lineRule="atLeast"/>
    </w:pPr>
    <w:rPr>
      <w:color w:val="201547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5F70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5F70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5F70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5F70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5F70"/>
    <w:pPr>
      <w:spacing w:line="240" w:lineRule="auto"/>
    </w:pPr>
    <w:rPr>
      <w:b/>
      <w:bCs/>
      <w:smallCaps/>
      <w:color w:val="1F497D" w:themeColor="text2"/>
    </w:rPr>
  </w:style>
  <w:style w:type="character" w:styleId="Emphasis">
    <w:name w:val="Emphasis"/>
    <w:basedOn w:val="DefaultParagraphFont"/>
    <w:uiPriority w:val="20"/>
    <w:qFormat/>
    <w:rsid w:val="00005F70"/>
    <w:rPr>
      <w:i/>
      <w:iCs/>
    </w:rPr>
  </w:style>
  <w:style w:type="paragraph" w:styleId="NoSpacing">
    <w:name w:val="No Spacing"/>
    <w:uiPriority w:val="1"/>
    <w:qFormat/>
    <w:rsid w:val="00005F7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05F70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05F70"/>
    <w:rPr>
      <w:color w:val="1F497D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5F70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5F70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005F70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005F7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05F70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005F70"/>
    <w:rPr>
      <w:b/>
      <w:bCs/>
      <w:smallCaps/>
      <w:color w:val="1F497D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005F70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unhideWhenUsed/>
    <w:qFormat/>
    <w:rsid w:val="00005F70"/>
    <w:pPr>
      <w:outlineLvl w:val="9"/>
    </w:pPr>
  </w:style>
  <w:style w:type="paragraph" w:customStyle="1" w:styleId="DHSBodyText">
    <w:name w:val="DHS Body Text"/>
    <w:basedOn w:val="Normal"/>
    <w:rsid w:val="0047788D"/>
    <w:pPr>
      <w:spacing w:after="0" w:line="240" w:lineRule="exact"/>
    </w:pPr>
    <w:rPr>
      <w:rFonts w:ascii="Verdana" w:eastAsia="Times New Roman" w:hAnsi="Verdana" w:cs="Times New Roman"/>
      <w:sz w:val="18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7C2A8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46220D"/>
    <w:pPr>
      <w:widowControl w:val="0"/>
      <w:autoSpaceDE w:val="0"/>
      <w:autoSpaceDN w:val="0"/>
      <w:spacing w:after="0" w:line="240" w:lineRule="auto"/>
    </w:pPr>
    <w:rPr>
      <w:rFonts w:ascii="VIC" w:eastAsia="VIC" w:hAnsi="VIC" w:cs="VIC"/>
      <w:sz w:val="21"/>
      <w:szCs w:val="21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46220D"/>
    <w:rPr>
      <w:rFonts w:ascii="VIC" w:eastAsia="VIC" w:hAnsi="VIC" w:cs="VIC"/>
      <w:sz w:val="21"/>
      <w:szCs w:val="21"/>
      <w:lang w:val="en-US" w:eastAsia="en-US"/>
    </w:rPr>
  </w:style>
  <w:style w:type="character" w:styleId="Mention">
    <w:name w:val="Mention"/>
    <w:basedOn w:val="DefaultParagraphFont"/>
    <w:uiPriority w:val="99"/>
    <w:unhideWhenUsed/>
    <w:rsid w:val="00FB7266"/>
    <w:rPr>
      <w:color w:val="2B579A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234114"/>
    <w:rPr>
      <w:rFonts w:ascii="Arial" w:hAnsi="Arial" w:cs="Arial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123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13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31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01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90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79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17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11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8053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51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5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9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7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74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9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7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73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27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12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38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61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2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26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97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5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11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82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56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25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45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94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1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51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1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14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54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1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6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3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67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1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14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06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1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52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58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02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3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health.vic.gov.au/water/guidance-note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health.vic.gov.au/water/drinking-water-in-victoria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mailto:water@health.vic.gov.a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eader" Target="header5.xml"/><Relationship Id="rId10" Type="http://schemas.openxmlformats.org/officeDocument/2006/relationships/endnotes" Target="endnotes.xml"/><Relationship Id="rId19" Type="http://schemas.openxmlformats.org/officeDocument/2006/relationships/hyperlink" Target="mailto:water@health.vic.gov.a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A75BDF50FC414AAE1B5CEBBDB7D40A" ma:contentTypeVersion="21" ma:contentTypeDescription="Create a new document." ma:contentTypeScope="" ma:versionID="81f32ba3cc0763e7f67c2c6613bac3c1">
  <xsd:schema xmlns:xsd="http://www.w3.org/2001/XMLSchema" xmlns:xs="http://www.w3.org/2001/XMLSchema" xmlns:p="http://schemas.microsoft.com/office/2006/metadata/properties" xmlns:ns2="5c692562-3ebd-4ff1-b4e1-758f34df3547" xmlns:ns3="01c47418-d336-4c59-909e-8a00677ea528" xmlns:ns4="5ce0f2b5-5be5-4508-bce9-d7011ece0659" targetNamespace="http://schemas.microsoft.com/office/2006/metadata/properties" ma:root="true" ma:fieldsID="d5ab704b50ecc7e2196797e18e8196f3" ns2:_="" ns3:_="" ns4:_="">
    <xsd:import namespace="5c692562-3ebd-4ff1-b4e1-758f34df3547"/>
    <xsd:import namespace="01c47418-d336-4c59-909e-8a00677ea528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92562-3ebd-4ff1-b4e1-758f34df3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47418-d336-4c59-909e-8a00677ea52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3637a71f-bb3c-4be7-ac02-52158f05d604}" ma:internalName="TaxCatchAll" ma:showField="CatchAllData" ma:web="01c47418-d336-4c59-909e-8a00677ea5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92562-3ebd-4ff1-b4e1-758f34df3547">
      <Terms xmlns="http://schemas.microsoft.com/office/infopath/2007/PartnerControls"/>
    </lcf76f155ced4ddcb4097134ff3c332f>
    <TaxCatchAll xmlns="5ce0f2b5-5be5-4508-bce9-d7011ece0659" xsi:nil="true"/>
    <SharedWithUsers xmlns="01c47418-d336-4c59-909e-8a00677ea528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3D053C6-3833-41EC-B2D5-C27F208B85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C9D131-AA3C-4596-B541-01D635075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92562-3ebd-4ff1-b4e1-758f34df3547"/>
    <ds:schemaRef ds:uri="01c47418-d336-4c59-909e-8a00677ea528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5c692562-3ebd-4ff1-b4e1-758f34df3547"/>
    <ds:schemaRef ds:uri="5ce0f2b5-5be5-4508-bce9-d7011ece0659"/>
    <ds:schemaRef ds:uri="01c47418-d336-4c59-909e-8a00677ea52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1082</Words>
  <Characters>5913</Characters>
  <Application>Microsoft Office Word</Application>
  <DocSecurity>0</DocSecurity>
  <Lines>115</Lines>
  <Paragraphs>76</Paragraphs>
  <ScaleCrop>false</ScaleCrop>
  <Manager/>
  <Company>Victoria State Government, Department of Health</Company>
  <LinksUpToDate>false</LinksUpToDate>
  <CharactersWithSpaces>6919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Guidance - Applying for an Undertaking</dc:title>
  <dc:subject>Drinking water guidance</dc:subject>
  <dc:creator>Environmental Public Health and Water</dc:creator>
  <cp:keywords/>
  <dc:description/>
  <cp:lastModifiedBy>Ashley Herz (Health)</cp:lastModifiedBy>
  <cp:revision>2</cp:revision>
  <cp:lastPrinted>2025-10-04T01:27:00Z</cp:lastPrinted>
  <dcterms:created xsi:type="dcterms:W3CDTF">2026-08-20T05:39:00Z</dcterms:created>
  <dcterms:modified xsi:type="dcterms:W3CDTF">2026-08-20T05:39:00Z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0x0101004BA75BDF50FC414AAE1B5CEBBDB7D40A</vt:lpwstr>
  </property>
  <property fmtid="{D5CDD505-2E9C-101B-9397-08002B2CF9AE}" pid="4" name="version">
    <vt:lpwstr>v5 12032021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2021-03-12T01:24:49Z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54912b29-25c0-467c-aeba-e810dbabbcec</vt:lpwstr>
  </property>
  <property fmtid="{D5CDD505-2E9C-101B-9397-08002B2CF9AE}" pid="11" name="MSIP_Label_43e64453-338c-4f93-8a4d-0039a0a41f2a_ContentBits">
    <vt:lpwstr>2</vt:lpwstr>
  </property>
  <property fmtid="{D5CDD505-2E9C-101B-9397-08002B2CF9AE}" pid="12" name="GrammarlyDocumentId">
    <vt:lpwstr>daad557f-e8c7-430f-9f65-e5f2b226c717</vt:lpwstr>
  </property>
  <property fmtid="{D5CDD505-2E9C-101B-9397-08002B2CF9AE}" pid="13" name="MediaServiceImageTags">
    <vt:lpwstr/>
  </property>
  <property fmtid="{D5CDD505-2E9C-101B-9397-08002B2CF9AE}" pid="14" name="docLang">
    <vt:lpwstr>en</vt:lpwstr>
  </property>
  <property fmtid="{D5CDD505-2E9C-101B-9397-08002B2CF9AE}" pid="15" name="Order">
    <vt:r8>175100</vt:r8>
  </property>
  <property fmtid="{D5CDD505-2E9C-101B-9397-08002B2CF9AE}" pid="16" name="xd_Signature">
    <vt:bool>false</vt:bool>
  </property>
  <property fmtid="{D5CDD505-2E9C-101B-9397-08002B2CF9AE}" pid="17" name="xd_ProgID">
    <vt:lpwstr/>
  </property>
  <property fmtid="{D5CDD505-2E9C-101B-9397-08002B2CF9AE}" pid="18" name="ComplianceAssetId">
    <vt:lpwstr/>
  </property>
  <property fmtid="{D5CDD505-2E9C-101B-9397-08002B2CF9AE}" pid="19" name="TemplateUrl">
    <vt:lpwstr/>
  </property>
  <property fmtid="{D5CDD505-2E9C-101B-9397-08002B2CF9AE}" pid="20" name="_ExtendedDescription">
    <vt:lpwstr/>
  </property>
  <property fmtid="{D5CDD505-2E9C-101B-9397-08002B2CF9AE}" pid="21" name="TriggerFlowInfo">
    <vt:lpwstr/>
  </property>
</Properties>
</file>