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ADF3D" w14:textId="77777777" w:rsidR="0074696E" w:rsidRPr="004C6EEE" w:rsidRDefault="00904AB4" w:rsidP="00EC40D5">
      <w:pPr>
        <w:pStyle w:val="Sectionbreakfirstpage"/>
      </w:pPr>
      <w:r>
        <w:drawing>
          <wp:anchor distT="0" distB="0" distL="114300" distR="114300" simplePos="0" relativeHeight="251658240" behindDoc="1" locked="1" layoutInCell="1" allowOverlap="0" wp14:anchorId="268A5F94" wp14:editId="258165E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360800"/>
            <wp:effectExtent l="0" t="0" r="63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36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A2F7EE" w14:textId="77777777" w:rsidR="00A62D44" w:rsidRPr="004C6EEE" w:rsidRDefault="00A62D44" w:rsidP="00EC40D5">
      <w:pPr>
        <w:pStyle w:val="Sectionbreakfirstpage"/>
        <w:sectPr w:rsidR="00A62D44" w:rsidRPr="004C6EEE" w:rsidSect="00E62622">
          <w:headerReference w:type="default" r:id="rId12"/>
          <w:footerReference w:type="default" r:id="rId13"/>
          <w:footerReference w:type="first" r:id="rId14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p w14:paraId="58469336" w14:textId="0DA78854" w:rsidR="009C1B14" w:rsidRDefault="009C1B14" w:rsidP="00162CA9">
      <w:pPr>
        <w:pStyle w:val="Body"/>
      </w:pPr>
    </w:p>
    <w:p w14:paraId="6F25C7CB" w14:textId="51143070" w:rsidR="00286E41" w:rsidRDefault="00286E41" w:rsidP="00162CA9">
      <w:pPr>
        <w:pStyle w:val="Body"/>
      </w:pPr>
    </w:p>
    <w:p w14:paraId="0E930B56" w14:textId="3A26A321" w:rsidR="00286E41" w:rsidRDefault="00286E41" w:rsidP="00162CA9">
      <w:pPr>
        <w:pStyle w:val="Body"/>
      </w:pPr>
    </w:p>
    <w:p w14:paraId="774D0E5D" w14:textId="77777777" w:rsidR="00286E41" w:rsidRDefault="00286E41" w:rsidP="00162CA9">
      <w:pPr>
        <w:pStyle w:val="Body"/>
      </w:pPr>
    </w:p>
    <w:p w14:paraId="7A40ED9C" w14:textId="77C13798" w:rsidR="00286E41" w:rsidRDefault="00D23C1F" w:rsidP="00286E41">
      <w:pPr>
        <w:pStyle w:val="Documenttitle"/>
      </w:pPr>
      <w:r>
        <w:t>2026</w:t>
      </w:r>
      <w:r w:rsidR="0065347F">
        <w:t>-27</w:t>
      </w:r>
      <w:r w:rsidR="00286E41" w:rsidRPr="00286E41">
        <w:t xml:space="preserve"> 'STATE RATE' fees for Private Schemes</w:t>
      </w:r>
      <w:r w:rsidR="00286E41">
        <w:t xml:space="preserve"> </w:t>
      </w:r>
    </w:p>
    <w:p w14:paraId="764D6C53" w14:textId="77777777" w:rsidR="00286E41" w:rsidRDefault="00286E41" w:rsidP="00286E41">
      <w:pPr>
        <w:pStyle w:val="Heading2"/>
      </w:pPr>
      <w:r>
        <w:t>Notes</w:t>
      </w:r>
    </w:p>
    <w:p w14:paraId="340E6776" w14:textId="77777777" w:rsidR="00286E41" w:rsidRDefault="00286E41" w:rsidP="00286E41">
      <w:pPr>
        <w:pStyle w:val="Numberdigit"/>
        <w:numPr>
          <w:ilvl w:val="0"/>
          <w:numId w:val="43"/>
        </w:numPr>
      </w:pPr>
      <w:r>
        <w:t xml:space="preserve">Applicable to </w:t>
      </w:r>
      <w:r w:rsidRPr="009C1B14">
        <w:t>voucher schemes (VGDS, VEDS, VDS) as indicated</w:t>
      </w:r>
      <w:r>
        <w:t xml:space="preserve"> </w:t>
      </w:r>
    </w:p>
    <w:p w14:paraId="74197BA7" w14:textId="5E51D266" w:rsidR="00286E41" w:rsidRDefault="00286E41" w:rsidP="006E37C8">
      <w:pPr>
        <w:pStyle w:val="Numberdigit"/>
        <w:numPr>
          <w:ilvl w:val="0"/>
          <w:numId w:val="43"/>
        </w:numPr>
      </w:pPr>
      <w:r w:rsidRPr="009C1B14">
        <w:t xml:space="preserve">Includes patient </w:t>
      </w:r>
      <w:r w:rsidR="00286CA6" w:rsidRPr="009C1B14">
        <w:t>co-payment</w:t>
      </w:r>
      <w:r>
        <w:t xml:space="preserve"> </w:t>
      </w:r>
    </w:p>
    <w:p w14:paraId="3A5A799E" w14:textId="3933F205" w:rsidR="00286E41" w:rsidRDefault="00286CA6" w:rsidP="006E37C8">
      <w:pPr>
        <w:pStyle w:val="Numberdigit"/>
        <w:numPr>
          <w:ilvl w:val="0"/>
          <w:numId w:val="43"/>
        </w:numPr>
      </w:pPr>
      <w:r>
        <w:t>20</w:t>
      </w:r>
      <w:r w:rsidR="00286E41">
        <w:t>2</w:t>
      </w:r>
      <w:r w:rsidR="00D23C1F">
        <w:t>6</w:t>
      </w:r>
      <w:r w:rsidR="0065347F">
        <w:t>-27</w:t>
      </w:r>
      <w:r w:rsidR="00286E41">
        <w:t xml:space="preserve"> Cap</w:t>
      </w:r>
    </w:p>
    <w:p w14:paraId="047B204E" w14:textId="2802A9A6" w:rsidR="00286E41" w:rsidRDefault="00286E41" w:rsidP="00286E41">
      <w:pPr>
        <w:pStyle w:val="Bulletafternumbers1"/>
        <w:numPr>
          <w:ilvl w:val="0"/>
          <w:numId w:val="0"/>
        </w:numPr>
        <w:ind w:left="794" w:hanging="397"/>
      </w:pPr>
      <w:r>
        <w:t>VEDS: $</w:t>
      </w:r>
      <w:r w:rsidR="00C742CE">
        <w:t xml:space="preserve"> </w:t>
      </w:r>
      <w:r w:rsidR="0065347F">
        <w:t>350</w:t>
      </w:r>
      <w:r>
        <w:t>.00</w:t>
      </w:r>
    </w:p>
    <w:p w14:paraId="2B5D429B" w14:textId="13281449" w:rsidR="00286E41" w:rsidRDefault="00286E41" w:rsidP="00286E41">
      <w:pPr>
        <w:pStyle w:val="Bulletafternumbers1"/>
        <w:numPr>
          <w:ilvl w:val="0"/>
          <w:numId w:val="0"/>
        </w:numPr>
        <w:ind w:left="794" w:hanging="397"/>
      </w:pPr>
      <w:r>
        <w:t>VGDS: $</w:t>
      </w:r>
      <w:r w:rsidR="00C742CE">
        <w:t xml:space="preserve"> </w:t>
      </w:r>
      <w:r w:rsidR="00C61EF9">
        <w:t>9</w:t>
      </w:r>
      <w:r w:rsidR="0065347F">
        <w:t>87</w:t>
      </w:r>
      <w:r>
        <w:t>.00</w:t>
      </w:r>
    </w:p>
    <w:p w14:paraId="685CDE67" w14:textId="01599D45" w:rsidR="006E37C8" w:rsidRDefault="006E37C8" w:rsidP="006E37C8">
      <w:pPr>
        <w:pStyle w:val="Numberdigit"/>
        <w:numPr>
          <w:ilvl w:val="0"/>
          <w:numId w:val="43"/>
        </w:numPr>
      </w:pPr>
      <w:r>
        <w:t>Effective 1 September 202</w:t>
      </w:r>
      <w:r w:rsidR="0065347F">
        <w:t>6</w:t>
      </w:r>
    </w:p>
    <w:p w14:paraId="4489F1B1" w14:textId="6EE663FB" w:rsidR="00286E41" w:rsidRDefault="00286E41" w:rsidP="00286E41">
      <w:pPr>
        <w:pStyle w:val="Heading2"/>
      </w:pPr>
      <w:r>
        <w:t>Private Scheme Fee Schedules</w:t>
      </w:r>
    </w:p>
    <w:tbl>
      <w:tblPr>
        <w:tblW w:w="105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6113"/>
        <w:gridCol w:w="1559"/>
        <w:gridCol w:w="783"/>
        <w:gridCol w:w="786"/>
        <w:gridCol w:w="739"/>
      </w:tblGrid>
      <w:tr w:rsidR="009C1B14" w:rsidRPr="009C1B14" w14:paraId="0AEDAA9C" w14:textId="77777777" w:rsidTr="000F639C">
        <w:trPr>
          <w:trHeight w:val="356"/>
          <w:tblHeader/>
        </w:trPr>
        <w:tc>
          <w:tcPr>
            <w:tcW w:w="6663" w:type="dxa"/>
            <w:gridSpan w:val="2"/>
            <w:vMerge w:val="restart"/>
            <w:noWrap/>
            <w:vAlign w:val="bottom"/>
            <w:hideMark/>
          </w:tcPr>
          <w:p w14:paraId="7F643D2A" w14:textId="77777777" w:rsidR="009C1B14" w:rsidRPr="009C1B14" w:rsidRDefault="009C1B14" w:rsidP="009C1B14">
            <w:pPr>
              <w:spacing w:after="0" w:line="240" w:lineRule="auto"/>
              <w:jc w:val="center"/>
              <w:rPr>
                <w:rFonts w:cs="Arial"/>
                <w:sz w:val="14"/>
                <w:szCs w:val="14"/>
                <w:u w:val="single"/>
                <w:lang w:eastAsia="en-AU"/>
              </w:rPr>
            </w:pPr>
            <w:r w:rsidRPr="009C1B14">
              <w:rPr>
                <w:rFonts w:cs="Arial"/>
                <w:sz w:val="14"/>
                <w:szCs w:val="14"/>
                <w:u w:val="single"/>
                <w:lang w:eastAsia="en-AU"/>
              </w:rPr>
              <w:t> </w:t>
            </w:r>
          </w:p>
        </w:tc>
        <w:tc>
          <w:tcPr>
            <w:tcW w:w="1559" w:type="dxa"/>
            <w:vMerge w:val="restart"/>
            <w:vAlign w:val="bottom"/>
            <w:hideMark/>
          </w:tcPr>
          <w:p w14:paraId="438B816C" w14:textId="23C1E856" w:rsidR="009C1B14" w:rsidRPr="009C1B14" w:rsidRDefault="00A51DED" w:rsidP="009C1B14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lang w:eastAsia="en-AU"/>
              </w:rPr>
            </w:pPr>
            <w:r>
              <w:rPr>
                <w:rFonts w:cs="Arial"/>
                <w:b/>
                <w:bCs/>
                <w:sz w:val="20"/>
                <w:lang w:eastAsia="en-AU"/>
              </w:rPr>
              <w:t>2026-27</w:t>
            </w:r>
            <w:r w:rsidR="009C1B14" w:rsidRPr="009C1B14">
              <w:rPr>
                <w:rFonts w:cs="Arial"/>
                <w:b/>
                <w:bCs/>
                <w:sz w:val="20"/>
                <w:lang w:eastAsia="en-AU"/>
              </w:rPr>
              <w:t xml:space="preserve"> FEE </w:t>
            </w:r>
          </w:p>
        </w:tc>
        <w:tc>
          <w:tcPr>
            <w:tcW w:w="2308" w:type="dxa"/>
            <w:gridSpan w:val="3"/>
            <w:vAlign w:val="bottom"/>
            <w:hideMark/>
          </w:tcPr>
          <w:p w14:paraId="59F0EE2A" w14:textId="77777777" w:rsidR="009C1B14" w:rsidRPr="009C1B14" w:rsidRDefault="009C1B14" w:rsidP="009C1B14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lang w:eastAsia="en-AU"/>
              </w:rPr>
            </w:pPr>
            <w:r w:rsidRPr="009C1B14">
              <w:rPr>
                <w:rFonts w:cs="Arial"/>
                <w:b/>
                <w:bCs/>
                <w:sz w:val="20"/>
                <w:lang w:eastAsia="en-AU"/>
              </w:rPr>
              <w:t xml:space="preserve"> SCHEME </w:t>
            </w:r>
          </w:p>
        </w:tc>
      </w:tr>
      <w:tr w:rsidR="009C1B14" w:rsidRPr="009C1B14" w14:paraId="50CFDDA9" w14:textId="77777777" w:rsidTr="000F639C">
        <w:trPr>
          <w:trHeight w:val="277"/>
          <w:tblHeader/>
        </w:trPr>
        <w:tc>
          <w:tcPr>
            <w:tcW w:w="6663" w:type="dxa"/>
            <w:gridSpan w:val="2"/>
            <w:vMerge/>
            <w:vAlign w:val="center"/>
            <w:hideMark/>
          </w:tcPr>
          <w:p w14:paraId="5AB6E4FB" w14:textId="77777777" w:rsidR="009C1B14" w:rsidRPr="009C1B14" w:rsidRDefault="009C1B14" w:rsidP="009C1B14">
            <w:pPr>
              <w:spacing w:after="0" w:line="240" w:lineRule="auto"/>
              <w:rPr>
                <w:rFonts w:cs="Arial"/>
                <w:sz w:val="14"/>
                <w:szCs w:val="14"/>
                <w:u w:val="single"/>
                <w:lang w:eastAsia="en-AU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357B67DF" w14:textId="77777777" w:rsidR="009C1B14" w:rsidRPr="009C1B14" w:rsidRDefault="009C1B14" w:rsidP="009C1B14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</w:p>
        </w:tc>
        <w:tc>
          <w:tcPr>
            <w:tcW w:w="783" w:type="dxa"/>
            <w:noWrap/>
            <w:vAlign w:val="bottom"/>
            <w:hideMark/>
          </w:tcPr>
          <w:p w14:paraId="5A4CA50F" w14:textId="77777777" w:rsidR="009C1B14" w:rsidRPr="009C1B14" w:rsidRDefault="009C1B14" w:rsidP="009C1B14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lang w:eastAsia="en-AU"/>
              </w:rPr>
            </w:pPr>
            <w:r w:rsidRPr="009C1B14">
              <w:rPr>
                <w:rFonts w:cs="Arial"/>
                <w:b/>
                <w:bCs/>
                <w:sz w:val="20"/>
                <w:lang w:eastAsia="en-AU"/>
              </w:rPr>
              <w:t xml:space="preserve"> VGDS </w:t>
            </w:r>
          </w:p>
        </w:tc>
        <w:tc>
          <w:tcPr>
            <w:tcW w:w="786" w:type="dxa"/>
            <w:noWrap/>
            <w:vAlign w:val="bottom"/>
            <w:hideMark/>
          </w:tcPr>
          <w:p w14:paraId="4965227D" w14:textId="77777777" w:rsidR="009C1B14" w:rsidRPr="009C1B14" w:rsidRDefault="009C1B14" w:rsidP="009C1B14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lang w:eastAsia="en-AU"/>
              </w:rPr>
            </w:pPr>
            <w:r w:rsidRPr="009C1B14">
              <w:rPr>
                <w:rFonts w:cs="Arial"/>
                <w:b/>
                <w:bCs/>
                <w:sz w:val="20"/>
                <w:lang w:eastAsia="en-AU"/>
              </w:rPr>
              <w:t>VEDS</w:t>
            </w:r>
          </w:p>
        </w:tc>
        <w:tc>
          <w:tcPr>
            <w:tcW w:w="739" w:type="dxa"/>
            <w:noWrap/>
            <w:vAlign w:val="bottom"/>
            <w:hideMark/>
          </w:tcPr>
          <w:p w14:paraId="47E900C8" w14:textId="77777777" w:rsidR="009C1B14" w:rsidRPr="009C1B14" w:rsidRDefault="009C1B14" w:rsidP="009C1B14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lang w:eastAsia="en-AU"/>
              </w:rPr>
            </w:pPr>
            <w:r w:rsidRPr="009C1B14">
              <w:rPr>
                <w:rFonts w:cs="Arial"/>
                <w:b/>
                <w:bCs/>
                <w:sz w:val="20"/>
                <w:lang w:eastAsia="en-AU"/>
              </w:rPr>
              <w:t>VDS</w:t>
            </w:r>
          </w:p>
        </w:tc>
      </w:tr>
      <w:tr w:rsidR="009C1B14" w:rsidRPr="009C1B14" w14:paraId="0C7B078E" w14:textId="77777777" w:rsidTr="000F639C">
        <w:trPr>
          <w:trHeight w:val="255"/>
        </w:trPr>
        <w:tc>
          <w:tcPr>
            <w:tcW w:w="6663" w:type="dxa"/>
            <w:gridSpan w:val="2"/>
            <w:tcBorders>
              <w:bottom w:val="nil"/>
            </w:tcBorders>
            <w:noWrap/>
            <w:vAlign w:val="bottom"/>
            <w:hideMark/>
          </w:tcPr>
          <w:p w14:paraId="12E0551D" w14:textId="77777777" w:rsidR="00AF6CF3" w:rsidRDefault="00AF6CF3" w:rsidP="009C1B14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</w:p>
          <w:p w14:paraId="5177708A" w14:textId="14300FF1" w:rsidR="009C1B14" w:rsidRPr="009C1B14" w:rsidRDefault="009C1B14" w:rsidP="009C1B14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9C1B14">
              <w:rPr>
                <w:rFonts w:cs="Arial"/>
                <w:b/>
                <w:bCs/>
                <w:sz w:val="20"/>
                <w:lang w:eastAsia="en-AU"/>
              </w:rPr>
              <w:t>Group 0: Examinations/Diagnostic</w:t>
            </w:r>
          </w:p>
        </w:tc>
        <w:tc>
          <w:tcPr>
            <w:tcW w:w="1559" w:type="dxa"/>
            <w:tcBorders>
              <w:bottom w:val="nil"/>
            </w:tcBorders>
            <w:noWrap/>
            <w:vAlign w:val="bottom"/>
            <w:hideMark/>
          </w:tcPr>
          <w:p w14:paraId="6E25374C" w14:textId="77777777" w:rsidR="009C1B14" w:rsidRPr="009C1B14" w:rsidRDefault="009C1B14" w:rsidP="009C1B14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3" w:type="dxa"/>
            <w:tcBorders>
              <w:bottom w:val="nil"/>
            </w:tcBorders>
            <w:noWrap/>
            <w:vAlign w:val="bottom"/>
            <w:hideMark/>
          </w:tcPr>
          <w:p w14:paraId="24C73E4B" w14:textId="77777777" w:rsidR="009C1B14" w:rsidRPr="009C1B14" w:rsidRDefault="009C1B14" w:rsidP="009C1B14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tcBorders>
              <w:bottom w:val="nil"/>
            </w:tcBorders>
            <w:noWrap/>
            <w:vAlign w:val="bottom"/>
            <w:hideMark/>
          </w:tcPr>
          <w:p w14:paraId="0AAD9B71" w14:textId="77777777" w:rsidR="009C1B14" w:rsidRPr="009C1B14" w:rsidRDefault="009C1B14" w:rsidP="009C1B14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bottom w:val="nil"/>
            </w:tcBorders>
            <w:noWrap/>
            <w:vAlign w:val="bottom"/>
            <w:hideMark/>
          </w:tcPr>
          <w:p w14:paraId="4130E982" w14:textId="77777777" w:rsidR="009C1B14" w:rsidRPr="009C1B14" w:rsidRDefault="009C1B14" w:rsidP="009C1B14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9C1B14" w:rsidRPr="009C1B14" w14:paraId="5BB78608" w14:textId="77777777" w:rsidTr="000F639C">
        <w:trPr>
          <w:trHeight w:val="255"/>
        </w:trPr>
        <w:tc>
          <w:tcPr>
            <w:tcW w:w="550" w:type="dxa"/>
            <w:tcBorders>
              <w:top w:val="nil"/>
              <w:right w:val="nil"/>
            </w:tcBorders>
            <w:noWrap/>
            <w:vAlign w:val="bottom"/>
            <w:hideMark/>
          </w:tcPr>
          <w:p w14:paraId="66DD9891" w14:textId="77777777" w:rsidR="009C1B14" w:rsidRPr="009C1B14" w:rsidRDefault="009C1B14" w:rsidP="009C1B14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9C1B14">
              <w:rPr>
                <w:rFonts w:cs="Arial"/>
                <w:b/>
                <w:bCs/>
                <w:sz w:val="20"/>
                <w:lang w:eastAsia="en-AU"/>
              </w:rPr>
              <w:t> </w:t>
            </w:r>
          </w:p>
        </w:tc>
        <w:tc>
          <w:tcPr>
            <w:tcW w:w="6113" w:type="dxa"/>
            <w:tcBorders>
              <w:top w:val="nil"/>
              <w:left w:val="nil"/>
            </w:tcBorders>
            <w:noWrap/>
            <w:vAlign w:val="bottom"/>
            <w:hideMark/>
          </w:tcPr>
          <w:p w14:paraId="5E32E58A" w14:textId="77777777" w:rsidR="009C1B14" w:rsidRPr="009C1B14" w:rsidRDefault="009C1B14" w:rsidP="009C1B14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</w:tcBorders>
            <w:noWrap/>
            <w:vAlign w:val="bottom"/>
            <w:hideMark/>
          </w:tcPr>
          <w:p w14:paraId="619CCA6E" w14:textId="77777777" w:rsidR="009C1B14" w:rsidRPr="009C1B14" w:rsidRDefault="009C1B14" w:rsidP="009C1B14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3" w:type="dxa"/>
            <w:tcBorders>
              <w:top w:val="nil"/>
            </w:tcBorders>
            <w:noWrap/>
            <w:vAlign w:val="bottom"/>
            <w:hideMark/>
          </w:tcPr>
          <w:p w14:paraId="570EBBFF" w14:textId="77777777" w:rsidR="009C1B14" w:rsidRPr="009C1B14" w:rsidRDefault="009C1B14" w:rsidP="009C1B14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tcBorders>
              <w:top w:val="nil"/>
            </w:tcBorders>
            <w:noWrap/>
            <w:vAlign w:val="bottom"/>
            <w:hideMark/>
          </w:tcPr>
          <w:p w14:paraId="6B4EFDE6" w14:textId="77777777" w:rsidR="009C1B14" w:rsidRPr="009C1B14" w:rsidRDefault="009C1B14" w:rsidP="009C1B14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top w:val="nil"/>
            </w:tcBorders>
            <w:noWrap/>
            <w:vAlign w:val="bottom"/>
            <w:hideMark/>
          </w:tcPr>
          <w:p w14:paraId="506F5FB5" w14:textId="77777777" w:rsidR="009C1B14" w:rsidRPr="009C1B14" w:rsidRDefault="009C1B14" w:rsidP="009C1B14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036DD415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2A9DD499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011</w:t>
            </w:r>
          </w:p>
        </w:tc>
        <w:tc>
          <w:tcPr>
            <w:tcW w:w="6113" w:type="dxa"/>
            <w:noWrap/>
            <w:vAlign w:val="bottom"/>
            <w:hideMark/>
          </w:tcPr>
          <w:p w14:paraId="03F1B672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Comprehensive oral examination</w:t>
            </w:r>
          </w:p>
        </w:tc>
        <w:tc>
          <w:tcPr>
            <w:tcW w:w="1559" w:type="dxa"/>
            <w:noWrap/>
            <w:vAlign w:val="bottom"/>
            <w:hideMark/>
          </w:tcPr>
          <w:p w14:paraId="6AF0E41D" w14:textId="41C21405" w:rsidR="00A51DED" w:rsidRPr="009C1B14" w:rsidRDefault="00A51DED" w:rsidP="00A31ED8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58.50 </w:t>
            </w:r>
          </w:p>
        </w:tc>
        <w:tc>
          <w:tcPr>
            <w:tcW w:w="783" w:type="dxa"/>
            <w:noWrap/>
            <w:vAlign w:val="bottom"/>
            <w:hideMark/>
          </w:tcPr>
          <w:p w14:paraId="366C2F49" w14:textId="188A112C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 xml:space="preserve"> </w:t>
            </w:r>
            <w:r>
              <w:rPr>
                <w:rFonts w:cs="Arial"/>
                <w:sz w:val="20"/>
                <w:lang w:eastAsia="en-AU"/>
              </w:rPr>
              <w:sym w:font="Wingdings 2" w:char="F050"/>
            </w:r>
            <w:r w:rsidRPr="009C1B14">
              <w:rPr>
                <w:rFonts w:cs="Arial"/>
                <w:sz w:val="20"/>
                <w:lang w:eastAsia="en-AU"/>
              </w:rPr>
              <w:t xml:space="preserve"> </w:t>
            </w:r>
          </w:p>
        </w:tc>
        <w:tc>
          <w:tcPr>
            <w:tcW w:w="786" w:type="dxa"/>
            <w:noWrap/>
            <w:vAlign w:val="bottom"/>
            <w:hideMark/>
          </w:tcPr>
          <w:p w14:paraId="6F5EDC02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vAlign w:val="bottom"/>
            <w:hideMark/>
          </w:tcPr>
          <w:p w14:paraId="252B266C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615EAA0A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276DCAC0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013</w:t>
            </w:r>
          </w:p>
        </w:tc>
        <w:tc>
          <w:tcPr>
            <w:tcW w:w="6113" w:type="dxa"/>
            <w:noWrap/>
            <w:vAlign w:val="bottom"/>
            <w:hideMark/>
          </w:tcPr>
          <w:p w14:paraId="3A07E62A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Oral Examination - limited</w:t>
            </w:r>
          </w:p>
        </w:tc>
        <w:tc>
          <w:tcPr>
            <w:tcW w:w="1559" w:type="dxa"/>
            <w:noWrap/>
            <w:vAlign w:val="bottom"/>
            <w:hideMark/>
          </w:tcPr>
          <w:p w14:paraId="5C15BEDC" w14:textId="4A934076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28.97 </w:t>
            </w:r>
          </w:p>
        </w:tc>
        <w:tc>
          <w:tcPr>
            <w:tcW w:w="783" w:type="dxa"/>
            <w:noWrap/>
            <w:vAlign w:val="bottom"/>
            <w:hideMark/>
          </w:tcPr>
          <w:p w14:paraId="4947E373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hideMark/>
          </w:tcPr>
          <w:p w14:paraId="65ED9156" w14:textId="7FEF845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66338F">
              <w:rPr>
                <w:rFonts w:cs="Arial"/>
                <w:sz w:val="20"/>
                <w:lang w:eastAsia="en-AU"/>
              </w:rPr>
              <w:t xml:space="preserve"> </w:t>
            </w:r>
            <w:r w:rsidRPr="0066338F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65ED72EC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00FB1FC7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07AE2777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022</w:t>
            </w:r>
          </w:p>
        </w:tc>
        <w:tc>
          <w:tcPr>
            <w:tcW w:w="6113" w:type="dxa"/>
            <w:noWrap/>
            <w:vAlign w:val="bottom"/>
            <w:hideMark/>
          </w:tcPr>
          <w:p w14:paraId="3F2CADF0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Intraoral PA or B/W radiograph - per exposure</w:t>
            </w:r>
          </w:p>
        </w:tc>
        <w:tc>
          <w:tcPr>
            <w:tcW w:w="1559" w:type="dxa"/>
            <w:noWrap/>
            <w:vAlign w:val="bottom"/>
            <w:hideMark/>
          </w:tcPr>
          <w:p w14:paraId="3019A263" w14:textId="01245B3E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47.44 </w:t>
            </w:r>
          </w:p>
        </w:tc>
        <w:tc>
          <w:tcPr>
            <w:tcW w:w="783" w:type="dxa"/>
            <w:noWrap/>
            <w:hideMark/>
          </w:tcPr>
          <w:p w14:paraId="62776D67" w14:textId="16E58921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4614D">
              <w:rPr>
                <w:rFonts w:cs="Arial"/>
                <w:sz w:val="20"/>
                <w:lang w:eastAsia="en-AU"/>
              </w:rPr>
              <w:t xml:space="preserve"> </w:t>
            </w:r>
            <w:r w:rsidRPr="0094614D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1AAD0686" w14:textId="1614CD88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66338F">
              <w:rPr>
                <w:rFonts w:cs="Arial"/>
                <w:sz w:val="20"/>
                <w:lang w:eastAsia="en-AU"/>
              </w:rPr>
              <w:t xml:space="preserve"> </w:t>
            </w:r>
            <w:r w:rsidRPr="0066338F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7AE0110D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33FA0CB0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3CFED91B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024</w:t>
            </w:r>
          </w:p>
        </w:tc>
        <w:tc>
          <w:tcPr>
            <w:tcW w:w="6113" w:type="dxa"/>
            <w:noWrap/>
            <w:vAlign w:val="bottom"/>
            <w:hideMark/>
          </w:tcPr>
          <w:p w14:paraId="17DBA30D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Intraoral PA or B/W radiograph - each subs. Exposure (same day)</w:t>
            </w:r>
          </w:p>
        </w:tc>
        <w:tc>
          <w:tcPr>
            <w:tcW w:w="1559" w:type="dxa"/>
            <w:noWrap/>
            <w:vAlign w:val="bottom"/>
            <w:hideMark/>
          </w:tcPr>
          <w:p w14:paraId="600AD82D" w14:textId="548D2C4C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32.00 </w:t>
            </w:r>
          </w:p>
        </w:tc>
        <w:tc>
          <w:tcPr>
            <w:tcW w:w="783" w:type="dxa"/>
            <w:noWrap/>
            <w:hideMark/>
          </w:tcPr>
          <w:p w14:paraId="1B1427DE" w14:textId="371E007F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4614D">
              <w:rPr>
                <w:rFonts w:cs="Arial"/>
                <w:sz w:val="20"/>
                <w:lang w:eastAsia="en-AU"/>
              </w:rPr>
              <w:t xml:space="preserve"> </w:t>
            </w:r>
            <w:r w:rsidRPr="0094614D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6F4A2A3D" w14:textId="03CA896D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66338F">
              <w:rPr>
                <w:rFonts w:cs="Arial"/>
                <w:sz w:val="20"/>
                <w:lang w:eastAsia="en-AU"/>
              </w:rPr>
              <w:t xml:space="preserve"> </w:t>
            </w:r>
            <w:r w:rsidRPr="0066338F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0B436804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1E2D0964" w14:textId="77777777" w:rsidTr="009D4839">
        <w:trPr>
          <w:trHeight w:val="255"/>
        </w:trPr>
        <w:tc>
          <w:tcPr>
            <w:tcW w:w="55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AC58E5C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061</w:t>
            </w:r>
          </w:p>
        </w:tc>
        <w:tc>
          <w:tcPr>
            <w:tcW w:w="611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7F331C5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Pulp testing (part of examination) - per visit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7C91DF2" w14:textId="46E941D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98E9C6A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noWrap/>
            <w:hideMark/>
          </w:tcPr>
          <w:p w14:paraId="2F135DA2" w14:textId="7961FFFF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66338F">
              <w:rPr>
                <w:rFonts w:cs="Arial"/>
                <w:sz w:val="20"/>
                <w:lang w:eastAsia="en-AU"/>
              </w:rPr>
              <w:t xml:space="preserve"> </w:t>
            </w:r>
            <w:r w:rsidRPr="0066338F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4FBE280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385BC805" w14:textId="77777777" w:rsidTr="009D4839">
        <w:trPr>
          <w:trHeight w:val="255"/>
        </w:trPr>
        <w:tc>
          <w:tcPr>
            <w:tcW w:w="550" w:type="dxa"/>
            <w:tcBorders>
              <w:bottom w:val="nil"/>
              <w:right w:val="nil"/>
            </w:tcBorders>
            <w:noWrap/>
            <w:vAlign w:val="bottom"/>
            <w:hideMark/>
          </w:tcPr>
          <w:p w14:paraId="40CE0058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6113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F00098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nil"/>
            </w:tcBorders>
            <w:noWrap/>
            <w:vAlign w:val="bottom"/>
            <w:hideMark/>
          </w:tcPr>
          <w:p w14:paraId="47538BC7" w14:textId="3139A135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3" w:type="dxa"/>
            <w:tcBorders>
              <w:bottom w:val="nil"/>
            </w:tcBorders>
            <w:noWrap/>
            <w:vAlign w:val="bottom"/>
            <w:hideMark/>
          </w:tcPr>
          <w:p w14:paraId="6B2632D9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tcBorders>
              <w:bottom w:val="nil"/>
            </w:tcBorders>
            <w:noWrap/>
            <w:vAlign w:val="bottom"/>
            <w:hideMark/>
          </w:tcPr>
          <w:p w14:paraId="33799BB4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bottom w:val="nil"/>
            </w:tcBorders>
            <w:noWrap/>
            <w:vAlign w:val="bottom"/>
            <w:hideMark/>
          </w:tcPr>
          <w:p w14:paraId="5B571F62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27D2862B" w14:textId="77777777" w:rsidTr="009D4839">
        <w:trPr>
          <w:trHeight w:val="255"/>
        </w:trPr>
        <w:tc>
          <w:tcPr>
            <w:tcW w:w="6663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3415445B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9C1B14">
              <w:rPr>
                <w:rFonts w:cs="Arial"/>
                <w:b/>
                <w:bCs/>
                <w:sz w:val="20"/>
                <w:lang w:eastAsia="en-AU"/>
              </w:rPr>
              <w:t>Group 1: Preventive Services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EEC170C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23D05D8" w14:textId="0AEA4B9F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A160B2E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AB7CA23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0CD0106B" w14:textId="77777777" w:rsidTr="005D5A6D">
        <w:trPr>
          <w:trHeight w:val="255"/>
        </w:trPr>
        <w:tc>
          <w:tcPr>
            <w:tcW w:w="550" w:type="dxa"/>
            <w:tcBorders>
              <w:top w:val="nil"/>
              <w:right w:val="nil"/>
            </w:tcBorders>
            <w:noWrap/>
            <w:vAlign w:val="bottom"/>
            <w:hideMark/>
          </w:tcPr>
          <w:p w14:paraId="5271F736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u w:val="single"/>
                <w:lang w:eastAsia="en-AU"/>
              </w:rPr>
            </w:pPr>
            <w:r w:rsidRPr="009C1B14">
              <w:rPr>
                <w:rFonts w:cs="Arial"/>
                <w:sz w:val="20"/>
                <w:u w:val="single"/>
                <w:lang w:eastAsia="en-AU"/>
              </w:rPr>
              <w:t> </w:t>
            </w:r>
          </w:p>
        </w:tc>
        <w:tc>
          <w:tcPr>
            <w:tcW w:w="6113" w:type="dxa"/>
            <w:tcBorders>
              <w:top w:val="nil"/>
              <w:left w:val="nil"/>
            </w:tcBorders>
            <w:noWrap/>
            <w:vAlign w:val="bottom"/>
            <w:hideMark/>
          </w:tcPr>
          <w:p w14:paraId="7925B96A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u w:val="single"/>
                <w:lang w:eastAsia="en-AU"/>
              </w:rPr>
            </w:pPr>
          </w:p>
        </w:tc>
        <w:tc>
          <w:tcPr>
            <w:tcW w:w="1559" w:type="dxa"/>
            <w:tcBorders>
              <w:top w:val="nil"/>
            </w:tcBorders>
            <w:noWrap/>
            <w:vAlign w:val="bottom"/>
            <w:hideMark/>
          </w:tcPr>
          <w:p w14:paraId="37471FCE" w14:textId="5963C350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3" w:type="dxa"/>
            <w:tcBorders>
              <w:top w:val="nil"/>
            </w:tcBorders>
            <w:noWrap/>
            <w:vAlign w:val="bottom"/>
            <w:hideMark/>
          </w:tcPr>
          <w:p w14:paraId="3E9BE4E6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tcBorders>
              <w:top w:val="nil"/>
            </w:tcBorders>
            <w:noWrap/>
            <w:vAlign w:val="bottom"/>
            <w:hideMark/>
          </w:tcPr>
          <w:p w14:paraId="7DA914D5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top w:val="nil"/>
            </w:tcBorders>
            <w:noWrap/>
            <w:vAlign w:val="bottom"/>
            <w:hideMark/>
          </w:tcPr>
          <w:p w14:paraId="5A9121F1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609720BD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251281A2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114</w:t>
            </w:r>
          </w:p>
        </w:tc>
        <w:tc>
          <w:tcPr>
            <w:tcW w:w="6113" w:type="dxa"/>
            <w:noWrap/>
            <w:vAlign w:val="bottom"/>
            <w:hideMark/>
          </w:tcPr>
          <w:p w14:paraId="5203F67F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Removal of calculus - first visit</w:t>
            </w:r>
          </w:p>
        </w:tc>
        <w:tc>
          <w:tcPr>
            <w:tcW w:w="1559" w:type="dxa"/>
            <w:noWrap/>
            <w:vAlign w:val="bottom"/>
            <w:hideMark/>
          </w:tcPr>
          <w:p w14:paraId="7D144D62" w14:textId="0CF7E2ED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81.98 </w:t>
            </w:r>
          </w:p>
        </w:tc>
        <w:tc>
          <w:tcPr>
            <w:tcW w:w="783" w:type="dxa"/>
            <w:noWrap/>
            <w:hideMark/>
          </w:tcPr>
          <w:p w14:paraId="0EE9B459" w14:textId="4F7F4FEE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7E1810">
              <w:rPr>
                <w:rFonts w:cs="Arial"/>
                <w:sz w:val="20"/>
                <w:lang w:eastAsia="en-AU"/>
              </w:rPr>
              <w:t xml:space="preserve"> </w:t>
            </w:r>
            <w:r w:rsidRPr="007E1810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vAlign w:val="bottom"/>
            <w:hideMark/>
          </w:tcPr>
          <w:p w14:paraId="36B864AB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vAlign w:val="bottom"/>
            <w:hideMark/>
          </w:tcPr>
          <w:p w14:paraId="5AFABFA6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7AC468BF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20CFDFE8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115</w:t>
            </w:r>
          </w:p>
        </w:tc>
        <w:tc>
          <w:tcPr>
            <w:tcW w:w="6113" w:type="dxa"/>
            <w:noWrap/>
            <w:vAlign w:val="bottom"/>
            <w:hideMark/>
          </w:tcPr>
          <w:p w14:paraId="61CD9AAD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Removal of calculus - subsequent visit</w:t>
            </w:r>
          </w:p>
        </w:tc>
        <w:tc>
          <w:tcPr>
            <w:tcW w:w="1559" w:type="dxa"/>
            <w:noWrap/>
            <w:vAlign w:val="bottom"/>
            <w:hideMark/>
          </w:tcPr>
          <w:p w14:paraId="27B3BF0F" w14:textId="711A93C8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61.44 </w:t>
            </w:r>
          </w:p>
        </w:tc>
        <w:tc>
          <w:tcPr>
            <w:tcW w:w="783" w:type="dxa"/>
            <w:noWrap/>
            <w:hideMark/>
          </w:tcPr>
          <w:p w14:paraId="35B55E9E" w14:textId="081CBC36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7E1810">
              <w:rPr>
                <w:rFonts w:cs="Arial"/>
                <w:sz w:val="20"/>
                <w:lang w:eastAsia="en-AU"/>
              </w:rPr>
              <w:t xml:space="preserve"> </w:t>
            </w:r>
            <w:r w:rsidRPr="007E1810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vAlign w:val="bottom"/>
            <w:hideMark/>
          </w:tcPr>
          <w:p w14:paraId="09FBA7C5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vAlign w:val="bottom"/>
            <w:hideMark/>
          </w:tcPr>
          <w:p w14:paraId="165FF847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7FF617A9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5BF366FD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121</w:t>
            </w:r>
          </w:p>
        </w:tc>
        <w:tc>
          <w:tcPr>
            <w:tcW w:w="6113" w:type="dxa"/>
            <w:noWrap/>
            <w:vAlign w:val="bottom"/>
            <w:hideMark/>
          </w:tcPr>
          <w:p w14:paraId="23C2DEA4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Top. appl. of remineralizing agent, one treatment</w:t>
            </w:r>
          </w:p>
        </w:tc>
        <w:tc>
          <w:tcPr>
            <w:tcW w:w="1559" w:type="dxa"/>
            <w:noWrap/>
            <w:vAlign w:val="bottom"/>
            <w:hideMark/>
          </w:tcPr>
          <w:p w14:paraId="05E3EE2F" w14:textId="7066760D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36.37 </w:t>
            </w:r>
          </w:p>
        </w:tc>
        <w:tc>
          <w:tcPr>
            <w:tcW w:w="783" w:type="dxa"/>
            <w:noWrap/>
            <w:hideMark/>
          </w:tcPr>
          <w:p w14:paraId="143521D2" w14:textId="5ED9FF62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7E1810">
              <w:rPr>
                <w:rFonts w:cs="Arial"/>
                <w:sz w:val="20"/>
                <w:lang w:eastAsia="en-AU"/>
              </w:rPr>
              <w:t xml:space="preserve"> </w:t>
            </w:r>
            <w:r w:rsidRPr="007E1810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vAlign w:val="bottom"/>
            <w:hideMark/>
          </w:tcPr>
          <w:p w14:paraId="555F373A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vAlign w:val="bottom"/>
            <w:hideMark/>
          </w:tcPr>
          <w:p w14:paraId="40D67FEA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2651070B" w14:textId="77777777" w:rsidTr="005D5A6D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1EF69E91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165</w:t>
            </w:r>
          </w:p>
        </w:tc>
        <w:tc>
          <w:tcPr>
            <w:tcW w:w="611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62DD100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Desensitising procedure - per visit.</w:t>
            </w:r>
          </w:p>
        </w:tc>
        <w:tc>
          <w:tcPr>
            <w:tcW w:w="1559" w:type="dxa"/>
            <w:noWrap/>
            <w:vAlign w:val="bottom"/>
            <w:hideMark/>
          </w:tcPr>
          <w:p w14:paraId="56B7F345" w14:textId="147D240E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28.49 </w:t>
            </w:r>
          </w:p>
        </w:tc>
        <w:tc>
          <w:tcPr>
            <w:tcW w:w="783" w:type="dxa"/>
            <w:noWrap/>
            <w:hideMark/>
          </w:tcPr>
          <w:p w14:paraId="69FC8B16" w14:textId="39367650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7E1810">
              <w:rPr>
                <w:rFonts w:cs="Arial"/>
                <w:sz w:val="20"/>
                <w:lang w:eastAsia="en-AU"/>
              </w:rPr>
              <w:t xml:space="preserve"> </w:t>
            </w:r>
            <w:r w:rsidRPr="007E1810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vAlign w:val="bottom"/>
            <w:hideMark/>
          </w:tcPr>
          <w:p w14:paraId="1870AFD9" w14:textId="7A3CB560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 xml:space="preserve">  </w:t>
            </w:r>
            <w:r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3616DE0A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381AB291" w14:textId="77777777" w:rsidTr="005D5A6D">
        <w:trPr>
          <w:trHeight w:val="255"/>
        </w:trPr>
        <w:tc>
          <w:tcPr>
            <w:tcW w:w="550" w:type="dxa"/>
            <w:tcBorders>
              <w:bottom w:val="nil"/>
              <w:right w:val="nil"/>
            </w:tcBorders>
            <w:noWrap/>
            <w:vAlign w:val="bottom"/>
            <w:hideMark/>
          </w:tcPr>
          <w:p w14:paraId="0D87E992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6113" w:type="dxa"/>
            <w:tcBorders>
              <w:left w:val="nil"/>
              <w:bottom w:val="nil"/>
            </w:tcBorders>
            <w:noWrap/>
            <w:vAlign w:val="bottom"/>
            <w:hideMark/>
          </w:tcPr>
          <w:p w14:paraId="32183ED6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1559" w:type="dxa"/>
            <w:tcBorders>
              <w:bottom w:val="nil"/>
            </w:tcBorders>
            <w:noWrap/>
            <w:vAlign w:val="bottom"/>
            <w:hideMark/>
          </w:tcPr>
          <w:p w14:paraId="672F6571" w14:textId="2AD374E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3" w:type="dxa"/>
            <w:tcBorders>
              <w:bottom w:val="nil"/>
            </w:tcBorders>
            <w:noWrap/>
            <w:vAlign w:val="bottom"/>
            <w:hideMark/>
          </w:tcPr>
          <w:p w14:paraId="205387C1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tcBorders>
              <w:bottom w:val="nil"/>
            </w:tcBorders>
            <w:noWrap/>
            <w:vAlign w:val="bottom"/>
            <w:hideMark/>
          </w:tcPr>
          <w:p w14:paraId="3F8BB993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bottom w:val="nil"/>
            </w:tcBorders>
            <w:noWrap/>
            <w:vAlign w:val="bottom"/>
            <w:hideMark/>
          </w:tcPr>
          <w:p w14:paraId="6E5B1AA9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25493FF0" w14:textId="77777777" w:rsidTr="009D4839">
        <w:trPr>
          <w:trHeight w:val="255"/>
        </w:trPr>
        <w:tc>
          <w:tcPr>
            <w:tcW w:w="6663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7341312D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9C1B14">
              <w:rPr>
                <w:rFonts w:cs="Arial"/>
                <w:b/>
                <w:bCs/>
                <w:sz w:val="20"/>
                <w:lang w:eastAsia="en-AU"/>
              </w:rPr>
              <w:t>Group 2: Periodontics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70876A6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ABC75FB" w14:textId="0D3891B8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B06D015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F69B4C8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08F9F323" w14:textId="77777777" w:rsidTr="005D5A6D">
        <w:trPr>
          <w:trHeight w:val="255"/>
        </w:trPr>
        <w:tc>
          <w:tcPr>
            <w:tcW w:w="550" w:type="dxa"/>
            <w:tcBorders>
              <w:top w:val="nil"/>
              <w:right w:val="nil"/>
            </w:tcBorders>
            <w:noWrap/>
            <w:vAlign w:val="bottom"/>
            <w:hideMark/>
          </w:tcPr>
          <w:p w14:paraId="0626A784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6113" w:type="dxa"/>
            <w:tcBorders>
              <w:top w:val="nil"/>
              <w:left w:val="nil"/>
            </w:tcBorders>
            <w:noWrap/>
            <w:vAlign w:val="bottom"/>
            <w:hideMark/>
          </w:tcPr>
          <w:p w14:paraId="13F537D1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</w:tcBorders>
            <w:noWrap/>
            <w:vAlign w:val="bottom"/>
            <w:hideMark/>
          </w:tcPr>
          <w:p w14:paraId="416AFDA1" w14:textId="4E3B047A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3" w:type="dxa"/>
            <w:tcBorders>
              <w:top w:val="nil"/>
            </w:tcBorders>
            <w:noWrap/>
            <w:vAlign w:val="bottom"/>
            <w:hideMark/>
          </w:tcPr>
          <w:p w14:paraId="4090E5E0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tcBorders>
              <w:top w:val="nil"/>
            </w:tcBorders>
            <w:noWrap/>
            <w:vAlign w:val="bottom"/>
            <w:hideMark/>
          </w:tcPr>
          <w:p w14:paraId="11CF9ACB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top w:val="nil"/>
            </w:tcBorders>
            <w:noWrap/>
            <w:vAlign w:val="bottom"/>
            <w:hideMark/>
          </w:tcPr>
          <w:p w14:paraId="64721E1C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1DDD2672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77F14CD2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213</w:t>
            </w:r>
          </w:p>
        </w:tc>
        <w:tc>
          <w:tcPr>
            <w:tcW w:w="6113" w:type="dxa"/>
            <w:noWrap/>
            <w:vAlign w:val="bottom"/>
            <w:hideMark/>
          </w:tcPr>
          <w:p w14:paraId="7F1CFC96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Treatment of acute periodontal infection - per visit</w:t>
            </w:r>
          </w:p>
        </w:tc>
        <w:tc>
          <w:tcPr>
            <w:tcW w:w="1559" w:type="dxa"/>
            <w:noWrap/>
            <w:vAlign w:val="bottom"/>
            <w:hideMark/>
          </w:tcPr>
          <w:p w14:paraId="161300B4" w14:textId="79D04CC3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73.38 </w:t>
            </w:r>
          </w:p>
        </w:tc>
        <w:tc>
          <w:tcPr>
            <w:tcW w:w="783" w:type="dxa"/>
            <w:noWrap/>
            <w:vAlign w:val="bottom"/>
            <w:hideMark/>
          </w:tcPr>
          <w:p w14:paraId="720EB6C1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vAlign w:val="bottom"/>
            <w:hideMark/>
          </w:tcPr>
          <w:p w14:paraId="39860140" w14:textId="49D4E7DB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  <w:lang w:eastAsia="en-AU"/>
              </w:rPr>
              <w:sym w:font="Wingdings 2" w:char="F050"/>
            </w:r>
            <w:r w:rsidRPr="009C1B14">
              <w:rPr>
                <w:rFonts w:cs="Arial"/>
                <w:sz w:val="20"/>
                <w:lang w:eastAsia="en-AU"/>
              </w:rPr>
              <w:t xml:space="preserve"> </w:t>
            </w:r>
          </w:p>
        </w:tc>
        <w:tc>
          <w:tcPr>
            <w:tcW w:w="739" w:type="dxa"/>
            <w:noWrap/>
            <w:vAlign w:val="bottom"/>
            <w:hideMark/>
          </w:tcPr>
          <w:p w14:paraId="64EAC6E5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41583643" w14:textId="77777777" w:rsidTr="005D5A6D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4818A26E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222</w:t>
            </w:r>
          </w:p>
        </w:tc>
        <w:tc>
          <w:tcPr>
            <w:tcW w:w="611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41C2695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Root planing and subgingival curettage - per tooth</w:t>
            </w:r>
          </w:p>
        </w:tc>
        <w:tc>
          <w:tcPr>
            <w:tcW w:w="1559" w:type="dxa"/>
            <w:noWrap/>
            <w:vAlign w:val="bottom"/>
            <w:hideMark/>
          </w:tcPr>
          <w:p w14:paraId="77010D0C" w14:textId="5EBF35F3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28.70 </w:t>
            </w:r>
          </w:p>
        </w:tc>
        <w:tc>
          <w:tcPr>
            <w:tcW w:w="783" w:type="dxa"/>
            <w:noWrap/>
            <w:vAlign w:val="bottom"/>
            <w:hideMark/>
          </w:tcPr>
          <w:p w14:paraId="7E5E8D5A" w14:textId="44FFB3BD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 xml:space="preserve">  </w:t>
            </w:r>
            <w:r>
              <w:rPr>
                <w:rFonts w:cs="Arial"/>
                <w:sz w:val="20"/>
                <w:lang w:eastAsia="en-AU"/>
              </w:rPr>
              <w:sym w:font="Wingdings 2" w:char="F050"/>
            </w:r>
            <w:r w:rsidRPr="009C1B14">
              <w:rPr>
                <w:rFonts w:cs="Arial"/>
                <w:sz w:val="20"/>
                <w:lang w:eastAsia="en-AU"/>
              </w:rPr>
              <w:t xml:space="preserve"> </w:t>
            </w:r>
          </w:p>
        </w:tc>
        <w:tc>
          <w:tcPr>
            <w:tcW w:w="786" w:type="dxa"/>
            <w:noWrap/>
            <w:vAlign w:val="bottom"/>
            <w:hideMark/>
          </w:tcPr>
          <w:p w14:paraId="0C61A99D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vAlign w:val="bottom"/>
            <w:hideMark/>
          </w:tcPr>
          <w:p w14:paraId="19B49F83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50C77DAE" w14:textId="77777777" w:rsidTr="005D5A6D">
        <w:trPr>
          <w:trHeight w:val="255"/>
        </w:trPr>
        <w:tc>
          <w:tcPr>
            <w:tcW w:w="550" w:type="dxa"/>
            <w:tcBorders>
              <w:bottom w:val="nil"/>
              <w:right w:val="nil"/>
            </w:tcBorders>
            <w:noWrap/>
            <w:vAlign w:val="bottom"/>
            <w:hideMark/>
          </w:tcPr>
          <w:p w14:paraId="702681BA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6113" w:type="dxa"/>
            <w:tcBorders>
              <w:left w:val="nil"/>
              <w:bottom w:val="nil"/>
            </w:tcBorders>
            <w:noWrap/>
            <w:vAlign w:val="bottom"/>
            <w:hideMark/>
          </w:tcPr>
          <w:p w14:paraId="104BB129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1559" w:type="dxa"/>
            <w:tcBorders>
              <w:bottom w:val="nil"/>
            </w:tcBorders>
            <w:noWrap/>
            <w:vAlign w:val="bottom"/>
            <w:hideMark/>
          </w:tcPr>
          <w:p w14:paraId="42D83DA6" w14:textId="0BD5497F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3" w:type="dxa"/>
            <w:tcBorders>
              <w:bottom w:val="nil"/>
            </w:tcBorders>
            <w:noWrap/>
            <w:vAlign w:val="bottom"/>
            <w:hideMark/>
          </w:tcPr>
          <w:p w14:paraId="7CC1D547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tcBorders>
              <w:bottom w:val="nil"/>
            </w:tcBorders>
            <w:noWrap/>
            <w:vAlign w:val="bottom"/>
            <w:hideMark/>
          </w:tcPr>
          <w:p w14:paraId="33200C0A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bottom w:val="nil"/>
            </w:tcBorders>
            <w:noWrap/>
            <w:vAlign w:val="bottom"/>
            <w:hideMark/>
          </w:tcPr>
          <w:p w14:paraId="6F7AB039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74381EC9" w14:textId="77777777" w:rsidTr="005D5A6D">
        <w:trPr>
          <w:trHeight w:val="255"/>
        </w:trPr>
        <w:tc>
          <w:tcPr>
            <w:tcW w:w="6663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102D6989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9C1B14">
              <w:rPr>
                <w:rFonts w:cs="Arial"/>
                <w:b/>
                <w:bCs/>
                <w:sz w:val="20"/>
                <w:lang w:eastAsia="en-AU"/>
              </w:rPr>
              <w:t>Group 3: Oral Surgery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393660C5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62B41A6" w14:textId="10714EA1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74828692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4E718640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59CF058F" w14:textId="77777777" w:rsidTr="005D5A6D">
        <w:trPr>
          <w:trHeight w:val="255"/>
        </w:trPr>
        <w:tc>
          <w:tcPr>
            <w:tcW w:w="550" w:type="dxa"/>
            <w:tcBorders>
              <w:top w:val="nil"/>
              <w:right w:val="nil"/>
            </w:tcBorders>
            <w:noWrap/>
            <w:vAlign w:val="bottom"/>
            <w:hideMark/>
          </w:tcPr>
          <w:p w14:paraId="2802078C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u w:val="single"/>
                <w:lang w:eastAsia="en-AU"/>
              </w:rPr>
            </w:pPr>
            <w:r w:rsidRPr="009C1B14">
              <w:rPr>
                <w:rFonts w:cs="Arial"/>
                <w:sz w:val="20"/>
                <w:u w:val="single"/>
                <w:lang w:eastAsia="en-AU"/>
              </w:rPr>
              <w:t> </w:t>
            </w:r>
          </w:p>
        </w:tc>
        <w:tc>
          <w:tcPr>
            <w:tcW w:w="6113" w:type="dxa"/>
            <w:tcBorders>
              <w:top w:val="nil"/>
              <w:left w:val="nil"/>
            </w:tcBorders>
            <w:noWrap/>
            <w:vAlign w:val="bottom"/>
            <w:hideMark/>
          </w:tcPr>
          <w:p w14:paraId="70E84984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u w:val="single"/>
                <w:lang w:eastAsia="en-AU"/>
              </w:rPr>
            </w:pPr>
          </w:p>
        </w:tc>
        <w:tc>
          <w:tcPr>
            <w:tcW w:w="1559" w:type="dxa"/>
            <w:tcBorders>
              <w:top w:val="nil"/>
            </w:tcBorders>
            <w:noWrap/>
            <w:vAlign w:val="bottom"/>
            <w:hideMark/>
          </w:tcPr>
          <w:p w14:paraId="1A594DFB" w14:textId="65E22085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3" w:type="dxa"/>
            <w:tcBorders>
              <w:top w:val="nil"/>
            </w:tcBorders>
            <w:noWrap/>
            <w:vAlign w:val="bottom"/>
            <w:hideMark/>
          </w:tcPr>
          <w:p w14:paraId="6F1167EE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tcBorders>
              <w:top w:val="nil"/>
            </w:tcBorders>
            <w:noWrap/>
            <w:vAlign w:val="bottom"/>
            <w:hideMark/>
          </w:tcPr>
          <w:p w14:paraId="09CCF5D3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top w:val="nil"/>
            </w:tcBorders>
            <w:noWrap/>
            <w:vAlign w:val="bottom"/>
            <w:hideMark/>
          </w:tcPr>
          <w:p w14:paraId="16FF438C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6CC02E3A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76152586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311</w:t>
            </w:r>
          </w:p>
        </w:tc>
        <w:tc>
          <w:tcPr>
            <w:tcW w:w="6113" w:type="dxa"/>
            <w:noWrap/>
            <w:vAlign w:val="bottom"/>
            <w:hideMark/>
          </w:tcPr>
          <w:p w14:paraId="244D7912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Removal of a tooth or part(s) thereof.</w:t>
            </w:r>
          </w:p>
        </w:tc>
        <w:tc>
          <w:tcPr>
            <w:tcW w:w="1559" w:type="dxa"/>
            <w:noWrap/>
            <w:vAlign w:val="bottom"/>
            <w:hideMark/>
          </w:tcPr>
          <w:p w14:paraId="4B2A76E3" w14:textId="69869112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131.96 </w:t>
            </w:r>
          </w:p>
        </w:tc>
        <w:tc>
          <w:tcPr>
            <w:tcW w:w="783" w:type="dxa"/>
            <w:noWrap/>
            <w:hideMark/>
          </w:tcPr>
          <w:p w14:paraId="371FCA04" w14:textId="59B1F75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7871E3">
              <w:rPr>
                <w:rFonts w:cs="Arial"/>
                <w:sz w:val="20"/>
                <w:lang w:eastAsia="en-AU"/>
              </w:rPr>
              <w:t xml:space="preserve"> </w:t>
            </w:r>
            <w:r w:rsidRPr="007871E3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5995D657" w14:textId="14B97D3B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7871E3">
              <w:rPr>
                <w:rFonts w:cs="Arial"/>
                <w:sz w:val="20"/>
                <w:lang w:eastAsia="en-AU"/>
              </w:rPr>
              <w:t xml:space="preserve"> </w:t>
            </w:r>
            <w:r w:rsidRPr="007871E3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644CAE1B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3F36B6C4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23BA60E8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314</w:t>
            </w:r>
          </w:p>
        </w:tc>
        <w:tc>
          <w:tcPr>
            <w:tcW w:w="6113" w:type="dxa"/>
            <w:noWrap/>
            <w:vAlign w:val="bottom"/>
            <w:hideMark/>
          </w:tcPr>
          <w:p w14:paraId="4024653F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Sectional removal of a tooth</w:t>
            </w:r>
          </w:p>
        </w:tc>
        <w:tc>
          <w:tcPr>
            <w:tcW w:w="1559" w:type="dxa"/>
            <w:noWrap/>
            <w:vAlign w:val="bottom"/>
            <w:hideMark/>
          </w:tcPr>
          <w:p w14:paraId="4F4CE7DE" w14:textId="254BC13A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176.69 </w:t>
            </w:r>
          </w:p>
        </w:tc>
        <w:tc>
          <w:tcPr>
            <w:tcW w:w="783" w:type="dxa"/>
            <w:noWrap/>
            <w:hideMark/>
          </w:tcPr>
          <w:p w14:paraId="54682283" w14:textId="677228DF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7871E3">
              <w:rPr>
                <w:rFonts w:cs="Arial"/>
                <w:sz w:val="20"/>
                <w:lang w:eastAsia="en-AU"/>
              </w:rPr>
              <w:t xml:space="preserve"> </w:t>
            </w:r>
            <w:r w:rsidRPr="007871E3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3A00E6E3" w14:textId="1E0F0775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7871E3">
              <w:rPr>
                <w:rFonts w:cs="Arial"/>
                <w:sz w:val="20"/>
                <w:lang w:eastAsia="en-AU"/>
              </w:rPr>
              <w:t xml:space="preserve"> </w:t>
            </w:r>
            <w:r w:rsidRPr="007871E3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4FA67080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5E86F628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310E55FF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316</w:t>
            </w:r>
          </w:p>
        </w:tc>
        <w:tc>
          <w:tcPr>
            <w:tcW w:w="6113" w:type="dxa"/>
            <w:noWrap/>
            <w:vAlign w:val="bottom"/>
            <w:hideMark/>
          </w:tcPr>
          <w:p w14:paraId="0E05D47B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 xml:space="preserve">Removal of additional tooth or part(s) thereof </w:t>
            </w:r>
          </w:p>
        </w:tc>
        <w:tc>
          <w:tcPr>
            <w:tcW w:w="1559" w:type="dxa"/>
            <w:noWrap/>
            <w:vAlign w:val="bottom"/>
            <w:hideMark/>
          </w:tcPr>
          <w:p w14:paraId="10B5390B" w14:textId="54EA3BB1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87.15 </w:t>
            </w:r>
          </w:p>
        </w:tc>
        <w:tc>
          <w:tcPr>
            <w:tcW w:w="783" w:type="dxa"/>
            <w:noWrap/>
            <w:hideMark/>
          </w:tcPr>
          <w:p w14:paraId="135A23FB" w14:textId="36791C9A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7871E3">
              <w:rPr>
                <w:rFonts w:cs="Arial"/>
                <w:sz w:val="20"/>
                <w:lang w:eastAsia="en-AU"/>
              </w:rPr>
              <w:t xml:space="preserve"> </w:t>
            </w:r>
            <w:r w:rsidRPr="007871E3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04230484" w14:textId="5F5A00A9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7871E3">
              <w:rPr>
                <w:rFonts w:cs="Arial"/>
                <w:sz w:val="20"/>
                <w:lang w:eastAsia="en-AU"/>
              </w:rPr>
              <w:t xml:space="preserve"> </w:t>
            </w:r>
            <w:r w:rsidRPr="007871E3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4E70F57F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585C9577" w14:textId="77777777" w:rsidTr="003E3F16">
        <w:trPr>
          <w:trHeight w:val="518"/>
        </w:trPr>
        <w:tc>
          <w:tcPr>
            <w:tcW w:w="550" w:type="dxa"/>
            <w:noWrap/>
            <w:vAlign w:val="bottom"/>
            <w:hideMark/>
          </w:tcPr>
          <w:p w14:paraId="7A9E4162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322</w:t>
            </w:r>
          </w:p>
        </w:tc>
        <w:tc>
          <w:tcPr>
            <w:tcW w:w="611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43F392D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Surg removal of tooth/fragment not requiring removal of bone or tooth division</w:t>
            </w:r>
          </w:p>
        </w:tc>
        <w:tc>
          <w:tcPr>
            <w:tcW w:w="1559" w:type="dxa"/>
            <w:noWrap/>
            <w:vAlign w:val="bottom"/>
            <w:hideMark/>
          </w:tcPr>
          <w:p w14:paraId="28812E78" w14:textId="71EEA90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224.28 </w:t>
            </w:r>
          </w:p>
        </w:tc>
        <w:tc>
          <w:tcPr>
            <w:tcW w:w="783" w:type="dxa"/>
            <w:noWrap/>
            <w:hideMark/>
          </w:tcPr>
          <w:p w14:paraId="7EE07121" w14:textId="5EC18A58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7871E3">
              <w:rPr>
                <w:rFonts w:cs="Arial"/>
                <w:sz w:val="20"/>
                <w:lang w:eastAsia="en-AU"/>
              </w:rPr>
              <w:t xml:space="preserve"> </w:t>
            </w:r>
            <w:r w:rsidRPr="007871E3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03610065" w14:textId="759382B4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7871E3">
              <w:rPr>
                <w:rFonts w:cs="Arial"/>
                <w:sz w:val="20"/>
                <w:lang w:eastAsia="en-AU"/>
              </w:rPr>
              <w:t xml:space="preserve"> </w:t>
            </w:r>
            <w:r w:rsidRPr="007871E3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3B58CA7B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248E42AC" w14:textId="77777777" w:rsidTr="003E3F16">
        <w:trPr>
          <w:trHeight w:val="255"/>
        </w:trPr>
        <w:tc>
          <w:tcPr>
            <w:tcW w:w="6663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3DC23EF1" w14:textId="77777777" w:rsidR="003E3F16" w:rsidRDefault="003E3F16" w:rsidP="00A51DED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</w:p>
          <w:p w14:paraId="7B71ACE0" w14:textId="1C9FE934" w:rsidR="00A51DED" w:rsidRPr="009C1B14" w:rsidRDefault="00A51DED" w:rsidP="00A51DED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9C1B14">
              <w:rPr>
                <w:rFonts w:cs="Arial"/>
                <w:b/>
                <w:bCs/>
                <w:sz w:val="20"/>
                <w:lang w:eastAsia="en-AU"/>
              </w:rPr>
              <w:t>Group 4: Endodontics</w:t>
            </w:r>
          </w:p>
        </w:tc>
        <w:tc>
          <w:tcPr>
            <w:tcW w:w="1559" w:type="dxa"/>
            <w:tcBorders>
              <w:bottom w:val="nil"/>
            </w:tcBorders>
            <w:noWrap/>
            <w:vAlign w:val="bottom"/>
            <w:hideMark/>
          </w:tcPr>
          <w:p w14:paraId="5301F96C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3" w:type="dxa"/>
            <w:tcBorders>
              <w:bottom w:val="nil"/>
            </w:tcBorders>
            <w:noWrap/>
            <w:vAlign w:val="bottom"/>
            <w:hideMark/>
          </w:tcPr>
          <w:p w14:paraId="0DCA7B61" w14:textId="612AFB2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6" w:type="dxa"/>
            <w:tcBorders>
              <w:bottom w:val="nil"/>
            </w:tcBorders>
            <w:noWrap/>
            <w:vAlign w:val="bottom"/>
            <w:hideMark/>
          </w:tcPr>
          <w:p w14:paraId="2BEBF53B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bottom w:val="nil"/>
            </w:tcBorders>
            <w:noWrap/>
            <w:vAlign w:val="bottom"/>
            <w:hideMark/>
          </w:tcPr>
          <w:p w14:paraId="162BACBB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2A912755" w14:textId="77777777" w:rsidTr="003E3F16">
        <w:trPr>
          <w:trHeight w:val="255"/>
        </w:trPr>
        <w:tc>
          <w:tcPr>
            <w:tcW w:w="550" w:type="dxa"/>
            <w:tcBorders>
              <w:top w:val="nil"/>
              <w:right w:val="nil"/>
            </w:tcBorders>
            <w:noWrap/>
            <w:vAlign w:val="bottom"/>
            <w:hideMark/>
          </w:tcPr>
          <w:p w14:paraId="00A097EE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u w:val="single"/>
                <w:lang w:eastAsia="en-AU"/>
              </w:rPr>
            </w:pPr>
            <w:r w:rsidRPr="009C1B14">
              <w:rPr>
                <w:rFonts w:cs="Arial"/>
                <w:sz w:val="20"/>
                <w:u w:val="single"/>
                <w:lang w:eastAsia="en-AU"/>
              </w:rPr>
              <w:t> </w:t>
            </w:r>
          </w:p>
        </w:tc>
        <w:tc>
          <w:tcPr>
            <w:tcW w:w="6113" w:type="dxa"/>
            <w:tcBorders>
              <w:top w:val="nil"/>
              <w:left w:val="nil"/>
            </w:tcBorders>
            <w:noWrap/>
            <w:vAlign w:val="bottom"/>
            <w:hideMark/>
          </w:tcPr>
          <w:p w14:paraId="2BF137F7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u w:val="single"/>
                <w:lang w:eastAsia="en-AU"/>
              </w:rPr>
            </w:pPr>
          </w:p>
        </w:tc>
        <w:tc>
          <w:tcPr>
            <w:tcW w:w="1559" w:type="dxa"/>
            <w:tcBorders>
              <w:top w:val="nil"/>
            </w:tcBorders>
            <w:noWrap/>
            <w:vAlign w:val="bottom"/>
            <w:hideMark/>
          </w:tcPr>
          <w:p w14:paraId="5FFCC28A" w14:textId="48F1E37B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3" w:type="dxa"/>
            <w:tcBorders>
              <w:top w:val="nil"/>
            </w:tcBorders>
            <w:noWrap/>
            <w:vAlign w:val="bottom"/>
            <w:hideMark/>
          </w:tcPr>
          <w:p w14:paraId="7EC01C3B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tcBorders>
              <w:top w:val="nil"/>
            </w:tcBorders>
            <w:noWrap/>
            <w:vAlign w:val="bottom"/>
            <w:hideMark/>
          </w:tcPr>
          <w:p w14:paraId="2B0801C4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top w:val="nil"/>
            </w:tcBorders>
            <w:noWrap/>
            <w:vAlign w:val="bottom"/>
            <w:hideMark/>
          </w:tcPr>
          <w:p w14:paraId="6D387944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46DE376F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1D9EA4A6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411</w:t>
            </w:r>
          </w:p>
        </w:tc>
        <w:tc>
          <w:tcPr>
            <w:tcW w:w="6113" w:type="dxa"/>
            <w:noWrap/>
            <w:vAlign w:val="bottom"/>
            <w:hideMark/>
          </w:tcPr>
          <w:p w14:paraId="6A1F33B1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Direct pulp capping</w:t>
            </w:r>
          </w:p>
        </w:tc>
        <w:tc>
          <w:tcPr>
            <w:tcW w:w="1559" w:type="dxa"/>
            <w:noWrap/>
            <w:vAlign w:val="bottom"/>
          </w:tcPr>
          <w:p w14:paraId="4A0F00C4" w14:textId="421CAAC1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36.69 </w:t>
            </w:r>
          </w:p>
        </w:tc>
        <w:tc>
          <w:tcPr>
            <w:tcW w:w="783" w:type="dxa"/>
            <w:noWrap/>
            <w:hideMark/>
          </w:tcPr>
          <w:p w14:paraId="3C9D3585" w14:textId="555623CC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683468">
              <w:rPr>
                <w:rFonts w:cs="Arial"/>
                <w:sz w:val="20"/>
                <w:lang w:eastAsia="en-AU"/>
              </w:rPr>
              <w:t xml:space="preserve"> </w:t>
            </w:r>
            <w:r w:rsidRPr="00683468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761B12BE" w14:textId="23B5DA68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683468">
              <w:rPr>
                <w:rFonts w:cs="Arial"/>
                <w:sz w:val="20"/>
                <w:lang w:eastAsia="en-AU"/>
              </w:rPr>
              <w:t xml:space="preserve"> </w:t>
            </w:r>
            <w:r w:rsidRPr="00683468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07AB04A7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157F23FC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56018313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414</w:t>
            </w:r>
          </w:p>
        </w:tc>
        <w:tc>
          <w:tcPr>
            <w:tcW w:w="6113" w:type="dxa"/>
            <w:noWrap/>
            <w:vAlign w:val="bottom"/>
            <w:hideMark/>
          </w:tcPr>
          <w:p w14:paraId="130E635F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Pulpotomy</w:t>
            </w:r>
          </w:p>
        </w:tc>
        <w:tc>
          <w:tcPr>
            <w:tcW w:w="1559" w:type="dxa"/>
            <w:noWrap/>
            <w:vAlign w:val="bottom"/>
          </w:tcPr>
          <w:p w14:paraId="2A06E378" w14:textId="1351FC51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80.15 </w:t>
            </w:r>
          </w:p>
        </w:tc>
        <w:tc>
          <w:tcPr>
            <w:tcW w:w="783" w:type="dxa"/>
            <w:noWrap/>
            <w:vAlign w:val="bottom"/>
            <w:hideMark/>
          </w:tcPr>
          <w:p w14:paraId="65512FA9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vAlign w:val="bottom"/>
            <w:hideMark/>
          </w:tcPr>
          <w:p w14:paraId="769E41A7" w14:textId="121192A1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 xml:space="preserve">  </w:t>
            </w:r>
            <w:r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3049AD03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4F7B2C01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4994307F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415</w:t>
            </w:r>
          </w:p>
        </w:tc>
        <w:tc>
          <w:tcPr>
            <w:tcW w:w="6113" w:type="dxa"/>
            <w:noWrap/>
            <w:vAlign w:val="bottom"/>
            <w:hideMark/>
          </w:tcPr>
          <w:p w14:paraId="55154995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Complete chemo-mech prep of root canal - one canal</w:t>
            </w:r>
          </w:p>
        </w:tc>
        <w:tc>
          <w:tcPr>
            <w:tcW w:w="1559" w:type="dxa"/>
            <w:noWrap/>
            <w:vAlign w:val="bottom"/>
          </w:tcPr>
          <w:p w14:paraId="2CB4C3FA" w14:textId="5BF92BD8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253.49 </w:t>
            </w:r>
          </w:p>
        </w:tc>
        <w:tc>
          <w:tcPr>
            <w:tcW w:w="783" w:type="dxa"/>
            <w:noWrap/>
            <w:hideMark/>
          </w:tcPr>
          <w:p w14:paraId="2DCF2869" w14:textId="706F74F8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AB0751">
              <w:rPr>
                <w:rFonts w:cs="Arial"/>
                <w:sz w:val="20"/>
                <w:lang w:eastAsia="en-AU"/>
              </w:rPr>
              <w:t xml:space="preserve"> </w:t>
            </w:r>
            <w:r w:rsidRPr="00AB0751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vAlign w:val="bottom"/>
            <w:hideMark/>
          </w:tcPr>
          <w:p w14:paraId="7F4E0EC5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vAlign w:val="bottom"/>
            <w:hideMark/>
          </w:tcPr>
          <w:p w14:paraId="70999878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72BDE14A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4353F84E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416</w:t>
            </w:r>
          </w:p>
        </w:tc>
        <w:tc>
          <w:tcPr>
            <w:tcW w:w="6113" w:type="dxa"/>
            <w:noWrap/>
            <w:vAlign w:val="bottom"/>
            <w:hideMark/>
          </w:tcPr>
          <w:p w14:paraId="0769AF4B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Complete chemo-mech prep of root canal - each add'l canal</w:t>
            </w:r>
          </w:p>
        </w:tc>
        <w:tc>
          <w:tcPr>
            <w:tcW w:w="1559" w:type="dxa"/>
            <w:noWrap/>
            <w:vAlign w:val="bottom"/>
          </w:tcPr>
          <w:p w14:paraId="7C767362" w14:textId="72D5B0BF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105.30 </w:t>
            </w:r>
          </w:p>
        </w:tc>
        <w:tc>
          <w:tcPr>
            <w:tcW w:w="783" w:type="dxa"/>
            <w:noWrap/>
            <w:hideMark/>
          </w:tcPr>
          <w:p w14:paraId="67357E12" w14:textId="06FEF60A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AB0751">
              <w:rPr>
                <w:rFonts w:cs="Arial"/>
                <w:sz w:val="20"/>
                <w:lang w:eastAsia="en-AU"/>
              </w:rPr>
              <w:t xml:space="preserve"> </w:t>
            </w:r>
            <w:r w:rsidRPr="00AB0751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vAlign w:val="bottom"/>
            <w:hideMark/>
          </w:tcPr>
          <w:p w14:paraId="0A3261F7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vAlign w:val="bottom"/>
            <w:hideMark/>
          </w:tcPr>
          <w:p w14:paraId="49E50A03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1EBC204C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7978C9AB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417</w:t>
            </w:r>
          </w:p>
        </w:tc>
        <w:tc>
          <w:tcPr>
            <w:tcW w:w="6113" w:type="dxa"/>
            <w:noWrap/>
            <w:vAlign w:val="bottom"/>
            <w:hideMark/>
          </w:tcPr>
          <w:p w14:paraId="29DD93A4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Root canal obturation - one canal</w:t>
            </w:r>
          </w:p>
        </w:tc>
        <w:tc>
          <w:tcPr>
            <w:tcW w:w="1559" w:type="dxa"/>
            <w:noWrap/>
            <w:vAlign w:val="bottom"/>
          </w:tcPr>
          <w:p w14:paraId="3475D16C" w14:textId="60D050F4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253.49 </w:t>
            </w:r>
          </w:p>
        </w:tc>
        <w:tc>
          <w:tcPr>
            <w:tcW w:w="783" w:type="dxa"/>
            <w:noWrap/>
            <w:hideMark/>
          </w:tcPr>
          <w:p w14:paraId="26EFE3B8" w14:textId="4C6B09EF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AB0751">
              <w:rPr>
                <w:rFonts w:cs="Arial"/>
                <w:sz w:val="20"/>
                <w:lang w:eastAsia="en-AU"/>
              </w:rPr>
              <w:t xml:space="preserve"> </w:t>
            </w:r>
            <w:r w:rsidRPr="00AB0751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vAlign w:val="bottom"/>
            <w:hideMark/>
          </w:tcPr>
          <w:p w14:paraId="5BFFC842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vAlign w:val="bottom"/>
            <w:hideMark/>
          </w:tcPr>
          <w:p w14:paraId="7EB27193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4628238F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322FBBE2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418</w:t>
            </w:r>
          </w:p>
        </w:tc>
        <w:tc>
          <w:tcPr>
            <w:tcW w:w="6113" w:type="dxa"/>
            <w:noWrap/>
            <w:vAlign w:val="bottom"/>
            <w:hideMark/>
          </w:tcPr>
          <w:p w14:paraId="6C479063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Root canal obturation - each additional canal</w:t>
            </w:r>
          </w:p>
        </w:tc>
        <w:tc>
          <w:tcPr>
            <w:tcW w:w="1559" w:type="dxa"/>
            <w:noWrap/>
            <w:vAlign w:val="bottom"/>
          </w:tcPr>
          <w:p w14:paraId="107B0427" w14:textId="53B20CB9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105.30 </w:t>
            </w:r>
          </w:p>
        </w:tc>
        <w:tc>
          <w:tcPr>
            <w:tcW w:w="783" w:type="dxa"/>
            <w:noWrap/>
            <w:hideMark/>
          </w:tcPr>
          <w:p w14:paraId="5A5B0C15" w14:textId="70C229CF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AB0751">
              <w:rPr>
                <w:rFonts w:cs="Arial"/>
                <w:sz w:val="20"/>
                <w:lang w:eastAsia="en-AU"/>
              </w:rPr>
              <w:t xml:space="preserve"> </w:t>
            </w:r>
            <w:r w:rsidRPr="00AB0751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vAlign w:val="bottom"/>
            <w:hideMark/>
          </w:tcPr>
          <w:p w14:paraId="71EB5924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vAlign w:val="bottom"/>
            <w:hideMark/>
          </w:tcPr>
          <w:p w14:paraId="6CC7C046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3B07E8C3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0CE8EE9B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419</w:t>
            </w:r>
          </w:p>
        </w:tc>
        <w:tc>
          <w:tcPr>
            <w:tcW w:w="6113" w:type="dxa"/>
            <w:noWrap/>
            <w:vAlign w:val="bottom"/>
            <w:hideMark/>
          </w:tcPr>
          <w:p w14:paraId="5F1678FD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Extirpation of pulp or debridement of root canal(s) - emergency</w:t>
            </w:r>
          </w:p>
        </w:tc>
        <w:tc>
          <w:tcPr>
            <w:tcW w:w="1559" w:type="dxa"/>
            <w:noWrap/>
            <w:vAlign w:val="bottom"/>
          </w:tcPr>
          <w:p w14:paraId="7C2C6317" w14:textId="1AB5E303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145.17 </w:t>
            </w:r>
          </w:p>
        </w:tc>
        <w:tc>
          <w:tcPr>
            <w:tcW w:w="783" w:type="dxa"/>
            <w:noWrap/>
            <w:vAlign w:val="bottom"/>
            <w:hideMark/>
          </w:tcPr>
          <w:p w14:paraId="4DE259BF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vAlign w:val="bottom"/>
            <w:hideMark/>
          </w:tcPr>
          <w:p w14:paraId="7F99DFE8" w14:textId="04D75D50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 xml:space="preserve">  </w:t>
            </w:r>
            <w:r>
              <w:rPr>
                <w:rFonts w:cs="Arial"/>
                <w:sz w:val="20"/>
                <w:lang w:eastAsia="en-AU"/>
              </w:rPr>
              <w:sym w:font="Wingdings 2" w:char="F050"/>
            </w:r>
            <w:r w:rsidRPr="009C1B14">
              <w:rPr>
                <w:rFonts w:cs="Arial"/>
                <w:sz w:val="20"/>
                <w:lang w:eastAsia="en-AU"/>
              </w:rPr>
              <w:t xml:space="preserve"> </w:t>
            </w:r>
          </w:p>
        </w:tc>
        <w:tc>
          <w:tcPr>
            <w:tcW w:w="739" w:type="dxa"/>
            <w:noWrap/>
            <w:vAlign w:val="bottom"/>
            <w:hideMark/>
          </w:tcPr>
          <w:p w14:paraId="4D2FBA39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656E10DA" w14:textId="77777777" w:rsidTr="003E3F16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39794254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455</w:t>
            </w:r>
          </w:p>
        </w:tc>
        <w:tc>
          <w:tcPr>
            <w:tcW w:w="611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BF260E9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Add'l visit for irrigation and/or dressing of root canal system - per tooth</w:t>
            </w:r>
          </w:p>
        </w:tc>
        <w:tc>
          <w:tcPr>
            <w:tcW w:w="1559" w:type="dxa"/>
            <w:noWrap/>
            <w:vAlign w:val="bottom"/>
          </w:tcPr>
          <w:p w14:paraId="1C7CC707" w14:textId="00809A86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111.27 </w:t>
            </w:r>
          </w:p>
        </w:tc>
        <w:tc>
          <w:tcPr>
            <w:tcW w:w="783" w:type="dxa"/>
            <w:noWrap/>
            <w:vAlign w:val="bottom"/>
            <w:hideMark/>
          </w:tcPr>
          <w:p w14:paraId="79EC1F19" w14:textId="783B4992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 xml:space="preserve">  </w:t>
            </w:r>
            <w:r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vAlign w:val="bottom"/>
            <w:hideMark/>
          </w:tcPr>
          <w:p w14:paraId="7271EDD4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vAlign w:val="bottom"/>
            <w:hideMark/>
          </w:tcPr>
          <w:p w14:paraId="17BDBFA6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7EB29F17" w14:textId="77777777" w:rsidTr="002E6A58">
        <w:trPr>
          <w:trHeight w:val="255"/>
        </w:trPr>
        <w:tc>
          <w:tcPr>
            <w:tcW w:w="550" w:type="dxa"/>
            <w:tcBorders>
              <w:bottom w:val="nil"/>
              <w:right w:val="nil"/>
            </w:tcBorders>
            <w:noWrap/>
            <w:vAlign w:val="bottom"/>
            <w:hideMark/>
          </w:tcPr>
          <w:p w14:paraId="4A897B53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6113" w:type="dxa"/>
            <w:tcBorders>
              <w:left w:val="nil"/>
              <w:bottom w:val="nil"/>
            </w:tcBorders>
            <w:noWrap/>
            <w:vAlign w:val="bottom"/>
            <w:hideMark/>
          </w:tcPr>
          <w:p w14:paraId="174CE9DC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1559" w:type="dxa"/>
            <w:tcBorders>
              <w:bottom w:val="nil"/>
            </w:tcBorders>
            <w:noWrap/>
            <w:vAlign w:val="bottom"/>
            <w:hideMark/>
          </w:tcPr>
          <w:p w14:paraId="7CB45411" w14:textId="061E28A6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3" w:type="dxa"/>
            <w:tcBorders>
              <w:bottom w:val="nil"/>
            </w:tcBorders>
            <w:noWrap/>
            <w:vAlign w:val="bottom"/>
            <w:hideMark/>
          </w:tcPr>
          <w:p w14:paraId="2D0A0464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tcBorders>
              <w:bottom w:val="nil"/>
            </w:tcBorders>
            <w:noWrap/>
            <w:vAlign w:val="bottom"/>
            <w:hideMark/>
          </w:tcPr>
          <w:p w14:paraId="74573FAD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bottom w:val="nil"/>
            </w:tcBorders>
            <w:noWrap/>
            <w:vAlign w:val="bottom"/>
            <w:hideMark/>
          </w:tcPr>
          <w:p w14:paraId="5232B766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6E1814B0" w14:textId="77777777" w:rsidTr="002E6A58">
        <w:trPr>
          <w:trHeight w:val="255"/>
        </w:trPr>
        <w:tc>
          <w:tcPr>
            <w:tcW w:w="6663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258E29CC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9C1B14">
              <w:rPr>
                <w:rFonts w:cs="Arial"/>
                <w:b/>
                <w:bCs/>
                <w:sz w:val="20"/>
                <w:lang w:eastAsia="en-AU"/>
              </w:rPr>
              <w:t>Group 5: Restorative Services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9E63513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noWrap/>
            <w:vAlign w:val="bottom"/>
            <w:hideMark/>
          </w:tcPr>
          <w:p w14:paraId="6F8EFC0E" w14:textId="4E0A0AB2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B68A357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84F1CFE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4111FE8F" w14:textId="77777777" w:rsidTr="002E6A58">
        <w:trPr>
          <w:trHeight w:val="255"/>
        </w:trPr>
        <w:tc>
          <w:tcPr>
            <w:tcW w:w="550" w:type="dxa"/>
            <w:tcBorders>
              <w:top w:val="nil"/>
              <w:right w:val="nil"/>
            </w:tcBorders>
            <w:noWrap/>
            <w:vAlign w:val="bottom"/>
            <w:hideMark/>
          </w:tcPr>
          <w:p w14:paraId="2CDE8AAA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6113" w:type="dxa"/>
            <w:tcBorders>
              <w:top w:val="nil"/>
              <w:left w:val="nil"/>
            </w:tcBorders>
            <w:noWrap/>
            <w:vAlign w:val="bottom"/>
            <w:hideMark/>
          </w:tcPr>
          <w:p w14:paraId="707A76CB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</w:tcBorders>
            <w:noWrap/>
            <w:vAlign w:val="bottom"/>
            <w:hideMark/>
          </w:tcPr>
          <w:p w14:paraId="252C3E30" w14:textId="724936D0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3" w:type="dxa"/>
            <w:tcBorders>
              <w:top w:val="nil"/>
            </w:tcBorders>
            <w:noWrap/>
            <w:vAlign w:val="bottom"/>
            <w:hideMark/>
          </w:tcPr>
          <w:p w14:paraId="2D5A7568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tcBorders>
              <w:top w:val="nil"/>
            </w:tcBorders>
            <w:noWrap/>
            <w:vAlign w:val="bottom"/>
            <w:hideMark/>
          </w:tcPr>
          <w:p w14:paraId="0256D294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top w:val="nil"/>
            </w:tcBorders>
            <w:noWrap/>
            <w:vAlign w:val="bottom"/>
            <w:hideMark/>
          </w:tcPr>
          <w:p w14:paraId="57D9294B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151C5F18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6A5F9C66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511</w:t>
            </w:r>
          </w:p>
        </w:tc>
        <w:tc>
          <w:tcPr>
            <w:tcW w:w="6113" w:type="dxa"/>
            <w:noWrap/>
            <w:vAlign w:val="bottom"/>
            <w:hideMark/>
          </w:tcPr>
          <w:p w14:paraId="70FFD6D5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Metallic restoration - one surface - direct</w:t>
            </w:r>
          </w:p>
        </w:tc>
        <w:tc>
          <w:tcPr>
            <w:tcW w:w="1559" w:type="dxa"/>
            <w:noWrap/>
            <w:vAlign w:val="bottom"/>
          </w:tcPr>
          <w:p w14:paraId="21E1AB28" w14:textId="11FA0F53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109.83 </w:t>
            </w:r>
          </w:p>
        </w:tc>
        <w:tc>
          <w:tcPr>
            <w:tcW w:w="783" w:type="dxa"/>
            <w:noWrap/>
            <w:hideMark/>
          </w:tcPr>
          <w:p w14:paraId="696FE815" w14:textId="2424E755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05276392" w14:textId="23167BA6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532387C4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7D1DAF48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7C78DCFA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512</w:t>
            </w:r>
          </w:p>
        </w:tc>
        <w:tc>
          <w:tcPr>
            <w:tcW w:w="6113" w:type="dxa"/>
            <w:noWrap/>
            <w:vAlign w:val="bottom"/>
            <w:hideMark/>
          </w:tcPr>
          <w:p w14:paraId="43C26B0A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Metallic restoration - two surfaces - direct</w:t>
            </w:r>
          </w:p>
        </w:tc>
        <w:tc>
          <w:tcPr>
            <w:tcW w:w="1559" w:type="dxa"/>
            <w:noWrap/>
            <w:vAlign w:val="bottom"/>
          </w:tcPr>
          <w:p w14:paraId="1491412B" w14:textId="1D59A833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136.66 </w:t>
            </w:r>
          </w:p>
        </w:tc>
        <w:tc>
          <w:tcPr>
            <w:tcW w:w="783" w:type="dxa"/>
            <w:noWrap/>
            <w:hideMark/>
          </w:tcPr>
          <w:p w14:paraId="237DBCA1" w14:textId="370B8F3A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29BA3432" w14:textId="79C799E8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6771357B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2EA3719B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76DA6A2B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513</w:t>
            </w:r>
          </w:p>
        </w:tc>
        <w:tc>
          <w:tcPr>
            <w:tcW w:w="6113" w:type="dxa"/>
            <w:noWrap/>
            <w:vAlign w:val="bottom"/>
            <w:hideMark/>
          </w:tcPr>
          <w:p w14:paraId="3427EE21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Metallic restoration - three surfaces - direct</w:t>
            </w:r>
          </w:p>
        </w:tc>
        <w:tc>
          <w:tcPr>
            <w:tcW w:w="1559" w:type="dxa"/>
            <w:noWrap/>
            <w:vAlign w:val="bottom"/>
          </w:tcPr>
          <w:p w14:paraId="7AE74139" w14:textId="0F7FC36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165.79 </w:t>
            </w:r>
          </w:p>
        </w:tc>
        <w:tc>
          <w:tcPr>
            <w:tcW w:w="783" w:type="dxa"/>
            <w:noWrap/>
            <w:hideMark/>
          </w:tcPr>
          <w:p w14:paraId="14BE34BA" w14:textId="128D4EB4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5FF9715A" w14:textId="31D38C1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7F7E62DB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11F4A190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4F4A1F80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514</w:t>
            </w:r>
          </w:p>
        </w:tc>
        <w:tc>
          <w:tcPr>
            <w:tcW w:w="6113" w:type="dxa"/>
            <w:noWrap/>
            <w:vAlign w:val="bottom"/>
            <w:hideMark/>
          </w:tcPr>
          <w:p w14:paraId="69A74352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Metallic restoration - four surfaces - direct</w:t>
            </w:r>
          </w:p>
        </w:tc>
        <w:tc>
          <w:tcPr>
            <w:tcW w:w="1559" w:type="dxa"/>
            <w:noWrap/>
            <w:vAlign w:val="bottom"/>
          </w:tcPr>
          <w:p w14:paraId="50CE881D" w14:textId="1E446626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194.92 </w:t>
            </w:r>
          </w:p>
        </w:tc>
        <w:tc>
          <w:tcPr>
            <w:tcW w:w="783" w:type="dxa"/>
            <w:noWrap/>
            <w:hideMark/>
          </w:tcPr>
          <w:p w14:paraId="1E48ACE2" w14:textId="73BE7843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651D269A" w14:textId="1B0DAB3D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2A5ECD3F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551F743F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70E6C336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515</w:t>
            </w:r>
          </w:p>
        </w:tc>
        <w:tc>
          <w:tcPr>
            <w:tcW w:w="6113" w:type="dxa"/>
            <w:noWrap/>
            <w:vAlign w:val="bottom"/>
            <w:hideMark/>
          </w:tcPr>
          <w:p w14:paraId="5FDBEDC5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Metallic restoration - five surfaces - direct</w:t>
            </w:r>
          </w:p>
        </w:tc>
        <w:tc>
          <w:tcPr>
            <w:tcW w:w="1559" w:type="dxa"/>
            <w:noWrap/>
            <w:vAlign w:val="bottom"/>
          </w:tcPr>
          <w:p w14:paraId="133D81D9" w14:textId="0A55F0DB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224.28 </w:t>
            </w:r>
          </w:p>
        </w:tc>
        <w:tc>
          <w:tcPr>
            <w:tcW w:w="783" w:type="dxa"/>
            <w:noWrap/>
            <w:hideMark/>
          </w:tcPr>
          <w:p w14:paraId="39AB2F29" w14:textId="652BFFB9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773CFCC0" w14:textId="1A8E162A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79B94F2D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6E581281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32BB7B51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521</w:t>
            </w:r>
          </w:p>
        </w:tc>
        <w:tc>
          <w:tcPr>
            <w:tcW w:w="6113" w:type="dxa"/>
            <w:noWrap/>
            <w:vAlign w:val="bottom"/>
            <w:hideMark/>
          </w:tcPr>
          <w:p w14:paraId="5D769184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Adhesive resin restoration - one surface - anterior tooth - direct</w:t>
            </w:r>
          </w:p>
        </w:tc>
        <w:tc>
          <w:tcPr>
            <w:tcW w:w="1559" w:type="dxa"/>
            <w:noWrap/>
            <w:vAlign w:val="bottom"/>
          </w:tcPr>
          <w:p w14:paraId="28B94C8C" w14:textId="5C524831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126.87 </w:t>
            </w:r>
          </w:p>
        </w:tc>
        <w:tc>
          <w:tcPr>
            <w:tcW w:w="783" w:type="dxa"/>
            <w:noWrap/>
            <w:hideMark/>
          </w:tcPr>
          <w:p w14:paraId="67BA574C" w14:textId="2EB08AE4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72B3E08A" w14:textId="6EE66F11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79B9F77B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1F3F6DFA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43CAE390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522</w:t>
            </w:r>
          </w:p>
        </w:tc>
        <w:tc>
          <w:tcPr>
            <w:tcW w:w="6113" w:type="dxa"/>
            <w:noWrap/>
            <w:vAlign w:val="bottom"/>
            <w:hideMark/>
          </w:tcPr>
          <w:p w14:paraId="5988D929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Adhesive resin restoration - two surface - anterior tooth - direct</w:t>
            </w:r>
          </w:p>
        </w:tc>
        <w:tc>
          <w:tcPr>
            <w:tcW w:w="1559" w:type="dxa"/>
            <w:noWrap/>
            <w:vAlign w:val="bottom"/>
          </w:tcPr>
          <w:p w14:paraId="71FFEF87" w14:textId="63C8E2A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156.15 </w:t>
            </w:r>
          </w:p>
        </w:tc>
        <w:tc>
          <w:tcPr>
            <w:tcW w:w="783" w:type="dxa"/>
            <w:noWrap/>
            <w:hideMark/>
          </w:tcPr>
          <w:p w14:paraId="029514FE" w14:textId="6588B6E2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2C530CFF" w14:textId="405E3586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09265960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56696619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5F6AC8D7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523</w:t>
            </w:r>
          </w:p>
        </w:tc>
        <w:tc>
          <w:tcPr>
            <w:tcW w:w="6113" w:type="dxa"/>
            <w:noWrap/>
            <w:vAlign w:val="bottom"/>
            <w:hideMark/>
          </w:tcPr>
          <w:p w14:paraId="1EA7C2B7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Adhesive resin restoration - three surfaces - anterior tooth - direct</w:t>
            </w:r>
          </w:p>
        </w:tc>
        <w:tc>
          <w:tcPr>
            <w:tcW w:w="1559" w:type="dxa"/>
            <w:noWrap/>
            <w:vAlign w:val="bottom"/>
          </w:tcPr>
          <w:p w14:paraId="24E59B75" w14:textId="624ABE9F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178.20 </w:t>
            </w:r>
          </w:p>
        </w:tc>
        <w:tc>
          <w:tcPr>
            <w:tcW w:w="783" w:type="dxa"/>
            <w:noWrap/>
            <w:hideMark/>
          </w:tcPr>
          <w:p w14:paraId="17899B18" w14:textId="5F581E8F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150F950E" w14:textId="79E8C57B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11D5E972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71270CEB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247EA2F4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524</w:t>
            </w:r>
          </w:p>
        </w:tc>
        <w:tc>
          <w:tcPr>
            <w:tcW w:w="6113" w:type="dxa"/>
            <w:noWrap/>
            <w:vAlign w:val="bottom"/>
            <w:hideMark/>
          </w:tcPr>
          <w:p w14:paraId="293E2443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Adhesive resin restoration - four surfaces - anterior tooth - direct</w:t>
            </w:r>
          </w:p>
        </w:tc>
        <w:tc>
          <w:tcPr>
            <w:tcW w:w="1559" w:type="dxa"/>
            <w:noWrap/>
            <w:vAlign w:val="bottom"/>
          </w:tcPr>
          <w:p w14:paraId="5001EBF7" w14:textId="098C64EB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210.99 </w:t>
            </w:r>
          </w:p>
        </w:tc>
        <w:tc>
          <w:tcPr>
            <w:tcW w:w="783" w:type="dxa"/>
            <w:noWrap/>
            <w:hideMark/>
          </w:tcPr>
          <w:p w14:paraId="74C64376" w14:textId="5DBCFF2B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7516F2CF" w14:textId="28672426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0C6DF39A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59AEE1DD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0227997F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525</w:t>
            </w:r>
          </w:p>
        </w:tc>
        <w:tc>
          <w:tcPr>
            <w:tcW w:w="6113" w:type="dxa"/>
            <w:noWrap/>
            <w:vAlign w:val="bottom"/>
            <w:hideMark/>
          </w:tcPr>
          <w:p w14:paraId="44385602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Adhesive resin restoration - five surfaces - anterior tooth - direct</w:t>
            </w:r>
          </w:p>
        </w:tc>
        <w:tc>
          <w:tcPr>
            <w:tcW w:w="1559" w:type="dxa"/>
            <w:noWrap/>
            <w:vAlign w:val="bottom"/>
          </w:tcPr>
          <w:p w14:paraId="40485F66" w14:textId="596E3BDB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243.86 </w:t>
            </w:r>
          </w:p>
        </w:tc>
        <w:tc>
          <w:tcPr>
            <w:tcW w:w="783" w:type="dxa"/>
            <w:noWrap/>
            <w:hideMark/>
          </w:tcPr>
          <w:p w14:paraId="3380A046" w14:textId="331D5D31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68917D8F" w14:textId="6B21D979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262CC2">
              <w:rPr>
                <w:rFonts w:cs="Arial"/>
                <w:sz w:val="20"/>
                <w:lang w:eastAsia="en-AU"/>
              </w:rPr>
              <w:t xml:space="preserve"> </w:t>
            </w:r>
            <w:r w:rsidRPr="00262CC2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308AD8E0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50CCA14D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251BC8FB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531</w:t>
            </w:r>
          </w:p>
        </w:tc>
        <w:tc>
          <w:tcPr>
            <w:tcW w:w="6113" w:type="dxa"/>
            <w:noWrap/>
            <w:vAlign w:val="bottom"/>
            <w:hideMark/>
          </w:tcPr>
          <w:p w14:paraId="35FA1C07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Composite resin restoration - one surface - posterior tooth - direct</w:t>
            </w:r>
          </w:p>
        </w:tc>
        <w:tc>
          <w:tcPr>
            <w:tcW w:w="1559" w:type="dxa"/>
            <w:noWrap/>
            <w:vAlign w:val="bottom"/>
          </w:tcPr>
          <w:p w14:paraId="57120006" w14:textId="62C88EDA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134.03 </w:t>
            </w:r>
          </w:p>
        </w:tc>
        <w:tc>
          <w:tcPr>
            <w:tcW w:w="783" w:type="dxa"/>
            <w:noWrap/>
            <w:hideMark/>
          </w:tcPr>
          <w:p w14:paraId="6897CAF5" w14:textId="771C0695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6A6405">
              <w:rPr>
                <w:rFonts w:cs="Arial"/>
                <w:sz w:val="20"/>
                <w:lang w:eastAsia="en-AU"/>
              </w:rPr>
              <w:t xml:space="preserve"> </w:t>
            </w:r>
            <w:r w:rsidRPr="006A6405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2251FE9C" w14:textId="196F3EEB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6A6405">
              <w:rPr>
                <w:rFonts w:cs="Arial"/>
                <w:sz w:val="20"/>
                <w:lang w:eastAsia="en-AU"/>
              </w:rPr>
              <w:t xml:space="preserve"> </w:t>
            </w:r>
            <w:r w:rsidRPr="006A6405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3EA165D6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3F668EC9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5554E9A7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532</w:t>
            </w:r>
          </w:p>
        </w:tc>
        <w:tc>
          <w:tcPr>
            <w:tcW w:w="6113" w:type="dxa"/>
            <w:noWrap/>
            <w:vAlign w:val="bottom"/>
            <w:hideMark/>
          </w:tcPr>
          <w:p w14:paraId="35948DFA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Composite resin restoration - two surface - posterior tooth - direct</w:t>
            </w:r>
          </w:p>
        </w:tc>
        <w:tc>
          <w:tcPr>
            <w:tcW w:w="1559" w:type="dxa"/>
            <w:noWrap/>
            <w:vAlign w:val="bottom"/>
          </w:tcPr>
          <w:p w14:paraId="1F176F49" w14:textId="4FA5AE4D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174.30 </w:t>
            </w:r>
          </w:p>
        </w:tc>
        <w:tc>
          <w:tcPr>
            <w:tcW w:w="783" w:type="dxa"/>
            <w:noWrap/>
            <w:hideMark/>
          </w:tcPr>
          <w:p w14:paraId="61151796" w14:textId="642C302E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6A6405">
              <w:rPr>
                <w:rFonts w:cs="Arial"/>
                <w:sz w:val="20"/>
                <w:lang w:eastAsia="en-AU"/>
              </w:rPr>
              <w:t xml:space="preserve"> </w:t>
            </w:r>
            <w:r w:rsidRPr="006A6405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0136CE0E" w14:textId="75605021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6A6405">
              <w:rPr>
                <w:rFonts w:cs="Arial"/>
                <w:sz w:val="20"/>
                <w:lang w:eastAsia="en-AU"/>
              </w:rPr>
              <w:t xml:space="preserve"> </w:t>
            </w:r>
            <w:r w:rsidRPr="006A6405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2E8BAC87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26A3CE23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5C808EE5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533</w:t>
            </w:r>
          </w:p>
        </w:tc>
        <w:tc>
          <w:tcPr>
            <w:tcW w:w="6113" w:type="dxa"/>
            <w:noWrap/>
            <w:vAlign w:val="bottom"/>
            <w:hideMark/>
          </w:tcPr>
          <w:p w14:paraId="4AF6CF7E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Composite resin restoration - three surfaces - posterior tooth - direct</w:t>
            </w:r>
          </w:p>
        </w:tc>
        <w:tc>
          <w:tcPr>
            <w:tcW w:w="1559" w:type="dxa"/>
            <w:noWrap/>
            <w:vAlign w:val="bottom"/>
          </w:tcPr>
          <w:p w14:paraId="7982E89D" w14:textId="401CFD06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212.98 </w:t>
            </w:r>
          </w:p>
        </w:tc>
        <w:tc>
          <w:tcPr>
            <w:tcW w:w="783" w:type="dxa"/>
            <w:noWrap/>
            <w:hideMark/>
          </w:tcPr>
          <w:p w14:paraId="2E22D90E" w14:textId="7783B34B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6A6405">
              <w:rPr>
                <w:rFonts w:cs="Arial"/>
                <w:sz w:val="20"/>
                <w:lang w:eastAsia="en-AU"/>
              </w:rPr>
              <w:t xml:space="preserve"> </w:t>
            </w:r>
            <w:r w:rsidRPr="006A6405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09EDB80B" w14:textId="0AC72B12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6A6405">
              <w:rPr>
                <w:rFonts w:cs="Arial"/>
                <w:sz w:val="20"/>
                <w:lang w:eastAsia="en-AU"/>
              </w:rPr>
              <w:t xml:space="preserve"> </w:t>
            </w:r>
            <w:r w:rsidRPr="006A6405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7FBA3C2F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4CEC16C4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7527E051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534</w:t>
            </w:r>
          </w:p>
        </w:tc>
        <w:tc>
          <w:tcPr>
            <w:tcW w:w="6113" w:type="dxa"/>
            <w:noWrap/>
            <w:vAlign w:val="bottom"/>
            <w:hideMark/>
          </w:tcPr>
          <w:p w14:paraId="15D567D5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Composite resin restoration - four surfaces - posterior tooth - direct</w:t>
            </w:r>
          </w:p>
        </w:tc>
        <w:tc>
          <w:tcPr>
            <w:tcW w:w="1559" w:type="dxa"/>
            <w:noWrap/>
            <w:vAlign w:val="bottom"/>
          </w:tcPr>
          <w:p w14:paraId="36FD1924" w14:textId="7C3A1DEA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250.47 </w:t>
            </w:r>
          </w:p>
        </w:tc>
        <w:tc>
          <w:tcPr>
            <w:tcW w:w="783" w:type="dxa"/>
            <w:noWrap/>
            <w:hideMark/>
          </w:tcPr>
          <w:p w14:paraId="26BA4DDA" w14:textId="2AD09E38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6A6405">
              <w:rPr>
                <w:rFonts w:cs="Arial"/>
                <w:sz w:val="20"/>
                <w:lang w:eastAsia="en-AU"/>
              </w:rPr>
              <w:t xml:space="preserve"> </w:t>
            </w:r>
            <w:r w:rsidRPr="006A6405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54495A84" w14:textId="4F92D47E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6A6405">
              <w:rPr>
                <w:rFonts w:cs="Arial"/>
                <w:sz w:val="20"/>
                <w:lang w:eastAsia="en-AU"/>
              </w:rPr>
              <w:t xml:space="preserve"> </w:t>
            </w:r>
            <w:r w:rsidRPr="006A6405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1D226E3F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color w:val="0000FF"/>
                <w:sz w:val="20"/>
                <w:lang w:eastAsia="en-AU"/>
              </w:rPr>
            </w:pPr>
            <w:r w:rsidRPr="009C1B14">
              <w:rPr>
                <w:rFonts w:cs="Arial"/>
                <w:color w:val="0000FF"/>
                <w:sz w:val="20"/>
                <w:lang w:eastAsia="en-AU"/>
              </w:rPr>
              <w:t> </w:t>
            </w:r>
          </w:p>
        </w:tc>
      </w:tr>
      <w:tr w:rsidR="00A51DED" w:rsidRPr="009C1B14" w14:paraId="06009DCE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183239AB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535</w:t>
            </w:r>
          </w:p>
        </w:tc>
        <w:tc>
          <w:tcPr>
            <w:tcW w:w="6113" w:type="dxa"/>
            <w:noWrap/>
            <w:vAlign w:val="bottom"/>
            <w:hideMark/>
          </w:tcPr>
          <w:p w14:paraId="59DB0E24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Composite resin restoration - five surfaces - posterior tooth - direct</w:t>
            </w:r>
          </w:p>
        </w:tc>
        <w:tc>
          <w:tcPr>
            <w:tcW w:w="1559" w:type="dxa"/>
            <w:noWrap/>
            <w:vAlign w:val="bottom"/>
          </w:tcPr>
          <w:p w14:paraId="43BA5DAF" w14:textId="2FADF74D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287.56 </w:t>
            </w:r>
          </w:p>
        </w:tc>
        <w:tc>
          <w:tcPr>
            <w:tcW w:w="783" w:type="dxa"/>
            <w:noWrap/>
            <w:hideMark/>
          </w:tcPr>
          <w:p w14:paraId="5FA8DDE9" w14:textId="288CA21C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7745C3">
              <w:rPr>
                <w:rFonts w:cs="Arial"/>
                <w:sz w:val="20"/>
                <w:lang w:eastAsia="en-AU"/>
              </w:rPr>
              <w:t xml:space="preserve"> </w:t>
            </w:r>
            <w:r w:rsidRPr="007745C3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6C561D97" w14:textId="7A96D19C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7745C3">
              <w:rPr>
                <w:rFonts w:cs="Arial"/>
                <w:sz w:val="20"/>
                <w:lang w:eastAsia="en-AU"/>
              </w:rPr>
              <w:t xml:space="preserve"> </w:t>
            </w:r>
            <w:r w:rsidRPr="007745C3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3EBA23EA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6220F15B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60B29A7C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572</w:t>
            </w:r>
          </w:p>
        </w:tc>
        <w:tc>
          <w:tcPr>
            <w:tcW w:w="6113" w:type="dxa"/>
            <w:noWrap/>
            <w:vAlign w:val="bottom"/>
            <w:hideMark/>
          </w:tcPr>
          <w:p w14:paraId="3EDD7F28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 xml:space="preserve">Provisional (Intermediate/Temporary) restoration </w:t>
            </w:r>
          </w:p>
        </w:tc>
        <w:tc>
          <w:tcPr>
            <w:tcW w:w="1559" w:type="dxa"/>
            <w:noWrap/>
            <w:vAlign w:val="bottom"/>
          </w:tcPr>
          <w:p w14:paraId="526401E3" w14:textId="36112CC0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51.34 </w:t>
            </w:r>
          </w:p>
        </w:tc>
        <w:tc>
          <w:tcPr>
            <w:tcW w:w="783" w:type="dxa"/>
            <w:noWrap/>
            <w:vAlign w:val="bottom"/>
            <w:hideMark/>
          </w:tcPr>
          <w:p w14:paraId="61A951EE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vAlign w:val="bottom"/>
            <w:hideMark/>
          </w:tcPr>
          <w:p w14:paraId="37B909F4" w14:textId="69521E0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  <w:lang w:eastAsia="en-AU"/>
              </w:rPr>
              <w:sym w:font="Wingdings 2" w:char="F050"/>
            </w:r>
            <w:r w:rsidRPr="009C1B14">
              <w:rPr>
                <w:rFonts w:cs="Arial"/>
                <w:sz w:val="20"/>
                <w:lang w:eastAsia="en-AU"/>
              </w:rPr>
              <w:t xml:space="preserve"> </w:t>
            </w:r>
          </w:p>
        </w:tc>
        <w:tc>
          <w:tcPr>
            <w:tcW w:w="739" w:type="dxa"/>
            <w:noWrap/>
            <w:vAlign w:val="bottom"/>
            <w:hideMark/>
          </w:tcPr>
          <w:p w14:paraId="50BF9E18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453AA7AF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24D82CD1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575</w:t>
            </w:r>
          </w:p>
        </w:tc>
        <w:tc>
          <w:tcPr>
            <w:tcW w:w="6113" w:type="dxa"/>
            <w:noWrap/>
            <w:vAlign w:val="bottom"/>
            <w:hideMark/>
          </w:tcPr>
          <w:p w14:paraId="143C11F7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Pin retention - per pin</w:t>
            </w:r>
          </w:p>
        </w:tc>
        <w:tc>
          <w:tcPr>
            <w:tcW w:w="1559" w:type="dxa"/>
            <w:noWrap/>
            <w:vAlign w:val="bottom"/>
          </w:tcPr>
          <w:p w14:paraId="5F89E182" w14:textId="18C8C494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31.84 </w:t>
            </w:r>
          </w:p>
        </w:tc>
        <w:tc>
          <w:tcPr>
            <w:tcW w:w="783" w:type="dxa"/>
            <w:noWrap/>
            <w:hideMark/>
          </w:tcPr>
          <w:p w14:paraId="479D1B95" w14:textId="751F0A93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A200DB">
              <w:rPr>
                <w:rFonts w:cs="Arial"/>
                <w:sz w:val="20"/>
                <w:lang w:eastAsia="en-AU"/>
              </w:rPr>
              <w:t xml:space="preserve"> </w:t>
            </w:r>
            <w:r w:rsidRPr="00A200DB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7137F76C" w14:textId="1223005A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A200DB">
              <w:rPr>
                <w:rFonts w:cs="Arial"/>
                <w:sz w:val="20"/>
                <w:lang w:eastAsia="en-AU"/>
              </w:rPr>
              <w:t xml:space="preserve"> </w:t>
            </w:r>
            <w:r w:rsidRPr="00A200DB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0B1BD157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2E67D5F6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763FBD70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577</w:t>
            </w:r>
          </w:p>
        </w:tc>
        <w:tc>
          <w:tcPr>
            <w:tcW w:w="6113" w:type="dxa"/>
            <w:noWrap/>
            <w:vAlign w:val="bottom"/>
            <w:hideMark/>
          </w:tcPr>
          <w:p w14:paraId="06535BDD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Cusp Capping - per cusp</w:t>
            </w:r>
          </w:p>
        </w:tc>
        <w:tc>
          <w:tcPr>
            <w:tcW w:w="1559" w:type="dxa"/>
            <w:noWrap/>
            <w:vAlign w:val="bottom"/>
          </w:tcPr>
          <w:p w14:paraId="46F7EF99" w14:textId="0F10569A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31.84 </w:t>
            </w:r>
          </w:p>
        </w:tc>
        <w:tc>
          <w:tcPr>
            <w:tcW w:w="783" w:type="dxa"/>
            <w:noWrap/>
            <w:hideMark/>
          </w:tcPr>
          <w:p w14:paraId="30AF90E8" w14:textId="010A013A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A200DB">
              <w:rPr>
                <w:rFonts w:cs="Arial"/>
                <w:sz w:val="20"/>
                <w:lang w:eastAsia="en-AU"/>
              </w:rPr>
              <w:t xml:space="preserve"> </w:t>
            </w:r>
            <w:r w:rsidRPr="00A200DB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86" w:type="dxa"/>
            <w:noWrap/>
            <w:hideMark/>
          </w:tcPr>
          <w:p w14:paraId="5A56E354" w14:textId="6F032DAF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A200DB">
              <w:rPr>
                <w:rFonts w:cs="Arial"/>
                <w:sz w:val="20"/>
                <w:lang w:eastAsia="en-AU"/>
              </w:rPr>
              <w:t xml:space="preserve"> </w:t>
            </w:r>
            <w:r w:rsidRPr="00A200DB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525BFF8E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75E4FD5A" w14:textId="77777777" w:rsidTr="003E3F16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6087FD01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597</w:t>
            </w:r>
          </w:p>
        </w:tc>
        <w:tc>
          <w:tcPr>
            <w:tcW w:w="611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C0209DF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Post - direct</w:t>
            </w:r>
          </w:p>
        </w:tc>
        <w:tc>
          <w:tcPr>
            <w:tcW w:w="1559" w:type="dxa"/>
            <w:noWrap/>
            <w:vAlign w:val="bottom"/>
          </w:tcPr>
          <w:p w14:paraId="5541892D" w14:textId="56E6102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157.67 </w:t>
            </w:r>
          </w:p>
        </w:tc>
        <w:tc>
          <w:tcPr>
            <w:tcW w:w="783" w:type="dxa"/>
            <w:noWrap/>
            <w:vAlign w:val="bottom"/>
            <w:hideMark/>
          </w:tcPr>
          <w:p w14:paraId="4E386308" w14:textId="6DADA12A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 xml:space="preserve">  </w:t>
            </w:r>
            <w:r>
              <w:rPr>
                <w:rFonts w:cs="Arial"/>
                <w:sz w:val="20"/>
                <w:lang w:eastAsia="en-AU"/>
              </w:rPr>
              <w:sym w:font="Wingdings 2" w:char="F050"/>
            </w:r>
            <w:r w:rsidRPr="009C1B14">
              <w:rPr>
                <w:rFonts w:cs="Arial"/>
                <w:sz w:val="20"/>
                <w:lang w:eastAsia="en-AU"/>
              </w:rPr>
              <w:t xml:space="preserve"> </w:t>
            </w:r>
          </w:p>
        </w:tc>
        <w:tc>
          <w:tcPr>
            <w:tcW w:w="786" w:type="dxa"/>
            <w:noWrap/>
            <w:vAlign w:val="bottom"/>
            <w:hideMark/>
          </w:tcPr>
          <w:p w14:paraId="643C0205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vAlign w:val="bottom"/>
            <w:hideMark/>
          </w:tcPr>
          <w:p w14:paraId="6D266B08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4D8BCC96" w14:textId="77777777" w:rsidTr="002E6A58">
        <w:trPr>
          <w:trHeight w:val="255"/>
        </w:trPr>
        <w:tc>
          <w:tcPr>
            <w:tcW w:w="550" w:type="dxa"/>
            <w:tcBorders>
              <w:bottom w:val="nil"/>
              <w:right w:val="nil"/>
            </w:tcBorders>
            <w:noWrap/>
            <w:vAlign w:val="bottom"/>
            <w:hideMark/>
          </w:tcPr>
          <w:p w14:paraId="6CD851D0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6113" w:type="dxa"/>
            <w:tcBorders>
              <w:left w:val="nil"/>
              <w:bottom w:val="nil"/>
            </w:tcBorders>
            <w:noWrap/>
            <w:vAlign w:val="bottom"/>
            <w:hideMark/>
          </w:tcPr>
          <w:p w14:paraId="41C79CF6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1559" w:type="dxa"/>
            <w:tcBorders>
              <w:bottom w:val="nil"/>
            </w:tcBorders>
            <w:noWrap/>
            <w:vAlign w:val="bottom"/>
            <w:hideMark/>
          </w:tcPr>
          <w:p w14:paraId="21DD61B6" w14:textId="1DC10D91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3" w:type="dxa"/>
            <w:tcBorders>
              <w:bottom w:val="nil"/>
            </w:tcBorders>
            <w:noWrap/>
            <w:vAlign w:val="bottom"/>
            <w:hideMark/>
          </w:tcPr>
          <w:p w14:paraId="44FA3C83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tcBorders>
              <w:bottom w:val="nil"/>
            </w:tcBorders>
            <w:noWrap/>
            <w:vAlign w:val="bottom"/>
            <w:hideMark/>
          </w:tcPr>
          <w:p w14:paraId="4EF04CAC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bottom w:val="nil"/>
            </w:tcBorders>
            <w:noWrap/>
            <w:vAlign w:val="bottom"/>
            <w:hideMark/>
          </w:tcPr>
          <w:p w14:paraId="73BA4F94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6877995B" w14:textId="77777777" w:rsidTr="002E6A58">
        <w:trPr>
          <w:trHeight w:val="255"/>
        </w:trPr>
        <w:tc>
          <w:tcPr>
            <w:tcW w:w="6663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07347F05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9C1B14">
              <w:rPr>
                <w:rFonts w:cs="Arial"/>
                <w:b/>
                <w:bCs/>
                <w:sz w:val="20"/>
                <w:lang w:eastAsia="en-AU"/>
              </w:rPr>
              <w:t>Group 6: Crown and Bridge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3F9A535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B43932F" w14:textId="12323A1D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0A723D02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B9B1B6A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11B26355" w14:textId="77777777" w:rsidTr="002E6A58">
        <w:trPr>
          <w:trHeight w:val="255"/>
        </w:trPr>
        <w:tc>
          <w:tcPr>
            <w:tcW w:w="550" w:type="dxa"/>
            <w:tcBorders>
              <w:top w:val="nil"/>
              <w:right w:val="nil"/>
            </w:tcBorders>
            <w:noWrap/>
            <w:vAlign w:val="bottom"/>
            <w:hideMark/>
          </w:tcPr>
          <w:p w14:paraId="4F432ED2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6113" w:type="dxa"/>
            <w:tcBorders>
              <w:top w:val="nil"/>
              <w:left w:val="nil"/>
            </w:tcBorders>
            <w:noWrap/>
            <w:vAlign w:val="bottom"/>
            <w:hideMark/>
          </w:tcPr>
          <w:p w14:paraId="5F68044E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</w:tcBorders>
            <w:noWrap/>
            <w:vAlign w:val="bottom"/>
            <w:hideMark/>
          </w:tcPr>
          <w:p w14:paraId="347A1242" w14:textId="2BEC141F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3" w:type="dxa"/>
            <w:tcBorders>
              <w:top w:val="nil"/>
            </w:tcBorders>
            <w:noWrap/>
            <w:vAlign w:val="bottom"/>
            <w:hideMark/>
          </w:tcPr>
          <w:p w14:paraId="4A1B335C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tcBorders>
              <w:top w:val="nil"/>
            </w:tcBorders>
            <w:noWrap/>
            <w:vAlign w:val="bottom"/>
            <w:hideMark/>
          </w:tcPr>
          <w:p w14:paraId="108E31E8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top w:val="nil"/>
            </w:tcBorders>
            <w:noWrap/>
            <w:vAlign w:val="bottom"/>
            <w:hideMark/>
          </w:tcPr>
          <w:p w14:paraId="3A1D50D2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645537E1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03995B98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651</w:t>
            </w:r>
          </w:p>
        </w:tc>
        <w:tc>
          <w:tcPr>
            <w:tcW w:w="6113" w:type="dxa"/>
            <w:noWrap/>
            <w:vAlign w:val="bottom"/>
            <w:hideMark/>
          </w:tcPr>
          <w:p w14:paraId="2D5B9409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Recementing crown or veneer</w:t>
            </w:r>
          </w:p>
        </w:tc>
        <w:tc>
          <w:tcPr>
            <w:tcW w:w="1559" w:type="dxa"/>
            <w:noWrap/>
            <w:vAlign w:val="bottom"/>
          </w:tcPr>
          <w:p w14:paraId="2D4AF17E" w14:textId="3B6E8719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92.88 </w:t>
            </w:r>
          </w:p>
        </w:tc>
        <w:tc>
          <w:tcPr>
            <w:tcW w:w="783" w:type="dxa"/>
            <w:noWrap/>
            <w:vAlign w:val="bottom"/>
            <w:hideMark/>
          </w:tcPr>
          <w:p w14:paraId="2F1F288B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hideMark/>
          </w:tcPr>
          <w:p w14:paraId="5963380F" w14:textId="0BA1692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C6656C">
              <w:rPr>
                <w:rFonts w:cs="Arial"/>
                <w:sz w:val="20"/>
                <w:lang w:eastAsia="en-AU"/>
              </w:rPr>
              <w:t xml:space="preserve"> </w:t>
            </w:r>
            <w:r w:rsidRPr="00C6656C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4E6A6FF0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30C44BC1" w14:textId="77777777" w:rsidTr="003E3F16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344DAFF2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652</w:t>
            </w:r>
          </w:p>
        </w:tc>
        <w:tc>
          <w:tcPr>
            <w:tcW w:w="611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3639E66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Recementing bridge or splint - per abutment</w:t>
            </w:r>
          </w:p>
        </w:tc>
        <w:tc>
          <w:tcPr>
            <w:tcW w:w="1559" w:type="dxa"/>
            <w:noWrap/>
            <w:vAlign w:val="bottom"/>
          </w:tcPr>
          <w:p w14:paraId="3FC06D78" w14:textId="6026C9D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106.01 </w:t>
            </w:r>
          </w:p>
        </w:tc>
        <w:tc>
          <w:tcPr>
            <w:tcW w:w="783" w:type="dxa"/>
            <w:noWrap/>
            <w:vAlign w:val="bottom"/>
            <w:hideMark/>
          </w:tcPr>
          <w:p w14:paraId="54347A32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hideMark/>
          </w:tcPr>
          <w:p w14:paraId="7C40B5B0" w14:textId="5293F4D5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C6656C">
              <w:rPr>
                <w:rFonts w:cs="Arial"/>
                <w:sz w:val="20"/>
                <w:lang w:eastAsia="en-AU"/>
              </w:rPr>
              <w:t xml:space="preserve"> </w:t>
            </w:r>
            <w:r w:rsidRPr="00C6656C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  <w:tc>
          <w:tcPr>
            <w:tcW w:w="739" w:type="dxa"/>
            <w:noWrap/>
            <w:vAlign w:val="bottom"/>
            <w:hideMark/>
          </w:tcPr>
          <w:p w14:paraId="598725DC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3D1DBA8B" w14:textId="77777777" w:rsidTr="002E6A58">
        <w:trPr>
          <w:trHeight w:val="255"/>
        </w:trPr>
        <w:tc>
          <w:tcPr>
            <w:tcW w:w="550" w:type="dxa"/>
            <w:tcBorders>
              <w:bottom w:val="nil"/>
              <w:right w:val="nil"/>
            </w:tcBorders>
            <w:noWrap/>
            <w:vAlign w:val="bottom"/>
            <w:hideMark/>
          </w:tcPr>
          <w:p w14:paraId="759AF4FD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6113" w:type="dxa"/>
            <w:tcBorders>
              <w:left w:val="nil"/>
              <w:bottom w:val="nil"/>
            </w:tcBorders>
            <w:noWrap/>
            <w:vAlign w:val="bottom"/>
            <w:hideMark/>
          </w:tcPr>
          <w:p w14:paraId="54B591DC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1559" w:type="dxa"/>
            <w:tcBorders>
              <w:bottom w:val="nil"/>
            </w:tcBorders>
            <w:noWrap/>
            <w:vAlign w:val="bottom"/>
            <w:hideMark/>
          </w:tcPr>
          <w:p w14:paraId="54A979D1" w14:textId="414D7222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3" w:type="dxa"/>
            <w:tcBorders>
              <w:bottom w:val="nil"/>
            </w:tcBorders>
            <w:noWrap/>
            <w:vAlign w:val="bottom"/>
            <w:hideMark/>
          </w:tcPr>
          <w:p w14:paraId="04B3190D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tcBorders>
              <w:bottom w:val="nil"/>
            </w:tcBorders>
            <w:noWrap/>
            <w:vAlign w:val="bottom"/>
            <w:hideMark/>
          </w:tcPr>
          <w:p w14:paraId="65D4BE32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bottom w:val="nil"/>
            </w:tcBorders>
            <w:noWrap/>
            <w:vAlign w:val="bottom"/>
            <w:hideMark/>
          </w:tcPr>
          <w:p w14:paraId="2D916007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07066F6A" w14:textId="77777777" w:rsidTr="002E6A58">
        <w:trPr>
          <w:trHeight w:val="255"/>
        </w:trPr>
        <w:tc>
          <w:tcPr>
            <w:tcW w:w="6663" w:type="dxa"/>
            <w:gridSpan w:val="2"/>
            <w:tcBorders>
              <w:top w:val="nil"/>
              <w:bottom w:val="nil"/>
            </w:tcBorders>
            <w:noWrap/>
            <w:vAlign w:val="bottom"/>
            <w:hideMark/>
          </w:tcPr>
          <w:p w14:paraId="388A43B5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b/>
                <w:bCs/>
                <w:sz w:val="20"/>
                <w:lang w:eastAsia="en-AU"/>
              </w:rPr>
            </w:pPr>
            <w:r w:rsidRPr="009C1B14">
              <w:rPr>
                <w:rFonts w:cs="Arial"/>
                <w:b/>
                <w:bCs/>
                <w:sz w:val="20"/>
                <w:lang w:eastAsia="en-AU"/>
              </w:rPr>
              <w:t>Group 7: Prosthodontics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2B544F19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C6B2B7A" w14:textId="53205226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6" w:type="dxa"/>
            <w:tcBorders>
              <w:top w:val="nil"/>
              <w:bottom w:val="nil"/>
            </w:tcBorders>
            <w:noWrap/>
            <w:vAlign w:val="bottom"/>
            <w:hideMark/>
          </w:tcPr>
          <w:p w14:paraId="166FC668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top w:val="nil"/>
              <w:bottom w:val="nil"/>
            </w:tcBorders>
            <w:noWrap/>
            <w:vAlign w:val="bottom"/>
            <w:hideMark/>
          </w:tcPr>
          <w:p w14:paraId="591B4A83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17FCE6FA" w14:textId="77777777" w:rsidTr="002E6A58">
        <w:trPr>
          <w:trHeight w:val="255"/>
        </w:trPr>
        <w:tc>
          <w:tcPr>
            <w:tcW w:w="550" w:type="dxa"/>
            <w:tcBorders>
              <w:top w:val="nil"/>
              <w:right w:val="nil"/>
            </w:tcBorders>
            <w:noWrap/>
            <w:vAlign w:val="bottom"/>
            <w:hideMark/>
          </w:tcPr>
          <w:p w14:paraId="1CECF799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6113" w:type="dxa"/>
            <w:tcBorders>
              <w:top w:val="nil"/>
              <w:left w:val="nil"/>
            </w:tcBorders>
            <w:noWrap/>
            <w:vAlign w:val="bottom"/>
            <w:hideMark/>
          </w:tcPr>
          <w:p w14:paraId="49E36400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1559" w:type="dxa"/>
            <w:tcBorders>
              <w:top w:val="nil"/>
            </w:tcBorders>
            <w:noWrap/>
            <w:vAlign w:val="bottom"/>
            <w:hideMark/>
          </w:tcPr>
          <w:p w14:paraId="33802F6A" w14:textId="19FC66CE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</w:p>
        </w:tc>
        <w:tc>
          <w:tcPr>
            <w:tcW w:w="783" w:type="dxa"/>
            <w:tcBorders>
              <w:top w:val="nil"/>
            </w:tcBorders>
            <w:noWrap/>
            <w:vAlign w:val="bottom"/>
            <w:hideMark/>
          </w:tcPr>
          <w:p w14:paraId="57A7C00F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tcBorders>
              <w:top w:val="nil"/>
            </w:tcBorders>
            <w:noWrap/>
            <w:vAlign w:val="bottom"/>
            <w:hideMark/>
          </w:tcPr>
          <w:p w14:paraId="597FF563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tcBorders>
              <w:top w:val="nil"/>
            </w:tcBorders>
            <w:noWrap/>
            <w:vAlign w:val="bottom"/>
            <w:hideMark/>
          </w:tcPr>
          <w:p w14:paraId="1CF5AD0F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1938C3F6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5C35C615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711</w:t>
            </w:r>
          </w:p>
        </w:tc>
        <w:tc>
          <w:tcPr>
            <w:tcW w:w="6113" w:type="dxa"/>
            <w:noWrap/>
            <w:vAlign w:val="bottom"/>
            <w:hideMark/>
          </w:tcPr>
          <w:p w14:paraId="15FCF57D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Complete maxillary denture</w:t>
            </w:r>
          </w:p>
        </w:tc>
        <w:tc>
          <w:tcPr>
            <w:tcW w:w="1559" w:type="dxa"/>
            <w:noWrap/>
            <w:vAlign w:val="bottom"/>
          </w:tcPr>
          <w:p w14:paraId="2462786E" w14:textId="455BF7A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821.37 </w:t>
            </w:r>
          </w:p>
        </w:tc>
        <w:tc>
          <w:tcPr>
            <w:tcW w:w="783" w:type="dxa"/>
            <w:noWrap/>
            <w:vAlign w:val="bottom"/>
            <w:hideMark/>
          </w:tcPr>
          <w:p w14:paraId="70B2DA64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vAlign w:val="bottom"/>
            <w:hideMark/>
          </w:tcPr>
          <w:p w14:paraId="187124A5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hideMark/>
          </w:tcPr>
          <w:p w14:paraId="47977A39" w14:textId="6DE56168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BC0073">
              <w:rPr>
                <w:rFonts w:cs="Arial"/>
                <w:sz w:val="20"/>
                <w:lang w:eastAsia="en-AU"/>
              </w:rPr>
              <w:t xml:space="preserve"> </w:t>
            </w:r>
            <w:r w:rsidRPr="00BC0073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</w:tr>
      <w:tr w:rsidR="00A51DED" w:rsidRPr="009C1B14" w14:paraId="766F17E7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31C27362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712</w:t>
            </w:r>
          </w:p>
        </w:tc>
        <w:tc>
          <w:tcPr>
            <w:tcW w:w="6113" w:type="dxa"/>
            <w:noWrap/>
            <w:vAlign w:val="bottom"/>
            <w:hideMark/>
          </w:tcPr>
          <w:p w14:paraId="0BD1473A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Complete mandibular denture</w:t>
            </w:r>
          </w:p>
        </w:tc>
        <w:tc>
          <w:tcPr>
            <w:tcW w:w="1559" w:type="dxa"/>
            <w:noWrap/>
            <w:vAlign w:val="bottom"/>
          </w:tcPr>
          <w:p w14:paraId="76A640A0" w14:textId="39766A20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821.37 </w:t>
            </w:r>
          </w:p>
        </w:tc>
        <w:tc>
          <w:tcPr>
            <w:tcW w:w="783" w:type="dxa"/>
            <w:noWrap/>
            <w:vAlign w:val="bottom"/>
            <w:hideMark/>
          </w:tcPr>
          <w:p w14:paraId="630A420B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vAlign w:val="bottom"/>
            <w:hideMark/>
          </w:tcPr>
          <w:p w14:paraId="1B948D05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hideMark/>
          </w:tcPr>
          <w:p w14:paraId="2CF2B74F" w14:textId="2F07D1BB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BC0073">
              <w:rPr>
                <w:rFonts w:cs="Arial"/>
                <w:sz w:val="20"/>
                <w:lang w:eastAsia="en-AU"/>
              </w:rPr>
              <w:t xml:space="preserve"> </w:t>
            </w:r>
            <w:r w:rsidRPr="00BC0073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</w:tr>
      <w:tr w:rsidR="00A51DED" w:rsidRPr="009C1B14" w14:paraId="5AB9C5C3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1EF500B1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719</w:t>
            </w:r>
          </w:p>
        </w:tc>
        <w:tc>
          <w:tcPr>
            <w:tcW w:w="6113" w:type="dxa"/>
            <w:noWrap/>
            <w:vAlign w:val="bottom"/>
            <w:hideMark/>
          </w:tcPr>
          <w:p w14:paraId="38283EDF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Complete maxillary and mandibular dentures</w:t>
            </w:r>
          </w:p>
        </w:tc>
        <w:tc>
          <w:tcPr>
            <w:tcW w:w="1559" w:type="dxa"/>
            <w:noWrap/>
            <w:vAlign w:val="bottom"/>
          </w:tcPr>
          <w:p w14:paraId="7B00D02B" w14:textId="2E215ED6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1,472.41 </w:t>
            </w:r>
          </w:p>
        </w:tc>
        <w:tc>
          <w:tcPr>
            <w:tcW w:w="783" w:type="dxa"/>
            <w:noWrap/>
            <w:vAlign w:val="bottom"/>
            <w:hideMark/>
          </w:tcPr>
          <w:p w14:paraId="693EF5AF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vAlign w:val="bottom"/>
            <w:hideMark/>
          </w:tcPr>
          <w:p w14:paraId="2F64225A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hideMark/>
          </w:tcPr>
          <w:p w14:paraId="2F86A020" w14:textId="2BEC7556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BC0073">
              <w:rPr>
                <w:rFonts w:cs="Arial"/>
                <w:sz w:val="20"/>
                <w:lang w:eastAsia="en-AU"/>
              </w:rPr>
              <w:t xml:space="preserve"> </w:t>
            </w:r>
            <w:r w:rsidRPr="00BC0073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</w:tr>
      <w:tr w:rsidR="00A51DED" w:rsidRPr="009C1B14" w14:paraId="15DBCCDD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23E4B763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721</w:t>
            </w:r>
          </w:p>
        </w:tc>
        <w:tc>
          <w:tcPr>
            <w:tcW w:w="6113" w:type="dxa"/>
            <w:noWrap/>
            <w:vAlign w:val="bottom"/>
            <w:hideMark/>
          </w:tcPr>
          <w:p w14:paraId="185C19DF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Partial maxillary denture - resin base</w:t>
            </w:r>
          </w:p>
        </w:tc>
        <w:tc>
          <w:tcPr>
            <w:tcW w:w="1559" w:type="dxa"/>
            <w:noWrap/>
            <w:vAlign w:val="bottom"/>
          </w:tcPr>
          <w:p w14:paraId="20594FBD" w14:textId="2062A4A6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334.07 </w:t>
            </w:r>
          </w:p>
        </w:tc>
        <w:tc>
          <w:tcPr>
            <w:tcW w:w="783" w:type="dxa"/>
            <w:noWrap/>
            <w:vAlign w:val="bottom"/>
            <w:hideMark/>
          </w:tcPr>
          <w:p w14:paraId="1D54C354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vAlign w:val="bottom"/>
            <w:hideMark/>
          </w:tcPr>
          <w:p w14:paraId="57D633CC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hideMark/>
          </w:tcPr>
          <w:p w14:paraId="4F8E017C" w14:textId="1C4D4229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BC0073">
              <w:rPr>
                <w:rFonts w:cs="Arial"/>
                <w:sz w:val="20"/>
                <w:lang w:eastAsia="en-AU"/>
              </w:rPr>
              <w:t xml:space="preserve"> </w:t>
            </w:r>
            <w:r w:rsidRPr="00BC0073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</w:tr>
      <w:tr w:rsidR="00A51DED" w:rsidRPr="009C1B14" w14:paraId="187B0C3C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2C4EF375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722</w:t>
            </w:r>
          </w:p>
        </w:tc>
        <w:tc>
          <w:tcPr>
            <w:tcW w:w="6113" w:type="dxa"/>
            <w:noWrap/>
            <w:vAlign w:val="bottom"/>
            <w:hideMark/>
          </w:tcPr>
          <w:p w14:paraId="6BDE99AE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Partial mandibular denture - resin base</w:t>
            </w:r>
          </w:p>
        </w:tc>
        <w:tc>
          <w:tcPr>
            <w:tcW w:w="1559" w:type="dxa"/>
            <w:noWrap/>
            <w:vAlign w:val="bottom"/>
          </w:tcPr>
          <w:p w14:paraId="55BAA1AB" w14:textId="2CD5BF88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334.07 </w:t>
            </w:r>
          </w:p>
        </w:tc>
        <w:tc>
          <w:tcPr>
            <w:tcW w:w="783" w:type="dxa"/>
            <w:noWrap/>
            <w:vAlign w:val="bottom"/>
            <w:hideMark/>
          </w:tcPr>
          <w:p w14:paraId="73D907E4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vAlign w:val="bottom"/>
            <w:hideMark/>
          </w:tcPr>
          <w:p w14:paraId="6810AFCF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hideMark/>
          </w:tcPr>
          <w:p w14:paraId="63358D4F" w14:textId="705A4F31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E861D5">
              <w:rPr>
                <w:rFonts w:cs="Arial"/>
                <w:sz w:val="20"/>
                <w:lang w:eastAsia="en-AU"/>
              </w:rPr>
              <w:t xml:space="preserve"> </w:t>
            </w:r>
            <w:r w:rsidRPr="00E861D5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</w:tr>
      <w:tr w:rsidR="00A51DED" w:rsidRPr="009C1B14" w14:paraId="6A738AFE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439108ED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731</w:t>
            </w:r>
          </w:p>
        </w:tc>
        <w:tc>
          <w:tcPr>
            <w:tcW w:w="6113" w:type="dxa"/>
            <w:noWrap/>
            <w:vAlign w:val="bottom"/>
            <w:hideMark/>
          </w:tcPr>
          <w:p w14:paraId="2E104F9B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Retainer - per tooth</w:t>
            </w:r>
          </w:p>
        </w:tc>
        <w:tc>
          <w:tcPr>
            <w:tcW w:w="1559" w:type="dxa"/>
            <w:noWrap/>
            <w:vAlign w:val="bottom"/>
          </w:tcPr>
          <w:p w14:paraId="42CAA92D" w14:textId="63BBADDC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36.61 </w:t>
            </w:r>
          </w:p>
        </w:tc>
        <w:tc>
          <w:tcPr>
            <w:tcW w:w="783" w:type="dxa"/>
            <w:noWrap/>
            <w:vAlign w:val="bottom"/>
            <w:hideMark/>
          </w:tcPr>
          <w:p w14:paraId="73C90234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vAlign w:val="bottom"/>
            <w:hideMark/>
          </w:tcPr>
          <w:p w14:paraId="01668373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hideMark/>
          </w:tcPr>
          <w:p w14:paraId="54CD7E4F" w14:textId="487FF0C5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E861D5">
              <w:rPr>
                <w:rFonts w:cs="Arial"/>
                <w:sz w:val="20"/>
                <w:lang w:eastAsia="en-AU"/>
              </w:rPr>
              <w:t xml:space="preserve"> </w:t>
            </w:r>
            <w:r w:rsidRPr="00E861D5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</w:tr>
      <w:tr w:rsidR="00A51DED" w:rsidRPr="009C1B14" w14:paraId="37BC93BC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6DA825F6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lastRenderedPageBreak/>
              <w:t>732</w:t>
            </w:r>
          </w:p>
        </w:tc>
        <w:tc>
          <w:tcPr>
            <w:tcW w:w="6113" w:type="dxa"/>
            <w:noWrap/>
            <w:vAlign w:val="bottom"/>
            <w:hideMark/>
          </w:tcPr>
          <w:p w14:paraId="66C53996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 xml:space="preserve">Occlusal rest </w:t>
            </w:r>
          </w:p>
        </w:tc>
        <w:tc>
          <w:tcPr>
            <w:tcW w:w="1559" w:type="dxa"/>
            <w:noWrap/>
            <w:vAlign w:val="bottom"/>
          </w:tcPr>
          <w:p w14:paraId="373F2CFF" w14:textId="391C5EAD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17.51 </w:t>
            </w:r>
          </w:p>
        </w:tc>
        <w:tc>
          <w:tcPr>
            <w:tcW w:w="783" w:type="dxa"/>
            <w:noWrap/>
            <w:vAlign w:val="bottom"/>
            <w:hideMark/>
          </w:tcPr>
          <w:p w14:paraId="0DAE15FF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vAlign w:val="bottom"/>
            <w:hideMark/>
          </w:tcPr>
          <w:p w14:paraId="6A8E8591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hideMark/>
          </w:tcPr>
          <w:p w14:paraId="78A6F2C6" w14:textId="3657E245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E861D5">
              <w:rPr>
                <w:rFonts w:cs="Arial"/>
                <w:sz w:val="20"/>
                <w:lang w:eastAsia="en-AU"/>
              </w:rPr>
              <w:t xml:space="preserve"> </w:t>
            </w:r>
            <w:r w:rsidRPr="00E861D5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</w:tr>
      <w:tr w:rsidR="00A51DED" w:rsidRPr="009C1B14" w14:paraId="3ADC1ED0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587C6C3C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733</w:t>
            </w:r>
          </w:p>
        </w:tc>
        <w:tc>
          <w:tcPr>
            <w:tcW w:w="6113" w:type="dxa"/>
            <w:noWrap/>
            <w:vAlign w:val="bottom"/>
            <w:hideMark/>
          </w:tcPr>
          <w:p w14:paraId="38512AF0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Tooth/teeth (partial denture) - per tooth</w:t>
            </w:r>
          </w:p>
        </w:tc>
        <w:tc>
          <w:tcPr>
            <w:tcW w:w="1559" w:type="dxa"/>
            <w:noWrap/>
            <w:vAlign w:val="bottom"/>
          </w:tcPr>
          <w:p w14:paraId="1CE91DAB" w14:textId="21646F1B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48.69 </w:t>
            </w:r>
          </w:p>
        </w:tc>
        <w:tc>
          <w:tcPr>
            <w:tcW w:w="783" w:type="dxa"/>
            <w:noWrap/>
            <w:vAlign w:val="bottom"/>
            <w:hideMark/>
          </w:tcPr>
          <w:p w14:paraId="3623F2DA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vAlign w:val="bottom"/>
            <w:hideMark/>
          </w:tcPr>
          <w:p w14:paraId="1C2864D9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hideMark/>
          </w:tcPr>
          <w:p w14:paraId="54B18F87" w14:textId="0E06BE6C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E861D5">
              <w:rPr>
                <w:rFonts w:cs="Arial"/>
                <w:sz w:val="20"/>
                <w:lang w:eastAsia="en-AU"/>
              </w:rPr>
              <w:t xml:space="preserve"> </w:t>
            </w:r>
            <w:r w:rsidRPr="00E861D5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</w:tr>
      <w:tr w:rsidR="00A51DED" w:rsidRPr="009C1B14" w14:paraId="5E6EAD4E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2996D334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741</w:t>
            </w:r>
          </w:p>
        </w:tc>
        <w:tc>
          <w:tcPr>
            <w:tcW w:w="6113" w:type="dxa"/>
            <w:noWrap/>
            <w:vAlign w:val="bottom"/>
            <w:hideMark/>
          </w:tcPr>
          <w:p w14:paraId="1A3129DD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 xml:space="preserve">Adjustment of pre-existing denture </w:t>
            </w:r>
          </w:p>
        </w:tc>
        <w:tc>
          <w:tcPr>
            <w:tcW w:w="1559" w:type="dxa"/>
            <w:noWrap/>
            <w:vAlign w:val="bottom"/>
          </w:tcPr>
          <w:p w14:paraId="6B1FD10F" w14:textId="1FFE3686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  55.00 </w:t>
            </w:r>
          </w:p>
        </w:tc>
        <w:tc>
          <w:tcPr>
            <w:tcW w:w="783" w:type="dxa"/>
            <w:noWrap/>
            <w:vAlign w:val="bottom"/>
            <w:hideMark/>
          </w:tcPr>
          <w:p w14:paraId="3EA41B1E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vAlign w:val="bottom"/>
            <w:hideMark/>
          </w:tcPr>
          <w:p w14:paraId="38B132AE" w14:textId="1F225218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 xml:space="preserve">  </w:t>
            </w:r>
            <w:r>
              <w:rPr>
                <w:rFonts w:cs="Arial"/>
                <w:sz w:val="20"/>
                <w:lang w:eastAsia="en-AU"/>
              </w:rPr>
              <w:sym w:font="Wingdings 2" w:char="F050"/>
            </w:r>
            <w:r w:rsidRPr="009C1B14">
              <w:rPr>
                <w:rFonts w:cs="Arial"/>
                <w:sz w:val="20"/>
                <w:lang w:eastAsia="en-AU"/>
              </w:rPr>
              <w:t xml:space="preserve"> </w:t>
            </w:r>
          </w:p>
        </w:tc>
        <w:tc>
          <w:tcPr>
            <w:tcW w:w="739" w:type="dxa"/>
            <w:noWrap/>
            <w:vAlign w:val="bottom"/>
            <w:hideMark/>
          </w:tcPr>
          <w:p w14:paraId="00F1FC74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</w:tr>
      <w:tr w:rsidR="00A51DED" w:rsidRPr="009C1B14" w14:paraId="5C8E998E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56FB67E5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743</w:t>
            </w:r>
          </w:p>
        </w:tc>
        <w:tc>
          <w:tcPr>
            <w:tcW w:w="6113" w:type="dxa"/>
            <w:noWrap/>
            <w:vAlign w:val="bottom"/>
            <w:hideMark/>
          </w:tcPr>
          <w:p w14:paraId="05CDAA57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Relining - complete denture - processed</w:t>
            </w:r>
          </w:p>
        </w:tc>
        <w:tc>
          <w:tcPr>
            <w:tcW w:w="1559" w:type="dxa"/>
            <w:noWrap/>
            <w:vAlign w:val="bottom"/>
          </w:tcPr>
          <w:p w14:paraId="3E0C7F88" w14:textId="6C7AA32C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331.09 </w:t>
            </w:r>
          </w:p>
        </w:tc>
        <w:tc>
          <w:tcPr>
            <w:tcW w:w="783" w:type="dxa"/>
            <w:noWrap/>
            <w:vAlign w:val="bottom"/>
            <w:hideMark/>
          </w:tcPr>
          <w:p w14:paraId="00855987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vAlign w:val="bottom"/>
            <w:hideMark/>
          </w:tcPr>
          <w:p w14:paraId="16C850B5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hideMark/>
          </w:tcPr>
          <w:p w14:paraId="1DCD003B" w14:textId="2B994302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C30061">
              <w:rPr>
                <w:rFonts w:cs="Arial"/>
                <w:sz w:val="20"/>
                <w:lang w:eastAsia="en-AU"/>
              </w:rPr>
              <w:t xml:space="preserve"> </w:t>
            </w:r>
            <w:r w:rsidRPr="00C30061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</w:tr>
      <w:tr w:rsidR="00A51DED" w:rsidRPr="009C1B14" w14:paraId="2244E689" w14:textId="77777777" w:rsidTr="000F639C">
        <w:trPr>
          <w:trHeight w:val="255"/>
        </w:trPr>
        <w:tc>
          <w:tcPr>
            <w:tcW w:w="550" w:type="dxa"/>
            <w:noWrap/>
            <w:vAlign w:val="bottom"/>
            <w:hideMark/>
          </w:tcPr>
          <w:p w14:paraId="65A5D508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744</w:t>
            </w:r>
          </w:p>
        </w:tc>
        <w:tc>
          <w:tcPr>
            <w:tcW w:w="6113" w:type="dxa"/>
            <w:noWrap/>
            <w:vAlign w:val="bottom"/>
            <w:hideMark/>
          </w:tcPr>
          <w:p w14:paraId="25EA8068" w14:textId="77777777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Relining - partial denture - processed</w:t>
            </w:r>
          </w:p>
        </w:tc>
        <w:tc>
          <w:tcPr>
            <w:tcW w:w="1559" w:type="dxa"/>
            <w:noWrap/>
            <w:vAlign w:val="bottom"/>
          </w:tcPr>
          <w:p w14:paraId="304CC9DC" w14:textId="2ABCD4B5" w:rsidR="00A51DED" w:rsidRPr="009C1B14" w:rsidRDefault="00A51DED" w:rsidP="00A51DED">
            <w:pPr>
              <w:spacing w:after="0" w:line="240" w:lineRule="auto"/>
              <w:rPr>
                <w:rFonts w:cs="Arial"/>
                <w:sz w:val="20"/>
                <w:lang w:eastAsia="en-AU"/>
              </w:rPr>
            </w:pPr>
            <w:r>
              <w:rPr>
                <w:rFonts w:cs="Arial"/>
                <w:sz w:val="20"/>
              </w:rPr>
              <w:t xml:space="preserve"> $       241.95 </w:t>
            </w:r>
          </w:p>
        </w:tc>
        <w:tc>
          <w:tcPr>
            <w:tcW w:w="783" w:type="dxa"/>
            <w:noWrap/>
            <w:vAlign w:val="bottom"/>
            <w:hideMark/>
          </w:tcPr>
          <w:p w14:paraId="0CE8B99E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86" w:type="dxa"/>
            <w:noWrap/>
            <w:vAlign w:val="bottom"/>
            <w:hideMark/>
          </w:tcPr>
          <w:p w14:paraId="57259AD1" w14:textId="77777777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9C1B14">
              <w:rPr>
                <w:rFonts w:cs="Arial"/>
                <w:sz w:val="20"/>
                <w:lang w:eastAsia="en-AU"/>
              </w:rPr>
              <w:t> </w:t>
            </w:r>
          </w:p>
        </w:tc>
        <w:tc>
          <w:tcPr>
            <w:tcW w:w="739" w:type="dxa"/>
            <w:noWrap/>
            <w:hideMark/>
          </w:tcPr>
          <w:p w14:paraId="58B13B83" w14:textId="41BBB0F3" w:rsidR="00A51DED" w:rsidRPr="009C1B14" w:rsidRDefault="00A51DED" w:rsidP="00A51DED">
            <w:pPr>
              <w:spacing w:after="0" w:line="240" w:lineRule="auto"/>
              <w:jc w:val="center"/>
              <w:rPr>
                <w:rFonts w:cs="Arial"/>
                <w:sz w:val="20"/>
                <w:lang w:eastAsia="en-AU"/>
              </w:rPr>
            </w:pPr>
            <w:r w:rsidRPr="00C30061">
              <w:rPr>
                <w:rFonts w:cs="Arial"/>
                <w:sz w:val="20"/>
                <w:lang w:eastAsia="en-AU"/>
              </w:rPr>
              <w:t xml:space="preserve"> </w:t>
            </w:r>
            <w:r w:rsidRPr="00C30061">
              <w:rPr>
                <w:rFonts w:cs="Arial"/>
                <w:sz w:val="20"/>
                <w:lang w:eastAsia="en-AU"/>
              </w:rPr>
              <w:sym w:font="Wingdings 2" w:char="F050"/>
            </w:r>
          </w:p>
        </w:tc>
      </w:tr>
    </w:tbl>
    <w:p w14:paraId="0D275FE0" w14:textId="35191C8A" w:rsidR="008310E7" w:rsidRDefault="008310E7" w:rsidP="009C1B14">
      <w:pPr>
        <w:pStyle w:val="Body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8310E7" w14:paraId="487B5C68" w14:textId="77777777" w:rsidTr="00382BCE">
        <w:tc>
          <w:tcPr>
            <w:tcW w:w="10194" w:type="dxa"/>
          </w:tcPr>
          <w:p w14:paraId="6DE7E96B" w14:textId="45A1C8C4" w:rsidR="008310E7" w:rsidRPr="0055119B" w:rsidRDefault="008310E7" w:rsidP="00382BCE">
            <w:pPr>
              <w:pStyle w:val="Accessibilitypara"/>
            </w:pPr>
            <w:r>
              <w:br w:type="page"/>
            </w:r>
            <w:bookmarkStart w:id="0" w:name="_Hlk37240926"/>
            <w:r w:rsidRPr="0055119B">
              <w:t xml:space="preserve">To receive this </w:t>
            </w:r>
            <w:r w:rsidRPr="008310E7">
              <w:t>document in another format</w:t>
            </w:r>
            <w:r w:rsidR="00173E78">
              <w:t xml:space="preserve"> </w:t>
            </w:r>
            <w:r w:rsidRPr="0055119B">
              <w:t>email &lt;</w:t>
            </w:r>
            <w:bookmarkStart w:id="1" w:name="_Hlk113367849"/>
            <w:r>
              <w:fldChar w:fldCharType="begin"/>
            </w:r>
            <w:r>
              <w:instrText xml:space="preserve"> HYPERLINK  \l "_Hlk113367849" \s "1,4980,5013,4094,Accessibility para,dentalenquiries@health.vic.gov.a" </w:instrText>
            </w:r>
            <w:r>
              <w:fldChar w:fldCharType="separate"/>
            </w:r>
            <w:r w:rsidRPr="008310E7">
              <w:rPr>
                <w:rStyle w:val="Hyperlink"/>
              </w:rPr>
              <w:t>dentalenquiries@health.vic.gov.au</w:t>
            </w:r>
            <w:r>
              <w:fldChar w:fldCharType="end"/>
            </w:r>
            <w:bookmarkEnd w:id="1"/>
            <w:r w:rsidRPr="0055119B">
              <w:t>&gt;.</w:t>
            </w:r>
          </w:p>
          <w:p w14:paraId="74F2A2FB" w14:textId="77777777" w:rsidR="008310E7" w:rsidRPr="0055119B" w:rsidRDefault="008310E7" w:rsidP="00382BCE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1B6373CB" w14:textId="01D02836" w:rsidR="008310E7" w:rsidRPr="008310E7" w:rsidRDefault="008310E7" w:rsidP="00382BCE">
            <w:pPr>
              <w:pStyle w:val="Imprint"/>
              <w:rPr>
                <w:color w:val="auto"/>
              </w:rPr>
            </w:pPr>
            <w:r w:rsidRPr="0055119B">
              <w:t xml:space="preserve">© State of Victoria, Australia, </w:t>
            </w:r>
            <w:r w:rsidRPr="001E2A36">
              <w:t xml:space="preserve">Department </w:t>
            </w:r>
            <w:r w:rsidRPr="008310E7">
              <w:rPr>
                <w:color w:val="auto"/>
              </w:rPr>
              <w:t>of Health, September 202</w:t>
            </w:r>
            <w:r w:rsidR="00332FA3">
              <w:rPr>
                <w:color w:val="auto"/>
              </w:rPr>
              <w:t>6</w:t>
            </w:r>
            <w:r w:rsidRPr="008310E7">
              <w:rPr>
                <w:color w:val="auto"/>
              </w:rPr>
              <w:t>.</w:t>
            </w:r>
          </w:p>
          <w:p w14:paraId="7FDC7B83" w14:textId="7D9EEB66" w:rsidR="008310E7" w:rsidRDefault="008310E7" w:rsidP="00382BCE">
            <w:pPr>
              <w:pStyle w:val="Imprint"/>
            </w:pPr>
            <w:r w:rsidRPr="0055119B">
              <w:t>Available at &lt;</w:t>
            </w:r>
            <w:hyperlink r:id="rId15" w:history="1">
              <w:r w:rsidRPr="008310E7">
                <w:rPr>
                  <w:rStyle w:val="Hyperlink"/>
                </w:rPr>
                <w:t>https://www.health.vic.gov.au/dental-health/access-to-victorias-public-dental-care-services</w:t>
              </w:r>
            </w:hyperlink>
            <w:r w:rsidRPr="0055119B">
              <w:t>&gt;</w:t>
            </w:r>
          </w:p>
        </w:tc>
      </w:tr>
      <w:bookmarkEnd w:id="0"/>
    </w:tbl>
    <w:p w14:paraId="3F94D986" w14:textId="77777777" w:rsidR="008310E7" w:rsidRDefault="008310E7" w:rsidP="008310E7">
      <w:pPr>
        <w:pStyle w:val="Body"/>
      </w:pPr>
    </w:p>
    <w:p w14:paraId="44F2E3C7" w14:textId="77777777" w:rsidR="009C1B14" w:rsidRDefault="009C1B14" w:rsidP="009C1B14">
      <w:pPr>
        <w:pStyle w:val="Body"/>
      </w:pPr>
    </w:p>
    <w:sectPr w:rsidR="009C1B14" w:rsidSect="00E62622">
      <w:footerReference w:type="default" r:id="rId16"/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B9AA8" w14:textId="77777777" w:rsidR="00977EF9" w:rsidRDefault="00977EF9">
      <w:r>
        <w:separator/>
      </w:r>
    </w:p>
  </w:endnote>
  <w:endnote w:type="continuationSeparator" w:id="0">
    <w:p w14:paraId="4BFE8EAD" w14:textId="77777777" w:rsidR="00977EF9" w:rsidRDefault="00977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B67A4" w14:textId="77777777" w:rsidR="00E261B3" w:rsidRPr="00F65AA9" w:rsidRDefault="0072251A" w:rsidP="00F84FA0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668F5A77" wp14:editId="248E82DD">
          <wp:simplePos x="542260" y="9324753"/>
          <wp:positionH relativeFrom="page">
            <wp:align>left</wp:align>
          </wp:positionH>
          <wp:positionV relativeFrom="page">
            <wp:align>bottom</wp:align>
          </wp:positionV>
          <wp:extent cx="7560000" cy="964800"/>
          <wp:effectExtent l="0" t="0" r="3175" b="6985"/>
          <wp:wrapNone/>
          <wp:docPr id="8" name="Picture 8" descr="Victoria State Government Department of Heal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Victoria State Government Department of Health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A3F26E3" wp14:editId="33C39AB2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07539D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F26E3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left:0;text-align:left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4607539D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94D2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58241" behindDoc="0" locked="0" layoutInCell="0" allowOverlap="1" wp14:anchorId="72127C66" wp14:editId="4A3B37CF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397339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127C66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left:0;text-align:left;margin-left:0;margin-top:802.3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" o:allowincell="f" filled="f" stroked="f" strokeweight=".5pt">
              <v:textbox inset=",0,,0">
                <w:txbxContent>
                  <w:p w14:paraId="2E397339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50016" w14:textId="1EBC2FC2" w:rsidR="00373890" w:rsidRPr="00F65AA9" w:rsidRDefault="00286E41" w:rsidP="00F84FA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3480F859" wp14:editId="31AD04B7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27324f17b9d6ca7a8aa44d6c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335D54" w14:textId="388D9EC6" w:rsidR="00286E41" w:rsidRPr="00286E41" w:rsidRDefault="00286E41" w:rsidP="00286E41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286E41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80F859" id="_x0000_t202" coordsize="21600,21600" o:spt="202" path="m,l,21600r21600,l21600,xe">
              <v:stroke joinstyle="miter"/>
              <v:path gradientshapeok="t" o:connecttype="rect"/>
            </v:shapetype>
            <v:shape id="MSIPCM27324f17b9d6ca7a8aa44d6c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left:0;text-align:left;margin-left:0;margin-top:802.3pt;width:595.3pt;height:24.5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2D335D54" w14:textId="388D9EC6" w:rsidR="00286E41" w:rsidRPr="00286E41" w:rsidRDefault="00286E41" w:rsidP="00286E41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286E41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07FF7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5CD8E99F" wp14:editId="08876869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7" name="MSIPCMf473436da8889006ed5648e0" descr="{&quot;HashCode&quot;:904758361,&quot;Height&quot;:841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A55ADE" w14:textId="77777777" w:rsidR="00B07FF7" w:rsidRPr="00B07FF7" w:rsidRDefault="00B07FF7" w:rsidP="00B07FF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07FF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D8E99F" id="MSIPCMf473436da8889006ed5648e0" o:spid="_x0000_s1029" type="#_x0000_t202" alt="{&quot;HashCode&quot;:904758361,&quot;Height&quot;:841.0,&quot;Width&quot;:595.0,&quot;Placement&quot;:&quot;Footer&quot;,&quot;Index&quot;:&quot;Primary&quot;,&quot;Section&quot;:3,&quot;Top&quot;:0.0,&quot;Left&quot;:0.0}" style="position:absolute;left:0;text-align:left;margin-left:0;margin-top:802.3pt;width:595.3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BLApg3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1CA55ADE" w14:textId="77777777" w:rsidR="00B07FF7" w:rsidRPr="00B07FF7" w:rsidRDefault="00B07FF7" w:rsidP="00B07FF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07FF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EC1A7" w14:textId="77777777" w:rsidR="00977EF9" w:rsidRDefault="00977EF9" w:rsidP="002862F1">
      <w:pPr>
        <w:spacing w:before="120"/>
      </w:pPr>
      <w:r>
        <w:separator/>
      </w:r>
    </w:p>
  </w:footnote>
  <w:footnote w:type="continuationSeparator" w:id="0">
    <w:p w14:paraId="7762966A" w14:textId="77777777" w:rsidR="00977EF9" w:rsidRDefault="00977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6F88E" w14:textId="77777777" w:rsidR="00EC40D5" w:rsidRDefault="00EC40D5" w:rsidP="00EC40D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4A1477D0"/>
    <w:numStyleLink w:val="ZZNumbersloweralpha"/>
  </w:abstractNum>
  <w:abstractNum w:abstractNumId="13" w15:restartNumberingAfterBreak="0">
    <w:nsid w:val="0B8D43DB"/>
    <w:multiLevelType w:val="multilevel"/>
    <w:tmpl w:val="1D06E7FE"/>
    <w:numStyleLink w:val="ZZNumbersdigit"/>
  </w:abstractNum>
  <w:abstractNum w:abstractNumId="14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1D06E7FE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E6B5B27"/>
    <w:multiLevelType w:val="hybridMultilevel"/>
    <w:tmpl w:val="841CA2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7581338">
    <w:abstractNumId w:val="10"/>
  </w:num>
  <w:num w:numId="2" w16cid:durableId="1788428696">
    <w:abstractNumId w:val="17"/>
  </w:num>
  <w:num w:numId="3" w16cid:durableId="20109367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57656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58755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33545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5095062">
    <w:abstractNumId w:val="21"/>
  </w:num>
  <w:num w:numId="8" w16cid:durableId="1602494754">
    <w:abstractNumId w:val="16"/>
  </w:num>
  <w:num w:numId="9" w16cid:durableId="1185708144">
    <w:abstractNumId w:val="20"/>
  </w:num>
  <w:num w:numId="10" w16cid:durableId="12090313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2549229">
    <w:abstractNumId w:val="22"/>
  </w:num>
  <w:num w:numId="12" w16cid:durableId="18272407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7691745">
    <w:abstractNumId w:val="18"/>
  </w:num>
  <w:num w:numId="14" w16cid:durableId="14136229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53796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95320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6426527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53583302">
    <w:abstractNumId w:val="24"/>
  </w:num>
  <w:num w:numId="19" w16cid:durableId="89720266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74008334">
    <w:abstractNumId w:val="14"/>
  </w:num>
  <w:num w:numId="21" w16cid:durableId="80297833">
    <w:abstractNumId w:val="12"/>
  </w:num>
  <w:num w:numId="22" w16cid:durableId="2849696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61438424">
    <w:abstractNumId w:val="15"/>
  </w:num>
  <w:num w:numId="24" w16cid:durableId="1391730050">
    <w:abstractNumId w:val="26"/>
  </w:num>
  <w:num w:numId="25" w16cid:durableId="438061814">
    <w:abstractNumId w:val="23"/>
  </w:num>
  <w:num w:numId="26" w16cid:durableId="785808632">
    <w:abstractNumId w:val="19"/>
  </w:num>
  <w:num w:numId="27" w16cid:durableId="1472744708">
    <w:abstractNumId w:val="11"/>
  </w:num>
  <w:num w:numId="28" w16cid:durableId="939290669">
    <w:abstractNumId w:val="27"/>
  </w:num>
  <w:num w:numId="29" w16cid:durableId="1642273783">
    <w:abstractNumId w:val="9"/>
  </w:num>
  <w:num w:numId="30" w16cid:durableId="1603758558">
    <w:abstractNumId w:val="7"/>
  </w:num>
  <w:num w:numId="31" w16cid:durableId="1442920787">
    <w:abstractNumId w:val="6"/>
  </w:num>
  <w:num w:numId="32" w16cid:durableId="270671247">
    <w:abstractNumId w:val="5"/>
  </w:num>
  <w:num w:numId="33" w16cid:durableId="1794472506">
    <w:abstractNumId w:val="4"/>
  </w:num>
  <w:num w:numId="34" w16cid:durableId="345985528">
    <w:abstractNumId w:val="8"/>
  </w:num>
  <w:num w:numId="35" w16cid:durableId="2142527831">
    <w:abstractNumId w:val="3"/>
  </w:num>
  <w:num w:numId="36" w16cid:durableId="1381779389">
    <w:abstractNumId w:val="2"/>
  </w:num>
  <w:num w:numId="37" w16cid:durableId="1928034746">
    <w:abstractNumId w:val="1"/>
  </w:num>
  <w:num w:numId="38" w16cid:durableId="1703894510">
    <w:abstractNumId w:val="0"/>
  </w:num>
  <w:num w:numId="39" w16cid:durableId="2121534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32253038">
    <w:abstractNumId w:val="25"/>
  </w:num>
  <w:num w:numId="41" w16cid:durableId="1839076285">
    <w:abstractNumId w:val="17"/>
  </w:num>
  <w:num w:numId="42" w16cid:durableId="1280140727">
    <w:abstractNumId w:val="17"/>
  </w:num>
  <w:num w:numId="43" w16cid:durableId="8458997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16423651">
    <w:abstractNumId w:val="17"/>
  </w:num>
  <w:num w:numId="45" w16cid:durableId="80374664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3C9"/>
    <w:rsid w:val="00000719"/>
    <w:rsid w:val="00003403"/>
    <w:rsid w:val="00005347"/>
    <w:rsid w:val="000072B6"/>
    <w:rsid w:val="0001021B"/>
    <w:rsid w:val="00011D89"/>
    <w:rsid w:val="000154FD"/>
    <w:rsid w:val="00016FBF"/>
    <w:rsid w:val="00022271"/>
    <w:rsid w:val="000235E8"/>
    <w:rsid w:val="00024D89"/>
    <w:rsid w:val="000250B6"/>
    <w:rsid w:val="00033D81"/>
    <w:rsid w:val="00037366"/>
    <w:rsid w:val="00040140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35C6"/>
    <w:rsid w:val="0008508E"/>
    <w:rsid w:val="000851BD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4577"/>
    <w:rsid w:val="000A641A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1910"/>
    <w:rsid w:val="000E3CC7"/>
    <w:rsid w:val="000E6BD4"/>
    <w:rsid w:val="000E6D6D"/>
    <w:rsid w:val="000F1F1E"/>
    <w:rsid w:val="000F2259"/>
    <w:rsid w:val="000F2DDA"/>
    <w:rsid w:val="000F5213"/>
    <w:rsid w:val="000F639C"/>
    <w:rsid w:val="00101001"/>
    <w:rsid w:val="00103276"/>
    <w:rsid w:val="0010392D"/>
    <w:rsid w:val="0010447F"/>
    <w:rsid w:val="00104FE3"/>
    <w:rsid w:val="0010714F"/>
    <w:rsid w:val="001120C5"/>
    <w:rsid w:val="0011701A"/>
    <w:rsid w:val="00120BD3"/>
    <w:rsid w:val="00122FEA"/>
    <w:rsid w:val="001232BD"/>
    <w:rsid w:val="00124ED5"/>
    <w:rsid w:val="001276FA"/>
    <w:rsid w:val="0014255B"/>
    <w:rsid w:val="001447B3"/>
    <w:rsid w:val="00152073"/>
    <w:rsid w:val="00154E2D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01D"/>
    <w:rsid w:val="001712C2"/>
    <w:rsid w:val="001717B2"/>
    <w:rsid w:val="00172BAF"/>
    <w:rsid w:val="00173E78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3ACE"/>
    <w:rsid w:val="001B058F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5D56"/>
    <w:rsid w:val="001D60EC"/>
    <w:rsid w:val="001D6F59"/>
    <w:rsid w:val="001E0C5D"/>
    <w:rsid w:val="001E2A36"/>
    <w:rsid w:val="001E44DF"/>
    <w:rsid w:val="001E5058"/>
    <w:rsid w:val="001E68A5"/>
    <w:rsid w:val="001E6BB0"/>
    <w:rsid w:val="001E7282"/>
    <w:rsid w:val="001F3826"/>
    <w:rsid w:val="001F6E46"/>
    <w:rsid w:val="001F7186"/>
    <w:rsid w:val="001F7C91"/>
    <w:rsid w:val="00200176"/>
    <w:rsid w:val="002033B7"/>
    <w:rsid w:val="00206463"/>
    <w:rsid w:val="00206F2F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32E1"/>
    <w:rsid w:val="00246207"/>
    <w:rsid w:val="00246C5E"/>
    <w:rsid w:val="00250960"/>
    <w:rsid w:val="00251343"/>
    <w:rsid w:val="002536A4"/>
    <w:rsid w:val="00254F58"/>
    <w:rsid w:val="002620BC"/>
    <w:rsid w:val="00262802"/>
    <w:rsid w:val="00263A90"/>
    <w:rsid w:val="00263C1F"/>
    <w:rsid w:val="0026408B"/>
    <w:rsid w:val="00267C3E"/>
    <w:rsid w:val="002709BB"/>
    <w:rsid w:val="0027113F"/>
    <w:rsid w:val="00273BAC"/>
    <w:rsid w:val="002763B3"/>
    <w:rsid w:val="002802E3"/>
    <w:rsid w:val="0028213D"/>
    <w:rsid w:val="002862F1"/>
    <w:rsid w:val="00286CA6"/>
    <w:rsid w:val="00286E4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A58"/>
    <w:rsid w:val="002E6C95"/>
    <w:rsid w:val="002E7C36"/>
    <w:rsid w:val="002F0107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5BD8"/>
    <w:rsid w:val="00316F27"/>
    <w:rsid w:val="003214F1"/>
    <w:rsid w:val="00322E4B"/>
    <w:rsid w:val="00327870"/>
    <w:rsid w:val="003300A0"/>
    <w:rsid w:val="0033259D"/>
    <w:rsid w:val="00332FA3"/>
    <w:rsid w:val="003333D2"/>
    <w:rsid w:val="003406C6"/>
    <w:rsid w:val="003418CC"/>
    <w:rsid w:val="003459BD"/>
    <w:rsid w:val="00350D38"/>
    <w:rsid w:val="00351B36"/>
    <w:rsid w:val="00357B4E"/>
    <w:rsid w:val="00360F6C"/>
    <w:rsid w:val="003716FD"/>
    <w:rsid w:val="0037204B"/>
    <w:rsid w:val="00373890"/>
    <w:rsid w:val="003744CF"/>
    <w:rsid w:val="00374717"/>
    <w:rsid w:val="0037676C"/>
    <w:rsid w:val="00381043"/>
    <w:rsid w:val="003829E5"/>
    <w:rsid w:val="0038586F"/>
    <w:rsid w:val="00386109"/>
    <w:rsid w:val="00386944"/>
    <w:rsid w:val="00387225"/>
    <w:rsid w:val="00395502"/>
    <w:rsid w:val="003956CC"/>
    <w:rsid w:val="00395C9A"/>
    <w:rsid w:val="003A0853"/>
    <w:rsid w:val="003A6B67"/>
    <w:rsid w:val="003B13B6"/>
    <w:rsid w:val="003B15E6"/>
    <w:rsid w:val="003B408A"/>
    <w:rsid w:val="003B5733"/>
    <w:rsid w:val="003C08A2"/>
    <w:rsid w:val="003C2045"/>
    <w:rsid w:val="003C43A1"/>
    <w:rsid w:val="003C4FC0"/>
    <w:rsid w:val="003C55F4"/>
    <w:rsid w:val="003C6002"/>
    <w:rsid w:val="003C7897"/>
    <w:rsid w:val="003C7A3F"/>
    <w:rsid w:val="003D2766"/>
    <w:rsid w:val="003D2A74"/>
    <w:rsid w:val="003D3E8F"/>
    <w:rsid w:val="003D6475"/>
    <w:rsid w:val="003E375C"/>
    <w:rsid w:val="003E3F16"/>
    <w:rsid w:val="003E4086"/>
    <w:rsid w:val="003E639E"/>
    <w:rsid w:val="003E71E5"/>
    <w:rsid w:val="003F0445"/>
    <w:rsid w:val="003F0CF0"/>
    <w:rsid w:val="003F14B1"/>
    <w:rsid w:val="003F2B20"/>
    <w:rsid w:val="003F3289"/>
    <w:rsid w:val="003F5CB9"/>
    <w:rsid w:val="004013C7"/>
    <w:rsid w:val="00401FCF"/>
    <w:rsid w:val="0040248F"/>
    <w:rsid w:val="00406285"/>
    <w:rsid w:val="004112C6"/>
    <w:rsid w:val="004148F9"/>
    <w:rsid w:val="00414D4A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F86"/>
    <w:rsid w:val="00490746"/>
    <w:rsid w:val="00490852"/>
    <w:rsid w:val="00491C9C"/>
    <w:rsid w:val="00492F30"/>
    <w:rsid w:val="00493A32"/>
    <w:rsid w:val="004946F4"/>
    <w:rsid w:val="0049487E"/>
    <w:rsid w:val="004A160D"/>
    <w:rsid w:val="004A3E81"/>
    <w:rsid w:val="004A4195"/>
    <w:rsid w:val="004A5C62"/>
    <w:rsid w:val="004A5CE5"/>
    <w:rsid w:val="004A707D"/>
    <w:rsid w:val="004C5541"/>
    <w:rsid w:val="004C6EEE"/>
    <w:rsid w:val="004C702B"/>
    <w:rsid w:val="004D0033"/>
    <w:rsid w:val="004D016B"/>
    <w:rsid w:val="004D1B22"/>
    <w:rsid w:val="004D23CC"/>
    <w:rsid w:val="004D36F2"/>
    <w:rsid w:val="004D4892"/>
    <w:rsid w:val="004E1106"/>
    <w:rsid w:val="004E138F"/>
    <w:rsid w:val="004E4649"/>
    <w:rsid w:val="004E5C2B"/>
    <w:rsid w:val="004F00DD"/>
    <w:rsid w:val="004F2133"/>
    <w:rsid w:val="004F4D39"/>
    <w:rsid w:val="004F5398"/>
    <w:rsid w:val="004F55F1"/>
    <w:rsid w:val="004F6936"/>
    <w:rsid w:val="00503DC6"/>
    <w:rsid w:val="00506F5D"/>
    <w:rsid w:val="00510C37"/>
    <w:rsid w:val="005126D0"/>
    <w:rsid w:val="0051568D"/>
    <w:rsid w:val="00526AC7"/>
    <w:rsid w:val="00526C15"/>
    <w:rsid w:val="00536395"/>
    <w:rsid w:val="00536499"/>
    <w:rsid w:val="00543903"/>
    <w:rsid w:val="00543F11"/>
    <w:rsid w:val="00546305"/>
    <w:rsid w:val="00547A95"/>
    <w:rsid w:val="0055119B"/>
    <w:rsid w:val="005548B5"/>
    <w:rsid w:val="00554C28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5A6D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605908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2597"/>
    <w:rsid w:val="006358B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347F"/>
    <w:rsid w:val="006557A7"/>
    <w:rsid w:val="00656290"/>
    <w:rsid w:val="006608D8"/>
    <w:rsid w:val="006621D7"/>
    <w:rsid w:val="0066302A"/>
    <w:rsid w:val="00667770"/>
    <w:rsid w:val="00670597"/>
    <w:rsid w:val="006706D0"/>
    <w:rsid w:val="00677574"/>
    <w:rsid w:val="0068454C"/>
    <w:rsid w:val="00691B62"/>
    <w:rsid w:val="006933B5"/>
    <w:rsid w:val="0069361A"/>
    <w:rsid w:val="00693D14"/>
    <w:rsid w:val="00696F27"/>
    <w:rsid w:val="006A18C2"/>
    <w:rsid w:val="006A3383"/>
    <w:rsid w:val="006B077C"/>
    <w:rsid w:val="006B6803"/>
    <w:rsid w:val="006D0F16"/>
    <w:rsid w:val="006D2A3F"/>
    <w:rsid w:val="006D2FBC"/>
    <w:rsid w:val="006E0541"/>
    <w:rsid w:val="006E138B"/>
    <w:rsid w:val="006E37C8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251A"/>
    <w:rsid w:val="00724A43"/>
    <w:rsid w:val="007273AC"/>
    <w:rsid w:val="00731AD4"/>
    <w:rsid w:val="007346E4"/>
    <w:rsid w:val="00734FCA"/>
    <w:rsid w:val="0073582E"/>
    <w:rsid w:val="00740F22"/>
    <w:rsid w:val="00741CF0"/>
    <w:rsid w:val="00741F1A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1227"/>
    <w:rsid w:val="007E159C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13F0"/>
    <w:rsid w:val="00823275"/>
    <w:rsid w:val="0082366F"/>
    <w:rsid w:val="008310E7"/>
    <w:rsid w:val="00832517"/>
    <w:rsid w:val="008338A2"/>
    <w:rsid w:val="00835FAF"/>
    <w:rsid w:val="00841AA9"/>
    <w:rsid w:val="008474FE"/>
    <w:rsid w:val="00853EE4"/>
    <w:rsid w:val="00855535"/>
    <w:rsid w:val="00855920"/>
    <w:rsid w:val="00857C5A"/>
    <w:rsid w:val="0086255E"/>
    <w:rsid w:val="008633F0"/>
    <w:rsid w:val="00867D9D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A28A8"/>
    <w:rsid w:val="008A5B32"/>
    <w:rsid w:val="008B0094"/>
    <w:rsid w:val="008B2EE4"/>
    <w:rsid w:val="008B4D3D"/>
    <w:rsid w:val="008B57C7"/>
    <w:rsid w:val="008C2F92"/>
    <w:rsid w:val="008C3697"/>
    <w:rsid w:val="008C5557"/>
    <w:rsid w:val="008C589D"/>
    <w:rsid w:val="008C6D51"/>
    <w:rsid w:val="008D2846"/>
    <w:rsid w:val="008D4236"/>
    <w:rsid w:val="008D462F"/>
    <w:rsid w:val="008D6DCF"/>
    <w:rsid w:val="008E3DE9"/>
    <w:rsid w:val="008E4376"/>
    <w:rsid w:val="008E7A0A"/>
    <w:rsid w:val="008E7B49"/>
    <w:rsid w:val="008F59F6"/>
    <w:rsid w:val="00900719"/>
    <w:rsid w:val="009017AC"/>
    <w:rsid w:val="00902A9A"/>
    <w:rsid w:val="009042DE"/>
    <w:rsid w:val="00904A1C"/>
    <w:rsid w:val="00904AB4"/>
    <w:rsid w:val="00905030"/>
    <w:rsid w:val="00906490"/>
    <w:rsid w:val="009111B2"/>
    <w:rsid w:val="009151F5"/>
    <w:rsid w:val="009220CA"/>
    <w:rsid w:val="00924AE1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718C7"/>
    <w:rsid w:val="0097559F"/>
    <w:rsid w:val="0097761E"/>
    <w:rsid w:val="00977EF9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59E9"/>
    <w:rsid w:val="009B70AA"/>
    <w:rsid w:val="009C1B14"/>
    <w:rsid w:val="009C5398"/>
    <w:rsid w:val="009C5E77"/>
    <w:rsid w:val="009C7A7E"/>
    <w:rsid w:val="009D02E8"/>
    <w:rsid w:val="009D4839"/>
    <w:rsid w:val="009D51D0"/>
    <w:rsid w:val="009D70A4"/>
    <w:rsid w:val="009D7B14"/>
    <w:rsid w:val="009E08D1"/>
    <w:rsid w:val="009E1B95"/>
    <w:rsid w:val="009E496F"/>
    <w:rsid w:val="009E4B0D"/>
    <w:rsid w:val="009E5250"/>
    <w:rsid w:val="009E7F92"/>
    <w:rsid w:val="009F02A3"/>
    <w:rsid w:val="009F2F27"/>
    <w:rsid w:val="009F34AA"/>
    <w:rsid w:val="009F6BCB"/>
    <w:rsid w:val="009F7B78"/>
    <w:rsid w:val="009F7C7C"/>
    <w:rsid w:val="00A0057A"/>
    <w:rsid w:val="00A02FA1"/>
    <w:rsid w:val="00A04CCE"/>
    <w:rsid w:val="00A07421"/>
    <w:rsid w:val="00A0776B"/>
    <w:rsid w:val="00A10FB9"/>
    <w:rsid w:val="00A11421"/>
    <w:rsid w:val="00A1389F"/>
    <w:rsid w:val="00A157B1"/>
    <w:rsid w:val="00A16877"/>
    <w:rsid w:val="00A22229"/>
    <w:rsid w:val="00A24442"/>
    <w:rsid w:val="00A31ED8"/>
    <w:rsid w:val="00A330BB"/>
    <w:rsid w:val="00A44882"/>
    <w:rsid w:val="00A45125"/>
    <w:rsid w:val="00A51DED"/>
    <w:rsid w:val="00A54715"/>
    <w:rsid w:val="00A6061C"/>
    <w:rsid w:val="00A62D44"/>
    <w:rsid w:val="00A633C9"/>
    <w:rsid w:val="00A67263"/>
    <w:rsid w:val="00A7161C"/>
    <w:rsid w:val="00A77AA3"/>
    <w:rsid w:val="00A8236D"/>
    <w:rsid w:val="00A854EB"/>
    <w:rsid w:val="00A872E5"/>
    <w:rsid w:val="00A91406"/>
    <w:rsid w:val="00A96E65"/>
    <w:rsid w:val="00A97C72"/>
    <w:rsid w:val="00AA268E"/>
    <w:rsid w:val="00AA310B"/>
    <w:rsid w:val="00AA63D4"/>
    <w:rsid w:val="00AB06E8"/>
    <w:rsid w:val="00AB1CD3"/>
    <w:rsid w:val="00AB352F"/>
    <w:rsid w:val="00AB54BE"/>
    <w:rsid w:val="00AC274B"/>
    <w:rsid w:val="00AC4764"/>
    <w:rsid w:val="00AC6D36"/>
    <w:rsid w:val="00AD0CBA"/>
    <w:rsid w:val="00AD177A"/>
    <w:rsid w:val="00AD2087"/>
    <w:rsid w:val="00AD26E2"/>
    <w:rsid w:val="00AD784C"/>
    <w:rsid w:val="00AE126A"/>
    <w:rsid w:val="00AE1BAE"/>
    <w:rsid w:val="00AE3005"/>
    <w:rsid w:val="00AE3BD5"/>
    <w:rsid w:val="00AE4975"/>
    <w:rsid w:val="00AE59A0"/>
    <w:rsid w:val="00AF0774"/>
    <w:rsid w:val="00AF0C57"/>
    <w:rsid w:val="00AF26F3"/>
    <w:rsid w:val="00AF5F04"/>
    <w:rsid w:val="00AF6CF3"/>
    <w:rsid w:val="00B00672"/>
    <w:rsid w:val="00B01B4D"/>
    <w:rsid w:val="00B06571"/>
    <w:rsid w:val="00B068BA"/>
    <w:rsid w:val="00B07FF7"/>
    <w:rsid w:val="00B13851"/>
    <w:rsid w:val="00B13B1C"/>
    <w:rsid w:val="00B14780"/>
    <w:rsid w:val="00B21F90"/>
    <w:rsid w:val="00B22291"/>
    <w:rsid w:val="00B23F9A"/>
    <w:rsid w:val="00B2417B"/>
    <w:rsid w:val="00B24E6F"/>
    <w:rsid w:val="00B26CB5"/>
    <w:rsid w:val="00B26DE7"/>
    <w:rsid w:val="00B2752E"/>
    <w:rsid w:val="00B307CC"/>
    <w:rsid w:val="00B326B7"/>
    <w:rsid w:val="00B3588E"/>
    <w:rsid w:val="00B41F3D"/>
    <w:rsid w:val="00B431E8"/>
    <w:rsid w:val="00B45141"/>
    <w:rsid w:val="00B46DE7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75646"/>
    <w:rsid w:val="00B90729"/>
    <w:rsid w:val="00B907DA"/>
    <w:rsid w:val="00B94CD5"/>
    <w:rsid w:val="00B950BC"/>
    <w:rsid w:val="00B9714C"/>
    <w:rsid w:val="00BA29AD"/>
    <w:rsid w:val="00BA33CF"/>
    <w:rsid w:val="00BA3F8D"/>
    <w:rsid w:val="00BB0C12"/>
    <w:rsid w:val="00BB7A10"/>
    <w:rsid w:val="00BC3E8F"/>
    <w:rsid w:val="00BC60BE"/>
    <w:rsid w:val="00BC7468"/>
    <w:rsid w:val="00BC7D4F"/>
    <w:rsid w:val="00BC7ED7"/>
    <w:rsid w:val="00BD2850"/>
    <w:rsid w:val="00BD56A9"/>
    <w:rsid w:val="00BE28D2"/>
    <w:rsid w:val="00BE4A64"/>
    <w:rsid w:val="00BE5E43"/>
    <w:rsid w:val="00BF30B2"/>
    <w:rsid w:val="00BF557D"/>
    <w:rsid w:val="00BF7F58"/>
    <w:rsid w:val="00C01381"/>
    <w:rsid w:val="00C01AB1"/>
    <w:rsid w:val="00C026A0"/>
    <w:rsid w:val="00C06137"/>
    <w:rsid w:val="00C079B8"/>
    <w:rsid w:val="00C10037"/>
    <w:rsid w:val="00C123EA"/>
    <w:rsid w:val="00C12A49"/>
    <w:rsid w:val="00C133EE"/>
    <w:rsid w:val="00C149D0"/>
    <w:rsid w:val="00C26588"/>
    <w:rsid w:val="00C27DE9"/>
    <w:rsid w:val="00C32989"/>
    <w:rsid w:val="00C33388"/>
    <w:rsid w:val="00C35484"/>
    <w:rsid w:val="00C4173A"/>
    <w:rsid w:val="00C46F30"/>
    <w:rsid w:val="00C50DED"/>
    <w:rsid w:val="00C602FF"/>
    <w:rsid w:val="00C61174"/>
    <w:rsid w:val="00C6148F"/>
    <w:rsid w:val="00C61EF9"/>
    <w:rsid w:val="00C621B1"/>
    <w:rsid w:val="00C62F7A"/>
    <w:rsid w:val="00C63B9C"/>
    <w:rsid w:val="00C6682F"/>
    <w:rsid w:val="00C67BF4"/>
    <w:rsid w:val="00C7275E"/>
    <w:rsid w:val="00C742CE"/>
    <w:rsid w:val="00C74C5D"/>
    <w:rsid w:val="00C863C4"/>
    <w:rsid w:val="00C8746D"/>
    <w:rsid w:val="00C920EA"/>
    <w:rsid w:val="00C93C3E"/>
    <w:rsid w:val="00CA12E3"/>
    <w:rsid w:val="00CA1476"/>
    <w:rsid w:val="00CA6611"/>
    <w:rsid w:val="00CA6AE6"/>
    <w:rsid w:val="00CA6B6D"/>
    <w:rsid w:val="00CA782F"/>
    <w:rsid w:val="00CB187B"/>
    <w:rsid w:val="00CB2835"/>
    <w:rsid w:val="00CB3285"/>
    <w:rsid w:val="00CB4500"/>
    <w:rsid w:val="00CB7800"/>
    <w:rsid w:val="00CC0C72"/>
    <w:rsid w:val="00CC2BFD"/>
    <w:rsid w:val="00CD3476"/>
    <w:rsid w:val="00CD64DF"/>
    <w:rsid w:val="00CE225F"/>
    <w:rsid w:val="00CE394D"/>
    <w:rsid w:val="00CF1C26"/>
    <w:rsid w:val="00CF2F50"/>
    <w:rsid w:val="00CF3E14"/>
    <w:rsid w:val="00CF6198"/>
    <w:rsid w:val="00CF78B1"/>
    <w:rsid w:val="00D02919"/>
    <w:rsid w:val="00D04C61"/>
    <w:rsid w:val="00D05B8D"/>
    <w:rsid w:val="00D065A2"/>
    <w:rsid w:val="00D079AA"/>
    <w:rsid w:val="00D07F00"/>
    <w:rsid w:val="00D1130F"/>
    <w:rsid w:val="00D17B72"/>
    <w:rsid w:val="00D23C1F"/>
    <w:rsid w:val="00D25900"/>
    <w:rsid w:val="00D3185C"/>
    <w:rsid w:val="00D3205F"/>
    <w:rsid w:val="00D3318E"/>
    <w:rsid w:val="00D33E72"/>
    <w:rsid w:val="00D35BD6"/>
    <w:rsid w:val="00D361B5"/>
    <w:rsid w:val="00D405AC"/>
    <w:rsid w:val="00D411A2"/>
    <w:rsid w:val="00D4606D"/>
    <w:rsid w:val="00D46C92"/>
    <w:rsid w:val="00D50B9C"/>
    <w:rsid w:val="00D52D73"/>
    <w:rsid w:val="00D52E58"/>
    <w:rsid w:val="00D566B1"/>
    <w:rsid w:val="00D56B20"/>
    <w:rsid w:val="00D578B3"/>
    <w:rsid w:val="00D618F4"/>
    <w:rsid w:val="00D714CC"/>
    <w:rsid w:val="00D75EA7"/>
    <w:rsid w:val="00D81ADF"/>
    <w:rsid w:val="00D81F21"/>
    <w:rsid w:val="00D83947"/>
    <w:rsid w:val="00D864F2"/>
    <w:rsid w:val="00D92F95"/>
    <w:rsid w:val="00D943F8"/>
    <w:rsid w:val="00D95470"/>
    <w:rsid w:val="00D96B55"/>
    <w:rsid w:val="00DA2619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451A"/>
    <w:rsid w:val="00DE6028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0AC"/>
    <w:rsid w:val="00E27FFC"/>
    <w:rsid w:val="00E30B15"/>
    <w:rsid w:val="00E33237"/>
    <w:rsid w:val="00E40181"/>
    <w:rsid w:val="00E54950"/>
    <w:rsid w:val="00E56A01"/>
    <w:rsid w:val="00E60AFC"/>
    <w:rsid w:val="00E62622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1360"/>
    <w:rsid w:val="00EA2F6A"/>
    <w:rsid w:val="00EB00E0"/>
    <w:rsid w:val="00EB2F5E"/>
    <w:rsid w:val="00EB4663"/>
    <w:rsid w:val="00EB6B11"/>
    <w:rsid w:val="00EC059F"/>
    <w:rsid w:val="00EC1F24"/>
    <w:rsid w:val="00EC22F6"/>
    <w:rsid w:val="00EC40D5"/>
    <w:rsid w:val="00ED5B9B"/>
    <w:rsid w:val="00ED6BAD"/>
    <w:rsid w:val="00ED7447"/>
    <w:rsid w:val="00EE00D6"/>
    <w:rsid w:val="00EE11E7"/>
    <w:rsid w:val="00EE1488"/>
    <w:rsid w:val="00EE29AD"/>
    <w:rsid w:val="00EE3E24"/>
    <w:rsid w:val="00EE4D5D"/>
    <w:rsid w:val="00EE5131"/>
    <w:rsid w:val="00EF109B"/>
    <w:rsid w:val="00EF201C"/>
    <w:rsid w:val="00EF36AF"/>
    <w:rsid w:val="00EF59A3"/>
    <w:rsid w:val="00EF6675"/>
    <w:rsid w:val="00F00F9C"/>
    <w:rsid w:val="00F01E5F"/>
    <w:rsid w:val="00F024F3"/>
    <w:rsid w:val="00F02ABA"/>
    <w:rsid w:val="00F0437A"/>
    <w:rsid w:val="00F101B8"/>
    <w:rsid w:val="00F11037"/>
    <w:rsid w:val="00F1130D"/>
    <w:rsid w:val="00F15159"/>
    <w:rsid w:val="00F16F1B"/>
    <w:rsid w:val="00F2266C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4565"/>
    <w:rsid w:val="00F451AB"/>
    <w:rsid w:val="00F4641B"/>
    <w:rsid w:val="00F46EB8"/>
    <w:rsid w:val="00F50CD1"/>
    <w:rsid w:val="00F511E4"/>
    <w:rsid w:val="00F52D09"/>
    <w:rsid w:val="00F52E08"/>
    <w:rsid w:val="00F53A66"/>
    <w:rsid w:val="00F53DDD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12D8"/>
    <w:rsid w:val="00F72C2C"/>
    <w:rsid w:val="00F76CAB"/>
    <w:rsid w:val="00F772C6"/>
    <w:rsid w:val="00F815B5"/>
    <w:rsid w:val="00F84FA0"/>
    <w:rsid w:val="00F85195"/>
    <w:rsid w:val="00F868E3"/>
    <w:rsid w:val="00F938BA"/>
    <w:rsid w:val="00F97919"/>
    <w:rsid w:val="00FA2C46"/>
    <w:rsid w:val="00FA3525"/>
    <w:rsid w:val="00FA5A53"/>
    <w:rsid w:val="00FA769D"/>
    <w:rsid w:val="00FB150F"/>
    <w:rsid w:val="00FB255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D722A"/>
    <w:rsid w:val="00FE2DCF"/>
    <w:rsid w:val="00FE3FA7"/>
    <w:rsid w:val="00FF2A4E"/>
    <w:rsid w:val="00FF2FCE"/>
    <w:rsid w:val="00FF4DE4"/>
    <w:rsid w:val="00FF4F7D"/>
    <w:rsid w:val="00FF54DF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016DDB"/>
  <w15:docId w15:val="{B15A50C9-EF4C-1C43-804F-7E27F0D4A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D46C92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AD2087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15BD8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1E0C5D"/>
    <w:pPr>
      <w:keepNext/>
      <w:keepLines/>
      <w:spacing w:before="280" w:after="120" w:line="310" w:lineRule="atLeast"/>
      <w:outlineLvl w:val="2"/>
    </w:pPr>
    <w:rPr>
      <w:rFonts w:ascii="Arial" w:eastAsia="MS Gothic" w:hAnsi="Arial"/>
      <w:bCs/>
      <w:color w:val="53565A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1E0C5D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"/>
    <w:semiHidden/>
    <w:qFormat/>
    <w:rsid w:val="001E0C5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color w:val="53565A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AD2087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15BD8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E0C5D"/>
    <w:rPr>
      <w:rFonts w:ascii="Arial" w:eastAsia="MS Gothic" w:hAnsi="Arial"/>
      <w:bCs/>
      <w:color w:val="53565A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E0C5D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basedOn w:val="Normal"/>
    <w:uiPriority w:val="10"/>
    <w:rsid w:val="00855920"/>
    <w:pPr>
      <w:spacing w:after="300" w:line="240" w:lineRule="auto"/>
    </w:pPr>
    <w:rPr>
      <w:rFonts w:cs="Arial"/>
      <w:b/>
      <w:color w:val="53565A"/>
      <w:sz w:val="18"/>
      <w:szCs w:val="18"/>
    </w:rPr>
  </w:style>
  <w:style w:type="paragraph" w:styleId="Footer">
    <w:name w:val="footer"/>
    <w:uiPriority w:val="8"/>
    <w:rsid w:val="00373890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1E0C5D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2365B4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46C92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semiHidden/>
    <w:rsid w:val="001E0C5D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3B5733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3B5733"/>
    <w:rPr>
      <w:rFonts w:ascii="Arial" w:hAnsi="Arial"/>
      <w:b/>
      <w:color w:val="53565A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D46C92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basedOn w:val="Spacerparatopoffirstpage"/>
    <w:uiPriority w:val="5"/>
    <w:rsid w:val="00EC40D5"/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4A4195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AD2087"/>
    <w:pPr>
      <w:spacing w:after="240" w:line="56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3B5733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8E7B4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1E0C5D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101001"/>
    <w:pPr>
      <w:numPr>
        <w:ilvl w:val="2"/>
        <w:numId w:val="2"/>
      </w:numPr>
    </w:pPr>
  </w:style>
  <w:style w:type="character" w:styleId="Hyperlink">
    <w:name w:val="Hyperlink"/>
    <w:uiPriority w:val="99"/>
    <w:rsid w:val="001E0C5D"/>
    <w:rPr>
      <w:color w:val="004C97"/>
      <w:u w:val="dotted"/>
    </w:rPr>
  </w:style>
  <w:style w:type="paragraph" w:customStyle="1" w:styleId="Documentsubtitle">
    <w:name w:val="Document subtitle"/>
    <w:uiPriority w:val="8"/>
    <w:rsid w:val="003B5733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10100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857C5A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721CFB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101001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721CFB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721CFB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721CFB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101001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Quotebullet1">
    <w:name w:val="Quote bullet 1"/>
    <w:basedOn w:val="Quotetext"/>
    <w:rsid w:val="008E7B49"/>
    <w:pPr>
      <w:numPr>
        <w:numId w:val="11"/>
      </w:numPr>
    </w:pPr>
  </w:style>
  <w:style w:type="paragraph" w:customStyle="1" w:styleId="Quotebullet2">
    <w:name w:val="Quote bullet 2"/>
    <w:basedOn w:val="Quotetext"/>
    <w:rsid w:val="008E7B4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3B573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BC3E8F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AD2087"/>
    <w:pPr>
      <w:spacing w:line="320" w:lineRule="atLeast"/>
    </w:pPr>
    <w:rPr>
      <w:color w:val="201547"/>
      <w:sz w:val="24"/>
    </w:rPr>
  </w:style>
  <w:style w:type="paragraph" w:styleId="ListParagraph">
    <w:name w:val="List Paragraph"/>
    <w:basedOn w:val="Normal"/>
    <w:uiPriority w:val="72"/>
    <w:semiHidden/>
    <w:qFormat/>
    <w:rsid w:val="00286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health.vic.gov.au/dental-health/access-to-victorias-public-dental-care-service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5EF0B10FD8245B95C8E8503DC753B" ma:contentTypeVersion="6" ma:contentTypeDescription="Create a new document." ma:contentTypeScope="" ma:versionID="27fdbcfc46384548ae964860d1c05349">
  <xsd:schema xmlns:xsd="http://www.w3.org/2001/XMLSchema" xmlns:xs="http://www.w3.org/2001/XMLSchema" xmlns:p="http://schemas.microsoft.com/office/2006/metadata/properties" xmlns:ns2="2b2b77ca-04da-44c0-91ba-66d6d0e1d8a3" xmlns:ns3="d735352a-688f-403a-8794-7e134e64acb6" targetNamespace="http://schemas.microsoft.com/office/2006/metadata/properties" ma:root="true" ma:fieldsID="af64c574649d7cd1c1cf43c4a451e5b5" ns2:_="" ns3:_="">
    <xsd:import namespace="2b2b77ca-04da-44c0-91ba-66d6d0e1d8a3"/>
    <xsd:import namespace="d735352a-688f-403a-8794-7e134e64a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b77ca-04da-44c0-91ba-66d6d0e1d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5352a-688f-403a-8794-7e134e64ac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5A690-2707-4741-93AC-326461EB7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2b77ca-04da-44c0-91ba-66d6d0e1d8a3"/>
    <ds:schemaRef ds:uri="d735352a-688f-403a-8794-7e134e64a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D053C6-3833-41EC-B2D5-C27F208B8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738</Words>
  <Characters>3451</Characters>
  <Application>Microsoft Office Word</Application>
  <DocSecurity>0</DocSecurity>
  <Lines>491</Lines>
  <Paragraphs>270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Rate Fees for Private Providers 2022-23</vt:lpstr>
    </vt:vector>
  </TitlesOfParts>
  <Manager/>
  <Company>Victoria State Government, Department of Health</Company>
  <LinksUpToDate>false</LinksUpToDate>
  <CharactersWithSpaces>4661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Rate Fees for Private Providers 2026-27</dc:title>
  <dc:subject>State Rate Fees for Private Providers 2026-27</dc:subject>
  <dc:creator>Dental Health Program</dc:creator>
  <cp:keywords>Dental, State Rate Fees, voucher scheme, VEDS, VGDS, VDS</cp:keywords>
  <dc:description/>
  <cp:lastModifiedBy>Elspeth Neale (Health)</cp:lastModifiedBy>
  <cp:revision>2</cp:revision>
  <cp:lastPrinted>2020-03-30T03:28:00Z</cp:lastPrinted>
  <dcterms:created xsi:type="dcterms:W3CDTF">2026-08-26T05:16:00Z</dcterms:created>
  <dcterms:modified xsi:type="dcterms:W3CDTF">2026-08-26T05:16:00Z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0x010100B0F5EF0B10FD8245B95C8E8503DC753B</vt:lpwstr>
  </property>
  <property fmtid="{D5CDD505-2E9C-101B-9397-08002B2CF9AE}" pid="4" name="version">
    <vt:lpwstr>v5 12032021</vt:lpwstr>
  </property>
  <property fmtid="{D5CDD505-2E9C-101B-9397-08002B2CF9AE}" pid="5" name="Order">
    <vt:r8>1700</vt:r8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emplateVersion">
    <vt:i4>1</vt:i4>
  </property>
  <property fmtid="{D5CDD505-2E9C-101B-9397-08002B2CF9AE}" pid="10" name="Category">
    <vt:lpwstr>Factsheet</vt:lpwstr>
  </property>
  <property fmtid="{D5CDD505-2E9C-101B-9397-08002B2CF9AE}" pid="11" name="xd_Signature">
    <vt:bool>false</vt:bool>
  </property>
  <property fmtid="{D5CDD505-2E9C-101B-9397-08002B2CF9AE}" pid="12" name="WebPage">
    <vt:lpwstr>https://dhhsvicgovau.sharepoint.com/:w:/s/health/EWXaUebzii1ImqUlOVrj5wgBj3yDAksswrcvHFrRz7p5ng, https://dhhsvicgovau.sharepoint.com/:w:/s/health/EWXaUebzii1ImqUlOVrj5wgBj3yDAksswrcvHFrRz7p5ng</vt:lpwstr>
  </property>
  <property fmtid="{D5CDD505-2E9C-101B-9397-08002B2CF9AE}" pid="13" name="Days before next review">
    <vt:r8>365</vt:r8>
  </property>
  <property fmtid="{D5CDD505-2E9C-101B-9397-08002B2CF9AE}" pid="14" name="_ExtendedDescription">
    <vt:lpwstr/>
  </property>
  <property fmtid="{D5CDD505-2E9C-101B-9397-08002B2CF9AE}" pid="15" name="_MarkAsFinal">
    <vt:lpwstr>true</vt:lpwstr>
  </property>
  <property fmtid="{D5CDD505-2E9C-101B-9397-08002B2CF9AE}" pid="16" name="Tags">
    <vt:lpwstr/>
  </property>
  <property fmtid="{D5CDD505-2E9C-101B-9397-08002B2CF9AE}" pid="17" name="MSIP_Label_43e64453-338c-4f93-8a4d-0039a0a41f2a_Enabled">
    <vt:lpwstr>true</vt:lpwstr>
  </property>
  <property fmtid="{D5CDD505-2E9C-101B-9397-08002B2CF9AE}" pid="18" name="MSIP_Label_43e64453-338c-4f93-8a4d-0039a0a41f2a_SetDate">
    <vt:lpwstr>2023-08-08T01:54:14Z</vt:lpwstr>
  </property>
  <property fmtid="{D5CDD505-2E9C-101B-9397-08002B2CF9AE}" pid="19" name="MSIP_Label_43e64453-338c-4f93-8a4d-0039a0a41f2a_Method">
    <vt:lpwstr>Privileged</vt:lpwstr>
  </property>
  <property fmtid="{D5CDD505-2E9C-101B-9397-08002B2CF9AE}" pid="20" name="MSIP_Label_43e64453-338c-4f93-8a4d-0039a0a41f2a_Name">
    <vt:lpwstr>43e64453-338c-4f93-8a4d-0039a0a41f2a</vt:lpwstr>
  </property>
  <property fmtid="{D5CDD505-2E9C-101B-9397-08002B2CF9AE}" pid="21" name="MSIP_Label_43e64453-338c-4f93-8a4d-0039a0a41f2a_SiteId">
    <vt:lpwstr>c0e0601f-0fac-449c-9c88-a104c4eb9f28</vt:lpwstr>
  </property>
  <property fmtid="{D5CDD505-2E9C-101B-9397-08002B2CF9AE}" pid="22" name="MSIP_Label_43e64453-338c-4f93-8a4d-0039a0a41f2a_ActionId">
    <vt:lpwstr>17cff593-f19e-4b18-a6b6-00c049a8ba9f</vt:lpwstr>
  </property>
  <property fmtid="{D5CDD505-2E9C-101B-9397-08002B2CF9AE}" pid="23" name="MSIP_Label_43e64453-338c-4f93-8a4d-0039a0a41f2a_ContentBits">
    <vt:lpwstr>2</vt:lpwstr>
  </property>
  <property fmtid="{D5CDD505-2E9C-101B-9397-08002B2CF9AE}" pid="24" name="docLang">
    <vt:lpwstr>en</vt:lpwstr>
  </property>
</Properties>
</file>