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22DBF" w14:textId="77777777" w:rsidR="0074696E" w:rsidRPr="004C6EEE" w:rsidRDefault="00FF188F" w:rsidP="00EC40D5">
      <w:pPr>
        <w:pStyle w:val="Sectionbreakfirstpage"/>
      </w:pPr>
      <w:r>
        <w:drawing>
          <wp:anchor distT="0" distB="0" distL="114300" distR="114300" simplePos="0" relativeHeight="251658240" behindDoc="1" locked="1" layoutInCell="1" allowOverlap="0" wp14:anchorId="0EDC496D" wp14:editId="33F9956B">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1051C6C4" w14:textId="77777777" w:rsidR="00A62D44" w:rsidRPr="004C6EEE" w:rsidRDefault="00A62D44" w:rsidP="00EC40D5">
      <w:pPr>
        <w:pStyle w:val="Sectionbreakfirstpage"/>
        <w:sectPr w:rsidR="00A62D44" w:rsidRPr="004C6EEE" w:rsidSect="00E62622">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p w14:paraId="5ABC91D7" w14:textId="77777777" w:rsidR="00855920" w:rsidRPr="00200176" w:rsidRDefault="00855920" w:rsidP="00855920">
      <w:pPr>
        <w:pStyle w:val="Body"/>
      </w:pPr>
    </w:p>
    <w:p w14:paraId="53BF7D36" w14:textId="77777777" w:rsidR="00CF7C72" w:rsidRPr="00CF7C72" w:rsidRDefault="00CF7C72" w:rsidP="00CF7C72">
      <w:pPr>
        <w:pStyle w:val="Body"/>
        <w:sectPr w:rsidR="00CF7C72" w:rsidRPr="00CF7C72" w:rsidSect="00CF7C72">
          <w:headerReference w:type="default" r:id="rId18"/>
          <w:footerReference w:type="default" r:id="rId19"/>
          <w:footerReference w:type="first" r:id="rId20"/>
          <w:type w:val="continuous"/>
          <w:pgSz w:w="11906" w:h="16838" w:code="9"/>
          <w:pgMar w:top="454" w:right="851" w:bottom="1418" w:left="851" w:header="340" w:footer="851" w:gutter="0"/>
          <w:cols w:space="708"/>
          <w:docGrid w:linePitch="360"/>
        </w:sectPr>
      </w:pPr>
    </w:p>
    <w:tbl>
      <w:tblPr>
        <w:tblStyle w:val="TableGrid"/>
        <w:tblW w:w="9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09"/>
      </w:tblGrid>
      <w:tr w:rsidR="00CF7C72" w:rsidRPr="00CF7C72" w14:paraId="7044B622" w14:textId="77777777" w:rsidTr="00DB10D1">
        <w:trPr>
          <w:trHeight w:val="641"/>
        </w:trPr>
        <w:tc>
          <w:tcPr>
            <w:tcW w:w="9409" w:type="dxa"/>
            <w:tcMar>
              <w:top w:w="1531" w:type="dxa"/>
              <w:left w:w="0" w:type="dxa"/>
              <w:right w:w="0" w:type="dxa"/>
            </w:tcMar>
          </w:tcPr>
          <w:p w14:paraId="743354AF" w14:textId="77777777" w:rsidR="00CF7C72" w:rsidRPr="00CF7C72" w:rsidRDefault="00CF7C72" w:rsidP="00CF7C72">
            <w:pPr>
              <w:pStyle w:val="Heading1"/>
            </w:pPr>
            <w:r w:rsidRPr="00CF7C72">
              <w:t>Hospital Classification Review implementation</w:t>
            </w:r>
          </w:p>
        </w:tc>
      </w:tr>
      <w:tr w:rsidR="00CF7C72" w:rsidRPr="00CF7C72" w14:paraId="46572838" w14:textId="77777777" w:rsidTr="00DB10D1">
        <w:trPr>
          <w:trHeight w:val="451"/>
        </w:trPr>
        <w:tc>
          <w:tcPr>
            <w:tcW w:w="9409" w:type="dxa"/>
          </w:tcPr>
          <w:p w14:paraId="170C1A3C" w14:textId="7F9579D2" w:rsidR="00CF7C72" w:rsidRPr="00CF7C72" w:rsidRDefault="00CF7C72" w:rsidP="00CF7C72">
            <w:pPr>
              <w:pStyle w:val="Body"/>
              <w:rPr>
                <w:color w:val="808080" w:themeColor="background1" w:themeShade="80"/>
                <w:sz w:val="28"/>
                <w:szCs w:val="28"/>
              </w:rPr>
            </w:pPr>
            <w:r w:rsidRPr="00CF7C72">
              <w:rPr>
                <w:color w:val="808080" w:themeColor="background1" w:themeShade="80"/>
                <w:sz w:val="28"/>
                <w:szCs w:val="28"/>
              </w:rPr>
              <w:t>Frequently asked questions</w:t>
            </w:r>
          </w:p>
        </w:tc>
      </w:tr>
      <w:tr w:rsidR="00CF7C72" w:rsidRPr="00CF7C72" w14:paraId="02AB399F" w14:textId="77777777" w:rsidTr="00DB10D1">
        <w:trPr>
          <w:trHeight w:val="336"/>
        </w:trPr>
        <w:tc>
          <w:tcPr>
            <w:tcW w:w="9409" w:type="dxa"/>
          </w:tcPr>
          <w:p w14:paraId="18AEBD92" w14:textId="77777777" w:rsidR="00CF7C72" w:rsidRPr="00CF7C72" w:rsidRDefault="00CF7C72" w:rsidP="00CF7C72">
            <w:pPr>
              <w:pStyle w:val="Heading4"/>
            </w:pPr>
            <w:r w:rsidRPr="00CF7C72">
              <w:fldChar w:fldCharType="begin"/>
            </w:r>
            <w:r w:rsidRPr="00CF7C72">
              <w:instrText xml:space="preserve"> FILLIN  "Type the protective marking" \d OFFICIAL \o  \* MERGEFORMAT </w:instrText>
            </w:r>
            <w:r w:rsidRPr="00CF7C72">
              <w:fldChar w:fldCharType="separate"/>
            </w:r>
            <w:r w:rsidRPr="00CF7C72">
              <w:t>OFFICIAL</w:t>
            </w:r>
            <w:r w:rsidRPr="00CF7C72">
              <w:fldChar w:fldCharType="end"/>
            </w:r>
          </w:p>
        </w:tc>
      </w:tr>
    </w:tbl>
    <w:p w14:paraId="7DCE4959" w14:textId="77777777" w:rsidR="00CF7C72" w:rsidRPr="00CF7C72" w:rsidRDefault="00CF7C72" w:rsidP="00CF7C72">
      <w:pPr>
        <w:pStyle w:val="Body"/>
        <w:rPr>
          <w:b/>
        </w:rPr>
        <w:sectPr w:rsidR="00CF7C72" w:rsidRPr="00CF7C72" w:rsidSect="00CF7C72">
          <w:headerReference w:type="default" r:id="rId21"/>
          <w:type w:val="continuous"/>
          <w:pgSz w:w="11906" w:h="16838" w:code="9"/>
          <w:pgMar w:top="1418" w:right="851" w:bottom="1418" w:left="851" w:header="851" w:footer="851" w:gutter="0"/>
          <w:cols w:space="340"/>
          <w:titlePg/>
          <w:docGrid w:linePitch="360"/>
        </w:sectPr>
      </w:pPr>
    </w:p>
    <w:p w14:paraId="63E05BA3" w14:textId="79C8ED94" w:rsidR="00CF7C72" w:rsidRPr="00CF7C72" w:rsidRDefault="00CF7C72" w:rsidP="00CF7C72">
      <w:pPr>
        <w:pStyle w:val="Body"/>
        <w:numPr>
          <w:ilvl w:val="0"/>
          <w:numId w:val="45"/>
        </w:numPr>
        <w:rPr>
          <w:b/>
          <w:bCs/>
        </w:rPr>
      </w:pPr>
      <w:r w:rsidRPr="00CF7C72">
        <w:rPr>
          <w:b/>
          <w:bCs/>
        </w:rPr>
        <w:t>What is the Hospital Classification Review?</w:t>
      </w:r>
    </w:p>
    <w:p w14:paraId="31285CA6" w14:textId="1A0E9B69" w:rsidR="00CF7C72" w:rsidRPr="00CF7C72" w:rsidRDefault="00CF7C72" w:rsidP="00CF7C72">
      <w:pPr>
        <w:pStyle w:val="Body"/>
      </w:pPr>
      <w:r w:rsidRPr="00CF7C72">
        <w:t xml:space="preserve">The Hospital Classification Review (HCR) is a comprehensive review of hospital classifications under the </w:t>
      </w:r>
      <w:r w:rsidRPr="00CF7C72">
        <w:rPr>
          <w:i/>
          <w:iCs/>
        </w:rPr>
        <w:t>Safe Patient Care (Nurse to Patient and Midwife to Patient Ratios) Act 2015</w:t>
      </w:r>
      <w:r w:rsidRPr="00CF7C72">
        <w:t>. It ensures hospital classifications, and the staffing ratios linked to them, better reflect the contemporary capacity, complexity and activity levels of Victorian public hospitals.</w:t>
      </w:r>
      <w:r w:rsidR="00534255">
        <w:br/>
      </w:r>
    </w:p>
    <w:p w14:paraId="74771D60" w14:textId="77777777" w:rsidR="00CF7C72" w:rsidRPr="00CF7C72" w:rsidRDefault="00CF7C72" w:rsidP="00CF7C72">
      <w:pPr>
        <w:pStyle w:val="Body"/>
        <w:rPr>
          <w:b/>
          <w:bCs/>
        </w:rPr>
      </w:pPr>
      <w:r w:rsidRPr="00CF7C72">
        <w:rPr>
          <w:b/>
          <w:bCs/>
        </w:rPr>
        <w:t>2. Why was the review undertaken?</w:t>
      </w:r>
    </w:p>
    <w:p w14:paraId="18AEDA3F" w14:textId="3D6CBA33" w:rsidR="00CF7C72" w:rsidRPr="00CF7C72" w:rsidRDefault="00CF7C72" w:rsidP="00CF7C72">
      <w:pPr>
        <w:pStyle w:val="Body"/>
      </w:pPr>
      <w:r w:rsidRPr="00CF7C72">
        <w:t>Many hospital classifications have remained unchanged despite significant growth in hospital activity, patient complexity and service capability. The Victorian Government committed to reviewing classifications to ensure nurse-to-patient and midwife-to-patient ratios remain aligned with the realities of service delivery across the health system.</w:t>
      </w:r>
      <w:r w:rsidR="00534255">
        <w:br/>
      </w:r>
    </w:p>
    <w:p w14:paraId="06F76BCC" w14:textId="77777777" w:rsidR="00CF7C72" w:rsidRPr="00CF7C72" w:rsidRDefault="00CF7C72" w:rsidP="00CF7C72">
      <w:pPr>
        <w:pStyle w:val="Body"/>
        <w:rPr>
          <w:b/>
          <w:bCs/>
        </w:rPr>
      </w:pPr>
      <w:r w:rsidRPr="00CF7C72">
        <w:rPr>
          <w:b/>
          <w:bCs/>
        </w:rPr>
        <w:t>3. How were hospitals assessed?</w:t>
      </w:r>
    </w:p>
    <w:p w14:paraId="5CEF1A78" w14:textId="77777777" w:rsidR="00CF7C72" w:rsidRPr="00CF7C72" w:rsidRDefault="00CF7C72" w:rsidP="00CF7C72">
      <w:pPr>
        <w:pStyle w:val="Body"/>
      </w:pPr>
      <w:r w:rsidRPr="00CF7C72">
        <w:t>The review used a transparent and objective methodology based on contemporary service activity and capability data.</w:t>
      </w:r>
    </w:p>
    <w:p w14:paraId="5BD7519F" w14:textId="77777777" w:rsidR="00CF7C72" w:rsidRPr="00CF7C72" w:rsidRDefault="00CF7C72" w:rsidP="00CF7C72">
      <w:pPr>
        <w:pStyle w:val="Body"/>
      </w:pPr>
      <w:r w:rsidRPr="00CF7C72">
        <w:t>Depending on the hospital type, the methodology considers factors such as:</w:t>
      </w:r>
    </w:p>
    <w:p w14:paraId="6E632D68" w14:textId="77777777" w:rsidR="00CF7C72" w:rsidRPr="00CF7C72" w:rsidRDefault="00CF7C72" w:rsidP="00CF7C72">
      <w:pPr>
        <w:pStyle w:val="Body"/>
        <w:numPr>
          <w:ilvl w:val="0"/>
          <w:numId w:val="40"/>
        </w:numPr>
      </w:pPr>
      <w:r w:rsidRPr="00CF7C72">
        <w:t>Hospital bed days</w:t>
      </w:r>
    </w:p>
    <w:p w14:paraId="6DD1D727" w14:textId="77777777" w:rsidR="00CF7C72" w:rsidRPr="00CF7C72" w:rsidRDefault="00CF7C72" w:rsidP="00CF7C72">
      <w:pPr>
        <w:pStyle w:val="Body"/>
        <w:numPr>
          <w:ilvl w:val="0"/>
          <w:numId w:val="40"/>
        </w:numPr>
      </w:pPr>
      <w:r w:rsidRPr="00CF7C72">
        <w:t>Emergency department presentations</w:t>
      </w:r>
    </w:p>
    <w:p w14:paraId="2637F46C" w14:textId="77777777" w:rsidR="00CF7C72" w:rsidRPr="00CF7C72" w:rsidRDefault="00CF7C72" w:rsidP="00CF7C72">
      <w:pPr>
        <w:pStyle w:val="Body"/>
        <w:numPr>
          <w:ilvl w:val="0"/>
          <w:numId w:val="40"/>
        </w:numPr>
      </w:pPr>
      <w:r w:rsidRPr="00CF7C72">
        <w:t>Intensive care activity</w:t>
      </w:r>
    </w:p>
    <w:p w14:paraId="4BA89373" w14:textId="77777777" w:rsidR="00CF7C72" w:rsidRPr="00CF7C72" w:rsidRDefault="00CF7C72" w:rsidP="00CF7C72">
      <w:pPr>
        <w:pStyle w:val="Body"/>
        <w:numPr>
          <w:ilvl w:val="0"/>
          <w:numId w:val="40"/>
        </w:numPr>
      </w:pPr>
      <w:r w:rsidRPr="00CF7C72">
        <w:t>Neonatal and special care nursery admissions</w:t>
      </w:r>
    </w:p>
    <w:p w14:paraId="1D2D6FCE" w14:textId="77777777" w:rsidR="00CF7C72" w:rsidRPr="00CF7C72" w:rsidRDefault="00CF7C72" w:rsidP="00CF7C72">
      <w:pPr>
        <w:pStyle w:val="Body"/>
        <w:numPr>
          <w:ilvl w:val="0"/>
          <w:numId w:val="40"/>
        </w:numPr>
      </w:pPr>
      <w:r w:rsidRPr="00CF7C72">
        <w:t>Maternity capability level</w:t>
      </w:r>
    </w:p>
    <w:p w14:paraId="7327012F" w14:textId="77777777" w:rsidR="00CF7C72" w:rsidRPr="00CF7C72" w:rsidRDefault="00CF7C72" w:rsidP="00CF7C72">
      <w:pPr>
        <w:pStyle w:val="Body"/>
        <w:numPr>
          <w:ilvl w:val="0"/>
          <w:numId w:val="40"/>
        </w:numPr>
      </w:pPr>
      <w:r w:rsidRPr="00CF7C72">
        <w:t>Rurality and remoteness factors</w:t>
      </w:r>
    </w:p>
    <w:p w14:paraId="3A654FA0" w14:textId="77777777" w:rsidR="00CF7C72" w:rsidRPr="00CF7C72" w:rsidRDefault="00CF7C72" w:rsidP="00CF7C72">
      <w:pPr>
        <w:pStyle w:val="Body"/>
        <w:numPr>
          <w:ilvl w:val="0"/>
          <w:numId w:val="40"/>
        </w:numPr>
      </w:pPr>
      <w:r w:rsidRPr="00CF7C72">
        <w:t>Presence of services such as urgent care centres</w:t>
      </w:r>
    </w:p>
    <w:p w14:paraId="5BAC8829" w14:textId="77777777" w:rsidR="00CF7C72" w:rsidRPr="00CF7C72" w:rsidRDefault="00CF7C72" w:rsidP="00CF7C72">
      <w:pPr>
        <w:pStyle w:val="Body"/>
      </w:pPr>
      <w:r w:rsidRPr="00CF7C72">
        <w:t>The methodology was developed in consultation with key stakeholders, including the Australian Nursing and Midwifery Federation (ANMF).</w:t>
      </w:r>
    </w:p>
    <w:p w14:paraId="04F08156" w14:textId="77777777" w:rsidR="00CF7C72" w:rsidRPr="00CF7C72" w:rsidRDefault="00CF7C72" w:rsidP="00CF7C72">
      <w:pPr>
        <w:pStyle w:val="Body"/>
      </w:pPr>
    </w:p>
    <w:p w14:paraId="199E7E10" w14:textId="77777777" w:rsidR="00CF7C72" w:rsidRDefault="00CF7C72" w:rsidP="00CF7C72">
      <w:pPr>
        <w:pStyle w:val="Body"/>
      </w:pPr>
    </w:p>
    <w:p w14:paraId="15E8A3AD" w14:textId="77777777" w:rsidR="00534255" w:rsidRDefault="00534255" w:rsidP="00CF7C72">
      <w:pPr>
        <w:pStyle w:val="Body"/>
      </w:pPr>
    </w:p>
    <w:p w14:paraId="47478126" w14:textId="77777777" w:rsidR="00534255" w:rsidRPr="00CF7C72" w:rsidRDefault="00534255" w:rsidP="00CF7C72">
      <w:pPr>
        <w:pStyle w:val="Body"/>
      </w:pPr>
    </w:p>
    <w:p w14:paraId="7056D9AA" w14:textId="77777777" w:rsidR="00CF7C72" w:rsidRPr="00CF7C72" w:rsidRDefault="00CF7C72" w:rsidP="00CF7C72">
      <w:pPr>
        <w:pStyle w:val="Body"/>
      </w:pPr>
    </w:p>
    <w:p w14:paraId="4EE95541" w14:textId="77777777" w:rsidR="00CF7C72" w:rsidRPr="00CF7C72" w:rsidRDefault="00CF7C72" w:rsidP="00CF7C72">
      <w:pPr>
        <w:pStyle w:val="Body"/>
        <w:rPr>
          <w:b/>
          <w:bCs/>
        </w:rPr>
      </w:pPr>
      <w:r w:rsidRPr="00CF7C72">
        <w:rPr>
          <w:b/>
          <w:bCs/>
        </w:rPr>
        <w:t>4. What are the outcomes of the review?</w:t>
      </w:r>
    </w:p>
    <w:p w14:paraId="68787A40" w14:textId="77777777" w:rsidR="00CF7C72" w:rsidRPr="00CF7C72" w:rsidRDefault="00CF7C72" w:rsidP="00CF7C72">
      <w:pPr>
        <w:pStyle w:val="Body"/>
      </w:pPr>
      <w:r w:rsidRPr="00CF7C72">
        <w:t>The review identified a number of hospitals whose current classification no longer reflects the scale and complexity of services they provide.</w:t>
      </w:r>
    </w:p>
    <w:p w14:paraId="70F6C8B5" w14:textId="77777777" w:rsidR="00CF7C72" w:rsidRPr="00CF7C72" w:rsidRDefault="00CF7C72" w:rsidP="00CF7C72">
      <w:pPr>
        <w:pStyle w:val="Body"/>
      </w:pPr>
      <w:r w:rsidRPr="00CF7C72">
        <w:t>As a result, 26 hospitals are proposed to move to a higher classification level, triggering updated staffing ratio requirements under the Act.</w:t>
      </w:r>
    </w:p>
    <w:p w14:paraId="467EB154" w14:textId="0F301311" w:rsidR="00CF7C72" w:rsidRPr="00CF7C72" w:rsidRDefault="00CF7C72" w:rsidP="00CF7C72">
      <w:pPr>
        <w:pStyle w:val="Body"/>
      </w:pPr>
      <w:r w:rsidRPr="00CF7C72">
        <w:t>Importantly, no hospitals are proposed to be reclassified to a lower level as part of this inaugural review.</w:t>
      </w:r>
      <w:r w:rsidR="00534255">
        <w:br/>
      </w:r>
    </w:p>
    <w:p w14:paraId="0565BAD0" w14:textId="77777777" w:rsidR="00CF7C72" w:rsidRPr="00CF7C72" w:rsidRDefault="00CF7C72" w:rsidP="00CF7C72">
      <w:pPr>
        <w:pStyle w:val="Body"/>
        <w:rPr>
          <w:b/>
          <w:bCs/>
        </w:rPr>
      </w:pPr>
      <w:r w:rsidRPr="00CF7C72">
        <w:rPr>
          <w:b/>
          <w:bCs/>
        </w:rPr>
        <w:t>5. Will any hospital lose funding or staffing as a result of the review?</w:t>
      </w:r>
    </w:p>
    <w:p w14:paraId="2ABC6221" w14:textId="77777777" w:rsidR="00CF7C72" w:rsidRPr="00CF7C72" w:rsidRDefault="00CF7C72" w:rsidP="00CF7C72">
      <w:pPr>
        <w:pStyle w:val="Body"/>
      </w:pPr>
      <w:r w:rsidRPr="00CF7C72">
        <w:t>No.</w:t>
      </w:r>
    </w:p>
    <w:p w14:paraId="180D580B" w14:textId="4258332A" w:rsidR="00CF7C72" w:rsidRPr="00CF7C72" w:rsidRDefault="00CF7C72" w:rsidP="00CF7C72">
      <w:pPr>
        <w:pStyle w:val="Body"/>
      </w:pPr>
      <w:r w:rsidRPr="00CF7C72">
        <w:t xml:space="preserve">The Government's position for this review is that there will be </w:t>
      </w:r>
      <w:r w:rsidRPr="00CF7C72">
        <w:rPr>
          <w:b/>
          <w:bCs/>
        </w:rPr>
        <w:t>no downward recategorisation of hospitals</w:t>
      </w:r>
      <w:r w:rsidRPr="00CF7C72">
        <w:t>, and therefore no reduction in mandated staffing ratios arising from the review.</w:t>
      </w:r>
      <w:r w:rsidR="00534255">
        <w:br/>
      </w:r>
    </w:p>
    <w:p w14:paraId="52F75F7C" w14:textId="77777777" w:rsidR="00CF7C72" w:rsidRPr="00CF7C72" w:rsidRDefault="00CF7C72" w:rsidP="00CF7C72">
      <w:pPr>
        <w:pStyle w:val="Body"/>
        <w:rPr>
          <w:b/>
          <w:bCs/>
        </w:rPr>
      </w:pPr>
      <w:r w:rsidRPr="00CF7C72">
        <w:rPr>
          <w:b/>
          <w:bCs/>
        </w:rPr>
        <w:t>6. What does recategorisation mean for health services?</w:t>
      </w:r>
    </w:p>
    <w:p w14:paraId="7716E871" w14:textId="77777777" w:rsidR="00CF7C72" w:rsidRPr="00CF7C72" w:rsidRDefault="00CF7C72" w:rsidP="00CF7C72">
      <w:pPr>
        <w:pStyle w:val="Body"/>
      </w:pPr>
      <w:r w:rsidRPr="00CF7C72">
        <w:t>For affected hospitals, recategorisation will require compliance with staffing ratios associated with the higher classification level.</w:t>
      </w:r>
    </w:p>
    <w:p w14:paraId="44E0336F" w14:textId="4CAFB0BE" w:rsidR="00CF7C72" w:rsidRPr="00CF7C72" w:rsidRDefault="00CF7C72" w:rsidP="00CF7C72">
      <w:pPr>
        <w:pStyle w:val="Body"/>
      </w:pPr>
      <w:r w:rsidRPr="00CF7C72">
        <w:t>This means some services will need to increase nursing and midwifery staffing levels to meet the legislated minimum requirements.</w:t>
      </w:r>
      <w:r w:rsidR="00534255">
        <w:br/>
      </w:r>
    </w:p>
    <w:p w14:paraId="6821F0E1" w14:textId="77777777" w:rsidR="00CF7C72" w:rsidRPr="00CF7C72" w:rsidRDefault="00CF7C72" w:rsidP="00CF7C72">
      <w:pPr>
        <w:pStyle w:val="Body"/>
        <w:rPr>
          <w:b/>
          <w:bCs/>
        </w:rPr>
      </w:pPr>
      <w:r w:rsidRPr="00CF7C72">
        <w:rPr>
          <w:b/>
          <w:bCs/>
        </w:rPr>
        <w:t>7. How many additional staff are expected to be required?</w:t>
      </w:r>
    </w:p>
    <w:p w14:paraId="7922D37B" w14:textId="0B1C44BD" w:rsidR="00CF7C72" w:rsidRPr="00CF7C72" w:rsidRDefault="00CF7C72" w:rsidP="00CF7C72">
      <w:pPr>
        <w:pStyle w:val="Body"/>
      </w:pPr>
      <w:r w:rsidRPr="00CF7C72">
        <w:t xml:space="preserve">The review estimates that approximately </w:t>
      </w:r>
      <w:r w:rsidRPr="00CF7C72">
        <w:rPr>
          <w:b/>
        </w:rPr>
        <w:t>250 additional full-time equivalent (FTE)</w:t>
      </w:r>
      <w:r w:rsidRPr="00CF7C72">
        <w:t xml:space="preserve"> nursing and midwifery positions will be required across impacted hospitals to meet the revised staffing requirements.</w:t>
      </w:r>
      <w:r w:rsidR="00534255">
        <w:br/>
      </w:r>
    </w:p>
    <w:p w14:paraId="48181D87" w14:textId="77777777" w:rsidR="00CF7C72" w:rsidRPr="00CF7C72" w:rsidRDefault="00CF7C72" w:rsidP="00CF7C72">
      <w:pPr>
        <w:pStyle w:val="Body"/>
        <w:rPr>
          <w:b/>
          <w:bCs/>
        </w:rPr>
      </w:pPr>
      <w:r w:rsidRPr="00CF7C72">
        <w:rPr>
          <w:b/>
          <w:bCs/>
        </w:rPr>
        <w:t>8. How much funding has been proposed?</w:t>
      </w:r>
    </w:p>
    <w:p w14:paraId="6031AA05" w14:textId="5685C6B9" w:rsidR="00CF7C72" w:rsidRPr="00CF7C72" w:rsidRDefault="00CF7C72" w:rsidP="00CF7C72">
      <w:pPr>
        <w:pStyle w:val="Body"/>
      </w:pPr>
      <w:r w:rsidRPr="00CF7C72">
        <w:t xml:space="preserve">The Department has sought approximately </w:t>
      </w:r>
      <w:r w:rsidRPr="00CF7C72">
        <w:rPr>
          <w:b/>
        </w:rPr>
        <w:t>$</w:t>
      </w:r>
      <w:r w:rsidRPr="00CF7C72">
        <w:rPr>
          <w:b/>
          <w:bCs/>
        </w:rPr>
        <w:t>109</w:t>
      </w:r>
      <w:r w:rsidRPr="00CF7C72">
        <w:rPr>
          <w:b/>
        </w:rPr>
        <w:t xml:space="preserve"> million over </w:t>
      </w:r>
      <w:r w:rsidRPr="00CF7C72">
        <w:rPr>
          <w:b/>
          <w:bCs/>
        </w:rPr>
        <w:t>three</w:t>
      </w:r>
      <w:r w:rsidRPr="00CF7C72">
        <w:rPr>
          <w:b/>
        </w:rPr>
        <w:t xml:space="preserve"> years</w:t>
      </w:r>
      <w:r w:rsidRPr="00CF7C72">
        <w:t xml:space="preserve">, with ongoing recurrent funding of approximately </w:t>
      </w:r>
      <w:r w:rsidRPr="00CF7C72">
        <w:rPr>
          <w:b/>
        </w:rPr>
        <w:t>$45 million per year</w:t>
      </w:r>
      <w:r w:rsidRPr="00CF7C72">
        <w:t xml:space="preserve"> from 2030–31 (plus indexation), subject to Government approval.</w:t>
      </w:r>
      <w:r w:rsidR="00534255">
        <w:br/>
      </w:r>
    </w:p>
    <w:p w14:paraId="6C5463D2" w14:textId="77777777" w:rsidR="00CF7C72" w:rsidRPr="00CF7C72" w:rsidRDefault="00CF7C72" w:rsidP="00CF7C72">
      <w:pPr>
        <w:pStyle w:val="Body"/>
        <w:rPr>
          <w:b/>
          <w:bCs/>
        </w:rPr>
      </w:pPr>
      <w:r w:rsidRPr="00CF7C72">
        <w:rPr>
          <w:b/>
          <w:bCs/>
        </w:rPr>
        <w:t>9. Which parts of the hospital system are most affected?</w:t>
      </w:r>
    </w:p>
    <w:p w14:paraId="7C865F9A" w14:textId="77777777" w:rsidR="00CF7C72" w:rsidRPr="00CF7C72" w:rsidRDefault="00CF7C72" w:rsidP="00CF7C72">
      <w:pPr>
        <w:pStyle w:val="Body"/>
      </w:pPr>
      <w:r w:rsidRPr="00CF7C72">
        <w:t>The largest workforce impact is expected in:</w:t>
      </w:r>
    </w:p>
    <w:p w14:paraId="4A0EA1F0" w14:textId="77777777" w:rsidR="00CF7C72" w:rsidRPr="00CF7C72" w:rsidRDefault="00CF7C72" w:rsidP="00CF7C72">
      <w:pPr>
        <w:pStyle w:val="Body"/>
        <w:numPr>
          <w:ilvl w:val="0"/>
          <w:numId w:val="41"/>
        </w:numPr>
      </w:pPr>
      <w:r w:rsidRPr="00CF7C72">
        <w:t>General medical and surgical wards</w:t>
      </w:r>
    </w:p>
    <w:p w14:paraId="2E674BEE" w14:textId="77777777" w:rsidR="00CF7C72" w:rsidRPr="00CF7C72" w:rsidRDefault="00CF7C72" w:rsidP="00CF7C72">
      <w:pPr>
        <w:pStyle w:val="Body"/>
        <w:numPr>
          <w:ilvl w:val="0"/>
          <w:numId w:val="41"/>
        </w:numPr>
      </w:pPr>
      <w:r w:rsidRPr="00CF7C72">
        <w:t>Emergency departments</w:t>
      </w:r>
    </w:p>
    <w:p w14:paraId="4BD8B7D6" w14:textId="77777777" w:rsidR="00CF7C72" w:rsidRPr="00CF7C72" w:rsidRDefault="00CF7C72" w:rsidP="00CF7C72">
      <w:pPr>
        <w:pStyle w:val="Body"/>
        <w:numPr>
          <w:ilvl w:val="0"/>
          <w:numId w:val="41"/>
        </w:numPr>
      </w:pPr>
      <w:r w:rsidRPr="00CF7C72">
        <w:t>Intensive care units</w:t>
      </w:r>
    </w:p>
    <w:p w14:paraId="5411666E" w14:textId="65258CA8" w:rsidR="00CF7C72" w:rsidRDefault="00CF7C72" w:rsidP="00CF7C72">
      <w:pPr>
        <w:pStyle w:val="Body"/>
      </w:pPr>
      <w:r w:rsidRPr="00CF7C72">
        <w:t>These settings account for the majority of staffing changes generated through the review.</w:t>
      </w:r>
      <w:r w:rsidR="00534255">
        <w:br/>
      </w:r>
    </w:p>
    <w:p w14:paraId="3922D859" w14:textId="77777777" w:rsidR="00534255" w:rsidRDefault="00534255" w:rsidP="00CF7C72">
      <w:pPr>
        <w:pStyle w:val="Body"/>
      </w:pPr>
    </w:p>
    <w:p w14:paraId="15C0E3B1" w14:textId="77777777" w:rsidR="00534255" w:rsidRDefault="00534255" w:rsidP="00CF7C72">
      <w:pPr>
        <w:pStyle w:val="Body"/>
      </w:pPr>
    </w:p>
    <w:p w14:paraId="2622BA5C" w14:textId="77777777" w:rsidR="00534255" w:rsidRDefault="00534255" w:rsidP="00CF7C72">
      <w:pPr>
        <w:pStyle w:val="Body"/>
      </w:pPr>
    </w:p>
    <w:p w14:paraId="40EE2FA3" w14:textId="77777777" w:rsidR="00534255" w:rsidRDefault="00534255" w:rsidP="00CF7C72">
      <w:pPr>
        <w:pStyle w:val="Body"/>
      </w:pPr>
    </w:p>
    <w:p w14:paraId="61BA80B5" w14:textId="77777777" w:rsidR="00534255" w:rsidRPr="00CF7C72" w:rsidRDefault="00534255" w:rsidP="00CF7C72">
      <w:pPr>
        <w:pStyle w:val="Body"/>
      </w:pPr>
    </w:p>
    <w:p w14:paraId="3A93740F" w14:textId="77777777" w:rsidR="00CF7C72" w:rsidRPr="00CF7C72" w:rsidRDefault="00CF7C72" w:rsidP="00CF7C72">
      <w:pPr>
        <w:pStyle w:val="Body"/>
        <w:rPr>
          <w:b/>
          <w:bCs/>
        </w:rPr>
      </w:pPr>
      <w:r w:rsidRPr="00CF7C72">
        <w:rPr>
          <w:b/>
          <w:bCs/>
        </w:rPr>
        <w:lastRenderedPageBreak/>
        <w:t>10. When would the changes take effect?</w:t>
      </w:r>
    </w:p>
    <w:p w14:paraId="45D84515" w14:textId="77777777" w:rsidR="00CF7C72" w:rsidRPr="00CF7C72" w:rsidRDefault="00CF7C72" w:rsidP="00CF7C72">
      <w:pPr>
        <w:pStyle w:val="Body"/>
      </w:pPr>
      <w:commentRangeStart w:id="0"/>
      <w:commentRangeStart w:id="1"/>
      <w:commentRangeStart w:id="2"/>
      <w:r w:rsidRPr="00CF7C72">
        <w:t>Subject</w:t>
      </w:r>
      <w:commentRangeEnd w:id="0"/>
      <w:r w:rsidRPr="00CF7C72">
        <w:rPr>
          <w:rStyle w:val="CommentReference"/>
          <w:sz w:val="21"/>
          <w:szCs w:val="20"/>
        </w:rPr>
        <w:commentReference w:id="0"/>
      </w:r>
      <w:commentRangeEnd w:id="1"/>
      <w:r w:rsidR="00000000" w:rsidRPr="00CF7C72">
        <w:rPr>
          <w:rStyle w:val="CommentReference"/>
          <w:sz w:val="21"/>
          <w:szCs w:val="20"/>
        </w:rPr>
        <w:commentReference w:id="1"/>
      </w:r>
      <w:commentRangeEnd w:id="2"/>
      <w:r w:rsidR="00000000" w:rsidRPr="00CF7C72">
        <w:rPr>
          <w:rStyle w:val="CommentReference"/>
          <w:sz w:val="21"/>
          <w:szCs w:val="20"/>
        </w:rPr>
        <w:commentReference w:id="2"/>
      </w:r>
      <w:r w:rsidRPr="00CF7C72">
        <w:t xml:space="preserve"> to Government and Parliamentary approval, implementation is proposed to occur in phases:</w:t>
      </w:r>
    </w:p>
    <w:p w14:paraId="14DF041C" w14:textId="77777777" w:rsidR="00CF7C72" w:rsidRPr="00CF7C72" w:rsidRDefault="00CF7C72" w:rsidP="00CF7C72">
      <w:pPr>
        <w:pStyle w:val="Body"/>
        <w:numPr>
          <w:ilvl w:val="0"/>
          <w:numId w:val="42"/>
        </w:numPr>
      </w:pPr>
      <w:r w:rsidRPr="00CF7C72">
        <w:t>General medical and surgical wards from 1 July 2027</w:t>
      </w:r>
    </w:p>
    <w:p w14:paraId="4AAD529B" w14:textId="77777777" w:rsidR="00CF7C72" w:rsidRPr="00CF7C72" w:rsidRDefault="00CF7C72" w:rsidP="00CF7C72">
      <w:pPr>
        <w:pStyle w:val="Body"/>
        <w:numPr>
          <w:ilvl w:val="0"/>
          <w:numId w:val="42"/>
        </w:numPr>
      </w:pPr>
      <w:r w:rsidRPr="00CF7C72">
        <w:t>Emergency departments from 1 July 2028</w:t>
      </w:r>
    </w:p>
    <w:p w14:paraId="7646D321" w14:textId="77777777" w:rsidR="00CF7C72" w:rsidRPr="00CF7C72" w:rsidRDefault="00CF7C72" w:rsidP="00CF7C72">
      <w:pPr>
        <w:pStyle w:val="Body"/>
        <w:numPr>
          <w:ilvl w:val="0"/>
          <w:numId w:val="42"/>
        </w:numPr>
      </w:pPr>
      <w:r w:rsidRPr="00CF7C72">
        <w:t>Intensive care units from 1 July 2029</w:t>
      </w:r>
    </w:p>
    <w:p w14:paraId="161E9C7E" w14:textId="77777777" w:rsidR="00CF7C72" w:rsidRDefault="00CF7C72" w:rsidP="00CF7C72">
      <w:pPr>
        <w:pStyle w:val="Body"/>
      </w:pPr>
      <w:r w:rsidRPr="00CF7C72">
        <w:t>This staged approach is intended to support recruitment, workforce planning and service readiness.</w:t>
      </w:r>
    </w:p>
    <w:p w14:paraId="31E5539D" w14:textId="77777777" w:rsidR="00534255" w:rsidRDefault="00534255" w:rsidP="00CF7C72">
      <w:pPr>
        <w:pStyle w:val="Body"/>
      </w:pPr>
    </w:p>
    <w:p w14:paraId="2F6638DC" w14:textId="77777777" w:rsidR="00CF7C72" w:rsidRPr="00CF7C72" w:rsidRDefault="00CF7C72" w:rsidP="00CF7C72">
      <w:pPr>
        <w:pStyle w:val="Body"/>
        <w:rPr>
          <w:b/>
          <w:bCs/>
        </w:rPr>
      </w:pPr>
      <w:r w:rsidRPr="00CF7C72">
        <w:rPr>
          <w:b/>
          <w:bCs/>
        </w:rPr>
        <w:t>11. Will the hospital classification algorithms be legislated?</w:t>
      </w:r>
    </w:p>
    <w:p w14:paraId="7FA01467" w14:textId="77777777" w:rsidR="00CF7C72" w:rsidRPr="00CF7C72" w:rsidRDefault="00CF7C72" w:rsidP="00CF7C72">
      <w:pPr>
        <w:pStyle w:val="Body"/>
      </w:pPr>
      <w:r w:rsidRPr="00CF7C72">
        <w:t>No.</w:t>
      </w:r>
    </w:p>
    <w:p w14:paraId="3B3BB45F" w14:textId="77777777" w:rsidR="00CF7C72" w:rsidRPr="00CF7C72" w:rsidRDefault="00CF7C72" w:rsidP="00CF7C72">
      <w:pPr>
        <w:pStyle w:val="Body"/>
      </w:pPr>
      <w:r w:rsidRPr="00CF7C72">
        <w:t>The proposed legislative amendments would update hospital classifications and associated staffing requirements under the Act. The algorithms themselves are an evidence-based methodology used to inform classification decisions and future reviews; they are not intended to automatically alter hospital classifications without Government consideration and legislative processes.</w:t>
      </w:r>
    </w:p>
    <w:p w14:paraId="7C836B36" w14:textId="77777777" w:rsidR="00CF7C72" w:rsidRPr="00CF7C72" w:rsidRDefault="00CF7C72" w:rsidP="00CF7C72">
      <w:pPr>
        <w:pStyle w:val="Body"/>
        <w:rPr>
          <w:b/>
          <w:bCs/>
        </w:rPr>
      </w:pPr>
      <w:r w:rsidRPr="00CF7C72">
        <w:rPr>
          <w:b/>
          <w:bCs/>
        </w:rPr>
        <w:t>12. Will classifications automatically change if hospital activity increases?</w:t>
      </w:r>
    </w:p>
    <w:p w14:paraId="58B4FA7D" w14:textId="77777777" w:rsidR="00CF7C72" w:rsidRPr="00CF7C72" w:rsidRDefault="00CF7C72" w:rsidP="00CF7C72">
      <w:pPr>
        <w:pStyle w:val="Body"/>
      </w:pPr>
      <w:r w:rsidRPr="00CF7C72">
        <w:t>No.</w:t>
      </w:r>
    </w:p>
    <w:p w14:paraId="31FA81A0" w14:textId="77777777" w:rsidR="00CF7C72" w:rsidRPr="00CF7C72" w:rsidRDefault="00CF7C72" w:rsidP="00CF7C72">
      <w:pPr>
        <w:pStyle w:val="Body"/>
      </w:pPr>
      <w:r w:rsidRPr="00CF7C72">
        <w:t>An increase in activity data does not automatically result in a hospital being reclassified.</w:t>
      </w:r>
    </w:p>
    <w:p w14:paraId="724BA665" w14:textId="77777777" w:rsidR="00CF7C72" w:rsidRPr="00CF7C72" w:rsidRDefault="00CF7C72" w:rsidP="00CF7C72">
      <w:pPr>
        <w:pStyle w:val="Body"/>
      </w:pPr>
      <w:r w:rsidRPr="00CF7C72">
        <w:t>Any future review would require formal consideration by government, assessment of the available data, and decisions regarding implementation and funding. Any resulting changes to classifications would need to proceed through appropriate legislative and government approval processes.</w:t>
      </w:r>
    </w:p>
    <w:p w14:paraId="5B3B77A3" w14:textId="77777777" w:rsidR="00CF7C72" w:rsidRPr="00CF7C72" w:rsidRDefault="00CF7C72" w:rsidP="00CF7C72">
      <w:pPr>
        <w:pStyle w:val="Body"/>
        <w:rPr>
          <w:b/>
          <w:bCs/>
        </w:rPr>
      </w:pPr>
      <w:r w:rsidRPr="00CF7C72">
        <w:rPr>
          <w:b/>
          <w:bCs/>
        </w:rPr>
        <w:t>14. How confident can stakeholders be in the methodology?</w:t>
      </w:r>
    </w:p>
    <w:p w14:paraId="1369874D" w14:textId="77777777" w:rsidR="00CF7C72" w:rsidRPr="00CF7C72" w:rsidRDefault="00CF7C72" w:rsidP="00CF7C72">
      <w:pPr>
        <w:pStyle w:val="Body"/>
      </w:pPr>
      <w:r w:rsidRPr="00CF7C72">
        <w:t>The methodology was developed over several years and incorporates publicly available health service data and objective measures of hospital capacity and complexity.</w:t>
      </w:r>
    </w:p>
    <w:p w14:paraId="52785BB4" w14:textId="77777777" w:rsidR="00CF7C72" w:rsidRPr="00CF7C72" w:rsidRDefault="00CF7C72" w:rsidP="00CF7C72">
      <w:pPr>
        <w:pStyle w:val="Body"/>
      </w:pPr>
      <w:r w:rsidRPr="00CF7C72">
        <w:t>Stakeholders broadly agreed that the existing classification schedules were outdated, and the methodology provides a more transparent and consistent basis for future classification decisions.</w:t>
      </w:r>
    </w:p>
    <w:p w14:paraId="6E62F436" w14:textId="77777777" w:rsidR="00CF7C72" w:rsidRPr="00CF7C72" w:rsidRDefault="00CF7C72" w:rsidP="00CF7C72">
      <w:pPr>
        <w:pStyle w:val="Body"/>
        <w:rPr>
          <w:b/>
          <w:bCs/>
        </w:rPr>
      </w:pPr>
      <w:r w:rsidRPr="00CF7C72">
        <w:rPr>
          <w:b/>
          <w:bCs/>
        </w:rPr>
        <w:t>15. What are the expected benefits for patients and staff?</w:t>
      </w:r>
    </w:p>
    <w:p w14:paraId="653FA411" w14:textId="77777777" w:rsidR="00CF7C72" w:rsidRPr="00CF7C72" w:rsidRDefault="00CF7C72" w:rsidP="00CF7C72">
      <w:pPr>
        <w:pStyle w:val="Body"/>
      </w:pPr>
      <w:r w:rsidRPr="00CF7C72">
        <w:t>The review aims to ensure staffing requirements better reflect the current demands placed on hospitals.</w:t>
      </w:r>
    </w:p>
    <w:p w14:paraId="5586021B" w14:textId="77777777" w:rsidR="00CF7C72" w:rsidRPr="00CF7C72" w:rsidRDefault="00CF7C72" w:rsidP="00CF7C72">
      <w:pPr>
        <w:pStyle w:val="Body"/>
      </w:pPr>
      <w:r w:rsidRPr="00CF7C72">
        <w:t>Expected benefits include:</w:t>
      </w:r>
    </w:p>
    <w:p w14:paraId="110BAF29" w14:textId="77777777" w:rsidR="00CF7C72" w:rsidRPr="00CF7C72" w:rsidRDefault="00CF7C72" w:rsidP="00CF7C72">
      <w:pPr>
        <w:pStyle w:val="Body"/>
        <w:numPr>
          <w:ilvl w:val="0"/>
          <w:numId w:val="43"/>
        </w:numPr>
      </w:pPr>
      <w:r w:rsidRPr="00CF7C72">
        <w:t>Improved alignment between patient demand and staffing requirements</w:t>
      </w:r>
    </w:p>
    <w:p w14:paraId="084B7A36" w14:textId="77777777" w:rsidR="00CF7C72" w:rsidRPr="00CF7C72" w:rsidRDefault="00CF7C72" w:rsidP="00CF7C72">
      <w:pPr>
        <w:pStyle w:val="Body"/>
        <w:numPr>
          <w:ilvl w:val="0"/>
          <w:numId w:val="43"/>
        </w:numPr>
      </w:pPr>
      <w:r w:rsidRPr="00CF7C72">
        <w:t>Enhanced support for nurses and midwives</w:t>
      </w:r>
    </w:p>
    <w:p w14:paraId="529C1394" w14:textId="77777777" w:rsidR="00CF7C72" w:rsidRPr="00CF7C72" w:rsidRDefault="00CF7C72" w:rsidP="00CF7C72">
      <w:pPr>
        <w:pStyle w:val="Body"/>
        <w:numPr>
          <w:ilvl w:val="0"/>
          <w:numId w:val="43"/>
        </w:numPr>
      </w:pPr>
      <w:r w:rsidRPr="00CF7C72">
        <w:t>Improved workforce sustainability</w:t>
      </w:r>
    </w:p>
    <w:p w14:paraId="48A7E3D1" w14:textId="77777777" w:rsidR="00CF7C72" w:rsidRPr="00CF7C72" w:rsidRDefault="00CF7C72" w:rsidP="00CF7C72">
      <w:pPr>
        <w:pStyle w:val="Body"/>
        <w:numPr>
          <w:ilvl w:val="0"/>
          <w:numId w:val="43"/>
        </w:numPr>
      </w:pPr>
      <w:r w:rsidRPr="00CF7C72">
        <w:t>Strengthened patient safety and quality of care outcomes</w:t>
      </w:r>
    </w:p>
    <w:p w14:paraId="6BDB949A" w14:textId="77777777" w:rsidR="00CF7C72" w:rsidRPr="00CF7C72" w:rsidRDefault="00CF7C72" w:rsidP="00CF7C72">
      <w:pPr>
        <w:pStyle w:val="Body"/>
        <w:numPr>
          <w:ilvl w:val="0"/>
          <w:numId w:val="43"/>
        </w:numPr>
      </w:pPr>
      <w:r w:rsidRPr="00CF7C72">
        <w:t>Greater transparency in how classifications are determined</w:t>
      </w:r>
    </w:p>
    <w:p w14:paraId="61E0C351" w14:textId="77777777" w:rsidR="00CF7C72" w:rsidRPr="00CF7C72" w:rsidRDefault="00CF7C72" w:rsidP="00CF7C72">
      <w:pPr>
        <w:pStyle w:val="Body"/>
        <w:rPr>
          <w:b/>
          <w:bCs/>
        </w:rPr>
      </w:pPr>
      <w:r w:rsidRPr="00CF7C72">
        <w:rPr>
          <w:b/>
          <w:bCs/>
        </w:rPr>
        <w:t>16. What workforce challenges have been identified?</w:t>
      </w:r>
    </w:p>
    <w:p w14:paraId="06B1DF82" w14:textId="77777777" w:rsidR="00CF7C72" w:rsidRPr="00CF7C72" w:rsidRDefault="00CF7C72" w:rsidP="00CF7C72">
      <w:pPr>
        <w:pStyle w:val="Body"/>
      </w:pPr>
      <w:r w:rsidRPr="00CF7C72">
        <w:t>Recruiting some specialised nursing roles, particularly in regional and specialty settings, may be challenging.</w:t>
      </w:r>
    </w:p>
    <w:p w14:paraId="70D832F9" w14:textId="4AE89A43" w:rsidR="00CF7C72" w:rsidRPr="00CF7C72" w:rsidRDefault="00CF7C72" w:rsidP="00CF7C72">
      <w:pPr>
        <w:pStyle w:val="Body"/>
      </w:pPr>
      <w:r w:rsidRPr="00CF7C72">
        <w:t>To support implementation, the phased approach allows health services additional time to recruit, train and onboard staff. Existing graduate and early-career nurse pipelines are expected to assist in meeting workforce demand.</w:t>
      </w:r>
      <w:r w:rsidR="00534255">
        <w:br/>
      </w:r>
    </w:p>
    <w:p w14:paraId="312875DD" w14:textId="77777777" w:rsidR="00CF7C72" w:rsidRPr="00CF7C72" w:rsidRDefault="00CF7C72" w:rsidP="00CF7C72">
      <w:pPr>
        <w:pStyle w:val="Body"/>
        <w:rPr>
          <w:b/>
          <w:bCs/>
        </w:rPr>
      </w:pPr>
      <w:r w:rsidRPr="00CF7C72">
        <w:rPr>
          <w:b/>
          <w:bCs/>
        </w:rPr>
        <w:lastRenderedPageBreak/>
        <w:t>17. What happens if the review outcomes are not implemented?</w:t>
      </w:r>
    </w:p>
    <w:p w14:paraId="783E7F6A" w14:textId="77777777" w:rsidR="00CF7C72" w:rsidRPr="00CF7C72" w:rsidRDefault="00CF7C72" w:rsidP="00CF7C72">
      <w:pPr>
        <w:pStyle w:val="Body"/>
      </w:pPr>
      <w:r w:rsidRPr="00CF7C72">
        <w:t>Implementation of the review will increase the number of nurses in Victorian public hospitals, directly supporting safe, high-quality patient care, ensuring that staffing ratios reflect the real complexity and volume of care being delivered in our hospitals. Improved staffing ratios will also reduce nurse burnout and support retention which is more cost effective than training new workers.</w:t>
      </w:r>
    </w:p>
    <w:p w14:paraId="10AB0770" w14:textId="77777777" w:rsidR="00CF7C72" w:rsidRPr="00CF7C72" w:rsidRDefault="00CF7C72" w:rsidP="00CF7C72">
      <w:pPr>
        <w:pStyle w:val="Body"/>
      </w:pPr>
      <w:r w:rsidRPr="00CF7C72">
        <w:t xml:space="preserve">The department will work in collaboration with impacted health services to assist with implementation of the changes. </w:t>
      </w:r>
    </w:p>
    <w:p w14:paraId="0C4905F8" w14:textId="77777777" w:rsidR="00CF7C72" w:rsidRPr="00CF7C72" w:rsidRDefault="00CF7C72" w:rsidP="00CF7C72">
      <w:pPr>
        <w:pStyle w:val="Body"/>
        <w:rPr>
          <w:b/>
          <w:bCs/>
        </w:rPr>
      </w:pPr>
      <w:r w:rsidRPr="00CF7C72">
        <w:rPr>
          <w:b/>
          <w:bCs/>
        </w:rPr>
        <w:t>18. How will health services be supported through implementation?</w:t>
      </w:r>
    </w:p>
    <w:p w14:paraId="6876A9FF" w14:textId="77777777" w:rsidR="00CF7C72" w:rsidRPr="00CF7C72" w:rsidRDefault="00CF7C72" w:rsidP="00CF7C72">
      <w:pPr>
        <w:pStyle w:val="Body"/>
      </w:pPr>
      <w:r w:rsidRPr="00CF7C72">
        <w:t>The Department will work with affected health services and sector stakeholders to support implementation, including:</w:t>
      </w:r>
    </w:p>
    <w:p w14:paraId="2B64909A" w14:textId="77777777" w:rsidR="00CF7C72" w:rsidRPr="00CF7C72" w:rsidRDefault="00CF7C72" w:rsidP="00CF7C72">
      <w:pPr>
        <w:pStyle w:val="Body"/>
        <w:numPr>
          <w:ilvl w:val="0"/>
          <w:numId w:val="44"/>
        </w:numPr>
      </w:pPr>
      <w:r w:rsidRPr="00CF7C72">
        <w:t>Funding</w:t>
      </w:r>
    </w:p>
    <w:p w14:paraId="4C0C2C2D" w14:textId="77777777" w:rsidR="00CF7C72" w:rsidRPr="00CF7C72" w:rsidRDefault="00CF7C72" w:rsidP="00CF7C72">
      <w:pPr>
        <w:pStyle w:val="Body"/>
        <w:numPr>
          <w:ilvl w:val="0"/>
          <w:numId w:val="44"/>
        </w:numPr>
      </w:pPr>
      <w:r w:rsidRPr="00CF7C72">
        <w:t>Communication of classification outcomes</w:t>
      </w:r>
    </w:p>
    <w:p w14:paraId="0A079816" w14:textId="77777777" w:rsidR="00CF7C72" w:rsidRPr="00CF7C72" w:rsidRDefault="00CF7C72" w:rsidP="00CF7C72">
      <w:pPr>
        <w:pStyle w:val="Body"/>
        <w:numPr>
          <w:ilvl w:val="0"/>
          <w:numId w:val="44"/>
        </w:numPr>
      </w:pPr>
      <w:r w:rsidRPr="00CF7C72">
        <w:t>Guidance on legislative changes</w:t>
      </w:r>
    </w:p>
    <w:p w14:paraId="60624062" w14:textId="77777777" w:rsidR="00CF7C72" w:rsidRPr="00CF7C72" w:rsidRDefault="00CF7C72" w:rsidP="00CF7C72">
      <w:pPr>
        <w:pStyle w:val="Body"/>
        <w:numPr>
          <w:ilvl w:val="0"/>
          <w:numId w:val="44"/>
        </w:numPr>
      </w:pPr>
      <w:r w:rsidRPr="00CF7C72">
        <w:t>Workforce planning support</w:t>
      </w:r>
    </w:p>
    <w:p w14:paraId="344CD8E0" w14:textId="77777777" w:rsidR="00CF7C72" w:rsidRPr="00CF7C72" w:rsidRDefault="00CF7C72" w:rsidP="00CF7C72">
      <w:pPr>
        <w:pStyle w:val="Body"/>
        <w:numPr>
          <w:ilvl w:val="0"/>
          <w:numId w:val="44"/>
        </w:numPr>
      </w:pPr>
      <w:r w:rsidRPr="00CF7C72">
        <w:t>Ongoing engagement with health services, the ANMF and the VHIA</w:t>
      </w:r>
    </w:p>
    <w:p w14:paraId="53CF5912" w14:textId="77777777" w:rsidR="00CF7C72" w:rsidRPr="00CF7C72" w:rsidRDefault="00CF7C72" w:rsidP="00CF7C72">
      <w:pPr>
        <w:pStyle w:val="Body"/>
      </w:pPr>
    </w:p>
    <w:sectPr w:rsidR="00CF7C72" w:rsidRPr="00CF7C72" w:rsidSect="00E62622">
      <w:footerReference w:type="default" r:id="rId26"/>
      <w:type w:val="continuous"/>
      <w:pgSz w:w="11906" w:h="16838" w:code="9"/>
      <w:pgMar w:top="1418" w:right="851" w:bottom="1418" w:left="851" w:header="680" w:footer="851" w:gutter="0"/>
      <w:cols w:space="34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rish O'Kelly (Health)" w:date="2026-07-14T14:40:00Z" w:initials="TO">
    <w:p w14:paraId="27D72089" w14:textId="77777777" w:rsidR="00CF7C72" w:rsidRDefault="00CF7C72" w:rsidP="003F3FE7">
      <w:pPr>
        <w:pStyle w:val="CommentText"/>
      </w:pPr>
      <w:r>
        <w:rPr>
          <w:rStyle w:val="CommentReference"/>
        </w:rPr>
        <w:annotationRef/>
      </w:r>
      <w:r>
        <w:t>Confirm what is public facing info</w:t>
      </w:r>
    </w:p>
  </w:comment>
  <w:comment w:id="1" w:author="Trish O'Kelly (Health)" w:date="2026-07-16T10:22:00Z" w:initials="TO">
    <w:p w14:paraId="0307E717" w14:textId="77777777" w:rsidR="00CF7C72" w:rsidRDefault="00CF7C72" w:rsidP="00466CDE">
      <w:pPr>
        <w:pStyle w:val="CommentText"/>
      </w:pPr>
      <w:r>
        <w:rPr>
          <w:rStyle w:val="CommentReference"/>
        </w:rPr>
        <w:annotationRef/>
      </w:r>
      <w:r>
        <w:t>Need to confirm the exact number too</w:t>
      </w:r>
    </w:p>
  </w:comment>
  <w:comment w:id="2" w:author="Kirsten Sibert (Health)" w:date="2026-07-23T12:01:00Z" w:initials="KS">
    <w:p w14:paraId="6138FD20" w14:textId="77777777" w:rsidR="00CF7C72" w:rsidRDefault="00CF7C72" w:rsidP="004C7AA3">
      <w:pPr>
        <w:pStyle w:val="CommentText"/>
      </w:pPr>
      <w:r>
        <w:rPr>
          <w:rStyle w:val="CommentReference"/>
        </w:rPr>
        <w:annotationRef/>
      </w:r>
      <w:r>
        <w:t xml:space="preserve">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D72089" w15:done="1"/>
  <w15:commentEx w15:paraId="0307E717" w15:paraIdParent="27D72089" w15:done="1"/>
  <w15:commentEx w15:paraId="6138FD20" w15:paraIdParent="27D720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AA588E" w16cex:dateUtc="2026-07-14T04:40:00Z">
    <w16cex:extLst>
      <w16:ext w16:uri="{CE6994B0-6A32-4C9F-8C6B-6E91EDA988CE}">
        <cr:reactions xmlns:cr="http://schemas.microsoft.com/office/comments/2020/reactions">
          <cr:reaction reactionType="1">
            <cr:reactionInfo dateUtc="2026-07-23T02:58:48Z">
              <cr:user userId="S::trish.o'kelly@health.vic.gov.au::04adddca-6f74-46f1-a0b5-2bf2953abd96" userProvider="AD" userName="Trish O'Kelly (Health)"/>
            </cr:reactionInfo>
          </cr:reaction>
        </cr:reactions>
      </w16:ext>
    </w16cex:extLst>
  </w16cex:commentExtensible>
  <w16cex:commentExtensible w16cex:durableId="006648B2" w16cex:dateUtc="2026-07-16T00:22:00Z"/>
  <w16cex:commentExtensible w16cex:durableId="0A868269" w16cex:dateUtc="2026-07-23T02:01:00Z">
    <w16cex:extLst>
      <w16:ext w16:uri="{CE6994B0-6A32-4C9F-8C6B-6E91EDA988CE}">
        <cr:reactions xmlns:cr="http://schemas.microsoft.com/office/comments/2020/reactions">
          <cr:reaction reactionType="1">
            <cr:reactionInfo dateUtc="2026-07-23T02:58:47Z">
              <cr:user userId="S::trish.o'kelly@health.vic.gov.au::04adddca-6f74-46f1-a0b5-2bf2953abd96" userProvider="AD" userName="Trish O'Kelly (Health)"/>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D72089" w16cid:durableId="31AA588E"/>
  <w16cid:commentId w16cid:paraId="0307E717" w16cid:durableId="006648B2"/>
  <w16cid:commentId w16cid:paraId="6138FD20" w16cid:durableId="0A8682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1AD0" w14:textId="77777777" w:rsidR="007945B5" w:rsidRDefault="007945B5">
      <w:r>
        <w:separator/>
      </w:r>
    </w:p>
  </w:endnote>
  <w:endnote w:type="continuationSeparator" w:id="0">
    <w:p w14:paraId="38050B09" w14:textId="77777777" w:rsidR="007945B5" w:rsidRDefault="0079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F077" w14:textId="77777777" w:rsidR="009729F0" w:rsidRDefault="00972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7548" w14:textId="77777777" w:rsidR="00E261B3" w:rsidRPr="00F65AA9" w:rsidRDefault="0072251A" w:rsidP="00F84FA0">
    <w:pPr>
      <w:pStyle w:val="Footer"/>
    </w:pPr>
    <w:r>
      <w:rPr>
        <w:noProof/>
        <w:lang w:eastAsia="en-AU"/>
      </w:rPr>
      <w:drawing>
        <wp:anchor distT="0" distB="0" distL="114300" distR="114300" simplePos="0" relativeHeight="251674112" behindDoc="1" locked="1" layoutInCell="1" allowOverlap="1" wp14:anchorId="2D079722" wp14:editId="173DCCF8">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38ED02DD" wp14:editId="779397AC">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F527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ED02D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B6F527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B226" w14:textId="77777777" w:rsidR="00E261B3" w:rsidRDefault="00E261B3">
    <w:pPr>
      <w:pStyle w:val="Footer"/>
    </w:pPr>
    <w:r>
      <w:rPr>
        <w:noProof/>
      </w:rPr>
      <mc:AlternateContent>
        <mc:Choice Requires="wps">
          <w:drawing>
            <wp:anchor distT="0" distB="0" distL="114300" distR="114300" simplePos="1" relativeHeight="251670016" behindDoc="0" locked="0" layoutInCell="0" allowOverlap="1" wp14:anchorId="742E94F2" wp14:editId="3A1504AC">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6EC78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2E94F2"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766EC78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680D" w14:textId="77777777" w:rsidR="00CF7C72" w:rsidRPr="00F65AA9" w:rsidRDefault="00CF7C72" w:rsidP="00F84FA0">
    <w:pPr>
      <w:pStyle w:val="Footer"/>
    </w:pPr>
    <w:r>
      <w:rPr>
        <w:noProof/>
        <w:lang w:eastAsia="en-AU"/>
      </w:rPr>
      <w:drawing>
        <wp:anchor distT="0" distB="0" distL="114300" distR="114300" simplePos="0" relativeHeight="251679232" behindDoc="1" locked="1" layoutInCell="1" allowOverlap="1" wp14:anchorId="21708907" wp14:editId="75458EFB">
          <wp:simplePos x="542260" y="9324753"/>
          <wp:positionH relativeFrom="page">
            <wp:align>left</wp:align>
          </wp:positionH>
          <wp:positionV relativeFrom="page">
            <wp:align>bottom</wp:align>
          </wp:positionV>
          <wp:extent cx="7560000" cy="964800"/>
          <wp:effectExtent l="0" t="0" r="3175" b="6985"/>
          <wp:wrapNone/>
          <wp:docPr id="116550466" name="Picture 116550466"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77184" behindDoc="0" locked="0" layoutInCell="0" allowOverlap="1" wp14:anchorId="088B314B" wp14:editId="5EEEB255">
              <wp:simplePos x="0" y="0"/>
              <wp:positionH relativeFrom="page">
                <wp:posOffset>0</wp:posOffset>
              </wp:positionH>
              <wp:positionV relativeFrom="page">
                <wp:posOffset>10189210</wp:posOffset>
              </wp:positionV>
              <wp:extent cx="7560310" cy="311785"/>
              <wp:effectExtent l="0" t="0" r="0" b="12065"/>
              <wp:wrapNone/>
              <wp:docPr id="855370328"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38F10" w14:textId="77777777" w:rsidR="00CF7C72" w:rsidRPr="00B21F90" w:rsidRDefault="00CF7C72"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8B314B"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7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62538F10" w14:textId="77777777" w:rsidR="00CF7C72" w:rsidRPr="00B21F90" w:rsidRDefault="00CF7C72"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DF62" w14:textId="77777777" w:rsidR="00CF7C72" w:rsidRDefault="00CF7C72">
    <w:pPr>
      <w:pStyle w:val="Footer"/>
    </w:pPr>
    <w:r>
      <w:rPr>
        <w:noProof/>
      </w:rPr>
      <mc:AlternateContent>
        <mc:Choice Requires="wps">
          <w:drawing>
            <wp:anchor distT="0" distB="0" distL="114300" distR="114300" simplePos="0" relativeHeight="251678208" behindDoc="0" locked="0" layoutInCell="0" allowOverlap="1" wp14:anchorId="063C478A" wp14:editId="519138BF">
              <wp:simplePos x="0" y="0"/>
              <wp:positionH relativeFrom="page">
                <wp:posOffset>0</wp:posOffset>
              </wp:positionH>
              <wp:positionV relativeFrom="page">
                <wp:posOffset>10189687</wp:posOffset>
              </wp:positionV>
              <wp:extent cx="7560310" cy="311785"/>
              <wp:effectExtent l="0" t="0" r="0" b="12065"/>
              <wp:wrapNone/>
              <wp:docPr id="133247192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A452DF" w14:textId="77777777" w:rsidR="00CF7C72" w:rsidRPr="00B21F90" w:rsidRDefault="00CF7C72"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3C478A" id="_x0000_t202" coordsize="21600,21600" o:spt="202" path="m,l,21600r21600,l21600,xe">
              <v:stroke joinstyle="miter"/>
              <v:path gradientshapeok="t" o:connecttype="rect"/>
            </v:shapetype>
            <v:shape id="_x0000_s1029"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782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3AA452DF" w14:textId="77777777" w:rsidR="00CF7C72" w:rsidRPr="00B21F90" w:rsidRDefault="00CF7C72"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A20E" w14:textId="77777777" w:rsidR="00373890" w:rsidRPr="00F65AA9" w:rsidRDefault="00B07FF7" w:rsidP="00F84FA0">
    <w:pPr>
      <w:pStyle w:val="Footer"/>
    </w:pPr>
    <w:r>
      <w:rPr>
        <w:noProof/>
      </w:rPr>
      <mc:AlternateContent>
        <mc:Choice Requires="wps">
          <w:drawing>
            <wp:anchor distT="0" distB="0" distL="114300" distR="114300" simplePos="0" relativeHeight="251675136" behindDoc="0" locked="0" layoutInCell="0" allowOverlap="1" wp14:anchorId="5360FE98" wp14:editId="4B13EB54">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DD4367"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60FE98" id="_x0000_t202" coordsize="21600,21600" o:spt="202" path="m,l,21600r21600,l21600,xe">
              <v:stroke joinstyle="miter"/>
              <v:path gradientshapeok="t" o:connecttype="rect"/>
            </v:shapetype>
            <v:shape id="MSIPCMf473436da8889006ed5648e0" o:spid="_x0000_s1030"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BDD4367"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3574" w14:textId="77777777" w:rsidR="007945B5" w:rsidRDefault="007945B5" w:rsidP="002862F1">
      <w:pPr>
        <w:spacing w:before="120"/>
      </w:pPr>
      <w:r>
        <w:separator/>
      </w:r>
    </w:p>
  </w:footnote>
  <w:footnote w:type="continuationSeparator" w:id="0">
    <w:p w14:paraId="17C6665F" w14:textId="77777777" w:rsidR="007945B5" w:rsidRDefault="00794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307F" w14:textId="77777777" w:rsidR="009729F0" w:rsidRDefault="00972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74E8" w14:textId="77777777" w:rsidR="00EC40D5" w:rsidRDefault="00EC40D5" w:rsidP="00EC40D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4905" w14:textId="77777777" w:rsidR="009729F0" w:rsidRDefault="009729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0ABB" w14:textId="77777777" w:rsidR="00CF7C72" w:rsidRDefault="00CF7C72" w:rsidP="00EC40D5">
    <w:pPr>
      <w:pStyle w:val="Header"/>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6A0A" w14:textId="77777777" w:rsidR="00CF7C72" w:rsidRPr="0051568D" w:rsidRDefault="00CF7C72" w:rsidP="0011701A">
    <w:pPr>
      <w:pStyle w:val="Header"/>
    </w:pPr>
    <w:r>
      <w:t>FAQs HCR July 2026</w:t>
    </w:r>
    <w:r>
      <w:ptab w:relativeTo="margin" w:alignment="right" w:leader="none"/>
    </w:r>
    <w:r w:rsidRPr="007E1227">
      <w:rPr>
        <w:b w:val="0"/>
        <w:bCs/>
      </w:rPr>
      <w:fldChar w:fldCharType="begin"/>
    </w:r>
    <w:r w:rsidRPr="007E1227">
      <w:rPr>
        <w:bCs/>
      </w:rPr>
      <w:instrText xml:space="preserve"> PAGE </w:instrText>
    </w:r>
    <w:r w:rsidRPr="007E1227">
      <w:rPr>
        <w:b w:val="0"/>
        <w:bCs/>
      </w:rPr>
      <w:fldChar w:fldCharType="separate"/>
    </w:r>
    <w:r w:rsidRPr="007E1227">
      <w:rPr>
        <w:bCs/>
      </w:rPr>
      <w:t>3</w:t>
    </w:r>
    <w:r w:rsidRPr="007E1227">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B8D43DB"/>
    <w:multiLevelType w:val="multilevel"/>
    <w:tmpl w:val="1D06E7FE"/>
    <w:numStyleLink w:val="ZZNumbersdigit"/>
  </w:abstractNum>
  <w:abstractNum w:abstractNumId="14"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9047BAD"/>
    <w:multiLevelType w:val="multilevel"/>
    <w:tmpl w:val="E678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92B29"/>
    <w:multiLevelType w:val="multilevel"/>
    <w:tmpl w:val="0EE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227678"/>
    <w:multiLevelType w:val="multilevel"/>
    <w:tmpl w:val="33D2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D9D0734"/>
    <w:multiLevelType w:val="multilevel"/>
    <w:tmpl w:val="EEAE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D62222"/>
    <w:multiLevelType w:val="multilevel"/>
    <w:tmpl w:val="52A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E97409D"/>
    <w:multiLevelType w:val="hybridMultilevel"/>
    <w:tmpl w:val="2E48C9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86553605">
    <w:abstractNumId w:val="10"/>
  </w:num>
  <w:num w:numId="2" w16cid:durableId="1758282632">
    <w:abstractNumId w:val="19"/>
  </w:num>
  <w:num w:numId="3" w16cid:durableId="17365857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6521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403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8717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0563863">
    <w:abstractNumId w:val="24"/>
  </w:num>
  <w:num w:numId="8" w16cid:durableId="489371447">
    <w:abstractNumId w:val="16"/>
  </w:num>
  <w:num w:numId="9" w16cid:durableId="1196431114">
    <w:abstractNumId w:val="22"/>
  </w:num>
  <w:num w:numId="10" w16cid:durableId="17343514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1560416">
    <w:abstractNumId w:val="26"/>
  </w:num>
  <w:num w:numId="12" w16cid:durableId="18117498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3685775">
    <w:abstractNumId w:val="20"/>
  </w:num>
  <w:num w:numId="14" w16cid:durableId="13588953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93149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15722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1829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6153894">
    <w:abstractNumId w:val="28"/>
  </w:num>
  <w:num w:numId="19" w16cid:durableId="20165689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8028465">
    <w:abstractNumId w:val="14"/>
  </w:num>
  <w:num w:numId="21" w16cid:durableId="1294603027">
    <w:abstractNumId w:val="12"/>
  </w:num>
  <w:num w:numId="22" w16cid:durableId="1778149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6673285">
    <w:abstractNumId w:val="15"/>
  </w:num>
  <w:num w:numId="24" w16cid:durableId="538860277">
    <w:abstractNumId w:val="29"/>
  </w:num>
  <w:num w:numId="25" w16cid:durableId="1108430973">
    <w:abstractNumId w:val="27"/>
  </w:num>
  <w:num w:numId="26" w16cid:durableId="984044551">
    <w:abstractNumId w:val="21"/>
  </w:num>
  <w:num w:numId="27" w16cid:durableId="1077558324">
    <w:abstractNumId w:val="11"/>
  </w:num>
  <w:num w:numId="28" w16cid:durableId="1823691906">
    <w:abstractNumId w:val="31"/>
  </w:num>
  <w:num w:numId="29" w16cid:durableId="1811629122">
    <w:abstractNumId w:val="9"/>
  </w:num>
  <w:num w:numId="30" w16cid:durableId="421923640">
    <w:abstractNumId w:val="7"/>
  </w:num>
  <w:num w:numId="31" w16cid:durableId="304547331">
    <w:abstractNumId w:val="6"/>
  </w:num>
  <w:num w:numId="32" w16cid:durableId="1945531762">
    <w:abstractNumId w:val="5"/>
  </w:num>
  <w:num w:numId="33" w16cid:durableId="1310286490">
    <w:abstractNumId w:val="4"/>
  </w:num>
  <w:num w:numId="34" w16cid:durableId="2087800990">
    <w:abstractNumId w:val="8"/>
  </w:num>
  <w:num w:numId="35" w16cid:durableId="616445864">
    <w:abstractNumId w:val="3"/>
  </w:num>
  <w:num w:numId="36" w16cid:durableId="1568880914">
    <w:abstractNumId w:val="2"/>
  </w:num>
  <w:num w:numId="37" w16cid:durableId="1789817233">
    <w:abstractNumId w:val="1"/>
  </w:num>
  <w:num w:numId="38" w16cid:durableId="1530024791">
    <w:abstractNumId w:val="0"/>
  </w:num>
  <w:num w:numId="39" w16cid:durableId="13430453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6039679">
    <w:abstractNumId w:val="17"/>
  </w:num>
  <w:num w:numId="41" w16cid:durableId="133378970">
    <w:abstractNumId w:val="25"/>
  </w:num>
  <w:num w:numId="42" w16cid:durableId="2102681544">
    <w:abstractNumId w:val="23"/>
  </w:num>
  <w:num w:numId="43" w16cid:durableId="542520956">
    <w:abstractNumId w:val="18"/>
  </w:num>
  <w:num w:numId="44" w16cid:durableId="1941797257">
    <w:abstractNumId w:val="30"/>
  </w:num>
  <w:num w:numId="45" w16cid:durableId="1628776624">
    <w:abstractNumId w:val="3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ish O'Kelly (Health)">
    <w15:presenceInfo w15:providerId="AD" w15:userId="S::trish.o'kelly@health.vic.gov.au::04adddca-6f74-46f1-a0b5-2bf2953abd96"/>
  </w15:person>
  <w15:person w15:author="Kirsten Sibert (Health)">
    <w15:presenceInfo w15:providerId="AD" w15:userId="S::kirsten.sibert@health.vic.gov.au::1d88187e-290a-4c02-b2b6-e4155eca19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1B"/>
    <w:rsid w:val="00000719"/>
    <w:rsid w:val="00003403"/>
    <w:rsid w:val="00005347"/>
    <w:rsid w:val="000072B6"/>
    <w:rsid w:val="0001021B"/>
    <w:rsid w:val="00011D89"/>
    <w:rsid w:val="000154FD"/>
    <w:rsid w:val="00016FBF"/>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35C6"/>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1910"/>
    <w:rsid w:val="000E3CC7"/>
    <w:rsid w:val="000E6BD4"/>
    <w:rsid w:val="000E6D6D"/>
    <w:rsid w:val="000F1F1E"/>
    <w:rsid w:val="000F2259"/>
    <w:rsid w:val="000F2DDA"/>
    <w:rsid w:val="000F5213"/>
    <w:rsid w:val="0010001B"/>
    <w:rsid w:val="00101001"/>
    <w:rsid w:val="00103276"/>
    <w:rsid w:val="0010392D"/>
    <w:rsid w:val="0010447F"/>
    <w:rsid w:val="00104FE3"/>
    <w:rsid w:val="0010714F"/>
    <w:rsid w:val="001120C5"/>
    <w:rsid w:val="0011701A"/>
    <w:rsid w:val="00120BD3"/>
    <w:rsid w:val="00122FEA"/>
    <w:rsid w:val="001232BD"/>
    <w:rsid w:val="00124ED5"/>
    <w:rsid w:val="001276FA"/>
    <w:rsid w:val="0014255B"/>
    <w:rsid w:val="001447B3"/>
    <w:rsid w:val="00152073"/>
    <w:rsid w:val="00154E2D"/>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6B33"/>
    <w:rsid w:val="00192F9D"/>
    <w:rsid w:val="00196EB8"/>
    <w:rsid w:val="00196EFB"/>
    <w:rsid w:val="001979FF"/>
    <w:rsid w:val="00197B17"/>
    <w:rsid w:val="001A1950"/>
    <w:rsid w:val="001A1C54"/>
    <w:rsid w:val="001A3ACE"/>
    <w:rsid w:val="001B058F"/>
    <w:rsid w:val="001B738B"/>
    <w:rsid w:val="001C09DB"/>
    <w:rsid w:val="001C277E"/>
    <w:rsid w:val="001C2A72"/>
    <w:rsid w:val="001C31B7"/>
    <w:rsid w:val="001D0B75"/>
    <w:rsid w:val="001D39A5"/>
    <w:rsid w:val="001D3C09"/>
    <w:rsid w:val="001D44E8"/>
    <w:rsid w:val="001D5D56"/>
    <w:rsid w:val="001D60EC"/>
    <w:rsid w:val="001D6F59"/>
    <w:rsid w:val="001E0C5D"/>
    <w:rsid w:val="001E2A36"/>
    <w:rsid w:val="001E44DF"/>
    <w:rsid w:val="001E5058"/>
    <w:rsid w:val="001E68A5"/>
    <w:rsid w:val="001E6BB0"/>
    <w:rsid w:val="001E7282"/>
    <w:rsid w:val="001F3826"/>
    <w:rsid w:val="001F6E46"/>
    <w:rsid w:val="001F7186"/>
    <w:rsid w:val="001F7C91"/>
    <w:rsid w:val="00200176"/>
    <w:rsid w:val="00202A51"/>
    <w:rsid w:val="002033B7"/>
    <w:rsid w:val="00206463"/>
    <w:rsid w:val="00206F2F"/>
    <w:rsid w:val="0021053D"/>
    <w:rsid w:val="00210A92"/>
    <w:rsid w:val="00216C03"/>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C1F"/>
    <w:rsid w:val="0026408B"/>
    <w:rsid w:val="00267C3E"/>
    <w:rsid w:val="002709BB"/>
    <w:rsid w:val="0027113F"/>
    <w:rsid w:val="00273BAC"/>
    <w:rsid w:val="00274B5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0107"/>
    <w:rsid w:val="002F3D32"/>
    <w:rsid w:val="002F5F31"/>
    <w:rsid w:val="002F5F46"/>
    <w:rsid w:val="00302216"/>
    <w:rsid w:val="00303E53"/>
    <w:rsid w:val="00305CC1"/>
    <w:rsid w:val="00306E5F"/>
    <w:rsid w:val="00307E14"/>
    <w:rsid w:val="00314054"/>
    <w:rsid w:val="00315BD8"/>
    <w:rsid w:val="00316F27"/>
    <w:rsid w:val="003214F1"/>
    <w:rsid w:val="00322E4B"/>
    <w:rsid w:val="00327870"/>
    <w:rsid w:val="0033259D"/>
    <w:rsid w:val="003333D2"/>
    <w:rsid w:val="003406C6"/>
    <w:rsid w:val="003418CC"/>
    <w:rsid w:val="003459BD"/>
    <w:rsid w:val="00350D38"/>
    <w:rsid w:val="00351B36"/>
    <w:rsid w:val="00357B4E"/>
    <w:rsid w:val="003625F0"/>
    <w:rsid w:val="003716FD"/>
    <w:rsid w:val="0037204B"/>
    <w:rsid w:val="00373890"/>
    <w:rsid w:val="003744CF"/>
    <w:rsid w:val="00374717"/>
    <w:rsid w:val="0037676C"/>
    <w:rsid w:val="00381043"/>
    <w:rsid w:val="003829E5"/>
    <w:rsid w:val="00386109"/>
    <w:rsid w:val="00386944"/>
    <w:rsid w:val="00387225"/>
    <w:rsid w:val="003956CC"/>
    <w:rsid w:val="00395C9A"/>
    <w:rsid w:val="003A0853"/>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F0445"/>
    <w:rsid w:val="003F0CF0"/>
    <w:rsid w:val="003F14B1"/>
    <w:rsid w:val="003F2B20"/>
    <w:rsid w:val="003F3289"/>
    <w:rsid w:val="003F5CB9"/>
    <w:rsid w:val="004013C7"/>
    <w:rsid w:val="00401FCF"/>
    <w:rsid w:val="0040248F"/>
    <w:rsid w:val="00406285"/>
    <w:rsid w:val="004112C6"/>
    <w:rsid w:val="004148F9"/>
    <w:rsid w:val="00414D4A"/>
    <w:rsid w:val="0042084E"/>
    <w:rsid w:val="00421EEF"/>
    <w:rsid w:val="00424D6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F86"/>
    <w:rsid w:val="00490746"/>
    <w:rsid w:val="00490852"/>
    <w:rsid w:val="00491C9C"/>
    <w:rsid w:val="00492F30"/>
    <w:rsid w:val="004946F4"/>
    <w:rsid w:val="0049487E"/>
    <w:rsid w:val="004A160D"/>
    <w:rsid w:val="004A29C5"/>
    <w:rsid w:val="004A3E81"/>
    <w:rsid w:val="004A4195"/>
    <w:rsid w:val="004A5C62"/>
    <w:rsid w:val="004A5CE5"/>
    <w:rsid w:val="004A707D"/>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568D"/>
    <w:rsid w:val="00526AC7"/>
    <w:rsid w:val="00526C15"/>
    <w:rsid w:val="00534255"/>
    <w:rsid w:val="00536395"/>
    <w:rsid w:val="00536499"/>
    <w:rsid w:val="00543903"/>
    <w:rsid w:val="00543F11"/>
    <w:rsid w:val="00546305"/>
    <w:rsid w:val="00547A95"/>
    <w:rsid w:val="0055119B"/>
    <w:rsid w:val="005548B5"/>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4BC1"/>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2855"/>
    <w:rsid w:val="00613414"/>
    <w:rsid w:val="00620154"/>
    <w:rsid w:val="0062408D"/>
    <w:rsid w:val="006240CC"/>
    <w:rsid w:val="00624940"/>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6290"/>
    <w:rsid w:val="006608D8"/>
    <w:rsid w:val="006621D7"/>
    <w:rsid w:val="0066302A"/>
    <w:rsid w:val="00667770"/>
    <w:rsid w:val="00670597"/>
    <w:rsid w:val="006706D0"/>
    <w:rsid w:val="00677574"/>
    <w:rsid w:val="0068454C"/>
    <w:rsid w:val="00691B62"/>
    <w:rsid w:val="006933B5"/>
    <w:rsid w:val="00693D14"/>
    <w:rsid w:val="00696F27"/>
    <w:rsid w:val="006A18C2"/>
    <w:rsid w:val="006A3383"/>
    <w:rsid w:val="006B077C"/>
    <w:rsid w:val="006B6803"/>
    <w:rsid w:val="006D0F16"/>
    <w:rsid w:val="006D2A3F"/>
    <w:rsid w:val="006D2FBC"/>
    <w:rsid w:val="006E0541"/>
    <w:rsid w:val="006E138B"/>
    <w:rsid w:val="006F0330"/>
    <w:rsid w:val="006F1FDC"/>
    <w:rsid w:val="006F6B8C"/>
    <w:rsid w:val="007013EF"/>
    <w:rsid w:val="007055BD"/>
    <w:rsid w:val="007173CA"/>
    <w:rsid w:val="007216AA"/>
    <w:rsid w:val="00721AB5"/>
    <w:rsid w:val="00721CFB"/>
    <w:rsid w:val="00721DEF"/>
    <w:rsid w:val="0072251A"/>
    <w:rsid w:val="00724A43"/>
    <w:rsid w:val="007273AC"/>
    <w:rsid w:val="00730E27"/>
    <w:rsid w:val="00731AD4"/>
    <w:rsid w:val="007346E4"/>
    <w:rsid w:val="00734FCA"/>
    <w:rsid w:val="0073582E"/>
    <w:rsid w:val="00740F22"/>
    <w:rsid w:val="00741CF0"/>
    <w:rsid w:val="00741F1A"/>
    <w:rsid w:val="007447DA"/>
    <w:rsid w:val="007450F8"/>
    <w:rsid w:val="0074696E"/>
    <w:rsid w:val="00750135"/>
    <w:rsid w:val="00750EC2"/>
    <w:rsid w:val="00752B28"/>
    <w:rsid w:val="007541A9"/>
    <w:rsid w:val="00754E36"/>
    <w:rsid w:val="00763139"/>
    <w:rsid w:val="00770F37"/>
    <w:rsid w:val="007711A0"/>
    <w:rsid w:val="00772D5E"/>
    <w:rsid w:val="007743F7"/>
    <w:rsid w:val="0077463E"/>
    <w:rsid w:val="00776928"/>
    <w:rsid w:val="00776E0F"/>
    <w:rsid w:val="007774B1"/>
    <w:rsid w:val="00777BE1"/>
    <w:rsid w:val="007833D8"/>
    <w:rsid w:val="00785677"/>
    <w:rsid w:val="00786F16"/>
    <w:rsid w:val="00791BD7"/>
    <w:rsid w:val="007933F7"/>
    <w:rsid w:val="007945B5"/>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122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13F0"/>
    <w:rsid w:val="00823275"/>
    <w:rsid w:val="0082366F"/>
    <w:rsid w:val="008338A2"/>
    <w:rsid w:val="00835FAF"/>
    <w:rsid w:val="00841AA9"/>
    <w:rsid w:val="008474FE"/>
    <w:rsid w:val="00853EE4"/>
    <w:rsid w:val="00855535"/>
    <w:rsid w:val="00855920"/>
    <w:rsid w:val="00857C5A"/>
    <w:rsid w:val="0086255E"/>
    <w:rsid w:val="008633F0"/>
    <w:rsid w:val="00867D9D"/>
    <w:rsid w:val="00872E0A"/>
    <w:rsid w:val="00873594"/>
    <w:rsid w:val="00875285"/>
    <w:rsid w:val="00884B62"/>
    <w:rsid w:val="0088529C"/>
    <w:rsid w:val="00887903"/>
    <w:rsid w:val="0089270A"/>
    <w:rsid w:val="00893AF6"/>
    <w:rsid w:val="00894BC4"/>
    <w:rsid w:val="008A28A8"/>
    <w:rsid w:val="008A5B32"/>
    <w:rsid w:val="008B2EE4"/>
    <w:rsid w:val="008B4D3D"/>
    <w:rsid w:val="008B57C7"/>
    <w:rsid w:val="008C2F92"/>
    <w:rsid w:val="008C3697"/>
    <w:rsid w:val="008C5557"/>
    <w:rsid w:val="008C589D"/>
    <w:rsid w:val="008C6D51"/>
    <w:rsid w:val="008C7CB1"/>
    <w:rsid w:val="008D2846"/>
    <w:rsid w:val="008D4236"/>
    <w:rsid w:val="008D462F"/>
    <w:rsid w:val="008D6DCF"/>
    <w:rsid w:val="008E3DE9"/>
    <w:rsid w:val="008E4376"/>
    <w:rsid w:val="008E7A0A"/>
    <w:rsid w:val="008E7B49"/>
    <w:rsid w:val="008F59F6"/>
    <w:rsid w:val="00900719"/>
    <w:rsid w:val="009017AC"/>
    <w:rsid w:val="00902A9A"/>
    <w:rsid w:val="00904A1C"/>
    <w:rsid w:val="00905030"/>
    <w:rsid w:val="00906490"/>
    <w:rsid w:val="009111B2"/>
    <w:rsid w:val="009151F5"/>
    <w:rsid w:val="009220CA"/>
    <w:rsid w:val="00924AE1"/>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718C7"/>
    <w:rsid w:val="009729F0"/>
    <w:rsid w:val="0097559F"/>
    <w:rsid w:val="0097761E"/>
    <w:rsid w:val="00982454"/>
    <w:rsid w:val="00982CF0"/>
    <w:rsid w:val="009853E1"/>
    <w:rsid w:val="00986E6B"/>
    <w:rsid w:val="00990032"/>
    <w:rsid w:val="00990B19"/>
    <w:rsid w:val="0099153B"/>
    <w:rsid w:val="00991769"/>
    <w:rsid w:val="0099232C"/>
    <w:rsid w:val="00994386"/>
    <w:rsid w:val="009977F7"/>
    <w:rsid w:val="009A13D8"/>
    <w:rsid w:val="009A279E"/>
    <w:rsid w:val="009A3015"/>
    <w:rsid w:val="009A3490"/>
    <w:rsid w:val="009B0A6F"/>
    <w:rsid w:val="009B0A94"/>
    <w:rsid w:val="009B2AE8"/>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321A2"/>
    <w:rsid w:val="00A330BB"/>
    <w:rsid w:val="00A44882"/>
    <w:rsid w:val="00A45125"/>
    <w:rsid w:val="00A54715"/>
    <w:rsid w:val="00A6061C"/>
    <w:rsid w:val="00A62D44"/>
    <w:rsid w:val="00A67263"/>
    <w:rsid w:val="00A7161C"/>
    <w:rsid w:val="00A77AA3"/>
    <w:rsid w:val="00A80421"/>
    <w:rsid w:val="00A8236D"/>
    <w:rsid w:val="00A854EB"/>
    <w:rsid w:val="00A872E5"/>
    <w:rsid w:val="00A91406"/>
    <w:rsid w:val="00A96E65"/>
    <w:rsid w:val="00A97C72"/>
    <w:rsid w:val="00AA268E"/>
    <w:rsid w:val="00AA310B"/>
    <w:rsid w:val="00AA63D4"/>
    <w:rsid w:val="00AB06E8"/>
    <w:rsid w:val="00AB1CD3"/>
    <w:rsid w:val="00AB352F"/>
    <w:rsid w:val="00AC274B"/>
    <w:rsid w:val="00AC4764"/>
    <w:rsid w:val="00AC6D36"/>
    <w:rsid w:val="00AD0CBA"/>
    <w:rsid w:val="00AD177A"/>
    <w:rsid w:val="00AD26E2"/>
    <w:rsid w:val="00AD784C"/>
    <w:rsid w:val="00AE126A"/>
    <w:rsid w:val="00AE1BAE"/>
    <w:rsid w:val="00AE3005"/>
    <w:rsid w:val="00AE3BD5"/>
    <w:rsid w:val="00AE59A0"/>
    <w:rsid w:val="00AF0C57"/>
    <w:rsid w:val="00AF26F3"/>
    <w:rsid w:val="00AF5F04"/>
    <w:rsid w:val="00B00672"/>
    <w:rsid w:val="00B01B4D"/>
    <w:rsid w:val="00B06571"/>
    <w:rsid w:val="00B068BA"/>
    <w:rsid w:val="00B07FF7"/>
    <w:rsid w:val="00B13851"/>
    <w:rsid w:val="00B13B1C"/>
    <w:rsid w:val="00B14780"/>
    <w:rsid w:val="00B21F90"/>
    <w:rsid w:val="00B22291"/>
    <w:rsid w:val="00B23F9A"/>
    <w:rsid w:val="00B2417B"/>
    <w:rsid w:val="00B24E6F"/>
    <w:rsid w:val="00B26CB5"/>
    <w:rsid w:val="00B2752E"/>
    <w:rsid w:val="00B307CC"/>
    <w:rsid w:val="00B326B7"/>
    <w:rsid w:val="00B3588E"/>
    <w:rsid w:val="00B41F3D"/>
    <w:rsid w:val="00B431E8"/>
    <w:rsid w:val="00B45141"/>
    <w:rsid w:val="00B46DE7"/>
    <w:rsid w:val="00B519CD"/>
    <w:rsid w:val="00B5273A"/>
    <w:rsid w:val="00B57329"/>
    <w:rsid w:val="00B60E61"/>
    <w:rsid w:val="00B62B50"/>
    <w:rsid w:val="00B635B7"/>
    <w:rsid w:val="00B63AE8"/>
    <w:rsid w:val="00B65950"/>
    <w:rsid w:val="00B66D83"/>
    <w:rsid w:val="00B672C0"/>
    <w:rsid w:val="00B676FD"/>
    <w:rsid w:val="00B75646"/>
    <w:rsid w:val="00B90729"/>
    <w:rsid w:val="00B907DA"/>
    <w:rsid w:val="00B94CD5"/>
    <w:rsid w:val="00B950BC"/>
    <w:rsid w:val="00B9714C"/>
    <w:rsid w:val="00BA29AD"/>
    <w:rsid w:val="00BA33CF"/>
    <w:rsid w:val="00BA3F8D"/>
    <w:rsid w:val="00BB7A10"/>
    <w:rsid w:val="00BC3E8F"/>
    <w:rsid w:val="00BC60BE"/>
    <w:rsid w:val="00BC7468"/>
    <w:rsid w:val="00BC7D4F"/>
    <w:rsid w:val="00BC7ED7"/>
    <w:rsid w:val="00BD2850"/>
    <w:rsid w:val="00BE28D2"/>
    <w:rsid w:val="00BE4A64"/>
    <w:rsid w:val="00BE5E43"/>
    <w:rsid w:val="00BF30B2"/>
    <w:rsid w:val="00BF557D"/>
    <w:rsid w:val="00BF7F58"/>
    <w:rsid w:val="00C01381"/>
    <w:rsid w:val="00C01AB1"/>
    <w:rsid w:val="00C026A0"/>
    <w:rsid w:val="00C06137"/>
    <w:rsid w:val="00C079B8"/>
    <w:rsid w:val="00C10037"/>
    <w:rsid w:val="00C123EA"/>
    <w:rsid w:val="00C12A49"/>
    <w:rsid w:val="00C133EE"/>
    <w:rsid w:val="00C149D0"/>
    <w:rsid w:val="00C26588"/>
    <w:rsid w:val="00C27DE9"/>
    <w:rsid w:val="00C32989"/>
    <w:rsid w:val="00C33388"/>
    <w:rsid w:val="00C35484"/>
    <w:rsid w:val="00C4173A"/>
    <w:rsid w:val="00C50DED"/>
    <w:rsid w:val="00C602FF"/>
    <w:rsid w:val="00C61174"/>
    <w:rsid w:val="00C6148F"/>
    <w:rsid w:val="00C621B1"/>
    <w:rsid w:val="00C62F7A"/>
    <w:rsid w:val="00C63B9C"/>
    <w:rsid w:val="00C6682F"/>
    <w:rsid w:val="00C67BF4"/>
    <w:rsid w:val="00C7275E"/>
    <w:rsid w:val="00C74C5D"/>
    <w:rsid w:val="00C863C4"/>
    <w:rsid w:val="00C8746D"/>
    <w:rsid w:val="00C920EA"/>
    <w:rsid w:val="00C93C3E"/>
    <w:rsid w:val="00CA12E3"/>
    <w:rsid w:val="00CA1476"/>
    <w:rsid w:val="00CA6611"/>
    <w:rsid w:val="00CA6AE6"/>
    <w:rsid w:val="00CA782F"/>
    <w:rsid w:val="00CB187B"/>
    <w:rsid w:val="00CB2835"/>
    <w:rsid w:val="00CB3285"/>
    <w:rsid w:val="00CB4500"/>
    <w:rsid w:val="00CB7800"/>
    <w:rsid w:val="00CC0C72"/>
    <w:rsid w:val="00CC2BFD"/>
    <w:rsid w:val="00CD3476"/>
    <w:rsid w:val="00CD64DF"/>
    <w:rsid w:val="00CE225F"/>
    <w:rsid w:val="00CF2F50"/>
    <w:rsid w:val="00CF6198"/>
    <w:rsid w:val="00CF7C72"/>
    <w:rsid w:val="00D02919"/>
    <w:rsid w:val="00D04C61"/>
    <w:rsid w:val="00D05B8D"/>
    <w:rsid w:val="00D065A2"/>
    <w:rsid w:val="00D079AA"/>
    <w:rsid w:val="00D07F00"/>
    <w:rsid w:val="00D1130F"/>
    <w:rsid w:val="00D17B72"/>
    <w:rsid w:val="00D3185C"/>
    <w:rsid w:val="00D3205F"/>
    <w:rsid w:val="00D3318E"/>
    <w:rsid w:val="00D33E72"/>
    <w:rsid w:val="00D35BD6"/>
    <w:rsid w:val="00D361B5"/>
    <w:rsid w:val="00D405AC"/>
    <w:rsid w:val="00D411A2"/>
    <w:rsid w:val="00D4606D"/>
    <w:rsid w:val="00D46C92"/>
    <w:rsid w:val="00D50B9C"/>
    <w:rsid w:val="00D52D73"/>
    <w:rsid w:val="00D52E58"/>
    <w:rsid w:val="00D56B20"/>
    <w:rsid w:val="00D578B3"/>
    <w:rsid w:val="00D618F4"/>
    <w:rsid w:val="00D714CC"/>
    <w:rsid w:val="00D75EA7"/>
    <w:rsid w:val="00D81ADF"/>
    <w:rsid w:val="00D81F21"/>
    <w:rsid w:val="00D864F2"/>
    <w:rsid w:val="00D92F95"/>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4FCF"/>
    <w:rsid w:val="00DC50E0"/>
    <w:rsid w:val="00DC6386"/>
    <w:rsid w:val="00DD1130"/>
    <w:rsid w:val="00DD1951"/>
    <w:rsid w:val="00DD487D"/>
    <w:rsid w:val="00DD4E83"/>
    <w:rsid w:val="00DD6628"/>
    <w:rsid w:val="00DD6945"/>
    <w:rsid w:val="00DE2D04"/>
    <w:rsid w:val="00DE3250"/>
    <w:rsid w:val="00DE451A"/>
    <w:rsid w:val="00DE6028"/>
    <w:rsid w:val="00DE78A3"/>
    <w:rsid w:val="00DF1A71"/>
    <w:rsid w:val="00DF50FC"/>
    <w:rsid w:val="00DF68C7"/>
    <w:rsid w:val="00DF731A"/>
    <w:rsid w:val="00E06B75"/>
    <w:rsid w:val="00E11332"/>
    <w:rsid w:val="00E11352"/>
    <w:rsid w:val="00E14795"/>
    <w:rsid w:val="00E170DC"/>
    <w:rsid w:val="00E17546"/>
    <w:rsid w:val="00E210B5"/>
    <w:rsid w:val="00E261B3"/>
    <w:rsid w:val="00E26818"/>
    <w:rsid w:val="00E27FFC"/>
    <w:rsid w:val="00E30B15"/>
    <w:rsid w:val="00E33237"/>
    <w:rsid w:val="00E40181"/>
    <w:rsid w:val="00E54950"/>
    <w:rsid w:val="00E56A01"/>
    <w:rsid w:val="00E62622"/>
    <w:rsid w:val="00E629A1"/>
    <w:rsid w:val="00E6794C"/>
    <w:rsid w:val="00E71591"/>
    <w:rsid w:val="00E71CEB"/>
    <w:rsid w:val="00E7474F"/>
    <w:rsid w:val="00E80DE3"/>
    <w:rsid w:val="00E82C55"/>
    <w:rsid w:val="00E8787E"/>
    <w:rsid w:val="00E92AC3"/>
    <w:rsid w:val="00EA1360"/>
    <w:rsid w:val="00EA2F6A"/>
    <w:rsid w:val="00EB00E0"/>
    <w:rsid w:val="00EC059F"/>
    <w:rsid w:val="00EC1F24"/>
    <w:rsid w:val="00EC22F6"/>
    <w:rsid w:val="00EC40D5"/>
    <w:rsid w:val="00ED5B9B"/>
    <w:rsid w:val="00ED6BAD"/>
    <w:rsid w:val="00ED7447"/>
    <w:rsid w:val="00EE00D6"/>
    <w:rsid w:val="00EE11E7"/>
    <w:rsid w:val="00EE1488"/>
    <w:rsid w:val="00EE29AD"/>
    <w:rsid w:val="00EE3E24"/>
    <w:rsid w:val="00EE4D5D"/>
    <w:rsid w:val="00EE5131"/>
    <w:rsid w:val="00EF109B"/>
    <w:rsid w:val="00EF201C"/>
    <w:rsid w:val="00EF36AF"/>
    <w:rsid w:val="00EF59A3"/>
    <w:rsid w:val="00EF6675"/>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51AB"/>
    <w:rsid w:val="00F4641B"/>
    <w:rsid w:val="00F46EB8"/>
    <w:rsid w:val="00F50CD1"/>
    <w:rsid w:val="00F511E4"/>
    <w:rsid w:val="00F52D09"/>
    <w:rsid w:val="00F52E08"/>
    <w:rsid w:val="00F53A66"/>
    <w:rsid w:val="00F53DDD"/>
    <w:rsid w:val="00F5462D"/>
    <w:rsid w:val="00F55B21"/>
    <w:rsid w:val="00F56EF6"/>
    <w:rsid w:val="00F60082"/>
    <w:rsid w:val="00F61A9F"/>
    <w:rsid w:val="00F61B5F"/>
    <w:rsid w:val="00F64696"/>
    <w:rsid w:val="00F65AA9"/>
    <w:rsid w:val="00F6768F"/>
    <w:rsid w:val="00F72C2C"/>
    <w:rsid w:val="00F74B93"/>
    <w:rsid w:val="00F76CAB"/>
    <w:rsid w:val="00F772C6"/>
    <w:rsid w:val="00F815B5"/>
    <w:rsid w:val="00F84FA0"/>
    <w:rsid w:val="00F85195"/>
    <w:rsid w:val="00F868E3"/>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D3766"/>
    <w:rsid w:val="00FD47C4"/>
    <w:rsid w:val="00FD722A"/>
    <w:rsid w:val="00FE2DCF"/>
    <w:rsid w:val="00FE3FA7"/>
    <w:rsid w:val="00FF188F"/>
    <w:rsid w:val="00FF2A4E"/>
    <w:rsid w:val="00FF2FCE"/>
    <w:rsid w:val="00FF4DE4"/>
    <w:rsid w:val="00FF4F7D"/>
    <w:rsid w:val="00FF54DF"/>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158657"/>
  <w15:docId w15:val="{75F80101-BC49-664A-8B52-66F788BF6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FF188F"/>
    <w:pPr>
      <w:keepNext/>
      <w:keepLines/>
      <w:spacing w:before="320" w:after="200" w:line="440" w:lineRule="atLeast"/>
      <w:outlineLvl w:val="0"/>
    </w:pPr>
    <w:rPr>
      <w:rFonts w:ascii="Arial" w:eastAsia="MS Gothic" w:hAnsi="Arial" w:cs="Arial"/>
      <w:bCs/>
      <w:color w:val="AF272F"/>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FF188F"/>
    <w:rPr>
      <w:rFonts w:ascii="Arial" w:eastAsia="MS Gothic" w:hAnsi="Arial" w:cs="Arial"/>
      <w:bCs/>
      <w:color w:val="AF272F"/>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FF188F"/>
    <w:pPr>
      <w:spacing w:after="240" w:line="560" w:lineRule="atLeast"/>
    </w:pPr>
    <w:rPr>
      <w:rFonts w:ascii="Arial" w:hAnsi="Arial"/>
      <w:b/>
      <w:color w:val="AF272F"/>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2"/>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2"/>
      </w:numPr>
    </w:pPr>
  </w:style>
  <w:style w:type="paragraph" w:customStyle="1" w:styleId="Numberloweralphaindent">
    <w:name w:val="Number lower alpha indent"/>
    <w:basedOn w:val="Body"/>
    <w:uiPriority w:val="3"/>
    <w:rsid w:val="00721CFB"/>
    <w:pPr>
      <w:numPr>
        <w:ilvl w:val="1"/>
        <w:numId w:val="20"/>
      </w:numPr>
    </w:pPr>
  </w:style>
  <w:style w:type="paragraph" w:customStyle="1" w:styleId="Numberdigitindent">
    <w:name w:val="Number digit indent"/>
    <w:basedOn w:val="Numberloweralphaindent"/>
    <w:uiPriority w:val="3"/>
    <w:rsid w:val="00101001"/>
    <w:pPr>
      <w:numPr>
        <w:numId w:val="2"/>
      </w:numPr>
    </w:pPr>
  </w:style>
  <w:style w:type="paragraph" w:customStyle="1" w:styleId="Numberloweralpha">
    <w:name w:val="Number lower alpha"/>
    <w:basedOn w:val="Body"/>
    <w:uiPriority w:val="3"/>
    <w:rsid w:val="00721CFB"/>
    <w:pPr>
      <w:numPr>
        <w:numId w:val="20"/>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FF188F"/>
    <w:pPr>
      <w:spacing w:line="320" w:lineRule="atLeast"/>
    </w:pPr>
    <w:rPr>
      <w:color w:val="AF272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commentsExtended" Target="commentsExtended.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omments" Target="comments.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09B2A9B27F54CA0FADF9CF6F58BF5" ma:contentTypeVersion="43" ma:contentTypeDescription="Create a new document." ma:contentTypeScope="" ma:versionID="413428dad6e61501be5b725169ead7f8">
  <xsd:schema xmlns:xsd="http://www.w3.org/2001/XMLSchema" xmlns:xs="http://www.w3.org/2001/XMLSchema" xmlns:p="http://schemas.microsoft.com/office/2006/metadata/properties" xmlns:ns2="48a3a529-1f19-4207-8ed6-979d0ffc11ef" xmlns:ns3="edc24be7-85b6-48b8-bec8-bca4fac6ccab" xmlns:ns4="5ce0f2b5-5be5-4508-bce9-d7011ece0659" targetNamespace="http://schemas.microsoft.com/office/2006/metadata/properties" ma:root="true" ma:fieldsID="e375dabc93e7f61c906a8ffe950c3f94" ns2:_="" ns3:_="" ns4:_="">
    <xsd:import namespace="48a3a529-1f19-4207-8ed6-979d0ffc11ef"/>
    <xsd:import namespace="edc24be7-85b6-48b8-bec8-bca4fac6ccab"/>
    <xsd:import namespace="5ce0f2b5-5be5-4508-bce9-d7011ece0659"/>
    <xsd:element name="properties">
      <xsd:complexType>
        <xsd:sequence>
          <xsd:element name="documentManagement">
            <xsd:complexType>
              <xsd:all>
                <xsd:element ref="ns2:Shar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Owner" minOccurs="0"/>
                <xsd:element ref="ns2:Hyperlinkbase" minOccurs="0"/>
                <xsd:element ref="ns2:Review_x0020_date" minOccurs="0"/>
                <xsd:element ref="ns2:Category" minOccurs="0"/>
                <xsd:element ref="ns2:n344420ac34640a081d490ac6ceaf7fb"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3a529-1f19-4207-8ed6-979d0ffc11ef" elementFormDefault="qualified">
    <xsd:import namespace="http://schemas.microsoft.com/office/2006/documentManagement/types"/>
    <xsd:import namespace="http://schemas.microsoft.com/office/infopath/2007/PartnerControls"/>
    <xsd:element name="Share" ma:index="3" nillable="true" ma:displayName="Share" ma:default="Share icon" ma:description="Share icon action button." ma:format="Dropdown" ma:internalName="Shar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Owner" ma:index="16" nillable="true" ma:displayName="Template owner" ma:description="Owner of the template" ma:format="Dropdown"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yperlinkbase" ma:index="17" nillable="true" ma:displayName="Hyperlink base" ma:description="Link copied from O365 column to this field and placed in the doc property." ma:format="Dropdown" ma:internalName="Hyperlinkbase">
      <xsd:simpleType>
        <xsd:restriction base="dms:Text">
          <xsd:maxLength value="255"/>
        </xsd:restriction>
      </xsd:simpleType>
    </xsd:element>
    <xsd:element name="Review_x0020_date" ma:index="19" nillable="true" ma:displayName="Review date" ma:format="DateOnly" ma:internalName="Review_x0020_date">
      <xsd:simpleType>
        <xsd:restriction base="dms:DateTime"/>
      </xsd:simpleType>
    </xsd:element>
    <xsd:element name="Category" ma:index="22" nillable="true" ma:displayName="Category" ma:description="Type of template" ma:format="Dropdown" ma:internalName="Category">
      <xsd:simpleType>
        <xsd:restriction base="dms:Choice">
          <xsd:enumeration value="Factsheet"/>
          <xsd:enumeration value="Factsheet Landscape"/>
          <xsd:enumeration value="Report"/>
          <xsd:enumeration value="Presentation"/>
          <xsd:enumeration value="COVID-19"/>
        </xsd:restriction>
      </xsd:simpleType>
    </xsd:element>
    <xsd:element name="n344420ac34640a081d490ac6ceaf7fb" ma:index="24" nillable="true" ma:taxonomy="true" ma:internalName="n344420ac34640a081d490ac6ceaf7fb" ma:taxonomyFieldName="Tags" ma:displayName="Tags" ma:default="17;#Templates|74cf097d-f69e-47d4-ab23-b0e64f517102" ma:fieldId="{7344420a-c346-40a0-81d4-90ac6ceaf7fb}" ma:sspId="6e24e156-28e6-48ad-9c0f-4171595c9d94" ma:termSetId="da07054f-236e-4e2b-bd68-a1d5fc8999e1" ma:anchorId="00000000-0000-0000-0000-000000000000"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24be7-85b6-48b8-bec8-bca4fac6ccab"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a03706d-99f5-4714-9c22-0cab5629b031}" ma:internalName="TaxCatchAll"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yperlinkbase xmlns="48a3a529-1f19-4207-8ed6-979d0ffc11ef">https://dhhsvicgovau.sharepoint.com/:w:/s/health/EbTOn9XGylJFhxOABucokE0Bq0aKwgYo_0sya3tyBufmFg</Hyperlinkbase>
    <Owner xmlns="48a3a529-1f19-4207-8ed6-979d0ffc11ef">
      <UserInfo>
        <DisplayName>Publishing Studio (DHHS)</DisplayName>
        <AccountId>73</AccountId>
        <AccountType/>
      </UserInfo>
    </Owner>
    <Share xmlns="48a3a529-1f19-4207-8ed6-979d0ffc11ef" xsi:nil="true"/>
    <Review_x0020_date xmlns="48a3a529-1f19-4207-8ed6-979d0ffc11ef" xsi:nil="true"/>
    <Category xmlns="48a3a529-1f19-4207-8ed6-979d0ffc11ef">Factsheet</Category>
    <TaxCatchAll xmlns="5ce0f2b5-5be5-4508-bce9-d7011ece0659">
      <Value>17</Value>
    </TaxCatchAll>
    <n344420ac34640a081d490ac6ceaf7fb xmlns="48a3a529-1f19-4207-8ed6-979d0ffc11ef">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74cf097d-f69e-47d4-ab23-b0e64f517102</TermId>
        </TermInfo>
      </Terms>
    </n344420ac34640a081d490ac6ceaf7fb>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15006-F189-4CAC-B68F-B1730D56F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3a529-1f19-4207-8ed6-979d0ffc11ef"/>
    <ds:schemaRef ds:uri="edc24be7-85b6-48b8-bec8-bca4fac6ccab"/>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48a3a529-1f19-4207-8ed6-979d0ffc11ef"/>
    <ds:schemaRef ds:uri="5ce0f2b5-5be5-4508-bce9-d7011ece0659"/>
  </ds:schemaRefs>
</ds:datastoreItem>
</file>

<file path=customXml/itemProps3.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1115</Words>
  <Characters>5688</Characters>
  <Application>Microsoft Office Word</Application>
  <DocSecurity>2</DocSecurity>
  <Lines>153</Lines>
  <Paragraphs>123</Paragraphs>
  <ScaleCrop>false</ScaleCrop>
  <HeadingPairs>
    <vt:vector size="2" baseType="variant">
      <vt:variant>
        <vt:lpstr>Title</vt:lpstr>
      </vt:variant>
      <vt:variant>
        <vt:i4>1</vt:i4>
      </vt:variant>
    </vt:vector>
  </HeadingPairs>
  <TitlesOfParts>
    <vt:vector size="1" baseType="lpstr">
      <vt:lpstr>Hospital Classification Review implementation FAQ</vt:lpstr>
    </vt:vector>
  </TitlesOfParts>
  <Manager/>
  <Company>Victoria State Government, Department of Health</Company>
  <LinksUpToDate>false</LinksUpToDate>
  <CharactersWithSpaces>6680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Classification Review implementation FAQ</dc:title>
  <dc:subject/>
  <dc:creator>Microsoft Office User</dc:creator>
  <cp:keywords/>
  <dc:description/>
  <cp:lastModifiedBy>Claire East (Health)</cp:lastModifiedBy>
  <cp:revision>4</cp:revision>
  <cp:lastPrinted>2020-03-30T03:28:00Z</cp:lastPrinted>
  <dcterms:created xsi:type="dcterms:W3CDTF">2026-08-07T03:53:00Z</dcterms:created>
  <dcterms:modified xsi:type="dcterms:W3CDTF">2026-08-07T04:01:00Z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0x010100F6F09B2A9B27F54CA0FADF9CF6F58BF5</vt:lpwstr>
  </property>
  <property fmtid="{D5CDD505-2E9C-101B-9397-08002B2CF9AE}" pid="4" name="version">
    <vt:lpwstr>v5 12032021</vt:lpwstr>
  </property>
  <property fmtid="{D5CDD505-2E9C-101B-9397-08002B2CF9AE}" pid="5" name="Order">
    <vt:r8>3700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Category">
    <vt:lpwstr>Factsheet</vt:lpwstr>
  </property>
  <property fmtid="{D5CDD505-2E9C-101B-9397-08002B2CF9AE}" pid="11" name="WebPage">
    <vt:lpwstr>https://dhhsvicgovau.sharepoint.com/:w:/s/health/EbTOn9XGylJFhxOABucokE0Bq0aKwgYo_0sya3tyBufmFg, https://dhhsvicgovau.sharepoint.com/:w:/s/health/EbTOn9XGylJFhxOABucokE0Bq0aKwgYo_0sya3tyBufmFg</vt:lpwstr>
  </property>
  <property fmtid="{D5CDD505-2E9C-101B-9397-08002B2CF9AE}" pid="12" name="Days before next review">
    <vt:r8>365</vt:r8>
  </property>
  <property fmtid="{D5CDD505-2E9C-101B-9397-08002B2CF9AE}" pid="13" name="_ExtendedDescription">
    <vt:lpwstr/>
  </property>
  <property fmtid="{D5CDD505-2E9C-101B-9397-08002B2CF9AE}" pid="14" name="Tags">
    <vt:lpwstr>17;#Templates|74cf097d-f69e-47d4-ab23-b0e64f517102</vt:lpwstr>
  </property>
  <property fmtid="{D5CDD505-2E9C-101B-9397-08002B2CF9AE}" pid="15" name="MSIP_Label_43e64453-338c-4f93-8a4d-0039a0a41f2a_Enabled">
    <vt:lpwstr>true</vt:lpwstr>
  </property>
  <property fmtid="{D5CDD505-2E9C-101B-9397-08002B2CF9AE}" pid="16" name="MSIP_Label_43e64453-338c-4f93-8a4d-0039a0a41f2a_SetDate">
    <vt:lpwstr>2022-10-05T04:42:23Z</vt:lpwstr>
  </property>
  <property fmtid="{D5CDD505-2E9C-101B-9397-08002B2CF9AE}" pid="17" name="MSIP_Label_43e64453-338c-4f93-8a4d-0039a0a41f2a_Method">
    <vt:lpwstr>Privileged</vt:lpwstr>
  </property>
  <property fmtid="{D5CDD505-2E9C-101B-9397-08002B2CF9AE}" pid="18" name="MSIP_Label_43e64453-338c-4f93-8a4d-0039a0a41f2a_Name">
    <vt:lpwstr>43e64453-338c-4f93-8a4d-0039a0a41f2a</vt:lpwstr>
  </property>
  <property fmtid="{D5CDD505-2E9C-101B-9397-08002B2CF9AE}" pid="19" name="MSIP_Label_43e64453-338c-4f93-8a4d-0039a0a41f2a_SiteId">
    <vt:lpwstr>c0e0601f-0fac-449c-9c88-a104c4eb9f28</vt:lpwstr>
  </property>
  <property fmtid="{D5CDD505-2E9C-101B-9397-08002B2CF9AE}" pid="20" name="MSIP_Label_43e64453-338c-4f93-8a4d-0039a0a41f2a_ActionId">
    <vt:lpwstr>cc4ea7aa-fbc6-46ba-b558-53cff9a78a5f</vt:lpwstr>
  </property>
  <property fmtid="{D5CDD505-2E9C-101B-9397-08002B2CF9AE}" pid="21" name="MSIP_Label_43e64453-338c-4f93-8a4d-0039a0a41f2a_ContentBits">
    <vt:lpwstr>2</vt:lpwstr>
  </property>
</Properties>
</file>