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2C9FA" w14:textId="48F353B2" w:rsidR="00056EC4" w:rsidRDefault="00E9042A" w:rsidP="00547E1B">
      <w:pPr>
        <w:pStyle w:val="Body"/>
      </w:pPr>
      <w:r>
        <w:rPr>
          <w:noProof/>
        </w:rPr>
        <w:drawing>
          <wp:anchor distT="0" distB="0" distL="114300" distR="114300" simplePos="0" relativeHeight="251658240" behindDoc="1" locked="1" layoutInCell="1" allowOverlap="0" wp14:anchorId="6135FFB4" wp14:editId="6F9F8B48">
            <wp:simplePos x="0" y="0"/>
            <wp:positionH relativeFrom="page">
              <wp:posOffset>0</wp:posOffset>
            </wp:positionH>
            <wp:positionV relativeFrom="page">
              <wp:posOffset>0</wp:posOffset>
            </wp:positionV>
            <wp:extent cx="7555865" cy="10146665"/>
            <wp:effectExtent l="0" t="0" r="635" b="635"/>
            <wp:wrapNone/>
            <wp:docPr id="3" name="Picture 3" descr="Victoria State Government Department of Health">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ctoria State Government Department of Health">
                      <a:extLst>
                        <a:ext uri="{C183D7F6-B498-43B3-948B-1728B52AA6E4}">
                          <adec:decorative xmlns:adec="http://schemas.microsoft.com/office/drawing/2017/decorative" val="0"/>
                        </a:ext>
                      </a:extLst>
                    </pic:cNvPr>
                    <pic:cNvPicPr/>
                  </pic:nvPicPr>
                  <pic:blipFill>
                    <a:blip r:embed="rId11"/>
                    <a:stretch>
                      <a:fillRect/>
                    </a:stretch>
                  </pic:blipFill>
                  <pic:spPr>
                    <a:xfrm>
                      <a:off x="0" y="0"/>
                      <a:ext cx="7555865" cy="1014666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CellMar>
          <w:left w:w="0" w:type="dxa"/>
          <w:right w:w="0" w:type="dxa"/>
        </w:tblCellMar>
        <w:tblLook w:val="0600" w:firstRow="0" w:lastRow="0" w:firstColumn="0" w:lastColumn="0" w:noHBand="1" w:noVBand="1"/>
      </w:tblPr>
      <w:tblGrid>
        <w:gridCol w:w="9299"/>
      </w:tblGrid>
      <w:tr w:rsidR="00AD784C" w14:paraId="7F56B657" w14:textId="77777777" w:rsidTr="00431F42">
        <w:trPr>
          <w:cantSplit/>
        </w:trPr>
        <w:tc>
          <w:tcPr>
            <w:tcW w:w="0" w:type="auto"/>
            <w:tcMar>
              <w:top w:w="0" w:type="dxa"/>
              <w:left w:w="0" w:type="dxa"/>
              <w:right w:w="0" w:type="dxa"/>
            </w:tcMar>
          </w:tcPr>
          <w:p w14:paraId="6D9B714E" w14:textId="427FDB22" w:rsidR="00AD784C" w:rsidRPr="00431F42" w:rsidRDefault="007E3716" w:rsidP="00547E1B">
            <w:pPr>
              <w:pStyle w:val="Documenttitle"/>
              <w:spacing w:after="120" w:line="280" w:lineRule="atLeast"/>
            </w:pPr>
            <w:r>
              <w:t>Social prescribing in mental health and wellbeing</w:t>
            </w:r>
          </w:p>
        </w:tc>
      </w:tr>
      <w:tr w:rsidR="00AD784C" w14:paraId="1C6F6AAB" w14:textId="77777777" w:rsidTr="00431F42">
        <w:trPr>
          <w:cantSplit/>
        </w:trPr>
        <w:tc>
          <w:tcPr>
            <w:tcW w:w="0" w:type="auto"/>
          </w:tcPr>
          <w:p w14:paraId="3C9E354C" w14:textId="1DA3A3D9" w:rsidR="00386109" w:rsidRPr="00A1389F" w:rsidRDefault="001F1BE6" w:rsidP="00547E1B">
            <w:pPr>
              <w:pStyle w:val="Documentsubtitle"/>
              <w:spacing w:line="280" w:lineRule="atLeast"/>
            </w:pPr>
            <w:r>
              <w:t>A r</w:t>
            </w:r>
            <w:r w:rsidR="007E3716">
              <w:t xml:space="preserve">esource for </w:t>
            </w:r>
            <w:r w:rsidR="00B86058">
              <w:t>m</w:t>
            </w:r>
            <w:r w:rsidR="007E3716">
              <w:t xml:space="preserve">ental </w:t>
            </w:r>
            <w:r w:rsidR="00B86058">
              <w:t>h</w:t>
            </w:r>
            <w:r w:rsidR="007E3716">
              <w:t xml:space="preserve">ealth and </w:t>
            </w:r>
            <w:r w:rsidR="00B86058">
              <w:t>w</w:t>
            </w:r>
            <w:r w:rsidR="007E3716">
              <w:t xml:space="preserve">ellbeing </w:t>
            </w:r>
            <w:r w:rsidR="00B86058">
              <w:t>s</w:t>
            </w:r>
            <w:r w:rsidR="007E3716">
              <w:t>ervices</w:t>
            </w:r>
          </w:p>
        </w:tc>
      </w:tr>
      <w:tr w:rsidR="00430393" w14:paraId="57E98908" w14:textId="77777777" w:rsidTr="00431F42">
        <w:trPr>
          <w:cantSplit/>
        </w:trPr>
        <w:tc>
          <w:tcPr>
            <w:tcW w:w="0" w:type="auto"/>
          </w:tcPr>
          <w:p w14:paraId="795BF597" w14:textId="77777777" w:rsidR="00430393" w:rsidRDefault="007E3716" w:rsidP="00547E1B">
            <w:pPr>
              <w:pStyle w:val="Bannermarking"/>
              <w:spacing w:after="120"/>
            </w:pPr>
            <w:fldSimple w:instr="FILLIN  &quot;Type the protective marking&quot; \d OFFICIAL \o  \* MERGEFORMAT">
              <w:r>
                <w:t>OFFICIAL</w:t>
              </w:r>
            </w:fldSimple>
          </w:p>
        </w:tc>
      </w:tr>
    </w:tbl>
    <w:p w14:paraId="2D3F960B" w14:textId="77777777" w:rsidR="00FE4081" w:rsidRPr="00FE4081" w:rsidRDefault="00FE4081" w:rsidP="00547E1B">
      <w:pPr>
        <w:pStyle w:val="Body"/>
        <w:sectPr w:rsidR="00FE4081" w:rsidRPr="00FE4081" w:rsidSect="002C5B7C">
          <w:headerReference w:type="default" r:id="rId12"/>
          <w:footerReference w:type="even" r:id="rId13"/>
          <w:footerReference w:type="default" r:id="rId14"/>
          <w:footerReference w:type="first" r:id="rId15"/>
          <w:type w:val="continuous"/>
          <w:pgSz w:w="11906" w:h="16838" w:code="9"/>
          <w:pgMar w:top="3969" w:right="1304" w:bottom="1418" w:left="1304" w:header="680" w:footer="851" w:gutter="0"/>
          <w:cols w:space="340"/>
          <w:docGrid w:linePitch="360"/>
        </w:sectPr>
      </w:pPr>
    </w:p>
    <w:p w14:paraId="7B6BE40E" w14:textId="2D21DC57" w:rsidR="00431F42" w:rsidRDefault="00431F42" w:rsidP="00547E1B">
      <w:pPr>
        <w:pStyle w:val="Body"/>
      </w:pPr>
    </w:p>
    <w:tbl>
      <w:tblPr>
        <w:tblStyle w:val="TableGrid"/>
        <w:tblW w:w="7598" w:type="dxa"/>
        <w:tblInd w:w="1701" w:type="dxa"/>
        <w:tblCellMar>
          <w:left w:w="0" w:type="dxa"/>
          <w:right w:w="0" w:type="dxa"/>
        </w:tblCellMar>
        <w:tblLook w:val="0600" w:firstRow="0" w:lastRow="0" w:firstColumn="0" w:lastColumn="0" w:noHBand="1" w:noVBand="1"/>
      </w:tblPr>
      <w:tblGrid>
        <w:gridCol w:w="7598"/>
      </w:tblGrid>
      <w:tr w:rsidR="00431F42" w14:paraId="6E745AD8" w14:textId="77777777" w:rsidTr="4201CDD1">
        <w:trPr>
          <w:trHeight w:val="7371"/>
        </w:trPr>
        <w:tc>
          <w:tcPr>
            <w:tcW w:w="7598" w:type="dxa"/>
            <w:vAlign w:val="center"/>
          </w:tcPr>
          <w:p w14:paraId="698C5D7A" w14:textId="10F3C776" w:rsidR="00431F42" w:rsidRDefault="30A7C759" w:rsidP="00547E1B">
            <w:pPr>
              <w:pStyle w:val="Documenttitle"/>
              <w:spacing w:after="120" w:line="280" w:lineRule="atLeast"/>
            </w:pPr>
            <w:r>
              <w:t>Social prescribing in mental health and wellbeing</w:t>
            </w:r>
          </w:p>
          <w:p w14:paraId="5A118DA8" w14:textId="2E12025C" w:rsidR="00431F42" w:rsidRDefault="00B86058" w:rsidP="00547E1B">
            <w:pPr>
              <w:pStyle w:val="Documentsubtitle"/>
              <w:spacing w:line="280" w:lineRule="atLeast"/>
            </w:pPr>
            <w:r>
              <w:t>A r</w:t>
            </w:r>
            <w:r w:rsidR="30A7C759">
              <w:t xml:space="preserve">esource for </w:t>
            </w:r>
            <w:r>
              <w:t>m</w:t>
            </w:r>
            <w:r w:rsidR="30A7C759">
              <w:t xml:space="preserve">ental </w:t>
            </w:r>
            <w:r>
              <w:t>h</w:t>
            </w:r>
            <w:r w:rsidR="30A7C759">
              <w:t xml:space="preserve">ealth and </w:t>
            </w:r>
            <w:r>
              <w:t>w</w:t>
            </w:r>
            <w:r w:rsidR="30A7C759">
              <w:t xml:space="preserve">ellbeing </w:t>
            </w:r>
            <w:r>
              <w:t>s</w:t>
            </w:r>
            <w:r w:rsidR="30A7C759">
              <w:t>ervices</w:t>
            </w:r>
          </w:p>
        </w:tc>
      </w:tr>
      <w:tr w:rsidR="00431F42" w14:paraId="77A83EC0" w14:textId="77777777" w:rsidTr="4201CDD1">
        <w:tc>
          <w:tcPr>
            <w:tcW w:w="7598" w:type="dxa"/>
          </w:tcPr>
          <w:p w14:paraId="00CDF121" w14:textId="77777777" w:rsidR="00431F42" w:rsidRDefault="00431F42" w:rsidP="00547E1B">
            <w:pPr>
              <w:pStyle w:val="Body"/>
            </w:pPr>
          </w:p>
        </w:tc>
      </w:tr>
    </w:tbl>
    <w:p w14:paraId="0C7C3BB3" w14:textId="77777777" w:rsidR="000D2ABA" w:rsidRDefault="000D2ABA" w:rsidP="00547E1B">
      <w:pPr>
        <w:pStyle w:val="Body"/>
      </w:pPr>
      <w:r>
        <w:br w:type="page"/>
      </w:r>
    </w:p>
    <w:p w14:paraId="150AE8EB" w14:textId="77777777" w:rsidR="009F2182" w:rsidRDefault="009F2182" w:rsidP="00547E1B">
      <w:pPr>
        <w:pStyle w:val="Body"/>
      </w:pPr>
    </w:p>
    <w:tbl>
      <w:tblPr>
        <w:tblStyle w:val="TableGrid"/>
        <w:tblW w:w="0" w:type="auto"/>
        <w:tblCellMar>
          <w:left w:w="0" w:type="dxa"/>
          <w:right w:w="0" w:type="dxa"/>
        </w:tblCellMar>
        <w:tblLook w:val="0600" w:firstRow="0" w:lastRow="0" w:firstColumn="0" w:lastColumn="0" w:noHBand="1" w:noVBand="1"/>
      </w:tblPr>
      <w:tblGrid>
        <w:gridCol w:w="9288"/>
      </w:tblGrid>
      <w:tr w:rsidR="009F2182" w14:paraId="567183F7" w14:textId="77777777" w:rsidTr="37DDACCD">
        <w:trPr>
          <w:cantSplit/>
          <w:trHeight w:val="7088"/>
        </w:trPr>
        <w:tc>
          <w:tcPr>
            <w:tcW w:w="9288" w:type="dxa"/>
          </w:tcPr>
          <w:p w14:paraId="64F642E7" w14:textId="1C0567B8" w:rsidR="009F2182" w:rsidRPr="00BA26F6" w:rsidRDefault="009F2182" w:rsidP="00547E1B">
            <w:pPr>
              <w:pStyle w:val="Body"/>
              <w:rPr>
                <w:rFonts w:eastAsia="Times New Roman"/>
                <w:color w:val="87189D"/>
                <w:sz w:val="24"/>
                <w:szCs w:val="24"/>
              </w:rPr>
            </w:pPr>
          </w:p>
        </w:tc>
      </w:tr>
      <w:tr w:rsidR="009F2182" w14:paraId="348B4458" w14:textId="77777777" w:rsidTr="37DDACCD">
        <w:trPr>
          <w:cantSplit/>
          <w:trHeight w:val="5103"/>
        </w:trPr>
        <w:tc>
          <w:tcPr>
            <w:tcW w:w="9288" w:type="dxa"/>
            <w:vAlign w:val="bottom"/>
          </w:tcPr>
          <w:p w14:paraId="5BE071B9" w14:textId="375C0D75" w:rsidR="009F2182" w:rsidRPr="00CA7B2D" w:rsidRDefault="748C582A" w:rsidP="00547E1B">
            <w:pPr>
              <w:pStyle w:val="Accessibilitypara"/>
              <w:spacing w:after="120" w:line="280" w:lineRule="atLeast"/>
            </w:pPr>
            <w:r w:rsidRPr="00CA7B2D">
              <w:t xml:space="preserve">To receive this </w:t>
            </w:r>
            <w:r w:rsidR="00572DCB" w:rsidRPr="00CA7B2D">
              <w:t xml:space="preserve">resource </w:t>
            </w:r>
            <w:r w:rsidRPr="00CA7B2D">
              <w:t xml:space="preserve">in another format, phone </w:t>
            </w:r>
            <w:r w:rsidR="407D8B87" w:rsidRPr="00CA7B2D">
              <w:t>1300 880 043</w:t>
            </w:r>
            <w:r w:rsidRPr="00CA7B2D">
              <w:t xml:space="preserve">, using the National Relay Service 13 36 77 if required, or </w:t>
            </w:r>
            <w:hyperlink r:id="rId16">
              <w:r w:rsidRPr="00CA7B2D">
                <w:rPr>
                  <w:rStyle w:val="Hyperlink"/>
                  <w:color w:val="auto"/>
                </w:rPr>
                <w:t xml:space="preserve">email </w:t>
              </w:r>
              <w:r w:rsidR="5050E904" w:rsidRPr="00CA7B2D">
                <w:rPr>
                  <w:rStyle w:val="Hyperlink"/>
                  <w:color w:val="auto"/>
                </w:rPr>
                <w:t>the Wellbeing Promotion Office</w:t>
              </w:r>
            </w:hyperlink>
            <w:r w:rsidR="5050E904" w:rsidRPr="00CA7B2D">
              <w:t xml:space="preserve"> </w:t>
            </w:r>
            <w:hyperlink r:id="rId17">
              <w:r w:rsidR="5050E904" w:rsidRPr="00CA7B2D">
                <w:rPr>
                  <w:rStyle w:val="Hyperlink"/>
                  <w:color w:val="auto"/>
                </w:rPr>
                <w:t>wellbeingpromotion@health.vic.gov.au</w:t>
              </w:r>
            </w:hyperlink>
            <w:r w:rsidR="5050E904" w:rsidRPr="00CA7B2D">
              <w:t>.</w:t>
            </w:r>
          </w:p>
          <w:p w14:paraId="4C779BA0" w14:textId="77777777" w:rsidR="009F2182" w:rsidRPr="00CA7B2D" w:rsidRDefault="009F2182" w:rsidP="00547E1B">
            <w:pPr>
              <w:pStyle w:val="Imprint"/>
              <w:spacing w:after="120" w:line="280" w:lineRule="atLeast"/>
              <w:rPr>
                <w:color w:val="auto"/>
              </w:rPr>
            </w:pPr>
            <w:r w:rsidRPr="00CA7B2D">
              <w:rPr>
                <w:color w:val="auto"/>
              </w:rPr>
              <w:t>Authorised and published by the Victorian Government, 1 Treasury Place, Melbourne.</w:t>
            </w:r>
          </w:p>
          <w:p w14:paraId="239A25AA" w14:textId="4770E8B3" w:rsidR="009F2182" w:rsidRPr="00CA7B2D" w:rsidRDefault="009F2182" w:rsidP="00547E1B">
            <w:pPr>
              <w:pStyle w:val="Imprint"/>
              <w:spacing w:after="120" w:line="280" w:lineRule="atLeast"/>
              <w:rPr>
                <w:color w:val="auto"/>
              </w:rPr>
            </w:pPr>
            <w:r w:rsidRPr="00CA7B2D">
              <w:rPr>
                <w:color w:val="auto"/>
              </w:rPr>
              <w:t xml:space="preserve">© State of Victoria, Australia, Department of </w:t>
            </w:r>
            <w:r w:rsidR="00D76ECC" w:rsidRPr="00CA7B2D">
              <w:rPr>
                <w:color w:val="auto"/>
              </w:rPr>
              <w:t>Health</w:t>
            </w:r>
            <w:r w:rsidRPr="00CA7B2D">
              <w:rPr>
                <w:color w:val="auto"/>
              </w:rPr>
              <w:t xml:space="preserve">, </w:t>
            </w:r>
            <w:r w:rsidR="00E341F2" w:rsidRPr="00CA7B2D">
              <w:rPr>
                <w:color w:val="auto"/>
              </w:rPr>
              <w:t>February 2026</w:t>
            </w:r>
            <w:r w:rsidRPr="00CA7B2D">
              <w:rPr>
                <w:color w:val="auto"/>
              </w:rPr>
              <w:t>.</w:t>
            </w:r>
          </w:p>
          <w:p w14:paraId="6BA3AABF" w14:textId="03E59916" w:rsidR="009F2182" w:rsidRPr="00CA7B2D" w:rsidRDefault="00F35A9F" w:rsidP="00547E1B">
            <w:pPr>
              <w:pStyle w:val="Imprint"/>
              <w:spacing w:after="120" w:line="280" w:lineRule="atLeast"/>
              <w:rPr>
                <w:color w:val="auto"/>
              </w:rPr>
            </w:pPr>
            <w:bookmarkStart w:id="0" w:name="_Hlk62746129"/>
            <w:r w:rsidRPr="00CA7B2D">
              <w:rPr>
                <w:color w:val="auto"/>
              </w:rPr>
              <w:t>The</w:t>
            </w:r>
            <w:r w:rsidR="009F2182" w:rsidRPr="00CA7B2D">
              <w:rPr>
                <w:color w:val="auto"/>
              </w:rPr>
              <w:t xml:space="preserve"> images in this </w:t>
            </w:r>
            <w:r w:rsidR="00572DCB" w:rsidRPr="00CA7B2D">
              <w:rPr>
                <w:color w:val="auto"/>
              </w:rPr>
              <w:t xml:space="preserve">resource </w:t>
            </w:r>
            <w:r w:rsidR="009F2182" w:rsidRPr="00CA7B2D">
              <w:rPr>
                <w:color w:val="auto"/>
              </w:rPr>
              <w:t xml:space="preserve">show models and illustrative settings only, and do not necessarily depict actual services, facilities or recipients of services. </w:t>
            </w:r>
          </w:p>
          <w:p w14:paraId="48B4EAC8" w14:textId="6C99226D" w:rsidR="7DE7E182" w:rsidRPr="00CA7B2D" w:rsidRDefault="7DE7E182" w:rsidP="00547E1B">
            <w:pPr>
              <w:pStyle w:val="Imprint"/>
              <w:spacing w:after="120" w:line="280" w:lineRule="atLeast"/>
              <w:rPr>
                <w:b/>
                <w:bCs/>
              </w:rPr>
            </w:pPr>
            <w:r w:rsidRPr="00CA7B2D">
              <w:rPr>
                <w:b/>
                <w:bCs/>
              </w:rPr>
              <w:t>ISBN</w:t>
            </w:r>
            <w:r w:rsidRPr="00CA7B2D">
              <w:t xml:space="preserve"> 978-1-76131-961-7 </w:t>
            </w:r>
            <w:r w:rsidRPr="00CA7B2D">
              <w:rPr>
                <w:b/>
                <w:bCs/>
              </w:rPr>
              <w:t>(pdf/online/MS word)</w:t>
            </w:r>
          </w:p>
          <w:p w14:paraId="1C4595A9" w14:textId="587028EF" w:rsidR="009F2182" w:rsidRDefault="2075A8A8" w:rsidP="00547E1B">
            <w:pPr>
              <w:pStyle w:val="Imprint"/>
              <w:spacing w:after="120" w:line="280" w:lineRule="atLeast"/>
            </w:pPr>
            <w:r>
              <w:t xml:space="preserve">Available at </w:t>
            </w:r>
            <w:r w:rsidR="6E0CA9B4">
              <w:t xml:space="preserve">the </w:t>
            </w:r>
            <w:hyperlink r:id="rId18">
              <w:r w:rsidR="6E0CA9B4" w:rsidRPr="37DDACCD">
                <w:rPr>
                  <w:rStyle w:val="Hyperlink"/>
                </w:rPr>
                <w:t>Department of Health website</w:t>
              </w:r>
            </w:hyperlink>
            <w:r w:rsidR="6E0CA9B4">
              <w:t xml:space="preserve"> &lt;</w:t>
            </w:r>
            <w:bookmarkEnd w:id="0"/>
            <w:r w:rsidR="05C83789">
              <w:t>https://www.health.vic.gov.au/mental-health-services/social-prescribing&gt;</w:t>
            </w:r>
          </w:p>
        </w:tc>
      </w:tr>
      <w:tr w:rsidR="0008204A" w14:paraId="1E6CAC6B" w14:textId="77777777" w:rsidTr="37DDACCD">
        <w:trPr>
          <w:cantSplit/>
        </w:trPr>
        <w:tc>
          <w:tcPr>
            <w:tcW w:w="9288" w:type="dxa"/>
          </w:tcPr>
          <w:p w14:paraId="5DC9B68A" w14:textId="77777777" w:rsidR="0008204A" w:rsidRPr="0055119B" w:rsidRDefault="0008204A" w:rsidP="00547E1B">
            <w:pPr>
              <w:pStyle w:val="Body"/>
            </w:pPr>
          </w:p>
        </w:tc>
      </w:tr>
    </w:tbl>
    <w:p w14:paraId="4A1F4802" w14:textId="77777777" w:rsidR="0008204A" w:rsidRPr="0008204A" w:rsidRDefault="0008204A" w:rsidP="00547E1B">
      <w:pPr>
        <w:pStyle w:val="Body"/>
      </w:pPr>
      <w:r w:rsidRPr="0008204A">
        <w:br w:type="page"/>
      </w:r>
    </w:p>
    <w:p w14:paraId="2D1A44FA" w14:textId="77777777" w:rsidR="00AD784C" w:rsidRPr="00BB34BC" w:rsidRDefault="00AD784C" w:rsidP="00547E1B">
      <w:pPr>
        <w:pStyle w:val="TOCheadingreport"/>
        <w:spacing w:after="120" w:line="280" w:lineRule="atLeast"/>
      </w:pPr>
      <w:r w:rsidRPr="00BB34BC">
        <w:lastRenderedPageBreak/>
        <w:t>Contents</w:t>
      </w:r>
    </w:p>
    <w:p w14:paraId="37739185" w14:textId="01D31EC3" w:rsidR="00F95C07" w:rsidRDefault="00AD784C" w:rsidP="00547E1B">
      <w:pPr>
        <w:pStyle w:val="TOC1"/>
        <w:rPr>
          <w:rFonts w:asciiTheme="minorHAnsi" w:eastAsiaTheme="minorEastAsia" w:hAnsiTheme="minorHAnsi" w:cstheme="minorBidi"/>
          <w:b w:val="0"/>
          <w:kern w:val="2"/>
          <w:sz w:val="24"/>
          <w:szCs w:val="24"/>
          <w:lang w:val="en-US" w:eastAsia="ja-JP"/>
          <w14:ligatures w14:val="standardContextual"/>
        </w:rPr>
      </w:pPr>
      <w:r w:rsidRPr="00BB34BC">
        <w:fldChar w:fldCharType="begin"/>
      </w:r>
      <w:r w:rsidRPr="00BB34BC">
        <w:instrText xml:space="preserve"> TOC \h \z \t "Heading 1,1,Heading 2,2" </w:instrText>
      </w:r>
      <w:r w:rsidRPr="00BB34BC">
        <w:fldChar w:fldCharType="separate"/>
      </w:r>
      <w:hyperlink w:anchor="_Toc224573630" w:history="1">
        <w:r w:rsidR="00F95C07" w:rsidRPr="00526C1E">
          <w:rPr>
            <w:rStyle w:val="Hyperlink"/>
          </w:rPr>
          <w:t>Acknowledgment of Country</w:t>
        </w:r>
        <w:r w:rsidR="00F95C07">
          <w:rPr>
            <w:webHidden/>
          </w:rPr>
          <w:tab/>
        </w:r>
        <w:r w:rsidR="00F95C07">
          <w:rPr>
            <w:webHidden/>
          </w:rPr>
          <w:fldChar w:fldCharType="begin"/>
        </w:r>
        <w:r w:rsidR="00F95C07">
          <w:rPr>
            <w:webHidden/>
          </w:rPr>
          <w:instrText xml:space="preserve"> PAGEREF _Toc224573630 \h </w:instrText>
        </w:r>
        <w:r w:rsidR="00F95C07">
          <w:rPr>
            <w:webHidden/>
          </w:rPr>
        </w:r>
        <w:r w:rsidR="00F95C07">
          <w:rPr>
            <w:webHidden/>
          </w:rPr>
          <w:fldChar w:fldCharType="separate"/>
        </w:r>
        <w:r w:rsidR="00F95C07">
          <w:rPr>
            <w:webHidden/>
          </w:rPr>
          <w:t>6</w:t>
        </w:r>
        <w:r w:rsidR="00F95C07">
          <w:rPr>
            <w:webHidden/>
          </w:rPr>
          <w:fldChar w:fldCharType="end"/>
        </w:r>
      </w:hyperlink>
    </w:p>
    <w:p w14:paraId="67A27886" w14:textId="5E8F52C2" w:rsidR="00F95C07" w:rsidRDefault="00F95C07" w:rsidP="00547E1B">
      <w:pPr>
        <w:pStyle w:val="TOC1"/>
        <w:rPr>
          <w:rFonts w:asciiTheme="minorHAnsi" w:eastAsiaTheme="minorEastAsia" w:hAnsiTheme="minorHAnsi" w:cstheme="minorBidi"/>
          <w:b w:val="0"/>
          <w:kern w:val="2"/>
          <w:sz w:val="24"/>
          <w:szCs w:val="24"/>
          <w:lang w:val="en-US" w:eastAsia="ja-JP"/>
          <w14:ligatures w14:val="standardContextual"/>
        </w:rPr>
      </w:pPr>
      <w:hyperlink w:anchor="_Toc224573631" w:history="1">
        <w:r w:rsidRPr="00526C1E">
          <w:rPr>
            <w:rStyle w:val="Hyperlink"/>
          </w:rPr>
          <w:t>Recognition of lived and living experience</w:t>
        </w:r>
        <w:r>
          <w:rPr>
            <w:webHidden/>
          </w:rPr>
          <w:tab/>
        </w:r>
        <w:r>
          <w:rPr>
            <w:webHidden/>
          </w:rPr>
          <w:fldChar w:fldCharType="begin"/>
        </w:r>
        <w:r>
          <w:rPr>
            <w:webHidden/>
          </w:rPr>
          <w:instrText xml:space="preserve"> PAGEREF _Toc224573631 \h </w:instrText>
        </w:r>
        <w:r>
          <w:rPr>
            <w:webHidden/>
          </w:rPr>
        </w:r>
        <w:r>
          <w:rPr>
            <w:webHidden/>
          </w:rPr>
          <w:fldChar w:fldCharType="separate"/>
        </w:r>
        <w:r>
          <w:rPr>
            <w:webHidden/>
          </w:rPr>
          <w:t>6</w:t>
        </w:r>
        <w:r>
          <w:rPr>
            <w:webHidden/>
          </w:rPr>
          <w:fldChar w:fldCharType="end"/>
        </w:r>
      </w:hyperlink>
    </w:p>
    <w:p w14:paraId="5EF6AB62" w14:textId="6DF178A8" w:rsidR="00F95C07" w:rsidRDefault="00F95C07" w:rsidP="00547E1B">
      <w:pPr>
        <w:pStyle w:val="TOC1"/>
        <w:tabs>
          <w:tab w:val="left" w:pos="567"/>
        </w:tabs>
        <w:rPr>
          <w:rFonts w:asciiTheme="minorHAnsi" w:eastAsiaTheme="minorEastAsia" w:hAnsiTheme="minorHAnsi" w:cstheme="minorBidi"/>
          <w:b w:val="0"/>
          <w:kern w:val="2"/>
          <w:sz w:val="24"/>
          <w:szCs w:val="24"/>
          <w:lang w:val="en-US" w:eastAsia="ja-JP"/>
          <w14:ligatures w14:val="standardContextual"/>
        </w:rPr>
      </w:pPr>
      <w:hyperlink w:anchor="_Toc224573632" w:history="1">
        <w:r w:rsidRPr="00526C1E">
          <w:rPr>
            <w:rStyle w:val="Hyperlink"/>
          </w:rPr>
          <w:t>1.</w:t>
        </w:r>
        <w:r>
          <w:rPr>
            <w:rFonts w:asciiTheme="minorHAnsi" w:eastAsiaTheme="minorEastAsia" w:hAnsiTheme="minorHAnsi" w:cstheme="minorBidi"/>
            <w:b w:val="0"/>
            <w:kern w:val="2"/>
            <w:sz w:val="24"/>
            <w:szCs w:val="24"/>
            <w:lang w:val="en-US" w:eastAsia="ja-JP"/>
            <w14:ligatures w14:val="standardContextual"/>
          </w:rPr>
          <w:tab/>
        </w:r>
        <w:r w:rsidRPr="00526C1E">
          <w:rPr>
            <w:rStyle w:val="Hyperlink"/>
          </w:rPr>
          <w:t>Introduction</w:t>
        </w:r>
        <w:r>
          <w:rPr>
            <w:webHidden/>
          </w:rPr>
          <w:tab/>
        </w:r>
        <w:r>
          <w:rPr>
            <w:webHidden/>
          </w:rPr>
          <w:fldChar w:fldCharType="begin"/>
        </w:r>
        <w:r>
          <w:rPr>
            <w:webHidden/>
          </w:rPr>
          <w:instrText xml:space="preserve"> PAGEREF _Toc224573632 \h </w:instrText>
        </w:r>
        <w:r>
          <w:rPr>
            <w:webHidden/>
          </w:rPr>
        </w:r>
        <w:r>
          <w:rPr>
            <w:webHidden/>
          </w:rPr>
          <w:fldChar w:fldCharType="separate"/>
        </w:r>
        <w:r>
          <w:rPr>
            <w:webHidden/>
          </w:rPr>
          <w:t>7</w:t>
        </w:r>
        <w:r>
          <w:rPr>
            <w:webHidden/>
          </w:rPr>
          <w:fldChar w:fldCharType="end"/>
        </w:r>
      </w:hyperlink>
    </w:p>
    <w:p w14:paraId="3819AE5C" w14:textId="408F9A9D"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33" w:history="1">
        <w:r w:rsidRPr="00526C1E">
          <w:rPr>
            <w:rStyle w:val="Hyperlink"/>
          </w:rPr>
          <w:t>1.1</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Purpose of this resource</w:t>
        </w:r>
        <w:r>
          <w:rPr>
            <w:webHidden/>
          </w:rPr>
          <w:tab/>
        </w:r>
        <w:r>
          <w:rPr>
            <w:webHidden/>
          </w:rPr>
          <w:fldChar w:fldCharType="begin"/>
        </w:r>
        <w:r>
          <w:rPr>
            <w:webHidden/>
          </w:rPr>
          <w:instrText xml:space="preserve"> PAGEREF _Toc224573633 \h </w:instrText>
        </w:r>
        <w:r>
          <w:rPr>
            <w:webHidden/>
          </w:rPr>
        </w:r>
        <w:r>
          <w:rPr>
            <w:webHidden/>
          </w:rPr>
          <w:fldChar w:fldCharType="separate"/>
        </w:r>
        <w:r>
          <w:rPr>
            <w:webHidden/>
          </w:rPr>
          <w:t>7</w:t>
        </w:r>
        <w:r>
          <w:rPr>
            <w:webHidden/>
          </w:rPr>
          <w:fldChar w:fldCharType="end"/>
        </w:r>
      </w:hyperlink>
    </w:p>
    <w:p w14:paraId="4C42DE81" w14:textId="78C3D0CB"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34" w:history="1">
        <w:r w:rsidRPr="00526C1E">
          <w:rPr>
            <w:rStyle w:val="Hyperlink"/>
          </w:rPr>
          <w:t>1.2</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Social prescribing in Victoria</w:t>
        </w:r>
        <w:r>
          <w:rPr>
            <w:webHidden/>
          </w:rPr>
          <w:tab/>
        </w:r>
        <w:r>
          <w:rPr>
            <w:webHidden/>
          </w:rPr>
          <w:fldChar w:fldCharType="begin"/>
        </w:r>
        <w:r>
          <w:rPr>
            <w:webHidden/>
          </w:rPr>
          <w:instrText xml:space="preserve"> PAGEREF _Toc224573634 \h </w:instrText>
        </w:r>
        <w:r>
          <w:rPr>
            <w:webHidden/>
          </w:rPr>
        </w:r>
        <w:r>
          <w:rPr>
            <w:webHidden/>
          </w:rPr>
          <w:fldChar w:fldCharType="separate"/>
        </w:r>
        <w:r>
          <w:rPr>
            <w:webHidden/>
          </w:rPr>
          <w:t>9</w:t>
        </w:r>
        <w:r>
          <w:rPr>
            <w:webHidden/>
          </w:rPr>
          <w:fldChar w:fldCharType="end"/>
        </w:r>
      </w:hyperlink>
    </w:p>
    <w:p w14:paraId="3C5EE7F6" w14:textId="7EBFC417"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35" w:history="1">
        <w:r w:rsidRPr="00526C1E">
          <w:rPr>
            <w:rStyle w:val="Hyperlink"/>
          </w:rPr>
          <w:t>1.3</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Equity in social prescribing</w:t>
        </w:r>
        <w:r>
          <w:rPr>
            <w:webHidden/>
          </w:rPr>
          <w:tab/>
        </w:r>
        <w:r>
          <w:rPr>
            <w:webHidden/>
          </w:rPr>
          <w:fldChar w:fldCharType="begin"/>
        </w:r>
        <w:r>
          <w:rPr>
            <w:webHidden/>
          </w:rPr>
          <w:instrText xml:space="preserve"> PAGEREF _Toc224573635 \h </w:instrText>
        </w:r>
        <w:r>
          <w:rPr>
            <w:webHidden/>
          </w:rPr>
        </w:r>
        <w:r>
          <w:rPr>
            <w:webHidden/>
          </w:rPr>
          <w:fldChar w:fldCharType="separate"/>
        </w:r>
        <w:r>
          <w:rPr>
            <w:webHidden/>
          </w:rPr>
          <w:t>11</w:t>
        </w:r>
        <w:r>
          <w:rPr>
            <w:webHidden/>
          </w:rPr>
          <w:fldChar w:fldCharType="end"/>
        </w:r>
      </w:hyperlink>
    </w:p>
    <w:p w14:paraId="1FF58DD4" w14:textId="36FE9A3E" w:rsidR="00F95C07" w:rsidRDefault="00F95C07" w:rsidP="00547E1B">
      <w:pPr>
        <w:pStyle w:val="TOC1"/>
        <w:tabs>
          <w:tab w:val="left" w:pos="567"/>
        </w:tabs>
        <w:rPr>
          <w:rFonts w:asciiTheme="minorHAnsi" w:eastAsiaTheme="minorEastAsia" w:hAnsiTheme="minorHAnsi" w:cstheme="minorBidi"/>
          <w:b w:val="0"/>
          <w:kern w:val="2"/>
          <w:sz w:val="24"/>
          <w:szCs w:val="24"/>
          <w:lang w:val="en-US" w:eastAsia="ja-JP"/>
          <w14:ligatures w14:val="standardContextual"/>
        </w:rPr>
      </w:pPr>
      <w:hyperlink w:anchor="_Toc224573636" w:history="1">
        <w:r w:rsidRPr="00526C1E">
          <w:rPr>
            <w:rStyle w:val="Hyperlink"/>
          </w:rPr>
          <w:t>2.</w:t>
        </w:r>
        <w:r>
          <w:rPr>
            <w:rFonts w:asciiTheme="minorHAnsi" w:eastAsiaTheme="minorEastAsia" w:hAnsiTheme="minorHAnsi" w:cstheme="minorBidi"/>
            <w:b w:val="0"/>
            <w:kern w:val="2"/>
            <w:sz w:val="24"/>
            <w:szCs w:val="24"/>
            <w:lang w:val="en-US" w:eastAsia="ja-JP"/>
            <w14:ligatures w14:val="standardContextual"/>
          </w:rPr>
          <w:tab/>
        </w:r>
        <w:r w:rsidRPr="00526C1E">
          <w:rPr>
            <w:rStyle w:val="Hyperlink"/>
          </w:rPr>
          <w:t>Models for social prescribing in mental health and wellbeing</w:t>
        </w:r>
        <w:r>
          <w:rPr>
            <w:webHidden/>
          </w:rPr>
          <w:tab/>
        </w:r>
        <w:r>
          <w:rPr>
            <w:webHidden/>
          </w:rPr>
          <w:fldChar w:fldCharType="begin"/>
        </w:r>
        <w:r>
          <w:rPr>
            <w:webHidden/>
          </w:rPr>
          <w:instrText xml:space="preserve"> PAGEREF _Toc224573636 \h </w:instrText>
        </w:r>
        <w:r>
          <w:rPr>
            <w:webHidden/>
          </w:rPr>
        </w:r>
        <w:r>
          <w:rPr>
            <w:webHidden/>
          </w:rPr>
          <w:fldChar w:fldCharType="separate"/>
        </w:r>
        <w:r>
          <w:rPr>
            <w:webHidden/>
          </w:rPr>
          <w:t>13</w:t>
        </w:r>
        <w:r>
          <w:rPr>
            <w:webHidden/>
          </w:rPr>
          <w:fldChar w:fldCharType="end"/>
        </w:r>
      </w:hyperlink>
    </w:p>
    <w:p w14:paraId="2A4EC01B" w14:textId="47D756CB"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37" w:history="1">
        <w:r w:rsidRPr="00526C1E">
          <w:rPr>
            <w:rStyle w:val="Hyperlink"/>
          </w:rPr>
          <w:t>2.1</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Dedicated social prescribing workforce model</w:t>
        </w:r>
        <w:r>
          <w:rPr>
            <w:webHidden/>
          </w:rPr>
          <w:tab/>
        </w:r>
        <w:r>
          <w:rPr>
            <w:webHidden/>
          </w:rPr>
          <w:fldChar w:fldCharType="begin"/>
        </w:r>
        <w:r>
          <w:rPr>
            <w:webHidden/>
          </w:rPr>
          <w:instrText xml:space="preserve"> PAGEREF _Toc224573637 \h </w:instrText>
        </w:r>
        <w:r>
          <w:rPr>
            <w:webHidden/>
          </w:rPr>
        </w:r>
        <w:r>
          <w:rPr>
            <w:webHidden/>
          </w:rPr>
          <w:fldChar w:fldCharType="separate"/>
        </w:r>
        <w:r>
          <w:rPr>
            <w:webHidden/>
          </w:rPr>
          <w:t>14</w:t>
        </w:r>
        <w:r>
          <w:rPr>
            <w:webHidden/>
          </w:rPr>
          <w:fldChar w:fldCharType="end"/>
        </w:r>
      </w:hyperlink>
    </w:p>
    <w:p w14:paraId="2A2C873A" w14:textId="71765100"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38" w:history="1">
        <w:r w:rsidRPr="00526C1E">
          <w:rPr>
            <w:rStyle w:val="Hyperlink"/>
          </w:rPr>
          <w:t>2.2</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Embedded social prescribing model</w:t>
        </w:r>
        <w:r>
          <w:rPr>
            <w:webHidden/>
          </w:rPr>
          <w:tab/>
        </w:r>
        <w:r>
          <w:rPr>
            <w:webHidden/>
          </w:rPr>
          <w:fldChar w:fldCharType="begin"/>
        </w:r>
        <w:r>
          <w:rPr>
            <w:webHidden/>
          </w:rPr>
          <w:instrText xml:space="preserve"> PAGEREF _Toc224573638 \h </w:instrText>
        </w:r>
        <w:r>
          <w:rPr>
            <w:webHidden/>
          </w:rPr>
        </w:r>
        <w:r>
          <w:rPr>
            <w:webHidden/>
          </w:rPr>
          <w:fldChar w:fldCharType="separate"/>
        </w:r>
        <w:r>
          <w:rPr>
            <w:webHidden/>
          </w:rPr>
          <w:t>15</w:t>
        </w:r>
        <w:r>
          <w:rPr>
            <w:webHidden/>
          </w:rPr>
          <w:fldChar w:fldCharType="end"/>
        </w:r>
      </w:hyperlink>
    </w:p>
    <w:p w14:paraId="094C977D" w14:textId="388677FC"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39" w:history="1">
        <w:r w:rsidRPr="00526C1E">
          <w:rPr>
            <w:rStyle w:val="Hyperlink"/>
          </w:rPr>
          <w:t>2.3</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Elements of successful social prescribing models</w:t>
        </w:r>
        <w:r>
          <w:rPr>
            <w:webHidden/>
          </w:rPr>
          <w:tab/>
        </w:r>
        <w:r>
          <w:rPr>
            <w:webHidden/>
          </w:rPr>
          <w:fldChar w:fldCharType="begin"/>
        </w:r>
        <w:r>
          <w:rPr>
            <w:webHidden/>
          </w:rPr>
          <w:instrText xml:space="preserve"> PAGEREF _Toc224573639 \h </w:instrText>
        </w:r>
        <w:r>
          <w:rPr>
            <w:webHidden/>
          </w:rPr>
        </w:r>
        <w:r>
          <w:rPr>
            <w:webHidden/>
          </w:rPr>
          <w:fldChar w:fldCharType="separate"/>
        </w:r>
        <w:r>
          <w:rPr>
            <w:webHidden/>
          </w:rPr>
          <w:t>15</w:t>
        </w:r>
        <w:r>
          <w:rPr>
            <w:webHidden/>
          </w:rPr>
          <w:fldChar w:fldCharType="end"/>
        </w:r>
      </w:hyperlink>
    </w:p>
    <w:p w14:paraId="5A5C3A99" w14:textId="6F2FCBA9" w:rsidR="00F95C07" w:rsidRDefault="00F95C07" w:rsidP="00547E1B">
      <w:pPr>
        <w:pStyle w:val="TOC1"/>
        <w:tabs>
          <w:tab w:val="left" w:pos="567"/>
        </w:tabs>
        <w:rPr>
          <w:rFonts w:asciiTheme="minorHAnsi" w:eastAsiaTheme="minorEastAsia" w:hAnsiTheme="minorHAnsi" w:cstheme="minorBidi"/>
          <w:b w:val="0"/>
          <w:kern w:val="2"/>
          <w:sz w:val="24"/>
          <w:szCs w:val="24"/>
          <w:lang w:val="en-US" w:eastAsia="ja-JP"/>
          <w14:ligatures w14:val="standardContextual"/>
        </w:rPr>
      </w:pPr>
      <w:hyperlink w:anchor="_Toc224573640" w:history="1">
        <w:r w:rsidRPr="00526C1E">
          <w:rPr>
            <w:rStyle w:val="Hyperlink"/>
          </w:rPr>
          <w:t>3.</w:t>
        </w:r>
        <w:r>
          <w:rPr>
            <w:rFonts w:asciiTheme="minorHAnsi" w:eastAsiaTheme="minorEastAsia" w:hAnsiTheme="minorHAnsi" w:cstheme="minorBidi"/>
            <w:b w:val="0"/>
            <w:kern w:val="2"/>
            <w:sz w:val="24"/>
            <w:szCs w:val="24"/>
            <w:lang w:val="en-US" w:eastAsia="ja-JP"/>
            <w14:ligatures w14:val="standardContextual"/>
          </w:rPr>
          <w:tab/>
        </w:r>
        <w:r w:rsidRPr="00526C1E">
          <w:rPr>
            <w:rStyle w:val="Hyperlink"/>
          </w:rPr>
          <w:t>Social prescribing practice and implementation</w:t>
        </w:r>
        <w:r>
          <w:rPr>
            <w:webHidden/>
          </w:rPr>
          <w:tab/>
        </w:r>
        <w:r>
          <w:rPr>
            <w:webHidden/>
          </w:rPr>
          <w:fldChar w:fldCharType="begin"/>
        </w:r>
        <w:r>
          <w:rPr>
            <w:webHidden/>
          </w:rPr>
          <w:instrText xml:space="preserve"> PAGEREF _Toc224573640 \h </w:instrText>
        </w:r>
        <w:r>
          <w:rPr>
            <w:webHidden/>
          </w:rPr>
        </w:r>
        <w:r>
          <w:rPr>
            <w:webHidden/>
          </w:rPr>
          <w:fldChar w:fldCharType="separate"/>
        </w:r>
        <w:r>
          <w:rPr>
            <w:webHidden/>
          </w:rPr>
          <w:t>19</w:t>
        </w:r>
        <w:r>
          <w:rPr>
            <w:webHidden/>
          </w:rPr>
          <w:fldChar w:fldCharType="end"/>
        </w:r>
      </w:hyperlink>
    </w:p>
    <w:p w14:paraId="1F40F585" w14:textId="32A7AAAD"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41" w:history="1">
        <w:r w:rsidRPr="00526C1E">
          <w:rPr>
            <w:rStyle w:val="Hyperlink"/>
          </w:rPr>
          <w:t>3.1</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Educating staff about social prescribing</w:t>
        </w:r>
        <w:r>
          <w:rPr>
            <w:webHidden/>
          </w:rPr>
          <w:tab/>
        </w:r>
        <w:r>
          <w:rPr>
            <w:webHidden/>
          </w:rPr>
          <w:fldChar w:fldCharType="begin"/>
        </w:r>
        <w:r>
          <w:rPr>
            <w:webHidden/>
          </w:rPr>
          <w:instrText xml:space="preserve"> PAGEREF _Toc224573641 \h </w:instrText>
        </w:r>
        <w:r>
          <w:rPr>
            <w:webHidden/>
          </w:rPr>
        </w:r>
        <w:r>
          <w:rPr>
            <w:webHidden/>
          </w:rPr>
          <w:fldChar w:fldCharType="separate"/>
        </w:r>
        <w:r>
          <w:rPr>
            <w:webHidden/>
          </w:rPr>
          <w:t>19</w:t>
        </w:r>
        <w:r>
          <w:rPr>
            <w:webHidden/>
          </w:rPr>
          <w:fldChar w:fldCharType="end"/>
        </w:r>
      </w:hyperlink>
    </w:p>
    <w:p w14:paraId="1A17C569" w14:textId="1EC1AE5C"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42" w:history="1">
        <w:r w:rsidRPr="00526C1E">
          <w:rPr>
            <w:rStyle w:val="Hyperlink"/>
          </w:rPr>
          <w:t>3.2</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Building community partnerships and capability</w:t>
        </w:r>
        <w:r>
          <w:rPr>
            <w:webHidden/>
          </w:rPr>
          <w:tab/>
        </w:r>
        <w:r>
          <w:rPr>
            <w:webHidden/>
          </w:rPr>
          <w:fldChar w:fldCharType="begin"/>
        </w:r>
        <w:r>
          <w:rPr>
            <w:webHidden/>
          </w:rPr>
          <w:instrText xml:space="preserve"> PAGEREF _Toc224573642 \h </w:instrText>
        </w:r>
        <w:r>
          <w:rPr>
            <w:webHidden/>
          </w:rPr>
        </w:r>
        <w:r>
          <w:rPr>
            <w:webHidden/>
          </w:rPr>
          <w:fldChar w:fldCharType="separate"/>
        </w:r>
        <w:r>
          <w:rPr>
            <w:webHidden/>
          </w:rPr>
          <w:t>20</w:t>
        </w:r>
        <w:r>
          <w:rPr>
            <w:webHidden/>
          </w:rPr>
          <w:fldChar w:fldCharType="end"/>
        </w:r>
      </w:hyperlink>
    </w:p>
    <w:p w14:paraId="1CFD1BAC" w14:textId="5B6FA8AD"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43" w:history="1">
        <w:r w:rsidRPr="00526C1E">
          <w:rPr>
            <w:rStyle w:val="Hyperlink"/>
          </w:rPr>
          <w:t>3.3</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Implementing social prescribing practices</w:t>
        </w:r>
        <w:r>
          <w:rPr>
            <w:webHidden/>
          </w:rPr>
          <w:tab/>
        </w:r>
        <w:r>
          <w:rPr>
            <w:webHidden/>
          </w:rPr>
          <w:fldChar w:fldCharType="begin"/>
        </w:r>
        <w:r>
          <w:rPr>
            <w:webHidden/>
          </w:rPr>
          <w:instrText xml:space="preserve"> PAGEREF _Toc224573643 \h </w:instrText>
        </w:r>
        <w:r>
          <w:rPr>
            <w:webHidden/>
          </w:rPr>
        </w:r>
        <w:r>
          <w:rPr>
            <w:webHidden/>
          </w:rPr>
          <w:fldChar w:fldCharType="separate"/>
        </w:r>
        <w:r>
          <w:rPr>
            <w:webHidden/>
          </w:rPr>
          <w:t>23</w:t>
        </w:r>
        <w:r>
          <w:rPr>
            <w:webHidden/>
          </w:rPr>
          <w:fldChar w:fldCharType="end"/>
        </w:r>
      </w:hyperlink>
    </w:p>
    <w:p w14:paraId="351B56BF" w14:textId="4F0B7CCD"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44" w:history="1">
        <w:r w:rsidRPr="00526C1E">
          <w:rPr>
            <w:rStyle w:val="Hyperlink"/>
          </w:rPr>
          <w:t>3.4</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Ongoing monitoring, evaluation and improvement</w:t>
        </w:r>
        <w:r>
          <w:rPr>
            <w:webHidden/>
          </w:rPr>
          <w:tab/>
        </w:r>
        <w:r>
          <w:rPr>
            <w:webHidden/>
          </w:rPr>
          <w:fldChar w:fldCharType="begin"/>
        </w:r>
        <w:r>
          <w:rPr>
            <w:webHidden/>
          </w:rPr>
          <w:instrText xml:space="preserve"> PAGEREF _Toc224573644 \h </w:instrText>
        </w:r>
        <w:r>
          <w:rPr>
            <w:webHidden/>
          </w:rPr>
        </w:r>
        <w:r>
          <w:rPr>
            <w:webHidden/>
          </w:rPr>
          <w:fldChar w:fldCharType="separate"/>
        </w:r>
        <w:r>
          <w:rPr>
            <w:webHidden/>
          </w:rPr>
          <w:t>24</w:t>
        </w:r>
        <w:r>
          <w:rPr>
            <w:webHidden/>
          </w:rPr>
          <w:fldChar w:fldCharType="end"/>
        </w:r>
      </w:hyperlink>
    </w:p>
    <w:p w14:paraId="74DBBF3D" w14:textId="02A47828" w:rsidR="00F95C07" w:rsidRDefault="00F95C07" w:rsidP="00547E1B">
      <w:pPr>
        <w:pStyle w:val="TOC1"/>
        <w:tabs>
          <w:tab w:val="left" w:pos="567"/>
        </w:tabs>
        <w:rPr>
          <w:rFonts w:asciiTheme="minorHAnsi" w:eastAsiaTheme="minorEastAsia" w:hAnsiTheme="minorHAnsi" w:cstheme="minorBidi"/>
          <w:b w:val="0"/>
          <w:kern w:val="2"/>
          <w:sz w:val="24"/>
          <w:szCs w:val="24"/>
          <w:lang w:val="en-US" w:eastAsia="ja-JP"/>
          <w14:ligatures w14:val="standardContextual"/>
        </w:rPr>
      </w:pPr>
      <w:hyperlink w:anchor="_Toc224573645" w:history="1">
        <w:r w:rsidRPr="00526C1E">
          <w:rPr>
            <w:rStyle w:val="Hyperlink"/>
          </w:rPr>
          <w:t>4.</w:t>
        </w:r>
        <w:r>
          <w:rPr>
            <w:rFonts w:asciiTheme="minorHAnsi" w:eastAsiaTheme="minorEastAsia" w:hAnsiTheme="minorHAnsi" w:cstheme="minorBidi"/>
            <w:b w:val="0"/>
            <w:kern w:val="2"/>
            <w:sz w:val="24"/>
            <w:szCs w:val="24"/>
            <w:lang w:val="en-US" w:eastAsia="ja-JP"/>
            <w14:ligatures w14:val="standardContextual"/>
          </w:rPr>
          <w:tab/>
        </w:r>
        <w:r w:rsidRPr="00526C1E">
          <w:rPr>
            <w:rStyle w:val="Hyperlink"/>
          </w:rPr>
          <w:t>Resources and further information</w:t>
        </w:r>
        <w:r>
          <w:rPr>
            <w:webHidden/>
          </w:rPr>
          <w:tab/>
        </w:r>
        <w:r>
          <w:rPr>
            <w:webHidden/>
          </w:rPr>
          <w:fldChar w:fldCharType="begin"/>
        </w:r>
        <w:r>
          <w:rPr>
            <w:webHidden/>
          </w:rPr>
          <w:instrText xml:space="preserve"> PAGEREF _Toc224573645 \h </w:instrText>
        </w:r>
        <w:r>
          <w:rPr>
            <w:webHidden/>
          </w:rPr>
        </w:r>
        <w:r>
          <w:rPr>
            <w:webHidden/>
          </w:rPr>
          <w:fldChar w:fldCharType="separate"/>
        </w:r>
        <w:r>
          <w:rPr>
            <w:webHidden/>
          </w:rPr>
          <w:t>26</w:t>
        </w:r>
        <w:r>
          <w:rPr>
            <w:webHidden/>
          </w:rPr>
          <w:fldChar w:fldCharType="end"/>
        </w:r>
      </w:hyperlink>
    </w:p>
    <w:p w14:paraId="2D448FE8" w14:textId="406B0FFA"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46" w:history="1">
        <w:r w:rsidRPr="00526C1E">
          <w:rPr>
            <w:rStyle w:val="Hyperlink"/>
          </w:rPr>
          <w:t>4.1</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Social prescribing resources</w:t>
        </w:r>
        <w:r>
          <w:rPr>
            <w:webHidden/>
          </w:rPr>
          <w:tab/>
        </w:r>
        <w:r>
          <w:rPr>
            <w:webHidden/>
          </w:rPr>
          <w:fldChar w:fldCharType="begin"/>
        </w:r>
        <w:r>
          <w:rPr>
            <w:webHidden/>
          </w:rPr>
          <w:instrText xml:space="preserve"> PAGEREF _Toc224573646 \h </w:instrText>
        </w:r>
        <w:r>
          <w:rPr>
            <w:webHidden/>
          </w:rPr>
        </w:r>
        <w:r>
          <w:rPr>
            <w:webHidden/>
          </w:rPr>
          <w:fldChar w:fldCharType="separate"/>
        </w:r>
        <w:r>
          <w:rPr>
            <w:webHidden/>
          </w:rPr>
          <w:t>26</w:t>
        </w:r>
        <w:r>
          <w:rPr>
            <w:webHidden/>
          </w:rPr>
          <w:fldChar w:fldCharType="end"/>
        </w:r>
      </w:hyperlink>
    </w:p>
    <w:p w14:paraId="3A517DCA" w14:textId="431E7FB0"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47" w:history="1">
        <w:r w:rsidRPr="00526C1E">
          <w:rPr>
            <w:rStyle w:val="Hyperlink"/>
          </w:rPr>
          <w:t>4.2</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Social connections resources</w:t>
        </w:r>
        <w:r>
          <w:rPr>
            <w:webHidden/>
          </w:rPr>
          <w:tab/>
        </w:r>
        <w:r>
          <w:rPr>
            <w:webHidden/>
          </w:rPr>
          <w:fldChar w:fldCharType="begin"/>
        </w:r>
        <w:r>
          <w:rPr>
            <w:webHidden/>
          </w:rPr>
          <w:instrText xml:space="preserve"> PAGEREF _Toc224573647 \h </w:instrText>
        </w:r>
        <w:r>
          <w:rPr>
            <w:webHidden/>
          </w:rPr>
        </w:r>
        <w:r>
          <w:rPr>
            <w:webHidden/>
          </w:rPr>
          <w:fldChar w:fldCharType="separate"/>
        </w:r>
        <w:r>
          <w:rPr>
            <w:webHidden/>
          </w:rPr>
          <w:t>26</w:t>
        </w:r>
        <w:r>
          <w:rPr>
            <w:webHidden/>
          </w:rPr>
          <w:fldChar w:fldCharType="end"/>
        </w:r>
      </w:hyperlink>
    </w:p>
    <w:p w14:paraId="6353854C" w14:textId="428F5039"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48" w:history="1">
        <w:r w:rsidRPr="00526C1E">
          <w:rPr>
            <w:rStyle w:val="Hyperlink"/>
          </w:rPr>
          <w:t>4.3</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Local Connections resources</w:t>
        </w:r>
        <w:r>
          <w:rPr>
            <w:webHidden/>
          </w:rPr>
          <w:tab/>
        </w:r>
        <w:r>
          <w:rPr>
            <w:webHidden/>
          </w:rPr>
          <w:fldChar w:fldCharType="begin"/>
        </w:r>
        <w:r>
          <w:rPr>
            <w:webHidden/>
          </w:rPr>
          <w:instrText xml:space="preserve"> PAGEREF _Toc224573648 \h </w:instrText>
        </w:r>
        <w:r>
          <w:rPr>
            <w:webHidden/>
          </w:rPr>
        </w:r>
        <w:r>
          <w:rPr>
            <w:webHidden/>
          </w:rPr>
          <w:fldChar w:fldCharType="separate"/>
        </w:r>
        <w:r>
          <w:rPr>
            <w:webHidden/>
          </w:rPr>
          <w:t>26</w:t>
        </w:r>
        <w:r>
          <w:rPr>
            <w:webHidden/>
          </w:rPr>
          <w:fldChar w:fldCharType="end"/>
        </w:r>
      </w:hyperlink>
    </w:p>
    <w:p w14:paraId="162DA96D" w14:textId="607FE314" w:rsidR="00F95C07" w:rsidRDefault="00F95C07" w:rsidP="00547E1B">
      <w:pPr>
        <w:pStyle w:val="TOC2"/>
        <w:tabs>
          <w:tab w:val="left" w:pos="567"/>
        </w:tabs>
        <w:rPr>
          <w:rFonts w:asciiTheme="minorHAnsi" w:eastAsiaTheme="minorEastAsia" w:hAnsiTheme="minorHAnsi" w:cstheme="minorBidi"/>
          <w:kern w:val="2"/>
          <w:sz w:val="24"/>
          <w:szCs w:val="24"/>
          <w:lang w:val="en-US" w:eastAsia="ja-JP"/>
          <w14:ligatures w14:val="standardContextual"/>
        </w:rPr>
      </w:pPr>
      <w:hyperlink w:anchor="_Toc224573649" w:history="1">
        <w:r w:rsidRPr="00526C1E">
          <w:rPr>
            <w:rStyle w:val="Hyperlink"/>
          </w:rPr>
          <w:t>4.4</w:t>
        </w:r>
        <w:r>
          <w:rPr>
            <w:rFonts w:asciiTheme="minorHAnsi" w:eastAsiaTheme="minorEastAsia" w:hAnsiTheme="minorHAnsi" w:cstheme="minorBidi"/>
            <w:kern w:val="2"/>
            <w:sz w:val="24"/>
            <w:szCs w:val="24"/>
            <w:lang w:val="en-US" w:eastAsia="ja-JP"/>
            <w14:ligatures w14:val="standardContextual"/>
          </w:rPr>
          <w:tab/>
        </w:r>
        <w:r w:rsidRPr="00526C1E">
          <w:rPr>
            <w:rStyle w:val="Hyperlink"/>
          </w:rPr>
          <w:t>Policy context</w:t>
        </w:r>
        <w:r>
          <w:rPr>
            <w:webHidden/>
          </w:rPr>
          <w:tab/>
        </w:r>
        <w:r>
          <w:rPr>
            <w:webHidden/>
          </w:rPr>
          <w:fldChar w:fldCharType="begin"/>
        </w:r>
        <w:r>
          <w:rPr>
            <w:webHidden/>
          </w:rPr>
          <w:instrText xml:space="preserve"> PAGEREF _Toc224573649 \h </w:instrText>
        </w:r>
        <w:r>
          <w:rPr>
            <w:webHidden/>
          </w:rPr>
        </w:r>
        <w:r>
          <w:rPr>
            <w:webHidden/>
          </w:rPr>
          <w:fldChar w:fldCharType="separate"/>
        </w:r>
        <w:r>
          <w:rPr>
            <w:webHidden/>
          </w:rPr>
          <w:t>27</w:t>
        </w:r>
        <w:r>
          <w:rPr>
            <w:webHidden/>
          </w:rPr>
          <w:fldChar w:fldCharType="end"/>
        </w:r>
      </w:hyperlink>
    </w:p>
    <w:p w14:paraId="70C974E4" w14:textId="5ABA776C" w:rsidR="00F95C07" w:rsidRDefault="00F95C07" w:rsidP="00547E1B">
      <w:pPr>
        <w:pStyle w:val="TOC1"/>
        <w:tabs>
          <w:tab w:val="left" w:pos="567"/>
        </w:tabs>
        <w:rPr>
          <w:rFonts w:asciiTheme="minorHAnsi" w:eastAsiaTheme="minorEastAsia" w:hAnsiTheme="minorHAnsi" w:cstheme="minorBidi"/>
          <w:b w:val="0"/>
          <w:kern w:val="2"/>
          <w:sz w:val="24"/>
          <w:szCs w:val="24"/>
          <w:lang w:val="en-US" w:eastAsia="ja-JP"/>
          <w14:ligatures w14:val="standardContextual"/>
        </w:rPr>
      </w:pPr>
      <w:hyperlink w:anchor="_Toc224573650" w:history="1">
        <w:r w:rsidRPr="00526C1E">
          <w:rPr>
            <w:rStyle w:val="Hyperlink"/>
          </w:rPr>
          <w:t>5.</w:t>
        </w:r>
        <w:r>
          <w:rPr>
            <w:rFonts w:asciiTheme="minorHAnsi" w:eastAsiaTheme="minorEastAsia" w:hAnsiTheme="minorHAnsi" w:cstheme="minorBidi"/>
            <w:b w:val="0"/>
            <w:kern w:val="2"/>
            <w:sz w:val="24"/>
            <w:szCs w:val="24"/>
            <w:lang w:val="en-US" w:eastAsia="ja-JP"/>
            <w14:ligatures w14:val="standardContextual"/>
          </w:rPr>
          <w:tab/>
        </w:r>
        <w:r w:rsidRPr="00526C1E">
          <w:rPr>
            <w:rStyle w:val="Hyperlink"/>
          </w:rPr>
          <w:t>With heartfelt thanks</w:t>
        </w:r>
        <w:r>
          <w:rPr>
            <w:webHidden/>
          </w:rPr>
          <w:tab/>
        </w:r>
        <w:r>
          <w:rPr>
            <w:webHidden/>
          </w:rPr>
          <w:fldChar w:fldCharType="begin"/>
        </w:r>
        <w:r>
          <w:rPr>
            <w:webHidden/>
          </w:rPr>
          <w:instrText xml:space="preserve"> PAGEREF _Toc224573650 \h </w:instrText>
        </w:r>
        <w:r>
          <w:rPr>
            <w:webHidden/>
          </w:rPr>
        </w:r>
        <w:r>
          <w:rPr>
            <w:webHidden/>
          </w:rPr>
          <w:fldChar w:fldCharType="separate"/>
        </w:r>
        <w:r>
          <w:rPr>
            <w:webHidden/>
          </w:rPr>
          <w:t>28</w:t>
        </w:r>
        <w:r>
          <w:rPr>
            <w:webHidden/>
          </w:rPr>
          <w:fldChar w:fldCharType="end"/>
        </w:r>
      </w:hyperlink>
    </w:p>
    <w:p w14:paraId="7B9634CD" w14:textId="73B2D8E2" w:rsidR="00F95C07" w:rsidRDefault="00F95C07" w:rsidP="00547E1B">
      <w:pPr>
        <w:pStyle w:val="TOC1"/>
        <w:rPr>
          <w:rFonts w:asciiTheme="minorHAnsi" w:eastAsiaTheme="minorEastAsia" w:hAnsiTheme="minorHAnsi" w:cstheme="minorBidi"/>
          <w:b w:val="0"/>
          <w:kern w:val="2"/>
          <w:sz w:val="24"/>
          <w:szCs w:val="24"/>
          <w:lang w:val="en-US" w:eastAsia="ja-JP"/>
          <w14:ligatures w14:val="standardContextual"/>
        </w:rPr>
      </w:pPr>
      <w:hyperlink w:anchor="_Toc224573651" w:history="1">
        <w:r w:rsidRPr="00526C1E">
          <w:rPr>
            <w:rStyle w:val="Hyperlink"/>
          </w:rPr>
          <w:t>Appendix 1 – Program Logic</w:t>
        </w:r>
        <w:r>
          <w:rPr>
            <w:webHidden/>
          </w:rPr>
          <w:tab/>
        </w:r>
        <w:r>
          <w:rPr>
            <w:webHidden/>
          </w:rPr>
          <w:fldChar w:fldCharType="begin"/>
        </w:r>
        <w:r>
          <w:rPr>
            <w:webHidden/>
          </w:rPr>
          <w:instrText xml:space="preserve"> PAGEREF _Toc224573651 \h </w:instrText>
        </w:r>
        <w:r>
          <w:rPr>
            <w:webHidden/>
          </w:rPr>
        </w:r>
        <w:r>
          <w:rPr>
            <w:webHidden/>
          </w:rPr>
          <w:fldChar w:fldCharType="separate"/>
        </w:r>
        <w:r>
          <w:rPr>
            <w:webHidden/>
          </w:rPr>
          <w:t>29</w:t>
        </w:r>
        <w:r>
          <w:rPr>
            <w:webHidden/>
          </w:rPr>
          <w:fldChar w:fldCharType="end"/>
        </w:r>
      </w:hyperlink>
    </w:p>
    <w:p w14:paraId="4C74A4EB" w14:textId="74B830F7" w:rsidR="00F95C07" w:rsidRDefault="00F95C07" w:rsidP="00547E1B">
      <w:pPr>
        <w:pStyle w:val="TOC1"/>
        <w:rPr>
          <w:rFonts w:asciiTheme="minorHAnsi" w:eastAsiaTheme="minorEastAsia" w:hAnsiTheme="minorHAnsi" w:cstheme="minorBidi"/>
          <w:b w:val="0"/>
          <w:kern w:val="2"/>
          <w:sz w:val="24"/>
          <w:szCs w:val="24"/>
          <w:lang w:val="en-US" w:eastAsia="ja-JP"/>
          <w14:ligatures w14:val="standardContextual"/>
        </w:rPr>
      </w:pPr>
      <w:hyperlink w:anchor="_Toc224573652" w:history="1">
        <w:r w:rsidRPr="00526C1E">
          <w:rPr>
            <w:rStyle w:val="Hyperlink"/>
          </w:rPr>
          <w:t>Appendix 2 – Journey Maps - Local Connections</w:t>
        </w:r>
        <w:r>
          <w:rPr>
            <w:webHidden/>
          </w:rPr>
          <w:tab/>
        </w:r>
        <w:r>
          <w:rPr>
            <w:webHidden/>
          </w:rPr>
          <w:fldChar w:fldCharType="begin"/>
        </w:r>
        <w:r>
          <w:rPr>
            <w:webHidden/>
          </w:rPr>
          <w:instrText xml:space="preserve"> PAGEREF _Toc224573652 \h </w:instrText>
        </w:r>
        <w:r>
          <w:rPr>
            <w:webHidden/>
          </w:rPr>
        </w:r>
        <w:r>
          <w:rPr>
            <w:webHidden/>
          </w:rPr>
          <w:fldChar w:fldCharType="separate"/>
        </w:r>
        <w:r>
          <w:rPr>
            <w:webHidden/>
          </w:rPr>
          <w:t>31</w:t>
        </w:r>
        <w:r>
          <w:rPr>
            <w:webHidden/>
          </w:rPr>
          <w:fldChar w:fldCharType="end"/>
        </w:r>
      </w:hyperlink>
    </w:p>
    <w:p w14:paraId="31E79C5F" w14:textId="5790D85E" w:rsidR="00F95C07" w:rsidRDefault="00F95C07" w:rsidP="00547E1B">
      <w:pPr>
        <w:pStyle w:val="TOC2"/>
        <w:rPr>
          <w:rFonts w:asciiTheme="minorHAnsi" w:eastAsiaTheme="minorEastAsia" w:hAnsiTheme="minorHAnsi" w:cstheme="minorBidi"/>
          <w:kern w:val="2"/>
          <w:sz w:val="24"/>
          <w:szCs w:val="24"/>
          <w:lang w:val="en-US" w:eastAsia="ja-JP"/>
          <w14:ligatures w14:val="standardContextual"/>
        </w:rPr>
      </w:pPr>
      <w:hyperlink w:anchor="_Toc224573653" w:history="1">
        <w:r w:rsidRPr="00526C1E">
          <w:rPr>
            <w:rStyle w:val="Hyperlink"/>
          </w:rPr>
          <w:t>Background and purpose</w:t>
        </w:r>
        <w:r>
          <w:rPr>
            <w:webHidden/>
          </w:rPr>
          <w:tab/>
        </w:r>
        <w:r>
          <w:rPr>
            <w:webHidden/>
          </w:rPr>
          <w:fldChar w:fldCharType="begin"/>
        </w:r>
        <w:r>
          <w:rPr>
            <w:webHidden/>
          </w:rPr>
          <w:instrText xml:space="preserve"> PAGEREF _Toc224573653 \h </w:instrText>
        </w:r>
        <w:r>
          <w:rPr>
            <w:webHidden/>
          </w:rPr>
        </w:r>
        <w:r>
          <w:rPr>
            <w:webHidden/>
          </w:rPr>
          <w:fldChar w:fldCharType="separate"/>
        </w:r>
        <w:r>
          <w:rPr>
            <w:webHidden/>
          </w:rPr>
          <w:t>31</w:t>
        </w:r>
        <w:r>
          <w:rPr>
            <w:webHidden/>
          </w:rPr>
          <w:fldChar w:fldCharType="end"/>
        </w:r>
      </w:hyperlink>
    </w:p>
    <w:p w14:paraId="1D66A98D" w14:textId="4D9E2FF3" w:rsidR="00F95C07" w:rsidRDefault="00F95C07" w:rsidP="00547E1B">
      <w:pPr>
        <w:pStyle w:val="TOC2"/>
        <w:rPr>
          <w:rFonts w:asciiTheme="minorHAnsi" w:eastAsiaTheme="minorEastAsia" w:hAnsiTheme="minorHAnsi" w:cstheme="minorBidi"/>
          <w:kern w:val="2"/>
          <w:sz w:val="24"/>
          <w:szCs w:val="24"/>
          <w:lang w:val="en-US" w:eastAsia="ja-JP"/>
          <w14:ligatures w14:val="standardContextual"/>
        </w:rPr>
      </w:pPr>
      <w:hyperlink w:anchor="_Toc224573654" w:history="1">
        <w:r w:rsidRPr="00526C1E">
          <w:rPr>
            <w:rStyle w:val="Hyperlink"/>
          </w:rPr>
          <w:t>Project methodology</w:t>
        </w:r>
        <w:r>
          <w:rPr>
            <w:webHidden/>
          </w:rPr>
          <w:tab/>
        </w:r>
        <w:r>
          <w:rPr>
            <w:webHidden/>
          </w:rPr>
          <w:fldChar w:fldCharType="begin"/>
        </w:r>
        <w:r>
          <w:rPr>
            <w:webHidden/>
          </w:rPr>
          <w:instrText xml:space="preserve"> PAGEREF _Toc224573654 \h </w:instrText>
        </w:r>
        <w:r>
          <w:rPr>
            <w:webHidden/>
          </w:rPr>
        </w:r>
        <w:r>
          <w:rPr>
            <w:webHidden/>
          </w:rPr>
          <w:fldChar w:fldCharType="separate"/>
        </w:r>
        <w:r>
          <w:rPr>
            <w:webHidden/>
          </w:rPr>
          <w:t>32</w:t>
        </w:r>
        <w:r>
          <w:rPr>
            <w:webHidden/>
          </w:rPr>
          <w:fldChar w:fldCharType="end"/>
        </w:r>
      </w:hyperlink>
    </w:p>
    <w:p w14:paraId="0683532E" w14:textId="180E9EE6" w:rsidR="00F95C07" w:rsidRDefault="00F95C07" w:rsidP="00547E1B">
      <w:pPr>
        <w:pStyle w:val="TOC2"/>
        <w:rPr>
          <w:rFonts w:asciiTheme="minorHAnsi" w:eastAsiaTheme="minorEastAsia" w:hAnsiTheme="minorHAnsi" w:cstheme="minorBidi"/>
          <w:kern w:val="2"/>
          <w:sz w:val="24"/>
          <w:szCs w:val="24"/>
          <w:lang w:val="en-US" w:eastAsia="ja-JP"/>
          <w14:ligatures w14:val="standardContextual"/>
        </w:rPr>
      </w:pPr>
      <w:hyperlink w:anchor="_Toc224573655" w:history="1">
        <w:r w:rsidRPr="00526C1E">
          <w:rPr>
            <w:rStyle w:val="Hyperlink"/>
            <w:lang w:val="en-GB"/>
          </w:rPr>
          <w:t>Consumer personas</w:t>
        </w:r>
        <w:r>
          <w:rPr>
            <w:webHidden/>
          </w:rPr>
          <w:tab/>
        </w:r>
        <w:r>
          <w:rPr>
            <w:webHidden/>
          </w:rPr>
          <w:fldChar w:fldCharType="begin"/>
        </w:r>
        <w:r>
          <w:rPr>
            <w:webHidden/>
          </w:rPr>
          <w:instrText xml:space="preserve"> PAGEREF _Toc224573655 \h </w:instrText>
        </w:r>
        <w:r>
          <w:rPr>
            <w:webHidden/>
          </w:rPr>
        </w:r>
        <w:r>
          <w:rPr>
            <w:webHidden/>
          </w:rPr>
          <w:fldChar w:fldCharType="separate"/>
        </w:r>
        <w:r>
          <w:rPr>
            <w:webHidden/>
          </w:rPr>
          <w:t>32</w:t>
        </w:r>
        <w:r>
          <w:rPr>
            <w:webHidden/>
          </w:rPr>
          <w:fldChar w:fldCharType="end"/>
        </w:r>
      </w:hyperlink>
    </w:p>
    <w:p w14:paraId="771AADBA" w14:textId="0E59130F" w:rsidR="00F95C07" w:rsidRDefault="00F95C07" w:rsidP="00547E1B">
      <w:pPr>
        <w:pStyle w:val="TOC2"/>
        <w:rPr>
          <w:rFonts w:asciiTheme="minorHAnsi" w:eastAsiaTheme="minorEastAsia" w:hAnsiTheme="minorHAnsi" w:cstheme="minorBidi"/>
          <w:kern w:val="2"/>
          <w:sz w:val="24"/>
          <w:szCs w:val="24"/>
          <w:lang w:val="en-US" w:eastAsia="ja-JP"/>
          <w14:ligatures w14:val="standardContextual"/>
        </w:rPr>
      </w:pPr>
      <w:hyperlink w:anchor="_Toc224573656" w:history="1">
        <w:r w:rsidRPr="00526C1E">
          <w:rPr>
            <w:rStyle w:val="Hyperlink"/>
          </w:rPr>
          <w:t>Community capability and capacity building activities</w:t>
        </w:r>
        <w:r>
          <w:rPr>
            <w:webHidden/>
          </w:rPr>
          <w:tab/>
        </w:r>
        <w:r>
          <w:rPr>
            <w:webHidden/>
          </w:rPr>
          <w:fldChar w:fldCharType="begin"/>
        </w:r>
        <w:r>
          <w:rPr>
            <w:webHidden/>
          </w:rPr>
          <w:instrText xml:space="preserve"> PAGEREF _Toc224573656 \h </w:instrText>
        </w:r>
        <w:r>
          <w:rPr>
            <w:webHidden/>
          </w:rPr>
        </w:r>
        <w:r>
          <w:rPr>
            <w:webHidden/>
          </w:rPr>
          <w:fldChar w:fldCharType="separate"/>
        </w:r>
        <w:r>
          <w:rPr>
            <w:webHidden/>
          </w:rPr>
          <w:t>33</w:t>
        </w:r>
        <w:r>
          <w:rPr>
            <w:webHidden/>
          </w:rPr>
          <w:fldChar w:fldCharType="end"/>
        </w:r>
      </w:hyperlink>
    </w:p>
    <w:p w14:paraId="5587A43E" w14:textId="5F2A409C" w:rsidR="00F95C07" w:rsidRDefault="00F95C07" w:rsidP="00547E1B">
      <w:pPr>
        <w:pStyle w:val="TOC2"/>
        <w:rPr>
          <w:rFonts w:asciiTheme="minorHAnsi" w:eastAsiaTheme="minorEastAsia" w:hAnsiTheme="minorHAnsi" w:cstheme="minorBidi"/>
          <w:kern w:val="2"/>
          <w:sz w:val="24"/>
          <w:szCs w:val="24"/>
          <w:lang w:val="en-US" w:eastAsia="ja-JP"/>
          <w14:ligatures w14:val="standardContextual"/>
        </w:rPr>
      </w:pPr>
      <w:hyperlink w:anchor="_Toc224573657" w:history="1">
        <w:r w:rsidRPr="00526C1E">
          <w:rPr>
            <w:rStyle w:val="Hyperlink"/>
          </w:rPr>
          <w:t>Social Prescribing Journey 1: Ready to Dive In</w:t>
        </w:r>
        <w:r>
          <w:rPr>
            <w:webHidden/>
          </w:rPr>
          <w:tab/>
        </w:r>
        <w:r>
          <w:rPr>
            <w:webHidden/>
          </w:rPr>
          <w:fldChar w:fldCharType="begin"/>
        </w:r>
        <w:r>
          <w:rPr>
            <w:webHidden/>
          </w:rPr>
          <w:instrText xml:space="preserve"> PAGEREF _Toc224573657 \h </w:instrText>
        </w:r>
        <w:r>
          <w:rPr>
            <w:webHidden/>
          </w:rPr>
        </w:r>
        <w:r>
          <w:rPr>
            <w:webHidden/>
          </w:rPr>
          <w:fldChar w:fldCharType="separate"/>
        </w:r>
        <w:r>
          <w:rPr>
            <w:webHidden/>
          </w:rPr>
          <w:t>34</w:t>
        </w:r>
        <w:r>
          <w:rPr>
            <w:webHidden/>
          </w:rPr>
          <w:fldChar w:fldCharType="end"/>
        </w:r>
      </w:hyperlink>
    </w:p>
    <w:p w14:paraId="4FB4B91C" w14:textId="0123C756" w:rsidR="00F95C07" w:rsidRDefault="00F95C07" w:rsidP="00547E1B">
      <w:pPr>
        <w:pStyle w:val="TOC2"/>
        <w:rPr>
          <w:rFonts w:asciiTheme="minorHAnsi" w:eastAsiaTheme="minorEastAsia" w:hAnsiTheme="minorHAnsi" w:cstheme="minorBidi"/>
          <w:kern w:val="2"/>
          <w:sz w:val="24"/>
          <w:szCs w:val="24"/>
          <w:lang w:val="en-US" w:eastAsia="ja-JP"/>
          <w14:ligatures w14:val="standardContextual"/>
        </w:rPr>
      </w:pPr>
      <w:hyperlink w:anchor="_Toc224573658" w:history="1">
        <w:r w:rsidRPr="00526C1E">
          <w:rPr>
            <w:rStyle w:val="Hyperlink"/>
          </w:rPr>
          <w:t>Social Prescribing Journey 2: Building Courage</w:t>
        </w:r>
        <w:r>
          <w:rPr>
            <w:webHidden/>
          </w:rPr>
          <w:tab/>
        </w:r>
        <w:r>
          <w:rPr>
            <w:webHidden/>
          </w:rPr>
          <w:fldChar w:fldCharType="begin"/>
        </w:r>
        <w:r>
          <w:rPr>
            <w:webHidden/>
          </w:rPr>
          <w:instrText xml:space="preserve"> PAGEREF _Toc224573658 \h </w:instrText>
        </w:r>
        <w:r>
          <w:rPr>
            <w:webHidden/>
          </w:rPr>
        </w:r>
        <w:r>
          <w:rPr>
            <w:webHidden/>
          </w:rPr>
          <w:fldChar w:fldCharType="separate"/>
        </w:r>
        <w:r>
          <w:rPr>
            <w:webHidden/>
          </w:rPr>
          <w:t>36</w:t>
        </w:r>
        <w:r>
          <w:rPr>
            <w:webHidden/>
          </w:rPr>
          <w:fldChar w:fldCharType="end"/>
        </w:r>
      </w:hyperlink>
    </w:p>
    <w:p w14:paraId="632E5829" w14:textId="0610B4A9" w:rsidR="00F95C07" w:rsidRDefault="00F95C07" w:rsidP="00547E1B">
      <w:pPr>
        <w:pStyle w:val="TOC2"/>
        <w:rPr>
          <w:rFonts w:asciiTheme="minorHAnsi" w:eastAsiaTheme="minorEastAsia" w:hAnsiTheme="minorHAnsi" w:cstheme="minorBidi"/>
          <w:kern w:val="2"/>
          <w:sz w:val="24"/>
          <w:szCs w:val="24"/>
          <w:lang w:val="en-US" w:eastAsia="ja-JP"/>
          <w14:ligatures w14:val="standardContextual"/>
        </w:rPr>
      </w:pPr>
      <w:hyperlink w:anchor="_Toc224573659" w:history="1">
        <w:r w:rsidRPr="00526C1E">
          <w:rPr>
            <w:rStyle w:val="Hyperlink"/>
          </w:rPr>
          <w:t>Social Prescribing Journey 3:  Beginning the Journey (metro)</w:t>
        </w:r>
        <w:r>
          <w:rPr>
            <w:webHidden/>
          </w:rPr>
          <w:tab/>
        </w:r>
        <w:r>
          <w:rPr>
            <w:webHidden/>
          </w:rPr>
          <w:fldChar w:fldCharType="begin"/>
        </w:r>
        <w:r>
          <w:rPr>
            <w:webHidden/>
          </w:rPr>
          <w:instrText xml:space="preserve"> PAGEREF _Toc224573659 \h </w:instrText>
        </w:r>
        <w:r>
          <w:rPr>
            <w:webHidden/>
          </w:rPr>
        </w:r>
        <w:r>
          <w:rPr>
            <w:webHidden/>
          </w:rPr>
          <w:fldChar w:fldCharType="separate"/>
        </w:r>
        <w:r>
          <w:rPr>
            <w:webHidden/>
          </w:rPr>
          <w:t>39</w:t>
        </w:r>
        <w:r>
          <w:rPr>
            <w:webHidden/>
          </w:rPr>
          <w:fldChar w:fldCharType="end"/>
        </w:r>
      </w:hyperlink>
    </w:p>
    <w:p w14:paraId="03F919CE" w14:textId="01F4D267" w:rsidR="00F95C07" w:rsidRDefault="00F95C07" w:rsidP="00547E1B">
      <w:pPr>
        <w:pStyle w:val="TOC2"/>
        <w:rPr>
          <w:rFonts w:asciiTheme="minorHAnsi" w:eastAsiaTheme="minorEastAsia" w:hAnsiTheme="minorHAnsi" w:cstheme="minorBidi"/>
          <w:kern w:val="2"/>
          <w:sz w:val="24"/>
          <w:szCs w:val="24"/>
          <w:lang w:val="en-US" w:eastAsia="ja-JP"/>
          <w14:ligatures w14:val="standardContextual"/>
        </w:rPr>
      </w:pPr>
      <w:hyperlink w:anchor="_Toc224573660" w:history="1">
        <w:r w:rsidRPr="00526C1E">
          <w:rPr>
            <w:rStyle w:val="Hyperlink"/>
          </w:rPr>
          <w:t>Social Prescribing Journey 4: Exploring Possibilities (regional)</w:t>
        </w:r>
        <w:r>
          <w:rPr>
            <w:webHidden/>
          </w:rPr>
          <w:tab/>
        </w:r>
        <w:r>
          <w:rPr>
            <w:webHidden/>
          </w:rPr>
          <w:fldChar w:fldCharType="begin"/>
        </w:r>
        <w:r>
          <w:rPr>
            <w:webHidden/>
          </w:rPr>
          <w:instrText xml:space="preserve"> PAGEREF _Toc224573660 \h </w:instrText>
        </w:r>
        <w:r>
          <w:rPr>
            <w:webHidden/>
          </w:rPr>
        </w:r>
        <w:r>
          <w:rPr>
            <w:webHidden/>
          </w:rPr>
          <w:fldChar w:fldCharType="separate"/>
        </w:r>
        <w:r>
          <w:rPr>
            <w:webHidden/>
          </w:rPr>
          <w:t>42</w:t>
        </w:r>
        <w:r>
          <w:rPr>
            <w:webHidden/>
          </w:rPr>
          <w:fldChar w:fldCharType="end"/>
        </w:r>
      </w:hyperlink>
    </w:p>
    <w:p w14:paraId="065F9F73" w14:textId="16774D39" w:rsidR="00F95C07" w:rsidRDefault="00F95C07" w:rsidP="00547E1B">
      <w:pPr>
        <w:pStyle w:val="TOC1"/>
        <w:rPr>
          <w:rFonts w:asciiTheme="minorHAnsi" w:eastAsiaTheme="minorEastAsia" w:hAnsiTheme="minorHAnsi" w:cstheme="minorBidi"/>
          <w:b w:val="0"/>
          <w:kern w:val="2"/>
          <w:sz w:val="24"/>
          <w:szCs w:val="24"/>
          <w:lang w:val="en-US" w:eastAsia="ja-JP"/>
          <w14:ligatures w14:val="standardContextual"/>
        </w:rPr>
      </w:pPr>
      <w:hyperlink w:anchor="_Toc224573661" w:history="1">
        <w:r w:rsidRPr="00526C1E">
          <w:rPr>
            <w:rStyle w:val="Hyperlink"/>
          </w:rPr>
          <w:t>Appendix 3 – Glossary</w:t>
        </w:r>
        <w:r>
          <w:rPr>
            <w:webHidden/>
          </w:rPr>
          <w:tab/>
        </w:r>
        <w:r>
          <w:rPr>
            <w:webHidden/>
          </w:rPr>
          <w:fldChar w:fldCharType="begin"/>
        </w:r>
        <w:r>
          <w:rPr>
            <w:webHidden/>
          </w:rPr>
          <w:instrText xml:space="preserve"> PAGEREF _Toc224573661 \h </w:instrText>
        </w:r>
        <w:r>
          <w:rPr>
            <w:webHidden/>
          </w:rPr>
        </w:r>
        <w:r>
          <w:rPr>
            <w:webHidden/>
          </w:rPr>
          <w:fldChar w:fldCharType="separate"/>
        </w:r>
        <w:r>
          <w:rPr>
            <w:webHidden/>
          </w:rPr>
          <w:t>46</w:t>
        </w:r>
        <w:r>
          <w:rPr>
            <w:webHidden/>
          </w:rPr>
          <w:fldChar w:fldCharType="end"/>
        </w:r>
      </w:hyperlink>
    </w:p>
    <w:p w14:paraId="462F70A3" w14:textId="1D74A751" w:rsidR="00FB1F6E" w:rsidRDefault="00AD784C" w:rsidP="00547E1B">
      <w:pPr>
        <w:pStyle w:val="Body"/>
      </w:pPr>
      <w:r w:rsidRPr="00BB34BC">
        <w:fldChar w:fldCharType="end"/>
      </w:r>
    </w:p>
    <w:p w14:paraId="2ED97F5E" w14:textId="05980C51" w:rsidR="00454A7D" w:rsidRPr="00BF7445" w:rsidRDefault="00FB1F6E" w:rsidP="00547E1B">
      <w:pPr>
        <w:rPr>
          <w:rFonts w:eastAsia="Times"/>
        </w:rPr>
      </w:pPr>
      <w:r>
        <w:br w:type="page"/>
      </w:r>
    </w:p>
    <w:p w14:paraId="6C7D39CF" w14:textId="78C11D8B" w:rsidR="007D5506" w:rsidRPr="00BB34BC" w:rsidRDefault="007D5506" w:rsidP="00547E1B">
      <w:pPr>
        <w:pStyle w:val="Heading1"/>
      </w:pPr>
      <w:bookmarkStart w:id="1" w:name="_Toc224573630"/>
      <w:bookmarkStart w:id="2" w:name="_Hlk66712316"/>
      <w:r w:rsidRPr="00BB34BC">
        <w:lastRenderedPageBreak/>
        <w:t>Acknowledgment of Country</w:t>
      </w:r>
      <w:bookmarkEnd w:id="1"/>
    </w:p>
    <w:p w14:paraId="60E7F2A0" w14:textId="77777777" w:rsidR="00063D84" w:rsidRPr="00BB34BC" w:rsidRDefault="00A31225" w:rsidP="00547E1B">
      <w:pPr>
        <w:pStyle w:val="Body"/>
      </w:pPr>
      <w:r w:rsidRPr="00BB34BC">
        <w:t xml:space="preserve">The Department of Health respectfully acknowledges all Countries of the Kulin Nation and pays its respects to their Spiritual Ancestors, Elders, families, children and young people of past, current and future generations. This acknowledgement also extends to the Traditional Custodians protecting and nurturing its lands, waters and other significant sites. </w:t>
      </w:r>
    </w:p>
    <w:p w14:paraId="1591AE76" w14:textId="58B93804" w:rsidR="006164A1" w:rsidRPr="00BB34BC" w:rsidRDefault="006164A1" w:rsidP="00547E1B">
      <w:pPr>
        <w:pStyle w:val="Body"/>
      </w:pPr>
      <w:r w:rsidRPr="00BB34BC">
        <w:t>We recognise th</w:t>
      </w:r>
      <w:r w:rsidR="270788CE" w:rsidRPr="00BB34BC">
        <w:t>at</w:t>
      </w:r>
      <w:r w:rsidRPr="00BB34BC">
        <w:t xml:space="preserve"> </w:t>
      </w:r>
      <w:r w:rsidR="006409BF" w:rsidRPr="00BB34BC">
        <w:t>Aboriginal and Torres Strait Islander peoples have practised their lores, customs and languages and nurtured Country through spiritual, material and economic connections to land, water and resources. These connections are central to Aboriginal social and emotional wellbeing.</w:t>
      </w:r>
      <w:r w:rsidR="69C40A69" w:rsidRPr="00BB34BC">
        <w:t xml:space="preserve"> </w:t>
      </w:r>
    </w:p>
    <w:p w14:paraId="0DD9C484" w14:textId="25AFDBC1" w:rsidR="56BC8C91" w:rsidRPr="00BB34BC" w:rsidRDefault="56BC8C91" w:rsidP="00547E1B">
      <w:pPr>
        <w:pStyle w:val="Body"/>
      </w:pPr>
      <w:r>
        <w:t>Social prescribing recognises th</w:t>
      </w:r>
      <w:r w:rsidR="60BEEBB2">
        <w:t>e importa</w:t>
      </w:r>
      <w:r w:rsidR="17ED1B93">
        <w:t>n</w:t>
      </w:r>
      <w:r w:rsidR="3965E4E2">
        <w:t>ce of Aboriginal and Torres Strait Islander Social and Emotional Wellbeing,</w:t>
      </w:r>
      <w:r w:rsidR="17ED1B93">
        <w:t xml:space="preserve"> including connection to </w:t>
      </w:r>
      <w:r w:rsidR="60BEEBB2">
        <w:t>Country</w:t>
      </w:r>
      <w:r w:rsidR="19134269">
        <w:t>, Culture, Spirituality, Family and Community</w:t>
      </w:r>
      <w:r>
        <w:t>.</w:t>
      </w:r>
      <w:r w:rsidR="60854A15">
        <w:t xml:space="preserve"> W</w:t>
      </w:r>
      <w:r w:rsidR="5796354E">
        <w:t xml:space="preserve">e </w:t>
      </w:r>
      <w:r w:rsidR="3EBD7312">
        <w:t>commit</w:t>
      </w:r>
      <w:r w:rsidR="5796354E">
        <w:t xml:space="preserve"> to </w:t>
      </w:r>
      <w:r w:rsidR="46A5E0E4">
        <w:t xml:space="preserve">learning </w:t>
      </w:r>
      <w:r w:rsidR="1A2DCDA3">
        <w:t xml:space="preserve">from the deep wisdom of the world’s oldest continuing </w:t>
      </w:r>
      <w:proofErr w:type="gramStart"/>
      <w:r w:rsidR="1A2DCDA3">
        <w:t>culture,</w:t>
      </w:r>
      <w:r w:rsidR="6AA14EA8">
        <w:t xml:space="preserve"> </w:t>
      </w:r>
      <w:r w:rsidR="5D791786">
        <w:t>and</w:t>
      </w:r>
      <w:proofErr w:type="gramEnd"/>
      <w:r w:rsidR="5D791786">
        <w:t xml:space="preserve"> respect their</w:t>
      </w:r>
      <w:r w:rsidR="10AB93CE">
        <w:t xml:space="preserve"> </w:t>
      </w:r>
      <w:r w:rsidR="7822F5E7">
        <w:t xml:space="preserve">continuing connection to </w:t>
      </w:r>
      <w:r w:rsidR="4B43546E">
        <w:t>Country and self-determination</w:t>
      </w:r>
      <w:r w:rsidR="32215C8B">
        <w:t>.</w:t>
      </w:r>
    </w:p>
    <w:p w14:paraId="7DB69304" w14:textId="1983D5DD" w:rsidR="007D5506" w:rsidRPr="00BB34BC" w:rsidRDefault="007D5506" w:rsidP="00547E1B">
      <w:pPr>
        <w:pStyle w:val="Heading1"/>
      </w:pPr>
      <w:bookmarkStart w:id="3" w:name="_Toc224573631"/>
      <w:r w:rsidRPr="00BB34BC">
        <w:t xml:space="preserve">Recognition of lived </w:t>
      </w:r>
      <w:r w:rsidR="6D6AE31F" w:rsidRPr="00BB34BC">
        <w:t>and living</w:t>
      </w:r>
      <w:r w:rsidRPr="00BB34BC">
        <w:t xml:space="preserve"> experience</w:t>
      </w:r>
      <w:bookmarkEnd w:id="3"/>
    </w:p>
    <w:p w14:paraId="3CBB3026" w14:textId="63DDAF66" w:rsidR="008A7DC8" w:rsidRPr="00BB34BC" w:rsidRDefault="008A7DC8" w:rsidP="00547E1B">
      <w:r w:rsidRPr="00BB34BC">
        <w:t xml:space="preserve">We </w:t>
      </w:r>
      <w:r w:rsidR="000A5B80" w:rsidRPr="00BB34BC">
        <w:t xml:space="preserve">proudly recognise the lived and living experience </w:t>
      </w:r>
      <w:r w:rsidR="003124B0" w:rsidRPr="00BB34BC">
        <w:t>of Victorians</w:t>
      </w:r>
      <w:r w:rsidR="00B22550" w:rsidRPr="00BB34BC">
        <w:t>, including experiences of loneliness, social isolation, mental illness, suicide, substance use and addiction.</w:t>
      </w:r>
      <w:r w:rsidR="003124B0" w:rsidRPr="00BB34BC">
        <w:t xml:space="preserve"> </w:t>
      </w:r>
      <w:r w:rsidR="00B22550" w:rsidRPr="00BB34BC">
        <w:t xml:space="preserve">We </w:t>
      </w:r>
      <w:r w:rsidR="003124B0" w:rsidRPr="00BB34BC">
        <w:t xml:space="preserve">honour those who contributed to this </w:t>
      </w:r>
      <w:r w:rsidR="00980273" w:rsidRPr="00BB34BC">
        <w:t xml:space="preserve">practice </w:t>
      </w:r>
      <w:r w:rsidR="003124B0" w:rsidRPr="00BB34BC">
        <w:t>resource</w:t>
      </w:r>
      <w:r w:rsidR="33A2255A" w:rsidRPr="00BB34BC">
        <w:t xml:space="preserve">. </w:t>
      </w:r>
    </w:p>
    <w:p w14:paraId="0592DDFF" w14:textId="0C5DEDDD" w:rsidR="785C6523" w:rsidRPr="00BB34BC" w:rsidRDefault="785C6523" w:rsidP="00547E1B">
      <w:r w:rsidRPr="00BB34BC">
        <w:t xml:space="preserve">This resource </w:t>
      </w:r>
      <w:r w:rsidR="6AF8F635" w:rsidRPr="00BB34BC">
        <w:t>was</w:t>
      </w:r>
      <w:r w:rsidRPr="00BB34BC">
        <w:t xml:space="preserve"> informed by learnings from </w:t>
      </w:r>
      <w:r w:rsidRPr="00451A49">
        <w:rPr>
          <w:i/>
          <w:iCs/>
        </w:rPr>
        <w:t>Local Connections – a social prescribing trial</w:t>
      </w:r>
      <w:r w:rsidR="5C094EC5" w:rsidRPr="00BB34BC">
        <w:t>, in which lived and living experience was embedded.</w:t>
      </w:r>
      <w:r w:rsidRPr="00BB34BC">
        <w:t xml:space="preserve"> </w:t>
      </w:r>
      <w:r w:rsidR="71243BC8" w:rsidRPr="00BB34BC">
        <w:t>W</w:t>
      </w:r>
      <w:r w:rsidRPr="00BB34BC">
        <w:t xml:space="preserve">e </w:t>
      </w:r>
      <w:r w:rsidR="74D84BFB" w:rsidRPr="00BB34BC">
        <w:t>are grateful for the</w:t>
      </w:r>
      <w:r w:rsidR="0DF09277" w:rsidRPr="00BB34BC">
        <w:t xml:space="preserve"> </w:t>
      </w:r>
      <w:r w:rsidRPr="00BB34BC">
        <w:t xml:space="preserve">31 lived and living experience partners </w:t>
      </w:r>
      <w:r w:rsidR="7E88E65C" w:rsidRPr="00BB34BC">
        <w:t>who shared their stories</w:t>
      </w:r>
      <w:r w:rsidR="47AD8447" w:rsidRPr="00BB34BC">
        <w:t xml:space="preserve"> and aspirations</w:t>
      </w:r>
      <w:r w:rsidR="7E88E65C" w:rsidRPr="00BB34BC">
        <w:t xml:space="preserve"> to co-design</w:t>
      </w:r>
      <w:r w:rsidRPr="00BB34BC">
        <w:t xml:space="preserve"> Local Connections. </w:t>
      </w:r>
      <w:r w:rsidR="653BA7B6" w:rsidRPr="00BB34BC">
        <w:t xml:space="preserve">We </w:t>
      </w:r>
      <w:r w:rsidR="43C765F1" w:rsidRPr="00BB34BC">
        <w:t>extend our thanks to people</w:t>
      </w:r>
      <w:r w:rsidR="00791B26" w:rsidRPr="00BB34BC">
        <w:t xml:space="preserve"> with lived and living experience</w:t>
      </w:r>
      <w:r w:rsidR="2D3544EC" w:rsidRPr="00BB34BC">
        <w:t xml:space="preserve"> who</w:t>
      </w:r>
      <w:r w:rsidR="00791B26" w:rsidRPr="00BB34BC">
        <w:t xml:space="preserve"> </w:t>
      </w:r>
      <w:r w:rsidR="003F1CB3" w:rsidRPr="00BB34BC">
        <w:t>participated, supported</w:t>
      </w:r>
      <w:r w:rsidR="593AD784" w:rsidRPr="00BB34BC">
        <w:t xml:space="preserve"> and</w:t>
      </w:r>
      <w:r w:rsidR="003F1CB3" w:rsidRPr="00BB34BC">
        <w:t xml:space="preserve"> implemented</w:t>
      </w:r>
      <w:r w:rsidR="00B22550" w:rsidRPr="00BB34BC">
        <w:t xml:space="preserve"> </w:t>
      </w:r>
      <w:r w:rsidR="00791B26" w:rsidRPr="00BB34BC">
        <w:t>Local Connections</w:t>
      </w:r>
      <w:r w:rsidR="00630BA1" w:rsidRPr="00BB34BC">
        <w:t>.</w:t>
      </w:r>
    </w:p>
    <w:p w14:paraId="3152EC9F" w14:textId="353FCA58" w:rsidR="4CB90C8F" w:rsidRPr="00BB34BC" w:rsidRDefault="4CB90C8F" w:rsidP="00547E1B">
      <w:r w:rsidRPr="00BB34BC">
        <w:t>A special thank</w:t>
      </w:r>
      <w:r w:rsidR="44EE8743" w:rsidRPr="00BB34BC">
        <w:t xml:space="preserve"> you</w:t>
      </w:r>
      <w:r w:rsidRPr="00BB34BC">
        <w:t xml:space="preserve"> to our </w:t>
      </w:r>
      <w:r w:rsidR="16E80A05" w:rsidRPr="00BB34BC">
        <w:t>lived and living experience chairs on the Social Prescribing Trials Project Control Group, Sue Walker and Helen Lococo</w:t>
      </w:r>
      <w:r w:rsidR="4A6C26A3" w:rsidRPr="00BB34BC">
        <w:t xml:space="preserve">. </w:t>
      </w:r>
      <w:r w:rsidR="53F387C5" w:rsidRPr="00BB34BC">
        <w:t>You have</w:t>
      </w:r>
      <w:r w:rsidR="626759C6" w:rsidRPr="00BB34BC">
        <w:t xml:space="preserve"> both</w:t>
      </w:r>
      <w:r w:rsidR="53F387C5" w:rsidRPr="00BB34BC">
        <w:t xml:space="preserve"> </w:t>
      </w:r>
      <w:r w:rsidR="77B45B12" w:rsidRPr="00BB34BC">
        <w:t xml:space="preserve">contributed to our learning and </w:t>
      </w:r>
      <w:r w:rsidR="7010F5CB" w:rsidRPr="00BB34BC">
        <w:t xml:space="preserve">deeply </w:t>
      </w:r>
      <w:r w:rsidR="77B45B12" w:rsidRPr="00BB34BC">
        <w:t xml:space="preserve">influenced our ways of </w:t>
      </w:r>
      <w:r w:rsidR="419D7E20" w:rsidRPr="00BB34BC">
        <w:t>work</w:t>
      </w:r>
      <w:r w:rsidR="77B45B12" w:rsidRPr="00BB34BC">
        <w:t>ing</w:t>
      </w:r>
      <w:r w:rsidR="480A51F4" w:rsidRPr="00BB34BC">
        <w:t xml:space="preserve"> to keep</w:t>
      </w:r>
      <w:r w:rsidR="011D0E93" w:rsidRPr="00BB34BC">
        <w:t xml:space="preserve"> </w:t>
      </w:r>
      <w:r w:rsidR="16E80A05" w:rsidRPr="00BB34BC">
        <w:t xml:space="preserve">lived and living experience at the heart of </w:t>
      </w:r>
      <w:r w:rsidR="180095EB" w:rsidRPr="00BB34BC">
        <w:t>the social prescribing trials.</w:t>
      </w:r>
      <w:r w:rsidR="480EDD31" w:rsidRPr="00BB34BC">
        <w:t xml:space="preserve"> Thank you for leading the way.</w:t>
      </w:r>
    </w:p>
    <w:p w14:paraId="38309AA2" w14:textId="5D155112" w:rsidR="5D042CED" w:rsidRPr="00BB34BC" w:rsidRDefault="5D042CED" w:rsidP="00547E1B">
      <w:pPr>
        <w:sectPr w:rsidR="5D042CED" w:rsidRPr="00BB34BC" w:rsidSect="00454A7D">
          <w:headerReference w:type="even" r:id="rId19"/>
          <w:headerReference w:type="default" r:id="rId20"/>
          <w:footerReference w:type="even" r:id="rId21"/>
          <w:footerReference w:type="default" r:id="rId22"/>
          <w:headerReference w:type="first" r:id="rId23"/>
          <w:pgSz w:w="11906" w:h="16838" w:code="9"/>
          <w:pgMar w:top="1418" w:right="1304" w:bottom="1134" w:left="1304" w:header="680" w:footer="851" w:gutter="0"/>
          <w:cols w:space="340"/>
          <w:titlePg/>
          <w:docGrid w:linePitch="360"/>
        </w:sectPr>
      </w:pPr>
      <w:r w:rsidRPr="00BB34BC">
        <w:t xml:space="preserve">Thank you to </w:t>
      </w:r>
      <w:r w:rsidR="359469D0" w:rsidRPr="00BB34BC">
        <w:t>everyone who</w:t>
      </w:r>
      <w:r w:rsidRPr="00BB34BC">
        <w:t xml:space="preserve"> champion</w:t>
      </w:r>
      <w:r w:rsidR="3254764A" w:rsidRPr="00BB34BC">
        <w:t>s</w:t>
      </w:r>
      <w:r w:rsidRPr="00BB34BC">
        <w:t xml:space="preserve"> social prescribing, social connection and inclusion in their communities.</w:t>
      </w:r>
    </w:p>
    <w:p w14:paraId="1E7704B9" w14:textId="0F63388D" w:rsidR="000F0118" w:rsidRDefault="00EA34A1" w:rsidP="00547E1B">
      <w:pPr>
        <w:pStyle w:val="Heading1"/>
        <w:numPr>
          <w:ilvl w:val="0"/>
          <w:numId w:val="20"/>
        </w:numPr>
        <w:spacing w:before="0" w:after="120" w:line="280" w:lineRule="atLeast"/>
      </w:pPr>
      <w:bookmarkStart w:id="4" w:name="_Toc224573632"/>
      <w:r>
        <w:lastRenderedPageBreak/>
        <w:t>Introduction</w:t>
      </w:r>
      <w:bookmarkEnd w:id="4"/>
      <w:r>
        <w:t xml:space="preserve"> </w:t>
      </w:r>
    </w:p>
    <w:p w14:paraId="4F6A6486" w14:textId="5074263A" w:rsidR="003D7884" w:rsidRPr="003D7884" w:rsidRDefault="007E3716" w:rsidP="00547E1B">
      <w:pPr>
        <w:pStyle w:val="Heading2"/>
        <w:numPr>
          <w:ilvl w:val="1"/>
          <w:numId w:val="20"/>
        </w:numPr>
        <w:spacing w:line="280" w:lineRule="atLeast"/>
      </w:pPr>
      <w:bookmarkStart w:id="5" w:name="_Toc224573633"/>
      <w:r>
        <w:t xml:space="preserve">Purpose of this </w:t>
      </w:r>
      <w:r w:rsidR="00572DCB">
        <w:t>resource</w:t>
      </w:r>
      <w:bookmarkEnd w:id="5"/>
    </w:p>
    <w:p w14:paraId="642A850C" w14:textId="36227EE6" w:rsidR="00F6255E" w:rsidRPr="00AB6AE1" w:rsidRDefault="002F3F46" w:rsidP="00547E1B">
      <w:pPr>
        <w:pStyle w:val="Body"/>
      </w:pPr>
      <w:r w:rsidRPr="00AB6AE1">
        <w:t>This</w:t>
      </w:r>
      <w:r w:rsidR="005852CC" w:rsidRPr="00AB6AE1">
        <w:t xml:space="preserve"> </w:t>
      </w:r>
      <w:r w:rsidR="00547853" w:rsidRPr="00AB6AE1">
        <w:t>resource</w:t>
      </w:r>
      <w:r w:rsidR="00753D47" w:rsidRPr="00AB6AE1">
        <w:t xml:space="preserve"> </w:t>
      </w:r>
      <w:r w:rsidR="00036BF8" w:rsidRPr="00AB6AE1">
        <w:t>aims</w:t>
      </w:r>
      <w:r w:rsidR="005852CC" w:rsidRPr="00AB6AE1">
        <w:t xml:space="preserve"> to support </w:t>
      </w:r>
      <w:r w:rsidR="00B16AD1" w:rsidRPr="00AB6AE1">
        <w:t xml:space="preserve">the </w:t>
      </w:r>
      <w:r w:rsidR="005852CC" w:rsidRPr="00AB6AE1">
        <w:t xml:space="preserve">mental health and wellbeing </w:t>
      </w:r>
      <w:r w:rsidR="009E5DEB" w:rsidRPr="00AB6AE1">
        <w:t xml:space="preserve">system </w:t>
      </w:r>
      <w:r w:rsidR="007F4B8E" w:rsidRPr="00AB6AE1">
        <w:t>to</w:t>
      </w:r>
      <w:r w:rsidR="00D456B2" w:rsidRPr="00AB6AE1">
        <w:t xml:space="preserve"> </w:t>
      </w:r>
      <w:r w:rsidR="008F707C" w:rsidRPr="00AB6AE1">
        <w:t>introduce</w:t>
      </w:r>
      <w:r w:rsidR="00D456B2" w:rsidRPr="00AB6AE1">
        <w:t xml:space="preserve"> or strengthen</w:t>
      </w:r>
      <w:r w:rsidR="008F707C" w:rsidRPr="00AB6AE1">
        <w:t xml:space="preserve"> social prescribing practice</w:t>
      </w:r>
      <w:r w:rsidR="004116C6" w:rsidRPr="00AB6AE1">
        <w:t xml:space="preserve"> –</w:t>
      </w:r>
      <w:r w:rsidR="00F75952" w:rsidRPr="00AB6AE1">
        <w:t xml:space="preserve"> this may be through existing or new workforces. </w:t>
      </w:r>
    </w:p>
    <w:p w14:paraId="216B6A04" w14:textId="16800881" w:rsidR="00B7766F" w:rsidRPr="00AB6AE1" w:rsidRDefault="00F213C3" w:rsidP="00547E1B">
      <w:pPr>
        <w:pStyle w:val="Body"/>
      </w:pPr>
      <w:r w:rsidRPr="00AB6AE1">
        <w:t xml:space="preserve">Informed by learnings from </w:t>
      </w:r>
      <w:r w:rsidRPr="00AB6AE1">
        <w:rPr>
          <w:i/>
          <w:iCs/>
        </w:rPr>
        <w:t>Local Connections – a social prescribing trial</w:t>
      </w:r>
      <w:r w:rsidRPr="00AB6AE1">
        <w:t xml:space="preserve"> and </w:t>
      </w:r>
      <w:r w:rsidR="000F4F25" w:rsidRPr="00AB6AE1">
        <w:t xml:space="preserve">promising </w:t>
      </w:r>
      <w:r w:rsidRPr="00AB6AE1">
        <w:t>social prescribing practice</w:t>
      </w:r>
      <w:r w:rsidR="000F4F25" w:rsidRPr="00AB6AE1">
        <w:t>s</w:t>
      </w:r>
      <w:r w:rsidR="00B16AD1" w:rsidRPr="00AB6AE1">
        <w:t xml:space="preserve"> emerging</w:t>
      </w:r>
      <w:r w:rsidRPr="00AB6AE1">
        <w:t xml:space="preserve"> in Victoria, this resource</w:t>
      </w:r>
      <w:r w:rsidR="00702AE7" w:rsidRPr="00AB6AE1">
        <w:t xml:space="preserve"> highlights key principles and considerations for achieving best practice and meaningful outcomes through social prescribing. </w:t>
      </w:r>
    </w:p>
    <w:p w14:paraId="62C04761" w14:textId="33505C4C" w:rsidR="00F71B72" w:rsidRPr="00AB6AE1" w:rsidRDefault="00AA1AE5" w:rsidP="00547E1B">
      <w:pPr>
        <w:pStyle w:val="Body"/>
      </w:pPr>
      <w:r w:rsidRPr="00AB6AE1">
        <w:t xml:space="preserve">Mental Health Victoria’s </w:t>
      </w:r>
      <w:r w:rsidRPr="003666D3">
        <w:rPr>
          <w:i/>
          <w:iCs/>
        </w:rPr>
        <w:t xml:space="preserve">2025 State of Sector </w:t>
      </w:r>
      <w:r w:rsidR="00AD4B77" w:rsidRPr="00AB6AE1">
        <w:t>report</w:t>
      </w:r>
      <w:r w:rsidR="00C43894" w:rsidRPr="00AB6AE1">
        <w:t xml:space="preserve"> </w:t>
      </w:r>
      <w:r w:rsidR="00EF6916" w:rsidRPr="00AB6AE1">
        <w:t>confirmed</w:t>
      </w:r>
      <w:r w:rsidR="00C43894" w:rsidRPr="00AB6AE1">
        <w:t xml:space="preserve"> </w:t>
      </w:r>
      <w:r w:rsidR="00FE05F6" w:rsidRPr="00AB6AE1">
        <w:t xml:space="preserve">that community, workforce and sector </w:t>
      </w:r>
      <w:r w:rsidR="009F0EB5" w:rsidRPr="00AB6AE1">
        <w:t>perceived</w:t>
      </w:r>
      <w:r w:rsidR="00CA4596" w:rsidRPr="00AB6AE1">
        <w:t xml:space="preserve"> </w:t>
      </w:r>
      <w:r w:rsidR="00C43894" w:rsidRPr="00AB6AE1">
        <w:t xml:space="preserve">loneliness and social isolation as </w:t>
      </w:r>
      <w:r w:rsidR="00330025" w:rsidRPr="00AB6AE1">
        <w:t>the most significant issue impacting Victorians</w:t>
      </w:r>
      <w:r w:rsidR="00306524" w:rsidRPr="00AB6AE1">
        <w:t>.</w:t>
      </w:r>
      <w:r w:rsidR="00431288" w:rsidRPr="00AB6AE1">
        <w:rPr>
          <w:rStyle w:val="FootnoteReference"/>
        </w:rPr>
        <w:footnoteReference w:id="1"/>
      </w:r>
      <w:r w:rsidR="00330025" w:rsidRPr="00AB6AE1">
        <w:t xml:space="preserve"> </w:t>
      </w:r>
      <w:r w:rsidR="006350C9" w:rsidRPr="00AB6AE1">
        <w:t xml:space="preserve">This follows a growing body of evidence locally and internationally </w:t>
      </w:r>
      <w:r w:rsidR="00925B13" w:rsidRPr="00AB6AE1">
        <w:t xml:space="preserve">highlighting loneliness, social isolation and social connection as </w:t>
      </w:r>
      <w:r w:rsidR="005A011C" w:rsidRPr="00AB6AE1">
        <w:t>one of the</w:t>
      </w:r>
      <w:r w:rsidR="003C2375" w:rsidRPr="00AB6AE1">
        <w:t xml:space="preserve"> major</w:t>
      </w:r>
      <w:r w:rsidR="005A011C" w:rsidRPr="00AB6AE1">
        <w:t xml:space="preserve"> public health </w:t>
      </w:r>
      <w:r w:rsidR="003C2375" w:rsidRPr="00AB6AE1">
        <w:t>issues of our time</w:t>
      </w:r>
      <w:r w:rsidR="00340CFF" w:rsidRPr="00AB6AE1">
        <w:t xml:space="preserve"> (f</w:t>
      </w:r>
      <w:r w:rsidR="00CC2686" w:rsidRPr="00AB6AE1">
        <w:t xml:space="preserve">urther information </w:t>
      </w:r>
      <w:r w:rsidR="00340CFF" w:rsidRPr="00AB6AE1">
        <w:t xml:space="preserve">can be found in </w:t>
      </w:r>
      <w:r w:rsidR="00340CFF" w:rsidRPr="00E1156C">
        <w:rPr>
          <w:i/>
          <w:iCs/>
        </w:rPr>
        <w:t>Chapter 4.2</w:t>
      </w:r>
      <w:r w:rsidR="00340CFF" w:rsidRPr="00AB6AE1">
        <w:t>)</w:t>
      </w:r>
      <w:r w:rsidR="0088015E" w:rsidRPr="00AB6AE1">
        <w:t>.</w:t>
      </w:r>
      <w:r w:rsidR="00340CFF" w:rsidRPr="00AB6AE1">
        <w:t xml:space="preserve"> </w:t>
      </w:r>
    </w:p>
    <w:p w14:paraId="24DABB90" w14:textId="3B87CBCC" w:rsidR="00216F83" w:rsidRPr="007C75F8" w:rsidRDefault="71AED055" w:rsidP="00547E1B">
      <w:pPr>
        <w:pStyle w:val="Body"/>
      </w:pPr>
      <w:r w:rsidRPr="007C75F8">
        <w:t>Acknowledging existing psychosocial and wellbeing supports, t</w:t>
      </w:r>
      <w:r w:rsidR="00306524" w:rsidRPr="007C75F8">
        <w:t>h</w:t>
      </w:r>
      <w:r w:rsidR="00D45029" w:rsidRPr="007C75F8">
        <w:t>e evidence</w:t>
      </w:r>
      <w:r w:rsidR="00306524" w:rsidRPr="007C75F8">
        <w:t xml:space="preserve"> </w:t>
      </w:r>
      <w:r w:rsidR="00431288" w:rsidRPr="007C75F8">
        <w:t>reinforces</w:t>
      </w:r>
      <w:r w:rsidR="00306524" w:rsidRPr="007C75F8">
        <w:t xml:space="preserve"> </w:t>
      </w:r>
      <w:r w:rsidR="000820B9" w:rsidRPr="007C75F8">
        <w:t xml:space="preserve">the need for </w:t>
      </w:r>
      <w:r w:rsidR="00431288" w:rsidRPr="007C75F8">
        <w:t>s</w:t>
      </w:r>
      <w:r w:rsidR="00630154" w:rsidRPr="007C75F8">
        <w:t xml:space="preserve">ocial connection </w:t>
      </w:r>
      <w:r w:rsidR="006721EE" w:rsidRPr="007C75F8">
        <w:t xml:space="preserve">supports </w:t>
      </w:r>
      <w:r w:rsidR="000820B9" w:rsidRPr="007C75F8">
        <w:t>as a</w:t>
      </w:r>
      <w:r w:rsidR="001435F7" w:rsidRPr="007C75F8">
        <w:t xml:space="preserve"> core </w:t>
      </w:r>
      <w:r w:rsidR="006D105F" w:rsidRPr="007C75F8">
        <w:t>component</w:t>
      </w:r>
      <w:r w:rsidR="001435F7" w:rsidRPr="007C75F8">
        <w:t xml:space="preserve"> of mental health and wellbeing </w:t>
      </w:r>
      <w:r w:rsidR="006D105F" w:rsidRPr="007C75F8">
        <w:t>services</w:t>
      </w:r>
      <w:r w:rsidR="2A2BDE8F" w:rsidRPr="007C75F8">
        <w:t>.</w:t>
      </w:r>
      <w:r w:rsidR="006D105F" w:rsidRPr="007C75F8">
        <w:t xml:space="preserve"> </w:t>
      </w:r>
      <w:r w:rsidR="384F9878" w:rsidRPr="007C75F8">
        <w:t>S</w:t>
      </w:r>
      <w:r w:rsidR="006D105F" w:rsidRPr="007C75F8">
        <w:t xml:space="preserve">ocial prescribing </w:t>
      </w:r>
      <w:r w:rsidR="70241E38" w:rsidRPr="007C75F8">
        <w:t>is</w:t>
      </w:r>
      <w:r w:rsidR="006D105F" w:rsidRPr="007C75F8">
        <w:t xml:space="preserve"> one </w:t>
      </w:r>
      <w:r w:rsidR="00FD2CB6" w:rsidRPr="007C75F8">
        <w:t>way</w:t>
      </w:r>
      <w:r w:rsidR="006D105F" w:rsidRPr="007C75F8">
        <w:t xml:space="preserve"> to </w:t>
      </w:r>
      <w:r w:rsidR="00F4636B" w:rsidRPr="007C75F8">
        <w:t>strengthen social connection</w:t>
      </w:r>
      <w:r w:rsidR="001435F7" w:rsidRPr="007C75F8">
        <w:t>.</w:t>
      </w:r>
    </w:p>
    <w:p w14:paraId="2157D5F7" w14:textId="6A280E55" w:rsidR="004C14B1" w:rsidRPr="00AB6AE1" w:rsidRDefault="008A7F58" w:rsidP="00547E1B">
      <w:pPr>
        <w:pStyle w:val="Body"/>
      </w:pPr>
      <w:r w:rsidRPr="00AB6AE1">
        <w:t xml:space="preserve">All </w:t>
      </w:r>
      <w:r w:rsidR="006F36F5" w:rsidRPr="00AB6AE1">
        <w:t>levels of the reformed mental health and wellbeing system (see Figure 1)</w:t>
      </w:r>
      <w:r w:rsidR="00216F83" w:rsidRPr="00AB6AE1">
        <w:t xml:space="preserve"> </w:t>
      </w:r>
      <w:r w:rsidR="006F36F5" w:rsidRPr="00AB6AE1">
        <w:t xml:space="preserve">have a role </w:t>
      </w:r>
      <w:r w:rsidR="00FD2CB6" w:rsidRPr="00AB6AE1">
        <w:t>to promote</w:t>
      </w:r>
      <w:r w:rsidR="006F36F5" w:rsidRPr="00AB6AE1">
        <w:t xml:space="preserve"> social connection.</w:t>
      </w:r>
      <w:r w:rsidR="006F36F5" w:rsidRPr="00AB6AE1">
        <w:rPr>
          <w:rStyle w:val="FootnoteReference"/>
        </w:rPr>
        <w:footnoteReference w:id="2"/>
      </w:r>
      <w:r w:rsidR="00442C5D" w:rsidRPr="00AB6AE1">
        <w:t xml:space="preserve"> Social </w:t>
      </w:r>
      <w:r w:rsidR="00960629" w:rsidRPr="00AB6AE1">
        <w:t>connection supports</w:t>
      </w:r>
      <w:r w:rsidR="006166DB" w:rsidRPr="00AB6AE1">
        <w:t>, including</w:t>
      </w:r>
      <w:r w:rsidR="00960629" w:rsidRPr="00AB6AE1">
        <w:t xml:space="preserve"> social prescribing</w:t>
      </w:r>
      <w:r w:rsidR="006166DB" w:rsidRPr="00AB6AE1">
        <w:t>,</w:t>
      </w:r>
      <w:r w:rsidR="00442C5D" w:rsidRPr="00AB6AE1">
        <w:t xml:space="preserve"> </w:t>
      </w:r>
      <w:r w:rsidR="006166DB" w:rsidRPr="00AB6AE1">
        <w:t>are part of</w:t>
      </w:r>
      <w:r w:rsidR="00561FCE" w:rsidRPr="00AB6AE1">
        <w:t xml:space="preserve"> the </w:t>
      </w:r>
      <w:r w:rsidR="00442C5D" w:rsidRPr="00AB6AE1">
        <w:t>core function</w:t>
      </w:r>
      <w:r w:rsidR="009E5EEC" w:rsidRPr="00AB6AE1">
        <w:t xml:space="preserve">s of </w:t>
      </w:r>
      <w:r w:rsidR="003938A5" w:rsidRPr="00AB6AE1">
        <w:t>mental</w:t>
      </w:r>
      <w:r w:rsidR="009E5EEC" w:rsidRPr="00AB6AE1">
        <w:t xml:space="preserve"> health and wellbeing services</w:t>
      </w:r>
      <w:r w:rsidR="006166DB" w:rsidRPr="00AB6AE1">
        <w:t>.</w:t>
      </w:r>
      <w:r w:rsidR="005A48C9" w:rsidRPr="00AB6AE1">
        <w:t xml:space="preserve"> </w:t>
      </w:r>
      <w:r w:rsidR="00F965CC" w:rsidRPr="00AB6AE1">
        <w:t xml:space="preserve">Social connection supports </w:t>
      </w:r>
      <w:r w:rsidR="00D9646E" w:rsidRPr="00AB6AE1">
        <w:t xml:space="preserve">should be considered, identified and responded to by services as part of </w:t>
      </w:r>
      <w:r w:rsidR="00F96DEC" w:rsidRPr="00AB6AE1">
        <w:t>biopsychosocial assessments</w:t>
      </w:r>
      <w:r w:rsidR="00D9646E" w:rsidRPr="00AB6AE1">
        <w:t xml:space="preserve"> and care planning. </w:t>
      </w:r>
    </w:p>
    <w:p w14:paraId="548D1103" w14:textId="03C921F8" w:rsidR="0092772D" w:rsidRDefault="00B7766F" w:rsidP="00547E1B">
      <w:pPr>
        <w:pStyle w:val="Body"/>
        <w:rPr>
          <w:b/>
          <w:bCs/>
        </w:rPr>
      </w:pPr>
      <w:r w:rsidRPr="00AB6AE1">
        <w:rPr>
          <w:b/>
          <w:bCs/>
        </w:rPr>
        <w:t>Figure 1</w:t>
      </w:r>
      <w:r w:rsidR="0092772D">
        <w:rPr>
          <w:b/>
          <w:bCs/>
        </w:rPr>
        <w:t xml:space="preserve"> (</w:t>
      </w:r>
      <w:r w:rsidR="00DC6E58">
        <w:rPr>
          <w:b/>
          <w:bCs/>
        </w:rPr>
        <w:t>converted to table format)</w:t>
      </w:r>
      <w:r w:rsidR="00560E2D" w:rsidRPr="00AB6AE1">
        <w:rPr>
          <w:b/>
          <w:bCs/>
        </w:rPr>
        <w:t>:</w:t>
      </w:r>
      <w:r w:rsidRPr="00AB6AE1">
        <w:rPr>
          <w:b/>
          <w:bCs/>
        </w:rPr>
        <w:t xml:space="preserve"> The Royal Commission’s vision of the Victoria mental health and wellbeing system</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450"/>
      </w:tblGrid>
      <w:tr w:rsidR="006D2688" w14:paraId="03BB8E91" w14:textId="77777777" w:rsidTr="008D17F0">
        <w:tc>
          <w:tcPr>
            <w:tcW w:w="1838" w:type="dxa"/>
          </w:tcPr>
          <w:p w14:paraId="4124E356" w14:textId="0CC4EE5A" w:rsidR="006D2688" w:rsidRDefault="00BD4AEC" w:rsidP="00547E1B">
            <w:pPr>
              <w:pStyle w:val="Body"/>
              <w:rPr>
                <w:b/>
                <w:bCs/>
              </w:rPr>
            </w:pPr>
            <w:r>
              <w:rPr>
                <w:b/>
                <w:bCs/>
              </w:rPr>
              <w:t>System levels</w:t>
            </w:r>
          </w:p>
        </w:tc>
        <w:tc>
          <w:tcPr>
            <w:tcW w:w="7450" w:type="dxa"/>
          </w:tcPr>
          <w:p w14:paraId="3F32322C" w14:textId="537A17EB" w:rsidR="006D2688" w:rsidRDefault="00017019" w:rsidP="00547E1B">
            <w:pPr>
              <w:pStyle w:val="Body"/>
              <w:rPr>
                <w:b/>
                <w:bCs/>
              </w:rPr>
            </w:pPr>
            <w:r>
              <w:rPr>
                <w:b/>
                <w:bCs/>
              </w:rPr>
              <w:t>Level d</w:t>
            </w:r>
            <w:r w:rsidR="008D17F0">
              <w:rPr>
                <w:b/>
                <w:bCs/>
              </w:rPr>
              <w:t>escription</w:t>
            </w:r>
          </w:p>
        </w:tc>
      </w:tr>
      <w:tr w:rsidR="006D2688" w14:paraId="05B9AAD6" w14:textId="77777777" w:rsidTr="008D17F0">
        <w:tc>
          <w:tcPr>
            <w:tcW w:w="1838" w:type="dxa"/>
          </w:tcPr>
          <w:p w14:paraId="4D58F637" w14:textId="34541896" w:rsidR="006D2688" w:rsidRPr="00BD4AEC" w:rsidRDefault="008D17F0" w:rsidP="00547E1B">
            <w:pPr>
              <w:pStyle w:val="Body"/>
            </w:pPr>
            <w:r w:rsidRPr="00BD4AEC">
              <w:t>Level 1</w:t>
            </w:r>
          </w:p>
        </w:tc>
        <w:tc>
          <w:tcPr>
            <w:tcW w:w="7450" w:type="dxa"/>
          </w:tcPr>
          <w:p w14:paraId="68EA75E4" w14:textId="6410BFA6" w:rsidR="006D2688" w:rsidRPr="00BD4AEC" w:rsidRDefault="00017019" w:rsidP="00547E1B">
            <w:pPr>
              <w:pStyle w:val="Body"/>
            </w:pPr>
            <w:r w:rsidRPr="00BD4AEC">
              <w:t>Families, carers and supporters, informal supports, virtual communities, and communities of place, identity and interest</w:t>
            </w:r>
          </w:p>
        </w:tc>
      </w:tr>
      <w:tr w:rsidR="006D2688" w14:paraId="7706D482" w14:textId="77777777" w:rsidTr="008D17F0">
        <w:tc>
          <w:tcPr>
            <w:tcW w:w="1838" w:type="dxa"/>
          </w:tcPr>
          <w:p w14:paraId="3EDB82A6" w14:textId="4CA998BF" w:rsidR="006D2688" w:rsidRPr="00BD4AEC" w:rsidRDefault="008D17F0" w:rsidP="00547E1B">
            <w:pPr>
              <w:pStyle w:val="Body"/>
            </w:pPr>
            <w:r w:rsidRPr="00BD4AEC">
              <w:t>Level 2</w:t>
            </w:r>
          </w:p>
        </w:tc>
        <w:tc>
          <w:tcPr>
            <w:tcW w:w="7450" w:type="dxa"/>
          </w:tcPr>
          <w:p w14:paraId="062FE8E9" w14:textId="6A5E4A3D" w:rsidR="006D2688" w:rsidRPr="00BD4AEC" w:rsidRDefault="00BD4AEC" w:rsidP="00547E1B">
            <w:pPr>
              <w:pStyle w:val="Body"/>
            </w:pPr>
            <w:r>
              <w:t>Broad range of government and community services</w:t>
            </w:r>
          </w:p>
        </w:tc>
      </w:tr>
      <w:tr w:rsidR="006D2688" w14:paraId="259A326E" w14:textId="77777777" w:rsidTr="008D17F0">
        <w:tc>
          <w:tcPr>
            <w:tcW w:w="1838" w:type="dxa"/>
          </w:tcPr>
          <w:p w14:paraId="5C138353" w14:textId="7095F6C2" w:rsidR="006D2688" w:rsidRPr="00BD4AEC" w:rsidRDefault="008D17F0" w:rsidP="00547E1B">
            <w:pPr>
              <w:pStyle w:val="Body"/>
            </w:pPr>
            <w:r w:rsidRPr="00BD4AEC">
              <w:t>Level 3</w:t>
            </w:r>
          </w:p>
        </w:tc>
        <w:tc>
          <w:tcPr>
            <w:tcW w:w="7450" w:type="dxa"/>
          </w:tcPr>
          <w:p w14:paraId="73A1E9FB" w14:textId="6C2B679C" w:rsidR="006D2688" w:rsidRPr="00BD4AEC" w:rsidRDefault="005557D8" w:rsidP="00547E1B">
            <w:pPr>
              <w:pStyle w:val="Body"/>
            </w:pPr>
            <w:r>
              <w:t>Primary and secondary mental health and related services</w:t>
            </w:r>
          </w:p>
        </w:tc>
      </w:tr>
      <w:tr w:rsidR="006D2688" w14:paraId="0FB4F821" w14:textId="77777777" w:rsidTr="008D17F0">
        <w:tc>
          <w:tcPr>
            <w:tcW w:w="1838" w:type="dxa"/>
          </w:tcPr>
          <w:p w14:paraId="278D5D56" w14:textId="007F7049" w:rsidR="006D2688" w:rsidRPr="00BD4AEC" w:rsidRDefault="008D17F0" w:rsidP="00547E1B">
            <w:pPr>
              <w:pStyle w:val="Body"/>
            </w:pPr>
            <w:r w:rsidRPr="00BD4AEC">
              <w:t>Level 4</w:t>
            </w:r>
          </w:p>
        </w:tc>
        <w:tc>
          <w:tcPr>
            <w:tcW w:w="7450" w:type="dxa"/>
          </w:tcPr>
          <w:p w14:paraId="754268A2" w14:textId="390C9006" w:rsidR="006D2688" w:rsidRPr="00BD4AEC" w:rsidRDefault="005557D8" w:rsidP="00547E1B">
            <w:pPr>
              <w:pStyle w:val="Body"/>
            </w:pPr>
            <w:r>
              <w:t>Local Mental Health and Wellbeing Services</w:t>
            </w:r>
          </w:p>
        </w:tc>
      </w:tr>
      <w:tr w:rsidR="006D2688" w14:paraId="261202B8" w14:textId="77777777" w:rsidTr="008D17F0">
        <w:tc>
          <w:tcPr>
            <w:tcW w:w="1838" w:type="dxa"/>
          </w:tcPr>
          <w:p w14:paraId="2C9FC568" w14:textId="5ACDFCCB" w:rsidR="006D2688" w:rsidRPr="00BD4AEC" w:rsidRDefault="008D17F0" w:rsidP="00547E1B">
            <w:pPr>
              <w:pStyle w:val="Body"/>
            </w:pPr>
            <w:r w:rsidRPr="00BD4AEC">
              <w:t>Level 5</w:t>
            </w:r>
          </w:p>
        </w:tc>
        <w:tc>
          <w:tcPr>
            <w:tcW w:w="7450" w:type="dxa"/>
          </w:tcPr>
          <w:p w14:paraId="08650233" w14:textId="0DFFBB15" w:rsidR="006D2688" w:rsidRPr="00BD4AEC" w:rsidRDefault="005557D8" w:rsidP="00547E1B">
            <w:pPr>
              <w:pStyle w:val="Body"/>
            </w:pPr>
            <w:r>
              <w:t>Area Mental Health and Wellbeing Services</w:t>
            </w:r>
          </w:p>
        </w:tc>
      </w:tr>
      <w:tr w:rsidR="008D17F0" w14:paraId="0E046030" w14:textId="77777777" w:rsidTr="008D17F0">
        <w:tc>
          <w:tcPr>
            <w:tcW w:w="1838" w:type="dxa"/>
          </w:tcPr>
          <w:p w14:paraId="56504499" w14:textId="6FD2BEBE" w:rsidR="008D17F0" w:rsidRPr="00BD4AEC" w:rsidRDefault="008D17F0" w:rsidP="00547E1B">
            <w:pPr>
              <w:pStyle w:val="Body"/>
            </w:pPr>
            <w:r w:rsidRPr="00BD4AEC">
              <w:t>Level 6</w:t>
            </w:r>
          </w:p>
        </w:tc>
        <w:tc>
          <w:tcPr>
            <w:tcW w:w="7450" w:type="dxa"/>
          </w:tcPr>
          <w:p w14:paraId="60649711" w14:textId="248C1166" w:rsidR="008D17F0" w:rsidRPr="00BD4AEC" w:rsidRDefault="005557D8" w:rsidP="00547E1B">
            <w:pPr>
              <w:pStyle w:val="Body"/>
            </w:pPr>
            <w:r>
              <w:t>Statewide services</w:t>
            </w:r>
          </w:p>
        </w:tc>
      </w:tr>
    </w:tbl>
    <w:p w14:paraId="4E42C0D3" w14:textId="7CDE8252" w:rsidR="000E60B0" w:rsidRDefault="000E60B0" w:rsidP="00547E1B">
      <w:pPr>
        <w:pStyle w:val="Heading4"/>
      </w:pPr>
      <w:r>
        <w:t>Definition of ‘individual’</w:t>
      </w:r>
    </w:p>
    <w:p w14:paraId="4C86C8E2" w14:textId="199D9AA7" w:rsidR="008976D8" w:rsidRDefault="008976D8" w:rsidP="00547E1B">
      <w:pPr>
        <w:pStyle w:val="Body"/>
      </w:pPr>
      <w:r>
        <w:t xml:space="preserve">In the context of this resource, </w:t>
      </w:r>
      <w:r w:rsidRPr="788F145D">
        <w:rPr>
          <w:b/>
          <w:bCs/>
        </w:rPr>
        <w:t>an individual</w:t>
      </w:r>
      <w:r>
        <w:t xml:space="preserve"> refers to a person who has been referred to and engages with a social prescribing program/service and/or resource and activity.</w:t>
      </w:r>
    </w:p>
    <w:p w14:paraId="69D55B38" w14:textId="77777777" w:rsidR="008976D8" w:rsidRDefault="008976D8" w:rsidP="00547E1B">
      <w:pPr>
        <w:pStyle w:val="Body"/>
      </w:pPr>
      <w:r w:rsidRPr="788F145D">
        <w:rPr>
          <w:b/>
          <w:bCs/>
        </w:rPr>
        <w:lastRenderedPageBreak/>
        <w:t xml:space="preserve">Alternative terms: </w:t>
      </w:r>
      <w:r>
        <w:t>Service user, person, client, consumer, carer, guest</w:t>
      </w:r>
    </w:p>
    <w:p w14:paraId="302E8FCF" w14:textId="7B218C66" w:rsidR="00F21A7B" w:rsidRDefault="00F21A7B" w:rsidP="00547E1B">
      <w:pPr>
        <w:pStyle w:val="Body"/>
      </w:pPr>
      <w:r w:rsidRPr="00F21A7B">
        <w:rPr>
          <w:b/>
          <w:bCs/>
        </w:rPr>
        <w:t>Note:</w:t>
      </w:r>
      <w:r w:rsidRPr="00F21A7B">
        <w:t xml:space="preserve"> Definitions used in this resource align with the social prescribing glossary developed by the Victorian Social Prescribing Collaborative</w:t>
      </w:r>
      <w:r w:rsidRPr="00BB5FE5">
        <w:t>.</w:t>
      </w:r>
      <w:r w:rsidRPr="00BB5FE5">
        <w:rPr>
          <w:rStyle w:val="FootnoteReference"/>
        </w:rPr>
        <w:footnoteReference w:id="3"/>
      </w:r>
    </w:p>
    <w:p w14:paraId="56685B33" w14:textId="77777777" w:rsidR="008360D2" w:rsidRPr="00F21A7B" w:rsidRDefault="008360D2" w:rsidP="00547E1B">
      <w:pPr>
        <w:pStyle w:val="Heading4"/>
        <w:spacing w:after="120"/>
      </w:pPr>
      <w:r>
        <w:t>Definition of ‘social prescribing’</w:t>
      </w:r>
    </w:p>
    <w:p w14:paraId="7C7F8B7D" w14:textId="77777777" w:rsidR="008360D2" w:rsidRPr="00F21A7B" w:rsidRDefault="008360D2" w:rsidP="00547E1B">
      <w:pPr>
        <w:pStyle w:val="Body"/>
      </w:pPr>
      <w:r w:rsidRPr="00F21A7B">
        <w:t>A means for a health professional, community sector professional or volunteer (that is, a social prescriber) to:</w:t>
      </w:r>
    </w:p>
    <w:p w14:paraId="4417440E" w14:textId="77777777" w:rsidR="008360D2" w:rsidRPr="00F21A7B" w:rsidRDefault="008360D2" w:rsidP="00547E1B">
      <w:pPr>
        <w:pStyle w:val="Body"/>
        <w:numPr>
          <w:ilvl w:val="0"/>
          <w:numId w:val="32"/>
        </w:numPr>
      </w:pPr>
      <w:r w:rsidRPr="00F21A7B">
        <w:t xml:space="preserve">identify that a person has unmet health-related non-clinical needs, and to </w:t>
      </w:r>
    </w:p>
    <w:p w14:paraId="4B9A9A7D" w14:textId="0DE3DF65" w:rsidR="008360D2" w:rsidRPr="0044355B" w:rsidRDefault="008360D2" w:rsidP="00547E1B">
      <w:pPr>
        <w:pStyle w:val="Body"/>
        <w:numPr>
          <w:ilvl w:val="0"/>
          <w:numId w:val="32"/>
        </w:numPr>
      </w:pPr>
      <w:r w:rsidRPr="00F21A7B">
        <w:t xml:space="preserve">connect them with community activities, resources and other non-clinical supports to improve health and wellbeing through an active/supported referral (that is, not just </w:t>
      </w:r>
      <w:r w:rsidRPr="0044355B">
        <w:t>signposting).</w:t>
      </w:r>
      <w:r w:rsidR="00B403A2" w:rsidRPr="0044355B">
        <w:rPr>
          <w:vertAlign w:val="superscript"/>
        </w:rPr>
        <w:t>3</w:t>
      </w:r>
    </w:p>
    <w:p w14:paraId="0525793E" w14:textId="77777777" w:rsidR="008360D2" w:rsidRPr="0044355B" w:rsidRDefault="008360D2" w:rsidP="00547E1B">
      <w:pPr>
        <w:pStyle w:val="Body"/>
      </w:pPr>
      <w:r w:rsidRPr="0044355B">
        <w:t>Social prescribing emphasises a person-centred, collaborative model of care, where the individual and social prescriber work together, facilitated by a ‘what matters to you’ conversation, to ensure that the unique needs, circumstances and preferences of the individual are central to the process.   </w:t>
      </w:r>
    </w:p>
    <w:p w14:paraId="09A8EC1C" w14:textId="14622D81" w:rsidR="008360D2" w:rsidRDefault="008360D2" w:rsidP="00547E1B">
      <w:pPr>
        <w:pStyle w:val="Body"/>
      </w:pPr>
      <w:r w:rsidRPr="0044355B">
        <w:t>A criticism of the term ‘social prescribing’ is that it uses ‘medicalised’ language despite being a community-focused, non-clinical intervention.</w:t>
      </w:r>
      <w:r w:rsidR="00F6040A" w:rsidRPr="0044355B">
        <w:rPr>
          <w:rStyle w:val="FootnoteReference"/>
        </w:rPr>
        <w:footnoteReference w:id="4"/>
      </w:r>
      <w:r w:rsidRPr="0044355B">
        <w:t xml:space="preserve"> However, it is the widely accepted term internationally and was originally used to describe the mechanism of social</w:t>
      </w:r>
      <w:r w:rsidRPr="00A570CB">
        <w:t xml:space="preserve"> prescribing (i.e. to connect individuals from clinical to community settings).  </w:t>
      </w:r>
    </w:p>
    <w:p w14:paraId="2083365F" w14:textId="2FAF1B6A" w:rsidR="00F21A7B" w:rsidRDefault="00F21A7B" w:rsidP="00547E1B">
      <w:pPr>
        <w:pStyle w:val="Heading3"/>
      </w:pPr>
      <w:r>
        <w:t xml:space="preserve">What is social prescribing? </w:t>
      </w:r>
    </w:p>
    <w:p w14:paraId="20FCCDB2" w14:textId="32D373E2" w:rsidR="00EA34A1" w:rsidRPr="00B10017" w:rsidRDefault="00EA34A1" w:rsidP="00547E1B">
      <w:pPr>
        <w:pStyle w:val="Body"/>
      </w:pPr>
      <w:r w:rsidRPr="00B10017">
        <w:t>Social prescribing as a practice is not new</w:t>
      </w:r>
      <w:r w:rsidR="01EBE17A" w:rsidRPr="00B10017">
        <w:t>.</w:t>
      </w:r>
      <w:r w:rsidRPr="00B10017">
        <w:t xml:space="preserve"> </w:t>
      </w:r>
      <w:r w:rsidR="2E0491E4" w:rsidRPr="00B10017">
        <w:t>H</w:t>
      </w:r>
      <w:r w:rsidRPr="00B10017">
        <w:t>owever, dedicated social prescribing programs and practice has been emerging in Victoria and Australia in recent years</w:t>
      </w:r>
      <w:r w:rsidR="4D693DD9" w:rsidRPr="00B10017">
        <w:t xml:space="preserve"> across health, community and social care sectors.</w:t>
      </w:r>
    </w:p>
    <w:p w14:paraId="434156AA" w14:textId="1BD330FF" w:rsidR="00EA34A1" w:rsidRPr="00B10017" w:rsidRDefault="00EA34A1" w:rsidP="00547E1B">
      <w:pPr>
        <w:pStyle w:val="Body"/>
      </w:pPr>
      <w:r w:rsidRPr="00B10017">
        <w:t>There are several definitions of social prescribing</w:t>
      </w:r>
      <w:r w:rsidR="00A969A0" w:rsidRPr="00B10017">
        <w:t xml:space="preserve"> and </w:t>
      </w:r>
      <w:r w:rsidRPr="00B10017">
        <w:t xml:space="preserve">at its heart, </w:t>
      </w:r>
      <w:r w:rsidR="00F91572" w:rsidRPr="00B10017">
        <w:t>social prescribing</w:t>
      </w:r>
      <w:r w:rsidRPr="00B10017">
        <w:t xml:space="preserve"> is about supporting people to engage in</w:t>
      </w:r>
      <w:r w:rsidR="00313617" w:rsidRPr="00B10017">
        <w:t xml:space="preserve"> non-clinical</w:t>
      </w:r>
      <w:r w:rsidRPr="00B10017">
        <w:t xml:space="preserve"> community-based supports to improve health and wellbeing. Social prescribing creates a bridge from the health system to the community and recognises the importance of community in improving health and wellbeing. </w:t>
      </w:r>
    </w:p>
    <w:p w14:paraId="7629438F" w14:textId="2840A1EE" w:rsidR="008976D8" w:rsidRPr="00B10017" w:rsidRDefault="0FA29740" w:rsidP="00547E1B">
      <w:pPr>
        <w:pStyle w:val="Body"/>
      </w:pPr>
      <w:r w:rsidRPr="00B10017">
        <w:t xml:space="preserve">A ‘social prescriber’ provides tailored support so that individuals can meaningfully </w:t>
      </w:r>
      <w:r w:rsidR="177FA874" w:rsidRPr="00B10017">
        <w:t xml:space="preserve">engage with </w:t>
      </w:r>
      <w:r w:rsidR="521528F3" w:rsidRPr="00B10017">
        <w:t>activities</w:t>
      </w:r>
      <w:r w:rsidR="33B9A564" w:rsidRPr="00B10017">
        <w:t xml:space="preserve"> and</w:t>
      </w:r>
      <w:r w:rsidR="521528F3" w:rsidRPr="00B10017">
        <w:t xml:space="preserve"> resources</w:t>
      </w:r>
      <w:r w:rsidRPr="00B10017">
        <w:t xml:space="preserve"> in their communit</w:t>
      </w:r>
      <w:r w:rsidR="771DA75B" w:rsidRPr="00B10017">
        <w:t>y</w:t>
      </w:r>
      <w:r w:rsidRPr="00B10017">
        <w:t xml:space="preserve">. </w:t>
      </w:r>
    </w:p>
    <w:p w14:paraId="67188B9D" w14:textId="784B0499" w:rsidR="008976D8" w:rsidRDefault="008976D8" w:rsidP="00547E1B">
      <w:pPr>
        <w:pStyle w:val="Body"/>
      </w:pPr>
      <w:r w:rsidRPr="00FC1C1C">
        <w:t xml:space="preserve">A social prescriber can be a specialised workforce of link workers or community connectors. </w:t>
      </w:r>
      <w:r>
        <w:t>Social prescribing can also be delivered within a broader role, including for h</w:t>
      </w:r>
      <w:r w:rsidRPr="00FC1C1C">
        <w:t xml:space="preserve">ealth professionals (e.g. general practitioner, </w:t>
      </w:r>
      <w:r>
        <w:t>mental health clinicians</w:t>
      </w:r>
      <w:r w:rsidRPr="00FC1C1C">
        <w:t xml:space="preserve">), peer workers, community sector professionals, volunteers and other workers </w:t>
      </w:r>
      <w:r>
        <w:t>who</w:t>
      </w:r>
      <w:r w:rsidRPr="00FC1C1C">
        <w:t xml:space="preserve"> connect individuals with community activities, resources and/or a link worker</w:t>
      </w:r>
      <w:r>
        <w:t>.</w:t>
      </w:r>
    </w:p>
    <w:p w14:paraId="005D59FA" w14:textId="3D2E11EB" w:rsidR="0053776F" w:rsidRPr="00FD4CC6" w:rsidRDefault="0053776F" w:rsidP="00547E1B">
      <w:pPr>
        <w:pStyle w:val="Body"/>
      </w:pPr>
      <w:r>
        <w:lastRenderedPageBreak/>
        <w:t>Social prescribing offers many benefits, including reduced psychological distress and loneliness, increased trust in others, social and economic participation, and improvements on other social determinants of me</w:t>
      </w:r>
      <w:r w:rsidRPr="00FD4CC6">
        <w:t>ntal health.</w:t>
      </w:r>
      <w:r w:rsidR="00150224" w:rsidRPr="00FD4CC6">
        <w:rPr>
          <w:vertAlign w:val="superscript"/>
        </w:rPr>
        <w:t>4,</w:t>
      </w:r>
      <w:r w:rsidRPr="00FD4CC6">
        <w:rPr>
          <w:rStyle w:val="FootnoteReference"/>
        </w:rPr>
        <w:footnoteReference w:id="5"/>
      </w:r>
      <w:r w:rsidRPr="00FD4CC6">
        <w:rPr>
          <w:vertAlign w:val="superscript"/>
        </w:rPr>
        <w:t>,</w:t>
      </w:r>
      <w:r w:rsidRPr="00FD4CC6">
        <w:rPr>
          <w:rStyle w:val="FootnoteReference"/>
        </w:rPr>
        <w:footnoteReference w:id="6"/>
      </w:r>
    </w:p>
    <w:p w14:paraId="18516DB1" w14:textId="6A6784EF" w:rsidR="0053776F" w:rsidRPr="00FD4CC6" w:rsidRDefault="0053776F" w:rsidP="00547E1B">
      <w:pPr>
        <w:pStyle w:val="Body"/>
      </w:pPr>
      <w:r w:rsidRPr="00FD4CC6">
        <w:t>While many social prescribing initiatives in Victoria focus on reducing loneliness and/or social isolation and improving social connection, social prescribing broadly recognises that people’s health and wellbeing is determined by a range of social, economic, and environmental factors.</w:t>
      </w:r>
      <w:r w:rsidRPr="00FD4CC6">
        <w:rPr>
          <w:rStyle w:val="FootnoteReference"/>
        </w:rPr>
        <w:footnoteReference w:id="7"/>
      </w:r>
      <w:r w:rsidRPr="00FD4CC6">
        <w:rPr>
          <w:vertAlign w:val="superscript"/>
        </w:rPr>
        <w:t>,</w:t>
      </w:r>
      <w:r w:rsidRPr="00FD4CC6">
        <w:rPr>
          <w:rStyle w:val="FootnoteReference"/>
        </w:rPr>
        <w:footnoteReference w:id="8"/>
      </w:r>
      <w:r w:rsidRPr="00FD4CC6">
        <w:rPr>
          <w:vertAlign w:val="superscript"/>
        </w:rPr>
        <w:t>,</w:t>
      </w:r>
      <w:r w:rsidRPr="00FD4CC6">
        <w:rPr>
          <w:rStyle w:val="FootnoteReference"/>
        </w:rPr>
        <w:footnoteReference w:id="9"/>
      </w:r>
      <w:r w:rsidRPr="00FD4CC6">
        <w:t xml:space="preserve"> Therefore, social prescribing can address people’s needs in a holistic manner. </w:t>
      </w:r>
    </w:p>
    <w:p w14:paraId="49E564EB" w14:textId="06E9D6AE" w:rsidR="0053776F" w:rsidRDefault="0053776F" w:rsidP="00547E1B">
      <w:pPr>
        <w:pStyle w:val="Body"/>
      </w:pPr>
      <w:r w:rsidRPr="00FD4CC6">
        <w:t>Through an emphasis on community to promote wellbeing and recovery, social prescribing can complement clinical supports and reduce demand and dependence on mental health and wellbeing services.</w:t>
      </w:r>
      <w:r w:rsidRPr="00FD4CC6">
        <w:rPr>
          <w:rStyle w:val="FootnoteReference"/>
        </w:rPr>
        <w:footnoteReference w:id="10"/>
      </w:r>
    </w:p>
    <w:p w14:paraId="0BB4D916" w14:textId="3CF40A2D" w:rsidR="0053776F" w:rsidRDefault="0053776F" w:rsidP="00547E1B">
      <w:pPr>
        <w:pStyle w:val="Body"/>
      </w:pPr>
      <w:r>
        <w:t>“</w:t>
      </w:r>
      <w:r w:rsidRPr="00351B80">
        <w:t>You were hurt by a community, and you will heal in a community</w:t>
      </w:r>
      <w:r>
        <w:t>.” – Quote by a</w:t>
      </w:r>
      <w:r w:rsidRPr="00351B80">
        <w:t xml:space="preserve"> </w:t>
      </w:r>
      <w:r w:rsidRPr="0053776F">
        <w:t xml:space="preserve">Local Connections </w:t>
      </w:r>
      <w:r w:rsidR="000046D2">
        <w:t>link worker</w:t>
      </w:r>
    </w:p>
    <w:p w14:paraId="59EC8CD7" w14:textId="2751B447" w:rsidR="0053776F" w:rsidRDefault="0053776F" w:rsidP="00547E1B">
      <w:pPr>
        <w:pStyle w:val="Heading4"/>
        <w:spacing w:after="120"/>
      </w:pPr>
      <w:r>
        <w:t>Definition of ‘link worker’</w:t>
      </w:r>
    </w:p>
    <w:p w14:paraId="62E40193" w14:textId="77777777" w:rsidR="0053776F" w:rsidRPr="00A91629" w:rsidRDefault="0053776F" w:rsidP="00547E1B">
      <w:pPr>
        <w:pStyle w:val="Body"/>
      </w:pPr>
      <w:r w:rsidRPr="00A91629">
        <w:t>‘Link worker’ is the common title of the workforce role established in social prescribing programs/services that connects individuals to appropriate community resources, activities and other supports.</w:t>
      </w:r>
      <w:r w:rsidRPr="00A91629">
        <w:rPr>
          <w:vertAlign w:val="superscript"/>
        </w:rPr>
        <w:t>3</w:t>
      </w:r>
      <w:r w:rsidRPr="00A91629">
        <w:t> Link workers provide a bridge between health and community services. The link worker undertakes a ‘what matters to you’ conversation with the individual and together they co-produce a social prescription and individual action plan.</w:t>
      </w:r>
    </w:p>
    <w:p w14:paraId="601D4CB3" w14:textId="77777777" w:rsidR="0053776F" w:rsidRPr="00A91629" w:rsidRDefault="0053776F" w:rsidP="00547E1B">
      <w:pPr>
        <w:pStyle w:val="Body"/>
      </w:pPr>
      <w:r w:rsidRPr="00A91629">
        <w:t>The link worker role has various names, both in Australia and internationally. In Victoria, another commonly used term for the role is ‘community connector’ or community link worker.</w:t>
      </w:r>
      <w:r w:rsidRPr="00A91629">
        <w:rPr>
          <w:vertAlign w:val="superscript"/>
        </w:rPr>
        <w:t xml:space="preserve"> 3</w:t>
      </w:r>
      <w:r w:rsidRPr="00A91629">
        <w:t xml:space="preserve"> </w:t>
      </w:r>
    </w:p>
    <w:p w14:paraId="5F14693C" w14:textId="6ABEF15B" w:rsidR="0053776F" w:rsidRPr="00A91629" w:rsidRDefault="0053776F" w:rsidP="00547E1B">
      <w:pPr>
        <w:pStyle w:val="Body"/>
        <w:rPr>
          <w:vertAlign w:val="superscript"/>
        </w:rPr>
      </w:pPr>
      <w:r>
        <w:t xml:space="preserve">Link workers can be in a diversity of settings, including mental health and wellbeing services, </w:t>
      </w:r>
      <w:r w:rsidR="27D26815">
        <w:t>N</w:t>
      </w:r>
      <w:r>
        <w:t xml:space="preserve">eighbourhood </w:t>
      </w:r>
      <w:r w:rsidR="4E4178A5">
        <w:t>H</w:t>
      </w:r>
      <w:r>
        <w:t>ouses, libraries, general practices or other health services.</w:t>
      </w:r>
      <w:r w:rsidRPr="1CBFF41E">
        <w:rPr>
          <w:vertAlign w:val="superscript"/>
        </w:rPr>
        <w:t>3</w:t>
      </w:r>
    </w:p>
    <w:p w14:paraId="1B5C056C" w14:textId="77777777" w:rsidR="0090264D" w:rsidRDefault="0053776F" w:rsidP="00547E1B">
      <w:pPr>
        <w:pStyle w:val="Body"/>
      </w:pPr>
      <w:r w:rsidRPr="00FD1723">
        <w:rPr>
          <w:b/>
          <w:bCs/>
        </w:rPr>
        <w:t>Alternative terms: </w:t>
      </w:r>
      <w:r w:rsidRPr="00FD1723">
        <w:t>Community connector,</w:t>
      </w:r>
      <w:r w:rsidRPr="00FD1723">
        <w:rPr>
          <w:b/>
          <w:bCs/>
        </w:rPr>
        <w:t> </w:t>
      </w:r>
      <w:r w:rsidRPr="00FD1723">
        <w:t>navigator, wellbeing advisor, wellbeing coordinator. </w:t>
      </w:r>
    </w:p>
    <w:p w14:paraId="7503F1D3" w14:textId="025860F8" w:rsidR="00E10691" w:rsidRPr="0090264D" w:rsidRDefault="007245DC" w:rsidP="00547E1B">
      <w:pPr>
        <w:pStyle w:val="Heading2"/>
        <w:numPr>
          <w:ilvl w:val="1"/>
          <w:numId w:val="20"/>
        </w:numPr>
      </w:pPr>
      <w:bookmarkStart w:id="6" w:name="_Toc224573634"/>
      <w:r>
        <w:t>Social prescribing in Victoria</w:t>
      </w:r>
      <w:bookmarkEnd w:id="6"/>
      <w:r>
        <w:t xml:space="preserve"> </w:t>
      </w:r>
    </w:p>
    <w:p w14:paraId="6A4260A4" w14:textId="0FCAA6BF" w:rsidR="0028238A" w:rsidRDefault="00486D09" w:rsidP="00547E1B">
      <w:pPr>
        <w:pStyle w:val="Body"/>
      </w:pPr>
      <w:r>
        <w:t>S</w:t>
      </w:r>
      <w:r w:rsidR="00933A92">
        <w:t xml:space="preserve">ocial prescribing </w:t>
      </w:r>
      <w:r w:rsidR="0069480C">
        <w:t xml:space="preserve">in Victoria </w:t>
      </w:r>
      <w:r w:rsidR="00572DCB">
        <w:t>has</w:t>
      </w:r>
      <w:r w:rsidR="00933A92">
        <w:t xml:space="preserve"> been practiced or trialled in vari</w:t>
      </w:r>
      <w:r w:rsidR="00FB03BA">
        <w:t>ous</w:t>
      </w:r>
      <w:r w:rsidR="00933A92">
        <w:t xml:space="preserve"> ways by </w:t>
      </w:r>
      <w:r w:rsidR="00756321">
        <w:t xml:space="preserve">councils, </w:t>
      </w:r>
      <w:r w:rsidR="63DF1D69">
        <w:t>N</w:t>
      </w:r>
      <w:r w:rsidR="00756321">
        <w:t xml:space="preserve">eighbourhood </w:t>
      </w:r>
      <w:r w:rsidR="5B4E1811">
        <w:t>H</w:t>
      </w:r>
      <w:r w:rsidR="00756321">
        <w:t>ouses, community health, Primary Health Networks, not-for-profits</w:t>
      </w:r>
      <w:r w:rsidR="00FB03BA">
        <w:t xml:space="preserve">, </w:t>
      </w:r>
      <w:r w:rsidR="00756321">
        <w:t>mental health and other health services</w:t>
      </w:r>
      <w:r w:rsidR="0069480C">
        <w:t>.</w:t>
      </w:r>
    </w:p>
    <w:p w14:paraId="7842BC21" w14:textId="3B1D6D2E" w:rsidR="00D44587" w:rsidRDefault="00037512" w:rsidP="00547E1B">
      <w:pPr>
        <w:pStyle w:val="Body"/>
      </w:pPr>
      <w:r>
        <w:lastRenderedPageBreak/>
        <w:t>Growing recognition</w:t>
      </w:r>
      <w:r w:rsidR="0046378A">
        <w:t xml:space="preserve"> </w:t>
      </w:r>
      <w:r w:rsidR="00853131">
        <w:t xml:space="preserve">in social prescribing </w:t>
      </w:r>
      <w:r w:rsidR="0046378A">
        <w:t xml:space="preserve">globally and locally led to </w:t>
      </w:r>
      <w:r w:rsidR="00E07C49">
        <w:t>the</w:t>
      </w:r>
      <w:r w:rsidR="005A537B">
        <w:t xml:space="preserve"> Victorian Social Prescribing Collaborative</w:t>
      </w:r>
      <w:r w:rsidR="008605C9">
        <w:t>’s</w:t>
      </w:r>
      <w:r w:rsidR="00E07C49">
        <w:t xml:space="preserve"> </w:t>
      </w:r>
      <w:r w:rsidR="008605C9">
        <w:t>establishment</w:t>
      </w:r>
      <w:r w:rsidR="00707DF8">
        <w:t xml:space="preserve"> in 2023</w:t>
      </w:r>
      <w:r w:rsidR="00741DAA">
        <w:t xml:space="preserve"> to advance social prescribing in Victoria</w:t>
      </w:r>
      <w:r w:rsidR="000746AE">
        <w:t xml:space="preserve">. </w:t>
      </w:r>
      <w:r w:rsidR="008605C9">
        <w:t>Offering social prescribing expertise, m</w:t>
      </w:r>
      <w:r w:rsidR="00D17A9B">
        <w:t>embers of the Victorian Social Prescribing Collaborative</w:t>
      </w:r>
      <w:r w:rsidR="00A92484">
        <w:t xml:space="preserve"> </w:t>
      </w:r>
      <w:r w:rsidR="00EA1697">
        <w:t>represent a range of sectors</w:t>
      </w:r>
      <w:r w:rsidR="008605C9">
        <w:t xml:space="preserve">. </w:t>
      </w:r>
      <w:r w:rsidR="00382265">
        <w:t xml:space="preserve">Members include </w:t>
      </w:r>
      <w:r w:rsidR="00741DAA">
        <w:t xml:space="preserve">the </w:t>
      </w:r>
      <w:r w:rsidR="009056C1">
        <w:t>Australian Disease Management Association</w:t>
      </w:r>
      <w:r w:rsidR="006F59A5">
        <w:t>,</w:t>
      </w:r>
      <w:r w:rsidR="009056C1">
        <w:t xml:space="preserve"> wh</w:t>
      </w:r>
      <w:r w:rsidR="00A65807">
        <w:t xml:space="preserve">ich established </w:t>
      </w:r>
      <w:r w:rsidR="00741DAA">
        <w:t>the</w:t>
      </w:r>
      <w:r w:rsidR="00A65807">
        <w:t xml:space="preserve"> </w:t>
      </w:r>
      <w:hyperlink r:id="rId24" w:history="1">
        <w:r w:rsidR="00A65807" w:rsidRPr="00AF5679">
          <w:rPr>
            <w:rStyle w:val="Hyperlink"/>
          </w:rPr>
          <w:t>Social Prescribing Resou</w:t>
        </w:r>
        <w:r w:rsidR="00A65807" w:rsidRPr="00AF5679">
          <w:rPr>
            <w:rStyle w:val="Hyperlink"/>
          </w:rPr>
          <w:t>r</w:t>
        </w:r>
        <w:r w:rsidR="00A65807" w:rsidRPr="00AF5679">
          <w:rPr>
            <w:rStyle w:val="Hyperlink"/>
          </w:rPr>
          <w:t>c</w:t>
        </w:r>
        <w:r w:rsidR="00A65807" w:rsidRPr="00AF5679">
          <w:rPr>
            <w:rStyle w:val="Hyperlink"/>
          </w:rPr>
          <w:t>e Hub</w:t>
        </w:r>
      </w:hyperlink>
      <w:r w:rsidR="0053776F">
        <w:t xml:space="preserve"> &lt;</w:t>
      </w:r>
      <w:r w:rsidR="0053776F" w:rsidRPr="0053776F">
        <w:t>https://adma.org.au/social-prescribing-hub/</w:t>
      </w:r>
      <w:r w:rsidR="0053776F">
        <w:t>&gt;</w:t>
      </w:r>
      <w:r w:rsidR="006F59A5">
        <w:t xml:space="preserve">, </w:t>
      </w:r>
      <w:r w:rsidR="00A65807">
        <w:t xml:space="preserve">and </w:t>
      </w:r>
      <w:r w:rsidR="00A92484">
        <w:t xml:space="preserve">the </w:t>
      </w:r>
      <w:hyperlink r:id="rId25" w:history="1">
        <w:r w:rsidR="001A03AE" w:rsidRPr="00AF5679">
          <w:rPr>
            <w:rStyle w:val="Hyperlink"/>
          </w:rPr>
          <w:t>Australian Social Prescribing Institute of Research Education</w:t>
        </w:r>
      </w:hyperlink>
      <w:r w:rsidR="001A03AE" w:rsidRPr="0053776F">
        <w:t xml:space="preserve"> (ASPIRE)</w:t>
      </w:r>
      <w:r w:rsidR="0053776F">
        <w:t xml:space="preserve"> &lt;</w:t>
      </w:r>
      <w:r w:rsidR="0053776F" w:rsidRPr="0053776F">
        <w:t>https://www.creatingopportunitiestogether.com.au/</w:t>
      </w:r>
      <w:r w:rsidR="0053776F">
        <w:t>&gt;</w:t>
      </w:r>
      <w:r w:rsidR="00D139E2">
        <w:t xml:space="preserve"> </w:t>
      </w:r>
      <w:r w:rsidR="006F59A5">
        <w:t xml:space="preserve">which is advancing research, advocacy and education </w:t>
      </w:r>
      <w:r w:rsidR="00CE0F24">
        <w:t>in social prescribing.</w:t>
      </w:r>
    </w:p>
    <w:p w14:paraId="7F9A01BC" w14:textId="411E4C3C" w:rsidR="00F43A9F" w:rsidRDefault="00573276" w:rsidP="00547E1B">
      <w:pPr>
        <w:pStyle w:val="Body"/>
      </w:pPr>
      <w:r>
        <w:t xml:space="preserve">Further information on the emergence </w:t>
      </w:r>
      <w:r w:rsidR="001C3752">
        <w:t xml:space="preserve">and current state </w:t>
      </w:r>
      <w:r>
        <w:t>of social prescribing in Victoria</w:t>
      </w:r>
      <w:r w:rsidR="00741DAA">
        <w:t xml:space="preserve"> can be read</w:t>
      </w:r>
      <w:r>
        <w:t xml:space="preserve"> in </w:t>
      </w:r>
      <w:r w:rsidR="001C3752">
        <w:t xml:space="preserve">the Victorian Social Prescribing Collaborative’s report released in 2025: </w:t>
      </w:r>
      <w:hyperlink r:id="rId26" w:history="1">
        <w:r w:rsidR="001C3752" w:rsidRPr="00F43A9F">
          <w:rPr>
            <w:rStyle w:val="Hyperlink"/>
          </w:rPr>
          <w:t>Understanding social prescribing’s emergence in Victoria</w:t>
        </w:r>
      </w:hyperlink>
      <w:r w:rsidR="00075E9A">
        <w:t xml:space="preserve"> &lt;</w:t>
      </w:r>
      <w:r w:rsidR="00075E9A" w:rsidRPr="00075E9A">
        <w:t>https://adma.org.au/social-prescribing-hub/resources/report-understanding-social-prescribings-emergence-in-victoria-2025-victorian-social-prescribing-collective/</w:t>
      </w:r>
      <w:r w:rsidR="00075E9A">
        <w:t>&gt;</w:t>
      </w:r>
      <w:r w:rsidR="0053776F">
        <w:t xml:space="preserve">. </w:t>
      </w:r>
    </w:p>
    <w:p w14:paraId="024C9C7D" w14:textId="3F51C6E8" w:rsidR="00F43A9F" w:rsidRDefault="00F43A9F" w:rsidP="00547E1B">
      <w:pPr>
        <w:pStyle w:val="Heading3"/>
      </w:pPr>
      <w:r>
        <w:t>Spotlight on Local Connections: Social prescribing trials in Mental Health and Wellbeing Locals</w:t>
      </w:r>
    </w:p>
    <w:p w14:paraId="62AA77D8" w14:textId="54E7A504" w:rsidR="00F43A9F" w:rsidRDefault="00F43A9F" w:rsidP="00547E1B">
      <w:pPr>
        <w:pStyle w:val="Body"/>
      </w:pPr>
      <w:r>
        <w:t xml:space="preserve">Recognising the importance of social </w:t>
      </w:r>
      <w:r w:rsidRPr="000441C2">
        <w:t xml:space="preserve">connection for wellbeing, the Royal Commission into Victoria’s Mental Health System recommended the Victorian Government establish a social prescribing trial in </w:t>
      </w:r>
      <w:r>
        <w:t>the first six Mental Health and Wellbeing Locals (Local Services)</w:t>
      </w:r>
      <w:r w:rsidRPr="000441C2">
        <w:t>.</w:t>
      </w:r>
      <w:r>
        <w:rPr>
          <w:rStyle w:val="FootnoteReference"/>
        </w:rPr>
        <w:footnoteReference w:id="11"/>
      </w:r>
      <w:r w:rsidRPr="000441C2">
        <w:t xml:space="preserve"> </w:t>
      </w:r>
      <w:r w:rsidRPr="00A1467C">
        <w:t xml:space="preserve">The purpose of the trial was to test a </w:t>
      </w:r>
      <w:r w:rsidR="5275486F" w:rsidRPr="00A1467C">
        <w:t>dedicated</w:t>
      </w:r>
      <w:r w:rsidRPr="00A1467C">
        <w:t xml:space="preserve"> link worker model of social prescribing in mental health and wellbeing to </w:t>
      </w:r>
      <w:r w:rsidR="009865E5" w:rsidRPr="00A1467C">
        <w:t xml:space="preserve">improve social </w:t>
      </w:r>
      <w:proofErr w:type="gramStart"/>
      <w:r w:rsidR="009865E5" w:rsidRPr="00A1467C">
        <w:t>connections, and</w:t>
      </w:r>
      <w:proofErr w:type="gramEnd"/>
      <w:r w:rsidR="009865E5" w:rsidRPr="00A1467C">
        <w:t xml:space="preserve"> </w:t>
      </w:r>
      <w:r w:rsidRPr="00A1467C">
        <w:t>reduce loneliness and social isolation.</w:t>
      </w:r>
      <w:r w:rsidR="001947E0" w:rsidDel="00D93BE5">
        <w:t xml:space="preserve"> </w:t>
      </w:r>
    </w:p>
    <w:p w14:paraId="40C47555" w14:textId="7D47867F" w:rsidR="00F43A9F" w:rsidRDefault="00F43A9F" w:rsidP="00547E1B">
      <w:pPr>
        <w:pStyle w:val="Body"/>
      </w:pPr>
      <w:r>
        <w:t xml:space="preserve">Local Connections was funded, established and delivered in the Benalla-Wangaratta-Mansfield, </w:t>
      </w:r>
      <w:proofErr w:type="spellStart"/>
      <w:r>
        <w:t>Brimbank</w:t>
      </w:r>
      <w:proofErr w:type="spellEnd"/>
      <w:r>
        <w:t>, Frankston, Greater Geelong</w:t>
      </w:r>
      <w:r w:rsidR="006124A9">
        <w:t>-</w:t>
      </w:r>
      <w:proofErr w:type="spellStart"/>
      <w:r>
        <w:t>Queenscliffe</w:t>
      </w:r>
      <w:proofErr w:type="spellEnd"/>
      <w:r>
        <w:t xml:space="preserve">, Latrobe and Whittlesea Local Services between April 2023 </w:t>
      </w:r>
      <w:r w:rsidR="513AEBEF">
        <w:t>and</w:t>
      </w:r>
      <w:r>
        <w:t xml:space="preserve"> December 2025. Five of the six Local Services adopted a dedicated social prescribing model, while one Local Service delivered an embedded social prescribing model (see </w:t>
      </w:r>
      <w:r w:rsidRPr="1CBFF41E">
        <w:rPr>
          <w:i/>
          <w:iCs/>
        </w:rPr>
        <w:t>Chapter 2</w:t>
      </w:r>
      <w:r>
        <w:t>).</w:t>
      </w:r>
    </w:p>
    <w:p w14:paraId="4BD60BE1" w14:textId="77777777" w:rsidR="00F43A9F" w:rsidRDefault="00F43A9F" w:rsidP="00547E1B">
      <w:pPr>
        <w:pStyle w:val="Body"/>
      </w:pPr>
      <w:r>
        <w:t>Local Connections was evaluated to investigate the program’s effectiveness at:</w:t>
      </w:r>
    </w:p>
    <w:p w14:paraId="6D9293F2" w14:textId="77777777" w:rsidR="00F43A9F" w:rsidRPr="006F78FF" w:rsidRDefault="00F43A9F" w:rsidP="00547E1B">
      <w:pPr>
        <w:pStyle w:val="Body"/>
        <w:numPr>
          <w:ilvl w:val="0"/>
          <w:numId w:val="14"/>
        </w:numPr>
      </w:pPr>
      <w:r>
        <w:t xml:space="preserve">reducing </w:t>
      </w:r>
      <w:r w:rsidRPr="006F78FF">
        <w:t>social isolation and loneliness</w:t>
      </w:r>
    </w:p>
    <w:p w14:paraId="2B42A99F" w14:textId="77777777" w:rsidR="00F43A9F" w:rsidRPr="006F78FF" w:rsidRDefault="00F43A9F" w:rsidP="00547E1B">
      <w:pPr>
        <w:pStyle w:val="Body"/>
        <w:numPr>
          <w:ilvl w:val="0"/>
          <w:numId w:val="14"/>
        </w:numPr>
      </w:pPr>
      <w:r>
        <w:t>s</w:t>
      </w:r>
      <w:r w:rsidRPr="006F78FF">
        <w:t xml:space="preserve">trengthening pathways between Local Services and community to support people’s </w:t>
      </w:r>
      <w:r w:rsidRPr="009437B6">
        <w:t>connections in their</w:t>
      </w:r>
      <w:r>
        <w:t xml:space="preserve"> </w:t>
      </w:r>
      <w:r w:rsidRPr="009437B6">
        <w:t>community</w:t>
      </w:r>
    </w:p>
    <w:p w14:paraId="3771F23C" w14:textId="77777777" w:rsidR="00F43A9F" w:rsidRDefault="00F43A9F" w:rsidP="00547E1B">
      <w:pPr>
        <w:pStyle w:val="Body"/>
        <w:numPr>
          <w:ilvl w:val="0"/>
          <w:numId w:val="14"/>
        </w:numPr>
      </w:pPr>
      <w:r>
        <w:t>s</w:t>
      </w:r>
      <w:r w:rsidRPr="006F78FF">
        <w:t>upporting individuals and building community capa</w:t>
      </w:r>
      <w:r>
        <w:t>bility</w:t>
      </w:r>
      <w:r w:rsidRPr="006F78FF">
        <w:t xml:space="preserve"> to increase social connection</w:t>
      </w:r>
      <w:r w:rsidRPr="00575F8E">
        <w:t xml:space="preserve"> through the link worker role</w:t>
      </w:r>
      <w:r w:rsidRPr="006F78FF">
        <w:t>.</w:t>
      </w:r>
    </w:p>
    <w:p w14:paraId="2966A77D" w14:textId="77777777" w:rsidR="00F43A9F" w:rsidRPr="00036B3D" w:rsidRDefault="00F43A9F" w:rsidP="00547E1B">
      <w:pPr>
        <w:pStyle w:val="Body"/>
      </w:pPr>
      <w:r w:rsidRPr="003E2C41">
        <w:t xml:space="preserve">The </w:t>
      </w:r>
      <w:r>
        <w:t>evaluation</w:t>
      </w:r>
      <w:r w:rsidRPr="003E2C41">
        <w:t xml:space="preserve"> confirmed that a best practice model for</w:t>
      </w:r>
      <w:r>
        <w:t xml:space="preserve"> future</w:t>
      </w:r>
      <w:r w:rsidRPr="003E2C41">
        <w:t xml:space="preserve"> social prescribing</w:t>
      </w:r>
      <w:r>
        <w:t xml:space="preserve"> initiatives is a </w:t>
      </w:r>
      <w:r w:rsidRPr="00036B3D">
        <w:t>dedicated social prescribing workforce, with a social prescribing lead and at least two link workers.</w:t>
      </w:r>
    </w:p>
    <w:p w14:paraId="62342905" w14:textId="2D20CF27" w:rsidR="00F43A9F" w:rsidRPr="00036B3D" w:rsidRDefault="00F43A9F" w:rsidP="00547E1B">
      <w:pPr>
        <w:pStyle w:val="Body"/>
      </w:pPr>
      <w:r>
        <w:t xml:space="preserve">In summary, the </w:t>
      </w:r>
      <w:hyperlink r:id="rId27">
        <w:r w:rsidRPr="37DDACCD">
          <w:rPr>
            <w:rStyle w:val="Hyperlink"/>
          </w:rPr>
          <w:t>Local Connections evaluation</w:t>
        </w:r>
      </w:hyperlink>
      <w:r w:rsidR="28399CFD">
        <w:t xml:space="preserve"> &lt;https://www.health.vic.gov.au/mental-health-services/social-prescribing&gt;</w:t>
      </w:r>
      <w:r>
        <w:t xml:space="preserve"> demonstrated the following program outcomes:</w:t>
      </w:r>
    </w:p>
    <w:p w14:paraId="06169104" w14:textId="755E934A" w:rsidR="00F43A9F" w:rsidRPr="00036B3D" w:rsidRDefault="00F43A9F" w:rsidP="00547E1B">
      <w:pPr>
        <w:pStyle w:val="Body"/>
        <w:numPr>
          <w:ilvl w:val="0"/>
          <w:numId w:val="15"/>
        </w:numPr>
      </w:pPr>
      <w:r w:rsidRPr="00036B3D">
        <w:t>reduced loneliness and social isolation, and increased social engagement in the short-term</w:t>
      </w:r>
      <w:r w:rsidRPr="00036B3D">
        <w:rPr>
          <w:rStyle w:val="FootnoteReference"/>
        </w:rPr>
        <w:footnoteReference w:id="12"/>
      </w:r>
    </w:p>
    <w:p w14:paraId="2AC60505" w14:textId="088CDB29" w:rsidR="00F43A9F" w:rsidRPr="00036B3D" w:rsidRDefault="00F43A9F" w:rsidP="00547E1B">
      <w:pPr>
        <w:pStyle w:val="Body"/>
        <w:numPr>
          <w:ilvl w:val="0"/>
          <w:numId w:val="15"/>
        </w:numPr>
      </w:pPr>
      <w:r w:rsidRPr="00036B3D">
        <w:t>reduced anxiety and stress</w:t>
      </w:r>
    </w:p>
    <w:p w14:paraId="7DFD9F69" w14:textId="5D62414C" w:rsidR="000F30CB" w:rsidRPr="00036B3D" w:rsidRDefault="0084658D" w:rsidP="00547E1B">
      <w:pPr>
        <w:pStyle w:val="Body"/>
        <w:numPr>
          <w:ilvl w:val="0"/>
          <w:numId w:val="15"/>
        </w:numPr>
      </w:pPr>
      <w:r w:rsidRPr="00036B3D">
        <w:lastRenderedPageBreak/>
        <w:t>support</w:t>
      </w:r>
      <w:r w:rsidR="5528D45F" w:rsidRPr="00036B3D">
        <w:t>ed</w:t>
      </w:r>
      <w:r w:rsidR="00527A9E" w:rsidRPr="00036B3D">
        <w:t xml:space="preserve"> people </w:t>
      </w:r>
      <w:r w:rsidR="00F43A9F" w:rsidRPr="00036B3D">
        <w:t xml:space="preserve">to develop or rebuild routines, social skills, confidence, coping strategies and a sense of purpose. This was associated with positive changes such as gaining employment, improved relationships with friends and family, or </w:t>
      </w:r>
      <w:r w:rsidR="00462DBE" w:rsidRPr="00036B3D">
        <w:t>giving back to the community.</w:t>
      </w:r>
      <w:r w:rsidR="00F43A9F" w:rsidRPr="00036B3D">
        <w:t xml:space="preserve"> </w:t>
      </w:r>
    </w:p>
    <w:p w14:paraId="267855C5" w14:textId="695943A9" w:rsidR="00BC6F20" w:rsidRDefault="000D5C8A" w:rsidP="00547E1B">
      <w:pPr>
        <w:pStyle w:val="Body"/>
      </w:pPr>
      <w:r w:rsidRPr="00F4162E">
        <w:t>Detailed</w:t>
      </w:r>
      <w:r w:rsidR="00056DC8" w:rsidRPr="00F4162E">
        <w:t xml:space="preserve"> learnings and recommendations from the evaluation </w:t>
      </w:r>
      <w:r w:rsidRPr="00F4162E">
        <w:t xml:space="preserve">for future social prescribing programs is available in </w:t>
      </w:r>
      <w:r w:rsidRPr="00F4162E">
        <w:rPr>
          <w:i/>
          <w:iCs/>
        </w:rPr>
        <w:t xml:space="preserve">Appendix 1 – </w:t>
      </w:r>
      <w:r w:rsidR="009F3440" w:rsidRPr="00F4162E">
        <w:rPr>
          <w:i/>
          <w:iCs/>
        </w:rPr>
        <w:t xml:space="preserve">Program Logic </w:t>
      </w:r>
      <w:r w:rsidRPr="00F4162E">
        <w:t xml:space="preserve">and </w:t>
      </w:r>
      <w:r w:rsidRPr="00F4162E">
        <w:rPr>
          <w:i/>
          <w:iCs/>
        </w:rPr>
        <w:t xml:space="preserve">Appendix 2 – </w:t>
      </w:r>
      <w:r w:rsidR="009F3440" w:rsidRPr="00F4162E">
        <w:rPr>
          <w:i/>
          <w:iCs/>
        </w:rPr>
        <w:t>Local Connections Journey Maps</w:t>
      </w:r>
      <w:r w:rsidRPr="00F4162E">
        <w:t>.</w:t>
      </w:r>
    </w:p>
    <w:p w14:paraId="7411B68E" w14:textId="77777777" w:rsidR="00F43A9F" w:rsidRDefault="00F43A9F" w:rsidP="00547E1B">
      <w:pPr>
        <w:pStyle w:val="Body"/>
      </w:pPr>
      <w:r w:rsidRPr="00B73508">
        <w:t>Local Connections bridged an important gap between individuals, their community and the mental health</w:t>
      </w:r>
      <w:r>
        <w:t xml:space="preserve"> and</w:t>
      </w:r>
      <w:r w:rsidRPr="00B73508">
        <w:t xml:space="preserve"> wellbeing system</w:t>
      </w:r>
      <w:r>
        <w:t>,</w:t>
      </w:r>
      <w:r w:rsidRPr="00B73508">
        <w:t xml:space="preserve"> demonstrating the importance of communities and services partnering to strengthen people’s </w:t>
      </w:r>
      <w:r>
        <w:t xml:space="preserve">mental </w:t>
      </w:r>
      <w:r w:rsidRPr="00B73508">
        <w:t xml:space="preserve">health and wellbeing. </w:t>
      </w:r>
    </w:p>
    <w:p w14:paraId="6B42F4EB" w14:textId="2EE75A2F" w:rsidR="00226F82" w:rsidRDefault="00F43A9F" w:rsidP="00547E1B">
      <w:pPr>
        <w:pStyle w:val="Body"/>
      </w:pPr>
      <w:r w:rsidRPr="00B73508">
        <w:t xml:space="preserve">Local Services reported social prescribing as an added value to their service as it promoted people’s wellbeing and recovery through strengthening community linkages, supporting community development, and building individual and </w:t>
      </w:r>
      <w:r>
        <w:t>community</w:t>
      </w:r>
      <w:r w:rsidRPr="00B73508">
        <w:t xml:space="preserve"> protective factors.</w:t>
      </w:r>
    </w:p>
    <w:p w14:paraId="0CBDCB02" w14:textId="77777777" w:rsidR="00922C3D" w:rsidRDefault="00922C3D" w:rsidP="00547E1B">
      <w:pPr>
        <w:pStyle w:val="Heading2"/>
        <w:numPr>
          <w:ilvl w:val="1"/>
          <w:numId w:val="20"/>
        </w:numPr>
        <w:spacing w:line="280" w:lineRule="atLeast"/>
      </w:pPr>
      <w:bookmarkStart w:id="7" w:name="_Toc224573635"/>
      <w:r>
        <w:t>Equity in social prescribing</w:t>
      </w:r>
      <w:bookmarkEnd w:id="7"/>
    </w:p>
    <w:p w14:paraId="646BDDBB" w14:textId="103FA423" w:rsidR="00314820" w:rsidRPr="000008B9" w:rsidRDefault="00314820" w:rsidP="00547E1B">
      <w:pPr>
        <w:pStyle w:val="Body"/>
      </w:pPr>
      <w:r w:rsidRPr="000008B9">
        <w:t xml:space="preserve">The </w:t>
      </w:r>
      <w:hyperlink r:id="rId28" w:history="1">
        <w:r w:rsidRPr="000008B9">
          <w:rPr>
            <w:rStyle w:val="Hyperlink"/>
            <w:i/>
            <w:iCs/>
          </w:rPr>
          <w:t>Diverse Communities Mental Health and Wellbeing Framework 2025–2035</w:t>
        </w:r>
      </w:hyperlink>
      <w:r w:rsidRPr="000008B9">
        <w:t xml:space="preserve"> </w:t>
      </w:r>
      <w:r w:rsidR="00AB4806" w:rsidRPr="00AB4806">
        <w:t>&lt;</w:t>
      </w:r>
      <w:r w:rsidR="00AB4806" w:rsidRPr="00373A16">
        <w:t>https://www.health.vic.gov.au/diverse-communities-mental-health-wellbeing-framework-blueprint</w:t>
      </w:r>
      <w:r w:rsidR="00AB4806" w:rsidRPr="00AB4806">
        <w:t xml:space="preserve">&gt; </w:t>
      </w:r>
      <w:r w:rsidRPr="000008B9">
        <w:t>sets out the expectation that Victoria’s mental health and wellbeing system is universally accessible and inclusive</w:t>
      </w:r>
      <w:r w:rsidR="005D0B26" w:rsidRPr="000008B9">
        <w:t>.</w:t>
      </w:r>
    </w:p>
    <w:p w14:paraId="1A0FBFE4" w14:textId="77777777" w:rsidR="0088739E" w:rsidRPr="000008B9" w:rsidRDefault="001065DF" w:rsidP="00547E1B">
      <w:pPr>
        <w:pStyle w:val="Body"/>
      </w:pPr>
      <w:r w:rsidRPr="000008B9">
        <w:t>Social prescribing should be inclusive and accessible to all members of the community</w:t>
      </w:r>
      <w:r w:rsidR="00CD1B09" w:rsidRPr="000008B9">
        <w:t>,</w:t>
      </w:r>
      <w:r w:rsidR="00DD1487" w:rsidRPr="000008B9">
        <w:t xml:space="preserve"> by</w:t>
      </w:r>
      <w:r w:rsidR="00CD1B09" w:rsidRPr="000008B9">
        <w:t xml:space="preserve"> reaching people who would benefit most from social prescribing a</w:t>
      </w:r>
      <w:r w:rsidR="00DD1487" w:rsidRPr="000008B9">
        <w:t xml:space="preserve">nd promoting inclusion </w:t>
      </w:r>
      <w:r w:rsidR="0088739E" w:rsidRPr="000008B9">
        <w:t>across all opportunities for social connection</w:t>
      </w:r>
      <w:r w:rsidR="00DD1487" w:rsidRPr="000008B9">
        <w:t>.</w:t>
      </w:r>
      <w:r w:rsidRPr="000008B9">
        <w:t xml:space="preserve"> </w:t>
      </w:r>
    </w:p>
    <w:p w14:paraId="73492D32" w14:textId="17DCD69B" w:rsidR="00922C3D" w:rsidRPr="000008B9" w:rsidRDefault="00922C3D" w:rsidP="00547E1B">
      <w:pPr>
        <w:pStyle w:val="Body"/>
      </w:pPr>
      <w:r w:rsidRPr="000008B9">
        <w:t>Services should actively partner with local organisations that work with diverse communities – including multicultural</w:t>
      </w:r>
      <w:r w:rsidR="002027DF">
        <w:t>/</w:t>
      </w:r>
      <w:r w:rsidRPr="000008B9">
        <w:t>multifaith groups, LGBTQIA+ people, people with disability</w:t>
      </w:r>
      <w:r w:rsidR="001065DF" w:rsidRPr="000008B9">
        <w:t>, Aboriginal and Torres Strait Islander peoples, and those living in regional or remote areas</w:t>
      </w:r>
      <w:r w:rsidRPr="000008B9">
        <w:t xml:space="preserve">. </w:t>
      </w:r>
      <w:r w:rsidR="00CD1B09" w:rsidRPr="000008B9">
        <w:t xml:space="preserve">Partnering with community organisations and </w:t>
      </w:r>
      <w:proofErr w:type="gramStart"/>
      <w:r w:rsidR="00CD1B09" w:rsidRPr="000008B9">
        <w:t>leaders</w:t>
      </w:r>
      <w:proofErr w:type="gramEnd"/>
      <w:r w:rsidR="00CD1B09" w:rsidRPr="000008B9">
        <w:t xml:space="preserve"> supports trust, engagement and relevance. </w:t>
      </w:r>
    </w:p>
    <w:p w14:paraId="02400779" w14:textId="77777777" w:rsidR="00D453C0" w:rsidRDefault="006F5F43" w:rsidP="00547E1B">
      <w:pPr>
        <w:pStyle w:val="Body"/>
        <w:rPr>
          <w:color w:val="000000" w:themeColor="text1"/>
        </w:rPr>
      </w:pPr>
      <w:r>
        <w:t>Initiatives and activities</w:t>
      </w:r>
      <w:r w:rsidR="00922C3D">
        <w:t>, whether delivered by services or in community settings, must be safe, accessible, and responsive to individual need</w:t>
      </w:r>
      <w:r w:rsidR="00922C3D" w:rsidRPr="1CBFF41E">
        <w:rPr>
          <w:color w:val="000000" w:themeColor="text1"/>
        </w:rPr>
        <w:t>s</w:t>
      </w:r>
      <w:r w:rsidR="00A06AD6" w:rsidRPr="1CBFF41E">
        <w:rPr>
          <w:color w:val="000000" w:themeColor="text1"/>
        </w:rPr>
        <w:t>, their families, carers and supports</w:t>
      </w:r>
      <w:r w:rsidR="00922C3D" w:rsidRPr="1CBFF41E">
        <w:rPr>
          <w:color w:val="000000" w:themeColor="text1"/>
        </w:rPr>
        <w:t>. This means considering language, culture, faith, gender</w:t>
      </w:r>
      <w:r w:rsidR="00DA110A" w:rsidRPr="1CBFF41E">
        <w:rPr>
          <w:color w:val="000000" w:themeColor="text1"/>
        </w:rPr>
        <w:t xml:space="preserve"> id</w:t>
      </w:r>
      <w:r w:rsidR="007F6C2C" w:rsidRPr="1CBFF41E">
        <w:rPr>
          <w:color w:val="000000" w:themeColor="text1"/>
        </w:rPr>
        <w:t>entity</w:t>
      </w:r>
      <w:r w:rsidR="00922C3D" w:rsidRPr="1CBFF41E">
        <w:rPr>
          <w:color w:val="000000" w:themeColor="text1"/>
        </w:rPr>
        <w:t xml:space="preserve">, </w:t>
      </w:r>
      <w:r w:rsidR="003616CA" w:rsidRPr="1CBFF41E">
        <w:rPr>
          <w:color w:val="000000" w:themeColor="text1"/>
        </w:rPr>
        <w:t xml:space="preserve">sexual orientation, </w:t>
      </w:r>
      <w:r w:rsidR="00922C3D" w:rsidRPr="1CBFF41E">
        <w:rPr>
          <w:color w:val="000000" w:themeColor="text1"/>
        </w:rPr>
        <w:t>disability and lived/living experience</w:t>
      </w:r>
      <w:r w:rsidR="00360CF9" w:rsidRPr="1CBFF41E">
        <w:rPr>
          <w:color w:val="000000" w:themeColor="text1"/>
        </w:rPr>
        <w:t>.</w:t>
      </w:r>
      <w:r w:rsidR="00C87124" w:rsidRPr="1CBFF41E">
        <w:rPr>
          <w:color w:val="000000" w:themeColor="text1"/>
        </w:rPr>
        <w:t xml:space="preserve"> </w:t>
      </w:r>
    </w:p>
    <w:p w14:paraId="5957CD2D" w14:textId="31DCE4BD" w:rsidR="00922C3D" w:rsidRPr="000008B9" w:rsidRDefault="001A28C2" w:rsidP="00547E1B">
      <w:pPr>
        <w:pStyle w:val="Body"/>
      </w:pPr>
      <w:r w:rsidRPr="000008B9">
        <w:rPr>
          <w:color w:val="000000" w:themeColor="text1"/>
        </w:rPr>
        <w:t xml:space="preserve">Mental health and wellbeing services can </w:t>
      </w:r>
      <w:r w:rsidR="00406E7A" w:rsidRPr="000008B9">
        <w:rPr>
          <w:color w:val="000000" w:themeColor="text1"/>
        </w:rPr>
        <w:t xml:space="preserve">work in partnership with local community groups to support </w:t>
      </w:r>
      <w:r w:rsidR="005E27C4" w:rsidRPr="000008B9">
        <w:rPr>
          <w:color w:val="000000" w:themeColor="text1"/>
        </w:rPr>
        <w:t xml:space="preserve">welcoming and inclusive community spaces </w:t>
      </w:r>
      <w:r w:rsidR="00D86057" w:rsidRPr="000008B9">
        <w:rPr>
          <w:color w:val="000000" w:themeColor="text1"/>
        </w:rPr>
        <w:t xml:space="preserve">as part of social prescribing. </w:t>
      </w:r>
      <w:r w:rsidR="00025E4B">
        <w:rPr>
          <w:color w:val="000000" w:themeColor="text1"/>
        </w:rPr>
        <w:t>For example, services may:</w:t>
      </w:r>
      <w:r w:rsidR="00D86057" w:rsidRPr="000008B9">
        <w:rPr>
          <w:color w:val="000000" w:themeColor="text1"/>
        </w:rPr>
        <w:t xml:space="preserve"> </w:t>
      </w:r>
    </w:p>
    <w:p w14:paraId="3DC55C77" w14:textId="10C2AA3A" w:rsidR="00D86057" w:rsidRPr="000008B9" w:rsidRDefault="00D86057" w:rsidP="00547E1B">
      <w:pPr>
        <w:pStyle w:val="Body"/>
        <w:numPr>
          <w:ilvl w:val="0"/>
          <w:numId w:val="15"/>
        </w:numPr>
      </w:pPr>
      <w:r w:rsidRPr="000008B9">
        <w:t>u</w:t>
      </w:r>
      <w:r w:rsidR="00C13FE2" w:rsidRPr="000008B9">
        <w:t>se</w:t>
      </w:r>
      <w:r w:rsidR="00314820" w:rsidRPr="000008B9">
        <w:t xml:space="preserve"> asset mapping to identify local partners</w:t>
      </w:r>
      <w:r w:rsidR="00C13FE2" w:rsidRPr="000008B9">
        <w:t xml:space="preserve"> that work with diverse communities</w:t>
      </w:r>
    </w:p>
    <w:p w14:paraId="52C0FCDB" w14:textId="54F0F1C5" w:rsidR="00BA4F2B" w:rsidRPr="000008B9" w:rsidRDefault="00764E1E" w:rsidP="00547E1B">
      <w:pPr>
        <w:pStyle w:val="Body"/>
        <w:numPr>
          <w:ilvl w:val="0"/>
          <w:numId w:val="15"/>
        </w:numPr>
      </w:pPr>
      <w:r w:rsidRPr="000008B9">
        <w:t>b</w:t>
      </w:r>
      <w:r w:rsidR="00314820" w:rsidRPr="000008B9">
        <w:t>uild rapport and engag</w:t>
      </w:r>
      <w:r w:rsidR="00C13FE2" w:rsidRPr="000008B9">
        <w:t>e</w:t>
      </w:r>
      <w:r w:rsidR="00314820" w:rsidRPr="000008B9">
        <w:t xml:space="preserve"> community leaders </w:t>
      </w:r>
      <w:r w:rsidR="002275AF" w:rsidRPr="000008B9">
        <w:t>to</w:t>
      </w:r>
      <w:r w:rsidR="00314820" w:rsidRPr="000008B9">
        <w:t xml:space="preserve"> </w:t>
      </w:r>
      <w:r w:rsidR="002275AF" w:rsidRPr="000008B9">
        <w:t>identify</w:t>
      </w:r>
      <w:r w:rsidR="00314820" w:rsidRPr="000008B9">
        <w:t xml:space="preserve"> </w:t>
      </w:r>
      <w:r w:rsidR="002275AF" w:rsidRPr="000008B9">
        <w:t>needs unique of diverse communities and co-design</w:t>
      </w:r>
      <w:r w:rsidR="008E1CBC" w:rsidRPr="000008B9">
        <w:t xml:space="preserve"> social connection </w:t>
      </w:r>
      <w:r w:rsidR="002275AF" w:rsidRPr="000008B9">
        <w:t>opportunities</w:t>
      </w:r>
      <w:r w:rsidR="008E1CBC" w:rsidRPr="000008B9">
        <w:t xml:space="preserve"> </w:t>
      </w:r>
      <w:r w:rsidR="00314820" w:rsidRPr="000008B9">
        <w:t>(see Latrobe’s social prescribing story, p</w:t>
      </w:r>
      <w:r w:rsidR="00B46B61" w:rsidRPr="000008B9">
        <w:t>.</w:t>
      </w:r>
      <w:r w:rsidR="00314820" w:rsidRPr="000008B9">
        <w:t xml:space="preserve"> 1</w:t>
      </w:r>
      <w:r w:rsidR="00025E4B">
        <w:t>2</w:t>
      </w:r>
      <w:r w:rsidR="00314820" w:rsidRPr="000008B9">
        <w:t>)</w:t>
      </w:r>
    </w:p>
    <w:p w14:paraId="3AF0017A" w14:textId="0D41A6E1" w:rsidR="00314820" w:rsidRPr="000008B9" w:rsidRDefault="00764E1E" w:rsidP="00547E1B">
      <w:pPr>
        <w:pStyle w:val="Body"/>
        <w:numPr>
          <w:ilvl w:val="0"/>
          <w:numId w:val="15"/>
        </w:numPr>
      </w:pPr>
      <w:r w:rsidRPr="000008B9">
        <w:t>w</w:t>
      </w:r>
      <w:r w:rsidR="001065DF" w:rsidRPr="000008B9">
        <w:t>ork</w:t>
      </w:r>
      <w:r w:rsidR="00C13FE2" w:rsidRPr="000008B9">
        <w:t xml:space="preserve"> </w:t>
      </w:r>
      <w:r w:rsidR="001065DF" w:rsidRPr="000008B9">
        <w:t>with individuals and community groups to plan</w:t>
      </w:r>
      <w:r w:rsidR="00314820" w:rsidRPr="000008B9">
        <w:t xml:space="preserve"> practical supports, such as </w:t>
      </w:r>
      <w:r w:rsidR="00922C3D" w:rsidRPr="000008B9">
        <w:t>interpreters</w:t>
      </w:r>
      <w:r w:rsidR="001065DF" w:rsidRPr="000008B9">
        <w:t xml:space="preserve"> and</w:t>
      </w:r>
      <w:r w:rsidR="00922C3D" w:rsidRPr="000008B9">
        <w:t xml:space="preserve"> accessible venues</w:t>
      </w:r>
    </w:p>
    <w:p w14:paraId="3A229731" w14:textId="5397BA42" w:rsidR="00AB4806" w:rsidRDefault="00764E1E" w:rsidP="00547E1B">
      <w:pPr>
        <w:pStyle w:val="Body"/>
        <w:numPr>
          <w:ilvl w:val="0"/>
          <w:numId w:val="15"/>
        </w:numPr>
      </w:pPr>
      <w:r w:rsidRPr="000008B9">
        <w:t>p</w:t>
      </w:r>
      <w:r w:rsidR="001065DF" w:rsidRPr="000008B9">
        <w:t xml:space="preserve">artner with </w:t>
      </w:r>
      <w:r w:rsidR="005D0B26" w:rsidRPr="000008B9">
        <w:t>community organisations and leaders to co-design monitoring and evaluation processes for social prescribing.</w:t>
      </w:r>
    </w:p>
    <w:p w14:paraId="460EDC26" w14:textId="5736E533" w:rsidR="00AB4806" w:rsidRPr="000008B9" w:rsidRDefault="00AB4806" w:rsidP="00547E1B">
      <w:pPr>
        <w:pStyle w:val="Body"/>
      </w:pPr>
      <w:r>
        <w:t xml:space="preserve">“We collaborated with multicultural communities and those who are not at the forefront (e.g. LGBT, multicultural and multifaith people) - this has been a big achievement as mainstream services often don't have the capacity to support these people, but we were able to create safe spaces for these </w:t>
      </w:r>
      <w:r>
        <w:lastRenderedPageBreak/>
        <w:t xml:space="preserve">cohorts - we started specific [social connection] groups with these populations (including events) - these things are what I will always carry with a lot of pride.” – Quote by Local Connections </w:t>
      </w:r>
      <w:r w:rsidR="000046D2">
        <w:t>link worker</w:t>
      </w:r>
    </w:p>
    <w:p w14:paraId="5C64C31F" w14:textId="708F3459" w:rsidR="00AB4806" w:rsidRDefault="00AB4806" w:rsidP="00547E1B">
      <w:pPr>
        <w:pStyle w:val="Heading3"/>
      </w:pPr>
      <w:r>
        <w:t>A social prescribing story: Building capability for inclusive connection with multicultural communities in Latrobe</w:t>
      </w:r>
    </w:p>
    <w:p w14:paraId="209E6431" w14:textId="77777777" w:rsidR="00AB4806" w:rsidRPr="00404B32" w:rsidRDefault="00AB4806" w:rsidP="00547E1B">
      <w:pPr>
        <w:rPr>
          <w:szCs w:val="21"/>
        </w:rPr>
      </w:pPr>
      <w:r w:rsidRPr="00404B32">
        <w:rPr>
          <w:rFonts w:eastAsia="Arial" w:cs="Arial"/>
          <w:szCs w:val="21"/>
        </w:rPr>
        <w:t xml:space="preserve">The Latrobe Local Service is committed to supporting communities at high risk of loneliness and social isolation through Local Connections, including multicultural and multifaith communities. </w:t>
      </w:r>
    </w:p>
    <w:p w14:paraId="77765CCD" w14:textId="77777777" w:rsidR="00AB4806" w:rsidRPr="00404B32" w:rsidRDefault="00AB4806" w:rsidP="00547E1B">
      <w:pPr>
        <w:rPr>
          <w:szCs w:val="21"/>
        </w:rPr>
      </w:pPr>
      <w:r w:rsidRPr="00404B32">
        <w:rPr>
          <w:rFonts w:eastAsia="Arial" w:cs="Arial"/>
          <w:szCs w:val="21"/>
        </w:rPr>
        <w:t xml:space="preserve">Local Connections link workers commenced a partnership with the Gippsland Multicultural Service (GMS) to raise awareness of the GMS and Local Connections, mental health and social connection among multicultural communities. A </w:t>
      </w:r>
      <w:r>
        <w:rPr>
          <w:rFonts w:eastAsia="Arial" w:cs="Arial"/>
          <w:szCs w:val="21"/>
        </w:rPr>
        <w:t>m</w:t>
      </w:r>
      <w:r w:rsidRPr="00404B32">
        <w:rPr>
          <w:rFonts w:eastAsia="Arial" w:cs="Arial"/>
          <w:szCs w:val="21"/>
        </w:rPr>
        <w:t xml:space="preserve">emorandum of </w:t>
      </w:r>
      <w:r>
        <w:rPr>
          <w:rFonts w:eastAsia="Arial" w:cs="Arial"/>
          <w:szCs w:val="21"/>
        </w:rPr>
        <w:t>u</w:t>
      </w:r>
      <w:r w:rsidRPr="00404B32">
        <w:rPr>
          <w:rFonts w:eastAsia="Arial" w:cs="Arial"/>
          <w:szCs w:val="21"/>
        </w:rPr>
        <w:t>nderstanding was developed to deliver:</w:t>
      </w:r>
    </w:p>
    <w:p w14:paraId="12D31CBC" w14:textId="77777777" w:rsidR="00AB4806" w:rsidRPr="00404B32" w:rsidRDefault="00AB4806" w:rsidP="00547E1B">
      <w:pPr>
        <w:pStyle w:val="ListParagraph"/>
        <w:numPr>
          <w:ilvl w:val="0"/>
          <w:numId w:val="24"/>
        </w:numPr>
        <w:contextualSpacing w:val="0"/>
        <w:rPr>
          <w:rFonts w:eastAsia="Arial" w:cs="Arial"/>
          <w:szCs w:val="21"/>
        </w:rPr>
      </w:pPr>
      <w:r w:rsidRPr="00404B32">
        <w:rPr>
          <w:rFonts w:eastAsia="Arial" w:cs="Arial"/>
          <w:szCs w:val="21"/>
        </w:rPr>
        <w:t>Mental Health First Aid for community leaders and members attending the GMS, and</w:t>
      </w:r>
    </w:p>
    <w:p w14:paraId="4802204E" w14:textId="77777777" w:rsidR="00AB4806" w:rsidRPr="00404B32" w:rsidRDefault="00AB4806" w:rsidP="00547E1B">
      <w:pPr>
        <w:pStyle w:val="ListParagraph"/>
        <w:numPr>
          <w:ilvl w:val="0"/>
          <w:numId w:val="24"/>
        </w:numPr>
        <w:contextualSpacing w:val="0"/>
        <w:rPr>
          <w:rFonts w:eastAsia="Arial" w:cs="Arial"/>
          <w:szCs w:val="21"/>
        </w:rPr>
      </w:pPr>
      <w:r w:rsidRPr="00404B32">
        <w:rPr>
          <w:rFonts w:eastAsia="Arial" w:cs="Arial"/>
          <w:szCs w:val="21"/>
        </w:rPr>
        <w:t>A six-week Creative Wellbeing Group, co-</w:t>
      </w:r>
      <w:r>
        <w:rPr>
          <w:rFonts w:eastAsia="Arial" w:cs="Arial"/>
          <w:szCs w:val="21"/>
        </w:rPr>
        <w:t xml:space="preserve">designed and </w:t>
      </w:r>
      <w:r w:rsidRPr="00404B32">
        <w:rPr>
          <w:rFonts w:eastAsia="Arial" w:cs="Arial"/>
          <w:szCs w:val="21"/>
        </w:rPr>
        <w:t>facilitated by both services.</w:t>
      </w:r>
    </w:p>
    <w:p w14:paraId="149E192B" w14:textId="77777777" w:rsidR="00AB4806" w:rsidRPr="00404B32" w:rsidRDefault="00AB4806" w:rsidP="00547E1B">
      <w:pPr>
        <w:rPr>
          <w:rFonts w:eastAsia="Arial" w:cs="Arial"/>
          <w:szCs w:val="21"/>
        </w:rPr>
      </w:pPr>
      <w:r w:rsidRPr="00404B32">
        <w:rPr>
          <w:rFonts w:eastAsia="Arial" w:cs="Arial"/>
          <w:szCs w:val="21"/>
        </w:rPr>
        <w:t>The Local Service funded two Mental Health First Aid training sessions to 40 staff and volunteers from the GMS, as well as members from the multicultural/multifaith community.</w:t>
      </w:r>
    </w:p>
    <w:p w14:paraId="10384F61" w14:textId="7BCCEBC6" w:rsidR="00AB4806" w:rsidRPr="00404B32" w:rsidRDefault="00AB4806" w:rsidP="00547E1B">
      <w:pPr>
        <w:rPr>
          <w:rFonts w:eastAsia="Arial" w:cs="Arial"/>
        </w:rPr>
      </w:pPr>
      <w:r w:rsidRPr="1CBFF41E">
        <w:rPr>
          <w:rFonts w:eastAsia="Arial" w:cs="Arial"/>
        </w:rPr>
        <w:t>Through this partnership, link workers recognised the importance of engaging directly with community leaders, as well as maintaining a consistent presence to understand local needs and build trust with the local multicultural community. Over several months, link workers attended regular meetings with the GMS, monthly community lunches and other community network events.</w:t>
      </w:r>
    </w:p>
    <w:p w14:paraId="6D329DBF" w14:textId="5B49FE06" w:rsidR="00314820" w:rsidRPr="002275AF" w:rsidRDefault="00AB4806" w:rsidP="00547E1B">
      <w:pPr>
        <w:rPr>
          <w:color w:val="FF0000"/>
        </w:rPr>
      </w:pPr>
      <w:r w:rsidRPr="00404B32">
        <w:rPr>
          <w:rFonts w:eastAsia="Arial" w:cs="Arial"/>
          <w:szCs w:val="21"/>
        </w:rPr>
        <w:t xml:space="preserve">The dedicated efforts of link workers to build trust with the GMS and broader community enabled meaningful conversations around GMS’ capability building needs, including Mental Health First Aid (MHFA), for their community leaders and members. Community leaders and members shared that MHFA allowed them to offer immediate support to others, reduce mental illness stigma, and </w:t>
      </w:r>
      <w:r>
        <w:rPr>
          <w:rFonts w:eastAsia="Arial" w:cs="Arial"/>
          <w:szCs w:val="21"/>
        </w:rPr>
        <w:t>to</w:t>
      </w:r>
      <w:r w:rsidRPr="00404B32">
        <w:rPr>
          <w:rFonts w:eastAsia="Arial" w:cs="Arial"/>
          <w:szCs w:val="21"/>
        </w:rPr>
        <w:t xml:space="preserve"> </w:t>
      </w:r>
      <w:r>
        <w:rPr>
          <w:rFonts w:eastAsia="Arial" w:cs="Arial"/>
          <w:szCs w:val="21"/>
        </w:rPr>
        <w:t>design</w:t>
      </w:r>
      <w:r w:rsidRPr="00404B32">
        <w:rPr>
          <w:rFonts w:eastAsia="Arial" w:cs="Arial"/>
          <w:szCs w:val="21"/>
        </w:rPr>
        <w:t xml:space="preserve"> more inclusive spaces and groups for p</w:t>
      </w:r>
      <w:r>
        <w:rPr>
          <w:rFonts w:eastAsia="Arial" w:cs="Arial"/>
          <w:szCs w:val="21"/>
        </w:rPr>
        <w:t>eople from multicultural and multifaith groups</w:t>
      </w:r>
      <w:r w:rsidRPr="00404B32">
        <w:rPr>
          <w:rFonts w:eastAsia="Arial" w:cs="Arial"/>
          <w:szCs w:val="21"/>
        </w:rPr>
        <w:t xml:space="preserve"> experiencing mental health challenges.</w:t>
      </w:r>
    </w:p>
    <w:p w14:paraId="1A488919" w14:textId="7E9482B6" w:rsidR="00314820" w:rsidRDefault="00314820" w:rsidP="00547E1B">
      <w:pPr>
        <w:spacing w:before="60"/>
      </w:pPr>
    </w:p>
    <w:p w14:paraId="7CD75C2D" w14:textId="77777777" w:rsidR="0063637E" w:rsidRDefault="0063637E" w:rsidP="00547E1B">
      <w:pPr>
        <w:pStyle w:val="Body"/>
      </w:pPr>
    </w:p>
    <w:p w14:paraId="57600FD2" w14:textId="77777777" w:rsidR="00FF5D4F" w:rsidRDefault="00FF5D4F" w:rsidP="00547E1B">
      <w:pPr>
        <w:rPr>
          <w:rFonts w:eastAsia="MS Gothic" w:cs="Arial"/>
          <w:bCs/>
          <w:color w:val="201547"/>
          <w:kern w:val="32"/>
          <w:sz w:val="44"/>
          <w:szCs w:val="44"/>
        </w:rPr>
      </w:pPr>
      <w:r>
        <w:br w:type="page"/>
      </w:r>
    </w:p>
    <w:p w14:paraId="18C50F59" w14:textId="29FC83FB" w:rsidR="001A3BB1" w:rsidRDefault="001A3BB1" w:rsidP="00547E1B">
      <w:pPr>
        <w:pStyle w:val="Heading1"/>
        <w:numPr>
          <w:ilvl w:val="0"/>
          <w:numId w:val="20"/>
        </w:numPr>
        <w:spacing w:after="120" w:line="280" w:lineRule="atLeast"/>
      </w:pPr>
      <w:bookmarkStart w:id="8" w:name="_Toc224573636"/>
      <w:r>
        <w:lastRenderedPageBreak/>
        <w:t>Models for social prescribing in mental health and wellbeing</w:t>
      </w:r>
      <w:bookmarkEnd w:id="8"/>
    </w:p>
    <w:p w14:paraId="54CFA0C7" w14:textId="4958D61F" w:rsidR="00D4127A" w:rsidRDefault="00F5505E" w:rsidP="00547E1B">
      <w:pPr>
        <w:pStyle w:val="Body"/>
      </w:pPr>
      <w:r w:rsidRPr="00F5505E">
        <w:t>"As we confront complex global challenges—including ageing populations, mental health disorders, rising inequalities and the social impacts of digital life—strengthening social connection must be part of the solution. By acting now, we can build societies where everyone can feel seen, supported, and meaningfully connected."</w:t>
      </w:r>
      <w:r>
        <w:t xml:space="preserve"> – Quote by </w:t>
      </w:r>
      <w:r w:rsidRPr="00F5505E">
        <w:t>Dr Tedros Adhanom Ghebreyesus, Director-General, World Health Organization</w:t>
      </w:r>
      <w:r>
        <w:rPr>
          <w:rStyle w:val="FootnoteReference"/>
        </w:rPr>
        <w:footnoteReference w:id="13"/>
      </w:r>
    </w:p>
    <w:p w14:paraId="146047F0" w14:textId="1330DE5F" w:rsidR="00B9774C" w:rsidRPr="00AA1A0E" w:rsidRDefault="001A3BB1" w:rsidP="00547E1B">
      <w:pPr>
        <w:pStyle w:val="Body"/>
      </w:pPr>
      <w:r>
        <w:t xml:space="preserve">Social prescribing can be implemented in different ways within mental health and wellbeing services (see Figure 2). </w:t>
      </w:r>
      <w:r w:rsidR="00B63F4A">
        <w:t xml:space="preserve">Where possible, </w:t>
      </w:r>
      <w:r w:rsidR="00DB63BA">
        <w:t>m</w:t>
      </w:r>
      <w:r w:rsidR="000D205D">
        <w:t>ental health and wellbeing services are strongly encouraged to</w:t>
      </w:r>
      <w:r w:rsidR="00D50101">
        <w:t xml:space="preserve"> </w:t>
      </w:r>
      <w:r w:rsidR="00616886" w:rsidRPr="00AA1A0E">
        <w:t>employ</w:t>
      </w:r>
      <w:r w:rsidR="007261A1" w:rsidRPr="00AA1A0E">
        <w:t xml:space="preserve"> a</w:t>
      </w:r>
      <w:r w:rsidRPr="00AA1A0E">
        <w:t xml:space="preserve"> de</w:t>
      </w:r>
      <w:r w:rsidR="00A43A38" w:rsidRPr="00AA1A0E">
        <w:t>dicated</w:t>
      </w:r>
      <w:r w:rsidRPr="00AA1A0E">
        <w:t xml:space="preserve"> link workforce</w:t>
      </w:r>
      <w:r w:rsidR="007261A1" w:rsidRPr="00AA1A0E">
        <w:t xml:space="preserve"> </w:t>
      </w:r>
      <w:r w:rsidR="008C124F" w:rsidRPr="00AA1A0E">
        <w:t>with lived/living experience</w:t>
      </w:r>
      <w:r w:rsidR="00BF6AED" w:rsidRPr="00AA1A0E">
        <w:t xml:space="preserve"> w</w:t>
      </w:r>
      <w:r w:rsidR="00A43A38" w:rsidRPr="00AA1A0E">
        <w:t>ho have</w:t>
      </w:r>
      <w:r w:rsidR="00BF6AED" w:rsidRPr="00AA1A0E">
        <w:t xml:space="preserve"> the time and skills</w:t>
      </w:r>
      <w:r w:rsidR="008C124F" w:rsidRPr="00AA1A0E">
        <w:t xml:space="preserve"> to offer dedicated social connection supports.</w:t>
      </w:r>
      <w:r w:rsidR="00A43A38" w:rsidRPr="00AA1A0E">
        <w:t xml:space="preserve"> </w:t>
      </w:r>
      <w:r w:rsidR="007B30F8" w:rsidRPr="00AA1A0E">
        <w:t>Social</w:t>
      </w:r>
      <w:r w:rsidRPr="00AA1A0E">
        <w:t xml:space="preserve"> prescribing can</w:t>
      </w:r>
      <w:r w:rsidR="00A43A38" w:rsidRPr="00AA1A0E">
        <w:t xml:space="preserve"> </w:t>
      </w:r>
      <w:r w:rsidRPr="00AA1A0E">
        <w:t>also be embedded in existing roles.</w:t>
      </w:r>
      <w:r w:rsidR="00BF6AED" w:rsidRPr="00AA1A0E">
        <w:t xml:space="preserve"> </w:t>
      </w:r>
      <w:r w:rsidRPr="00AA1A0E">
        <w:t xml:space="preserve"> </w:t>
      </w:r>
    </w:p>
    <w:p w14:paraId="42A845B4" w14:textId="05353104" w:rsidR="00B9774C" w:rsidRPr="00AA1A0E" w:rsidRDefault="001A3BB1" w:rsidP="00547E1B">
      <w:pPr>
        <w:pStyle w:val="Body"/>
      </w:pPr>
      <w:r w:rsidRPr="00AA1A0E">
        <w:t>Regardless of the model, social prescribing champions</w:t>
      </w:r>
      <w:r w:rsidR="002C47BD" w:rsidRPr="00AA1A0E">
        <w:t>,</w:t>
      </w:r>
      <w:r w:rsidRPr="00AA1A0E">
        <w:t xml:space="preserve"> integrated in the </w:t>
      </w:r>
      <w:r w:rsidR="007F14B3" w:rsidRPr="00AA1A0E">
        <w:t>mental health and wellbeing service</w:t>
      </w:r>
      <w:r w:rsidR="002C47BD" w:rsidRPr="00AA1A0E">
        <w:t>,</w:t>
      </w:r>
      <w:r w:rsidRPr="00AA1A0E">
        <w:t xml:space="preserve"> </w:t>
      </w:r>
      <w:r w:rsidR="009E7DDD" w:rsidRPr="00AA1A0E">
        <w:t>are</w:t>
      </w:r>
      <w:r w:rsidRPr="00AA1A0E">
        <w:t xml:space="preserve"> </w:t>
      </w:r>
      <w:r w:rsidR="005766E7" w:rsidRPr="00AA1A0E">
        <w:t>essential</w:t>
      </w:r>
      <w:r w:rsidRPr="00AA1A0E">
        <w:t xml:space="preserve"> for building social prescribing practice.</w:t>
      </w:r>
      <w:r w:rsidR="00364D67" w:rsidRPr="00AA1A0E">
        <w:t xml:space="preserve"> </w:t>
      </w:r>
      <w:r w:rsidR="00E61280" w:rsidRPr="00AA1A0E">
        <w:rPr>
          <w:rFonts w:eastAsia="Arial" w:cs="Arial"/>
          <w:color w:val="000000" w:themeColor="text1"/>
          <w:szCs w:val="21"/>
        </w:rPr>
        <w:t xml:space="preserve">Championing social prescribing practices should not be left solely to link workers or social prescribing leads, especially if there are only a few dedicated positions </w:t>
      </w:r>
      <w:r w:rsidR="001C3AE5" w:rsidRPr="00AA1A0E">
        <w:rPr>
          <w:rFonts w:eastAsia="Arial" w:cs="Arial"/>
          <w:color w:val="000000" w:themeColor="text1"/>
          <w:szCs w:val="21"/>
        </w:rPr>
        <w:t>in the</w:t>
      </w:r>
      <w:r w:rsidR="00E61280" w:rsidRPr="00AA1A0E">
        <w:rPr>
          <w:rFonts w:eastAsia="Arial" w:cs="Arial"/>
          <w:color w:val="000000" w:themeColor="text1"/>
          <w:szCs w:val="21"/>
        </w:rPr>
        <w:t xml:space="preserve"> </w:t>
      </w:r>
      <w:r w:rsidR="006F1320" w:rsidRPr="00AA1A0E">
        <w:rPr>
          <w:rFonts w:eastAsia="Arial" w:cs="Arial"/>
          <w:color w:val="000000" w:themeColor="text1"/>
          <w:szCs w:val="21"/>
        </w:rPr>
        <w:t>service</w:t>
      </w:r>
      <w:r w:rsidR="00E61280" w:rsidRPr="00AA1A0E">
        <w:rPr>
          <w:rFonts w:eastAsia="Arial" w:cs="Arial"/>
          <w:color w:val="000000" w:themeColor="text1"/>
          <w:szCs w:val="21"/>
        </w:rPr>
        <w:t>.</w:t>
      </w:r>
    </w:p>
    <w:p w14:paraId="5AEA8187" w14:textId="704002F1" w:rsidR="001A3BB1" w:rsidRDefault="00E86CFE" w:rsidP="00547E1B">
      <w:pPr>
        <w:pStyle w:val="Body"/>
      </w:pPr>
      <w:r w:rsidRPr="00AA1A0E">
        <w:t>Embedding a</w:t>
      </w:r>
      <w:r w:rsidR="00364D67" w:rsidRPr="00AA1A0E">
        <w:t xml:space="preserve"> community</w:t>
      </w:r>
      <w:r w:rsidR="006B497F">
        <w:t xml:space="preserve"> engagement or</w:t>
      </w:r>
      <w:r w:rsidR="00364D67" w:rsidRPr="00AA1A0E">
        <w:t xml:space="preserve"> capa</w:t>
      </w:r>
      <w:r w:rsidR="00BB2C6A" w:rsidRPr="00AA1A0E">
        <w:t>bility</w:t>
      </w:r>
      <w:r w:rsidR="00364D67" w:rsidRPr="00AA1A0E">
        <w:t xml:space="preserve"> building</w:t>
      </w:r>
      <w:r w:rsidRPr="00AA1A0E">
        <w:t xml:space="preserve"> function</w:t>
      </w:r>
      <w:r w:rsidR="004B153F" w:rsidRPr="00AA1A0E">
        <w:t xml:space="preserve"> within the model</w:t>
      </w:r>
      <w:r w:rsidR="00364D67" w:rsidRPr="00AA1A0E">
        <w:t xml:space="preserve"> </w:t>
      </w:r>
      <w:r w:rsidR="004B153F" w:rsidRPr="00AA1A0E">
        <w:t>enables effective</w:t>
      </w:r>
      <w:r w:rsidR="00364D67" w:rsidRPr="00AA1A0E">
        <w:t xml:space="preserve"> social prescribing models </w:t>
      </w:r>
      <w:r w:rsidR="004B153F" w:rsidRPr="00AA1A0E">
        <w:t>in mental health and wellbeing</w:t>
      </w:r>
      <w:r w:rsidR="00433A35" w:rsidRPr="00AA1A0E">
        <w:t xml:space="preserve">. This recognises that social prescribing can only be effective with welcoming and inclusive community spaces for people to connect in. </w:t>
      </w:r>
      <w:r w:rsidR="00EE3F20" w:rsidRPr="00AA1A0E">
        <w:t>This function may be undertaken through a range of roles including community engagement roles in a service and/or by a social prescribing lead.</w:t>
      </w:r>
      <w:r w:rsidR="00EE3F20">
        <w:t xml:space="preserve"> </w:t>
      </w:r>
    </w:p>
    <w:p w14:paraId="52924536" w14:textId="2DF4FD41" w:rsidR="00F125ED" w:rsidRDefault="001A3BB1" w:rsidP="00547E1B">
      <w:pPr>
        <w:pStyle w:val="Body"/>
        <w:rPr>
          <w:b/>
          <w:bCs/>
        </w:rPr>
      </w:pPr>
      <w:r w:rsidRPr="00D37178">
        <w:rPr>
          <w:b/>
          <w:bCs/>
        </w:rPr>
        <w:t>Figure 2</w:t>
      </w:r>
      <w:r w:rsidR="00DC6E58">
        <w:rPr>
          <w:b/>
          <w:bCs/>
        </w:rPr>
        <w:t xml:space="preserve"> (converted to text)</w:t>
      </w:r>
      <w:r w:rsidR="00560E2D" w:rsidRPr="00D37178">
        <w:rPr>
          <w:b/>
          <w:bCs/>
        </w:rPr>
        <w:t>:</w:t>
      </w:r>
      <w:r w:rsidRPr="00D37178">
        <w:t xml:space="preserve"> </w:t>
      </w:r>
      <w:r w:rsidRPr="00D37178">
        <w:rPr>
          <w:b/>
          <w:bCs/>
        </w:rPr>
        <w:t>Summary of models to implement social prescribing</w:t>
      </w:r>
      <w:r w:rsidRPr="00994786">
        <w:rPr>
          <w:b/>
          <w:bCs/>
        </w:rPr>
        <w:t xml:space="preserve"> </w:t>
      </w:r>
    </w:p>
    <w:p w14:paraId="3548079A" w14:textId="72D91BB3" w:rsidR="00D52AB8" w:rsidRPr="00D45496" w:rsidRDefault="003809E2" w:rsidP="00547E1B">
      <w:pPr>
        <w:pStyle w:val="Body"/>
        <w:rPr>
          <w:i/>
          <w:iCs/>
        </w:rPr>
      </w:pPr>
      <w:r w:rsidRPr="00D45496">
        <w:rPr>
          <w:i/>
          <w:iCs/>
        </w:rPr>
        <w:t>Dedicated social prescribing model</w:t>
      </w:r>
      <w:r w:rsidR="00D52AB8" w:rsidRPr="00D45496">
        <w:rPr>
          <w:i/>
          <w:iCs/>
        </w:rPr>
        <w:t xml:space="preserve"> – social prescribing specialist roles</w:t>
      </w:r>
    </w:p>
    <w:p w14:paraId="7A5BD92A" w14:textId="4434458D" w:rsidR="00D52AB8" w:rsidRDefault="00D52AB8" w:rsidP="00547E1B">
      <w:pPr>
        <w:pStyle w:val="Bullet1"/>
      </w:pPr>
      <w:r>
        <w:t xml:space="preserve">Social prescribing lead (specialist) - </w:t>
      </w:r>
      <w:r w:rsidRPr="00D52AB8">
        <w:t>Oversees and coordinates social prescribing in the service. Builds partnerships and service/community capability for effective social prescribing.</w:t>
      </w:r>
    </w:p>
    <w:p w14:paraId="20D5714A" w14:textId="087D3EE9" w:rsidR="00D52AB8" w:rsidRDefault="00D52AB8" w:rsidP="00547E1B">
      <w:pPr>
        <w:pStyle w:val="Bullet1"/>
      </w:pPr>
      <w:r>
        <w:t xml:space="preserve">Link worker(s) (specialist) - </w:t>
      </w:r>
      <w:r w:rsidR="00AD37E3" w:rsidRPr="00AD37E3">
        <w:t>Provides one-on-one support to individuals. May develop and deliver group programs. Builds pathways into community and community capability for inclusive social connection</w:t>
      </w:r>
      <w:r w:rsidR="00AD37E3">
        <w:t>.</w:t>
      </w:r>
    </w:p>
    <w:p w14:paraId="702FA7F5" w14:textId="64CBA56F" w:rsidR="00AD37E3" w:rsidRDefault="00AD37E3" w:rsidP="00547E1B">
      <w:pPr>
        <w:pStyle w:val="Bullet1"/>
      </w:pPr>
      <w:r>
        <w:t>Specialists work in a multidisciplinary team with:</w:t>
      </w:r>
    </w:p>
    <w:p w14:paraId="723EF85E" w14:textId="77920BC3" w:rsidR="00AD37E3" w:rsidRDefault="00AD37E3" w:rsidP="00547E1B">
      <w:pPr>
        <w:pStyle w:val="Bullet2"/>
      </w:pPr>
      <w:r>
        <w:t xml:space="preserve">Community engagement workers </w:t>
      </w:r>
      <w:r w:rsidR="00082BC6">
        <w:t xml:space="preserve">- </w:t>
      </w:r>
      <w:r w:rsidR="00082BC6" w:rsidRPr="00082BC6">
        <w:t>Works with social prescribing specialists to build pathways and partnerships between the service and community organisations/groups.</w:t>
      </w:r>
    </w:p>
    <w:p w14:paraId="2EEE3067" w14:textId="7967BF6A" w:rsidR="00AD37E3" w:rsidRPr="00D52AB8" w:rsidRDefault="00AD37E3" w:rsidP="00547E1B">
      <w:pPr>
        <w:pStyle w:val="Bullet2"/>
      </w:pPr>
      <w:r>
        <w:t>Clinical and non-clinical workforce</w:t>
      </w:r>
      <w:r w:rsidR="00082BC6">
        <w:t xml:space="preserve"> - </w:t>
      </w:r>
      <w:r w:rsidR="00082BC6" w:rsidRPr="00082BC6">
        <w:t>May undertake social prescribing. Refers individuals with more intensive social prescribing support needs to link worker(s).</w:t>
      </w:r>
    </w:p>
    <w:p w14:paraId="6FAB7903" w14:textId="043078AD" w:rsidR="001F54C7" w:rsidRDefault="002B46F4" w:rsidP="00547E1B">
      <w:pPr>
        <w:pStyle w:val="Body"/>
      </w:pPr>
      <w:r w:rsidRPr="00D37178">
        <w:t xml:space="preserve">Figure </w:t>
      </w:r>
      <w:r w:rsidR="00560E2D" w:rsidRPr="00D37178">
        <w:t xml:space="preserve">2 </w:t>
      </w:r>
      <w:r w:rsidRPr="00D37178">
        <w:t xml:space="preserve">note: </w:t>
      </w:r>
      <w:r w:rsidR="000B1E0C" w:rsidRPr="00D37178">
        <w:t xml:space="preserve">Clinical staff may include, </w:t>
      </w:r>
      <w:r w:rsidR="00A74E76" w:rsidRPr="00D37178">
        <w:t>and not limited to,</w:t>
      </w:r>
      <w:r w:rsidR="000B1E0C" w:rsidRPr="00D37178">
        <w:t xml:space="preserve"> psychiatrists, psychologists</w:t>
      </w:r>
      <w:r w:rsidR="007A120D" w:rsidRPr="00D37178">
        <w:t>,</w:t>
      </w:r>
      <w:r w:rsidR="000B1E0C" w:rsidRPr="00D37178">
        <w:t xml:space="preserve"> </w:t>
      </w:r>
      <w:r w:rsidR="007A120D" w:rsidRPr="00D37178">
        <w:t xml:space="preserve">general practitioners and </w:t>
      </w:r>
      <w:r w:rsidR="000B1E0C" w:rsidRPr="00D37178">
        <w:t>mental health nurses. Non-clinical staff can include</w:t>
      </w:r>
      <w:r w:rsidR="00E60D04" w:rsidRPr="00D37178">
        <w:t xml:space="preserve"> roles in</w:t>
      </w:r>
      <w:r w:rsidR="00B71710" w:rsidRPr="00D37178">
        <w:t>, for example,</w:t>
      </w:r>
      <w:r w:rsidR="000B1E0C" w:rsidRPr="00D37178">
        <w:t xml:space="preserve"> wellbeing </w:t>
      </w:r>
      <w:r w:rsidR="00E60D04" w:rsidRPr="00D37178">
        <w:t>support</w:t>
      </w:r>
      <w:r w:rsidR="000B1E0C" w:rsidRPr="00D37178">
        <w:t>, peer support</w:t>
      </w:r>
      <w:r w:rsidR="00E60D04" w:rsidRPr="00D37178">
        <w:t xml:space="preserve">, </w:t>
      </w:r>
      <w:r w:rsidR="00A74E76" w:rsidRPr="00D37178">
        <w:t xml:space="preserve">and </w:t>
      </w:r>
      <w:r w:rsidR="00E60D04" w:rsidRPr="00D37178">
        <w:t>community engagement or capacity building</w:t>
      </w:r>
      <w:r w:rsidR="00B71710" w:rsidRPr="00D37178">
        <w:t>.</w:t>
      </w:r>
    </w:p>
    <w:p w14:paraId="3E4C727D" w14:textId="384E87B6" w:rsidR="0080002E" w:rsidRPr="00D45496" w:rsidRDefault="0080002E" w:rsidP="00547E1B">
      <w:pPr>
        <w:pStyle w:val="Body"/>
        <w:rPr>
          <w:i/>
          <w:iCs/>
        </w:rPr>
      </w:pPr>
      <w:r w:rsidRPr="00D45496">
        <w:rPr>
          <w:i/>
          <w:iCs/>
        </w:rPr>
        <w:t>Embedded social prescribing model – social prescribing functions embedded in existing roles</w:t>
      </w:r>
    </w:p>
    <w:p w14:paraId="6F1CA297" w14:textId="32416FD2" w:rsidR="00C5052B" w:rsidRDefault="00C5052B" w:rsidP="00547E1B">
      <w:pPr>
        <w:pStyle w:val="Tablebullet1"/>
      </w:pPr>
      <w:r>
        <w:t xml:space="preserve">Social prescribing “champion” - </w:t>
      </w:r>
      <w:r w:rsidRPr="00C5052B">
        <w:t>Existing non-dedicated role(s), e.g. team leader with expertise in social prescribing. Builds service’s capability in social prescribing, including through internal communication and practice development.</w:t>
      </w:r>
    </w:p>
    <w:p w14:paraId="24A7A948" w14:textId="7FC4A787" w:rsidR="00C5052B" w:rsidRDefault="00C5052B" w:rsidP="00547E1B">
      <w:pPr>
        <w:pStyle w:val="Tablebullet1"/>
      </w:pPr>
      <w:r>
        <w:lastRenderedPageBreak/>
        <w:t xml:space="preserve">Community engagement workers - </w:t>
      </w:r>
      <w:r w:rsidR="0057335C" w:rsidRPr="0057335C">
        <w:t>Builds pathways and partnerships between the service and community organisations/groups. May build community capability for inclusive social connection.</w:t>
      </w:r>
    </w:p>
    <w:p w14:paraId="747E738D" w14:textId="440890AE" w:rsidR="0057335C" w:rsidRDefault="0057335C" w:rsidP="00547E1B">
      <w:pPr>
        <w:pStyle w:val="Tablebullet1"/>
      </w:pPr>
      <w:r>
        <w:t xml:space="preserve">Clinical and non-clinical workforce - </w:t>
      </w:r>
      <w:r w:rsidRPr="0057335C">
        <w:t>Undertake social prescribing as part of their broader role. This may include one-on-one support to individuals, group work and building connections with community</w:t>
      </w:r>
      <w:r>
        <w:t>.</w:t>
      </w:r>
    </w:p>
    <w:p w14:paraId="30A8206B" w14:textId="49B8A207" w:rsidR="001A3BB1" w:rsidRDefault="001A3BB1" w:rsidP="00547E1B">
      <w:pPr>
        <w:pStyle w:val="Heading2"/>
        <w:numPr>
          <w:ilvl w:val="1"/>
          <w:numId w:val="20"/>
        </w:numPr>
        <w:spacing w:line="280" w:lineRule="atLeast"/>
      </w:pPr>
      <w:bookmarkStart w:id="9" w:name="_Toc224573637"/>
      <w:r>
        <w:t>Dedicated social prescribing workforce model</w:t>
      </w:r>
      <w:bookmarkEnd w:id="9"/>
      <w:r>
        <w:t xml:space="preserve"> </w:t>
      </w:r>
    </w:p>
    <w:p w14:paraId="6AD0D29A" w14:textId="10C4569C" w:rsidR="00D3419E" w:rsidRDefault="003A27BE" w:rsidP="00547E1B">
      <w:pPr>
        <w:pStyle w:val="Body"/>
        <w:rPr>
          <w:i/>
          <w:iCs/>
        </w:rPr>
      </w:pPr>
      <w:r w:rsidRPr="005772F7">
        <w:rPr>
          <w:i/>
          <w:iCs/>
        </w:rPr>
        <w:t>This model includes</w:t>
      </w:r>
      <w:r w:rsidR="00D3419E">
        <w:rPr>
          <w:i/>
          <w:iCs/>
        </w:rPr>
        <w:t>:</w:t>
      </w:r>
    </w:p>
    <w:p w14:paraId="7036CAB7" w14:textId="77777777" w:rsidR="00D3419E" w:rsidRDefault="003A27BE" w:rsidP="00547E1B">
      <w:pPr>
        <w:pStyle w:val="Body"/>
        <w:numPr>
          <w:ilvl w:val="0"/>
          <w:numId w:val="18"/>
        </w:numPr>
        <w:rPr>
          <w:i/>
          <w:iCs/>
        </w:rPr>
      </w:pPr>
      <w:r w:rsidRPr="005772F7">
        <w:rPr>
          <w:i/>
          <w:iCs/>
        </w:rPr>
        <w:t>a social prescribing lead</w:t>
      </w:r>
    </w:p>
    <w:p w14:paraId="229F2B52" w14:textId="246737D5" w:rsidR="003A27BE" w:rsidRPr="005772F7" w:rsidRDefault="002324DA" w:rsidP="00547E1B">
      <w:pPr>
        <w:pStyle w:val="Body"/>
        <w:numPr>
          <w:ilvl w:val="0"/>
          <w:numId w:val="18"/>
        </w:numPr>
        <w:rPr>
          <w:i/>
          <w:iCs/>
        </w:rPr>
      </w:pPr>
      <w:r>
        <w:rPr>
          <w:i/>
          <w:iCs/>
        </w:rPr>
        <w:t>link worker</w:t>
      </w:r>
      <w:r w:rsidR="008E0624">
        <w:rPr>
          <w:i/>
          <w:iCs/>
        </w:rPr>
        <w:t xml:space="preserve">/s (a minimum of two are recommended) </w:t>
      </w:r>
    </w:p>
    <w:p w14:paraId="2E47A68E" w14:textId="5C3B51C1" w:rsidR="002B41BB" w:rsidRDefault="0087401C" w:rsidP="00547E1B">
      <w:pPr>
        <w:pStyle w:val="Body"/>
        <w:rPr>
          <w:b/>
          <w:bCs/>
        </w:rPr>
      </w:pPr>
      <w:r w:rsidRPr="002324DA">
        <w:t>A dedicated workforce for social prescribing is recommended</w:t>
      </w:r>
      <w:r w:rsidR="002324DA">
        <w:t>,</w:t>
      </w:r>
      <w:r w:rsidRPr="002324DA">
        <w:t xml:space="preserve"> when </w:t>
      </w:r>
      <w:r w:rsidR="000F2F50" w:rsidRPr="002324DA">
        <w:t>possible,</w:t>
      </w:r>
      <w:r w:rsidRPr="002324DA">
        <w:t xml:space="preserve"> due to </w:t>
      </w:r>
      <w:r w:rsidR="00A87359" w:rsidRPr="002324DA">
        <w:t>the workforce</w:t>
      </w:r>
      <w:r w:rsidR="00BC1D57">
        <w:t>s’</w:t>
      </w:r>
      <w:r w:rsidRPr="002324DA">
        <w:t xml:space="preserve"> deep expertise in social connection and the local community, and availability to service social connection </w:t>
      </w:r>
      <w:r w:rsidRPr="009F277A">
        <w:t>needs.</w:t>
      </w:r>
      <w:r w:rsidRPr="009F277A">
        <w:rPr>
          <w:rStyle w:val="FootnoteReference"/>
        </w:rPr>
        <w:footnoteReference w:id="14"/>
      </w:r>
      <w:r w:rsidRPr="009F277A">
        <w:rPr>
          <w:vertAlign w:val="superscript"/>
        </w:rPr>
        <w:t>,</w:t>
      </w:r>
      <w:r w:rsidRPr="009F277A">
        <w:rPr>
          <w:rStyle w:val="FootnoteReference"/>
        </w:rPr>
        <w:footnoteReference w:id="15"/>
      </w:r>
      <w:r w:rsidRPr="009F277A">
        <w:t xml:space="preserve"> This</w:t>
      </w:r>
      <w:r w:rsidRPr="002324DA">
        <w:t xml:space="preserve"> allows individuals and community organisations to receive relevant and specific supports, </w:t>
      </w:r>
      <w:r w:rsidR="00164CE8" w:rsidRPr="002324DA">
        <w:t>enabling</w:t>
      </w:r>
      <w:r w:rsidRPr="002324DA">
        <w:t xml:space="preserve"> lasting wellbeing and recovery outcomes for individuals and</w:t>
      </w:r>
      <w:r w:rsidR="00E10733" w:rsidRPr="002324DA">
        <w:t xml:space="preserve">, therefore, </w:t>
      </w:r>
      <w:r w:rsidRPr="002324DA">
        <w:t>reduc</w:t>
      </w:r>
      <w:r w:rsidR="00E10733" w:rsidRPr="002324DA">
        <w:t>ing</w:t>
      </w:r>
      <w:r w:rsidRPr="002324DA">
        <w:t xml:space="preserve"> service </w:t>
      </w:r>
      <w:r w:rsidRPr="00D87770">
        <w:t>dema</w:t>
      </w:r>
      <w:r w:rsidRPr="009F277A">
        <w:t>nd.</w:t>
      </w:r>
      <w:r w:rsidR="00D87770" w:rsidRPr="009F277A">
        <w:rPr>
          <w:vertAlign w:val="superscript"/>
        </w:rPr>
        <w:t>1</w:t>
      </w:r>
      <w:r w:rsidR="0091334E" w:rsidRPr="009F277A">
        <w:rPr>
          <w:vertAlign w:val="superscript"/>
        </w:rPr>
        <w:t>5</w:t>
      </w:r>
      <w:r w:rsidRPr="009F277A">
        <w:rPr>
          <w:vertAlign w:val="superscript"/>
        </w:rPr>
        <w:t>,</w:t>
      </w:r>
      <w:r w:rsidRPr="009F277A">
        <w:rPr>
          <w:rStyle w:val="FootnoteReference"/>
        </w:rPr>
        <w:footnoteReference w:id="16"/>
      </w:r>
      <w:r w:rsidR="002B41BB" w:rsidRPr="009F277A">
        <w:t xml:space="preserve"> The</w:t>
      </w:r>
      <w:r w:rsidR="002B41BB">
        <w:t xml:space="preserve"> social prescribing lead and link workers may work within a broader care team.</w:t>
      </w:r>
    </w:p>
    <w:p w14:paraId="70F5FBBF" w14:textId="74D519B2" w:rsidR="001A3BB1" w:rsidRDefault="001A3BB1" w:rsidP="00547E1B">
      <w:pPr>
        <w:pStyle w:val="Body"/>
      </w:pPr>
      <w:r w:rsidRPr="00AF6EAD">
        <w:rPr>
          <w:b/>
          <w:bCs/>
        </w:rPr>
        <w:t>The social prescribing lead</w:t>
      </w:r>
      <w:r>
        <w:t xml:space="preserve"> is a specialist role</w:t>
      </w:r>
      <w:r w:rsidR="0077375F">
        <w:t xml:space="preserve">, </w:t>
      </w:r>
      <w:r>
        <w:t xml:space="preserve">employed to provide oversight and support the integration of social prescribing in the broader service. </w:t>
      </w:r>
      <w:r w:rsidR="000C6B7A">
        <w:t xml:space="preserve">The lead </w:t>
      </w:r>
      <w:r w:rsidR="000F13AD">
        <w:t>builds social prescribing</w:t>
      </w:r>
      <w:r>
        <w:t xml:space="preserve"> capability </w:t>
      </w:r>
      <w:r w:rsidR="000F13AD">
        <w:t>in</w:t>
      </w:r>
      <w:r>
        <w:t xml:space="preserve"> th</w:t>
      </w:r>
      <w:r w:rsidR="000F13AD">
        <w:t>e service</w:t>
      </w:r>
      <w:r>
        <w:t>,</w:t>
      </w:r>
      <w:r w:rsidR="008E2DF8">
        <w:t xml:space="preserve"> and</w:t>
      </w:r>
      <w:r>
        <w:t xml:space="preserve"> focuses on external community engagement, partnerships and capability building. Community </w:t>
      </w:r>
      <w:r w:rsidR="005457A6">
        <w:t>capability</w:t>
      </w:r>
      <w:r w:rsidR="00EC0DBA">
        <w:t xml:space="preserve"> building and development</w:t>
      </w:r>
      <w:r>
        <w:t xml:space="preserve"> </w:t>
      </w:r>
      <w:r w:rsidR="00EC0DBA">
        <w:t>may</w:t>
      </w:r>
      <w:r w:rsidR="00E56223">
        <w:t xml:space="preserve"> also</w:t>
      </w:r>
      <w:r w:rsidR="00EC0DBA">
        <w:t xml:space="preserve"> be</w:t>
      </w:r>
      <w:r>
        <w:t xml:space="preserve"> supported by existing community engagement roles in the service.</w:t>
      </w:r>
    </w:p>
    <w:p w14:paraId="768B5B89" w14:textId="31A4575A" w:rsidR="00E61280" w:rsidRDefault="001A3BB1" w:rsidP="00547E1B">
      <w:pPr>
        <w:pStyle w:val="Body"/>
      </w:pPr>
      <w:r w:rsidRPr="1CBFF41E">
        <w:rPr>
          <w:b/>
          <w:bCs/>
        </w:rPr>
        <w:t>This model recommends at least two link workers</w:t>
      </w:r>
      <w:r>
        <w:t xml:space="preserve"> who will be responsible for providing one-on-one support</w:t>
      </w:r>
      <w:r w:rsidR="4CD13B4A">
        <w:t xml:space="preserve"> and to build</w:t>
      </w:r>
      <w:r>
        <w:t xml:space="preserve"> pathways and capability in the community</w:t>
      </w:r>
      <w:r w:rsidR="00246CD8">
        <w:t xml:space="preserve"> (see more information on the link worker’s dual role</w:t>
      </w:r>
      <w:r w:rsidR="00175BC5">
        <w:t xml:space="preserve"> in </w:t>
      </w:r>
      <w:r w:rsidR="00175BC5" w:rsidRPr="1CBFF41E">
        <w:rPr>
          <w:i/>
          <w:iCs/>
        </w:rPr>
        <w:t xml:space="preserve">Chapter </w:t>
      </w:r>
      <w:r w:rsidR="00774E2F" w:rsidRPr="1CBFF41E">
        <w:rPr>
          <w:i/>
          <w:iCs/>
        </w:rPr>
        <w:t>2</w:t>
      </w:r>
      <w:r w:rsidR="00175BC5" w:rsidRPr="1CBFF41E">
        <w:rPr>
          <w:i/>
          <w:iCs/>
        </w:rPr>
        <w:t>.3</w:t>
      </w:r>
      <w:r w:rsidR="00774E2F" w:rsidRPr="1CBFF41E">
        <w:rPr>
          <w:i/>
          <w:iCs/>
        </w:rPr>
        <w:t>.</w:t>
      </w:r>
      <w:r w:rsidR="003D33B2" w:rsidRPr="1CBFF41E">
        <w:rPr>
          <w:i/>
          <w:iCs/>
        </w:rPr>
        <w:t>2</w:t>
      </w:r>
      <w:r w:rsidR="00246CD8">
        <w:t>)</w:t>
      </w:r>
      <w:r w:rsidR="00941A4F">
        <w:t xml:space="preserve">. Link workers can </w:t>
      </w:r>
      <w:r w:rsidR="002B41BB">
        <w:t>design and facilitat</w:t>
      </w:r>
      <w:r w:rsidR="00941A4F">
        <w:t>e</w:t>
      </w:r>
      <w:r w:rsidR="002B41BB">
        <w:t xml:space="preserve"> time-limited internal groups (if required). </w:t>
      </w:r>
    </w:p>
    <w:p w14:paraId="330BD98B" w14:textId="2C4C12B9" w:rsidR="001A3BB1" w:rsidRDefault="001A3BB1" w:rsidP="00547E1B">
      <w:pPr>
        <w:pStyle w:val="Heading2"/>
        <w:numPr>
          <w:ilvl w:val="1"/>
          <w:numId w:val="20"/>
        </w:numPr>
        <w:spacing w:line="280" w:lineRule="atLeast"/>
      </w:pPr>
      <w:bookmarkStart w:id="10" w:name="_Toc224573638"/>
      <w:r>
        <w:t>Embedded social prescribing model</w:t>
      </w:r>
      <w:bookmarkEnd w:id="10"/>
      <w:r>
        <w:t xml:space="preserve"> </w:t>
      </w:r>
    </w:p>
    <w:p w14:paraId="40B08611" w14:textId="04FD3BA3" w:rsidR="00D3419E" w:rsidRPr="005457A6" w:rsidRDefault="003A27BE" w:rsidP="00547E1B">
      <w:pPr>
        <w:pStyle w:val="Body"/>
        <w:rPr>
          <w:i/>
          <w:iCs/>
        </w:rPr>
      </w:pPr>
      <w:r w:rsidRPr="005457A6">
        <w:rPr>
          <w:i/>
          <w:iCs/>
        </w:rPr>
        <w:t>This model</w:t>
      </w:r>
      <w:r w:rsidR="00D3419E" w:rsidRPr="005457A6">
        <w:rPr>
          <w:i/>
          <w:iCs/>
        </w:rPr>
        <w:t xml:space="preserve">: </w:t>
      </w:r>
    </w:p>
    <w:p w14:paraId="4FA50CAC" w14:textId="77777777" w:rsidR="00D3419E" w:rsidRPr="00E1156C" w:rsidRDefault="003A27BE" w:rsidP="00547E1B">
      <w:pPr>
        <w:pStyle w:val="Body"/>
        <w:numPr>
          <w:ilvl w:val="0"/>
          <w:numId w:val="19"/>
        </w:numPr>
        <w:rPr>
          <w:i/>
          <w:iCs/>
        </w:rPr>
      </w:pPr>
      <w:r w:rsidRPr="00E1156C">
        <w:rPr>
          <w:i/>
          <w:iCs/>
        </w:rPr>
        <w:t>embeds link worker functions within existing roles</w:t>
      </w:r>
    </w:p>
    <w:p w14:paraId="502D9E4E" w14:textId="2B06B4D4" w:rsidR="00D3419E" w:rsidRPr="00E1156C" w:rsidRDefault="00D3419E" w:rsidP="00547E1B">
      <w:pPr>
        <w:pStyle w:val="Body"/>
        <w:numPr>
          <w:ilvl w:val="0"/>
          <w:numId w:val="19"/>
        </w:numPr>
        <w:rPr>
          <w:i/>
          <w:iCs/>
        </w:rPr>
      </w:pPr>
      <w:r w:rsidRPr="00E1156C">
        <w:rPr>
          <w:i/>
          <w:iCs/>
        </w:rPr>
        <w:t>leverages existing community engagement support, where available</w:t>
      </w:r>
    </w:p>
    <w:p w14:paraId="28D9CDDB" w14:textId="7BA7FBF9" w:rsidR="00356CDA" w:rsidRPr="00E1156C" w:rsidRDefault="00D3419E" w:rsidP="00547E1B">
      <w:pPr>
        <w:pStyle w:val="Body"/>
        <w:numPr>
          <w:ilvl w:val="0"/>
          <w:numId w:val="19"/>
        </w:numPr>
        <w:rPr>
          <w:i/>
          <w:iCs/>
        </w:rPr>
      </w:pPr>
      <w:r w:rsidRPr="00E1156C">
        <w:rPr>
          <w:i/>
          <w:iCs/>
        </w:rPr>
        <w:t>strongly encourages the identification of a social prescribing lead or champion</w:t>
      </w:r>
      <w:r w:rsidR="00356CDA" w:rsidRPr="00E1156C">
        <w:rPr>
          <w:i/>
          <w:iCs/>
        </w:rPr>
        <w:t xml:space="preserve"> </w:t>
      </w:r>
      <w:r w:rsidR="00520E84" w:rsidRPr="00E1156C">
        <w:rPr>
          <w:i/>
          <w:iCs/>
        </w:rPr>
        <w:t>(</w:t>
      </w:r>
      <w:r w:rsidR="00356CDA" w:rsidRPr="00E1156C">
        <w:rPr>
          <w:i/>
          <w:iCs/>
        </w:rPr>
        <w:t>may be a</w:t>
      </w:r>
      <w:r w:rsidR="00774E2F" w:rsidRPr="00E1156C">
        <w:rPr>
          <w:i/>
          <w:iCs/>
        </w:rPr>
        <w:t xml:space="preserve">n </w:t>
      </w:r>
      <w:r w:rsidR="00356CDA" w:rsidRPr="00E1156C">
        <w:rPr>
          <w:i/>
          <w:iCs/>
        </w:rPr>
        <w:t xml:space="preserve">existing </w:t>
      </w:r>
      <w:r w:rsidR="00520E84" w:rsidRPr="00E1156C">
        <w:rPr>
          <w:i/>
          <w:iCs/>
        </w:rPr>
        <w:t>leadership</w:t>
      </w:r>
      <w:r w:rsidR="00356CDA" w:rsidRPr="00E1156C">
        <w:rPr>
          <w:i/>
          <w:iCs/>
        </w:rPr>
        <w:t xml:space="preserve"> position</w:t>
      </w:r>
      <w:r w:rsidR="00520E84" w:rsidRPr="00E1156C">
        <w:rPr>
          <w:i/>
          <w:iCs/>
        </w:rPr>
        <w:t>)</w:t>
      </w:r>
    </w:p>
    <w:p w14:paraId="189D1601" w14:textId="0556AB8D" w:rsidR="00321118" w:rsidRPr="00E1156C" w:rsidRDefault="00774E2F" w:rsidP="00547E1B">
      <w:pPr>
        <w:pStyle w:val="Body"/>
      </w:pPr>
      <w:r w:rsidRPr="00E1156C">
        <w:t>L</w:t>
      </w:r>
      <w:r w:rsidR="001A3BB1" w:rsidRPr="00E1156C">
        <w:t xml:space="preserve">ink worker functions can be embedded in existing roles </w:t>
      </w:r>
      <w:r w:rsidR="00EA2BD7" w:rsidRPr="00E1156C">
        <w:t>of a</w:t>
      </w:r>
      <w:r w:rsidR="001A3BB1" w:rsidRPr="00E1156C">
        <w:t xml:space="preserve"> service. </w:t>
      </w:r>
      <w:r w:rsidR="009A4B49" w:rsidRPr="00E1156C">
        <w:t xml:space="preserve">This includes delivering </w:t>
      </w:r>
      <w:r w:rsidR="009A4B49" w:rsidRPr="00E1156C">
        <w:rPr>
          <w:b/>
          <w:bCs/>
        </w:rPr>
        <w:t>social prescribing through peer, wellbeing and other workforce</w:t>
      </w:r>
      <w:r w:rsidR="00EA2BD7" w:rsidRPr="00E1156C">
        <w:rPr>
          <w:b/>
          <w:bCs/>
        </w:rPr>
        <w:t>s</w:t>
      </w:r>
      <w:r w:rsidR="009A4B49" w:rsidRPr="00E1156C">
        <w:rPr>
          <w:b/>
          <w:bCs/>
        </w:rPr>
        <w:t>.</w:t>
      </w:r>
      <w:r w:rsidR="00494AE6" w:rsidRPr="00E1156C">
        <w:t xml:space="preserve"> </w:t>
      </w:r>
    </w:p>
    <w:p w14:paraId="533A9FBF" w14:textId="24777DA4" w:rsidR="00E72402" w:rsidRPr="00E1156C" w:rsidRDefault="00E72402" w:rsidP="00547E1B">
      <w:pPr>
        <w:pStyle w:val="Body"/>
        <w:rPr>
          <w:b/>
          <w:bCs/>
        </w:rPr>
      </w:pPr>
      <w:r w:rsidRPr="00E1156C">
        <w:lastRenderedPageBreak/>
        <w:t xml:space="preserve">When delivering social prescribing </w:t>
      </w:r>
      <w:r w:rsidR="00494AE6" w:rsidRPr="00E1156C">
        <w:t>via an embedded model,</w:t>
      </w:r>
      <w:r w:rsidR="00774E2F" w:rsidRPr="00E1156C">
        <w:t xml:space="preserve"> </w:t>
      </w:r>
      <w:r w:rsidR="00E61280" w:rsidRPr="00E1156C">
        <w:rPr>
          <w:b/>
          <w:bCs/>
        </w:rPr>
        <w:t>nominating</w:t>
      </w:r>
      <w:r w:rsidR="00774E2F" w:rsidRPr="00E1156C">
        <w:rPr>
          <w:rFonts w:eastAsia="Arial" w:cs="Arial"/>
          <w:color w:val="000000" w:themeColor="text1"/>
        </w:rPr>
        <w:t xml:space="preserve"> </w:t>
      </w:r>
      <w:r w:rsidR="00774E2F" w:rsidRPr="00E1156C">
        <w:rPr>
          <w:rFonts w:eastAsia="Arial" w:cs="Arial"/>
          <w:b/>
          <w:bCs/>
          <w:color w:val="000000" w:themeColor="text1"/>
        </w:rPr>
        <w:t xml:space="preserve">staff within your </w:t>
      </w:r>
      <w:r w:rsidR="00E61280" w:rsidRPr="00E1156C">
        <w:rPr>
          <w:rFonts w:eastAsia="Arial" w:cs="Arial"/>
          <w:b/>
          <w:bCs/>
          <w:color w:val="000000" w:themeColor="text1"/>
        </w:rPr>
        <w:t xml:space="preserve">service </w:t>
      </w:r>
      <w:r w:rsidR="00774E2F" w:rsidRPr="00E1156C">
        <w:rPr>
          <w:rFonts w:eastAsia="Arial" w:cs="Arial"/>
          <w:b/>
          <w:bCs/>
          <w:color w:val="000000" w:themeColor="text1"/>
        </w:rPr>
        <w:t>to be “champions” of social prescribing</w:t>
      </w:r>
      <w:r w:rsidR="00E61280" w:rsidRPr="00E1156C">
        <w:rPr>
          <w:rFonts w:eastAsia="Arial" w:cs="Arial"/>
          <w:b/>
          <w:bCs/>
          <w:color w:val="000000" w:themeColor="text1"/>
        </w:rPr>
        <w:t xml:space="preserve"> is recommended</w:t>
      </w:r>
      <w:r w:rsidR="00E61280" w:rsidRPr="00E1156C">
        <w:rPr>
          <w:rFonts w:eastAsia="Arial" w:cs="Arial"/>
          <w:color w:val="000000" w:themeColor="text1"/>
        </w:rPr>
        <w:t>. Champions</w:t>
      </w:r>
      <w:r w:rsidR="00774E2F" w:rsidRPr="00E1156C">
        <w:rPr>
          <w:rFonts w:eastAsia="Arial" w:cs="Arial"/>
          <w:color w:val="000000" w:themeColor="text1"/>
        </w:rPr>
        <w:t xml:space="preserve"> </w:t>
      </w:r>
      <w:r w:rsidR="00E61280" w:rsidRPr="00E1156C">
        <w:rPr>
          <w:rFonts w:eastAsia="Arial" w:cs="Arial"/>
          <w:color w:val="000000" w:themeColor="text1"/>
        </w:rPr>
        <w:t>may be in</w:t>
      </w:r>
      <w:r w:rsidR="00774E2F" w:rsidRPr="00E1156C">
        <w:rPr>
          <w:rFonts w:eastAsia="Arial" w:cs="Arial"/>
          <w:color w:val="000000" w:themeColor="text1"/>
        </w:rPr>
        <w:t xml:space="preserve"> non-dedicated social prescribing roles, such as community coordinators or clinical leaders. </w:t>
      </w:r>
      <w:r w:rsidR="00E61280" w:rsidRPr="00E1156C">
        <w:t>Champions</w:t>
      </w:r>
      <w:r w:rsidR="00321118" w:rsidRPr="00E1156C">
        <w:t xml:space="preserve"> are necessary for growing social prescribing awareness and </w:t>
      </w:r>
      <w:r w:rsidR="00E61280" w:rsidRPr="00E1156C">
        <w:t>capability</w:t>
      </w:r>
      <w:r w:rsidR="00321118" w:rsidRPr="00E1156C">
        <w:t xml:space="preserve"> across the service, which will better integrate clinical and non-clinical approaches to support </w:t>
      </w:r>
      <w:r w:rsidR="00AF6EAD" w:rsidRPr="00E1156C">
        <w:t xml:space="preserve">people’s </w:t>
      </w:r>
      <w:r w:rsidR="00321118" w:rsidRPr="00E1156C">
        <w:t>wellbeing and recovery.</w:t>
      </w:r>
    </w:p>
    <w:p w14:paraId="68A577DE" w14:textId="0A56349A" w:rsidR="001A3BB1" w:rsidRDefault="001A3BB1" w:rsidP="00547E1B">
      <w:pPr>
        <w:pStyle w:val="Body"/>
      </w:pPr>
      <w:r w:rsidRPr="00E1156C">
        <w:rPr>
          <w:b/>
          <w:bCs/>
        </w:rPr>
        <w:t>Community engagement workers</w:t>
      </w:r>
      <w:r w:rsidRPr="00E1156C">
        <w:t xml:space="preserve"> may meet with organisations to build pathways into community groups and upskill these groups to be inclusive and welcoming for people to connect </w:t>
      </w:r>
      <w:r w:rsidR="000F5E76" w:rsidRPr="00E1156C">
        <w:t>with</w:t>
      </w:r>
      <w:r w:rsidR="00AF6EAD" w:rsidRPr="00E1156C">
        <w:t>.</w:t>
      </w:r>
    </w:p>
    <w:p w14:paraId="7FAA3FED" w14:textId="0CB5F343" w:rsidR="00E61280" w:rsidRDefault="00E61280" w:rsidP="00547E1B">
      <w:pPr>
        <w:pStyle w:val="Body"/>
      </w:pPr>
      <w:r w:rsidRPr="00E61280">
        <w:rPr>
          <w:b/>
          <w:bCs/>
        </w:rPr>
        <w:t>It is not feasible for existing staff to replicate the length and intensity of support that dedicated link workers can provide</w:t>
      </w:r>
      <w:r>
        <w:t xml:space="preserve"> to individuals and organisations. Services are asked to plan how social connection supports can be maintained and prioritised, including when services are experiencing high demand. </w:t>
      </w:r>
    </w:p>
    <w:p w14:paraId="74F69429" w14:textId="1CDC8E2D" w:rsidR="00D45467" w:rsidRPr="002A494D" w:rsidRDefault="001E1A44" w:rsidP="00547E1B">
      <w:pPr>
        <w:pStyle w:val="Heading2"/>
        <w:numPr>
          <w:ilvl w:val="1"/>
          <w:numId w:val="20"/>
        </w:numPr>
        <w:spacing w:line="280" w:lineRule="atLeast"/>
      </w:pPr>
      <w:bookmarkStart w:id="11" w:name="_Toc224573639"/>
      <w:r>
        <w:t xml:space="preserve">Elements </w:t>
      </w:r>
      <w:r w:rsidR="002A494D">
        <w:t>of</w:t>
      </w:r>
      <w:r w:rsidR="002A494D" w:rsidRPr="002A494D">
        <w:t xml:space="preserve"> successful social prescribing</w:t>
      </w:r>
      <w:r w:rsidR="002A494D">
        <w:t xml:space="preserve"> </w:t>
      </w:r>
      <w:r>
        <w:t>models</w:t>
      </w:r>
      <w:bookmarkEnd w:id="11"/>
      <w:r>
        <w:t xml:space="preserve"> </w:t>
      </w:r>
    </w:p>
    <w:p w14:paraId="12F171F8" w14:textId="77777777" w:rsidR="00D45467" w:rsidRPr="002A494D" w:rsidRDefault="00D45467" w:rsidP="00547E1B">
      <w:pPr>
        <w:pStyle w:val="Body"/>
      </w:pPr>
      <w:r w:rsidRPr="002A494D">
        <w:t>Based on the social prescribing trials, this section identifies key enablers of success for social prescribing that mental health and wellbeing services may consider:</w:t>
      </w:r>
    </w:p>
    <w:p w14:paraId="53AE03F8" w14:textId="38661178" w:rsidR="00D45467" w:rsidRPr="001E1A44" w:rsidRDefault="00D45467" w:rsidP="00547E1B">
      <w:pPr>
        <w:pStyle w:val="Body"/>
        <w:numPr>
          <w:ilvl w:val="0"/>
          <w:numId w:val="8"/>
        </w:numPr>
      </w:pPr>
      <w:r w:rsidRPr="001E1A44">
        <w:t>lived and living experience workers in social prescribing</w:t>
      </w:r>
    </w:p>
    <w:p w14:paraId="5C3D1B5F" w14:textId="1398EA52" w:rsidR="00D45467" w:rsidRPr="001E1A44" w:rsidRDefault="00D45467" w:rsidP="00547E1B">
      <w:pPr>
        <w:pStyle w:val="Body"/>
        <w:numPr>
          <w:ilvl w:val="0"/>
          <w:numId w:val="8"/>
        </w:numPr>
      </w:pPr>
      <w:r w:rsidRPr="001E1A44">
        <w:t>the dual function of social prescribing, including individual supports and capability building for community organisations/groups</w:t>
      </w:r>
    </w:p>
    <w:p w14:paraId="27C87C63" w14:textId="6C61FB5E" w:rsidR="003E581F" w:rsidRPr="001E1A44" w:rsidRDefault="003E581F" w:rsidP="00547E1B">
      <w:pPr>
        <w:pStyle w:val="Body"/>
        <w:numPr>
          <w:ilvl w:val="0"/>
          <w:numId w:val="8"/>
        </w:numPr>
      </w:pPr>
      <w:r w:rsidRPr="003E581F">
        <w:t>building</w:t>
      </w:r>
      <w:r>
        <w:t xml:space="preserve"> individuals’</w:t>
      </w:r>
      <w:r w:rsidRPr="003E581F">
        <w:t xml:space="preserve"> skills and confidence </w:t>
      </w:r>
      <w:r>
        <w:t xml:space="preserve">to connect </w:t>
      </w:r>
      <w:r w:rsidRPr="003E581F">
        <w:t>in a safe environment</w:t>
      </w:r>
    </w:p>
    <w:p w14:paraId="28CA539E" w14:textId="68D1A119" w:rsidR="00D45467" w:rsidRPr="001E1A44" w:rsidRDefault="00D45467" w:rsidP="00547E1B">
      <w:pPr>
        <w:pStyle w:val="Body"/>
        <w:numPr>
          <w:ilvl w:val="0"/>
          <w:numId w:val="8"/>
        </w:numPr>
      </w:pPr>
      <w:r w:rsidRPr="001E1A44">
        <w:t>building sustainable opportunities, from the service into community, with individuals for social connection.</w:t>
      </w:r>
    </w:p>
    <w:p w14:paraId="5649B64A" w14:textId="16CE1DE8" w:rsidR="00EA2368" w:rsidRPr="001E1A44" w:rsidRDefault="00306AAD" w:rsidP="00547E1B">
      <w:pPr>
        <w:pStyle w:val="Heading3"/>
        <w:numPr>
          <w:ilvl w:val="2"/>
          <w:numId w:val="20"/>
        </w:numPr>
        <w:spacing w:line="280" w:lineRule="atLeast"/>
      </w:pPr>
      <w:r w:rsidRPr="001E1A44">
        <w:t>Designated lived and living experience roles</w:t>
      </w:r>
    </w:p>
    <w:p w14:paraId="25F74015" w14:textId="4939D1CB" w:rsidR="00D008CD" w:rsidRPr="001A7CA5" w:rsidRDefault="00EA2368" w:rsidP="00547E1B">
      <w:pPr>
        <w:pStyle w:val="Body"/>
      </w:pPr>
      <w:r w:rsidRPr="001A7CA5">
        <w:t>It is recommended that link workers are people with lived and/or living experience</w:t>
      </w:r>
      <w:r w:rsidR="37988EC3" w:rsidRPr="001A7CA5">
        <w:t>,</w:t>
      </w:r>
      <w:r w:rsidR="006103C7" w:rsidRPr="001A7CA5">
        <w:t xml:space="preserve"> including </w:t>
      </w:r>
      <w:r w:rsidR="00ED3A99" w:rsidRPr="001A7CA5">
        <w:t>people fro</w:t>
      </w:r>
      <w:r w:rsidR="20C5769A" w:rsidRPr="001A7CA5">
        <w:t>m</w:t>
      </w:r>
      <w:r w:rsidR="00ED3A99" w:rsidRPr="001A7CA5">
        <w:t xml:space="preserve"> diverse communities,</w:t>
      </w:r>
      <w:r w:rsidR="009D3475" w:rsidRPr="001A7CA5">
        <w:t xml:space="preserve"> to deliver supports that are</w:t>
      </w:r>
      <w:r w:rsidR="00D008CD" w:rsidRPr="001A7CA5">
        <w:t xml:space="preserve"> trauma-informed, inclusive and reflect a deep understanding of loneliness, social isolation and/or mental health challenges</w:t>
      </w:r>
      <w:r w:rsidR="009D3475" w:rsidRPr="001A7CA5">
        <w:t>.</w:t>
      </w:r>
      <w:r w:rsidR="00306929" w:rsidRPr="001A7CA5">
        <w:t xml:space="preserve"> </w:t>
      </w:r>
    </w:p>
    <w:p w14:paraId="5468D7D6" w14:textId="7C69DB33" w:rsidR="00306AAD" w:rsidRPr="001A7CA5" w:rsidRDefault="00AF437E" w:rsidP="00547E1B">
      <w:pPr>
        <w:pStyle w:val="Body"/>
      </w:pPr>
      <w:r w:rsidRPr="001A7CA5">
        <w:t>Experiences from the social prescribing trials showed that lived and living experience link workers</w:t>
      </w:r>
      <w:r w:rsidR="00EA2368" w:rsidRPr="001A7CA5">
        <w:t xml:space="preserve"> fostered a deep sense of trust</w:t>
      </w:r>
      <w:r w:rsidR="007B652B" w:rsidRPr="001A7CA5">
        <w:t xml:space="preserve"> with people they worked with</w:t>
      </w:r>
      <w:r w:rsidR="00EA2368" w:rsidRPr="001A7CA5">
        <w:t xml:space="preserve">. </w:t>
      </w:r>
      <w:r w:rsidR="009D3475" w:rsidRPr="001A7CA5">
        <w:t>T</w:t>
      </w:r>
      <w:r w:rsidR="00EA2368" w:rsidRPr="001A7CA5">
        <w:t xml:space="preserve">he quality of an individual’s relationship with their link worker </w:t>
      </w:r>
      <w:r w:rsidR="009D3475" w:rsidRPr="001A7CA5">
        <w:t>influences</w:t>
      </w:r>
      <w:r w:rsidR="00EA2368" w:rsidRPr="001A7CA5">
        <w:t xml:space="preserve"> </w:t>
      </w:r>
      <w:r w:rsidR="009D3475" w:rsidRPr="001A7CA5">
        <w:t>their</w:t>
      </w:r>
      <w:r w:rsidR="00EA2368" w:rsidRPr="001A7CA5">
        <w:t xml:space="preserve"> overall experience and engagement </w:t>
      </w:r>
      <w:r w:rsidR="00A17400" w:rsidRPr="001A7CA5">
        <w:t>with social prescribing</w:t>
      </w:r>
      <w:r w:rsidR="00BC6729" w:rsidRPr="001A7CA5">
        <w:t xml:space="preserve"> (see Figure 3)</w:t>
      </w:r>
      <w:r w:rsidR="00A17400" w:rsidRPr="001A7CA5">
        <w:t>.</w:t>
      </w:r>
    </w:p>
    <w:p w14:paraId="14FBF634" w14:textId="53EB5879" w:rsidR="00623AB9" w:rsidRDefault="00374975" w:rsidP="00547E1B">
      <w:pPr>
        <w:pStyle w:val="Body"/>
        <w:rPr>
          <w:rFonts w:eastAsia="Arial" w:cs="Arial"/>
          <w:color w:val="000000" w:themeColor="text1"/>
          <w:szCs w:val="21"/>
        </w:rPr>
      </w:pPr>
      <w:r w:rsidRPr="001A7CA5">
        <w:rPr>
          <w:rFonts w:eastAsia="Arial" w:cs="Arial"/>
          <w:color w:val="000000" w:themeColor="text1"/>
          <w:szCs w:val="21"/>
        </w:rPr>
        <w:t xml:space="preserve">Services should consider how to distinguish these roles from existing peer support roles. There is a risk that if a service, for example, has peer support workers and lived/living experience link workers, this may </w:t>
      </w:r>
      <w:r w:rsidR="00232039" w:rsidRPr="001A7CA5">
        <w:rPr>
          <w:rFonts w:eastAsia="Arial" w:cs="Arial"/>
          <w:color w:val="000000" w:themeColor="text1"/>
          <w:szCs w:val="21"/>
        </w:rPr>
        <w:t>confuse the unique value of each role</w:t>
      </w:r>
      <w:r w:rsidRPr="0054527A">
        <w:rPr>
          <w:rFonts w:eastAsia="Arial" w:cs="Arial"/>
          <w:color w:val="000000" w:themeColor="text1"/>
          <w:szCs w:val="21"/>
        </w:rPr>
        <w:t xml:space="preserve"> and inadvertently lead to link workers being asked to provide peer support (and vice versa). </w:t>
      </w:r>
    </w:p>
    <w:p w14:paraId="2D0C774A" w14:textId="69F993AB" w:rsidR="00623AB9" w:rsidRDefault="00623AB9" w:rsidP="00547E1B">
      <w:pPr>
        <w:pStyle w:val="Body"/>
        <w:rPr>
          <w:rFonts w:eastAsia="Arial" w:cs="Arial"/>
          <w:b/>
          <w:bCs/>
          <w:color w:val="000000" w:themeColor="text1"/>
          <w:szCs w:val="21"/>
        </w:rPr>
      </w:pPr>
      <w:r w:rsidRPr="00284F56">
        <w:rPr>
          <w:rFonts w:eastAsia="Arial" w:cs="Arial"/>
          <w:b/>
          <w:bCs/>
          <w:color w:val="000000" w:themeColor="text1"/>
          <w:szCs w:val="21"/>
        </w:rPr>
        <w:t>Figure 3</w:t>
      </w:r>
      <w:r w:rsidR="0057335C">
        <w:rPr>
          <w:rFonts w:eastAsia="Arial" w:cs="Arial"/>
          <w:b/>
          <w:bCs/>
          <w:color w:val="000000" w:themeColor="text1"/>
          <w:szCs w:val="21"/>
        </w:rPr>
        <w:t xml:space="preserve"> (converted to text)</w:t>
      </w:r>
      <w:r w:rsidRPr="00284F56">
        <w:rPr>
          <w:rFonts w:eastAsia="Arial" w:cs="Arial"/>
          <w:b/>
          <w:bCs/>
          <w:color w:val="000000" w:themeColor="text1"/>
          <w:szCs w:val="21"/>
        </w:rPr>
        <w:t xml:space="preserve">: </w:t>
      </w:r>
      <w:r>
        <w:rPr>
          <w:rFonts w:eastAsia="Arial" w:cs="Arial"/>
          <w:b/>
          <w:bCs/>
          <w:color w:val="000000" w:themeColor="text1"/>
          <w:szCs w:val="21"/>
        </w:rPr>
        <w:t>Link worker qualities expressed by lived/living experience Local Connections co-design partners</w:t>
      </w:r>
    </w:p>
    <w:p w14:paraId="536A710B" w14:textId="63E57F9A" w:rsidR="007022B3" w:rsidRDefault="007022B3" w:rsidP="00547E1B">
      <w:pPr>
        <w:pStyle w:val="Body"/>
        <w:rPr>
          <w:rFonts w:eastAsia="Arial" w:cs="Arial"/>
          <w:color w:val="000000" w:themeColor="text1"/>
          <w:szCs w:val="21"/>
        </w:rPr>
      </w:pPr>
      <w:r>
        <w:rPr>
          <w:rFonts w:eastAsia="Arial" w:cs="Arial"/>
          <w:color w:val="000000" w:themeColor="text1"/>
          <w:szCs w:val="21"/>
        </w:rPr>
        <w:t xml:space="preserve">Quotes from co-design partners </w:t>
      </w:r>
      <w:r w:rsidR="00D424DF">
        <w:rPr>
          <w:rFonts w:eastAsia="Arial" w:cs="Arial"/>
          <w:color w:val="000000" w:themeColor="text1"/>
          <w:szCs w:val="21"/>
        </w:rPr>
        <w:t xml:space="preserve">participating in the Local Connections – a social prescribing final co-design project </w:t>
      </w:r>
      <w:r>
        <w:rPr>
          <w:rFonts w:eastAsia="Arial" w:cs="Arial"/>
          <w:color w:val="000000" w:themeColor="text1"/>
          <w:szCs w:val="21"/>
        </w:rPr>
        <w:t>include:</w:t>
      </w:r>
    </w:p>
    <w:p w14:paraId="6AAC6170" w14:textId="657BA4B4" w:rsidR="0057335C" w:rsidRDefault="007022B3" w:rsidP="00547E1B">
      <w:pPr>
        <w:pStyle w:val="Tablebullet1"/>
        <w:rPr>
          <w:rFonts w:eastAsia="Arial"/>
        </w:rPr>
      </w:pPr>
      <w:r w:rsidRPr="007022B3">
        <w:rPr>
          <w:rFonts w:eastAsia="Arial"/>
        </w:rPr>
        <w:t>“Understanding, open and interested</w:t>
      </w:r>
      <w:r>
        <w:rPr>
          <w:rFonts w:eastAsia="Arial"/>
        </w:rPr>
        <w:t>.</w:t>
      </w:r>
      <w:r w:rsidRPr="007022B3">
        <w:rPr>
          <w:rFonts w:eastAsia="Arial"/>
        </w:rPr>
        <w:t>”</w:t>
      </w:r>
    </w:p>
    <w:p w14:paraId="76D555CD" w14:textId="57FE3C1B" w:rsidR="001D5A0D" w:rsidRDefault="001D5A0D" w:rsidP="00547E1B">
      <w:pPr>
        <w:pStyle w:val="Tablebullet1"/>
        <w:rPr>
          <w:rFonts w:eastAsia="Arial"/>
        </w:rPr>
      </w:pPr>
      <w:r w:rsidRPr="001D5A0D">
        <w:rPr>
          <w:rFonts w:eastAsia="Arial"/>
        </w:rPr>
        <w:t>“Understand my lived experience and relate to it.”</w:t>
      </w:r>
    </w:p>
    <w:p w14:paraId="03B0AB1F" w14:textId="71A47C30" w:rsidR="001D5A0D" w:rsidRDefault="001D5A0D" w:rsidP="00547E1B">
      <w:pPr>
        <w:pStyle w:val="Tablebullet1"/>
        <w:rPr>
          <w:rFonts w:eastAsia="Arial"/>
        </w:rPr>
      </w:pPr>
      <w:r w:rsidRPr="001D5A0D">
        <w:rPr>
          <w:rFonts w:eastAsia="Arial"/>
        </w:rPr>
        <w:t>“In order to feel supported, I need to feel that you care, that you are interested...”</w:t>
      </w:r>
    </w:p>
    <w:p w14:paraId="1A2E3F79" w14:textId="372D3DA6" w:rsidR="001D5A0D" w:rsidRDefault="001D5A0D" w:rsidP="00547E1B">
      <w:pPr>
        <w:pStyle w:val="Tablebullet1"/>
        <w:rPr>
          <w:rFonts w:eastAsia="Arial"/>
        </w:rPr>
      </w:pPr>
      <w:r w:rsidRPr="001D5A0D">
        <w:rPr>
          <w:rFonts w:eastAsia="Arial"/>
        </w:rPr>
        <w:t>“I need you to understand I come from a background of trauma and have many triggers on any given day.”</w:t>
      </w:r>
    </w:p>
    <w:p w14:paraId="4BF6BF5D" w14:textId="50B7B412" w:rsidR="001D5A0D" w:rsidRDefault="001D5A0D" w:rsidP="00547E1B">
      <w:pPr>
        <w:pStyle w:val="Tablebullet1"/>
        <w:rPr>
          <w:rFonts w:eastAsia="Arial"/>
        </w:rPr>
      </w:pPr>
      <w:r w:rsidRPr="001D5A0D">
        <w:rPr>
          <w:rFonts w:eastAsia="Arial"/>
        </w:rPr>
        <w:lastRenderedPageBreak/>
        <w:t xml:space="preserve">“I’ve been very isolated, harmed by Government </w:t>
      </w:r>
      <w:r>
        <w:rPr>
          <w:rFonts w:eastAsia="Arial"/>
        </w:rPr>
        <w:t>and</w:t>
      </w:r>
      <w:r w:rsidRPr="001D5A0D">
        <w:rPr>
          <w:rFonts w:eastAsia="Arial"/>
        </w:rPr>
        <w:t xml:space="preserve"> its many agencies and I have felt very unwanted</w:t>
      </w:r>
      <w:r>
        <w:rPr>
          <w:rFonts w:eastAsia="Arial"/>
        </w:rPr>
        <w:t xml:space="preserve"> and</w:t>
      </w:r>
      <w:r w:rsidRPr="001D5A0D">
        <w:rPr>
          <w:rFonts w:eastAsia="Arial"/>
        </w:rPr>
        <w:t xml:space="preserve"> unsafe living on the edge or outside of civilised social society. Your role is to be authentic, honest</w:t>
      </w:r>
      <w:r w:rsidR="00AF1895">
        <w:rPr>
          <w:rFonts w:eastAsia="Arial"/>
        </w:rPr>
        <w:t>.</w:t>
      </w:r>
      <w:r w:rsidRPr="001D5A0D">
        <w:rPr>
          <w:rFonts w:eastAsia="Arial"/>
        </w:rPr>
        <w:t>”</w:t>
      </w:r>
    </w:p>
    <w:p w14:paraId="08C29CF7" w14:textId="3139858F" w:rsidR="00623AB9" w:rsidRPr="00AF1895" w:rsidRDefault="00AF1895" w:rsidP="00547E1B">
      <w:pPr>
        <w:pStyle w:val="Tablebullet1"/>
        <w:rPr>
          <w:rFonts w:eastAsia="Arial"/>
        </w:rPr>
      </w:pPr>
      <w:r w:rsidRPr="00AF1895">
        <w:rPr>
          <w:rFonts w:eastAsia="Arial"/>
        </w:rPr>
        <w:t>“Both the “client” and the Link worker need to have an open mind to what would help the client the most.”</w:t>
      </w:r>
    </w:p>
    <w:p w14:paraId="6ACB408C" w14:textId="7A263699" w:rsidR="00306AAD" w:rsidRPr="001E1A44" w:rsidRDefault="00306AAD" w:rsidP="00547E1B">
      <w:pPr>
        <w:pStyle w:val="Heading3"/>
        <w:numPr>
          <w:ilvl w:val="2"/>
          <w:numId w:val="20"/>
        </w:numPr>
        <w:spacing w:line="280" w:lineRule="atLeast"/>
      </w:pPr>
      <w:r w:rsidRPr="001E1A44">
        <w:t xml:space="preserve">Dual function of social prescribing </w:t>
      </w:r>
    </w:p>
    <w:p w14:paraId="6F2C5DA1" w14:textId="77777777" w:rsidR="00306AAD" w:rsidRPr="001E1A44" w:rsidRDefault="00306AAD" w:rsidP="00547E1B">
      <w:pPr>
        <w:pStyle w:val="Body"/>
      </w:pPr>
      <w:r w:rsidRPr="001E1A44">
        <w:t>Without welcoming and inclusive community environments, social prescribing will not achieve its intended outcome of supporting individuals to create lasting and meaningful connections. Therefore, it is important for services to adopt the dual function of social prescribing to:</w:t>
      </w:r>
    </w:p>
    <w:p w14:paraId="1410CBDF" w14:textId="77777777" w:rsidR="00306AAD" w:rsidRPr="001E1A44" w:rsidRDefault="00306AAD" w:rsidP="00547E1B">
      <w:pPr>
        <w:pStyle w:val="Body"/>
        <w:numPr>
          <w:ilvl w:val="0"/>
          <w:numId w:val="12"/>
        </w:numPr>
      </w:pPr>
      <w:r w:rsidRPr="1C82253C">
        <w:rPr>
          <w:b/>
          <w:bCs/>
        </w:rPr>
        <w:t xml:space="preserve">Provide one-on-one support: </w:t>
      </w:r>
      <w:r>
        <w:t xml:space="preserve">Support individuals on their social prescribing journey to participate in activities that matter to them, to build confidence and navigate challenges. </w:t>
      </w:r>
    </w:p>
    <w:p w14:paraId="6369F084" w14:textId="0C878180" w:rsidR="00306AAD" w:rsidRPr="001E1A44" w:rsidRDefault="00306AAD" w:rsidP="00547E1B">
      <w:pPr>
        <w:pStyle w:val="Body"/>
        <w:numPr>
          <w:ilvl w:val="0"/>
          <w:numId w:val="13"/>
        </w:numPr>
      </w:pPr>
      <w:r w:rsidRPr="1C82253C">
        <w:rPr>
          <w:b/>
          <w:bCs/>
        </w:rPr>
        <w:t xml:space="preserve">Strengthen the social prescribing ecosystem: </w:t>
      </w:r>
      <w:r>
        <w:t xml:space="preserve">Actively build pathways and </w:t>
      </w:r>
      <w:r w:rsidR="003061D3">
        <w:t>build the capability</w:t>
      </w:r>
      <w:r w:rsidR="006B140C">
        <w:t xml:space="preserve"> </w:t>
      </w:r>
      <w:r w:rsidR="003061D3">
        <w:t>of</w:t>
      </w:r>
      <w:r>
        <w:t> community </w:t>
      </w:r>
      <w:r w:rsidR="003061D3">
        <w:t>groups</w:t>
      </w:r>
      <w:r>
        <w:t xml:space="preserve"> to </w:t>
      </w:r>
      <w:r w:rsidR="00F920F5">
        <w:t xml:space="preserve">offer </w:t>
      </w:r>
      <w:r>
        <w:t>welcoming and inclusive spaces for connection</w:t>
      </w:r>
      <w:r w:rsidR="00F920F5">
        <w:t xml:space="preserve"> when receiving referrals</w:t>
      </w:r>
      <w:r>
        <w:t xml:space="preserve">. Link workers </w:t>
      </w:r>
      <w:r w:rsidR="00F920F5">
        <w:t xml:space="preserve">may also </w:t>
      </w:r>
      <w:r>
        <w:t xml:space="preserve">visit activities to confirm these are suitable and inclusive. These efforts create the conditions for individuals to build trust with others and lasting connections in their community. </w:t>
      </w:r>
    </w:p>
    <w:p w14:paraId="7BA8E969" w14:textId="2B1A6048" w:rsidR="0022453A" w:rsidRPr="004B098B" w:rsidRDefault="00306AAD" w:rsidP="00547E1B">
      <w:pPr>
        <w:pStyle w:val="Body"/>
      </w:pPr>
      <w:r>
        <w:t>The combination of these functions can be performed by a link worker, social prescribing lead and with the support of community engagement or capacity building roles in the service.</w:t>
      </w:r>
      <w:r w:rsidR="00EA57F3">
        <w:t xml:space="preserve"> </w:t>
      </w:r>
    </w:p>
    <w:p w14:paraId="7EE06162" w14:textId="269317D8" w:rsidR="00D45467" w:rsidRPr="001E1A44" w:rsidRDefault="00D45467" w:rsidP="00547E1B">
      <w:pPr>
        <w:pStyle w:val="Heading3"/>
        <w:numPr>
          <w:ilvl w:val="2"/>
          <w:numId w:val="20"/>
        </w:numPr>
        <w:spacing w:line="280" w:lineRule="atLeast"/>
      </w:pPr>
      <w:r w:rsidRPr="001E1A44">
        <w:t>Opportunities for building skills and confidence in a safe environment</w:t>
      </w:r>
    </w:p>
    <w:p w14:paraId="0104DB20" w14:textId="717E21C6" w:rsidR="00D45467" w:rsidRPr="001E1A44" w:rsidRDefault="002B55C5" w:rsidP="00547E1B">
      <w:pPr>
        <w:pStyle w:val="Body"/>
      </w:pPr>
      <w:r>
        <w:t xml:space="preserve">Some individuals may require support to build their skills and confidence to connect with others in their community. Link </w:t>
      </w:r>
      <w:r w:rsidR="00D45467" w:rsidRPr="001E1A44">
        <w:t>workers work with individuals, whether through one-on-one supports or internal groups, to build t</w:t>
      </w:r>
      <w:r w:rsidR="00FF523F">
        <w:t xml:space="preserve">he </w:t>
      </w:r>
      <w:r w:rsidR="00D45467" w:rsidRPr="001E1A44">
        <w:t>skills and confidence</w:t>
      </w:r>
      <w:r>
        <w:t xml:space="preserve"> for individuals to connect.</w:t>
      </w:r>
    </w:p>
    <w:p w14:paraId="4A44EC77" w14:textId="77777777" w:rsidR="00255957" w:rsidRDefault="00D45467" w:rsidP="00547E1B">
      <w:pPr>
        <w:pStyle w:val="Body"/>
      </w:pPr>
      <w:r w:rsidRPr="001E1A44">
        <w:t>Internal groups provide a safe and temporary space for individuals to practice new skills. These groups support people’s transition to attending community groups or activitie</w:t>
      </w:r>
      <w:r w:rsidR="002E5ECA">
        <w:t xml:space="preserve">s and </w:t>
      </w:r>
      <w:r w:rsidR="006816C3">
        <w:t xml:space="preserve">to </w:t>
      </w:r>
      <w:r w:rsidR="002E5ECA">
        <w:t>build new personal connections</w:t>
      </w:r>
      <w:r w:rsidRPr="001E1A44">
        <w:t xml:space="preserve">. </w:t>
      </w:r>
    </w:p>
    <w:p w14:paraId="08148280" w14:textId="29FC2C86" w:rsidR="00D05DD8" w:rsidRDefault="00724DD5" w:rsidP="00547E1B">
      <w:pPr>
        <w:pStyle w:val="Body"/>
      </w:pPr>
      <w:r>
        <w:t>Whe</w:t>
      </w:r>
      <w:r w:rsidR="007B18C8">
        <w:t>n</w:t>
      </w:r>
      <w:r>
        <w:t xml:space="preserve"> internal groups are used, </w:t>
      </w:r>
      <w:r w:rsidR="007B18C8">
        <w:t xml:space="preserve">services should consider how to </w:t>
      </w:r>
      <w:r w:rsidR="00D45467" w:rsidRPr="001E1A44">
        <w:t>reduce dependency on internal groups</w:t>
      </w:r>
      <w:r w:rsidR="007B18C8">
        <w:t>. This may include clear communication that groups are time-limited and work</w:t>
      </w:r>
      <w:r w:rsidR="00596BCB">
        <w:t>ing</w:t>
      </w:r>
      <w:r w:rsidR="007B18C8">
        <w:t xml:space="preserve"> with individuals to establish a plan</w:t>
      </w:r>
      <w:r w:rsidR="00D45467" w:rsidRPr="001E1A44">
        <w:t xml:space="preserve"> </w:t>
      </w:r>
      <w:r w:rsidR="00596BCB">
        <w:t>for</w:t>
      </w:r>
      <w:r w:rsidR="007B18C8">
        <w:t xml:space="preserve"> build</w:t>
      </w:r>
      <w:r w:rsidR="00596BCB">
        <w:t>ing</w:t>
      </w:r>
      <w:r w:rsidR="007B18C8">
        <w:t xml:space="preserve"> skills and </w:t>
      </w:r>
      <w:r w:rsidR="00D45467" w:rsidRPr="001E1A44">
        <w:t>confidence to connect with others beyond the service</w:t>
      </w:r>
      <w:r w:rsidR="00596BCB">
        <w:t>,</w:t>
      </w:r>
      <w:r w:rsidR="007B18C8">
        <w:t xml:space="preserve"> after the duration of the internal group. </w:t>
      </w:r>
    </w:p>
    <w:p w14:paraId="6DFD5129" w14:textId="40492691" w:rsidR="00D45467" w:rsidRPr="001E1A44" w:rsidRDefault="00D45467" w:rsidP="00547E1B">
      <w:pPr>
        <w:pStyle w:val="Heading3"/>
        <w:numPr>
          <w:ilvl w:val="2"/>
          <w:numId w:val="20"/>
        </w:numPr>
        <w:spacing w:line="280" w:lineRule="atLeast"/>
      </w:pPr>
      <w:r w:rsidRPr="001E1A44">
        <w:t>Identify sustainable opportunities for social connection</w:t>
      </w:r>
    </w:p>
    <w:p w14:paraId="2A1F862F" w14:textId="7A749336" w:rsidR="00D45467" w:rsidRPr="001E1A44" w:rsidRDefault="00D45467" w:rsidP="00547E1B">
      <w:pPr>
        <w:pStyle w:val="Body"/>
      </w:pPr>
      <w:r w:rsidRPr="001E1A44">
        <w:t xml:space="preserve">Supporting individuals </w:t>
      </w:r>
      <w:r w:rsidR="000A7AE4">
        <w:t>to build</w:t>
      </w:r>
      <w:r w:rsidRPr="001E1A44">
        <w:t xml:space="preserve"> social connections independent of the service will contribute to reducing service demand.</w:t>
      </w:r>
    </w:p>
    <w:p w14:paraId="166B8F52" w14:textId="2936BE68" w:rsidR="00D45467" w:rsidRDefault="00291091" w:rsidP="00547E1B">
      <w:pPr>
        <w:pStyle w:val="Body"/>
      </w:pPr>
      <w:r>
        <w:t>I</w:t>
      </w:r>
      <w:r w:rsidR="00D45467" w:rsidRPr="001E1A44">
        <w:t>ndividuals may express interest in specific activitie</w:t>
      </w:r>
      <w:r w:rsidR="00396FB4">
        <w:t>s</w:t>
      </w:r>
      <w:r w:rsidR="00D45467" w:rsidRPr="001E1A44">
        <w:t xml:space="preserve"> that may not always be</w:t>
      </w:r>
      <w:r w:rsidR="00396FB4">
        <w:t xml:space="preserve"> available or</w:t>
      </w:r>
      <w:r w:rsidR="00D45467" w:rsidRPr="001E1A44">
        <w:t xml:space="preserve"> feasible. By collaboratively </w:t>
      </w:r>
      <w:r w:rsidR="00F84BBD">
        <w:t>exploring</w:t>
      </w:r>
      <w:r w:rsidR="00D45467" w:rsidRPr="001E1A44">
        <w:t xml:space="preserve"> alternatives, </w:t>
      </w:r>
      <w:r w:rsidR="00EC0837">
        <w:t>individuals can be supported to</w:t>
      </w:r>
      <w:r w:rsidR="00D45467" w:rsidRPr="001E1A44">
        <w:t xml:space="preserve"> </w:t>
      </w:r>
      <w:r w:rsidR="00300E5F">
        <w:t xml:space="preserve">discover fulfilling </w:t>
      </w:r>
      <w:r w:rsidR="00E77A8E">
        <w:t>and sustainable</w:t>
      </w:r>
      <w:r w:rsidR="00EC0837">
        <w:t xml:space="preserve"> opportunities for connection</w:t>
      </w:r>
      <w:r w:rsidR="00D45467" w:rsidRPr="001E1A44">
        <w:t xml:space="preserve">. </w:t>
      </w:r>
      <w:r w:rsidR="00AA57EC">
        <w:t>The</w:t>
      </w:r>
      <w:r w:rsidR="00D45467" w:rsidRPr="001E1A44">
        <w:t xml:space="preserve"> </w:t>
      </w:r>
      <w:r w:rsidR="00AA57EC">
        <w:t>social prescribing trial evaluation</w:t>
      </w:r>
      <w:r w:rsidR="00D45467" w:rsidRPr="001E1A44">
        <w:t xml:space="preserve"> revealed that for some individuals, the activity itself was less important than having the opportunity and safe space to build connections</w:t>
      </w:r>
      <w:r w:rsidR="00AA57EC">
        <w:t>.</w:t>
      </w:r>
    </w:p>
    <w:p w14:paraId="776C2422" w14:textId="77777777" w:rsidR="009F3D20" w:rsidRDefault="009F3D20" w:rsidP="00547E1B">
      <w:pPr>
        <w:pStyle w:val="Heading4"/>
      </w:pPr>
      <w:r>
        <w:lastRenderedPageBreak/>
        <w:t>A note on brokerage funding</w:t>
      </w:r>
    </w:p>
    <w:p w14:paraId="0AB3298F" w14:textId="77777777" w:rsidR="009F3D20" w:rsidRPr="00F211EC" w:rsidRDefault="009F3D20" w:rsidP="00547E1B">
      <w:pPr>
        <w:pStyle w:val="Body"/>
      </w:pPr>
      <w:r>
        <w:t>Brokerage funding for social prescribing may be used to support individuals to access and engage in non-clinical community-based activities or initiatives short-term. Alongside brokerage support, link workers actively support individuals to develop skills and feel confident that they can build and maintain connections wherever they go.</w:t>
      </w:r>
    </w:p>
    <w:p w14:paraId="156FA726" w14:textId="4405A16E" w:rsidR="009F3D20" w:rsidRDefault="009F3D20" w:rsidP="00547E1B">
      <w:pPr>
        <w:pStyle w:val="Body"/>
      </w:pPr>
      <w:r>
        <w:t xml:space="preserve">Mental health and wellbeing services should refer to their relevant brokerage policy. For example, </w:t>
      </w:r>
      <w:r w:rsidRPr="00053044">
        <w:t xml:space="preserve">Local Services </w:t>
      </w:r>
      <w:r>
        <w:t xml:space="preserve">can refer to the brokerage guidance </w:t>
      </w:r>
      <w:r w:rsidRPr="00053044">
        <w:t xml:space="preserve">in the </w:t>
      </w:r>
      <w:hyperlink r:id="rId29" w:history="1">
        <w:r w:rsidRPr="00003240">
          <w:rPr>
            <w:rStyle w:val="Hyperlink"/>
            <w:i/>
            <w:iCs/>
          </w:rPr>
          <w:t>Local Services’ Service Framework</w:t>
        </w:r>
      </w:hyperlink>
      <w:r w:rsidRPr="00003240">
        <w:rPr>
          <w:i/>
          <w:iCs/>
        </w:rPr>
        <w:t xml:space="preserve"> </w:t>
      </w:r>
      <w:r>
        <w:t>&lt;</w:t>
      </w:r>
      <w:r w:rsidRPr="0053291C">
        <w:t>https://www.health.vic.gov.au/publications/local-adult-older-adult-mental-health-wellbeing-service-framework</w:t>
      </w:r>
      <w:r>
        <w:t>&gt;.</w:t>
      </w:r>
    </w:p>
    <w:p w14:paraId="19F48638" w14:textId="74825004" w:rsidR="00224FB0" w:rsidRDefault="00224FB0" w:rsidP="00547E1B">
      <w:pPr>
        <w:pStyle w:val="Heading4"/>
      </w:pPr>
      <w:r>
        <w:t>Definition of ‘nature-based social prescribing’</w:t>
      </w:r>
    </w:p>
    <w:p w14:paraId="19593E63" w14:textId="77777777" w:rsidR="00224FB0" w:rsidRDefault="00224FB0" w:rsidP="00547E1B">
      <w:pPr>
        <w:pStyle w:val="Body"/>
      </w:pPr>
      <w:r>
        <w:t xml:space="preserve">Nature-based social prescribing is the practice of connecting individuals and supporting their engagement with nature-based interventions or activities in natural environments to improve health and wellbeing. Referrals to activities which involve green spaces (e.g. parks, nature reserves, forests etc.) or bodies of water (e.g. rivers, lakes, oceans), are also known as green prescribing and blue prescribing respectively. </w:t>
      </w:r>
    </w:p>
    <w:p w14:paraId="0FBB258C" w14:textId="77777777" w:rsidR="00224FB0" w:rsidRDefault="00224FB0" w:rsidP="00547E1B">
      <w:pPr>
        <w:pStyle w:val="Body"/>
      </w:pPr>
      <w:r w:rsidRPr="00E11CFC">
        <w:rPr>
          <w:b/>
          <w:bCs/>
        </w:rPr>
        <w:t>Alternative terms:</w:t>
      </w:r>
      <w:r>
        <w:t xml:space="preserve"> Nature prescribing, green social prescribing, blue social prescribing, green scripts</w:t>
      </w:r>
    </w:p>
    <w:p w14:paraId="3F43712A" w14:textId="199C2D93" w:rsidR="00224FB0" w:rsidRDefault="00224FB0" w:rsidP="00547E1B">
      <w:pPr>
        <w:pStyle w:val="Body"/>
      </w:pPr>
      <w:r>
        <w:t>For example, a</w:t>
      </w:r>
      <w:r w:rsidRPr="001E1A44">
        <w:t xml:space="preserve">n individual </w:t>
      </w:r>
      <w:r>
        <w:t>may</w:t>
      </w:r>
      <w:r w:rsidRPr="001E1A44">
        <w:t xml:space="preserve"> </w:t>
      </w:r>
      <w:r>
        <w:t xml:space="preserve">be </w:t>
      </w:r>
      <w:r w:rsidRPr="001E1A44">
        <w:t xml:space="preserve">interested in rock-climbing, however, </w:t>
      </w:r>
      <w:r>
        <w:t>there are no local opportunities to participate or the costs involved may not be sustainable</w:t>
      </w:r>
      <w:r w:rsidRPr="001E1A44">
        <w:t xml:space="preserve">. The individual </w:t>
      </w:r>
      <w:r>
        <w:t xml:space="preserve">is supported to </w:t>
      </w:r>
      <w:r w:rsidRPr="001E1A44">
        <w:t>explore</w:t>
      </w:r>
      <w:r>
        <w:t xml:space="preserve"> why they are interested in this activity and</w:t>
      </w:r>
      <w:r w:rsidRPr="001E1A44">
        <w:t xml:space="preserve"> </w:t>
      </w:r>
      <w:r>
        <w:t xml:space="preserve">then explores other </w:t>
      </w:r>
      <w:r w:rsidRPr="001E1A44">
        <w:t>physical nature-based activities</w:t>
      </w:r>
      <w:r>
        <w:t>. This may lead to, for instance, the individual becoming</w:t>
      </w:r>
      <w:r w:rsidRPr="001E1A44">
        <w:t xml:space="preserve"> interested in volunteering with their local Country Fire Authority.</w:t>
      </w:r>
    </w:p>
    <w:p w14:paraId="4A3A195C" w14:textId="77777777" w:rsidR="00FD77CA" w:rsidRDefault="00FD77CA" w:rsidP="00547E1B">
      <w:pPr>
        <w:pStyle w:val="Body"/>
      </w:pPr>
    </w:p>
    <w:p w14:paraId="382E4308" w14:textId="7F1EA916" w:rsidR="009B5FC2" w:rsidRDefault="009B5FC2" w:rsidP="00547E1B">
      <w:pPr>
        <w:rPr>
          <w:rFonts w:eastAsia="Times"/>
        </w:rPr>
      </w:pPr>
      <w:r>
        <w:br w:type="page"/>
      </w:r>
    </w:p>
    <w:p w14:paraId="2F8E60E6" w14:textId="1D543D3D" w:rsidR="00927BEE" w:rsidRDefault="001A3BB1" w:rsidP="00547E1B">
      <w:pPr>
        <w:pStyle w:val="Heading1"/>
        <w:numPr>
          <w:ilvl w:val="0"/>
          <w:numId w:val="20"/>
        </w:numPr>
        <w:spacing w:after="120" w:line="280" w:lineRule="atLeast"/>
      </w:pPr>
      <w:bookmarkStart w:id="12" w:name="_Toc224573640"/>
      <w:r>
        <w:lastRenderedPageBreak/>
        <w:t xml:space="preserve">Social </w:t>
      </w:r>
      <w:r w:rsidR="007D3131">
        <w:t xml:space="preserve">prescribing </w:t>
      </w:r>
      <w:r w:rsidR="007D3131" w:rsidRPr="000B33C7">
        <w:t>practice and implementation</w:t>
      </w:r>
      <w:bookmarkEnd w:id="12"/>
    </w:p>
    <w:p w14:paraId="5D5B8289" w14:textId="59D9BFE4" w:rsidR="00EC0FB2" w:rsidRPr="00EC0FB2" w:rsidRDefault="002145B9" w:rsidP="00547E1B">
      <w:pPr>
        <w:pStyle w:val="Body"/>
      </w:pPr>
      <w:r w:rsidRPr="00754D6F">
        <w:t>The following section includes high level implementation and practice guidance for staff and services delivering social prescribing</w:t>
      </w:r>
      <w:r w:rsidR="0096130D" w:rsidRPr="00754D6F">
        <w:t xml:space="preserve">, </w:t>
      </w:r>
      <w:r w:rsidR="0063395A" w:rsidRPr="00754D6F">
        <w:t>relevant for both</w:t>
      </w:r>
      <w:r w:rsidR="0096130D" w:rsidRPr="00754D6F">
        <w:t xml:space="preserve"> dedicated </w:t>
      </w:r>
      <w:r w:rsidR="0063395A" w:rsidRPr="00754D6F">
        <w:t>and embedded social prescribing models</w:t>
      </w:r>
      <w:r w:rsidRPr="00754D6F">
        <w:t>.</w:t>
      </w:r>
      <w:r>
        <w:t xml:space="preserve"> </w:t>
      </w:r>
    </w:p>
    <w:p w14:paraId="04282D0D" w14:textId="38552E4B" w:rsidR="00927BEE" w:rsidRDefault="00927BEE" w:rsidP="00547E1B">
      <w:pPr>
        <w:pStyle w:val="Heading2"/>
        <w:numPr>
          <w:ilvl w:val="1"/>
          <w:numId w:val="20"/>
        </w:numPr>
        <w:spacing w:line="280" w:lineRule="atLeast"/>
      </w:pPr>
      <w:bookmarkStart w:id="13" w:name="_Toc224573641"/>
      <w:r>
        <w:t xml:space="preserve">Educating staff about social </w:t>
      </w:r>
      <w:r w:rsidR="00843094">
        <w:t>p</w:t>
      </w:r>
      <w:r>
        <w:t>rescribing</w:t>
      </w:r>
      <w:bookmarkEnd w:id="13"/>
    </w:p>
    <w:p w14:paraId="06579D67" w14:textId="7853F208" w:rsidR="0053291C" w:rsidRDefault="0053291C" w:rsidP="00547E1B">
      <w:pPr>
        <w:spacing w:before="60"/>
        <w:rPr>
          <w:i/>
        </w:rPr>
      </w:pPr>
      <w:r w:rsidRPr="00F84BBD">
        <w:t>“A big challenge has been helping others see that social prescribing isn’t just an add-on, but a key part of a person’s care and recovery</w:t>
      </w:r>
      <w:r>
        <w:t>.</w:t>
      </w:r>
      <w:r w:rsidRPr="00F84BBD">
        <w:t xml:space="preserve">” – </w:t>
      </w:r>
      <w:r w:rsidRPr="0053291C">
        <w:t>Quote by a Local Connections Community of Practice Participant</w:t>
      </w:r>
    </w:p>
    <w:p w14:paraId="0481EED1" w14:textId="20E82EC9" w:rsidR="00927BEE" w:rsidRPr="000F72D6" w:rsidRDefault="0096130D" w:rsidP="00547E1B">
      <w:pPr>
        <w:spacing w:before="60"/>
      </w:pPr>
      <w:r>
        <w:br/>
      </w:r>
      <w:r w:rsidR="00927BEE">
        <w:t xml:space="preserve">A key enabler of building social prescribing practice is </w:t>
      </w:r>
      <w:r w:rsidR="00927BEE" w:rsidRPr="00C51C7F">
        <w:rPr>
          <w:b/>
        </w:rPr>
        <w:t>service wide understanding of the foundational concepts of social prescribing</w:t>
      </w:r>
      <w:r w:rsidR="00927BEE">
        <w:rPr>
          <w:rStyle w:val="FootnoteReference"/>
          <w:b/>
          <w:bCs/>
        </w:rPr>
        <w:footnoteReference w:id="17"/>
      </w:r>
      <w:r w:rsidR="00927BEE" w:rsidRPr="005C4E08">
        <w:t xml:space="preserve"> and how it can support recovery and wellbeing. </w:t>
      </w:r>
      <w:r w:rsidR="00927BEE">
        <w:t>Foundational concepts and practices</w:t>
      </w:r>
      <w:r w:rsidR="00927BEE" w:rsidRPr="009B0F40">
        <w:t xml:space="preserve"> include</w:t>
      </w:r>
      <w:r w:rsidR="00927BEE">
        <w:t>, but are not limited to</w:t>
      </w:r>
      <w:r w:rsidR="00927BEE" w:rsidRPr="00C76614">
        <w:t>:</w:t>
      </w:r>
    </w:p>
    <w:p w14:paraId="07B379C2" w14:textId="7F97126B" w:rsidR="00927BEE" w:rsidRPr="009B0F40" w:rsidRDefault="00480574" w:rsidP="00547E1B">
      <w:pPr>
        <w:pStyle w:val="ListParagraph"/>
        <w:numPr>
          <w:ilvl w:val="0"/>
          <w:numId w:val="25"/>
        </w:numPr>
        <w:ind w:left="714" w:hanging="357"/>
        <w:contextualSpacing w:val="0"/>
        <w:rPr>
          <w:b/>
        </w:rPr>
      </w:pPr>
      <w:r>
        <w:t>i</w:t>
      </w:r>
      <w:r w:rsidR="00927BEE" w:rsidRPr="009B0F40">
        <w:t>dentify</w:t>
      </w:r>
      <w:r w:rsidR="00927BEE">
        <w:t>ing</w:t>
      </w:r>
      <w:r w:rsidR="00927BEE" w:rsidRPr="009B0F40">
        <w:t xml:space="preserve"> signs </w:t>
      </w:r>
      <w:r w:rsidR="00927BEE">
        <w:t xml:space="preserve">of </w:t>
      </w:r>
      <w:r w:rsidR="00927BEE" w:rsidRPr="00642FE1">
        <w:t xml:space="preserve">loneliness and social isolation </w:t>
      </w:r>
      <w:r w:rsidR="00927BEE">
        <w:t xml:space="preserve">in </w:t>
      </w:r>
      <w:r w:rsidR="00927BEE" w:rsidRPr="009B0F40">
        <w:t>individuals</w:t>
      </w:r>
      <w:r w:rsidR="0096130D">
        <w:t>,</w:t>
      </w:r>
    </w:p>
    <w:p w14:paraId="0B52B2F0" w14:textId="668BA0A6" w:rsidR="00927BEE" w:rsidRDefault="00480574" w:rsidP="00547E1B">
      <w:pPr>
        <w:pStyle w:val="ListParagraph"/>
        <w:numPr>
          <w:ilvl w:val="0"/>
          <w:numId w:val="25"/>
        </w:numPr>
        <w:ind w:left="714" w:hanging="357"/>
        <w:contextualSpacing w:val="0"/>
      </w:pPr>
      <w:r>
        <w:t>f</w:t>
      </w:r>
      <w:r w:rsidR="00927BEE">
        <w:t>acilitating c</w:t>
      </w:r>
      <w:r w:rsidR="00927BEE" w:rsidRPr="00AA4456">
        <w:t>onversations about loneliness</w:t>
      </w:r>
      <w:r w:rsidR="00927BEE">
        <w:t xml:space="preserve"> and the importance of social connection</w:t>
      </w:r>
      <w:r w:rsidR="0096130D">
        <w:t>,</w:t>
      </w:r>
    </w:p>
    <w:p w14:paraId="7EA76226" w14:textId="0DC40558" w:rsidR="00927BEE" w:rsidRPr="009B0F40" w:rsidRDefault="00480574" w:rsidP="00547E1B">
      <w:pPr>
        <w:pStyle w:val="ListParagraph"/>
        <w:numPr>
          <w:ilvl w:val="0"/>
          <w:numId w:val="25"/>
        </w:numPr>
        <w:ind w:left="714" w:hanging="357"/>
        <w:contextualSpacing w:val="0"/>
        <w:rPr>
          <w:b/>
        </w:rPr>
      </w:pPr>
      <w:r>
        <w:t>c</w:t>
      </w:r>
      <w:r w:rsidR="00927BEE" w:rsidRPr="009B0F40">
        <w:t>onnect</w:t>
      </w:r>
      <w:r w:rsidR="00927BEE">
        <w:t xml:space="preserve">ing </w:t>
      </w:r>
      <w:r w:rsidR="00927BEE" w:rsidRPr="009B0F40">
        <w:t xml:space="preserve">people to appropriate </w:t>
      </w:r>
      <w:r w:rsidR="00927BEE">
        <w:t xml:space="preserve">community </w:t>
      </w:r>
      <w:r w:rsidR="00927BEE" w:rsidRPr="009B0F40">
        <w:t>supports and activities</w:t>
      </w:r>
      <w:r w:rsidR="0096130D">
        <w:t>,</w:t>
      </w:r>
    </w:p>
    <w:p w14:paraId="766D3826" w14:textId="0E7C97D2" w:rsidR="00927BEE" w:rsidRPr="005B4781" w:rsidRDefault="00480574" w:rsidP="00547E1B">
      <w:pPr>
        <w:pStyle w:val="ListParagraph"/>
        <w:numPr>
          <w:ilvl w:val="0"/>
          <w:numId w:val="25"/>
        </w:numPr>
        <w:ind w:left="714" w:hanging="357"/>
        <w:contextualSpacing w:val="0"/>
      </w:pPr>
      <w:r>
        <w:t>f</w:t>
      </w:r>
      <w:r w:rsidR="00927BEE">
        <w:t xml:space="preserve">ostering empathy, </w:t>
      </w:r>
      <w:r w:rsidR="00927BEE" w:rsidRPr="005B4781">
        <w:t xml:space="preserve">trust and </w:t>
      </w:r>
      <w:r w:rsidR="00927BEE">
        <w:t>rapport with community groups and organisations</w:t>
      </w:r>
      <w:r w:rsidR="0096130D">
        <w:t>,</w:t>
      </w:r>
      <w:r w:rsidR="00927BEE">
        <w:t xml:space="preserve"> and</w:t>
      </w:r>
    </w:p>
    <w:p w14:paraId="570FFCD2" w14:textId="4A3760AF" w:rsidR="00927BEE" w:rsidRPr="00A66391" w:rsidRDefault="00480574" w:rsidP="00547E1B">
      <w:pPr>
        <w:pStyle w:val="ListParagraph"/>
        <w:numPr>
          <w:ilvl w:val="0"/>
          <w:numId w:val="25"/>
        </w:numPr>
        <w:ind w:left="714" w:hanging="357"/>
        <w:contextualSpacing w:val="0"/>
      </w:pPr>
      <w:r>
        <w:t>c</w:t>
      </w:r>
      <w:r w:rsidR="00A66391" w:rsidRPr="00A66391">
        <w:t>o-c</w:t>
      </w:r>
      <w:r w:rsidR="00927BEE" w:rsidRPr="00A66391">
        <w:t>reating and facilitating groups to support social connection</w:t>
      </w:r>
      <w:r w:rsidR="00D35DAA" w:rsidRPr="00846194">
        <w:t xml:space="preserve"> (if required)</w:t>
      </w:r>
      <w:r w:rsidR="00927BEE" w:rsidRPr="00846194">
        <w:t>.</w:t>
      </w:r>
      <w:r w:rsidR="00927BEE" w:rsidRPr="00A66391">
        <w:t xml:space="preserve"> </w:t>
      </w:r>
    </w:p>
    <w:p w14:paraId="39E7F58F" w14:textId="628BC31E" w:rsidR="00927BEE" w:rsidRPr="005C4E08" w:rsidRDefault="00CF35C9" w:rsidP="00547E1B">
      <w:r>
        <w:t>Table 1</w:t>
      </w:r>
      <w:r w:rsidR="00927BEE">
        <w:t xml:space="preserve"> outlines existing </w:t>
      </w:r>
      <w:r w:rsidR="00927BEE" w:rsidRPr="005C4E08">
        <w:t>resources and trainings on social prescribin</w:t>
      </w:r>
      <w:r w:rsidR="00927BEE">
        <w:t>g.</w:t>
      </w:r>
    </w:p>
    <w:p w14:paraId="5A07C4FB" w14:textId="640039CE" w:rsidR="00CF35C9" w:rsidRPr="00CF35C9" w:rsidRDefault="00CF35C9" w:rsidP="00547E1B">
      <w:pPr>
        <w:rPr>
          <w:b/>
          <w:bCs/>
        </w:rPr>
      </w:pPr>
      <w:r w:rsidRPr="00CF35C9">
        <w:rPr>
          <w:b/>
          <w:bCs/>
        </w:rPr>
        <w:t>Table 1: Social prescribing resources and trainings</w:t>
      </w:r>
    </w:p>
    <w:tbl>
      <w:tblPr>
        <w:tblStyle w:val="ListTable3"/>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auto"/>
        </w:tblBorders>
        <w:tblLayout w:type="fixed"/>
        <w:tblLook w:val="06A0" w:firstRow="1" w:lastRow="0" w:firstColumn="1" w:lastColumn="0" w:noHBand="1" w:noVBand="1"/>
      </w:tblPr>
      <w:tblGrid>
        <w:gridCol w:w="2121"/>
        <w:gridCol w:w="7167"/>
      </w:tblGrid>
      <w:tr w:rsidR="00927BEE" w14:paraId="4E3D88B1" w14:textId="77777777" w:rsidTr="00003240">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1142" w:type="pct"/>
          </w:tcPr>
          <w:p w14:paraId="12C443D9" w14:textId="77777777" w:rsidR="00927BEE" w:rsidRPr="004449AA" w:rsidRDefault="00927BEE" w:rsidP="00547E1B">
            <w:pPr>
              <w:rPr>
                <w:sz w:val="20"/>
                <w:szCs w:val="20"/>
              </w:rPr>
            </w:pPr>
            <w:r>
              <w:rPr>
                <w:sz w:val="20"/>
                <w:szCs w:val="20"/>
              </w:rPr>
              <w:t>Resources</w:t>
            </w:r>
          </w:p>
        </w:tc>
        <w:tc>
          <w:tcPr>
            <w:tcW w:w="3858" w:type="pct"/>
          </w:tcPr>
          <w:p w14:paraId="0E6B8798" w14:textId="77777777" w:rsidR="00927BEE" w:rsidRPr="004449AA" w:rsidRDefault="00927BEE" w:rsidP="00547E1B">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Description</w:t>
            </w:r>
          </w:p>
        </w:tc>
      </w:tr>
      <w:tr w:rsidR="00927BEE" w14:paraId="7B76702F" w14:textId="77777777" w:rsidTr="00003240">
        <w:trPr>
          <w:trHeight w:val="1020"/>
        </w:trPr>
        <w:tc>
          <w:tcPr>
            <w:cnfStyle w:val="001000000000" w:firstRow="0" w:lastRow="0" w:firstColumn="1" w:lastColumn="0" w:oddVBand="0" w:evenVBand="0" w:oddHBand="0" w:evenHBand="0" w:firstRowFirstColumn="0" w:firstRowLastColumn="0" w:lastRowFirstColumn="0" w:lastRowLastColumn="0"/>
            <w:tcW w:w="1142" w:type="pct"/>
            <w:vAlign w:val="center"/>
          </w:tcPr>
          <w:p w14:paraId="29B1CA2A" w14:textId="77777777" w:rsidR="00927BEE" w:rsidRPr="00981595" w:rsidRDefault="00927BEE" w:rsidP="00547E1B">
            <w:r w:rsidRPr="00981595">
              <w:t>Social Connection Training</w:t>
            </w:r>
          </w:p>
        </w:tc>
        <w:tc>
          <w:tcPr>
            <w:tcW w:w="3858" w:type="pct"/>
            <w:vAlign w:val="center"/>
          </w:tcPr>
          <w:p w14:paraId="24A57B43" w14:textId="6319B72A" w:rsidR="00927BEE" w:rsidRPr="00981595" w:rsidRDefault="00927BEE" w:rsidP="00547E1B">
            <w:pPr>
              <w:cnfStyle w:val="000000000000" w:firstRow="0" w:lastRow="0" w:firstColumn="0" w:lastColumn="0" w:oddVBand="0" w:evenVBand="0" w:oddHBand="0" w:evenHBand="0" w:firstRowFirstColumn="0" w:firstRowLastColumn="0" w:lastRowFirstColumn="0" w:lastRowLastColumn="0"/>
            </w:pPr>
            <w:r w:rsidRPr="007F723F">
              <w:t>Ending Loneliness Together</w:t>
            </w:r>
            <w:r w:rsidRPr="00981595">
              <w:t xml:space="preserve"> delivers </w:t>
            </w:r>
            <w:hyperlink r:id="rId30" w:history="1">
              <w:r w:rsidRPr="00981595">
                <w:rPr>
                  <w:rStyle w:val="Hyperlink"/>
                </w:rPr>
                <w:t>Social Connection Training</w:t>
              </w:r>
            </w:hyperlink>
            <w:r w:rsidR="0053291C">
              <w:t xml:space="preserve"> &lt;</w:t>
            </w:r>
            <w:r w:rsidR="0053291C" w:rsidRPr="0053291C">
              <w:t>https://endingloneliness.com.au/training</w:t>
            </w:r>
            <w:r w:rsidR="0053291C">
              <w:t>&gt;</w:t>
            </w:r>
            <w:r w:rsidRPr="00981595">
              <w:t xml:space="preserve"> to </w:t>
            </w:r>
            <w:r>
              <w:t>service providers</w:t>
            </w:r>
            <w:r w:rsidRPr="00981595">
              <w:t xml:space="preserve"> and </w:t>
            </w:r>
            <w:r>
              <w:t>workplaces</w:t>
            </w:r>
            <w:r w:rsidRPr="004449AA">
              <w:t>.</w:t>
            </w:r>
            <w:r w:rsidRPr="00981595">
              <w:t xml:space="preserve"> This training supports evidence-based and current understanding of loneliness and social isolation. This training is encouraged for all staff working in mental health and wellbeing services.</w:t>
            </w:r>
          </w:p>
        </w:tc>
      </w:tr>
      <w:tr w:rsidR="00927BEE" w14:paraId="55309CAD" w14:textId="77777777" w:rsidTr="00003240">
        <w:trPr>
          <w:trHeight w:val="1020"/>
        </w:trPr>
        <w:tc>
          <w:tcPr>
            <w:cnfStyle w:val="001000000000" w:firstRow="0" w:lastRow="0" w:firstColumn="1" w:lastColumn="0" w:oddVBand="0" w:evenVBand="0" w:oddHBand="0" w:evenHBand="0" w:firstRowFirstColumn="0" w:firstRowLastColumn="0" w:lastRowFirstColumn="0" w:lastRowLastColumn="0"/>
            <w:tcW w:w="1142" w:type="pct"/>
            <w:vAlign w:val="center"/>
          </w:tcPr>
          <w:p w14:paraId="09BAB9C8" w14:textId="77777777" w:rsidR="00927BEE" w:rsidRPr="00981595" w:rsidRDefault="00927BEE" w:rsidP="00547E1B">
            <w:r w:rsidRPr="00981595">
              <w:t xml:space="preserve">Social </w:t>
            </w:r>
            <w:r>
              <w:br/>
            </w:r>
            <w:r w:rsidRPr="00981595">
              <w:t>Connection 101</w:t>
            </w:r>
          </w:p>
        </w:tc>
        <w:tc>
          <w:tcPr>
            <w:tcW w:w="3858" w:type="pct"/>
            <w:vAlign w:val="center"/>
          </w:tcPr>
          <w:p w14:paraId="5B75E720" w14:textId="17A2544B" w:rsidR="00927BEE" w:rsidRPr="00981595" w:rsidRDefault="00927BEE" w:rsidP="00547E1B">
            <w:pPr>
              <w:cnfStyle w:val="000000000000" w:firstRow="0" w:lastRow="0" w:firstColumn="0" w:lastColumn="0" w:oddVBand="0" w:evenVBand="0" w:oddHBand="0" w:evenHBand="0" w:firstRowFirstColumn="0" w:firstRowLastColumn="0" w:lastRowFirstColumn="0" w:lastRowLastColumn="0"/>
            </w:pPr>
            <w:hyperlink r:id="rId31">
              <w:r w:rsidRPr="1CBFF41E">
                <w:rPr>
                  <w:rStyle w:val="Hyperlink"/>
                </w:rPr>
                <w:t>Social Connection 101</w:t>
              </w:r>
            </w:hyperlink>
            <w:r w:rsidR="455EAA76">
              <w:t xml:space="preserve"> &lt;</w:t>
            </w:r>
            <w:r w:rsidR="00003240" w:rsidRPr="00003240">
              <w:t>https://figshare.swinburne.edu.au/articles/report/Social_Connection_101_Revised_edition_/28415261?file=53090573</w:t>
            </w:r>
            <w:r w:rsidR="455EAA76">
              <w:t>&gt;</w:t>
            </w:r>
            <w:r>
              <w:t xml:space="preserve"> is an evidence-based guide developed by Swinburne University</w:t>
            </w:r>
            <w:r w:rsidR="3264A7FB">
              <w:t>.</w:t>
            </w:r>
            <w:r>
              <w:t xml:space="preserve"> </w:t>
            </w:r>
            <w:r w:rsidR="303EC853">
              <w:t xml:space="preserve">It </w:t>
            </w:r>
            <w:r>
              <w:t>provides an understanding of what social connection is, how it works</w:t>
            </w:r>
            <w:r w:rsidR="23C2DF50">
              <w:t xml:space="preserve"> </w:t>
            </w:r>
            <w:r>
              <w:t>and some ways that it can be activated.</w:t>
            </w:r>
          </w:p>
        </w:tc>
      </w:tr>
      <w:tr w:rsidR="00927BEE" w14:paraId="30A916FA" w14:textId="77777777" w:rsidTr="00003240">
        <w:trPr>
          <w:trHeight w:val="699"/>
        </w:trPr>
        <w:tc>
          <w:tcPr>
            <w:cnfStyle w:val="001000000000" w:firstRow="0" w:lastRow="0" w:firstColumn="1" w:lastColumn="0" w:oddVBand="0" w:evenVBand="0" w:oddHBand="0" w:evenHBand="0" w:firstRowFirstColumn="0" w:firstRowLastColumn="0" w:lastRowFirstColumn="0" w:lastRowLastColumn="0"/>
            <w:tcW w:w="1142" w:type="pct"/>
            <w:vAlign w:val="center"/>
          </w:tcPr>
          <w:p w14:paraId="44F781D2" w14:textId="77777777" w:rsidR="00927BEE" w:rsidRPr="004449AA" w:rsidRDefault="00927BEE" w:rsidP="00547E1B">
            <w:r w:rsidRPr="007C028E">
              <w:t>My journey of social connection</w:t>
            </w:r>
            <w:r>
              <w:t xml:space="preserve">: </w:t>
            </w:r>
            <w:r w:rsidRPr="005553FA">
              <w:t>A guidebook to help you explore social connection</w:t>
            </w:r>
          </w:p>
        </w:tc>
        <w:tc>
          <w:tcPr>
            <w:tcW w:w="3858" w:type="pct"/>
            <w:vAlign w:val="center"/>
          </w:tcPr>
          <w:p w14:paraId="6E92F511" w14:textId="6645E27A" w:rsidR="008D77E4" w:rsidRDefault="004F340E" w:rsidP="00547E1B">
            <w:pPr>
              <w:cnfStyle w:val="000000000000" w:firstRow="0" w:lastRow="0" w:firstColumn="0" w:lastColumn="0" w:oddVBand="0" w:evenVBand="0" w:oddHBand="0" w:evenHBand="0" w:firstRowFirstColumn="0" w:firstRowLastColumn="0" w:lastRowFirstColumn="0" w:lastRowLastColumn="0"/>
            </w:pPr>
            <w:hyperlink r:id="rId32" w:history="1">
              <w:r w:rsidR="00927BEE" w:rsidRPr="004F340E">
                <w:rPr>
                  <w:rStyle w:val="Hyperlink"/>
                </w:rPr>
                <w:t>Neami g</w:t>
              </w:r>
              <w:r w:rsidR="00927BEE" w:rsidRPr="004F340E">
                <w:rPr>
                  <w:rStyle w:val="Hyperlink"/>
                </w:rPr>
                <w:t>u</w:t>
              </w:r>
              <w:r w:rsidR="00927BEE" w:rsidRPr="004F340E">
                <w:rPr>
                  <w:rStyle w:val="Hyperlink"/>
                </w:rPr>
                <w:t>idebook</w:t>
              </w:r>
            </w:hyperlink>
            <w:r w:rsidR="00927BEE" w:rsidRPr="004449AA">
              <w:t xml:space="preserve"> </w:t>
            </w:r>
            <w:r w:rsidR="00300BEE">
              <w:t>&lt;</w:t>
            </w:r>
            <w:r w:rsidR="001620BF" w:rsidRPr="001620BF">
              <w:t>https://social-connection.au/practice-toolkits-database/my-journey-of-social-connection-a-guidebook-to-help-you-explore-social-connection</w:t>
            </w:r>
            <w:r w:rsidR="001620BF">
              <w:t xml:space="preserve">&gt; </w:t>
            </w:r>
            <w:r w:rsidR="00927BEE" w:rsidRPr="006414D2">
              <w:t>explores</w:t>
            </w:r>
            <w:r w:rsidR="00927BEE" w:rsidRPr="004449AA">
              <w:t xml:space="preserve"> social connection alongside </w:t>
            </w:r>
            <w:r w:rsidR="00927BEE" w:rsidRPr="006414D2">
              <w:t>consumers, families and carers</w:t>
            </w:r>
            <w:r w:rsidR="00927BEE" w:rsidRPr="004449AA">
              <w:t xml:space="preserve">, including conversational and visual </w:t>
            </w:r>
          </w:p>
          <w:p w14:paraId="663C417C" w14:textId="7B93C253" w:rsidR="00927BEE" w:rsidRPr="004449AA" w:rsidRDefault="00927BEE" w:rsidP="00547E1B">
            <w:pPr>
              <w:cnfStyle w:val="000000000000" w:firstRow="0" w:lastRow="0" w:firstColumn="0" w:lastColumn="0" w:oddVBand="0" w:evenVBand="0" w:oddHBand="0" w:evenHBand="0" w:firstRowFirstColumn="0" w:firstRowLastColumn="0" w:lastRowFirstColumn="0" w:lastRowLastColumn="0"/>
              <w:rPr>
                <w:highlight w:val="yellow"/>
              </w:rPr>
            </w:pPr>
            <w:r w:rsidRPr="004449AA">
              <w:lastRenderedPageBreak/>
              <w:t xml:space="preserve">prompts. Developed by link workers </w:t>
            </w:r>
            <w:r w:rsidRPr="006414D2">
              <w:t>and</w:t>
            </w:r>
            <w:r w:rsidRPr="004449AA">
              <w:t xml:space="preserve"> social prescribing leads at Neami National.</w:t>
            </w:r>
          </w:p>
        </w:tc>
      </w:tr>
      <w:tr w:rsidR="00927BEE" w14:paraId="32FB2D0B" w14:textId="77777777" w:rsidTr="00003240">
        <w:trPr>
          <w:trHeight w:val="1020"/>
        </w:trPr>
        <w:tc>
          <w:tcPr>
            <w:cnfStyle w:val="001000000000" w:firstRow="0" w:lastRow="0" w:firstColumn="1" w:lastColumn="0" w:oddVBand="0" w:evenVBand="0" w:oddHBand="0" w:evenHBand="0" w:firstRowFirstColumn="0" w:firstRowLastColumn="0" w:lastRowFirstColumn="0" w:lastRowLastColumn="0"/>
            <w:tcW w:w="1142" w:type="pct"/>
            <w:vAlign w:val="center"/>
          </w:tcPr>
          <w:p w14:paraId="61E341FF" w14:textId="4F03660A" w:rsidR="00927BEE" w:rsidRPr="00981595" w:rsidRDefault="00C03481" w:rsidP="00547E1B">
            <w:r>
              <w:lastRenderedPageBreak/>
              <w:t>Social Prescribing</w:t>
            </w:r>
            <w:r w:rsidR="00927BEE">
              <w:t xml:space="preserve"> </w:t>
            </w:r>
            <w:r w:rsidR="00927BEE" w:rsidRPr="00981595">
              <w:t>Community of Practice</w:t>
            </w:r>
          </w:p>
        </w:tc>
        <w:tc>
          <w:tcPr>
            <w:tcW w:w="3858" w:type="pct"/>
            <w:vAlign w:val="center"/>
          </w:tcPr>
          <w:p w14:paraId="6667B0EC" w14:textId="34664A08" w:rsidR="00C03481" w:rsidRPr="00981595" w:rsidRDefault="00927BEE" w:rsidP="00547E1B">
            <w:pPr>
              <w:cnfStyle w:val="000000000000" w:firstRow="0" w:lastRow="0" w:firstColumn="0" w:lastColumn="0" w:oddVBand="0" w:evenVBand="0" w:oddHBand="0" w:evenHBand="0" w:firstRowFirstColumn="0" w:firstRowLastColumn="0" w:lastRowFirstColumn="0" w:lastRowLastColumn="0"/>
            </w:pPr>
            <w:r w:rsidRPr="00981595">
              <w:t xml:space="preserve">The Department of </w:t>
            </w:r>
            <w:r>
              <w:t>H</w:t>
            </w:r>
            <w:r w:rsidRPr="00981595">
              <w:t>ealth has funded a community of practice</w:t>
            </w:r>
            <w:r w:rsidR="009546C7">
              <w:t xml:space="preserve"> until December 2026</w:t>
            </w:r>
            <w:r w:rsidRPr="00981595">
              <w:t xml:space="preserve"> to support discussion, reflection and learning for</w:t>
            </w:r>
            <w:r w:rsidR="003C220B">
              <w:t xml:space="preserve"> </w:t>
            </w:r>
            <w:r w:rsidR="00167D33">
              <w:t>Victorian funded mental health and wellbeing</w:t>
            </w:r>
            <w:r w:rsidRPr="00981595">
              <w:t xml:space="preserve"> staff embedding social prescribing into their practice</w:t>
            </w:r>
            <w:r>
              <w:t xml:space="preserve"> across Victoria</w:t>
            </w:r>
            <w:r w:rsidRPr="00981595">
              <w:t>.</w:t>
            </w:r>
          </w:p>
        </w:tc>
      </w:tr>
    </w:tbl>
    <w:p w14:paraId="7EEBB845" w14:textId="72463721" w:rsidR="00927BEE" w:rsidRDefault="00927BEE" w:rsidP="00547E1B">
      <w:pPr>
        <w:pStyle w:val="Heading2"/>
        <w:numPr>
          <w:ilvl w:val="1"/>
          <w:numId w:val="20"/>
        </w:numPr>
        <w:spacing w:line="280" w:lineRule="atLeast"/>
      </w:pPr>
      <w:bookmarkStart w:id="14" w:name="_Toc213333670"/>
      <w:bookmarkStart w:id="15" w:name="_Toc224573642"/>
      <w:r>
        <w:t>Building community partnerships and capability</w:t>
      </w:r>
      <w:bookmarkEnd w:id="14"/>
      <w:bookmarkEnd w:id="15"/>
    </w:p>
    <w:p w14:paraId="4C6B1B71" w14:textId="3DF29069" w:rsidR="001620BF" w:rsidRDefault="001620BF" w:rsidP="00547E1B">
      <w:pPr>
        <w:spacing w:before="60"/>
        <w:rPr>
          <w:i/>
        </w:rPr>
      </w:pPr>
      <w:r w:rsidRPr="00D35DAA">
        <w:t>“It takes time and it is important to provide the time and space to develop those relationships, become familiar with what is in the community and how you are going to work with the community</w:t>
      </w:r>
      <w:r>
        <w:t>.</w:t>
      </w:r>
      <w:r w:rsidRPr="00D35DAA">
        <w:t xml:space="preserve">” </w:t>
      </w:r>
      <w:r w:rsidRPr="001620BF">
        <w:t xml:space="preserve">– </w:t>
      </w:r>
      <w:r>
        <w:t xml:space="preserve">Quote by </w:t>
      </w:r>
      <w:r w:rsidRPr="001620BF">
        <w:t>Local Connections Community of Practice Participant</w:t>
      </w:r>
    </w:p>
    <w:p w14:paraId="2D733988" w14:textId="4FF02FEB" w:rsidR="00813CA3" w:rsidRDefault="00D35DAA" w:rsidP="00547E1B">
      <w:pPr>
        <w:spacing w:before="60"/>
      </w:pPr>
      <w:r>
        <w:br/>
      </w:r>
      <w:r w:rsidR="00813CA3">
        <w:t>It is vital to build strong, meaningful relationships with local communities and organisations to effectively deliver social prescribing. This will include scoping or community asset mapping, building awareness of social prescribing and community capacity and capability building.</w:t>
      </w:r>
    </w:p>
    <w:p w14:paraId="7ECE787F" w14:textId="36937AF3" w:rsidR="3876029F" w:rsidRPr="004F31DA" w:rsidRDefault="78FE8C8A" w:rsidP="00547E1B">
      <w:pPr>
        <w:pStyle w:val="Heading3"/>
      </w:pPr>
      <w:r w:rsidRPr="004F31DA">
        <w:t>A social prescribing story: Addressing loneliness through collective impact in Whittlesea</w:t>
      </w:r>
    </w:p>
    <w:p w14:paraId="674E5D75" w14:textId="27A7E3CC" w:rsidR="78FE8C8A" w:rsidRPr="004F31DA" w:rsidRDefault="78FE8C8A" w:rsidP="00547E1B">
      <w:pPr>
        <w:rPr>
          <w:rFonts w:eastAsia="Arial" w:cs="Arial"/>
          <w:color w:val="000000" w:themeColor="text1"/>
          <w:szCs w:val="21"/>
        </w:rPr>
      </w:pPr>
      <w:r w:rsidRPr="004F31DA">
        <w:rPr>
          <w:rFonts w:eastAsia="Arial" w:cs="Arial"/>
          <w:color w:val="000000" w:themeColor="text1"/>
          <w:szCs w:val="21"/>
        </w:rPr>
        <w:t>The Whittlesea Local Service established the Social Connection Network after observing silos in ways of working and duplication in programs among services within the City of Whittlesea. The Community Link Team at the Whittlesea Local Service, comprising a social prescribing lead and link workers, was determined to bring initiatives across the large local government area together and promote a culture for collective impact.</w:t>
      </w:r>
    </w:p>
    <w:p w14:paraId="46A5D35C" w14:textId="64829656" w:rsidR="78FE8C8A" w:rsidRPr="004F31DA" w:rsidRDefault="78FE8C8A" w:rsidP="00547E1B">
      <w:pPr>
        <w:rPr>
          <w:rFonts w:eastAsia="Arial" w:cs="Arial"/>
          <w:color w:val="000000" w:themeColor="text1"/>
        </w:rPr>
      </w:pPr>
      <w:r w:rsidRPr="1CBFF41E">
        <w:rPr>
          <w:rFonts w:eastAsia="Arial" w:cs="Arial"/>
          <w:color w:val="000000" w:themeColor="text1"/>
        </w:rPr>
        <w:t xml:space="preserve">The Community Link Team established a local Social Connection Network with DPV health, libraries, </w:t>
      </w:r>
      <w:r w:rsidR="1CB9D50E" w:rsidRPr="1CBFF41E">
        <w:rPr>
          <w:rFonts w:eastAsia="Arial" w:cs="Arial"/>
          <w:color w:val="000000" w:themeColor="text1"/>
        </w:rPr>
        <w:t>council</w:t>
      </w:r>
      <w:r w:rsidRPr="1CBFF41E">
        <w:rPr>
          <w:rFonts w:eastAsia="Arial" w:cs="Arial"/>
          <w:color w:val="000000" w:themeColor="text1"/>
        </w:rPr>
        <w:t xml:space="preserve">, </w:t>
      </w:r>
      <w:r w:rsidR="2F4AC47D" w:rsidRPr="1CBFF41E">
        <w:rPr>
          <w:rFonts w:eastAsia="Arial" w:cs="Arial"/>
          <w:color w:val="000000" w:themeColor="text1"/>
        </w:rPr>
        <w:t>N</w:t>
      </w:r>
      <w:r w:rsidRPr="1CBFF41E">
        <w:rPr>
          <w:rFonts w:eastAsia="Arial" w:cs="Arial"/>
          <w:color w:val="000000" w:themeColor="text1"/>
        </w:rPr>
        <w:t xml:space="preserve">eighbourhood </w:t>
      </w:r>
      <w:r w:rsidR="3A465CB5" w:rsidRPr="1CBFF41E">
        <w:rPr>
          <w:rFonts w:eastAsia="Arial" w:cs="Arial"/>
          <w:color w:val="000000" w:themeColor="text1"/>
        </w:rPr>
        <w:t>H</w:t>
      </w:r>
      <w:r w:rsidRPr="1CBFF41E">
        <w:rPr>
          <w:rFonts w:eastAsia="Arial" w:cs="Arial"/>
          <w:color w:val="000000" w:themeColor="text1"/>
        </w:rPr>
        <w:t>ouses and Foundation House. The network met once a month and enabled organisations to identify opportunities for collaboration, share ideas and promote each other’s activities to strengthen local social connection.</w:t>
      </w:r>
    </w:p>
    <w:p w14:paraId="1A97868B" w14:textId="41BA26A5" w:rsidR="78FE8C8A" w:rsidRPr="004F31DA" w:rsidRDefault="78FE8C8A" w:rsidP="00547E1B">
      <w:pPr>
        <w:rPr>
          <w:rFonts w:eastAsia="Arial" w:cs="Arial"/>
          <w:color w:val="000000" w:themeColor="text1"/>
        </w:rPr>
      </w:pPr>
      <w:r w:rsidRPr="1CBFF41E">
        <w:rPr>
          <w:rFonts w:eastAsia="Arial" w:cs="Arial"/>
          <w:color w:val="000000" w:themeColor="text1"/>
        </w:rPr>
        <w:t xml:space="preserve">Limited staffing capacity and resourcing were barriers to organisations participating in network meetings. The Whittlesea Local Service reflected on the systemic nature of this challenge, </w:t>
      </w:r>
      <w:r w:rsidR="005DFA20" w:rsidRPr="1CBFF41E">
        <w:rPr>
          <w:rFonts w:eastAsia="Arial" w:cs="Arial"/>
          <w:color w:val="000000" w:themeColor="text1"/>
        </w:rPr>
        <w:t>including</w:t>
      </w:r>
      <w:r w:rsidRPr="1CBFF41E">
        <w:rPr>
          <w:rFonts w:eastAsia="Arial" w:cs="Arial"/>
          <w:color w:val="000000" w:themeColor="text1"/>
        </w:rPr>
        <w:t xml:space="preserve"> the need to advocate for social prescribing and to foster a culture that values collective efforts to strengthen social connection.</w:t>
      </w:r>
    </w:p>
    <w:p w14:paraId="73979344" w14:textId="27291D3C" w:rsidR="78FE8C8A" w:rsidRPr="004F31DA" w:rsidRDefault="78FE8C8A" w:rsidP="00547E1B">
      <w:pPr>
        <w:rPr>
          <w:rFonts w:eastAsia="Arial" w:cs="Arial"/>
          <w:color w:val="000000" w:themeColor="text1"/>
        </w:rPr>
      </w:pPr>
      <w:r w:rsidRPr="1CBFF41E">
        <w:rPr>
          <w:rFonts w:eastAsia="Arial" w:cs="Arial"/>
          <w:color w:val="000000" w:themeColor="text1"/>
        </w:rPr>
        <w:t xml:space="preserve">The Community Link Team undertook further capability building to strengthen inclusive, safe and welcoming spaces in the community. This included organising Mental Health First Aid for community members, </w:t>
      </w:r>
      <w:r w:rsidR="2AF748E5" w:rsidRPr="1CBFF41E">
        <w:rPr>
          <w:rFonts w:eastAsia="Arial" w:cs="Arial"/>
          <w:color w:val="000000" w:themeColor="text1"/>
        </w:rPr>
        <w:t>N</w:t>
      </w:r>
      <w:r w:rsidRPr="1CBFF41E">
        <w:rPr>
          <w:rFonts w:eastAsia="Arial" w:cs="Arial"/>
          <w:color w:val="000000" w:themeColor="text1"/>
        </w:rPr>
        <w:t xml:space="preserve">eighbourhood </w:t>
      </w:r>
      <w:r w:rsidR="42F27965" w:rsidRPr="1CBFF41E">
        <w:rPr>
          <w:rFonts w:eastAsia="Arial" w:cs="Arial"/>
          <w:color w:val="000000" w:themeColor="text1"/>
        </w:rPr>
        <w:t>H</w:t>
      </w:r>
      <w:r w:rsidRPr="1CBFF41E">
        <w:rPr>
          <w:rFonts w:eastAsia="Arial" w:cs="Arial"/>
          <w:color w:val="000000" w:themeColor="text1"/>
        </w:rPr>
        <w:t xml:space="preserve">ouses and library staff or upskilling network members to use the </w:t>
      </w:r>
      <w:hyperlink r:id="rId33" w:history="1">
        <w:r w:rsidR="004F340E" w:rsidRPr="004F340E">
          <w:rPr>
            <w:rStyle w:val="Hyperlink"/>
            <w:rFonts w:eastAsia="Arial" w:cs="Arial"/>
          </w:rPr>
          <w:t>Social Connection Guidebook</w:t>
        </w:r>
      </w:hyperlink>
      <w:r w:rsidR="003A6039">
        <w:rPr>
          <w:rFonts w:eastAsia="Arial" w:cs="Arial"/>
          <w:color w:val="000000" w:themeColor="text1"/>
        </w:rPr>
        <w:t xml:space="preserve"> </w:t>
      </w:r>
      <w:r w:rsidR="008D77E4" w:rsidRPr="004F340E">
        <w:rPr>
          <w:rFonts w:eastAsia="Arial" w:cs="Arial"/>
        </w:rPr>
        <w:t xml:space="preserve">&lt;https://social-connection.au/practice-toolkits-database/my-journey-of-social-connection-a-guidebook-to-help-you-explore-social-connection&gt; </w:t>
      </w:r>
      <w:r w:rsidRPr="1CBFF41E">
        <w:rPr>
          <w:rFonts w:eastAsia="Arial" w:cs="Arial"/>
          <w:color w:val="000000" w:themeColor="text1"/>
        </w:rPr>
        <w:t>co-designed by Neami National and Swinburne University.</w:t>
      </w:r>
    </w:p>
    <w:p w14:paraId="338CA541" w14:textId="26CE6253" w:rsidR="78FE8C8A" w:rsidRPr="004F31DA" w:rsidRDefault="78FE8C8A" w:rsidP="00547E1B">
      <w:pPr>
        <w:rPr>
          <w:rFonts w:eastAsia="Arial" w:cs="Arial"/>
          <w:color w:val="000000" w:themeColor="text1"/>
          <w:szCs w:val="21"/>
        </w:rPr>
      </w:pPr>
      <w:r w:rsidRPr="004F31DA">
        <w:rPr>
          <w:rFonts w:eastAsia="Arial" w:cs="Arial"/>
          <w:color w:val="000000" w:themeColor="text1"/>
          <w:szCs w:val="21"/>
        </w:rPr>
        <w:t xml:space="preserve">As a result, the network enhanced local collaboration and strengthened pathways in community to social connection. The activities increased awareness of social connection activities to refer people to, supported the creation of inclusive and welcoming spaces, and addressed barriers to social connection. The activities not only supported improvements for individuals but also systems. </w:t>
      </w:r>
    </w:p>
    <w:p w14:paraId="299F4555" w14:textId="62947D60" w:rsidR="78FE8C8A" w:rsidRDefault="78FE8C8A" w:rsidP="00547E1B">
      <w:pPr>
        <w:rPr>
          <w:rFonts w:eastAsia="Arial" w:cs="Arial"/>
          <w:color w:val="000000" w:themeColor="text1"/>
          <w:szCs w:val="21"/>
        </w:rPr>
      </w:pPr>
      <w:r w:rsidRPr="004F31DA">
        <w:rPr>
          <w:rFonts w:eastAsia="Arial" w:cs="Arial"/>
          <w:color w:val="000000" w:themeColor="text1"/>
          <w:szCs w:val="21"/>
        </w:rPr>
        <w:t>The Community Link Team now co-facilitates the network with DPV health to ensure its continuity.</w:t>
      </w:r>
    </w:p>
    <w:p w14:paraId="3872F27E" w14:textId="63116AAE" w:rsidR="00813CA3" w:rsidRDefault="00813CA3" w:rsidP="00547E1B">
      <w:pPr>
        <w:pStyle w:val="Heading3"/>
        <w:numPr>
          <w:ilvl w:val="2"/>
          <w:numId w:val="20"/>
        </w:numPr>
        <w:spacing w:line="280" w:lineRule="atLeast"/>
      </w:pPr>
      <w:r w:rsidRPr="007E506F">
        <w:lastRenderedPageBreak/>
        <w:t>Scoping</w:t>
      </w:r>
      <w:r>
        <w:t xml:space="preserve"> and community asset mapping </w:t>
      </w:r>
    </w:p>
    <w:p w14:paraId="2CCDAEAE" w14:textId="77777777" w:rsidR="00813CA3" w:rsidRDefault="00813CA3" w:rsidP="00547E1B">
      <w:r>
        <w:t>An</w:t>
      </w:r>
      <w:r w:rsidRPr="007E506F">
        <w:t xml:space="preserve"> important </w:t>
      </w:r>
      <w:r>
        <w:t>early step is scoping</w:t>
      </w:r>
      <w:r w:rsidRPr="007E506F">
        <w:t xml:space="preserve"> and understand</w:t>
      </w:r>
      <w:r>
        <w:t>ing</w:t>
      </w:r>
      <w:r w:rsidRPr="007E506F">
        <w:t xml:space="preserve"> what local initiatives</w:t>
      </w:r>
      <w:r>
        <w:t xml:space="preserve"> and activities</w:t>
      </w:r>
      <w:r w:rsidRPr="007E506F">
        <w:t xml:space="preserve"> are currently taking place</w:t>
      </w:r>
      <w:r>
        <w:t>, including</w:t>
      </w:r>
      <w:r w:rsidRPr="007E506F">
        <w:t xml:space="preserve"> ways in which your service can integrate</w:t>
      </w:r>
      <w:r>
        <w:t>,</w:t>
      </w:r>
      <w:r w:rsidRPr="007E506F">
        <w:t xml:space="preserve"> complement</w:t>
      </w:r>
      <w:r>
        <w:t xml:space="preserve"> and support what </w:t>
      </w:r>
      <w:r w:rsidRPr="007E506F">
        <w:t>local communities are already doing.</w:t>
      </w:r>
      <w:r>
        <w:t xml:space="preserve"> </w:t>
      </w:r>
    </w:p>
    <w:p w14:paraId="69B31A0E" w14:textId="5DC16686" w:rsidR="00813CA3" w:rsidRDefault="00813CA3" w:rsidP="00547E1B">
      <w:r w:rsidRPr="00866CE2">
        <w:t xml:space="preserve">It is not only the understanding of what is available that is </w:t>
      </w:r>
      <w:r w:rsidR="0024142B" w:rsidRPr="00866CE2">
        <w:t>important but</w:t>
      </w:r>
      <w:r w:rsidRPr="00866CE2">
        <w:t xml:space="preserve"> understanding local cultures</w:t>
      </w:r>
      <w:r w:rsidR="00BF6FF5" w:rsidRPr="00866CE2">
        <w:t xml:space="preserve"> </w:t>
      </w:r>
      <w:r w:rsidR="00E41C37" w:rsidRPr="00866CE2">
        <w:t xml:space="preserve">and the demographics of the </w:t>
      </w:r>
      <w:r w:rsidR="007F5E30" w:rsidRPr="00866CE2">
        <w:t>local community (</w:t>
      </w:r>
      <w:r w:rsidR="0024142B" w:rsidRPr="00866CE2">
        <w:t xml:space="preserve">e.g. </w:t>
      </w:r>
      <w:r w:rsidR="007F5E30" w:rsidRPr="00866CE2">
        <w:t xml:space="preserve">ages, </w:t>
      </w:r>
      <w:r w:rsidR="00337AED" w:rsidRPr="00866CE2">
        <w:t>multicultural</w:t>
      </w:r>
      <w:r w:rsidR="007F5E30" w:rsidRPr="00866CE2">
        <w:t xml:space="preserve"> </w:t>
      </w:r>
      <w:r w:rsidR="005110A3" w:rsidRPr="00866CE2">
        <w:t xml:space="preserve">and </w:t>
      </w:r>
      <w:r w:rsidR="00337AED" w:rsidRPr="00866CE2">
        <w:t xml:space="preserve">multifaith </w:t>
      </w:r>
      <w:r w:rsidR="007F5E30" w:rsidRPr="00866CE2">
        <w:t>backgrounds</w:t>
      </w:r>
      <w:r w:rsidR="0024142B" w:rsidRPr="00866CE2">
        <w:t>)</w:t>
      </w:r>
      <w:r w:rsidRPr="00866CE2">
        <w:t xml:space="preserve"> – for example, which groups are best tailored to support specific needs of the people the service is working with. Link workers may visit the activities to confirm these are suitable and inclusive</w:t>
      </w:r>
      <w:r>
        <w:t xml:space="preserve"> for the people they support. These efforts create the conditions for individuals to build trust with others and lasting connections in their community. </w:t>
      </w:r>
    </w:p>
    <w:p w14:paraId="16FB8AEB" w14:textId="77777777" w:rsidR="00813CA3" w:rsidRPr="007E506F" w:rsidRDefault="00813CA3" w:rsidP="00547E1B">
      <w:r>
        <w:t>Scoping may include social groups and events run by organisations within the community, relevant networks, Neighbourhood Houses, Men’s Sheds, community gardens, creative and sporting activities, nature-based opportunities, volunteering, local government offerings and Social Inclusion Action Groups.</w:t>
      </w:r>
    </w:p>
    <w:p w14:paraId="0FF01A7F" w14:textId="77777777" w:rsidR="000712E0" w:rsidRDefault="000712E0" w:rsidP="00547E1B">
      <w:pPr>
        <w:pStyle w:val="Heading3"/>
        <w:numPr>
          <w:ilvl w:val="2"/>
          <w:numId w:val="20"/>
        </w:numPr>
        <w:spacing w:line="280" w:lineRule="atLeast"/>
      </w:pPr>
      <w:r>
        <w:t>Social Inclusion Action Groups</w:t>
      </w:r>
    </w:p>
    <w:p w14:paraId="0935303D" w14:textId="1C8F6D66" w:rsidR="000712E0" w:rsidRPr="00BF3B26" w:rsidRDefault="000712E0" w:rsidP="00547E1B">
      <w:pPr>
        <w:rPr>
          <w:rFonts w:cs="Arial"/>
        </w:rPr>
      </w:pPr>
      <w:r w:rsidRPr="00BF3B26">
        <w:rPr>
          <w:rFonts w:cs="Arial"/>
        </w:rPr>
        <w:t xml:space="preserve">Aligning with the community capability building function in social prescribing, services may partner with </w:t>
      </w:r>
      <w:hyperlink r:id="rId34">
        <w:r w:rsidRPr="00BF3B26">
          <w:rPr>
            <w:rStyle w:val="Hyperlink"/>
            <w:rFonts w:cs="Arial"/>
          </w:rPr>
          <w:t>Social Inclusion Action Groups (SIAGs)</w:t>
        </w:r>
      </w:hyperlink>
      <w:r w:rsidRPr="00BF3B26">
        <w:rPr>
          <w:rFonts w:cs="Arial"/>
        </w:rPr>
        <w:t xml:space="preserve"> </w:t>
      </w:r>
      <w:r w:rsidR="001620BF">
        <w:rPr>
          <w:rFonts w:cs="Arial"/>
        </w:rPr>
        <w:t>&lt;</w:t>
      </w:r>
      <w:r w:rsidR="001620BF" w:rsidRPr="001620BF">
        <w:rPr>
          <w:rFonts w:cs="Arial"/>
        </w:rPr>
        <w:t>https://www.health.vic.gov.au/mental-health-wellbeing-reform/social-inclusion-action-groups</w:t>
      </w:r>
      <w:r w:rsidR="001620BF">
        <w:rPr>
          <w:rFonts w:cs="Arial"/>
        </w:rPr>
        <w:t xml:space="preserve">&gt; </w:t>
      </w:r>
      <w:r w:rsidRPr="00BF3B26">
        <w:rPr>
          <w:rFonts w:cs="Arial"/>
        </w:rPr>
        <w:t xml:space="preserve">in the local government area to strengthen the role of communities in promoting mental wellbeing. SIAGs reflect the first level of the reformed mental health and wellbeing system, are community-led and owned, and reflect community members and leaders in the area. </w:t>
      </w:r>
      <w:proofErr w:type="spellStart"/>
      <w:r w:rsidRPr="00BF3B26">
        <w:rPr>
          <w:rFonts w:cs="Arial"/>
        </w:rPr>
        <w:t>Auspiced</w:t>
      </w:r>
      <w:proofErr w:type="spellEnd"/>
      <w:r w:rsidRPr="00BF3B26">
        <w:rPr>
          <w:rFonts w:cs="Arial"/>
        </w:rPr>
        <w:t xml:space="preserve"> by local government to systematically improve mental wellbeing, the three core objectives of SIAGs is to:</w:t>
      </w:r>
    </w:p>
    <w:p w14:paraId="58884D2E" w14:textId="77777777" w:rsidR="000712E0" w:rsidRPr="00BF3B26" w:rsidRDefault="000712E0" w:rsidP="00547E1B">
      <w:pPr>
        <w:pStyle w:val="ListParagraph"/>
        <w:numPr>
          <w:ilvl w:val="0"/>
          <w:numId w:val="31"/>
        </w:numPr>
        <w:contextualSpacing w:val="0"/>
        <w:rPr>
          <w:rFonts w:cs="Arial"/>
        </w:rPr>
      </w:pPr>
      <w:r w:rsidRPr="00BF3B26">
        <w:rPr>
          <w:rFonts w:cs="Arial"/>
        </w:rPr>
        <w:t>Strengthen community participation</w:t>
      </w:r>
    </w:p>
    <w:p w14:paraId="0005C052" w14:textId="77777777" w:rsidR="000712E0" w:rsidRPr="00BF3B26" w:rsidRDefault="000712E0" w:rsidP="00547E1B">
      <w:pPr>
        <w:pStyle w:val="ListParagraph"/>
        <w:numPr>
          <w:ilvl w:val="0"/>
          <w:numId w:val="31"/>
        </w:numPr>
        <w:contextualSpacing w:val="0"/>
        <w:rPr>
          <w:rFonts w:cs="Arial"/>
        </w:rPr>
      </w:pPr>
      <w:r w:rsidRPr="00BF3B26">
        <w:rPr>
          <w:rFonts w:cs="Arial"/>
        </w:rPr>
        <w:t>Enhance social inclusion, and</w:t>
      </w:r>
    </w:p>
    <w:p w14:paraId="34C7AF04" w14:textId="2BE2AAB5" w:rsidR="000712E0" w:rsidRPr="009502AC" w:rsidRDefault="000712E0" w:rsidP="00547E1B">
      <w:pPr>
        <w:pStyle w:val="ListParagraph"/>
        <w:numPr>
          <w:ilvl w:val="0"/>
          <w:numId w:val="31"/>
        </w:numPr>
        <w:contextualSpacing w:val="0"/>
        <w:rPr>
          <w:rFonts w:cs="Arial"/>
        </w:rPr>
      </w:pPr>
      <w:r w:rsidRPr="00BF3B26">
        <w:rPr>
          <w:rFonts w:cs="Arial"/>
        </w:rPr>
        <w:t>Improve social connection.</w:t>
      </w:r>
    </w:p>
    <w:p w14:paraId="6B91F9ED" w14:textId="77777777" w:rsidR="000712E0" w:rsidRPr="00BF3B26" w:rsidRDefault="000712E0" w:rsidP="00547E1B">
      <w:pPr>
        <w:rPr>
          <w:rFonts w:cs="Arial"/>
        </w:rPr>
      </w:pPr>
      <w:r w:rsidRPr="00BF3B26">
        <w:rPr>
          <w:rFonts w:cs="Arial"/>
        </w:rPr>
        <w:t xml:space="preserve">SIAGs identify local needs related to social inclusion and </w:t>
      </w:r>
      <w:proofErr w:type="gramStart"/>
      <w:r w:rsidRPr="00BF3B26">
        <w:rPr>
          <w:rFonts w:cs="Arial"/>
        </w:rPr>
        <w:t>connection, and</w:t>
      </w:r>
      <w:proofErr w:type="gramEnd"/>
      <w:r w:rsidRPr="00BF3B26">
        <w:rPr>
          <w:rFonts w:cs="Arial"/>
        </w:rPr>
        <w:t xml:space="preserve"> determine local investment priorities that will create inclusive and equitable opportunities for community connection and participation. As a result, SIAGs may flexibly fund:</w:t>
      </w:r>
    </w:p>
    <w:p w14:paraId="5A2DF241" w14:textId="0F7DD938" w:rsidR="000712E0" w:rsidRPr="00347034" w:rsidRDefault="00CE2380" w:rsidP="00547E1B">
      <w:pPr>
        <w:pStyle w:val="ListParagraph"/>
        <w:numPr>
          <w:ilvl w:val="0"/>
          <w:numId w:val="31"/>
        </w:numPr>
        <w:contextualSpacing w:val="0"/>
        <w:rPr>
          <w:rFonts w:cs="Arial"/>
        </w:rPr>
      </w:pPr>
      <w:r w:rsidRPr="00347034">
        <w:rPr>
          <w:rFonts w:cs="Arial"/>
        </w:rPr>
        <w:t>m</w:t>
      </w:r>
      <w:r w:rsidR="000712E0" w:rsidRPr="00347034">
        <w:rPr>
          <w:rFonts w:cs="Arial"/>
        </w:rPr>
        <w:t xml:space="preserve">ore accessible, safe and inclusive facilities and places, </w:t>
      </w:r>
    </w:p>
    <w:p w14:paraId="2FB39CE1" w14:textId="6A02FD4D" w:rsidR="000712E0" w:rsidRPr="00347034" w:rsidRDefault="00CE2380" w:rsidP="00547E1B">
      <w:pPr>
        <w:pStyle w:val="ListParagraph"/>
        <w:numPr>
          <w:ilvl w:val="0"/>
          <w:numId w:val="31"/>
        </w:numPr>
        <w:contextualSpacing w:val="0"/>
        <w:rPr>
          <w:rFonts w:cs="Arial"/>
        </w:rPr>
      </w:pPr>
      <w:r w:rsidRPr="00347034">
        <w:rPr>
          <w:rFonts w:cs="Arial"/>
        </w:rPr>
        <w:t>o</w:t>
      </w:r>
      <w:r w:rsidR="000712E0" w:rsidRPr="00347034">
        <w:rPr>
          <w:rFonts w:cs="Arial"/>
        </w:rPr>
        <w:t xml:space="preserve">pportunities to improve the skills and knowledge of community to promote community participation and connection, </w:t>
      </w:r>
    </w:p>
    <w:p w14:paraId="1896217B" w14:textId="0FBC6983" w:rsidR="000712E0" w:rsidRPr="00347034" w:rsidRDefault="00CE2380" w:rsidP="00547E1B">
      <w:pPr>
        <w:pStyle w:val="ListParagraph"/>
        <w:numPr>
          <w:ilvl w:val="0"/>
          <w:numId w:val="31"/>
        </w:numPr>
        <w:contextualSpacing w:val="0"/>
        <w:rPr>
          <w:rFonts w:cs="Arial"/>
        </w:rPr>
      </w:pPr>
      <w:r w:rsidRPr="00347034">
        <w:rPr>
          <w:rFonts w:cs="Arial"/>
        </w:rPr>
        <w:t>s</w:t>
      </w:r>
      <w:r w:rsidR="000712E0" w:rsidRPr="00347034">
        <w:rPr>
          <w:rFonts w:cs="Arial"/>
        </w:rPr>
        <w:t>ocial connection opportunities in welcoming and inclusive environments,</w:t>
      </w:r>
    </w:p>
    <w:p w14:paraId="528F38EF" w14:textId="4A2887B4" w:rsidR="000712E0" w:rsidRPr="00347034" w:rsidRDefault="00855091" w:rsidP="00547E1B">
      <w:pPr>
        <w:pStyle w:val="ListParagraph"/>
        <w:numPr>
          <w:ilvl w:val="0"/>
          <w:numId w:val="31"/>
        </w:numPr>
        <w:contextualSpacing w:val="0"/>
        <w:rPr>
          <w:rFonts w:cs="Arial"/>
        </w:rPr>
      </w:pPr>
      <w:r w:rsidRPr="00347034">
        <w:rPr>
          <w:rFonts w:cs="Arial"/>
        </w:rPr>
        <w:t xml:space="preserve">initiatives aiming to </w:t>
      </w:r>
      <w:r w:rsidR="000712E0" w:rsidRPr="00347034">
        <w:rPr>
          <w:rFonts w:cs="Arial"/>
        </w:rPr>
        <w:t>influence policies, practices and social norms.</w:t>
      </w:r>
    </w:p>
    <w:p w14:paraId="5B880D14" w14:textId="77777777" w:rsidR="000712E0" w:rsidRPr="00347034" w:rsidRDefault="000712E0" w:rsidP="00547E1B">
      <w:pPr>
        <w:rPr>
          <w:rFonts w:cs="Arial"/>
        </w:rPr>
      </w:pPr>
      <w:r w:rsidRPr="00347034">
        <w:rPr>
          <w:rFonts w:cs="Arial"/>
        </w:rPr>
        <w:t>Services are encouraged to collaborate with SIAGs to support the capability building of organisations and groups to foster welcoming and inclusive spaces. Ten SIAGs have been established in the:</w:t>
      </w:r>
    </w:p>
    <w:p w14:paraId="0D6A9375" w14:textId="77777777" w:rsidR="000712E0" w:rsidRPr="00347034" w:rsidRDefault="000712E0" w:rsidP="00547E1B">
      <w:pPr>
        <w:pStyle w:val="ListParagraph"/>
        <w:numPr>
          <w:ilvl w:val="0"/>
          <w:numId w:val="30"/>
        </w:numPr>
        <w:contextualSpacing w:val="0"/>
        <w:rPr>
          <w:rFonts w:cs="Arial"/>
        </w:rPr>
      </w:pPr>
      <w:r w:rsidRPr="00347034">
        <w:rPr>
          <w:rFonts w:cs="Arial"/>
        </w:rPr>
        <w:t>City of Ballarat</w:t>
      </w:r>
    </w:p>
    <w:p w14:paraId="4CA7A527" w14:textId="77777777" w:rsidR="000712E0" w:rsidRPr="00347034" w:rsidRDefault="000712E0" w:rsidP="00547E1B">
      <w:pPr>
        <w:pStyle w:val="ListParagraph"/>
        <w:numPr>
          <w:ilvl w:val="0"/>
          <w:numId w:val="30"/>
        </w:numPr>
        <w:contextualSpacing w:val="0"/>
        <w:rPr>
          <w:rFonts w:cs="Arial"/>
        </w:rPr>
      </w:pPr>
      <w:r w:rsidRPr="00347034">
        <w:rPr>
          <w:rFonts w:cs="Arial"/>
        </w:rPr>
        <w:t>Benalla Rural City</w:t>
      </w:r>
    </w:p>
    <w:p w14:paraId="5677A51B" w14:textId="77777777" w:rsidR="000712E0" w:rsidRPr="00347034" w:rsidRDefault="000712E0" w:rsidP="00547E1B">
      <w:pPr>
        <w:pStyle w:val="ListParagraph"/>
        <w:numPr>
          <w:ilvl w:val="0"/>
          <w:numId w:val="30"/>
        </w:numPr>
        <w:contextualSpacing w:val="0"/>
        <w:rPr>
          <w:rFonts w:cs="Arial"/>
        </w:rPr>
      </w:pPr>
      <w:proofErr w:type="spellStart"/>
      <w:r w:rsidRPr="00347034">
        <w:rPr>
          <w:rFonts w:cs="Arial"/>
        </w:rPr>
        <w:t>Brimbank</w:t>
      </w:r>
      <w:proofErr w:type="spellEnd"/>
      <w:r w:rsidRPr="00347034">
        <w:rPr>
          <w:rFonts w:cs="Arial"/>
        </w:rPr>
        <w:t xml:space="preserve"> City Council</w:t>
      </w:r>
    </w:p>
    <w:p w14:paraId="4705D1C7" w14:textId="77777777" w:rsidR="000712E0" w:rsidRPr="00347034" w:rsidRDefault="000712E0" w:rsidP="00547E1B">
      <w:pPr>
        <w:pStyle w:val="ListParagraph"/>
        <w:numPr>
          <w:ilvl w:val="0"/>
          <w:numId w:val="30"/>
        </w:numPr>
        <w:contextualSpacing w:val="0"/>
        <w:rPr>
          <w:rFonts w:cs="Arial"/>
        </w:rPr>
      </w:pPr>
      <w:r w:rsidRPr="00347034">
        <w:rPr>
          <w:rFonts w:cs="Arial"/>
        </w:rPr>
        <w:t>Frankston City Council</w:t>
      </w:r>
    </w:p>
    <w:p w14:paraId="454D9862" w14:textId="77777777" w:rsidR="000712E0" w:rsidRPr="00347034" w:rsidRDefault="000712E0" w:rsidP="00547E1B">
      <w:pPr>
        <w:pStyle w:val="ListParagraph"/>
        <w:numPr>
          <w:ilvl w:val="0"/>
          <w:numId w:val="30"/>
        </w:numPr>
        <w:contextualSpacing w:val="0"/>
        <w:rPr>
          <w:rFonts w:cs="Arial"/>
        </w:rPr>
      </w:pPr>
      <w:r w:rsidRPr="00347034">
        <w:rPr>
          <w:rFonts w:cs="Arial"/>
        </w:rPr>
        <w:lastRenderedPageBreak/>
        <w:t>City of Greater Geelong</w:t>
      </w:r>
    </w:p>
    <w:p w14:paraId="4CDBC051" w14:textId="77777777" w:rsidR="000712E0" w:rsidRPr="00347034" w:rsidRDefault="000712E0" w:rsidP="00547E1B">
      <w:pPr>
        <w:pStyle w:val="ListParagraph"/>
        <w:numPr>
          <w:ilvl w:val="0"/>
          <w:numId w:val="30"/>
        </w:numPr>
        <w:contextualSpacing w:val="0"/>
        <w:rPr>
          <w:rFonts w:cs="Arial"/>
        </w:rPr>
      </w:pPr>
      <w:r w:rsidRPr="00347034">
        <w:rPr>
          <w:rFonts w:cs="Arial"/>
        </w:rPr>
        <w:t>Latrobe City Council</w:t>
      </w:r>
    </w:p>
    <w:p w14:paraId="256DBFAA" w14:textId="77777777" w:rsidR="000712E0" w:rsidRPr="00347034" w:rsidRDefault="000712E0" w:rsidP="00547E1B">
      <w:pPr>
        <w:pStyle w:val="ListParagraph"/>
        <w:numPr>
          <w:ilvl w:val="0"/>
          <w:numId w:val="30"/>
        </w:numPr>
        <w:contextualSpacing w:val="0"/>
        <w:rPr>
          <w:rFonts w:cs="Arial"/>
        </w:rPr>
      </w:pPr>
      <w:r w:rsidRPr="00347034">
        <w:rPr>
          <w:rFonts w:cs="Arial"/>
        </w:rPr>
        <w:t>Mansfield Shire Council</w:t>
      </w:r>
    </w:p>
    <w:p w14:paraId="7E5EA73C" w14:textId="77777777" w:rsidR="000712E0" w:rsidRPr="00347034" w:rsidRDefault="000712E0" w:rsidP="00547E1B">
      <w:pPr>
        <w:pStyle w:val="ListParagraph"/>
        <w:numPr>
          <w:ilvl w:val="0"/>
          <w:numId w:val="30"/>
        </w:numPr>
        <w:contextualSpacing w:val="0"/>
        <w:rPr>
          <w:rFonts w:cs="Arial"/>
        </w:rPr>
      </w:pPr>
      <w:r w:rsidRPr="00347034">
        <w:rPr>
          <w:rFonts w:cs="Arial"/>
        </w:rPr>
        <w:t>Mildura Rural City Council</w:t>
      </w:r>
    </w:p>
    <w:p w14:paraId="50E6CBE7" w14:textId="77777777" w:rsidR="000712E0" w:rsidRPr="00347034" w:rsidRDefault="000712E0" w:rsidP="00547E1B">
      <w:pPr>
        <w:pStyle w:val="ListParagraph"/>
        <w:numPr>
          <w:ilvl w:val="0"/>
          <w:numId w:val="30"/>
        </w:numPr>
        <w:contextualSpacing w:val="0"/>
        <w:rPr>
          <w:rFonts w:cs="Arial"/>
        </w:rPr>
      </w:pPr>
      <w:r w:rsidRPr="00347034">
        <w:rPr>
          <w:rFonts w:cs="Arial"/>
        </w:rPr>
        <w:t>Rural City of Wangaratta</w:t>
      </w:r>
    </w:p>
    <w:p w14:paraId="4BAB9140" w14:textId="1D4F2DFD" w:rsidR="000712E0" w:rsidRPr="00347034" w:rsidRDefault="000712E0" w:rsidP="00547E1B">
      <w:pPr>
        <w:pStyle w:val="ListParagraph"/>
        <w:numPr>
          <w:ilvl w:val="0"/>
          <w:numId w:val="30"/>
        </w:numPr>
        <w:contextualSpacing w:val="0"/>
        <w:rPr>
          <w:rFonts w:cs="Arial"/>
        </w:rPr>
      </w:pPr>
      <w:r w:rsidRPr="00347034">
        <w:rPr>
          <w:rFonts w:cs="Arial"/>
        </w:rPr>
        <w:t>City of Whittlesea</w:t>
      </w:r>
    </w:p>
    <w:p w14:paraId="4B0D0833" w14:textId="413D05AF" w:rsidR="00813CA3" w:rsidRDefault="00813CA3" w:rsidP="00547E1B">
      <w:pPr>
        <w:pStyle w:val="Heading3"/>
        <w:numPr>
          <w:ilvl w:val="2"/>
          <w:numId w:val="20"/>
        </w:numPr>
        <w:spacing w:line="280" w:lineRule="atLeast"/>
      </w:pPr>
      <w:r w:rsidRPr="007E506F">
        <w:t>Explaining social prescribing</w:t>
      </w:r>
      <w:r>
        <w:t xml:space="preserve"> and building trust </w:t>
      </w:r>
    </w:p>
    <w:p w14:paraId="4E007A86" w14:textId="77777777" w:rsidR="00813CA3" w:rsidRDefault="00813CA3" w:rsidP="00547E1B">
      <w:r w:rsidRPr="007E506F">
        <w:t>Educating the community about what social prescribing is</w:t>
      </w:r>
      <w:r>
        <w:t xml:space="preserve">, its benefits and </w:t>
      </w:r>
      <w:r w:rsidRPr="007E506F">
        <w:t>why it matters</w:t>
      </w:r>
      <w:r>
        <w:t xml:space="preserve">. This helps </w:t>
      </w:r>
      <w:r w:rsidRPr="007E506F">
        <w:t xml:space="preserve">creates shared </w:t>
      </w:r>
      <w:r>
        <w:t xml:space="preserve">community </w:t>
      </w:r>
      <w:r w:rsidRPr="007E506F">
        <w:t xml:space="preserve">understanding and opens conversations about local social connection and wellbeing. </w:t>
      </w:r>
      <w:r>
        <w:t xml:space="preserve">Building relationships with community also begins to build trust to enable services and community to effectively partner to deliver social prescribing. </w:t>
      </w:r>
    </w:p>
    <w:p w14:paraId="2EA7AA78" w14:textId="219937B9" w:rsidR="001620BF" w:rsidRDefault="001620BF" w:rsidP="00547E1B">
      <w:r w:rsidRPr="00A33841">
        <w:t>“It took a good 12 months to do relationship building and for us to be trusted and seen as safe by the community - 80% of our role in the first year was getting out to community and delivering service presentations so we had a presence and were trusted</w:t>
      </w:r>
      <w:r>
        <w:t>.</w:t>
      </w:r>
      <w:r w:rsidRPr="00A33841">
        <w:t>” –</w:t>
      </w:r>
      <w:r>
        <w:t xml:space="preserve"> Quote by</w:t>
      </w:r>
      <w:r w:rsidRPr="00A33841">
        <w:t xml:space="preserve"> </w:t>
      </w:r>
      <w:r w:rsidRPr="001620BF">
        <w:rPr>
          <w:iCs/>
        </w:rPr>
        <w:t>Local Connections Community of Practice Participant</w:t>
      </w:r>
    </w:p>
    <w:p w14:paraId="6442EFCE" w14:textId="432B0470" w:rsidR="00813CA3" w:rsidRDefault="00813CA3" w:rsidP="00547E1B">
      <w:pPr>
        <w:pStyle w:val="Heading3"/>
        <w:numPr>
          <w:ilvl w:val="2"/>
          <w:numId w:val="20"/>
        </w:numPr>
        <w:spacing w:line="280" w:lineRule="atLeast"/>
      </w:pPr>
      <w:r w:rsidRPr="00EB6126">
        <w:t>Community capability and capacity building</w:t>
      </w:r>
    </w:p>
    <w:p w14:paraId="76F69ABC" w14:textId="77777777" w:rsidR="00813CA3" w:rsidRDefault="00813CA3" w:rsidP="00547E1B">
      <w:r>
        <w:t xml:space="preserve">Community is at the heart of social prescribing. As the bridge from mental health and wellbeing services to the community, it is important that social prescribing initiatives support community to continue to offer welcoming and inclusive activities, including for people with experiences of loneliness, social isolation, mental illness and addiction. </w:t>
      </w:r>
    </w:p>
    <w:p w14:paraId="6D9B0386" w14:textId="5A12FDBE" w:rsidR="00813CA3" w:rsidRDefault="00813CA3" w:rsidP="00547E1B">
      <w:r>
        <w:t>B</w:t>
      </w:r>
      <w:r w:rsidRPr="00CB71BF">
        <w:t xml:space="preserve">uilding the capability and confidence of communities to lead </w:t>
      </w:r>
      <w:r>
        <w:t xml:space="preserve">inclusive and welcoming </w:t>
      </w:r>
      <w:r w:rsidRPr="00CB71BF">
        <w:t xml:space="preserve">social connection </w:t>
      </w:r>
      <w:r>
        <w:t xml:space="preserve">activities for all is critical for fostering </w:t>
      </w:r>
      <w:r w:rsidRPr="00DE0F6F">
        <w:t xml:space="preserve">a </w:t>
      </w:r>
      <w:r w:rsidRPr="00DE0F6F">
        <w:rPr>
          <w:b/>
        </w:rPr>
        <w:t>whole-of-community approach</w:t>
      </w:r>
      <w:r w:rsidRPr="00DE0F6F">
        <w:t xml:space="preserve"> to strengthening social connection</w:t>
      </w:r>
      <w:r>
        <w:t xml:space="preserve">. This approach also supports to make </w:t>
      </w:r>
      <w:r w:rsidRPr="00D845BC">
        <w:t xml:space="preserve">social prescribing </w:t>
      </w:r>
      <w:r>
        <w:t>a</w:t>
      </w:r>
      <w:r w:rsidRPr="00DE0F6F">
        <w:t xml:space="preserve"> </w:t>
      </w:r>
      <w:r w:rsidRPr="00254BFD">
        <w:rPr>
          <w:b/>
        </w:rPr>
        <w:t>self-sustaining</w:t>
      </w:r>
      <w:r>
        <w:rPr>
          <w:b/>
        </w:rPr>
        <w:t xml:space="preserve"> </w:t>
      </w:r>
      <w:r w:rsidRPr="006E1080">
        <w:rPr>
          <w:b/>
        </w:rPr>
        <w:t>ecosystem</w:t>
      </w:r>
      <w:r w:rsidRPr="00254BFD">
        <w:t xml:space="preserve">, </w:t>
      </w:r>
      <w:r>
        <w:t xml:space="preserve">with </w:t>
      </w:r>
      <w:proofErr w:type="gramStart"/>
      <w:r w:rsidRPr="00D845BC">
        <w:t>locally</w:t>
      </w:r>
      <w:r>
        <w:t>-</w:t>
      </w:r>
      <w:r w:rsidRPr="00D845BC">
        <w:t>led</w:t>
      </w:r>
      <w:proofErr w:type="gramEnd"/>
      <w:r w:rsidRPr="00D845BC">
        <w:t xml:space="preserve"> initiatives </w:t>
      </w:r>
      <w:r>
        <w:t xml:space="preserve">becoming a </w:t>
      </w:r>
      <w:r w:rsidRPr="00D845BC">
        <w:t xml:space="preserve">natural referral base </w:t>
      </w:r>
      <w:r>
        <w:t>for social prescribing programs run by services</w:t>
      </w:r>
      <w:r w:rsidR="00746A7A">
        <w:t>.</w:t>
      </w:r>
      <w:r>
        <w:rPr>
          <w:rStyle w:val="FootnoteReference"/>
        </w:rPr>
        <w:footnoteReference w:id="18"/>
      </w:r>
      <w:r w:rsidRPr="00D845BC">
        <w:t xml:space="preserve"> </w:t>
      </w:r>
    </w:p>
    <w:p w14:paraId="6EE314CD" w14:textId="656F916A" w:rsidR="00813CA3" w:rsidRDefault="00813CA3" w:rsidP="00547E1B">
      <w:r>
        <w:t xml:space="preserve">Mental health and wellbeing services delivering social prescribing are required to partner with local communities to support people to create lasting and meaningful connections. Services can work in partnership to strengthen social prescribing practice and the social prescribing ecosystem by: </w:t>
      </w:r>
    </w:p>
    <w:p w14:paraId="18A1F6AF" w14:textId="042A71BE" w:rsidR="00813CA3" w:rsidRDefault="00813CA3" w:rsidP="00547E1B">
      <w:pPr>
        <w:pStyle w:val="ListParagraph"/>
        <w:numPr>
          <w:ilvl w:val="0"/>
          <w:numId w:val="27"/>
        </w:numPr>
        <w:contextualSpacing w:val="0"/>
      </w:pPr>
      <w:r>
        <w:t>building relationships, understanding and pathways from mental health and wellbeing services to community activities and groups</w:t>
      </w:r>
      <w:r w:rsidR="00745399">
        <w:t>,</w:t>
      </w:r>
    </w:p>
    <w:p w14:paraId="188154F1" w14:textId="0F54EA9D" w:rsidR="00813CA3" w:rsidRDefault="00813CA3" w:rsidP="00547E1B">
      <w:pPr>
        <w:pStyle w:val="ListParagraph"/>
        <w:numPr>
          <w:ilvl w:val="0"/>
          <w:numId w:val="27"/>
        </w:numPr>
        <w:contextualSpacing w:val="0"/>
      </w:pPr>
      <w:r>
        <w:t>working with local organisations to understand their unique offerings, needs and strengths and co-producing supports that will strengthen community sustainability</w:t>
      </w:r>
      <w:r w:rsidR="00745399">
        <w:t>,</w:t>
      </w:r>
      <w:r>
        <w:t xml:space="preserve"> as well as their ability to offer welcoming and inclusive spaces for people to connect with. </w:t>
      </w:r>
    </w:p>
    <w:p w14:paraId="34A47253" w14:textId="77777777" w:rsidR="00813CA3" w:rsidRPr="00DE0F6F" w:rsidRDefault="00813CA3" w:rsidP="00547E1B">
      <w:pPr>
        <w:spacing w:before="60"/>
      </w:pPr>
      <w:r w:rsidRPr="00D845BC">
        <w:t>Practical actions to support this include</w:t>
      </w:r>
      <w:r>
        <w:t xml:space="preserve"> but are not limited to:</w:t>
      </w:r>
    </w:p>
    <w:p w14:paraId="23C2ACA7" w14:textId="0473EE33" w:rsidR="00813CA3" w:rsidRPr="006A2185" w:rsidRDefault="00813CA3" w:rsidP="00547E1B">
      <w:pPr>
        <w:pStyle w:val="ListParagraph"/>
        <w:numPr>
          <w:ilvl w:val="0"/>
          <w:numId w:val="25"/>
        </w:numPr>
        <w:ind w:left="714" w:hanging="357"/>
        <w:contextualSpacing w:val="0"/>
      </w:pPr>
      <w:r>
        <w:lastRenderedPageBreak/>
        <w:t xml:space="preserve">building capability of organisations and community groups in identifying and </w:t>
      </w:r>
      <w:r w:rsidR="00804651">
        <w:t xml:space="preserve">welcoming </w:t>
      </w:r>
      <w:r>
        <w:t>individuals who may be dealing with loneliness or social isolation</w:t>
      </w:r>
      <w:r w:rsidR="00804651">
        <w:t>, experiences of mental illness and addiction</w:t>
      </w:r>
      <w:r w:rsidR="5F93626B">
        <w:t>,</w:t>
      </w:r>
    </w:p>
    <w:p w14:paraId="7E66359E" w14:textId="26D21098" w:rsidR="00813CA3" w:rsidRPr="009A0C5F" w:rsidRDefault="00813CA3" w:rsidP="00547E1B">
      <w:pPr>
        <w:pStyle w:val="ListParagraph"/>
        <w:numPr>
          <w:ilvl w:val="0"/>
          <w:numId w:val="25"/>
        </w:numPr>
        <w:ind w:left="714" w:hanging="357"/>
        <w:contextualSpacing w:val="0"/>
      </w:pPr>
      <w:r>
        <w:t>h</w:t>
      </w:r>
      <w:r w:rsidRPr="006A2185">
        <w:t xml:space="preserve">osting </w:t>
      </w:r>
      <w:r>
        <w:t xml:space="preserve">and attending </w:t>
      </w:r>
      <w:r w:rsidRPr="006A2185">
        <w:t xml:space="preserve">regular community forums to </w:t>
      </w:r>
      <w:r>
        <w:t>connect with and understand</w:t>
      </w:r>
      <w:r w:rsidRPr="006A2185">
        <w:t xml:space="preserve"> local </w:t>
      </w:r>
      <w:r w:rsidRPr="009A0C5F">
        <w:t>initiatives</w:t>
      </w:r>
      <w:r w:rsidR="00745399">
        <w:t>,</w:t>
      </w:r>
    </w:p>
    <w:p w14:paraId="3223DC05" w14:textId="3E18C6FD" w:rsidR="00813CA3" w:rsidRPr="000A546E" w:rsidRDefault="00813CA3" w:rsidP="00547E1B">
      <w:pPr>
        <w:pStyle w:val="ListParagraph"/>
        <w:numPr>
          <w:ilvl w:val="0"/>
          <w:numId w:val="25"/>
        </w:numPr>
        <w:ind w:left="714" w:hanging="357"/>
        <w:contextualSpacing w:val="0"/>
      </w:pPr>
      <w:r w:rsidRPr="009A0C5F">
        <w:t xml:space="preserve">working with organisations to identify training needs for community leaders and volunteers (e.g. trauma-informed training, understanding loneliness and social isolation, inclusive practices, Mental </w:t>
      </w:r>
      <w:r w:rsidRPr="000A546E">
        <w:t>Health First Aid)</w:t>
      </w:r>
      <w:r w:rsidR="00745399" w:rsidRPr="000A546E">
        <w:t>,</w:t>
      </w:r>
    </w:p>
    <w:p w14:paraId="24BC7BC4" w14:textId="5796AF33" w:rsidR="00813CA3" w:rsidRPr="00B769DA" w:rsidRDefault="00813CA3" w:rsidP="00547E1B">
      <w:pPr>
        <w:pStyle w:val="ListParagraph"/>
        <w:numPr>
          <w:ilvl w:val="0"/>
          <w:numId w:val="25"/>
        </w:numPr>
        <w:ind w:left="714" w:hanging="357"/>
        <w:contextualSpacing w:val="0"/>
      </w:pPr>
      <w:r w:rsidRPr="00B769DA">
        <w:t>co-designing new social connection programs and initiatives with local partners</w:t>
      </w:r>
      <w:r w:rsidR="00745399" w:rsidRPr="00B769DA">
        <w:t>,</w:t>
      </w:r>
    </w:p>
    <w:p w14:paraId="008FEC37" w14:textId="557A91B7" w:rsidR="00813CA3" w:rsidRDefault="00813CA3" w:rsidP="00547E1B">
      <w:pPr>
        <w:pStyle w:val="ListParagraph"/>
        <w:numPr>
          <w:ilvl w:val="0"/>
          <w:numId w:val="25"/>
        </w:numPr>
        <w:ind w:left="714" w:hanging="357"/>
        <w:contextualSpacing w:val="0"/>
      </w:pPr>
      <w:r>
        <w:t>c</w:t>
      </w:r>
      <w:r w:rsidRPr="006A2185">
        <w:t>elebrating local wins to maintain community motivation and momentum.</w:t>
      </w:r>
    </w:p>
    <w:p w14:paraId="2C65BD31" w14:textId="73B82BC9" w:rsidR="00813CA3" w:rsidRDefault="00813CA3" w:rsidP="00547E1B">
      <w:pPr>
        <w:pStyle w:val="Body"/>
      </w:pPr>
      <w:r>
        <w:t>The combination of these functions can be performed by a link worker, social prescribing lead and with the support of community engagement or capacity building roles in the service.</w:t>
      </w:r>
    </w:p>
    <w:p w14:paraId="40E18D98" w14:textId="77777777" w:rsidR="0039513B" w:rsidRPr="00D36C57" w:rsidRDefault="0039513B" w:rsidP="00547E1B">
      <w:pPr>
        <w:pStyle w:val="Heading3"/>
      </w:pPr>
      <w:r>
        <w:t xml:space="preserve">A social prescribing story: Capability building and wellbeing supports for volunteers in Greater Geelong and </w:t>
      </w:r>
      <w:proofErr w:type="spellStart"/>
      <w:r>
        <w:t>Queenscliffe</w:t>
      </w:r>
      <w:proofErr w:type="spellEnd"/>
      <w:r>
        <w:t xml:space="preserve"> </w:t>
      </w:r>
    </w:p>
    <w:p w14:paraId="2801D62A" w14:textId="77777777" w:rsidR="0039513B" w:rsidRPr="00CF35C9" w:rsidRDefault="0039513B" w:rsidP="00547E1B">
      <w:pPr>
        <w:shd w:val="clear" w:color="auto" w:fill="FFFFFF" w:themeFill="background1"/>
        <w:rPr>
          <w:rFonts w:eastAsia="Arial" w:cs="Arial"/>
          <w:color w:val="242424"/>
        </w:rPr>
      </w:pPr>
      <w:r w:rsidRPr="1CBFF41E">
        <w:rPr>
          <w:rFonts w:eastAsia="Arial" w:cs="Arial"/>
          <w:color w:val="242424"/>
        </w:rPr>
        <w:t xml:space="preserve">The Greater Geelong and </w:t>
      </w:r>
      <w:proofErr w:type="spellStart"/>
      <w:r w:rsidRPr="1CBFF41E">
        <w:rPr>
          <w:rFonts w:eastAsia="Arial" w:cs="Arial"/>
          <w:color w:val="242424"/>
        </w:rPr>
        <w:t>Queenscliffe</w:t>
      </w:r>
      <w:proofErr w:type="spellEnd"/>
      <w:r w:rsidRPr="1CBFF41E">
        <w:rPr>
          <w:rFonts w:eastAsia="Arial" w:cs="Arial"/>
          <w:color w:val="242424"/>
        </w:rPr>
        <w:t xml:space="preserve"> Local Service consulted with community organisations and collaboratively identified barriers to facilitating safe spaces for connection. This included issues such as minimal staffing resources, volunteers under stress, and limited skills to ensure spaces were safe for volunteers and community members.</w:t>
      </w:r>
    </w:p>
    <w:p w14:paraId="5FCD05AE" w14:textId="07148F44" w:rsidR="79800412" w:rsidRDefault="79800412" w:rsidP="00547E1B">
      <w:pPr>
        <w:shd w:val="clear" w:color="auto" w:fill="FFFFFF" w:themeFill="background1"/>
        <w:rPr>
          <w:rFonts w:eastAsia="Arial" w:cs="Arial"/>
          <w:color w:val="242424"/>
        </w:rPr>
      </w:pPr>
      <w:r w:rsidRPr="1CBFF41E">
        <w:rPr>
          <w:rFonts w:eastAsia="Arial" w:cs="Arial"/>
          <w:color w:val="242424"/>
        </w:rPr>
        <w:t>Community organisations wanted to prevent exclusion, however, required capability building for staff and volunteers to be trauma-informed and facilitate inclusive spaces. These capabilities would allow staff and volunteers to safely engage people attending community spaces with mental health and/or substance use challenges.</w:t>
      </w:r>
    </w:p>
    <w:p w14:paraId="33295356" w14:textId="77777777" w:rsidR="0039513B" w:rsidRPr="009C0062" w:rsidRDefault="0039513B" w:rsidP="00547E1B">
      <w:pPr>
        <w:shd w:val="clear" w:color="auto" w:fill="FFFFFF" w:themeFill="background1"/>
        <w:rPr>
          <w:rFonts w:eastAsia="Arial" w:cs="Arial"/>
          <w:color w:val="242424"/>
        </w:rPr>
      </w:pPr>
      <w:r w:rsidRPr="312E19CA">
        <w:rPr>
          <w:rFonts w:eastAsia="Arial" w:cs="Arial"/>
          <w:color w:val="242424"/>
        </w:rPr>
        <w:t xml:space="preserve">The Local Service undertook the following community capability building activities, reaching over 600 community members in Greater Geelong and </w:t>
      </w:r>
      <w:proofErr w:type="spellStart"/>
      <w:r w:rsidRPr="312E19CA">
        <w:rPr>
          <w:rFonts w:eastAsia="Arial" w:cs="Arial"/>
          <w:color w:val="242424"/>
        </w:rPr>
        <w:t>Queenscliff</w:t>
      </w:r>
      <w:r>
        <w:rPr>
          <w:rFonts w:eastAsia="Arial" w:cs="Arial"/>
          <w:color w:val="242424"/>
        </w:rPr>
        <w:t>e</w:t>
      </w:r>
      <w:proofErr w:type="spellEnd"/>
      <w:r w:rsidRPr="312E19CA">
        <w:rPr>
          <w:rFonts w:eastAsia="Arial" w:cs="Arial"/>
          <w:color w:val="242424"/>
        </w:rPr>
        <w:t>:</w:t>
      </w:r>
    </w:p>
    <w:p w14:paraId="536EEB59" w14:textId="77777777" w:rsidR="0039513B" w:rsidRPr="009C0062" w:rsidRDefault="0039513B" w:rsidP="00547E1B">
      <w:pPr>
        <w:pStyle w:val="ListParagraph"/>
        <w:numPr>
          <w:ilvl w:val="0"/>
          <w:numId w:val="16"/>
        </w:numPr>
        <w:shd w:val="clear" w:color="auto" w:fill="FFFFFF" w:themeFill="background1"/>
        <w:contextualSpacing w:val="0"/>
        <w:rPr>
          <w:rFonts w:eastAsia="Arial" w:cs="Arial"/>
          <w:color w:val="242424"/>
          <w:szCs w:val="21"/>
        </w:rPr>
      </w:pPr>
      <w:r w:rsidRPr="6B57F022">
        <w:rPr>
          <w:rFonts w:eastAsia="Arial" w:cs="Arial"/>
          <w:color w:val="242424"/>
          <w:szCs w:val="21"/>
        </w:rPr>
        <w:t>Designed the ‘Fostering supportive community environments’ training program covering five topics, such as facilitating safe peer conversations, service navigation, reducing volunteer burnout, and loneliness/social isolation.</w:t>
      </w:r>
    </w:p>
    <w:p w14:paraId="61479EC1" w14:textId="77777777" w:rsidR="0039513B" w:rsidRPr="009C0062" w:rsidRDefault="0039513B" w:rsidP="00547E1B">
      <w:pPr>
        <w:pStyle w:val="ListParagraph"/>
        <w:numPr>
          <w:ilvl w:val="0"/>
          <w:numId w:val="16"/>
        </w:numPr>
        <w:shd w:val="clear" w:color="auto" w:fill="FFFFFF" w:themeFill="background1"/>
        <w:contextualSpacing w:val="0"/>
        <w:rPr>
          <w:rFonts w:eastAsia="Arial" w:cs="Arial"/>
          <w:color w:val="242424"/>
          <w:szCs w:val="21"/>
        </w:rPr>
      </w:pPr>
      <w:r w:rsidRPr="6B57F022">
        <w:rPr>
          <w:rFonts w:eastAsia="Arial" w:cs="Arial"/>
          <w:color w:val="242424"/>
          <w:szCs w:val="21"/>
        </w:rPr>
        <w:t>Delivered over 90 ‘Fostering supportive community environments’ training sessions at the Local Service or in local community settings, for any volunteer or person wishing to start volunteering.</w:t>
      </w:r>
    </w:p>
    <w:p w14:paraId="13A241C2" w14:textId="77777777" w:rsidR="0039513B" w:rsidRPr="009C0062" w:rsidRDefault="0039513B" w:rsidP="00547E1B">
      <w:pPr>
        <w:pStyle w:val="ListParagraph"/>
        <w:numPr>
          <w:ilvl w:val="0"/>
          <w:numId w:val="16"/>
        </w:numPr>
        <w:shd w:val="clear" w:color="auto" w:fill="FFFFFF" w:themeFill="background1"/>
        <w:contextualSpacing w:val="0"/>
        <w:rPr>
          <w:rFonts w:eastAsia="Arial" w:cs="Arial"/>
          <w:color w:val="242424"/>
          <w:szCs w:val="21"/>
        </w:rPr>
      </w:pPr>
      <w:r w:rsidRPr="6B57F022">
        <w:rPr>
          <w:rFonts w:eastAsia="Arial" w:cs="Arial"/>
          <w:color w:val="242424"/>
          <w:szCs w:val="21"/>
        </w:rPr>
        <w:t>Delivered ‘Older Person Mental Health First Aid’ on request by community organisations.</w:t>
      </w:r>
    </w:p>
    <w:p w14:paraId="52C17BAE" w14:textId="49D7B7D0" w:rsidR="0039513B" w:rsidRPr="009C0062" w:rsidRDefault="0039513B" w:rsidP="00547E1B">
      <w:pPr>
        <w:shd w:val="clear" w:color="auto" w:fill="FFFFFF" w:themeFill="background1"/>
        <w:rPr>
          <w:rFonts w:eastAsia="Arial" w:cs="Arial"/>
          <w:color w:val="242424"/>
        </w:rPr>
      </w:pPr>
      <w:r w:rsidRPr="1CBFF41E">
        <w:rPr>
          <w:rFonts w:eastAsia="Arial" w:cs="Arial"/>
          <w:color w:val="242424"/>
        </w:rPr>
        <w:t>Buy-in from key staff in community organisations was crucial to implementation, attendance at training and to support ongoing practice post-training. Community capability building activities undertaken addressed an important gap, that community organisations and volunteers were often supporting the most vulnerable people in their community, however, lacked access to foundational training to create safe spaces, prevent burnout</w:t>
      </w:r>
      <w:r w:rsidR="5702B209" w:rsidRPr="1CBFF41E">
        <w:rPr>
          <w:rFonts w:eastAsia="Arial" w:cs="Arial"/>
          <w:color w:val="242424"/>
        </w:rPr>
        <w:t xml:space="preserve"> </w:t>
      </w:r>
      <w:r w:rsidRPr="1CBFF41E">
        <w:rPr>
          <w:rFonts w:eastAsia="Arial" w:cs="Arial"/>
          <w:color w:val="242424"/>
        </w:rPr>
        <w:t>and to maintain healthy boundaries.</w:t>
      </w:r>
    </w:p>
    <w:p w14:paraId="1D382168" w14:textId="48D40147" w:rsidR="6B452E5C" w:rsidRDefault="0039513B" w:rsidP="00547E1B">
      <w:pPr>
        <w:shd w:val="clear" w:color="auto" w:fill="FFFFFF" w:themeFill="background1"/>
        <w:rPr>
          <w:rFonts w:eastAsia="Arial" w:cs="Arial"/>
          <w:color w:val="242424"/>
        </w:rPr>
      </w:pPr>
      <w:r w:rsidRPr="1CBFF41E">
        <w:rPr>
          <w:rFonts w:eastAsia="Arial" w:cs="Arial"/>
          <w:color w:val="242424"/>
        </w:rPr>
        <w:t>As a result of the training, volunteers and community members reported feeling more empowered in their roles and confident to work with individuals requiring a higher degree of support.</w:t>
      </w:r>
    </w:p>
    <w:p w14:paraId="637B34A1" w14:textId="58D962DA" w:rsidR="00927BEE" w:rsidRDefault="00927BEE" w:rsidP="00547E1B">
      <w:pPr>
        <w:pStyle w:val="Heading2"/>
        <w:numPr>
          <w:ilvl w:val="1"/>
          <w:numId w:val="20"/>
        </w:numPr>
        <w:spacing w:line="280" w:lineRule="atLeast"/>
      </w:pPr>
      <w:bookmarkStart w:id="16" w:name="_Toc224573643"/>
      <w:r>
        <w:lastRenderedPageBreak/>
        <w:t>Implementing social prescribing practices</w:t>
      </w:r>
      <w:bookmarkEnd w:id="16"/>
    </w:p>
    <w:p w14:paraId="7C4C64F6" w14:textId="0DAEFB71" w:rsidR="0039513B" w:rsidRDefault="0039513B" w:rsidP="00547E1B">
      <w:pPr>
        <w:spacing w:before="60"/>
        <w:rPr>
          <w:i/>
          <w:iCs/>
        </w:rPr>
      </w:pPr>
      <w:r>
        <w:t xml:space="preserve">“I feel that by introducing people to particular groups and activities in the community that it has provided an opportunity for us to establish good rapport and relationships with staff at </w:t>
      </w:r>
      <w:r w:rsidR="0E4D27A7">
        <w:t>l</w:t>
      </w:r>
      <w:r>
        <w:t xml:space="preserve">ibraries, </w:t>
      </w:r>
      <w:r w:rsidR="7570C217">
        <w:t>c</w:t>
      </w:r>
      <w:r>
        <w:t xml:space="preserve">ommunity </w:t>
      </w:r>
      <w:r w:rsidR="1D976B85">
        <w:t>c</w:t>
      </w:r>
      <w:r>
        <w:t xml:space="preserve">entres, Men's Sheds, </w:t>
      </w:r>
      <w:r w:rsidR="798213EC">
        <w:t>l</w:t>
      </w:r>
      <w:r>
        <w:t xml:space="preserve">ocal </w:t>
      </w:r>
      <w:r w:rsidR="7ADE510D">
        <w:t>c</w:t>
      </w:r>
      <w:r>
        <w:t>ouncils, Social Inclusion Action Group, Chatty Cafes and more.” – Quote by a Local Connections Community of Practice Participant</w:t>
      </w:r>
    </w:p>
    <w:p w14:paraId="2412C713" w14:textId="6CCFD5DD" w:rsidR="00927BEE" w:rsidRPr="00927BEE" w:rsidRDefault="003C2434" w:rsidP="00547E1B">
      <w:pPr>
        <w:spacing w:before="60"/>
        <w:rPr>
          <w:rFonts w:eastAsia="Arial" w:cs="Arial"/>
          <w:color w:val="000000" w:themeColor="text1"/>
          <w:szCs w:val="21"/>
        </w:rPr>
      </w:pPr>
      <w:r>
        <w:rPr>
          <w:rFonts w:eastAsia="Arial" w:cs="Arial"/>
          <w:color w:val="000000" w:themeColor="text1"/>
          <w:szCs w:val="21"/>
        </w:rPr>
        <w:br/>
      </w:r>
      <w:r w:rsidR="0D550214" w:rsidRPr="312E19CA">
        <w:rPr>
          <w:rFonts w:eastAsia="Arial" w:cs="Arial"/>
          <w:color w:val="000000" w:themeColor="text1"/>
          <w:szCs w:val="21"/>
        </w:rPr>
        <w:t xml:space="preserve">Once social prescribing roles are in place (see </w:t>
      </w:r>
      <w:r w:rsidR="0D550214" w:rsidRPr="003C2434">
        <w:rPr>
          <w:rFonts w:eastAsia="Arial" w:cs="Arial"/>
          <w:i/>
          <w:color w:val="000000" w:themeColor="text1"/>
          <w:szCs w:val="21"/>
        </w:rPr>
        <w:t xml:space="preserve">Chapter </w:t>
      </w:r>
      <w:r w:rsidR="00167628" w:rsidRPr="003C2434">
        <w:rPr>
          <w:rFonts w:eastAsia="Arial" w:cs="Arial"/>
          <w:i/>
          <w:color w:val="000000" w:themeColor="text1"/>
          <w:szCs w:val="21"/>
        </w:rPr>
        <w:t>2</w:t>
      </w:r>
      <w:r w:rsidR="0D550214" w:rsidRPr="312E19CA">
        <w:rPr>
          <w:rFonts w:eastAsia="Arial" w:cs="Arial"/>
          <w:color w:val="000000" w:themeColor="text1"/>
          <w:szCs w:val="21"/>
        </w:rPr>
        <w:t>), there are several key practices and activities that staff are encouraged to undertake as part of their role, including:</w:t>
      </w:r>
    </w:p>
    <w:p w14:paraId="43584721" w14:textId="41B10BF3" w:rsidR="00927BEE" w:rsidRPr="00927BEE" w:rsidRDefault="0D550214" w:rsidP="00547E1B">
      <w:pPr>
        <w:pStyle w:val="ListParagraph"/>
        <w:numPr>
          <w:ilvl w:val="0"/>
          <w:numId w:val="29"/>
        </w:numPr>
        <w:contextualSpacing w:val="0"/>
        <w:rPr>
          <w:rFonts w:eastAsia="Arial" w:cs="Arial"/>
          <w:color w:val="000000" w:themeColor="text1"/>
          <w:szCs w:val="21"/>
        </w:rPr>
      </w:pPr>
      <w:r w:rsidRPr="312E19CA">
        <w:rPr>
          <w:rFonts w:eastAsia="Arial" w:cs="Arial"/>
          <w:b/>
          <w:bCs/>
          <w:color w:val="000000" w:themeColor="text1"/>
          <w:szCs w:val="21"/>
        </w:rPr>
        <w:t>Deliver effective first sessions</w:t>
      </w:r>
      <w:r w:rsidRPr="312E19CA">
        <w:rPr>
          <w:rFonts w:eastAsia="Arial" w:cs="Arial"/>
          <w:color w:val="000000" w:themeColor="text1"/>
          <w:szCs w:val="21"/>
        </w:rPr>
        <w:t>: Use initial sessions to build trust, identify goals, and understand participants’ needs around social connection and wellbeing.</w:t>
      </w:r>
    </w:p>
    <w:p w14:paraId="53112630" w14:textId="23F0DA3D" w:rsidR="00927BEE" w:rsidRPr="00927BEE" w:rsidRDefault="0D550214" w:rsidP="00547E1B">
      <w:pPr>
        <w:pStyle w:val="ListParagraph"/>
        <w:numPr>
          <w:ilvl w:val="0"/>
          <w:numId w:val="29"/>
        </w:numPr>
        <w:contextualSpacing w:val="0"/>
        <w:rPr>
          <w:rFonts w:eastAsia="Arial" w:cs="Arial"/>
          <w:color w:val="000000" w:themeColor="text1"/>
        </w:rPr>
      </w:pPr>
      <w:r w:rsidRPr="1CBFF41E">
        <w:rPr>
          <w:rFonts w:eastAsia="Arial" w:cs="Arial"/>
          <w:b/>
          <w:bCs/>
          <w:color w:val="000000" w:themeColor="text1"/>
        </w:rPr>
        <w:t>Build community relationships:</w:t>
      </w:r>
      <w:r w:rsidRPr="1CBFF41E">
        <w:rPr>
          <w:rFonts w:eastAsia="Arial" w:cs="Arial"/>
          <w:color w:val="000000" w:themeColor="text1"/>
        </w:rPr>
        <w:t xml:space="preserve"> Maintain a visible presence and build trust in the community by attending events, engaging with local leaders and connecting with groups.</w:t>
      </w:r>
    </w:p>
    <w:p w14:paraId="32A56FED" w14:textId="42C3A549" w:rsidR="00927BEE" w:rsidRPr="00927BEE" w:rsidRDefault="0D550214" w:rsidP="00547E1B">
      <w:pPr>
        <w:pStyle w:val="ListParagraph"/>
        <w:numPr>
          <w:ilvl w:val="0"/>
          <w:numId w:val="29"/>
        </w:numPr>
        <w:contextualSpacing w:val="0"/>
        <w:rPr>
          <w:rFonts w:eastAsia="Arial" w:cs="Arial"/>
          <w:color w:val="000000" w:themeColor="text1"/>
        </w:rPr>
      </w:pPr>
      <w:r w:rsidRPr="1CBFF41E">
        <w:rPr>
          <w:rFonts w:eastAsia="Arial" w:cs="Arial"/>
          <w:b/>
          <w:bCs/>
          <w:color w:val="000000" w:themeColor="text1"/>
        </w:rPr>
        <w:t>Know local supports:</w:t>
      </w:r>
      <w:r w:rsidRPr="1CBFF41E">
        <w:rPr>
          <w:rFonts w:eastAsia="Arial" w:cs="Arial"/>
          <w:color w:val="000000" w:themeColor="text1"/>
        </w:rPr>
        <w:t xml:space="preserve"> Map and maintain up-to-date information on community initiatives, programs and services to support informed referrals.</w:t>
      </w:r>
    </w:p>
    <w:p w14:paraId="54DF1ED7" w14:textId="4F8118FA" w:rsidR="00927BEE" w:rsidRPr="00927BEE" w:rsidRDefault="00927BEE" w:rsidP="00547E1B">
      <w:pPr>
        <w:pStyle w:val="ListParagraph"/>
        <w:numPr>
          <w:ilvl w:val="0"/>
          <w:numId w:val="29"/>
        </w:numPr>
        <w:contextualSpacing w:val="0"/>
        <w:rPr>
          <w:rFonts w:eastAsia="Arial" w:cs="Arial"/>
          <w:color w:val="000000" w:themeColor="text1"/>
        </w:rPr>
      </w:pPr>
      <w:r w:rsidRPr="1CBFF41E">
        <w:rPr>
          <w:rFonts w:eastAsia="Arial" w:cs="Arial"/>
          <w:b/>
          <w:bCs/>
          <w:color w:val="000000" w:themeColor="text1"/>
        </w:rPr>
        <w:t xml:space="preserve">Participate, observe and </w:t>
      </w:r>
      <w:r w:rsidR="003C2434" w:rsidRPr="1CBFF41E">
        <w:rPr>
          <w:rFonts w:eastAsia="Arial" w:cs="Arial"/>
          <w:b/>
          <w:bCs/>
          <w:color w:val="000000" w:themeColor="text1"/>
        </w:rPr>
        <w:t>support</w:t>
      </w:r>
      <w:r w:rsidRPr="1CBFF41E">
        <w:rPr>
          <w:rFonts w:eastAsia="Arial" w:cs="Arial"/>
          <w:b/>
          <w:bCs/>
          <w:color w:val="000000" w:themeColor="text1"/>
        </w:rPr>
        <w:t xml:space="preserve"> local initiatives:</w:t>
      </w:r>
      <w:r w:rsidRPr="1CBFF41E">
        <w:rPr>
          <w:rFonts w:eastAsia="Arial" w:cs="Arial"/>
          <w:color w:val="000000" w:themeColor="text1"/>
        </w:rPr>
        <w:t xml:space="preserve"> Actively engage in existing community activities to understand their functions, culture and fit for </w:t>
      </w:r>
      <w:r w:rsidR="0D550214" w:rsidRPr="1CBFF41E">
        <w:rPr>
          <w:rFonts w:eastAsia="Arial" w:cs="Arial"/>
          <w:color w:val="000000" w:themeColor="text1"/>
        </w:rPr>
        <w:t>participants.</w:t>
      </w:r>
      <w:r w:rsidRPr="1CBFF41E">
        <w:rPr>
          <w:rFonts w:eastAsia="Arial" w:cs="Arial"/>
          <w:color w:val="000000" w:themeColor="text1"/>
        </w:rPr>
        <w:t xml:space="preserve"> </w:t>
      </w:r>
    </w:p>
    <w:p w14:paraId="61E3C6B5" w14:textId="2A2AF8A3" w:rsidR="00927BEE" w:rsidRPr="00927BEE" w:rsidRDefault="00927BEE" w:rsidP="00547E1B">
      <w:pPr>
        <w:pStyle w:val="ListParagraph"/>
        <w:numPr>
          <w:ilvl w:val="0"/>
          <w:numId w:val="29"/>
        </w:numPr>
        <w:contextualSpacing w:val="0"/>
        <w:rPr>
          <w:rFonts w:eastAsia="Arial" w:cs="Arial"/>
          <w:color w:val="000000" w:themeColor="text1"/>
          <w:szCs w:val="21"/>
        </w:rPr>
      </w:pPr>
      <w:r w:rsidRPr="312E19CA">
        <w:rPr>
          <w:rFonts w:eastAsia="Arial" w:cs="Arial"/>
          <w:b/>
          <w:color w:val="000000" w:themeColor="text1"/>
          <w:szCs w:val="21"/>
        </w:rPr>
        <w:t>Collaborate with other colleagues</w:t>
      </w:r>
      <w:r w:rsidRPr="312E19CA">
        <w:rPr>
          <w:rFonts w:eastAsia="Arial" w:cs="Arial"/>
          <w:color w:val="000000" w:themeColor="text1"/>
          <w:szCs w:val="21"/>
        </w:rPr>
        <w:t>: Build strong relationships with service leadership, clinicians, peer workers, and other service staff to:</w:t>
      </w:r>
    </w:p>
    <w:p w14:paraId="2A054781" w14:textId="16983E32" w:rsidR="00927BEE" w:rsidRPr="00927BEE" w:rsidRDefault="00927BEE" w:rsidP="00547E1B">
      <w:pPr>
        <w:pStyle w:val="ListParagraph"/>
        <w:numPr>
          <w:ilvl w:val="1"/>
          <w:numId w:val="28"/>
        </w:numPr>
        <w:contextualSpacing w:val="0"/>
        <w:rPr>
          <w:rFonts w:eastAsia="Arial" w:cs="Arial"/>
          <w:color w:val="000000" w:themeColor="text1"/>
          <w:szCs w:val="21"/>
        </w:rPr>
      </w:pPr>
      <w:r w:rsidRPr="312E19CA">
        <w:rPr>
          <w:rFonts w:eastAsia="Arial" w:cs="Arial"/>
          <w:color w:val="000000" w:themeColor="text1"/>
          <w:szCs w:val="21"/>
        </w:rPr>
        <w:t>Support coordination of care</w:t>
      </w:r>
      <w:r w:rsidR="003C2434">
        <w:rPr>
          <w:rFonts w:eastAsia="Arial" w:cs="Arial"/>
          <w:color w:val="000000" w:themeColor="text1"/>
          <w:szCs w:val="21"/>
        </w:rPr>
        <w:t>,</w:t>
      </w:r>
    </w:p>
    <w:p w14:paraId="45CBFEF2" w14:textId="3AB1392D" w:rsidR="00927BEE" w:rsidRPr="00927BEE" w:rsidRDefault="00927BEE" w:rsidP="00547E1B">
      <w:pPr>
        <w:pStyle w:val="ListParagraph"/>
        <w:numPr>
          <w:ilvl w:val="1"/>
          <w:numId w:val="28"/>
        </w:numPr>
        <w:contextualSpacing w:val="0"/>
        <w:rPr>
          <w:rFonts w:eastAsia="Arial" w:cs="Arial"/>
          <w:color w:val="000000" w:themeColor="text1"/>
          <w:szCs w:val="21"/>
        </w:rPr>
      </w:pPr>
      <w:r w:rsidRPr="312E19CA">
        <w:rPr>
          <w:rFonts w:eastAsia="Arial" w:cs="Arial"/>
          <w:color w:val="000000" w:themeColor="text1"/>
          <w:szCs w:val="21"/>
        </w:rPr>
        <w:t xml:space="preserve">Identify where social prescribing activities add value and avoid duplication (especially if there are also </w:t>
      </w:r>
      <w:r w:rsidR="003C2434" w:rsidRPr="312E19CA">
        <w:rPr>
          <w:rFonts w:eastAsia="Arial" w:cs="Arial"/>
          <w:color w:val="000000" w:themeColor="text1"/>
          <w:szCs w:val="21"/>
        </w:rPr>
        <w:t>community engagement</w:t>
      </w:r>
      <w:r w:rsidRPr="312E19CA">
        <w:rPr>
          <w:rFonts w:eastAsia="Arial" w:cs="Arial"/>
          <w:color w:val="000000" w:themeColor="text1"/>
          <w:szCs w:val="21"/>
        </w:rPr>
        <w:t xml:space="preserve"> or </w:t>
      </w:r>
      <w:r w:rsidR="003C2434" w:rsidRPr="312E19CA">
        <w:rPr>
          <w:rFonts w:eastAsia="Arial" w:cs="Arial"/>
          <w:color w:val="000000" w:themeColor="text1"/>
          <w:szCs w:val="21"/>
        </w:rPr>
        <w:t>development officers</w:t>
      </w:r>
      <w:r w:rsidRPr="312E19CA">
        <w:rPr>
          <w:rFonts w:eastAsia="Arial" w:cs="Arial"/>
          <w:color w:val="000000" w:themeColor="text1"/>
          <w:szCs w:val="21"/>
        </w:rPr>
        <w:t>)</w:t>
      </w:r>
      <w:r w:rsidR="003C2434">
        <w:rPr>
          <w:rFonts w:eastAsia="Arial" w:cs="Arial"/>
          <w:color w:val="000000" w:themeColor="text1"/>
          <w:szCs w:val="21"/>
        </w:rPr>
        <w:t>,</w:t>
      </w:r>
    </w:p>
    <w:p w14:paraId="458ED756" w14:textId="51869ECA" w:rsidR="00927BEE" w:rsidRPr="00927BEE" w:rsidRDefault="00927BEE" w:rsidP="00547E1B">
      <w:pPr>
        <w:pStyle w:val="ListParagraph"/>
        <w:numPr>
          <w:ilvl w:val="1"/>
          <w:numId w:val="28"/>
        </w:numPr>
        <w:contextualSpacing w:val="0"/>
        <w:rPr>
          <w:rFonts w:eastAsia="Arial" w:cs="Arial"/>
          <w:color w:val="000000" w:themeColor="text1"/>
          <w:szCs w:val="21"/>
        </w:rPr>
      </w:pPr>
      <w:r w:rsidRPr="312E19CA">
        <w:rPr>
          <w:rFonts w:eastAsia="Arial" w:cs="Arial"/>
          <w:color w:val="000000" w:themeColor="text1"/>
          <w:szCs w:val="21"/>
        </w:rPr>
        <w:t>Promote social prescribing practices and principles across the organisation</w:t>
      </w:r>
      <w:r w:rsidR="003C2434">
        <w:rPr>
          <w:rFonts w:eastAsia="Arial" w:cs="Arial"/>
          <w:color w:val="000000" w:themeColor="text1"/>
          <w:szCs w:val="21"/>
        </w:rPr>
        <w:t>,</w:t>
      </w:r>
      <w:r w:rsidRPr="312E19CA">
        <w:rPr>
          <w:rFonts w:eastAsia="Arial" w:cs="Arial"/>
          <w:color w:val="000000" w:themeColor="text1"/>
          <w:szCs w:val="21"/>
        </w:rPr>
        <w:t xml:space="preserve"> and</w:t>
      </w:r>
    </w:p>
    <w:p w14:paraId="46E89E21" w14:textId="315C632B" w:rsidR="00927BEE" w:rsidRPr="00927BEE" w:rsidRDefault="00927BEE" w:rsidP="00547E1B">
      <w:pPr>
        <w:pStyle w:val="ListParagraph"/>
        <w:numPr>
          <w:ilvl w:val="1"/>
          <w:numId w:val="28"/>
        </w:numPr>
        <w:contextualSpacing w:val="0"/>
        <w:rPr>
          <w:rFonts w:eastAsia="Arial" w:cs="Arial"/>
          <w:color w:val="000000" w:themeColor="text1"/>
          <w:szCs w:val="21"/>
        </w:rPr>
      </w:pPr>
      <w:r w:rsidRPr="312E19CA">
        <w:rPr>
          <w:rFonts w:eastAsia="Arial" w:cs="Arial"/>
          <w:color w:val="000000" w:themeColor="text1"/>
          <w:szCs w:val="21"/>
        </w:rPr>
        <w:t xml:space="preserve">Hold joint reflective sessions for collaborating on how to promote social prescribing activities and embed lived experience practices in the service design and delivery. </w:t>
      </w:r>
    </w:p>
    <w:p w14:paraId="7E9D5189" w14:textId="6FC671B5" w:rsidR="00927BEE" w:rsidRPr="005612A1" w:rsidRDefault="0D550214" w:rsidP="00547E1B">
      <w:pPr>
        <w:pStyle w:val="ListParagraph"/>
        <w:numPr>
          <w:ilvl w:val="0"/>
          <w:numId w:val="28"/>
        </w:numPr>
        <w:contextualSpacing w:val="0"/>
        <w:rPr>
          <w:rFonts w:eastAsia="Arial" w:cs="Arial"/>
          <w:color w:val="000000" w:themeColor="text1"/>
          <w:szCs w:val="21"/>
        </w:rPr>
      </w:pPr>
      <w:r w:rsidRPr="005612A1">
        <w:rPr>
          <w:rFonts w:eastAsia="Arial" w:cs="Arial"/>
          <w:b/>
          <w:bCs/>
          <w:color w:val="000000" w:themeColor="text1"/>
          <w:szCs w:val="21"/>
        </w:rPr>
        <w:t>Advocate for social prescribing, systemic improvements:</w:t>
      </w:r>
      <w:r w:rsidRPr="005612A1">
        <w:rPr>
          <w:rFonts w:eastAsia="Arial" w:cs="Arial"/>
          <w:color w:val="000000" w:themeColor="text1"/>
          <w:szCs w:val="21"/>
        </w:rPr>
        <w:t xml:space="preserve"> Actively champion the value of social prescribing and its role in improving mental health and social connection, including representing participants’ interests and highlighting gaps in community supports. </w:t>
      </w:r>
      <w:r w:rsidRPr="00B769DA">
        <w:rPr>
          <w:rFonts w:eastAsia="Arial" w:cs="Arial"/>
          <w:color w:val="000000" w:themeColor="text1"/>
          <w:szCs w:val="21"/>
        </w:rPr>
        <w:t>Work with community partners and internal teams to influence service design and policy to ensure social prescribing is recognised as a core component of holistic mental health care.</w:t>
      </w:r>
    </w:p>
    <w:p w14:paraId="3564EAAC" w14:textId="149FBACB" w:rsidR="00927BEE" w:rsidRPr="005612A1" w:rsidRDefault="0D550214" w:rsidP="00547E1B">
      <w:pPr>
        <w:pStyle w:val="ListParagraph"/>
        <w:numPr>
          <w:ilvl w:val="0"/>
          <w:numId w:val="28"/>
        </w:numPr>
        <w:contextualSpacing w:val="0"/>
        <w:rPr>
          <w:rFonts w:eastAsia="Arial" w:cs="Arial"/>
          <w:color w:val="000000" w:themeColor="text1"/>
          <w:szCs w:val="21"/>
        </w:rPr>
      </w:pPr>
      <w:r w:rsidRPr="005612A1">
        <w:rPr>
          <w:rFonts w:eastAsia="Arial" w:cs="Arial"/>
          <w:b/>
          <w:bCs/>
          <w:color w:val="000000" w:themeColor="text1"/>
          <w:szCs w:val="21"/>
        </w:rPr>
        <w:t xml:space="preserve">Identify and connect to </w:t>
      </w:r>
      <w:r w:rsidR="008E55A5">
        <w:rPr>
          <w:rFonts w:eastAsia="Arial" w:cs="Arial"/>
          <w:b/>
          <w:bCs/>
          <w:color w:val="000000" w:themeColor="text1"/>
          <w:szCs w:val="21"/>
        </w:rPr>
        <w:t>local</w:t>
      </w:r>
      <w:r w:rsidR="008E55A5" w:rsidRPr="005612A1">
        <w:rPr>
          <w:rFonts w:eastAsia="Arial" w:cs="Arial"/>
          <w:b/>
          <w:bCs/>
          <w:color w:val="000000" w:themeColor="text1"/>
          <w:szCs w:val="21"/>
        </w:rPr>
        <w:t xml:space="preserve"> </w:t>
      </w:r>
      <w:r w:rsidRPr="005612A1">
        <w:rPr>
          <w:rFonts w:eastAsia="Arial" w:cs="Arial"/>
          <w:b/>
          <w:bCs/>
          <w:color w:val="000000" w:themeColor="text1"/>
          <w:szCs w:val="21"/>
        </w:rPr>
        <w:t xml:space="preserve">groups: </w:t>
      </w:r>
      <w:r w:rsidRPr="005612A1">
        <w:rPr>
          <w:rFonts w:eastAsia="Arial" w:cs="Arial"/>
          <w:color w:val="000000" w:themeColor="text1"/>
          <w:szCs w:val="21"/>
        </w:rPr>
        <w:t>Map community resources and link participants to established groups that meet their needs and interests.</w:t>
      </w:r>
    </w:p>
    <w:p w14:paraId="01B53A04" w14:textId="7256C3FF" w:rsidR="00927BEE" w:rsidRPr="00927BEE" w:rsidRDefault="00927BEE" w:rsidP="00547E1B">
      <w:pPr>
        <w:rPr>
          <w:rFonts w:eastAsia="Arial" w:cs="Arial"/>
          <w:color w:val="000000" w:themeColor="text1"/>
        </w:rPr>
      </w:pPr>
      <w:r w:rsidRPr="5E569672">
        <w:rPr>
          <w:rFonts w:eastAsia="Arial" w:cs="Arial"/>
          <w:b/>
          <w:bCs/>
          <w:color w:val="000000" w:themeColor="text1"/>
        </w:rPr>
        <w:t>Importantly, social prescribing should not be seen as the sole responsibility of social prescribing workers.</w:t>
      </w:r>
      <w:r w:rsidRPr="5E569672">
        <w:rPr>
          <w:rFonts w:eastAsia="Arial" w:cs="Arial"/>
          <w:color w:val="000000" w:themeColor="text1"/>
        </w:rPr>
        <w:t xml:space="preserve"> </w:t>
      </w:r>
      <w:r w:rsidR="003F3FD5" w:rsidRPr="5E569672">
        <w:rPr>
          <w:rFonts w:eastAsia="Arial" w:cs="Arial"/>
          <w:color w:val="000000" w:themeColor="text1"/>
        </w:rPr>
        <w:t>S</w:t>
      </w:r>
      <w:r w:rsidRPr="5E569672">
        <w:rPr>
          <w:rFonts w:eastAsia="Arial" w:cs="Arial"/>
          <w:color w:val="000000" w:themeColor="text1"/>
        </w:rPr>
        <w:t xml:space="preserve">taff </w:t>
      </w:r>
      <w:r w:rsidR="003F3FD5" w:rsidRPr="5E569672">
        <w:rPr>
          <w:rFonts w:eastAsia="Arial" w:cs="Arial"/>
          <w:color w:val="000000" w:themeColor="text1"/>
        </w:rPr>
        <w:t xml:space="preserve">at all levels </w:t>
      </w:r>
      <w:r w:rsidRPr="5E569672">
        <w:rPr>
          <w:rFonts w:eastAsia="Arial" w:cs="Arial"/>
          <w:color w:val="000000" w:themeColor="text1"/>
        </w:rPr>
        <w:t xml:space="preserve">within </w:t>
      </w:r>
      <w:r w:rsidR="003F3FD5" w:rsidRPr="5E569672">
        <w:rPr>
          <w:rFonts w:eastAsia="Arial" w:cs="Arial"/>
          <w:color w:val="000000" w:themeColor="text1"/>
        </w:rPr>
        <w:t xml:space="preserve">a </w:t>
      </w:r>
      <w:r w:rsidRPr="5E569672">
        <w:rPr>
          <w:rFonts w:eastAsia="Arial" w:cs="Arial"/>
          <w:color w:val="000000" w:themeColor="text1"/>
        </w:rPr>
        <w:t>service have a role in promoting social connection and can integrate social prescribing principles into their daily work.</w:t>
      </w:r>
      <w:r>
        <w:t xml:space="preserve"> </w:t>
      </w:r>
    </w:p>
    <w:p w14:paraId="207F5544" w14:textId="05050034" w:rsidR="00927BEE" w:rsidRDefault="00927BEE" w:rsidP="00547E1B">
      <w:pPr>
        <w:pStyle w:val="Heading2"/>
        <w:numPr>
          <w:ilvl w:val="1"/>
          <w:numId w:val="20"/>
        </w:numPr>
        <w:spacing w:line="280" w:lineRule="atLeast"/>
      </w:pPr>
      <w:bookmarkStart w:id="17" w:name="_Toc224573644"/>
      <w:r>
        <w:t>Ongoing monitoring, evaluation and improvement</w:t>
      </w:r>
      <w:bookmarkEnd w:id="17"/>
    </w:p>
    <w:p w14:paraId="4FF6D2D1" w14:textId="7DB73B45" w:rsidR="00927BEE" w:rsidRPr="00D91B56" w:rsidRDefault="00927BEE" w:rsidP="00547E1B">
      <w:r>
        <w:t>Ongoing monitoring, evaluation, and improvement are important so that social prescribing programs remain responsive, inclusive and effective over time.</w:t>
      </w:r>
      <w:r w:rsidR="00300DB7">
        <w:t xml:space="preserve"> </w:t>
      </w:r>
      <w:r w:rsidR="003F3961">
        <w:t xml:space="preserve">Social prescribing can be monitored through existing mechanisms, such as </w:t>
      </w:r>
      <w:proofErr w:type="spellStart"/>
      <w:r w:rsidR="003F3961">
        <w:t>HealthCollect</w:t>
      </w:r>
      <w:proofErr w:type="spellEnd"/>
      <w:r w:rsidR="003F3961">
        <w:t xml:space="preserve"> or the Mental Health and Wellbeing Client Management System.</w:t>
      </w:r>
      <w:r>
        <w:t xml:space="preserve"> This process should not only assess outcomes for individuals</w:t>
      </w:r>
      <w:r w:rsidR="003F3961">
        <w:t xml:space="preserve">, such as </w:t>
      </w:r>
      <w:r w:rsidR="00470C62">
        <w:t>loneliness and social isolation,</w:t>
      </w:r>
      <w:r>
        <w:t xml:space="preserve"> but also capture the broader community and system-level impacts, including strengthened collaboration, community capability and wellbeing outcomes.</w:t>
      </w:r>
    </w:p>
    <w:p w14:paraId="637154F3" w14:textId="33605950" w:rsidR="00927BEE" w:rsidRPr="00EF1E32" w:rsidRDefault="00927BEE" w:rsidP="00547E1B">
      <w:pPr>
        <w:rPr>
          <w:b/>
        </w:rPr>
      </w:pPr>
      <w:r w:rsidRPr="00EF1E32">
        <w:rPr>
          <w:b/>
        </w:rPr>
        <w:lastRenderedPageBreak/>
        <w:t>Recommended measurement tools:</w:t>
      </w:r>
    </w:p>
    <w:p w14:paraId="0DD4DE99" w14:textId="77FAEFD7" w:rsidR="00927BEE" w:rsidRPr="00EF1E32" w:rsidRDefault="00927BEE" w:rsidP="00547E1B">
      <w:pPr>
        <w:pStyle w:val="ListParagraph"/>
        <w:numPr>
          <w:ilvl w:val="0"/>
          <w:numId w:val="26"/>
        </w:numPr>
        <w:ind w:left="714" w:hanging="357"/>
        <w:contextualSpacing w:val="0"/>
        <w:rPr>
          <w:rFonts w:eastAsia="Arial"/>
          <w:color w:val="000000" w:themeColor="text1"/>
        </w:rPr>
      </w:pPr>
      <w:r w:rsidRPr="1CBFF41E">
        <w:rPr>
          <w:b/>
          <w:bCs/>
        </w:rPr>
        <w:t>Loneliness:</w:t>
      </w:r>
      <w:r>
        <w:t xml:space="preserve"> The </w:t>
      </w:r>
      <w:r w:rsidRPr="004F340E">
        <w:rPr>
          <w:i/>
          <w:iCs/>
        </w:rPr>
        <w:t>University of California, Los Angeles Loneliness Scale</w:t>
      </w:r>
      <w:r w:rsidRPr="004F340E">
        <w:t xml:space="preserve"> (UCLA-LS, 4-item version) or the </w:t>
      </w:r>
      <w:r w:rsidRPr="004F340E">
        <w:rPr>
          <w:i/>
          <w:iCs/>
        </w:rPr>
        <w:t>Single-Item Measure of Loneliness.</w:t>
      </w:r>
      <w:r w:rsidRPr="1CBFF41E">
        <w:rPr>
          <w:rFonts w:eastAsia="Arial"/>
          <w:color w:val="000000" w:themeColor="text1"/>
        </w:rPr>
        <w:t xml:space="preserve"> The rationale and measurement tools are presented in detail in </w:t>
      </w:r>
      <w:hyperlink r:id="rId35">
        <w:r w:rsidRPr="00262B3C">
          <w:rPr>
            <w:rStyle w:val="Hyperlink"/>
            <w:rFonts w:eastAsia="Arial"/>
            <w:i/>
            <w:iCs/>
          </w:rPr>
          <w:t>‘A guide to Measuring Loneliness for Community Organisations</w:t>
        </w:r>
      </w:hyperlink>
      <w:r w:rsidRPr="00262B3C">
        <w:rPr>
          <w:rFonts w:eastAsia="Arial"/>
          <w:i/>
          <w:iCs/>
          <w:color w:val="000000" w:themeColor="text1"/>
        </w:rPr>
        <w:t>’</w:t>
      </w:r>
      <w:r w:rsidR="0039513B" w:rsidRPr="1CBFF41E">
        <w:rPr>
          <w:rFonts w:eastAsia="Arial"/>
          <w:color w:val="000000" w:themeColor="text1"/>
        </w:rPr>
        <w:t xml:space="preserve"> &lt;</w:t>
      </w:r>
      <w:r w:rsidR="00D11E25" w:rsidRPr="1CBFF41E">
        <w:rPr>
          <w:rFonts w:eastAsia="Arial"/>
          <w:color w:val="000000" w:themeColor="text1"/>
        </w:rPr>
        <w:t>https://endingloneliness.com.au/resources/&gt;</w:t>
      </w:r>
    </w:p>
    <w:p w14:paraId="3A6C51C6" w14:textId="27D32780" w:rsidR="00927BEE" w:rsidRPr="00EF1E32" w:rsidRDefault="00927BEE" w:rsidP="00547E1B">
      <w:pPr>
        <w:pStyle w:val="ListParagraph"/>
        <w:numPr>
          <w:ilvl w:val="0"/>
          <w:numId w:val="26"/>
        </w:numPr>
        <w:ind w:left="714" w:hanging="357"/>
        <w:contextualSpacing w:val="0"/>
      </w:pPr>
      <w:r w:rsidRPr="00EF1E32">
        <w:rPr>
          <w:b/>
        </w:rPr>
        <w:t xml:space="preserve">Social </w:t>
      </w:r>
      <w:r w:rsidR="003C2434">
        <w:rPr>
          <w:b/>
        </w:rPr>
        <w:t>i</w:t>
      </w:r>
      <w:r w:rsidRPr="00EF1E32">
        <w:rPr>
          <w:b/>
        </w:rPr>
        <w:t>solation:</w:t>
      </w:r>
      <w:r w:rsidRPr="00EF1E32">
        <w:t xml:space="preserve"> The </w:t>
      </w:r>
      <w:r w:rsidRPr="00EF1E32">
        <w:rPr>
          <w:i/>
        </w:rPr>
        <w:t>Lubben Social Network Scale</w:t>
      </w:r>
      <w:r w:rsidRPr="00EF1E32">
        <w:t xml:space="preserve"> (LSNS-6, 6-item version). </w:t>
      </w:r>
      <w:r w:rsidRPr="00EF1E32">
        <w:rPr>
          <w:rFonts w:eastAsia="Arial"/>
        </w:rPr>
        <w:t xml:space="preserve">The LSNS-6 focuses on social isolation in relation to friends and family connections. The measurement tool, scoring instructions and further information can be accessed on the </w:t>
      </w:r>
      <w:hyperlink r:id="rId36" w:history="1">
        <w:r w:rsidRPr="00EF1E32">
          <w:rPr>
            <w:rStyle w:val="Hyperlink"/>
            <w:rFonts w:eastAsia="Arial"/>
          </w:rPr>
          <w:t>Boston College School of Social Work website</w:t>
        </w:r>
      </w:hyperlink>
      <w:r w:rsidR="00D11E25">
        <w:t xml:space="preserve"> &lt;</w:t>
      </w:r>
      <w:r w:rsidR="00D11E25" w:rsidRPr="00D11E25">
        <w:t>https://www.bc.edu/content/bc-web/schools/ssw/sites/lubben/description.html</w:t>
      </w:r>
      <w:r w:rsidR="00D11E25">
        <w:t>&gt;</w:t>
      </w:r>
      <w:r w:rsidRPr="00EF1E32">
        <w:rPr>
          <w:rFonts w:eastAsia="Arial"/>
        </w:rPr>
        <w:t xml:space="preserve">. Services may use the LSNS-18 (18-item version), which additionally captures social isolation in relation to neighbours. However, clinical cut off points for LSNS-18 have not been formally established and scorers will need to infer cut off points based on LSNS-6 research by </w:t>
      </w:r>
      <w:hyperlink r:id="rId37" w:history="1">
        <w:r w:rsidRPr="00694E1A">
          <w:rPr>
            <w:rStyle w:val="Hyperlink"/>
            <w:rFonts w:eastAsia="Arial"/>
          </w:rPr>
          <w:t>Lubb</w:t>
        </w:r>
        <w:r w:rsidRPr="00694E1A">
          <w:rPr>
            <w:rStyle w:val="Hyperlink"/>
            <w:rFonts w:eastAsia="Arial"/>
          </w:rPr>
          <w:t>e</w:t>
        </w:r>
        <w:r w:rsidRPr="00694E1A">
          <w:rPr>
            <w:rStyle w:val="Hyperlink"/>
            <w:rFonts w:eastAsia="Arial"/>
          </w:rPr>
          <w:t>n and</w:t>
        </w:r>
        <w:r w:rsidRPr="00694E1A">
          <w:rPr>
            <w:rStyle w:val="Hyperlink"/>
            <w:rFonts w:eastAsia="Arial"/>
          </w:rPr>
          <w:t xml:space="preserve"> </w:t>
        </w:r>
        <w:r w:rsidRPr="00694E1A">
          <w:rPr>
            <w:rStyle w:val="Hyperlink"/>
            <w:rFonts w:eastAsia="Arial"/>
          </w:rPr>
          <w:t>colleagues (2006)</w:t>
        </w:r>
      </w:hyperlink>
      <w:r w:rsidR="00B95090">
        <w:t xml:space="preserve"> &lt;</w:t>
      </w:r>
      <w:r w:rsidR="004F340E" w:rsidRPr="004F340E">
        <w:t>https://academic.oup.com/gerontologist/article</w:t>
      </w:r>
      <w:r w:rsidR="004F340E">
        <w:t>-</w:t>
      </w:r>
      <w:r w:rsidR="004F340E" w:rsidRPr="004F340E">
        <w:t>abstract/46/4/503/623897?redirectedFrom=fulltext</w:t>
      </w:r>
      <w:r w:rsidR="00B95090">
        <w:t>&gt;</w:t>
      </w:r>
      <w:r w:rsidRPr="00EF1E32">
        <w:rPr>
          <w:rFonts w:eastAsia="Arial"/>
        </w:rPr>
        <w:t>.</w:t>
      </w:r>
    </w:p>
    <w:p w14:paraId="6889E9A0" w14:textId="1238B199" w:rsidR="00927BEE" w:rsidRPr="00EF1E32" w:rsidRDefault="00927BEE" w:rsidP="00547E1B">
      <w:pPr>
        <w:pStyle w:val="ListParagraph"/>
        <w:numPr>
          <w:ilvl w:val="0"/>
          <w:numId w:val="26"/>
        </w:numPr>
        <w:ind w:left="714" w:hanging="357"/>
        <w:contextualSpacing w:val="0"/>
        <w:rPr>
          <w:b/>
        </w:rPr>
      </w:pPr>
      <w:r w:rsidRPr="00EF1E32">
        <w:rPr>
          <w:b/>
        </w:rPr>
        <w:t xml:space="preserve">Positive </w:t>
      </w:r>
      <w:r w:rsidR="003C2434">
        <w:rPr>
          <w:b/>
        </w:rPr>
        <w:t>m</w:t>
      </w:r>
      <w:r w:rsidRPr="00EF1E32">
        <w:rPr>
          <w:b/>
        </w:rPr>
        <w:t xml:space="preserve">ental </w:t>
      </w:r>
      <w:r w:rsidR="003C2434">
        <w:rPr>
          <w:b/>
        </w:rPr>
        <w:t>h</w:t>
      </w:r>
      <w:r w:rsidRPr="00EF1E32">
        <w:rPr>
          <w:b/>
        </w:rPr>
        <w:t xml:space="preserve">ealth:  </w:t>
      </w:r>
      <w:r w:rsidRPr="00EF1E32">
        <w:rPr>
          <w:rFonts w:eastAsia="Arial"/>
        </w:rPr>
        <w:t xml:space="preserve">In addition, services may consider measures of positive mental health to understand the individual-level impacts of social prescribing on wellbeing dimensions, such as life satisfaction, sense of safety, belonging, and meaning and purpose. The dimensions, definitions and recommended measures of positive mental health can be accessed through Be Well Co’s research on the </w:t>
      </w:r>
      <w:hyperlink r:id="rId38" w:history="1">
        <w:r w:rsidR="006946F1" w:rsidRPr="00262B3C">
          <w:rPr>
            <w:rStyle w:val="Hyperlink"/>
            <w:rFonts w:eastAsia="Arial"/>
            <w:i/>
            <w:iCs/>
          </w:rPr>
          <w:t>Taxonomy of positive mental health</w:t>
        </w:r>
      </w:hyperlink>
      <w:r w:rsidR="006946F1" w:rsidRPr="006946F1">
        <w:rPr>
          <w:rFonts w:eastAsia="Arial"/>
          <w:i/>
        </w:rPr>
        <w:t xml:space="preserve"> </w:t>
      </w:r>
      <w:r w:rsidR="006946F1" w:rsidRPr="006D0DD6">
        <w:rPr>
          <w:rFonts w:eastAsia="Arial"/>
          <w:iCs/>
        </w:rPr>
        <w:t>&lt;https://www.bewellco.io/positivementalhealth_taxonomy/&gt;.</w:t>
      </w:r>
    </w:p>
    <w:p w14:paraId="388E283F" w14:textId="7359D77C" w:rsidR="00A44595" w:rsidRDefault="00A44595" w:rsidP="00547E1B">
      <w:pPr>
        <w:pStyle w:val="Body"/>
        <w:ind w:left="720"/>
      </w:pPr>
    </w:p>
    <w:p w14:paraId="6F7B2FEA" w14:textId="4754C816" w:rsidR="00A45900" w:rsidRDefault="00A45900" w:rsidP="00547E1B">
      <w:pPr>
        <w:pStyle w:val="Body"/>
      </w:pPr>
    </w:p>
    <w:p w14:paraId="394639F5" w14:textId="597C01B7" w:rsidR="003631EE" w:rsidRDefault="003631EE" w:rsidP="00547E1B">
      <w:pPr>
        <w:rPr>
          <w:rFonts w:eastAsia="MS Gothic" w:cs="Arial"/>
          <w:bCs/>
          <w:color w:val="201547"/>
          <w:kern w:val="32"/>
          <w:sz w:val="44"/>
          <w:szCs w:val="44"/>
        </w:rPr>
      </w:pPr>
    </w:p>
    <w:p w14:paraId="409946EA" w14:textId="77777777" w:rsidR="00FF5D4F" w:rsidRDefault="00FF5D4F" w:rsidP="00547E1B">
      <w:pPr>
        <w:rPr>
          <w:rFonts w:eastAsia="MS Gothic" w:cs="Arial"/>
          <w:bCs/>
          <w:color w:val="201547"/>
          <w:kern w:val="32"/>
          <w:sz w:val="44"/>
          <w:szCs w:val="44"/>
        </w:rPr>
      </w:pPr>
      <w:r>
        <w:br w:type="page"/>
      </w:r>
    </w:p>
    <w:p w14:paraId="6C23F14E" w14:textId="19788BD6" w:rsidR="00F1112F" w:rsidRDefault="0061043A" w:rsidP="00547E1B">
      <w:pPr>
        <w:pStyle w:val="Heading1"/>
        <w:numPr>
          <w:ilvl w:val="0"/>
          <w:numId w:val="20"/>
        </w:numPr>
        <w:spacing w:after="120" w:line="280" w:lineRule="atLeast"/>
      </w:pPr>
      <w:bookmarkStart w:id="18" w:name="_Toc224573645"/>
      <w:r>
        <w:lastRenderedPageBreak/>
        <w:t>Resources and further information</w:t>
      </w:r>
      <w:bookmarkEnd w:id="18"/>
    </w:p>
    <w:p w14:paraId="6227965E" w14:textId="3D0B7A47" w:rsidR="002D7B8B" w:rsidRPr="002D7B8B" w:rsidRDefault="009D3460" w:rsidP="00547E1B">
      <w:pPr>
        <w:pStyle w:val="Heading2"/>
        <w:numPr>
          <w:ilvl w:val="1"/>
          <w:numId w:val="20"/>
        </w:numPr>
      </w:pPr>
      <w:bookmarkStart w:id="19" w:name="_Toc224573646"/>
      <w:r>
        <w:t>Social prescribing resources</w:t>
      </w:r>
      <w:bookmarkEnd w:id="19"/>
    </w:p>
    <w:p w14:paraId="1205EE91" w14:textId="23CD1F27" w:rsidR="55A9814D" w:rsidRDefault="55A9814D" w:rsidP="00547E1B">
      <w:pPr>
        <w:pStyle w:val="Body"/>
      </w:pPr>
      <w:r>
        <w:t xml:space="preserve">A range of Victorian and </w:t>
      </w:r>
      <w:r w:rsidR="00C666BC">
        <w:t xml:space="preserve">other </w:t>
      </w:r>
      <w:r>
        <w:t xml:space="preserve">resources </w:t>
      </w:r>
      <w:r w:rsidR="00783515">
        <w:t xml:space="preserve">are available </w:t>
      </w:r>
      <w:r>
        <w:t xml:space="preserve">to support people’s understanding and practice in social prescribing. </w:t>
      </w:r>
      <w:r w:rsidR="00783515">
        <w:t>R</w:t>
      </w:r>
      <w:r>
        <w:t>esources</w:t>
      </w:r>
      <w:r w:rsidR="00783515">
        <w:t xml:space="preserve"> mentioned in this </w:t>
      </w:r>
      <w:r w:rsidR="00572DCB">
        <w:t>document</w:t>
      </w:r>
      <w:r w:rsidR="009A27A0">
        <w:t xml:space="preserve">, social prescribing research and </w:t>
      </w:r>
      <w:r w:rsidR="00826334">
        <w:t>training</w:t>
      </w:r>
      <w:r w:rsidR="009A27A0">
        <w:t xml:space="preserve"> </w:t>
      </w:r>
      <w:r w:rsidR="00783515">
        <w:t>can be accessed</w:t>
      </w:r>
      <w:r>
        <w:t xml:space="preserve"> on the </w:t>
      </w:r>
      <w:hyperlink r:id="rId39">
        <w:r w:rsidRPr="37DDACCD">
          <w:rPr>
            <w:rStyle w:val="Hyperlink"/>
          </w:rPr>
          <w:t>Department of Health’s website</w:t>
        </w:r>
        <w:r w:rsidR="0001593D" w:rsidRPr="37DDACCD">
          <w:rPr>
            <w:rStyle w:val="Hyperlink"/>
          </w:rPr>
          <w:t xml:space="preserve"> on social pr</w:t>
        </w:r>
        <w:r w:rsidR="0001593D" w:rsidRPr="37DDACCD">
          <w:rPr>
            <w:rStyle w:val="Hyperlink"/>
          </w:rPr>
          <w:t>e</w:t>
        </w:r>
        <w:r w:rsidR="0001593D" w:rsidRPr="37DDACCD">
          <w:rPr>
            <w:rStyle w:val="Hyperlink"/>
          </w:rPr>
          <w:t>scribing</w:t>
        </w:r>
      </w:hyperlink>
      <w:r w:rsidR="004F340E">
        <w:t xml:space="preserve"> &lt;</w:t>
      </w:r>
      <w:r w:rsidR="004F340E" w:rsidRPr="004F340E">
        <w:t>https://www.health.vic.gov.au/mental-health-services/social-prescribing</w:t>
      </w:r>
      <w:r w:rsidR="004F340E">
        <w:t>&gt;</w:t>
      </w:r>
      <w:r w:rsidR="0001593D">
        <w:t>.</w:t>
      </w:r>
      <w:r>
        <w:t xml:space="preserve"> </w:t>
      </w:r>
    </w:p>
    <w:p w14:paraId="1D8DBF66" w14:textId="01231182" w:rsidR="00995B87" w:rsidRPr="002D7B8B" w:rsidRDefault="00995B87" w:rsidP="00547E1B">
      <w:pPr>
        <w:pStyle w:val="Heading2"/>
        <w:numPr>
          <w:ilvl w:val="1"/>
          <w:numId w:val="20"/>
        </w:numPr>
      </w:pPr>
      <w:bookmarkStart w:id="20" w:name="_Toc224573647"/>
      <w:r>
        <w:t>Social connections resources</w:t>
      </w:r>
      <w:bookmarkEnd w:id="20"/>
    </w:p>
    <w:p w14:paraId="3596599F" w14:textId="1ACE20CB" w:rsidR="00272391" w:rsidRPr="009D5ED6" w:rsidRDefault="00272391" w:rsidP="00547E1B">
      <w:pPr>
        <w:pStyle w:val="Heading3"/>
      </w:pPr>
      <w:r w:rsidRPr="009D5ED6">
        <w:t xml:space="preserve">Social Innovation Research Institute at Swinburne University </w:t>
      </w:r>
    </w:p>
    <w:p w14:paraId="62F11F19" w14:textId="2BBCC6C8" w:rsidR="00272391" w:rsidRDefault="00272391" w:rsidP="00547E1B">
      <w:pPr>
        <w:pStyle w:val="Body"/>
      </w:pPr>
      <w:r>
        <w:t>The Social Innovation Research Institute conducts a research program and has delivered a webinar on Social Connection 101. These resources are available through the</w:t>
      </w:r>
      <w:r w:rsidR="0001593D">
        <w:t xml:space="preserve"> </w:t>
      </w:r>
      <w:hyperlink r:id="rId40" w:history="1">
        <w:r w:rsidR="0001593D" w:rsidRPr="003232D9">
          <w:rPr>
            <w:rStyle w:val="Hyperlink"/>
          </w:rPr>
          <w:t>Social Innovation Research Institute website</w:t>
        </w:r>
      </w:hyperlink>
      <w:r w:rsidR="003232D9" w:rsidRPr="003232D9">
        <w:t xml:space="preserve"> &lt;https://www.swinburne.edu.au/research/institutes/social-innovation/highlights/&gt;</w:t>
      </w:r>
      <w:r w:rsidR="0001593D" w:rsidRPr="003232D9">
        <w:t>.</w:t>
      </w:r>
      <w:r>
        <w:t xml:space="preserve"> </w:t>
      </w:r>
    </w:p>
    <w:p w14:paraId="14A24650" w14:textId="5DF942E1" w:rsidR="00836EB3" w:rsidRDefault="003768EC" w:rsidP="00547E1B">
      <w:pPr>
        <w:pStyle w:val="Body"/>
      </w:pPr>
      <w:r>
        <w:t xml:space="preserve">In partnership with RMIT University, the Australian Red Cross, Neami National, </w:t>
      </w:r>
      <w:r w:rsidR="00253D84">
        <w:t>various councils</w:t>
      </w:r>
      <w:r>
        <w:t xml:space="preserve"> and Today Design, the</w:t>
      </w:r>
      <w:r w:rsidR="00272391">
        <w:t xml:space="preserve"> institute </w:t>
      </w:r>
      <w:r w:rsidR="00253D84">
        <w:t>produced</w:t>
      </w:r>
      <w:r w:rsidR="00272391">
        <w:t xml:space="preserve"> </w:t>
      </w:r>
      <w:hyperlink r:id="rId41" w:history="1">
        <w:r w:rsidR="00272391" w:rsidRPr="001E69B8">
          <w:rPr>
            <w:rStyle w:val="Hyperlink"/>
          </w:rPr>
          <w:t>evidence-based guide</w:t>
        </w:r>
        <w:r w:rsidR="00502565" w:rsidRPr="001E69B8">
          <w:rPr>
            <w:rStyle w:val="Hyperlink"/>
          </w:rPr>
          <w:t>s</w:t>
        </w:r>
      </w:hyperlink>
      <w:r w:rsidR="003232D9">
        <w:t xml:space="preserve"> &lt;</w:t>
      </w:r>
      <w:r w:rsidR="003232D9" w:rsidRPr="003232D9">
        <w:t>https://social-connection.au/practice-toolkits</w:t>
      </w:r>
      <w:r w:rsidR="003232D9">
        <w:t>&gt;</w:t>
      </w:r>
      <w:r w:rsidR="00272391">
        <w:t xml:space="preserve"> to support people’s understanding of what social connection is, how it works</w:t>
      </w:r>
      <w:r w:rsidR="00FA3DD1">
        <w:t xml:space="preserve"> and is measured, </w:t>
      </w:r>
      <w:r w:rsidR="00272391">
        <w:t xml:space="preserve">and ways </w:t>
      </w:r>
      <w:r w:rsidR="00253D84">
        <w:t>social connection</w:t>
      </w:r>
      <w:r w:rsidR="00272391">
        <w:t xml:space="preserve"> can be activated</w:t>
      </w:r>
      <w:r w:rsidR="00FA3DD1">
        <w:t>.</w:t>
      </w:r>
    </w:p>
    <w:p w14:paraId="13531A33" w14:textId="0E0CD5ED" w:rsidR="000535B4" w:rsidRDefault="000535B4" w:rsidP="00547E1B">
      <w:pPr>
        <w:pStyle w:val="Heading3"/>
      </w:pPr>
      <w:r>
        <w:t>Ending Loneliness Together</w:t>
      </w:r>
    </w:p>
    <w:p w14:paraId="17E385DD" w14:textId="48F4DFD1" w:rsidR="00DD1F24" w:rsidRDefault="001B3C01" w:rsidP="00547E1B">
      <w:pPr>
        <w:pStyle w:val="Body"/>
      </w:pPr>
      <w:hyperlink r:id="rId42" w:anchor="research" w:history="1">
        <w:r w:rsidRPr="001B3C01">
          <w:rPr>
            <w:rStyle w:val="Hyperlink"/>
          </w:rPr>
          <w:t>Ending Loneliness Together</w:t>
        </w:r>
      </w:hyperlink>
      <w:r w:rsidRPr="001B3C01">
        <w:t xml:space="preserve"> </w:t>
      </w:r>
      <w:r w:rsidR="003232D9">
        <w:t>&lt;</w:t>
      </w:r>
      <w:r w:rsidR="003232D9" w:rsidRPr="003232D9">
        <w:t>https://endingloneliness.com.au/resources/#research</w:t>
      </w:r>
      <w:r w:rsidR="003232D9">
        <w:t xml:space="preserve">&gt; </w:t>
      </w:r>
      <w:r>
        <w:t>conducts research and advocacy</w:t>
      </w:r>
      <w:r w:rsidRPr="001B3C01">
        <w:t xml:space="preserve"> </w:t>
      </w:r>
      <w:r>
        <w:t>on</w:t>
      </w:r>
      <w:r w:rsidRPr="001B3C01">
        <w:t xml:space="preserve"> loneliness and effective </w:t>
      </w:r>
      <w:r>
        <w:t xml:space="preserve">approaches </w:t>
      </w:r>
      <w:r w:rsidRPr="001B3C01">
        <w:t>to address loneliness</w:t>
      </w:r>
      <w:r>
        <w:t xml:space="preserve"> in Australia</w:t>
      </w:r>
      <w:r w:rsidRPr="001B3C01">
        <w:t xml:space="preserve">. </w:t>
      </w:r>
      <w:r>
        <w:t>In addition, the organisation delivers</w:t>
      </w:r>
      <w:r w:rsidRPr="001B3C01">
        <w:t xml:space="preserve"> </w:t>
      </w:r>
      <w:hyperlink r:id="rId43" w:history="1">
        <w:r w:rsidR="00DD1F24" w:rsidRPr="001B3C01">
          <w:rPr>
            <w:rStyle w:val="Hyperlink"/>
          </w:rPr>
          <w:t>Social Connection 101 workshops</w:t>
        </w:r>
      </w:hyperlink>
      <w:r w:rsidR="003232D9">
        <w:t xml:space="preserve"> &lt;</w:t>
      </w:r>
      <w:r w:rsidR="003232D9" w:rsidRPr="003232D9">
        <w:t>https://endingloneliness.com.au/training/</w:t>
      </w:r>
      <w:r w:rsidR="003232D9">
        <w:t>&gt;</w:t>
      </w:r>
      <w:r w:rsidR="00DD1F24" w:rsidRPr="00DD1F24">
        <w:t xml:space="preserve"> for service providers, workplaces and policymakers.  </w:t>
      </w:r>
    </w:p>
    <w:p w14:paraId="1B459123" w14:textId="087B36FF" w:rsidR="00A97350" w:rsidRDefault="00A97350" w:rsidP="00547E1B">
      <w:pPr>
        <w:pStyle w:val="Heading3"/>
      </w:pPr>
      <w:r>
        <w:t>World Health Organisation Commission on Social Connection</w:t>
      </w:r>
    </w:p>
    <w:p w14:paraId="08C443BB" w14:textId="0A8C9BB7" w:rsidR="001E18AC" w:rsidRPr="001E18AC" w:rsidRDefault="001E18AC" w:rsidP="00547E1B">
      <w:pPr>
        <w:pStyle w:val="Body"/>
      </w:pPr>
      <w:r>
        <w:t xml:space="preserve">The </w:t>
      </w:r>
      <w:hyperlink r:id="rId44" w:history="1">
        <w:r w:rsidRPr="00870E3B">
          <w:rPr>
            <w:rStyle w:val="Hyperlink"/>
          </w:rPr>
          <w:t>World Health Organisation (WHO) Commission on Social Connection</w:t>
        </w:r>
      </w:hyperlink>
      <w:r>
        <w:t xml:space="preserve"> </w:t>
      </w:r>
      <w:r w:rsidR="003232D9">
        <w:t>&lt;</w:t>
      </w:r>
      <w:r w:rsidR="003232D9" w:rsidRPr="003232D9">
        <w:t>https://www.who.int/groups/commission-on-social-connection</w:t>
      </w:r>
      <w:r w:rsidR="003232D9">
        <w:t xml:space="preserve">&gt; </w:t>
      </w:r>
      <w:r w:rsidR="002037E2">
        <w:t xml:space="preserve">was established in 2023 to raise global awareness of loneliness and social isolation as a public health priority. </w:t>
      </w:r>
      <w:r w:rsidR="00E941CC">
        <w:t xml:space="preserve">In 2025, the WHO Commission released the flagship report, </w:t>
      </w:r>
      <w:hyperlink r:id="rId45" w:history="1">
        <w:r w:rsidR="00E941CC" w:rsidRPr="00F62C59">
          <w:rPr>
            <w:rStyle w:val="Hyperlink"/>
            <w:i/>
            <w:iCs/>
          </w:rPr>
          <w:t>From loneliness to social connection: charting a path to healthier societies</w:t>
        </w:r>
      </w:hyperlink>
      <w:r w:rsidR="003232D9">
        <w:t xml:space="preserve"> &lt;</w:t>
      </w:r>
      <w:r w:rsidR="003232D9" w:rsidRPr="003232D9">
        <w:t>https://www.who.int/publications/i/item/978240112360</w:t>
      </w:r>
      <w:r w:rsidR="003232D9">
        <w:t>&gt;</w:t>
      </w:r>
      <w:r w:rsidR="00E941CC">
        <w:t xml:space="preserve">, </w:t>
      </w:r>
      <w:r w:rsidR="00F62C59">
        <w:t>which highlights the latest evidence and practical actions to strengthen social connection.</w:t>
      </w:r>
    </w:p>
    <w:p w14:paraId="1278BAB9" w14:textId="797A7477" w:rsidR="005A422E" w:rsidRPr="003D07FF" w:rsidRDefault="005A422E" w:rsidP="00547E1B">
      <w:pPr>
        <w:pStyle w:val="Heading2"/>
        <w:numPr>
          <w:ilvl w:val="1"/>
          <w:numId w:val="20"/>
        </w:numPr>
      </w:pPr>
      <w:bookmarkStart w:id="21" w:name="_Toc224573648"/>
      <w:r w:rsidRPr="003D07FF">
        <w:t>Local Connections</w:t>
      </w:r>
      <w:r w:rsidR="0047328D" w:rsidRPr="003D07FF">
        <w:t xml:space="preserve"> resources</w:t>
      </w:r>
      <w:bookmarkEnd w:id="21"/>
    </w:p>
    <w:p w14:paraId="64BCCCA4" w14:textId="3997E321" w:rsidR="00B150AE" w:rsidRPr="003D07FF" w:rsidRDefault="001F2F37" w:rsidP="00547E1B">
      <w:pPr>
        <w:pStyle w:val="Body"/>
      </w:pPr>
      <w:r>
        <w:t>The</w:t>
      </w:r>
      <w:r w:rsidR="00B150AE">
        <w:t xml:space="preserve"> Local Connections evaluation </w:t>
      </w:r>
      <w:r>
        <w:t xml:space="preserve">executive summary </w:t>
      </w:r>
      <w:r w:rsidR="00B150AE">
        <w:t>is</w:t>
      </w:r>
      <w:r w:rsidR="00071DA0">
        <w:t xml:space="preserve"> available on the </w:t>
      </w:r>
      <w:hyperlink r:id="rId46">
        <w:r w:rsidR="00071DA0" w:rsidRPr="37DDACCD">
          <w:rPr>
            <w:rStyle w:val="Hyperlink"/>
          </w:rPr>
          <w:t>Department of Health website</w:t>
        </w:r>
      </w:hyperlink>
      <w:r w:rsidR="00071DA0">
        <w:t xml:space="preserve"> </w:t>
      </w:r>
      <w:r w:rsidR="7FC32686">
        <w:t>&lt;https://www.health.vic.gov.au/mental-health-services/social-prescribing&gt;</w:t>
      </w:r>
      <w:r w:rsidR="00071DA0">
        <w:t xml:space="preserve">. </w:t>
      </w:r>
    </w:p>
    <w:p w14:paraId="397F85F0" w14:textId="51E715FA" w:rsidR="00B150AE" w:rsidRPr="003D07FF" w:rsidRDefault="00B150AE" w:rsidP="00547E1B">
      <w:pPr>
        <w:pStyle w:val="Body"/>
      </w:pPr>
      <w:r w:rsidRPr="003D07FF">
        <w:rPr>
          <w:i/>
          <w:iCs/>
        </w:rPr>
        <w:t>Appendix 1</w:t>
      </w:r>
      <w:r w:rsidRPr="003D07FF">
        <w:t xml:space="preserve"> summarises </w:t>
      </w:r>
      <w:r w:rsidR="009E4868" w:rsidRPr="003D07FF">
        <w:t xml:space="preserve">in a program logic the </w:t>
      </w:r>
      <w:r w:rsidR="001F2F37" w:rsidRPr="003D07FF">
        <w:t>recommended</w:t>
      </w:r>
      <w:r w:rsidR="009E4868" w:rsidRPr="003D07FF">
        <w:t xml:space="preserve"> components </w:t>
      </w:r>
      <w:r w:rsidR="00C77EB5" w:rsidRPr="003D07FF">
        <w:t>that would</w:t>
      </w:r>
      <w:r w:rsidR="0031669E" w:rsidRPr="003D07FF">
        <w:t xml:space="preserve"> enable the success of</w:t>
      </w:r>
      <w:r w:rsidR="009E4868" w:rsidRPr="003D07FF">
        <w:t xml:space="preserve"> futu</w:t>
      </w:r>
      <w:r w:rsidR="0059276E" w:rsidRPr="003D07FF">
        <w:t xml:space="preserve">re funded </w:t>
      </w:r>
      <w:r w:rsidR="009E4868" w:rsidRPr="003D07FF">
        <w:t>social prescribing program</w:t>
      </w:r>
      <w:r w:rsidR="0031669E" w:rsidRPr="003D07FF">
        <w:t>s.</w:t>
      </w:r>
      <w:r w:rsidR="001F2F37" w:rsidRPr="003D07FF">
        <w:t xml:space="preserve"> </w:t>
      </w:r>
    </w:p>
    <w:p w14:paraId="7F655C71" w14:textId="145A4560" w:rsidR="00B150AE" w:rsidRDefault="00071DA0" w:rsidP="00547E1B">
      <w:pPr>
        <w:pStyle w:val="Body"/>
      </w:pPr>
      <w:r w:rsidRPr="003D07FF">
        <w:t xml:space="preserve">In addition, Impact Co </w:t>
      </w:r>
      <w:r w:rsidR="00291FB6" w:rsidRPr="003D07FF">
        <w:t xml:space="preserve">delivered a series of journey maps </w:t>
      </w:r>
      <w:r w:rsidR="00A803EC" w:rsidRPr="003D07FF">
        <w:t xml:space="preserve">reflecting social prescribing delivered through Local Connections. </w:t>
      </w:r>
      <w:r w:rsidR="00594FC6" w:rsidRPr="003D07FF">
        <w:t xml:space="preserve">These journey maps can be found at </w:t>
      </w:r>
      <w:r w:rsidR="00594FC6" w:rsidRPr="003D07FF">
        <w:rPr>
          <w:bCs/>
          <w:i/>
          <w:iCs/>
        </w:rPr>
        <w:t xml:space="preserve">Appendix </w:t>
      </w:r>
      <w:r w:rsidR="00B150AE" w:rsidRPr="003D07FF">
        <w:rPr>
          <w:bCs/>
          <w:i/>
          <w:iCs/>
        </w:rPr>
        <w:t>2.</w:t>
      </w:r>
      <w:r w:rsidR="00594FC6">
        <w:t xml:space="preserve"> </w:t>
      </w:r>
    </w:p>
    <w:p w14:paraId="0DA10A86" w14:textId="1FB2729A" w:rsidR="009D3460" w:rsidRDefault="009D3460" w:rsidP="00547E1B">
      <w:pPr>
        <w:pStyle w:val="Heading2"/>
        <w:numPr>
          <w:ilvl w:val="1"/>
          <w:numId w:val="20"/>
        </w:numPr>
      </w:pPr>
      <w:bookmarkStart w:id="22" w:name="_Toc224573649"/>
      <w:bookmarkEnd w:id="2"/>
      <w:r>
        <w:lastRenderedPageBreak/>
        <w:t>Policy context</w:t>
      </w:r>
      <w:bookmarkEnd w:id="22"/>
    </w:p>
    <w:p w14:paraId="5DBBBC8E" w14:textId="5B649C82" w:rsidR="00E031CC" w:rsidRDefault="00E031CC" w:rsidP="00547E1B">
      <w:pPr>
        <w:pStyle w:val="Heading3"/>
      </w:pPr>
      <w:r>
        <w:t>Wellbeing Promotion Office</w:t>
      </w:r>
    </w:p>
    <w:p w14:paraId="218C2926" w14:textId="698011E2" w:rsidR="00CE10B8" w:rsidRDefault="00FC7AFD" w:rsidP="00547E1B">
      <w:pPr>
        <w:pStyle w:val="Body"/>
      </w:pPr>
      <w:r>
        <w:t>T</w:t>
      </w:r>
      <w:r w:rsidR="00484E39">
        <w:t xml:space="preserve">he </w:t>
      </w:r>
      <w:r w:rsidR="00E031CC">
        <w:t>Wellbeing Promotion Office (WPO)</w:t>
      </w:r>
      <w:r>
        <w:t xml:space="preserve"> in the Victorian Department of Health</w:t>
      </w:r>
      <w:r w:rsidR="00E031CC">
        <w:t xml:space="preserve"> was responsible for implementing </w:t>
      </w:r>
      <w:r w:rsidR="00E031CC" w:rsidRPr="00E031CC">
        <w:rPr>
          <w:i/>
          <w:iCs/>
        </w:rPr>
        <w:t>Local Connections – a social prescribing trial</w:t>
      </w:r>
      <w:r>
        <w:t xml:space="preserve"> as part of delivering on recommendation 15 of the final report from the Royal Commission into Victoria’s Mental Health System. </w:t>
      </w:r>
      <w:r w:rsidR="00484E39">
        <w:t xml:space="preserve">The WPO </w:t>
      </w:r>
      <w:r w:rsidR="3B7B3C98">
        <w:t>is</w:t>
      </w:r>
      <w:r w:rsidR="00484E39">
        <w:t xml:space="preserve"> dedicated </w:t>
      </w:r>
      <w:r w:rsidR="3B7B3C98">
        <w:t>to</w:t>
      </w:r>
      <w:r w:rsidR="00484E39">
        <w:t xml:space="preserve"> promoting good mental wellbeing and preventing mental illness</w:t>
      </w:r>
      <w:r w:rsidR="004E0696">
        <w:t xml:space="preserve">, as outlined in </w:t>
      </w:r>
      <w:r w:rsidR="004E0696" w:rsidRPr="004E0696">
        <w:rPr>
          <w:i/>
          <w:iCs/>
        </w:rPr>
        <w:t>Wellbeing in Victoria: a strategy to promote good mental health and wellbeing</w:t>
      </w:r>
      <w:r w:rsidR="004E0696">
        <w:rPr>
          <w:i/>
          <w:iCs/>
        </w:rPr>
        <w:t xml:space="preserve"> </w:t>
      </w:r>
      <w:r w:rsidR="00915E53">
        <w:rPr>
          <w:i/>
          <w:iCs/>
        </w:rPr>
        <w:t xml:space="preserve">2025-2035 </w:t>
      </w:r>
      <w:r w:rsidR="004E0696" w:rsidRPr="004E0696">
        <w:t>(Wellbeing Strategy).</w:t>
      </w:r>
    </w:p>
    <w:p w14:paraId="1A8E9319" w14:textId="680002EE" w:rsidR="009D3460" w:rsidRDefault="009D3460" w:rsidP="00547E1B">
      <w:pPr>
        <w:pStyle w:val="Heading3"/>
      </w:pPr>
      <w:r w:rsidRPr="00D61FA7">
        <w:t>Wellbeing in Victoria: a strategy to promote good mental health and wellbeing</w:t>
      </w:r>
    </w:p>
    <w:p w14:paraId="0AD828B7" w14:textId="277DE3EE" w:rsidR="00E57D95" w:rsidRPr="00FC7AFD" w:rsidRDefault="00E57D95" w:rsidP="00547E1B">
      <w:pPr>
        <w:pStyle w:val="Body"/>
      </w:pPr>
      <w:r w:rsidRPr="00FC7AFD">
        <w:t xml:space="preserve">The </w:t>
      </w:r>
      <w:hyperlink r:id="rId47" w:history="1">
        <w:r w:rsidRPr="00CB321B">
          <w:rPr>
            <w:rStyle w:val="Hyperlink"/>
          </w:rPr>
          <w:t>Wellbeing Strategy</w:t>
        </w:r>
      </w:hyperlink>
      <w:r w:rsidRPr="00FC7AFD">
        <w:t xml:space="preserve"> </w:t>
      </w:r>
      <w:r w:rsidR="00B13A8C">
        <w:t>&lt;</w:t>
      </w:r>
      <w:r w:rsidR="00B13A8C" w:rsidRPr="00B13A8C">
        <w:t>https://www.health.vic.gov.au/mental-health/prevention-and-promotion/wellbeing-strategy</w:t>
      </w:r>
      <w:r w:rsidR="00B13A8C">
        <w:t xml:space="preserve">&gt; </w:t>
      </w:r>
      <w:r w:rsidRPr="00FC7AFD">
        <w:t xml:space="preserve">provides a coordinated approach that brings communities, service providers, organisations and government together to strengthen efforts in Victoria to support people and communities to have what they need to thrive, both now and for future generations. </w:t>
      </w:r>
    </w:p>
    <w:p w14:paraId="08C2EEC1" w14:textId="49FEC57B" w:rsidR="00CB321B" w:rsidRPr="00FC7AFD" w:rsidRDefault="006B1ACF" w:rsidP="00547E1B">
      <w:pPr>
        <w:pStyle w:val="Body"/>
      </w:pPr>
      <w:r>
        <w:t xml:space="preserve">The </w:t>
      </w:r>
      <w:r w:rsidR="00CB321B">
        <w:t>first Wellbeing Action Plan (</w:t>
      </w:r>
      <w:r w:rsidR="00CB321B" w:rsidRPr="00FC7AFD">
        <w:rPr>
          <w:i/>
          <w:iCs/>
        </w:rPr>
        <w:t>2025/26 - 2026/27</w:t>
      </w:r>
      <w:r w:rsidR="00CB321B">
        <w:rPr>
          <w:i/>
          <w:iCs/>
        </w:rPr>
        <w:t xml:space="preserve">) </w:t>
      </w:r>
      <w:r w:rsidR="00CB321B">
        <w:t xml:space="preserve">requires the Department of Health to </w:t>
      </w:r>
      <w:r w:rsidR="00CB321B" w:rsidRPr="00FC7AFD">
        <w:t>explore mechanisms to enhance wellbeing promotion and supports in service systems for mental health, alcohol and other drugs, and gambling harm treatment and response.</w:t>
      </w:r>
    </w:p>
    <w:p w14:paraId="219E9A65" w14:textId="6DDFD25B" w:rsidR="00E57D95" w:rsidRPr="00FC7AFD" w:rsidRDefault="4A2C7AA0" w:rsidP="00547E1B">
      <w:pPr>
        <w:pStyle w:val="Body"/>
      </w:pPr>
      <w:r w:rsidRPr="00FC7AFD">
        <w:t>As one approach to promoting wellbeing in service systems, s</w:t>
      </w:r>
      <w:r w:rsidR="00E57D95" w:rsidRPr="00FC7AFD">
        <w:t>ocial prescribing contributes to many priorities in the Wellbeing Strategy, including to:</w:t>
      </w:r>
    </w:p>
    <w:p w14:paraId="5C95EB15" w14:textId="1B027310" w:rsidR="00E57D95" w:rsidRPr="00FC7AFD" w:rsidRDefault="6DE5C689" w:rsidP="00547E1B">
      <w:pPr>
        <w:pStyle w:val="Body"/>
        <w:numPr>
          <w:ilvl w:val="0"/>
          <w:numId w:val="1"/>
        </w:numPr>
        <w:rPr>
          <w:i/>
          <w:iCs/>
        </w:rPr>
      </w:pPr>
      <w:r>
        <w:t>I</w:t>
      </w:r>
      <w:r w:rsidR="00E57D95">
        <w:t>ncrease access to and participation in natural and cultural spaces</w:t>
      </w:r>
      <w:r w:rsidR="00EF6CA4">
        <w:t>,</w:t>
      </w:r>
    </w:p>
    <w:p w14:paraId="7E686F06" w14:textId="4545E68A" w:rsidR="00E57D95" w:rsidRPr="00FC7AFD" w:rsidRDefault="00E57D95" w:rsidP="00547E1B">
      <w:pPr>
        <w:pStyle w:val="Body"/>
        <w:numPr>
          <w:ilvl w:val="0"/>
          <w:numId w:val="1"/>
        </w:numPr>
        <w:rPr>
          <w:i/>
          <w:iCs/>
        </w:rPr>
      </w:pPr>
      <w:r w:rsidRPr="00FC7AFD">
        <w:t>Embed respect and inclusion in communities and organisations</w:t>
      </w:r>
      <w:r w:rsidR="00EF6CA4">
        <w:t>,</w:t>
      </w:r>
    </w:p>
    <w:p w14:paraId="077836B0" w14:textId="25AA02B8" w:rsidR="00E57D95" w:rsidRPr="00FC7AFD" w:rsidRDefault="00E57D95" w:rsidP="00547E1B">
      <w:pPr>
        <w:pStyle w:val="Body"/>
        <w:numPr>
          <w:ilvl w:val="0"/>
          <w:numId w:val="1"/>
        </w:numPr>
        <w:rPr>
          <w:i/>
          <w:iCs/>
        </w:rPr>
      </w:pPr>
      <w:r w:rsidRPr="00FC7AFD">
        <w:t>Support connected communities</w:t>
      </w:r>
      <w:r w:rsidR="00EF6CA4">
        <w:t>,</w:t>
      </w:r>
    </w:p>
    <w:p w14:paraId="29D6BB01" w14:textId="77777777" w:rsidR="00E57D95" w:rsidRPr="00FC7AFD" w:rsidRDefault="00E57D95" w:rsidP="00547E1B">
      <w:pPr>
        <w:pStyle w:val="Body"/>
        <w:numPr>
          <w:ilvl w:val="0"/>
          <w:numId w:val="1"/>
        </w:numPr>
        <w:rPr>
          <w:i/>
          <w:iCs/>
        </w:rPr>
      </w:pPr>
      <w:r w:rsidRPr="00FC7AFD">
        <w:t>Strengthen people’s agency over their wellbeing.</w:t>
      </w:r>
    </w:p>
    <w:p w14:paraId="2CF66573" w14:textId="77777777" w:rsidR="001B3C01" w:rsidRDefault="001B3C01" w:rsidP="00547E1B">
      <w:pPr>
        <w:spacing w:after="0" w:line="240" w:lineRule="auto"/>
        <w:rPr>
          <w:rFonts w:eastAsia="MS Gothic" w:cs="Arial"/>
          <w:bCs/>
          <w:color w:val="201547"/>
          <w:kern w:val="32"/>
          <w:sz w:val="44"/>
          <w:szCs w:val="44"/>
        </w:rPr>
      </w:pPr>
      <w:r>
        <w:br w:type="page"/>
      </w:r>
    </w:p>
    <w:p w14:paraId="42D15584" w14:textId="5F001AFD" w:rsidR="001A3BB1" w:rsidRDefault="001A3BB1" w:rsidP="00547E1B">
      <w:pPr>
        <w:pStyle w:val="Heading1"/>
        <w:numPr>
          <w:ilvl w:val="0"/>
          <w:numId w:val="20"/>
        </w:numPr>
        <w:spacing w:after="120" w:line="280" w:lineRule="atLeast"/>
      </w:pPr>
      <w:bookmarkStart w:id="23" w:name="_Toc224573650"/>
      <w:r>
        <w:lastRenderedPageBreak/>
        <w:t>With heartfelt thanks</w:t>
      </w:r>
      <w:bookmarkEnd w:id="23"/>
    </w:p>
    <w:p w14:paraId="4230687D" w14:textId="3566F2D2" w:rsidR="120612E3" w:rsidRPr="00270A6E" w:rsidRDefault="120612E3" w:rsidP="00547E1B">
      <w:pPr>
        <w:pStyle w:val="Heading4"/>
        <w:spacing w:after="120"/>
        <w:rPr>
          <w:rFonts w:eastAsia="Times"/>
          <w:b w:val="0"/>
          <w:bCs w:val="0"/>
          <w:color w:val="auto"/>
          <w:sz w:val="21"/>
          <w:szCs w:val="20"/>
        </w:rPr>
      </w:pPr>
      <w:r w:rsidRPr="00270A6E">
        <w:rPr>
          <w:rFonts w:eastAsia="Times"/>
          <w:b w:val="0"/>
          <w:bCs w:val="0"/>
          <w:color w:val="auto"/>
          <w:sz w:val="21"/>
          <w:szCs w:val="20"/>
        </w:rPr>
        <w:t xml:space="preserve">Thank you to </w:t>
      </w:r>
      <w:r w:rsidR="00270A6E">
        <w:rPr>
          <w:rFonts w:eastAsia="Times"/>
          <w:b w:val="0"/>
          <w:bCs w:val="0"/>
          <w:color w:val="auto"/>
          <w:sz w:val="21"/>
          <w:szCs w:val="20"/>
        </w:rPr>
        <w:t>all those</w:t>
      </w:r>
      <w:r w:rsidRPr="00270A6E">
        <w:rPr>
          <w:rFonts w:eastAsia="Times"/>
          <w:b w:val="0"/>
          <w:bCs w:val="0"/>
          <w:color w:val="auto"/>
          <w:sz w:val="21"/>
          <w:szCs w:val="20"/>
        </w:rPr>
        <w:t xml:space="preserve"> who contributed to </w:t>
      </w:r>
      <w:r w:rsidRPr="00451A49">
        <w:rPr>
          <w:rFonts w:eastAsia="Times"/>
          <w:b w:val="0"/>
          <w:bCs w:val="0"/>
          <w:i/>
          <w:iCs/>
          <w:color w:val="auto"/>
          <w:sz w:val="21"/>
          <w:szCs w:val="20"/>
        </w:rPr>
        <w:t>Local Connections – a social prescribing trial</w:t>
      </w:r>
      <w:r w:rsidRPr="00270A6E">
        <w:rPr>
          <w:rFonts w:eastAsia="Times"/>
          <w:b w:val="0"/>
          <w:bCs w:val="0"/>
          <w:color w:val="auto"/>
          <w:sz w:val="21"/>
          <w:szCs w:val="20"/>
        </w:rPr>
        <w:t xml:space="preserve"> and advancing social prescribing practice in Victoria. Thank you for your thought leadership, championing of promising practices, and for driving system-level change through social prescribing.</w:t>
      </w:r>
    </w:p>
    <w:p w14:paraId="62DB8028" w14:textId="10A08F99" w:rsidR="004C4DF9" w:rsidRPr="004C4DF9" w:rsidRDefault="004C4DF9" w:rsidP="00547E1B">
      <w:pPr>
        <w:pStyle w:val="Heading4"/>
        <w:spacing w:after="120"/>
      </w:pPr>
      <w:r>
        <w:t>A special thanks to…</w:t>
      </w:r>
    </w:p>
    <w:p w14:paraId="17E40D61" w14:textId="5A889434" w:rsidR="120612E3" w:rsidRDefault="120612E3" w:rsidP="00547E1B">
      <w:pPr>
        <w:pStyle w:val="Body"/>
      </w:pPr>
      <w:r w:rsidRPr="6BD544D5">
        <w:rPr>
          <w:b/>
          <w:bCs/>
        </w:rPr>
        <w:t>Local Connections teams</w:t>
      </w:r>
      <w:r>
        <w:t>, including social prescribing leads, link workers and community engagement workers, across Mental Health and Wellbeing Local</w:t>
      </w:r>
      <w:r w:rsidR="002B3690">
        <w:t>s</w:t>
      </w:r>
      <w:r>
        <w:t xml:space="preserve"> in:</w:t>
      </w:r>
    </w:p>
    <w:p w14:paraId="1F19E65B" w14:textId="43FF1D2F" w:rsidR="120612E3" w:rsidRDefault="120612E3" w:rsidP="00547E1B">
      <w:pPr>
        <w:pStyle w:val="Body"/>
        <w:numPr>
          <w:ilvl w:val="0"/>
          <w:numId w:val="22"/>
        </w:numPr>
      </w:pPr>
      <w:proofErr w:type="spellStart"/>
      <w:r>
        <w:t>Brimbank</w:t>
      </w:r>
      <w:proofErr w:type="spellEnd"/>
      <w:r>
        <w:t xml:space="preserve"> (</w:t>
      </w:r>
      <w:proofErr w:type="spellStart"/>
      <w:r>
        <w:t>cohealth</w:t>
      </w:r>
      <w:proofErr w:type="spellEnd"/>
      <w:r>
        <w:t>)</w:t>
      </w:r>
    </w:p>
    <w:p w14:paraId="051D18C0" w14:textId="56D9CCC7" w:rsidR="007352F6" w:rsidRDefault="007352F6" w:rsidP="00547E1B">
      <w:pPr>
        <w:pStyle w:val="Body"/>
        <w:numPr>
          <w:ilvl w:val="0"/>
          <w:numId w:val="22"/>
        </w:numPr>
      </w:pPr>
      <w:r>
        <w:t>Benalla, Wangaratta and Mansfield (</w:t>
      </w:r>
      <w:proofErr w:type="spellStart"/>
      <w:r>
        <w:t>Wellways</w:t>
      </w:r>
      <w:proofErr w:type="spellEnd"/>
      <w:r>
        <w:t>)</w:t>
      </w:r>
    </w:p>
    <w:p w14:paraId="7B431598" w14:textId="562EB7E4" w:rsidR="120612E3" w:rsidRDefault="120612E3" w:rsidP="00547E1B">
      <w:pPr>
        <w:pStyle w:val="Body"/>
        <w:numPr>
          <w:ilvl w:val="0"/>
          <w:numId w:val="22"/>
        </w:numPr>
      </w:pPr>
      <w:r>
        <w:t>Frankston (</w:t>
      </w:r>
      <w:proofErr w:type="spellStart"/>
      <w:r>
        <w:t>Wellways</w:t>
      </w:r>
      <w:proofErr w:type="spellEnd"/>
      <w:r>
        <w:t>)</w:t>
      </w:r>
    </w:p>
    <w:p w14:paraId="714BDC73" w14:textId="39CF6224" w:rsidR="120612E3" w:rsidRDefault="120612E3" w:rsidP="00547E1B">
      <w:pPr>
        <w:pStyle w:val="Body"/>
        <w:numPr>
          <w:ilvl w:val="0"/>
          <w:numId w:val="22"/>
        </w:numPr>
      </w:pPr>
      <w:r>
        <w:t xml:space="preserve">Greater Geelong and </w:t>
      </w:r>
      <w:r w:rsidR="00FA01B2">
        <w:t>Queenscliff</w:t>
      </w:r>
      <w:r>
        <w:t xml:space="preserve"> (Barwon Health and ermha365)</w:t>
      </w:r>
    </w:p>
    <w:p w14:paraId="70CFE9C9" w14:textId="4FDD6D98" w:rsidR="120612E3" w:rsidRDefault="120612E3" w:rsidP="00547E1B">
      <w:pPr>
        <w:pStyle w:val="Body"/>
        <w:numPr>
          <w:ilvl w:val="0"/>
          <w:numId w:val="22"/>
        </w:numPr>
      </w:pPr>
      <w:r>
        <w:t>Latrobe (Neami National)</w:t>
      </w:r>
    </w:p>
    <w:p w14:paraId="346C645B" w14:textId="4A8A8675" w:rsidR="120612E3" w:rsidRDefault="120612E3" w:rsidP="00547E1B">
      <w:pPr>
        <w:pStyle w:val="Body"/>
        <w:numPr>
          <w:ilvl w:val="0"/>
          <w:numId w:val="22"/>
        </w:numPr>
      </w:pPr>
      <w:r>
        <w:t>Whittlesea (Neami National)</w:t>
      </w:r>
    </w:p>
    <w:p w14:paraId="53C23DAE" w14:textId="6113F693" w:rsidR="120612E3" w:rsidRDefault="120612E3" w:rsidP="00547E1B">
      <w:pPr>
        <w:pStyle w:val="Body"/>
      </w:pPr>
      <w:r w:rsidRPr="6BD544D5">
        <w:rPr>
          <w:b/>
          <w:bCs/>
        </w:rPr>
        <w:t>Today</w:t>
      </w:r>
      <w:r>
        <w:t xml:space="preserve"> </w:t>
      </w:r>
      <w:r w:rsidR="00A357AC" w:rsidRPr="00A357AC">
        <w:rPr>
          <w:b/>
          <w:bCs/>
        </w:rPr>
        <w:t xml:space="preserve">Design </w:t>
      </w:r>
      <w:r>
        <w:t>and</w:t>
      </w:r>
      <w:r w:rsidRPr="6BD544D5">
        <w:rPr>
          <w:i/>
          <w:iCs/>
        </w:rPr>
        <w:t xml:space="preserve"> </w:t>
      </w:r>
      <w:r w:rsidRPr="007352F6">
        <w:t>Local Connections</w:t>
      </w:r>
      <w:r w:rsidRPr="6BD544D5">
        <w:rPr>
          <w:i/>
          <w:iCs/>
        </w:rPr>
        <w:t xml:space="preserve"> </w:t>
      </w:r>
      <w:r w:rsidRPr="6BD544D5">
        <w:rPr>
          <w:b/>
          <w:bCs/>
        </w:rPr>
        <w:t>co-design partners</w:t>
      </w:r>
      <w:r>
        <w:t>:</w:t>
      </w:r>
    </w:p>
    <w:p w14:paraId="744ACB0F" w14:textId="49DB9885" w:rsidR="120612E3" w:rsidRDefault="120612E3" w:rsidP="00547E1B">
      <w:pPr>
        <w:pStyle w:val="Body"/>
        <w:numPr>
          <w:ilvl w:val="0"/>
          <w:numId w:val="23"/>
        </w:numPr>
      </w:pPr>
      <w:r>
        <w:t>31 co-designers with lived and living experiences</w:t>
      </w:r>
    </w:p>
    <w:p w14:paraId="36571A15" w14:textId="6111FF53" w:rsidR="120612E3" w:rsidRDefault="00A357AC" w:rsidP="00547E1B">
      <w:pPr>
        <w:pStyle w:val="Body"/>
        <w:numPr>
          <w:ilvl w:val="0"/>
          <w:numId w:val="23"/>
        </w:numPr>
      </w:pPr>
      <w:r>
        <w:t>Participating c</w:t>
      </w:r>
      <w:r w:rsidR="120612E3">
        <w:t>ommunity organisations and groups in Victoria</w:t>
      </w:r>
    </w:p>
    <w:p w14:paraId="6922F22E" w14:textId="1E520230" w:rsidR="2B43575A" w:rsidRPr="00B517B7" w:rsidRDefault="2B43575A" w:rsidP="00547E1B">
      <w:pPr>
        <w:pStyle w:val="Body"/>
      </w:pPr>
      <w:r w:rsidRPr="00B517B7">
        <w:t xml:space="preserve">Information about the co-design of Local Connections is available on </w:t>
      </w:r>
      <w:hyperlink r:id="rId48">
        <w:r w:rsidRPr="00B517B7">
          <w:rPr>
            <w:rStyle w:val="Hyperlink"/>
          </w:rPr>
          <w:t>Today Design’s website</w:t>
        </w:r>
      </w:hyperlink>
      <w:r w:rsidRPr="00B517B7">
        <w:t xml:space="preserve"> &lt;https://today.design/case-studies/social-prescribing/&gt;.</w:t>
      </w:r>
    </w:p>
    <w:p w14:paraId="086C7777" w14:textId="066D5A5F" w:rsidR="009A5C7F" w:rsidRPr="00B517B7" w:rsidRDefault="00A24411" w:rsidP="00547E1B">
      <w:pPr>
        <w:pStyle w:val="Body"/>
        <w:rPr>
          <w:b/>
        </w:rPr>
      </w:pPr>
      <w:r w:rsidRPr="00B517B7">
        <w:rPr>
          <w:b/>
        </w:rPr>
        <w:t xml:space="preserve">Social Prescribing Trial </w:t>
      </w:r>
      <w:r w:rsidR="009A5C7F" w:rsidRPr="00B517B7">
        <w:rPr>
          <w:b/>
        </w:rPr>
        <w:t>Project Control Group</w:t>
      </w:r>
      <w:r w:rsidR="2514FAC6" w:rsidRPr="00B517B7">
        <w:rPr>
          <w:b/>
          <w:bCs/>
        </w:rPr>
        <w:t xml:space="preserve">, </w:t>
      </w:r>
      <w:r w:rsidR="2514FAC6" w:rsidRPr="00B517B7">
        <w:t>with special thanks to our lived and living experience partners</w:t>
      </w:r>
    </w:p>
    <w:p w14:paraId="47A4D577" w14:textId="3078ACD8" w:rsidR="120612E3" w:rsidRPr="00B517B7" w:rsidRDefault="120612E3" w:rsidP="00547E1B">
      <w:pPr>
        <w:pStyle w:val="Body"/>
      </w:pPr>
      <w:r w:rsidRPr="00B517B7">
        <w:rPr>
          <w:b/>
          <w:bCs/>
        </w:rPr>
        <w:t>Impact Collaborative</w:t>
      </w:r>
      <w:r w:rsidRPr="00B517B7">
        <w:t>, Local Connections program evaluators</w:t>
      </w:r>
    </w:p>
    <w:p w14:paraId="4107E539" w14:textId="6A93E95B" w:rsidR="00CB321B" w:rsidRDefault="120612E3" w:rsidP="00547E1B">
      <w:pPr>
        <w:pStyle w:val="Body"/>
      </w:pPr>
      <w:r w:rsidRPr="00B517B7">
        <w:rPr>
          <w:b/>
          <w:bCs/>
        </w:rPr>
        <w:t>Lively Collective and Centre for Mental Health and Learning</w:t>
      </w:r>
      <w:r w:rsidRPr="00B517B7">
        <w:t>, Local Connections community of practice facilitators</w:t>
      </w:r>
    </w:p>
    <w:p w14:paraId="23C0DED0" w14:textId="4E9DD7E6" w:rsidR="120612E3" w:rsidRDefault="120612E3" w:rsidP="00547E1B">
      <w:pPr>
        <w:pStyle w:val="Body"/>
      </w:pPr>
      <w:r w:rsidRPr="6BD544D5">
        <w:rPr>
          <w:b/>
          <w:bCs/>
        </w:rPr>
        <w:t>Community members and organisations</w:t>
      </w:r>
      <w:r>
        <w:t xml:space="preserve"> strengthening the social prescribing ecosystem:</w:t>
      </w:r>
    </w:p>
    <w:p w14:paraId="4D740F3C" w14:textId="720EC9B8" w:rsidR="120612E3" w:rsidRDefault="120612E3" w:rsidP="00547E1B">
      <w:pPr>
        <w:pStyle w:val="Body"/>
        <w:numPr>
          <w:ilvl w:val="0"/>
          <w:numId w:val="21"/>
        </w:numPr>
      </w:pPr>
      <w:r>
        <w:t>Community groups and organisational partners of Local Services</w:t>
      </w:r>
    </w:p>
    <w:p w14:paraId="3B01B740" w14:textId="04F1D378" w:rsidR="120612E3" w:rsidRDefault="120612E3" w:rsidP="00547E1B">
      <w:pPr>
        <w:pStyle w:val="Body"/>
        <w:numPr>
          <w:ilvl w:val="0"/>
          <w:numId w:val="17"/>
        </w:numPr>
      </w:pPr>
      <w:r>
        <w:t>The growing social prescribing community of interest in Victoria and Australia</w:t>
      </w:r>
    </w:p>
    <w:p w14:paraId="3CD6C017" w14:textId="77777777" w:rsidR="00703B23" w:rsidRDefault="00703B23" w:rsidP="00547E1B">
      <w:pPr>
        <w:pStyle w:val="Body"/>
      </w:pPr>
    </w:p>
    <w:p w14:paraId="42A2EAD9" w14:textId="77777777" w:rsidR="00A357AC" w:rsidRDefault="00A357AC" w:rsidP="00547E1B">
      <w:pPr>
        <w:spacing w:after="0" w:line="240" w:lineRule="auto"/>
        <w:rPr>
          <w:rFonts w:eastAsia="MS Gothic" w:cs="Arial"/>
          <w:bCs/>
          <w:color w:val="201547"/>
          <w:kern w:val="32"/>
          <w:sz w:val="44"/>
          <w:szCs w:val="44"/>
          <w:highlight w:val="cyan"/>
        </w:rPr>
      </w:pPr>
      <w:r>
        <w:rPr>
          <w:highlight w:val="cyan"/>
        </w:rPr>
        <w:br w:type="page"/>
      </w:r>
    </w:p>
    <w:p w14:paraId="6B08BD1A" w14:textId="77777777" w:rsidR="001B2973" w:rsidRPr="004A5756" w:rsidRDefault="001B2973" w:rsidP="00547E1B">
      <w:pPr>
        <w:pStyle w:val="Heading1"/>
      </w:pPr>
      <w:bookmarkStart w:id="24" w:name="_Toc224573651"/>
      <w:r w:rsidRPr="004A5756">
        <w:lastRenderedPageBreak/>
        <w:t>Appendix 1 – Program Logic</w:t>
      </w:r>
      <w:bookmarkEnd w:id="24"/>
    </w:p>
    <w:p w14:paraId="277EDCDB" w14:textId="77777777" w:rsidR="00D1468E" w:rsidRPr="004A5756" w:rsidRDefault="00DC56E7" w:rsidP="00547E1B">
      <w:pPr>
        <w:spacing w:after="0" w:line="240" w:lineRule="auto"/>
      </w:pPr>
      <w:r w:rsidRPr="004A5756">
        <w:t xml:space="preserve">The proposed program logic is an excerpt from the Local Connections Evaluation – Executive Summary. The program logic </w:t>
      </w:r>
      <w:r w:rsidR="00964F92" w:rsidRPr="004A5756">
        <w:t>identifies the components</w:t>
      </w:r>
      <w:r w:rsidR="00D1468E" w:rsidRPr="004A5756">
        <w:t xml:space="preserve"> that would set future</w:t>
      </w:r>
      <w:r w:rsidR="00964F92" w:rsidRPr="004A5756">
        <w:t xml:space="preserve"> social prescribing program</w:t>
      </w:r>
      <w:r w:rsidR="00D1468E" w:rsidRPr="004A5756">
        <w:t>s up for success.</w:t>
      </w:r>
    </w:p>
    <w:p w14:paraId="3527790F" w14:textId="77777777" w:rsidR="00472BB2" w:rsidRDefault="00472BB2" w:rsidP="00547E1B">
      <w:pPr>
        <w:spacing w:after="0" w:line="240" w:lineRule="auto"/>
        <w:rPr>
          <w:highlight w:val="yellow"/>
        </w:rPr>
      </w:pPr>
    </w:p>
    <w:p w14:paraId="54E7BB31" w14:textId="6B43D3AD" w:rsidR="00472BB2" w:rsidRPr="004B0722" w:rsidRDefault="00472BB2" w:rsidP="00547E1B">
      <w:pPr>
        <w:spacing w:after="0" w:line="240" w:lineRule="auto"/>
      </w:pPr>
      <w:r w:rsidRPr="004B0722">
        <w:t>Program inputs:</w:t>
      </w:r>
    </w:p>
    <w:p w14:paraId="79044421" w14:textId="2D9123A1" w:rsidR="00472BB2" w:rsidRDefault="00472BB2" w:rsidP="00547E1B">
      <w:pPr>
        <w:pStyle w:val="ListParagraph"/>
        <w:numPr>
          <w:ilvl w:val="0"/>
          <w:numId w:val="17"/>
        </w:numPr>
        <w:spacing w:after="0" w:line="240" w:lineRule="auto"/>
      </w:pPr>
      <w:r w:rsidRPr="004B0722">
        <w:t>Dedicated staff FTE (either embedded within peer workers or link workers)</w:t>
      </w:r>
    </w:p>
    <w:p w14:paraId="63D11FA8" w14:textId="53442E95" w:rsidR="00AE68D5" w:rsidRDefault="00AE68D5" w:rsidP="00547E1B">
      <w:pPr>
        <w:pStyle w:val="ListParagraph"/>
        <w:numPr>
          <w:ilvl w:val="0"/>
          <w:numId w:val="17"/>
        </w:numPr>
        <w:spacing w:after="0" w:line="240" w:lineRule="auto"/>
      </w:pPr>
      <w:r>
        <w:t>Mental Health and Wellbeing Local Service hub space</w:t>
      </w:r>
    </w:p>
    <w:p w14:paraId="3795B93C" w14:textId="0E127B74" w:rsidR="00AE68D5" w:rsidRDefault="00AE68D5" w:rsidP="00547E1B">
      <w:pPr>
        <w:pStyle w:val="ListParagraph"/>
        <w:numPr>
          <w:ilvl w:val="0"/>
          <w:numId w:val="17"/>
        </w:numPr>
        <w:spacing w:after="0" w:line="240" w:lineRule="auto"/>
      </w:pPr>
      <w:r>
        <w:t>Partnerships with community organisations, leaders and groups</w:t>
      </w:r>
    </w:p>
    <w:p w14:paraId="60F504EA" w14:textId="7BEACF95" w:rsidR="00AE68D5" w:rsidRDefault="00AE68D5" w:rsidP="00547E1B">
      <w:pPr>
        <w:pStyle w:val="ListParagraph"/>
        <w:numPr>
          <w:ilvl w:val="0"/>
          <w:numId w:val="17"/>
        </w:numPr>
        <w:spacing w:after="0" w:line="240" w:lineRule="auto"/>
      </w:pPr>
      <w:r>
        <w:t>Brokerage funds to support consumer social prescribing</w:t>
      </w:r>
    </w:p>
    <w:p w14:paraId="7E459A46" w14:textId="36361478" w:rsidR="00D10E6A" w:rsidRDefault="00D10E6A" w:rsidP="00547E1B">
      <w:pPr>
        <w:pStyle w:val="ListParagraph"/>
        <w:numPr>
          <w:ilvl w:val="0"/>
          <w:numId w:val="17"/>
        </w:numPr>
        <w:spacing w:after="0" w:line="240" w:lineRule="auto"/>
      </w:pPr>
      <w:r>
        <w:t>Brokerage funds to support community capacity/capability building</w:t>
      </w:r>
    </w:p>
    <w:p w14:paraId="70681D2B" w14:textId="4174EB75" w:rsidR="00D10E6A" w:rsidRPr="004B0722" w:rsidRDefault="00D10E6A" w:rsidP="00547E1B">
      <w:pPr>
        <w:pStyle w:val="ListParagraph"/>
        <w:numPr>
          <w:ilvl w:val="0"/>
          <w:numId w:val="17"/>
        </w:numPr>
        <w:spacing w:after="0" w:line="240" w:lineRule="auto"/>
      </w:pPr>
      <w:r>
        <w:t>Optional: Co-location space within a community venue</w:t>
      </w:r>
    </w:p>
    <w:p w14:paraId="74DC05C0" w14:textId="77777777" w:rsidR="00472BB2" w:rsidRPr="004B0722" w:rsidRDefault="00472BB2" w:rsidP="00547E1B">
      <w:pPr>
        <w:spacing w:after="0" w:line="240" w:lineRule="auto"/>
      </w:pPr>
    </w:p>
    <w:p w14:paraId="147229FB" w14:textId="03CEA44E" w:rsidR="00472BB2" w:rsidRPr="004B0722" w:rsidRDefault="00472BB2" w:rsidP="00547E1B">
      <w:pPr>
        <w:spacing w:after="0" w:line="240" w:lineRule="auto"/>
      </w:pPr>
      <w:r w:rsidRPr="004B0722">
        <w:t>Program activities:</w:t>
      </w:r>
    </w:p>
    <w:p w14:paraId="34FC592C" w14:textId="42B74854" w:rsidR="00111BDB" w:rsidRDefault="00472BB2" w:rsidP="00547E1B">
      <w:pPr>
        <w:pStyle w:val="ListParagraph"/>
        <w:numPr>
          <w:ilvl w:val="0"/>
          <w:numId w:val="17"/>
        </w:numPr>
        <w:spacing w:after="0" w:line="240" w:lineRule="auto"/>
      </w:pPr>
      <w:r w:rsidRPr="004B0722">
        <w:t>Provide one-on-one social prescribing support to consumers. This should include</w:t>
      </w:r>
      <w:r w:rsidR="003E62F4" w:rsidRPr="004B0722">
        <w:t>:</w:t>
      </w:r>
    </w:p>
    <w:p w14:paraId="2349F545" w14:textId="17891BFB" w:rsidR="00D741D5" w:rsidRDefault="00D741D5" w:rsidP="00547E1B">
      <w:pPr>
        <w:pStyle w:val="ListParagraph"/>
        <w:numPr>
          <w:ilvl w:val="1"/>
          <w:numId w:val="17"/>
        </w:numPr>
        <w:spacing w:after="0" w:line="240" w:lineRule="auto"/>
      </w:pPr>
      <w:r>
        <w:t>Working with consumers to identify their goals and interests or to build skills</w:t>
      </w:r>
    </w:p>
    <w:p w14:paraId="50C7DB31" w14:textId="5ABCEDC5" w:rsidR="00D741D5" w:rsidRDefault="00D741D5" w:rsidP="00547E1B">
      <w:pPr>
        <w:pStyle w:val="ListParagraph"/>
        <w:numPr>
          <w:ilvl w:val="1"/>
          <w:numId w:val="17"/>
        </w:numPr>
        <w:spacing w:after="0" w:line="240" w:lineRule="auto"/>
      </w:pPr>
      <w:r>
        <w:t>Working with consumers to find groups and activities consumers are interested in attending</w:t>
      </w:r>
    </w:p>
    <w:p w14:paraId="5170EDDD" w14:textId="5B30A2CE" w:rsidR="00D741D5" w:rsidRDefault="00D741D5" w:rsidP="00547E1B">
      <w:pPr>
        <w:pStyle w:val="ListParagraph"/>
        <w:numPr>
          <w:ilvl w:val="1"/>
          <w:numId w:val="17"/>
        </w:numPr>
        <w:spacing w:after="0" w:line="240" w:lineRule="auto"/>
      </w:pPr>
      <w:r>
        <w:t>Preparing and supporting consumers to attend activities in the community</w:t>
      </w:r>
    </w:p>
    <w:p w14:paraId="58666E65" w14:textId="10838C5F" w:rsidR="00D741D5" w:rsidRDefault="00D741D5" w:rsidP="00547E1B">
      <w:pPr>
        <w:pStyle w:val="ListParagraph"/>
        <w:numPr>
          <w:ilvl w:val="1"/>
          <w:numId w:val="17"/>
        </w:numPr>
        <w:spacing w:after="0" w:line="240" w:lineRule="auto"/>
      </w:pPr>
      <w:r>
        <w:t>Advocate for the needs of their consumer</w:t>
      </w:r>
    </w:p>
    <w:p w14:paraId="7B9C2BC7" w14:textId="14A3BA63" w:rsidR="00D741D5" w:rsidRDefault="00D741D5" w:rsidP="00547E1B">
      <w:pPr>
        <w:pStyle w:val="ListParagraph"/>
        <w:numPr>
          <w:ilvl w:val="1"/>
          <w:numId w:val="17"/>
        </w:numPr>
        <w:spacing w:after="0" w:line="240" w:lineRule="auto"/>
      </w:pPr>
      <w:r>
        <w:t>Providing ongoing support to consumers as they participate in groups and activities</w:t>
      </w:r>
    </w:p>
    <w:p w14:paraId="664504DB" w14:textId="29A66AF9" w:rsidR="00D741D5" w:rsidRDefault="00D741D5" w:rsidP="00547E1B">
      <w:pPr>
        <w:pStyle w:val="ListParagraph"/>
        <w:numPr>
          <w:ilvl w:val="0"/>
          <w:numId w:val="17"/>
        </w:numPr>
        <w:spacing w:after="0" w:line="240" w:lineRule="auto"/>
      </w:pPr>
      <w:r>
        <w:t>Design and deliver time-limited internally run groups that support confidence and skills building</w:t>
      </w:r>
    </w:p>
    <w:p w14:paraId="4643774A" w14:textId="67D101AC" w:rsidR="00DA26BB" w:rsidRDefault="00DA26BB" w:rsidP="00547E1B">
      <w:pPr>
        <w:pStyle w:val="ListParagraph"/>
        <w:numPr>
          <w:ilvl w:val="0"/>
          <w:numId w:val="17"/>
        </w:numPr>
        <w:spacing w:after="0" w:line="240" w:lineRule="auto"/>
      </w:pPr>
      <w:r>
        <w:t>Run community awareness raising events</w:t>
      </w:r>
    </w:p>
    <w:p w14:paraId="4516DB0C" w14:textId="7D420AE5" w:rsidR="00DA26BB" w:rsidRDefault="00DA26BB" w:rsidP="00547E1B">
      <w:pPr>
        <w:pStyle w:val="ListParagraph"/>
        <w:numPr>
          <w:ilvl w:val="0"/>
          <w:numId w:val="17"/>
        </w:numPr>
        <w:spacing w:after="0" w:line="240" w:lineRule="auto"/>
      </w:pPr>
      <w:r>
        <w:t>Undertake community capability and capacity building activities</w:t>
      </w:r>
    </w:p>
    <w:p w14:paraId="0FF60DCE" w14:textId="44EEF81A" w:rsidR="00DA26BB" w:rsidRPr="004B0722" w:rsidRDefault="00DA26BB" w:rsidP="00547E1B">
      <w:pPr>
        <w:pStyle w:val="ListParagraph"/>
        <w:numPr>
          <w:ilvl w:val="0"/>
          <w:numId w:val="17"/>
        </w:numPr>
        <w:spacing w:after="0" w:line="240" w:lineRule="auto"/>
      </w:pPr>
      <w:r>
        <w:t>Undertake partnership development and outreach activities to organisations and groups in the community</w:t>
      </w:r>
    </w:p>
    <w:p w14:paraId="179E76EC" w14:textId="77777777" w:rsidR="003E62F4" w:rsidRPr="004B0722" w:rsidRDefault="003E62F4" w:rsidP="00547E1B">
      <w:pPr>
        <w:spacing w:after="0" w:line="240" w:lineRule="auto"/>
      </w:pPr>
    </w:p>
    <w:p w14:paraId="0D7C0B50" w14:textId="74DD62A9" w:rsidR="003E62F4" w:rsidRPr="004B0722" w:rsidRDefault="003E62F4" w:rsidP="00547E1B">
      <w:pPr>
        <w:spacing w:after="0" w:line="240" w:lineRule="auto"/>
      </w:pPr>
      <w:r w:rsidRPr="004B0722">
        <w:t>Program outputs:</w:t>
      </w:r>
    </w:p>
    <w:p w14:paraId="7882846E" w14:textId="7E6D4577" w:rsidR="003E62F4" w:rsidRDefault="003E62F4" w:rsidP="00547E1B">
      <w:pPr>
        <w:pStyle w:val="ListParagraph"/>
        <w:numPr>
          <w:ilvl w:val="0"/>
          <w:numId w:val="17"/>
        </w:numPr>
        <w:spacing w:after="0" w:line="240" w:lineRule="auto"/>
      </w:pPr>
      <w:r w:rsidRPr="004B0722">
        <w:t>Number of consumers who receive one-on-one social prescribing support</w:t>
      </w:r>
    </w:p>
    <w:p w14:paraId="006E9BE9" w14:textId="32D8C76D" w:rsidR="003D2FFC" w:rsidRDefault="003D2FFC" w:rsidP="00547E1B">
      <w:pPr>
        <w:pStyle w:val="ListParagraph"/>
        <w:numPr>
          <w:ilvl w:val="0"/>
          <w:numId w:val="17"/>
        </w:numPr>
        <w:spacing w:after="0" w:line="240" w:lineRule="auto"/>
      </w:pPr>
      <w:r>
        <w:t>Number of consumers successfully linked into a community group or activity</w:t>
      </w:r>
    </w:p>
    <w:p w14:paraId="314E4C6D" w14:textId="0E5375BF" w:rsidR="003D2FFC" w:rsidRDefault="003D2FFC" w:rsidP="00547E1B">
      <w:pPr>
        <w:pStyle w:val="ListParagraph"/>
        <w:numPr>
          <w:ilvl w:val="0"/>
          <w:numId w:val="17"/>
        </w:numPr>
        <w:spacing w:after="0" w:line="240" w:lineRule="auto"/>
      </w:pPr>
      <w:r>
        <w:t>Percentage of consumers who attend at least one community group or activity</w:t>
      </w:r>
    </w:p>
    <w:p w14:paraId="37B7648B" w14:textId="0D68FD8D" w:rsidR="003D2FFC" w:rsidRDefault="003D2FFC" w:rsidP="00547E1B">
      <w:pPr>
        <w:pStyle w:val="ListParagraph"/>
        <w:numPr>
          <w:ilvl w:val="0"/>
          <w:numId w:val="17"/>
        </w:numPr>
        <w:spacing w:after="0" w:line="240" w:lineRule="auto"/>
      </w:pPr>
      <w:r>
        <w:t>Number of consumers who report an increase in confidence or skills related to engaging with community groups or activities</w:t>
      </w:r>
    </w:p>
    <w:p w14:paraId="4CADA4D5" w14:textId="0D706F70" w:rsidR="003D2FFC" w:rsidRDefault="003D2FFC" w:rsidP="00547E1B">
      <w:pPr>
        <w:pStyle w:val="ListParagraph"/>
        <w:numPr>
          <w:ilvl w:val="0"/>
          <w:numId w:val="17"/>
        </w:numPr>
        <w:spacing w:after="0" w:line="240" w:lineRule="auto"/>
      </w:pPr>
      <w:r>
        <w:t>Number of consumers who participated in a time-limited internal group</w:t>
      </w:r>
    </w:p>
    <w:p w14:paraId="346E5B50" w14:textId="1416A6BD" w:rsidR="003D2FFC" w:rsidRDefault="00ED546D" w:rsidP="00547E1B">
      <w:pPr>
        <w:pStyle w:val="ListParagraph"/>
        <w:numPr>
          <w:ilvl w:val="0"/>
          <w:numId w:val="17"/>
        </w:numPr>
        <w:spacing w:after="0" w:line="240" w:lineRule="auto"/>
      </w:pPr>
      <w:r>
        <w:t>Number of community awareness raising events held</w:t>
      </w:r>
    </w:p>
    <w:p w14:paraId="6702E218" w14:textId="4631A7B5" w:rsidR="00ED546D" w:rsidRDefault="00ED546D" w:rsidP="00547E1B">
      <w:pPr>
        <w:pStyle w:val="ListParagraph"/>
        <w:numPr>
          <w:ilvl w:val="0"/>
          <w:numId w:val="17"/>
        </w:numPr>
        <w:spacing w:after="0" w:line="240" w:lineRule="auto"/>
      </w:pPr>
      <w:r>
        <w:t>Number of community members that attended awareness raising events</w:t>
      </w:r>
    </w:p>
    <w:p w14:paraId="470E3F92" w14:textId="79EDCE8B" w:rsidR="00ED546D" w:rsidRDefault="00ED546D" w:rsidP="00547E1B">
      <w:pPr>
        <w:pStyle w:val="ListParagraph"/>
        <w:numPr>
          <w:ilvl w:val="0"/>
          <w:numId w:val="17"/>
        </w:numPr>
        <w:spacing w:after="0" w:line="240" w:lineRule="auto"/>
      </w:pPr>
      <w:r>
        <w:t>Number of community organisations that participate in capability and capacity building activities</w:t>
      </w:r>
    </w:p>
    <w:p w14:paraId="346B7265" w14:textId="4B96F3B3" w:rsidR="00F27823" w:rsidRDefault="00F27823" w:rsidP="00547E1B">
      <w:pPr>
        <w:pStyle w:val="ListParagraph"/>
        <w:numPr>
          <w:ilvl w:val="0"/>
          <w:numId w:val="17"/>
        </w:numPr>
        <w:spacing w:after="0" w:line="240" w:lineRule="auto"/>
      </w:pPr>
      <w:r>
        <w:t>Evidence of community organisations implementing more inclusive practices (e.g. new welcoming procedures)</w:t>
      </w:r>
    </w:p>
    <w:p w14:paraId="720E9435" w14:textId="3DA2470C" w:rsidR="00F27823" w:rsidRDefault="00F27823" w:rsidP="00547E1B">
      <w:pPr>
        <w:pStyle w:val="ListParagraph"/>
        <w:numPr>
          <w:ilvl w:val="0"/>
          <w:numId w:val="17"/>
        </w:numPr>
        <w:spacing w:after="0" w:line="240" w:lineRule="auto"/>
      </w:pPr>
      <w:r>
        <w:t>Number of community organisations or groups who report increased membership after receiving capacity building support</w:t>
      </w:r>
    </w:p>
    <w:p w14:paraId="57479EAA" w14:textId="5E3C7AC8" w:rsidR="002C6575" w:rsidRDefault="002C6575" w:rsidP="00547E1B">
      <w:pPr>
        <w:pStyle w:val="ListParagraph"/>
        <w:numPr>
          <w:ilvl w:val="0"/>
          <w:numId w:val="17"/>
        </w:numPr>
        <w:spacing w:after="0" w:line="240" w:lineRule="auto"/>
      </w:pPr>
      <w:r>
        <w:t>Number of new partnerships established with community organisations and groups</w:t>
      </w:r>
    </w:p>
    <w:p w14:paraId="7E622E10" w14:textId="253A2136" w:rsidR="002C6575" w:rsidRPr="004B0722" w:rsidRDefault="002C6575" w:rsidP="00547E1B">
      <w:pPr>
        <w:pStyle w:val="ListParagraph"/>
        <w:numPr>
          <w:ilvl w:val="0"/>
          <w:numId w:val="17"/>
        </w:numPr>
        <w:spacing w:after="0" w:line="240" w:lineRule="auto"/>
      </w:pPr>
      <w:r>
        <w:t>Number of external referrals from community organisations and groups into the Local Service</w:t>
      </w:r>
    </w:p>
    <w:p w14:paraId="73D62034" w14:textId="77777777" w:rsidR="003E62F4" w:rsidRPr="004B0722" w:rsidRDefault="003E62F4" w:rsidP="00547E1B">
      <w:pPr>
        <w:spacing w:after="0" w:line="240" w:lineRule="auto"/>
      </w:pPr>
    </w:p>
    <w:p w14:paraId="51C87359" w14:textId="3586D076" w:rsidR="003E62F4" w:rsidRPr="004B0722" w:rsidRDefault="003E62F4" w:rsidP="00547E1B">
      <w:pPr>
        <w:spacing w:after="0" w:line="240" w:lineRule="auto"/>
      </w:pPr>
      <w:r w:rsidRPr="004B0722">
        <w:t xml:space="preserve">Intermediate </w:t>
      </w:r>
      <w:r w:rsidR="00236351" w:rsidRPr="004B0722">
        <w:t>consumer wellbeing</w:t>
      </w:r>
      <w:r w:rsidRPr="004B0722">
        <w:t xml:space="preserve"> outcomes</w:t>
      </w:r>
      <w:r w:rsidR="00236351" w:rsidRPr="004B0722">
        <w:t>:</w:t>
      </w:r>
    </w:p>
    <w:p w14:paraId="20FD7CB1" w14:textId="4F91DD98" w:rsidR="00236351" w:rsidRDefault="00236351" w:rsidP="00547E1B">
      <w:pPr>
        <w:pStyle w:val="ListParagraph"/>
        <w:numPr>
          <w:ilvl w:val="0"/>
          <w:numId w:val="17"/>
        </w:numPr>
        <w:spacing w:after="0" w:line="240" w:lineRule="auto"/>
      </w:pPr>
      <w:r w:rsidRPr="004B0722">
        <w:t>Increased sustained participation of consumers in community groups and activities (e.g. attending regularly for 3+ months)</w:t>
      </w:r>
    </w:p>
    <w:p w14:paraId="4C340D38" w14:textId="5EF9FC9F" w:rsidR="002C6575" w:rsidRDefault="002C6575" w:rsidP="00547E1B">
      <w:pPr>
        <w:pStyle w:val="ListParagraph"/>
        <w:numPr>
          <w:ilvl w:val="0"/>
          <w:numId w:val="17"/>
        </w:numPr>
        <w:spacing w:after="0" w:line="240" w:lineRule="auto"/>
      </w:pPr>
      <w:r>
        <w:t>Self-reported improvement in confidence and capability to engage in group or community settings</w:t>
      </w:r>
    </w:p>
    <w:p w14:paraId="106EA3FD" w14:textId="7441386D" w:rsidR="002C6575" w:rsidRDefault="002C6575" w:rsidP="00547E1B">
      <w:pPr>
        <w:pStyle w:val="ListParagraph"/>
        <w:numPr>
          <w:ilvl w:val="0"/>
          <w:numId w:val="17"/>
        </w:numPr>
        <w:spacing w:after="0" w:line="240" w:lineRule="auto"/>
      </w:pPr>
      <w:r>
        <w:t xml:space="preserve">Improved self-reported mental health </w:t>
      </w:r>
      <w:r w:rsidR="00325383">
        <w:t>and wellbeing score among consumers</w:t>
      </w:r>
    </w:p>
    <w:p w14:paraId="04ED2400" w14:textId="1BABC9B0" w:rsidR="00325383" w:rsidRPr="004B0722" w:rsidRDefault="00325383" w:rsidP="00547E1B">
      <w:pPr>
        <w:pStyle w:val="ListParagraph"/>
        <w:numPr>
          <w:ilvl w:val="0"/>
          <w:numId w:val="17"/>
        </w:numPr>
        <w:spacing w:after="0" w:line="240" w:lineRule="auto"/>
      </w:pPr>
      <w:r>
        <w:t>Decreased feelings of loneliness or social isolation among consumers</w:t>
      </w:r>
    </w:p>
    <w:p w14:paraId="1C116A9B" w14:textId="77777777" w:rsidR="00236351" w:rsidRPr="004B0722" w:rsidRDefault="00236351" w:rsidP="00547E1B">
      <w:pPr>
        <w:spacing w:after="0" w:line="240" w:lineRule="auto"/>
      </w:pPr>
    </w:p>
    <w:p w14:paraId="058F9621" w14:textId="68977F72" w:rsidR="00236351" w:rsidRPr="004B0722" w:rsidRDefault="00236351" w:rsidP="00547E1B">
      <w:pPr>
        <w:spacing w:after="0" w:line="240" w:lineRule="auto"/>
      </w:pPr>
      <w:r w:rsidRPr="004B0722">
        <w:t>Intermediate community capability and capacity outcomes:</w:t>
      </w:r>
    </w:p>
    <w:p w14:paraId="2087A961" w14:textId="1AC14C05" w:rsidR="00236351" w:rsidRDefault="00236351" w:rsidP="00547E1B">
      <w:pPr>
        <w:pStyle w:val="ListParagraph"/>
        <w:numPr>
          <w:ilvl w:val="0"/>
          <w:numId w:val="17"/>
        </w:numPr>
        <w:spacing w:after="0" w:line="240" w:lineRule="auto"/>
      </w:pPr>
      <w:r w:rsidRPr="004B0722">
        <w:t>Community organisations and groups report an increased capacity to take on new community organisations</w:t>
      </w:r>
    </w:p>
    <w:p w14:paraId="4CDEA438" w14:textId="3B2B80CE" w:rsidR="00325383" w:rsidRDefault="00325383" w:rsidP="00547E1B">
      <w:pPr>
        <w:pStyle w:val="ListParagraph"/>
        <w:numPr>
          <w:ilvl w:val="0"/>
          <w:numId w:val="17"/>
        </w:numPr>
        <w:spacing w:after="0" w:line="240" w:lineRule="auto"/>
      </w:pPr>
      <w:r>
        <w:t>Community organisations and groups report increased confidence in supporting community members experiencing mental ill health</w:t>
      </w:r>
    </w:p>
    <w:p w14:paraId="0B562722" w14:textId="6A6E9AA1" w:rsidR="00325383" w:rsidRPr="004B0722" w:rsidRDefault="00325383" w:rsidP="00547E1B">
      <w:pPr>
        <w:pStyle w:val="ListParagraph"/>
        <w:numPr>
          <w:ilvl w:val="0"/>
          <w:numId w:val="17"/>
        </w:numPr>
        <w:spacing w:after="0" w:line="240" w:lineRule="auto"/>
      </w:pPr>
      <w:r>
        <w:t>Increased referrals into Local Connections from community organisations and groups</w:t>
      </w:r>
    </w:p>
    <w:p w14:paraId="5002F730" w14:textId="77777777" w:rsidR="00236351" w:rsidRPr="004B0722" w:rsidRDefault="00236351" w:rsidP="00547E1B">
      <w:pPr>
        <w:spacing w:after="0" w:line="240" w:lineRule="auto"/>
      </w:pPr>
    </w:p>
    <w:p w14:paraId="70FAC448" w14:textId="0FF80E4B" w:rsidR="00236351" w:rsidRPr="004B0722" w:rsidRDefault="00236351" w:rsidP="00547E1B">
      <w:pPr>
        <w:spacing w:after="0" w:line="240" w:lineRule="auto"/>
      </w:pPr>
      <w:r w:rsidRPr="004B0722">
        <w:t>Long-term consumer wellbeing outcomes:</w:t>
      </w:r>
    </w:p>
    <w:p w14:paraId="21AD1530" w14:textId="5B643F85" w:rsidR="00236351" w:rsidRDefault="00236351" w:rsidP="00547E1B">
      <w:pPr>
        <w:pStyle w:val="ListParagraph"/>
        <w:numPr>
          <w:ilvl w:val="0"/>
          <w:numId w:val="17"/>
        </w:numPr>
        <w:spacing w:after="0" w:line="240" w:lineRule="auto"/>
      </w:pPr>
      <w:r w:rsidRPr="004B0722">
        <w:t>Sustained reduction in self-reported feelings of loneliness or social isolation</w:t>
      </w:r>
    </w:p>
    <w:p w14:paraId="13AB9E80" w14:textId="0B49EC52" w:rsidR="00325383" w:rsidRDefault="00686C97" w:rsidP="00547E1B">
      <w:pPr>
        <w:pStyle w:val="ListParagraph"/>
        <w:numPr>
          <w:ilvl w:val="0"/>
          <w:numId w:val="17"/>
        </w:numPr>
        <w:spacing w:after="0" w:line="240" w:lineRule="auto"/>
      </w:pPr>
      <w:r>
        <w:t>Sustained improvement in consumer mental and social wellbeing</w:t>
      </w:r>
    </w:p>
    <w:p w14:paraId="3040D1DF" w14:textId="2CC54583" w:rsidR="00686C97" w:rsidRPr="004B0722" w:rsidRDefault="00686C97" w:rsidP="00547E1B">
      <w:pPr>
        <w:pStyle w:val="ListParagraph"/>
        <w:numPr>
          <w:ilvl w:val="0"/>
          <w:numId w:val="17"/>
        </w:numPr>
        <w:spacing w:after="0" w:line="240" w:lineRule="auto"/>
      </w:pPr>
      <w:r>
        <w:t>Reduction in the use of clinical mental health services by consumers</w:t>
      </w:r>
    </w:p>
    <w:p w14:paraId="5D3D5041" w14:textId="77777777" w:rsidR="00236351" w:rsidRPr="004B0722" w:rsidRDefault="00236351" w:rsidP="00547E1B">
      <w:pPr>
        <w:spacing w:after="0" w:line="240" w:lineRule="auto"/>
      </w:pPr>
    </w:p>
    <w:p w14:paraId="5304B479" w14:textId="1A1E07F9" w:rsidR="00236351" w:rsidRPr="004B0722" w:rsidRDefault="00236351" w:rsidP="00547E1B">
      <w:pPr>
        <w:spacing w:after="0" w:line="240" w:lineRule="auto"/>
      </w:pPr>
      <w:r w:rsidRPr="004B0722">
        <w:t>Long-term community capability and capacity outcomes:</w:t>
      </w:r>
    </w:p>
    <w:p w14:paraId="50ED9D14" w14:textId="7A4ED439" w:rsidR="00236351" w:rsidRPr="004B0722" w:rsidRDefault="00686C97" w:rsidP="00547E1B">
      <w:pPr>
        <w:pStyle w:val="ListParagraph"/>
        <w:numPr>
          <w:ilvl w:val="0"/>
          <w:numId w:val="17"/>
        </w:numPr>
        <w:spacing w:after="0" w:line="240" w:lineRule="auto"/>
      </w:pPr>
      <w:r>
        <w:t xml:space="preserve">Increase in community organisations </w:t>
      </w:r>
      <w:r w:rsidR="00494D08">
        <w:t>and groups that are welcoming, inclusive and accessible spaces for community members experiencing mental ill health</w:t>
      </w:r>
    </w:p>
    <w:p w14:paraId="0EAF11AA" w14:textId="77777777" w:rsidR="00D1468E" w:rsidRPr="004B0722" w:rsidRDefault="00D1468E" w:rsidP="00547E1B">
      <w:pPr>
        <w:spacing w:after="0" w:line="240" w:lineRule="auto"/>
      </w:pPr>
    </w:p>
    <w:p w14:paraId="61AC7D09" w14:textId="48EB8736" w:rsidR="001B2973" w:rsidRPr="004B0722" w:rsidRDefault="001B2973" w:rsidP="00547E1B">
      <w:pPr>
        <w:spacing w:after="0" w:line="240" w:lineRule="auto"/>
      </w:pPr>
      <w:r w:rsidRPr="004B0722">
        <w:br w:type="page"/>
      </w:r>
    </w:p>
    <w:p w14:paraId="25523BB7" w14:textId="59CB2738" w:rsidR="00703B23" w:rsidRDefault="00703B23" w:rsidP="00547E1B">
      <w:pPr>
        <w:pStyle w:val="Heading1"/>
        <w:spacing w:after="120" w:line="280" w:lineRule="atLeast"/>
      </w:pPr>
      <w:bookmarkStart w:id="25" w:name="_Toc224573652"/>
      <w:r w:rsidRPr="000321DB">
        <w:lastRenderedPageBreak/>
        <w:t xml:space="preserve">Appendix </w:t>
      </w:r>
      <w:r w:rsidR="00757F6C" w:rsidRPr="000321DB">
        <w:t>2</w:t>
      </w:r>
      <w:r w:rsidRPr="000321DB">
        <w:t xml:space="preserve"> – Journey Maps - Local Connections</w:t>
      </w:r>
      <w:bookmarkEnd w:id="25"/>
      <w:r>
        <w:t xml:space="preserve"> </w:t>
      </w:r>
    </w:p>
    <w:p w14:paraId="7AAF0C47" w14:textId="61F53D75" w:rsidR="00703B23" w:rsidRDefault="000921EF" w:rsidP="00547E1B">
      <w:pPr>
        <w:pStyle w:val="Heading2"/>
      </w:pPr>
      <w:bookmarkStart w:id="26" w:name="_Toc224573653"/>
      <w:r>
        <w:t xml:space="preserve">Background and </w:t>
      </w:r>
      <w:r w:rsidR="00090F33">
        <w:t>p</w:t>
      </w:r>
      <w:r>
        <w:t>urpose</w:t>
      </w:r>
      <w:bookmarkEnd w:id="26"/>
    </w:p>
    <w:p w14:paraId="27674C09" w14:textId="6BE0985D" w:rsidR="00F139F3" w:rsidRPr="00F139F3" w:rsidRDefault="00F139F3" w:rsidP="00547E1B">
      <w:pPr>
        <w:pStyle w:val="Heading3"/>
      </w:pPr>
      <w:r w:rsidRPr="00F139F3">
        <w:t>About Local Connections</w:t>
      </w:r>
    </w:p>
    <w:p w14:paraId="40DCCC7D" w14:textId="77777777" w:rsidR="00F139F3" w:rsidRPr="00F139F3" w:rsidRDefault="00F139F3" w:rsidP="00547E1B">
      <w:pPr>
        <w:pStyle w:val="Body"/>
      </w:pPr>
      <w:r w:rsidRPr="00F139F3">
        <w:t xml:space="preserve">Recommendation 15 of the Royal Commission into Victoria’s Mental Health System (the Royal Commission) final report recommended the establishment of a social prescribing trial in the first six Mental Health and Wellbeing Locals (the Locals) to ‘support healthcare professionals to refer people, particularly older Victorians, living with mental illness, into community </w:t>
      </w:r>
      <w:proofErr w:type="gramStart"/>
      <w:r w:rsidRPr="00F139F3">
        <w:t>initiatives’</w:t>
      </w:r>
      <w:proofErr w:type="gramEnd"/>
      <w:r w:rsidRPr="00F139F3">
        <w:t>. The social prescribing trial being run by the Locals has been named Local Connections. The purpose of the trial is to test:</w:t>
      </w:r>
    </w:p>
    <w:p w14:paraId="719D9B5E" w14:textId="77777777" w:rsidR="00F139F3" w:rsidRPr="00F139F3" w:rsidRDefault="00F139F3" w:rsidP="00547E1B">
      <w:pPr>
        <w:pStyle w:val="Bullet1"/>
        <w:numPr>
          <w:ilvl w:val="0"/>
          <w:numId w:val="0"/>
        </w:numPr>
      </w:pPr>
      <w:r w:rsidRPr="00F139F3">
        <w:t>if social prescribing can support reducing loneliness and social isolation</w:t>
      </w:r>
    </w:p>
    <w:p w14:paraId="465E5BAF" w14:textId="77777777" w:rsidR="00F139F3" w:rsidRPr="00F139F3" w:rsidRDefault="00F139F3" w:rsidP="00547E1B">
      <w:pPr>
        <w:pStyle w:val="Bullet1"/>
        <w:numPr>
          <w:ilvl w:val="0"/>
          <w:numId w:val="37"/>
        </w:numPr>
      </w:pPr>
      <w:r w:rsidRPr="00F139F3">
        <w:t xml:space="preserve">the </w:t>
      </w:r>
      <w:proofErr w:type="gramStart"/>
      <w:r w:rsidRPr="00F139F3">
        <w:t>skill-set</w:t>
      </w:r>
      <w:proofErr w:type="gramEnd"/>
      <w:r w:rsidRPr="00F139F3">
        <w:t xml:space="preserve"> required for the role of the link worker</w:t>
      </w:r>
    </w:p>
    <w:p w14:paraId="2CF03034" w14:textId="77777777" w:rsidR="00F139F3" w:rsidRPr="00F139F3" w:rsidRDefault="00F139F3" w:rsidP="00547E1B">
      <w:pPr>
        <w:pStyle w:val="Bullet1"/>
        <w:numPr>
          <w:ilvl w:val="0"/>
          <w:numId w:val="37"/>
        </w:numPr>
      </w:pPr>
      <w:r w:rsidRPr="00F139F3">
        <w:t>whether the trial is successful in strengthening pathways between the Locals and community organisations</w:t>
      </w:r>
    </w:p>
    <w:p w14:paraId="1575F663" w14:textId="77777777" w:rsidR="00F139F3" w:rsidRPr="00F139F3" w:rsidRDefault="00F139F3" w:rsidP="00547E1B">
      <w:pPr>
        <w:pStyle w:val="Bullet1"/>
        <w:numPr>
          <w:ilvl w:val="0"/>
          <w:numId w:val="37"/>
        </w:numPr>
      </w:pPr>
      <w:r w:rsidRPr="00F139F3">
        <w:t xml:space="preserve">Any person who is a consumer of a Local can receive support through Local Connections. People may also be referred or self-refer specifically for Local Connections. </w:t>
      </w:r>
    </w:p>
    <w:p w14:paraId="6979EFFB" w14:textId="25BF4210" w:rsidR="00F139F3" w:rsidRPr="00F139F3" w:rsidRDefault="00F139F3" w:rsidP="00547E1B">
      <w:pPr>
        <w:pStyle w:val="Heading3"/>
      </w:pPr>
      <w:r w:rsidRPr="00F139F3">
        <w:t xml:space="preserve">Background </w:t>
      </w:r>
      <w:r>
        <w:t>t</w:t>
      </w:r>
      <w:r w:rsidRPr="00F139F3">
        <w:t xml:space="preserve">o </w:t>
      </w:r>
      <w:r>
        <w:t>t</w:t>
      </w:r>
      <w:r w:rsidRPr="00F139F3">
        <w:t xml:space="preserve">he Local Connections Journey Maps </w:t>
      </w:r>
    </w:p>
    <w:p w14:paraId="05F85CFC" w14:textId="77777777" w:rsidR="00F139F3" w:rsidRPr="00F139F3" w:rsidRDefault="00F139F3" w:rsidP="00547E1B">
      <w:pPr>
        <w:pStyle w:val="Body"/>
      </w:pPr>
      <w:r w:rsidRPr="00F139F3">
        <w:t>The Department of Health has engaged Impact Co. to develop four journey maps for the Local Connections program. The journey maps are intended to:</w:t>
      </w:r>
    </w:p>
    <w:p w14:paraId="2413D922" w14:textId="77777777" w:rsidR="00F139F3" w:rsidRPr="00F139F3" w:rsidRDefault="00F139F3" w:rsidP="00547E1B">
      <w:pPr>
        <w:pStyle w:val="Bullet1"/>
        <w:numPr>
          <w:ilvl w:val="0"/>
          <w:numId w:val="38"/>
        </w:numPr>
      </w:pPr>
      <w:r w:rsidRPr="00F139F3">
        <w:t xml:space="preserve">identify the key components of the social prescribing process </w:t>
      </w:r>
    </w:p>
    <w:p w14:paraId="287DBFED" w14:textId="77777777" w:rsidR="00F139F3" w:rsidRPr="00F139F3" w:rsidRDefault="00F139F3" w:rsidP="00547E1B">
      <w:pPr>
        <w:pStyle w:val="Bullet1"/>
        <w:numPr>
          <w:ilvl w:val="0"/>
          <w:numId w:val="38"/>
        </w:numPr>
      </w:pPr>
      <w:r w:rsidRPr="00F139F3">
        <w:t>articulate what best-practice social prescribing looks like within a mental health setting for different types of consumers</w:t>
      </w:r>
    </w:p>
    <w:p w14:paraId="7B38A104" w14:textId="2C6D60B4" w:rsidR="00F139F3" w:rsidRDefault="00F139F3" w:rsidP="00547E1B">
      <w:pPr>
        <w:pStyle w:val="Bullet1"/>
      </w:pPr>
      <w:r>
        <w:t>outline the role of the link workers and their interactions with other types of workers and organisations during the social prescribing process</w:t>
      </w:r>
      <w:r w:rsidR="6ADF3E06">
        <w:t>.</w:t>
      </w:r>
    </w:p>
    <w:p w14:paraId="02FA9AF7" w14:textId="4638A0BD" w:rsidR="00F139F3" w:rsidRPr="00F139F3" w:rsidRDefault="007752AB" w:rsidP="00547E1B">
      <w:pPr>
        <w:pStyle w:val="Heading3"/>
      </w:pPr>
      <w:r w:rsidRPr="00F139F3">
        <w:t xml:space="preserve">Purpose </w:t>
      </w:r>
      <w:r>
        <w:t>o</w:t>
      </w:r>
      <w:r w:rsidRPr="00F139F3">
        <w:t xml:space="preserve">f </w:t>
      </w:r>
      <w:r>
        <w:t>t</w:t>
      </w:r>
      <w:r w:rsidRPr="00F139F3">
        <w:t xml:space="preserve">he Journey Maps </w:t>
      </w:r>
    </w:p>
    <w:p w14:paraId="49C60A2C" w14:textId="77777777" w:rsidR="006B74FE" w:rsidRDefault="00F139F3" w:rsidP="00547E1B">
      <w:pPr>
        <w:pStyle w:val="Body"/>
        <w:numPr>
          <w:ilvl w:val="0"/>
          <w:numId w:val="39"/>
        </w:numPr>
      </w:pPr>
      <w:r w:rsidRPr="00F139F3">
        <w:t xml:space="preserve">The journey maps set out on the following pages set out four example pathways that a consumer may take through the Local Connections program depending on their individual needs and preferences. </w:t>
      </w:r>
    </w:p>
    <w:p w14:paraId="6EF8D3C2" w14:textId="77777777" w:rsidR="006B74FE" w:rsidRDefault="00F139F3" w:rsidP="00547E1B">
      <w:pPr>
        <w:pStyle w:val="Body"/>
        <w:numPr>
          <w:ilvl w:val="0"/>
          <w:numId w:val="39"/>
        </w:numPr>
      </w:pPr>
      <w:r w:rsidRPr="00F139F3">
        <w:t xml:space="preserve">The journey maps are not intended to be an exhaustive reflection of the different ways in which social prescribing can be delivered or of the full scope activities that can be undertaken as part of the link workers role. </w:t>
      </w:r>
    </w:p>
    <w:p w14:paraId="77129E7B" w14:textId="77777777" w:rsidR="006B74FE" w:rsidRDefault="00F139F3" w:rsidP="00547E1B">
      <w:pPr>
        <w:pStyle w:val="Body"/>
        <w:numPr>
          <w:ilvl w:val="0"/>
          <w:numId w:val="39"/>
        </w:numPr>
      </w:pPr>
      <w:r w:rsidRPr="00F139F3">
        <w:t xml:space="preserve">The journey maps are based on four consumer personas that represent different types of consumers often supported through the Local Connections program. These personas do not encompass all consumers that are supported through the program. </w:t>
      </w:r>
    </w:p>
    <w:p w14:paraId="631794D3" w14:textId="5AE0A479" w:rsidR="00F139F3" w:rsidRPr="00F139F3" w:rsidRDefault="00F139F3" w:rsidP="00547E1B">
      <w:pPr>
        <w:pStyle w:val="Body"/>
        <w:numPr>
          <w:ilvl w:val="0"/>
          <w:numId w:val="39"/>
        </w:numPr>
      </w:pPr>
      <w:r w:rsidRPr="00F139F3">
        <w:t>While the funded social prescribing trials are coming to an end in 2025, these journey maps may be used to support social prescribing practice in Local Services following the end of the formal and funded trials.</w:t>
      </w:r>
    </w:p>
    <w:p w14:paraId="1AB54B1B" w14:textId="67C50A10" w:rsidR="00F139F3" w:rsidRPr="00F139F3" w:rsidRDefault="007752AB" w:rsidP="00547E1B">
      <w:pPr>
        <w:pStyle w:val="Heading3"/>
      </w:pPr>
      <w:r w:rsidRPr="00F139F3">
        <w:lastRenderedPageBreak/>
        <w:t>Limitations</w:t>
      </w:r>
    </w:p>
    <w:p w14:paraId="380F1D3B" w14:textId="77777777" w:rsidR="00F139F3" w:rsidRPr="00F139F3" w:rsidRDefault="00F139F3" w:rsidP="00547E1B">
      <w:pPr>
        <w:pStyle w:val="Bullet1"/>
        <w:numPr>
          <w:ilvl w:val="0"/>
          <w:numId w:val="40"/>
        </w:numPr>
      </w:pPr>
      <w:r w:rsidRPr="00F139F3">
        <w:t xml:space="preserve">The journey maps have been developed based on feedback provided by consumers and staff working within a dedicated social prescribing program with resources allocated to community capacity building. Therefore, some of the activities may not be feasible beyond this context. </w:t>
      </w:r>
    </w:p>
    <w:p w14:paraId="36E132C8" w14:textId="77777777" w:rsidR="00F139F3" w:rsidRPr="00F139F3" w:rsidRDefault="00F139F3" w:rsidP="00547E1B">
      <w:pPr>
        <w:pStyle w:val="Bullet1"/>
        <w:numPr>
          <w:ilvl w:val="0"/>
          <w:numId w:val="40"/>
        </w:numPr>
      </w:pPr>
      <w:r w:rsidRPr="00F139F3">
        <w:t xml:space="preserve">The maps reflect an ideal journey through the program and so do not </w:t>
      </w:r>
      <w:proofErr w:type="gramStart"/>
      <w:r w:rsidRPr="00F139F3">
        <w:t>take into account</w:t>
      </w:r>
      <w:proofErr w:type="gramEnd"/>
      <w:r w:rsidRPr="00F139F3">
        <w:t xml:space="preserve"> the complexity and non-linearity of many consumers’ journey through the program. Link workers reported that it is common for consumers to go through periods of engagement and disengagement from groups. </w:t>
      </w:r>
    </w:p>
    <w:p w14:paraId="7865EE08" w14:textId="77777777" w:rsidR="00F139F3" w:rsidRPr="00F139F3" w:rsidRDefault="00F139F3" w:rsidP="00547E1B">
      <w:pPr>
        <w:pStyle w:val="Bullet1"/>
        <w:numPr>
          <w:ilvl w:val="0"/>
          <w:numId w:val="40"/>
        </w:numPr>
      </w:pPr>
      <w:r w:rsidRPr="00F139F3">
        <w:t xml:space="preserve">The journey maps do not provide an exhaustive summary of all the different ways in which social prescribing can be delivered. </w:t>
      </w:r>
    </w:p>
    <w:p w14:paraId="6E49408A" w14:textId="267EB0F9" w:rsidR="00777553" w:rsidRDefault="00F139F3" w:rsidP="00547E1B">
      <w:pPr>
        <w:pStyle w:val="Bullet1"/>
        <w:numPr>
          <w:ilvl w:val="0"/>
          <w:numId w:val="40"/>
        </w:numPr>
      </w:pPr>
      <w:r w:rsidRPr="00F139F3">
        <w:t xml:space="preserve">The journey maps do not seek to capture </w:t>
      </w:r>
      <w:proofErr w:type="gramStart"/>
      <w:r w:rsidRPr="00F139F3">
        <w:t>all of</w:t>
      </w:r>
      <w:proofErr w:type="gramEnd"/>
      <w:r w:rsidRPr="00F139F3">
        <w:t xml:space="preserve"> the awareness raising and community capacity building activities undertaken by Local Connections teams that supports the one-on-one work with consumers.</w:t>
      </w:r>
    </w:p>
    <w:p w14:paraId="620A82C8" w14:textId="48F1853F" w:rsidR="00777553" w:rsidRDefault="00777553" w:rsidP="00547E1B">
      <w:pPr>
        <w:pStyle w:val="Heading2"/>
      </w:pPr>
      <w:bookmarkStart w:id="27" w:name="_Toc224573654"/>
      <w:r>
        <w:t xml:space="preserve">Project </w:t>
      </w:r>
      <w:r w:rsidR="0016616A">
        <w:t>m</w:t>
      </w:r>
      <w:r>
        <w:t>ethodology</w:t>
      </w:r>
      <w:bookmarkEnd w:id="27"/>
    </w:p>
    <w:p w14:paraId="763113EE" w14:textId="01900C7B" w:rsidR="00777553" w:rsidRPr="00777553" w:rsidRDefault="000117B4" w:rsidP="00547E1B">
      <w:pPr>
        <w:pStyle w:val="Heading3"/>
      </w:pPr>
      <w:r w:rsidRPr="00777553">
        <w:t xml:space="preserve">Development </w:t>
      </w:r>
      <w:r>
        <w:t>o</w:t>
      </w:r>
      <w:r w:rsidRPr="00777553">
        <w:t xml:space="preserve">f </w:t>
      </w:r>
      <w:r>
        <w:t>t</w:t>
      </w:r>
      <w:r w:rsidRPr="00777553">
        <w:t>he Journey Maps</w:t>
      </w:r>
    </w:p>
    <w:p w14:paraId="53D697A8" w14:textId="77777777" w:rsidR="00777553" w:rsidRPr="00777553" w:rsidRDefault="00777553" w:rsidP="00547E1B">
      <w:pPr>
        <w:pStyle w:val="Body"/>
      </w:pPr>
      <w:r w:rsidRPr="00777553">
        <w:t>The consumer personas that form the base of the journey maps were developed through a workshop involving the Department of Health and key personnel delivering Local Connections at three of the sites involved in the trial.</w:t>
      </w:r>
    </w:p>
    <w:p w14:paraId="6A84EE28" w14:textId="77777777" w:rsidR="00777553" w:rsidRPr="00777553" w:rsidRDefault="00777553" w:rsidP="00547E1B">
      <w:pPr>
        <w:pStyle w:val="Body"/>
      </w:pPr>
      <w:r w:rsidRPr="00777553">
        <w:t xml:space="preserve">In-depth focus groups were then conducted with the Local Connections teams at each of the sites participating in the trial. The purpose of these focus groups </w:t>
      </w:r>
      <w:proofErr w:type="gramStart"/>
      <w:r w:rsidRPr="00777553">
        <w:t>were</w:t>
      </w:r>
      <w:proofErr w:type="gramEnd"/>
      <w:r w:rsidRPr="00777553">
        <w:t xml:space="preserve"> to:</w:t>
      </w:r>
    </w:p>
    <w:p w14:paraId="08B1647A" w14:textId="77777777" w:rsidR="00777553" w:rsidRPr="00777553" w:rsidRDefault="00777553" w:rsidP="00547E1B">
      <w:pPr>
        <w:pStyle w:val="Bullet1"/>
        <w:numPr>
          <w:ilvl w:val="0"/>
          <w:numId w:val="41"/>
        </w:numPr>
      </w:pPr>
      <w:r w:rsidRPr="00777553">
        <w:t xml:space="preserve">validate the consumer personas </w:t>
      </w:r>
    </w:p>
    <w:p w14:paraId="18685E09" w14:textId="26C86EE1" w:rsidR="00777553" w:rsidRPr="00777553" w:rsidRDefault="00777553" w:rsidP="00547E1B">
      <w:pPr>
        <w:pStyle w:val="Bullet1"/>
      </w:pPr>
      <w:r>
        <w:t>understand the key stages in the journeys and the activities undertaken at these stages for each of the four consumer personas</w:t>
      </w:r>
      <w:r w:rsidR="4825CB29">
        <w:t>.</w:t>
      </w:r>
    </w:p>
    <w:p w14:paraId="76EC3E35" w14:textId="77777777" w:rsidR="00777553" w:rsidRPr="00777553" w:rsidRDefault="00777553" w:rsidP="00547E1B">
      <w:pPr>
        <w:pStyle w:val="Body"/>
      </w:pPr>
      <w:r w:rsidRPr="00777553">
        <w:t xml:space="preserve">In total, 17 Local Connections staff members were engaged over six focus groups. This data was supplemented with data collected through interviews with 61 consumers that had received support through Local Connections. </w:t>
      </w:r>
    </w:p>
    <w:p w14:paraId="601B6745" w14:textId="77777777" w:rsidR="00777553" w:rsidRDefault="00777553" w:rsidP="00547E1B">
      <w:pPr>
        <w:pStyle w:val="Body"/>
      </w:pPr>
      <w:r w:rsidRPr="00777553">
        <w:t xml:space="preserve">Following the focus groups, the journey maps were developed and validated with people with lived and living experience of mental health problems. </w:t>
      </w:r>
    </w:p>
    <w:p w14:paraId="377DE595" w14:textId="601D52BC" w:rsidR="000117B4" w:rsidRPr="000117B4" w:rsidRDefault="000117B4" w:rsidP="00547E1B">
      <w:pPr>
        <w:pStyle w:val="Heading2"/>
      </w:pPr>
      <w:bookmarkStart w:id="28" w:name="_Toc224573655"/>
      <w:r w:rsidRPr="000117B4">
        <w:rPr>
          <w:lang w:val="en-GB"/>
        </w:rPr>
        <w:t xml:space="preserve">Consumer </w:t>
      </w:r>
      <w:r>
        <w:rPr>
          <w:lang w:val="en-GB"/>
        </w:rPr>
        <w:t>p</w:t>
      </w:r>
      <w:r w:rsidRPr="000117B4">
        <w:rPr>
          <w:lang w:val="en-GB"/>
        </w:rPr>
        <w:t>ersonas</w:t>
      </w:r>
      <w:bookmarkEnd w:id="28"/>
    </w:p>
    <w:p w14:paraId="73DD542D" w14:textId="77777777" w:rsidR="000117B4" w:rsidRPr="000117B4" w:rsidRDefault="000117B4" w:rsidP="00547E1B">
      <w:pPr>
        <w:pStyle w:val="Body"/>
      </w:pPr>
      <w:r w:rsidRPr="000117B4">
        <w:rPr>
          <w:lang w:val="en-GB"/>
        </w:rPr>
        <w:t xml:space="preserve">The foundation of the journey maps are four consumer personas that represent the types of consumers often supported through Local Connections. Each of the journey maps is linked to one of these unique personas. Specifically, the personas and the associated journey maps </w:t>
      </w:r>
      <w:proofErr w:type="gramStart"/>
      <w:r w:rsidRPr="000117B4">
        <w:rPr>
          <w:lang w:val="en-GB"/>
        </w:rPr>
        <w:t>looks</w:t>
      </w:r>
      <w:proofErr w:type="gramEnd"/>
      <w:r w:rsidRPr="000117B4">
        <w:rPr>
          <w:lang w:val="en-GB"/>
        </w:rPr>
        <w:t xml:space="preserve"> to explore the following factors that have been demonstrated to influence a person’s experience through Local Connections:</w:t>
      </w:r>
    </w:p>
    <w:p w14:paraId="0CF33464" w14:textId="77777777" w:rsidR="000117B4" w:rsidRPr="000117B4" w:rsidRDefault="000117B4" w:rsidP="00547E1B">
      <w:pPr>
        <w:pStyle w:val="Bullet1"/>
        <w:numPr>
          <w:ilvl w:val="0"/>
          <w:numId w:val="42"/>
        </w:numPr>
      </w:pPr>
      <w:r w:rsidRPr="000117B4">
        <w:rPr>
          <w:b/>
          <w:bCs/>
        </w:rPr>
        <w:t>Setting:</w:t>
      </w:r>
      <w:r w:rsidRPr="000117B4">
        <w:t xml:space="preserve"> programs in more regional areas encounter specific challenges such as more limited community activities to engage in as well as lack of public transportation, impacting how participants are supported through Local Connections.</w:t>
      </w:r>
    </w:p>
    <w:p w14:paraId="692DA57C" w14:textId="05134600" w:rsidR="000117B4" w:rsidRPr="000117B4" w:rsidRDefault="000117B4" w:rsidP="00547E1B">
      <w:pPr>
        <w:pStyle w:val="Bullet1"/>
      </w:pPr>
      <w:r w:rsidRPr="1CBFF41E">
        <w:rPr>
          <w:b/>
          <w:bCs/>
        </w:rPr>
        <w:t>Referral source:</w:t>
      </w:r>
      <w:r>
        <w:t xml:space="preserve"> consumers referred from within Locals would be at an appropriate stage of their overall recovery journey to receive social prescribing support (</w:t>
      </w:r>
      <w:proofErr w:type="gramStart"/>
      <w:r>
        <w:t>as a result of</w:t>
      </w:r>
      <w:proofErr w:type="gramEnd"/>
      <w:r>
        <w:t xml:space="preserve"> the supports provided by the Local). Consumers referred from outside Locals, may require to first be provided with a range of supports by Locals before accessing the Local Connections program</w:t>
      </w:r>
      <w:r w:rsidR="392EDE99">
        <w:t>.</w:t>
      </w:r>
    </w:p>
    <w:p w14:paraId="173278FD" w14:textId="77777777" w:rsidR="000117B4" w:rsidRPr="000117B4" w:rsidRDefault="000117B4" w:rsidP="00547E1B">
      <w:pPr>
        <w:pStyle w:val="Bullet1"/>
        <w:numPr>
          <w:ilvl w:val="0"/>
          <w:numId w:val="42"/>
        </w:numPr>
      </w:pPr>
      <w:r w:rsidRPr="000117B4">
        <w:rPr>
          <w:b/>
          <w:bCs/>
        </w:rPr>
        <w:lastRenderedPageBreak/>
        <w:t>Readiness/capacity to Engage:</w:t>
      </w:r>
      <w:r w:rsidRPr="000117B4">
        <w:t xml:space="preserve"> a consumer’s self-assessed confidence or ability to participate in group activities and connect with new people within a social setting. </w:t>
      </w:r>
    </w:p>
    <w:p w14:paraId="06584DD1" w14:textId="2D8B4A5D" w:rsidR="000117B4" w:rsidRDefault="000117B4" w:rsidP="00547E1B">
      <w:pPr>
        <w:pStyle w:val="Bullet1"/>
      </w:pPr>
      <w:r w:rsidRPr="1CBFF41E">
        <w:rPr>
          <w:b/>
          <w:bCs/>
        </w:rPr>
        <w:t>Complexity of Context:</w:t>
      </w:r>
      <w:r>
        <w:t xml:space="preserve"> The range of personal, social and environmental factors—such as family violence, disability or chronic illness—that makes up the surrounding context of how an individual experiences loneliness and social isolation. </w:t>
      </w:r>
    </w:p>
    <w:p w14:paraId="76F003D8" w14:textId="77777777" w:rsidR="0073357D" w:rsidRDefault="0073357D" w:rsidP="00547E1B">
      <w:pPr>
        <w:pStyle w:val="Bullet1"/>
        <w:numPr>
          <w:ilvl w:val="0"/>
          <w:numId w:val="0"/>
        </w:numPr>
        <w:rPr>
          <w:lang w:val="en-GB"/>
        </w:rPr>
      </w:pPr>
    </w:p>
    <w:p w14:paraId="4E35D0A6" w14:textId="32C2D19B" w:rsidR="0073357D" w:rsidRPr="0073357D" w:rsidRDefault="0073357D" w:rsidP="00547E1B">
      <w:pPr>
        <w:pStyle w:val="Bullet1"/>
        <w:numPr>
          <w:ilvl w:val="0"/>
          <w:numId w:val="0"/>
        </w:numPr>
      </w:pPr>
      <w:r w:rsidRPr="0073357D">
        <w:rPr>
          <w:lang w:val="en-GB"/>
        </w:rPr>
        <w:t xml:space="preserve">The table below displays the four consumer personas on which the journey maps have been based. The personas help to illustrate different pathways into Local Connections also with how the types of supports delivered changes according to contextual differences, the intensity of support required and the setting.  </w:t>
      </w:r>
    </w:p>
    <w:p w14:paraId="43F59AE3" w14:textId="52CDA9AE" w:rsidR="005E47CB" w:rsidRDefault="001E3BA6" w:rsidP="00547E1B">
      <w:pPr>
        <w:pStyle w:val="Body"/>
      </w:pPr>
      <w:r>
        <w:rPr>
          <w:b/>
          <w:bCs/>
        </w:rPr>
        <w:t xml:space="preserve">Appendix </w:t>
      </w:r>
      <w:r w:rsidR="00D1468E">
        <w:rPr>
          <w:b/>
          <w:bCs/>
        </w:rPr>
        <w:t>2</w:t>
      </w:r>
      <w:r>
        <w:rPr>
          <w:b/>
          <w:bCs/>
        </w:rPr>
        <w:t xml:space="preserve"> </w:t>
      </w:r>
      <w:r w:rsidR="005E47CB" w:rsidRPr="001E3BA6">
        <w:rPr>
          <w:b/>
          <w:bCs/>
        </w:rPr>
        <w:t>Table 1</w:t>
      </w:r>
      <w:r w:rsidRPr="001E3BA6">
        <w:rPr>
          <w:b/>
          <w:bCs/>
        </w:rPr>
        <w:t>.</w:t>
      </w:r>
      <w:r w:rsidR="005E47CB">
        <w:t xml:space="preserve"> </w:t>
      </w:r>
      <w:r w:rsidR="0073357D">
        <w:t>Summary of d</w:t>
      </w:r>
      <w:r w:rsidR="002874A5">
        <w:t>ifferent pathways into Local Connections and type</w:t>
      </w:r>
      <w:r>
        <w:t>s of supports</w:t>
      </w:r>
      <w:r w:rsidR="0073357D">
        <w:t xml:space="preserve"> by persona</w:t>
      </w:r>
    </w:p>
    <w:p w14:paraId="1EF52BC2" w14:textId="0DBDF9F5" w:rsidR="00777553" w:rsidRDefault="009D7BAA" w:rsidP="00547E1B">
      <w:pPr>
        <w:pStyle w:val="Body"/>
      </w:pPr>
      <w:r>
        <w:t xml:space="preserve">[Insert </w:t>
      </w:r>
      <w:proofErr w:type="spellStart"/>
      <w:r w:rsidR="00D92592">
        <w:t>Ubanh</w:t>
      </w:r>
      <w:proofErr w:type="spellEnd"/>
      <w:r w:rsidR="00D92592">
        <w:t xml:space="preserve"> design</w:t>
      </w:r>
      <w:r>
        <w:t xml:space="preserve"> and alt text</w:t>
      </w:r>
      <w:r w:rsidR="00F64E7D">
        <w:t xml:space="preserve">: Summary table of four consumer personas, with each persona characteristics and respective social prescribing journey described under heading </w:t>
      </w:r>
      <w:r w:rsidR="00F77DEC">
        <w:t>Social Prescribing Journey 1, 2, 3 and 4.</w:t>
      </w:r>
      <w:r w:rsidR="00F64E7D">
        <w:t>]</w:t>
      </w:r>
    </w:p>
    <w:p w14:paraId="4E532D62" w14:textId="31E15467" w:rsidR="00D92592" w:rsidRDefault="00D92592" w:rsidP="00547E1B">
      <w:pPr>
        <w:pStyle w:val="Body"/>
      </w:pPr>
      <w:r w:rsidRPr="00E76BB4">
        <w:rPr>
          <w:b/>
          <w:bCs/>
        </w:rPr>
        <w:t xml:space="preserve">Appendix </w:t>
      </w:r>
      <w:r w:rsidR="00D1468E">
        <w:rPr>
          <w:b/>
          <w:bCs/>
        </w:rPr>
        <w:t>2</w:t>
      </w:r>
      <w:r w:rsidRPr="00E76BB4">
        <w:rPr>
          <w:b/>
          <w:bCs/>
        </w:rPr>
        <w:t xml:space="preserve"> Figure 1.</w:t>
      </w:r>
      <w:r>
        <w:t xml:space="preserve"> </w:t>
      </w:r>
      <w:r w:rsidR="00E76BB4">
        <w:t>Overview of journey maps</w:t>
      </w:r>
    </w:p>
    <w:p w14:paraId="4967CCDB" w14:textId="6CF7A87B" w:rsidR="00EF2092" w:rsidRDefault="00EF2092" w:rsidP="00547E1B">
      <w:pPr>
        <w:pStyle w:val="Body"/>
      </w:pPr>
      <w:r>
        <w:t xml:space="preserve">This page provides a high-level overview of the </w:t>
      </w:r>
      <w:r w:rsidR="159868D8">
        <w:t>four</w:t>
      </w:r>
      <w:r>
        <w:t xml:space="preserve"> personas and corresponding journey maps for Local Connections. While the pathways are depicted here linearly, this is not always the case in practice where consumers may jump between steps.</w:t>
      </w:r>
    </w:p>
    <w:p w14:paraId="65FC69E7" w14:textId="361C1134" w:rsidR="00EF2092" w:rsidRDefault="00EF2092" w:rsidP="00547E1B">
      <w:pPr>
        <w:pStyle w:val="Body"/>
      </w:pPr>
      <w:r>
        <w:t xml:space="preserve">[Insert </w:t>
      </w:r>
      <w:proofErr w:type="spellStart"/>
      <w:r>
        <w:t>Ubanh</w:t>
      </w:r>
      <w:proofErr w:type="spellEnd"/>
      <w:r>
        <w:t xml:space="preserve"> design and alt text: The figure</w:t>
      </w:r>
      <w:r w:rsidR="001756EA">
        <w:t xml:space="preserve"> summarises </w:t>
      </w:r>
      <w:r w:rsidR="00F9061A">
        <w:t xml:space="preserve">the types of support that </w:t>
      </w:r>
      <w:r w:rsidR="00DF6898">
        <w:t xml:space="preserve">can be experienced </w:t>
      </w:r>
      <w:r w:rsidR="00B937DE">
        <w:t xml:space="preserve">for the four personas. Across all pathways, the </w:t>
      </w:r>
      <w:r w:rsidR="00F435E2">
        <w:t>link worker undertakes capacity building to ensure community-based activities are safe, welcoming and inclusive.</w:t>
      </w:r>
      <w:r w:rsidR="00827E21">
        <w:t xml:space="preserve"> This is described further under heading Community Capability and Capacity Building Activities.</w:t>
      </w:r>
      <w:r w:rsidR="00F435E2">
        <w:t>]</w:t>
      </w:r>
    </w:p>
    <w:p w14:paraId="18E8AECA" w14:textId="0C337026" w:rsidR="00827E21" w:rsidRDefault="00827E21" w:rsidP="00547E1B">
      <w:pPr>
        <w:pStyle w:val="Heading2"/>
      </w:pPr>
      <w:bookmarkStart w:id="29" w:name="_Toc224573656"/>
      <w:r>
        <w:t xml:space="preserve">Community </w:t>
      </w:r>
      <w:r w:rsidR="70FED778">
        <w:t>c</w:t>
      </w:r>
      <w:r>
        <w:t xml:space="preserve">apability and </w:t>
      </w:r>
      <w:r w:rsidR="00018090">
        <w:t>c</w:t>
      </w:r>
      <w:r>
        <w:t xml:space="preserve">apacity </w:t>
      </w:r>
      <w:r w:rsidR="7DACD7E0">
        <w:t>b</w:t>
      </w:r>
      <w:r>
        <w:t xml:space="preserve">uilding </w:t>
      </w:r>
      <w:r w:rsidR="54F1218B">
        <w:t>a</w:t>
      </w:r>
      <w:r>
        <w:t>ctivities</w:t>
      </w:r>
      <w:bookmarkEnd w:id="29"/>
    </w:p>
    <w:p w14:paraId="67B24B8F" w14:textId="7A1CC8B0" w:rsidR="000A3B6E" w:rsidRDefault="000A3B6E" w:rsidP="00547E1B">
      <w:pPr>
        <w:pStyle w:val="Body"/>
      </w:pPr>
      <w:r w:rsidRPr="000A3B6E">
        <w:t xml:space="preserve">Building the capability and capacity of community organisations is a critical part of the role of </w:t>
      </w:r>
      <w:r w:rsidR="000046D2">
        <w:t>link worker</w:t>
      </w:r>
      <w:r w:rsidRPr="000A3B6E">
        <w:t>s. This work can be organised according</w:t>
      </w:r>
      <w:r w:rsidR="00077939">
        <w:t>ly to</w:t>
      </w:r>
      <w:r w:rsidRPr="000A3B6E">
        <w:t xml:space="preserve"> the following framework:</w:t>
      </w:r>
    </w:p>
    <w:p w14:paraId="77CC07EA" w14:textId="616E9651" w:rsidR="003326D3" w:rsidRPr="000A3B6E" w:rsidRDefault="003326D3" w:rsidP="00547E1B">
      <w:pPr>
        <w:pStyle w:val="Body"/>
      </w:pPr>
      <w:r>
        <w:t>[</w:t>
      </w:r>
      <w:r w:rsidR="00127628">
        <w:t>Framework has been converted into text for accessibility]</w:t>
      </w:r>
    </w:p>
    <w:p w14:paraId="1C304837" w14:textId="61E601B0" w:rsidR="000A3B6E" w:rsidRDefault="00127628" w:rsidP="00547E1B">
      <w:pPr>
        <w:pStyle w:val="Body"/>
      </w:pPr>
      <w:r>
        <w:t>Formal e</w:t>
      </w:r>
      <w:r w:rsidR="000A3B6E">
        <w:t>xpanding capacity: E.g. Supporting organisations to identify and respond to community needs</w:t>
      </w:r>
    </w:p>
    <w:p w14:paraId="5F7FDFA1" w14:textId="603F627D" w:rsidR="000A3B6E" w:rsidRDefault="00127628" w:rsidP="00547E1B">
      <w:pPr>
        <w:pStyle w:val="Body"/>
      </w:pPr>
      <w:r>
        <w:t>Formal c</w:t>
      </w:r>
      <w:r w:rsidR="003326D3">
        <w:t>apability building: E.g. Deliver targeted training sessions</w:t>
      </w:r>
    </w:p>
    <w:p w14:paraId="073F5B33" w14:textId="09D21FCE" w:rsidR="003326D3" w:rsidRDefault="00127628" w:rsidP="00547E1B">
      <w:pPr>
        <w:pStyle w:val="Body"/>
      </w:pPr>
      <w:r>
        <w:t>Informal e</w:t>
      </w:r>
      <w:r w:rsidR="003326D3">
        <w:t>xpanding capacity: E.g. Connecting organisations to other organisations and available resources</w:t>
      </w:r>
    </w:p>
    <w:p w14:paraId="4B4E2CAA" w14:textId="226795A6" w:rsidR="003326D3" w:rsidRDefault="00127628" w:rsidP="00547E1B">
      <w:pPr>
        <w:pStyle w:val="Body"/>
      </w:pPr>
      <w:r>
        <w:t>Informal c</w:t>
      </w:r>
      <w:r w:rsidR="003326D3">
        <w:t>apability building: E.g. Provide feedback to community groups where challenges arise</w:t>
      </w:r>
    </w:p>
    <w:p w14:paraId="390B1D33" w14:textId="50251839" w:rsidR="00127628" w:rsidRDefault="00127628" w:rsidP="00547E1B">
      <w:pPr>
        <w:pStyle w:val="Body"/>
      </w:pPr>
      <w:r>
        <w:t>[End of framework]</w:t>
      </w:r>
    </w:p>
    <w:p w14:paraId="71426113" w14:textId="619F02A2" w:rsidR="00965018" w:rsidRPr="00965018" w:rsidRDefault="00965018" w:rsidP="00547E1B">
      <w:pPr>
        <w:pStyle w:val="Body"/>
      </w:pPr>
      <w:r w:rsidRPr="00965018">
        <w:rPr>
          <w:lang w:val="en-GB"/>
        </w:rPr>
        <w:t xml:space="preserve">In this context, capability refers to the ability of community organisations to create </w:t>
      </w:r>
      <w:r w:rsidRPr="00965018">
        <w:t>create warm, inclusive and accessible spaces and settings for all members of the community to engage with one another; capacity refers to the resources (including financial and human resources) of community organisations to meet the demands of the community.</w:t>
      </w:r>
    </w:p>
    <w:p w14:paraId="1A9317C1" w14:textId="77777777" w:rsidR="00965018" w:rsidRPr="00965018" w:rsidRDefault="00965018" w:rsidP="00547E1B">
      <w:pPr>
        <w:pStyle w:val="Heading3"/>
      </w:pPr>
      <w:r w:rsidRPr="00965018">
        <w:lastRenderedPageBreak/>
        <w:t>Expanding capacity</w:t>
      </w:r>
    </w:p>
    <w:p w14:paraId="084D61BF" w14:textId="50F0F777" w:rsidR="006B74FE" w:rsidRDefault="00965018" w:rsidP="00547E1B">
      <w:pPr>
        <w:pStyle w:val="Body"/>
        <w:numPr>
          <w:ilvl w:val="0"/>
          <w:numId w:val="42"/>
        </w:numPr>
      </w:pPr>
      <w:r w:rsidRPr="00965018">
        <w:t xml:space="preserve">Links </w:t>
      </w:r>
      <w:r w:rsidR="00427E95">
        <w:t>w</w:t>
      </w:r>
      <w:r w:rsidRPr="00965018">
        <w:t xml:space="preserve">orkers </w:t>
      </w:r>
      <w:proofErr w:type="gramStart"/>
      <w:r w:rsidRPr="00965018">
        <w:t>offers</w:t>
      </w:r>
      <w:proofErr w:type="gramEnd"/>
      <w:r w:rsidRPr="00965018">
        <w:t xml:space="preserve"> a range of initiatives to expand the capacity of community organisations to support to work with more community members. </w:t>
      </w:r>
    </w:p>
    <w:p w14:paraId="180318B7" w14:textId="0E45013E" w:rsidR="00965018" w:rsidRDefault="00965018" w:rsidP="00547E1B">
      <w:pPr>
        <w:pStyle w:val="Body"/>
        <w:numPr>
          <w:ilvl w:val="0"/>
          <w:numId w:val="42"/>
        </w:numPr>
      </w:pPr>
      <w:r w:rsidRPr="00965018">
        <w:t>This could involve working with organisations to identify gaps in activities offered, assistance with participant recruitment or supporting organisations to access other funding sources.</w:t>
      </w:r>
    </w:p>
    <w:p w14:paraId="2597579C" w14:textId="77777777" w:rsidR="00965018" w:rsidRPr="00965018" w:rsidRDefault="00965018" w:rsidP="00547E1B">
      <w:pPr>
        <w:pStyle w:val="Heading3"/>
      </w:pPr>
      <w:r w:rsidRPr="00965018">
        <w:t>Capability building</w:t>
      </w:r>
    </w:p>
    <w:p w14:paraId="4E6BF495" w14:textId="1E5000D9" w:rsidR="006B74FE" w:rsidRDefault="00427E95" w:rsidP="00547E1B">
      <w:pPr>
        <w:pStyle w:val="Body"/>
        <w:numPr>
          <w:ilvl w:val="0"/>
          <w:numId w:val="42"/>
        </w:numPr>
      </w:pPr>
      <w:r>
        <w:t>L</w:t>
      </w:r>
      <w:r w:rsidR="000046D2">
        <w:t>ink worker</w:t>
      </w:r>
      <w:r w:rsidR="00965018" w:rsidRPr="00965018">
        <w:t>s work directly with community organisations to ensure that their activities are warm, inclusive and accessible. This often takes the form of meeting with the facilitators of the activities prior to referring consumers, personally attending activities and providing advice/feedback where appropriate.</w:t>
      </w:r>
    </w:p>
    <w:p w14:paraId="77D7AC79" w14:textId="428D85C0" w:rsidR="006B74FE" w:rsidRDefault="00965018" w:rsidP="00547E1B">
      <w:pPr>
        <w:pStyle w:val="Body"/>
        <w:numPr>
          <w:ilvl w:val="0"/>
          <w:numId w:val="42"/>
        </w:numPr>
      </w:pPr>
      <w:r w:rsidRPr="00965018">
        <w:t xml:space="preserve">Links </w:t>
      </w:r>
      <w:r w:rsidR="00427E95">
        <w:t>w</w:t>
      </w:r>
      <w:r w:rsidRPr="00965018">
        <w:t>orkers also support capability uplift through delivering mental health and social connection training to community organisations, leaders and volunteers; and working with community organisations to identify unique challenges or barriers they may be facing.</w:t>
      </w:r>
    </w:p>
    <w:p w14:paraId="3DAEB3EC" w14:textId="7688C417" w:rsidR="00965018" w:rsidRPr="000A3B6E" w:rsidRDefault="00965018" w:rsidP="00547E1B">
      <w:pPr>
        <w:pStyle w:val="Body"/>
        <w:numPr>
          <w:ilvl w:val="0"/>
          <w:numId w:val="42"/>
        </w:numPr>
      </w:pPr>
      <w:r>
        <w:t>Community capability and capacity building activities happens throughout the end-to-end social prescribing journey for each persona.</w:t>
      </w:r>
    </w:p>
    <w:p w14:paraId="78B93F21" w14:textId="21991F87" w:rsidR="00827E21" w:rsidRPr="002B78DF" w:rsidRDefault="00827E21" w:rsidP="00547E1B">
      <w:pPr>
        <w:pStyle w:val="Heading2"/>
      </w:pPr>
      <w:bookmarkStart w:id="30" w:name="_Toc224573657"/>
      <w:r>
        <w:t xml:space="preserve">Social Prescribing </w:t>
      </w:r>
      <w:r w:rsidRPr="002B78DF">
        <w:t>Journey 1</w:t>
      </w:r>
      <w:r w:rsidR="00372BDF" w:rsidRPr="002B78DF">
        <w:t xml:space="preserve">: </w:t>
      </w:r>
      <w:r w:rsidR="009F3440" w:rsidRPr="002B78DF">
        <w:t>Ready</w:t>
      </w:r>
      <w:r w:rsidR="00372BDF" w:rsidRPr="002B78DF">
        <w:t xml:space="preserve"> to </w:t>
      </w:r>
      <w:r w:rsidR="6CD3987C" w:rsidRPr="002B78DF">
        <w:t>Dive In</w:t>
      </w:r>
      <w:bookmarkEnd w:id="30"/>
    </w:p>
    <w:p w14:paraId="59955531" w14:textId="767B970D" w:rsidR="00F139F3" w:rsidRDefault="00C076D5" w:rsidP="00547E1B">
      <w:pPr>
        <w:pStyle w:val="Heading3"/>
      </w:pPr>
      <w:r w:rsidRPr="002B78DF">
        <w:t>Factors impacting the journey</w:t>
      </w:r>
    </w:p>
    <w:p w14:paraId="15E240D0" w14:textId="3DC1A3C9" w:rsidR="00C076D5" w:rsidRDefault="00C076D5" w:rsidP="00547E1B">
      <w:pPr>
        <w:pStyle w:val="Body"/>
      </w:pPr>
      <w:r w:rsidRPr="00451EA9">
        <w:rPr>
          <w:b/>
          <w:bCs/>
        </w:rPr>
        <w:t>Setting:</w:t>
      </w:r>
      <w:r>
        <w:t xml:space="preserve"> Metro</w:t>
      </w:r>
    </w:p>
    <w:p w14:paraId="67F473DF" w14:textId="4F2C568B" w:rsidR="00C076D5" w:rsidRDefault="00C076D5" w:rsidP="00547E1B">
      <w:pPr>
        <w:pStyle w:val="Body"/>
      </w:pPr>
      <w:r w:rsidRPr="00451EA9">
        <w:rPr>
          <w:b/>
          <w:bCs/>
        </w:rPr>
        <w:t>Referral source:</w:t>
      </w:r>
      <w:r>
        <w:t xml:space="preserve"> Internal referral</w:t>
      </w:r>
    </w:p>
    <w:p w14:paraId="37831178" w14:textId="70A93289" w:rsidR="00C076D5" w:rsidRDefault="00C076D5" w:rsidP="00547E1B">
      <w:pPr>
        <w:pStyle w:val="Body"/>
      </w:pPr>
      <w:r w:rsidRPr="00451EA9">
        <w:rPr>
          <w:b/>
          <w:bCs/>
        </w:rPr>
        <w:t>Self-assessed readiness / capacity to engage:</w:t>
      </w:r>
      <w:r w:rsidR="00136C31">
        <w:t xml:space="preserve"> </w:t>
      </w:r>
      <w:r w:rsidR="00136C31" w:rsidRPr="00136C31">
        <w:t>High - Relatively self-directed with clear goals, and feels confident engaging with others in the community, but will benefit from supports to navigate available options.</w:t>
      </w:r>
    </w:p>
    <w:p w14:paraId="6DF03DDD" w14:textId="41CD6F78" w:rsidR="00136C31" w:rsidRDefault="00136C31" w:rsidP="00547E1B">
      <w:pPr>
        <w:pStyle w:val="Body"/>
      </w:pPr>
      <w:r w:rsidRPr="00451EA9">
        <w:rPr>
          <w:b/>
          <w:bCs/>
        </w:rPr>
        <w:t>Contextual barriers:</w:t>
      </w:r>
      <w:r w:rsidR="003C7D6F">
        <w:t xml:space="preserve"> </w:t>
      </w:r>
      <w:r w:rsidR="003C7D6F" w:rsidRPr="003C7D6F">
        <w:t>Low - Experiences of loneliness and social isolation occur within relatively stable life circumstances.</w:t>
      </w:r>
    </w:p>
    <w:p w14:paraId="2DC4D472" w14:textId="28CD3070" w:rsidR="003C7D6F" w:rsidRDefault="007245CC" w:rsidP="00547E1B">
      <w:pPr>
        <w:pStyle w:val="Heading3"/>
      </w:pPr>
      <w:r>
        <w:t xml:space="preserve">Milestone: </w:t>
      </w:r>
      <w:r w:rsidR="003C7D6F">
        <w:t>Entry into Local Connections</w:t>
      </w:r>
    </w:p>
    <w:p w14:paraId="06E1473F" w14:textId="5906FEE9" w:rsidR="003C7D6F" w:rsidRDefault="003C7D6F" w:rsidP="00547E1B">
      <w:pPr>
        <w:pStyle w:val="Heading4"/>
        <w:numPr>
          <w:ilvl w:val="0"/>
          <w:numId w:val="33"/>
        </w:numPr>
      </w:pPr>
      <w:r>
        <w:t>Understanding the consumer’s needs</w:t>
      </w:r>
    </w:p>
    <w:p w14:paraId="4C395DE4" w14:textId="22213467" w:rsidR="003C7D6F" w:rsidRDefault="00A85E00" w:rsidP="00547E1B">
      <w:pPr>
        <w:pStyle w:val="Body"/>
      </w:pPr>
      <w:r w:rsidRPr="00A85E00">
        <w:t xml:space="preserve">The aim of this stage is to support the consumer to establish a connection with their </w:t>
      </w:r>
      <w:r w:rsidR="000046D2">
        <w:t>link worker</w:t>
      </w:r>
      <w:r w:rsidRPr="00A85E00">
        <w:t xml:space="preserve"> and work with them collaboratively to set clear goals and identify potential challenges.</w:t>
      </w:r>
    </w:p>
    <w:p w14:paraId="168428CF" w14:textId="20981529" w:rsidR="00B95FDE" w:rsidRDefault="00B95FDE" w:rsidP="00547E1B">
      <w:pPr>
        <w:pStyle w:val="Body"/>
      </w:pPr>
      <w:r>
        <w:t>Consumer support:</w:t>
      </w:r>
    </w:p>
    <w:p w14:paraId="417054E1" w14:textId="77777777" w:rsidR="00D71DE2" w:rsidRDefault="00A85E00" w:rsidP="00547E1B">
      <w:pPr>
        <w:pStyle w:val="Bullet1"/>
        <w:numPr>
          <w:ilvl w:val="0"/>
          <w:numId w:val="43"/>
        </w:numPr>
      </w:pPr>
      <w:r w:rsidRPr="00A85E00">
        <w:t xml:space="preserve">If a consumer decides to be connected into the Local Connections program, they will first meet with a </w:t>
      </w:r>
      <w:r w:rsidR="000046D2">
        <w:t>link worker</w:t>
      </w:r>
      <w:r w:rsidRPr="00A85E00">
        <w:t xml:space="preserve">. </w:t>
      </w:r>
    </w:p>
    <w:p w14:paraId="6E21CC35" w14:textId="27715255" w:rsidR="00A85E00" w:rsidRPr="00A85E00" w:rsidRDefault="00A85E00" w:rsidP="00547E1B">
      <w:pPr>
        <w:pStyle w:val="Bullet1"/>
        <w:numPr>
          <w:ilvl w:val="0"/>
          <w:numId w:val="43"/>
        </w:numPr>
      </w:pPr>
      <w:r w:rsidRPr="00A85E00">
        <w:t xml:space="preserve">During the meeting the </w:t>
      </w:r>
      <w:r w:rsidR="000046D2">
        <w:t>link worker</w:t>
      </w:r>
      <w:r w:rsidRPr="00A85E00">
        <w:t xml:space="preserve"> and consumer will have the opportunity to get to know each other and begin exploring the consumer’s current social connections and relationships. The </w:t>
      </w:r>
      <w:r w:rsidR="000046D2">
        <w:t>link worker</w:t>
      </w:r>
      <w:r w:rsidRPr="00A85E00">
        <w:t xml:space="preserve"> and consumer will work together to ensure there is a clear understanding of what the program offers. </w:t>
      </w:r>
    </w:p>
    <w:p w14:paraId="506D9DC1" w14:textId="77777777" w:rsidR="00B95FDE" w:rsidRDefault="00A85E00" w:rsidP="00547E1B">
      <w:pPr>
        <w:pStyle w:val="Bullet1"/>
        <w:numPr>
          <w:ilvl w:val="0"/>
          <w:numId w:val="43"/>
        </w:numPr>
      </w:pPr>
      <w:r w:rsidRPr="00A85E00">
        <w:t>Together, they will explore any challenges or barriers the consumer might face when trying to access the group/s such as, transport, availability or costs.</w:t>
      </w:r>
    </w:p>
    <w:p w14:paraId="697B921D" w14:textId="4C2206D9" w:rsidR="00A85E00" w:rsidRPr="003C7D6F" w:rsidRDefault="00A85E00" w:rsidP="00547E1B">
      <w:pPr>
        <w:pStyle w:val="Bullet1"/>
        <w:numPr>
          <w:ilvl w:val="0"/>
          <w:numId w:val="43"/>
        </w:numPr>
      </w:pPr>
      <w:r w:rsidRPr="00A85E00">
        <w:lastRenderedPageBreak/>
        <w:t>They will then set clear goals for what the consumer hopes to achieve through the program.</w:t>
      </w:r>
    </w:p>
    <w:p w14:paraId="25052F24" w14:textId="140971BE" w:rsidR="003C7D6F" w:rsidRDefault="003C7D6F" w:rsidP="00547E1B">
      <w:pPr>
        <w:pStyle w:val="Heading4"/>
        <w:numPr>
          <w:ilvl w:val="0"/>
          <w:numId w:val="33"/>
        </w:numPr>
      </w:pPr>
      <w:r>
        <w:t xml:space="preserve">Exploring the consumer’s interests </w:t>
      </w:r>
    </w:p>
    <w:p w14:paraId="559989D4" w14:textId="6DE992D4" w:rsidR="00A85E00" w:rsidRDefault="00A85E00" w:rsidP="00547E1B">
      <w:pPr>
        <w:pStyle w:val="Body"/>
      </w:pPr>
      <w:r w:rsidRPr="00A85E00">
        <w:t>The aim of this stage is to explore potential interests, hobbies and activities with the consumer to evoke excitement and self-discovery as they reconnect with their interests.</w:t>
      </w:r>
    </w:p>
    <w:p w14:paraId="221C23C4" w14:textId="56CE41AC" w:rsidR="00B95FDE" w:rsidRDefault="00B95FDE" w:rsidP="00547E1B">
      <w:pPr>
        <w:pStyle w:val="Body"/>
      </w:pPr>
      <w:r>
        <w:t>Consumer support:</w:t>
      </w:r>
    </w:p>
    <w:p w14:paraId="43F1C0D1" w14:textId="6F73BE43" w:rsidR="001D3E78" w:rsidRPr="001D3E78" w:rsidRDefault="001D3E78" w:rsidP="00547E1B">
      <w:pPr>
        <w:pStyle w:val="Bullet1"/>
        <w:numPr>
          <w:ilvl w:val="0"/>
          <w:numId w:val="44"/>
        </w:numPr>
      </w:pPr>
      <w:r w:rsidRPr="001D3E78">
        <w:t xml:space="preserve">Once goals and expectations have been established between the </w:t>
      </w:r>
      <w:r w:rsidR="000046D2">
        <w:t>link worker</w:t>
      </w:r>
      <w:r w:rsidRPr="001D3E78">
        <w:t xml:space="preserve"> and consumer, they will then explore the consumer’s interests through reflective questions and/or an ‘exploration kit’.</w:t>
      </w:r>
    </w:p>
    <w:p w14:paraId="3F5F5422" w14:textId="77777777" w:rsidR="00D71DE2" w:rsidRDefault="00D71DE2" w:rsidP="00547E1B">
      <w:pPr>
        <w:pStyle w:val="Bullet1"/>
        <w:numPr>
          <w:ilvl w:val="0"/>
          <w:numId w:val="44"/>
        </w:numPr>
      </w:pPr>
      <w:r>
        <w:t>T</w:t>
      </w:r>
      <w:r w:rsidR="001D3E78" w:rsidRPr="001D3E78">
        <w:t>hey will identify ways in which social connection can be integrated in their lives</w:t>
      </w:r>
      <w:r>
        <w:t>,</w:t>
      </w:r>
      <w:r w:rsidR="001D3E78" w:rsidRPr="001D3E78">
        <w:t xml:space="preserve"> e.g. exploring some potential groups and/or activities that the consumer may be interested in. </w:t>
      </w:r>
    </w:p>
    <w:p w14:paraId="2C7EED1D" w14:textId="5FB8609D" w:rsidR="001D3E78" w:rsidRPr="001D3E78" w:rsidRDefault="001D3E78" w:rsidP="00547E1B">
      <w:pPr>
        <w:pStyle w:val="Bullet1"/>
        <w:numPr>
          <w:ilvl w:val="0"/>
          <w:numId w:val="44"/>
        </w:numPr>
      </w:pPr>
      <w:r w:rsidRPr="001D3E78">
        <w:t xml:space="preserve">With the information provided by the consumer, the </w:t>
      </w:r>
      <w:r w:rsidR="000046D2">
        <w:t>link worker</w:t>
      </w:r>
      <w:r w:rsidRPr="001D3E78">
        <w:t xml:space="preserve"> will research potential options in the community and share this with the consumer.</w:t>
      </w:r>
    </w:p>
    <w:p w14:paraId="72EE1E9B" w14:textId="7F636977" w:rsidR="001D3E78" w:rsidRDefault="001D3E78" w:rsidP="00547E1B">
      <w:pPr>
        <w:pStyle w:val="Bullet1"/>
        <w:numPr>
          <w:ilvl w:val="0"/>
          <w:numId w:val="44"/>
        </w:numPr>
      </w:pPr>
      <w:r w:rsidRPr="001D3E78">
        <w:t xml:space="preserve">The consumer can then pick a group they would like to try or work with the </w:t>
      </w:r>
      <w:r w:rsidR="000046D2">
        <w:t>link worker</w:t>
      </w:r>
      <w:r w:rsidRPr="001D3E78">
        <w:t xml:space="preserve"> to find another group in the community that may be more suitable.</w:t>
      </w:r>
    </w:p>
    <w:p w14:paraId="66DF75AE" w14:textId="65B48EBC" w:rsidR="001D3E78" w:rsidRDefault="007245CC" w:rsidP="00547E1B">
      <w:pPr>
        <w:pStyle w:val="Heading3"/>
      </w:pPr>
      <w:r>
        <w:t xml:space="preserve">Milestone: </w:t>
      </w:r>
      <w:r w:rsidR="001D3E78">
        <w:t>Identifying and preparing for engagement opportunities</w:t>
      </w:r>
    </w:p>
    <w:p w14:paraId="0EFC208B" w14:textId="6485C8AF" w:rsidR="001D3E78" w:rsidRDefault="001D3E78" w:rsidP="00547E1B">
      <w:pPr>
        <w:pStyle w:val="Heading4"/>
        <w:numPr>
          <w:ilvl w:val="0"/>
          <w:numId w:val="33"/>
        </w:numPr>
      </w:pPr>
      <w:r>
        <w:t>Preparing to attend a group/activity</w:t>
      </w:r>
    </w:p>
    <w:p w14:paraId="5CF1AECD" w14:textId="46314C26" w:rsidR="003B67F0" w:rsidRDefault="003B67F0" w:rsidP="00547E1B">
      <w:pPr>
        <w:pStyle w:val="Body"/>
      </w:pPr>
      <w:r w:rsidRPr="003B67F0">
        <w:t xml:space="preserve">The aim of this stage is to prepare the consumer for their first attendance at a group/activity. The </w:t>
      </w:r>
      <w:r w:rsidR="000046D2">
        <w:t>link worker</w:t>
      </w:r>
      <w:r w:rsidRPr="003B67F0">
        <w:t xml:space="preserve"> will provide practical and emotional supports to the consumer to assist them in managing any concerns they may have.</w:t>
      </w:r>
    </w:p>
    <w:p w14:paraId="63BD4AFD" w14:textId="38E4B2D6" w:rsidR="00B95FDE" w:rsidRDefault="00B95FDE" w:rsidP="00547E1B">
      <w:pPr>
        <w:pStyle w:val="Body"/>
      </w:pPr>
      <w:r>
        <w:t>Consumer support:</w:t>
      </w:r>
    </w:p>
    <w:p w14:paraId="4365C06C" w14:textId="77777777" w:rsidR="00D71DE2" w:rsidRDefault="003B67F0" w:rsidP="00547E1B">
      <w:pPr>
        <w:pStyle w:val="Bullet1"/>
        <w:numPr>
          <w:ilvl w:val="0"/>
          <w:numId w:val="45"/>
        </w:numPr>
      </w:pPr>
      <w:r w:rsidRPr="003B67F0">
        <w:t xml:space="preserve">The consumer and </w:t>
      </w:r>
      <w:r w:rsidR="000046D2">
        <w:t>link worker</w:t>
      </w:r>
      <w:r w:rsidRPr="003B67F0">
        <w:t xml:space="preserve"> will discuss what supports the consumer might need to participate in the group/s they have chosen. </w:t>
      </w:r>
    </w:p>
    <w:p w14:paraId="2FF246E2" w14:textId="37CCB5C3" w:rsidR="003B67F0" w:rsidRPr="003B67F0" w:rsidRDefault="003B67F0" w:rsidP="00547E1B">
      <w:pPr>
        <w:pStyle w:val="Bullet1"/>
        <w:numPr>
          <w:ilvl w:val="0"/>
          <w:numId w:val="45"/>
        </w:numPr>
      </w:pPr>
      <w:r w:rsidRPr="003B67F0">
        <w:t xml:space="preserve">The </w:t>
      </w:r>
      <w:r w:rsidR="000046D2">
        <w:t>link worker</w:t>
      </w:r>
      <w:r w:rsidRPr="003B67F0">
        <w:t xml:space="preserve"> may offer to attend the first session with the consumer and will be guided by their preferences. </w:t>
      </w:r>
    </w:p>
    <w:p w14:paraId="7AB8DA1D" w14:textId="06AAAAA8" w:rsidR="003B67F0" w:rsidRDefault="003B67F0" w:rsidP="00547E1B">
      <w:pPr>
        <w:pStyle w:val="Bullet1"/>
        <w:numPr>
          <w:ilvl w:val="0"/>
          <w:numId w:val="45"/>
        </w:numPr>
      </w:pPr>
      <w:r w:rsidRPr="003B67F0">
        <w:t>This may involve going with the consumer to sign-up for the activity, mapping the public transport route to the venue, or doing a test-run of the route ahead of the consumer attending the community activity.</w:t>
      </w:r>
    </w:p>
    <w:p w14:paraId="3BC88466" w14:textId="6B74C6BF" w:rsidR="00226E29" w:rsidRDefault="007245CC" w:rsidP="00547E1B">
      <w:pPr>
        <w:pStyle w:val="Heading3"/>
      </w:pPr>
      <w:r>
        <w:t xml:space="preserve">Milestone: </w:t>
      </w:r>
      <w:r w:rsidR="00226E29">
        <w:t>Engaging with the local community, group or activity</w:t>
      </w:r>
    </w:p>
    <w:p w14:paraId="1EAC236C" w14:textId="6B5C89F1" w:rsidR="00226E29" w:rsidRDefault="00226E29" w:rsidP="00547E1B">
      <w:pPr>
        <w:pStyle w:val="Heading4"/>
        <w:numPr>
          <w:ilvl w:val="0"/>
          <w:numId w:val="33"/>
        </w:numPr>
      </w:pPr>
      <w:r>
        <w:t>Attending the group</w:t>
      </w:r>
    </w:p>
    <w:p w14:paraId="72B9E17D" w14:textId="192E0567" w:rsidR="00D803D5" w:rsidRDefault="00D803D5" w:rsidP="00547E1B">
      <w:pPr>
        <w:pStyle w:val="Body"/>
      </w:pPr>
      <w:r w:rsidRPr="00D803D5">
        <w:t xml:space="preserve">The aim of this stage is to support the consumer to attend their first group/activity. The </w:t>
      </w:r>
      <w:r w:rsidR="000046D2">
        <w:t>link worker</w:t>
      </w:r>
      <w:r w:rsidRPr="00D803D5">
        <w:t xml:space="preserve"> will encourage the consumer to step out of their comfort zone and into a new environment, whilst being available for guidance if needed.</w:t>
      </w:r>
    </w:p>
    <w:p w14:paraId="396F9759" w14:textId="14E632D8" w:rsidR="00D803D5" w:rsidRDefault="00D803D5" w:rsidP="00547E1B">
      <w:pPr>
        <w:pStyle w:val="Body"/>
      </w:pPr>
      <w:r>
        <w:t>Consumer support:</w:t>
      </w:r>
    </w:p>
    <w:p w14:paraId="5B391577" w14:textId="1B7FE747" w:rsidR="00D803D5" w:rsidRPr="00D803D5" w:rsidRDefault="00D803D5" w:rsidP="00547E1B">
      <w:pPr>
        <w:pStyle w:val="Bullet1"/>
        <w:numPr>
          <w:ilvl w:val="0"/>
          <w:numId w:val="46"/>
        </w:numPr>
      </w:pPr>
      <w:r w:rsidRPr="00D803D5">
        <w:rPr>
          <w:lang w:val="en-GB"/>
        </w:rPr>
        <w:t xml:space="preserve">After preparing for the group with their </w:t>
      </w:r>
      <w:r w:rsidR="000046D2">
        <w:rPr>
          <w:lang w:val="en-GB"/>
        </w:rPr>
        <w:t>link worker</w:t>
      </w:r>
      <w:r w:rsidRPr="00D803D5">
        <w:rPr>
          <w:lang w:val="en-GB"/>
        </w:rPr>
        <w:t xml:space="preserve"> (</w:t>
      </w:r>
      <w:r w:rsidRPr="00D803D5">
        <w:rPr>
          <w:b/>
          <w:bCs/>
          <w:lang w:val="en-GB"/>
        </w:rPr>
        <w:t>Step 3</w:t>
      </w:r>
      <w:r w:rsidRPr="00D803D5">
        <w:rPr>
          <w:lang w:val="en-GB"/>
        </w:rPr>
        <w:t xml:space="preserve">), the consumer attends their first group/activity. The group facilitator will welcome them and introduce them to other group members. </w:t>
      </w:r>
    </w:p>
    <w:p w14:paraId="75CCBC96" w14:textId="77777777" w:rsidR="00CF4B8B" w:rsidRPr="00CF4B8B" w:rsidRDefault="00D803D5" w:rsidP="00547E1B">
      <w:pPr>
        <w:pStyle w:val="Bullet1"/>
        <w:numPr>
          <w:ilvl w:val="0"/>
          <w:numId w:val="46"/>
        </w:numPr>
      </w:pPr>
      <w:r w:rsidRPr="00D803D5">
        <w:rPr>
          <w:lang w:val="en-GB"/>
        </w:rPr>
        <w:t xml:space="preserve">The </w:t>
      </w:r>
      <w:r w:rsidR="000046D2">
        <w:rPr>
          <w:lang w:val="en-GB"/>
        </w:rPr>
        <w:t>link worker</w:t>
      </w:r>
      <w:r w:rsidRPr="00D803D5">
        <w:rPr>
          <w:lang w:val="en-GB"/>
        </w:rPr>
        <w:t xml:space="preserve"> might attend the first session with the consumer and/or meet them at the venue before or after the session to prepare or debrief, depending on the consumer’s preferences. </w:t>
      </w:r>
    </w:p>
    <w:p w14:paraId="54954665" w14:textId="4A6A946B" w:rsidR="00D803D5" w:rsidRPr="00D803D5" w:rsidRDefault="00D803D5" w:rsidP="00547E1B">
      <w:pPr>
        <w:pStyle w:val="Bullet1"/>
        <w:numPr>
          <w:ilvl w:val="0"/>
          <w:numId w:val="46"/>
        </w:numPr>
      </w:pPr>
      <w:r w:rsidRPr="00D803D5">
        <w:rPr>
          <w:lang w:val="en-GB"/>
        </w:rPr>
        <w:t>Over time, the consumer will be supported to attend independently.</w:t>
      </w:r>
    </w:p>
    <w:p w14:paraId="08F9F0E0" w14:textId="0595810D" w:rsidR="00933DC0" w:rsidRDefault="00226E29" w:rsidP="00547E1B">
      <w:pPr>
        <w:pStyle w:val="Heading4"/>
        <w:numPr>
          <w:ilvl w:val="0"/>
          <w:numId w:val="33"/>
        </w:numPr>
      </w:pPr>
      <w:r>
        <w:lastRenderedPageBreak/>
        <w:t>Reflecting on the group</w:t>
      </w:r>
    </w:p>
    <w:p w14:paraId="7B620249" w14:textId="173A2624" w:rsidR="00933DC0" w:rsidRDefault="00933DC0" w:rsidP="00547E1B">
      <w:pPr>
        <w:pStyle w:val="Body"/>
      </w:pPr>
      <w:r w:rsidRPr="00933DC0">
        <w:t xml:space="preserve">The aim of this stage is to encourage the consumer to reflect on their first group/activity. The </w:t>
      </w:r>
      <w:r w:rsidR="000046D2">
        <w:t>link worker</w:t>
      </w:r>
      <w:r w:rsidRPr="00933DC0">
        <w:t xml:space="preserve"> will support the consumer in identifying and strengthening any areas that would facilitate further participation.</w:t>
      </w:r>
    </w:p>
    <w:p w14:paraId="1FFFF24D" w14:textId="2099823E" w:rsidR="00933DC0" w:rsidRDefault="00933DC0" w:rsidP="00547E1B">
      <w:pPr>
        <w:pStyle w:val="Body"/>
      </w:pPr>
      <w:r>
        <w:t>Consumer support:</w:t>
      </w:r>
    </w:p>
    <w:p w14:paraId="3B1180E9" w14:textId="6E7C1669" w:rsidR="00933DC0" w:rsidRPr="00933DC0" w:rsidRDefault="00933DC0" w:rsidP="00547E1B">
      <w:pPr>
        <w:pStyle w:val="Bullet1"/>
        <w:numPr>
          <w:ilvl w:val="0"/>
          <w:numId w:val="47"/>
        </w:numPr>
      </w:pPr>
      <w:r w:rsidRPr="00933DC0">
        <w:rPr>
          <w:lang w:val="en-GB"/>
        </w:rPr>
        <w:t xml:space="preserve">Following the group, the </w:t>
      </w:r>
      <w:r w:rsidR="000046D2">
        <w:rPr>
          <w:lang w:val="en-GB"/>
        </w:rPr>
        <w:t>link worker</w:t>
      </w:r>
      <w:r w:rsidRPr="00933DC0">
        <w:rPr>
          <w:lang w:val="en-GB"/>
        </w:rPr>
        <w:t xml:space="preserve"> will meet with the consumer to reflect on how the group went and explore any skill building to increase confidence and encourage further participation. </w:t>
      </w:r>
    </w:p>
    <w:p w14:paraId="234A5223" w14:textId="00123365" w:rsidR="00933DC0" w:rsidRPr="00933DC0" w:rsidRDefault="00933DC0" w:rsidP="00547E1B">
      <w:pPr>
        <w:pStyle w:val="Bullet1"/>
        <w:numPr>
          <w:ilvl w:val="0"/>
          <w:numId w:val="47"/>
        </w:numPr>
      </w:pPr>
      <w:r w:rsidRPr="00933DC0">
        <w:rPr>
          <w:lang w:val="en-GB"/>
        </w:rPr>
        <w:t>If the consumer is keen to try other activities or found that the group wasn’t quite right for them, they can revisit the earlier steps (</w:t>
      </w:r>
      <w:r w:rsidRPr="00933DC0">
        <w:rPr>
          <w:b/>
          <w:bCs/>
          <w:lang w:val="en-GB"/>
        </w:rPr>
        <w:t>Steps 2-4</w:t>
      </w:r>
      <w:r w:rsidRPr="00933DC0">
        <w:rPr>
          <w:lang w:val="en-GB"/>
        </w:rPr>
        <w:t xml:space="preserve">) to explore new options. </w:t>
      </w:r>
    </w:p>
    <w:p w14:paraId="218EA4AB" w14:textId="09CA0C0D" w:rsidR="00933DC0" w:rsidRDefault="00226E29" w:rsidP="00547E1B">
      <w:pPr>
        <w:pStyle w:val="Heading4"/>
        <w:numPr>
          <w:ilvl w:val="0"/>
          <w:numId w:val="33"/>
        </w:numPr>
      </w:pPr>
      <w:r>
        <w:t>Supporting ongoing attendance</w:t>
      </w:r>
    </w:p>
    <w:p w14:paraId="2C7D49DE" w14:textId="13ABFE05" w:rsidR="00933DC0" w:rsidRDefault="00933DC0" w:rsidP="00547E1B">
      <w:pPr>
        <w:pStyle w:val="Body"/>
      </w:pPr>
      <w:r w:rsidRPr="00933DC0">
        <w:t>The aim of this stage is to provide intermittent support to the consumer as needed, whilst encouraging independence to attend a group/activity on their own and foster a sense of sustained achievement.</w:t>
      </w:r>
    </w:p>
    <w:p w14:paraId="6876681F" w14:textId="63D06711" w:rsidR="00933DC0" w:rsidRDefault="00933DC0" w:rsidP="00547E1B">
      <w:pPr>
        <w:pStyle w:val="Body"/>
      </w:pPr>
      <w:r>
        <w:t>Consumer support:</w:t>
      </w:r>
    </w:p>
    <w:p w14:paraId="5E4900DB" w14:textId="0FF55D01" w:rsidR="007245CC" w:rsidRPr="007245CC" w:rsidRDefault="007245CC" w:rsidP="00547E1B">
      <w:pPr>
        <w:pStyle w:val="Bullet1"/>
        <w:numPr>
          <w:ilvl w:val="0"/>
          <w:numId w:val="48"/>
        </w:numPr>
      </w:pPr>
      <w:r w:rsidRPr="007245CC">
        <w:rPr>
          <w:lang w:val="en-GB"/>
        </w:rPr>
        <w:t xml:space="preserve">As the consumer continues to attend their group, they will periodically meet with their </w:t>
      </w:r>
      <w:r w:rsidR="000046D2">
        <w:rPr>
          <w:lang w:val="en-GB"/>
        </w:rPr>
        <w:t>link worker</w:t>
      </w:r>
      <w:r w:rsidRPr="007245CC">
        <w:rPr>
          <w:lang w:val="en-GB"/>
        </w:rPr>
        <w:t xml:space="preserve"> (approximately every 2-3 weeks) to discuss how they are going and reflect on the consumer’s progress towards their goals (and whether the goals still feel relevant and helpful to the consumer). </w:t>
      </w:r>
    </w:p>
    <w:p w14:paraId="31B2C58C" w14:textId="7D9EA078" w:rsidR="007245CC" w:rsidRPr="007245CC" w:rsidRDefault="007245CC" w:rsidP="00547E1B">
      <w:pPr>
        <w:pStyle w:val="Bullet1"/>
      </w:pPr>
      <w:r w:rsidRPr="1CBFF41E">
        <w:rPr>
          <w:lang w:val="en-GB"/>
        </w:rPr>
        <w:t xml:space="preserve">The consumer and their </w:t>
      </w:r>
      <w:r w:rsidR="000046D2" w:rsidRPr="1CBFF41E">
        <w:rPr>
          <w:lang w:val="en-GB"/>
        </w:rPr>
        <w:t>link worker</w:t>
      </w:r>
      <w:r w:rsidRPr="1CBFF41E">
        <w:rPr>
          <w:lang w:val="en-GB"/>
        </w:rPr>
        <w:t xml:space="preserve"> might choose to meet in-person somewhere in the community (e.g. a local coffee shop) or over the phone, depending on the consumer’s preference.</w:t>
      </w:r>
    </w:p>
    <w:p w14:paraId="4CC8B460" w14:textId="5A9CC7A8" w:rsidR="00933DC0" w:rsidRDefault="007245CC" w:rsidP="00547E1B">
      <w:pPr>
        <w:pStyle w:val="Heading3"/>
      </w:pPr>
      <w:r>
        <w:t>Milestone: Transitioning out of Local Connections</w:t>
      </w:r>
    </w:p>
    <w:p w14:paraId="6243FA55" w14:textId="3CFACED6" w:rsidR="007245CC" w:rsidRDefault="007245CC" w:rsidP="00547E1B">
      <w:pPr>
        <w:pStyle w:val="Heading4"/>
        <w:numPr>
          <w:ilvl w:val="0"/>
          <w:numId w:val="33"/>
        </w:numPr>
      </w:pPr>
      <w:r>
        <w:t>Supporting the consumer’s independence</w:t>
      </w:r>
    </w:p>
    <w:p w14:paraId="2146975D" w14:textId="0EB56B8E" w:rsidR="007245CC" w:rsidRDefault="007245CC" w:rsidP="00547E1B">
      <w:pPr>
        <w:pStyle w:val="Body"/>
      </w:pPr>
      <w:r w:rsidRPr="007245CC">
        <w:t xml:space="preserve">The aim of this stage is </w:t>
      </w:r>
      <w:r w:rsidR="00EA6904">
        <w:t xml:space="preserve">to </w:t>
      </w:r>
      <w:r w:rsidRPr="007245CC">
        <w:t>support the consumer to feel confident continuing to explore their connections in the community and maintain ongoing social connections independently.</w:t>
      </w:r>
    </w:p>
    <w:p w14:paraId="011D9D42" w14:textId="2170A61B" w:rsidR="00335808" w:rsidRDefault="00335808" w:rsidP="00547E1B">
      <w:pPr>
        <w:pStyle w:val="Body"/>
      </w:pPr>
      <w:r>
        <w:t>Consumer support:</w:t>
      </w:r>
    </w:p>
    <w:p w14:paraId="5504F0EA" w14:textId="7D6603D8" w:rsidR="00335808" w:rsidRPr="00335808" w:rsidRDefault="00335808" w:rsidP="00547E1B">
      <w:pPr>
        <w:pStyle w:val="Bullet1"/>
        <w:numPr>
          <w:ilvl w:val="0"/>
          <w:numId w:val="49"/>
        </w:numPr>
      </w:pPr>
      <w:r w:rsidRPr="00335808">
        <w:rPr>
          <w:lang w:val="en-GB"/>
        </w:rPr>
        <w:t xml:space="preserve">If the consumer feels their needs and goals have been met and are confident to continue building and maintaining social connections independently, they will have the option to transition out of their </w:t>
      </w:r>
      <w:r w:rsidR="00366703">
        <w:rPr>
          <w:lang w:val="en-GB"/>
        </w:rPr>
        <w:t>one-on-one</w:t>
      </w:r>
      <w:r w:rsidRPr="00335808">
        <w:rPr>
          <w:lang w:val="en-GB"/>
        </w:rPr>
        <w:t xml:space="preserve"> support with their </w:t>
      </w:r>
      <w:r w:rsidR="000046D2">
        <w:rPr>
          <w:lang w:val="en-GB"/>
        </w:rPr>
        <w:t>link worker</w:t>
      </w:r>
      <w:r w:rsidR="007924F9">
        <w:rPr>
          <w:lang w:val="en-GB"/>
        </w:rPr>
        <w:t>.</w:t>
      </w:r>
    </w:p>
    <w:p w14:paraId="399B1BF9" w14:textId="0075B700" w:rsidR="00335808" w:rsidRPr="00335808" w:rsidRDefault="00335808" w:rsidP="00547E1B">
      <w:pPr>
        <w:pStyle w:val="Bullet1"/>
        <w:numPr>
          <w:ilvl w:val="0"/>
          <w:numId w:val="49"/>
        </w:numPr>
      </w:pPr>
      <w:r w:rsidRPr="00335808">
        <w:rPr>
          <w:lang w:val="en-GB"/>
        </w:rPr>
        <w:t xml:space="preserve">The </w:t>
      </w:r>
      <w:r w:rsidR="000046D2">
        <w:rPr>
          <w:lang w:val="en-GB"/>
        </w:rPr>
        <w:t>link worker</w:t>
      </w:r>
      <w:r w:rsidRPr="00335808">
        <w:rPr>
          <w:lang w:val="en-GB"/>
        </w:rPr>
        <w:t xml:space="preserve"> will make sure the consumer knows they are welcome to re-engage with the Local Connections program at any time, should they need further support. </w:t>
      </w:r>
    </w:p>
    <w:p w14:paraId="0E8CE691" w14:textId="1DCD5BE5" w:rsidR="00335808" w:rsidRPr="00335808" w:rsidRDefault="00335808" w:rsidP="00547E1B">
      <w:pPr>
        <w:pStyle w:val="Bullet1"/>
        <w:numPr>
          <w:ilvl w:val="0"/>
          <w:numId w:val="49"/>
        </w:numPr>
      </w:pPr>
      <w:r w:rsidRPr="00335808">
        <w:rPr>
          <w:lang w:val="en-GB"/>
        </w:rPr>
        <w:t xml:space="preserve">If the consumer decides their goals and needs require further development, they may have the option to continue working with their </w:t>
      </w:r>
      <w:r w:rsidR="000046D2">
        <w:rPr>
          <w:lang w:val="en-GB"/>
        </w:rPr>
        <w:t>link worker</w:t>
      </w:r>
      <w:r w:rsidRPr="00335808">
        <w:rPr>
          <w:lang w:val="en-GB"/>
        </w:rPr>
        <w:t xml:space="preserve"> if they wish. </w:t>
      </w:r>
    </w:p>
    <w:p w14:paraId="54463DEC" w14:textId="43ABB8EB" w:rsidR="00136C31" w:rsidRDefault="00136C31" w:rsidP="00547E1B">
      <w:pPr>
        <w:pStyle w:val="Heading2"/>
      </w:pPr>
      <w:bookmarkStart w:id="31" w:name="_Toc224573658"/>
      <w:r>
        <w:t>Social Prescribing Journey 2</w:t>
      </w:r>
      <w:r w:rsidR="00984506">
        <w:t xml:space="preserve">: </w:t>
      </w:r>
      <w:r w:rsidR="4EA81042">
        <w:t xml:space="preserve">Building </w:t>
      </w:r>
      <w:r w:rsidR="65F19C03">
        <w:t>C</w:t>
      </w:r>
      <w:r w:rsidR="4EA81042">
        <w:t>ourage</w:t>
      </w:r>
      <w:bookmarkEnd w:id="31"/>
    </w:p>
    <w:p w14:paraId="25C278DA" w14:textId="77777777" w:rsidR="00136C31" w:rsidRDefault="00136C31" w:rsidP="00547E1B">
      <w:pPr>
        <w:pStyle w:val="Heading3"/>
      </w:pPr>
      <w:r>
        <w:t>Factors impacting the journey</w:t>
      </w:r>
    </w:p>
    <w:p w14:paraId="30A30F2D" w14:textId="3B8CD6DD" w:rsidR="00136C31" w:rsidRDefault="00136C31" w:rsidP="00547E1B">
      <w:pPr>
        <w:pStyle w:val="Body"/>
      </w:pPr>
      <w:r w:rsidRPr="00451EA9">
        <w:rPr>
          <w:b/>
          <w:bCs/>
        </w:rPr>
        <w:t>Setting:</w:t>
      </w:r>
      <w:r>
        <w:t xml:space="preserve"> </w:t>
      </w:r>
      <w:r w:rsidR="6BDEFC58">
        <w:t>Regional</w:t>
      </w:r>
    </w:p>
    <w:p w14:paraId="7A89EBDD" w14:textId="7382C259" w:rsidR="00136C31" w:rsidRDefault="00136C31" w:rsidP="00547E1B">
      <w:pPr>
        <w:pStyle w:val="Body"/>
      </w:pPr>
      <w:r w:rsidRPr="00451EA9">
        <w:rPr>
          <w:b/>
          <w:bCs/>
        </w:rPr>
        <w:t>Referral source:</w:t>
      </w:r>
      <w:r>
        <w:t xml:space="preserve"> </w:t>
      </w:r>
      <w:r w:rsidR="5EB9C2A8">
        <w:t>Internal referral</w:t>
      </w:r>
    </w:p>
    <w:p w14:paraId="182A782C" w14:textId="4DCC72FD" w:rsidR="00136C31" w:rsidRDefault="00136C31" w:rsidP="00547E1B">
      <w:pPr>
        <w:pStyle w:val="Body"/>
      </w:pPr>
      <w:r w:rsidRPr="00451EA9">
        <w:rPr>
          <w:b/>
          <w:bCs/>
        </w:rPr>
        <w:lastRenderedPageBreak/>
        <w:t>Self-assessed readiness / capacity to engage:</w:t>
      </w:r>
      <w:r>
        <w:t xml:space="preserve"> </w:t>
      </w:r>
      <w:r w:rsidR="2CC96B03">
        <w:t>Moderate – Demonstrates interest and willingness to engage but may fluctuate in confidence and capability</w:t>
      </w:r>
    </w:p>
    <w:p w14:paraId="3050DF44" w14:textId="69D1AC27" w:rsidR="00136C31" w:rsidRDefault="00136C31" w:rsidP="00547E1B">
      <w:pPr>
        <w:pStyle w:val="Body"/>
      </w:pPr>
      <w:r w:rsidRPr="00451EA9">
        <w:rPr>
          <w:b/>
          <w:bCs/>
        </w:rPr>
        <w:t>Contextual barriers:</w:t>
      </w:r>
      <w:r w:rsidR="1F4B4E38">
        <w:t xml:space="preserve"> Low – Experiences of loneliness and social isolation occur within relatively stable life circumstances</w:t>
      </w:r>
    </w:p>
    <w:p w14:paraId="4251FDFC" w14:textId="2B87E4FE" w:rsidR="000F5EC9" w:rsidRDefault="000F5EC9" w:rsidP="00547E1B">
      <w:pPr>
        <w:pStyle w:val="Heading3"/>
      </w:pPr>
      <w:r>
        <w:t>Milestone: Entry into Local Connections</w:t>
      </w:r>
    </w:p>
    <w:p w14:paraId="27861964" w14:textId="56E8581F" w:rsidR="00955899" w:rsidRDefault="00955899" w:rsidP="00547E1B">
      <w:pPr>
        <w:pStyle w:val="Heading4"/>
        <w:numPr>
          <w:ilvl w:val="0"/>
          <w:numId w:val="34"/>
        </w:numPr>
      </w:pPr>
      <w:r>
        <w:t>Understanding the consumer’s needs</w:t>
      </w:r>
    </w:p>
    <w:p w14:paraId="7611116F" w14:textId="5E386D8A" w:rsidR="06AE6CC2" w:rsidRDefault="06AE6CC2" w:rsidP="00547E1B">
      <w:pPr>
        <w:pStyle w:val="Body"/>
      </w:pPr>
      <w:r>
        <w:t xml:space="preserve">The aim of this stage is to support the consumer to establish a connection with their </w:t>
      </w:r>
      <w:r w:rsidR="000046D2">
        <w:t>link worker</w:t>
      </w:r>
      <w:r>
        <w:t xml:space="preserve"> and work with them collaboratively to set clear goals and identify potential challenges.</w:t>
      </w:r>
    </w:p>
    <w:p w14:paraId="0FDBC0FC" w14:textId="0B459A7D" w:rsidR="06AE6CC2" w:rsidRDefault="06AE6CC2" w:rsidP="00547E1B">
      <w:pPr>
        <w:pStyle w:val="Body"/>
      </w:pPr>
      <w:r>
        <w:t>Consumer support:</w:t>
      </w:r>
    </w:p>
    <w:p w14:paraId="35BBF7F4" w14:textId="77777777" w:rsidR="00C0233C" w:rsidRDefault="06AE6CC2" w:rsidP="00547E1B">
      <w:pPr>
        <w:pStyle w:val="Bullet1"/>
        <w:numPr>
          <w:ilvl w:val="0"/>
          <w:numId w:val="50"/>
        </w:numPr>
      </w:pPr>
      <w:r>
        <w:t xml:space="preserve">If a consumer decides to be connected into the Local Connections program, they will first meet with a </w:t>
      </w:r>
      <w:r w:rsidR="000046D2">
        <w:t>link worker</w:t>
      </w:r>
      <w:r>
        <w:t xml:space="preserve">. </w:t>
      </w:r>
    </w:p>
    <w:p w14:paraId="4B83C29B" w14:textId="63E7267A" w:rsidR="06AE6CC2" w:rsidRDefault="06AE6CC2" w:rsidP="00547E1B">
      <w:pPr>
        <w:pStyle w:val="Bullet1"/>
        <w:numPr>
          <w:ilvl w:val="0"/>
          <w:numId w:val="50"/>
        </w:numPr>
      </w:pPr>
      <w:r>
        <w:t xml:space="preserve">During the meeting the </w:t>
      </w:r>
      <w:r w:rsidR="000046D2">
        <w:t>link worker</w:t>
      </w:r>
      <w:r>
        <w:t xml:space="preserve"> and consumer get to know each other and begin exploring the consumer’s current social connections. The </w:t>
      </w:r>
      <w:r w:rsidR="000046D2">
        <w:t>link worker</w:t>
      </w:r>
      <w:r>
        <w:t xml:space="preserve"> and consumer will work together to ensure there is a clear understanding of what the program offers. </w:t>
      </w:r>
    </w:p>
    <w:p w14:paraId="77A4C922" w14:textId="5D4FE84E" w:rsidR="06AE6CC2" w:rsidRDefault="06AE6CC2" w:rsidP="00547E1B">
      <w:pPr>
        <w:pStyle w:val="Bullet1"/>
        <w:numPr>
          <w:ilvl w:val="0"/>
          <w:numId w:val="50"/>
        </w:numPr>
      </w:pPr>
      <w:r>
        <w:t>Together, they will explore any challenges or barriers the consumer might face when trying to build social connections and access the group/s such, as transport, availability or costs.</w:t>
      </w:r>
    </w:p>
    <w:p w14:paraId="74683555" w14:textId="79D783E1" w:rsidR="06AE6CC2" w:rsidRDefault="06AE6CC2" w:rsidP="00547E1B">
      <w:pPr>
        <w:pStyle w:val="Bullet1"/>
        <w:numPr>
          <w:ilvl w:val="0"/>
          <w:numId w:val="50"/>
        </w:numPr>
      </w:pPr>
      <w:r>
        <w:t>Then they will set clear goals for what the consumer hopes to achieve through the program.</w:t>
      </w:r>
    </w:p>
    <w:p w14:paraId="7706EDFA" w14:textId="721147A5" w:rsidR="00955899" w:rsidRDefault="00955899" w:rsidP="00547E1B">
      <w:pPr>
        <w:pStyle w:val="Heading4"/>
        <w:numPr>
          <w:ilvl w:val="0"/>
          <w:numId w:val="34"/>
        </w:numPr>
      </w:pPr>
      <w:r>
        <w:t>Exploring the consumer’s interests</w:t>
      </w:r>
    </w:p>
    <w:p w14:paraId="5FAA28B3" w14:textId="0268C93F" w:rsidR="38971746" w:rsidRDefault="38971746" w:rsidP="00547E1B">
      <w:pPr>
        <w:pStyle w:val="Body"/>
      </w:pPr>
      <w:r>
        <w:t>The aim of this stage is to explore potential interests, hobbies and activities with the consumer to evoke excitement and self-discovery as they reconnect with their interests.</w:t>
      </w:r>
    </w:p>
    <w:p w14:paraId="3FFB6A69" w14:textId="4B0E23D9" w:rsidR="38971746" w:rsidRDefault="38971746" w:rsidP="00547E1B">
      <w:pPr>
        <w:pStyle w:val="Body"/>
      </w:pPr>
      <w:r>
        <w:t>Consumer support:</w:t>
      </w:r>
    </w:p>
    <w:p w14:paraId="3245F0F2" w14:textId="012F9435" w:rsidR="38971746" w:rsidRDefault="38971746" w:rsidP="00547E1B">
      <w:pPr>
        <w:pStyle w:val="Bullet1"/>
        <w:numPr>
          <w:ilvl w:val="0"/>
          <w:numId w:val="51"/>
        </w:numPr>
      </w:pPr>
      <w:r>
        <w:t xml:space="preserve">Once goals and expectations have been established between the </w:t>
      </w:r>
      <w:r w:rsidR="000046D2">
        <w:t>link worker</w:t>
      </w:r>
      <w:r>
        <w:t xml:space="preserve"> and consumer, they will then explore the consumer’s interests through reflective questions and/or an ‘exploration kit’ (i.e. a resource that walks the consumer through a series of questions to </w:t>
      </w:r>
      <w:r w:rsidR="008712EB">
        <w:t>identify</w:t>
      </w:r>
      <w:r>
        <w:t xml:space="preserve"> their interest).</w:t>
      </w:r>
    </w:p>
    <w:p w14:paraId="602D864A" w14:textId="77777777" w:rsidR="00362EA7" w:rsidRDefault="38971746" w:rsidP="00547E1B">
      <w:pPr>
        <w:pStyle w:val="Bullet1"/>
        <w:numPr>
          <w:ilvl w:val="0"/>
          <w:numId w:val="51"/>
        </w:numPr>
      </w:pPr>
      <w:r>
        <w:t>They will identify ways in which social connection can be integrated in their lives</w:t>
      </w:r>
      <w:r w:rsidR="00362EA7">
        <w:t>,</w:t>
      </w:r>
      <w:r>
        <w:t xml:space="preserve"> e.g. exploring some potential groups and/or activities that the consumer may be interested in. </w:t>
      </w:r>
    </w:p>
    <w:p w14:paraId="2829F7B2" w14:textId="48EDA707" w:rsidR="38971746" w:rsidRDefault="38971746" w:rsidP="00547E1B">
      <w:pPr>
        <w:pStyle w:val="Bullet1"/>
        <w:numPr>
          <w:ilvl w:val="0"/>
          <w:numId w:val="51"/>
        </w:numPr>
      </w:pPr>
      <w:r>
        <w:t xml:space="preserve">With the information provided by the consumer, the </w:t>
      </w:r>
      <w:r w:rsidR="000046D2">
        <w:t>link worker</w:t>
      </w:r>
      <w:r>
        <w:t xml:space="preserve"> will research potential options in the community and share this with the consumer.</w:t>
      </w:r>
    </w:p>
    <w:p w14:paraId="7BB4B0C0" w14:textId="4C02C0FC" w:rsidR="455F7BF8" w:rsidRDefault="38971746" w:rsidP="00547E1B">
      <w:pPr>
        <w:pStyle w:val="Bullet1"/>
        <w:numPr>
          <w:ilvl w:val="0"/>
          <w:numId w:val="51"/>
        </w:numPr>
      </w:pPr>
      <w:r>
        <w:t xml:space="preserve">The consumer can then pick a group they would like to try or work with the </w:t>
      </w:r>
      <w:r w:rsidR="000046D2">
        <w:t>link worker</w:t>
      </w:r>
      <w:r>
        <w:t xml:space="preserve"> to find another group in the community that may be more suitable.</w:t>
      </w:r>
    </w:p>
    <w:p w14:paraId="16D1B208" w14:textId="59805630" w:rsidR="000F5EC9" w:rsidRDefault="000F5EC9" w:rsidP="00547E1B">
      <w:pPr>
        <w:pStyle w:val="Heading3"/>
      </w:pPr>
      <w:r>
        <w:t>Milestone:</w:t>
      </w:r>
      <w:r w:rsidR="00F44F38">
        <w:t xml:space="preserve"> Building confidence through internal groups</w:t>
      </w:r>
    </w:p>
    <w:p w14:paraId="582E52EA" w14:textId="62850EDF" w:rsidR="00955899" w:rsidRDefault="00955899" w:rsidP="00547E1B">
      <w:pPr>
        <w:pStyle w:val="Heading4"/>
        <w:numPr>
          <w:ilvl w:val="0"/>
          <w:numId w:val="34"/>
        </w:numPr>
      </w:pPr>
      <w:r>
        <w:t>Preparing to attend the internal group</w:t>
      </w:r>
    </w:p>
    <w:p w14:paraId="21CC7AB4" w14:textId="0098D628" w:rsidR="1E2678CA" w:rsidRDefault="1E2678CA" w:rsidP="00547E1B">
      <w:pPr>
        <w:pStyle w:val="Body"/>
      </w:pPr>
      <w:r>
        <w:t xml:space="preserve">The aim of this stage is to prepare the consumer for their first attendance at a group/activity. The </w:t>
      </w:r>
      <w:r w:rsidR="000046D2">
        <w:t>link worker</w:t>
      </w:r>
      <w:r>
        <w:t xml:space="preserve"> will provide practical and emotional supports to the consumer to assist them in managing any concerns they may have.</w:t>
      </w:r>
    </w:p>
    <w:p w14:paraId="00838D23" w14:textId="55EDFC6B" w:rsidR="1E2678CA" w:rsidRDefault="1E2678CA" w:rsidP="00547E1B">
      <w:pPr>
        <w:pStyle w:val="Body"/>
      </w:pPr>
      <w:r>
        <w:t>Consumer support:</w:t>
      </w:r>
    </w:p>
    <w:p w14:paraId="2797AD53" w14:textId="61601F20" w:rsidR="1E2678CA" w:rsidRDefault="1E2678CA" w:rsidP="00547E1B">
      <w:pPr>
        <w:pStyle w:val="Bullet1"/>
        <w:numPr>
          <w:ilvl w:val="0"/>
          <w:numId w:val="52"/>
        </w:numPr>
      </w:pPr>
      <w:r>
        <w:lastRenderedPageBreak/>
        <w:t xml:space="preserve">The consumer and </w:t>
      </w:r>
      <w:r w:rsidR="000046D2">
        <w:t>link worker</w:t>
      </w:r>
      <w:r>
        <w:t xml:space="preserve"> will discuss what supports the consumer might need to participate in the group/s they have chosen. The </w:t>
      </w:r>
      <w:r w:rsidR="000046D2">
        <w:t>link worker</w:t>
      </w:r>
      <w:r>
        <w:t xml:space="preserve"> may offer to attend the first session with the consumer and will be guided by their preferences. </w:t>
      </w:r>
    </w:p>
    <w:p w14:paraId="22A48A44" w14:textId="7913DEDE" w:rsidR="1E2678CA" w:rsidRDefault="1E2678CA" w:rsidP="00547E1B">
      <w:pPr>
        <w:pStyle w:val="Bullet1"/>
        <w:numPr>
          <w:ilvl w:val="0"/>
          <w:numId w:val="52"/>
        </w:numPr>
      </w:pPr>
      <w:r>
        <w:t>As part of the preparation for an internal group</w:t>
      </w:r>
      <w:r w:rsidR="004E487F">
        <w:t>,</w:t>
      </w:r>
      <w:r>
        <w:t xml:space="preserve"> the </w:t>
      </w:r>
      <w:r w:rsidR="000046D2">
        <w:t>link worker</w:t>
      </w:r>
      <w:r>
        <w:t xml:space="preserve"> and consumer will have a conversation about what topics feel meaningful and appropriate to share in the group setting to make sure the space stays centred on fostering genuine connections.</w:t>
      </w:r>
    </w:p>
    <w:p w14:paraId="613B4ADB" w14:textId="18EFBD58" w:rsidR="00955899" w:rsidRDefault="00955899" w:rsidP="00547E1B">
      <w:pPr>
        <w:pStyle w:val="Heading4"/>
        <w:numPr>
          <w:ilvl w:val="0"/>
          <w:numId w:val="34"/>
        </w:numPr>
      </w:pPr>
      <w:r>
        <w:t>Building confidence through internal groups</w:t>
      </w:r>
    </w:p>
    <w:p w14:paraId="5DF46699" w14:textId="78377D3E" w:rsidR="77DADCF8" w:rsidRDefault="77DADCF8" w:rsidP="00547E1B">
      <w:pPr>
        <w:pStyle w:val="Body"/>
      </w:pPr>
      <w:r>
        <w:t xml:space="preserve">The aim of this stage is to encourage the consumer to reflect on their first group/activity. The </w:t>
      </w:r>
      <w:r w:rsidR="000046D2">
        <w:t>link worker</w:t>
      </w:r>
      <w:r>
        <w:t xml:space="preserve"> will support the consumer in identifying and strengthening any areas that would facilitate further participation.</w:t>
      </w:r>
    </w:p>
    <w:p w14:paraId="7E5104D3" w14:textId="0F3EFB1C" w:rsidR="77DADCF8" w:rsidRDefault="77DADCF8" w:rsidP="00547E1B">
      <w:pPr>
        <w:pStyle w:val="Body"/>
      </w:pPr>
      <w:r>
        <w:t>Consumer support:</w:t>
      </w:r>
    </w:p>
    <w:p w14:paraId="1666C3EB" w14:textId="5F8501CA" w:rsidR="77DADCF8" w:rsidRDefault="77DADCF8" w:rsidP="00547E1B">
      <w:pPr>
        <w:pStyle w:val="Bullet1"/>
        <w:numPr>
          <w:ilvl w:val="0"/>
          <w:numId w:val="53"/>
        </w:numPr>
      </w:pPr>
      <w:r>
        <w:t xml:space="preserve">Following the group, the </w:t>
      </w:r>
      <w:r w:rsidR="000046D2">
        <w:t>link worker</w:t>
      </w:r>
      <w:r>
        <w:t xml:space="preserve"> will meet with the consumer to reflect on how the group went and explore any skill building requirements to increase confidence and encourage further participation. </w:t>
      </w:r>
    </w:p>
    <w:p w14:paraId="55BA7A8C" w14:textId="41C2CD02" w:rsidR="77DADCF8" w:rsidRDefault="77DADCF8" w:rsidP="00547E1B">
      <w:pPr>
        <w:pStyle w:val="Bullet1"/>
        <w:numPr>
          <w:ilvl w:val="0"/>
          <w:numId w:val="53"/>
        </w:numPr>
      </w:pPr>
      <w:r>
        <w:t>If the consumer is comfortable with trying other activities or found that the group wasn’t suitable for them, they can explore new options.</w:t>
      </w:r>
    </w:p>
    <w:p w14:paraId="63F860AF" w14:textId="39E78726" w:rsidR="00955899" w:rsidRDefault="00955899" w:rsidP="00547E1B">
      <w:pPr>
        <w:pStyle w:val="Heading4"/>
        <w:numPr>
          <w:ilvl w:val="0"/>
          <w:numId w:val="34"/>
        </w:numPr>
      </w:pPr>
      <w:r>
        <w:t>Ongoing support</w:t>
      </w:r>
    </w:p>
    <w:p w14:paraId="1BB09286" w14:textId="738DF14A" w:rsidR="0B4A899D" w:rsidRDefault="0B4A899D" w:rsidP="00547E1B">
      <w:pPr>
        <w:pStyle w:val="Body"/>
      </w:pPr>
      <w:r>
        <w:t>The aim of this stage is to provide intermittent support to the consumer as needed, whilst encouraging independence to attend a group/activity on their own and foster a sense of sustained achievement.</w:t>
      </w:r>
    </w:p>
    <w:p w14:paraId="4F7B11EA" w14:textId="5A3276A3" w:rsidR="0B4A899D" w:rsidRDefault="0B4A899D" w:rsidP="00547E1B">
      <w:pPr>
        <w:pStyle w:val="Body"/>
      </w:pPr>
      <w:r>
        <w:t>Consumer support:</w:t>
      </w:r>
    </w:p>
    <w:p w14:paraId="02DD3088" w14:textId="504DCAD6" w:rsidR="0B4A899D" w:rsidRPr="00A81A67" w:rsidRDefault="0B4A899D" w:rsidP="00547E1B">
      <w:pPr>
        <w:pStyle w:val="Bullet1"/>
      </w:pPr>
      <w:r>
        <w:t xml:space="preserve">As the </w:t>
      </w:r>
      <w:r w:rsidRPr="00A81A67">
        <w:t xml:space="preserve">consumer continues to attend their group, they will periodically meet with their </w:t>
      </w:r>
      <w:r w:rsidR="000046D2" w:rsidRPr="00A81A67">
        <w:t>link worker</w:t>
      </w:r>
      <w:r w:rsidRPr="00A81A67">
        <w:t xml:space="preserve"> to discuss how they are going and reflect on the consumer’s progress towards their goals (and whether the goals still feel relevant and helpful to the consumer). </w:t>
      </w:r>
    </w:p>
    <w:p w14:paraId="15D02B4A" w14:textId="45CFA511" w:rsidR="455F7BF8" w:rsidRDefault="0B4A899D" w:rsidP="00547E1B">
      <w:pPr>
        <w:pStyle w:val="Bullet1"/>
      </w:pPr>
      <w:r>
        <w:t xml:space="preserve">The consumer and their </w:t>
      </w:r>
      <w:r w:rsidR="000046D2">
        <w:t>link worker</w:t>
      </w:r>
      <w:r>
        <w:t xml:space="preserve"> might choose to meet in-person somewhere in the community (e.g. a local coffee shop) or over the phone, depending on the consumer’s preference.</w:t>
      </w:r>
    </w:p>
    <w:p w14:paraId="1BBE6965" w14:textId="1A2216F1" w:rsidR="00F44F38" w:rsidRDefault="00F44F38" w:rsidP="00547E1B">
      <w:pPr>
        <w:pStyle w:val="Heading3"/>
      </w:pPr>
      <w:r>
        <w:t>Milestone: Engaging with the local community, group or activity</w:t>
      </w:r>
    </w:p>
    <w:p w14:paraId="13C4B0E9" w14:textId="378F85CB" w:rsidR="009D0F6B" w:rsidRDefault="009D0F6B" w:rsidP="00547E1B">
      <w:pPr>
        <w:pStyle w:val="Heading4"/>
        <w:numPr>
          <w:ilvl w:val="0"/>
          <w:numId w:val="34"/>
        </w:numPr>
      </w:pPr>
      <w:r>
        <w:t>Supporting the transition into community groups</w:t>
      </w:r>
    </w:p>
    <w:p w14:paraId="46AD5AC0" w14:textId="5C48B87F" w:rsidR="2C7405DA" w:rsidRDefault="2C7405DA" w:rsidP="00547E1B">
      <w:pPr>
        <w:pStyle w:val="Body"/>
      </w:pPr>
      <w:r>
        <w:t>The aim of this stage is to prepare the consumer to attend community-based groups and identify any additional supports they may need to encourage participation.</w:t>
      </w:r>
    </w:p>
    <w:p w14:paraId="7FBF53D8" w14:textId="4A9B3716" w:rsidR="2C7405DA" w:rsidRDefault="2C7405DA" w:rsidP="00547E1B">
      <w:pPr>
        <w:pStyle w:val="Body"/>
      </w:pPr>
      <w:r>
        <w:t>Consumer support:</w:t>
      </w:r>
    </w:p>
    <w:p w14:paraId="22BC0A22" w14:textId="6B29DA8D" w:rsidR="2C7405DA" w:rsidRDefault="2C7405DA" w:rsidP="00547E1B">
      <w:pPr>
        <w:pStyle w:val="Bullet1"/>
      </w:pPr>
      <w:r>
        <w:t xml:space="preserve">As the consumer gains confidence in forming new connections, they may express readiness to explore community-based groups. Potential options can be discussed with their </w:t>
      </w:r>
      <w:r w:rsidR="000046D2">
        <w:t>link worker</w:t>
      </w:r>
      <w:r>
        <w:t xml:space="preserve">, acknowledging that choices may be limited in their local area. </w:t>
      </w:r>
    </w:p>
    <w:p w14:paraId="10998B22" w14:textId="77777777" w:rsidR="00D40743" w:rsidRDefault="2C7405DA" w:rsidP="00547E1B">
      <w:pPr>
        <w:pStyle w:val="Bullet1"/>
      </w:pPr>
      <w:r>
        <w:t xml:space="preserve">The </w:t>
      </w:r>
      <w:r w:rsidR="000046D2">
        <w:t>link worker</w:t>
      </w:r>
      <w:r>
        <w:t xml:space="preserve"> may recommend a community group that the Local Connections team has supported to establish or expand, where they regularly send other Local Connections participants. </w:t>
      </w:r>
    </w:p>
    <w:p w14:paraId="78B737AF" w14:textId="77777777" w:rsidR="0013210F" w:rsidRDefault="2C7405DA" w:rsidP="00547E1B">
      <w:pPr>
        <w:pStyle w:val="Bullet1"/>
      </w:pPr>
      <w:r>
        <w:t xml:space="preserve">The consumer and </w:t>
      </w:r>
      <w:r w:rsidR="000046D2">
        <w:t>link worker</w:t>
      </w:r>
      <w:r>
        <w:t xml:space="preserve"> discuss any preparations needed and the consumer expresses nervousness about being in a venue they are unfamiliar with. </w:t>
      </w:r>
    </w:p>
    <w:p w14:paraId="2D0BCE89" w14:textId="6BFA3459" w:rsidR="2C7405DA" w:rsidRDefault="2C7405DA" w:rsidP="00547E1B">
      <w:pPr>
        <w:pStyle w:val="Bullet1"/>
      </w:pPr>
      <w:r>
        <w:lastRenderedPageBreak/>
        <w:t xml:space="preserve">Ahead of the group the </w:t>
      </w:r>
      <w:r w:rsidR="000046D2">
        <w:t>link worker</w:t>
      </w:r>
      <w:r>
        <w:t xml:space="preserve"> and consumer practice getting to and from the venue using public transport. They also tour the venue and meet the group coordinator so that the consumer is familiar with the staff and layout ahead of their first group.</w:t>
      </w:r>
    </w:p>
    <w:p w14:paraId="31DAD9A1" w14:textId="160C9A14" w:rsidR="009D0F6B" w:rsidRDefault="009D0F6B" w:rsidP="00547E1B">
      <w:pPr>
        <w:pStyle w:val="Heading4"/>
        <w:numPr>
          <w:ilvl w:val="0"/>
          <w:numId w:val="34"/>
        </w:numPr>
      </w:pPr>
      <w:r>
        <w:t>Attending the external group</w:t>
      </w:r>
    </w:p>
    <w:p w14:paraId="20CFB018" w14:textId="06A4CD1C" w:rsidR="1D7E2128" w:rsidRDefault="1D7E2128" w:rsidP="00547E1B">
      <w:pPr>
        <w:pStyle w:val="Body"/>
      </w:pPr>
      <w:r>
        <w:t xml:space="preserve">The aim of this stage is to support the consumer to attend their first group/activity. The </w:t>
      </w:r>
      <w:r w:rsidR="000046D2">
        <w:t>link worker</w:t>
      </w:r>
      <w:r>
        <w:t xml:space="preserve"> will encourage the consumer to step out of their comfort zone and into a new environment, whilst being available for guidance if needed.</w:t>
      </w:r>
    </w:p>
    <w:p w14:paraId="662B75EC" w14:textId="5F6441D9" w:rsidR="1D7E2128" w:rsidRDefault="1D7E2128" w:rsidP="00547E1B">
      <w:pPr>
        <w:pStyle w:val="Body"/>
      </w:pPr>
      <w:r>
        <w:t>Consumer support:</w:t>
      </w:r>
    </w:p>
    <w:p w14:paraId="24577B56" w14:textId="45501725" w:rsidR="1D7E2128" w:rsidRDefault="1D7E2128" w:rsidP="00547E1B">
      <w:pPr>
        <w:pStyle w:val="Bullet1"/>
      </w:pPr>
      <w:r>
        <w:t xml:space="preserve">After preparing with their </w:t>
      </w:r>
      <w:r w:rsidR="000046D2">
        <w:t>link worker</w:t>
      </w:r>
      <w:r>
        <w:t>, the consumer attends their first community-based group. The group facilitator will welcome them and introduce them to other group members ensuring they feel welcomed and supported.</w:t>
      </w:r>
    </w:p>
    <w:p w14:paraId="0BD26D4D" w14:textId="77777777" w:rsidR="00D26812" w:rsidRDefault="1D7E2128" w:rsidP="00547E1B">
      <w:pPr>
        <w:pStyle w:val="Bullet1"/>
      </w:pPr>
      <w:r>
        <w:t xml:space="preserve">The </w:t>
      </w:r>
      <w:r w:rsidR="000046D2">
        <w:t>link worker</w:t>
      </w:r>
      <w:r>
        <w:t xml:space="preserve"> might attend the first session with the consumer and/or meet them at the venue before or after the session to prepare or debrief, depending on the consumer’s preferences. </w:t>
      </w:r>
    </w:p>
    <w:p w14:paraId="4178F74B" w14:textId="440B97FC" w:rsidR="1D7E2128" w:rsidRDefault="1D7E2128" w:rsidP="00547E1B">
      <w:pPr>
        <w:pStyle w:val="Bullet1"/>
      </w:pPr>
      <w:r>
        <w:t>Over time, the consumer will be supported to attend independently.</w:t>
      </w:r>
    </w:p>
    <w:p w14:paraId="4A4EA413" w14:textId="7ADC55E9" w:rsidR="009D0F6B" w:rsidRDefault="009D0F6B" w:rsidP="00547E1B">
      <w:pPr>
        <w:pStyle w:val="Heading4"/>
        <w:numPr>
          <w:ilvl w:val="0"/>
          <w:numId w:val="34"/>
        </w:numPr>
      </w:pPr>
      <w:r>
        <w:t>Supporting ongoing attendance</w:t>
      </w:r>
    </w:p>
    <w:p w14:paraId="22F44F3F" w14:textId="42BB98C4" w:rsidR="5B398B89" w:rsidRDefault="5B398B89" w:rsidP="00547E1B">
      <w:pPr>
        <w:pStyle w:val="Body"/>
      </w:pPr>
      <w:r>
        <w:t>The aim of this stage is to provide intermittent support to the consumer as needed, whilst encouraging independence to attend a group/activity on their own and foster a sense of sustained achievement.</w:t>
      </w:r>
    </w:p>
    <w:p w14:paraId="268100DC" w14:textId="1B09FABF" w:rsidR="5B398B89" w:rsidRDefault="5B398B89" w:rsidP="00547E1B">
      <w:pPr>
        <w:pStyle w:val="Body"/>
      </w:pPr>
      <w:r>
        <w:t>Consumer support:</w:t>
      </w:r>
    </w:p>
    <w:p w14:paraId="777281BA" w14:textId="7A29D06F" w:rsidR="5B398B89" w:rsidRDefault="5B398B89" w:rsidP="00547E1B">
      <w:pPr>
        <w:pStyle w:val="Bullet1"/>
      </w:pPr>
      <w:r>
        <w:t xml:space="preserve">As the consumer continues to attend their group, they will periodically meet with their </w:t>
      </w:r>
      <w:r w:rsidR="000046D2">
        <w:t>link worker</w:t>
      </w:r>
      <w:r>
        <w:t xml:space="preserve"> (approximately every 2-3 weeks) to discuss how they are going and reflect on the consumer’s progress towards their goals (and whether the goals still feel relevant and helpful to the consumer). </w:t>
      </w:r>
    </w:p>
    <w:p w14:paraId="5C44E686" w14:textId="40B26CC5" w:rsidR="455F7BF8" w:rsidRDefault="5B398B89" w:rsidP="00547E1B">
      <w:pPr>
        <w:pStyle w:val="Bullet1"/>
      </w:pPr>
      <w:r>
        <w:t xml:space="preserve">The consumer and their </w:t>
      </w:r>
      <w:r w:rsidR="000046D2">
        <w:t>link worker</w:t>
      </w:r>
      <w:r>
        <w:t xml:space="preserve"> might choose to meet in-person somewhere in the community (e.g. a local coffee shop) or over the phone, depending on the consumer’s preference.</w:t>
      </w:r>
    </w:p>
    <w:p w14:paraId="57DEC287" w14:textId="3DAA3EAD" w:rsidR="00F44F38" w:rsidRDefault="00F44F38" w:rsidP="00547E1B">
      <w:pPr>
        <w:pStyle w:val="Heading3"/>
      </w:pPr>
      <w:r>
        <w:t>Milestone: Transitioning out of Local Connections</w:t>
      </w:r>
    </w:p>
    <w:p w14:paraId="225F349F" w14:textId="2F305EF3" w:rsidR="009D0F6B" w:rsidRDefault="009D0F6B" w:rsidP="00547E1B">
      <w:pPr>
        <w:pStyle w:val="Heading4"/>
        <w:numPr>
          <w:ilvl w:val="0"/>
          <w:numId w:val="34"/>
        </w:numPr>
      </w:pPr>
      <w:r>
        <w:t>Supporting the consumer’s independence</w:t>
      </w:r>
    </w:p>
    <w:p w14:paraId="7ECEC6FC" w14:textId="414910DE" w:rsidR="44BB9E1E" w:rsidRDefault="44BB9E1E" w:rsidP="00547E1B">
      <w:pPr>
        <w:pStyle w:val="Body"/>
      </w:pPr>
      <w:r>
        <w:t xml:space="preserve">The aim of this stage is </w:t>
      </w:r>
      <w:r w:rsidR="00841174">
        <w:t xml:space="preserve">to </w:t>
      </w:r>
      <w:r>
        <w:t>support the consumer to feel confident continuing to explore their connections in the community and maintain ongoing social connections independently.</w:t>
      </w:r>
    </w:p>
    <w:p w14:paraId="405813F5" w14:textId="766190E2" w:rsidR="44BB9E1E" w:rsidRDefault="44BB9E1E" w:rsidP="00547E1B">
      <w:pPr>
        <w:pStyle w:val="Body"/>
      </w:pPr>
      <w:r>
        <w:t>Consumer support:</w:t>
      </w:r>
    </w:p>
    <w:p w14:paraId="0C1684AE" w14:textId="7FE0D297" w:rsidR="44BB9E1E" w:rsidRDefault="44BB9E1E" w:rsidP="00547E1B">
      <w:pPr>
        <w:pStyle w:val="Bullet1"/>
      </w:pPr>
      <w:r>
        <w:t xml:space="preserve">If the consumer feels their needs and goals have been met and are confident to continue building and maintaining social connections independently, they will have the option to transition out of their </w:t>
      </w:r>
      <w:r w:rsidR="00366703">
        <w:t>one-on-one</w:t>
      </w:r>
      <w:r>
        <w:t xml:space="preserve"> support with their </w:t>
      </w:r>
      <w:r w:rsidR="000046D2">
        <w:t>link worker</w:t>
      </w:r>
      <w:r w:rsidR="00A72BE7">
        <w:t>.</w:t>
      </w:r>
    </w:p>
    <w:p w14:paraId="5082793B" w14:textId="1D6849BA" w:rsidR="44BB9E1E" w:rsidRDefault="44BB9E1E" w:rsidP="00547E1B">
      <w:pPr>
        <w:pStyle w:val="Bullet1"/>
      </w:pPr>
      <w:r>
        <w:t xml:space="preserve">The </w:t>
      </w:r>
      <w:r w:rsidR="000046D2">
        <w:t>link worker</w:t>
      </w:r>
      <w:r>
        <w:t xml:space="preserve"> will make sure the consumer is aware they are welcome to re-engage with the Local Connections program at any time, should they need further support. </w:t>
      </w:r>
    </w:p>
    <w:p w14:paraId="3AF05DF2" w14:textId="6201FB48" w:rsidR="44BB9E1E" w:rsidRDefault="44BB9E1E" w:rsidP="00547E1B">
      <w:pPr>
        <w:pStyle w:val="Bullet1"/>
      </w:pPr>
      <w:r>
        <w:t xml:space="preserve">If the consumer decides their goals and needs require further development, they may have the option to continue working with their </w:t>
      </w:r>
      <w:r w:rsidR="000046D2">
        <w:t>link worker</w:t>
      </w:r>
      <w:r w:rsidR="00451EA9">
        <w:t>.</w:t>
      </w:r>
    </w:p>
    <w:p w14:paraId="24C78292" w14:textId="4FA05BCD" w:rsidR="00900E72" w:rsidRPr="002B78DF" w:rsidRDefault="00900E72" w:rsidP="00547E1B">
      <w:pPr>
        <w:pStyle w:val="Heading2"/>
      </w:pPr>
      <w:bookmarkStart w:id="32" w:name="_Toc224573659"/>
      <w:r>
        <w:lastRenderedPageBreak/>
        <w:t>Social Prescribing Journey 3</w:t>
      </w:r>
      <w:r w:rsidR="00984506">
        <w:t xml:space="preserve">:  </w:t>
      </w:r>
      <w:r w:rsidR="5436E552">
        <w:t xml:space="preserve">Beginning </w:t>
      </w:r>
      <w:r w:rsidR="5436E552" w:rsidRPr="002B78DF">
        <w:t>the Journey</w:t>
      </w:r>
      <w:r w:rsidR="00984506" w:rsidRPr="002B78DF">
        <w:t xml:space="preserve"> (metro)</w:t>
      </w:r>
      <w:bookmarkEnd w:id="32"/>
    </w:p>
    <w:p w14:paraId="14E8F3FB" w14:textId="77777777" w:rsidR="00900E72" w:rsidRPr="002B78DF" w:rsidRDefault="00900E72" w:rsidP="00547E1B">
      <w:pPr>
        <w:pStyle w:val="Heading3"/>
      </w:pPr>
      <w:r w:rsidRPr="002B78DF">
        <w:t>Factors impacting the journey</w:t>
      </w:r>
    </w:p>
    <w:p w14:paraId="47E4AEF6" w14:textId="4B795235" w:rsidR="00900E72" w:rsidRDefault="00900E72" w:rsidP="00547E1B">
      <w:pPr>
        <w:pStyle w:val="Body"/>
      </w:pPr>
      <w:r w:rsidRPr="002B78DF">
        <w:rPr>
          <w:b/>
          <w:bCs/>
        </w:rPr>
        <w:t>Setting:</w:t>
      </w:r>
      <w:r w:rsidRPr="002B78DF">
        <w:t xml:space="preserve"> </w:t>
      </w:r>
      <w:r w:rsidR="11F11DBF" w:rsidRPr="002B78DF">
        <w:t>Metro</w:t>
      </w:r>
    </w:p>
    <w:p w14:paraId="2B18F7D9" w14:textId="7072FB24" w:rsidR="00900E72" w:rsidRDefault="00900E72" w:rsidP="00547E1B">
      <w:pPr>
        <w:pStyle w:val="Body"/>
      </w:pPr>
      <w:r w:rsidRPr="00451EA9">
        <w:rPr>
          <w:b/>
          <w:bCs/>
        </w:rPr>
        <w:t>Referral source:</w:t>
      </w:r>
      <w:r>
        <w:t xml:space="preserve"> </w:t>
      </w:r>
      <w:r w:rsidR="31037FD9">
        <w:t>Internal referral</w:t>
      </w:r>
    </w:p>
    <w:p w14:paraId="77E9098F" w14:textId="6F965473" w:rsidR="00900E72" w:rsidRDefault="00900E72" w:rsidP="00547E1B">
      <w:pPr>
        <w:pStyle w:val="Body"/>
      </w:pPr>
      <w:r w:rsidRPr="00451EA9">
        <w:rPr>
          <w:b/>
          <w:bCs/>
        </w:rPr>
        <w:t>Self-assessed readiness / capacity to engage:</w:t>
      </w:r>
      <w:r>
        <w:t xml:space="preserve"> </w:t>
      </w:r>
      <w:r w:rsidR="2A0BBC0E">
        <w:t>Low – Has low level of confidence and capability to engage and may be cautious or hesitant to participate in group settings</w:t>
      </w:r>
    </w:p>
    <w:p w14:paraId="4220A8F6" w14:textId="49439165" w:rsidR="00900E72" w:rsidRDefault="00900E72" w:rsidP="00547E1B">
      <w:pPr>
        <w:pStyle w:val="Body"/>
      </w:pPr>
      <w:r w:rsidRPr="00451EA9">
        <w:rPr>
          <w:b/>
          <w:bCs/>
        </w:rPr>
        <w:t>Contextual barriers:</w:t>
      </w:r>
      <w:r w:rsidR="56606BD6">
        <w:t xml:space="preserve"> Low – Experiences of loneliness and social isolation occur within relatively stable life circumstances</w:t>
      </w:r>
    </w:p>
    <w:p w14:paraId="4C2EE668" w14:textId="01A6AEC5" w:rsidR="00900E72" w:rsidRPr="00900E72" w:rsidRDefault="56606BD6" w:rsidP="00547E1B">
      <w:pPr>
        <w:pStyle w:val="Heading3"/>
      </w:pPr>
      <w:r>
        <w:t>Milestone: Understanding and addressing broader support needs</w:t>
      </w:r>
    </w:p>
    <w:p w14:paraId="38DE8927" w14:textId="2FC19543" w:rsidR="00900E72" w:rsidRPr="00900E72" w:rsidRDefault="56606BD6" w:rsidP="00547E1B">
      <w:pPr>
        <w:pStyle w:val="Heading4"/>
        <w:numPr>
          <w:ilvl w:val="0"/>
          <w:numId w:val="35"/>
        </w:numPr>
      </w:pPr>
      <w:r>
        <w:t>Undertaking a holistic assessment of needs</w:t>
      </w:r>
    </w:p>
    <w:p w14:paraId="24888889" w14:textId="44AC9EBE" w:rsidR="00900E72" w:rsidRPr="00900E72" w:rsidRDefault="56606BD6" w:rsidP="00547E1B">
      <w:pPr>
        <w:pStyle w:val="Body"/>
      </w:pPr>
      <w:r>
        <w:t>The aim of this stage is to assess the consumer’s readiness for the Local Connections program and address any additional support they may need to overcome barriers to engagement.</w:t>
      </w:r>
    </w:p>
    <w:p w14:paraId="3F50AE98" w14:textId="04E6E75D" w:rsidR="00900E72" w:rsidRPr="00900E72" w:rsidRDefault="56606BD6" w:rsidP="00547E1B">
      <w:pPr>
        <w:pStyle w:val="Body"/>
      </w:pPr>
      <w:r>
        <w:t>Care coordination:</w:t>
      </w:r>
    </w:p>
    <w:p w14:paraId="57C5EEBD" w14:textId="77777777" w:rsidR="00451EA9" w:rsidRDefault="56606BD6" w:rsidP="00547E1B">
      <w:pPr>
        <w:pStyle w:val="Bullet1"/>
      </w:pPr>
      <w:r>
        <w:t>When a new consumer engages with the Local</w:t>
      </w:r>
      <w:r w:rsidR="00451EA9">
        <w:t xml:space="preserve"> Service</w:t>
      </w:r>
      <w:r>
        <w:t xml:space="preserve">, they participate in an intake process designed to connect them with the most appropriate supports for their needs. </w:t>
      </w:r>
    </w:p>
    <w:p w14:paraId="6AE4C011" w14:textId="77777777" w:rsidR="00451EA9" w:rsidRDefault="56606BD6" w:rsidP="00547E1B">
      <w:pPr>
        <w:pStyle w:val="Bullet1"/>
      </w:pPr>
      <w:r>
        <w:t xml:space="preserve">In some cases, if they are experiencing significant or immediate challenges, they may not enter the Local Connections program straight away. </w:t>
      </w:r>
    </w:p>
    <w:p w14:paraId="0A28011A" w14:textId="0159BE43" w:rsidR="00900E72" w:rsidRPr="00900E72" w:rsidRDefault="56606BD6" w:rsidP="00547E1B">
      <w:pPr>
        <w:pStyle w:val="Bullet1"/>
      </w:pPr>
      <w:r>
        <w:t xml:space="preserve">Instead, they can be supported by a Service Navigator at the Local </w:t>
      </w:r>
      <w:r w:rsidR="00451EA9">
        <w:t xml:space="preserve">Service </w:t>
      </w:r>
      <w:r>
        <w:t>and linked with relevant clinical and non-clinical services to help address their more immediate needs. This may include support related to family and domestic violence, housing, Centrelink, healthcare, food security, and other essential needs.</w:t>
      </w:r>
    </w:p>
    <w:p w14:paraId="7DA0F48A" w14:textId="49F418C5" w:rsidR="00900E72" w:rsidRPr="00900E72" w:rsidRDefault="56606BD6" w:rsidP="00547E1B">
      <w:pPr>
        <w:pStyle w:val="Bullet1"/>
      </w:pPr>
      <w:r>
        <w:t xml:space="preserve">This additional support will address immediate challenges affecting the consumer’s daily </w:t>
      </w:r>
      <w:proofErr w:type="gramStart"/>
      <w:r>
        <w:t>life, and</w:t>
      </w:r>
      <w:proofErr w:type="gramEnd"/>
      <w:r>
        <w:t xml:space="preserve"> ensures they are well prepared and positioned to benefit fully from the Local Connections program.</w:t>
      </w:r>
    </w:p>
    <w:p w14:paraId="603A8601" w14:textId="1A9FBCC6" w:rsidR="00900E72" w:rsidRPr="00900E72" w:rsidRDefault="56606BD6" w:rsidP="00547E1B">
      <w:pPr>
        <w:pStyle w:val="Heading3"/>
      </w:pPr>
      <w:r>
        <w:t>Milestone: Intake into Local Connections</w:t>
      </w:r>
    </w:p>
    <w:p w14:paraId="49CCC7C6" w14:textId="0FD304F8" w:rsidR="00900E72" w:rsidRPr="00900E72" w:rsidRDefault="56606BD6" w:rsidP="00547E1B">
      <w:pPr>
        <w:pStyle w:val="Heading4"/>
        <w:numPr>
          <w:ilvl w:val="0"/>
          <w:numId w:val="35"/>
        </w:numPr>
      </w:pPr>
      <w:r>
        <w:t>Building trust</w:t>
      </w:r>
    </w:p>
    <w:p w14:paraId="2AADD98F" w14:textId="6104B1E6" w:rsidR="00900E72" w:rsidRPr="00900E72" w:rsidRDefault="56606BD6" w:rsidP="00547E1B">
      <w:pPr>
        <w:pStyle w:val="Body"/>
      </w:pPr>
      <w:r>
        <w:t xml:space="preserve">The aim of this stage is to connect the consumer to the Local Connections program and build their trust in and relationship with the </w:t>
      </w:r>
      <w:r w:rsidR="000046D2">
        <w:t>link worker</w:t>
      </w:r>
      <w:r>
        <w:t>.</w:t>
      </w:r>
    </w:p>
    <w:p w14:paraId="02AD4B38" w14:textId="7A4D466A" w:rsidR="00900E72" w:rsidRPr="00900E72" w:rsidRDefault="56606BD6" w:rsidP="00547E1B">
      <w:pPr>
        <w:pStyle w:val="Body"/>
      </w:pPr>
      <w:r>
        <w:t>Consumer support:</w:t>
      </w:r>
    </w:p>
    <w:p w14:paraId="7A06B20D" w14:textId="34AECC8B" w:rsidR="00900E72" w:rsidRPr="00900E72" w:rsidRDefault="56606BD6" w:rsidP="00547E1B">
      <w:pPr>
        <w:pStyle w:val="Bullet1"/>
      </w:pPr>
      <w:r>
        <w:t xml:space="preserve">After receiving support through the Local </w:t>
      </w:r>
      <w:r w:rsidR="00451EA9">
        <w:t xml:space="preserve">Service </w:t>
      </w:r>
      <w:r>
        <w:t xml:space="preserve">and other external services, the consumer and their care team will discuss if the consumer is ready to be linked into the community. </w:t>
      </w:r>
    </w:p>
    <w:p w14:paraId="6567414A" w14:textId="4B65E9C9" w:rsidR="00900E72" w:rsidRPr="00900E72" w:rsidRDefault="56606BD6" w:rsidP="00547E1B">
      <w:pPr>
        <w:pStyle w:val="Bullet1"/>
      </w:pPr>
      <w:r>
        <w:t xml:space="preserve">The consumer’s care team will set up a meeting with a </w:t>
      </w:r>
      <w:r w:rsidR="000046D2">
        <w:t>link worker</w:t>
      </w:r>
      <w:r>
        <w:t xml:space="preserve">. This meeting is an opportunity for the consumer and </w:t>
      </w:r>
      <w:r w:rsidR="000046D2">
        <w:t>link worker</w:t>
      </w:r>
      <w:r>
        <w:t xml:space="preserve"> to introduce themselves and for the consumer to learn more about the Local Connections program. </w:t>
      </w:r>
    </w:p>
    <w:p w14:paraId="54656A18" w14:textId="36FA2F1A" w:rsidR="00900E72" w:rsidRPr="00900E72" w:rsidRDefault="56606BD6" w:rsidP="00547E1B">
      <w:pPr>
        <w:pStyle w:val="Bullet1"/>
      </w:pPr>
      <w:r>
        <w:t xml:space="preserve">During this meeting, the consumer and </w:t>
      </w:r>
      <w:r w:rsidR="000046D2">
        <w:t>link worker</w:t>
      </w:r>
      <w:r>
        <w:t xml:space="preserve"> may start to discuss their existing social connections, and any potential challenges they</w:t>
      </w:r>
      <w:r w:rsidR="00506215">
        <w:t xml:space="preserve"> may</w:t>
      </w:r>
      <w:r>
        <w:t xml:space="preserve"> be facing.</w:t>
      </w:r>
    </w:p>
    <w:p w14:paraId="4F66466A" w14:textId="5E96F51F" w:rsidR="00900E72" w:rsidRPr="00900E72" w:rsidRDefault="56606BD6" w:rsidP="00547E1B">
      <w:pPr>
        <w:pStyle w:val="Heading4"/>
        <w:numPr>
          <w:ilvl w:val="0"/>
          <w:numId w:val="35"/>
        </w:numPr>
      </w:pPr>
      <w:r>
        <w:lastRenderedPageBreak/>
        <w:t>Understanding their needs</w:t>
      </w:r>
    </w:p>
    <w:p w14:paraId="71946D80" w14:textId="1335AB91" w:rsidR="00900E72" w:rsidRPr="00900E72" w:rsidRDefault="56606BD6" w:rsidP="00547E1B">
      <w:pPr>
        <w:pStyle w:val="Body"/>
      </w:pPr>
      <w:r>
        <w:t>The aim of this stage is to explore the consumer’s goals and needs in a way that builds excitement and encourages confidence, helping them reconnect with their community.</w:t>
      </w:r>
    </w:p>
    <w:p w14:paraId="33BC6921" w14:textId="697DB35C" w:rsidR="00900E72" w:rsidRPr="00900E72" w:rsidRDefault="56606BD6" w:rsidP="00547E1B">
      <w:pPr>
        <w:pStyle w:val="Body"/>
      </w:pPr>
      <w:r>
        <w:t>Consumer support:</w:t>
      </w:r>
    </w:p>
    <w:p w14:paraId="72877D7B" w14:textId="44274C70" w:rsidR="00900E72" w:rsidRPr="00900E72" w:rsidRDefault="56606BD6" w:rsidP="00547E1B">
      <w:pPr>
        <w:pStyle w:val="Bullet1"/>
      </w:pPr>
      <w:r>
        <w:t xml:space="preserve">Once some trust has been established between the consumer and </w:t>
      </w:r>
      <w:r w:rsidR="000046D2">
        <w:t>link worker</w:t>
      </w:r>
      <w:r>
        <w:t>, they will work together to explore the consumer’s social connection needs and goals.</w:t>
      </w:r>
    </w:p>
    <w:p w14:paraId="193BF4AD" w14:textId="77777777" w:rsidR="00EA7164" w:rsidRDefault="56606BD6" w:rsidP="00547E1B">
      <w:pPr>
        <w:pStyle w:val="Bullet1"/>
      </w:pPr>
      <w:r>
        <w:t xml:space="preserve">Together, they will identify ways in which social connection can be integrated in the consumer’s day to day activities. They agree to focus on exploring the consumer’s local community and building confidence in new environments. </w:t>
      </w:r>
    </w:p>
    <w:p w14:paraId="33F3D44F" w14:textId="5798BA9D" w:rsidR="00900E72" w:rsidRPr="00900E72" w:rsidRDefault="56606BD6" w:rsidP="00547E1B">
      <w:pPr>
        <w:pStyle w:val="Bullet1"/>
      </w:pPr>
      <w:r>
        <w:t xml:space="preserve">Based on the information shared by the consumer, the </w:t>
      </w:r>
      <w:r w:rsidR="000046D2">
        <w:t>link worker</w:t>
      </w:r>
      <w:r>
        <w:t xml:space="preserve"> will </w:t>
      </w:r>
      <w:proofErr w:type="gramStart"/>
      <w:r>
        <w:t>look into</w:t>
      </w:r>
      <w:proofErr w:type="gramEnd"/>
      <w:r>
        <w:t xml:space="preserve"> suitable options available in the community.</w:t>
      </w:r>
    </w:p>
    <w:p w14:paraId="1D029802" w14:textId="76992824" w:rsidR="00900E72" w:rsidRPr="00900E72" w:rsidRDefault="56606BD6" w:rsidP="00547E1B">
      <w:pPr>
        <w:pStyle w:val="Bullet1"/>
      </w:pPr>
      <w:r>
        <w:t xml:space="preserve">The consumer can then pick a group they would like to try or work with the </w:t>
      </w:r>
      <w:r w:rsidR="000046D2">
        <w:t>link worker</w:t>
      </w:r>
      <w:r>
        <w:t xml:space="preserve"> to find another group in the community that may be more suitable.</w:t>
      </w:r>
    </w:p>
    <w:p w14:paraId="225E3532" w14:textId="58B409D5" w:rsidR="00900E72" w:rsidRPr="00900E72" w:rsidRDefault="56606BD6" w:rsidP="00547E1B">
      <w:pPr>
        <w:pStyle w:val="Heading3"/>
      </w:pPr>
      <w:r>
        <w:t xml:space="preserve">Milestone: </w:t>
      </w:r>
      <w:r w:rsidR="0C115EAA">
        <w:t>Engaging with the local community, group or activity</w:t>
      </w:r>
    </w:p>
    <w:p w14:paraId="59600ADC" w14:textId="33F9E01C" w:rsidR="00900E72" w:rsidRPr="00900E72" w:rsidRDefault="56606BD6" w:rsidP="00547E1B">
      <w:pPr>
        <w:pStyle w:val="Heading4"/>
        <w:numPr>
          <w:ilvl w:val="0"/>
          <w:numId w:val="35"/>
        </w:numPr>
      </w:pPr>
      <w:r>
        <w:t>Building confidence</w:t>
      </w:r>
    </w:p>
    <w:p w14:paraId="7ECAC0FE" w14:textId="28FCF113" w:rsidR="00900E72" w:rsidRPr="00900E72" w:rsidRDefault="56606BD6" w:rsidP="00547E1B">
      <w:pPr>
        <w:pStyle w:val="Body"/>
      </w:pPr>
      <w:r>
        <w:t>The aim of this stage is to support the consumer to feel a sense of empowerment and accomplishment as they take gradual steps towards their goals.</w:t>
      </w:r>
    </w:p>
    <w:p w14:paraId="108AA48E" w14:textId="08FC07FF" w:rsidR="00900E72" w:rsidRPr="00900E72" w:rsidRDefault="56606BD6" w:rsidP="00547E1B">
      <w:pPr>
        <w:pStyle w:val="Body"/>
      </w:pPr>
      <w:r>
        <w:t>Consumer support:</w:t>
      </w:r>
    </w:p>
    <w:p w14:paraId="0A5000C7" w14:textId="14DFF945" w:rsidR="00900E72" w:rsidRPr="00900E72" w:rsidRDefault="56606BD6" w:rsidP="00547E1B">
      <w:pPr>
        <w:pStyle w:val="Bullet1"/>
      </w:pPr>
      <w:r>
        <w:t xml:space="preserve">It is important for the consumer to build their social confidence, so for the first few </w:t>
      </w:r>
      <w:r w:rsidR="00366703">
        <w:t>one-on-one</w:t>
      </w:r>
      <w:r>
        <w:t xml:space="preserve"> support sessions the consumer and </w:t>
      </w:r>
      <w:r w:rsidR="000046D2">
        <w:t>link worker</w:t>
      </w:r>
      <w:r>
        <w:t xml:space="preserve"> will focus on small achievable steps such as reaching the front gate or walking to the end of the street. </w:t>
      </w:r>
    </w:p>
    <w:p w14:paraId="53EF8C20" w14:textId="77777777" w:rsidR="00EA7164" w:rsidRDefault="56606BD6" w:rsidP="00547E1B">
      <w:pPr>
        <w:pStyle w:val="Bullet1"/>
      </w:pPr>
      <w:r>
        <w:t xml:space="preserve">Gradually, they will work towards holding their catch ups outside of the consumer’s home in places such as a local coffee shop or library. </w:t>
      </w:r>
    </w:p>
    <w:p w14:paraId="1CE5E872" w14:textId="2C2649F2" w:rsidR="00900E72" w:rsidRPr="00900E72" w:rsidRDefault="56606BD6" w:rsidP="00547E1B">
      <w:pPr>
        <w:pStyle w:val="Bullet1"/>
      </w:pPr>
      <w:r>
        <w:t xml:space="preserve">The </w:t>
      </w:r>
      <w:r w:rsidR="000046D2">
        <w:t>link worker</w:t>
      </w:r>
      <w:r>
        <w:t xml:space="preserve"> supports the consumer to build confidence in talking to new people by encouraging them to order their own coffees and make conversation with other community members at their local library.</w:t>
      </w:r>
    </w:p>
    <w:p w14:paraId="071D0542" w14:textId="1196407A" w:rsidR="00900E72" w:rsidRPr="00900E72" w:rsidRDefault="56606BD6" w:rsidP="00547E1B">
      <w:pPr>
        <w:pStyle w:val="Heading4"/>
        <w:numPr>
          <w:ilvl w:val="0"/>
          <w:numId w:val="35"/>
        </w:numPr>
      </w:pPr>
      <w:r>
        <w:t>Exploring the community</w:t>
      </w:r>
    </w:p>
    <w:p w14:paraId="7A22644E" w14:textId="04C1E560" w:rsidR="00900E72" w:rsidRPr="00900E72" w:rsidRDefault="56606BD6" w:rsidP="00547E1B">
      <w:pPr>
        <w:pStyle w:val="Body"/>
      </w:pPr>
      <w:r>
        <w:t>The aim of this stage is to gradually support the consumer to interact with their local community in different ways to build confidence and independence.</w:t>
      </w:r>
    </w:p>
    <w:p w14:paraId="505FF017" w14:textId="1B13CEBF" w:rsidR="00900E72" w:rsidRPr="00900E72" w:rsidRDefault="56606BD6" w:rsidP="00547E1B">
      <w:pPr>
        <w:pStyle w:val="Body"/>
      </w:pPr>
      <w:r>
        <w:t>Consumer support:</w:t>
      </w:r>
    </w:p>
    <w:p w14:paraId="22563C9B" w14:textId="6DA716DB" w:rsidR="00900E72" w:rsidRPr="00900E72" w:rsidRDefault="56606BD6" w:rsidP="00547E1B">
      <w:pPr>
        <w:pStyle w:val="Bullet1"/>
      </w:pPr>
      <w:r>
        <w:t>As the consumer becomes comfortable being out in the community and having meaningful interactions with people in the community, they may feel ready to find a community of their own.</w:t>
      </w:r>
    </w:p>
    <w:p w14:paraId="4411E86E" w14:textId="77777777" w:rsidR="00EA7164" w:rsidRDefault="56606BD6" w:rsidP="00547E1B">
      <w:pPr>
        <w:pStyle w:val="Bullet1"/>
      </w:pPr>
      <w:r>
        <w:t xml:space="preserve">With the support of their </w:t>
      </w:r>
      <w:r w:rsidR="000046D2">
        <w:t>link worker</w:t>
      </w:r>
      <w:r>
        <w:t xml:space="preserve">, they can explore other opportunities to participate in the community. </w:t>
      </w:r>
    </w:p>
    <w:p w14:paraId="3320E723" w14:textId="77777777" w:rsidR="00B56F0B" w:rsidRDefault="56606BD6" w:rsidP="00547E1B">
      <w:pPr>
        <w:pStyle w:val="Bullet1"/>
      </w:pPr>
      <w:r>
        <w:t xml:space="preserve">For example, if the consumer is interested in attending the </w:t>
      </w:r>
      <w:r w:rsidR="00EA7164">
        <w:t>l</w:t>
      </w:r>
      <w:r>
        <w:t xml:space="preserve">ocal gym, the </w:t>
      </w:r>
      <w:r w:rsidR="000046D2">
        <w:t>link worker</w:t>
      </w:r>
      <w:r>
        <w:t xml:space="preserve"> supports them to get a membership. </w:t>
      </w:r>
    </w:p>
    <w:p w14:paraId="0AF56866" w14:textId="52FC4647" w:rsidR="00900E72" w:rsidRPr="00900E72" w:rsidRDefault="56606BD6" w:rsidP="00547E1B">
      <w:pPr>
        <w:pStyle w:val="Bullet1"/>
      </w:pPr>
      <w:r>
        <w:t xml:space="preserve">Depending on their preferences, the </w:t>
      </w:r>
      <w:r w:rsidR="000046D2">
        <w:t>link worker</w:t>
      </w:r>
      <w:r>
        <w:t xml:space="preserve"> may join them the first few times or follow up afterwards to debrief.</w:t>
      </w:r>
    </w:p>
    <w:p w14:paraId="1E6A8BFB" w14:textId="31300EAC" w:rsidR="00900E72" w:rsidRPr="00900E72" w:rsidRDefault="56606BD6" w:rsidP="00547E1B">
      <w:pPr>
        <w:pStyle w:val="Heading4"/>
        <w:numPr>
          <w:ilvl w:val="0"/>
          <w:numId w:val="35"/>
        </w:numPr>
      </w:pPr>
      <w:r>
        <w:lastRenderedPageBreak/>
        <w:t>Supporting ongoing participation</w:t>
      </w:r>
    </w:p>
    <w:p w14:paraId="2883874B" w14:textId="08771B10" w:rsidR="00900E72" w:rsidRPr="00900E72" w:rsidRDefault="56606BD6" w:rsidP="00547E1B">
      <w:pPr>
        <w:pStyle w:val="Body"/>
      </w:pPr>
      <w:r>
        <w:t>The aim of this stage is to provide intermittent support to the consumer as needed, whilst encouraging independence to attend community events on their own and foster a sense of sustained achievement.</w:t>
      </w:r>
    </w:p>
    <w:p w14:paraId="122A18A8" w14:textId="3775BEE8" w:rsidR="00900E72" w:rsidRPr="00900E72" w:rsidRDefault="56606BD6" w:rsidP="00547E1B">
      <w:pPr>
        <w:pStyle w:val="Body"/>
      </w:pPr>
      <w:r>
        <w:t>Consumer support:</w:t>
      </w:r>
    </w:p>
    <w:p w14:paraId="19A2124E" w14:textId="0EE0012B" w:rsidR="00900E72" w:rsidRPr="00900E72" w:rsidRDefault="56606BD6" w:rsidP="00547E1B">
      <w:pPr>
        <w:pStyle w:val="Bullet1"/>
      </w:pPr>
      <w:r>
        <w:t xml:space="preserve">As the consumer starts to venture on their own, they will continue to check in with their </w:t>
      </w:r>
      <w:r w:rsidR="000046D2">
        <w:t>link worker</w:t>
      </w:r>
      <w:r>
        <w:t xml:space="preserve"> every few weeks to reflect on their progress and any skills they would like to work on (and whether the goals are still helpful to the consumer).</w:t>
      </w:r>
    </w:p>
    <w:p w14:paraId="74C2412E" w14:textId="5B2157C6" w:rsidR="00900E72" w:rsidRPr="00900E72" w:rsidRDefault="56606BD6" w:rsidP="00547E1B">
      <w:pPr>
        <w:pStyle w:val="Bullet1"/>
      </w:pPr>
      <w:r>
        <w:t xml:space="preserve">The consumer and their </w:t>
      </w:r>
      <w:r w:rsidR="000046D2">
        <w:t>link worker</w:t>
      </w:r>
      <w:r>
        <w:t xml:space="preserve"> might choose to meet in-person somewhere in the community (e.g. a local coffee shop) or virtually/over the phone, depending on the consumer’s preference.</w:t>
      </w:r>
    </w:p>
    <w:p w14:paraId="338C3484" w14:textId="04A17E59" w:rsidR="00900E72" w:rsidRPr="00900E72" w:rsidRDefault="56606BD6" w:rsidP="00547E1B">
      <w:pPr>
        <w:pStyle w:val="Body"/>
      </w:pPr>
      <w:r>
        <w:t>Care coordination:</w:t>
      </w:r>
    </w:p>
    <w:p w14:paraId="2949458D" w14:textId="77777777" w:rsidR="001F0000" w:rsidRDefault="56606BD6" w:rsidP="00547E1B">
      <w:pPr>
        <w:pStyle w:val="Bullet1"/>
      </w:pPr>
      <w:r>
        <w:t xml:space="preserve">While supporting the consumer in their journey, the </w:t>
      </w:r>
      <w:r w:rsidR="000046D2">
        <w:t>link worker</w:t>
      </w:r>
      <w:r>
        <w:t xml:space="preserve"> will periodically check in with their care team at the Local </w:t>
      </w:r>
      <w:r w:rsidR="001F0000">
        <w:t xml:space="preserve">Service </w:t>
      </w:r>
      <w:r>
        <w:t xml:space="preserve">and, when needed, with any external supports the consumer is linked in with. </w:t>
      </w:r>
    </w:p>
    <w:p w14:paraId="115FB154" w14:textId="194C9051" w:rsidR="00D57156" w:rsidRDefault="56606BD6" w:rsidP="00547E1B">
      <w:pPr>
        <w:pStyle w:val="Bullet1"/>
      </w:pPr>
      <w:r>
        <w:t xml:space="preserve">If the </w:t>
      </w:r>
      <w:r w:rsidR="000046D2">
        <w:t>link worker</w:t>
      </w:r>
      <w:r>
        <w:t xml:space="preserve"> identifies new or previously unrecognised challenges, they will work with the broader care team to connect the consumer with any additional programs or service that can address their needs.</w:t>
      </w:r>
    </w:p>
    <w:p w14:paraId="42A3C4B4" w14:textId="0C2422B7" w:rsidR="56606BD6" w:rsidRDefault="56606BD6" w:rsidP="00547E1B">
      <w:pPr>
        <w:pStyle w:val="Heading3"/>
      </w:pPr>
      <w:r>
        <w:t>Milestone: Transitioning out</w:t>
      </w:r>
      <w:r w:rsidR="55A01546">
        <w:t xml:space="preserve"> of Local Connections</w:t>
      </w:r>
    </w:p>
    <w:p w14:paraId="0FD33391" w14:textId="77FEEAE3" w:rsidR="56606BD6" w:rsidRDefault="56606BD6" w:rsidP="00547E1B">
      <w:pPr>
        <w:pStyle w:val="Heading4"/>
        <w:numPr>
          <w:ilvl w:val="0"/>
          <w:numId w:val="35"/>
        </w:numPr>
        <w:rPr>
          <w:sz w:val="21"/>
          <w:szCs w:val="21"/>
        </w:rPr>
      </w:pPr>
      <w:r>
        <w:t>Supporting the consumer’s independence</w:t>
      </w:r>
    </w:p>
    <w:p w14:paraId="3232AE86" w14:textId="1152B18D" w:rsidR="01602159" w:rsidRDefault="01602159" w:rsidP="00547E1B">
      <w:pPr>
        <w:pStyle w:val="Body"/>
      </w:pPr>
      <w:r>
        <w:t xml:space="preserve">The aim of this stage is </w:t>
      </w:r>
      <w:r w:rsidR="002368FE">
        <w:t xml:space="preserve">to </w:t>
      </w:r>
      <w:r>
        <w:t>support the consumer to feel confident continuing to explore their community and connections independently.</w:t>
      </w:r>
    </w:p>
    <w:p w14:paraId="697DFE47" w14:textId="5AFD6A7C" w:rsidR="01602159" w:rsidRDefault="01602159" w:rsidP="00547E1B">
      <w:pPr>
        <w:pStyle w:val="Body"/>
      </w:pPr>
      <w:r>
        <w:t>Consumer support:</w:t>
      </w:r>
    </w:p>
    <w:p w14:paraId="788AF1D1" w14:textId="3A22D72F" w:rsidR="01602159" w:rsidRDefault="01602159" w:rsidP="00547E1B">
      <w:pPr>
        <w:pStyle w:val="Bullet1"/>
      </w:pPr>
      <w:r>
        <w:t xml:space="preserve">If the consumer feels their needs and goals have been met and are confident to continue building and maintaining social connections independently, they will have the option to transition out of their </w:t>
      </w:r>
      <w:r w:rsidR="00366703">
        <w:t>one-on-one</w:t>
      </w:r>
      <w:r>
        <w:t xml:space="preserve"> support with their </w:t>
      </w:r>
      <w:r w:rsidR="000046D2">
        <w:t>link worker</w:t>
      </w:r>
      <w:r w:rsidR="00A72BE7">
        <w:t>.</w:t>
      </w:r>
    </w:p>
    <w:p w14:paraId="5858EEF6" w14:textId="40DB48F4" w:rsidR="01602159" w:rsidRDefault="01602159" w:rsidP="00547E1B">
      <w:pPr>
        <w:pStyle w:val="Bullet1"/>
      </w:pPr>
      <w:r>
        <w:t xml:space="preserve">The </w:t>
      </w:r>
      <w:r w:rsidR="000046D2">
        <w:t>link worker</w:t>
      </w:r>
      <w:r>
        <w:t xml:space="preserve"> will make sure the consumer is aware that they are welcome to re-engage with the Local Connections program at any time, should they need further support. </w:t>
      </w:r>
    </w:p>
    <w:p w14:paraId="25F8C385" w14:textId="45CD5B15" w:rsidR="455F7BF8" w:rsidRDefault="01602159" w:rsidP="00547E1B">
      <w:pPr>
        <w:pStyle w:val="Bullet1"/>
      </w:pPr>
      <w:r>
        <w:t xml:space="preserve">If the consumer decides their needs and goals need further development, they will have the option to continue working with their </w:t>
      </w:r>
      <w:r w:rsidR="000046D2">
        <w:t>link worker</w:t>
      </w:r>
      <w:r>
        <w:t xml:space="preserve"> if they desire.</w:t>
      </w:r>
    </w:p>
    <w:p w14:paraId="21C20A24" w14:textId="5AB161F1" w:rsidR="00D57156" w:rsidRPr="002B78DF" w:rsidRDefault="00D57156" w:rsidP="00547E1B">
      <w:pPr>
        <w:pStyle w:val="Heading2"/>
      </w:pPr>
      <w:bookmarkStart w:id="33" w:name="_Toc224573660"/>
      <w:r w:rsidRPr="002B78DF">
        <w:t xml:space="preserve">Social Prescribing Journey </w:t>
      </w:r>
      <w:r w:rsidR="00900E72" w:rsidRPr="002B78DF">
        <w:t>4</w:t>
      </w:r>
      <w:r w:rsidR="0096757B" w:rsidRPr="002B78DF">
        <w:t xml:space="preserve">: </w:t>
      </w:r>
      <w:r w:rsidR="72379DC8" w:rsidRPr="002B78DF">
        <w:t>Exploring Possibilities</w:t>
      </w:r>
      <w:r w:rsidR="0096757B" w:rsidRPr="002B78DF">
        <w:t xml:space="preserve"> (regional)</w:t>
      </w:r>
      <w:bookmarkEnd w:id="33"/>
    </w:p>
    <w:p w14:paraId="2C0BDB60" w14:textId="77777777" w:rsidR="00D57156" w:rsidRDefault="00D57156" w:rsidP="00547E1B">
      <w:pPr>
        <w:pStyle w:val="Heading3"/>
      </w:pPr>
      <w:r w:rsidRPr="002B78DF">
        <w:t>Factors impacting the journey</w:t>
      </w:r>
    </w:p>
    <w:p w14:paraId="5DEBB29D" w14:textId="11E6E55B" w:rsidR="00D57156" w:rsidRDefault="00D57156" w:rsidP="00547E1B">
      <w:pPr>
        <w:pStyle w:val="Body"/>
      </w:pPr>
      <w:r>
        <w:t xml:space="preserve">Setting: </w:t>
      </w:r>
      <w:r w:rsidR="4FD08581">
        <w:t>Regional</w:t>
      </w:r>
    </w:p>
    <w:p w14:paraId="3630087A" w14:textId="73AD2DDD" w:rsidR="00D57156" w:rsidRDefault="00D57156" w:rsidP="00547E1B">
      <w:pPr>
        <w:pStyle w:val="Body"/>
      </w:pPr>
      <w:r>
        <w:t xml:space="preserve">Referral source: </w:t>
      </w:r>
      <w:r w:rsidR="3035F396">
        <w:t>External referral</w:t>
      </w:r>
    </w:p>
    <w:p w14:paraId="6BC2092F" w14:textId="3471CB97" w:rsidR="00D57156" w:rsidRDefault="00D57156" w:rsidP="00547E1B">
      <w:pPr>
        <w:pStyle w:val="Body"/>
      </w:pPr>
      <w:r>
        <w:t xml:space="preserve">Self-assessed readiness / capacity to engage: </w:t>
      </w:r>
      <w:r w:rsidR="3636E5BD">
        <w:t>Low – has low levels of confidence and capability to engage and may be cautious or hesitant to participate in group settings</w:t>
      </w:r>
    </w:p>
    <w:p w14:paraId="0DE73A40" w14:textId="5A1BC90B" w:rsidR="00D57156" w:rsidRDefault="00D57156" w:rsidP="00547E1B">
      <w:pPr>
        <w:pStyle w:val="Body"/>
      </w:pPr>
      <w:r>
        <w:t>Contextual barriers:</w:t>
      </w:r>
      <w:r w:rsidR="42BFD3AD">
        <w:t xml:space="preserve"> High – Navigating multiple, intersecting challenges that significantly impacts daily life and the ability to connect with others</w:t>
      </w:r>
    </w:p>
    <w:p w14:paraId="7AB26B8F" w14:textId="01A6AEC5" w:rsidR="00D57156" w:rsidRDefault="00D57156" w:rsidP="00547E1B">
      <w:pPr>
        <w:pStyle w:val="Heading3"/>
      </w:pPr>
      <w:r>
        <w:lastRenderedPageBreak/>
        <w:t xml:space="preserve">Milestone: </w:t>
      </w:r>
      <w:r w:rsidR="008A03E1">
        <w:t>Understanding and addressing broader support needs</w:t>
      </w:r>
    </w:p>
    <w:p w14:paraId="29D543A3" w14:textId="2FC19543" w:rsidR="00D57156" w:rsidRDefault="00D57156" w:rsidP="00547E1B">
      <w:pPr>
        <w:pStyle w:val="Heading4"/>
        <w:numPr>
          <w:ilvl w:val="0"/>
          <w:numId w:val="35"/>
        </w:numPr>
      </w:pPr>
      <w:r>
        <w:t>Un</w:t>
      </w:r>
      <w:r w:rsidR="008A03E1">
        <w:t>dertaking a holistic assessment of needs</w:t>
      </w:r>
    </w:p>
    <w:p w14:paraId="63F3E0D3" w14:textId="1ABC3EB4" w:rsidR="6844B73B" w:rsidRDefault="6844B73B" w:rsidP="00547E1B">
      <w:pPr>
        <w:pStyle w:val="Body"/>
      </w:pPr>
      <w:r>
        <w:t>The aim of this stage is to assess the consumer’s readiness for the Local Connections program and address any additional support they may need to overcome barriers to engagement.</w:t>
      </w:r>
    </w:p>
    <w:p w14:paraId="687E7DF5" w14:textId="378DC458" w:rsidR="008A03E1" w:rsidRPr="008A03E1" w:rsidRDefault="00B74413" w:rsidP="00547E1B">
      <w:pPr>
        <w:pStyle w:val="Body"/>
      </w:pPr>
      <w:r>
        <w:t>Care coordination</w:t>
      </w:r>
      <w:r w:rsidR="4D0FADD6">
        <w:t>:</w:t>
      </w:r>
    </w:p>
    <w:p w14:paraId="27202BD7" w14:textId="77777777" w:rsidR="006D7D05" w:rsidRDefault="4D0FADD6" w:rsidP="00547E1B">
      <w:pPr>
        <w:pStyle w:val="Bullet1"/>
      </w:pPr>
      <w:r>
        <w:t>When a new consumer engages with the Local</w:t>
      </w:r>
      <w:r w:rsidR="006D7D05">
        <w:t xml:space="preserve"> Service</w:t>
      </w:r>
      <w:r>
        <w:t xml:space="preserve">, they participate in an intake process designed to connect them with the most appropriate supports for their needs. </w:t>
      </w:r>
    </w:p>
    <w:p w14:paraId="339EF90F" w14:textId="77777777" w:rsidR="006D7D05" w:rsidRDefault="4D0FADD6" w:rsidP="00547E1B">
      <w:pPr>
        <w:pStyle w:val="Bullet1"/>
      </w:pPr>
      <w:r>
        <w:t xml:space="preserve">In some cases, if they are experiencing significant or immediate challenges, they may not enter the Local Connections program straight away. </w:t>
      </w:r>
    </w:p>
    <w:p w14:paraId="73301058" w14:textId="427CD7A7" w:rsidR="4D0FADD6" w:rsidRDefault="4D0FADD6" w:rsidP="00547E1B">
      <w:pPr>
        <w:pStyle w:val="Bullet1"/>
      </w:pPr>
      <w:r>
        <w:t>Instead, they can be supported by a Service Navigator at the Local</w:t>
      </w:r>
      <w:r w:rsidR="006D7D05">
        <w:t xml:space="preserve"> Service</w:t>
      </w:r>
      <w:r>
        <w:t xml:space="preserve"> and linked with relevant clinical and non-clinical services to help address their more immediate needs. This may include support related to family and domestic violence, housing, Centrelink, healthcare, food security, and other essential needs.</w:t>
      </w:r>
    </w:p>
    <w:p w14:paraId="1A86C495" w14:textId="39BA4E1B" w:rsidR="455F7BF8" w:rsidRDefault="4D0FADD6" w:rsidP="00547E1B">
      <w:pPr>
        <w:pStyle w:val="Bullet1"/>
      </w:pPr>
      <w:r>
        <w:t xml:space="preserve">This additional support will address immediate challenges affecting the consumer’s daily </w:t>
      </w:r>
      <w:proofErr w:type="gramStart"/>
      <w:r>
        <w:t>life, and</w:t>
      </w:r>
      <w:proofErr w:type="gramEnd"/>
      <w:r>
        <w:t xml:space="preserve"> ensures they are well prepared and positioned to benefit fully from the Local Connections program.</w:t>
      </w:r>
    </w:p>
    <w:p w14:paraId="466E6361" w14:textId="40696FDC" w:rsidR="00D57156" w:rsidRDefault="00D57156" w:rsidP="00547E1B">
      <w:pPr>
        <w:pStyle w:val="Heading3"/>
      </w:pPr>
      <w:r>
        <w:t xml:space="preserve">Milestone: </w:t>
      </w:r>
      <w:r w:rsidR="7E4E46FB">
        <w:t>Entry</w:t>
      </w:r>
      <w:r w:rsidR="00B74413">
        <w:t xml:space="preserve"> into Local Connections</w:t>
      </w:r>
    </w:p>
    <w:p w14:paraId="13E76BC3" w14:textId="0FD304F8" w:rsidR="00D57156" w:rsidRDefault="00B74413" w:rsidP="00547E1B">
      <w:pPr>
        <w:pStyle w:val="Heading4"/>
        <w:numPr>
          <w:ilvl w:val="0"/>
          <w:numId w:val="35"/>
        </w:numPr>
      </w:pPr>
      <w:r>
        <w:t>Building trust</w:t>
      </w:r>
    </w:p>
    <w:p w14:paraId="52780D7C" w14:textId="0A0BF5AF" w:rsidR="765DFAD1" w:rsidRDefault="765DFAD1" w:rsidP="00547E1B">
      <w:pPr>
        <w:pStyle w:val="Body"/>
      </w:pPr>
      <w:r>
        <w:t xml:space="preserve">The aim of this stage is to connect the consumer to the Local Connections program and build their trust in and relationship with the </w:t>
      </w:r>
      <w:r w:rsidR="000046D2">
        <w:t>link worker</w:t>
      </w:r>
      <w:r>
        <w:t>.</w:t>
      </w:r>
    </w:p>
    <w:p w14:paraId="18714E98" w14:textId="32F026AD" w:rsidR="765DFAD1" w:rsidRDefault="765DFAD1" w:rsidP="00547E1B">
      <w:pPr>
        <w:pStyle w:val="Body"/>
      </w:pPr>
      <w:r>
        <w:t>Consumer support:</w:t>
      </w:r>
    </w:p>
    <w:p w14:paraId="66B80D9A" w14:textId="28198B4B" w:rsidR="765DFAD1" w:rsidRDefault="765DFAD1" w:rsidP="00547E1B">
      <w:pPr>
        <w:pStyle w:val="Bullet1"/>
      </w:pPr>
      <w:r>
        <w:t>After receiving support through the Local</w:t>
      </w:r>
      <w:r w:rsidR="006D7D05">
        <w:t xml:space="preserve"> Service</w:t>
      </w:r>
      <w:r>
        <w:t xml:space="preserve"> and other external services, the consumer and their care team will discuss if the consumer is ready to be linked into the community. </w:t>
      </w:r>
    </w:p>
    <w:p w14:paraId="0AECBBC2" w14:textId="78BFAE1F" w:rsidR="765DFAD1" w:rsidRDefault="765DFAD1" w:rsidP="00547E1B">
      <w:pPr>
        <w:pStyle w:val="Bullet1"/>
      </w:pPr>
      <w:r>
        <w:t xml:space="preserve">The consumer’s care team will set up a meeting with a </w:t>
      </w:r>
      <w:r w:rsidR="000046D2">
        <w:t>link worker</w:t>
      </w:r>
      <w:r>
        <w:t xml:space="preserve">. This meeting is an opportunity for the consumer and </w:t>
      </w:r>
      <w:r w:rsidR="000046D2">
        <w:t>link worker</w:t>
      </w:r>
      <w:r>
        <w:t xml:space="preserve"> to introduce themselves and for the consumer to learn more about the Local Connections program. </w:t>
      </w:r>
    </w:p>
    <w:p w14:paraId="7AA5A383" w14:textId="2FEA795C" w:rsidR="765DFAD1" w:rsidRDefault="765DFAD1" w:rsidP="00547E1B">
      <w:pPr>
        <w:pStyle w:val="Bullet1"/>
      </w:pPr>
      <w:r>
        <w:t xml:space="preserve">During this meeting, the consumer and </w:t>
      </w:r>
      <w:r w:rsidR="000046D2">
        <w:t>link worker</w:t>
      </w:r>
      <w:r>
        <w:t xml:space="preserve"> may start to discuss their existing social connections, and any potential challenges may they be facing.</w:t>
      </w:r>
    </w:p>
    <w:p w14:paraId="301DE46B" w14:textId="71C85227" w:rsidR="00D57156" w:rsidRDefault="00B74413" w:rsidP="00547E1B">
      <w:pPr>
        <w:pStyle w:val="Heading4"/>
        <w:numPr>
          <w:ilvl w:val="0"/>
          <w:numId w:val="35"/>
        </w:numPr>
      </w:pPr>
      <w:r>
        <w:t xml:space="preserve">Creating </w:t>
      </w:r>
      <w:proofErr w:type="gramStart"/>
      <w:r>
        <w:t>internally-run</w:t>
      </w:r>
      <w:proofErr w:type="gramEnd"/>
      <w:r>
        <w:t xml:space="preserve"> programs</w:t>
      </w:r>
    </w:p>
    <w:p w14:paraId="0014EE73" w14:textId="06F18111" w:rsidR="45B6A5F5" w:rsidRDefault="45B6A5F5" w:rsidP="00547E1B">
      <w:pPr>
        <w:pStyle w:val="Body"/>
      </w:pPr>
      <w:r>
        <w:t>The aim of this stage is to create internal group programs that address an existing gap in programs that are available in the community (e.g. a lack of safe and appropriate programs with people with mental ill-health or a lack of programs that focus on specific types of activities)</w:t>
      </w:r>
      <w:r w:rsidR="00027A14">
        <w:t>.</w:t>
      </w:r>
    </w:p>
    <w:p w14:paraId="5A9EFC9F" w14:textId="6D6D7FFB" w:rsidR="45B6A5F5" w:rsidRDefault="45B6A5F5" w:rsidP="00547E1B">
      <w:pPr>
        <w:pStyle w:val="Body"/>
      </w:pPr>
      <w:r>
        <w:t>Consumer support:</w:t>
      </w:r>
    </w:p>
    <w:p w14:paraId="7921602A" w14:textId="010CAA12" w:rsidR="45B6A5F5" w:rsidRDefault="00C4122E" w:rsidP="00547E1B">
      <w:pPr>
        <w:pStyle w:val="Bullet1"/>
      </w:pPr>
      <w:r>
        <w:t>T</w:t>
      </w:r>
      <w:r w:rsidR="45B6A5F5">
        <w:t>ime-limited group</w:t>
      </w:r>
      <w:r>
        <w:t xml:space="preserve">s </w:t>
      </w:r>
      <w:r w:rsidR="004C28EB">
        <w:t>planned through</w:t>
      </w:r>
      <w:r>
        <w:t xml:space="preserve"> Local Connections</w:t>
      </w:r>
      <w:r w:rsidR="45B6A5F5">
        <w:t xml:space="preserve"> are an important stepping stone for consumers who want to be able to explore social connections with the support of their </w:t>
      </w:r>
      <w:r w:rsidR="000046D2">
        <w:t>link worker</w:t>
      </w:r>
    </w:p>
    <w:p w14:paraId="227ACEF1" w14:textId="77777777" w:rsidR="00720544" w:rsidRDefault="45B6A5F5" w:rsidP="00547E1B">
      <w:pPr>
        <w:pStyle w:val="Bullet1"/>
      </w:pPr>
      <w:r>
        <w:t xml:space="preserve">This program might be facilitated by the Local Connections team, or they might fund a community organisation to deliver it. </w:t>
      </w:r>
    </w:p>
    <w:p w14:paraId="5A1399B1" w14:textId="3E10B84A" w:rsidR="45B6A5F5" w:rsidRDefault="45B6A5F5" w:rsidP="00547E1B">
      <w:pPr>
        <w:pStyle w:val="Bullet1"/>
      </w:pPr>
      <w:r>
        <w:t>In the sessions, participants might participate in activities together along with receiving presentations from community organisations to provide them with information about other activities/programs in their community.</w:t>
      </w:r>
    </w:p>
    <w:p w14:paraId="05D0A8C7" w14:textId="289282E5" w:rsidR="00D57156" w:rsidRDefault="00A66EB0" w:rsidP="00547E1B">
      <w:pPr>
        <w:pStyle w:val="Heading4"/>
        <w:numPr>
          <w:ilvl w:val="0"/>
          <w:numId w:val="35"/>
        </w:numPr>
      </w:pPr>
      <w:r>
        <w:lastRenderedPageBreak/>
        <w:t>Understanding their needs</w:t>
      </w:r>
    </w:p>
    <w:p w14:paraId="12D2D751" w14:textId="0939FFDE" w:rsidR="722F5922" w:rsidRDefault="722F5922" w:rsidP="00547E1B">
      <w:pPr>
        <w:pStyle w:val="Body"/>
      </w:pPr>
      <w:r>
        <w:t>The aim of this stage is to explore the consumer’s goals and needs in a way that builds excitement and encourages self-discovery, helping them reconnect with others in their community.</w:t>
      </w:r>
    </w:p>
    <w:p w14:paraId="347FC054" w14:textId="79E59958" w:rsidR="722F5922" w:rsidRDefault="722F5922" w:rsidP="00547E1B">
      <w:pPr>
        <w:pStyle w:val="Body"/>
      </w:pPr>
      <w:r>
        <w:t>Consumer support:</w:t>
      </w:r>
    </w:p>
    <w:p w14:paraId="7AC7E46E" w14:textId="59B02BA7" w:rsidR="722F5922" w:rsidRDefault="722F5922" w:rsidP="00547E1B">
      <w:pPr>
        <w:pStyle w:val="Bullet1"/>
      </w:pPr>
      <w:r>
        <w:t xml:space="preserve">Once some trust has been established between the consumer and </w:t>
      </w:r>
      <w:r w:rsidR="000046D2">
        <w:t>link worker</w:t>
      </w:r>
      <w:r>
        <w:t>, they will work together to explore the consumer’s needs and goals.</w:t>
      </w:r>
    </w:p>
    <w:p w14:paraId="2E48100E" w14:textId="77777777" w:rsidR="00720544" w:rsidRDefault="722F5922" w:rsidP="00547E1B">
      <w:pPr>
        <w:pStyle w:val="Bullet1"/>
      </w:pPr>
      <w:r>
        <w:t xml:space="preserve">Together, they will identify some potential groups and/or activities that the consumer may be interested in. </w:t>
      </w:r>
    </w:p>
    <w:p w14:paraId="1C555F76" w14:textId="2A1ABAA8" w:rsidR="455F7BF8" w:rsidRDefault="722F5922" w:rsidP="00547E1B">
      <w:pPr>
        <w:pStyle w:val="Bullet1"/>
      </w:pPr>
      <w:r>
        <w:t xml:space="preserve">They agree to try one of the </w:t>
      </w:r>
      <w:proofErr w:type="gramStart"/>
      <w:r>
        <w:t>internally-run</w:t>
      </w:r>
      <w:proofErr w:type="gramEnd"/>
      <w:r>
        <w:t xml:space="preserve"> Local Connections groups to help build confidence in meeting new people.</w:t>
      </w:r>
    </w:p>
    <w:p w14:paraId="30E78DD8" w14:textId="43F2A4F6" w:rsidR="00D57156" w:rsidRDefault="00D57156" w:rsidP="00547E1B">
      <w:pPr>
        <w:pStyle w:val="Heading3"/>
      </w:pPr>
      <w:r>
        <w:t xml:space="preserve">Milestone: </w:t>
      </w:r>
      <w:r w:rsidR="00A66EB0">
        <w:t>Building confidence through internal groups</w:t>
      </w:r>
    </w:p>
    <w:p w14:paraId="3E39701C" w14:textId="05AFA469" w:rsidR="00D57156" w:rsidRDefault="00A66EB0" w:rsidP="00547E1B">
      <w:pPr>
        <w:pStyle w:val="Heading4"/>
        <w:numPr>
          <w:ilvl w:val="0"/>
          <w:numId w:val="35"/>
        </w:numPr>
      </w:pPr>
      <w:r>
        <w:t>Preparing to attend the internal group</w:t>
      </w:r>
    </w:p>
    <w:p w14:paraId="566D3DA8" w14:textId="352D5C49" w:rsidR="1D81A9EC" w:rsidRDefault="1D81A9EC" w:rsidP="00547E1B">
      <w:pPr>
        <w:pStyle w:val="Body"/>
      </w:pPr>
      <w:r>
        <w:t>The aim of this stage is to prepare the consumer to attend community-based groups and identify any additional supports they may need to encourage participation.</w:t>
      </w:r>
    </w:p>
    <w:p w14:paraId="1DA631BC" w14:textId="35604466" w:rsidR="1D81A9EC" w:rsidRDefault="1D81A9EC" w:rsidP="00547E1B">
      <w:pPr>
        <w:pStyle w:val="Body"/>
      </w:pPr>
      <w:r>
        <w:t>Consumer support:</w:t>
      </w:r>
    </w:p>
    <w:p w14:paraId="07DA12B1" w14:textId="77777777" w:rsidR="00720544" w:rsidRDefault="1D81A9EC" w:rsidP="00547E1B">
      <w:pPr>
        <w:pStyle w:val="Bullet1"/>
      </w:pPr>
      <w:r>
        <w:t xml:space="preserve">With a group/activity chosen, the consumer and their </w:t>
      </w:r>
      <w:r w:rsidR="000046D2">
        <w:t>link worker</w:t>
      </w:r>
      <w:r>
        <w:t xml:space="preserve"> will discuss what supports the consumer might need to participate in the group/s they have chosen. </w:t>
      </w:r>
    </w:p>
    <w:p w14:paraId="6744050A" w14:textId="6C3351E8" w:rsidR="1D81A9EC" w:rsidRDefault="1D81A9EC" w:rsidP="00547E1B">
      <w:pPr>
        <w:pStyle w:val="Bullet1"/>
      </w:pPr>
      <w:r>
        <w:t xml:space="preserve">The </w:t>
      </w:r>
      <w:r w:rsidR="000046D2">
        <w:t>link worker</w:t>
      </w:r>
      <w:r>
        <w:t xml:space="preserve"> may offer to attend the first session with the consumer and will be guided by their preferences. </w:t>
      </w:r>
    </w:p>
    <w:p w14:paraId="28B1A4AE" w14:textId="41D0394F" w:rsidR="455F7BF8" w:rsidRDefault="1D81A9EC" w:rsidP="00547E1B">
      <w:pPr>
        <w:pStyle w:val="Bullet1"/>
      </w:pPr>
      <w:r>
        <w:t xml:space="preserve">As part of the preparation for an internal group the </w:t>
      </w:r>
      <w:r w:rsidR="000046D2">
        <w:t>link worker</w:t>
      </w:r>
      <w:r>
        <w:t xml:space="preserve"> and consumer will have a conversation about what topics feel meaningful and appropriate to share in the group setting to make sure the space stays centred on fostering genuine connections.</w:t>
      </w:r>
    </w:p>
    <w:p w14:paraId="3C8EB771" w14:textId="631371D6" w:rsidR="00D57156" w:rsidRDefault="00A66EB0" w:rsidP="00547E1B">
      <w:pPr>
        <w:pStyle w:val="Heading4"/>
        <w:numPr>
          <w:ilvl w:val="0"/>
          <w:numId w:val="35"/>
        </w:numPr>
      </w:pPr>
      <w:r>
        <w:t>Participating in an internal group</w:t>
      </w:r>
    </w:p>
    <w:p w14:paraId="376CE048" w14:textId="0BF48601" w:rsidR="28E5A97D" w:rsidRDefault="28E5A97D" w:rsidP="00547E1B">
      <w:pPr>
        <w:pStyle w:val="Body"/>
      </w:pPr>
      <w:r>
        <w:t xml:space="preserve">The aim of this stage is to support the consumer to attend their first group/activity. The </w:t>
      </w:r>
      <w:r w:rsidR="000046D2">
        <w:t>link worker</w:t>
      </w:r>
      <w:r>
        <w:t xml:space="preserve"> will encourage the consumer to step out of their comfort zone and into a new environment, whilst being available for guidance if needed.</w:t>
      </w:r>
    </w:p>
    <w:p w14:paraId="2BB20B7F" w14:textId="41EF4E60" w:rsidR="28E5A97D" w:rsidRDefault="28E5A97D" w:rsidP="00547E1B">
      <w:pPr>
        <w:pStyle w:val="Body"/>
      </w:pPr>
      <w:r>
        <w:t>Consumer support:</w:t>
      </w:r>
    </w:p>
    <w:p w14:paraId="0AC9E9E0" w14:textId="0397DE9B" w:rsidR="28E5A97D" w:rsidRDefault="28E5A97D" w:rsidP="00547E1B">
      <w:pPr>
        <w:pStyle w:val="Bullet1"/>
      </w:pPr>
      <w:r>
        <w:t>The consumer starts attending the internal group on a regular basis</w:t>
      </w:r>
      <w:r w:rsidR="00D818F6">
        <w:t>.</w:t>
      </w:r>
    </w:p>
    <w:p w14:paraId="18BEA9E6" w14:textId="2A180026" w:rsidR="28E5A97D" w:rsidRDefault="28E5A97D" w:rsidP="00547E1B">
      <w:pPr>
        <w:pStyle w:val="Bullet1"/>
      </w:pPr>
      <w:r>
        <w:t>Over time the consumer gets to know other Local Connections participants. Gradually they begin developing their own connections with one another.</w:t>
      </w:r>
    </w:p>
    <w:p w14:paraId="6253A85A" w14:textId="3C9A96D2" w:rsidR="28E5A97D" w:rsidRDefault="28E5A97D" w:rsidP="00547E1B">
      <w:pPr>
        <w:pStyle w:val="Bullet1"/>
      </w:pPr>
      <w:r>
        <w:t xml:space="preserve">Between sessions, the </w:t>
      </w:r>
      <w:r w:rsidR="000046D2">
        <w:t>link worker</w:t>
      </w:r>
      <w:r>
        <w:t xml:space="preserve"> and consumer meet to reflect on how the internal group is going and ensure it remains the right fit for the consumer. They reflect on the consumer’s progress towards their goals (and whether the goals still feel relevant and helpful to the consumer).</w:t>
      </w:r>
    </w:p>
    <w:p w14:paraId="56352B9F" w14:textId="690F4E74" w:rsidR="28E5A97D" w:rsidRDefault="28E5A97D" w:rsidP="00547E1B">
      <w:pPr>
        <w:pStyle w:val="Body"/>
      </w:pPr>
      <w:r>
        <w:t>Care coordination:</w:t>
      </w:r>
    </w:p>
    <w:p w14:paraId="0FFC70F9" w14:textId="580BE56A" w:rsidR="28E5A97D" w:rsidRDefault="28E5A97D" w:rsidP="00547E1B">
      <w:pPr>
        <w:pStyle w:val="Bullet1"/>
      </w:pPr>
      <w:r>
        <w:t xml:space="preserve">Whilst supporting the consumer in their journey, the </w:t>
      </w:r>
      <w:r w:rsidR="000046D2">
        <w:t>link worker</w:t>
      </w:r>
      <w:r>
        <w:t xml:space="preserve"> will periodically check in with their care team at the Local</w:t>
      </w:r>
      <w:r w:rsidR="00926472">
        <w:t xml:space="preserve"> Service</w:t>
      </w:r>
      <w:r>
        <w:t xml:space="preserve"> and if required, with any external supports the consumer is linked in with.</w:t>
      </w:r>
    </w:p>
    <w:p w14:paraId="6DF1BC6B" w14:textId="582098B7" w:rsidR="28E5A97D" w:rsidRDefault="28E5A97D" w:rsidP="00547E1B">
      <w:pPr>
        <w:pStyle w:val="Bullet1"/>
      </w:pPr>
      <w:r>
        <w:t xml:space="preserve">If the </w:t>
      </w:r>
      <w:r w:rsidR="000046D2">
        <w:t>link worker</w:t>
      </w:r>
      <w:r>
        <w:t xml:space="preserve"> identifies new or previously unrecognised challenges, they will connect the consumer with any additional programs or service that can address their needs.</w:t>
      </w:r>
    </w:p>
    <w:p w14:paraId="512A26E6" w14:textId="03B0A785" w:rsidR="00D57156" w:rsidRDefault="00D57156" w:rsidP="00547E1B">
      <w:pPr>
        <w:pStyle w:val="Heading3"/>
      </w:pPr>
      <w:r>
        <w:lastRenderedPageBreak/>
        <w:t xml:space="preserve">Milestone: Transitioning </w:t>
      </w:r>
      <w:r w:rsidR="00A66EB0">
        <w:t>the group into the community</w:t>
      </w:r>
    </w:p>
    <w:p w14:paraId="0B8AD73B" w14:textId="4F4C4E3B" w:rsidR="00A66EB0" w:rsidRDefault="00984118" w:rsidP="00547E1B">
      <w:pPr>
        <w:pStyle w:val="Heading4"/>
        <w:numPr>
          <w:ilvl w:val="0"/>
          <w:numId w:val="35"/>
        </w:numPr>
      </w:pPr>
      <w:r>
        <w:t>Transferring group ownership to participants</w:t>
      </w:r>
    </w:p>
    <w:p w14:paraId="1C1C03C0" w14:textId="1CBBBE6D" w:rsidR="2A4E3DB1" w:rsidRDefault="2A4E3DB1" w:rsidP="00547E1B">
      <w:pPr>
        <w:pStyle w:val="Body"/>
      </w:pPr>
      <w:r>
        <w:t xml:space="preserve">The aim of this stage is to support the consumer to take ownership of the group’s future and feel comfortable </w:t>
      </w:r>
      <w:proofErr w:type="gramStart"/>
      <w:r>
        <w:t>continuing on</w:t>
      </w:r>
      <w:proofErr w:type="gramEnd"/>
      <w:r>
        <w:t xml:space="preserve"> without Local Connections staff involvement.</w:t>
      </w:r>
    </w:p>
    <w:p w14:paraId="4F1D3F8D" w14:textId="18B058A6" w:rsidR="2A4E3DB1" w:rsidRDefault="2A4E3DB1" w:rsidP="00547E1B">
      <w:pPr>
        <w:pStyle w:val="Body"/>
      </w:pPr>
      <w:r>
        <w:t>Consumer support:</w:t>
      </w:r>
    </w:p>
    <w:p w14:paraId="3D1F9B4E" w14:textId="692CB0ED" w:rsidR="2A4E3DB1" w:rsidRDefault="2A4E3DB1" w:rsidP="00547E1B">
      <w:pPr>
        <w:pStyle w:val="Bullet1"/>
      </w:pPr>
      <w:r>
        <w:t>As the internal group reaches its end, the consumer may have formed connections with the other participants.</w:t>
      </w:r>
    </w:p>
    <w:p w14:paraId="3FF72C8B" w14:textId="1CBD03A9" w:rsidR="2A4E3DB1" w:rsidRDefault="2A4E3DB1" w:rsidP="00547E1B">
      <w:pPr>
        <w:pStyle w:val="Bullet1"/>
      </w:pPr>
      <w:r>
        <w:t xml:space="preserve">In the last few weeks, the Local Connections team work with participants to plan how the group can take ownership of the group and continue without the </w:t>
      </w:r>
      <w:r w:rsidR="000046D2">
        <w:t>link worker</w:t>
      </w:r>
      <w:r>
        <w:t xml:space="preserve">s. Together, they will decide what the group will look like, how often they will meet, and who will lead the organisation of activities. </w:t>
      </w:r>
    </w:p>
    <w:p w14:paraId="1E810C80" w14:textId="38640707" w:rsidR="455F7BF8" w:rsidRDefault="2A4E3DB1" w:rsidP="00547E1B">
      <w:pPr>
        <w:pStyle w:val="Bullet1"/>
      </w:pPr>
      <w:r>
        <w:t xml:space="preserve">For the first few sessions after the internal group finishes, an external facilitator may be funded by the Local </w:t>
      </w:r>
      <w:r w:rsidR="005816CF">
        <w:t xml:space="preserve">Service </w:t>
      </w:r>
      <w:r>
        <w:t>to support the group before participants begin to run it independently.</w:t>
      </w:r>
    </w:p>
    <w:p w14:paraId="0F82A35E" w14:textId="19F30CC8" w:rsidR="00D57156" w:rsidRPr="00D57156" w:rsidRDefault="00984118" w:rsidP="00547E1B">
      <w:pPr>
        <w:pStyle w:val="Heading4"/>
        <w:numPr>
          <w:ilvl w:val="0"/>
          <w:numId w:val="35"/>
        </w:numPr>
      </w:pPr>
      <w:r>
        <w:t>Taking ownership of the group</w:t>
      </w:r>
    </w:p>
    <w:p w14:paraId="7970823E" w14:textId="292B6F16" w:rsidR="40424C2B" w:rsidRDefault="40424C2B" w:rsidP="00547E1B">
      <w:pPr>
        <w:pStyle w:val="Body"/>
      </w:pPr>
      <w:r>
        <w:t>The aim of this stage is to provide intermittent support to the consumer as needed, whilst encouraging independence to attend group events on their own and foster a sense of sustained achievement and ownership of the group.</w:t>
      </w:r>
    </w:p>
    <w:p w14:paraId="7C92281F" w14:textId="2E682CEB" w:rsidR="40424C2B" w:rsidRDefault="40424C2B" w:rsidP="00547E1B">
      <w:pPr>
        <w:pStyle w:val="Body"/>
      </w:pPr>
      <w:r>
        <w:t>Consumer support:</w:t>
      </w:r>
    </w:p>
    <w:p w14:paraId="17218486" w14:textId="7A324F9F" w:rsidR="40424C2B" w:rsidRDefault="40424C2B" w:rsidP="00547E1B">
      <w:pPr>
        <w:pStyle w:val="Bullet1"/>
      </w:pPr>
      <w:r>
        <w:t xml:space="preserve">As the consumer continues to attend the group and potentially works with the other group members to plan activities, they will periodically meet with their </w:t>
      </w:r>
      <w:r w:rsidR="000046D2">
        <w:t>link worker</w:t>
      </w:r>
      <w:r>
        <w:t xml:space="preserve"> (approximately every 2-3 weeks) to discuss how they are going and reflect on the consumer’s progress towards their goals (and whether the goals still feel relevant and helpful to the consumer).</w:t>
      </w:r>
    </w:p>
    <w:p w14:paraId="24DA1455" w14:textId="7ABCB5E4" w:rsidR="40424C2B" w:rsidRDefault="40424C2B" w:rsidP="00547E1B">
      <w:pPr>
        <w:pStyle w:val="Bullet1"/>
      </w:pPr>
      <w:r>
        <w:t xml:space="preserve">The consumer and their </w:t>
      </w:r>
      <w:r w:rsidR="000046D2">
        <w:t>link worker</w:t>
      </w:r>
      <w:r>
        <w:t xml:space="preserve"> might choose to meet in-person somewhere in the community (e.g. a local coffee shop) or over the phone, depending on the consumer’s preference.</w:t>
      </w:r>
    </w:p>
    <w:p w14:paraId="578B76AE" w14:textId="7C6625A7" w:rsidR="00984118" w:rsidRDefault="00984118" w:rsidP="00547E1B">
      <w:pPr>
        <w:pStyle w:val="Heading3"/>
      </w:pPr>
      <w:r>
        <w:t xml:space="preserve">Milestone: </w:t>
      </w:r>
      <w:r w:rsidR="0C701700">
        <w:t>Transitioning out</w:t>
      </w:r>
      <w:r w:rsidR="78BBD601">
        <w:t xml:space="preserve"> of</w:t>
      </w:r>
      <w:r>
        <w:t xml:space="preserve"> Local Connections</w:t>
      </w:r>
    </w:p>
    <w:p w14:paraId="626B2C44" w14:textId="72985095" w:rsidR="00A357AC" w:rsidRDefault="00984118" w:rsidP="00547E1B">
      <w:pPr>
        <w:pStyle w:val="Heading4"/>
        <w:numPr>
          <w:ilvl w:val="0"/>
          <w:numId w:val="35"/>
        </w:numPr>
      </w:pPr>
      <w:r>
        <w:t>Supporting the consumer’s independence</w:t>
      </w:r>
    </w:p>
    <w:p w14:paraId="7F7AEDBD" w14:textId="7C63350D" w:rsidR="1BFA9B69" w:rsidRDefault="1BFA9B69" w:rsidP="00547E1B">
      <w:pPr>
        <w:pStyle w:val="Body"/>
      </w:pPr>
      <w:r>
        <w:t>The aim of this stage is</w:t>
      </w:r>
      <w:r w:rsidR="00ED5C51">
        <w:t xml:space="preserve"> to</w:t>
      </w:r>
      <w:r>
        <w:t xml:space="preserve"> support the consumer to feel confident continuing to explore their community and connections independently.</w:t>
      </w:r>
    </w:p>
    <w:p w14:paraId="73BA3CA6" w14:textId="1AC84C9F" w:rsidR="1BFA9B69" w:rsidRDefault="1BFA9B69" w:rsidP="00547E1B">
      <w:pPr>
        <w:pStyle w:val="Body"/>
      </w:pPr>
      <w:r>
        <w:t>Consumer support:</w:t>
      </w:r>
    </w:p>
    <w:p w14:paraId="191C4519" w14:textId="3CDEAD2F" w:rsidR="1BFA9B69" w:rsidRDefault="1BFA9B69" w:rsidP="00547E1B">
      <w:pPr>
        <w:pStyle w:val="Bullet1"/>
      </w:pPr>
      <w:r>
        <w:t xml:space="preserve">If the consumer feels their needs and goals have been met and are confident to continue building and maintaining social connections independently, they will have the option to transition out of their </w:t>
      </w:r>
      <w:r w:rsidR="00366703">
        <w:t>one-on-one</w:t>
      </w:r>
      <w:r>
        <w:t xml:space="preserve"> support with their </w:t>
      </w:r>
      <w:r w:rsidR="000046D2">
        <w:t>link worker</w:t>
      </w:r>
      <w:r w:rsidR="00A04CC2">
        <w:t>.</w:t>
      </w:r>
    </w:p>
    <w:p w14:paraId="1257AB63" w14:textId="16E05D05" w:rsidR="1BFA9B69" w:rsidRDefault="1BFA9B69" w:rsidP="00547E1B">
      <w:pPr>
        <w:pStyle w:val="Bullet1"/>
      </w:pPr>
      <w:r>
        <w:t xml:space="preserve">The </w:t>
      </w:r>
      <w:r w:rsidR="000046D2">
        <w:t>link worker</w:t>
      </w:r>
      <w:r>
        <w:t xml:space="preserve"> will make sure the consumer is aware that they are welcome to re-engage with the Local Connections program at any time, should they need further support. </w:t>
      </w:r>
    </w:p>
    <w:p w14:paraId="5BD95CFC" w14:textId="60345905" w:rsidR="455F7BF8" w:rsidRDefault="1BFA9B69" w:rsidP="00547E1B">
      <w:pPr>
        <w:pStyle w:val="Bullet1"/>
      </w:pPr>
      <w:r>
        <w:t xml:space="preserve">If the consumer decides their needs and goals need further development, they will have the option to continue working with their </w:t>
      </w:r>
      <w:r w:rsidR="000046D2">
        <w:t>link worker</w:t>
      </w:r>
      <w:r>
        <w:t xml:space="preserve"> if they desire.</w:t>
      </w:r>
    </w:p>
    <w:p w14:paraId="5AC72FB2" w14:textId="31FACE22" w:rsidR="455F7BF8" w:rsidRDefault="455F7BF8" w:rsidP="00547E1B">
      <w:pPr>
        <w:pStyle w:val="Body"/>
      </w:pPr>
    </w:p>
    <w:p w14:paraId="41E369FF" w14:textId="4A14DB2A" w:rsidR="455F7BF8" w:rsidRDefault="455F7BF8" w:rsidP="00547E1B">
      <w:pPr>
        <w:pStyle w:val="Body"/>
      </w:pPr>
    </w:p>
    <w:p w14:paraId="63D27371" w14:textId="55890A65" w:rsidR="455F7BF8" w:rsidRDefault="455F7BF8" w:rsidP="00547E1B">
      <w:pPr>
        <w:pStyle w:val="Body"/>
      </w:pPr>
    </w:p>
    <w:p w14:paraId="5DBD3AA1" w14:textId="153868ED" w:rsidR="00A85EAD" w:rsidRPr="007A53B5" w:rsidRDefault="00451EA9" w:rsidP="009617DA">
      <w:pPr>
        <w:spacing w:after="0" w:line="240" w:lineRule="auto"/>
        <w:rPr>
          <w:rFonts w:eastAsia="MS Gothic" w:cs="Arial"/>
          <w:bCs/>
          <w:color w:val="201547"/>
          <w:kern w:val="32"/>
          <w:sz w:val="40"/>
          <w:szCs w:val="40"/>
        </w:rPr>
      </w:pPr>
      <w:r>
        <w:br w:type="page"/>
      </w:r>
      <w:bookmarkStart w:id="34" w:name="_Toc224573661"/>
      <w:r w:rsidR="00A85EAD" w:rsidRPr="007A53B5">
        <w:rPr>
          <w:sz w:val="40"/>
          <w:szCs w:val="40"/>
        </w:rPr>
        <w:lastRenderedPageBreak/>
        <w:t xml:space="preserve">Appendix </w:t>
      </w:r>
      <w:r w:rsidR="00B517B7" w:rsidRPr="007A53B5">
        <w:rPr>
          <w:sz w:val="40"/>
          <w:szCs w:val="40"/>
        </w:rPr>
        <w:t>3</w:t>
      </w:r>
      <w:r w:rsidR="00A85EAD" w:rsidRPr="007A53B5">
        <w:rPr>
          <w:sz w:val="40"/>
          <w:szCs w:val="40"/>
        </w:rPr>
        <w:t xml:space="preserve"> – Glossary</w:t>
      </w:r>
      <w:bookmarkEnd w:id="34"/>
    </w:p>
    <w:p w14:paraId="5739C505" w14:textId="2028D060" w:rsidR="009F3440" w:rsidRPr="00443BC0" w:rsidRDefault="009F3440" w:rsidP="00547E1B">
      <w:pPr>
        <w:spacing w:before="120"/>
        <w:rPr>
          <w:b/>
          <w:bCs/>
          <w:vertAlign w:val="superscript"/>
        </w:rPr>
      </w:pPr>
      <w:r w:rsidRPr="000321DB">
        <w:rPr>
          <w:b/>
          <w:bCs/>
        </w:rPr>
        <w:t>Active</w:t>
      </w:r>
      <w:r w:rsidR="00437E02" w:rsidRPr="000321DB">
        <w:rPr>
          <w:b/>
          <w:bCs/>
        </w:rPr>
        <w:t>/supported</w:t>
      </w:r>
      <w:r w:rsidRPr="000321DB">
        <w:rPr>
          <w:b/>
          <w:bCs/>
        </w:rPr>
        <w:t xml:space="preserve"> referral:</w:t>
      </w:r>
      <w:r w:rsidR="00437E02" w:rsidRPr="000321DB">
        <w:t xml:space="preserve"> Where the health professional, community sector professional or volunteer making the social prescribing referral provides tailored support to ensure the individual can effectively engage with the referred service or activity. Active/supported referrals represent a contrasting approach to signposting, which refers to only the provision of generalised information without tailored support.</w:t>
      </w:r>
      <w:r w:rsidR="00443BC0" w:rsidRPr="000321DB">
        <w:rPr>
          <w:vertAlign w:val="superscript"/>
        </w:rPr>
        <w:t>3</w:t>
      </w:r>
    </w:p>
    <w:p w14:paraId="25F8654E" w14:textId="1A736015" w:rsidR="00C4691E" w:rsidRDefault="00C4691E" w:rsidP="00547E1B">
      <w:pPr>
        <w:spacing w:before="120"/>
        <w:rPr>
          <w:b/>
          <w:bCs/>
        </w:rPr>
      </w:pPr>
      <w:r>
        <w:rPr>
          <w:b/>
          <w:bCs/>
        </w:rPr>
        <w:t xml:space="preserve">Community: </w:t>
      </w:r>
      <w:r w:rsidRPr="00C4691E">
        <w:t>community means something different to all of us. When th</w:t>
      </w:r>
      <w:r>
        <w:t>is resource</w:t>
      </w:r>
      <w:r w:rsidRPr="00C4691E">
        <w:t xml:space="preserve"> reference</w:t>
      </w:r>
      <w:r>
        <w:t>s</w:t>
      </w:r>
      <w:r w:rsidRPr="00C4691E">
        <w:t xml:space="preserve"> social prescribing connecting people to activities in their community, it is about exploring what community means to them. A community may be a community of place, a community of interest, a cultural community or a virtual community.</w:t>
      </w:r>
    </w:p>
    <w:p w14:paraId="033F7EB0" w14:textId="3F8E6F5B" w:rsidR="009F1F46" w:rsidRDefault="009F1F46" w:rsidP="00547E1B">
      <w:pPr>
        <w:spacing w:before="120"/>
        <w:rPr>
          <w:bCs/>
        </w:rPr>
      </w:pPr>
      <w:r w:rsidRPr="00283C57">
        <w:rPr>
          <w:b/>
          <w:bCs/>
        </w:rPr>
        <w:t>Community capability:</w:t>
      </w:r>
      <w:r>
        <w:t xml:space="preserve"> </w:t>
      </w:r>
      <w:r w:rsidRPr="00DA1359">
        <w:rPr>
          <w:bCs/>
        </w:rPr>
        <w:t>A community's ability to effectively use its resources, such as social systems, community assets and the skills of individuals and organisations to solve problems, pursue opportunities and improve collective wellbeing.  </w:t>
      </w:r>
    </w:p>
    <w:p w14:paraId="66292E49" w14:textId="5AF63F87" w:rsidR="007F47E2" w:rsidRPr="000321DB" w:rsidRDefault="007F47E2" w:rsidP="00547E1B">
      <w:pPr>
        <w:spacing w:before="120"/>
        <w:rPr>
          <w:bCs/>
        </w:rPr>
      </w:pPr>
      <w:r w:rsidRPr="009604E4">
        <w:rPr>
          <w:b/>
        </w:rPr>
        <w:t>Community development:</w:t>
      </w:r>
      <w:r w:rsidRPr="007F47E2">
        <w:rPr>
          <w:bCs/>
        </w:rPr>
        <w:t xml:space="preserve"> a process where community members are supported by agencies to identify and take collective action on issues which are important to them. Community development empowers community members and creates stronger and more connected </w:t>
      </w:r>
      <w:r w:rsidRPr="000321DB">
        <w:rPr>
          <w:bCs/>
        </w:rPr>
        <w:t>communities.</w:t>
      </w:r>
      <w:r w:rsidR="009604E4" w:rsidRPr="000321DB">
        <w:rPr>
          <w:rStyle w:val="FootnoteReference"/>
          <w:bCs/>
        </w:rPr>
        <w:footnoteReference w:id="19"/>
      </w:r>
    </w:p>
    <w:p w14:paraId="1D403E61" w14:textId="4ADD7401" w:rsidR="00A20B4F" w:rsidRDefault="00A20B4F" w:rsidP="00547E1B">
      <w:pPr>
        <w:spacing w:before="120"/>
        <w:rPr>
          <w:bCs/>
        </w:rPr>
      </w:pPr>
      <w:r w:rsidRPr="000321DB">
        <w:rPr>
          <w:b/>
          <w:bCs/>
        </w:rPr>
        <w:t>Disability communities</w:t>
      </w:r>
      <w:r w:rsidR="007D4F32" w:rsidRPr="000321DB">
        <w:rPr>
          <w:b/>
          <w:bCs/>
        </w:rPr>
        <w:t>:</w:t>
      </w:r>
      <w:r w:rsidRPr="000321DB">
        <w:rPr>
          <w:bCs/>
        </w:rPr>
        <w:t xml:space="preserve"> The definition of disability includes physical, intellectual, psychiatric</w:t>
      </w:r>
      <w:r w:rsidRPr="00A20B4F">
        <w:rPr>
          <w:bCs/>
        </w:rPr>
        <w:t>, sensory, neurological and learning disabilities and chronic health conditions.</w:t>
      </w:r>
    </w:p>
    <w:p w14:paraId="4ABBCEEC" w14:textId="6D78EA71" w:rsidR="00BA2677" w:rsidRPr="00DA1359" w:rsidRDefault="00BA2677" w:rsidP="00547E1B">
      <w:pPr>
        <w:spacing w:before="120"/>
        <w:rPr>
          <w:bCs/>
        </w:rPr>
      </w:pPr>
      <w:r w:rsidRPr="00BA2677">
        <w:rPr>
          <w:b/>
          <w:bCs/>
        </w:rPr>
        <w:t>LGBTIQA+ communities</w:t>
      </w:r>
      <w:r w:rsidR="007D4F32">
        <w:rPr>
          <w:b/>
          <w:bCs/>
        </w:rPr>
        <w:t>:</w:t>
      </w:r>
      <w:r w:rsidRPr="00BA2677">
        <w:rPr>
          <w:bCs/>
        </w:rPr>
        <w:t xml:space="preserve"> This term covers a range of sexualities, genders, and sex characteristics, including lesbian, gay, bisexual, trans, gender diverse, intersex, and queer people, as well as others not represented by these letters. Some Aboriginal communities use the terms ‘sistergirls’ and ‘brotherboys’.</w:t>
      </w:r>
    </w:p>
    <w:p w14:paraId="794DC65A" w14:textId="7C82E9E9" w:rsidR="00283C57" w:rsidRPr="000321DB" w:rsidRDefault="00283C57" w:rsidP="00547E1B">
      <w:pPr>
        <w:pStyle w:val="Body"/>
      </w:pPr>
      <w:r w:rsidRPr="788F145D">
        <w:rPr>
          <w:b/>
          <w:bCs/>
        </w:rPr>
        <w:t xml:space="preserve">Loneliness: </w:t>
      </w:r>
      <w:r>
        <w:t>A subjective unpleasant or distressing feeling of a lack of connection to other people, along with a desire for more, or more satisfying, social relation</w:t>
      </w:r>
      <w:r w:rsidRPr="000321DB">
        <w:t>ships.</w:t>
      </w:r>
      <w:r w:rsidR="005E356B" w:rsidRPr="000321DB">
        <w:rPr>
          <w:rStyle w:val="FootnoteReference"/>
        </w:rPr>
        <w:footnoteReference w:id="20"/>
      </w:r>
    </w:p>
    <w:p w14:paraId="279812A4" w14:textId="215B3690" w:rsidR="00C57BAC" w:rsidRPr="000321DB" w:rsidRDefault="00C57BAC" w:rsidP="00547E1B">
      <w:pPr>
        <w:pStyle w:val="Body"/>
      </w:pPr>
      <w:r w:rsidRPr="000321DB">
        <w:rPr>
          <w:b/>
          <w:bCs/>
        </w:rPr>
        <w:t>Multicultural communities:</w:t>
      </w:r>
      <w:r w:rsidRPr="000321DB">
        <w:t xml:space="preserve"> People from a variety of migration backgrounds, including migrants, refugees, and asylum seekers, representing diverse cultures, ethnicities, faiths, and languages, whether recently arrived or long established in Australia.</w:t>
      </w:r>
    </w:p>
    <w:p w14:paraId="1D73A22C" w14:textId="225A8860" w:rsidR="003631EE" w:rsidRPr="000321DB" w:rsidRDefault="003631EE" w:rsidP="00547E1B">
      <w:pPr>
        <w:pStyle w:val="Body"/>
      </w:pPr>
      <w:r w:rsidRPr="000321DB">
        <w:rPr>
          <w:b/>
          <w:bCs/>
        </w:rPr>
        <w:t>Positive mental health:</w:t>
      </w:r>
      <w:r w:rsidRPr="000321DB">
        <w:t xml:space="preserve"> A personal and subjective experience, where we are content with our lives, feel good, function well, and view ourselves favourably. Our level of positive mental health can vary over time and is influenced by the way we adapt to the problems and opportunities we face. It’s also impacted by many factors such as our environment, life experiences, cultural background, biology, and behaviours. Many people have some level of positive mental health, and we can improve it by </w:t>
      </w:r>
      <w:proofErr w:type="gramStart"/>
      <w:r w:rsidRPr="000321DB">
        <w:t>taking action</w:t>
      </w:r>
      <w:proofErr w:type="gramEnd"/>
      <w:r w:rsidRPr="000321DB">
        <w:t xml:space="preserve"> using a variety of means, even when we experience a mental health condition.</w:t>
      </w:r>
      <w:r w:rsidRPr="000321DB">
        <w:rPr>
          <w:rStyle w:val="FootnoteReference"/>
        </w:rPr>
        <w:footnoteReference w:id="21"/>
      </w:r>
    </w:p>
    <w:p w14:paraId="7F3B251C" w14:textId="6B8C4AD1" w:rsidR="00A85EAD" w:rsidRPr="000321DB" w:rsidRDefault="00283C57" w:rsidP="00547E1B">
      <w:pPr>
        <w:pStyle w:val="Body"/>
        <w:rPr>
          <w:vertAlign w:val="superscript"/>
        </w:rPr>
      </w:pPr>
      <w:r w:rsidRPr="000321DB">
        <w:rPr>
          <w:b/>
          <w:bCs/>
        </w:rPr>
        <w:t>Social connections:</w:t>
      </w:r>
      <w:r w:rsidRPr="000321DB">
        <w:t xml:space="preserve"> A continuum of the size and diversity of one’s social network and roles, the functions these relationships serve, and their positive or negative qualities.</w:t>
      </w:r>
      <w:r w:rsidR="005E356B" w:rsidRPr="000321DB">
        <w:rPr>
          <w:vertAlign w:val="superscript"/>
        </w:rPr>
        <w:t>20</w:t>
      </w:r>
    </w:p>
    <w:p w14:paraId="584AF6DF" w14:textId="474AF14E" w:rsidR="00283C57" w:rsidRPr="00337408" w:rsidRDefault="00283C57" w:rsidP="00547E1B">
      <w:pPr>
        <w:pStyle w:val="Body"/>
        <w:rPr>
          <w:vertAlign w:val="superscript"/>
        </w:rPr>
      </w:pPr>
      <w:r w:rsidRPr="000321DB">
        <w:rPr>
          <w:b/>
          <w:bCs/>
        </w:rPr>
        <w:lastRenderedPageBreak/>
        <w:t xml:space="preserve">Social isolation: </w:t>
      </w:r>
      <w:r w:rsidRPr="000321DB">
        <w:t>Having objectively fewer social relationships, social roles, group memberships, and infrequent social interaction</w:t>
      </w:r>
      <w:r w:rsidR="003631EE" w:rsidRPr="000321DB">
        <w:t>.</w:t>
      </w:r>
      <w:r w:rsidR="00337408" w:rsidRPr="000321DB">
        <w:rPr>
          <w:vertAlign w:val="superscript"/>
        </w:rPr>
        <w:t>2</w:t>
      </w:r>
      <w:r w:rsidR="005E356B" w:rsidRPr="000321DB">
        <w:rPr>
          <w:vertAlign w:val="superscript"/>
        </w:rPr>
        <w:t>0</w:t>
      </w:r>
    </w:p>
    <w:p w14:paraId="541E8CB1" w14:textId="77777777" w:rsidR="00283C57" w:rsidRPr="003B5743" w:rsidRDefault="00283C57" w:rsidP="00547E1B">
      <w:pPr>
        <w:pStyle w:val="Body"/>
      </w:pPr>
    </w:p>
    <w:sectPr w:rsidR="00283C57" w:rsidRPr="003B5743" w:rsidSect="00454A7D">
      <w:pgSz w:w="11906" w:h="16838" w:code="9"/>
      <w:pgMar w:top="1418" w:right="1304" w:bottom="1134" w:left="1304"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BDD22" w14:textId="77777777" w:rsidR="00907CDA" w:rsidRDefault="00907CDA">
      <w:r>
        <w:separator/>
      </w:r>
    </w:p>
    <w:p w14:paraId="4ACF40CF" w14:textId="77777777" w:rsidR="00907CDA" w:rsidRDefault="00907CDA"/>
  </w:endnote>
  <w:endnote w:type="continuationSeparator" w:id="0">
    <w:p w14:paraId="7E6D3925" w14:textId="77777777" w:rsidR="00907CDA" w:rsidRDefault="00907CDA">
      <w:r>
        <w:continuationSeparator/>
      </w:r>
    </w:p>
    <w:p w14:paraId="3F362AC4" w14:textId="77777777" w:rsidR="00907CDA" w:rsidRDefault="00907C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6A52" w14:textId="4EFF774A" w:rsidR="00EB4BC7" w:rsidRDefault="00EB4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D491" w14:textId="35EAEEFD" w:rsidR="00431A70" w:rsidRDefault="00431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B0CC" w14:textId="0A755165" w:rsidR="00EB4BC7" w:rsidRDefault="00EB4B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4CF6C" w14:textId="0FBFB021" w:rsidR="00D63636" w:rsidRDefault="00D636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5789" w14:textId="0E504691" w:rsidR="00431A70" w:rsidRDefault="0043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E7DFD" w14:textId="77777777" w:rsidR="00907CDA" w:rsidRDefault="00907CDA" w:rsidP="00207717">
      <w:pPr>
        <w:spacing w:before="120"/>
      </w:pPr>
      <w:r>
        <w:separator/>
      </w:r>
    </w:p>
  </w:footnote>
  <w:footnote w:type="continuationSeparator" w:id="0">
    <w:p w14:paraId="64BF427F" w14:textId="77777777" w:rsidR="00907CDA" w:rsidRDefault="00907CDA">
      <w:r>
        <w:continuationSeparator/>
      </w:r>
    </w:p>
    <w:p w14:paraId="1866DF6D" w14:textId="77777777" w:rsidR="00907CDA" w:rsidRDefault="00907CDA"/>
  </w:footnote>
  <w:footnote w:id="1">
    <w:p w14:paraId="67472548" w14:textId="20BBD0B8" w:rsidR="00431288" w:rsidRPr="00431288" w:rsidRDefault="00431288">
      <w:pPr>
        <w:pStyle w:val="FootnoteText"/>
        <w:rPr>
          <w:lang w:val="en-US"/>
        </w:rPr>
      </w:pPr>
      <w:r>
        <w:rPr>
          <w:rStyle w:val="FootnoteReference"/>
        </w:rPr>
        <w:footnoteRef/>
      </w:r>
      <w:r>
        <w:t xml:space="preserve"> </w:t>
      </w:r>
      <w:r>
        <w:rPr>
          <w:lang w:val="en-US"/>
        </w:rPr>
        <w:t xml:space="preserve">Mental Health Victoria, </w:t>
      </w:r>
      <w:r w:rsidRPr="00700CC5">
        <w:rPr>
          <w:i/>
          <w:iCs/>
          <w:lang w:val="en-US"/>
        </w:rPr>
        <w:t>State of the sector: mental health in Victoria</w:t>
      </w:r>
      <w:r w:rsidR="002E4B3F">
        <w:rPr>
          <w:lang w:val="en-US"/>
        </w:rPr>
        <w:t>, Mental Health Victoria Limited, 2025.</w:t>
      </w:r>
      <w:r w:rsidR="00700CC5">
        <w:rPr>
          <w:lang w:val="en-US"/>
        </w:rPr>
        <w:t xml:space="preserve"> </w:t>
      </w:r>
      <w:r w:rsidR="00217BFB">
        <w:rPr>
          <w:lang w:val="en-US"/>
        </w:rPr>
        <w:t>&lt;</w:t>
      </w:r>
      <w:r w:rsidR="00217BFB" w:rsidRPr="00217BFB">
        <w:rPr>
          <w:lang w:val="en-US"/>
        </w:rPr>
        <w:t>https://www.mhvic.org.au/our-work/state-of-the-sector</w:t>
      </w:r>
      <w:r w:rsidR="00217BFB">
        <w:rPr>
          <w:lang w:val="en-US"/>
        </w:rPr>
        <w:t>&gt;</w:t>
      </w:r>
    </w:p>
  </w:footnote>
  <w:footnote w:id="2">
    <w:p w14:paraId="42226385" w14:textId="76F28F04" w:rsidR="006F36F5" w:rsidRPr="00427491" w:rsidRDefault="006F36F5">
      <w:pPr>
        <w:pStyle w:val="FootnoteText"/>
        <w:rPr>
          <w:lang w:val="en-US"/>
        </w:rPr>
      </w:pPr>
      <w:r>
        <w:rPr>
          <w:rStyle w:val="FootnoteReference"/>
        </w:rPr>
        <w:footnoteRef/>
      </w:r>
      <w:r>
        <w:t xml:space="preserve"> </w:t>
      </w:r>
      <w:r>
        <w:rPr>
          <w:lang w:val="en-US"/>
        </w:rPr>
        <w:t xml:space="preserve">Royal Commission </w:t>
      </w:r>
      <w:r w:rsidR="006639FE">
        <w:rPr>
          <w:lang w:val="en-US"/>
        </w:rPr>
        <w:t xml:space="preserve">into Victoria’s Mental Health System, </w:t>
      </w:r>
      <w:r w:rsidR="006639FE" w:rsidRPr="002E4B3F">
        <w:rPr>
          <w:i/>
          <w:iCs/>
          <w:lang w:val="en-US"/>
        </w:rPr>
        <w:t>Final report, volume 1</w:t>
      </w:r>
      <w:r w:rsidR="00427491" w:rsidRPr="002E4B3F">
        <w:rPr>
          <w:i/>
          <w:iCs/>
          <w:lang w:val="en-US"/>
        </w:rPr>
        <w:t>: a new approach to mental health and wellbeing in Victoria</w:t>
      </w:r>
      <w:r w:rsidR="00427491">
        <w:rPr>
          <w:lang w:val="en-US"/>
        </w:rPr>
        <w:t>, State of Victoria, 2020, p. 297.</w:t>
      </w:r>
    </w:p>
  </w:footnote>
  <w:footnote w:id="3">
    <w:p w14:paraId="51142F72" w14:textId="495B3DF7" w:rsidR="00F21A7B" w:rsidRPr="00F21A7B" w:rsidRDefault="00F21A7B">
      <w:pPr>
        <w:pStyle w:val="FootnoteText"/>
        <w:rPr>
          <w:lang w:val="en-US"/>
        </w:rPr>
      </w:pPr>
      <w:r>
        <w:rPr>
          <w:rStyle w:val="FootnoteReference"/>
        </w:rPr>
        <w:footnoteRef/>
      </w:r>
      <w:r>
        <w:t xml:space="preserve"> </w:t>
      </w:r>
      <w:r>
        <w:rPr>
          <w:lang w:val="en-US"/>
        </w:rPr>
        <w:t xml:space="preserve">Victorian Social Prescribing Collaborative (VSPC), </w:t>
      </w:r>
      <w:r w:rsidRPr="005A40CB">
        <w:rPr>
          <w:i/>
          <w:iCs/>
          <w:lang w:val="en-US"/>
        </w:rPr>
        <w:t>A shared glossary for social prescribing in Victoria</w:t>
      </w:r>
      <w:r>
        <w:rPr>
          <w:lang w:val="en-US"/>
        </w:rPr>
        <w:t>, VSPC, 202</w:t>
      </w:r>
      <w:r w:rsidR="00466831">
        <w:rPr>
          <w:lang w:val="en-US"/>
        </w:rPr>
        <w:t>6</w:t>
      </w:r>
      <w:r>
        <w:rPr>
          <w:lang w:val="en-US"/>
        </w:rPr>
        <w:t>.</w:t>
      </w:r>
    </w:p>
  </w:footnote>
  <w:footnote w:id="4">
    <w:p w14:paraId="157868C3" w14:textId="12E48909" w:rsidR="00F6040A" w:rsidRPr="00F6040A" w:rsidRDefault="00F6040A">
      <w:pPr>
        <w:pStyle w:val="FootnoteText"/>
        <w:rPr>
          <w:lang w:val="en-US"/>
        </w:rPr>
      </w:pPr>
      <w:r>
        <w:rPr>
          <w:rStyle w:val="FootnoteReference"/>
        </w:rPr>
        <w:footnoteRef/>
      </w:r>
      <w:r>
        <w:t xml:space="preserve"> </w:t>
      </w:r>
      <w:r>
        <w:rPr>
          <w:sz w:val="16"/>
        </w:rPr>
        <w:t xml:space="preserve">ALR </w:t>
      </w:r>
      <w:r w:rsidRPr="0065083E">
        <w:rPr>
          <w:sz w:val="16"/>
        </w:rPr>
        <w:t>Kuhn</w:t>
      </w:r>
      <w:r>
        <w:rPr>
          <w:sz w:val="16"/>
        </w:rPr>
        <w:t xml:space="preserve"> </w:t>
      </w:r>
      <w:r w:rsidRPr="0065083E">
        <w:rPr>
          <w:sz w:val="16"/>
        </w:rPr>
        <w:t>and</w:t>
      </w:r>
      <w:r>
        <w:rPr>
          <w:sz w:val="16"/>
        </w:rPr>
        <w:t xml:space="preserve"> CA</w:t>
      </w:r>
      <w:r w:rsidRPr="0065083E">
        <w:rPr>
          <w:sz w:val="16"/>
        </w:rPr>
        <w:t xml:space="preserve"> Rariden</w:t>
      </w:r>
      <w:r>
        <w:rPr>
          <w:sz w:val="16"/>
        </w:rPr>
        <w:t>, ‘</w:t>
      </w:r>
      <w:hyperlink r:id="rId1" w:history="1">
        <w:r w:rsidRPr="00B86AC7">
          <w:rPr>
            <w:rStyle w:val="Hyperlink"/>
            <w:sz w:val="16"/>
          </w:rPr>
          <w:t>Social prescribing: healing people through community</w:t>
        </w:r>
      </w:hyperlink>
      <w:r w:rsidRPr="00075E9A">
        <w:rPr>
          <w:sz w:val="16"/>
        </w:rPr>
        <w:t>’</w:t>
      </w:r>
      <w:r>
        <w:rPr>
          <w:sz w:val="16"/>
        </w:rPr>
        <w:t xml:space="preserve">, </w:t>
      </w:r>
      <w:r w:rsidRPr="00812CCF">
        <w:rPr>
          <w:i/>
          <w:iCs/>
          <w:sz w:val="16"/>
        </w:rPr>
        <w:t>The Journal for Nurse Practitioners</w:t>
      </w:r>
      <w:r>
        <w:rPr>
          <w:sz w:val="16"/>
        </w:rPr>
        <w:t>,</w:t>
      </w:r>
      <w:r w:rsidRPr="0065083E">
        <w:rPr>
          <w:sz w:val="16"/>
        </w:rPr>
        <w:t xml:space="preserve"> 2024</w:t>
      </w:r>
      <w:r>
        <w:rPr>
          <w:sz w:val="16"/>
        </w:rPr>
        <w:t>, 20(2):</w:t>
      </w:r>
      <w:r w:rsidRPr="0065083E">
        <w:rPr>
          <w:sz w:val="16"/>
        </w:rPr>
        <w:t>104894</w:t>
      </w:r>
      <w:r>
        <w:rPr>
          <w:sz w:val="16"/>
        </w:rPr>
        <w:t>. &lt;</w:t>
      </w:r>
      <w:r w:rsidRPr="00010E14">
        <w:rPr>
          <w:sz w:val="16"/>
        </w:rPr>
        <w:t>https://doi.org/10.1016/j.nurpra.2023.104894</w:t>
      </w:r>
      <w:r>
        <w:rPr>
          <w:sz w:val="16"/>
        </w:rPr>
        <w:t>&gt;</w:t>
      </w:r>
    </w:p>
  </w:footnote>
  <w:footnote w:id="5">
    <w:p w14:paraId="53DD759B" w14:textId="79F9B475" w:rsidR="0053776F" w:rsidRPr="00F638AD" w:rsidRDefault="0053776F" w:rsidP="0053776F">
      <w:pPr>
        <w:pStyle w:val="FootnoteText"/>
        <w:rPr>
          <w:sz w:val="16"/>
        </w:rPr>
      </w:pPr>
      <w:r w:rsidRPr="0065083E">
        <w:rPr>
          <w:rStyle w:val="FootnoteReference"/>
          <w:sz w:val="16"/>
        </w:rPr>
        <w:footnoteRef/>
      </w:r>
      <w:r w:rsidRPr="0065083E">
        <w:rPr>
          <w:sz w:val="16"/>
        </w:rPr>
        <w:t xml:space="preserve"> </w:t>
      </w:r>
      <w:r w:rsidR="00F6040A" w:rsidRPr="0065083E">
        <w:rPr>
          <w:sz w:val="16"/>
        </w:rPr>
        <w:t>L</w:t>
      </w:r>
      <w:r w:rsidR="00F6040A">
        <w:rPr>
          <w:sz w:val="16"/>
        </w:rPr>
        <w:t xml:space="preserve">S </w:t>
      </w:r>
      <w:r w:rsidR="00F6040A" w:rsidRPr="0065083E">
        <w:rPr>
          <w:sz w:val="16"/>
        </w:rPr>
        <w:t xml:space="preserve">Sharman, S Hayes, </w:t>
      </w:r>
      <w:r w:rsidR="00F6040A" w:rsidRPr="008E401E">
        <w:rPr>
          <w:sz w:val="16"/>
        </w:rPr>
        <w:t xml:space="preserve">D Chua, C Haslam, T Cruwys, J Jetten, A Haslam, N McNamara, JR Baker, T Johnson and GA Dingle, </w:t>
      </w:r>
      <w:hyperlink r:id="rId2" w:history="1">
        <w:r w:rsidR="00F6040A" w:rsidRPr="00B86AC7">
          <w:rPr>
            <w:rStyle w:val="Hyperlink"/>
            <w:i/>
            <w:sz w:val="16"/>
          </w:rPr>
          <w:t xml:space="preserve">Report on the 18-month evaluation of social prescribing in </w:t>
        </w:r>
        <w:r w:rsidR="00F6040A" w:rsidRPr="00B86AC7">
          <w:rPr>
            <w:rStyle w:val="Hyperlink"/>
            <w:i/>
            <w:iCs/>
            <w:sz w:val="16"/>
          </w:rPr>
          <w:t>Queensland</w:t>
        </w:r>
      </w:hyperlink>
      <w:r w:rsidR="00F6040A" w:rsidRPr="008E401E">
        <w:rPr>
          <w:sz w:val="16"/>
        </w:rPr>
        <w:t>, University of Queensland, 2023.</w:t>
      </w:r>
      <w:r w:rsidR="00F6040A">
        <w:rPr>
          <w:sz w:val="16"/>
        </w:rPr>
        <w:t xml:space="preserve"> &lt;</w:t>
      </w:r>
      <w:r w:rsidR="00F6040A" w:rsidRPr="00075E9A">
        <w:rPr>
          <w:sz w:val="16"/>
        </w:rPr>
        <w:t>https://espace.library.uq.edu.au/view/UQ:615aab8</w:t>
      </w:r>
      <w:r w:rsidR="00F6040A">
        <w:rPr>
          <w:sz w:val="16"/>
        </w:rPr>
        <w:t>&gt;</w:t>
      </w:r>
    </w:p>
  </w:footnote>
  <w:footnote w:id="6">
    <w:p w14:paraId="71F5A7A2" w14:textId="351B1755" w:rsidR="0053776F" w:rsidRPr="008E401E" w:rsidRDefault="0053776F" w:rsidP="0053776F">
      <w:pPr>
        <w:pStyle w:val="FootnoteText"/>
        <w:rPr>
          <w:sz w:val="16"/>
        </w:rPr>
      </w:pPr>
      <w:r>
        <w:rPr>
          <w:rStyle w:val="FootnoteReference"/>
        </w:rPr>
        <w:footnoteRef/>
      </w:r>
      <w:r>
        <w:t xml:space="preserve"> </w:t>
      </w:r>
      <w:r w:rsidR="00F6040A" w:rsidRPr="008E401E">
        <w:rPr>
          <w:sz w:val="16"/>
        </w:rPr>
        <w:t xml:space="preserve">C </w:t>
      </w:r>
      <w:proofErr w:type="spellStart"/>
      <w:r w:rsidR="00F6040A" w:rsidRPr="008E401E">
        <w:rPr>
          <w:sz w:val="16"/>
        </w:rPr>
        <w:t>Aggar</w:t>
      </w:r>
      <w:proofErr w:type="spellEnd"/>
      <w:r w:rsidR="00F6040A" w:rsidRPr="008E401E">
        <w:rPr>
          <w:sz w:val="16"/>
        </w:rPr>
        <w:t>, T Caruana, T Thomas and JR Baker,</w:t>
      </w:r>
      <w:r w:rsidR="00F6040A" w:rsidRPr="00FA15E6">
        <w:rPr>
          <w:sz w:val="16"/>
        </w:rPr>
        <w:t xml:space="preserve"> ‘</w:t>
      </w:r>
      <w:hyperlink r:id="rId3" w:history="1">
        <w:r w:rsidR="00F6040A" w:rsidRPr="00B86AC7">
          <w:rPr>
            <w:rStyle w:val="Hyperlink"/>
            <w:sz w:val="16"/>
          </w:rPr>
          <w:t>Social prescribing as an intervention for people with work-related injuries and psychosocial difficulties in Australia’</w:t>
        </w:r>
      </w:hyperlink>
      <w:r w:rsidR="00F6040A">
        <w:rPr>
          <w:sz w:val="16"/>
        </w:rPr>
        <w:t xml:space="preserve">, </w:t>
      </w:r>
      <w:r w:rsidR="00F6040A" w:rsidRPr="00455AFA">
        <w:rPr>
          <w:i/>
          <w:iCs/>
          <w:sz w:val="16"/>
        </w:rPr>
        <w:t>Advances in health and behaviour</w:t>
      </w:r>
      <w:r w:rsidR="00F6040A">
        <w:rPr>
          <w:sz w:val="16"/>
        </w:rPr>
        <w:t>, 2020, 3(1):101-111. &lt;</w:t>
      </w:r>
      <w:r w:rsidR="00F6040A" w:rsidRPr="00FA15E6">
        <w:rPr>
          <w:sz w:val="16"/>
        </w:rPr>
        <w:t>https://doi.org/10.25082/AHB.2020.01.001</w:t>
      </w:r>
      <w:r w:rsidR="00F6040A">
        <w:rPr>
          <w:sz w:val="16"/>
        </w:rPr>
        <w:t>&gt;</w:t>
      </w:r>
    </w:p>
  </w:footnote>
  <w:footnote w:id="7">
    <w:p w14:paraId="6E7CFE59" w14:textId="63B8F3A1" w:rsidR="0053776F" w:rsidRPr="00F638AD" w:rsidRDefault="0053776F" w:rsidP="0053776F">
      <w:pPr>
        <w:pStyle w:val="FootnoteText"/>
        <w:rPr>
          <w:sz w:val="16"/>
        </w:rPr>
      </w:pPr>
      <w:r w:rsidRPr="00F638AD">
        <w:rPr>
          <w:rStyle w:val="FootnoteReference"/>
          <w:sz w:val="16"/>
        </w:rPr>
        <w:footnoteRef/>
      </w:r>
      <w:r>
        <w:rPr>
          <w:sz w:val="16"/>
        </w:rPr>
        <w:t xml:space="preserve">Office for Health Improvement and Disparities, </w:t>
      </w:r>
      <w:hyperlink r:id="rId4" w:history="1">
        <w:r w:rsidRPr="00B86AC7">
          <w:rPr>
            <w:rStyle w:val="Hyperlink"/>
            <w:i/>
            <w:iCs/>
            <w:sz w:val="16"/>
          </w:rPr>
          <w:t>Social prescribing: applying All Our Health</w:t>
        </w:r>
      </w:hyperlink>
      <w:r w:rsidRPr="00F638AD">
        <w:rPr>
          <w:sz w:val="16"/>
        </w:rPr>
        <w:t>,</w:t>
      </w:r>
      <w:r w:rsidRPr="00D21FCB">
        <w:rPr>
          <w:sz w:val="16"/>
        </w:rPr>
        <w:t xml:space="preserve"> </w:t>
      </w:r>
      <w:r>
        <w:rPr>
          <w:sz w:val="16"/>
        </w:rPr>
        <w:t>UK Government, 2022.</w:t>
      </w:r>
      <w:r w:rsidR="00FA15E6">
        <w:rPr>
          <w:sz w:val="16"/>
        </w:rPr>
        <w:t xml:space="preserve"> &lt;</w:t>
      </w:r>
      <w:r w:rsidR="00FA15E6" w:rsidRPr="00FA15E6">
        <w:rPr>
          <w:sz w:val="16"/>
        </w:rPr>
        <w:t>https://www.gov.uk/government/publications/social-prescribing-applying-all-our-health/social-prescribing-applying-all-our-health</w:t>
      </w:r>
      <w:r w:rsidR="00FA15E6">
        <w:rPr>
          <w:sz w:val="16"/>
        </w:rPr>
        <w:t>&gt;</w:t>
      </w:r>
    </w:p>
  </w:footnote>
  <w:footnote w:id="8">
    <w:p w14:paraId="4C367DAA" w14:textId="35189402" w:rsidR="0053776F" w:rsidRPr="00F638AD" w:rsidRDefault="0053776F" w:rsidP="0053776F">
      <w:pPr>
        <w:pStyle w:val="FootnoteText"/>
        <w:rPr>
          <w:sz w:val="16"/>
        </w:rPr>
      </w:pPr>
      <w:r w:rsidRPr="00F638AD">
        <w:rPr>
          <w:rStyle w:val="FootnoteReference"/>
          <w:sz w:val="16"/>
        </w:rPr>
        <w:footnoteRef/>
      </w:r>
      <w:r w:rsidRPr="00F638AD">
        <w:rPr>
          <w:sz w:val="16"/>
        </w:rPr>
        <w:t xml:space="preserve"> Dingle GA, Sharman LS</w:t>
      </w:r>
      <w:r>
        <w:rPr>
          <w:sz w:val="16"/>
        </w:rPr>
        <w:t xml:space="preserve"> and</w:t>
      </w:r>
      <w:r w:rsidRPr="00F638AD">
        <w:rPr>
          <w:sz w:val="16"/>
        </w:rPr>
        <w:t> Hayes S, </w:t>
      </w:r>
      <w:r w:rsidRPr="003C0840">
        <w:rPr>
          <w:sz w:val="16"/>
        </w:rPr>
        <w:t>‘</w:t>
      </w:r>
      <w:hyperlink r:id="rId5" w:history="1">
        <w:r w:rsidRPr="00B86AC7">
          <w:rPr>
            <w:rStyle w:val="Hyperlink"/>
            <w:sz w:val="16"/>
          </w:rPr>
          <w:t>A controlled evaluation of social prescribing on loneliness for adults in Queensland: 8-week Outcomes</w:t>
        </w:r>
      </w:hyperlink>
      <w:r w:rsidRPr="003C0840">
        <w:rPr>
          <w:sz w:val="16"/>
        </w:rPr>
        <w:t>’</w:t>
      </w:r>
      <w:r w:rsidRPr="00F638AD">
        <w:rPr>
          <w:sz w:val="16"/>
        </w:rPr>
        <w:t>, </w:t>
      </w:r>
      <w:r w:rsidRPr="00F638AD">
        <w:rPr>
          <w:i/>
          <w:iCs/>
          <w:sz w:val="16"/>
        </w:rPr>
        <w:t>Frontiers in Psychology</w:t>
      </w:r>
      <w:r>
        <w:rPr>
          <w:sz w:val="16"/>
        </w:rPr>
        <w:t>,</w:t>
      </w:r>
      <w:r w:rsidRPr="00F638AD">
        <w:rPr>
          <w:sz w:val="16"/>
        </w:rPr>
        <w:t xml:space="preserve"> 2024</w:t>
      </w:r>
      <w:r>
        <w:rPr>
          <w:sz w:val="16"/>
        </w:rPr>
        <w:t>,</w:t>
      </w:r>
      <w:r w:rsidRPr="00F638AD">
        <w:rPr>
          <w:sz w:val="16"/>
        </w:rPr>
        <w:t> </w:t>
      </w:r>
      <w:r w:rsidRPr="00AA7E17">
        <w:rPr>
          <w:sz w:val="16"/>
        </w:rPr>
        <w:t>15:</w:t>
      </w:r>
      <w:r w:rsidRPr="005D097B">
        <w:rPr>
          <w:sz w:val="16"/>
        </w:rPr>
        <w:t>1359855</w:t>
      </w:r>
      <w:r>
        <w:rPr>
          <w:sz w:val="16"/>
        </w:rPr>
        <w:t>.</w:t>
      </w:r>
      <w:r w:rsidR="003C0840">
        <w:rPr>
          <w:sz w:val="16"/>
        </w:rPr>
        <w:t xml:space="preserve"> &lt;</w:t>
      </w:r>
      <w:r w:rsidR="003C0840" w:rsidRPr="003C0840">
        <w:rPr>
          <w:sz w:val="16"/>
        </w:rPr>
        <w:t>https://doi.org/10.3389/fpsyg.2024.1359855</w:t>
      </w:r>
      <w:r w:rsidR="003C0840">
        <w:rPr>
          <w:sz w:val="16"/>
        </w:rPr>
        <w:t>&gt;</w:t>
      </w:r>
    </w:p>
  </w:footnote>
  <w:footnote w:id="9">
    <w:p w14:paraId="617FBACC" w14:textId="169B6CC3" w:rsidR="0053776F" w:rsidRDefault="0053776F" w:rsidP="0053776F">
      <w:pPr>
        <w:pStyle w:val="FootnoteText"/>
      </w:pPr>
      <w:r w:rsidRPr="00F638AD">
        <w:rPr>
          <w:rStyle w:val="FootnoteReference"/>
          <w:sz w:val="16"/>
        </w:rPr>
        <w:footnoteRef/>
      </w:r>
      <w:r w:rsidRPr="00F638AD">
        <w:rPr>
          <w:sz w:val="16"/>
        </w:rPr>
        <w:t xml:space="preserve"> </w:t>
      </w:r>
      <w:r>
        <w:rPr>
          <w:sz w:val="16"/>
        </w:rPr>
        <w:t xml:space="preserve">C </w:t>
      </w:r>
      <w:r w:rsidRPr="00F638AD">
        <w:rPr>
          <w:sz w:val="16"/>
        </w:rPr>
        <w:t>Aggar, </w:t>
      </w:r>
      <w:r>
        <w:rPr>
          <w:sz w:val="16"/>
        </w:rPr>
        <w:t xml:space="preserve">T </w:t>
      </w:r>
      <w:r w:rsidRPr="00F638AD">
        <w:rPr>
          <w:sz w:val="16"/>
        </w:rPr>
        <w:t>Thomas, </w:t>
      </w:r>
      <w:r>
        <w:rPr>
          <w:sz w:val="16"/>
        </w:rPr>
        <w:t xml:space="preserve">C </w:t>
      </w:r>
      <w:r w:rsidRPr="00F638AD">
        <w:rPr>
          <w:sz w:val="16"/>
        </w:rPr>
        <w:t>Gordon,</w:t>
      </w:r>
      <w:r>
        <w:rPr>
          <w:sz w:val="16"/>
        </w:rPr>
        <w:t xml:space="preserve"> J</w:t>
      </w:r>
      <w:r w:rsidRPr="00F638AD">
        <w:rPr>
          <w:sz w:val="16"/>
        </w:rPr>
        <w:t> Bloomfield</w:t>
      </w:r>
      <w:r>
        <w:rPr>
          <w:sz w:val="16"/>
        </w:rPr>
        <w:t xml:space="preserve"> </w:t>
      </w:r>
      <w:r w:rsidRPr="00F638AD">
        <w:rPr>
          <w:sz w:val="16"/>
        </w:rPr>
        <w:t>and </w:t>
      </w:r>
      <w:r>
        <w:rPr>
          <w:sz w:val="16"/>
        </w:rPr>
        <w:t xml:space="preserve">J </w:t>
      </w:r>
      <w:r w:rsidRPr="00F638AD">
        <w:rPr>
          <w:sz w:val="16"/>
        </w:rPr>
        <w:t>Baker, </w:t>
      </w:r>
      <w:r>
        <w:rPr>
          <w:sz w:val="16"/>
        </w:rPr>
        <w:t>‘</w:t>
      </w:r>
      <w:hyperlink r:id="rId6" w:history="1">
        <w:r w:rsidRPr="00B86AC7">
          <w:rPr>
            <w:rStyle w:val="Hyperlink"/>
            <w:sz w:val="16"/>
          </w:rPr>
          <w:t>Social prescribing for individuals living with mental illness in an Australian community setting: a pilot study’</w:t>
        </w:r>
      </w:hyperlink>
      <w:r w:rsidRPr="00F638AD">
        <w:rPr>
          <w:sz w:val="16"/>
        </w:rPr>
        <w:t>, </w:t>
      </w:r>
      <w:r w:rsidRPr="00F638AD">
        <w:rPr>
          <w:i/>
          <w:iCs/>
          <w:sz w:val="16"/>
        </w:rPr>
        <w:t>Community Mental Health Journal</w:t>
      </w:r>
      <w:r>
        <w:rPr>
          <w:sz w:val="16"/>
        </w:rPr>
        <w:t xml:space="preserve">, </w:t>
      </w:r>
      <w:r w:rsidRPr="00F638AD">
        <w:rPr>
          <w:sz w:val="16"/>
        </w:rPr>
        <w:t>2021</w:t>
      </w:r>
      <w:r w:rsidRPr="00062EB9">
        <w:rPr>
          <w:sz w:val="16"/>
        </w:rPr>
        <w:t>, 57(1):189–195.</w:t>
      </w:r>
      <w:r w:rsidR="00010E14">
        <w:rPr>
          <w:sz w:val="16"/>
        </w:rPr>
        <w:t xml:space="preserve"> &lt;</w:t>
      </w:r>
      <w:r w:rsidR="00D26D62" w:rsidRPr="00D26D62">
        <w:rPr>
          <w:sz w:val="16"/>
        </w:rPr>
        <w:t>https://doi.org/10.1007/s10597-020-00631-6</w:t>
      </w:r>
      <w:r w:rsidR="00D26D62">
        <w:rPr>
          <w:sz w:val="16"/>
        </w:rPr>
        <w:t>&gt;</w:t>
      </w:r>
    </w:p>
  </w:footnote>
  <w:footnote w:id="10">
    <w:p w14:paraId="7C2E0E5B" w14:textId="5DE4003A" w:rsidR="0053776F" w:rsidRDefault="0053776F" w:rsidP="0053776F">
      <w:pPr>
        <w:pStyle w:val="FootnoteText"/>
      </w:pPr>
      <w:r w:rsidRPr="008E401E">
        <w:rPr>
          <w:rStyle w:val="FootnoteReference"/>
          <w:sz w:val="16"/>
        </w:rPr>
        <w:footnoteRef/>
      </w:r>
      <w:r w:rsidRPr="008E401E">
        <w:rPr>
          <w:sz w:val="16"/>
        </w:rPr>
        <w:t xml:space="preserve"> </w:t>
      </w:r>
      <w:r>
        <w:rPr>
          <w:sz w:val="16"/>
        </w:rPr>
        <w:t xml:space="preserve">Australian Social Prescribing Institute of Research and Education (ASPIRE), </w:t>
      </w:r>
      <w:hyperlink r:id="rId7" w:history="1">
        <w:r w:rsidRPr="00B86AC7">
          <w:rPr>
            <w:rStyle w:val="Hyperlink"/>
            <w:i/>
            <w:iCs/>
            <w:sz w:val="16"/>
          </w:rPr>
          <w:t>ASPIRE 2025 Federal Budget Submission</w:t>
        </w:r>
      </w:hyperlink>
      <w:r>
        <w:rPr>
          <w:sz w:val="16"/>
        </w:rPr>
        <w:t>, ASPIRE, 2025.</w:t>
      </w:r>
      <w:r w:rsidR="00862A61">
        <w:rPr>
          <w:sz w:val="16"/>
        </w:rPr>
        <w:t xml:space="preserve"> &lt;</w:t>
      </w:r>
      <w:r w:rsidR="00862A61" w:rsidRPr="00862A61">
        <w:rPr>
          <w:sz w:val="16"/>
        </w:rPr>
        <w:t>https://www.creatingopportunitiestogether.com.au/submissions</w:t>
      </w:r>
      <w:r w:rsidR="00862A61">
        <w:rPr>
          <w:sz w:val="16"/>
        </w:rPr>
        <w:t>&gt;</w:t>
      </w:r>
    </w:p>
  </w:footnote>
  <w:footnote w:id="11">
    <w:p w14:paraId="0311CC7F" w14:textId="77777777" w:rsidR="00F43A9F" w:rsidRPr="00DB699C" w:rsidRDefault="00F43A9F" w:rsidP="00F43A9F">
      <w:pPr>
        <w:pStyle w:val="FootnoteText"/>
        <w:rPr>
          <w:lang w:val="en-US"/>
        </w:rPr>
      </w:pPr>
      <w:r>
        <w:rPr>
          <w:rStyle w:val="FootnoteReference"/>
        </w:rPr>
        <w:footnoteRef/>
      </w:r>
      <w:r>
        <w:t xml:space="preserve"> </w:t>
      </w:r>
      <w:r>
        <w:rPr>
          <w:lang w:val="en-US"/>
        </w:rPr>
        <w:t>Mental Health and Wellbeing Locals were formerly referred to as Local Adult and Older Adult Mental Health and Wellbeing Services.</w:t>
      </w:r>
    </w:p>
  </w:footnote>
  <w:footnote w:id="12">
    <w:p w14:paraId="5CDEE759" w14:textId="77777777" w:rsidR="00F43A9F" w:rsidRPr="00A90D80" w:rsidRDefault="00F43A9F" w:rsidP="00F43A9F">
      <w:pPr>
        <w:pStyle w:val="FootnoteText"/>
        <w:rPr>
          <w:lang w:val="en-US"/>
        </w:rPr>
      </w:pPr>
      <w:r>
        <w:rPr>
          <w:rStyle w:val="FootnoteReference"/>
        </w:rPr>
        <w:footnoteRef/>
      </w:r>
      <w:r>
        <w:t xml:space="preserve"> Due to the short three-year trial period, long-term social prescribing outcomes were not measured.</w:t>
      </w:r>
    </w:p>
  </w:footnote>
  <w:footnote w:id="13">
    <w:p w14:paraId="701B409F" w14:textId="78DDBF5D" w:rsidR="00F5505E" w:rsidRPr="00584677" w:rsidRDefault="00F5505E">
      <w:pPr>
        <w:pStyle w:val="FootnoteText"/>
        <w:rPr>
          <w:lang w:val="en-US"/>
        </w:rPr>
      </w:pPr>
      <w:r>
        <w:rPr>
          <w:rStyle w:val="FootnoteReference"/>
        </w:rPr>
        <w:footnoteRef/>
      </w:r>
      <w:r>
        <w:t xml:space="preserve"> </w:t>
      </w:r>
      <w:r w:rsidR="00885B42">
        <w:t>World Health Organization</w:t>
      </w:r>
      <w:r w:rsidR="00CE1C09">
        <w:t>,</w:t>
      </w:r>
      <w:r w:rsidR="003862AE">
        <w:t xml:space="preserve"> </w:t>
      </w:r>
      <w:hyperlink r:id="rId8" w:history="1">
        <w:r w:rsidR="003862AE" w:rsidRPr="00584677">
          <w:rPr>
            <w:rStyle w:val="Hyperlink"/>
            <w:i/>
            <w:iCs/>
          </w:rPr>
          <w:t>From loneliness to social connection – charting a path to healthier societies: report of the WHO Commission on Social Connection</w:t>
        </w:r>
      </w:hyperlink>
      <w:r w:rsidR="0075598C">
        <w:t>, 2025, accessed 23 February 2026. &lt;</w:t>
      </w:r>
      <w:r w:rsidR="00584677" w:rsidRPr="00584677">
        <w:t>https://www.who.int/publications/i/item/978240112360</w:t>
      </w:r>
      <w:r w:rsidR="00584677">
        <w:t>&gt;</w:t>
      </w:r>
    </w:p>
  </w:footnote>
  <w:footnote w:id="14">
    <w:p w14:paraId="246DE376" w14:textId="21F25C6F" w:rsidR="0087401C" w:rsidRDefault="0087401C" w:rsidP="0087401C">
      <w:pPr>
        <w:pStyle w:val="FootnoteText"/>
      </w:pPr>
      <w:r w:rsidRPr="6BD544D5">
        <w:rPr>
          <w:rStyle w:val="FootnoteReference"/>
        </w:rPr>
        <w:footnoteRef/>
      </w:r>
      <w:r>
        <w:t xml:space="preserve"> Australian Health Policy Collaboration. </w:t>
      </w:r>
      <w:hyperlink r:id="rId9" w:history="1">
        <w:r w:rsidRPr="002E5ADD">
          <w:rPr>
            <w:rStyle w:val="Hyperlink"/>
            <w:i/>
            <w:iCs/>
          </w:rPr>
          <w:t>Social prescribing in the Australian context: a national feasibility study</w:t>
        </w:r>
        <w:r w:rsidRPr="002E5ADD">
          <w:rPr>
            <w:rStyle w:val="Hyperlink"/>
          </w:rPr>
          <w:t>, Victoria University</w:t>
        </w:r>
      </w:hyperlink>
      <w:r>
        <w:t>, 2024, accessed 3 November 2025.</w:t>
      </w:r>
      <w:r w:rsidR="002E5ADD">
        <w:t xml:space="preserve"> &lt;</w:t>
      </w:r>
      <w:r w:rsidR="002E5ADD" w:rsidRPr="002E5ADD">
        <w:t>https://vuir.vu.edu.au/49836/</w:t>
      </w:r>
      <w:r w:rsidR="002E5ADD">
        <w:t>&gt;</w:t>
      </w:r>
    </w:p>
  </w:footnote>
  <w:footnote w:id="15">
    <w:p w14:paraId="26BBF3CB" w14:textId="1F40CB1D" w:rsidR="0087401C" w:rsidRDefault="0087401C" w:rsidP="0087401C">
      <w:pPr>
        <w:pStyle w:val="FootnoteText"/>
      </w:pPr>
      <w:r w:rsidRPr="6BD544D5">
        <w:rPr>
          <w:rStyle w:val="FootnoteReference"/>
        </w:rPr>
        <w:footnoteRef/>
      </w:r>
      <w:r>
        <w:t xml:space="preserve"> LS Sharman, N McNamara, S Hayes and GA Dingle, ‘</w:t>
      </w:r>
      <w:hyperlink r:id="rId10" w:history="1">
        <w:r w:rsidRPr="00827680">
          <w:rPr>
            <w:rStyle w:val="Hyperlink"/>
          </w:rPr>
          <w:t>Social prescribing link workers – a qualitative Australian perspective</w:t>
        </w:r>
      </w:hyperlink>
      <w:r>
        <w:t xml:space="preserve">’, </w:t>
      </w:r>
      <w:r w:rsidRPr="6BD544D5">
        <w:rPr>
          <w:i/>
          <w:iCs/>
        </w:rPr>
        <w:t>Health and social care in the community</w:t>
      </w:r>
      <w:r>
        <w:t>, 2022, 30(6</w:t>
      </w:r>
      <w:proofErr w:type="gramStart"/>
      <w:r>
        <w:t>):e</w:t>
      </w:r>
      <w:proofErr w:type="gramEnd"/>
      <w:r>
        <w:t>6376-e6385.</w:t>
      </w:r>
      <w:r w:rsidR="00827680">
        <w:t xml:space="preserve"> &lt;</w:t>
      </w:r>
      <w:r w:rsidR="00827680" w:rsidRPr="00827680">
        <w:t>https://doi.org/10.1111/hsc.14079</w:t>
      </w:r>
      <w:r w:rsidR="00827680">
        <w:t>&gt;</w:t>
      </w:r>
    </w:p>
  </w:footnote>
  <w:footnote w:id="16">
    <w:p w14:paraId="138488FE" w14:textId="028E7DD4" w:rsidR="0087401C" w:rsidRDefault="0087401C" w:rsidP="0087401C">
      <w:pPr>
        <w:pStyle w:val="FootnoteText"/>
      </w:pPr>
      <w:r>
        <w:rPr>
          <w:rStyle w:val="FootnoteReference"/>
        </w:rPr>
        <w:footnoteRef/>
      </w:r>
      <w:r>
        <w:t xml:space="preserve"> B </w:t>
      </w:r>
      <w:proofErr w:type="spellStart"/>
      <w:r>
        <w:t>Kellezi</w:t>
      </w:r>
      <w:proofErr w:type="spellEnd"/>
      <w:r>
        <w:t>, JRH Wakefield, C Stevenson, N McNamara, E Mair, M Bowe, I Wilson and MM Halder, ‘</w:t>
      </w:r>
      <w:hyperlink r:id="rId11" w:history="1">
        <w:r w:rsidRPr="00CE4200">
          <w:rPr>
            <w:rStyle w:val="Hyperlink"/>
          </w:rPr>
          <w:t>The social cure of social prescribing: a mixed-methods study on the benefits of social connectedness on quality and effectiveness of care provision</w:t>
        </w:r>
      </w:hyperlink>
      <w:r>
        <w:t xml:space="preserve">’, </w:t>
      </w:r>
      <w:r w:rsidRPr="00DF37B7">
        <w:rPr>
          <w:i/>
          <w:iCs/>
        </w:rPr>
        <w:t>BMJ Open</w:t>
      </w:r>
      <w:r>
        <w:t xml:space="preserve">, 2019, </w:t>
      </w:r>
      <w:proofErr w:type="gramStart"/>
      <w:r>
        <w:t>9:</w:t>
      </w:r>
      <w:r w:rsidRPr="00DF37B7">
        <w:t>e</w:t>
      </w:r>
      <w:proofErr w:type="gramEnd"/>
      <w:r w:rsidRPr="00DF37B7">
        <w:t>033137</w:t>
      </w:r>
      <w:r>
        <w:t>.</w:t>
      </w:r>
      <w:r w:rsidR="00CE4200">
        <w:t xml:space="preserve"> &lt;</w:t>
      </w:r>
      <w:r w:rsidR="00CE4200" w:rsidRPr="00CE4200">
        <w:t>https://doi.org/10.1136/bmjopen-2019-033137</w:t>
      </w:r>
      <w:r w:rsidR="00CE4200">
        <w:t>&gt;</w:t>
      </w:r>
    </w:p>
  </w:footnote>
  <w:footnote w:id="17">
    <w:p w14:paraId="56A7C3E0" w14:textId="77777777" w:rsidR="00927BEE" w:rsidRPr="004B042C" w:rsidRDefault="00927BEE" w:rsidP="00927BEE">
      <w:pPr>
        <w:pStyle w:val="FootnoteText"/>
        <w:rPr>
          <w:szCs w:val="18"/>
        </w:rPr>
      </w:pPr>
      <w:r w:rsidRPr="004B042C">
        <w:rPr>
          <w:rStyle w:val="FootnoteReference"/>
          <w:szCs w:val="18"/>
        </w:rPr>
        <w:footnoteRef/>
      </w:r>
      <w:r w:rsidRPr="004B042C">
        <w:rPr>
          <w:szCs w:val="18"/>
        </w:rPr>
        <w:t xml:space="preserve"> Services </w:t>
      </w:r>
      <w:r>
        <w:rPr>
          <w:szCs w:val="18"/>
        </w:rPr>
        <w:t>can also</w:t>
      </w:r>
      <w:r w:rsidRPr="004B042C">
        <w:rPr>
          <w:szCs w:val="18"/>
        </w:rPr>
        <w:t xml:space="preserve"> </w:t>
      </w:r>
      <w:r>
        <w:rPr>
          <w:szCs w:val="18"/>
        </w:rPr>
        <w:t xml:space="preserve">explore </w:t>
      </w:r>
      <w:r w:rsidRPr="00E57504">
        <w:rPr>
          <w:szCs w:val="18"/>
        </w:rPr>
        <w:t xml:space="preserve">professional development in complementary areas </w:t>
      </w:r>
      <w:r>
        <w:rPr>
          <w:szCs w:val="18"/>
        </w:rPr>
        <w:t xml:space="preserve">to social prescribing (e.g. </w:t>
      </w:r>
      <w:r w:rsidRPr="00E57504">
        <w:rPr>
          <w:szCs w:val="18"/>
        </w:rPr>
        <w:t>Motivational interviewing</w:t>
      </w:r>
      <w:r w:rsidRPr="004B042C">
        <w:rPr>
          <w:szCs w:val="18"/>
        </w:rPr>
        <w:t xml:space="preserve">, </w:t>
      </w:r>
      <w:r w:rsidRPr="00E57504">
        <w:rPr>
          <w:szCs w:val="18"/>
        </w:rPr>
        <w:t>Trauma-informed practice</w:t>
      </w:r>
      <w:r w:rsidRPr="004B042C">
        <w:rPr>
          <w:szCs w:val="18"/>
        </w:rPr>
        <w:t xml:space="preserve">, </w:t>
      </w:r>
      <w:r w:rsidRPr="00E57504">
        <w:rPr>
          <w:szCs w:val="18"/>
        </w:rPr>
        <w:t>Community development</w:t>
      </w:r>
      <w:r w:rsidRPr="004B042C">
        <w:rPr>
          <w:szCs w:val="18"/>
        </w:rPr>
        <w:t xml:space="preserve">, </w:t>
      </w:r>
      <w:r w:rsidRPr="00E57504">
        <w:rPr>
          <w:szCs w:val="18"/>
        </w:rPr>
        <w:t xml:space="preserve">Cultural </w:t>
      </w:r>
      <w:r>
        <w:rPr>
          <w:szCs w:val="18"/>
        </w:rPr>
        <w:t>C</w:t>
      </w:r>
      <w:r w:rsidRPr="004B042C">
        <w:rPr>
          <w:szCs w:val="18"/>
        </w:rPr>
        <w:t>ompetency</w:t>
      </w:r>
      <w:r>
        <w:rPr>
          <w:szCs w:val="18"/>
        </w:rPr>
        <w:t>)</w:t>
      </w:r>
      <w:r w:rsidRPr="004B042C">
        <w:rPr>
          <w:szCs w:val="18"/>
        </w:rPr>
        <w:t>.</w:t>
      </w:r>
    </w:p>
  </w:footnote>
  <w:footnote w:id="18">
    <w:p w14:paraId="4D6F0DA7" w14:textId="51F693DF" w:rsidR="00813CA3" w:rsidRDefault="00813CA3" w:rsidP="00813CA3">
      <w:pPr>
        <w:pStyle w:val="FootnoteText"/>
      </w:pPr>
      <w:r>
        <w:rPr>
          <w:rStyle w:val="FootnoteReference"/>
        </w:rPr>
        <w:footnoteRef/>
      </w:r>
      <w:r>
        <w:t xml:space="preserve"> </w:t>
      </w:r>
      <w:r w:rsidRPr="00C66412">
        <w:rPr>
          <w:szCs w:val="18"/>
        </w:rPr>
        <w:t xml:space="preserve">Within Local Services, these tasks are accounted for under System Related Activities and cross sector collaboration and service coordination activities within the </w:t>
      </w:r>
      <w:hyperlink r:id="rId12" w:history="1">
        <w:r w:rsidR="008D77E4">
          <w:rPr>
            <w:rStyle w:val="Hyperlink"/>
            <w:szCs w:val="18"/>
          </w:rPr>
          <w:t>Service Framework</w:t>
        </w:r>
      </w:hyperlink>
      <w:r w:rsidR="008D77E4">
        <w:t xml:space="preserve"> </w:t>
      </w:r>
      <w:r w:rsidR="008D77E4" w:rsidRPr="004F340E">
        <w:t xml:space="preserve">&lt;https://www.health.vic.gov.au/publications/mental-health-wellbeing-locals-service-framework&gt; </w:t>
      </w:r>
    </w:p>
  </w:footnote>
  <w:footnote w:id="19">
    <w:p w14:paraId="33EFF3D6" w14:textId="487AE384" w:rsidR="009604E4" w:rsidRPr="009604E4" w:rsidRDefault="009604E4" w:rsidP="009604E4">
      <w:pPr>
        <w:pStyle w:val="FootnoteText"/>
        <w:rPr>
          <w:lang w:val="en-US"/>
        </w:rPr>
      </w:pPr>
      <w:r>
        <w:rPr>
          <w:rStyle w:val="FootnoteReference"/>
        </w:rPr>
        <w:footnoteRef/>
      </w:r>
      <w:r>
        <w:t xml:space="preserve"> Australian Institute of Family Studies, </w:t>
      </w:r>
      <w:hyperlink r:id="rId13" w:history="1">
        <w:r w:rsidRPr="00B83672">
          <w:rPr>
            <w:rStyle w:val="Hyperlink"/>
            <w:i/>
            <w:iCs/>
          </w:rPr>
          <w:t>What is community development</w:t>
        </w:r>
      </w:hyperlink>
      <w:r w:rsidR="00B83672">
        <w:rPr>
          <w:lang w:val="en-US"/>
        </w:rPr>
        <w:t xml:space="preserve">, </w:t>
      </w:r>
      <w:r w:rsidR="003474F2">
        <w:rPr>
          <w:lang w:val="en-US"/>
        </w:rPr>
        <w:t>Australian Government, 2023.</w:t>
      </w:r>
      <w:r w:rsidR="00364EC2">
        <w:rPr>
          <w:lang w:val="en-US"/>
        </w:rPr>
        <w:t xml:space="preserve"> &lt;</w:t>
      </w:r>
      <w:r w:rsidR="00364EC2" w:rsidRPr="00364EC2">
        <w:rPr>
          <w:lang w:val="en-US"/>
        </w:rPr>
        <w:t>https://aifs.gov.au/resources/resource-sheets/what-community-development</w:t>
      </w:r>
      <w:r w:rsidR="00364EC2">
        <w:rPr>
          <w:lang w:val="en-US"/>
        </w:rPr>
        <w:t>&gt;</w:t>
      </w:r>
    </w:p>
  </w:footnote>
  <w:footnote w:id="20">
    <w:p w14:paraId="51136C14" w14:textId="31920FA8" w:rsidR="005E356B" w:rsidRPr="00A357AC" w:rsidRDefault="005E356B" w:rsidP="005E356B">
      <w:pPr>
        <w:pStyle w:val="FootnoteText"/>
        <w:rPr>
          <w:rStyle w:val="Hyperlink"/>
          <w:i/>
          <w:iCs/>
        </w:rPr>
      </w:pPr>
      <w:r>
        <w:rPr>
          <w:rStyle w:val="FootnoteReference"/>
        </w:rPr>
        <w:footnoteRef/>
      </w:r>
      <w:r>
        <w:t xml:space="preserve"> Ending Loneliness Together, </w:t>
      </w:r>
      <w:r>
        <w:rPr>
          <w:i/>
          <w:iCs/>
        </w:rPr>
        <w:fldChar w:fldCharType="begin"/>
      </w:r>
      <w:r w:rsidR="00262B3C">
        <w:rPr>
          <w:i/>
          <w:iCs/>
        </w:rPr>
        <w:instrText>HYPERLINK "https://endingloneliness.com.au/resources"</w:instrText>
      </w:r>
      <w:r w:rsidR="00262B3C">
        <w:rPr>
          <w:i/>
          <w:iCs/>
        </w:rPr>
      </w:r>
      <w:r>
        <w:rPr>
          <w:i/>
          <w:iCs/>
        </w:rPr>
        <w:fldChar w:fldCharType="separate"/>
      </w:r>
      <w:r w:rsidRPr="00A357AC">
        <w:rPr>
          <w:rStyle w:val="Hyperlink"/>
          <w:i/>
          <w:iCs/>
        </w:rPr>
        <w:t xml:space="preserve">Strengthening Social Connection to Accelerate Social Recovery: A White </w:t>
      </w:r>
    </w:p>
    <w:p w14:paraId="455479E5" w14:textId="71261999" w:rsidR="005E356B" w:rsidRPr="005E356B" w:rsidRDefault="005E356B" w:rsidP="005E356B">
      <w:pPr>
        <w:pStyle w:val="FootnoteText"/>
        <w:rPr>
          <w:lang w:val="en-US"/>
        </w:rPr>
      </w:pPr>
      <w:r w:rsidRPr="00A357AC">
        <w:rPr>
          <w:rStyle w:val="Hyperlink"/>
          <w:i/>
          <w:iCs/>
        </w:rPr>
        <w:t>Paper</w:t>
      </w:r>
      <w:r>
        <w:rPr>
          <w:i/>
          <w:iCs/>
        </w:rPr>
        <w:fldChar w:fldCharType="end"/>
      </w:r>
      <w:r>
        <w:t>, Ending Loneliness Together, 2022. &lt;</w:t>
      </w:r>
      <w:r w:rsidRPr="00754D98">
        <w:t>https://endingloneliness.com.au/resources/</w:t>
      </w:r>
      <w:r>
        <w:t>&gt;</w:t>
      </w:r>
    </w:p>
  </w:footnote>
  <w:footnote w:id="21">
    <w:p w14:paraId="6C5E4FC1" w14:textId="78962DE4" w:rsidR="003631EE" w:rsidRDefault="003631EE" w:rsidP="003631EE">
      <w:pPr>
        <w:pStyle w:val="FootnoteText"/>
      </w:pPr>
      <w:r>
        <w:rPr>
          <w:rStyle w:val="FootnoteReference"/>
        </w:rPr>
        <w:footnoteRef/>
      </w:r>
      <w:r w:rsidRPr="00CF14BF">
        <w:t xml:space="preserve"> </w:t>
      </w:r>
      <w:r w:rsidR="001A4DBB" w:rsidRPr="00CF14BF">
        <w:t xml:space="preserve">M </w:t>
      </w:r>
      <w:r w:rsidRPr="00CF14BF">
        <w:t>Iasiello</w:t>
      </w:r>
      <w:r w:rsidR="00153130" w:rsidRPr="00CF14BF">
        <w:t xml:space="preserve"> and</w:t>
      </w:r>
      <w:r w:rsidRPr="00CF14BF">
        <w:t xml:space="preserve"> </w:t>
      </w:r>
      <w:r w:rsidR="00455D8A" w:rsidRPr="00CF14BF">
        <w:t>J</w:t>
      </w:r>
      <w:r w:rsidRPr="00CF14BF">
        <w:t xml:space="preserve"> van Agteren, </w:t>
      </w:r>
      <w:hyperlink r:id="rId14" w:history="1">
        <w:r w:rsidRPr="000240F9">
          <w:rPr>
            <w:rStyle w:val="Hyperlink"/>
            <w:i/>
            <w:iCs/>
          </w:rPr>
          <w:t>Towards a Taxonomy of Positive Mental Health</w:t>
        </w:r>
      </w:hyperlink>
      <w:r w:rsidR="00E37FD2">
        <w:t>,</w:t>
      </w:r>
      <w:r>
        <w:t xml:space="preserve"> Victorian Department of Health</w:t>
      </w:r>
      <w:r w:rsidR="00153130">
        <w:t>, 2025.</w:t>
      </w:r>
      <w:r w:rsidR="00364EC2">
        <w:t xml:space="preserve"> &lt;</w:t>
      </w:r>
      <w:r w:rsidR="00364EC2" w:rsidRPr="00364EC2">
        <w:t>http://www.bewellco.io/positivementalhealth_taxonomy</w:t>
      </w:r>
      <w:r w:rsidR="00364EC2">
        <w:t>&gt;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601899"/>
      <w:docPartObj>
        <w:docPartGallery w:val="Watermarks"/>
        <w:docPartUnique/>
      </w:docPartObj>
    </w:sdtPr>
    <w:sdtContent>
      <w:p w14:paraId="54DD530A" w14:textId="18929BD5" w:rsidR="005F424B" w:rsidRDefault="00000000">
        <w:pPr>
          <w:pStyle w:val="Header"/>
        </w:pPr>
        <w:r>
          <w:rPr>
            <w:noProof/>
          </w:rPr>
          <w:pict w14:anchorId="1FE90E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456314" o:spid="_x0000_s1025" type="#_x0000_t136" style="position:absolute;margin-left:0;margin-top:0;width:464.9pt;height:278.9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69FE" w14:textId="77777777" w:rsidR="00431A70" w:rsidRPr="00454A7D" w:rsidRDefault="00431A70" w:rsidP="00454A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AEAF" w14:textId="133FD7F8" w:rsidR="00562811" w:rsidRPr="0051568D" w:rsidRDefault="4201CDD1" w:rsidP="4201CDD1">
    <w:pPr>
      <w:pStyle w:val="Header"/>
      <w:spacing w:line="259" w:lineRule="auto"/>
    </w:pPr>
    <w:r>
      <w:t xml:space="preserve">Social prescribing in mental health and wellbeing </w:t>
    </w:r>
    <w:r w:rsidR="00562811">
      <w:ptab w:relativeTo="margin" w:alignment="right" w:leader="none"/>
    </w:r>
    <w:r w:rsidR="00562811" w:rsidRPr="4201CDD1">
      <w:fldChar w:fldCharType="begin"/>
    </w:r>
    <w:r w:rsidR="00562811" w:rsidRPr="00DE6C85">
      <w:rPr>
        <w:bCs/>
      </w:rPr>
      <w:instrText xml:space="preserve"> PAGE </w:instrText>
    </w:r>
    <w:r w:rsidR="00562811" w:rsidRPr="4201CDD1">
      <w:rPr>
        <w:b w:val="0"/>
      </w:rPr>
      <w:fldChar w:fldCharType="separate"/>
    </w:r>
    <w:r w:rsidRPr="4201CDD1">
      <w:t>2</w:t>
    </w:r>
    <w:r w:rsidR="00562811" w:rsidRPr="4201CDD1">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6BDA" w14:textId="77777777" w:rsidR="003D5CC5" w:rsidRDefault="003D5CC5">
    <w:pPr>
      <w:pStyle w:val="Header"/>
    </w:pPr>
  </w:p>
</w:hdr>
</file>

<file path=word/intelligence2.xml><?xml version="1.0" encoding="utf-8"?>
<int2:intelligence xmlns:int2="http://schemas.microsoft.com/office/intelligence/2020/intelligence" xmlns:oel="http://schemas.microsoft.com/office/2019/extlst">
  <int2:observations>
    <int2:textHash int2:hashCode="yq/cbbUGNQQtJb" int2:id="P7hHEkW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8E25"/>
    <w:multiLevelType w:val="hybridMultilevel"/>
    <w:tmpl w:val="D7300120"/>
    <w:lvl w:ilvl="0" w:tplc="7EA88692">
      <w:start w:val="1"/>
      <w:numFmt w:val="bullet"/>
      <w:lvlText w:val=""/>
      <w:lvlJc w:val="left"/>
      <w:pPr>
        <w:ind w:left="720" w:hanging="360"/>
      </w:pPr>
      <w:rPr>
        <w:rFonts w:ascii="Symbol" w:hAnsi="Symbol" w:hint="default"/>
      </w:rPr>
    </w:lvl>
    <w:lvl w:ilvl="1" w:tplc="07BC0A98">
      <w:start w:val="1"/>
      <w:numFmt w:val="bullet"/>
      <w:lvlText w:val="o"/>
      <w:lvlJc w:val="left"/>
      <w:pPr>
        <w:ind w:left="1440" w:hanging="360"/>
      </w:pPr>
      <w:rPr>
        <w:rFonts w:ascii="Courier New" w:hAnsi="Courier New" w:hint="default"/>
      </w:rPr>
    </w:lvl>
    <w:lvl w:ilvl="2" w:tplc="D4C8AEB4">
      <w:start w:val="1"/>
      <w:numFmt w:val="bullet"/>
      <w:lvlText w:val=""/>
      <w:lvlJc w:val="left"/>
      <w:pPr>
        <w:ind w:left="2160" w:hanging="360"/>
      </w:pPr>
      <w:rPr>
        <w:rFonts w:ascii="Wingdings" w:hAnsi="Wingdings" w:hint="default"/>
      </w:rPr>
    </w:lvl>
    <w:lvl w:ilvl="3" w:tplc="9C3C5056">
      <w:start w:val="1"/>
      <w:numFmt w:val="bullet"/>
      <w:lvlText w:val=""/>
      <w:lvlJc w:val="left"/>
      <w:pPr>
        <w:ind w:left="2880" w:hanging="360"/>
      </w:pPr>
      <w:rPr>
        <w:rFonts w:ascii="Symbol" w:hAnsi="Symbol" w:hint="default"/>
      </w:rPr>
    </w:lvl>
    <w:lvl w:ilvl="4" w:tplc="5BECD890">
      <w:start w:val="1"/>
      <w:numFmt w:val="bullet"/>
      <w:lvlText w:val="o"/>
      <w:lvlJc w:val="left"/>
      <w:pPr>
        <w:ind w:left="3600" w:hanging="360"/>
      </w:pPr>
      <w:rPr>
        <w:rFonts w:ascii="Courier New" w:hAnsi="Courier New" w:hint="default"/>
      </w:rPr>
    </w:lvl>
    <w:lvl w:ilvl="5" w:tplc="C3B6C8EE">
      <w:start w:val="1"/>
      <w:numFmt w:val="bullet"/>
      <w:lvlText w:val=""/>
      <w:lvlJc w:val="left"/>
      <w:pPr>
        <w:ind w:left="4320" w:hanging="360"/>
      </w:pPr>
      <w:rPr>
        <w:rFonts w:ascii="Wingdings" w:hAnsi="Wingdings" w:hint="default"/>
      </w:rPr>
    </w:lvl>
    <w:lvl w:ilvl="6" w:tplc="CB24D098">
      <w:start w:val="1"/>
      <w:numFmt w:val="bullet"/>
      <w:lvlText w:val=""/>
      <w:lvlJc w:val="left"/>
      <w:pPr>
        <w:ind w:left="5040" w:hanging="360"/>
      </w:pPr>
      <w:rPr>
        <w:rFonts w:ascii="Symbol" w:hAnsi="Symbol" w:hint="default"/>
      </w:rPr>
    </w:lvl>
    <w:lvl w:ilvl="7" w:tplc="0B482EB0">
      <w:start w:val="1"/>
      <w:numFmt w:val="bullet"/>
      <w:lvlText w:val="o"/>
      <w:lvlJc w:val="left"/>
      <w:pPr>
        <w:ind w:left="5760" w:hanging="360"/>
      </w:pPr>
      <w:rPr>
        <w:rFonts w:ascii="Courier New" w:hAnsi="Courier New" w:hint="default"/>
      </w:rPr>
    </w:lvl>
    <w:lvl w:ilvl="8" w:tplc="819CDE6A">
      <w:start w:val="1"/>
      <w:numFmt w:val="bullet"/>
      <w:lvlText w:val=""/>
      <w:lvlJc w:val="left"/>
      <w:pPr>
        <w:ind w:left="6480" w:hanging="360"/>
      </w:pPr>
      <w:rPr>
        <w:rFonts w:ascii="Wingdings" w:hAnsi="Wingdings" w:hint="default"/>
      </w:rPr>
    </w:lvl>
  </w:abstractNum>
  <w:abstractNum w:abstractNumId="1" w15:restartNumberingAfterBreak="0">
    <w:nsid w:val="035D3757"/>
    <w:multiLevelType w:val="multilevel"/>
    <w:tmpl w:val="78B672FA"/>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923249E"/>
    <w:multiLevelType w:val="hybridMultilevel"/>
    <w:tmpl w:val="013CC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AD2E30"/>
    <w:multiLevelType w:val="multilevel"/>
    <w:tmpl w:val="0AAE1EB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F9E4508"/>
    <w:multiLevelType w:val="multilevel"/>
    <w:tmpl w:val="A8E62DD4"/>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11F63292"/>
    <w:multiLevelType w:val="multilevel"/>
    <w:tmpl w:val="85604232"/>
    <w:styleLink w:val="ZZNumberslowerroman"/>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6A2ED2"/>
    <w:multiLevelType w:val="multilevel"/>
    <w:tmpl w:val="F316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BF730F"/>
    <w:multiLevelType w:val="multilevel"/>
    <w:tmpl w:val="8B98B86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840003F"/>
    <w:multiLevelType w:val="hybridMultilevel"/>
    <w:tmpl w:val="45BA4866"/>
    <w:lvl w:ilvl="0" w:tplc="FC80809E">
      <w:start w:val="1"/>
      <w:numFmt w:val="bullet"/>
      <w:lvlText w:val=""/>
      <w:lvlJc w:val="left"/>
      <w:pPr>
        <w:ind w:left="1020" w:hanging="360"/>
      </w:pPr>
      <w:rPr>
        <w:rFonts w:ascii="Symbol" w:hAnsi="Symbol"/>
      </w:rPr>
    </w:lvl>
    <w:lvl w:ilvl="1" w:tplc="D4AC52A4">
      <w:start w:val="1"/>
      <w:numFmt w:val="bullet"/>
      <w:lvlText w:val=""/>
      <w:lvlJc w:val="left"/>
      <w:pPr>
        <w:ind w:left="1020" w:hanging="360"/>
      </w:pPr>
      <w:rPr>
        <w:rFonts w:ascii="Symbol" w:hAnsi="Symbol"/>
      </w:rPr>
    </w:lvl>
    <w:lvl w:ilvl="2" w:tplc="B9F2E868">
      <w:start w:val="1"/>
      <w:numFmt w:val="bullet"/>
      <w:lvlText w:val=""/>
      <w:lvlJc w:val="left"/>
      <w:pPr>
        <w:ind w:left="1020" w:hanging="360"/>
      </w:pPr>
      <w:rPr>
        <w:rFonts w:ascii="Symbol" w:hAnsi="Symbol"/>
      </w:rPr>
    </w:lvl>
    <w:lvl w:ilvl="3" w:tplc="92347CE0">
      <w:start w:val="1"/>
      <w:numFmt w:val="bullet"/>
      <w:lvlText w:val=""/>
      <w:lvlJc w:val="left"/>
      <w:pPr>
        <w:ind w:left="1020" w:hanging="360"/>
      </w:pPr>
      <w:rPr>
        <w:rFonts w:ascii="Symbol" w:hAnsi="Symbol"/>
      </w:rPr>
    </w:lvl>
    <w:lvl w:ilvl="4" w:tplc="4168A6BA">
      <w:start w:val="1"/>
      <w:numFmt w:val="bullet"/>
      <w:lvlText w:val=""/>
      <w:lvlJc w:val="left"/>
      <w:pPr>
        <w:ind w:left="1020" w:hanging="360"/>
      </w:pPr>
      <w:rPr>
        <w:rFonts w:ascii="Symbol" w:hAnsi="Symbol"/>
      </w:rPr>
    </w:lvl>
    <w:lvl w:ilvl="5" w:tplc="A62453B4">
      <w:start w:val="1"/>
      <w:numFmt w:val="bullet"/>
      <w:lvlText w:val=""/>
      <w:lvlJc w:val="left"/>
      <w:pPr>
        <w:ind w:left="1020" w:hanging="360"/>
      </w:pPr>
      <w:rPr>
        <w:rFonts w:ascii="Symbol" w:hAnsi="Symbol"/>
      </w:rPr>
    </w:lvl>
    <w:lvl w:ilvl="6" w:tplc="BC0238EE">
      <w:start w:val="1"/>
      <w:numFmt w:val="bullet"/>
      <w:lvlText w:val=""/>
      <w:lvlJc w:val="left"/>
      <w:pPr>
        <w:ind w:left="1020" w:hanging="360"/>
      </w:pPr>
      <w:rPr>
        <w:rFonts w:ascii="Symbol" w:hAnsi="Symbol"/>
      </w:rPr>
    </w:lvl>
    <w:lvl w:ilvl="7" w:tplc="4D1CBA1E">
      <w:start w:val="1"/>
      <w:numFmt w:val="bullet"/>
      <w:lvlText w:val=""/>
      <w:lvlJc w:val="left"/>
      <w:pPr>
        <w:ind w:left="1020" w:hanging="360"/>
      </w:pPr>
      <w:rPr>
        <w:rFonts w:ascii="Symbol" w:hAnsi="Symbol"/>
      </w:rPr>
    </w:lvl>
    <w:lvl w:ilvl="8" w:tplc="C3646CD6">
      <w:start w:val="1"/>
      <w:numFmt w:val="bullet"/>
      <w:lvlText w:val=""/>
      <w:lvlJc w:val="left"/>
      <w:pPr>
        <w:ind w:left="1020" w:hanging="360"/>
      </w:pPr>
      <w:rPr>
        <w:rFonts w:ascii="Symbol" w:hAnsi="Symbol"/>
      </w:rPr>
    </w:lvl>
  </w:abstractNum>
  <w:abstractNum w:abstractNumId="9" w15:restartNumberingAfterBreak="0">
    <w:nsid w:val="1AC47EA6"/>
    <w:multiLevelType w:val="multilevel"/>
    <w:tmpl w:val="78B672FA"/>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1B3D036B"/>
    <w:multiLevelType w:val="hybridMultilevel"/>
    <w:tmpl w:val="147C2A54"/>
    <w:lvl w:ilvl="0" w:tplc="4EF44728">
      <w:start w:val="1"/>
      <w:numFmt w:val="bullet"/>
      <w:lvlText w:val=""/>
      <w:lvlJc w:val="left"/>
      <w:pPr>
        <w:ind w:left="720" w:hanging="360"/>
      </w:pPr>
      <w:rPr>
        <w:rFonts w:ascii="Symbol" w:hAnsi="Symbol" w:hint="default"/>
      </w:rPr>
    </w:lvl>
    <w:lvl w:ilvl="1" w:tplc="1982EAEE">
      <w:start w:val="1"/>
      <w:numFmt w:val="bullet"/>
      <w:lvlText w:val="o"/>
      <w:lvlJc w:val="left"/>
      <w:pPr>
        <w:ind w:left="1440" w:hanging="360"/>
      </w:pPr>
      <w:rPr>
        <w:rFonts w:ascii="Courier New" w:hAnsi="Courier New" w:hint="default"/>
      </w:rPr>
    </w:lvl>
    <w:lvl w:ilvl="2" w:tplc="45C043F8">
      <w:start w:val="1"/>
      <w:numFmt w:val="bullet"/>
      <w:lvlText w:val=""/>
      <w:lvlJc w:val="left"/>
      <w:pPr>
        <w:ind w:left="2160" w:hanging="360"/>
      </w:pPr>
      <w:rPr>
        <w:rFonts w:ascii="Wingdings" w:hAnsi="Wingdings" w:hint="default"/>
      </w:rPr>
    </w:lvl>
    <w:lvl w:ilvl="3" w:tplc="FB36EADC">
      <w:start w:val="1"/>
      <w:numFmt w:val="bullet"/>
      <w:lvlText w:val=""/>
      <w:lvlJc w:val="left"/>
      <w:pPr>
        <w:ind w:left="2880" w:hanging="360"/>
      </w:pPr>
      <w:rPr>
        <w:rFonts w:ascii="Symbol" w:hAnsi="Symbol" w:hint="default"/>
      </w:rPr>
    </w:lvl>
    <w:lvl w:ilvl="4" w:tplc="A2B4527A">
      <w:start w:val="1"/>
      <w:numFmt w:val="bullet"/>
      <w:lvlText w:val="o"/>
      <w:lvlJc w:val="left"/>
      <w:pPr>
        <w:ind w:left="3600" w:hanging="360"/>
      </w:pPr>
      <w:rPr>
        <w:rFonts w:ascii="Courier New" w:hAnsi="Courier New" w:hint="default"/>
      </w:rPr>
    </w:lvl>
    <w:lvl w:ilvl="5" w:tplc="756081CC">
      <w:start w:val="1"/>
      <w:numFmt w:val="bullet"/>
      <w:lvlText w:val=""/>
      <w:lvlJc w:val="left"/>
      <w:pPr>
        <w:ind w:left="4320" w:hanging="360"/>
      </w:pPr>
      <w:rPr>
        <w:rFonts w:ascii="Wingdings" w:hAnsi="Wingdings" w:hint="default"/>
      </w:rPr>
    </w:lvl>
    <w:lvl w:ilvl="6" w:tplc="CD806060">
      <w:start w:val="1"/>
      <w:numFmt w:val="bullet"/>
      <w:lvlText w:val=""/>
      <w:lvlJc w:val="left"/>
      <w:pPr>
        <w:ind w:left="5040" w:hanging="360"/>
      </w:pPr>
      <w:rPr>
        <w:rFonts w:ascii="Symbol" w:hAnsi="Symbol" w:hint="default"/>
      </w:rPr>
    </w:lvl>
    <w:lvl w:ilvl="7" w:tplc="CC74F190">
      <w:start w:val="1"/>
      <w:numFmt w:val="bullet"/>
      <w:lvlText w:val="o"/>
      <w:lvlJc w:val="left"/>
      <w:pPr>
        <w:ind w:left="5760" w:hanging="360"/>
      </w:pPr>
      <w:rPr>
        <w:rFonts w:ascii="Courier New" w:hAnsi="Courier New" w:hint="default"/>
      </w:rPr>
    </w:lvl>
    <w:lvl w:ilvl="8" w:tplc="ABAC98A4">
      <w:start w:val="1"/>
      <w:numFmt w:val="bullet"/>
      <w:lvlText w:val=""/>
      <w:lvlJc w:val="left"/>
      <w:pPr>
        <w:ind w:left="6480" w:hanging="360"/>
      </w:pPr>
      <w:rPr>
        <w:rFonts w:ascii="Wingdings" w:hAnsi="Wingdings" w:hint="default"/>
      </w:rPr>
    </w:lvl>
  </w:abstractNum>
  <w:abstractNum w:abstractNumId="11" w15:restartNumberingAfterBreak="0">
    <w:nsid w:val="264EBA70"/>
    <w:multiLevelType w:val="hybridMultilevel"/>
    <w:tmpl w:val="861EA26E"/>
    <w:lvl w:ilvl="0" w:tplc="D11E07E8">
      <w:start w:val="1"/>
      <w:numFmt w:val="bullet"/>
      <w:lvlText w:val="•"/>
      <w:lvlJc w:val="left"/>
      <w:pPr>
        <w:ind w:left="720" w:hanging="360"/>
      </w:pPr>
      <w:rPr>
        <w:rFonts w:ascii="Aptos" w:hAnsi="Aptos" w:hint="default"/>
      </w:rPr>
    </w:lvl>
    <w:lvl w:ilvl="1" w:tplc="D1ECEAF0">
      <w:start w:val="1"/>
      <w:numFmt w:val="bullet"/>
      <w:lvlText w:val="o"/>
      <w:lvlJc w:val="left"/>
      <w:pPr>
        <w:ind w:left="1440" w:hanging="360"/>
      </w:pPr>
      <w:rPr>
        <w:rFonts w:ascii="Aptos" w:hAnsi="Aptos" w:hint="default"/>
      </w:rPr>
    </w:lvl>
    <w:lvl w:ilvl="2" w:tplc="8780BD2A">
      <w:start w:val="1"/>
      <w:numFmt w:val="bullet"/>
      <w:lvlText w:val=""/>
      <w:lvlJc w:val="left"/>
      <w:pPr>
        <w:ind w:left="2160" w:hanging="360"/>
      </w:pPr>
      <w:rPr>
        <w:rFonts w:ascii="Wingdings" w:hAnsi="Wingdings" w:hint="default"/>
      </w:rPr>
    </w:lvl>
    <w:lvl w:ilvl="3" w:tplc="6FCC7112">
      <w:start w:val="1"/>
      <w:numFmt w:val="bullet"/>
      <w:lvlText w:val=""/>
      <w:lvlJc w:val="left"/>
      <w:pPr>
        <w:ind w:left="2880" w:hanging="360"/>
      </w:pPr>
      <w:rPr>
        <w:rFonts w:ascii="Symbol" w:hAnsi="Symbol" w:hint="default"/>
      </w:rPr>
    </w:lvl>
    <w:lvl w:ilvl="4" w:tplc="61CE9DF8">
      <w:start w:val="1"/>
      <w:numFmt w:val="bullet"/>
      <w:lvlText w:val="o"/>
      <w:lvlJc w:val="left"/>
      <w:pPr>
        <w:ind w:left="3600" w:hanging="360"/>
      </w:pPr>
      <w:rPr>
        <w:rFonts w:ascii="Courier New" w:hAnsi="Courier New" w:hint="default"/>
      </w:rPr>
    </w:lvl>
    <w:lvl w:ilvl="5" w:tplc="98EE8428">
      <w:start w:val="1"/>
      <w:numFmt w:val="bullet"/>
      <w:lvlText w:val=""/>
      <w:lvlJc w:val="left"/>
      <w:pPr>
        <w:ind w:left="4320" w:hanging="360"/>
      </w:pPr>
      <w:rPr>
        <w:rFonts w:ascii="Wingdings" w:hAnsi="Wingdings" w:hint="default"/>
      </w:rPr>
    </w:lvl>
    <w:lvl w:ilvl="6" w:tplc="8774F580">
      <w:start w:val="1"/>
      <w:numFmt w:val="bullet"/>
      <w:lvlText w:val=""/>
      <w:lvlJc w:val="left"/>
      <w:pPr>
        <w:ind w:left="5040" w:hanging="360"/>
      </w:pPr>
      <w:rPr>
        <w:rFonts w:ascii="Symbol" w:hAnsi="Symbol" w:hint="default"/>
      </w:rPr>
    </w:lvl>
    <w:lvl w:ilvl="7" w:tplc="B0F2E99A">
      <w:start w:val="1"/>
      <w:numFmt w:val="bullet"/>
      <w:lvlText w:val="o"/>
      <w:lvlJc w:val="left"/>
      <w:pPr>
        <w:ind w:left="5760" w:hanging="360"/>
      </w:pPr>
      <w:rPr>
        <w:rFonts w:ascii="Courier New" w:hAnsi="Courier New" w:hint="default"/>
      </w:rPr>
    </w:lvl>
    <w:lvl w:ilvl="8" w:tplc="6B3C667E">
      <w:start w:val="1"/>
      <w:numFmt w:val="bullet"/>
      <w:lvlText w:val=""/>
      <w:lvlJc w:val="left"/>
      <w:pPr>
        <w:ind w:left="6480" w:hanging="360"/>
      </w:pPr>
      <w:rPr>
        <w:rFonts w:ascii="Wingdings" w:hAnsi="Wingdings" w:hint="default"/>
      </w:rPr>
    </w:lvl>
  </w:abstractNum>
  <w:abstractNum w:abstractNumId="12" w15:restartNumberingAfterBreak="0">
    <w:nsid w:val="2680236C"/>
    <w:multiLevelType w:val="multilevel"/>
    <w:tmpl w:val="78B672FA"/>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3" w15:restartNumberingAfterBreak="0">
    <w:nsid w:val="2A9B3C73"/>
    <w:multiLevelType w:val="multilevel"/>
    <w:tmpl w:val="683C334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2B896035"/>
    <w:multiLevelType w:val="hybridMultilevel"/>
    <w:tmpl w:val="47B077EC"/>
    <w:lvl w:ilvl="0" w:tplc="013C93E0">
      <w:start w:val="1"/>
      <w:numFmt w:val="bullet"/>
      <w:lvlText w:val=""/>
      <w:lvlJc w:val="left"/>
      <w:pPr>
        <w:ind w:left="720" w:hanging="360"/>
      </w:pPr>
      <w:rPr>
        <w:rFonts w:ascii="Symbol" w:hAnsi="Symbol" w:hint="default"/>
      </w:rPr>
    </w:lvl>
    <w:lvl w:ilvl="1" w:tplc="69F07296">
      <w:start w:val="1"/>
      <w:numFmt w:val="bullet"/>
      <w:lvlText w:val="o"/>
      <w:lvlJc w:val="left"/>
      <w:pPr>
        <w:ind w:left="1440" w:hanging="360"/>
      </w:pPr>
      <w:rPr>
        <w:rFonts w:ascii="Courier New" w:hAnsi="Courier New" w:hint="default"/>
      </w:rPr>
    </w:lvl>
    <w:lvl w:ilvl="2" w:tplc="5492BB48">
      <w:start w:val="1"/>
      <w:numFmt w:val="bullet"/>
      <w:lvlText w:val=""/>
      <w:lvlJc w:val="left"/>
      <w:pPr>
        <w:ind w:left="2160" w:hanging="360"/>
      </w:pPr>
      <w:rPr>
        <w:rFonts w:ascii="Wingdings" w:hAnsi="Wingdings" w:hint="default"/>
      </w:rPr>
    </w:lvl>
    <w:lvl w:ilvl="3" w:tplc="2AFC6D7A">
      <w:start w:val="1"/>
      <w:numFmt w:val="bullet"/>
      <w:lvlText w:val=""/>
      <w:lvlJc w:val="left"/>
      <w:pPr>
        <w:ind w:left="2880" w:hanging="360"/>
      </w:pPr>
      <w:rPr>
        <w:rFonts w:ascii="Symbol" w:hAnsi="Symbol" w:hint="default"/>
      </w:rPr>
    </w:lvl>
    <w:lvl w:ilvl="4" w:tplc="3E5E2F5A">
      <w:start w:val="1"/>
      <w:numFmt w:val="bullet"/>
      <w:lvlText w:val="o"/>
      <w:lvlJc w:val="left"/>
      <w:pPr>
        <w:ind w:left="3600" w:hanging="360"/>
      </w:pPr>
      <w:rPr>
        <w:rFonts w:ascii="Courier New" w:hAnsi="Courier New" w:hint="default"/>
      </w:rPr>
    </w:lvl>
    <w:lvl w:ilvl="5" w:tplc="E6EA5FB4">
      <w:start w:val="1"/>
      <w:numFmt w:val="bullet"/>
      <w:lvlText w:val=""/>
      <w:lvlJc w:val="left"/>
      <w:pPr>
        <w:ind w:left="4320" w:hanging="360"/>
      </w:pPr>
      <w:rPr>
        <w:rFonts w:ascii="Wingdings" w:hAnsi="Wingdings" w:hint="default"/>
      </w:rPr>
    </w:lvl>
    <w:lvl w:ilvl="6" w:tplc="EC180096">
      <w:start w:val="1"/>
      <w:numFmt w:val="bullet"/>
      <w:lvlText w:val=""/>
      <w:lvlJc w:val="left"/>
      <w:pPr>
        <w:ind w:left="5040" w:hanging="360"/>
      </w:pPr>
      <w:rPr>
        <w:rFonts w:ascii="Symbol" w:hAnsi="Symbol" w:hint="default"/>
      </w:rPr>
    </w:lvl>
    <w:lvl w:ilvl="7" w:tplc="E64CB7B2">
      <w:start w:val="1"/>
      <w:numFmt w:val="bullet"/>
      <w:lvlText w:val="o"/>
      <w:lvlJc w:val="left"/>
      <w:pPr>
        <w:ind w:left="5760" w:hanging="360"/>
      </w:pPr>
      <w:rPr>
        <w:rFonts w:ascii="Courier New" w:hAnsi="Courier New" w:hint="default"/>
      </w:rPr>
    </w:lvl>
    <w:lvl w:ilvl="8" w:tplc="A16E6316">
      <w:start w:val="1"/>
      <w:numFmt w:val="bullet"/>
      <w:lvlText w:val=""/>
      <w:lvlJc w:val="left"/>
      <w:pPr>
        <w:ind w:left="6480" w:hanging="360"/>
      </w:pPr>
      <w:rPr>
        <w:rFonts w:ascii="Wingdings" w:hAnsi="Wingdings" w:hint="default"/>
      </w:rPr>
    </w:lvl>
  </w:abstractNum>
  <w:abstractNum w:abstractNumId="15" w15:restartNumberingAfterBreak="0">
    <w:nsid w:val="2B8C62C5"/>
    <w:multiLevelType w:val="multilevel"/>
    <w:tmpl w:val="7B34EEE4"/>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6" w15:restartNumberingAfterBreak="0">
    <w:nsid w:val="2EF35EEA"/>
    <w:multiLevelType w:val="multilevel"/>
    <w:tmpl w:val="76FE9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BC14C2"/>
    <w:multiLevelType w:val="multilevel"/>
    <w:tmpl w:val="138661B8"/>
    <w:styleLink w:val="ZZNumbersloweralph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83542F"/>
    <w:multiLevelType w:val="multilevel"/>
    <w:tmpl w:val="683C334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361865D1"/>
    <w:multiLevelType w:val="hybridMultilevel"/>
    <w:tmpl w:val="86B8C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DB0D6A"/>
    <w:multiLevelType w:val="multilevel"/>
    <w:tmpl w:val="A8E62DD4"/>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3C194DD2"/>
    <w:multiLevelType w:val="multilevel"/>
    <w:tmpl w:val="50F4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053683"/>
    <w:multiLevelType w:val="hybridMultilevel"/>
    <w:tmpl w:val="4FEED8EC"/>
    <w:lvl w:ilvl="0" w:tplc="5E266DC6">
      <w:start w:val="1"/>
      <w:numFmt w:val="bullet"/>
      <w:lvlText w:val=""/>
      <w:lvlJc w:val="left"/>
      <w:pPr>
        <w:ind w:left="720" w:hanging="360"/>
      </w:pPr>
      <w:rPr>
        <w:rFonts w:ascii="Symbol" w:hAnsi="Symbol" w:hint="default"/>
      </w:rPr>
    </w:lvl>
    <w:lvl w:ilvl="1" w:tplc="E41EDA56">
      <w:start w:val="1"/>
      <w:numFmt w:val="bullet"/>
      <w:lvlText w:val="o"/>
      <w:lvlJc w:val="left"/>
      <w:pPr>
        <w:ind w:left="1440" w:hanging="360"/>
      </w:pPr>
      <w:rPr>
        <w:rFonts w:ascii="Courier New" w:hAnsi="Courier New" w:hint="default"/>
      </w:rPr>
    </w:lvl>
    <w:lvl w:ilvl="2" w:tplc="C1E02668">
      <w:start w:val="1"/>
      <w:numFmt w:val="bullet"/>
      <w:lvlText w:val=""/>
      <w:lvlJc w:val="left"/>
      <w:pPr>
        <w:ind w:left="2160" w:hanging="360"/>
      </w:pPr>
      <w:rPr>
        <w:rFonts w:ascii="Wingdings" w:hAnsi="Wingdings" w:hint="default"/>
      </w:rPr>
    </w:lvl>
    <w:lvl w:ilvl="3" w:tplc="ECA884E0">
      <w:start w:val="1"/>
      <w:numFmt w:val="bullet"/>
      <w:lvlText w:val=""/>
      <w:lvlJc w:val="left"/>
      <w:pPr>
        <w:ind w:left="2880" w:hanging="360"/>
      </w:pPr>
      <w:rPr>
        <w:rFonts w:ascii="Symbol" w:hAnsi="Symbol" w:hint="default"/>
      </w:rPr>
    </w:lvl>
    <w:lvl w:ilvl="4" w:tplc="1D92DB2A">
      <w:start w:val="1"/>
      <w:numFmt w:val="bullet"/>
      <w:lvlText w:val="o"/>
      <w:lvlJc w:val="left"/>
      <w:pPr>
        <w:ind w:left="3600" w:hanging="360"/>
      </w:pPr>
      <w:rPr>
        <w:rFonts w:ascii="Courier New" w:hAnsi="Courier New" w:hint="default"/>
      </w:rPr>
    </w:lvl>
    <w:lvl w:ilvl="5" w:tplc="6B7CE700">
      <w:start w:val="1"/>
      <w:numFmt w:val="bullet"/>
      <w:lvlText w:val=""/>
      <w:lvlJc w:val="left"/>
      <w:pPr>
        <w:ind w:left="4320" w:hanging="360"/>
      </w:pPr>
      <w:rPr>
        <w:rFonts w:ascii="Wingdings" w:hAnsi="Wingdings" w:hint="default"/>
      </w:rPr>
    </w:lvl>
    <w:lvl w:ilvl="6" w:tplc="9302384C">
      <w:start w:val="1"/>
      <w:numFmt w:val="bullet"/>
      <w:lvlText w:val=""/>
      <w:lvlJc w:val="left"/>
      <w:pPr>
        <w:ind w:left="5040" w:hanging="360"/>
      </w:pPr>
      <w:rPr>
        <w:rFonts w:ascii="Symbol" w:hAnsi="Symbol" w:hint="default"/>
      </w:rPr>
    </w:lvl>
    <w:lvl w:ilvl="7" w:tplc="4E9AF670">
      <w:start w:val="1"/>
      <w:numFmt w:val="bullet"/>
      <w:lvlText w:val="o"/>
      <w:lvlJc w:val="left"/>
      <w:pPr>
        <w:ind w:left="5760" w:hanging="360"/>
      </w:pPr>
      <w:rPr>
        <w:rFonts w:ascii="Courier New" w:hAnsi="Courier New" w:hint="default"/>
      </w:rPr>
    </w:lvl>
    <w:lvl w:ilvl="8" w:tplc="DFF8F18C">
      <w:start w:val="1"/>
      <w:numFmt w:val="bullet"/>
      <w:lvlText w:val=""/>
      <w:lvlJc w:val="left"/>
      <w:pPr>
        <w:ind w:left="6480" w:hanging="360"/>
      </w:pPr>
      <w:rPr>
        <w:rFonts w:ascii="Wingdings" w:hAnsi="Wingdings" w:hint="default"/>
      </w:rPr>
    </w:lvl>
  </w:abstractNum>
  <w:abstractNum w:abstractNumId="23" w15:restartNumberingAfterBreak="0">
    <w:nsid w:val="3E6C68D4"/>
    <w:multiLevelType w:val="multilevel"/>
    <w:tmpl w:val="B33A2DBC"/>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3EC54A41"/>
    <w:multiLevelType w:val="multilevel"/>
    <w:tmpl w:val="986E24B0"/>
    <w:styleLink w:val="ZZNumbersdigit"/>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42156388"/>
    <w:multiLevelType w:val="multilevel"/>
    <w:tmpl w:val="683C334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42F62276"/>
    <w:multiLevelType w:val="multilevel"/>
    <w:tmpl w:val="683C334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439B6356"/>
    <w:multiLevelType w:val="hybridMultilevel"/>
    <w:tmpl w:val="2DD0F8CE"/>
    <w:lvl w:ilvl="0" w:tplc="A0E60BF6">
      <w:numFmt w:val="bullet"/>
      <w:lvlText w:val=""/>
      <w:lvlJc w:val="left"/>
      <w:pPr>
        <w:ind w:left="720" w:hanging="360"/>
      </w:pPr>
      <w:rPr>
        <w:rFonts w:ascii="Symbol" w:eastAsia="Time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7E4E1C"/>
    <w:multiLevelType w:val="hybridMultilevel"/>
    <w:tmpl w:val="DC6A6A4A"/>
    <w:lvl w:ilvl="0" w:tplc="36EA10F2">
      <w:start w:val="1"/>
      <w:numFmt w:val="bullet"/>
      <w:lvlText w:val=""/>
      <w:lvlJc w:val="left"/>
      <w:pPr>
        <w:ind w:left="720" w:hanging="360"/>
      </w:pPr>
      <w:rPr>
        <w:rFonts w:ascii="Symbol" w:hAnsi="Symbol" w:hint="default"/>
      </w:rPr>
    </w:lvl>
    <w:lvl w:ilvl="1" w:tplc="808E6D04">
      <w:start w:val="1"/>
      <w:numFmt w:val="bullet"/>
      <w:lvlText w:val="o"/>
      <w:lvlJc w:val="left"/>
      <w:pPr>
        <w:ind w:left="1440" w:hanging="360"/>
      </w:pPr>
      <w:rPr>
        <w:rFonts w:ascii="Courier New" w:hAnsi="Courier New" w:hint="default"/>
      </w:rPr>
    </w:lvl>
    <w:lvl w:ilvl="2" w:tplc="9D1CDA8C">
      <w:start w:val="1"/>
      <w:numFmt w:val="bullet"/>
      <w:lvlText w:val=""/>
      <w:lvlJc w:val="left"/>
      <w:pPr>
        <w:ind w:left="2160" w:hanging="360"/>
      </w:pPr>
      <w:rPr>
        <w:rFonts w:ascii="Wingdings" w:hAnsi="Wingdings" w:hint="default"/>
      </w:rPr>
    </w:lvl>
    <w:lvl w:ilvl="3" w:tplc="ADB0D074">
      <w:start w:val="1"/>
      <w:numFmt w:val="bullet"/>
      <w:lvlText w:val=""/>
      <w:lvlJc w:val="left"/>
      <w:pPr>
        <w:ind w:left="2880" w:hanging="360"/>
      </w:pPr>
      <w:rPr>
        <w:rFonts w:ascii="Symbol" w:hAnsi="Symbol" w:hint="default"/>
      </w:rPr>
    </w:lvl>
    <w:lvl w:ilvl="4" w:tplc="9D58D240">
      <w:start w:val="1"/>
      <w:numFmt w:val="bullet"/>
      <w:lvlText w:val="o"/>
      <w:lvlJc w:val="left"/>
      <w:pPr>
        <w:ind w:left="3600" w:hanging="360"/>
      </w:pPr>
      <w:rPr>
        <w:rFonts w:ascii="Courier New" w:hAnsi="Courier New" w:hint="default"/>
      </w:rPr>
    </w:lvl>
    <w:lvl w:ilvl="5" w:tplc="A26CB066">
      <w:start w:val="1"/>
      <w:numFmt w:val="bullet"/>
      <w:lvlText w:val=""/>
      <w:lvlJc w:val="left"/>
      <w:pPr>
        <w:ind w:left="4320" w:hanging="360"/>
      </w:pPr>
      <w:rPr>
        <w:rFonts w:ascii="Wingdings" w:hAnsi="Wingdings" w:hint="default"/>
      </w:rPr>
    </w:lvl>
    <w:lvl w:ilvl="6" w:tplc="A8D44CDC">
      <w:start w:val="1"/>
      <w:numFmt w:val="bullet"/>
      <w:lvlText w:val=""/>
      <w:lvlJc w:val="left"/>
      <w:pPr>
        <w:ind w:left="5040" w:hanging="360"/>
      </w:pPr>
      <w:rPr>
        <w:rFonts w:ascii="Symbol" w:hAnsi="Symbol" w:hint="default"/>
      </w:rPr>
    </w:lvl>
    <w:lvl w:ilvl="7" w:tplc="F2CC00E8">
      <w:start w:val="1"/>
      <w:numFmt w:val="bullet"/>
      <w:lvlText w:val="o"/>
      <w:lvlJc w:val="left"/>
      <w:pPr>
        <w:ind w:left="5760" w:hanging="360"/>
      </w:pPr>
      <w:rPr>
        <w:rFonts w:ascii="Courier New" w:hAnsi="Courier New" w:hint="default"/>
      </w:rPr>
    </w:lvl>
    <w:lvl w:ilvl="8" w:tplc="20967B02">
      <w:start w:val="1"/>
      <w:numFmt w:val="bullet"/>
      <w:lvlText w:val=""/>
      <w:lvlJc w:val="left"/>
      <w:pPr>
        <w:ind w:left="6480" w:hanging="360"/>
      </w:pPr>
      <w:rPr>
        <w:rFonts w:ascii="Wingdings" w:hAnsi="Wingdings" w:hint="default"/>
      </w:rPr>
    </w:lvl>
  </w:abstractNum>
  <w:abstractNum w:abstractNumId="29" w15:restartNumberingAfterBreak="0">
    <w:nsid w:val="49FC08B7"/>
    <w:multiLevelType w:val="multilevel"/>
    <w:tmpl w:val="8B98B86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4A05747F"/>
    <w:multiLevelType w:val="multilevel"/>
    <w:tmpl w:val="683C334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54BA1E5A"/>
    <w:multiLevelType w:val="multilevel"/>
    <w:tmpl w:val="626EABF0"/>
    <w:styleLink w:val="ZZBullets"/>
    <w:lvl w:ilvl="0">
      <w:start w:val="1"/>
      <w:numFmt w:val="bullet"/>
      <w:lvlText w:val=""/>
      <w:lvlJc w:val="left"/>
      <w:pPr>
        <w:ind w:left="284" w:hanging="284"/>
      </w:pPr>
      <w:rPr>
        <w:rFonts w:ascii="Symbol" w:hAnsi="Symbol"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57261546"/>
    <w:multiLevelType w:val="hybridMultilevel"/>
    <w:tmpl w:val="48928F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8F5EE3"/>
    <w:multiLevelType w:val="hybridMultilevel"/>
    <w:tmpl w:val="CAA6F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7B21576"/>
    <w:multiLevelType w:val="multilevel"/>
    <w:tmpl w:val="683C334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5B96589E"/>
    <w:multiLevelType w:val="multilevel"/>
    <w:tmpl w:val="78B672FA"/>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7" w15:restartNumberingAfterBreak="0">
    <w:nsid w:val="5C9D9A9D"/>
    <w:multiLevelType w:val="hybridMultilevel"/>
    <w:tmpl w:val="3B1287B4"/>
    <w:lvl w:ilvl="0" w:tplc="8410CA30">
      <w:start w:val="1"/>
      <w:numFmt w:val="bullet"/>
      <w:lvlText w:val=""/>
      <w:lvlJc w:val="left"/>
      <w:pPr>
        <w:ind w:left="720" w:hanging="360"/>
      </w:pPr>
      <w:rPr>
        <w:rFonts w:ascii="Symbol" w:hAnsi="Symbol" w:hint="default"/>
      </w:rPr>
    </w:lvl>
    <w:lvl w:ilvl="1" w:tplc="0B0E8CB4">
      <w:start w:val="1"/>
      <w:numFmt w:val="bullet"/>
      <w:lvlText w:val="o"/>
      <w:lvlJc w:val="left"/>
      <w:pPr>
        <w:ind w:left="1440" w:hanging="360"/>
      </w:pPr>
      <w:rPr>
        <w:rFonts w:ascii="Courier New" w:hAnsi="Courier New" w:hint="default"/>
      </w:rPr>
    </w:lvl>
    <w:lvl w:ilvl="2" w:tplc="58F411A8">
      <w:start w:val="1"/>
      <w:numFmt w:val="bullet"/>
      <w:lvlText w:val=""/>
      <w:lvlJc w:val="left"/>
      <w:pPr>
        <w:ind w:left="2160" w:hanging="360"/>
      </w:pPr>
      <w:rPr>
        <w:rFonts w:ascii="Wingdings" w:hAnsi="Wingdings" w:hint="default"/>
      </w:rPr>
    </w:lvl>
    <w:lvl w:ilvl="3" w:tplc="A39E9244">
      <w:start w:val="1"/>
      <w:numFmt w:val="bullet"/>
      <w:lvlText w:val=""/>
      <w:lvlJc w:val="left"/>
      <w:pPr>
        <w:ind w:left="2880" w:hanging="360"/>
      </w:pPr>
      <w:rPr>
        <w:rFonts w:ascii="Symbol" w:hAnsi="Symbol" w:hint="default"/>
      </w:rPr>
    </w:lvl>
    <w:lvl w:ilvl="4" w:tplc="AD201DAC">
      <w:start w:val="1"/>
      <w:numFmt w:val="bullet"/>
      <w:lvlText w:val="o"/>
      <w:lvlJc w:val="left"/>
      <w:pPr>
        <w:ind w:left="3600" w:hanging="360"/>
      </w:pPr>
      <w:rPr>
        <w:rFonts w:ascii="Courier New" w:hAnsi="Courier New" w:hint="default"/>
      </w:rPr>
    </w:lvl>
    <w:lvl w:ilvl="5" w:tplc="CE3A473E">
      <w:start w:val="1"/>
      <w:numFmt w:val="bullet"/>
      <w:lvlText w:val=""/>
      <w:lvlJc w:val="left"/>
      <w:pPr>
        <w:ind w:left="4320" w:hanging="360"/>
      </w:pPr>
      <w:rPr>
        <w:rFonts w:ascii="Wingdings" w:hAnsi="Wingdings" w:hint="default"/>
      </w:rPr>
    </w:lvl>
    <w:lvl w:ilvl="6" w:tplc="A7DC576E">
      <w:start w:val="1"/>
      <w:numFmt w:val="bullet"/>
      <w:lvlText w:val=""/>
      <w:lvlJc w:val="left"/>
      <w:pPr>
        <w:ind w:left="5040" w:hanging="360"/>
      </w:pPr>
      <w:rPr>
        <w:rFonts w:ascii="Symbol" w:hAnsi="Symbol" w:hint="default"/>
      </w:rPr>
    </w:lvl>
    <w:lvl w:ilvl="7" w:tplc="6D2C99D0">
      <w:start w:val="1"/>
      <w:numFmt w:val="bullet"/>
      <w:lvlText w:val="o"/>
      <w:lvlJc w:val="left"/>
      <w:pPr>
        <w:ind w:left="5760" w:hanging="360"/>
      </w:pPr>
      <w:rPr>
        <w:rFonts w:ascii="Courier New" w:hAnsi="Courier New" w:hint="default"/>
      </w:rPr>
    </w:lvl>
    <w:lvl w:ilvl="8" w:tplc="4D6CA344">
      <w:start w:val="1"/>
      <w:numFmt w:val="bullet"/>
      <w:lvlText w:val=""/>
      <w:lvlJc w:val="left"/>
      <w:pPr>
        <w:ind w:left="6480" w:hanging="360"/>
      </w:pPr>
      <w:rPr>
        <w:rFonts w:ascii="Wingdings" w:hAnsi="Wingdings" w:hint="default"/>
      </w:rPr>
    </w:lvl>
  </w:abstractNum>
  <w:abstractNum w:abstractNumId="38" w15:restartNumberingAfterBreak="0">
    <w:nsid w:val="5D793AE9"/>
    <w:multiLevelType w:val="multilevel"/>
    <w:tmpl w:val="2D048006"/>
    <w:lvl w:ilvl="0">
      <w:start w:val="1"/>
      <w:numFmt w:val="bullet"/>
      <w:pStyle w:val="Bullet1"/>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9" w15:restartNumberingAfterBreak="0">
    <w:nsid w:val="5EE2918F"/>
    <w:multiLevelType w:val="hybridMultilevel"/>
    <w:tmpl w:val="9D4CF37C"/>
    <w:lvl w:ilvl="0" w:tplc="A470FCC2">
      <w:start w:val="1"/>
      <w:numFmt w:val="bullet"/>
      <w:lvlText w:val=""/>
      <w:lvlJc w:val="left"/>
      <w:pPr>
        <w:ind w:left="720" w:hanging="360"/>
      </w:pPr>
      <w:rPr>
        <w:rFonts w:ascii="Symbol" w:hAnsi="Symbol" w:hint="default"/>
      </w:rPr>
    </w:lvl>
    <w:lvl w:ilvl="1" w:tplc="31F03C6E">
      <w:start w:val="1"/>
      <w:numFmt w:val="bullet"/>
      <w:lvlText w:val="o"/>
      <w:lvlJc w:val="left"/>
      <w:pPr>
        <w:ind w:left="1440" w:hanging="360"/>
      </w:pPr>
      <w:rPr>
        <w:rFonts w:ascii="Courier New" w:hAnsi="Courier New" w:hint="default"/>
      </w:rPr>
    </w:lvl>
    <w:lvl w:ilvl="2" w:tplc="BFB8943C">
      <w:start w:val="1"/>
      <w:numFmt w:val="bullet"/>
      <w:lvlText w:val=""/>
      <w:lvlJc w:val="left"/>
      <w:pPr>
        <w:ind w:left="2160" w:hanging="360"/>
      </w:pPr>
      <w:rPr>
        <w:rFonts w:ascii="Wingdings" w:hAnsi="Wingdings" w:hint="default"/>
      </w:rPr>
    </w:lvl>
    <w:lvl w:ilvl="3" w:tplc="4E5ED0C0">
      <w:start w:val="1"/>
      <w:numFmt w:val="bullet"/>
      <w:lvlText w:val=""/>
      <w:lvlJc w:val="left"/>
      <w:pPr>
        <w:ind w:left="2880" w:hanging="360"/>
      </w:pPr>
      <w:rPr>
        <w:rFonts w:ascii="Symbol" w:hAnsi="Symbol" w:hint="default"/>
      </w:rPr>
    </w:lvl>
    <w:lvl w:ilvl="4" w:tplc="E23244E4">
      <w:start w:val="1"/>
      <w:numFmt w:val="bullet"/>
      <w:lvlText w:val="o"/>
      <w:lvlJc w:val="left"/>
      <w:pPr>
        <w:ind w:left="3600" w:hanging="360"/>
      </w:pPr>
      <w:rPr>
        <w:rFonts w:ascii="Courier New" w:hAnsi="Courier New" w:hint="default"/>
      </w:rPr>
    </w:lvl>
    <w:lvl w:ilvl="5" w:tplc="579AFFEC">
      <w:start w:val="1"/>
      <w:numFmt w:val="bullet"/>
      <w:lvlText w:val=""/>
      <w:lvlJc w:val="left"/>
      <w:pPr>
        <w:ind w:left="4320" w:hanging="360"/>
      </w:pPr>
      <w:rPr>
        <w:rFonts w:ascii="Wingdings" w:hAnsi="Wingdings" w:hint="default"/>
      </w:rPr>
    </w:lvl>
    <w:lvl w:ilvl="6" w:tplc="B2AABBEC">
      <w:start w:val="1"/>
      <w:numFmt w:val="bullet"/>
      <w:lvlText w:val=""/>
      <w:lvlJc w:val="left"/>
      <w:pPr>
        <w:ind w:left="5040" w:hanging="360"/>
      </w:pPr>
      <w:rPr>
        <w:rFonts w:ascii="Symbol" w:hAnsi="Symbol" w:hint="default"/>
      </w:rPr>
    </w:lvl>
    <w:lvl w:ilvl="7" w:tplc="ECCE2066">
      <w:start w:val="1"/>
      <w:numFmt w:val="bullet"/>
      <w:lvlText w:val="o"/>
      <w:lvlJc w:val="left"/>
      <w:pPr>
        <w:ind w:left="5760" w:hanging="360"/>
      </w:pPr>
      <w:rPr>
        <w:rFonts w:ascii="Courier New" w:hAnsi="Courier New" w:hint="default"/>
      </w:rPr>
    </w:lvl>
    <w:lvl w:ilvl="8" w:tplc="4956DCEE">
      <w:start w:val="1"/>
      <w:numFmt w:val="bullet"/>
      <w:lvlText w:val=""/>
      <w:lvlJc w:val="left"/>
      <w:pPr>
        <w:ind w:left="6480" w:hanging="360"/>
      </w:pPr>
      <w:rPr>
        <w:rFonts w:ascii="Wingdings" w:hAnsi="Wingdings" w:hint="default"/>
      </w:rPr>
    </w:lvl>
  </w:abstractNum>
  <w:abstractNum w:abstractNumId="40" w15:restartNumberingAfterBreak="0">
    <w:nsid w:val="62EDF6D4"/>
    <w:multiLevelType w:val="hybridMultilevel"/>
    <w:tmpl w:val="877E81D2"/>
    <w:lvl w:ilvl="0" w:tplc="DA383196">
      <w:start w:val="1"/>
      <w:numFmt w:val="bullet"/>
      <w:lvlText w:val=""/>
      <w:lvlJc w:val="left"/>
      <w:pPr>
        <w:ind w:left="720" w:hanging="360"/>
      </w:pPr>
      <w:rPr>
        <w:rFonts w:ascii="Symbol" w:hAnsi="Symbol" w:hint="default"/>
      </w:rPr>
    </w:lvl>
    <w:lvl w:ilvl="1" w:tplc="D756896A">
      <w:start w:val="1"/>
      <w:numFmt w:val="bullet"/>
      <w:lvlText w:val="o"/>
      <w:lvlJc w:val="left"/>
      <w:pPr>
        <w:ind w:left="1440" w:hanging="360"/>
      </w:pPr>
      <w:rPr>
        <w:rFonts w:ascii="Courier New" w:hAnsi="Courier New" w:hint="default"/>
      </w:rPr>
    </w:lvl>
    <w:lvl w:ilvl="2" w:tplc="25CA3948">
      <w:start w:val="1"/>
      <w:numFmt w:val="bullet"/>
      <w:lvlText w:val=""/>
      <w:lvlJc w:val="left"/>
      <w:pPr>
        <w:ind w:left="2160" w:hanging="360"/>
      </w:pPr>
      <w:rPr>
        <w:rFonts w:ascii="Wingdings" w:hAnsi="Wingdings" w:hint="default"/>
      </w:rPr>
    </w:lvl>
    <w:lvl w:ilvl="3" w:tplc="FB68779A">
      <w:start w:val="1"/>
      <w:numFmt w:val="bullet"/>
      <w:lvlText w:val=""/>
      <w:lvlJc w:val="left"/>
      <w:pPr>
        <w:ind w:left="2880" w:hanging="360"/>
      </w:pPr>
      <w:rPr>
        <w:rFonts w:ascii="Symbol" w:hAnsi="Symbol" w:hint="default"/>
      </w:rPr>
    </w:lvl>
    <w:lvl w:ilvl="4" w:tplc="EC3EA644">
      <w:start w:val="1"/>
      <w:numFmt w:val="bullet"/>
      <w:lvlText w:val="o"/>
      <w:lvlJc w:val="left"/>
      <w:pPr>
        <w:ind w:left="3600" w:hanging="360"/>
      </w:pPr>
      <w:rPr>
        <w:rFonts w:ascii="Courier New" w:hAnsi="Courier New" w:hint="default"/>
      </w:rPr>
    </w:lvl>
    <w:lvl w:ilvl="5" w:tplc="2CCE414A">
      <w:start w:val="1"/>
      <w:numFmt w:val="bullet"/>
      <w:lvlText w:val=""/>
      <w:lvlJc w:val="left"/>
      <w:pPr>
        <w:ind w:left="4320" w:hanging="360"/>
      </w:pPr>
      <w:rPr>
        <w:rFonts w:ascii="Wingdings" w:hAnsi="Wingdings" w:hint="default"/>
      </w:rPr>
    </w:lvl>
    <w:lvl w:ilvl="6" w:tplc="2288070C">
      <w:start w:val="1"/>
      <w:numFmt w:val="bullet"/>
      <w:lvlText w:val=""/>
      <w:lvlJc w:val="left"/>
      <w:pPr>
        <w:ind w:left="5040" w:hanging="360"/>
      </w:pPr>
      <w:rPr>
        <w:rFonts w:ascii="Symbol" w:hAnsi="Symbol" w:hint="default"/>
      </w:rPr>
    </w:lvl>
    <w:lvl w:ilvl="7" w:tplc="BD584FA2">
      <w:start w:val="1"/>
      <w:numFmt w:val="bullet"/>
      <w:lvlText w:val="o"/>
      <w:lvlJc w:val="left"/>
      <w:pPr>
        <w:ind w:left="5760" w:hanging="360"/>
      </w:pPr>
      <w:rPr>
        <w:rFonts w:ascii="Courier New" w:hAnsi="Courier New" w:hint="default"/>
      </w:rPr>
    </w:lvl>
    <w:lvl w:ilvl="8" w:tplc="59020CB0">
      <w:start w:val="1"/>
      <w:numFmt w:val="bullet"/>
      <w:lvlText w:val=""/>
      <w:lvlJc w:val="left"/>
      <w:pPr>
        <w:ind w:left="6480" w:hanging="360"/>
      </w:pPr>
      <w:rPr>
        <w:rFonts w:ascii="Wingdings" w:hAnsi="Wingdings" w:hint="default"/>
      </w:rPr>
    </w:lvl>
  </w:abstractNum>
  <w:abstractNum w:abstractNumId="41" w15:restartNumberingAfterBreak="0">
    <w:nsid w:val="6309259F"/>
    <w:multiLevelType w:val="multilevel"/>
    <w:tmpl w:val="8B3CE87A"/>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2" w15:restartNumberingAfterBreak="0">
    <w:nsid w:val="63893B59"/>
    <w:multiLevelType w:val="hybridMultilevel"/>
    <w:tmpl w:val="15386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3DC3572"/>
    <w:multiLevelType w:val="multilevel"/>
    <w:tmpl w:val="683C334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4" w15:restartNumberingAfterBreak="0">
    <w:nsid w:val="66D40FCD"/>
    <w:multiLevelType w:val="multilevel"/>
    <w:tmpl w:val="683C334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5" w15:restartNumberingAfterBreak="0">
    <w:nsid w:val="676133A1"/>
    <w:multiLevelType w:val="hybridMultilevel"/>
    <w:tmpl w:val="AAECBB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A6B58D6"/>
    <w:multiLevelType w:val="multilevel"/>
    <w:tmpl w:val="A8E62DD4"/>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7" w15:restartNumberingAfterBreak="0">
    <w:nsid w:val="6CF83DBA"/>
    <w:multiLevelType w:val="hybridMultilevel"/>
    <w:tmpl w:val="F78C56D0"/>
    <w:lvl w:ilvl="0" w:tplc="DC763546">
      <w:start w:val="1"/>
      <w:numFmt w:val="bullet"/>
      <w:lvlText w:val="·"/>
      <w:lvlJc w:val="left"/>
      <w:pPr>
        <w:ind w:left="720" w:hanging="360"/>
      </w:pPr>
      <w:rPr>
        <w:rFonts w:ascii="Symbol" w:hAnsi="Symbol" w:hint="default"/>
      </w:rPr>
    </w:lvl>
    <w:lvl w:ilvl="1" w:tplc="273A6244">
      <w:start w:val="1"/>
      <w:numFmt w:val="bullet"/>
      <w:lvlText w:val="o"/>
      <w:lvlJc w:val="left"/>
      <w:pPr>
        <w:ind w:left="1440" w:hanging="360"/>
      </w:pPr>
      <w:rPr>
        <w:rFonts w:ascii="Courier New" w:hAnsi="Courier New" w:hint="default"/>
      </w:rPr>
    </w:lvl>
    <w:lvl w:ilvl="2" w:tplc="66A40156">
      <w:start w:val="1"/>
      <w:numFmt w:val="bullet"/>
      <w:lvlText w:val=""/>
      <w:lvlJc w:val="left"/>
      <w:pPr>
        <w:ind w:left="2160" w:hanging="360"/>
      </w:pPr>
      <w:rPr>
        <w:rFonts w:ascii="Wingdings" w:hAnsi="Wingdings" w:hint="default"/>
      </w:rPr>
    </w:lvl>
    <w:lvl w:ilvl="3" w:tplc="A296FC8C">
      <w:start w:val="1"/>
      <w:numFmt w:val="bullet"/>
      <w:lvlText w:val=""/>
      <w:lvlJc w:val="left"/>
      <w:pPr>
        <w:ind w:left="2880" w:hanging="360"/>
      </w:pPr>
      <w:rPr>
        <w:rFonts w:ascii="Symbol" w:hAnsi="Symbol" w:hint="default"/>
      </w:rPr>
    </w:lvl>
    <w:lvl w:ilvl="4" w:tplc="42484084">
      <w:start w:val="1"/>
      <w:numFmt w:val="bullet"/>
      <w:lvlText w:val="o"/>
      <w:lvlJc w:val="left"/>
      <w:pPr>
        <w:ind w:left="3600" w:hanging="360"/>
      </w:pPr>
      <w:rPr>
        <w:rFonts w:ascii="Courier New" w:hAnsi="Courier New" w:hint="default"/>
      </w:rPr>
    </w:lvl>
    <w:lvl w:ilvl="5" w:tplc="68146074">
      <w:start w:val="1"/>
      <w:numFmt w:val="bullet"/>
      <w:lvlText w:val=""/>
      <w:lvlJc w:val="left"/>
      <w:pPr>
        <w:ind w:left="4320" w:hanging="360"/>
      </w:pPr>
      <w:rPr>
        <w:rFonts w:ascii="Wingdings" w:hAnsi="Wingdings" w:hint="default"/>
      </w:rPr>
    </w:lvl>
    <w:lvl w:ilvl="6" w:tplc="9564BF7A">
      <w:start w:val="1"/>
      <w:numFmt w:val="bullet"/>
      <w:lvlText w:val=""/>
      <w:lvlJc w:val="left"/>
      <w:pPr>
        <w:ind w:left="5040" w:hanging="360"/>
      </w:pPr>
      <w:rPr>
        <w:rFonts w:ascii="Symbol" w:hAnsi="Symbol" w:hint="default"/>
      </w:rPr>
    </w:lvl>
    <w:lvl w:ilvl="7" w:tplc="4A6C7FC4">
      <w:start w:val="1"/>
      <w:numFmt w:val="bullet"/>
      <w:lvlText w:val="o"/>
      <w:lvlJc w:val="left"/>
      <w:pPr>
        <w:ind w:left="5760" w:hanging="360"/>
      </w:pPr>
      <w:rPr>
        <w:rFonts w:ascii="Courier New" w:hAnsi="Courier New" w:hint="default"/>
      </w:rPr>
    </w:lvl>
    <w:lvl w:ilvl="8" w:tplc="E5AA5242">
      <w:start w:val="1"/>
      <w:numFmt w:val="bullet"/>
      <w:lvlText w:val=""/>
      <w:lvlJc w:val="left"/>
      <w:pPr>
        <w:ind w:left="6480" w:hanging="360"/>
      </w:pPr>
      <w:rPr>
        <w:rFonts w:ascii="Wingdings" w:hAnsi="Wingdings" w:hint="default"/>
      </w:rPr>
    </w:lvl>
  </w:abstractNum>
  <w:abstractNum w:abstractNumId="48" w15:restartNumberingAfterBreak="0">
    <w:nsid w:val="6E20221E"/>
    <w:multiLevelType w:val="hybridMultilevel"/>
    <w:tmpl w:val="3B1ACB98"/>
    <w:styleLink w:val="ZZQuotebullets"/>
    <w:lvl w:ilvl="0" w:tplc="A0E60BF6">
      <w:numFmt w:val="bullet"/>
      <w:lvlText w:val=""/>
      <w:lvlJc w:val="left"/>
      <w:pPr>
        <w:ind w:left="360" w:hanging="360"/>
      </w:pPr>
      <w:rPr>
        <w:rFonts w:ascii="Symbol" w:eastAsia="Times" w:hAnsi="Symbol"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6FAF5711"/>
    <w:multiLevelType w:val="multilevel"/>
    <w:tmpl w:val="8B98B864"/>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72305A0D"/>
    <w:multiLevelType w:val="multilevel"/>
    <w:tmpl w:val="683C334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1" w15:restartNumberingAfterBreak="0">
    <w:nsid w:val="74D18723"/>
    <w:multiLevelType w:val="hybridMultilevel"/>
    <w:tmpl w:val="D4C28FF0"/>
    <w:lvl w:ilvl="0" w:tplc="621E7378">
      <w:start w:val="1"/>
      <w:numFmt w:val="bullet"/>
      <w:lvlText w:val=""/>
      <w:lvlJc w:val="left"/>
      <w:pPr>
        <w:ind w:left="720" w:hanging="360"/>
      </w:pPr>
      <w:rPr>
        <w:rFonts w:ascii="Symbol" w:hAnsi="Symbol" w:hint="default"/>
      </w:rPr>
    </w:lvl>
    <w:lvl w:ilvl="1" w:tplc="23583690">
      <w:start w:val="1"/>
      <w:numFmt w:val="bullet"/>
      <w:lvlText w:val="o"/>
      <w:lvlJc w:val="left"/>
      <w:pPr>
        <w:ind w:left="1440" w:hanging="360"/>
      </w:pPr>
      <w:rPr>
        <w:rFonts w:ascii="Courier New" w:hAnsi="Courier New" w:hint="default"/>
      </w:rPr>
    </w:lvl>
    <w:lvl w:ilvl="2" w:tplc="94FAC270">
      <w:start w:val="1"/>
      <w:numFmt w:val="bullet"/>
      <w:lvlText w:val=""/>
      <w:lvlJc w:val="left"/>
      <w:pPr>
        <w:ind w:left="2160" w:hanging="360"/>
      </w:pPr>
      <w:rPr>
        <w:rFonts w:ascii="Wingdings" w:hAnsi="Wingdings" w:hint="default"/>
      </w:rPr>
    </w:lvl>
    <w:lvl w:ilvl="3" w:tplc="D4FA2DE2">
      <w:start w:val="1"/>
      <w:numFmt w:val="bullet"/>
      <w:lvlText w:val=""/>
      <w:lvlJc w:val="left"/>
      <w:pPr>
        <w:ind w:left="2880" w:hanging="360"/>
      </w:pPr>
      <w:rPr>
        <w:rFonts w:ascii="Symbol" w:hAnsi="Symbol" w:hint="default"/>
      </w:rPr>
    </w:lvl>
    <w:lvl w:ilvl="4" w:tplc="84C26F6E">
      <w:start w:val="1"/>
      <w:numFmt w:val="bullet"/>
      <w:lvlText w:val="o"/>
      <w:lvlJc w:val="left"/>
      <w:pPr>
        <w:ind w:left="3600" w:hanging="360"/>
      </w:pPr>
      <w:rPr>
        <w:rFonts w:ascii="Courier New" w:hAnsi="Courier New" w:hint="default"/>
      </w:rPr>
    </w:lvl>
    <w:lvl w:ilvl="5" w:tplc="328EDE38">
      <w:start w:val="1"/>
      <w:numFmt w:val="bullet"/>
      <w:lvlText w:val=""/>
      <w:lvlJc w:val="left"/>
      <w:pPr>
        <w:ind w:left="4320" w:hanging="360"/>
      </w:pPr>
      <w:rPr>
        <w:rFonts w:ascii="Wingdings" w:hAnsi="Wingdings" w:hint="default"/>
      </w:rPr>
    </w:lvl>
    <w:lvl w:ilvl="6" w:tplc="C032F41E">
      <w:start w:val="1"/>
      <w:numFmt w:val="bullet"/>
      <w:lvlText w:val=""/>
      <w:lvlJc w:val="left"/>
      <w:pPr>
        <w:ind w:left="5040" w:hanging="360"/>
      </w:pPr>
      <w:rPr>
        <w:rFonts w:ascii="Symbol" w:hAnsi="Symbol" w:hint="default"/>
      </w:rPr>
    </w:lvl>
    <w:lvl w:ilvl="7" w:tplc="E0222DC4">
      <w:start w:val="1"/>
      <w:numFmt w:val="bullet"/>
      <w:lvlText w:val="o"/>
      <w:lvlJc w:val="left"/>
      <w:pPr>
        <w:ind w:left="5760" w:hanging="360"/>
      </w:pPr>
      <w:rPr>
        <w:rFonts w:ascii="Courier New" w:hAnsi="Courier New" w:hint="default"/>
      </w:rPr>
    </w:lvl>
    <w:lvl w:ilvl="8" w:tplc="2E3E783A">
      <w:start w:val="1"/>
      <w:numFmt w:val="bullet"/>
      <w:lvlText w:val=""/>
      <w:lvlJc w:val="left"/>
      <w:pPr>
        <w:ind w:left="6480" w:hanging="360"/>
      </w:pPr>
      <w:rPr>
        <w:rFonts w:ascii="Wingdings" w:hAnsi="Wingdings" w:hint="default"/>
      </w:rPr>
    </w:lvl>
  </w:abstractNum>
  <w:abstractNum w:abstractNumId="52" w15:restartNumberingAfterBreak="0">
    <w:nsid w:val="75A339BC"/>
    <w:multiLevelType w:val="hybridMultilevel"/>
    <w:tmpl w:val="5AA28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BA00507"/>
    <w:multiLevelType w:val="multilevel"/>
    <w:tmpl w:val="683C334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202639226">
    <w:abstractNumId w:val="14"/>
  </w:num>
  <w:num w:numId="2" w16cid:durableId="990057810">
    <w:abstractNumId w:val="23"/>
  </w:num>
  <w:num w:numId="3" w16cid:durableId="696273777">
    <w:abstractNumId w:val="32"/>
  </w:num>
  <w:num w:numId="4" w16cid:durableId="2066220798">
    <w:abstractNumId w:val="31"/>
  </w:num>
  <w:num w:numId="5" w16cid:durableId="1176383318">
    <w:abstractNumId w:val="41"/>
  </w:num>
  <w:num w:numId="6" w16cid:durableId="1186678118">
    <w:abstractNumId w:val="24"/>
  </w:num>
  <w:num w:numId="7" w16cid:durableId="1200776042">
    <w:abstractNumId w:val="3"/>
  </w:num>
  <w:num w:numId="8" w16cid:durableId="913583628">
    <w:abstractNumId w:val="27"/>
  </w:num>
  <w:num w:numId="9" w16cid:durableId="819807188">
    <w:abstractNumId w:val="48"/>
  </w:num>
  <w:num w:numId="10" w16cid:durableId="1778141598">
    <w:abstractNumId w:val="5"/>
  </w:num>
  <w:num w:numId="11" w16cid:durableId="908686606">
    <w:abstractNumId w:val="17"/>
  </w:num>
  <w:num w:numId="12" w16cid:durableId="382292926">
    <w:abstractNumId w:val="6"/>
  </w:num>
  <w:num w:numId="13" w16cid:durableId="355469042">
    <w:abstractNumId w:val="21"/>
  </w:num>
  <w:num w:numId="14" w16cid:durableId="1133065273">
    <w:abstractNumId w:val="22"/>
  </w:num>
  <w:num w:numId="15" w16cid:durableId="1050961800">
    <w:abstractNumId w:val="2"/>
  </w:num>
  <w:num w:numId="16" w16cid:durableId="1674260281">
    <w:abstractNumId w:val="0"/>
  </w:num>
  <w:num w:numId="17" w16cid:durableId="371226550">
    <w:abstractNumId w:val="33"/>
  </w:num>
  <w:num w:numId="18" w16cid:durableId="604994606">
    <w:abstractNumId w:val="19"/>
  </w:num>
  <w:num w:numId="19" w16cid:durableId="81071373">
    <w:abstractNumId w:val="42"/>
  </w:num>
  <w:num w:numId="20" w16cid:durableId="1430586739">
    <w:abstractNumId w:val="15"/>
  </w:num>
  <w:num w:numId="21" w16cid:durableId="222640370">
    <w:abstractNumId w:val="28"/>
  </w:num>
  <w:num w:numId="22" w16cid:durableId="1407805577">
    <w:abstractNumId w:val="51"/>
  </w:num>
  <w:num w:numId="23" w16cid:durableId="1077359290">
    <w:abstractNumId w:val="10"/>
  </w:num>
  <w:num w:numId="24" w16cid:durableId="1254628706">
    <w:abstractNumId w:val="47"/>
  </w:num>
  <w:num w:numId="25" w16cid:durableId="1521092426">
    <w:abstractNumId w:val="34"/>
  </w:num>
  <w:num w:numId="26" w16cid:durableId="1439183143">
    <w:abstractNumId w:val="16"/>
  </w:num>
  <w:num w:numId="27" w16cid:durableId="1431469771">
    <w:abstractNumId w:val="52"/>
  </w:num>
  <w:num w:numId="28" w16cid:durableId="1261642648">
    <w:abstractNumId w:val="11"/>
  </w:num>
  <w:num w:numId="29" w16cid:durableId="483543332">
    <w:abstractNumId w:val="40"/>
  </w:num>
  <w:num w:numId="30" w16cid:durableId="358773287">
    <w:abstractNumId w:val="37"/>
  </w:num>
  <w:num w:numId="31" w16cid:durableId="2115861785">
    <w:abstractNumId w:val="39"/>
  </w:num>
  <w:num w:numId="32" w16cid:durableId="309791273">
    <w:abstractNumId w:val="45"/>
  </w:num>
  <w:num w:numId="33" w16cid:durableId="1285772699">
    <w:abstractNumId w:val="49"/>
  </w:num>
  <w:num w:numId="34" w16cid:durableId="1199705779">
    <w:abstractNumId w:val="7"/>
  </w:num>
  <w:num w:numId="35" w16cid:durableId="54161245">
    <w:abstractNumId w:val="29"/>
  </w:num>
  <w:num w:numId="36" w16cid:durableId="1880894472">
    <w:abstractNumId w:val="8"/>
  </w:num>
  <w:num w:numId="37" w16cid:durableId="6445247">
    <w:abstractNumId w:val="4"/>
  </w:num>
  <w:num w:numId="38" w16cid:durableId="583227960">
    <w:abstractNumId w:val="46"/>
  </w:num>
  <w:num w:numId="39" w16cid:durableId="1901363032">
    <w:abstractNumId w:val="20"/>
  </w:num>
  <w:num w:numId="40" w16cid:durableId="1342125103">
    <w:abstractNumId w:val="26"/>
  </w:num>
  <w:num w:numId="41" w16cid:durableId="2054041917">
    <w:abstractNumId w:val="13"/>
  </w:num>
  <w:num w:numId="42" w16cid:durableId="195168251">
    <w:abstractNumId w:val="30"/>
  </w:num>
  <w:num w:numId="43" w16cid:durableId="914781844">
    <w:abstractNumId w:val="43"/>
  </w:num>
  <w:num w:numId="44" w16cid:durableId="1099838977">
    <w:abstractNumId w:val="53"/>
  </w:num>
  <w:num w:numId="45" w16cid:durableId="826894805">
    <w:abstractNumId w:val="35"/>
  </w:num>
  <w:num w:numId="46" w16cid:durableId="1260724318">
    <w:abstractNumId w:val="50"/>
  </w:num>
  <w:num w:numId="47" w16cid:durableId="664166191">
    <w:abstractNumId w:val="44"/>
  </w:num>
  <w:num w:numId="48" w16cid:durableId="1979872585">
    <w:abstractNumId w:val="18"/>
  </w:num>
  <w:num w:numId="49" w16cid:durableId="263809112">
    <w:abstractNumId w:val="25"/>
  </w:num>
  <w:num w:numId="50" w16cid:durableId="1997150273">
    <w:abstractNumId w:val="9"/>
  </w:num>
  <w:num w:numId="51" w16cid:durableId="721175691">
    <w:abstractNumId w:val="36"/>
  </w:num>
  <w:num w:numId="52" w16cid:durableId="1375039382">
    <w:abstractNumId w:val="12"/>
  </w:num>
  <w:num w:numId="53" w16cid:durableId="2049822">
    <w:abstractNumId w:val="1"/>
  </w:num>
  <w:num w:numId="54" w16cid:durableId="1867600556">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716"/>
    <w:rsid w:val="00000719"/>
    <w:rsid w:val="000008B9"/>
    <w:rsid w:val="00001DBD"/>
    <w:rsid w:val="00001E7C"/>
    <w:rsid w:val="00001F61"/>
    <w:rsid w:val="0000206C"/>
    <w:rsid w:val="00002A71"/>
    <w:rsid w:val="00002D68"/>
    <w:rsid w:val="00003240"/>
    <w:rsid w:val="000033F7"/>
    <w:rsid w:val="00003403"/>
    <w:rsid w:val="0000376D"/>
    <w:rsid w:val="000039BF"/>
    <w:rsid w:val="000046D2"/>
    <w:rsid w:val="00004F3A"/>
    <w:rsid w:val="00005347"/>
    <w:rsid w:val="0000586A"/>
    <w:rsid w:val="00005ABD"/>
    <w:rsid w:val="0000654B"/>
    <w:rsid w:val="000066EC"/>
    <w:rsid w:val="00006CE1"/>
    <w:rsid w:val="000072B6"/>
    <w:rsid w:val="000101F1"/>
    <w:rsid w:val="0001021B"/>
    <w:rsid w:val="00010D9E"/>
    <w:rsid w:val="00010E14"/>
    <w:rsid w:val="000117B4"/>
    <w:rsid w:val="00011D89"/>
    <w:rsid w:val="00011F58"/>
    <w:rsid w:val="000120C2"/>
    <w:rsid w:val="00014DD2"/>
    <w:rsid w:val="000150A9"/>
    <w:rsid w:val="000154FD"/>
    <w:rsid w:val="0001593D"/>
    <w:rsid w:val="00016471"/>
    <w:rsid w:val="00016681"/>
    <w:rsid w:val="00016710"/>
    <w:rsid w:val="00017019"/>
    <w:rsid w:val="000174C0"/>
    <w:rsid w:val="00017CD9"/>
    <w:rsid w:val="00017EAF"/>
    <w:rsid w:val="00018090"/>
    <w:rsid w:val="00020258"/>
    <w:rsid w:val="000205AE"/>
    <w:rsid w:val="00021518"/>
    <w:rsid w:val="00021A8B"/>
    <w:rsid w:val="00021D1D"/>
    <w:rsid w:val="00022271"/>
    <w:rsid w:val="000235E8"/>
    <w:rsid w:val="0002408A"/>
    <w:rsid w:val="000240F9"/>
    <w:rsid w:val="0002430B"/>
    <w:rsid w:val="00024485"/>
    <w:rsid w:val="00024722"/>
    <w:rsid w:val="00024D89"/>
    <w:rsid w:val="000250B6"/>
    <w:rsid w:val="0002597D"/>
    <w:rsid w:val="00025E4B"/>
    <w:rsid w:val="000260DB"/>
    <w:rsid w:val="00026540"/>
    <w:rsid w:val="00026899"/>
    <w:rsid w:val="00026DB4"/>
    <w:rsid w:val="00026E46"/>
    <w:rsid w:val="000270B8"/>
    <w:rsid w:val="000274FE"/>
    <w:rsid w:val="00027A14"/>
    <w:rsid w:val="0003046F"/>
    <w:rsid w:val="000308C2"/>
    <w:rsid w:val="00030CDD"/>
    <w:rsid w:val="0003125C"/>
    <w:rsid w:val="000321DB"/>
    <w:rsid w:val="00032644"/>
    <w:rsid w:val="00032D9A"/>
    <w:rsid w:val="0003316C"/>
    <w:rsid w:val="00033B7E"/>
    <w:rsid w:val="00033D81"/>
    <w:rsid w:val="00033DC9"/>
    <w:rsid w:val="00034C52"/>
    <w:rsid w:val="0003573D"/>
    <w:rsid w:val="00035DFA"/>
    <w:rsid w:val="000364F4"/>
    <w:rsid w:val="00036745"/>
    <w:rsid w:val="00036AA2"/>
    <w:rsid w:val="00036B3D"/>
    <w:rsid w:val="00036BF8"/>
    <w:rsid w:val="00036F49"/>
    <w:rsid w:val="00037366"/>
    <w:rsid w:val="00037484"/>
    <w:rsid w:val="00037512"/>
    <w:rsid w:val="00037BE1"/>
    <w:rsid w:val="00040799"/>
    <w:rsid w:val="000415B4"/>
    <w:rsid w:val="00041BF0"/>
    <w:rsid w:val="00041D0A"/>
    <w:rsid w:val="00041EF2"/>
    <w:rsid w:val="00042C8A"/>
    <w:rsid w:val="00042D70"/>
    <w:rsid w:val="00043BE9"/>
    <w:rsid w:val="00043D3E"/>
    <w:rsid w:val="0004411A"/>
    <w:rsid w:val="000441C2"/>
    <w:rsid w:val="00044AC0"/>
    <w:rsid w:val="0004536B"/>
    <w:rsid w:val="0004559E"/>
    <w:rsid w:val="00045B47"/>
    <w:rsid w:val="00046B68"/>
    <w:rsid w:val="00047D9A"/>
    <w:rsid w:val="00050AAC"/>
    <w:rsid w:val="00050BD0"/>
    <w:rsid w:val="000518F3"/>
    <w:rsid w:val="000520EA"/>
    <w:rsid w:val="0005265C"/>
    <w:rsid w:val="000527DD"/>
    <w:rsid w:val="00053044"/>
    <w:rsid w:val="00053306"/>
    <w:rsid w:val="000535B4"/>
    <w:rsid w:val="000540E0"/>
    <w:rsid w:val="00054412"/>
    <w:rsid w:val="00055F52"/>
    <w:rsid w:val="0005666E"/>
    <w:rsid w:val="00056DC8"/>
    <w:rsid w:val="00056E65"/>
    <w:rsid w:val="00056EC4"/>
    <w:rsid w:val="00057403"/>
    <w:rsid w:val="000578B2"/>
    <w:rsid w:val="00057A2B"/>
    <w:rsid w:val="00057DE5"/>
    <w:rsid w:val="00060959"/>
    <w:rsid w:val="00060A1B"/>
    <w:rsid w:val="00060AC4"/>
    <w:rsid w:val="00060B16"/>
    <w:rsid w:val="00060C8F"/>
    <w:rsid w:val="00061C69"/>
    <w:rsid w:val="000620A6"/>
    <w:rsid w:val="0006298A"/>
    <w:rsid w:val="00062A64"/>
    <w:rsid w:val="00062EB9"/>
    <w:rsid w:val="00062F91"/>
    <w:rsid w:val="0006315E"/>
    <w:rsid w:val="00063D84"/>
    <w:rsid w:val="00064B58"/>
    <w:rsid w:val="00064DB9"/>
    <w:rsid w:val="00064F83"/>
    <w:rsid w:val="000653D7"/>
    <w:rsid w:val="00065D44"/>
    <w:rsid w:val="000663CD"/>
    <w:rsid w:val="0006666C"/>
    <w:rsid w:val="00066B01"/>
    <w:rsid w:val="00066B79"/>
    <w:rsid w:val="000672F3"/>
    <w:rsid w:val="0007032D"/>
    <w:rsid w:val="000712E0"/>
    <w:rsid w:val="00071984"/>
    <w:rsid w:val="00071DA0"/>
    <w:rsid w:val="00071DB4"/>
    <w:rsid w:val="00071E67"/>
    <w:rsid w:val="00071FD2"/>
    <w:rsid w:val="000720A3"/>
    <w:rsid w:val="00072B18"/>
    <w:rsid w:val="000733FE"/>
    <w:rsid w:val="000734C4"/>
    <w:rsid w:val="00073552"/>
    <w:rsid w:val="00074219"/>
    <w:rsid w:val="000746AE"/>
    <w:rsid w:val="00074766"/>
    <w:rsid w:val="00074ED5"/>
    <w:rsid w:val="00075033"/>
    <w:rsid w:val="00075414"/>
    <w:rsid w:val="00075E87"/>
    <w:rsid w:val="00075E9A"/>
    <w:rsid w:val="00076531"/>
    <w:rsid w:val="00076E1F"/>
    <w:rsid w:val="00077939"/>
    <w:rsid w:val="0008045A"/>
    <w:rsid w:val="00081092"/>
    <w:rsid w:val="00081DC3"/>
    <w:rsid w:val="0008204A"/>
    <w:rsid w:val="000820B9"/>
    <w:rsid w:val="00082218"/>
    <w:rsid w:val="00082BC6"/>
    <w:rsid w:val="00083EE3"/>
    <w:rsid w:val="00084FEA"/>
    <w:rsid w:val="0008508E"/>
    <w:rsid w:val="0008525D"/>
    <w:rsid w:val="00085817"/>
    <w:rsid w:val="00085EC7"/>
    <w:rsid w:val="000862F6"/>
    <w:rsid w:val="00087951"/>
    <w:rsid w:val="00087B28"/>
    <w:rsid w:val="00090243"/>
    <w:rsid w:val="00090C11"/>
    <w:rsid w:val="00090F33"/>
    <w:rsid w:val="00091127"/>
    <w:rsid w:val="0009113B"/>
    <w:rsid w:val="0009183D"/>
    <w:rsid w:val="00091CB1"/>
    <w:rsid w:val="0009209D"/>
    <w:rsid w:val="000921EF"/>
    <w:rsid w:val="000922FC"/>
    <w:rsid w:val="0009274F"/>
    <w:rsid w:val="00092960"/>
    <w:rsid w:val="00093392"/>
    <w:rsid w:val="00093402"/>
    <w:rsid w:val="0009348E"/>
    <w:rsid w:val="00093FC7"/>
    <w:rsid w:val="0009493E"/>
    <w:rsid w:val="00094DA3"/>
    <w:rsid w:val="00096BC8"/>
    <w:rsid w:val="00096CD1"/>
    <w:rsid w:val="00097018"/>
    <w:rsid w:val="0009737C"/>
    <w:rsid w:val="000974E0"/>
    <w:rsid w:val="00097F75"/>
    <w:rsid w:val="000A00AC"/>
    <w:rsid w:val="000A012C"/>
    <w:rsid w:val="000A0202"/>
    <w:rsid w:val="000A07C6"/>
    <w:rsid w:val="000A0C22"/>
    <w:rsid w:val="000A0EB9"/>
    <w:rsid w:val="000A186C"/>
    <w:rsid w:val="000A1EA4"/>
    <w:rsid w:val="000A2476"/>
    <w:rsid w:val="000A3301"/>
    <w:rsid w:val="000A34CD"/>
    <w:rsid w:val="000A399B"/>
    <w:rsid w:val="000A3B6E"/>
    <w:rsid w:val="000A3C03"/>
    <w:rsid w:val="000A4518"/>
    <w:rsid w:val="000A4992"/>
    <w:rsid w:val="000A546E"/>
    <w:rsid w:val="000A5B80"/>
    <w:rsid w:val="000A5C93"/>
    <w:rsid w:val="000A6229"/>
    <w:rsid w:val="000A641A"/>
    <w:rsid w:val="000A6590"/>
    <w:rsid w:val="000A7AE4"/>
    <w:rsid w:val="000B07D3"/>
    <w:rsid w:val="000B1439"/>
    <w:rsid w:val="000B1C46"/>
    <w:rsid w:val="000B1E0C"/>
    <w:rsid w:val="000B2A6B"/>
    <w:rsid w:val="000B2C72"/>
    <w:rsid w:val="000B3B2D"/>
    <w:rsid w:val="000B3EDB"/>
    <w:rsid w:val="000B543D"/>
    <w:rsid w:val="000B55F9"/>
    <w:rsid w:val="000B5798"/>
    <w:rsid w:val="000B5890"/>
    <w:rsid w:val="000B5BF7"/>
    <w:rsid w:val="000B6935"/>
    <w:rsid w:val="000B6BC8"/>
    <w:rsid w:val="000B7BC5"/>
    <w:rsid w:val="000C02BC"/>
    <w:rsid w:val="000C0303"/>
    <w:rsid w:val="000C0371"/>
    <w:rsid w:val="000C0959"/>
    <w:rsid w:val="000C0B82"/>
    <w:rsid w:val="000C12D9"/>
    <w:rsid w:val="000C1522"/>
    <w:rsid w:val="000C17A5"/>
    <w:rsid w:val="000C1DF7"/>
    <w:rsid w:val="000C1F1F"/>
    <w:rsid w:val="000C1FA6"/>
    <w:rsid w:val="000C243C"/>
    <w:rsid w:val="000C2FB2"/>
    <w:rsid w:val="000C2FEB"/>
    <w:rsid w:val="000C36B9"/>
    <w:rsid w:val="000C3830"/>
    <w:rsid w:val="000C3B32"/>
    <w:rsid w:val="000C42EA"/>
    <w:rsid w:val="000C4546"/>
    <w:rsid w:val="000C4CDE"/>
    <w:rsid w:val="000C66CB"/>
    <w:rsid w:val="000C6B7A"/>
    <w:rsid w:val="000C702E"/>
    <w:rsid w:val="000C7D52"/>
    <w:rsid w:val="000D0988"/>
    <w:rsid w:val="000D1242"/>
    <w:rsid w:val="000D1510"/>
    <w:rsid w:val="000D1D57"/>
    <w:rsid w:val="000D1F6D"/>
    <w:rsid w:val="000D205D"/>
    <w:rsid w:val="000D2271"/>
    <w:rsid w:val="000D2ABA"/>
    <w:rsid w:val="000D3764"/>
    <w:rsid w:val="000D43D2"/>
    <w:rsid w:val="000D4C68"/>
    <w:rsid w:val="000D53BE"/>
    <w:rsid w:val="000D5625"/>
    <w:rsid w:val="000D5C8A"/>
    <w:rsid w:val="000D5CC9"/>
    <w:rsid w:val="000D5F46"/>
    <w:rsid w:val="000D670F"/>
    <w:rsid w:val="000D6A26"/>
    <w:rsid w:val="000D7273"/>
    <w:rsid w:val="000E0970"/>
    <w:rsid w:val="000E1325"/>
    <w:rsid w:val="000E1C1D"/>
    <w:rsid w:val="000E3308"/>
    <w:rsid w:val="000E36BC"/>
    <w:rsid w:val="000E3A72"/>
    <w:rsid w:val="000E3B76"/>
    <w:rsid w:val="000E3CC7"/>
    <w:rsid w:val="000E474B"/>
    <w:rsid w:val="000E4AAD"/>
    <w:rsid w:val="000E5C84"/>
    <w:rsid w:val="000E60B0"/>
    <w:rsid w:val="000E648B"/>
    <w:rsid w:val="000E6690"/>
    <w:rsid w:val="000E682E"/>
    <w:rsid w:val="000E6BD4"/>
    <w:rsid w:val="000E6D6D"/>
    <w:rsid w:val="000E794F"/>
    <w:rsid w:val="000E7EF8"/>
    <w:rsid w:val="000F0118"/>
    <w:rsid w:val="000F048C"/>
    <w:rsid w:val="000F10E8"/>
    <w:rsid w:val="000F13AD"/>
    <w:rsid w:val="000F1BF8"/>
    <w:rsid w:val="000F1F1E"/>
    <w:rsid w:val="000F1FB6"/>
    <w:rsid w:val="000F2259"/>
    <w:rsid w:val="000F2DDA"/>
    <w:rsid w:val="000F2EA0"/>
    <w:rsid w:val="000F2F50"/>
    <w:rsid w:val="000F30CB"/>
    <w:rsid w:val="000F36F3"/>
    <w:rsid w:val="000F3DEB"/>
    <w:rsid w:val="000F4759"/>
    <w:rsid w:val="000F47BB"/>
    <w:rsid w:val="000F4F25"/>
    <w:rsid w:val="000F5213"/>
    <w:rsid w:val="000F5782"/>
    <w:rsid w:val="000F5B0A"/>
    <w:rsid w:val="000F5E76"/>
    <w:rsid w:val="000F5EC9"/>
    <w:rsid w:val="000F6D2D"/>
    <w:rsid w:val="000F74D7"/>
    <w:rsid w:val="000F7807"/>
    <w:rsid w:val="00100073"/>
    <w:rsid w:val="001006AC"/>
    <w:rsid w:val="001007A3"/>
    <w:rsid w:val="00100AFA"/>
    <w:rsid w:val="00101001"/>
    <w:rsid w:val="0010198C"/>
    <w:rsid w:val="00102540"/>
    <w:rsid w:val="0010285D"/>
    <w:rsid w:val="00102BAB"/>
    <w:rsid w:val="00103191"/>
    <w:rsid w:val="00103276"/>
    <w:rsid w:val="001035FB"/>
    <w:rsid w:val="0010392D"/>
    <w:rsid w:val="00103E95"/>
    <w:rsid w:val="0010447F"/>
    <w:rsid w:val="00104FE3"/>
    <w:rsid w:val="001050A8"/>
    <w:rsid w:val="00105387"/>
    <w:rsid w:val="001057E3"/>
    <w:rsid w:val="00105FA3"/>
    <w:rsid w:val="001065DF"/>
    <w:rsid w:val="00106EBF"/>
    <w:rsid w:val="0010708B"/>
    <w:rsid w:val="0010714F"/>
    <w:rsid w:val="00107494"/>
    <w:rsid w:val="001075EA"/>
    <w:rsid w:val="0010776E"/>
    <w:rsid w:val="00111BDB"/>
    <w:rsid w:val="001120C5"/>
    <w:rsid w:val="00112E4F"/>
    <w:rsid w:val="00113A66"/>
    <w:rsid w:val="00116C6A"/>
    <w:rsid w:val="00116F67"/>
    <w:rsid w:val="00117AF0"/>
    <w:rsid w:val="00120603"/>
    <w:rsid w:val="00120860"/>
    <w:rsid w:val="00120988"/>
    <w:rsid w:val="00120BD3"/>
    <w:rsid w:val="00121195"/>
    <w:rsid w:val="001221AE"/>
    <w:rsid w:val="00122F9A"/>
    <w:rsid w:val="00122FEA"/>
    <w:rsid w:val="001232BD"/>
    <w:rsid w:val="001236DC"/>
    <w:rsid w:val="00123A9B"/>
    <w:rsid w:val="00123E89"/>
    <w:rsid w:val="00124ED5"/>
    <w:rsid w:val="001265E9"/>
    <w:rsid w:val="00126999"/>
    <w:rsid w:val="00127152"/>
    <w:rsid w:val="00127628"/>
    <w:rsid w:val="001276FA"/>
    <w:rsid w:val="00127941"/>
    <w:rsid w:val="00130088"/>
    <w:rsid w:val="00130392"/>
    <w:rsid w:val="00131116"/>
    <w:rsid w:val="001315B7"/>
    <w:rsid w:val="001317AA"/>
    <w:rsid w:val="0013210F"/>
    <w:rsid w:val="00133349"/>
    <w:rsid w:val="00134550"/>
    <w:rsid w:val="0013647C"/>
    <w:rsid w:val="00136824"/>
    <w:rsid w:val="00136C31"/>
    <w:rsid w:val="00136D71"/>
    <w:rsid w:val="001378AE"/>
    <w:rsid w:val="00141EEC"/>
    <w:rsid w:val="001425C0"/>
    <w:rsid w:val="0014287F"/>
    <w:rsid w:val="001430DC"/>
    <w:rsid w:val="0014339B"/>
    <w:rsid w:val="001435F7"/>
    <w:rsid w:val="0014393C"/>
    <w:rsid w:val="00143B75"/>
    <w:rsid w:val="00143DCD"/>
    <w:rsid w:val="001444A1"/>
    <w:rsid w:val="0014457B"/>
    <w:rsid w:val="001447B3"/>
    <w:rsid w:val="00144AAF"/>
    <w:rsid w:val="00145504"/>
    <w:rsid w:val="0014587C"/>
    <w:rsid w:val="001465C8"/>
    <w:rsid w:val="00147772"/>
    <w:rsid w:val="00147C23"/>
    <w:rsid w:val="001501DA"/>
    <w:rsid w:val="00150224"/>
    <w:rsid w:val="00150232"/>
    <w:rsid w:val="00150A9B"/>
    <w:rsid w:val="00151131"/>
    <w:rsid w:val="00151319"/>
    <w:rsid w:val="001514CD"/>
    <w:rsid w:val="0015170B"/>
    <w:rsid w:val="00151F5F"/>
    <w:rsid w:val="00152073"/>
    <w:rsid w:val="00152329"/>
    <w:rsid w:val="00152A9E"/>
    <w:rsid w:val="00153130"/>
    <w:rsid w:val="001538B7"/>
    <w:rsid w:val="001541AA"/>
    <w:rsid w:val="001542F1"/>
    <w:rsid w:val="0015492C"/>
    <w:rsid w:val="00154B8B"/>
    <w:rsid w:val="00154DC4"/>
    <w:rsid w:val="00154FEB"/>
    <w:rsid w:val="00155317"/>
    <w:rsid w:val="00155C3D"/>
    <w:rsid w:val="00155C6D"/>
    <w:rsid w:val="001562CF"/>
    <w:rsid w:val="00156398"/>
    <w:rsid w:val="0015640B"/>
    <w:rsid w:val="00156598"/>
    <w:rsid w:val="001566D6"/>
    <w:rsid w:val="00157077"/>
    <w:rsid w:val="001578F0"/>
    <w:rsid w:val="00161700"/>
    <w:rsid w:val="0016191C"/>
    <w:rsid w:val="00161939"/>
    <w:rsid w:val="00161AA0"/>
    <w:rsid w:val="00161D2E"/>
    <w:rsid w:val="00161F3E"/>
    <w:rsid w:val="00162093"/>
    <w:rsid w:val="001620BF"/>
    <w:rsid w:val="00162CA9"/>
    <w:rsid w:val="00163057"/>
    <w:rsid w:val="001630F3"/>
    <w:rsid w:val="00163353"/>
    <w:rsid w:val="00163A8D"/>
    <w:rsid w:val="001642EB"/>
    <w:rsid w:val="00164983"/>
    <w:rsid w:val="00164CE8"/>
    <w:rsid w:val="00164CF5"/>
    <w:rsid w:val="00165459"/>
    <w:rsid w:val="00165A57"/>
    <w:rsid w:val="00165D88"/>
    <w:rsid w:val="0016616A"/>
    <w:rsid w:val="00166888"/>
    <w:rsid w:val="00166EBA"/>
    <w:rsid w:val="001671D6"/>
    <w:rsid w:val="00167628"/>
    <w:rsid w:val="00167702"/>
    <w:rsid w:val="00167D33"/>
    <w:rsid w:val="001700A9"/>
    <w:rsid w:val="001703C8"/>
    <w:rsid w:val="00170EB5"/>
    <w:rsid w:val="001712C2"/>
    <w:rsid w:val="00171413"/>
    <w:rsid w:val="00172BAF"/>
    <w:rsid w:val="00172F28"/>
    <w:rsid w:val="00173696"/>
    <w:rsid w:val="001737F9"/>
    <w:rsid w:val="00174B05"/>
    <w:rsid w:val="001756EA"/>
    <w:rsid w:val="00175BC5"/>
    <w:rsid w:val="00175C54"/>
    <w:rsid w:val="0017674D"/>
    <w:rsid w:val="00176860"/>
    <w:rsid w:val="00176A41"/>
    <w:rsid w:val="001771DD"/>
    <w:rsid w:val="00177319"/>
    <w:rsid w:val="00177995"/>
    <w:rsid w:val="00177A8C"/>
    <w:rsid w:val="00177AFD"/>
    <w:rsid w:val="001801C5"/>
    <w:rsid w:val="0018061D"/>
    <w:rsid w:val="001810B3"/>
    <w:rsid w:val="00181678"/>
    <w:rsid w:val="00181B83"/>
    <w:rsid w:val="00181CC4"/>
    <w:rsid w:val="0018244E"/>
    <w:rsid w:val="0018263C"/>
    <w:rsid w:val="00183086"/>
    <w:rsid w:val="00183157"/>
    <w:rsid w:val="001831C5"/>
    <w:rsid w:val="00185260"/>
    <w:rsid w:val="001855A7"/>
    <w:rsid w:val="0018575C"/>
    <w:rsid w:val="00185909"/>
    <w:rsid w:val="001862BF"/>
    <w:rsid w:val="00186B33"/>
    <w:rsid w:val="001879A7"/>
    <w:rsid w:val="001906C0"/>
    <w:rsid w:val="00190B8B"/>
    <w:rsid w:val="00190E36"/>
    <w:rsid w:val="00191753"/>
    <w:rsid w:val="00191E75"/>
    <w:rsid w:val="00192F41"/>
    <w:rsid w:val="00192F92"/>
    <w:rsid w:val="00192F9D"/>
    <w:rsid w:val="00193FAF"/>
    <w:rsid w:val="001947E0"/>
    <w:rsid w:val="00194F88"/>
    <w:rsid w:val="00195406"/>
    <w:rsid w:val="00196E5B"/>
    <w:rsid w:val="00196EB8"/>
    <w:rsid w:val="00196EFB"/>
    <w:rsid w:val="00196F33"/>
    <w:rsid w:val="001972C6"/>
    <w:rsid w:val="001977DD"/>
    <w:rsid w:val="001979FF"/>
    <w:rsid w:val="00197B17"/>
    <w:rsid w:val="0019A5D5"/>
    <w:rsid w:val="001A03AE"/>
    <w:rsid w:val="001A10D9"/>
    <w:rsid w:val="001A1950"/>
    <w:rsid w:val="001A1C54"/>
    <w:rsid w:val="001A24DB"/>
    <w:rsid w:val="001A26F2"/>
    <w:rsid w:val="001A28C2"/>
    <w:rsid w:val="001A2E15"/>
    <w:rsid w:val="001A3A06"/>
    <w:rsid w:val="001A3ACE"/>
    <w:rsid w:val="001A3BB1"/>
    <w:rsid w:val="001A3E13"/>
    <w:rsid w:val="001A4976"/>
    <w:rsid w:val="001A4DBB"/>
    <w:rsid w:val="001A6272"/>
    <w:rsid w:val="001A62ED"/>
    <w:rsid w:val="001A644E"/>
    <w:rsid w:val="001A70D2"/>
    <w:rsid w:val="001A7CA5"/>
    <w:rsid w:val="001B00E1"/>
    <w:rsid w:val="001B058F"/>
    <w:rsid w:val="001B1083"/>
    <w:rsid w:val="001B18B8"/>
    <w:rsid w:val="001B1AD3"/>
    <w:rsid w:val="001B2973"/>
    <w:rsid w:val="001B2E10"/>
    <w:rsid w:val="001B2FFB"/>
    <w:rsid w:val="001B3C01"/>
    <w:rsid w:val="001B3F5A"/>
    <w:rsid w:val="001B4411"/>
    <w:rsid w:val="001B482D"/>
    <w:rsid w:val="001B4866"/>
    <w:rsid w:val="001B5DED"/>
    <w:rsid w:val="001B6426"/>
    <w:rsid w:val="001B645A"/>
    <w:rsid w:val="001B69CE"/>
    <w:rsid w:val="001B6A69"/>
    <w:rsid w:val="001B6B96"/>
    <w:rsid w:val="001B6BCA"/>
    <w:rsid w:val="001B738B"/>
    <w:rsid w:val="001B776B"/>
    <w:rsid w:val="001B7F8D"/>
    <w:rsid w:val="001C019C"/>
    <w:rsid w:val="001C0481"/>
    <w:rsid w:val="001C06EA"/>
    <w:rsid w:val="001C09DB"/>
    <w:rsid w:val="001C277E"/>
    <w:rsid w:val="001C2A72"/>
    <w:rsid w:val="001C31B7"/>
    <w:rsid w:val="001C34F6"/>
    <w:rsid w:val="001C3746"/>
    <w:rsid w:val="001C3752"/>
    <w:rsid w:val="001C3AE5"/>
    <w:rsid w:val="001C3CCC"/>
    <w:rsid w:val="001C5174"/>
    <w:rsid w:val="001C5703"/>
    <w:rsid w:val="001C617A"/>
    <w:rsid w:val="001C6623"/>
    <w:rsid w:val="001C69D5"/>
    <w:rsid w:val="001C6EAE"/>
    <w:rsid w:val="001C7FEF"/>
    <w:rsid w:val="001D0B5E"/>
    <w:rsid w:val="001D0B75"/>
    <w:rsid w:val="001D0F04"/>
    <w:rsid w:val="001D1503"/>
    <w:rsid w:val="001D1512"/>
    <w:rsid w:val="001D16AB"/>
    <w:rsid w:val="001D1FD5"/>
    <w:rsid w:val="001D2430"/>
    <w:rsid w:val="001D304B"/>
    <w:rsid w:val="001D36B4"/>
    <w:rsid w:val="001D39A5"/>
    <w:rsid w:val="001D3C09"/>
    <w:rsid w:val="001D3E78"/>
    <w:rsid w:val="001D3F4B"/>
    <w:rsid w:val="001D419E"/>
    <w:rsid w:val="001D44E8"/>
    <w:rsid w:val="001D4686"/>
    <w:rsid w:val="001D48FB"/>
    <w:rsid w:val="001D4A5C"/>
    <w:rsid w:val="001D5679"/>
    <w:rsid w:val="001D5952"/>
    <w:rsid w:val="001D5A0D"/>
    <w:rsid w:val="001D60EC"/>
    <w:rsid w:val="001D66A0"/>
    <w:rsid w:val="001D6B74"/>
    <w:rsid w:val="001D6F59"/>
    <w:rsid w:val="001D7AB0"/>
    <w:rsid w:val="001D7FD8"/>
    <w:rsid w:val="001E16D1"/>
    <w:rsid w:val="001E18AC"/>
    <w:rsid w:val="001E1A44"/>
    <w:rsid w:val="001E2C82"/>
    <w:rsid w:val="001E3BA6"/>
    <w:rsid w:val="001E44DF"/>
    <w:rsid w:val="001E4E65"/>
    <w:rsid w:val="001E584C"/>
    <w:rsid w:val="001E5CCF"/>
    <w:rsid w:val="001E68A5"/>
    <w:rsid w:val="001E69B8"/>
    <w:rsid w:val="001E6BB0"/>
    <w:rsid w:val="001E6D3C"/>
    <w:rsid w:val="001E700A"/>
    <w:rsid w:val="001E7282"/>
    <w:rsid w:val="001E7F29"/>
    <w:rsid w:val="001F0000"/>
    <w:rsid w:val="001F0382"/>
    <w:rsid w:val="001F0A1A"/>
    <w:rsid w:val="001F1BE6"/>
    <w:rsid w:val="001F1CB6"/>
    <w:rsid w:val="001F1D1B"/>
    <w:rsid w:val="001F1F57"/>
    <w:rsid w:val="001F25CC"/>
    <w:rsid w:val="001F2A2C"/>
    <w:rsid w:val="001F2ED7"/>
    <w:rsid w:val="001F2F37"/>
    <w:rsid w:val="001F3322"/>
    <w:rsid w:val="001F3497"/>
    <w:rsid w:val="001F3526"/>
    <w:rsid w:val="001F3826"/>
    <w:rsid w:val="001F448F"/>
    <w:rsid w:val="001F4A98"/>
    <w:rsid w:val="001F520D"/>
    <w:rsid w:val="001F54C7"/>
    <w:rsid w:val="001F6E46"/>
    <w:rsid w:val="001F720D"/>
    <w:rsid w:val="001F7C91"/>
    <w:rsid w:val="00200556"/>
    <w:rsid w:val="00200BB5"/>
    <w:rsid w:val="00200F5E"/>
    <w:rsid w:val="00201528"/>
    <w:rsid w:val="002027DF"/>
    <w:rsid w:val="00202C37"/>
    <w:rsid w:val="00202FFA"/>
    <w:rsid w:val="0020301E"/>
    <w:rsid w:val="002033B7"/>
    <w:rsid w:val="002037E2"/>
    <w:rsid w:val="00206463"/>
    <w:rsid w:val="002065FF"/>
    <w:rsid w:val="00206F2F"/>
    <w:rsid w:val="00206F61"/>
    <w:rsid w:val="00207717"/>
    <w:rsid w:val="00207D50"/>
    <w:rsid w:val="0020D4BC"/>
    <w:rsid w:val="0021053D"/>
    <w:rsid w:val="00210A92"/>
    <w:rsid w:val="0021139A"/>
    <w:rsid w:val="002116A6"/>
    <w:rsid w:val="00211FA8"/>
    <w:rsid w:val="0021223D"/>
    <w:rsid w:val="00212827"/>
    <w:rsid w:val="00212B95"/>
    <w:rsid w:val="002132C6"/>
    <w:rsid w:val="00213336"/>
    <w:rsid w:val="002134D1"/>
    <w:rsid w:val="00213A60"/>
    <w:rsid w:val="00214018"/>
    <w:rsid w:val="0021416B"/>
    <w:rsid w:val="002143AD"/>
    <w:rsid w:val="002144B5"/>
    <w:rsid w:val="002145B9"/>
    <w:rsid w:val="002148DE"/>
    <w:rsid w:val="002151B6"/>
    <w:rsid w:val="002154F0"/>
    <w:rsid w:val="00215CC8"/>
    <w:rsid w:val="00215F3B"/>
    <w:rsid w:val="00216481"/>
    <w:rsid w:val="00216C03"/>
    <w:rsid w:val="00216F83"/>
    <w:rsid w:val="002179A0"/>
    <w:rsid w:val="00217BFB"/>
    <w:rsid w:val="00217F3A"/>
    <w:rsid w:val="00217F5D"/>
    <w:rsid w:val="00220A1A"/>
    <w:rsid w:val="00220C04"/>
    <w:rsid w:val="00221006"/>
    <w:rsid w:val="0022101A"/>
    <w:rsid w:val="0022145C"/>
    <w:rsid w:val="00221A70"/>
    <w:rsid w:val="00221EEF"/>
    <w:rsid w:val="0022278D"/>
    <w:rsid w:val="0022280D"/>
    <w:rsid w:val="0022453A"/>
    <w:rsid w:val="00224549"/>
    <w:rsid w:val="00224816"/>
    <w:rsid w:val="00224FB0"/>
    <w:rsid w:val="00225C70"/>
    <w:rsid w:val="00226542"/>
    <w:rsid w:val="00226E29"/>
    <w:rsid w:val="00226F82"/>
    <w:rsid w:val="0022701F"/>
    <w:rsid w:val="00227429"/>
    <w:rsid w:val="002275AF"/>
    <w:rsid w:val="00227C68"/>
    <w:rsid w:val="00230824"/>
    <w:rsid w:val="002312B9"/>
    <w:rsid w:val="00232039"/>
    <w:rsid w:val="002324DA"/>
    <w:rsid w:val="00232E41"/>
    <w:rsid w:val="00233284"/>
    <w:rsid w:val="00233387"/>
    <w:rsid w:val="002333F5"/>
    <w:rsid w:val="00233724"/>
    <w:rsid w:val="00233EA5"/>
    <w:rsid w:val="00233F2B"/>
    <w:rsid w:val="00235318"/>
    <w:rsid w:val="00235458"/>
    <w:rsid w:val="002359BA"/>
    <w:rsid w:val="0023632A"/>
    <w:rsid w:val="00236351"/>
    <w:rsid w:val="002365B4"/>
    <w:rsid w:val="002368FE"/>
    <w:rsid w:val="00237439"/>
    <w:rsid w:val="00240145"/>
    <w:rsid w:val="00240AD7"/>
    <w:rsid w:val="00240ADB"/>
    <w:rsid w:val="00240DEA"/>
    <w:rsid w:val="00240F48"/>
    <w:rsid w:val="0024142B"/>
    <w:rsid w:val="00241F40"/>
    <w:rsid w:val="002430D2"/>
    <w:rsid w:val="00243134"/>
    <w:rsid w:val="002432E1"/>
    <w:rsid w:val="00244444"/>
    <w:rsid w:val="00245E76"/>
    <w:rsid w:val="00246207"/>
    <w:rsid w:val="002466AB"/>
    <w:rsid w:val="00246C5E"/>
    <w:rsid w:val="00246CD8"/>
    <w:rsid w:val="00247ED2"/>
    <w:rsid w:val="00247F29"/>
    <w:rsid w:val="00250444"/>
    <w:rsid w:val="00250960"/>
    <w:rsid w:val="0025106A"/>
    <w:rsid w:val="0025107A"/>
    <w:rsid w:val="00251343"/>
    <w:rsid w:val="00251733"/>
    <w:rsid w:val="002525C1"/>
    <w:rsid w:val="00252E7D"/>
    <w:rsid w:val="002536A4"/>
    <w:rsid w:val="00253A7E"/>
    <w:rsid w:val="00253D84"/>
    <w:rsid w:val="00253E22"/>
    <w:rsid w:val="002541D4"/>
    <w:rsid w:val="00254342"/>
    <w:rsid w:val="002543C8"/>
    <w:rsid w:val="00254F58"/>
    <w:rsid w:val="00255042"/>
    <w:rsid w:val="00255957"/>
    <w:rsid w:val="002559D4"/>
    <w:rsid w:val="00256B64"/>
    <w:rsid w:val="002576E0"/>
    <w:rsid w:val="0026093A"/>
    <w:rsid w:val="00260947"/>
    <w:rsid w:val="00261790"/>
    <w:rsid w:val="002620BC"/>
    <w:rsid w:val="00262802"/>
    <w:rsid w:val="00262A6B"/>
    <w:rsid w:val="00262B3C"/>
    <w:rsid w:val="00262B97"/>
    <w:rsid w:val="002638CF"/>
    <w:rsid w:val="00263A47"/>
    <w:rsid w:val="00263A90"/>
    <w:rsid w:val="0026402A"/>
    <w:rsid w:val="0026408B"/>
    <w:rsid w:val="00264820"/>
    <w:rsid w:val="00267296"/>
    <w:rsid w:val="00267C3E"/>
    <w:rsid w:val="00270025"/>
    <w:rsid w:val="002709BB"/>
    <w:rsid w:val="00270A6E"/>
    <w:rsid w:val="00270EB3"/>
    <w:rsid w:val="002711D2"/>
    <w:rsid w:val="0027131C"/>
    <w:rsid w:val="002716B6"/>
    <w:rsid w:val="0027204C"/>
    <w:rsid w:val="00272391"/>
    <w:rsid w:val="00272508"/>
    <w:rsid w:val="002729FF"/>
    <w:rsid w:val="00273AE1"/>
    <w:rsid w:val="00273BAC"/>
    <w:rsid w:val="002746E9"/>
    <w:rsid w:val="00274934"/>
    <w:rsid w:val="00274F60"/>
    <w:rsid w:val="0027541A"/>
    <w:rsid w:val="00275721"/>
    <w:rsid w:val="002763B3"/>
    <w:rsid w:val="00276BA4"/>
    <w:rsid w:val="00277092"/>
    <w:rsid w:val="002775BB"/>
    <w:rsid w:val="002802E3"/>
    <w:rsid w:val="002805AA"/>
    <w:rsid w:val="002807ED"/>
    <w:rsid w:val="00281727"/>
    <w:rsid w:val="002819FF"/>
    <w:rsid w:val="00281AF5"/>
    <w:rsid w:val="0028213D"/>
    <w:rsid w:val="0028238A"/>
    <w:rsid w:val="00282426"/>
    <w:rsid w:val="00282A40"/>
    <w:rsid w:val="00283C57"/>
    <w:rsid w:val="00283CE3"/>
    <w:rsid w:val="00284153"/>
    <w:rsid w:val="00284439"/>
    <w:rsid w:val="00284A0F"/>
    <w:rsid w:val="00284F56"/>
    <w:rsid w:val="002862F1"/>
    <w:rsid w:val="0028712B"/>
    <w:rsid w:val="002874A5"/>
    <w:rsid w:val="00287700"/>
    <w:rsid w:val="0028785A"/>
    <w:rsid w:val="00290069"/>
    <w:rsid w:val="002906DE"/>
    <w:rsid w:val="00290A48"/>
    <w:rsid w:val="00290EEF"/>
    <w:rsid w:val="00291091"/>
    <w:rsid w:val="00291373"/>
    <w:rsid w:val="002918EF"/>
    <w:rsid w:val="00291FB6"/>
    <w:rsid w:val="00292451"/>
    <w:rsid w:val="002926AA"/>
    <w:rsid w:val="00292B05"/>
    <w:rsid w:val="00292B0E"/>
    <w:rsid w:val="00294B01"/>
    <w:rsid w:val="00295343"/>
    <w:rsid w:val="0029597D"/>
    <w:rsid w:val="002961C6"/>
    <w:rsid w:val="002962C3"/>
    <w:rsid w:val="00296340"/>
    <w:rsid w:val="0029752B"/>
    <w:rsid w:val="00297C7B"/>
    <w:rsid w:val="002A0A9C"/>
    <w:rsid w:val="002A0B9A"/>
    <w:rsid w:val="002A0D95"/>
    <w:rsid w:val="002A2A79"/>
    <w:rsid w:val="002A483C"/>
    <w:rsid w:val="002A494D"/>
    <w:rsid w:val="002A4FB9"/>
    <w:rsid w:val="002A5816"/>
    <w:rsid w:val="002A666E"/>
    <w:rsid w:val="002A696A"/>
    <w:rsid w:val="002A6A0D"/>
    <w:rsid w:val="002A7761"/>
    <w:rsid w:val="002A7779"/>
    <w:rsid w:val="002A77B7"/>
    <w:rsid w:val="002A7E59"/>
    <w:rsid w:val="002B0C7C"/>
    <w:rsid w:val="002B0F35"/>
    <w:rsid w:val="002B0FBE"/>
    <w:rsid w:val="002B11EF"/>
    <w:rsid w:val="002B15DA"/>
    <w:rsid w:val="002B16D7"/>
    <w:rsid w:val="002B1729"/>
    <w:rsid w:val="002B2555"/>
    <w:rsid w:val="002B2FC6"/>
    <w:rsid w:val="002B2FC9"/>
    <w:rsid w:val="002B35E4"/>
    <w:rsid w:val="002B3690"/>
    <w:rsid w:val="002B36C7"/>
    <w:rsid w:val="002B3717"/>
    <w:rsid w:val="002B3C66"/>
    <w:rsid w:val="002B41BB"/>
    <w:rsid w:val="002B46F4"/>
    <w:rsid w:val="002B4DD4"/>
    <w:rsid w:val="002B5277"/>
    <w:rsid w:val="002B5375"/>
    <w:rsid w:val="002B55C5"/>
    <w:rsid w:val="002B658C"/>
    <w:rsid w:val="002B702C"/>
    <w:rsid w:val="002B703C"/>
    <w:rsid w:val="002B70CB"/>
    <w:rsid w:val="002B77C1"/>
    <w:rsid w:val="002B78DF"/>
    <w:rsid w:val="002C0A66"/>
    <w:rsid w:val="002C0B60"/>
    <w:rsid w:val="002C0ED7"/>
    <w:rsid w:val="002C0F12"/>
    <w:rsid w:val="002C106E"/>
    <w:rsid w:val="002C2429"/>
    <w:rsid w:val="002C2649"/>
    <w:rsid w:val="002C2728"/>
    <w:rsid w:val="002C290B"/>
    <w:rsid w:val="002C331D"/>
    <w:rsid w:val="002C3512"/>
    <w:rsid w:val="002C3947"/>
    <w:rsid w:val="002C3A6D"/>
    <w:rsid w:val="002C3C62"/>
    <w:rsid w:val="002C3EE5"/>
    <w:rsid w:val="002C41D6"/>
    <w:rsid w:val="002C47BD"/>
    <w:rsid w:val="002C4D05"/>
    <w:rsid w:val="002C5609"/>
    <w:rsid w:val="002C5B7C"/>
    <w:rsid w:val="002C6575"/>
    <w:rsid w:val="002C6683"/>
    <w:rsid w:val="002C6F11"/>
    <w:rsid w:val="002C702E"/>
    <w:rsid w:val="002D0136"/>
    <w:rsid w:val="002D132C"/>
    <w:rsid w:val="002D13E6"/>
    <w:rsid w:val="002D15E8"/>
    <w:rsid w:val="002D18A9"/>
    <w:rsid w:val="002D1A14"/>
    <w:rsid w:val="002D1E0D"/>
    <w:rsid w:val="002D28CB"/>
    <w:rsid w:val="002D2A87"/>
    <w:rsid w:val="002D31E4"/>
    <w:rsid w:val="002D3C47"/>
    <w:rsid w:val="002D497C"/>
    <w:rsid w:val="002D5006"/>
    <w:rsid w:val="002D53B3"/>
    <w:rsid w:val="002D5608"/>
    <w:rsid w:val="002D5E4D"/>
    <w:rsid w:val="002D5FAF"/>
    <w:rsid w:val="002D69C8"/>
    <w:rsid w:val="002D6FDC"/>
    <w:rsid w:val="002D7311"/>
    <w:rsid w:val="002D7B8B"/>
    <w:rsid w:val="002D7C61"/>
    <w:rsid w:val="002E01D0"/>
    <w:rsid w:val="002E048E"/>
    <w:rsid w:val="002E062B"/>
    <w:rsid w:val="002E15CC"/>
    <w:rsid w:val="002E161D"/>
    <w:rsid w:val="002E1D98"/>
    <w:rsid w:val="002E28A2"/>
    <w:rsid w:val="002E2E98"/>
    <w:rsid w:val="002E3100"/>
    <w:rsid w:val="002E3B9B"/>
    <w:rsid w:val="002E3F4E"/>
    <w:rsid w:val="002E424C"/>
    <w:rsid w:val="002E4B3F"/>
    <w:rsid w:val="002E4BE8"/>
    <w:rsid w:val="002E5ADD"/>
    <w:rsid w:val="002E5ECA"/>
    <w:rsid w:val="002E60D2"/>
    <w:rsid w:val="002E6221"/>
    <w:rsid w:val="002E6448"/>
    <w:rsid w:val="002E64C2"/>
    <w:rsid w:val="002E6C95"/>
    <w:rsid w:val="002E77C0"/>
    <w:rsid w:val="002E7AA2"/>
    <w:rsid w:val="002E7C36"/>
    <w:rsid w:val="002F0348"/>
    <w:rsid w:val="002F1F85"/>
    <w:rsid w:val="002F3867"/>
    <w:rsid w:val="002F3CAF"/>
    <w:rsid w:val="002F3D32"/>
    <w:rsid w:val="002F3F46"/>
    <w:rsid w:val="002F499F"/>
    <w:rsid w:val="002F4DFC"/>
    <w:rsid w:val="002F5B52"/>
    <w:rsid w:val="002F5EEC"/>
    <w:rsid w:val="002F5F31"/>
    <w:rsid w:val="002F5F46"/>
    <w:rsid w:val="002F6302"/>
    <w:rsid w:val="002F717A"/>
    <w:rsid w:val="003006EF"/>
    <w:rsid w:val="00300AED"/>
    <w:rsid w:val="00300BEE"/>
    <w:rsid w:val="00300CC8"/>
    <w:rsid w:val="00300DB7"/>
    <w:rsid w:val="00300E5F"/>
    <w:rsid w:val="00302216"/>
    <w:rsid w:val="00302830"/>
    <w:rsid w:val="00302E3A"/>
    <w:rsid w:val="00302ED2"/>
    <w:rsid w:val="00302FA6"/>
    <w:rsid w:val="00303112"/>
    <w:rsid w:val="003032A1"/>
    <w:rsid w:val="00303671"/>
    <w:rsid w:val="0030390C"/>
    <w:rsid w:val="00303C45"/>
    <w:rsid w:val="00303E53"/>
    <w:rsid w:val="00304350"/>
    <w:rsid w:val="00305CC1"/>
    <w:rsid w:val="003061D3"/>
    <w:rsid w:val="00306524"/>
    <w:rsid w:val="00306929"/>
    <w:rsid w:val="003069C2"/>
    <w:rsid w:val="00306A51"/>
    <w:rsid w:val="00306AAD"/>
    <w:rsid w:val="00306E5F"/>
    <w:rsid w:val="00307049"/>
    <w:rsid w:val="0030772A"/>
    <w:rsid w:val="00307B5D"/>
    <w:rsid w:val="00307E14"/>
    <w:rsid w:val="00310278"/>
    <w:rsid w:val="003118C6"/>
    <w:rsid w:val="003124B0"/>
    <w:rsid w:val="00313617"/>
    <w:rsid w:val="00313644"/>
    <w:rsid w:val="00313B0F"/>
    <w:rsid w:val="00313B66"/>
    <w:rsid w:val="00314054"/>
    <w:rsid w:val="003146A5"/>
    <w:rsid w:val="00314820"/>
    <w:rsid w:val="003156B6"/>
    <w:rsid w:val="00315DB2"/>
    <w:rsid w:val="0031669E"/>
    <w:rsid w:val="00316A4E"/>
    <w:rsid w:val="00316EFD"/>
    <w:rsid w:val="00316F27"/>
    <w:rsid w:val="003174B8"/>
    <w:rsid w:val="00317A7D"/>
    <w:rsid w:val="00317C0C"/>
    <w:rsid w:val="00317CA0"/>
    <w:rsid w:val="003204FA"/>
    <w:rsid w:val="00321118"/>
    <w:rsid w:val="003214F1"/>
    <w:rsid w:val="00321B97"/>
    <w:rsid w:val="00321EAA"/>
    <w:rsid w:val="0032285F"/>
    <w:rsid w:val="00322E4B"/>
    <w:rsid w:val="003232D9"/>
    <w:rsid w:val="003238AB"/>
    <w:rsid w:val="00323F7A"/>
    <w:rsid w:val="0032501C"/>
    <w:rsid w:val="00325383"/>
    <w:rsid w:val="00325653"/>
    <w:rsid w:val="00326724"/>
    <w:rsid w:val="003267D3"/>
    <w:rsid w:val="00326FDF"/>
    <w:rsid w:val="00327870"/>
    <w:rsid w:val="00327A0A"/>
    <w:rsid w:val="00327B7C"/>
    <w:rsid w:val="00327F3F"/>
    <w:rsid w:val="00330025"/>
    <w:rsid w:val="00331490"/>
    <w:rsid w:val="00331FF5"/>
    <w:rsid w:val="00332164"/>
    <w:rsid w:val="0033259D"/>
    <w:rsid w:val="003326D3"/>
    <w:rsid w:val="003333D2"/>
    <w:rsid w:val="003334C5"/>
    <w:rsid w:val="00333973"/>
    <w:rsid w:val="00334686"/>
    <w:rsid w:val="00335808"/>
    <w:rsid w:val="0033586B"/>
    <w:rsid w:val="00335BD5"/>
    <w:rsid w:val="00335CA7"/>
    <w:rsid w:val="00335E2B"/>
    <w:rsid w:val="0033610F"/>
    <w:rsid w:val="00337339"/>
    <w:rsid w:val="00337408"/>
    <w:rsid w:val="00337AED"/>
    <w:rsid w:val="00340345"/>
    <w:rsid w:val="003406C6"/>
    <w:rsid w:val="00340CFF"/>
    <w:rsid w:val="00340D6C"/>
    <w:rsid w:val="00340E67"/>
    <w:rsid w:val="0034113A"/>
    <w:rsid w:val="003411B1"/>
    <w:rsid w:val="003418CC"/>
    <w:rsid w:val="00343115"/>
    <w:rsid w:val="00343288"/>
    <w:rsid w:val="00343451"/>
    <w:rsid w:val="003434EE"/>
    <w:rsid w:val="003444AF"/>
    <w:rsid w:val="003459BD"/>
    <w:rsid w:val="00345D98"/>
    <w:rsid w:val="00347034"/>
    <w:rsid w:val="003474F2"/>
    <w:rsid w:val="00347512"/>
    <w:rsid w:val="00347558"/>
    <w:rsid w:val="00347DC3"/>
    <w:rsid w:val="003507EC"/>
    <w:rsid w:val="003509AD"/>
    <w:rsid w:val="00350A34"/>
    <w:rsid w:val="00350D38"/>
    <w:rsid w:val="00351B2B"/>
    <w:rsid w:val="00351B36"/>
    <w:rsid w:val="00351B80"/>
    <w:rsid w:val="00351D50"/>
    <w:rsid w:val="0035264D"/>
    <w:rsid w:val="00352F94"/>
    <w:rsid w:val="0035302A"/>
    <w:rsid w:val="003533A1"/>
    <w:rsid w:val="00354271"/>
    <w:rsid w:val="0035536D"/>
    <w:rsid w:val="003556E6"/>
    <w:rsid w:val="00356046"/>
    <w:rsid w:val="003564E0"/>
    <w:rsid w:val="00356CDA"/>
    <w:rsid w:val="00356DED"/>
    <w:rsid w:val="00356EE9"/>
    <w:rsid w:val="003579F7"/>
    <w:rsid w:val="00357B4E"/>
    <w:rsid w:val="00360CF9"/>
    <w:rsid w:val="00360F4E"/>
    <w:rsid w:val="003616CA"/>
    <w:rsid w:val="003618A1"/>
    <w:rsid w:val="0036191E"/>
    <w:rsid w:val="00361C7A"/>
    <w:rsid w:val="00361FC1"/>
    <w:rsid w:val="00362E89"/>
    <w:rsid w:val="00362EA7"/>
    <w:rsid w:val="003631EE"/>
    <w:rsid w:val="0036409A"/>
    <w:rsid w:val="0036412A"/>
    <w:rsid w:val="00364591"/>
    <w:rsid w:val="00364D67"/>
    <w:rsid w:val="00364EC2"/>
    <w:rsid w:val="003666D3"/>
    <w:rsid w:val="00366703"/>
    <w:rsid w:val="003670F1"/>
    <w:rsid w:val="00367BBF"/>
    <w:rsid w:val="00370D7C"/>
    <w:rsid w:val="00371514"/>
    <w:rsid w:val="003716FD"/>
    <w:rsid w:val="00372039"/>
    <w:rsid w:val="0037204B"/>
    <w:rsid w:val="00372BDF"/>
    <w:rsid w:val="003732C7"/>
    <w:rsid w:val="00373381"/>
    <w:rsid w:val="00373551"/>
    <w:rsid w:val="00373631"/>
    <w:rsid w:val="003737E0"/>
    <w:rsid w:val="00373A16"/>
    <w:rsid w:val="003744CF"/>
    <w:rsid w:val="00374717"/>
    <w:rsid w:val="00374975"/>
    <w:rsid w:val="003764C7"/>
    <w:rsid w:val="0037676C"/>
    <w:rsid w:val="003767F2"/>
    <w:rsid w:val="003768EC"/>
    <w:rsid w:val="00376EFC"/>
    <w:rsid w:val="0037719C"/>
    <w:rsid w:val="00377B9B"/>
    <w:rsid w:val="0037D92D"/>
    <w:rsid w:val="003805B3"/>
    <w:rsid w:val="003809E2"/>
    <w:rsid w:val="00380FF4"/>
    <w:rsid w:val="00381043"/>
    <w:rsid w:val="00381729"/>
    <w:rsid w:val="0038183A"/>
    <w:rsid w:val="00382265"/>
    <w:rsid w:val="003829E5"/>
    <w:rsid w:val="00383024"/>
    <w:rsid w:val="00383586"/>
    <w:rsid w:val="00383D13"/>
    <w:rsid w:val="00383E17"/>
    <w:rsid w:val="00383E9F"/>
    <w:rsid w:val="003846FA"/>
    <w:rsid w:val="00384C66"/>
    <w:rsid w:val="00385C44"/>
    <w:rsid w:val="00386109"/>
    <w:rsid w:val="003862AE"/>
    <w:rsid w:val="00386944"/>
    <w:rsid w:val="003869D8"/>
    <w:rsid w:val="00387A6F"/>
    <w:rsid w:val="0039038B"/>
    <w:rsid w:val="00390B76"/>
    <w:rsid w:val="00390E95"/>
    <w:rsid w:val="00391110"/>
    <w:rsid w:val="00392648"/>
    <w:rsid w:val="00392AF2"/>
    <w:rsid w:val="00392E69"/>
    <w:rsid w:val="00392FEE"/>
    <w:rsid w:val="0039326A"/>
    <w:rsid w:val="00393776"/>
    <w:rsid w:val="003938A5"/>
    <w:rsid w:val="00393C87"/>
    <w:rsid w:val="0039438F"/>
    <w:rsid w:val="00394722"/>
    <w:rsid w:val="0039513B"/>
    <w:rsid w:val="003956CC"/>
    <w:rsid w:val="003957F2"/>
    <w:rsid w:val="00395C9A"/>
    <w:rsid w:val="003963DE"/>
    <w:rsid w:val="00396FB4"/>
    <w:rsid w:val="003977C8"/>
    <w:rsid w:val="00397F1F"/>
    <w:rsid w:val="003A0247"/>
    <w:rsid w:val="003A0853"/>
    <w:rsid w:val="003A12F5"/>
    <w:rsid w:val="003A1895"/>
    <w:rsid w:val="003A27BE"/>
    <w:rsid w:val="003A3105"/>
    <w:rsid w:val="003A390A"/>
    <w:rsid w:val="003A3A3F"/>
    <w:rsid w:val="003A3C6A"/>
    <w:rsid w:val="003A537C"/>
    <w:rsid w:val="003A5415"/>
    <w:rsid w:val="003A5A62"/>
    <w:rsid w:val="003A6039"/>
    <w:rsid w:val="003A6283"/>
    <w:rsid w:val="003A6B67"/>
    <w:rsid w:val="003A7865"/>
    <w:rsid w:val="003B07B6"/>
    <w:rsid w:val="003B0D17"/>
    <w:rsid w:val="003B13B6"/>
    <w:rsid w:val="003B14C3"/>
    <w:rsid w:val="003B15E6"/>
    <w:rsid w:val="003B1C2E"/>
    <w:rsid w:val="003B1E95"/>
    <w:rsid w:val="003B219B"/>
    <w:rsid w:val="003B22EF"/>
    <w:rsid w:val="003B284D"/>
    <w:rsid w:val="003B2C01"/>
    <w:rsid w:val="003B3605"/>
    <w:rsid w:val="003B408A"/>
    <w:rsid w:val="003B4F65"/>
    <w:rsid w:val="003B5464"/>
    <w:rsid w:val="003B5743"/>
    <w:rsid w:val="003B591D"/>
    <w:rsid w:val="003B6569"/>
    <w:rsid w:val="003B65C4"/>
    <w:rsid w:val="003B67F0"/>
    <w:rsid w:val="003B6C99"/>
    <w:rsid w:val="003B722D"/>
    <w:rsid w:val="003B764D"/>
    <w:rsid w:val="003B79D8"/>
    <w:rsid w:val="003B7AC6"/>
    <w:rsid w:val="003B7AE4"/>
    <w:rsid w:val="003C0840"/>
    <w:rsid w:val="003C08A2"/>
    <w:rsid w:val="003C1462"/>
    <w:rsid w:val="003C2045"/>
    <w:rsid w:val="003C220B"/>
    <w:rsid w:val="003C2375"/>
    <w:rsid w:val="003C2434"/>
    <w:rsid w:val="003C27B4"/>
    <w:rsid w:val="003C378D"/>
    <w:rsid w:val="003C43A1"/>
    <w:rsid w:val="003C4FC0"/>
    <w:rsid w:val="003C5204"/>
    <w:rsid w:val="003C551A"/>
    <w:rsid w:val="003C55F4"/>
    <w:rsid w:val="003C577D"/>
    <w:rsid w:val="003C69D0"/>
    <w:rsid w:val="003C77FE"/>
    <w:rsid w:val="003C7897"/>
    <w:rsid w:val="003C7A3F"/>
    <w:rsid w:val="003C7D6F"/>
    <w:rsid w:val="003D07EE"/>
    <w:rsid w:val="003D07FF"/>
    <w:rsid w:val="003D12B0"/>
    <w:rsid w:val="003D1451"/>
    <w:rsid w:val="003D200D"/>
    <w:rsid w:val="003D2269"/>
    <w:rsid w:val="003D2766"/>
    <w:rsid w:val="003D2A74"/>
    <w:rsid w:val="003D2FFC"/>
    <w:rsid w:val="003D33B2"/>
    <w:rsid w:val="003D3D88"/>
    <w:rsid w:val="003D3E8F"/>
    <w:rsid w:val="003D479D"/>
    <w:rsid w:val="003D4B56"/>
    <w:rsid w:val="003D56A8"/>
    <w:rsid w:val="003D5CC5"/>
    <w:rsid w:val="003D60A3"/>
    <w:rsid w:val="003D6475"/>
    <w:rsid w:val="003D664D"/>
    <w:rsid w:val="003D674A"/>
    <w:rsid w:val="003D6E49"/>
    <w:rsid w:val="003D6EE6"/>
    <w:rsid w:val="003D6FB4"/>
    <w:rsid w:val="003D7365"/>
    <w:rsid w:val="003D7884"/>
    <w:rsid w:val="003D79CF"/>
    <w:rsid w:val="003E12FF"/>
    <w:rsid w:val="003E1EEB"/>
    <w:rsid w:val="003E2298"/>
    <w:rsid w:val="003E26BA"/>
    <w:rsid w:val="003E2B2F"/>
    <w:rsid w:val="003E2C41"/>
    <w:rsid w:val="003E2F7F"/>
    <w:rsid w:val="003E375C"/>
    <w:rsid w:val="003E38F5"/>
    <w:rsid w:val="003E4086"/>
    <w:rsid w:val="003E581F"/>
    <w:rsid w:val="003E6015"/>
    <w:rsid w:val="003E62F4"/>
    <w:rsid w:val="003E639E"/>
    <w:rsid w:val="003E7089"/>
    <w:rsid w:val="003E71E5"/>
    <w:rsid w:val="003F0169"/>
    <w:rsid w:val="003F02F0"/>
    <w:rsid w:val="003F0445"/>
    <w:rsid w:val="003F05AB"/>
    <w:rsid w:val="003F0CF0"/>
    <w:rsid w:val="003F14B1"/>
    <w:rsid w:val="003F1CB3"/>
    <w:rsid w:val="003F2995"/>
    <w:rsid w:val="003F2B20"/>
    <w:rsid w:val="003F316E"/>
    <w:rsid w:val="003F3289"/>
    <w:rsid w:val="003F3661"/>
    <w:rsid w:val="003F38B4"/>
    <w:rsid w:val="003F3961"/>
    <w:rsid w:val="003F3C62"/>
    <w:rsid w:val="003F3FD5"/>
    <w:rsid w:val="003F4403"/>
    <w:rsid w:val="003F4726"/>
    <w:rsid w:val="003F53FB"/>
    <w:rsid w:val="003F5457"/>
    <w:rsid w:val="003F5CB9"/>
    <w:rsid w:val="003F71F5"/>
    <w:rsid w:val="003F7298"/>
    <w:rsid w:val="003F7642"/>
    <w:rsid w:val="003F7C6F"/>
    <w:rsid w:val="00400022"/>
    <w:rsid w:val="004003EA"/>
    <w:rsid w:val="00400425"/>
    <w:rsid w:val="00400812"/>
    <w:rsid w:val="004013C7"/>
    <w:rsid w:val="00401FCF"/>
    <w:rsid w:val="00404068"/>
    <w:rsid w:val="0040432A"/>
    <w:rsid w:val="00404B32"/>
    <w:rsid w:val="00405354"/>
    <w:rsid w:val="00405F32"/>
    <w:rsid w:val="00406285"/>
    <w:rsid w:val="004066E1"/>
    <w:rsid w:val="00406A40"/>
    <w:rsid w:val="00406E7A"/>
    <w:rsid w:val="0041012F"/>
    <w:rsid w:val="00410F1D"/>
    <w:rsid w:val="00411539"/>
    <w:rsid w:val="004115A2"/>
    <w:rsid w:val="004116C6"/>
    <w:rsid w:val="0041314B"/>
    <w:rsid w:val="00413C9D"/>
    <w:rsid w:val="004148F9"/>
    <w:rsid w:val="00416C44"/>
    <w:rsid w:val="00416D79"/>
    <w:rsid w:val="00417003"/>
    <w:rsid w:val="00417AB3"/>
    <w:rsid w:val="00417AC3"/>
    <w:rsid w:val="0042084E"/>
    <w:rsid w:val="0042098F"/>
    <w:rsid w:val="00421BEC"/>
    <w:rsid w:val="00421EEF"/>
    <w:rsid w:val="00422D83"/>
    <w:rsid w:val="004231C4"/>
    <w:rsid w:val="004241E3"/>
    <w:rsid w:val="00424524"/>
    <w:rsid w:val="00424D65"/>
    <w:rsid w:val="00424E54"/>
    <w:rsid w:val="004251AD"/>
    <w:rsid w:val="00425679"/>
    <w:rsid w:val="004259F9"/>
    <w:rsid w:val="00427491"/>
    <w:rsid w:val="00427E31"/>
    <w:rsid w:val="00427E95"/>
    <w:rsid w:val="00430393"/>
    <w:rsid w:val="00430A49"/>
    <w:rsid w:val="00430D21"/>
    <w:rsid w:val="00431288"/>
    <w:rsid w:val="00431372"/>
    <w:rsid w:val="00431806"/>
    <w:rsid w:val="00431A70"/>
    <w:rsid w:val="00431F42"/>
    <w:rsid w:val="0043292F"/>
    <w:rsid w:val="00433A35"/>
    <w:rsid w:val="00435291"/>
    <w:rsid w:val="0043610E"/>
    <w:rsid w:val="004363BA"/>
    <w:rsid w:val="004366D8"/>
    <w:rsid w:val="00436C39"/>
    <w:rsid w:val="004374E1"/>
    <w:rsid w:val="004375A4"/>
    <w:rsid w:val="00437E02"/>
    <w:rsid w:val="00440B19"/>
    <w:rsid w:val="00441687"/>
    <w:rsid w:val="00442C5D"/>
    <w:rsid w:val="00442C6C"/>
    <w:rsid w:val="00442D0E"/>
    <w:rsid w:val="00442DED"/>
    <w:rsid w:val="0044355B"/>
    <w:rsid w:val="00443BC0"/>
    <w:rsid w:val="00443CBE"/>
    <w:rsid w:val="00443E8A"/>
    <w:rsid w:val="004441BC"/>
    <w:rsid w:val="0044460E"/>
    <w:rsid w:val="00444A6B"/>
    <w:rsid w:val="004459FB"/>
    <w:rsid w:val="004468B4"/>
    <w:rsid w:val="00446D86"/>
    <w:rsid w:val="00446D91"/>
    <w:rsid w:val="00450AEF"/>
    <w:rsid w:val="00451659"/>
    <w:rsid w:val="00451A49"/>
    <w:rsid w:val="00451AE4"/>
    <w:rsid w:val="00451EA9"/>
    <w:rsid w:val="004521E3"/>
    <w:rsid w:val="0045230A"/>
    <w:rsid w:val="00453D66"/>
    <w:rsid w:val="00454268"/>
    <w:rsid w:val="0045462C"/>
    <w:rsid w:val="00454A7D"/>
    <w:rsid w:val="00454AD0"/>
    <w:rsid w:val="00455AFA"/>
    <w:rsid w:val="00455D8A"/>
    <w:rsid w:val="00457337"/>
    <w:rsid w:val="004574E2"/>
    <w:rsid w:val="0046004A"/>
    <w:rsid w:val="0046073C"/>
    <w:rsid w:val="00461DA2"/>
    <w:rsid w:val="0046246B"/>
    <w:rsid w:val="00462DBE"/>
    <w:rsid w:val="00462E3D"/>
    <w:rsid w:val="00462FE1"/>
    <w:rsid w:val="004631EC"/>
    <w:rsid w:val="0046378A"/>
    <w:rsid w:val="00463FD7"/>
    <w:rsid w:val="0046435E"/>
    <w:rsid w:val="004646E7"/>
    <w:rsid w:val="00464B75"/>
    <w:rsid w:val="00464FDD"/>
    <w:rsid w:val="00465B29"/>
    <w:rsid w:val="0046658E"/>
    <w:rsid w:val="00466831"/>
    <w:rsid w:val="00466AF3"/>
    <w:rsid w:val="00466B3D"/>
    <w:rsid w:val="00466E79"/>
    <w:rsid w:val="004676FC"/>
    <w:rsid w:val="004700E4"/>
    <w:rsid w:val="00470C62"/>
    <w:rsid w:val="00470D7D"/>
    <w:rsid w:val="00471153"/>
    <w:rsid w:val="004716DC"/>
    <w:rsid w:val="00472828"/>
    <w:rsid w:val="00472BB2"/>
    <w:rsid w:val="0047328D"/>
    <w:rsid w:val="0047372D"/>
    <w:rsid w:val="004737CB"/>
    <w:rsid w:val="00473BA3"/>
    <w:rsid w:val="004740FB"/>
    <w:rsid w:val="00474116"/>
    <w:rsid w:val="004743DD"/>
    <w:rsid w:val="004746D4"/>
    <w:rsid w:val="00474CEA"/>
    <w:rsid w:val="00474EBE"/>
    <w:rsid w:val="00475BE5"/>
    <w:rsid w:val="004762C2"/>
    <w:rsid w:val="00476551"/>
    <w:rsid w:val="004766CD"/>
    <w:rsid w:val="00476914"/>
    <w:rsid w:val="00476CD5"/>
    <w:rsid w:val="00477D15"/>
    <w:rsid w:val="00477E23"/>
    <w:rsid w:val="00480574"/>
    <w:rsid w:val="00480C2E"/>
    <w:rsid w:val="00480F3D"/>
    <w:rsid w:val="0048107A"/>
    <w:rsid w:val="0048183B"/>
    <w:rsid w:val="00482775"/>
    <w:rsid w:val="00482BF4"/>
    <w:rsid w:val="004836EB"/>
    <w:rsid w:val="004837B2"/>
    <w:rsid w:val="00483968"/>
    <w:rsid w:val="00483B54"/>
    <w:rsid w:val="004841BE"/>
    <w:rsid w:val="0048443F"/>
    <w:rsid w:val="00484E39"/>
    <w:rsid w:val="00484F86"/>
    <w:rsid w:val="00486636"/>
    <w:rsid w:val="00486D09"/>
    <w:rsid w:val="00486FCD"/>
    <w:rsid w:val="00487869"/>
    <w:rsid w:val="00490746"/>
    <w:rsid w:val="00490852"/>
    <w:rsid w:val="004910DE"/>
    <w:rsid w:val="00491C8F"/>
    <w:rsid w:val="00491C9C"/>
    <w:rsid w:val="0049202D"/>
    <w:rsid w:val="00492D79"/>
    <w:rsid w:val="00492F30"/>
    <w:rsid w:val="0049393B"/>
    <w:rsid w:val="004946F4"/>
    <w:rsid w:val="0049487E"/>
    <w:rsid w:val="00494AE6"/>
    <w:rsid w:val="00494D08"/>
    <w:rsid w:val="004950A9"/>
    <w:rsid w:val="00496208"/>
    <w:rsid w:val="004963BD"/>
    <w:rsid w:val="004964AF"/>
    <w:rsid w:val="004969B4"/>
    <w:rsid w:val="00496C2E"/>
    <w:rsid w:val="00497058"/>
    <w:rsid w:val="0049713B"/>
    <w:rsid w:val="0049713F"/>
    <w:rsid w:val="004974C6"/>
    <w:rsid w:val="004976E6"/>
    <w:rsid w:val="004979CC"/>
    <w:rsid w:val="004A160D"/>
    <w:rsid w:val="004A16F4"/>
    <w:rsid w:val="004A2577"/>
    <w:rsid w:val="004A2FE1"/>
    <w:rsid w:val="004A3619"/>
    <w:rsid w:val="004A38D3"/>
    <w:rsid w:val="004A3B2F"/>
    <w:rsid w:val="004A3E81"/>
    <w:rsid w:val="004A4195"/>
    <w:rsid w:val="004A42D4"/>
    <w:rsid w:val="004A538A"/>
    <w:rsid w:val="004A5756"/>
    <w:rsid w:val="004A5C62"/>
    <w:rsid w:val="004A5CE5"/>
    <w:rsid w:val="004A6B50"/>
    <w:rsid w:val="004A707D"/>
    <w:rsid w:val="004A75AF"/>
    <w:rsid w:val="004A7708"/>
    <w:rsid w:val="004A7C0B"/>
    <w:rsid w:val="004A7C6C"/>
    <w:rsid w:val="004A7EEE"/>
    <w:rsid w:val="004B0722"/>
    <w:rsid w:val="004B0974"/>
    <w:rsid w:val="004B098B"/>
    <w:rsid w:val="004B0D47"/>
    <w:rsid w:val="004B153F"/>
    <w:rsid w:val="004B17A7"/>
    <w:rsid w:val="004B25B9"/>
    <w:rsid w:val="004B2803"/>
    <w:rsid w:val="004B4185"/>
    <w:rsid w:val="004B5602"/>
    <w:rsid w:val="004B5A90"/>
    <w:rsid w:val="004B5CC3"/>
    <w:rsid w:val="004B5FEC"/>
    <w:rsid w:val="004B6634"/>
    <w:rsid w:val="004B6A05"/>
    <w:rsid w:val="004B73D7"/>
    <w:rsid w:val="004B7573"/>
    <w:rsid w:val="004B7789"/>
    <w:rsid w:val="004C14B1"/>
    <w:rsid w:val="004C155C"/>
    <w:rsid w:val="004C1DBA"/>
    <w:rsid w:val="004C28EB"/>
    <w:rsid w:val="004C2EE9"/>
    <w:rsid w:val="004C4DF9"/>
    <w:rsid w:val="004C5541"/>
    <w:rsid w:val="004C58C3"/>
    <w:rsid w:val="004C686F"/>
    <w:rsid w:val="004C6EEE"/>
    <w:rsid w:val="004C702B"/>
    <w:rsid w:val="004C79AA"/>
    <w:rsid w:val="004C7F5B"/>
    <w:rsid w:val="004D0033"/>
    <w:rsid w:val="004D016B"/>
    <w:rsid w:val="004D0C2F"/>
    <w:rsid w:val="004D0EA8"/>
    <w:rsid w:val="004D15DB"/>
    <w:rsid w:val="004D1B22"/>
    <w:rsid w:val="004D1CE1"/>
    <w:rsid w:val="004D1E84"/>
    <w:rsid w:val="004D23CC"/>
    <w:rsid w:val="004D36F2"/>
    <w:rsid w:val="004D45A3"/>
    <w:rsid w:val="004D4920"/>
    <w:rsid w:val="004D4C48"/>
    <w:rsid w:val="004D51BB"/>
    <w:rsid w:val="004D7065"/>
    <w:rsid w:val="004D70F6"/>
    <w:rsid w:val="004D7638"/>
    <w:rsid w:val="004E0241"/>
    <w:rsid w:val="004E035C"/>
    <w:rsid w:val="004E05B9"/>
    <w:rsid w:val="004E0696"/>
    <w:rsid w:val="004E0747"/>
    <w:rsid w:val="004E09C8"/>
    <w:rsid w:val="004E0D49"/>
    <w:rsid w:val="004E0E15"/>
    <w:rsid w:val="004E1106"/>
    <w:rsid w:val="004E138F"/>
    <w:rsid w:val="004E1A4F"/>
    <w:rsid w:val="004E20CC"/>
    <w:rsid w:val="004E2C64"/>
    <w:rsid w:val="004E33E3"/>
    <w:rsid w:val="004E35BF"/>
    <w:rsid w:val="004E3D08"/>
    <w:rsid w:val="004E3DF4"/>
    <w:rsid w:val="004E4293"/>
    <w:rsid w:val="004E4649"/>
    <w:rsid w:val="004E487F"/>
    <w:rsid w:val="004E48B8"/>
    <w:rsid w:val="004E4AC1"/>
    <w:rsid w:val="004E5381"/>
    <w:rsid w:val="004E586C"/>
    <w:rsid w:val="004E5C2B"/>
    <w:rsid w:val="004E5EA5"/>
    <w:rsid w:val="004E6EA4"/>
    <w:rsid w:val="004E783C"/>
    <w:rsid w:val="004E788A"/>
    <w:rsid w:val="004F00DD"/>
    <w:rsid w:val="004F1600"/>
    <w:rsid w:val="004F2133"/>
    <w:rsid w:val="004F249E"/>
    <w:rsid w:val="004F2E5C"/>
    <w:rsid w:val="004F2F27"/>
    <w:rsid w:val="004F31DA"/>
    <w:rsid w:val="004F340E"/>
    <w:rsid w:val="004F3636"/>
    <w:rsid w:val="004F419B"/>
    <w:rsid w:val="004F45C5"/>
    <w:rsid w:val="004F5398"/>
    <w:rsid w:val="004F55F1"/>
    <w:rsid w:val="004F56CA"/>
    <w:rsid w:val="004F6936"/>
    <w:rsid w:val="004F6E60"/>
    <w:rsid w:val="004F7018"/>
    <w:rsid w:val="004F7BF0"/>
    <w:rsid w:val="004F7C96"/>
    <w:rsid w:val="00500CA7"/>
    <w:rsid w:val="00502565"/>
    <w:rsid w:val="005039AF"/>
    <w:rsid w:val="00503A66"/>
    <w:rsid w:val="00503DC6"/>
    <w:rsid w:val="00506148"/>
    <w:rsid w:val="00506215"/>
    <w:rsid w:val="00506614"/>
    <w:rsid w:val="00506EC6"/>
    <w:rsid w:val="00506F5D"/>
    <w:rsid w:val="00506F65"/>
    <w:rsid w:val="0050709E"/>
    <w:rsid w:val="00507FBC"/>
    <w:rsid w:val="00507FEB"/>
    <w:rsid w:val="00510207"/>
    <w:rsid w:val="00510395"/>
    <w:rsid w:val="0051067F"/>
    <w:rsid w:val="00510C37"/>
    <w:rsid w:val="00510E56"/>
    <w:rsid w:val="005110A3"/>
    <w:rsid w:val="005116FA"/>
    <w:rsid w:val="005126D0"/>
    <w:rsid w:val="00512C24"/>
    <w:rsid w:val="00514667"/>
    <w:rsid w:val="00514738"/>
    <w:rsid w:val="00514841"/>
    <w:rsid w:val="0051493A"/>
    <w:rsid w:val="005154A8"/>
    <w:rsid w:val="0051568D"/>
    <w:rsid w:val="005166D8"/>
    <w:rsid w:val="00516D25"/>
    <w:rsid w:val="0051776C"/>
    <w:rsid w:val="00517E8B"/>
    <w:rsid w:val="00520E84"/>
    <w:rsid w:val="005211F7"/>
    <w:rsid w:val="005221D5"/>
    <w:rsid w:val="0052381F"/>
    <w:rsid w:val="0052419E"/>
    <w:rsid w:val="005241DC"/>
    <w:rsid w:val="005250AD"/>
    <w:rsid w:val="005256D3"/>
    <w:rsid w:val="00525721"/>
    <w:rsid w:val="00525BBE"/>
    <w:rsid w:val="00526364"/>
    <w:rsid w:val="005263E1"/>
    <w:rsid w:val="005267BD"/>
    <w:rsid w:val="00526AC7"/>
    <w:rsid w:val="00526C15"/>
    <w:rsid w:val="00527A9E"/>
    <w:rsid w:val="00527EF8"/>
    <w:rsid w:val="0053050D"/>
    <w:rsid w:val="0053052E"/>
    <w:rsid w:val="00531229"/>
    <w:rsid w:val="0053160D"/>
    <w:rsid w:val="00531EC1"/>
    <w:rsid w:val="00532720"/>
    <w:rsid w:val="0053291C"/>
    <w:rsid w:val="00532EFF"/>
    <w:rsid w:val="005330C4"/>
    <w:rsid w:val="00534280"/>
    <w:rsid w:val="0053444B"/>
    <w:rsid w:val="005345D3"/>
    <w:rsid w:val="005359F2"/>
    <w:rsid w:val="00535EFD"/>
    <w:rsid w:val="00536499"/>
    <w:rsid w:val="0053673E"/>
    <w:rsid w:val="005369F4"/>
    <w:rsid w:val="0053776F"/>
    <w:rsid w:val="00537BAE"/>
    <w:rsid w:val="005404A4"/>
    <w:rsid w:val="00540D0B"/>
    <w:rsid w:val="00540DCD"/>
    <w:rsid w:val="005411D8"/>
    <w:rsid w:val="00541679"/>
    <w:rsid w:val="00541BEF"/>
    <w:rsid w:val="005420BA"/>
    <w:rsid w:val="005424D4"/>
    <w:rsid w:val="0054268C"/>
    <w:rsid w:val="00542A03"/>
    <w:rsid w:val="00542CCF"/>
    <w:rsid w:val="00542DFF"/>
    <w:rsid w:val="00543903"/>
    <w:rsid w:val="00543B15"/>
    <w:rsid w:val="00543BCC"/>
    <w:rsid w:val="00543C5C"/>
    <w:rsid w:val="00543F11"/>
    <w:rsid w:val="00544135"/>
    <w:rsid w:val="00544684"/>
    <w:rsid w:val="00544B36"/>
    <w:rsid w:val="00544BA9"/>
    <w:rsid w:val="00544CA4"/>
    <w:rsid w:val="00544F0F"/>
    <w:rsid w:val="0054527A"/>
    <w:rsid w:val="005457A6"/>
    <w:rsid w:val="00545BD3"/>
    <w:rsid w:val="00546215"/>
    <w:rsid w:val="00546305"/>
    <w:rsid w:val="005467A6"/>
    <w:rsid w:val="005472F7"/>
    <w:rsid w:val="00547853"/>
    <w:rsid w:val="00547A95"/>
    <w:rsid w:val="00547E1B"/>
    <w:rsid w:val="005507ED"/>
    <w:rsid w:val="005510C6"/>
    <w:rsid w:val="0055119B"/>
    <w:rsid w:val="00551638"/>
    <w:rsid w:val="00551D39"/>
    <w:rsid w:val="00551DAE"/>
    <w:rsid w:val="005529FF"/>
    <w:rsid w:val="00553461"/>
    <w:rsid w:val="00553FFE"/>
    <w:rsid w:val="00554033"/>
    <w:rsid w:val="00554B15"/>
    <w:rsid w:val="005557D8"/>
    <w:rsid w:val="00555DE6"/>
    <w:rsid w:val="00555F21"/>
    <w:rsid w:val="00556217"/>
    <w:rsid w:val="00556365"/>
    <w:rsid w:val="00556D49"/>
    <w:rsid w:val="00557473"/>
    <w:rsid w:val="00557810"/>
    <w:rsid w:val="00557897"/>
    <w:rsid w:val="0056021E"/>
    <w:rsid w:val="00560B06"/>
    <w:rsid w:val="00560D5E"/>
    <w:rsid w:val="00560E2D"/>
    <w:rsid w:val="00561202"/>
    <w:rsid w:val="005612A1"/>
    <w:rsid w:val="005616C8"/>
    <w:rsid w:val="00561FCE"/>
    <w:rsid w:val="00562387"/>
    <w:rsid w:val="00562507"/>
    <w:rsid w:val="00562811"/>
    <w:rsid w:val="00565269"/>
    <w:rsid w:val="00565B39"/>
    <w:rsid w:val="00565B89"/>
    <w:rsid w:val="00566870"/>
    <w:rsid w:val="0056776D"/>
    <w:rsid w:val="0057026E"/>
    <w:rsid w:val="00570515"/>
    <w:rsid w:val="0057099B"/>
    <w:rsid w:val="00572031"/>
    <w:rsid w:val="00572282"/>
    <w:rsid w:val="00572DCB"/>
    <w:rsid w:val="00572EA3"/>
    <w:rsid w:val="00572ED7"/>
    <w:rsid w:val="00572F16"/>
    <w:rsid w:val="00573167"/>
    <w:rsid w:val="00573276"/>
    <w:rsid w:val="005732A9"/>
    <w:rsid w:val="0057335C"/>
    <w:rsid w:val="00573CE3"/>
    <w:rsid w:val="0057408D"/>
    <w:rsid w:val="005745D1"/>
    <w:rsid w:val="0057461E"/>
    <w:rsid w:val="00575F8E"/>
    <w:rsid w:val="0057603F"/>
    <w:rsid w:val="005760C8"/>
    <w:rsid w:val="005766E7"/>
    <w:rsid w:val="005769D7"/>
    <w:rsid w:val="00576E84"/>
    <w:rsid w:val="005772F7"/>
    <w:rsid w:val="0057770F"/>
    <w:rsid w:val="005801FE"/>
    <w:rsid w:val="00580394"/>
    <w:rsid w:val="005809CD"/>
    <w:rsid w:val="00580BCB"/>
    <w:rsid w:val="005815A1"/>
    <w:rsid w:val="005816CF"/>
    <w:rsid w:val="00581C42"/>
    <w:rsid w:val="00582494"/>
    <w:rsid w:val="00582AE3"/>
    <w:rsid w:val="00582B8C"/>
    <w:rsid w:val="005831BD"/>
    <w:rsid w:val="00583CAD"/>
    <w:rsid w:val="00584677"/>
    <w:rsid w:val="0058499B"/>
    <w:rsid w:val="00584D47"/>
    <w:rsid w:val="00584E14"/>
    <w:rsid w:val="005852CC"/>
    <w:rsid w:val="00585443"/>
    <w:rsid w:val="00586537"/>
    <w:rsid w:val="00586ACC"/>
    <w:rsid w:val="00586BBA"/>
    <w:rsid w:val="00586C96"/>
    <w:rsid w:val="00586DDD"/>
    <w:rsid w:val="00586F2E"/>
    <w:rsid w:val="0058757E"/>
    <w:rsid w:val="0058768E"/>
    <w:rsid w:val="005876AA"/>
    <w:rsid w:val="00590331"/>
    <w:rsid w:val="005910A7"/>
    <w:rsid w:val="0059276E"/>
    <w:rsid w:val="00592908"/>
    <w:rsid w:val="00592F75"/>
    <w:rsid w:val="00593C65"/>
    <w:rsid w:val="00594FC6"/>
    <w:rsid w:val="00595D61"/>
    <w:rsid w:val="005962BE"/>
    <w:rsid w:val="00596A4B"/>
    <w:rsid w:val="00596BCB"/>
    <w:rsid w:val="00596BDF"/>
    <w:rsid w:val="00596DE9"/>
    <w:rsid w:val="00597507"/>
    <w:rsid w:val="00597CD0"/>
    <w:rsid w:val="005A011C"/>
    <w:rsid w:val="005A0F87"/>
    <w:rsid w:val="005A11AB"/>
    <w:rsid w:val="005A14B9"/>
    <w:rsid w:val="005A24F0"/>
    <w:rsid w:val="005A270E"/>
    <w:rsid w:val="005A2926"/>
    <w:rsid w:val="005A3937"/>
    <w:rsid w:val="005A3C21"/>
    <w:rsid w:val="005A40CB"/>
    <w:rsid w:val="005A4201"/>
    <w:rsid w:val="005A422E"/>
    <w:rsid w:val="005A479D"/>
    <w:rsid w:val="005A48C9"/>
    <w:rsid w:val="005A537B"/>
    <w:rsid w:val="005A65F9"/>
    <w:rsid w:val="005A6784"/>
    <w:rsid w:val="005A67F0"/>
    <w:rsid w:val="005A6F4E"/>
    <w:rsid w:val="005B120D"/>
    <w:rsid w:val="005B1A40"/>
    <w:rsid w:val="005B1C6D"/>
    <w:rsid w:val="005B21B6"/>
    <w:rsid w:val="005B2AAF"/>
    <w:rsid w:val="005B38E2"/>
    <w:rsid w:val="005B3A08"/>
    <w:rsid w:val="005B3A91"/>
    <w:rsid w:val="005B4386"/>
    <w:rsid w:val="005B4C9F"/>
    <w:rsid w:val="005B51D2"/>
    <w:rsid w:val="005B5633"/>
    <w:rsid w:val="005B565E"/>
    <w:rsid w:val="005B5812"/>
    <w:rsid w:val="005B6852"/>
    <w:rsid w:val="005B6A44"/>
    <w:rsid w:val="005B6EBC"/>
    <w:rsid w:val="005B715E"/>
    <w:rsid w:val="005B7A63"/>
    <w:rsid w:val="005C082B"/>
    <w:rsid w:val="005C08B9"/>
    <w:rsid w:val="005C0955"/>
    <w:rsid w:val="005C0E7B"/>
    <w:rsid w:val="005C1122"/>
    <w:rsid w:val="005C2060"/>
    <w:rsid w:val="005C2C03"/>
    <w:rsid w:val="005C2C1A"/>
    <w:rsid w:val="005C2F20"/>
    <w:rsid w:val="005C2FEC"/>
    <w:rsid w:val="005C3846"/>
    <w:rsid w:val="005C4185"/>
    <w:rsid w:val="005C479F"/>
    <w:rsid w:val="005C49DA"/>
    <w:rsid w:val="005C4B74"/>
    <w:rsid w:val="005C50F3"/>
    <w:rsid w:val="005C53E1"/>
    <w:rsid w:val="005C54B5"/>
    <w:rsid w:val="005C5626"/>
    <w:rsid w:val="005C5D80"/>
    <w:rsid w:val="005C5D91"/>
    <w:rsid w:val="005C632F"/>
    <w:rsid w:val="005C6457"/>
    <w:rsid w:val="005C6B90"/>
    <w:rsid w:val="005C74B9"/>
    <w:rsid w:val="005C770C"/>
    <w:rsid w:val="005C7D13"/>
    <w:rsid w:val="005D07B8"/>
    <w:rsid w:val="005D08BE"/>
    <w:rsid w:val="005D097B"/>
    <w:rsid w:val="005D0B26"/>
    <w:rsid w:val="005D1B74"/>
    <w:rsid w:val="005D1D25"/>
    <w:rsid w:val="005D3080"/>
    <w:rsid w:val="005D366C"/>
    <w:rsid w:val="005D37D2"/>
    <w:rsid w:val="005D5446"/>
    <w:rsid w:val="005D59CE"/>
    <w:rsid w:val="005D6597"/>
    <w:rsid w:val="005D727D"/>
    <w:rsid w:val="005D7801"/>
    <w:rsid w:val="005D7B0D"/>
    <w:rsid w:val="005D7C84"/>
    <w:rsid w:val="005DFA20"/>
    <w:rsid w:val="005E07E9"/>
    <w:rsid w:val="005E14E7"/>
    <w:rsid w:val="005E1AE1"/>
    <w:rsid w:val="005E1D70"/>
    <w:rsid w:val="005E26A3"/>
    <w:rsid w:val="005E27C4"/>
    <w:rsid w:val="005E2ECB"/>
    <w:rsid w:val="005E3295"/>
    <w:rsid w:val="005E356B"/>
    <w:rsid w:val="005E447E"/>
    <w:rsid w:val="005E44A4"/>
    <w:rsid w:val="005E47CB"/>
    <w:rsid w:val="005E4FD1"/>
    <w:rsid w:val="005E5282"/>
    <w:rsid w:val="005E6D2E"/>
    <w:rsid w:val="005E7917"/>
    <w:rsid w:val="005F0775"/>
    <w:rsid w:val="005F0C70"/>
    <w:rsid w:val="005F0CF5"/>
    <w:rsid w:val="005F1116"/>
    <w:rsid w:val="005F14EF"/>
    <w:rsid w:val="005F19C6"/>
    <w:rsid w:val="005F21EB"/>
    <w:rsid w:val="005F29F2"/>
    <w:rsid w:val="005F2EA7"/>
    <w:rsid w:val="005F3C01"/>
    <w:rsid w:val="005F424B"/>
    <w:rsid w:val="005F4BD3"/>
    <w:rsid w:val="005F54BA"/>
    <w:rsid w:val="005F5A56"/>
    <w:rsid w:val="005F63A3"/>
    <w:rsid w:val="005F64CF"/>
    <w:rsid w:val="005F65A1"/>
    <w:rsid w:val="005F6733"/>
    <w:rsid w:val="005F6A6E"/>
    <w:rsid w:val="005F7B53"/>
    <w:rsid w:val="00600388"/>
    <w:rsid w:val="00600FFF"/>
    <w:rsid w:val="00603ADF"/>
    <w:rsid w:val="006041AD"/>
    <w:rsid w:val="0060477C"/>
    <w:rsid w:val="00605908"/>
    <w:rsid w:val="00605D3C"/>
    <w:rsid w:val="00605F1F"/>
    <w:rsid w:val="00606784"/>
    <w:rsid w:val="00606DCF"/>
    <w:rsid w:val="00607402"/>
    <w:rsid w:val="00607850"/>
    <w:rsid w:val="00607BA0"/>
    <w:rsid w:val="00607CBE"/>
    <w:rsid w:val="00607EF7"/>
    <w:rsid w:val="006103C7"/>
    <w:rsid w:val="0061043A"/>
    <w:rsid w:val="0061051C"/>
    <w:rsid w:val="00610D7C"/>
    <w:rsid w:val="00610E61"/>
    <w:rsid w:val="006111CC"/>
    <w:rsid w:val="00611328"/>
    <w:rsid w:val="00611451"/>
    <w:rsid w:val="006124A9"/>
    <w:rsid w:val="0061272A"/>
    <w:rsid w:val="00613414"/>
    <w:rsid w:val="006136E7"/>
    <w:rsid w:val="0061394A"/>
    <w:rsid w:val="00613AFB"/>
    <w:rsid w:val="00614129"/>
    <w:rsid w:val="006141E5"/>
    <w:rsid w:val="006141F5"/>
    <w:rsid w:val="00614AAF"/>
    <w:rsid w:val="00614C7A"/>
    <w:rsid w:val="006164A1"/>
    <w:rsid w:val="006166DB"/>
    <w:rsid w:val="00616886"/>
    <w:rsid w:val="00616DED"/>
    <w:rsid w:val="00617126"/>
    <w:rsid w:val="00617207"/>
    <w:rsid w:val="00620154"/>
    <w:rsid w:val="00620921"/>
    <w:rsid w:val="00620DF0"/>
    <w:rsid w:val="0062103B"/>
    <w:rsid w:val="006214EC"/>
    <w:rsid w:val="00621B59"/>
    <w:rsid w:val="0062292A"/>
    <w:rsid w:val="0062309D"/>
    <w:rsid w:val="00623AB9"/>
    <w:rsid w:val="0062408D"/>
    <w:rsid w:val="006240CC"/>
    <w:rsid w:val="00624940"/>
    <w:rsid w:val="006251BC"/>
    <w:rsid w:val="006254F8"/>
    <w:rsid w:val="006259F3"/>
    <w:rsid w:val="00625B50"/>
    <w:rsid w:val="006269BC"/>
    <w:rsid w:val="00627AA4"/>
    <w:rsid w:val="00627C3D"/>
    <w:rsid w:val="00627DA7"/>
    <w:rsid w:val="00630154"/>
    <w:rsid w:val="00630BA1"/>
    <w:rsid w:val="00630DA4"/>
    <w:rsid w:val="0063108C"/>
    <w:rsid w:val="0063111C"/>
    <w:rsid w:val="006314B3"/>
    <w:rsid w:val="00631A13"/>
    <w:rsid w:val="00631CD4"/>
    <w:rsid w:val="00631EA4"/>
    <w:rsid w:val="00631EAB"/>
    <w:rsid w:val="00632348"/>
    <w:rsid w:val="00632597"/>
    <w:rsid w:val="00632966"/>
    <w:rsid w:val="00632E3A"/>
    <w:rsid w:val="00632EA4"/>
    <w:rsid w:val="0063385D"/>
    <w:rsid w:val="0063395A"/>
    <w:rsid w:val="00634081"/>
    <w:rsid w:val="0063458F"/>
    <w:rsid w:val="00634D13"/>
    <w:rsid w:val="006350C9"/>
    <w:rsid w:val="006358B4"/>
    <w:rsid w:val="00635B0D"/>
    <w:rsid w:val="0063625F"/>
    <w:rsid w:val="0063637E"/>
    <w:rsid w:val="006378A5"/>
    <w:rsid w:val="00637B01"/>
    <w:rsid w:val="006402A6"/>
    <w:rsid w:val="006406D2"/>
    <w:rsid w:val="006409BF"/>
    <w:rsid w:val="00641626"/>
    <w:rsid w:val="00641724"/>
    <w:rsid w:val="006419AA"/>
    <w:rsid w:val="00641C15"/>
    <w:rsid w:val="006421F5"/>
    <w:rsid w:val="00642906"/>
    <w:rsid w:val="00642D92"/>
    <w:rsid w:val="00642F24"/>
    <w:rsid w:val="00643237"/>
    <w:rsid w:val="00643999"/>
    <w:rsid w:val="006441FF"/>
    <w:rsid w:val="00644B1F"/>
    <w:rsid w:val="00644B7E"/>
    <w:rsid w:val="00644F09"/>
    <w:rsid w:val="006454E6"/>
    <w:rsid w:val="00646235"/>
    <w:rsid w:val="0064646C"/>
    <w:rsid w:val="0064664F"/>
    <w:rsid w:val="00646722"/>
    <w:rsid w:val="00646A68"/>
    <w:rsid w:val="00646CD7"/>
    <w:rsid w:val="00646EE5"/>
    <w:rsid w:val="00647DC6"/>
    <w:rsid w:val="00647E4F"/>
    <w:rsid w:val="006505BD"/>
    <w:rsid w:val="0065083E"/>
    <w:rsid w:val="006508EA"/>
    <w:rsid w:val="0065092E"/>
    <w:rsid w:val="0065249B"/>
    <w:rsid w:val="00652A35"/>
    <w:rsid w:val="00654550"/>
    <w:rsid w:val="0065543B"/>
    <w:rsid w:val="006557A7"/>
    <w:rsid w:val="00655CF8"/>
    <w:rsid w:val="00656290"/>
    <w:rsid w:val="00656293"/>
    <w:rsid w:val="006568CB"/>
    <w:rsid w:val="00657AA9"/>
    <w:rsid w:val="006601C9"/>
    <w:rsid w:val="00660579"/>
    <w:rsid w:val="00660678"/>
    <w:rsid w:val="006606D5"/>
    <w:rsid w:val="006608D8"/>
    <w:rsid w:val="00660AAA"/>
    <w:rsid w:val="0066156C"/>
    <w:rsid w:val="006621D7"/>
    <w:rsid w:val="00662BA9"/>
    <w:rsid w:val="00662E2F"/>
    <w:rsid w:val="0066302A"/>
    <w:rsid w:val="00663832"/>
    <w:rsid w:val="006639A8"/>
    <w:rsid w:val="006639FE"/>
    <w:rsid w:val="00663AE8"/>
    <w:rsid w:val="00664A21"/>
    <w:rsid w:val="006655BC"/>
    <w:rsid w:val="0066580A"/>
    <w:rsid w:val="00665A01"/>
    <w:rsid w:val="00666500"/>
    <w:rsid w:val="0066685A"/>
    <w:rsid w:val="00666E9A"/>
    <w:rsid w:val="00667770"/>
    <w:rsid w:val="00667FEE"/>
    <w:rsid w:val="00670103"/>
    <w:rsid w:val="00670597"/>
    <w:rsid w:val="006706D0"/>
    <w:rsid w:val="00671095"/>
    <w:rsid w:val="006710C7"/>
    <w:rsid w:val="006715CE"/>
    <w:rsid w:val="006717FC"/>
    <w:rsid w:val="00672117"/>
    <w:rsid w:val="006721EE"/>
    <w:rsid w:val="00672260"/>
    <w:rsid w:val="006724A2"/>
    <w:rsid w:val="00672D49"/>
    <w:rsid w:val="0067552D"/>
    <w:rsid w:val="006758B9"/>
    <w:rsid w:val="00675CDA"/>
    <w:rsid w:val="006767B2"/>
    <w:rsid w:val="006773B1"/>
    <w:rsid w:val="00677574"/>
    <w:rsid w:val="0068028E"/>
    <w:rsid w:val="006809AB"/>
    <w:rsid w:val="00680A73"/>
    <w:rsid w:val="006812ED"/>
    <w:rsid w:val="006816AE"/>
    <w:rsid w:val="006816C3"/>
    <w:rsid w:val="00681909"/>
    <w:rsid w:val="006823DE"/>
    <w:rsid w:val="006828F5"/>
    <w:rsid w:val="00682927"/>
    <w:rsid w:val="0068294C"/>
    <w:rsid w:val="00683479"/>
    <w:rsid w:val="00683878"/>
    <w:rsid w:val="00683D86"/>
    <w:rsid w:val="00684380"/>
    <w:rsid w:val="0068454C"/>
    <w:rsid w:val="00684A9C"/>
    <w:rsid w:val="006863AE"/>
    <w:rsid w:val="00686C97"/>
    <w:rsid w:val="00686EE1"/>
    <w:rsid w:val="006870D3"/>
    <w:rsid w:val="00687CA2"/>
    <w:rsid w:val="00687F77"/>
    <w:rsid w:val="006905BF"/>
    <w:rsid w:val="00690A83"/>
    <w:rsid w:val="00690AAB"/>
    <w:rsid w:val="006915E7"/>
    <w:rsid w:val="00691B62"/>
    <w:rsid w:val="006922DC"/>
    <w:rsid w:val="00692719"/>
    <w:rsid w:val="006933B5"/>
    <w:rsid w:val="00693D14"/>
    <w:rsid w:val="00693F0D"/>
    <w:rsid w:val="006946F1"/>
    <w:rsid w:val="0069480C"/>
    <w:rsid w:val="00694C83"/>
    <w:rsid w:val="00694E1A"/>
    <w:rsid w:val="00696B0D"/>
    <w:rsid w:val="00696F27"/>
    <w:rsid w:val="006979AA"/>
    <w:rsid w:val="006A1162"/>
    <w:rsid w:val="006A16D1"/>
    <w:rsid w:val="006A18A2"/>
    <w:rsid w:val="006A18C2"/>
    <w:rsid w:val="006A3028"/>
    <w:rsid w:val="006A3276"/>
    <w:rsid w:val="006A3383"/>
    <w:rsid w:val="006A3E8C"/>
    <w:rsid w:val="006A41FC"/>
    <w:rsid w:val="006A497C"/>
    <w:rsid w:val="006A4E89"/>
    <w:rsid w:val="006A55D0"/>
    <w:rsid w:val="006A5768"/>
    <w:rsid w:val="006A6475"/>
    <w:rsid w:val="006A6CF0"/>
    <w:rsid w:val="006A7F73"/>
    <w:rsid w:val="006B077C"/>
    <w:rsid w:val="006B0B7F"/>
    <w:rsid w:val="006B0E3C"/>
    <w:rsid w:val="006B140C"/>
    <w:rsid w:val="006B1ACF"/>
    <w:rsid w:val="006B1E9C"/>
    <w:rsid w:val="006B2B6D"/>
    <w:rsid w:val="006B3B0E"/>
    <w:rsid w:val="006B404A"/>
    <w:rsid w:val="006B4947"/>
    <w:rsid w:val="006B497F"/>
    <w:rsid w:val="006B535B"/>
    <w:rsid w:val="006B5806"/>
    <w:rsid w:val="006B6803"/>
    <w:rsid w:val="006B6D99"/>
    <w:rsid w:val="006B74FE"/>
    <w:rsid w:val="006C03C6"/>
    <w:rsid w:val="006C058E"/>
    <w:rsid w:val="006C1AC0"/>
    <w:rsid w:val="006C2627"/>
    <w:rsid w:val="006C29E5"/>
    <w:rsid w:val="006C325A"/>
    <w:rsid w:val="006C373C"/>
    <w:rsid w:val="006C3A6B"/>
    <w:rsid w:val="006C3FE3"/>
    <w:rsid w:val="006C6085"/>
    <w:rsid w:val="006C64DF"/>
    <w:rsid w:val="006C669B"/>
    <w:rsid w:val="006C6AB6"/>
    <w:rsid w:val="006C794F"/>
    <w:rsid w:val="006D0CFB"/>
    <w:rsid w:val="006D0DD6"/>
    <w:rsid w:val="006D0F16"/>
    <w:rsid w:val="006D105F"/>
    <w:rsid w:val="006D1085"/>
    <w:rsid w:val="006D1E9F"/>
    <w:rsid w:val="006D2688"/>
    <w:rsid w:val="006D2A3F"/>
    <w:rsid w:val="006D2FBC"/>
    <w:rsid w:val="006D3556"/>
    <w:rsid w:val="006D3904"/>
    <w:rsid w:val="006D418C"/>
    <w:rsid w:val="006D4332"/>
    <w:rsid w:val="006D4858"/>
    <w:rsid w:val="006D4B3D"/>
    <w:rsid w:val="006D6C9D"/>
    <w:rsid w:val="006D6E34"/>
    <w:rsid w:val="006D6F8C"/>
    <w:rsid w:val="006D7160"/>
    <w:rsid w:val="006D795E"/>
    <w:rsid w:val="006D7D05"/>
    <w:rsid w:val="006E01C0"/>
    <w:rsid w:val="006E02A2"/>
    <w:rsid w:val="006E138B"/>
    <w:rsid w:val="006E1867"/>
    <w:rsid w:val="006E26D7"/>
    <w:rsid w:val="006E4424"/>
    <w:rsid w:val="006E5786"/>
    <w:rsid w:val="006E6119"/>
    <w:rsid w:val="006E62B1"/>
    <w:rsid w:val="006E7236"/>
    <w:rsid w:val="006E77E0"/>
    <w:rsid w:val="006E7C13"/>
    <w:rsid w:val="006F0173"/>
    <w:rsid w:val="006F0330"/>
    <w:rsid w:val="006F1320"/>
    <w:rsid w:val="006F1B9E"/>
    <w:rsid w:val="006F1FDC"/>
    <w:rsid w:val="006F2106"/>
    <w:rsid w:val="006F24EF"/>
    <w:rsid w:val="006F36F5"/>
    <w:rsid w:val="006F3A2F"/>
    <w:rsid w:val="006F3F0B"/>
    <w:rsid w:val="006F446A"/>
    <w:rsid w:val="006F46F0"/>
    <w:rsid w:val="006F4775"/>
    <w:rsid w:val="006F52BD"/>
    <w:rsid w:val="006F583E"/>
    <w:rsid w:val="006F59A5"/>
    <w:rsid w:val="006F5A13"/>
    <w:rsid w:val="006F5F43"/>
    <w:rsid w:val="006F62A6"/>
    <w:rsid w:val="006F68F0"/>
    <w:rsid w:val="006F6B8C"/>
    <w:rsid w:val="006F6F52"/>
    <w:rsid w:val="006F78FF"/>
    <w:rsid w:val="006F79B9"/>
    <w:rsid w:val="00700221"/>
    <w:rsid w:val="0070032B"/>
    <w:rsid w:val="00700CC5"/>
    <w:rsid w:val="00701245"/>
    <w:rsid w:val="007013EF"/>
    <w:rsid w:val="00702008"/>
    <w:rsid w:val="007022B3"/>
    <w:rsid w:val="00702931"/>
    <w:rsid w:val="00702AE7"/>
    <w:rsid w:val="00702BB3"/>
    <w:rsid w:val="00702CB6"/>
    <w:rsid w:val="00703881"/>
    <w:rsid w:val="00703B23"/>
    <w:rsid w:val="00703DD8"/>
    <w:rsid w:val="007047DD"/>
    <w:rsid w:val="00704C26"/>
    <w:rsid w:val="007055BD"/>
    <w:rsid w:val="007059F7"/>
    <w:rsid w:val="00705DC7"/>
    <w:rsid w:val="00705F5C"/>
    <w:rsid w:val="00706047"/>
    <w:rsid w:val="00706F6F"/>
    <w:rsid w:val="007071F0"/>
    <w:rsid w:val="00707DF8"/>
    <w:rsid w:val="00707F1B"/>
    <w:rsid w:val="0071076E"/>
    <w:rsid w:val="00711CCB"/>
    <w:rsid w:val="00714213"/>
    <w:rsid w:val="0071439F"/>
    <w:rsid w:val="0071556A"/>
    <w:rsid w:val="00715DB3"/>
    <w:rsid w:val="0071661C"/>
    <w:rsid w:val="007173CA"/>
    <w:rsid w:val="0071770B"/>
    <w:rsid w:val="00720544"/>
    <w:rsid w:val="007207FB"/>
    <w:rsid w:val="007216AA"/>
    <w:rsid w:val="00721AB5"/>
    <w:rsid w:val="00721CFB"/>
    <w:rsid w:val="00721DEF"/>
    <w:rsid w:val="00722367"/>
    <w:rsid w:val="007237DB"/>
    <w:rsid w:val="0072440E"/>
    <w:rsid w:val="0072447A"/>
    <w:rsid w:val="007245CC"/>
    <w:rsid w:val="007245DC"/>
    <w:rsid w:val="00724913"/>
    <w:rsid w:val="00724A43"/>
    <w:rsid w:val="00724A82"/>
    <w:rsid w:val="00724D53"/>
    <w:rsid w:val="00724DD5"/>
    <w:rsid w:val="007255AD"/>
    <w:rsid w:val="007261A1"/>
    <w:rsid w:val="007273AC"/>
    <w:rsid w:val="007279E6"/>
    <w:rsid w:val="00727DF9"/>
    <w:rsid w:val="00730633"/>
    <w:rsid w:val="00731AD4"/>
    <w:rsid w:val="00731BB1"/>
    <w:rsid w:val="0073221F"/>
    <w:rsid w:val="00732B7C"/>
    <w:rsid w:val="00732BC6"/>
    <w:rsid w:val="00733023"/>
    <w:rsid w:val="0073357D"/>
    <w:rsid w:val="007346E4"/>
    <w:rsid w:val="007346F7"/>
    <w:rsid w:val="00734E3B"/>
    <w:rsid w:val="007352F6"/>
    <w:rsid w:val="00735564"/>
    <w:rsid w:val="00735C1D"/>
    <w:rsid w:val="0073648B"/>
    <w:rsid w:val="00740219"/>
    <w:rsid w:val="00740F22"/>
    <w:rsid w:val="007417C3"/>
    <w:rsid w:val="00741CF0"/>
    <w:rsid w:val="00741DAA"/>
    <w:rsid w:val="00741F1A"/>
    <w:rsid w:val="00742DBD"/>
    <w:rsid w:val="007435F8"/>
    <w:rsid w:val="00743BBE"/>
    <w:rsid w:val="00744024"/>
    <w:rsid w:val="0074414C"/>
    <w:rsid w:val="007441E3"/>
    <w:rsid w:val="007447DA"/>
    <w:rsid w:val="007450F8"/>
    <w:rsid w:val="00745399"/>
    <w:rsid w:val="007456A0"/>
    <w:rsid w:val="007458B5"/>
    <w:rsid w:val="0074609A"/>
    <w:rsid w:val="007460BD"/>
    <w:rsid w:val="007460E9"/>
    <w:rsid w:val="0074624C"/>
    <w:rsid w:val="007465F7"/>
    <w:rsid w:val="0074696E"/>
    <w:rsid w:val="00746A7A"/>
    <w:rsid w:val="007479C2"/>
    <w:rsid w:val="00750135"/>
    <w:rsid w:val="00750E90"/>
    <w:rsid w:val="00750EC2"/>
    <w:rsid w:val="0075154D"/>
    <w:rsid w:val="007523B2"/>
    <w:rsid w:val="007528BA"/>
    <w:rsid w:val="00752B28"/>
    <w:rsid w:val="007533B9"/>
    <w:rsid w:val="007536BC"/>
    <w:rsid w:val="00753D47"/>
    <w:rsid w:val="007541A9"/>
    <w:rsid w:val="00754B9B"/>
    <w:rsid w:val="00754D6F"/>
    <w:rsid w:val="00754D98"/>
    <w:rsid w:val="00754E36"/>
    <w:rsid w:val="0075598C"/>
    <w:rsid w:val="00756321"/>
    <w:rsid w:val="007565C7"/>
    <w:rsid w:val="00757F6C"/>
    <w:rsid w:val="0076168C"/>
    <w:rsid w:val="00762222"/>
    <w:rsid w:val="00762784"/>
    <w:rsid w:val="00762B27"/>
    <w:rsid w:val="00763139"/>
    <w:rsid w:val="007635A2"/>
    <w:rsid w:val="00763691"/>
    <w:rsid w:val="007636E7"/>
    <w:rsid w:val="007647AD"/>
    <w:rsid w:val="00764BF9"/>
    <w:rsid w:val="00764E1E"/>
    <w:rsid w:val="00764E3B"/>
    <w:rsid w:val="00765399"/>
    <w:rsid w:val="0076556E"/>
    <w:rsid w:val="00765BBE"/>
    <w:rsid w:val="00766EEB"/>
    <w:rsid w:val="007701A4"/>
    <w:rsid w:val="00770F37"/>
    <w:rsid w:val="00770F65"/>
    <w:rsid w:val="00771115"/>
    <w:rsid w:val="007711A0"/>
    <w:rsid w:val="007722AD"/>
    <w:rsid w:val="00772746"/>
    <w:rsid w:val="00772A77"/>
    <w:rsid w:val="00772D5E"/>
    <w:rsid w:val="0077302E"/>
    <w:rsid w:val="0077375F"/>
    <w:rsid w:val="00773FC6"/>
    <w:rsid w:val="0077463E"/>
    <w:rsid w:val="00774E2F"/>
    <w:rsid w:val="007752AB"/>
    <w:rsid w:val="007763F2"/>
    <w:rsid w:val="00776928"/>
    <w:rsid w:val="00776D56"/>
    <w:rsid w:val="00776E0F"/>
    <w:rsid w:val="007770A8"/>
    <w:rsid w:val="00777177"/>
    <w:rsid w:val="007774B1"/>
    <w:rsid w:val="00777553"/>
    <w:rsid w:val="00777BAF"/>
    <w:rsid w:val="00777BE1"/>
    <w:rsid w:val="00777E63"/>
    <w:rsid w:val="007803D9"/>
    <w:rsid w:val="007815C7"/>
    <w:rsid w:val="00781C57"/>
    <w:rsid w:val="00782222"/>
    <w:rsid w:val="00782EC3"/>
    <w:rsid w:val="00782EED"/>
    <w:rsid w:val="007833D8"/>
    <w:rsid w:val="00783515"/>
    <w:rsid w:val="00783519"/>
    <w:rsid w:val="007835C3"/>
    <w:rsid w:val="00783AB9"/>
    <w:rsid w:val="007844F7"/>
    <w:rsid w:val="00784DCE"/>
    <w:rsid w:val="00785677"/>
    <w:rsid w:val="00786929"/>
    <w:rsid w:val="007869BE"/>
    <w:rsid w:val="00786F16"/>
    <w:rsid w:val="007871FB"/>
    <w:rsid w:val="00787295"/>
    <w:rsid w:val="007873D8"/>
    <w:rsid w:val="00787A08"/>
    <w:rsid w:val="0079056B"/>
    <w:rsid w:val="007912D7"/>
    <w:rsid w:val="00791B26"/>
    <w:rsid w:val="00791BD7"/>
    <w:rsid w:val="007924F9"/>
    <w:rsid w:val="00792595"/>
    <w:rsid w:val="00792B2E"/>
    <w:rsid w:val="00792D2C"/>
    <w:rsid w:val="007933F7"/>
    <w:rsid w:val="00793B9E"/>
    <w:rsid w:val="00794165"/>
    <w:rsid w:val="00794254"/>
    <w:rsid w:val="007946B8"/>
    <w:rsid w:val="00794A2E"/>
    <w:rsid w:val="00794FCF"/>
    <w:rsid w:val="007954B5"/>
    <w:rsid w:val="0079573C"/>
    <w:rsid w:val="00795795"/>
    <w:rsid w:val="00795D49"/>
    <w:rsid w:val="007961D3"/>
    <w:rsid w:val="0079663D"/>
    <w:rsid w:val="00796E20"/>
    <w:rsid w:val="00797C32"/>
    <w:rsid w:val="007A049C"/>
    <w:rsid w:val="007A0643"/>
    <w:rsid w:val="007A0918"/>
    <w:rsid w:val="007A0F71"/>
    <w:rsid w:val="007A11E8"/>
    <w:rsid w:val="007A120D"/>
    <w:rsid w:val="007A1AE4"/>
    <w:rsid w:val="007A23B6"/>
    <w:rsid w:val="007A4066"/>
    <w:rsid w:val="007A45AE"/>
    <w:rsid w:val="007A4967"/>
    <w:rsid w:val="007A4D51"/>
    <w:rsid w:val="007A53B5"/>
    <w:rsid w:val="007A59A0"/>
    <w:rsid w:val="007A6146"/>
    <w:rsid w:val="007A68C6"/>
    <w:rsid w:val="007B0914"/>
    <w:rsid w:val="007B1374"/>
    <w:rsid w:val="007B145D"/>
    <w:rsid w:val="007B174C"/>
    <w:rsid w:val="007B18C8"/>
    <w:rsid w:val="007B1DBA"/>
    <w:rsid w:val="007B1E54"/>
    <w:rsid w:val="007B1F40"/>
    <w:rsid w:val="007B1FB0"/>
    <w:rsid w:val="007B240B"/>
    <w:rsid w:val="007B2A25"/>
    <w:rsid w:val="007B2AA2"/>
    <w:rsid w:val="007B30F8"/>
    <w:rsid w:val="007B32E5"/>
    <w:rsid w:val="007B3DB9"/>
    <w:rsid w:val="007B55B4"/>
    <w:rsid w:val="007B589F"/>
    <w:rsid w:val="007B6186"/>
    <w:rsid w:val="007B652B"/>
    <w:rsid w:val="007B7307"/>
    <w:rsid w:val="007B73BC"/>
    <w:rsid w:val="007C1838"/>
    <w:rsid w:val="007C1C37"/>
    <w:rsid w:val="007C1D64"/>
    <w:rsid w:val="007C20B9"/>
    <w:rsid w:val="007C29BC"/>
    <w:rsid w:val="007C3D5C"/>
    <w:rsid w:val="007C5548"/>
    <w:rsid w:val="007C7001"/>
    <w:rsid w:val="007C7301"/>
    <w:rsid w:val="007C735C"/>
    <w:rsid w:val="007C75F8"/>
    <w:rsid w:val="007C7859"/>
    <w:rsid w:val="007C7F28"/>
    <w:rsid w:val="007C7FD3"/>
    <w:rsid w:val="007D0C4D"/>
    <w:rsid w:val="007D1466"/>
    <w:rsid w:val="007D19D3"/>
    <w:rsid w:val="007D1C0D"/>
    <w:rsid w:val="007D1E14"/>
    <w:rsid w:val="007D2BDE"/>
    <w:rsid w:val="007D2FB6"/>
    <w:rsid w:val="007D3131"/>
    <w:rsid w:val="007D49EB"/>
    <w:rsid w:val="007D4A77"/>
    <w:rsid w:val="007D4F32"/>
    <w:rsid w:val="007D5506"/>
    <w:rsid w:val="007D557C"/>
    <w:rsid w:val="007D5E1C"/>
    <w:rsid w:val="007D6510"/>
    <w:rsid w:val="007D6CAE"/>
    <w:rsid w:val="007D7EC6"/>
    <w:rsid w:val="007E0DE2"/>
    <w:rsid w:val="007E13E4"/>
    <w:rsid w:val="007E1952"/>
    <w:rsid w:val="007E1C4D"/>
    <w:rsid w:val="007E1F20"/>
    <w:rsid w:val="007E3605"/>
    <w:rsid w:val="007E3667"/>
    <w:rsid w:val="007E3716"/>
    <w:rsid w:val="007E3B98"/>
    <w:rsid w:val="007E3C88"/>
    <w:rsid w:val="007E417A"/>
    <w:rsid w:val="007E5110"/>
    <w:rsid w:val="007E548D"/>
    <w:rsid w:val="007E647C"/>
    <w:rsid w:val="007E6D5B"/>
    <w:rsid w:val="007E75B4"/>
    <w:rsid w:val="007F14B3"/>
    <w:rsid w:val="007F2655"/>
    <w:rsid w:val="007F28A6"/>
    <w:rsid w:val="007F2E06"/>
    <w:rsid w:val="007F31B6"/>
    <w:rsid w:val="007F4171"/>
    <w:rsid w:val="007F468F"/>
    <w:rsid w:val="007F4710"/>
    <w:rsid w:val="007F47E2"/>
    <w:rsid w:val="007F4B8E"/>
    <w:rsid w:val="007F546C"/>
    <w:rsid w:val="007F57E8"/>
    <w:rsid w:val="007F584A"/>
    <w:rsid w:val="007F5E30"/>
    <w:rsid w:val="007F625F"/>
    <w:rsid w:val="007F665E"/>
    <w:rsid w:val="007F6C2C"/>
    <w:rsid w:val="007F793B"/>
    <w:rsid w:val="0080000F"/>
    <w:rsid w:val="0080002E"/>
    <w:rsid w:val="00800379"/>
    <w:rsid w:val="008003B0"/>
    <w:rsid w:val="00800412"/>
    <w:rsid w:val="0080057E"/>
    <w:rsid w:val="00802BF4"/>
    <w:rsid w:val="008032B9"/>
    <w:rsid w:val="008032F3"/>
    <w:rsid w:val="0080341D"/>
    <w:rsid w:val="0080361D"/>
    <w:rsid w:val="00803922"/>
    <w:rsid w:val="00804545"/>
    <w:rsid w:val="00804651"/>
    <w:rsid w:val="008055D9"/>
    <w:rsid w:val="0080587B"/>
    <w:rsid w:val="00805D35"/>
    <w:rsid w:val="00806468"/>
    <w:rsid w:val="00806A6E"/>
    <w:rsid w:val="0081066F"/>
    <w:rsid w:val="0081169C"/>
    <w:rsid w:val="00811839"/>
    <w:rsid w:val="0081192C"/>
    <w:rsid w:val="008119CA"/>
    <w:rsid w:val="0081262F"/>
    <w:rsid w:val="00812A0F"/>
    <w:rsid w:val="00812CCF"/>
    <w:rsid w:val="00812E3F"/>
    <w:rsid w:val="00812E74"/>
    <w:rsid w:val="008130C4"/>
    <w:rsid w:val="00813CA3"/>
    <w:rsid w:val="008140BC"/>
    <w:rsid w:val="00814454"/>
    <w:rsid w:val="008155F0"/>
    <w:rsid w:val="00815AF1"/>
    <w:rsid w:val="00815F80"/>
    <w:rsid w:val="00816735"/>
    <w:rsid w:val="008168EF"/>
    <w:rsid w:val="00817591"/>
    <w:rsid w:val="00817929"/>
    <w:rsid w:val="00817BD3"/>
    <w:rsid w:val="00820076"/>
    <w:rsid w:val="00820141"/>
    <w:rsid w:val="0082043A"/>
    <w:rsid w:val="00820E0C"/>
    <w:rsid w:val="0082122C"/>
    <w:rsid w:val="00821264"/>
    <w:rsid w:val="008222A2"/>
    <w:rsid w:val="00822D09"/>
    <w:rsid w:val="00823275"/>
    <w:rsid w:val="00823617"/>
    <w:rsid w:val="0082366F"/>
    <w:rsid w:val="0082476A"/>
    <w:rsid w:val="00824AD6"/>
    <w:rsid w:val="00825F3C"/>
    <w:rsid w:val="00826334"/>
    <w:rsid w:val="00826432"/>
    <w:rsid w:val="0082705B"/>
    <w:rsid w:val="00827389"/>
    <w:rsid w:val="008274DE"/>
    <w:rsid w:val="00827680"/>
    <w:rsid w:val="00827B64"/>
    <w:rsid w:val="00827DB2"/>
    <w:rsid w:val="00827E21"/>
    <w:rsid w:val="008321D3"/>
    <w:rsid w:val="00832851"/>
    <w:rsid w:val="00832C30"/>
    <w:rsid w:val="00832FE3"/>
    <w:rsid w:val="0083325E"/>
    <w:rsid w:val="00833655"/>
    <w:rsid w:val="008338A2"/>
    <w:rsid w:val="008340C2"/>
    <w:rsid w:val="00834DD0"/>
    <w:rsid w:val="00835037"/>
    <w:rsid w:val="008360D2"/>
    <w:rsid w:val="00836EB3"/>
    <w:rsid w:val="00836EBE"/>
    <w:rsid w:val="0083705B"/>
    <w:rsid w:val="0083709B"/>
    <w:rsid w:val="008373AC"/>
    <w:rsid w:val="008374A7"/>
    <w:rsid w:val="0084084C"/>
    <w:rsid w:val="00841002"/>
    <w:rsid w:val="00841174"/>
    <w:rsid w:val="00841568"/>
    <w:rsid w:val="008416D0"/>
    <w:rsid w:val="00841AA9"/>
    <w:rsid w:val="008426B6"/>
    <w:rsid w:val="00842B14"/>
    <w:rsid w:val="00843094"/>
    <w:rsid w:val="0084357F"/>
    <w:rsid w:val="008437AA"/>
    <w:rsid w:val="00843982"/>
    <w:rsid w:val="00844321"/>
    <w:rsid w:val="00844385"/>
    <w:rsid w:val="008448F3"/>
    <w:rsid w:val="00844B87"/>
    <w:rsid w:val="00845669"/>
    <w:rsid w:val="00845A5C"/>
    <w:rsid w:val="00845C99"/>
    <w:rsid w:val="00846194"/>
    <w:rsid w:val="0084658D"/>
    <w:rsid w:val="0084688B"/>
    <w:rsid w:val="008474FE"/>
    <w:rsid w:val="0085091F"/>
    <w:rsid w:val="008509EA"/>
    <w:rsid w:val="00850CEC"/>
    <w:rsid w:val="00850F7D"/>
    <w:rsid w:val="0085250A"/>
    <w:rsid w:val="00852873"/>
    <w:rsid w:val="00852C70"/>
    <w:rsid w:val="00853131"/>
    <w:rsid w:val="008532D3"/>
    <w:rsid w:val="00853C2C"/>
    <w:rsid w:val="00853EE4"/>
    <w:rsid w:val="0085454B"/>
    <w:rsid w:val="00854C52"/>
    <w:rsid w:val="00854CAA"/>
    <w:rsid w:val="00854D35"/>
    <w:rsid w:val="00855091"/>
    <w:rsid w:val="008554C8"/>
    <w:rsid w:val="00855535"/>
    <w:rsid w:val="00855A0B"/>
    <w:rsid w:val="00856C30"/>
    <w:rsid w:val="008570DE"/>
    <w:rsid w:val="00857C5A"/>
    <w:rsid w:val="008605C9"/>
    <w:rsid w:val="008605DD"/>
    <w:rsid w:val="008606F4"/>
    <w:rsid w:val="00860954"/>
    <w:rsid w:val="0086255E"/>
    <w:rsid w:val="00862A61"/>
    <w:rsid w:val="00862BAB"/>
    <w:rsid w:val="008633F0"/>
    <w:rsid w:val="00863930"/>
    <w:rsid w:val="00863E12"/>
    <w:rsid w:val="008649F1"/>
    <w:rsid w:val="00866325"/>
    <w:rsid w:val="00866CE2"/>
    <w:rsid w:val="00867D9D"/>
    <w:rsid w:val="00867F1D"/>
    <w:rsid w:val="00870CA1"/>
    <w:rsid w:val="00870E3B"/>
    <w:rsid w:val="008712EB"/>
    <w:rsid w:val="00872C56"/>
    <w:rsid w:val="00872E0A"/>
    <w:rsid w:val="008731AF"/>
    <w:rsid w:val="00873490"/>
    <w:rsid w:val="00873594"/>
    <w:rsid w:val="00873954"/>
    <w:rsid w:val="0087401C"/>
    <w:rsid w:val="008742E8"/>
    <w:rsid w:val="00874BB7"/>
    <w:rsid w:val="00875285"/>
    <w:rsid w:val="0087545F"/>
    <w:rsid w:val="008754EA"/>
    <w:rsid w:val="0087692B"/>
    <w:rsid w:val="00877408"/>
    <w:rsid w:val="00877EC5"/>
    <w:rsid w:val="0088015E"/>
    <w:rsid w:val="0088021A"/>
    <w:rsid w:val="00880B76"/>
    <w:rsid w:val="00881078"/>
    <w:rsid w:val="0088114F"/>
    <w:rsid w:val="00881305"/>
    <w:rsid w:val="0088178B"/>
    <w:rsid w:val="008817B1"/>
    <w:rsid w:val="00882097"/>
    <w:rsid w:val="00882CC1"/>
    <w:rsid w:val="00882EF0"/>
    <w:rsid w:val="00882FE5"/>
    <w:rsid w:val="00883030"/>
    <w:rsid w:val="008837DD"/>
    <w:rsid w:val="00884B62"/>
    <w:rsid w:val="0088529C"/>
    <w:rsid w:val="00885B42"/>
    <w:rsid w:val="008863F1"/>
    <w:rsid w:val="00886801"/>
    <w:rsid w:val="00886C00"/>
    <w:rsid w:val="00886EFE"/>
    <w:rsid w:val="0088739E"/>
    <w:rsid w:val="00887903"/>
    <w:rsid w:val="008902EF"/>
    <w:rsid w:val="00890B8B"/>
    <w:rsid w:val="008923C0"/>
    <w:rsid w:val="0089270A"/>
    <w:rsid w:val="00892BE2"/>
    <w:rsid w:val="00892EAB"/>
    <w:rsid w:val="00892F98"/>
    <w:rsid w:val="00893666"/>
    <w:rsid w:val="00893AF6"/>
    <w:rsid w:val="00894BC4"/>
    <w:rsid w:val="00894DA4"/>
    <w:rsid w:val="0089513F"/>
    <w:rsid w:val="00895B04"/>
    <w:rsid w:val="00896890"/>
    <w:rsid w:val="00896943"/>
    <w:rsid w:val="00896BE6"/>
    <w:rsid w:val="0089722B"/>
    <w:rsid w:val="008976D8"/>
    <w:rsid w:val="008977D1"/>
    <w:rsid w:val="008A03E1"/>
    <w:rsid w:val="008A0B85"/>
    <w:rsid w:val="008A0E61"/>
    <w:rsid w:val="008A0F4E"/>
    <w:rsid w:val="008A2507"/>
    <w:rsid w:val="008A28A8"/>
    <w:rsid w:val="008A2E6D"/>
    <w:rsid w:val="008A346B"/>
    <w:rsid w:val="008A4D71"/>
    <w:rsid w:val="008A4E5E"/>
    <w:rsid w:val="008A54AC"/>
    <w:rsid w:val="008A598C"/>
    <w:rsid w:val="008A5B32"/>
    <w:rsid w:val="008A7129"/>
    <w:rsid w:val="008A7ADE"/>
    <w:rsid w:val="008A7DC8"/>
    <w:rsid w:val="008A7F58"/>
    <w:rsid w:val="008B091C"/>
    <w:rsid w:val="008B116C"/>
    <w:rsid w:val="008B1F1B"/>
    <w:rsid w:val="008B2029"/>
    <w:rsid w:val="008B2151"/>
    <w:rsid w:val="008B2EE4"/>
    <w:rsid w:val="008B31D8"/>
    <w:rsid w:val="008B3821"/>
    <w:rsid w:val="008B38EA"/>
    <w:rsid w:val="008B4057"/>
    <w:rsid w:val="008B43C5"/>
    <w:rsid w:val="008B4779"/>
    <w:rsid w:val="008B4C1C"/>
    <w:rsid w:val="008B4D3D"/>
    <w:rsid w:val="008B5210"/>
    <w:rsid w:val="008B548D"/>
    <w:rsid w:val="008B57C7"/>
    <w:rsid w:val="008B5F56"/>
    <w:rsid w:val="008B7B84"/>
    <w:rsid w:val="008C0535"/>
    <w:rsid w:val="008C0669"/>
    <w:rsid w:val="008C124F"/>
    <w:rsid w:val="008C13C0"/>
    <w:rsid w:val="008C1BFC"/>
    <w:rsid w:val="008C22EE"/>
    <w:rsid w:val="008C24F2"/>
    <w:rsid w:val="008C2C1D"/>
    <w:rsid w:val="008C2F92"/>
    <w:rsid w:val="008C3230"/>
    <w:rsid w:val="008C3246"/>
    <w:rsid w:val="008C3546"/>
    <w:rsid w:val="008C583C"/>
    <w:rsid w:val="008C589D"/>
    <w:rsid w:val="008C5947"/>
    <w:rsid w:val="008C5F8C"/>
    <w:rsid w:val="008C5FDA"/>
    <w:rsid w:val="008C6D51"/>
    <w:rsid w:val="008C6D58"/>
    <w:rsid w:val="008C7F3C"/>
    <w:rsid w:val="008D0973"/>
    <w:rsid w:val="008D0EA9"/>
    <w:rsid w:val="008D1317"/>
    <w:rsid w:val="008D1449"/>
    <w:rsid w:val="008D1472"/>
    <w:rsid w:val="008D17F0"/>
    <w:rsid w:val="008D20CC"/>
    <w:rsid w:val="008D2846"/>
    <w:rsid w:val="008D2BFC"/>
    <w:rsid w:val="008D32C0"/>
    <w:rsid w:val="008D3363"/>
    <w:rsid w:val="008D3E62"/>
    <w:rsid w:val="008D41DC"/>
    <w:rsid w:val="008D4236"/>
    <w:rsid w:val="008D42AF"/>
    <w:rsid w:val="008D462F"/>
    <w:rsid w:val="008D4A20"/>
    <w:rsid w:val="008D4A2D"/>
    <w:rsid w:val="008D5A88"/>
    <w:rsid w:val="008D61CC"/>
    <w:rsid w:val="008D6A7D"/>
    <w:rsid w:val="008D6DCF"/>
    <w:rsid w:val="008D7158"/>
    <w:rsid w:val="008D74C8"/>
    <w:rsid w:val="008D77E4"/>
    <w:rsid w:val="008E006E"/>
    <w:rsid w:val="008E04A8"/>
    <w:rsid w:val="008E0624"/>
    <w:rsid w:val="008E0825"/>
    <w:rsid w:val="008E09B6"/>
    <w:rsid w:val="008E1CBC"/>
    <w:rsid w:val="008E2012"/>
    <w:rsid w:val="008E2A6A"/>
    <w:rsid w:val="008E2DF8"/>
    <w:rsid w:val="008E371D"/>
    <w:rsid w:val="008E3F6D"/>
    <w:rsid w:val="008E401E"/>
    <w:rsid w:val="008E4376"/>
    <w:rsid w:val="008E45FC"/>
    <w:rsid w:val="008E4911"/>
    <w:rsid w:val="008E55A5"/>
    <w:rsid w:val="008E5E1F"/>
    <w:rsid w:val="008E5F07"/>
    <w:rsid w:val="008E658C"/>
    <w:rsid w:val="008E66B2"/>
    <w:rsid w:val="008E689E"/>
    <w:rsid w:val="008E69D1"/>
    <w:rsid w:val="008E6C62"/>
    <w:rsid w:val="008E6F05"/>
    <w:rsid w:val="008E7A0A"/>
    <w:rsid w:val="008E7B49"/>
    <w:rsid w:val="008F01D3"/>
    <w:rsid w:val="008F0245"/>
    <w:rsid w:val="008F185E"/>
    <w:rsid w:val="008F190D"/>
    <w:rsid w:val="008F30A8"/>
    <w:rsid w:val="008F30B3"/>
    <w:rsid w:val="008F59F6"/>
    <w:rsid w:val="008F5E56"/>
    <w:rsid w:val="008F680D"/>
    <w:rsid w:val="008F707C"/>
    <w:rsid w:val="008F7088"/>
    <w:rsid w:val="008F7175"/>
    <w:rsid w:val="00900681"/>
    <w:rsid w:val="00900719"/>
    <w:rsid w:val="00900E72"/>
    <w:rsid w:val="00901336"/>
    <w:rsid w:val="009017AC"/>
    <w:rsid w:val="00901AF9"/>
    <w:rsid w:val="009024D5"/>
    <w:rsid w:val="0090264D"/>
    <w:rsid w:val="00902A9A"/>
    <w:rsid w:val="00902DFF"/>
    <w:rsid w:val="009037EB"/>
    <w:rsid w:val="00903A2A"/>
    <w:rsid w:val="00904416"/>
    <w:rsid w:val="00904A1C"/>
    <w:rsid w:val="00904D24"/>
    <w:rsid w:val="00905030"/>
    <w:rsid w:val="00905496"/>
    <w:rsid w:val="009056C1"/>
    <w:rsid w:val="00906490"/>
    <w:rsid w:val="009073E3"/>
    <w:rsid w:val="00907605"/>
    <w:rsid w:val="009078FD"/>
    <w:rsid w:val="00907CDA"/>
    <w:rsid w:val="00907D17"/>
    <w:rsid w:val="00907F2C"/>
    <w:rsid w:val="009108B2"/>
    <w:rsid w:val="009108B4"/>
    <w:rsid w:val="009109C8"/>
    <w:rsid w:val="009111B2"/>
    <w:rsid w:val="00911A9D"/>
    <w:rsid w:val="0091208F"/>
    <w:rsid w:val="00912A0F"/>
    <w:rsid w:val="00912EBE"/>
    <w:rsid w:val="0091334E"/>
    <w:rsid w:val="00913741"/>
    <w:rsid w:val="00913F48"/>
    <w:rsid w:val="009140D0"/>
    <w:rsid w:val="00914105"/>
    <w:rsid w:val="00914720"/>
    <w:rsid w:val="009151F5"/>
    <w:rsid w:val="00915E53"/>
    <w:rsid w:val="00916492"/>
    <w:rsid w:val="00916A08"/>
    <w:rsid w:val="00916CA6"/>
    <w:rsid w:val="0091789D"/>
    <w:rsid w:val="009213EA"/>
    <w:rsid w:val="00922720"/>
    <w:rsid w:val="00922879"/>
    <w:rsid w:val="00922A68"/>
    <w:rsid w:val="00922C3D"/>
    <w:rsid w:val="009233FE"/>
    <w:rsid w:val="00923714"/>
    <w:rsid w:val="00924AE1"/>
    <w:rsid w:val="009259DB"/>
    <w:rsid w:val="00925B13"/>
    <w:rsid w:val="009260E0"/>
    <w:rsid w:val="00926472"/>
    <w:rsid w:val="0092695C"/>
    <w:rsid w:val="009269B1"/>
    <w:rsid w:val="0092724D"/>
    <w:rsid w:val="009272B3"/>
    <w:rsid w:val="0092772D"/>
    <w:rsid w:val="00927A55"/>
    <w:rsid w:val="00927BEE"/>
    <w:rsid w:val="009300AE"/>
    <w:rsid w:val="00930370"/>
    <w:rsid w:val="009305ED"/>
    <w:rsid w:val="00930745"/>
    <w:rsid w:val="00930FFF"/>
    <w:rsid w:val="009315BE"/>
    <w:rsid w:val="00931999"/>
    <w:rsid w:val="009326DD"/>
    <w:rsid w:val="00932A41"/>
    <w:rsid w:val="00932D70"/>
    <w:rsid w:val="0093338F"/>
    <w:rsid w:val="00933A92"/>
    <w:rsid w:val="00933DC0"/>
    <w:rsid w:val="00934303"/>
    <w:rsid w:val="00934A3C"/>
    <w:rsid w:val="00934FD9"/>
    <w:rsid w:val="009353C4"/>
    <w:rsid w:val="0093559E"/>
    <w:rsid w:val="00935EC0"/>
    <w:rsid w:val="00935ED1"/>
    <w:rsid w:val="00936392"/>
    <w:rsid w:val="009367D8"/>
    <w:rsid w:val="0093730E"/>
    <w:rsid w:val="00937692"/>
    <w:rsid w:val="00937B48"/>
    <w:rsid w:val="00937BD9"/>
    <w:rsid w:val="00941A4F"/>
    <w:rsid w:val="00941BA4"/>
    <w:rsid w:val="009420E5"/>
    <w:rsid w:val="009421AC"/>
    <w:rsid w:val="00942E13"/>
    <w:rsid w:val="0094365C"/>
    <w:rsid w:val="009437B6"/>
    <w:rsid w:val="00944CA6"/>
    <w:rsid w:val="00944FF6"/>
    <w:rsid w:val="00945053"/>
    <w:rsid w:val="00945339"/>
    <w:rsid w:val="00945A33"/>
    <w:rsid w:val="00945C56"/>
    <w:rsid w:val="00945DC4"/>
    <w:rsid w:val="009461AE"/>
    <w:rsid w:val="00946890"/>
    <w:rsid w:val="00947E67"/>
    <w:rsid w:val="009502AC"/>
    <w:rsid w:val="00950D21"/>
    <w:rsid w:val="00950E2C"/>
    <w:rsid w:val="009515EE"/>
    <w:rsid w:val="00951A2D"/>
    <w:rsid w:val="00951C34"/>
    <w:rsid w:val="00951C3C"/>
    <w:rsid w:val="00951D50"/>
    <w:rsid w:val="009525EB"/>
    <w:rsid w:val="00952C93"/>
    <w:rsid w:val="009530D0"/>
    <w:rsid w:val="009543AF"/>
    <w:rsid w:val="0095441B"/>
    <w:rsid w:val="00954624"/>
    <w:rsid w:val="009546C7"/>
    <w:rsid w:val="0095470B"/>
    <w:rsid w:val="00954874"/>
    <w:rsid w:val="00955111"/>
    <w:rsid w:val="00955899"/>
    <w:rsid w:val="009559EF"/>
    <w:rsid w:val="0095615A"/>
    <w:rsid w:val="00957407"/>
    <w:rsid w:val="009604E4"/>
    <w:rsid w:val="00960629"/>
    <w:rsid w:val="00960CD6"/>
    <w:rsid w:val="00961207"/>
    <w:rsid w:val="0096130D"/>
    <w:rsid w:val="009613F5"/>
    <w:rsid w:val="00961400"/>
    <w:rsid w:val="009617DA"/>
    <w:rsid w:val="00961B09"/>
    <w:rsid w:val="00961B79"/>
    <w:rsid w:val="0096277F"/>
    <w:rsid w:val="00962F22"/>
    <w:rsid w:val="00963646"/>
    <w:rsid w:val="00963953"/>
    <w:rsid w:val="00964F92"/>
    <w:rsid w:val="00965018"/>
    <w:rsid w:val="00965364"/>
    <w:rsid w:val="009657C0"/>
    <w:rsid w:val="00966251"/>
    <w:rsid w:val="0096632D"/>
    <w:rsid w:val="00967124"/>
    <w:rsid w:val="009673F1"/>
    <w:rsid w:val="0096757B"/>
    <w:rsid w:val="00967A50"/>
    <w:rsid w:val="00967B68"/>
    <w:rsid w:val="00967CA9"/>
    <w:rsid w:val="009703C5"/>
    <w:rsid w:val="0097146A"/>
    <w:rsid w:val="0097166C"/>
    <w:rsid w:val="009718C7"/>
    <w:rsid w:val="0097321E"/>
    <w:rsid w:val="00973C24"/>
    <w:rsid w:val="00974AA7"/>
    <w:rsid w:val="00974CB4"/>
    <w:rsid w:val="00975399"/>
    <w:rsid w:val="0097559F"/>
    <w:rsid w:val="0097581A"/>
    <w:rsid w:val="00975AF4"/>
    <w:rsid w:val="009761EA"/>
    <w:rsid w:val="009766CC"/>
    <w:rsid w:val="00976C48"/>
    <w:rsid w:val="00977137"/>
    <w:rsid w:val="0097761E"/>
    <w:rsid w:val="00977E44"/>
    <w:rsid w:val="00980273"/>
    <w:rsid w:val="009804F3"/>
    <w:rsid w:val="00981BA6"/>
    <w:rsid w:val="00981DC5"/>
    <w:rsid w:val="00982454"/>
    <w:rsid w:val="009824C0"/>
    <w:rsid w:val="00982CF0"/>
    <w:rsid w:val="00982FF3"/>
    <w:rsid w:val="009831F0"/>
    <w:rsid w:val="00984118"/>
    <w:rsid w:val="00984506"/>
    <w:rsid w:val="009846AA"/>
    <w:rsid w:val="0098470D"/>
    <w:rsid w:val="0098493A"/>
    <w:rsid w:val="009851BD"/>
    <w:rsid w:val="009853E1"/>
    <w:rsid w:val="009854BF"/>
    <w:rsid w:val="0098552A"/>
    <w:rsid w:val="009861FB"/>
    <w:rsid w:val="009865E5"/>
    <w:rsid w:val="00986A75"/>
    <w:rsid w:val="00986E6B"/>
    <w:rsid w:val="009871F8"/>
    <w:rsid w:val="00987425"/>
    <w:rsid w:val="00987E26"/>
    <w:rsid w:val="00990032"/>
    <w:rsid w:val="009906A3"/>
    <w:rsid w:val="00990949"/>
    <w:rsid w:val="00990B19"/>
    <w:rsid w:val="0099153B"/>
    <w:rsid w:val="00991769"/>
    <w:rsid w:val="00991E84"/>
    <w:rsid w:val="0099232C"/>
    <w:rsid w:val="009928D6"/>
    <w:rsid w:val="00992BD2"/>
    <w:rsid w:val="009930ED"/>
    <w:rsid w:val="00993C1F"/>
    <w:rsid w:val="00993C67"/>
    <w:rsid w:val="00994386"/>
    <w:rsid w:val="00994786"/>
    <w:rsid w:val="00995B87"/>
    <w:rsid w:val="00995E03"/>
    <w:rsid w:val="00996C7D"/>
    <w:rsid w:val="00997F7E"/>
    <w:rsid w:val="009A0C5F"/>
    <w:rsid w:val="009A0F7B"/>
    <w:rsid w:val="009A13D8"/>
    <w:rsid w:val="009A279E"/>
    <w:rsid w:val="009A27A0"/>
    <w:rsid w:val="009A2A40"/>
    <w:rsid w:val="009A3015"/>
    <w:rsid w:val="009A3490"/>
    <w:rsid w:val="009A3BBB"/>
    <w:rsid w:val="009A41AB"/>
    <w:rsid w:val="009A4B49"/>
    <w:rsid w:val="009A5B9C"/>
    <w:rsid w:val="009A5C7F"/>
    <w:rsid w:val="009A75F1"/>
    <w:rsid w:val="009A7662"/>
    <w:rsid w:val="009A774F"/>
    <w:rsid w:val="009A79D0"/>
    <w:rsid w:val="009B00B4"/>
    <w:rsid w:val="009B02E9"/>
    <w:rsid w:val="009B05A7"/>
    <w:rsid w:val="009B0901"/>
    <w:rsid w:val="009B0A6F"/>
    <w:rsid w:val="009B0A94"/>
    <w:rsid w:val="009B0C62"/>
    <w:rsid w:val="009B0FB9"/>
    <w:rsid w:val="009B1B40"/>
    <w:rsid w:val="009B2A22"/>
    <w:rsid w:val="009B2A23"/>
    <w:rsid w:val="009B2AE8"/>
    <w:rsid w:val="009B30CB"/>
    <w:rsid w:val="009B3BB0"/>
    <w:rsid w:val="009B3D95"/>
    <w:rsid w:val="009B3F5B"/>
    <w:rsid w:val="009B4D4D"/>
    <w:rsid w:val="009B558B"/>
    <w:rsid w:val="009B5622"/>
    <w:rsid w:val="009B5796"/>
    <w:rsid w:val="009B59E9"/>
    <w:rsid w:val="009B5FC2"/>
    <w:rsid w:val="009B70AA"/>
    <w:rsid w:val="009B78E2"/>
    <w:rsid w:val="009C0062"/>
    <w:rsid w:val="009C1B9A"/>
    <w:rsid w:val="009C1BAE"/>
    <w:rsid w:val="009C245E"/>
    <w:rsid w:val="009C3C4C"/>
    <w:rsid w:val="009C3D0F"/>
    <w:rsid w:val="009C4AEB"/>
    <w:rsid w:val="009C527E"/>
    <w:rsid w:val="009C5B29"/>
    <w:rsid w:val="009C5C84"/>
    <w:rsid w:val="009C5E77"/>
    <w:rsid w:val="009C5FEF"/>
    <w:rsid w:val="009C6D49"/>
    <w:rsid w:val="009C7266"/>
    <w:rsid w:val="009C7A7E"/>
    <w:rsid w:val="009D0017"/>
    <w:rsid w:val="009D02E8"/>
    <w:rsid w:val="009D05A3"/>
    <w:rsid w:val="009D083B"/>
    <w:rsid w:val="009D0F27"/>
    <w:rsid w:val="009D0F6B"/>
    <w:rsid w:val="009D1786"/>
    <w:rsid w:val="009D1B13"/>
    <w:rsid w:val="009D20A2"/>
    <w:rsid w:val="009D20B3"/>
    <w:rsid w:val="009D2951"/>
    <w:rsid w:val="009D3460"/>
    <w:rsid w:val="009D3475"/>
    <w:rsid w:val="009D3682"/>
    <w:rsid w:val="009D3B84"/>
    <w:rsid w:val="009D3D16"/>
    <w:rsid w:val="009D497F"/>
    <w:rsid w:val="009D5020"/>
    <w:rsid w:val="009D51D0"/>
    <w:rsid w:val="009D53D2"/>
    <w:rsid w:val="009D5761"/>
    <w:rsid w:val="009D5CE6"/>
    <w:rsid w:val="009D5ED6"/>
    <w:rsid w:val="009D6838"/>
    <w:rsid w:val="009D6E00"/>
    <w:rsid w:val="009D70A4"/>
    <w:rsid w:val="009D7B10"/>
    <w:rsid w:val="009D7B14"/>
    <w:rsid w:val="009D7BAA"/>
    <w:rsid w:val="009E06AA"/>
    <w:rsid w:val="009E08D1"/>
    <w:rsid w:val="009E099E"/>
    <w:rsid w:val="009E0D96"/>
    <w:rsid w:val="009E10A4"/>
    <w:rsid w:val="009E16D7"/>
    <w:rsid w:val="009E1A85"/>
    <w:rsid w:val="009E1B95"/>
    <w:rsid w:val="009E23EB"/>
    <w:rsid w:val="009E2CF5"/>
    <w:rsid w:val="009E3569"/>
    <w:rsid w:val="009E3828"/>
    <w:rsid w:val="009E3AE5"/>
    <w:rsid w:val="009E4868"/>
    <w:rsid w:val="009E496F"/>
    <w:rsid w:val="009E4B0D"/>
    <w:rsid w:val="009E51D3"/>
    <w:rsid w:val="009E5250"/>
    <w:rsid w:val="009E574E"/>
    <w:rsid w:val="009E5782"/>
    <w:rsid w:val="009E5916"/>
    <w:rsid w:val="009E5DEB"/>
    <w:rsid w:val="009E5EEC"/>
    <w:rsid w:val="009E68E6"/>
    <w:rsid w:val="009E6CCB"/>
    <w:rsid w:val="009E7A69"/>
    <w:rsid w:val="009E7DDD"/>
    <w:rsid w:val="009E7E00"/>
    <w:rsid w:val="009E7F92"/>
    <w:rsid w:val="009F0221"/>
    <w:rsid w:val="009F02A3"/>
    <w:rsid w:val="009F0EB5"/>
    <w:rsid w:val="009F1B77"/>
    <w:rsid w:val="009F1E1A"/>
    <w:rsid w:val="009F1F46"/>
    <w:rsid w:val="009F2182"/>
    <w:rsid w:val="009F26B8"/>
    <w:rsid w:val="009F26C2"/>
    <w:rsid w:val="009F277A"/>
    <w:rsid w:val="009F2E1D"/>
    <w:rsid w:val="009F2F27"/>
    <w:rsid w:val="009F33CF"/>
    <w:rsid w:val="009F3440"/>
    <w:rsid w:val="009F34AA"/>
    <w:rsid w:val="009F36BA"/>
    <w:rsid w:val="009F3D20"/>
    <w:rsid w:val="009F5704"/>
    <w:rsid w:val="009F6A87"/>
    <w:rsid w:val="009F6BCB"/>
    <w:rsid w:val="009F6E3C"/>
    <w:rsid w:val="009F6FDF"/>
    <w:rsid w:val="009F7632"/>
    <w:rsid w:val="009F79C6"/>
    <w:rsid w:val="009F7B78"/>
    <w:rsid w:val="00A0057A"/>
    <w:rsid w:val="00A00B07"/>
    <w:rsid w:val="00A01071"/>
    <w:rsid w:val="00A012DD"/>
    <w:rsid w:val="00A0174B"/>
    <w:rsid w:val="00A02166"/>
    <w:rsid w:val="00A02419"/>
    <w:rsid w:val="00A028D9"/>
    <w:rsid w:val="00A02A16"/>
    <w:rsid w:val="00A02FA1"/>
    <w:rsid w:val="00A03687"/>
    <w:rsid w:val="00A04163"/>
    <w:rsid w:val="00A046E7"/>
    <w:rsid w:val="00A04910"/>
    <w:rsid w:val="00A04A97"/>
    <w:rsid w:val="00A04CC2"/>
    <w:rsid w:val="00A04CCE"/>
    <w:rsid w:val="00A058FB"/>
    <w:rsid w:val="00A0657F"/>
    <w:rsid w:val="00A06AD6"/>
    <w:rsid w:val="00A07421"/>
    <w:rsid w:val="00A07600"/>
    <w:rsid w:val="00A0776B"/>
    <w:rsid w:val="00A104D0"/>
    <w:rsid w:val="00A109DD"/>
    <w:rsid w:val="00A10FB9"/>
    <w:rsid w:val="00A11421"/>
    <w:rsid w:val="00A1253B"/>
    <w:rsid w:val="00A12F52"/>
    <w:rsid w:val="00A12FF3"/>
    <w:rsid w:val="00A1389F"/>
    <w:rsid w:val="00A13AD4"/>
    <w:rsid w:val="00A13B7A"/>
    <w:rsid w:val="00A1467C"/>
    <w:rsid w:val="00A157B1"/>
    <w:rsid w:val="00A17400"/>
    <w:rsid w:val="00A1750E"/>
    <w:rsid w:val="00A20711"/>
    <w:rsid w:val="00A209C1"/>
    <w:rsid w:val="00A20B4F"/>
    <w:rsid w:val="00A20EFA"/>
    <w:rsid w:val="00A21246"/>
    <w:rsid w:val="00A21303"/>
    <w:rsid w:val="00A21404"/>
    <w:rsid w:val="00A2183C"/>
    <w:rsid w:val="00A21E68"/>
    <w:rsid w:val="00A220F2"/>
    <w:rsid w:val="00A22229"/>
    <w:rsid w:val="00A22CF6"/>
    <w:rsid w:val="00A231C2"/>
    <w:rsid w:val="00A2408E"/>
    <w:rsid w:val="00A24411"/>
    <w:rsid w:val="00A24442"/>
    <w:rsid w:val="00A24A7F"/>
    <w:rsid w:val="00A24ADA"/>
    <w:rsid w:val="00A254D4"/>
    <w:rsid w:val="00A26070"/>
    <w:rsid w:val="00A26421"/>
    <w:rsid w:val="00A26E1F"/>
    <w:rsid w:val="00A26E37"/>
    <w:rsid w:val="00A26F8A"/>
    <w:rsid w:val="00A275D2"/>
    <w:rsid w:val="00A27FDF"/>
    <w:rsid w:val="00A30D51"/>
    <w:rsid w:val="00A31225"/>
    <w:rsid w:val="00A31573"/>
    <w:rsid w:val="00A3164B"/>
    <w:rsid w:val="00A32071"/>
    <w:rsid w:val="00A32577"/>
    <w:rsid w:val="00A32CD1"/>
    <w:rsid w:val="00A330BB"/>
    <w:rsid w:val="00A331FB"/>
    <w:rsid w:val="00A33841"/>
    <w:rsid w:val="00A357AC"/>
    <w:rsid w:val="00A35A73"/>
    <w:rsid w:val="00A36422"/>
    <w:rsid w:val="00A366A1"/>
    <w:rsid w:val="00A37503"/>
    <w:rsid w:val="00A37E90"/>
    <w:rsid w:val="00A416D5"/>
    <w:rsid w:val="00A41B3F"/>
    <w:rsid w:val="00A43A38"/>
    <w:rsid w:val="00A43BE9"/>
    <w:rsid w:val="00A43D99"/>
    <w:rsid w:val="00A44355"/>
    <w:rsid w:val="00A44595"/>
    <w:rsid w:val="00A446F5"/>
    <w:rsid w:val="00A44882"/>
    <w:rsid w:val="00A44D78"/>
    <w:rsid w:val="00A45125"/>
    <w:rsid w:val="00A456C0"/>
    <w:rsid w:val="00A45900"/>
    <w:rsid w:val="00A45FF1"/>
    <w:rsid w:val="00A468BD"/>
    <w:rsid w:val="00A50134"/>
    <w:rsid w:val="00A50ADC"/>
    <w:rsid w:val="00A51D91"/>
    <w:rsid w:val="00A51F59"/>
    <w:rsid w:val="00A532AC"/>
    <w:rsid w:val="00A536E8"/>
    <w:rsid w:val="00A53E69"/>
    <w:rsid w:val="00A53F94"/>
    <w:rsid w:val="00A541C7"/>
    <w:rsid w:val="00A54715"/>
    <w:rsid w:val="00A5539C"/>
    <w:rsid w:val="00A55B58"/>
    <w:rsid w:val="00A565AB"/>
    <w:rsid w:val="00A570CB"/>
    <w:rsid w:val="00A57DD5"/>
    <w:rsid w:val="00A6061C"/>
    <w:rsid w:val="00A61106"/>
    <w:rsid w:val="00A621D0"/>
    <w:rsid w:val="00A62385"/>
    <w:rsid w:val="00A623C5"/>
    <w:rsid w:val="00A625C4"/>
    <w:rsid w:val="00A62D44"/>
    <w:rsid w:val="00A633C1"/>
    <w:rsid w:val="00A63ECE"/>
    <w:rsid w:val="00A65807"/>
    <w:rsid w:val="00A66391"/>
    <w:rsid w:val="00A66883"/>
    <w:rsid w:val="00A66EB0"/>
    <w:rsid w:val="00A67263"/>
    <w:rsid w:val="00A70FC7"/>
    <w:rsid w:val="00A7161C"/>
    <w:rsid w:val="00A71BFE"/>
    <w:rsid w:val="00A71CE4"/>
    <w:rsid w:val="00A7279A"/>
    <w:rsid w:val="00A72B07"/>
    <w:rsid w:val="00A72BE7"/>
    <w:rsid w:val="00A7325D"/>
    <w:rsid w:val="00A7388C"/>
    <w:rsid w:val="00A73939"/>
    <w:rsid w:val="00A739A5"/>
    <w:rsid w:val="00A74488"/>
    <w:rsid w:val="00A746CD"/>
    <w:rsid w:val="00A74E76"/>
    <w:rsid w:val="00A750A1"/>
    <w:rsid w:val="00A77A95"/>
    <w:rsid w:val="00A77AA3"/>
    <w:rsid w:val="00A803EC"/>
    <w:rsid w:val="00A80785"/>
    <w:rsid w:val="00A81712"/>
    <w:rsid w:val="00A81A67"/>
    <w:rsid w:val="00A8236D"/>
    <w:rsid w:val="00A82777"/>
    <w:rsid w:val="00A83E00"/>
    <w:rsid w:val="00A83F1A"/>
    <w:rsid w:val="00A84305"/>
    <w:rsid w:val="00A849C8"/>
    <w:rsid w:val="00A84E6B"/>
    <w:rsid w:val="00A854EB"/>
    <w:rsid w:val="00A85638"/>
    <w:rsid w:val="00A85E00"/>
    <w:rsid w:val="00A85EAD"/>
    <w:rsid w:val="00A85F87"/>
    <w:rsid w:val="00A860A5"/>
    <w:rsid w:val="00A86528"/>
    <w:rsid w:val="00A868FD"/>
    <w:rsid w:val="00A872E5"/>
    <w:rsid w:val="00A87359"/>
    <w:rsid w:val="00A90143"/>
    <w:rsid w:val="00A903D1"/>
    <w:rsid w:val="00A90470"/>
    <w:rsid w:val="00A90D80"/>
    <w:rsid w:val="00A91270"/>
    <w:rsid w:val="00A91406"/>
    <w:rsid w:val="00A91629"/>
    <w:rsid w:val="00A92481"/>
    <w:rsid w:val="00A92484"/>
    <w:rsid w:val="00A92FAD"/>
    <w:rsid w:val="00A93DF7"/>
    <w:rsid w:val="00A93FD5"/>
    <w:rsid w:val="00A94186"/>
    <w:rsid w:val="00A941BA"/>
    <w:rsid w:val="00A94C8C"/>
    <w:rsid w:val="00A9501B"/>
    <w:rsid w:val="00A954B1"/>
    <w:rsid w:val="00A95A5E"/>
    <w:rsid w:val="00A95F11"/>
    <w:rsid w:val="00A969A0"/>
    <w:rsid w:val="00A96E65"/>
    <w:rsid w:val="00A96ECE"/>
    <w:rsid w:val="00A97350"/>
    <w:rsid w:val="00A9756D"/>
    <w:rsid w:val="00A97C72"/>
    <w:rsid w:val="00A97FF9"/>
    <w:rsid w:val="00AA0CB9"/>
    <w:rsid w:val="00AA0D70"/>
    <w:rsid w:val="00AA0EC0"/>
    <w:rsid w:val="00AA1797"/>
    <w:rsid w:val="00AA1A0E"/>
    <w:rsid w:val="00AA1A1A"/>
    <w:rsid w:val="00AA1AE5"/>
    <w:rsid w:val="00AA1FC5"/>
    <w:rsid w:val="00AA2167"/>
    <w:rsid w:val="00AA24CC"/>
    <w:rsid w:val="00AA2525"/>
    <w:rsid w:val="00AA280C"/>
    <w:rsid w:val="00AA310B"/>
    <w:rsid w:val="00AA443B"/>
    <w:rsid w:val="00AA46EF"/>
    <w:rsid w:val="00AA4CC4"/>
    <w:rsid w:val="00AA51F7"/>
    <w:rsid w:val="00AA57EC"/>
    <w:rsid w:val="00AA63D4"/>
    <w:rsid w:val="00AA678C"/>
    <w:rsid w:val="00AA7E17"/>
    <w:rsid w:val="00AB06E8"/>
    <w:rsid w:val="00AB086F"/>
    <w:rsid w:val="00AB0A10"/>
    <w:rsid w:val="00AB1CD3"/>
    <w:rsid w:val="00AB2E07"/>
    <w:rsid w:val="00AB352F"/>
    <w:rsid w:val="00AB3F87"/>
    <w:rsid w:val="00AB43DE"/>
    <w:rsid w:val="00AB4806"/>
    <w:rsid w:val="00AB532A"/>
    <w:rsid w:val="00AB5352"/>
    <w:rsid w:val="00AB5CCE"/>
    <w:rsid w:val="00AB68DB"/>
    <w:rsid w:val="00AB6AE1"/>
    <w:rsid w:val="00AB6D4B"/>
    <w:rsid w:val="00AB7937"/>
    <w:rsid w:val="00AB7A5D"/>
    <w:rsid w:val="00AC04D4"/>
    <w:rsid w:val="00AC135D"/>
    <w:rsid w:val="00AC1E7D"/>
    <w:rsid w:val="00AC26F0"/>
    <w:rsid w:val="00AC274B"/>
    <w:rsid w:val="00AC406A"/>
    <w:rsid w:val="00AC4204"/>
    <w:rsid w:val="00AC4764"/>
    <w:rsid w:val="00AC4BCD"/>
    <w:rsid w:val="00AC55EA"/>
    <w:rsid w:val="00AC6267"/>
    <w:rsid w:val="00AC630B"/>
    <w:rsid w:val="00AC6D36"/>
    <w:rsid w:val="00AC7292"/>
    <w:rsid w:val="00AC760F"/>
    <w:rsid w:val="00AC7D79"/>
    <w:rsid w:val="00AD0789"/>
    <w:rsid w:val="00AD08F5"/>
    <w:rsid w:val="00AD0CBA"/>
    <w:rsid w:val="00AD14A5"/>
    <w:rsid w:val="00AD18B2"/>
    <w:rsid w:val="00AD200C"/>
    <w:rsid w:val="00AD24E5"/>
    <w:rsid w:val="00AD26E2"/>
    <w:rsid w:val="00AD35F4"/>
    <w:rsid w:val="00AD37E3"/>
    <w:rsid w:val="00AD44C7"/>
    <w:rsid w:val="00AD4A4C"/>
    <w:rsid w:val="00AD4B77"/>
    <w:rsid w:val="00AD5956"/>
    <w:rsid w:val="00AD784C"/>
    <w:rsid w:val="00AE1158"/>
    <w:rsid w:val="00AE126A"/>
    <w:rsid w:val="00AE1BAE"/>
    <w:rsid w:val="00AE1CCC"/>
    <w:rsid w:val="00AE2098"/>
    <w:rsid w:val="00AE26F2"/>
    <w:rsid w:val="00AE2EDB"/>
    <w:rsid w:val="00AE3005"/>
    <w:rsid w:val="00AE3BD5"/>
    <w:rsid w:val="00AE44B6"/>
    <w:rsid w:val="00AE48C0"/>
    <w:rsid w:val="00AE59A0"/>
    <w:rsid w:val="00AE5E7D"/>
    <w:rsid w:val="00AE5F20"/>
    <w:rsid w:val="00AE67D4"/>
    <w:rsid w:val="00AE68D5"/>
    <w:rsid w:val="00AE6E8B"/>
    <w:rsid w:val="00AE7FF5"/>
    <w:rsid w:val="00AF0B2D"/>
    <w:rsid w:val="00AF0C57"/>
    <w:rsid w:val="00AF0D86"/>
    <w:rsid w:val="00AF1429"/>
    <w:rsid w:val="00AF14EE"/>
    <w:rsid w:val="00AF1895"/>
    <w:rsid w:val="00AF26F3"/>
    <w:rsid w:val="00AF3035"/>
    <w:rsid w:val="00AF303E"/>
    <w:rsid w:val="00AF34D2"/>
    <w:rsid w:val="00AF437E"/>
    <w:rsid w:val="00AF5679"/>
    <w:rsid w:val="00AF5F04"/>
    <w:rsid w:val="00AF6E97"/>
    <w:rsid w:val="00AF6EAD"/>
    <w:rsid w:val="00B00672"/>
    <w:rsid w:val="00B00C63"/>
    <w:rsid w:val="00B011D0"/>
    <w:rsid w:val="00B014E8"/>
    <w:rsid w:val="00B01B4D"/>
    <w:rsid w:val="00B01DDF"/>
    <w:rsid w:val="00B025C9"/>
    <w:rsid w:val="00B026B9"/>
    <w:rsid w:val="00B02C06"/>
    <w:rsid w:val="00B036C6"/>
    <w:rsid w:val="00B03E08"/>
    <w:rsid w:val="00B04489"/>
    <w:rsid w:val="00B04766"/>
    <w:rsid w:val="00B06571"/>
    <w:rsid w:val="00B068BA"/>
    <w:rsid w:val="00B06AB7"/>
    <w:rsid w:val="00B07173"/>
    <w:rsid w:val="00B071F7"/>
    <w:rsid w:val="00B07217"/>
    <w:rsid w:val="00B10017"/>
    <w:rsid w:val="00B10F3F"/>
    <w:rsid w:val="00B13310"/>
    <w:rsid w:val="00B135F6"/>
    <w:rsid w:val="00B13851"/>
    <w:rsid w:val="00B13A8C"/>
    <w:rsid w:val="00B13B1C"/>
    <w:rsid w:val="00B14446"/>
    <w:rsid w:val="00B14B5F"/>
    <w:rsid w:val="00B14F22"/>
    <w:rsid w:val="00B150AE"/>
    <w:rsid w:val="00B15436"/>
    <w:rsid w:val="00B1577E"/>
    <w:rsid w:val="00B157DE"/>
    <w:rsid w:val="00B15983"/>
    <w:rsid w:val="00B16287"/>
    <w:rsid w:val="00B165D0"/>
    <w:rsid w:val="00B16AD1"/>
    <w:rsid w:val="00B16DB0"/>
    <w:rsid w:val="00B17D0C"/>
    <w:rsid w:val="00B20EBC"/>
    <w:rsid w:val="00B21788"/>
    <w:rsid w:val="00B21F90"/>
    <w:rsid w:val="00B220C2"/>
    <w:rsid w:val="00B22152"/>
    <w:rsid w:val="00B22291"/>
    <w:rsid w:val="00B2247D"/>
    <w:rsid w:val="00B22550"/>
    <w:rsid w:val="00B23289"/>
    <w:rsid w:val="00B23754"/>
    <w:rsid w:val="00B2393F"/>
    <w:rsid w:val="00B23EDC"/>
    <w:rsid w:val="00B23F49"/>
    <w:rsid w:val="00B23F9A"/>
    <w:rsid w:val="00B2417B"/>
    <w:rsid w:val="00B24575"/>
    <w:rsid w:val="00B24A16"/>
    <w:rsid w:val="00B24AD6"/>
    <w:rsid w:val="00B24E6F"/>
    <w:rsid w:val="00B2576E"/>
    <w:rsid w:val="00B25B55"/>
    <w:rsid w:val="00B2608B"/>
    <w:rsid w:val="00B260B1"/>
    <w:rsid w:val="00B269F3"/>
    <w:rsid w:val="00B26CB5"/>
    <w:rsid w:val="00B26CFE"/>
    <w:rsid w:val="00B2706D"/>
    <w:rsid w:val="00B2752E"/>
    <w:rsid w:val="00B307CC"/>
    <w:rsid w:val="00B30DBA"/>
    <w:rsid w:val="00B319AD"/>
    <w:rsid w:val="00B326B7"/>
    <w:rsid w:val="00B33906"/>
    <w:rsid w:val="00B33A1F"/>
    <w:rsid w:val="00B33DC1"/>
    <w:rsid w:val="00B3588E"/>
    <w:rsid w:val="00B37E5E"/>
    <w:rsid w:val="00B403A2"/>
    <w:rsid w:val="00B4198F"/>
    <w:rsid w:val="00B41BDB"/>
    <w:rsid w:val="00B41F3D"/>
    <w:rsid w:val="00B42709"/>
    <w:rsid w:val="00B4271B"/>
    <w:rsid w:val="00B42C3E"/>
    <w:rsid w:val="00B431E8"/>
    <w:rsid w:val="00B431F5"/>
    <w:rsid w:val="00B446E0"/>
    <w:rsid w:val="00B4486A"/>
    <w:rsid w:val="00B45141"/>
    <w:rsid w:val="00B45BC6"/>
    <w:rsid w:val="00B46B61"/>
    <w:rsid w:val="00B47A08"/>
    <w:rsid w:val="00B50303"/>
    <w:rsid w:val="00B50B1A"/>
    <w:rsid w:val="00B50CAD"/>
    <w:rsid w:val="00B51396"/>
    <w:rsid w:val="00B517B7"/>
    <w:rsid w:val="00B519CD"/>
    <w:rsid w:val="00B5273A"/>
    <w:rsid w:val="00B52E5B"/>
    <w:rsid w:val="00B53A00"/>
    <w:rsid w:val="00B53D5C"/>
    <w:rsid w:val="00B53F3F"/>
    <w:rsid w:val="00B54030"/>
    <w:rsid w:val="00B542D7"/>
    <w:rsid w:val="00B54356"/>
    <w:rsid w:val="00B5471E"/>
    <w:rsid w:val="00B55360"/>
    <w:rsid w:val="00B555E1"/>
    <w:rsid w:val="00B55A33"/>
    <w:rsid w:val="00B55E94"/>
    <w:rsid w:val="00B56F0B"/>
    <w:rsid w:val="00B57184"/>
    <w:rsid w:val="00B57329"/>
    <w:rsid w:val="00B601D8"/>
    <w:rsid w:val="00B607BA"/>
    <w:rsid w:val="00B607F0"/>
    <w:rsid w:val="00B60E61"/>
    <w:rsid w:val="00B61005"/>
    <w:rsid w:val="00B62058"/>
    <w:rsid w:val="00B6240D"/>
    <w:rsid w:val="00B62B50"/>
    <w:rsid w:val="00B62D24"/>
    <w:rsid w:val="00B63039"/>
    <w:rsid w:val="00B635B7"/>
    <w:rsid w:val="00B63AE8"/>
    <w:rsid w:val="00B63F4A"/>
    <w:rsid w:val="00B64729"/>
    <w:rsid w:val="00B64795"/>
    <w:rsid w:val="00B648AE"/>
    <w:rsid w:val="00B64F1A"/>
    <w:rsid w:val="00B64FF0"/>
    <w:rsid w:val="00B65152"/>
    <w:rsid w:val="00B65950"/>
    <w:rsid w:val="00B65A20"/>
    <w:rsid w:val="00B66B20"/>
    <w:rsid w:val="00B66D83"/>
    <w:rsid w:val="00B672C0"/>
    <w:rsid w:val="00B676FD"/>
    <w:rsid w:val="00B678B6"/>
    <w:rsid w:val="00B67A70"/>
    <w:rsid w:val="00B67BD0"/>
    <w:rsid w:val="00B67E99"/>
    <w:rsid w:val="00B70378"/>
    <w:rsid w:val="00B703D7"/>
    <w:rsid w:val="00B70427"/>
    <w:rsid w:val="00B706AC"/>
    <w:rsid w:val="00B711BD"/>
    <w:rsid w:val="00B7130F"/>
    <w:rsid w:val="00B71360"/>
    <w:rsid w:val="00B713D6"/>
    <w:rsid w:val="00B71441"/>
    <w:rsid w:val="00B71710"/>
    <w:rsid w:val="00B7209D"/>
    <w:rsid w:val="00B72632"/>
    <w:rsid w:val="00B7271A"/>
    <w:rsid w:val="00B72E18"/>
    <w:rsid w:val="00B73508"/>
    <w:rsid w:val="00B74413"/>
    <w:rsid w:val="00B74540"/>
    <w:rsid w:val="00B75646"/>
    <w:rsid w:val="00B75A5D"/>
    <w:rsid w:val="00B7629E"/>
    <w:rsid w:val="00B767FA"/>
    <w:rsid w:val="00B769DA"/>
    <w:rsid w:val="00B76ADC"/>
    <w:rsid w:val="00B7766F"/>
    <w:rsid w:val="00B80190"/>
    <w:rsid w:val="00B82393"/>
    <w:rsid w:val="00B823D8"/>
    <w:rsid w:val="00B829E7"/>
    <w:rsid w:val="00B83077"/>
    <w:rsid w:val="00B8312A"/>
    <w:rsid w:val="00B83672"/>
    <w:rsid w:val="00B8373C"/>
    <w:rsid w:val="00B83B97"/>
    <w:rsid w:val="00B849F7"/>
    <w:rsid w:val="00B85336"/>
    <w:rsid w:val="00B85886"/>
    <w:rsid w:val="00B85B49"/>
    <w:rsid w:val="00B86058"/>
    <w:rsid w:val="00B861C8"/>
    <w:rsid w:val="00B86730"/>
    <w:rsid w:val="00B86AC7"/>
    <w:rsid w:val="00B87E82"/>
    <w:rsid w:val="00B90729"/>
    <w:rsid w:val="00B907DA"/>
    <w:rsid w:val="00B90B09"/>
    <w:rsid w:val="00B90CF8"/>
    <w:rsid w:val="00B91A92"/>
    <w:rsid w:val="00B91D69"/>
    <w:rsid w:val="00B92281"/>
    <w:rsid w:val="00B92285"/>
    <w:rsid w:val="00B93384"/>
    <w:rsid w:val="00B937DE"/>
    <w:rsid w:val="00B93D9A"/>
    <w:rsid w:val="00B941C2"/>
    <w:rsid w:val="00B94AA8"/>
    <w:rsid w:val="00B94C5E"/>
    <w:rsid w:val="00B94D38"/>
    <w:rsid w:val="00B95090"/>
    <w:rsid w:val="00B950BC"/>
    <w:rsid w:val="00B95421"/>
    <w:rsid w:val="00B95C2F"/>
    <w:rsid w:val="00B95F25"/>
    <w:rsid w:val="00B95F7E"/>
    <w:rsid w:val="00B95FDE"/>
    <w:rsid w:val="00B960D6"/>
    <w:rsid w:val="00B96396"/>
    <w:rsid w:val="00B96ABD"/>
    <w:rsid w:val="00B9714C"/>
    <w:rsid w:val="00B9774C"/>
    <w:rsid w:val="00B977D5"/>
    <w:rsid w:val="00BA0601"/>
    <w:rsid w:val="00BA092F"/>
    <w:rsid w:val="00BA115B"/>
    <w:rsid w:val="00BA2677"/>
    <w:rsid w:val="00BA26F6"/>
    <w:rsid w:val="00BA29AD"/>
    <w:rsid w:val="00BA2B2D"/>
    <w:rsid w:val="00BA2C60"/>
    <w:rsid w:val="00BA3263"/>
    <w:rsid w:val="00BA33CF"/>
    <w:rsid w:val="00BA3A4E"/>
    <w:rsid w:val="00BA3F8D"/>
    <w:rsid w:val="00BA4990"/>
    <w:rsid w:val="00BA4F2B"/>
    <w:rsid w:val="00BA5010"/>
    <w:rsid w:val="00BA5D72"/>
    <w:rsid w:val="00BA6547"/>
    <w:rsid w:val="00BA7B88"/>
    <w:rsid w:val="00BB04B4"/>
    <w:rsid w:val="00BB16BF"/>
    <w:rsid w:val="00BB2172"/>
    <w:rsid w:val="00BB2224"/>
    <w:rsid w:val="00BB240D"/>
    <w:rsid w:val="00BB2574"/>
    <w:rsid w:val="00BB2C6A"/>
    <w:rsid w:val="00BB34BC"/>
    <w:rsid w:val="00BB3CA2"/>
    <w:rsid w:val="00BB3DFE"/>
    <w:rsid w:val="00BB4654"/>
    <w:rsid w:val="00BB5D51"/>
    <w:rsid w:val="00BB5FE5"/>
    <w:rsid w:val="00BB6B93"/>
    <w:rsid w:val="00BB6C72"/>
    <w:rsid w:val="00BB6C82"/>
    <w:rsid w:val="00BB740C"/>
    <w:rsid w:val="00BB74AC"/>
    <w:rsid w:val="00BB78DF"/>
    <w:rsid w:val="00BB7A10"/>
    <w:rsid w:val="00BC0E5D"/>
    <w:rsid w:val="00BC0E72"/>
    <w:rsid w:val="00BC0F55"/>
    <w:rsid w:val="00BC1D57"/>
    <w:rsid w:val="00BC2E4C"/>
    <w:rsid w:val="00BC2F38"/>
    <w:rsid w:val="00BC35AE"/>
    <w:rsid w:val="00BC3D9F"/>
    <w:rsid w:val="00BC3DC1"/>
    <w:rsid w:val="00BC43D5"/>
    <w:rsid w:val="00BC4881"/>
    <w:rsid w:val="00BC4BF8"/>
    <w:rsid w:val="00BC5058"/>
    <w:rsid w:val="00BC561F"/>
    <w:rsid w:val="00BC5E13"/>
    <w:rsid w:val="00BC60BE"/>
    <w:rsid w:val="00BC6729"/>
    <w:rsid w:val="00BC6F20"/>
    <w:rsid w:val="00BC7468"/>
    <w:rsid w:val="00BC78DE"/>
    <w:rsid w:val="00BC7D4F"/>
    <w:rsid w:val="00BC7ED7"/>
    <w:rsid w:val="00BD0718"/>
    <w:rsid w:val="00BD0EDD"/>
    <w:rsid w:val="00BD0F39"/>
    <w:rsid w:val="00BD1362"/>
    <w:rsid w:val="00BD1AA4"/>
    <w:rsid w:val="00BD2850"/>
    <w:rsid w:val="00BD34B0"/>
    <w:rsid w:val="00BD4193"/>
    <w:rsid w:val="00BD4695"/>
    <w:rsid w:val="00BD4AEC"/>
    <w:rsid w:val="00BD4F51"/>
    <w:rsid w:val="00BD5D18"/>
    <w:rsid w:val="00BD5D81"/>
    <w:rsid w:val="00BD624E"/>
    <w:rsid w:val="00BD6A87"/>
    <w:rsid w:val="00BD6B9D"/>
    <w:rsid w:val="00BE1D90"/>
    <w:rsid w:val="00BE28D2"/>
    <w:rsid w:val="00BE2ADF"/>
    <w:rsid w:val="00BE2DD0"/>
    <w:rsid w:val="00BE32AE"/>
    <w:rsid w:val="00BE37F6"/>
    <w:rsid w:val="00BE47CE"/>
    <w:rsid w:val="00BE4A64"/>
    <w:rsid w:val="00BE4FC1"/>
    <w:rsid w:val="00BE501D"/>
    <w:rsid w:val="00BE5289"/>
    <w:rsid w:val="00BE5582"/>
    <w:rsid w:val="00BE5728"/>
    <w:rsid w:val="00BE57A1"/>
    <w:rsid w:val="00BE5E43"/>
    <w:rsid w:val="00BE6A17"/>
    <w:rsid w:val="00BE73F3"/>
    <w:rsid w:val="00BE7C11"/>
    <w:rsid w:val="00BF01F4"/>
    <w:rsid w:val="00BF0C62"/>
    <w:rsid w:val="00BF1B1C"/>
    <w:rsid w:val="00BF2533"/>
    <w:rsid w:val="00BF2CBF"/>
    <w:rsid w:val="00BF2FAA"/>
    <w:rsid w:val="00BF3B26"/>
    <w:rsid w:val="00BF4869"/>
    <w:rsid w:val="00BF4AF6"/>
    <w:rsid w:val="00BF557D"/>
    <w:rsid w:val="00BF5729"/>
    <w:rsid w:val="00BF5F4C"/>
    <w:rsid w:val="00BF6017"/>
    <w:rsid w:val="00BF658D"/>
    <w:rsid w:val="00BF6ADB"/>
    <w:rsid w:val="00BF6AED"/>
    <w:rsid w:val="00BF6FF5"/>
    <w:rsid w:val="00BF7445"/>
    <w:rsid w:val="00BF7F58"/>
    <w:rsid w:val="00C006DF"/>
    <w:rsid w:val="00C01381"/>
    <w:rsid w:val="00C0180E"/>
    <w:rsid w:val="00C01AB1"/>
    <w:rsid w:val="00C01B6E"/>
    <w:rsid w:val="00C01BF5"/>
    <w:rsid w:val="00C0233C"/>
    <w:rsid w:val="00C0260A"/>
    <w:rsid w:val="00C026A0"/>
    <w:rsid w:val="00C02FF0"/>
    <w:rsid w:val="00C03481"/>
    <w:rsid w:val="00C0466F"/>
    <w:rsid w:val="00C05379"/>
    <w:rsid w:val="00C055FF"/>
    <w:rsid w:val="00C06137"/>
    <w:rsid w:val="00C06929"/>
    <w:rsid w:val="00C06A27"/>
    <w:rsid w:val="00C06B3A"/>
    <w:rsid w:val="00C06DEE"/>
    <w:rsid w:val="00C076D5"/>
    <w:rsid w:val="00C079B8"/>
    <w:rsid w:val="00C07FFB"/>
    <w:rsid w:val="00C10037"/>
    <w:rsid w:val="00C10AAA"/>
    <w:rsid w:val="00C10D1A"/>
    <w:rsid w:val="00C115E1"/>
    <w:rsid w:val="00C123EA"/>
    <w:rsid w:val="00C1244B"/>
    <w:rsid w:val="00C12A49"/>
    <w:rsid w:val="00C12DA7"/>
    <w:rsid w:val="00C133EE"/>
    <w:rsid w:val="00C13480"/>
    <w:rsid w:val="00C1384C"/>
    <w:rsid w:val="00C13E8D"/>
    <w:rsid w:val="00C13FE2"/>
    <w:rsid w:val="00C149D0"/>
    <w:rsid w:val="00C16CE0"/>
    <w:rsid w:val="00C17230"/>
    <w:rsid w:val="00C17C8D"/>
    <w:rsid w:val="00C20073"/>
    <w:rsid w:val="00C213C0"/>
    <w:rsid w:val="00C21B94"/>
    <w:rsid w:val="00C21E48"/>
    <w:rsid w:val="00C21F35"/>
    <w:rsid w:val="00C220B6"/>
    <w:rsid w:val="00C22FF0"/>
    <w:rsid w:val="00C24A9B"/>
    <w:rsid w:val="00C25615"/>
    <w:rsid w:val="00C25884"/>
    <w:rsid w:val="00C26588"/>
    <w:rsid w:val="00C272B0"/>
    <w:rsid w:val="00C2732B"/>
    <w:rsid w:val="00C27471"/>
    <w:rsid w:val="00C27602"/>
    <w:rsid w:val="00C27DE9"/>
    <w:rsid w:val="00C30779"/>
    <w:rsid w:val="00C30CFB"/>
    <w:rsid w:val="00C3160A"/>
    <w:rsid w:val="00C32989"/>
    <w:rsid w:val="00C32A6B"/>
    <w:rsid w:val="00C33154"/>
    <w:rsid w:val="00C331B1"/>
    <w:rsid w:val="00C33388"/>
    <w:rsid w:val="00C33E16"/>
    <w:rsid w:val="00C34C90"/>
    <w:rsid w:val="00C35484"/>
    <w:rsid w:val="00C361DE"/>
    <w:rsid w:val="00C37E51"/>
    <w:rsid w:val="00C37EA4"/>
    <w:rsid w:val="00C4066F"/>
    <w:rsid w:val="00C4122E"/>
    <w:rsid w:val="00C4173A"/>
    <w:rsid w:val="00C419B4"/>
    <w:rsid w:val="00C419DE"/>
    <w:rsid w:val="00C41AFC"/>
    <w:rsid w:val="00C4220B"/>
    <w:rsid w:val="00C4255F"/>
    <w:rsid w:val="00C42ABC"/>
    <w:rsid w:val="00C430F5"/>
    <w:rsid w:val="00C43894"/>
    <w:rsid w:val="00C43A12"/>
    <w:rsid w:val="00C43B61"/>
    <w:rsid w:val="00C4489E"/>
    <w:rsid w:val="00C44C2B"/>
    <w:rsid w:val="00C44E4B"/>
    <w:rsid w:val="00C4552E"/>
    <w:rsid w:val="00C45DC9"/>
    <w:rsid w:val="00C4691E"/>
    <w:rsid w:val="00C47031"/>
    <w:rsid w:val="00C47449"/>
    <w:rsid w:val="00C5052B"/>
    <w:rsid w:val="00C5078F"/>
    <w:rsid w:val="00C50DED"/>
    <w:rsid w:val="00C51189"/>
    <w:rsid w:val="00C512C4"/>
    <w:rsid w:val="00C52217"/>
    <w:rsid w:val="00C5248B"/>
    <w:rsid w:val="00C52846"/>
    <w:rsid w:val="00C52C67"/>
    <w:rsid w:val="00C52C6C"/>
    <w:rsid w:val="00C5393D"/>
    <w:rsid w:val="00C54908"/>
    <w:rsid w:val="00C558D4"/>
    <w:rsid w:val="00C558FE"/>
    <w:rsid w:val="00C55A1D"/>
    <w:rsid w:val="00C55B4D"/>
    <w:rsid w:val="00C55E51"/>
    <w:rsid w:val="00C564FC"/>
    <w:rsid w:val="00C56A31"/>
    <w:rsid w:val="00C57BAC"/>
    <w:rsid w:val="00C600D0"/>
    <w:rsid w:val="00C602FF"/>
    <w:rsid w:val="00C60411"/>
    <w:rsid w:val="00C61174"/>
    <w:rsid w:val="00C6148F"/>
    <w:rsid w:val="00C614DD"/>
    <w:rsid w:val="00C616BB"/>
    <w:rsid w:val="00C61F36"/>
    <w:rsid w:val="00C621B1"/>
    <w:rsid w:val="00C621EC"/>
    <w:rsid w:val="00C62AB1"/>
    <w:rsid w:val="00C62B5C"/>
    <w:rsid w:val="00C62F7A"/>
    <w:rsid w:val="00C634CB"/>
    <w:rsid w:val="00C6385D"/>
    <w:rsid w:val="00C63B9C"/>
    <w:rsid w:val="00C6460E"/>
    <w:rsid w:val="00C65AF9"/>
    <w:rsid w:val="00C662D6"/>
    <w:rsid w:val="00C666BC"/>
    <w:rsid w:val="00C6682F"/>
    <w:rsid w:val="00C67740"/>
    <w:rsid w:val="00C67BF4"/>
    <w:rsid w:val="00C70737"/>
    <w:rsid w:val="00C708CC"/>
    <w:rsid w:val="00C715B3"/>
    <w:rsid w:val="00C71A03"/>
    <w:rsid w:val="00C71E0D"/>
    <w:rsid w:val="00C7275E"/>
    <w:rsid w:val="00C731AF"/>
    <w:rsid w:val="00C73925"/>
    <w:rsid w:val="00C73938"/>
    <w:rsid w:val="00C73A86"/>
    <w:rsid w:val="00C741E6"/>
    <w:rsid w:val="00C74732"/>
    <w:rsid w:val="00C74C5D"/>
    <w:rsid w:val="00C75652"/>
    <w:rsid w:val="00C756D1"/>
    <w:rsid w:val="00C767D9"/>
    <w:rsid w:val="00C76877"/>
    <w:rsid w:val="00C77EB5"/>
    <w:rsid w:val="00C80F8B"/>
    <w:rsid w:val="00C81F0D"/>
    <w:rsid w:val="00C826CE"/>
    <w:rsid w:val="00C82C9A"/>
    <w:rsid w:val="00C83EDC"/>
    <w:rsid w:val="00C843FC"/>
    <w:rsid w:val="00C84422"/>
    <w:rsid w:val="00C84578"/>
    <w:rsid w:val="00C85380"/>
    <w:rsid w:val="00C85AD7"/>
    <w:rsid w:val="00C85E35"/>
    <w:rsid w:val="00C85ED3"/>
    <w:rsid w:val="00C863C4"/>
    <w:rsid w:val="00C87124"/>
    <w:rsid w:val="00C87E3A"/>
    <w:rsid w:val="00C90DAB"/>
    <w:rsid w:val="00C90F94"/>
    <w:rsid w:val="00C920EA"/>
    <w:rsid w:val="00C92C36"/>
    <w:rsid w:val="00C9353F"/>
    <w:rsid w:val="00C93C3E"/>
    <w:rsid w:val="00C947C0"/>
    <w:rsid w:val="00C95737"/>
    <w:rsid w:val="00C95CB5"/>
    <w:rsid w:val="00C960CF"/>
    <w:rsid w:val="00C965CC"/>
    <w:rsid w:val="00C9723C"/>
    <w:rsid w:val="00C9724F"/>
    <w:rsid w:val="00C97988"/>
    <w:rsid w:val="00CA0017"/>
    <w:rsid w:val="00CA1063"/>
    <w:rsid w:val="00CA12E3"/>
    <w:rsid w:val="00CA1476"/>
    <w:rsid w:val="00CA1B81"/>
    <w:rsid w:val="00CA1EB9"/>
    <w:rsid w:val="00CA226F"/>
    <w:rsid w:val="00CA2D39"/>
    <w:rsid w:val="00CA3C66"/>
    <w:rsid w:val="00CA450A"/>
    <w:rsid w:val="00CA4596"/>
    <w:rsid w:val="00CA4A81"/>
    <w:rsid w:val="00CA4F56"/>
    <w:rsid w:val="00CA500F"/>
    <w:rsid w:val="00CA5EA1"/>
    <w:rsid w:val="00CA6265"/>
    <w:rsid w:val="00CA6611"/>
    <w:rsid w:val="00CA6AE6"/>
    <w:rsid w:val="00CA782F"/>
    <w:rsid w:val="00CA7B2D"/>
    <w:rsid w:val="00CB10C9"/>
    <w:rsid w:val="00CB1126"/>
    <w:rsid w:val="00CB119A"/>
    <w:rsid w:val="00CB14BC"/>
    <w:rsid w:val="00CB187B"/>
    <w:rsid w:val="00CB2835"/>
    <w:rsid w:val="00CB321B"/>
    <w:rsid w:val="00CB3285"/>
    <w:rsid w:val="00CB3996"/>
    <w:rsid w:val="00CB3A19"/>
    <w:rsid w:val="00CB4500"/>
    <w:rsid w:val="00CB54DE"/>
    <w:rsid w:val="00CB573E"/>
    <w:rsid w:val="00CB61F4"/>
    <w:rsid w:val="00CB6400"/>
    <w:rsid w:val="00CB79A9"/>
    <w:rsid w:val="00CB7E07"/>
    <w:rsid w:val="00CB7EF7"/>
    <w:rsid w:val="00CC0346"/>
    <w:rsid w:val="00CC0702"/>
    <w:rsid w:val="00CC09D8"/>
    <w:rsid w:val="00CC0C72"/>
    <w:rsid w:val="00CC15B4"/>
    <w:rsid w:val="00CC1744"/>
    <w:rsid w:val="00CC235E"/>
    <w:rsid w:val="00CC2686"/>
    <w:rsid w:val="00CC2BFD"/>
    <w:rsid w:val="00CC2C51"/>
    <w:rsid w:val="00CC3BB0"/>
    <w:rsid w:val="00CC3EC7"/>
    <w:rsid w:val="00CC45AC"/>
    <w:rsid w:val="00CC5CCF"/>
    <w:rsid w:val="00CC6BE9"/>
    <w:rsid w:val="00CC6F40"/>
    <w:rsid w:val="00CC7512"/>
    <w:rsid w:val="00CC7E7A"/>
    <w:rsid w:val="00CD101C"/>
    <w:rsid w:val="00CD130E"/>
    <w:rsid w:val="00CD135D"/>
    <w:rsid w:val="00CD1686"/>
    <w:rsid w:val="00CD19F7"/>
    <w:rsid w:val="00CD1B09"/>
    <w:rsid w:val="00CD1C41"/>
    <w:rsid w:val="00CD3476"/>
    <w:rsid w:val="00CD35A4"/>
    <w:rsid w:val="00CD4E5F"/>
    <w:rsid w:val="00CD64DF"/>
    <w:rsid w:val="00CD66B7"/>
    <w:rsid w:val="00CD6D44"/>
    <w:rsid w:val="00CD6D9E"/>
    <w:rsid w:val="00CD7932"/>
    <w:rsid w:val="00CE0050"/>
    <w:rsid w:val="00CE0A4D"/>
    <w:rsid w:val="00CE0EA1"/>
    <w:rsid w:val="00CE0F24"/>
    <w:rsid w:val="00CE10B8"/>
    <w:rsid w:val="00CE1123"/>
    <w:rsid w:val="00CE1C09"/>
    <w:rsid w:val="00CE1DD7"/>
    <w:rsid w:val="00CE1FF8"/>
    <w:rsid w:val="00CE225F"/>
    <w:rsid w:val="00CE22F1"/>
    <w:rsid w:val="00CE2380"/>
    <w:rsid w:val="00CE25B0"/>
    <w:rsid w:val="00CE280F"/>
    <w:rsid w:val="00CE2E4C"/>
    <w:rsid w:val="00CE31E8"/>
    <w:rsid w:val="00CE3211"/>
    <w:rsid w:val="00CE4200"/>
    <w:rsid w:val="00CE4DB8"/>
    <w:rsid w:val="00CE52A2"/>
    <w:rsid w:val="00CE58D9"/>
    <w:rsid w:val="00CE5A7A"/>
    <w:rsid w:val="00CE64F3"/>
    <w:rsid w:val="00CE6674"/>
    <w:rsid w:val="00CE6E65"/>
    <w:rsid w:val="00CE72D7"/>
    <w:rsid w:val="00CE745B"/>
    <w:rsid w:val="00CE7969"/>
    <w:rsid w:val="00CE7E7D"/>
    <w:rsid w:val="00CF03F6"/>
    <w:rsid w:val="00CF0C62"/>
    <w:rsid w:val="00CF12BD"/>
    <w:rsid w:val="00CF14BF"/>
    <w:rsid w:val="00CF19C5"/>
    <w:rsid w:val="00CF1A64"/>
    <w:rsid w:val="00CF1AE3"/>
    <w:rsid w:val="00CF1EF5"/>
    <w:rsid w:val="00CF266E"/>
    <w:rsid w:val="00CF2F50"/>
    <w:rsid w:val="00CF35C9"/>
    <w:rsid w:val="00CF4B8B"/>
    <w:rsid w:val="00CF52B1"/>
    <w:rsid w:val="00CF5C4E"/>
    <w:rsid w:val="00CF6148"/>
    <w:rsid w:val="00CF6198"/>
    <w:rsid w:val="00CF6BE4"/>
    <w:rsid w:val="00CF7049"/>
    <w:rsid w:val="00CF7759"/>
    <w:rsid w:val="00CF7EFB"/>
    <w:rsid w:val="00D008CD"/>
    <w:rsid w:val="00D00BE1"/>
    <w:rsid w:val="00D024BF"/>
    <w:rsid w:val="00D02919"/>
    <w:rsid w:val="00D02A09"/>
    <w:rsid w:val="00D04C61"/>
    <w:rsid w:val="00D05B8D"/>
    <w:rsid w:val="00D05B9B"/>
    <w:rsid w:val="00D05DD8"/>
    <w:rsid w:val="00D0630E"/>
    <w:rsid w:val="00D0640B"/>
    <w:rsid w:val="00D065A2"/>
    <w:rsid w:val="00D066B6"/>
    <w:rsid w:val="00D079AA"/>
    <w:rsid w:val="00D07D25"/>
    <w:rsid w:val="00D07F00"/>
    <w:rsid w:val="00D07F56"/>
    <w:rsid w:val="00D10003"/>
    <w:rsid w:val="00D1007B"/>
    <w:rsid w:val="00D106CC"/>
    <w:rsid w:val="00D10E6A"/>
    <w:rsid w:val="00D110F4"/>
    <w:rsid w:val="00D1130F"/>
    <w:rsid w:val="00D11823"/>
    <w:rsid w:val="00D11E25"/>
    <w:rsid w:val="00D1260D"/>
    <w:rsid w:val="00D1289A"/>
    <w:rsid w:val="00D128C6"/>
    <w:rsid w:val="00D13153"/>
    <w:rsid w:val="00D13553"/>
    <w:rsid w:val="00D13628"/>
    <w:rsid w:val="00D139E2"/>
    <w:rsid w:val="00D1422D"/>
    <w:rsid w:val="00D1468E"/>
    <w:rsid w:val="00D14904"/>
    <w:rsid w:val="00D16A9B"/>
    <w:rsid w:val="00D17288"/>
    <w:rsid w:val="00D17A54"/>
    <w:rsid w:val="00D17A7C"/>
    <w:rsid w:val="00D17A9B"/>
    <w:rsid w:val="00D17AE2"/>
    <w:rsid w:val="00D17B72"/>
    <w:rsid w:val="00D20B91"/>
    <w:rsid w:val="00D210E7"/>
    <w:rsid w:val="00D21FCB"/>
    <w:rsid w:val="00D223DD"/>
    <w:rsid w:val="00D22B80"/>
    <w:rsid w:val="00D23187"/>
    <w:rsid w:val="00D23520"/>
    <w:rsid w:val="00D2422D"/>
    <w:rsid w:val="00D2483B"/>
    <w:rsid w:val="00D2588A"/>
    <w:rsid w:val="00D265E0"/>
    <w:rsid w:val="00D26812"/>
    <w:rsid w:val="00D269C8"/>
    <w:rsid w:val="00D26D16"/>
    <w:rsid w:val="00D26D62"/>
    <w:rsid w:val="00D276C0"/>
    <w:rsid w:val="00D305A5"/>
    <w:rsid w:val="00D30B72"/>
    <w:rsid w:val="00D3185C"/>
    <w:rsid w:val="00D3205F"/>
    <w:rsid w:val="00D32770"/>
    <w:rsid w:val="00D32A01"/>
    <w:rsid w:val="00D3316D"/>
    <w:rsid w:val="00D3318E"/>
    <w:rsid w:val="00D331EF"/>
    <w:rsid w:val="00D3368E"/>
    <w:rsid w:val="00D33E72"/>
    <w:rsid w:val="00D3419E"/>
    <w:rsid w:val="00D342F5"/>
    <w:rsid w:val="00D344D7"/>
    <w:rsid w:val="00D345F8"/>
    <w:rsid w:val="00D34C10"/>
    <w:rsid w:val="00D358B7"/>
    <w:rsid w:val="00D35BD6"/>
    <w:rsid w:val="00D35DAA"/>
    <w:rsid w:val="00D361B5"/>
    <w:rsid w:val="00D3664C"/>
    <w:rsid w:val="00D366A5"/>
    <w:rsid w:val="00D36C57"/>
    <w:rsid w:val="00D36FEB"/>
    <w:rsid w:val="00D37178"/>
    <w:rsid w:val="00D3724F"/>
    <w:rsid w:val="00D3784C"/>
    <w:rsid w:val="00D37CE5"/>
    <w:rsid w:val="00D400D5"/>
    <w:rsid w:val="00D40456"/>
    <w:rsid w:val="00D40743"/>
    <w:rsid w:val="00D411A2"/>
    <w:rsid w:val="00D4127A"/>
    <w:rsid w:val="00D4217D"/>
    <w:rsid w:val="00D422A0"/>
    <w:rsid w:val="00D424DF"/>
    <w:rsid w:val="00D42E94"/>
    <w:rsid w:val="00D44587"/>
    <w:rsid w:val="00D447DE"/>
    <w:rsid w:val="00D44C85"/>
    <w:rsid w:val="00D45029"/>
    <w:rsid w:val="00D453C0"/>
    <w:rsid w:val="00D45467"/>
    <w:rsid w:val="00D45496"/>
    <w:rsid w:val="00D456B2"/>
    <w:rsid w:val="00D45B60"/>
    <w:rsid w:val="00D4606D"/>
    <w:rsid w:val="00D46430"/>
    <w:rsid w:val="00D465F3"/>
    <w:rsid w:val="00D46E81"/>
    <w:rsid w:val="00D47024"/>
    <w:rsid w:val="00D47B90"/>
    <w:rsid w:val="00D50101"/>
    <w:rsid w:val="00D50B9C"/>
    <w:rsid w:val="00D51168"/>
    <w:rsid w:val="00D513AF"/>
    <w:rsid w:val="00D51B6A"/>
    <w:rsid w:val="00D51DA7"/>
    <w:rsid w:val="00D52007"/>
    <w:rsid w:val="00D52AB8"/>
    <w:rsid w:val="00D52D73"/>
    <w:rsid w:val="00D52E58"/>
    <w:rsid w:val="00D52E72"/>
    <w:rsid w:val="00D539F4"/>
    <w:rsid w:val="00D54496"/>
    <w:rsid w:val="00D550E3"/>
    <w:rsid w:val="00D5524D"/>
    <w:rsid w:val="00D560DF"/>
    <w:rsid w:val="00D56B20"/>
    <w:rsid w:val="00D56B38"/>
    <w:rsid w:val="00D57156"/>
    <w:rsid w:val="00D57475"/>
    <w:rsid w:val="00D575BB"/>
    <w:rsid w:val="00D578B3"/>
    <w:rsid w:val="00D57975"/>
    <w:rsid w:val="00D57AE7"/>
    <w:rsid w:val="00D57F67"/>
    <w:rsid w:val="00D60108"/>
    <w:rsid w:val="00D60C19"/>
    <w:rsid w:val="00D61686"/>
    <w:rsid w:val="00D618F4"/>
    <w:rsid w:val="00D61FA7"/>
    <w:rsid w:val="00D62786"/>
    <w:rsid w:val="00D62C65"/>
    <w:rsid w:val="00D63636"/>
    <w:rsid w:val="00D65132"/>
    <w:rsid w:val="00D65D3B"/>
    <w:rsid w:val="00D67397"/>
    <w:rsid w:val="00D673A4"/>
    <w:rsid w:val="00D67AED"/>
    <w:rsid w:val="00D706E1"/>
    <w:rsid w:val="00D714CC"/>
    <w:rsid w:val="00D7197E"/>
    <w:rsid w:val="00D71DE2"/>
    <w:rsid w:val="00D71EA8"/>
    <w:rsid w:val="00D72445"/>
    <w:rsid w:val="00D727D5"/>
    <w:rsid w:val="00D72D6C"/>
    <w:rsid w:val="00D7406F"/>
    <w:rsid w:val="00D741D5"/>
    <w:rsid w:val="00D743EC"/>
    <w:rsid w:val="00D74646"/>
    <w:rsid w:val="00D74796"/>
    <w:rsid w:val="00D74A3C"/>
    <w:rsid w:val="00D75EA7"/>
    <w:rsid w:val="00D75F6C"/>
    <w:rsid w:val="00D762AD"/>
    <w:rsid w:val="00D76ECC"/>
    <w:rsid w:val="00D803D5"/>
    <w:rsid w:val="00D809DA"/>
    <w:rsid w:val="00D809DC"/>
    <w:rsid w:val="00D812BC"/>
    <w:rsid w:val="00D81862"/>
    <w:rsid w:val="00D81871"/>
    <w:rsid w:val="00D818F6"/>
    <w:rsid w:val="00D81ADF"/>
    <w:rsid w:val="00D81B7A"/>
    <w:rsid w:val="00D81C19"/>
    <w:rsid w:val="00D81F21"/>
    <w:rsid w:val="00D82F48"/>
    <w:rsid w:val="00D835F9"/>
    <w:rsid w:val="00D84155"/>
    <w:rsid w:val="00D84343"/>
    <w:rsid w:val="00D854B8"/>
    <w:rsid w:val="00D854EC"/>
    <w:rsid w:val="00D85807"/>
    <w:rsid w:val="00D86057"/>
    <w:rsid w:val="00D862DB"/>
    <w:rsid w:val="00D864F2"/>
    <w:rsid w:val="00D86A4D"/>
    <w:rsid w:val="00D87770"/>
    <w:rsid w:val="00D87A26"/>
    <w:rsid w:val="00D905C9"/>
    <w:rsid w:val="00D9147C"/>
    <w:rsid w:val="00D9220F"/>
    <w:rsid w:val="00D92592"/>
    <w:rsid w:val="00D92A29"/>
    <w:rsid w:val="00D931CF"/>
    <w:rsid w:val="00D932F0"/>
    <w:rsid w:val="00D93698"/>
    <w:rsid w:val="00D93BE5"/>
    <w:rsid w:val="00D93EFE"/>
    <w:rsid w:val="00D93FED"/>
    <w:rsid w:val="00D943F8"/>
    <w:rsid w:val="00D94B30"/>
    <w:rsid w:val="00D94CCA"/>
    <w:rsid w:val="00D95470"/>
    <w:rsid w:val="00D95558"/>
    <w:rsid w:val="00D956D6"/>
    <w:rsid w:val="00D9588D"/>
    <w:rsid w:val="00D96066"/>
    <w:rsid w:val="00D96368"/>
    <w:rsid w:val="00D9646E"/>
    <w:rsid w:val="00D96508"/>
    <w:rsid w:val="00D96B55"/>
    <w:rsid w:val="00D97528"/>
    <w:rsid w:val="00D97C09"/>
    <w:rsid w:val="00DA0986"/>
    <w:rsid w:val="00DA09D1"/>
    <w:rsid w:val="00DA110A"/>
    <w:rsid w:val="00DA1245"/>
    <w:rsid w:val="00DA139D"/>
    <w:rsid w:val="00DA16E6"/>
    <w:rsid w:val="00DA171E"/>
    <w:rsid w:val="00DA19AC"/>
    <w:rsid w:val="00DA2619"/>
    <w:rsid w:val="00DA26BB"/>
    <w:rsid w:val="00DA2917"/>
    <w:rsid w:val="00DA3055"/>
    <w:rsid w:val="00DA3208"/>
    <w:rsid w:val="00DA3532"/>
    <w:rsid w:val="00DA3DCF"/>
    <w:rsid w:val="00DA41BC"/>
    <w:rsid w:val="00DA4239"/>
    <w:rsid w:val="00DA4C52"/>
    <w:rsid w:val="00DA53C5"/>
    <w:rsid w:val="00DA588C"/>
    <w:rsid w:val="00DA65DE"/>
    <w:rsid w:val="00DA7295"/>
    <w:rsid w:val="00DA762D"/>
    <w:rsid w:val="00DA78AD"/>
    <w:rsid w:val="00DB04ED"/>
    <w:rsid w:val="00DB05AA"/>
    <w:rsid w:val="00DB0903"/>
    <w:rsid w:val="00DB0B61"/>
    <w:rsid w:val="00DB122D"/>
    <w:rsid w:val="00DB1474"/>
    <w:rsid w:val="00DB1872"/>
    <w:rsid w:val="00DB1A9A"/>
    <w:rsid w:val="00DB1DC6"/>
    <w:rsid w:val="00DB2962"/>
    <w:rsid w:val="00DB3869"/>
    <w:rsid w:val="00DB4416"/>
    <w:rsid w:val="00DB443E"/>
    <w:rsid w:val="00DB52DB"/>
    <w:rsid w:val="00DB52FB"/>
    <w:rsid w:val="00DB5E84"/>
    <w:rsid w:val="00DB63BA"/>
    <w:rsid w:val="00DB641E"/>
    <w:rsid w:val="00DB6720"/>
    <w:rsid w:val="00DB699C"/>
    <w:rsid w:val="00DB6D01"/>
    <w:rsid w:val="00DB6D88"/>
    <w:rsid w:val="00DB7C20"/>
    <w:rsid w:val="00DB7F90"/>
    <w:rsid w:val="00DC013B"/>
    <w:rsid w:val="00DC090B"/>
    <w:rsid w:val="00DC1290"/>
    <w:rsid w:val="00DC1679"/>
    <w:rsid w:val="00DC185A"/>
    <w:rsid w:val="00DC1FA7"/>
    <w:rsid w:val="00DC20B4"/>
    <w:rsid w:val="00DC219B"/>
    <w:rsid w:val="00DC261F"/>
    <w:rsid w:val="00DC2855"/>
    <w:rsid w:val="00DC2C13"/>
    <w:rsid w:val="00DC2CF1"/>
    <w:rsid w:val="00DC2DC7"/>
    <w:rsid w:val="00DC2EA0"/>
    <w:rsid w:val="00DC3A7C"/>
    <w:rsid w:val="00DC3BE5"/>
    <w:rsid w:val="00DC3E52"/>
    <w:rsid w:val="00DC4BB2"/>
    <w:rsid w:val="00DC4DA0"/>
    <w:rsid w:val="00DC4FCF"/>
    <w:rsid w:val="00DC50E0"/>
    <w:rsid w:val="00DC54A6"/>
    <w:rsid w:val="00DC56E7"/>
    <w:rsid w:val="00DC60D0"/>
    <w:rsid w:val="00DC6386"/>
    <w:rsid w:val="00DC6390"/>
    <w:rsid w:val="00DC68ED"/>
    <w:rsid w:val="00DC6E58"/>
    <w:rsid w:val="00DC72C4"/>
    <w:rsid w:val="00DC7BBD"/>
    <w:rsid w:val="00DD0777"/>
    <w:rsid w:val="00DD0FD2"/>
    <w:rsid w:val="00DD108E"/>
    <w:rsid w:val="00DD1130"/>
    <w:rsid w:val="00DD1487"/>
    <w:rsid w:val="00DD159C"/>
    <w:rsid w:val="00DD1951"/>
    <w:rsid w:val="00DD1A61"/>
    <w:rsid w:val="00DD1BFB"/>
    <w:rsid w:val="00DD1F24"/>
    <w:rsid w:val="00DD2391"/>
    <w:rsid w:val="00DD269E"/>
    <w:rsid w:val="00DD2753"/>
    <w:rsid w:val="00DD2ACD"/>
    <w:rsid w:val="00DD2AD0"/>
    <w:rsid w:val="00DD42F7"/>
    <w:rsid w:val="00DD487D"/>
    <w:rsid w:val="00DD4999"/>
    <w:rsid w:val="00DD4E83"/>
    <w:rsid w:val="00DD5C4A"/>
    <w:rsid w:val="00DD5CD7"/>
    <w:rsid w:val="00DD6628"/>
    <w:rsid w:val="00DD671C"/>
    <w:rsid w:val="00DD6945"/>
    <w:rsid w:val="00DE095A"/>
    <w:rsid w:val="00DE12E7"/>
    <w:rsid w:val="00DE15FE"/>
    <w:rsid w:val="00DE26B7"/>
    <w:rsid w:val="00DE2D04"/>
    <w:rsid w:val="00DE2F2F"/>
    <w:rsid w:val="00DE3250"/>
    <w:rsid w:val="00DE4214"/>
    <w:rsid w:val="00DE4A49"/>
    <w:rsid w:val="00DE6028"/>
    <w:rsid w:val="00DE6495"/>
    <w:rsid w:val="00DE6C85"/>
    <w:rsid w:val="00DE6F16"/>
    <w:rsid w:val="00DE7126"/>
    <w:rsid w:val="00DE72A1"/>
    <w:rsid w:val="00DE78A3"/>
    <w:rsid w:val="00DF04AC"/>
    <w:rsid w:val="00DF0A61"/>
    <w:rsid w:val="00DF0A6E"/>
    <w:rsid w:val="00DF0C70"/>
    <w:rsid w:val="00DF1A71"/>
    <w:rsid w:val="00DF1C4E"/>
    <w:rsid w:val="00DF2193"/>
    <w:rsid w:val="00DF27AA"/>
    <w:rsid w:val="00DF2C50"/>
    <w:rsid w:val="00DF35E4"/>
    <w:rsid w:val="00DF37B7"/>
    <w:rsid w:val="00DF3917"/>
    <w:rsid w:val="00DF3C66"/>
    <w:rsid w:val="00DF50FC"/>
    <w:rsid w:val="00DF5293"/>
    <w:rsid w:val="00DF5E1C"/>
    <w:rsid w:val="00DF61A3"/>
    <w:rsid w:val="00DF640C"/>
    <w:rsid w:val="00DF66F3"/>
    <w:rsid w:val="00DF6898"/>
    <w:rsid w:val="00DF68C7"/>
    <w:rsid w:val="00DF7281"/>
    <w:rsid w:val="00DF731A"/>
    <w:rsid w:val="00E006EE"/>
    <w:rsid w:val="00E00768"/>
    <w:rsid w:val="00E02D90"/>
    <w:rsid w:val="00E031CC"/>
    <w:rsid w:val="00E034CB"/>
    <w:rsid w:val="00E04072"/>
    <w:rsid w:val="00E04175"/>
    <w:rsid w:val="00E0445A"/>
    <w:rsid w:val="00E04B3C"/>
    <w:rsid w:val="00E05896"/>
    <w:rsid w:val="00E05BAD"/>
    <w:rsid w:val="00E05F93"/>
    <w:rsid w:val="00E0644E"/>
    <w:rsid w:val="00E0668E"/>
    <w:rsid w:val="00E06AC6"/>
    <w:rsid w:val="00E06B75"/>
    <w:rsid w:val="00E079BA"/>
    <w:rsid w:val="00E07C49"/>
    <w:rsid w:val="00E10691"/>
    <w:rsid w:val="00E10733"/>
    <w:rsid w:val="00E10955"/>
    <w:rsid w:val="00E10F85"/>
    <w:rsid w:val="00E11086"/>
    <w:rsid w:val="00E1132C"/>
    <w:rsid w:val="00E11332"/>
    <w:rsid w:val="00E11352"/>
    <w:rsid w:val="00E1156C"/>
    <w:rsid w:val="00E11739"/>
    <w:rsid w:val="00E11B17"/>
    <w:rsid w:val="00E11CFC"/>
    <w:rsid w:val="00E11FD1"/>
    <w:rsid w:val="00E12310"/>
    <w:rsid w:val="00E13529"/>
    <w:rsid w:val="00E167D4"/>
    <w:rsid w:val="00E16F62"/>
    <w:rsid w:val="00E170DC"/>
    <w:rsid w:val="00E17546"/>
    <w:rsid w:val="00E175D6"/>
    <w:rsid w:val="00E205AB"/>
    <w:rsid w:val="00E206EB"/>
    <w:rsid w:val="00E207EE"/>
    <w:rsid w:val="00E210B5"/>
    <w:rsid w:val="00E210D6"/>
    <w:rsid w:val="00E2128D"/>
    <w:rsid w:val="00E21FC5"/>
    <w:rsid w:val="00E22472"/>
    <w:rsid w:val="00E2357B"/>
    <w:rsid w:val="00E246BF"/>
    <w:rsid w:val="00E24FAC"/>
    <w:rsid w:val="00E25787"/>
    <w:rsid w:val="00E25BFC"/>
    <w:rsid w:val="00E261B3"/>
    <w:rsid w:val="00E2623C"/>
    <w:rsid w:val="00E2630D"/>
    <w:rsid w:val="00E26818"/>
    <w:rsid w:val="00E26B0B"/>
    <w:rsid w:val="00E270E9"/>
    <w:rsid w:val="00E27789"/>
    <w:rsid w:val="00E27FFC"/>
    <w:rsid w:val="00E30585"/>
    <w:rsid w:val="00E308CE"/>
    <w:rsid w:val="00E30B15"/>
    <w:rsid w:val="00E31056"/>
    <w:rsid w:val="00E31424"/>
    <w:rsid w:val="00E3234F"/>
    <w:rsid w:val="00E323DE"/>
    <w:rsid w:val="00E326A2"/>
    <w:rsid w:val="00E33237"/>
    <w:rsid w:val="00E341F2"/>
    <w:rsid w:val="00E34479"/>
    <w:rsid w:val="00E347AB"/>
    <w:rsid w:val="00E34B64"/>
    <w:rsid w:val="00E356F7"/>
    <w:rsid w:val="00E35860"/>
    <w:rsid w:val="00E359B6"/>
    <w:rsid w:val="00E35F0F"/>
    <w:rsid w:val="00E36180"/>
    <w:rsid w:val="00E36AF4"/>
    <w:rsid w:val="00E37542"/>
    <w:rsid w:val="00E375BB"/>
    <w:rsid w:val="00E37FD2"/>
    <w:rsid w:val="00E40181"/>
    <w:rsid w:val="00E4069A"/>
    <w:rsid w:val="00E40A09"/>
    <w:rsid w:val="00E4132F"/>
    <w:rsid w:val="00E41C37"/>
    <w:rsid w:val="00E42B77"/>
    <w:rsid w:val="00E4338A"/>
    <w:rsid w:val="00E438D5"/>
    <w:rsid w:val="00E43FBE"/>
    <w:rsid w:val="00E460F8"/>
    <w:rsid w:val="00E47FE5"/>
    <w:rsid w:val="00E508BA"/>
    <w:rsid w:val="00E508E7"/>
    <w:rsid w:val="00E515C1"/>
    <w:rsid w:val="00E51607"/>
    <w:rsid w:val="00E5169E"/>
    <w:rsid w:val="00E52983"/>
    <w:rsid w:val="00E52C06"/>
    <w:rsid w:val="00E536F9"/>
    <w:rsid w:val="00E53EB5"/>
    <w:rsid w:val="00E53F68"/>
    <w:rsid w:val="00E54150"/>
    <w:rsid w:val="00E54950"/>
    <w:rsid w:val="00E54EC5"/>
    <w:rsid w:val="00E559D9"/>
    <w:rsid w:val="00E55FB3"/>
    <w:rsid w:val="00E56223"/>
    <w:rsid w:val="00E5677F"/>
    <w:rsid w:val="00E56870"/>
    <w:rsid w:val="00E56A01"/>
    <w:rsid w:val="00E56DA9"/>
    <w:rsid w:val="00E57660"/>
    <w:rsid w:val="00E57D03"/>
    <w:rsid w:val="00E57D95"/>
    <w:rsid w:val="00E57E77"/>
    <w:rsid w:val="00E57ECE"/>
    <w:rsid w:val="00E60571"/>
    <w:rsid w:val="00E60A9B"/>
    <w:rsid w:val="00E60B47"/>
    <w:rsid w:val="00E60D04"/>
    <w:rsid w:val="00E60D0C"/>
    <w:rsid w:val="00E61224"/>
    <w:rsid w:val="00E61280"/>
    <w:rsid w:val="00E6166C"/>
    <w:rsid w:val="00E62828"/>
    <w:rsid w:val="00E629A1"/>
    <w:rsid w:val="00E631B0"/>
    <w:rsid w:val="00E64927"/>
    <w:rsid w:val="00E64EF5"/>
    <w:rsid w:val="00E659F2"/>
    <w:rsid w:val="00E65CA8"/>
    <w:rsid w:val="00E65F7C"/>
    <w:rsid w:val="00E66E1D"/>
    <w:rsid w:val="00E66E6B"/>
    <w:rsid w:val="00E66FF7"/>
    <w:rsid w:val="00E6794C"/>
    <w:rsid w:val="00E70B0C"/>
    <w:rsid w:val="00E71591"/>
    <w:rsid w:val="00E71CEB"/>
    <w:rsid w:val="00E71F0C"/>
    <w:rsid w:val="00E72021"/>
    <w:rsid w:val="00E7237B"/>
    <w:rsid w:val="00E72402"/>
    <w:rsid w:val="00E738CB"/>
    <w:rsid w:val="00E73BA4"/>
    <w:rsid w:val="00E74499"/>
    <w:rsid w:val="00E7474F"/>
    <w:rsid w:val="00E74CC9"/>
    <w:rsid w:val="00E76152"/>
    <w:rsid w:val="00E76BB4"/>
    <w:rsid w:val="00E76BCC"/>
    <w:rsid w:val="00E77A8E"/>
    <w:rsid w:val="00E80777"/>
    <w:rsid w:val="00E8092F"/>
    <w:rsid w:val="00E80B08"/>
    <w:rsid w:val="00E80DE3"/>
    <w:rsid w:val="00E81EDB"/>
    <w:rsid w:val="00E8224F"/>
    <w:rsid w:val="00E82C55"/>
    <w:rsid w:val="00E83053"/>
    <w:rsid w:val="00E83AB3"/>
    <w:rsid w:val="00E84057"/>
    <w:rsid w:val="00E84E8B"/>
    <w:rsid w:val="00E85482"/>
    <w:rsid w:val="00E8579D"/>
    <w:rsid w:val="00E85A49"/>
    <w:rsid w:val="00E863B0"/>
    <w:rsid w:val="00E869C9"/>
    <w:rsid w:val="00E86CFE"/>
    <w:rsid w:val="00E8787E"/>
    <w:rsid w:val="00E9042A"/>
    <w:rsid w:val="00E9105A"/>
    <w:rsid w:val="00E9185E"/>
    <w:rsid w:val="00E91FA3"/>
    <w:rsid w:val="00E928F1"/>
    <w:rsid w:val="00E92AC3"/>
    <w:rsid w:val="00E92BAB"/>
    <w:rsid w:val="00E937B3"/>
    <w:rsid w:val="00E93B28"/>
    <w:rsid w:val="00E941CC"/>
    <w:rsid w:val="00E94267"/>
    <w:rsid w:val="00E945B1"/>
    <w:rsid w:val="00E949A0"/>
    <w:rsid w:val="00E967F1"/>
    <w:rsid w:val="00EA00DD"/>
    <w:rsid w:val="00EA0A32"/>
    <w:rsid w:val="00EA1697"/>
    <w:rsid w:val="00EA2098"/>
    <w:rsid w:val="00EA2368"/>
    <w:rsid w:val="00EA25A1"/>
    <w:rsid w:val="00EA2B27"/>
    <w:rsid w:val="00EA2BD7"/>
    <w:rsid w:val="00EA2D26"/>
    <w:rsid w:val="00EA2F6A"/>
    <w:rsid w:val="00EA312B"/>
    <w:rsid w:val="00EA34A1"/>
    <w:rsid w:val="00EA3B6E"/>
    <w:rsid w:val="00EA47CD"/>
    <w:rsid w:val="00EA4B42"/>
    <w:rsid w:val="00EA57F3"/>
    <w:rsid w:val="00EA5FF9"/>
    <w:rsid w:val="00EA6904"/>
    <w:rsid w:val="00EA6B2C"/>
    <w:rsid w:val="00EA6C4B"/>
    <w:rsid w:val="00EA7164"/>
    <w:rsid w:val="00EA7744"/>
    <w:rsid w:val="00EA79D7"/>
    <w:rsid w:val="00EAB343"/>
    <w:rsid w:val="00EB00E0"/>
    <w:rsid w:val="00EB0338"/>
    <w:rsid w:val="00EB05D5"/>
    <w:rsid w:val="00EB12D1"/>
    <w:rsid w:val="00EB1ED2"/>
    <w:rsid w:val="00EB2599"/>
    <w:rsid w:val="00EB26F3"/>
    <w:rsid w:val="00EB2F1D"/>
    <w:rsid w:val="00EB4192"/>
    <w:rsid w:val="00EB47BB"/>
    <w:rsid w:val="00EB4BC7"/>
    <w:rsid w:val="00EB56B9"/>
    <w:rsid w:val="00EB6793"/>
    <w:rsid w:val="00EB6CCF"/>
    <w:rsid w:val="00EB72EE"/>
    <w:rsid w:val="00EB76A8"/>
    <w:rsid w:val="00EB7ACF"/>
    <w:rsid w:val="00EBC57B"/>
    <w:rsid w:val="00EC045F"/>
    <w:rsid w:val="00EC059F"/>
    <w:rsid w:val="00EC0837"/>
    <w:rsid w:val="00EC0D3A"/>
    <w:rsid w:val="00EC0DBA"/>
    <w:rsid w:val="00EC0FB2"/>
    <w:rsid w:val="00EC1192"/>
    <w:rsid w:val="00EC1727"/>
    <w:rsid w:val="00EC1AB0"/>
    <w:rsid w:val="00EC1DEB"/>
    <w:rsid w:val="00EC1F24"/>
    <w:rsid w:val="00EC22F6"/>
    <w:rsid w:val="00EC3245"/>
    <w:rsid w:val="00EC3DB9"/>
    <w:rsid w:val="00EC4115"/>
    <w:rsid w:val="00EC5112"/>
    <w:rsid w:val="00EC5500"/>
    <w:rsid w:val="00EC5543"/>
    <w:rsid w:val="00EC6B60"/>
    <w:rsid w:val="00EC6E78"/>
    <w:rsid w:val="00EC7E40"/>
    <w:rsid w:val="00ED1F38"/>
    <w:rsid w:val="00ED28E1"/>
    <w:rsid w:val="00ED2EA3"/>
    <w:rsid w:val="00ED34F7"/>
    <w:rsid w:val="00ED389A"/>
    <w:rsid w:val="00ED3A99"/>
    <w:rsid w:val="00ED43AE"/>
    <w:rsid w:val="00ED4947"/>
    <w:rsid w:val="00ED4A73"/>
    <w:rsid w:val="00ED4FB1"/>
    <w:rsid w:val="00ED546D"/>
    <w:rsid w:val="00ED5B9B"/>
    <w:rsid w:val="00ED5C51"/>
    <w:rsid w:val="00ED689F"/>
    <w:rsid w:val="00ED6BAD"/>
    <w:rsid w:val="00ED71CA"/>
    <w:rsid w:val="00ED7447"/>
    <w:rsid w:val="00ED746D"/>
    <w:rsid w:val="00ED754B"/>
    <w:rsid w:val="00ED7762"/>
    <w:rsid w:val="00EE00D6"/>
    <w:rsid w:val="00EE11E7"/>
    <w:rsid w:val="00EE1488"/>
    <w:rsid w:val="00EE1565"/>
    <w:rsid w:val="00EE2338"/>
    <w:rsid w:val="00EE283D"/>
    <w:rsid w:val="00EE29AD"/>
    <w:rsid w:val="00EE3820"/>
    <w:rsid w:val="00EE3E24"/>
    <w:rsid w:val="00EE3F20"/>
    <w:rsid w:val="00EE3F2F"/>
    <w:rsid w:val="00EE4D5D"/>
    <w:rsid w:val="00EE5131"/>
    <w:rsid w:val="00EE5DC7"/>
    <w:rsid w:val="00EE64A1"/>
    <w:rsid w:val="00EE6DE1"/>
    <w:rsid w:val="00EE754C"/>
    <w:rsid w:val="00EF058E"/>
    <w:rsid w:val="00EF109B"/>
    <w:rsid w:val="00EF10FE"/>
    <w:rsid w:val="00EF1377"/>
    <w:rsid w:val="00EF176F"/>
    <w:rsid w:val="00EF1B1A"/>
    <w:rsid w:val="00EF1C60"/>
    <w:rsid w:val="00EF1E32"/>
    <w:rsid w:val="00EF201C"/>
    <w:rsid w:val="00EF2092"/>
    <w:rsid w:val="00EF22FC"/>
    <w:rsid w:val="00EF2C72"/>
    <w:rsid w:val="00EF2E2F"/>
    <w:rsid w:val="00EF325E"/>
    <w:rsid w:val="00EF36AF"/>
    <w:rsid w:val="00EF38E2"/>
    <w:rsid w:val="00EF3F6A"/>
    <w:rsid w:val="00EF59A3"/>
    <w:rsid w:val="00EF5FAE"/>
    <w:rsid w:val="00EF6675"/>
    <w:rsid w:val="00EF6916"/>
    <w:rsid w:val="00EF6CA4"/>
    <w:rsid w:val="00EF727B"/>
    <w:rsid w:val="00F0063D"/>
    <w:rsid w:val="00F00F9C"/>
    <w:rsid w:val="00F011F8"/>
    <w:rsid w:val="00F012EF"/>
    <w:rsid w:val="00F01E5F"/>
    <w:rsid w:val="00F024F3"/>
    <w:rsid w:val="00F02ABA"/>
    <w:rsid w:val="00F02F27"/>
    <w:rsid w:val="00F0319C"/>
    <w:rsid w:val="00F031A6"/>
    <w:rsid w:val="00F032E0"/>
    <w:rsid w:val="00F04055"/>
    <w:rsid w:val="00F0437A"/>
    <w:rsid w:val="00F0468C"/>
    <w:rsid w:val="00F05178"/>
    <w:rsid w:val="00F054AB"/>
    <w:rsid w:val="00F0632C"/>
    <w:rsid w:val="00F067CC"/>
    <w:rsid w:val="00F06ED6"/>
    <w:rsid w:val="00F101B8"/>
    <w:rsid w:val="00F10670"/>
    <w:rsid w:val="00F1082C"/>
    <w:rsid w:val="00F11037"/>
    <w:rsid w:val="00F1112F"/>
    <w:rsid w:val="00F125ED"/>
    <w:rsid w:val="00F12C1A"/>
    <w:rsid w:val="00F139F3"/>
    <w:rsid w:val="00F13B92"/>
    <w:rsid w:val="00F13EF7"/>
    <w:rsid w:val="00F154D4"/>
    <w:rsid w:val="00F15703"/>
    <w:rsid w:val="00F158BF"/>
    <w:rsid w:val="00F160A1"/>
    <w:rsid w:val="00F16713"/>
    <w:rsid w:val="00F16E4C"/>
    <w:rsid w:val="00F16F1B"/>
    <w:rsid w:val="00F20261"/>
    <w:rsid w:val="00F20774"/>
    <w:rsid w:val="00F208B0"/>
    <w:rsid w:val="00F211EC"/>
    <w:rsid w:val="00F213C3"/>
    <w:rsid w:val="00F21A7B"/>
    <w:rsid w:val="00F227C0"/>
    <w:rsid w:val="00F22BA4"/>
    <w:rsid w:val="00F22E26"/>
    <w:rsid w:val="00F2307F"/>
    <w:rsid w:val="00F23A8C"/>
    <w:rsid w:val="00F250A9"/>
    <w:rsid w:val="00F259D4"/>
    <w:rsid w:val="00F25A46"/>
    <w:rsid w:val="00F267AF"/>
    <w:rsid w:val="00F2724B"/>
    <w:rsid w:val="00F2727C"/>
    <w:rsid w:val="00F27823"/>
    <w:rsid w:val="00F30135"/>
    <w:rsid w:val="00F30FF4"/>
    <w:rsid w:val="00F3122E"/>
    <w:rsid w:val="00F314C8"/>
    <w:rsid w:val="00F31B67"/>
    <w:rsid w:val="00F32368"/>
    <w:rsid w:val="00F32495"/>
    <w:rsid w:val="00F324B0"/>
    <w:rsid w:val="00F32590"/>
    <w:rsid w:val="00F3282A"/>
    <w:rsid w:val="00F32A65"/>
    <w:rsid w:val="00F32D72"/>
    <w:rsid w:val="00F331AD"/>
    <w:rsid w:val="00F338D6"/>
    <w:rsid w:val="00F35287"/>
    <w:rsid w:val="00F35372"/>
    <w:rsid w:val="00F35A9F"/>
    <w:rsid w:val="00F35FE0"/>
    <w:rsid w:val="00F3700B"/>
    <w:rsid w:val="00F37B9D"/>
    <w:rsid w:val="00F40235"/>
    <w:rsid w:val="00F402AC"/>
    <w:rsid w:val="00F40A70"/>
    <w:rsid w:val="00F40C76"/>
    <w:rsid w:val="00F40E91"/>
    <w:rsid w:val="00F4162E"/>
    <w:rsid w:val="00F419F4"/>
    <w:rsid w:val="00F41CF9"/>
    <w:rsid w:val="00F435E2"/>
    <w:rsid w:val="00F438E7"/>
    <w:rsid w:val="00F43954"/>
    <w:rsid w:val="00F43A37"/>
    <w:rsid w:val="00F43A9F"/>
    <w:rsid w:val="00F43D38"/>
    <w:rsid w:val="00F43E12"/>
    <w:rsid w:val="00F4434B"/>
    <w:rsid w:val="00F44F38"/>
    <w:rsid w:val="00F451C1"/>
    <w:rsid w:val="00F455F7"/>
    <w:rsid w:val="00F45716"/>
    <w:rsid w:val="00F457F1"/>
    <w:rsid w:val="00F4636B"/>
    <w:rsid w:val="00F4641B"/>
    <w:rsid w:val="00F46426"/>
    <w:rsid w:val="00F46746"/>
    <w:rsid w:val="00F46EB8"/>
    <w:rsid w:val="00F47BE6"/>
    <w:rsid w:val="00F47EF1"/>
    <w:rsid w:val="00F50002"/>
    <w:rsid w:val="00F503A1"/>
    <w:rsid w:val="00F50CD1"/>
    <w:rsid w:val="00F511E4"/>
    <w:rsid w:val="00F517AB"/>
    <w:rsid w:val="00F51EDD"/>
    <w:rsid w:val="00F52091"/>
    <w:rsid w:val="00F5220E"/>
    <w:rsid w:val="00F526BB"/>
    <w:rsid w:val="00F5287E"/>
    <w:rsid w:val="00F52B49"/>
    <w:rsid w:val="00F52D09"/>
    <w:rsid w:val="00F52E08"/>
    <w:rsid w:val="00F53798"/>
    <w:rsid w:val="00F53A66"/>
    <w:rsid w:val="00F5462D"/>
    <w:rsid w:val="00F54706"/>
    <w:rsid w:val="00F54B78"/>
    <w:rsid w:val="00F54C96"/>
    <w:rsid w:val="00F5505E"/>
    <w:rsid w:val="00F55B21"/>
    <w:rsid w:val="00F56EF6"/>
    <w:rsid w:val="00F57188"/>
    <w:rsid w:val="00F60082"/>
    <w:rsid w:val="00F60202"/>
    <w:rsid w:val="00F6040A"/>
    <w:rsid w:val="00F60D3B"/>
    <w:rsid w:val="00F61A9F"/>
    <w:rsid w:val="00F61B5F"/>
    <w:rsid w:val="00F62177"/>
    <w:rsid w:val="00F6241D"/>
    <w:rsid w:val="00F6255E"/>
    <w:rsid w:val="00F62C59"/>
    <w:rsid w:val="00F638AD"/>
    <w:rsid w:val="00F640A6"/>
    <w:rsid w:val="00F64192"/>
    <w:rsid w:val="00F64696"/>
    <w:rsid w:val="00F64E7D"/>
    <w:rsid w:val="00F65635"/>
    <w:rsid w:val="00F65AA9"/>
    <w:rsid w:val="00F65D73"/>
    <w:rsid w:val="00F65E26"/>
    <w:rsid w:val="00F6730A"/>
    <w:rsid w:val="00F6768F"/>
    <w:rsid w:val="00F678EB"/>
    <w:rsid w:val="00F70092"/>
    <w:rsid w:val="00F71713"/>
    <w:rsid w:val="00F71B72"/>
    <w:rsid w:val="00F71D27"/>
    <w:rsid w:val="00F7231A"/>
    <w:rsid w:val="00F724A0"/>
    <w:rsid w:val="00F72756"/>
    <w:rsid w:val="00F72998"/>
    <w:rsid w:val="00F72B58"/>
    <w:rsid w:val="00F72C2C"/>
    <w:rsid w:val="00F73BD5"/>
    <w:rsid w:val="00F73C4E"/>
    <w:rsid w:val="00F741F2"/>
    <w:rsid w:val="00F74AAE"/>
    <w:rsid w:val="00F74CDD"/>
    <w:rsid w:val="00F75952"/>
    <w:rsid w:val="00F7606D"/>
    <w:rsid w:val="00F7607D"/>
    <w:rsid w:val="00F76CAB"/>
    <w:rsid w:val="00F772C6"/>
    <w:rsid w:val="00F77CAE"/>
    <w:rsid w:val="00F77DEC"/>
    <w:rsid w:val="00F800CC"/>
    <w:rsid w:val="00F8127E"/>
    <w:rsid w:val="00F815B5"/>
    <w:rsid w:val="00F81778"/>
    <w:rsid w:val="00F81786"/>
    <w:rsid w:val="00F81D4A"/>
    <w:rsid w:val="00F820D8"/>
    <w:rsid w:val="00F83286"/>
    <w:rsid w:val="00F83579"/>
    <w:rsid w:val="00F8379C"/>
    <w:rsid w:val="00F83A14"/>
    <w:rsid w:val="00F8413E"/>
    <w:rsid w:val="00F84BBD"/>
    <w:rsid w:val="00F84EAE"/>
    <w:rsid w:val="00F85195"/>
    <w:rsid w:val="00F853B6"/>
    <w:rsid w:val="00F858BD"/>
    <w:rsid w:val="00F86767"/>
    <w:rsid w:val="00F867C0"/>
    <w:rsid w:val="00F867D7"/>
    <w:rsid w:val="00F868E3"/>
    <w:rsid w:val="00F90082"/>
    <w:rsid w:val="00F9061A"/>
    <w:rsid w:val="00F90D70"/>
    <w:rsid w:val="00F91506"/>
    <w:rsid w:val="00F91572"/>
    <w:rsid w:val="00F91808"/>
    <w:rsid w:val="00F920F5"/>
    <w:rsid w:val="00F921CC"/>
    <w:rsid w:val="00F92E01"/>
    <w:rsid w:val="00F92F37"/>
    <w:rsid w:val="00F938BA"/>
    <w:rsid w:val="00F95C07"/>
    <w:rsid w:val="00F95F19"/>
    <w:rsid w:val="00F95F38"/>
    <w:rsid w:val="00F95F88"/>
    <w:rsid w:val="00F965CC"/>
    <w:rsid w:val="00F96713"/>
    <w:rsid w:val="00F96DEC"/>
    <w:rsid w:val="00F97394"/>
    <w:rsid w:val="00F976DD"/>
    <w:rsid w:val="00F97919"/>
    <w:rsid w:val="00FA01B2"/>
    <w:rsid w:val="00FA02C1"/>
    <w:rsid w:val="00FA15E6"/>
    <w:rsid w:val="00FA1892"/>
    <w:rsid w:val="00FA2BE0"/>
    <w:rsid w:val="00FA2C46"/>
    <w:rsid w:val="00FA3525"/>
    <w:rsid w:val="00FA3DD1"/>
    <w:rsid w:val="00FA41AF"/>
    <w:rsid w:val="00FA4EE2"/>
    <w:rsid w:val="00FA5A53"/>
    <w:rsid w:val="00FA5D84"/>
    <w:rsid w:val="00FA61BC"/>
    <w:rsid w:val="00FA6345"/>
    <w:rsid w:val="00FA635A"/>
    <w:rsid w:val="00FA775F"/>
    <w:rsid w:val="00FA7E38"/>
    <w:rsid w:val="00FB03BA"/>
    <w:rsid w:val="00FB0D52"/>
    <w:rsid w:val="00FB148A"/>
    <w:rsid w:val="00FB1CAC"/>
    <w:rsid w:val="00FB1F6E"/>
    <w:rsid w:val="00FB220B"/>
    <w:rsid w:val="00FB3572"/>
    <w:rsid w:val="00FB3BA7"/>
    <w:rsid w:val="00FB4178"/>
    <w:rsid w:val="00FB4769"/>
    <w:rsid w:val="00FB4CDA"/>
    <w:rsid w:val="00FB4EF9"/>
    <w:rsid w:val="00FB539C"/>
    <w:rsid w:val="00FB6481"/>
    <w:rsid w:val="00FB6D36"/>
    <w:rsid w:val="00FB6F3B"/>
    <w:rsid w:val="00FB774D"/>
    <w:rsid w:val="00FB7C8E"/>
    <w:rsid w:val="00FC01B3"/>
    <w:rsid w:val="00FC0965"/>
    <w:rsid w:val="00FC0E1E"/>
    <w:rsid w:val="00FC0F81"/>
    <w:rsid w:val="00FC1C1C"/>
    <w:rsid w:val="00FC252F"/>
    <w:rsid w:val="00FC25E6"/>
    <w:rsid w:val="00FC2C5B"/>
    <w:rsid w:val="00FC2C9B"/>
    <w:rsid w:val="00FC308C"/>
    <w:rsid w:val="00FC3322"/>
    <w:rsid w:val="00FC33EC"/>
    <w:rsid w:val="00FC3733"/>
    <w:rsid w:val="00FC395C"/>
    <w:rsid w:val="00FC41DB"/>
    <w:rsid w:val="00FC4250"/>
    <w:rsid w:val="00FC42EA"/>
    <w:rsid w:val="00FC56E4"/>
    <w:rsid w:val="00FC578C"/>
    <w:rsid w:val="00FC5E8E"/>
    <w:rsid w:val="00FC62E6"/>
    <w:rsid w:val="00FC6600"/>
    <w:rsid w:val="00FC6C43"/>
    <w:rsid w:val="00FC7085"/>
    <w:rsid w:val="00FC73DE"/>
    <w:rsid w:val="00FC7AFD"/>
    <w:rsid w:val="00FD0DF9"/>
    <w:rsid w:val="00FD1723"/>
    <w:rsid w:val="00FD1EA5"/>
    <w:rsid w:val="00FD28EB"/>
    <w:rsid w:val="00FD2CB6"/>
    <w:rsid w:val="00FD3436"/>
    <w:rsid w:val="00FD353C"/>
    <w:rsid w:val="00FD3766"/>
    <w:rsid w:val="00FD3D05"/>
    <w:rsid w:val="00FD47C4"/>
    <w:rsid w:val="00FD4CC6"/>
    <w:rsid w:val="00FD5B44"/>
    <w:rsid w:val="00FD5C02"/>
    <w:rsid w:val="00FD5D3C"/>
    <w:rsid w:val="00FD64FE"/>
    <w:rsid w:val="00FD66BE"/>
    <w:rsid w:val="00FD7367"/>
    <w:rsid w:val="00FD77CA"/>
    <w:rsid w:val="00FD7A2B"/>
    <w:rsid w:val="00FE037F"/>
    <w:rsid w:val="00FE05F6"/>
    <w:rsid w:val="00FE0C19"/>
    <w:rsid w:val="00FE14A4"/>
    <w:rsid w:val="00FE16DE"/>
    <w:rsid w:val="00FE1748"/>
    <w:rsid w:val="00FE194C"/>
    <w:rsid w:val="00FE1C2F"/>
    <w:rsid w:val="00FE2DCF"/>
    <w:rsid w:val="00FE3788"/>
    <w:rsid w:val="00FE388D"/>
    <w:rsid w:val="00FE3FA7"/>
    <w:rsid w:val="00FE4081"/>
    <w:rsid w:val="00FE52BE"/>
    <w:rsid w:val="00FE5D40"/>
    <w:rsid w:val="00FE6E9D"/>
    <w:rsid w:val="00FE76AD"/>
    <w:rsid w:val="00FF01D2"/>
    <w:rsid w:val="00FF063E"/>
    <w:rsid w:val="00FF0ED2"/>
    <w:rsid w:val="00FF1821"/>
    <w:rsid w:val="00FF1A33"/>
    <w:rsid w:val="00FF1A83"/>
    <w:rsid w:val="00FF28BA"/>
    <w:rsid w:val="00FF2A4E"/>
    <w:rsid w:val="00FF2FCE"/>
    <w:rsid w:val="00FF3920"/>
    <w:rsid w:val="00FF3C67"/>
    <w:rsid w:val="00FF4F7D"/>
    <w:rsid w:val="00FF523F"/>
    <w:rsid w:val="00FF54E9"/>
    <w:rsid w:val="00FF59CB"/>
    <w:rsid w:val="00FF5D4F"/>
    <w:rsid w:val="00FF5E72"/>
    <w:rsid w:val="00FF674D"/>
    <w:rsid w:val="00FF6D9D"/>
    <w:rsid w:val="00FF7620"/>
    <w:rsid w:val="00FF7633"/>
    <w:rsid w:val="00FF7B1D"/>
    <w:rsid w:val="00FF7DD5"/>
    <w:rsid w:val="0117937D"/>
    <w:rsid w:val="011D0E93"/>
    <w:rsid w:val="01261A2C"/>
    <w:rsid w:val="013E95E7"/>
    <w:rsid w:val="014C3B21"/>
    <w:rsid w:val="015FE1E2"/>
    <w:rsid w:val="01602159"/>
    <w:rsid w:val="01BD45B8"/>
    <w:rsid w:val="01BD7914"/>
    <w:rsid w:val="01DAD2D3"/>
    <w:rsid w:val="01EBE17A"/>
    <w:rsid w:val="0217BB1B"/>
    <w:rsid w:val="0217FEE9"/>
    <w:rsid w:val="0239F20C"/>
    <w:rsid w:val="023A7241"/>
    <w:rsid w:val="024040EB"/>
    <w:rsid w:val="0268BFE0"/>
    <w:rsid w:val="027663B4"/>
    <w:rsid w:val="02850BC3"/>
    <w:rsid w:val="028672DF"/>
    <w:rsid w:val="02A0FB39"/>
    <w:rsid w:val="02BCB14F"/>
    <w:rsid w:val="02D38628"/>
    <w:rsid w:val="02EF4115"/>
    <w:rsid w:val="03342624"/>
    <w:rsid w:val="03351C2A"/>
    <w:rsid w:val="034805BC"/>
    <w:rsid w:val="034C356E"/>
    <w:rsid w:val="034F9F6D"/>
    <w:rsid w:val="036750BD"/>
    <w:rsid w:val="036A6A55"/>
    <w:rsid w:val="0373EB0E"/>
    <w:rsid w:val="03751C3E"/>
    <w:rsid w:val="03775F72"/>
    <w:rsid w:val="03A2ABD6"/>
    <w:rsid w:val="03B09B3A"/>
    <w:rsid w:val="03BF35C9"/>
    <w:rsid w:val="03C584AC"/>
    <w:rsid w:val="03EE23C2"/>
    <w:rsid w:val="03F3D12E"/>
    <w:rsid w:val="04051321"/>
    <w:rsid w:val="0413F1C9"/>
    <w:rsid w:val="043C53BA"/>
    <w:rsid w:val="044E397A"/>
    <w:rsid w:val="04526240"/>
    <w:rsid w:val="0454DD79"/>
    <w:rsid w:val="0465EB67"/>
    <w:rsid w:val="04DCAF3A"/>
    <w:rsid w:val="04DEBC0E"/>
    <w:rsid w:val="04E3D369"/>
    <w:rsid w:val="04F34054"/>
    <w:rsid w:val="04F6DCA9"/>
    <w:rsid w:val="04FA8EBB"/>
    <w:rsid w:val="04FBFFAC"/>
    <w:rsid w:val="050E21D7"/>
    <w:rsid w:val="052B56CE"/>
    <w:rsid w:val="053EA6DF"/>
    <w:rsid w:val="05431F3A"/>
    <w:rsid w:val="05620BEF"/>
    <w:rsid w:val="0576B077"/>
    <w:rsid w:val="059C13C0"/>
    <w:rsid w:val="05C83789"/>
    <w:rsid w:val="05CD3534"/>
    <w:rsid w:val="05E95790"/>
    <w:rsid w:val="0600AEAB"/>
    <w:rsid w:val="06081B60"/>
    <w:rsid w:val="0621E445"/>
    <w:rsid w:val="062354B1"/>
    <w:rsid w:val="0623D12A"/>
    <w:rsid w:val="0629F55D"/>
    <w:rsid w:val="062ECEB1"/>
    <w:rsid w:val="067166E5"/>
    <w:rsid w:val="069CE4B3"/>
    <w:rsid w:val="06A970C6"/>
    <w:rsid w:val="06AA33AE"/>
    <w:rsid w:val="06AE6CC2"/>
    <w:rsid w:val="06BEA5BF"/>
    <w:rsid w:val="06C0A15E"/>
    <w:rsid w:val="06F79EFF"/>
    <w:rsid w:val="06F88464"/>
    <w:rsid w:val="073C78FB"/>
    <w:rsid w:val="07442CF9"/>
    <w:rsid w:val="079ADB72"/>
    <w:rsid w:val="07A53646"/>
    <w:rsid w:val="07A9FEEA"/>
    <w:rsid w:val="07ABE31F"/>
    <w:rsid w:val="07AE047D"/>
    <w:rsid w:val="07B0E456"/>
    <w:rsid w:val="07C305D8"/>
    <w:rsid w:val="07E2A06E"/>
    <w:rsid w:val="080794CF"/>
    <w:rsid w:val="080DFC36"/>
    <w:rsid w:val="081D960E"/>
    <w:rsid w:val="084B31EC"/>
    <w:rsid w:val="08876C64"/>
    <w:rsid w:val="089AD3A1"/>
    <w:rsid w:val="08A09F18"/>
    <w:rsid w:val="08A48F94"/>
    <w:rsid w:val="08B8AA4D"/>
    <w:rsid w:val="08CB5DB6"/>
    <w:rsid w:val="08D640C3"/>
    <w:rsid w:val="08E65003"/>
    <w:rsid w:val="08F68D4C"/>
    <w:rsid w:val="090B64E8"/>
    <w:rsid w:val="091BE578"/>
    <w:rsid w:val="092D9110"/>
    <w:rsid w:val="09481FE8"/>
    <w:rsid w:val="0993FB35"/>
    <w:rsid w:val="09CD00CB"/>
    <w:rsid w:val="09F53AD3"/>
    <w:rsid w:val="0A0A0998"/>
    <w:rsid w:val="0A2F39B6"/>
    <w:rsid w:val="0A321760"/>
    <w:rsid w:val="0A58E65A"/>
    <w:rsid w:val="0A72C2FA"/>
    <w:rsid w:val="0A7697B3"/>
    <w:rsid w:val="0A7A8DA8"/>
    <w:rsid w:val="0A7E1A32"/>
    <w:rsid w:val="0A89885E"/>
    <w:rsid w:val="0AD35A33"/>
    <w:rsid w:val="0ADBB658"/>
    <w:rsid w:val="0B26D26F"/>
    <w:rsid w:val="0B2EE774"/>
    <w:rsid w:val="0B4A899D"/>
    <w:rsid w:val="0B4CB2C7"/>
    <w:rsid w:val="0B9FB522"/>
    <w:rsid w:val="0BBD434B"/>
    <w:rsid w:val="0BCAF45E"/>
    <w:rsid w:val="0BCB8064"/>
    <w:rsid w:val="0BCFBD9D"/>
    <w:rsid w:val="0BDAC572"/>
    <w:rsid w:val="0BDCFA1C"/>
    <w:rsid w:val="0BED466F"/>
    <w:rsid w:val="0BF69324"/>
    <w:rsid w:val="0C115EAA"/>
    <w:rsid w:val="0C1FBBC4"/>
    <w:rsid w:val="0C25A59B"/>
    <w:rsid w:val="0C322331"/>
    <w:rsid w:val="0C47BC81"/>
    <w:rsid w:val="0C54B853"/>
    <w:rsid w:val="0C61090F"/>
    <w:rsid w:val="0C701700"/>
    <w:rsid w:val="0C7B8571"/>
    <w:rsid w:val="0C7BAC9F"/>
    <w:rsid w:val="0C9C1ECE"/>
    <w:rsid w:val="0CABADCA"/>
    <w:rsid w:val="0CF256AC"/>
    <w:rsid w:val="0D37E10F"/>
    <w:rsid w:val="0D3AA22E"/>
    <w:rsid w:val="0D49C4B7"/>
    <w:rsid w:val="0D4DAF2B"/>
    <w:rsid w:val="0D550214"/>
    <w:rsid w:val="0D93B4D3"/>
    <w:rsid w:val="0D9A7FB3"/>
    <w:rsid w:val="0DA307B6"/>
    <w:rsid w:val="0DEAE65A"/>
    <w:rsid w:val="0DF09277"/>
    <w:rsid w:val="0E16B541"/>
    <w:rsid w:val="0E4D27A7"/>
    <w:rsid w:val="0E5DF822"/>
    <w:rsid w:val="0E7596DA"/>
    <w:rsid w:val="0E7BA314"/>
    <w:rsid w:val="0EA0ED34"/>
    <w:rsid w:val="0EA3D505"/>
    <w:rsid w:val="0EB3605B"/>
    <w:rsid w:val="0ED02619"/>
    <w:rsid w:val="0ED2B1D1"/>
    <w:rsid w:val="0ED8B611"/>
    <w:rsid w:val="0EE04E35"/>
    <w:rsid w:val="0EEEC88D"/>
    <w:rsid w:val="0EF97EB3"/>
    <w:rsid w:val="0EFBEA1E"/>
    <w:rsid w:val="0F208848"/>
    <w:rsid w:val="0F244718"/>
    <w:rsid w:val="0F246A62"/>
    <w:rsid w:val="0F74CC4B"/>
    <w:rsid w:val="0F8E6A86"/>
    <w:rsid w:val="0FA29740"/>
    <w:rsid w:val="0FAC2AF1"/>
    <w:rsid w:val="0FB4EE3B"/>
    <w:rsid w:val="0FC30E30"/>
    <w:rsid w:val="0FC4428C"/>
    <w:rsid w:val="0FF44DC4"/>
    <w:rsid w:val="100CD9A6"/>
    <w:rsid w:val="10540BCB"/>
    <w:rsid w:val="10632E5C"/>
    <w:rsid w:val="1071CBC2"/>
    <w:rsid w:val="107E1C75"/>
    <w:rsid w:val="108A113A"/>
    <w:rsid w:val="108E23E7"/>
    <w:rsid w:val="108E2729"/>
    <w:rsid w:val="10AB93CE"/>
    <w:rsid w:val="10B1761D"/>
    <w:rsid w:val="10CA9091"/>
    <w:rsid w:val="11039DC3"/>
    <w:rsid w:val="110735B4"/>
    <w:rsid w:val="112C1FD9"/>
    <w:rsid w:val="1133C1BC"/>
    <w:rsid w:val="1148138B"/>
    <w:rsid w:val="115AC387"/>
    <w:rsid w:val="115CCDE2"/>
    <w:rsid w:val="117B0529"/>
    <w:rsid w:val="119E597D"/>
    <w:rsid w:val="119F04A7"/>
    <w:rsid w:val="11A44093"/>
    <w:rsid w:val="11CAE155"/>
    <w:rsid w:val="11EAAF00"/>
    <w:rsid w:val="11F11DBF"/>
    <w:rsid w:val="11F19E4C"/>
    <w:rsid w:val="120612E3"/>
    <w:rsid w:val="12084328"/>
    <w:rsid w:val="121EC10B"/>
    <w:rsid w:val="12318CFD"/>
    <w:rsid w:val="12600575"/>
    <w:rsid w:val="12779786"/>
    <w:rsid w:val="127A6662"/>
    <w:rsid w:val="12A97AEC"/>
    <w:rsid w:val="12AB0F62"/>
    <w:rsid w:val="12CB5D17"/>
    <w:rsid w:val="12CB7A46"/>
    <w:rsid w:val="12EC8A53"/>
    <w:rsid w:val="130040B0"/>
    <w:rsid w:val="130BF29F"/>
    <w:rsid w:val="13147D1A"/>
    <w:rsid w:val="133E595F"/>
    <w:rsid w:val="1342D84F"/>
    <w:rsid w:val="1368C91D"/>
    <w:rsid w:val="138710F2"/>
    <w:rsid w:val="13B745A6"/>
    <w:rsid w:val="13BB0DEA"/>
    <w:rsid w:val="13BED8EC"/>
    <w:rsid w:val="13C2538F"/>
    <w:rsid w:val="13D447A1"/>
    <w:rsid w:val="13FAB99F"/>
    <w:rsid w:val="13FDEBF5"/>
    <w:rsid w:val="1408F91C"/>
    <w:rsid w:val="1438AE96"/>
    <w:rsid w:val="1443AABE"/>
    <w:rsid w:val="145355A0"/>
    <w:rsid w:val="146D4876"/>
    <w:rsid w:val="1490BD3C"/>
    <w:rsid w:val="14992202"/>
    <w:rsid w:val="14C04F6A"/>
    <w:rsid w:val="14CD66CE"/>
    <w:rsid w:val="15157A62"/>
    <w:rsid w:val="15163D4D"/>
    <w:rsid w:val="155256AF"/>
    <w:rsid w:val="1572E7CB"/>
    <w:rsid w:val="1574840B"/>
    <w:rsid w:val="1597463E"/>
    <w:rsid w:val="159868D8"/>
    <w:rsid w:val="15C81734"/>
    <w:rsid w:val="15EA51F8"/>
    <w:rsid w:val="16012BC0"/>
    <w:rsid w:val="1604A999"/>
    <w:rsid w:val="16168873"/>
    <w:rsid w:val="1633627E"/>
    <w:rsid w:val="1687DF74"/>
    <w:rsid w:val="169BA38B"/>
    <w:rsid w:val="16B24E5C"/>
    <w:rsid w:val="16D4BE00"/>
    <w:rsid w:val="16E80A05"/>
    <w:rsid w:val="172526E8"/>
    <w:rsid w:val="172B268B"/>
    <w:rsid w:val="172C22F3"/>
    <w:rsid w:val="1754D460"/>
    <w:rsid w:val="177FA874"/>
    <w:rsid w:val="179BD11D"/>
    <w:rsid w:val="17BA2A3B"/>
    <w:rsid w:val="17E8F9A2"/>
    <w:rsid w:val="17ED1B93"/>
    <w:rsid w:val="17F1E09C"/>
    <w:rsid w:val="17F5EB9E"/>
    <w:rsid w:val="180095EB"/>
    <w:rsid w:val="184633A9"/>
    <w:rsid w:val="184CB013"/>
    <w:rsid w:val="185C3548"/>
    <w:rsid w:val="188A4099"/>
    <w:rsid w:val="18BEDD99"/>
    <w:rsid w:val="18E051D5"/>
    <w:rsid w:val="18E36742"/>
    <w:rsid w:val="19134269"/>
    <w:rsid w:val="192B9DCD"/>
    <w:rsid w:val="195F020D"/>
    <w:rsid w:val="196EA38D"/>
    <w:rsid w:val="197E3BD0"/>
    <w:rsid w:val="1983E4C9"/>
    <w:rsid w:val="199406DF"/>
    <w:rsid w:val="19977ADB"/>
    <w:rsid w:val="19B33AF1"/>
    <w:rsid w:val="19C55476"/>
    <w:rsid w:val="19DD1171"/>
    <w:rsid w:val="1A0B736A"/>
    <w:rsid w:val="1A118CBD"/>
    <w:rsid w:val="1A2DCDA3"/>
    <w:rsid w:val="1A5DF298"/>
    <w:rsid w:val="1A72802B"/>
    <w:rsid w:val="1A8EB7C0"/>
    <w:rsid w:val="1AACFA6F"/>
    <w:rsid w:val="1AC386F3"/>
    <w:rsid w:val="1AC9C45D"/>
    <w:rsid w:val="1AE232FD"/>
    <w:rsid w:val="1AF06E6A"/>
    <w:rsid w:val="1AF6C594"/>
    <w:rsid w:val="1B1908A7"/>
    <w:rsid w:val="1B33C59F"/>
    <w:rsid w:val="1B38C735"/>
    <w:rsid w:val="1B38FCA4"/>
    <w:rsid w:val="1B419ED9"/>
    <w:rsid w:val="1B62FF3B"/>
    <w:rsid w:val="1B6FFF10"/>
    <w:rsid w:val="1B8467C1"/>
    <w:rsid w:val="1B96C77C"/>
    <w:rsid w:val="1BAB2DEE"/>
    <w:rsid w:val="1BBDEBD2"/>
    <w:rsid w:val="1BC27ABA"/>
    <w:rsid w:val="1BC6F5EF"/>
    <w:rsid w:val="1BD4B1AB"/>
    <w:rsid w:val="1BD7AC05"/>
    <w:rsid w:val="1BFA9B69"/>
    <w:rsid w:val="1C29CA6E"/>
    <w:rsid w:val="1C5A9769"/>
    <w:rsid w:val="1C682938"/>
    <w:rsid w:val="1C70A838"/>
    <w:rsid w:val="1C82253C"/>
    <w:rsid w:val="1CB9D50E"/>
    <w:rsid w:val="1CBFF41E"/>
    <w:rsid w:val="1D047C49"/>
    <w:rsid w:val="1D106096"/>
    <w:rsid w:val="1D2D4D13"/>
    <w:rsid w:val="1D7E2128"/>
    <w:rsid w:val="1D81A9EC"/>
    <w:rsid w:val="1D976B85"/>
    <w:rsid w:val="1DC8981F"/>
    <w:rsid w:val="1DCCBF71"/>
    <w:rsid w:val="1DCCEABF"/>
    <w:rsid w:val="1DEBB313"/>
    <w:rsid w:val="1DF00DDA"/>
    <w:rsid w:val="1DF6F7A0"/>
    <w:rsid w:val="1E085827"/>
    <w:rsid w:val="1E13C270"/>
    <w:rsid w:val="1E24C2C1"/>
    <w:rsid w:val="1E2678CA"/>
    <w:rsid w:val="1E6B61C0"/>
    <w:rsid w:val="1E858BF8"/>
    <w:rsid w:val="1E9B7D0C"/>
    <w:rsid w:val="1ED5C861"/>
    <w:rsid w:val="1EDFF19C"/>
    <w:rsid w:val="1EE162FA"/>
    <w:rsid w:val="1F188432"/>
    <w:rsid w:val="1F2159AE"/>
    <w:rsid w:val="1F2AD583"/>
    <w:rsid w:val="1F4B4E38"/>
    <w:rsid w:val="1F54A93D"/>
    <w:rsid w:val="1F864C80"/>
    <w:rsid w:val="1F95EF5B"/>
    <w:rsid w:val="1F9A115C"/>
    <w:rsid w:val="1F9B66BF"/>
    <w:rsid w:val="1F9E359F"/>
    <w:rsid w:val="1FDF1A18"/>
    <w:rsid w:val="1FDF8EA4"/>
    <w:rsid w:val="1FFB8574"/>
    <w:rsid w:val="200D33EA"/>
    <w:rsid w:val="200EEC78"/>
    <w:rsid w:val="2014C3CC"/>
    <w:rsid w:val="201E0E4B"/>
    <w:rsid w:val="2029947A"/>
    <w:rsid w:val="2029CF1A"/>
    <w:rsid w:val="2039DB8F"/>
    <w:rsid w:val="20449AFA"/>
    <w:rsid w:val="2045CF4D"/>
    <w:rsid w:val="20526F27"/>
    <w:rsid w:val="2075A8A8"/>
    <w:rsid w:val="20796640"/>
    <w:rsid w:val="20AE4F86"/>
    <w:rsid w:val="20B91CDB"/>
    <w:rsid w:val="20BA3001"/>
    <w:rsid w:val="20C5769A"/>
    <w:rsid w:val="20E328F7"/>
    <w:rsid w:val="20E635C2"/>
    <w:rsid w:val="20FC2AB0"/>
    <w:rsid w:val="21442621"/>
    <w:rsid w:val="21459D8A"/>
    <w:rsid w:val="215B1DF0"/>
    <w:rsid w:val="215CAC46"/>
    <w:rsid w:val="2180548A"/>
    <w:rsid w:val="21883B86"/>
    <w:rsid w:val="2192C271"/>
    <w:rsid w:val="21D17A8A"/>
    <w:rsid w:val="21FC55B4"/>
    <w:rsid w:val="2200A4F9"/>
    <w:rsid w:val="22089F91"/>
    <w:rsid w:val="223D6B6C"/>
    <w:rsid w:val="22516991"/>
    <w:rsid w:val="225EF71A"/>
    <w:rsid w:val="226444E4"/>
    <w:rsid w:val="22662AC3"/>
    <w:rsid w:val="226F1BD3"/>
    <w:rsid w:val="22874307"/>
    <w:rsid w:val="22925C8A"/>
    <w:rsid w:val="22AB9EBF"/>
    <w:rsid w:val="22FBD218"/>
    <w:rsid w:val="22FE7F6D"/>
    <w:rsid w:val="2306D085"/>
    <w:rsid w:val="233D4E2E"/>
    <w:rsid w:val="23427DB8"/>
    <w:rsid w:val="2386449D"/>
    <w:rsid w:val="238AE6DA"/>
    <w:rsid w:val="23BF4617"/>
    <w:rsid w:val="23C2DF50"/>
    <w:rsid w:val="23CCE9B2"/>
    <w:rsid w:val="23E800E8"/>
    <w:rsid w:val="23F6647A"/>
    <w:rsid w:val="241C894C"/>
    <w:rsid w:val="241D1FDE"/>
    <w:rsid w:val="243861A9"/>
    <w:rsid w:val="24555902"/>
    <w:rsid w:val="245846C8"/>
    <w:rsid w:val="24C11610"/>
    <w:rsid w:val="2514FAC6"/>
    <w:rsid w:val="25277DB5"/>
    <w:rsid w:val="252F0D71"/>
    <w:rsid w:val="25671E43"/>
    <w:rsid w:val="25912CB9"/>
    <w:rsid w:val="25A8BFD6"/>
    <w:rsid w:val="25B3C4FD"/>
    <w:rsid w:val="25D9BF8D"/>
    <w:rsid w:val="25DACEC4"/>
    <w:rsid w:val="25E3E54A"/>
    <w:rsid w:val="261218FF"/>
    <w:rsid w:val="2614D6F4"/>
    <w:rsid w:val="2616E8E1"/>
    <w:rsid w:val="262F6C28"/>
    <w:rsid w:val="2649EF2A"/>
    <w:rsid w:val="26575C5C"/>
    <w:rsid w:val="2657F0A8"/>
    <w:rsid w:val="265A5C57"/>
    <w:rsid w:val="268947E8"/>
    <w:rsid w:val="268AA938"/>
    <w:rsid w:val="26C9DD7A"/>
    <w:rsid w:val="26D6C948"/>
    <w:rsid w:val="270788CE"/>
    <w:rsid w:val="2727E704"/>
    <w:rsid w:val="273E39B2"/>
    <w:rsid w:val="277C3925"/>
    <w:rsid w:val="277E3AA5"/>
    <w:rsid w:val="27AE8B9F"/>
    <w:rsid w:val="27BAED51"/>
    <w:rsid w:val="27CB51E0"/>
    <w:rsid w:val="27CF7CB0"/>
    <w:rsid w:val="27D26815"/>
    <w:rsid w:val="27D90CE5"/>
    <w:rsid w:val="27E04EC2"/>
    <w:rsid w:val="280D48D6"/>
    <w:rsid w:val="280DD96F"/>
    <w:rsid w:val="281F02AE"/>
    <w:rsid w:val="281FBF15"/>
    <w:rsid w:val="282C091D"/>
    <w:rsid w:val="28378BDA"/>
    <w:rsid w:val="28399CFD"/>
    <w:rsid w:val="2840A256"/>
    <w:rsid w:val="285CA54C"/>
    <w:rsid w:val="286103D0"/>
    <w:rsid w:val="2878F305"/>
    <w:rsid w:val="2889CCE3"/>
    <w:rsid w:val="28D922E7"/>
    <w:rsid w:val="28E5A97D"/>
    <w:rsid w:val="2905698A"/>
    <w:rsid w:val="292227F3"/>
    <w:rsid w:val="292D21E9"/>
    <w:rsid w:val="292D4A21"/>
    <w:rsid w:val="2945FAB5"/>
    <w:rsid w:val="295AC7F4"/>
    <w:rsid w:val="295C1D57"/>
    <w:rsid w:val="298AF64A"/>
    <w:rsid w:val="29C44A55"/>
    <w:rsid w:val="29C6117A"/>
    <w:rsid w:val="29D4D451"/>
    <w:rsid w:val="29E0FA6C"/>
    <w:rsid w:val="29E1A549"/>
    <w:rsid w:val="29E435E3"/>
    <w:rsid w:val="2A0BBC0E"/>
    <w:rsid w:val="2A2BDE8F"/>
    <w:rsid w:val="2A46C953"/>
    <w:rsid w:val="2A4A3DAA"/>
    <w:rsid w:val="2A4E3DB1"/>
    <w:rsid w:val="2A61EBD1"/>
    <w:rsid w:val="2A7BE486"/>
    <w:rsid w:val="2AA3E445"/>
    <w:rsid w:val="2AB0F48C"/>
    <w:rsid w:val="2AC5B35C"/>
    <w:rsid w:val="2AE57865"/>
    <w:rsid w:val="2AF748E5"/>
    <w:rsid w:val="2B0B2077"/>
    <w:rsid w:val="2B198581"/>
    <w:rsid w:val="2B2A82BA"/>
    <w:rsid w:val="2B43575A"/>
    <w:rsid w:val="2B494062"/>
    <w:rsid w:val="2BB27820"/>
    <w:rsid w:val="2BB5A2B1"/>
    <w:rsid w:val="2BDC6115"/>
    <w:rsid w:val="2BF8AFF4"/>
    <w:rsid w:val="2C058C30"/>
    <w:rsid w:val="2C0769C0"/>
    <w:rsid w:val="2C20A994"/>
    <w:rsid w:val="2C291ACC"/>
    <w:rsid w:val="2C2E4EAB"/>
    <w:rsid w:val="2C4456A0"/>
    <w:rsid w:val="2C4E4188"/>
    <w:rsid w:val="2C6CC4A9"/>
    <w:rsid w:val="2C6EFB6A"/>
    <w:rsid w:val="2C7405DA"/>
    <w:rsid w:val="2C8F7B0B"/>
    <w:rsid w:val="2C9967EF"/>
    <w:rsid w:val="2CC10AF9"/>
    <w:rsid w:val="2CC96B03"/>
    <w:rsid w:val="2CEFBE07"/>
    <w:rsid w:val="2D3544EC"/>
    <w:rsid w:val="2D681E26"/>
    <w:rsid w:val="2D77F5DC"/>
    <w:rsid w:val="2DBD686F"/>
    <w:rsid w:val="2E0491E4"/>
    <w:rsid w:val="2E091773"/>
    <w:rsid w:val="2E099515"/>
    <w:rsid w:val="2E0F7059"/>
    <w:rsid w:val="2E64E8F9"/>
    <w:rsid w:val="2E664033"/>
    <w:rsid w:val="2E93AF7B"/>
    <w:rsid w:val="2EE691D9"/>
    <w:rsid w:val="2EF114B8"/>
    <w:rsid w:val="2F239504"/>
    <w:rsid w:val="2F3C1F1A"/>
    <w:rsid w:val="2F4AC47D"/>
    <w:rsid w:val="2F4AF090"/>
    <w:rsid w:val="2F685821"/>
    <w:rsid w:val="2F90B3DE"/>
    <w:rsid w:val="2FABB20B"/>
    <w:rsid w:val="2FD22776"/>
    <w:rsid w:val="2FD8FE0A"/>
    <w:rsid w:val="2FE80821"/>
    <w:rsid w:val="300465F9"/>
    <w:rsid w:val="3015E518"/>
    <w:rsid w:val="302BEEE1"/>
    <w:rsid w:val="3035F396"/>
    <w:rsid w:val="303EC853"/>
    <w:rsid w:val="306403E0"/>
    <w:rsid w:val="30711224"/>
    <w:rsid w:val="308D6AEE"/>
    <w:rsid w:val="30A7C759"/>
    <w:rsid w:val="31037FD9"/>
    <w:rsid w:val="312E19CA"/>
    <w:rsid w:val="31313F34"/>
    <w:rsid w:val="31603344"/>
    <w:rsid w:val="316B3C6A"/>
    <w:rsid w:val="31711560"/>
    <w:rsid w:val="31916AC6"/>
    <w:rsid w:val="31C3116D"/>
    <w:rsid w:val="32215C8B"/>
    <w:rsid w:val="3223BDB9"/>
    <w:rsid w:val="322ABC3A"/>
    <w:rsid w:val="322B2F2F"/>
    <w:rsid w:val="32366369"/>
    <w:rsid w:val="323FA275"/>
    <w:rsid w:val="324162B1"/>
    <w:rsid w:val="324BB037"/>
    <w:rsid w:val="3254764A"/>
    <w:rsid w:val="3257B063"/>
    <w:rsid w:val="3264A7FB"/>
    <w:rsid w:val="3273AF9C"/>
    <w:rsid w:val="32745875"/>
    <w:rsid w:val="3275CB26"/>
    <w:rsid w:val="327CF7DC"/>
    <w:rsid w:val="3280B57B"/>
    <w:rsid w:val="32DB1506"/>
    <w:rsid w:val="32E64F8D"/>
    <w:rsid w:val="32EB99FA"/>
    <w:rsid w:val="330FC747"/>
    <w:rsid w:val="33A2255A"/>
    <w:rsid w:val="33B9A564"/>
    <w:rsid w:val="33C3E3EB"/>
    <w:rsid w:val="33DE0F33"/>
    <w:rsid w:val="3410BFFA"/>
    <w:rsid w:val="3418B7A2"/>
    <w:rsid w:val="34465D98"/>
    <w:rsid w:val="346D8B76"/>
    <w:rsid w:val="347C6DC8"/>
    <w:rsid w:val="3490D057"/>
    <w:rsid w:val="3495E589"/>
    <w:rsid w:val="34C23B94"/>
    <w:rsid w:val="34D8F25E"/>
    <w:rsid w:val="3533CFF5"/>
    <w:rsid w:val="353B746B"/>
    <w:rsid w:val="3576D3A4"/>
    <w:rsid w:val="3583BC2D"/>
    <w:rsid w:val="358C674D"/>
    <w:rsid w:val="358E0CC1"/>
    <w:rsid w:val="359469D0"/>
    <w:rsid w:val="35A868C2"/>
    <w:rsid w:val="35BF34DD"/>
    <w:rsid w:val="35DD0746"/>
    <w:rsid w:val="35F91268"/>
    <w:rsid w:val="35FCA481"/>
    <w:rsid w:val="36008ADA"/>
    <w:rsid w:val="3633186F"/>
    <w:rsid w:val="3636E5BD"/>
    <w:rsid w:val="363902D7"/>
    <w:rsid w:val="36BEDDF9"/>
    <w:rsid w:val="36D27A3F"/>
    <w:rsid w:val="36E120E6"/>
    <w:rsid w:val="370B1383"/>
    <w:rsid w:val="370DFA30"/>
    <w:rsid w:val="3711E0FB"/>
    <w:rsid w:val="373A9820"/>
    <w:rsid w:val="3784D867"/>
    <w:rsid w:val="37988EC3"/>
    <w:rsid w:val="37996B13"/>
    <w:rsid w:val="37B0E9B4"/>
    <w:rsid w:val="37D3D6AE"/>
    <w:rsid w:val="37DDACCD"/>
    <w:rsid w:val="37DE92C4"/>
    <w:rsid w:val="37E41A82"/>
    <w:rsid w:val="37FCDB90"/>
    <w:rsid w:val="37FEA390"/>
    <w:rsid w:val="380E1BBF"/>
    <w:rsid w:val="38189056"/>
    <w:rsid w:val="38237A56"/>
    <w:rsid w:val="383264BA"/>
    <w:rsid w:val="38391FCB"/>
    <w:rsid w:val="384F9878"/>
    <w:rsid w:val="386CAB2D"/>
    <w:rsid w:val="386D4127"/>
    <w:rsid w:val="3876029F"/>
    <w:rsid w:val="3876D9DB"/>
    <w:rsid w:val="3878F2F2"/>
    <w:rsid w:val="38971746"/>
    <w:rsid w:val="38CA3E7D"/>
    <w:rsid w:val="38D2E763"/>
    <w:rsid w:val="392EDE99"/>
    <w:rsid w:val="393B7701"/>
    <w:rsid w:val="39473925"/>
    <w:rsid w:val="395BBD26"/>
    <w:rsid w:val="395C8898"/>
    <w:rsid w:val="3960011A"/>
    <w:rsid w:val="3965E4E2"/>
    <w:rsid w:val="396F10FB"/>
    <w:rsid w:val="3975018A"/>
    <w:rsid w:val="39A3E754"/>
    <w:rsid w:val="39CFFC51"/>
    <w:rsid w:val="39E7CEEF"/>
    <w:rsid w:val="39FCAFEA"/>
    <w:rsid w:val="3A03638D"/>
    <w:rsid w:val="3A0BD2D8"/>
    <w:rsid w:val="3A0F71D7"/>
    <w:rsid w:val="3A1EE12C"/>
    <w:rsid w:val="3A21017C"/>
    <w:rsid w:val="3A465CB5"/>
    <w:rsid w:val="3A4DD88E"/>
    <w:rsid w:val="3A54298B"/>
    <w:rsid w:val="3A6D29D0"/>
    <w:rsid w:val="3A79C140"/>
    <w:rsid w:val="3A810B9F"/>
    <w:rsid w:val="3A95CDFC"/>
    <w:rsid w:val="3A9663AC"/>
    <w:rsid w:val="3AA89F4B"/>
    <w:rsid w:val="3AB3993A"/>
    <w:rsid w:val="3AB68EE2"/>
    <w:rsid w:val="3ABA0A5A"/>
    <w:rsid w:val="3AC218EF"/>
    <w:rsid w:val="3AC98FCD"/>
    <w:rsid w:val="3ADCA186"/>
    <w:rsid w:val="3B090860"/>
    <w:rsid w:val="3B185EBE"/>
    <w:rsid w:val="3B3F8F84"/>
    <w:rsid w:val="3B593A2D"/>
    <w:rsid w:val="3B5D13EA"/>
    <w:rsid w:val="3B637B8A"/>
    <w:rsid w:val="3B7AAA91"/>
    <w:rsid w:val="3B7B3C98"/>
    <w:rsid w:val="3B8B87D2"/>
    <w:rsid w:val="3BA9A022"/>
    <w:rsid w:val="3BB8C265"/>
    <w:rsid w:val="3BCB8B31"/>
    <w:rsid w:val="3BE5F410"/>
    <w:rsid w:val="3BF0BFA0"/>
    <w:rsid w:val="3C1618A9"/>
    <w:rsid w:val="3C19EA61"/>
    <w:rsid w:val="3C3680C0"/>
    <w:rsid w:val="3C42A161"/>
    <w:rsid w:val="3C454C93"/>
    <w:rsid w:val="3C525D2A"/>
    <w:rsid w:val="3C7AFEE5"/>
    <w:rsid w:val="3CAE4884"/>
    <w:rsid w:val="3CB8B7EC"/>
    <w:rsid w:val="3CEDA9B0"/>
    <w:rsid w:val="3D0928DE"/>
    <w:rsid w:val="3D14F9D1"/>
    <w:rsid w:val="3D244DFC"/>
    <w:rsid w:val="3D468558"/>
    <w:rsid w:val="3D61220B"/>
    <w:rsid w:val="3D75AFAC"/>
    <w:rsid w:val="3D77680C"/>
    <w:rsid w:val="3D79C635"/>
    <w:rsid w:val="3D953994"/>
    <w:rsid w:val="3D96B6B3"/>
    <w:rsid w:val="3DA7373E"/>
    <w:rsid w:val="3DA847C3"/>
    <w:rsid w:val="3DE2ACA6"/>
    <w:rsid w:val="3DF31C32"/>
    <w:rsid w:val="3DFEFBA0"/>
    <w:rsid w:val="3E0835F5"/>
    <w:rsid w:val="3E28F6FA"/>
    <w:rsid w:val="3E37338F"/>
    <w:rsid w:val="3E4D702C"/>
    <w:rsid w:val="3E7368FD"/>
    <w:rsid w:val="3E824EEF"/>
    <w:rsid w:val="3E828A59"/>
    <w:rsid w:val="3E9B738F"/>
    <w:rsid w:val="3EB760FB"/>
    <w:rsid w:val="3EB97B24"/>
    <w:rsid w:val="3EBAF743"/>
    <w:rsid w:val="3EBD7312"/>
    <w:rsid w:val="3ED7E779"/>
    <w:rsid w:val="3F10C405"/>
    <w:rsid w:val="3F24468E"/>
    <w:rsid w:val="3F299BAE"/>
    <w:rsid w:val="3F2DAC59"/>
    <w:rsid w:val="3F923B25"/>
    <w:rsid w:val="3F97D8CD"/>
    <w:rsid w:val="3F9EAFDA"/>
    <w:rsid w:val="3FBCCA98"/>
    <w:rsid w:val="3FBCDB8E"/>
    <w:rsid w:val="4003A116"/>
    <w:rsid w:val="40424C2B"/>
    <w:rsid w:val="4072E160"/>
    <w:rsid w:val="407B3901"/>
    <w:rsid w:val="407D8B87"/>
    <w:rsid w:val="40872E09"/>
    <w:rsid w:val="409086BB"/>
    <w:rsid w:val="409E0671"/>
    <w:rsid w:val="40A45A6D"/>
    <w:rsid w:val="40D6DFBC"/>
    <w:rsid w:val="411ABF1B"/>
    <w:rsid w:val="4157D21D"/>
    <w:rsid w:val="41654754"/>
    <w:rsid w:val="416802AC"/>
    <w:rsid w:val="416EE6DD"/>
    <w:rsid w:val="417AB773"/>
    <w:rsid w:val="417F36A1"/>
    <w:rsid w:val="418AE42E"/>
    <w:rsid w:val="419D7E20"/>
    <w:rsid w:val="41B46D51"/>
    <w:rsid w:val="41B82149"/>
    <w:rsid w:val="41E2E09E"/>
    <w:rsid w:val="4201CDD1"/>
    <w:rsid w:val="421B0A8A"/>
    <w:rsid w:val="4222E49F"/>
    <w:rsid w:val="423B9933"/>
    <w:rsid w:val="424E3348"/>
    <w:rsid w:val="426B94B6"/>
    <w:rsid w:val="42703037"/>
    <w:rsid w:val="4272EC88"/>
    <w:rsid w:val="427FA7FC"/>
    <w:rsid w:val="42915D2C"/>
    <w:rsid w:val="42AB3B9A"/>
    <w:rsid w:val="42BFD3AD"/>
    <w:rsid w:val="42F27965"/>
    <w:rsid w:val="43134003"/>
    <w:rsid w:val="43279C8B"/>
    <w:rsid w:val="432F842A"/>
    <w:rsid w:val="4361487F"/>
    <w:rsid w:val="437568F5"/>
    <w:rsid w:val="43878BA3"/>
    <w:rsid w:val="438B5F92"/>
    <w:rsid w:val="439AF7F3"/>
    <w:rsid w:val="43C765F1"/>
    <w:rsid w:val="43D3657D"/>
    <w:rsid w:val="440B7D9C"/>
    <w:rsid w:val="440CE474"/>
    <w:rsid w:val="4415DEBD"/>
    <w:rsid w:val="44354D23"/>
    <w:rsid w:val="4440987B"/>
    <w:rsid w:val="445BAA2E"/>
    <w:rsid w:val="4469BBF0"/>
    <w:rsid w:val="4474A430"/>
    <w:rsid w:val="448B5C74"/>
    <w:rsid w:val="44B5D299"/>
    <w:rsid w:val="44BB9E1E"/>
    <w:rsid w:val="44CF189E"/>
    <w:rsid w:val="44D41AF0"/>
    <w:rsid w:val="44D76ADD"/>
    <w:rsid w:val="44EDF8D6"/>
    <w:rsid w:val="44EE8743"/>
    <w:rsid w:val="4515B141"/>
    <w:rsid w:val="451AAA5A"/>
    <w:rsid w:val="451EB127"/>
    <w:rsid w:val="454536FE"/>
    <w:rsid w:val="45469D17"/>
    <w:rsid w:val="455EAA76"/>
    <w:rsid w:val="455F7BF8"/>
    <w:rsid w:val="45792EA5"/>
    <w:rsid w:val="45877EDB"/>
    <w:rsid w:val="45938388"/>
    <w:rsid w:val="459D084C"/>
    <w:rsid w:val="45B6A5F5"/>
    <w:rsid w:val="45B895F5"/>
    <w:rsid w:val="45C2EF45"/>
    <w:rsid w:val="45D460A8"/>
    <w:rsid w:val="45DE8DCE"/>
    <w:rsid w:val="45F1B68E"/>
    <w:rsid w:val="4605C148"/>
    <w:rsid w:val="46275DE3"/>
    <w:rsid w:val="463618CC"/>
    <w:rsid w:val="46368340"/>
    <w:rsid w:val="4640D2F0"/>
    <w:rsid w:val="46429488"/>
    <w:rsid w:val="465ED079"/>
    <w:rsid w:val="46607809"/>
    <w:rsid w:val="4660E35A"/>
    <w:rsid w:val="46926AA4"/>
    <w:rsid w:val="46936AE4"/>
    <w:rsid w:val="46A5E0E4"/>
    <w:rsid w:val="46ACC505"/>
    <w:rsid w:val="46B6C295"/>
    <w:rsid w:val="46B9F46E"/>
    <w:rsid w:val="46D6BBF3"/>
    <w:rsid w:val="474223CB"/>
    <w:rsid w:val="474A6A19"/>
    <w:rsid w:val="4754265D"/>
    <w:rsid w:val="476FD821"/>
    <w:rsid w:val="477F66F6"/>
    <w:rsid w:val="4787F289"/>
    <w:rsid w:val="479FE01A"/>
    <w:rsid w:val="47AD8447"/>
    <w:rsid w:val="47B7A45D"/>
    <w:rsid w:val="47C8365C"/>
    <w:rsid w:val="47DFE8D2"/>
    <w:rsid w:val="47E43E9F"/>
    <w:rsid w:val="47ECAA1E"/>
    <w:rsid w:val="480A51F4"/>
    <w:rsid w:val="480EDD31"/>
    <w:rsid w:val="48259EBE"/>
    <w:rsid w:val="4825CB29"/>
    <w:rsid w:val="482E7125"/>
    <w:rsid w:val="482F1ECD"/>
    <w:rsid w:val="483074A9"/>
    <w:rsid w:val="483CE4D1"/>
    <w:rsid w:val="484A8A5E"/>
    <w:rsid w:val="484F1467"/>
    <w:rsid w:val="4859B0E2"/>
    <w:rsid w:val="486855B3"/>
    <w:rsid w:val="48748C11"/>
    <w:rsid w:val="487C8442"/>
    <w:rsid w:val="489120AD"/>
    <w:rsid w:val="48AA54FA"/>
    <w:rsid w:val="48EDAD9E"/>
    <w:rsid w:val="4902FBD9"/>
    <w:rsid w:val="491F3AA5"/>
    <w:rsid w:val="492B5B64"/>
    <w:rsid w:val="49713645"/>
    <w:rsid w:val="49776F37"/>
    <w:rsid w:val="499943F8"/>
    <w:rsid w:val="49B16708"/>
    <w:rsid w:val="49B62C1C"/>
    <w:rsid w:val="49C9E5E2"/>
    <w:rsid w:val="49E8D17B"/>
    <w:rsid w:val="4A2C7AA0"/>
    <w:rsid w:val="4A48BDA5"/>
    <w:rsid w:val="4A6200FB"/>
    <w:rsid w:val="4A6C26A3"/>
    <w:rsid w:val="4A6C60AF"/>
    <w:rsid w:val="4A9E50CB"/>
    <w:rsid w:val="4AAD4347"/>
    <w:rsid w:val="4B081A03"/>
    <w:rsid w:val="4B14DB68"/>
    <w:rsid w:val="4B43546E"/>
    <w:rsid w:val="4B4A8006"/>
    <w:rsid w:val="4B5282F0"/>
    <w:rsid w:val="4B53CBBC"/>
    <w:rsid w:val="4B60C5C8"/>
    <w:rsid w:val="4B8DFD1F"/>
    <w:rsid w:val="4B9533AC"/>
    <w:rsid w:val="4BC09F45"/>
    <w:rsid w:val="4BD441E3"/>
    <w:rsid w:val="4C1380D8"/>
    <w:rsid w:val="4C357460"/>
    <w:rsid w:val="4C6DC7B6"/>
    <w:rsid w:val="4C75112B"/>
    <w:rsid w:val="4C765A25"/>
    <w:rsid w:val="4C84ED8D"/>
    <w:rsid w:val="4C9BC1F4"/>
    <w:rsid w:val="4C9E88EF"/>
    <w:rsid w:val="4C9F29B1"/>
    <w:rsid w:val="4CA37D2B"/>
    <w:rsid w:val="4CB90C8F"/>
    <w:rsid w:val="4CC88D54"/>
    <w:rsid w:val="4CCB0331"/>
    <w:rsid w:val="4CD13B4A"/>
    <w:rsid w:val="4CDCD776"/>
    <w:rsid w:val="4CE052C2"/>
    <w:rsid w:val="4CF80F5F"/>
    <w:rsid w:val="4CF8D5A8"/>
    <w:rsid w:val="4D0FADD6"/>
    <w:rsid w:val="4D129523"/>
    <w:rsid w:val="4D190219"/>
    <w:rsid w:val="4D232C63"/>
    <w:rsid w:val="4D31A93C"/>
    <w:rsid w:val="4D3C3174"/>
    <w:rsid w:val="4D4437E9"/>
    <w:rsid w:val="4D67ECFE"/>
    <w:rsid w:val="4D693DD9"/>
    <w:rsid w:val="4DA9F008"/>
    <w:rsid w:val="4DABFE15"/>
    <w:rsid w:val="4DACA0DC"/>
    <w:rsid w:val="4DBC69BD"/>
    <w:rsid w:val="4DDD36AF"/>
    <w:rsid w:val="4E031FB3"/>
    <w:rsid w:val="4E4178A5"/>
    <w:rsid w:val="4E526E07"/>
    <w:rsid w:val="4E596F74"/>
    <w:rsid w:val="4E634E6B"/>
    <w:rsid w:val="4E9B1164"/>
    <w:rsid w:val="4EA81042"/>
    <w:rsid w:val="4EFEFAFA"/>
    <w:rsid w:val="4F037BE1"/>
    <w:rsid w:val="4F36683D"/>
    <w:rsid w:val="4F41208A"/>
    <w:rsid w:val="4F42E5F2"/>
    <w:rsid w:val="4F488569"/>
    <w:rsid w:val="4F54C848"/>
    <w:rsid w:val="4F571FD0"/>
    <w:rsid w:val="4FAE8570"/>
    <w:rsid w:val="4FBFA760"/>
    <w:rsid w:val="4FC3E52E"/>
    <w:rsid w:val="4FD08581"/>
    <w:rsid w:val="4FD3F4B2"/>
    <w:rsid w:val="4FD444EB"/>
    <w:rsid w:val="4FE64B09"/>
    <w:rsid w:val="4FF77E86"/>
    <w:rsid w:val="4FFBB16C"/>
    <w:rsid w:val="4FFEAA3A"/>
    <w:rsid w:val="501337D5"/>
    <w:rsid w:val="50195499"/>
    <w:rsid w:val="50485677"/>
    <w:rsid w:val="5050E904"/>
    <w:rsid w:val="506649E5"/>
    <w:rsid w:val="5074B2E7"/>
    <w:rsid w:val="507990FB"/>
    <w:rsid w:val="50853532"/>
    <w:rsid w:val="50878301"/>
    <w:rsid w:val="50996CC7"/>
    <w:rsid w:val="50A3F755"/>
    <w:rsid w:val="50A7E00A"/>
    <w:rsid w:val="50AD17C6"/>
    <w:rsid w:val="50AF7C37"/>
    <w:rsid w:val="50C08FF4"/>
    <w:rsid w:val="50D1BCA5"/>
    <w:rsid w:val="50DC8B68"/>
    <w:rsid w:val="50FB38E3"/>
    <w:rsid w:val="5116C04F"/>
    <w:rsid w:val="5136EF98"/>
    <w:rsid w:val="513AEBEF"/>
    <w:rsid w:val="513CF1E5"/>
    <w:rsid w:val="514F445E"/>
    <w:rsid w:val="515646F1"/>
    <w:rsid w:val="516ECF08"/>
    <w:rsid w:val="51702B2F"/>
    <w:rsid w:val="51A3045A"/>
    <w:rsid w:val="51BDC9E0"/>
    <w:rsid w:val="51FCCC66"/>
    <w:rsid w:val="5200A7EA"/>
    <w:rsid w:val="520DD898"/>
    <w:rsid w:val="521528F3"/>
    <w:rsid w:val="523C8025"/>
    <w:rsid w:val="5257BABB"/>
    <w:rsid w:val="52580A0F"/>
    <w:rsid w:val="5275486F"/>
    <w:rsid w:val="527BEA12"/>
    <w:rsid w:val="528157BD"/>
    <w:rsid w:val="52D40D6C"/>
    <w:rsid w:val="52F504EF"/>
    <w:rsid w:val="530A2FA1"/>
    <w:rsid w:val="530F99C7"/>
    <w:rsid w:val="53453DD4"/>
    <w:rsid w:val="534C89B7"/>
    <w:rsid w:val="536902DD"/>
    <w:rsid w:val="5390AFC8"/>
    <w:rsid w:val="5396B8F8"/>
    <w:rsid w:val="539C885C"/>
    <w:rsid w:val="53A4FD81"/>
    <w:rsid w:val="53B6FD12"/>
    <w:rsid w:val="53D85D5F"/>
    <w:rsid w:val="53F387C5"/>
    <w:rsid w:val="5422687E"/>
    <w:rsid w:val="54249D31"/>
    <w:rsid w:val="5424E896"/>
    <w:rsid w:val="54286D18"/>
    <w:rsid w:val="5436E552"/>
    <w:rsid w:val="5437CE00"/>
    <w:rsid w:val="548B63C5"/>
    <w:rsid w:val="548F818D"/>
    <w:rsid w:val="54F1218B"/>
    <w:rsid w:val="55161FE0"/>
    <w:rsid w:val="551F41B3"/>
    <w:rsid w:val="55277008"/>
    <w:rsid w:val="5528D45F"/>
    <w:rsid w:val="552A5F12"/>
    <w:rsid w:val="5540B9FA"/>
    <w:rsid w:val="555B0D2B"/>
    <w:rsid w:val="5588D09C"/>
    <w:rsid w:val="55A01546"/>
    <w:rsid w:val="55A1F87F"/>
    <w:rsid w:val="55A8A4C6"/>
    <w:rsid w:val="55A9814D"/>
    <w:rsid w:val="55B32061"/>
    <w:rsid w:val="55C03073"/>
    <w:rsid w:val="55F468EF"/>
    <w:rsid w:val="56006AA4"/>
    <w:rsid w:val="5601C1DC"/>
    <w:rsid w:val="561B6997"/>
    <w:rsid w:val="562D1F40"/>
    <w:rsid w:val="56456889"/>
    <w:rsid w:val="56606BD6"/>
    <w:rsid w:val="56629DD5"/>
    <w:rsid w:val="5670692F"/>
    <w:rsid w:val="5677214F"/>
    <w:rsid w:val="56A0A2B9"/>
    <w:rsid w:val="56A1348D"/>
    <w:rsid w:val="56BB0B26"/>
    <w:rsid w:val="56BC8C91"/>
    <w:rsid w:val="56BEE0B5"/>
    <w:rsid w:val="56C49C5A"/>
    <w:rsid w:val="56D5A4E4"/>
    <w:rsid w:val="56D88435"/>
    <w:rsid w:val="56EE9324"/>
    <w:rsid w:val="5702B209"/>
    <w:rsid w:val="57332727"/>
    <w:rsid w:val="5759F776"/>
    <w:rsid w:val="576AE3C3"/>
    <w:rsid w:val="5780A53F"/>
    <w:rsid w:val="5796354E"/>
    <w:rsid w:val="57AB6339"/>
    <w:rsid w:val="58000F92"/>
    <w:rsid w:val="5847B308"/>
    <w:rsid w:val="587C3BD8"/>
    <w:rsid w:val="58A30612"/>
    <w:rsid w:val="58A8A4B7"/>
    <w:rsid w:val="58C8DDB4"/>
    <w:rsid w:val="58D91D75"/>
    <w:rsid w:val="58E88E85"/>
    <w:rsid w:val="58F4787E"/>
    <w:rsid w:val="5907EB20"/>
    <w:rsid w:val="5911C841"/>
    <w:rsid w:val="5920F807"/>
    <w:rsid w:val="59220FFE"/>
    <w:rsid w:val="593AD784"/>
    <w:rsid w:val="59452ACA"/>
    <w:rsid w:val="5955DAD7"/>
    <w:rsid w:val="595C1C61"/>
    <w:rsid w:val="595CDF0E"/>
    <w:rsid w:val="596D859B"/>
    <w:rsid w:val="5981D48B"/>
    <w:rsid w:val="59963562"/>
    <w:rsid w:val="599FC6A8"/>
    <w:rsid w:val="59E2FCFE"/>
    <w:rsid w:val="59E35B74"/>
    <w:rsid w:val="59E9D9D2"/>
    <w:rsid w:val="5A0AC2D6"/>
    <w:rsid w:val="5A340467"/>
    <w:rsid w:val="5A3E8AF4"/>
    <w:rsid w:val="5A4AAC18"/>
    <w:rsid w:val="5A629572"/>
    <w:rsid w:val="5A73483C"/>
    <w:rsid w:val="5A846ECF"/>
    <w:rsid w:val="5A916633"/>
    <w:rsid w:val="5ACF5FD8"/>
    <w:rsid w:val="5AD4D087"/>
    <w:rsid w:val="5AD52844"/>
    <w:rsid w:val="5AE30CAF"/>
    <w:rsid w:val="5AE590B6"/>
    <w:rsid w:val="5AE9221E"/>
    <w:rsid w:val="5B14C3F6"/>
    <w:rsid w:val="5B269418"/>
    <w:rsid w:val="5B278A63"/>
    <w:rsid w:val="5B29F9D7"/>
    <w:rsid w:val="5B3014ED"/>
    <w:rsid w:val="5B398B89"/>
    <w:rsid w:val="5B4E1811"/>
    <w:rsid w:val="5B6E1B0B"/>
    <w:rsid w:val="5B958A77"/>
    <w:rsid w:val="5B977F64"/>
    <w:rsid w:val="5BA653DA"/>
    <w:rsid w:val="5BC32C80"/>
    <w:rsid w:val="5BD58683"/>
    <w:rsid w:val="5BF1FEEE"/>
    <w:rsid w:val="5C094EC5"/>
    <w:rsid w:val="5C1A9AA7"/>
    <w:rsid w:val="5C2431CF"/>
    <w:rsid w:val="5C7C13E3"/>
    <w:rsid w:val="5C7E8971"/>
    <w:rsid w:val="5C8888EE"/>
    <w:rsid w:val="5CC4B111"/>
    <w:rsid w:val="5CC871F2"/>
    <w:rsid w:val="5D042CED"/>
    <w:rsid w:val="5D0E2B27"/>
    <w:rsid w:val="5D2479A0"/>
    <w:rsid w:val="5D3672F0"/>
    <w:rsid w:val="5D46E110"/>
    <w:rsid w:val="5D49DF25"/>
    <w:rsid w:val="5D56EB08"/>
    <w:rsid w:val="5D5ABA35"/>
    <w:rsid w:val="5D791786"/>
    <w:rsid w:val="5D9CD2C0"/>
    <w:rsid w:val="5DDBEE5B"/>
    <w:rsid w:val="5DEF17F9"/>
    <w:rsid w:val="5DF768CF"/>
    <w:rsid w:val="5DFFF97F"/>
    <w:rsid w:val="5E32E269"/>
    <w:rsid w:val="5E49AAAD"/>
    <w:rsid w:val="5E569672"/>
    <w:rsid w:val="5E7ED1E8"/>
    <w:rsid w:val="5E83DEB0"/>
    <w:rsid w:val="5E88119C"/>
    <w:rsid w:val="5E9112F4"/>
    <w:rsid w:val="5EAA4380"/>
    <w:rsid w:val="5EB9C2A8"/>
    <w:rsid w:val="5ECFD8A1"/>
    <w:rsid w:val="5ED89D06"/>
    <w:rsid w:val="5EF568FD"/>
    <w:rsid w:val="5F1841C1"/>
    <w:rsid w:val="5F54FA75"/>
    <w:rsid w:val="5F655C98"/>
    <w:rsid w:val="5F93626B"/>
    <w:rsid w:val="5F957AA6"/>
    <w:rsid w:val="5FADADDC"/>
    <w:rsid w:val="5FC2D700"/>
    <w:rsid w:val="5FF04E22"/>
    <w:rsid w:val="5FF4B251"/>
    <w:rsid w:val="6021F25A"/>
    <w:rsid w:val="60389E08"/>
    <w:rsid w:val="60441796"/>
    <w:rsid w:val="604CAB4A"/>
    <w:rsid w:val="606235DB"/>
    <w:rsid w:val="60729AE9"/>
    <w:rsid w:val="6080CB98"/>
    <w:rsid w:val="60854A15"/>
    <w:rsid w:val="60A1D1C3"/>
    <w:rsid w:val="60AE21BA"/>
    <w:rsid w:val="60BEEBB2"/>
    <w:rsid w:val="60F880A4"/>
    <w:rsid w:val="610EDD05"/>
    <w:rsid w:val="611D0E2E"/>
    <w:rsid w:val="6130F3C6"/>
    <w:rsid w:val="6144B1BD"/>
    <w:rsid w:val="61526185"/>
    <w:rsid w:val="61A46FE3"/>
    <w:rsid w:val="61BCD726"/>
    <w:rsid w:val="61FFEF19"/>
    <w:rsid w:val="62112FAE"/>
    <w:rsid w:val="62370B65"/>
    <w:rsid w:val="623C2B97"/>
    <w:rsid w:val="6257E913"/>
    <w:rsid w:val="625813FF"/>
    <w:rsid w:val="625D31A6"/>
    <w:rsid w:val="626759C6"/>
    <w:rsid w:val="626D7EFF"/>
    <w:rsid w:val="6277437C"/>
    <w:rsid w:val="62A36E91"/>
    <w:rsid w:val="62A3A934"/>
    <w:rsid w:val="62AFFEAC"/>
    <w:rsid w:val="632C455A"/>
    <w:rsid w:val="6373B8F2"/>
    <w:rsid w:val="6378B181"/>
    <w:rsid w:val="63953F4C"/>
    <w:rsid w:val="63B1BC40"/>
    <w:rsid w:val="63D1624B"/>
    <w:rsid w:val="63D48086"/>
    <w:rsid w:val="63DF1D69"/>
    <w:rsid w:val="63E094E0"/>
    <w:rsid w:val="63E43FA7"/>
    <w:rsid w:val="63E70265"/>
    <w:rsid w:val="63F763D3"/>
    <w:rsid w:val="64276B41"/>
    <w:rsid w:val="64282006"/>
    <w:rsid w:val="6437A776"/>
    <w:rsid w:val="643E8919"/>
    <w:rsid w:val="646604CB"/>
    <w:rsid w:val="646C6721"/>
    <w:rsid w:val="646DC3DA"/>
    <w:rsid w:val="64910167"/>
    <w:rsid w:val="649847F8"/>
    <w:rsid w:val="64ECEB4F"/>
    <w:rsid w:val="64FE04F5"/>
    <w:rsid w:val="651B95CF"/>
    <w:rsid w:val="653BA7B6"/>
    <w:rsid w:val="65606936"/>
    <w:rsid w:val="6561726B"/>
    <w:rsid w:val="6582E85F"/>
    <w:rsid w:val="658E14D5"/>
    <w:rsid w:val="6599F2C9"/>
    <w:rsid w:val="65A76B02"/>
    <w:rsid w:val="65E714AF"/>
    <w:rsid w:val="65F19C03"/>
    <w:rsid w:val="65F27FB6"/>
    <w:rsid w:val="66047F76"/>
    <w:rsid w:val="6605FC53"/>
    <w:rsid w:val="6615D38C"/>
    <w:rsid w:val="66265061"/>
    <w:rsid w:val="6632136F"/>
    <w:rsid w:val="6633B3D3"/>
    <w:rsid w:val="663DFD6E"/>
    <w:rsid w:val="665FA157"/>
    <w:rsid w:val="667D70EB"/>
    <w:rsid w:val="668D3FFF"/>
    <w:rsid w:val="66BEF604"/>
    <w:rsid w:val="66BFA449"/>
    <w:rsid w:val="66CC11E4"/>
    <w:rsid w:val="66E0E2A3"/>
    <w:rsid w:val="66EAE531"/>
    <w:rsid w:val="66EDE38E"/>
    <w:rsid w:val="67390456"/>
    <w:rsid w:val="674D55F4"/>
    <w:rsid w:val="674DB303"/>
    <w:rsid w:val="67518CFB"/>
    <w:rsid w:val="675982EA"/>
    <w:rsid w:val="67785029"/>
    <w:rsid w:val="678D65A7"/>
    <w:rsid w:val="679B2CDB"/>
    <w:rsid w:val="67A4275B"/>
    <w:rsid w:val="67C9AB5A"/>
    <w:rsid w:val="6821DE31"/>
    <w:rsid w:val="6844B73B"/>
    <w:rsid w:val="68637EC3"/>
    <w:rsid w:val="6865B220"/>
    <w:rsid w:val="687B9E02"/>
    <w:rsid w:val="68A4A4B8"/>
    <w:rsid w:val="68B120D1"/>
    <w:rsid w:val="68EC10F5"/>
    <w:rsid w:val="68F0CA36"/>
    <w:rsid w:val="68FB07E8"/>
    <w:rsid w:val="69015BC6"/>
    <w:rsid w:val="690D9AF9"/>
    <w:rsid w:val="691C6E62"/>
    <w:rsid w:val="695E0D98"/>
    <w:rsid w:val="697DDB6A"/>
    <w:rsid w:val="69C40A69"/>
    <w:rsid w:val="69DDED92"/>
    <w:rsid w:val="69DF1D99"/>
    <w:rsid w:val="69E0A37B"/>
    <w:rsid w:val="69E93D82"/>
    <w:rsid w:val="69F9696B"/>
    <w:rsid w:val="6A089DBA"/>
    <w:rsid w:val="6A2BF377"/>
    <w:rsid w:val="6A8CB381"/>
    <w:rsid w:val="6A99EF2C"/>
    <w:rsid w:val="6AA0B3D0"/>
    <w:rsid w:val="6AA14EA8"/>
    <w:rsid w:val="6ADCF6A7"/>
    <w:rsid w:val="6ADF3E06"/>
    <w:rsid w:val="6AF8F635"/>
    <w:rsid w:val="6B452E5C"/>
    <w:rsid w:val="6B57F022"/>
    <w:rsid w:val="6B9A55FE"/>
    <w:rsid w:val="6BD544D5"/>
    <w:rsid w:val="6BD63EAD"/>
    <w:rsid w:val="6BD89CB2"/>
    <w:rsid w:val="6BDEFC58"/>
    <w:rsid w:val="6BDFB2DD"/>
    <w:rsid w:val="6BEEB639"/>
    <w:rsid w:val="6BFB7FD0"/>
    <w:rsid w:val="6C05BA3E"/>
    <w:rsid w:val="6CD3987C"/>
    <w:rsid w:val="6CE1B374"/>
    <w:rsid w:val="6CEFA00C"/>
    <w:rsid w:val="6D2188C7"/>
    <w:rsid w:val="6D272B44"/>
    <w:rsid w:val="6D65E537"/>
    <w:rsid w:val="6D6AE31F"/>
    <w:rsid w:val="6D8843AD"/>
    <w:rsid w:val="6D896E95"/>
    <w:rsid w:val="6D8B576C"/>
    <w:rsid w:val="6D8DB701"/>
    <w:rsid w:val="6DA22079"/>
    <w:rsid w:val="6DA43C4F"/>
    <w:rsid w:val="6DB03B51"/>
    <w:rsid w:val="6DC5FBE0"/>
    <w:rsid w:val="6DE5C689"/>
    <w:rsid w:val="6DFEF8D5"/>
    <w:rsid w:val="6E0CA9B4"/>
    <w:rsid w:val="6E179A0A"/>
    <w:rsid w:val="6E288532"/>
    <w:rsid w:val="6E39CC75"/>
    <w:rsid w:val="6E3B8F50"/>
    <w:rsid w:val="6E46A2DF"/>
    <w:rsid w:val="6E6AAA99"/>
    <w:rsid w:val="6E890AE0"/>
    <w:rsid w:val="6E9D51FC"/>
    <w:rsid w:val="6F31552C"/>
    <w:rsid w:val="6F3219D5"/>
    <w:rsid w:val="6F34D0BD"/>
    <w:rsid w:val="6F48E250"/>
    <w:rsid w:val="6F53176F"/>
    <w:rsid w:val="6F534160"/>
    <w:rsid w:val="6F6B67A1"/>
    <w:rsid w:val="6F94AC56"/>
    <w:rsid w:val="6FB137B4"/>
    <w:rsid w:val="6FD477CB"/>
    <w:rsid w:val="6FE4D63E"/>
    <w:rsid w:val="6FEB4B12"/>
    <w:rsid w:val="6FFC3104"/>
    <w:rsid w:val="70038BE6"/>
    <w:rsid w:val="7010F5CB"/>
    <w:rsid w:val="70238A78"/>
    <w:rsid w:val="70241E38"/>
    <w:rsid w:val="704A24BA"/>
    <w:rsid w:val="705A5025"/>
    <w:rsid w:val="705CAADD"/>
    <w:rsid w:val="705E2A9F"/>
    <w:rsid w:val="7066BE67"/>
    <w:rsid w:val="709FE078"/>
    <w:rsid w:val="70CFFC45"/>
    <w:rsid w:val="70D96A0D"/>
    <w:rsid w:val="70FED778"/>
    <w:rsid w:val="71243BC8"/>
    <w:rsid w:val="712E6BD1"/>
    <w:rsid w:val="713CA933"/>
    <w:rsid w:val="715D5379"/>
    <w:rsid w:val="71886036"/>
    <w:rsid w:val="7188656C"/>
    <w:rsid w:val="71A34751"/>
    <w:rsid w:val="71AC011C"/>
    <w:rsid w:val="71AED055"/>
    <w:rsid w:val="71B40586"/>
    <w:rsid w:val="72002CF3"/>
    <w:rsid w:val="721A2F70"/>
    <w:rsid w:val="722F5922"/>
    <w:rsid w:val="7231BCB7"/>
    <w:rsid w:val="72379DC8"/>
    <w:rsid w:val="723C696C"/>
    <w:rsid w:val="725CB4C9"/>
    <w:rsid w:val="72831461"/>
    <w:rsid w:val="7284934C"/>
    <w:rsid w:val="729E8761"/>
    <w:rsid w:val="72B67A0C"/>
    <w:rsid w:val="72B9E0D8"/>
    <w:rsid w:val="72BB701F"/>
    <w:rsid w:val="72DB17B6"/>
    <w:rsid w:val="72FBA21B"/>
    <w:rsid w:val="7300C2FC"/>
    <w:rsid w:val="73159C51"/>
    <w:rsid w:val="7344D1A0"/>
    <w:rsid w:val="7351B457"/>
    <w:rsid w:val="735D76F8"/>
    <w:rsid w:val="736D3700"/>
    <w:rsid w:val="73E34234"/>
    <w:rsid w:val="73E79DDA"/>
    <w:rsid w:val="73EDF86E"/>
    <w:rsid w:val="73F0E9D1"/>
    <w:rsid w:val="73F40A67"/>
    <w:rsid w:val="73F82884"/>
    <w:rsid w:val="7400055E"/>
    <w:rsid w:val="74138BF6"/>
    <w:rsid w:val="744654CD"/>
    <w:rsid w:val="745D3C30"/>
    <w:rsid w:val="748C582A"/>
    <w:rsid w:val="748DFD89"/>
    <w:rsid w:val="7491875B"/>
    <w:rsid w:val="7492F57E"/>
    <w:rsid w:val="7497BAAE"/>
    <w:rsid w:val="74B76DFE"/>
    <w:rsid w:val="74C2B4B8"/>
    <w:rsid w:val="74D84BFB"/>
    <w:rsid w:val="74DA9FBC"/>
    <w:rsid w:val="7513ED61"/>
    <w:rsid w:val="752D40C2"/>
    <w:rsid w:val="754F8A64"/>
    <w:rsid w:val="756D0C3E"/>
    <w:rsid w:val="7570C217"/>
    <w:rsid w:val="757D12CD"/>
    <w:rsid w:val="758051E5"/>
    <w:rsid w:val="758DB751"/>
    <w:rsid w:val="75946F3C"/>
    <w:rsid w:val="75B08BE0"/>
    <w:rsid w:val="75B8DA5A"/>
    <w:rsid w:val="7614C745"/>
    <w:rsid w:val="761EDE6A"/>
    <w:rsid w:val="763FE096"/>
    <w:rsid w:val="7641C78A"/>
    <w:rsid w:val="765DFAD1"/>
    <w:rsid w:val="7679D42D"/>
    <w:rsid w:val="768AF9FB"/>
    <w:rsid w:val="76970BCC"/>
    <w:rsid w:val="76A24E1F"/>
    <w:rsid w:val="76CED40E"/>
    <w:rsid w:val="76CFED33"/>
    <w:rsid w:val="76F43DE3"/>
    <w:rsid w:val="76F6338C"/>
    <w:rsid w:val="76F83A6E"/>
    <w:rsid w:val="76FD48DB"/>
    <w:rsid w:val="7718B1CE"/>
    <w:rsid w:val="771CC050"/>
    <w:rsid w:val="771DA75B"/>
    <w:rsid w:val="773F4EBA"/>
    <w:rsid w:val="7743CDEC"/>
    <w:rsid w:val="777951CA"/>
    <w:rsid w:val="7785020E"/>
    <w:rsid w:val="7796DA6E"/>
    <w:rsid w:val="77B45B12"/>
    <w:rsid w:val="77BE1941"/>
    <w:rsid w:val="77D14164"/>
    <w:rsid w:val="77D2D4C9"/>
    <w:rsid w:val="77D851E6"/>
    <w:rsid w:val="77DADCF8"/>
    <w:rsid w:val="77E945FA"/>
    <w:rsid w:val="780BF6A2"/>
    <w:rsid w:val="780DC5E9"/>
    <w:rsid w:val="7822F5E7"/>
    <w:rsid w:val="784F96F5"/>
    <w:rsid w:val="785C6523"/>
    <w:rsid w:val="78802DBF"/>
    <w:rsid w:val="788F145D"/>
    <w:rsid w:val="78B16D7D"/>
    <w:rsid w:val="78BBD601"/>
    <w:rsid w:val="78D15EB8"/>
    <w:rsid w:val="78FE8C8A"/>
    <w:rsid w:val="7905072D"/>
    <w:rsid w:val="79153880"/>
    <w:rsid w:val="791890FD"/>
    <w:rsid w:val="793023B5"/>
    <w:rsid w:val="7939978E"/>
    <w:rsid w:val="796CF917"/>
    <w:rsid w:val="79800412"/>
    <w:rsid w:val="798213EC"/>
    <w:rsid w:val="798E5226"/>
    <w:rsid w:val="79A13972"/>
    <w:rsid w:val="79A147E2"/>
    <w:rsid w:val="79DCCB82"/>
    <w:rsid w:val="79DEC774"/>
    <w:rsid w:val="79F9FC6F"/>
    <w:rsid w:val="79FC0CF5"/>
    <w:rsid w:val="7A044547"/>
    <w:rsid w:val="7A06C778"/>
    <w:rsid w:val="7A11F0AB"/>
    <w:rsid w:val="7A494834"/>
    <w:rsid w:val="7A7B056F"/>
    <w:rsid w:val="7A8EA59C"/>
    <w:rsid w:val="7AB9B6E8"/>
    <w:rsid w:val="7AC20BF4"/>
    <w:rsid w:val="7ADE510D"/>
    <w:rsid w:val="7B06E5A3"/>
    <w:rsid w:val="7B74C810"/>
    <w:rsid w:val="7B80E5DB"/>
    <w:rsid w:val="7BA52B0A"/>
    <w:rsid w:val="7BD35FA4"/>
    <w:rsid w:val="7BE0958C"/>
    <w:rsid w:val="7BE1D2D1"/>
    <w:rsid w:val="7BEAC5C1"/>
    <w:rsid w:val="7C3495EB"/>
    <w:rsid w:val="7C34E0A8"/>
    <w:rsid w:val="7C3ABCD8"/>
    <w:rsid w:val="7CBA2463"/>
    <w:rsid w:val="7CC5BB0B"/>
    <w:rsid w:val="7CE56004"/>
    <w:rsid w:val="7D13F4E1"/>
    <w:rsid w:val="7D3A6C1A"/>
    <w:rsid w:val="7D78941C"/>
    <w:rsid w:val="7DA3715B"/>
    <w:rsid w:val="7DA3AC6D"/>
    <w:rsid w:val="7DACD7E0"/>
    <w:rsid w:val="7DBCDDFD"/>
    <w:rsid w:val="7DC5B92D"/>
    <w:rsid w:val="7DCC60BA"/>
    <w:rsid w:val="7DDD7976"/>
    <w:rsid w:val="7DE7E182"/>
    <w:rsid w:val="7E009897"/>
    <w:rsid w:val="7E13A166"/>
    <w:rsid w:val="7E14FEF3"/>
    <w:rsid w:val="7E3D858D"/>
    <w:rsid w:val="7E49384B"/>
    <w:rsid w:val="7E4E46FB"/>
    <w:rsid w:val="7E670450"/>
    <w:rsid w:val="7E88E65C"/>
    <w:rsid w:val="7EA1DAB3"/>
    <w:rsid w:val="7EAA79CF"/>
    <w:rsid w:val="7ED4F380"/>
    <w:rsid w:val="7EE0F73F"/>
    <w:rsid w:val="7EEA4CB5"/>
    <w:rsid w:val="7EFBEBC9"/>
    <w:rsid w:val="7F0C4985"/>
    <w:rsid w:val="7F647461"/>
    <w:rsid w:val="7F6F22BA"/>
    <w:rsid w:val="7F9A65B1"/>
    <w:rsid w:val="7FB261A0"/>
    <w:rsid w:val="7FC32686"/>
    <w:rsid w:val="7FD25A6C"/>
    <w:rsid w:val="7FD5623E"/>
    <w:rsid w:val="7FE87772"/>
    <w:rsid w:val="7FED2E4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EB27D9"/>
  <w15:docId w15:val="{7FA46334-4BEB-480F-BAA8-A179D143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CC3BB0"/>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030CDD"/>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030CDD"/>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030CDD"/>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8"/>
    <w:qFormat/>
    <w:rsid w:val="00454A7D"/>
    <w:pPr>
      <w:keepNext/>
      <w:keepLines/>
      <w:spacing w:before="240" w:after="0"/>
      <w:outlineLvl w:val="4"/>
    </w:pPr>
    <w:rPr>
      <w:rFonts w:eastAsia="MS Mincho"/>
      <w:b/>
      <w:bCs/>
      <w:iCs/>
      <w:color w:val="000000" w:themeColor="text1"/>
      <w:szCs w:val="26"/>
    </w:rPr>
  </w:style>
  <w:style w:type="paragraph" w:styleId="Heading6">
    <w:name w:val="heading 6"/>
    <w:basedOn w:val="Normal"/>
    <w:next w:val="Normal"/>
    <w:link w:val="Heading6Char"/>
    <w:uiPriority w:val="9"/>
    <w:semiHidden/>
    <w:unhideWhenUsed/>
    <w:qFormat/>
    <w:rsid w:val="00E64EF5"/>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E64EF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64EF5"/>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64EF5"/>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CC3BB0"/>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030CDD"/>
    <w:rPr>
      <w:rFonts w:ascii="Arial" w:hAnsi="Arial"/>
      <w:b/>
      <w:color w:val="53565A"/>
      <w:sz w:val="32"/>
      <w:szCs w:val="28"/>
      <w:lang w:eastAsia="en-US"/>
    </w:rPr>
  </w:style>
  <w:style w:type="character" w:customStyle="1" w:styleId="Heading3Char">
    <w:name w:val="Heading 3 Char"/>
    <w:link w:val="Heading3"/>
    <w:uiPriority w:val="1"/>
    <w:rsid w:val="00030CDD"/>
    <w:rPr>
      <w:rFonts w:ascii="Arial" w:eastAsia="MS Gothic" w:hAnsi="Arial"/>
      <w:bCs/>
      <w:color w:val="53565A"/>
      <w:sz w:val="30"/>
      <w:szCs w:val="26"/>
      <w:lang w:eastAsia="en-US"/>
    </w:rPr>
  </w:style>
  <w:style w:type="character" w:customStyle="1" w:styleId="Heading4Char">
    <w:name w:val="Heading 4 Char"/>
    <w:link w:val="Heading4"/>
    <w:uiPriority w:val="1"/>
    <w:rsid w:val="00030CDD"/>
    <w:rPr>
      <w:rFonts w:ascii="Arial" w:eastAsia="MS Mincho" w:hAnsi="Arial"/>
      <w:b/>
      <w:bCs/>
      <w:color w:val="53565A"/>
      <w:sz w:val="24"/>
      <w:szCs w:val="22"/>
      <w:lang w:eastAsia="en-US"/>
    </w:rPr>
  </w:style>
  <w:style w:type="paragraph" w:styleId="Header">
    <w:name w:val="header"/>
    <w:uiPriority w:val="10"/>
    <w:rsid w:val="00454A7D"/>
    <w:pPr>
      <w:spacing w:after="300"/>
    </w:pPr>
    <w:rPr>
      <w:rFonts w:ascii="Arial" w:hAnsi="Arial" w:cs="Arial"/>
      <w:b/>
      <w:color w:val="53565A"/>
      <w:sz w:val="18"/>
      <w:szCs w:val="18"/>
      <w:lang w:eastAsia="en-US"/>
    </w:rPr>
  </w:style>
  <w:style w:type="paragraph" w:styleId="Footer">
    <w:name w:val="footer"/>
    <w:uiPriority w:val="8"/>
    <w:rsid w:val="00A13B7A"/>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A81A67"/>
    <w:pPr>
      <w:numPr>
        <w:numId w:val="5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54A7D"/>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C3BB0"/>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4"/>
      </w:numPr>
    </w:pPr>
  </w:style>
  <w:style w:type="numbering" w:customStyle="1" w:styleId="ZZTablebullets">
    <w:name w:val="ZZ Table bullets"/>
    <w:basedOn w:val="NoList"/>
    <w:rsid w:val="00C60411"/>
    <w:pPr>
      <w:numPr>
        <w:numId w:val="4"/>
      </w:numPr>
    </w:pPr>
  </w:style>
  <w:style w:type="paragraph" w:customStyle="1" w:styleId="Tablecolhead">
    <w:name w:val="Table col head"/>
    <w:uiPriority w:val="3"/>
    <w:qFormat/>
    <w:rsid w:val="00030CD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3"/>
      </w:numPr>
    </w:pPr>
  </w:style>
  <w:style w:type="numbering" w:customStyle="1" w:styleId="ZZNumbersdigit">
    <w:name w:val="ZZ Numbers digit"/>
    <w:rsid w:val="00C60411"/>
    <w:pPr>
      <w:numPr>
        <w:numId w:val="6"/>
      </w:numPr>
    </w:pPr>
  </w:style>
  <w:style w:type="numbering" w:customStyle="1" w:styleId="ZZQuotebullets">
    <w:name w:val="ZZ Quote bullets"/>
    <w:basedOn w:val="ZZNumbersdigit"/>
    <w:rsid w:val="00C60411"/>
    <w:pPr>
      <w:numPr>
        <w:numId w:val="9"/>
      </w:numPr>
    </w:pPr>
  </w:style>
  <w:style w:type="paragraph" w:customStyle="1" w:styleId="Numberdigit">
    <w:name w:val="Number digit"/>
    <w:basedOn w:val="Body"/>
    <w:uiPriority w:val="2"/>
    <w:rsid w:val="00C60411"/>
    <w:pPr>
      <w:numPr>
        <w:numId w:val="2"/>
      </w:numPr>
      <w:tabs>
        <w:tab w:val="clear" w:pos="397"/>
      </w:tabs>
    </w:pPr>
  </w:style>
  <w:style w:type="paragraph" w:customStyle="1" w:styleId="Numberloweralphaindent">
    <w:name w:val="Number lower alpha indent"/>
    <w:basedOn w:val="Body"/>
    <w:uiPriority w:val="3"/>
    <w:rsid w:val="00C60411"/>
    <w:pPr>
      <w:numPr>
        <w:ilvl w:val="1"/>
        <w:numId w:val="7"/>
      </w:numPr>
    </w:pPr>
  </w:style>
  <w:style w:type="paragraph" w:customStyle="1" w:styleId="Numberdigitindent">
    <w:name w:val="Number digit indent"/>
    <w:basedOn w:val="Numberloweralphaindent"/>
    <w:uiPriority w:val="3"/>
    <w:rsid w:val="00C60411"/>
    <w:pPr>
      <w:numPr>
        <w:numId w:val="2"/>
      </w:numPr>
    </w:pPr>
  </w:style>
  <w:style w:type="paragraph" w:customStyle="1" w:styleId="Numberloweralpha">
    <w:name w:val="Number lower alpha"/>
    <w:basedOn w:val="Body"/>
    <w:uiPriority w:val="3"/>
    <w:rsid w:val="00C60411"/>
    <w:pPr>
      <w:numPr>
        <w:numId w:val="7"/>
      </w:numPr>
    </w:pPr>
  </w:style>
  <w:style w:type="paragraph" w:customStyle="1" w:styleId="Numberlowerroman">
    <w:name w:val="Number lower roman"/>
    <w:basedOn w:val="Body"/>
    <w:uiPriority w:val="3"/>
    <w:rsid w:val="00C60411"/>
    <w:pPr>
      <w:numPr>
        <w:numId w:val="6"/>
      </w:numPr>
    </w:pPr>
  </w:style>
  <w:style w:type="paragraph" w:customStyle="1" w:styleId="Numberlowerromanindent">
    <w:name w:val="Number lower roman indent"/>
    <w:basedOn w:val="Body"/>
    <w:uiPriority w:val="3"/>
    <w:rsid w:val="00C60411"/>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2"/>
      </w:numPr>
    </w:pPr>
  </w:style>
  <w:style w:type="numbering" w:customStyle="1" w:styleId="ZZNumberslowerroman">
    <w:name w:val="ZZ Numbers lower roman"/>
    <w:basedOn w:val="ZZQuotebullets"/>
    <w:rsid w:val="00C60411"/>
    <w:pPr>
      <w:numPr>
        <w:numId w:val="10"/>
      </w:numPr>
    </w:pPr>
  </w:style>
  <w:style w:type="numbering" w:customStyle="1" w:styleId="ZZNumbersloweralpha">
    <w:name w:val="ZZ Numbers lower alpha"/>
    <w:basedOn w:val="NoList"/>
    <w:rsid w:val="00C60411"/>
    <w:pPr>
      <w:numPr>
        <w:numId w:val="11"/>
      </w:numPr>
    </w:pPr>
  </w:style>
  <w:style w:type="paragraph" w:customStyle="1" w:styleId="Quotebullet1">
    <w:name w:val="Quote bullet 1"/>
    <w:basedOn w:val="Quotetext"/>
    <w:rsid w:val="00C60411"/>
    <w:pPr>
      <w:numPr>
        <w:numId w:val="5"/>
      </w:numPr>
      <w:tabs>
        <w:tab w:val="num" w:pos="397"/>
      </w:tabs>
    </w:pPr>
  </w:style>
  <w:style w:type="paragraph" w:customStyle="1" w:styleId="Quotebullet2">
    <w:name w:val="Quote bullet 2"/>
    <w:basedOn w:val="Quotetext"/>
    <w:rsid w:val="00C60411"/>
    <w:pPr>
      <w:numPr>
        <w:ilvl w:val="1"/>
        <w:numId w:val="5"/>
      </w:numPr>
      <w:tabs>
        <w:tab w:val="num" w:pos="794"/>
      </w:tabs>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BD6B9D"/>
    <w:pPr>
      <w:spacing w:line="320" w:lineRule="atLeast"/>
    </w:pPr>
    <w:rPr>
      <w:color w:val="201547"/>
      <w:sz w:val="24"/>
    </w:rPr>
  </w:style>
  <w:style w:type="paragraph" w:styleId="ListParagraph">
    <w:name w:val="List Paragraph"/>
    <w:basedOn w:val="Normal"/>
    <w:uiPriority w:val="72"/>
    <w:qFormat/>
    <w:rsid w:val="00554033"/>
    <w:pPr>
      <w:ind w:left="720"/>
      <w:contextualSpacing/>
    </w:pPr>
  </w:style>
  <w:style w:type="character" w:styleId="Mention">
    <w:name w:val="Mention"/>
    <w:basedOn w:val="DefaultParagraphFont"/>
    <w:uiPriority w:val="99"/>
    <w:unhideWhenUsed/>
    <w:rsid w:val="00C9353F"/>
    <w:rPr>
      <w:color w:val="2B579A"/>
      <w:shd w:val="clear" w:color="auto" w:fill="E1DFDD"/>
    </w:rPr>
  </w:style>
  <w:style w:type="character" w:customStyle="1" w:styleId="Heading6Char">
    <w:name w:val="Heading 6 Char"/>
    <w:basedOn w:val="DefaultParagraphFont"/>
    <w:link w:val="Heading6"/>
    <w:uiPriority w:val="9"/>
    <w:semiHidden/>
    <w:rsid w:val="00E64EF5"/>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E64EF5"/>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E64EF5"/>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E64EF5"/>
    <w:rPr>
      <w:rFonts w:asciiTheme="majorHAnsi" w:eastAsiaTheme="majorEastAsia" w:hAnsiTheme="majorHAnsi" w:cstheme="majorBidi"/>
      <w:i/>
      <w:iCs/>
      <w:color w:val="272727" w:themeColor="text1" w:themeTint="D8"/>
      <w:sz w:val="21"/>
      <w:szCs w:val="21"/>
      <w:lang w:eastAsia="en-US"/>
    </w:rPr>
  </w:style>
  <w:style w:type="table" w:styleId="ListTable3">
    <w:name w:val="List Table 3"/>
    <w:basedOn w:val="TableNormal"/>
    <w:uiPriority w:val="48"/>
    <w:rsid w:val="00927BEE"/>
    <w:rPr>
      <w:rFonts w:asciiTheme="minorHAnsi" w:eastAsiaTheme="minorHAnsi" w:hAnsiTheme="minorHAnsi" w:cstheme="minorBidi"/>
      <w:kern w:val="2"/>
      <w:sz w:val="24"/>
      <w:szCs w:val="24"/>
      <w:lang w:eastAsia="en-US"/>
      <w14:ligatures w14:val="standardContextual"/>
    </w:rPr>
    <w:tblPr>
      <w:tblStyleRowBandSize w:val="1"/>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31859">
      <w:bodyDiv w:val="1"/>
      <w:marLeft w:val="0"/>
      <w:marRight w:val="0"/>
      <w:marTop w:val="0"/>
      <w:marBottom w:val="0"/>
      <w:divBdr>
        <w:top w:val="none" w:sz="0" w:space="0" w:color="auto"/>
        <w:left w:val="none" w:sz="0" w:space="0" w:color="auto"/>
        <w:bottom w:val="none" w:sz="0" w:space="0" w:color="auto"/>
        <w:right w:val="none" w:sz="0" w:space="0" w:color="auto"/>
      </w:divBdr>
      <w:divsChild>
        <w:div w:id="133719201">
          <w:marLeft w:val="0"/>
          <w:marRight w:val="0"/>
          <w:marTop w:val="0"/>
          <w:marBottom w:val="0"/>
          <w:divBdr>
            <w:top w:val="none" w:sz="0" w:space="0" w:color="auto"/>
            <w:left w:val="none" w:sz="0" w:space="0" w:color="auto"/>
            <w:bottom w:val="none" w:sz="0" w:space="0" w:color="auto"/>
            <w:right w:val="none" w:sz="0" w:space="0" w:color="auto"/>
          </w:divBdr>
        </w:div>
        <w:div w:id="375472483">
          <w:marLeft w:val="0"/>
          <w:marRight w:val="0"/>
          <w:marTop w:val="0"/>
          <w:marBottom w:val="0"/>
          <w:divBdr>
            <w:top w:val="none" w:sz="0" w:space="0" w:color="auto"/>
            <w:left w:val="none" w:sz="0" w:space="0" w:color="auto"/>
            <w:bottom w:val="none" w:sz="0" w:space="0" w:color="auto"/>
            <w:right w:val="none" w:sz="0" w:space="0" w:color="auto"/>
          </w:divBdr>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96352494">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3856335">
      <w:bodyDiv w:val="1"/>
      <w:marLeft w:val="0"/>
      <w:marRight w:val="0"/>
      <w:marTop w:val="0"/>
      <w:marBottom w:val="0"/>
      <w:divBdr>
        <w:top w:val="none" w:sz="0" w:space="0" w:color="auto"/>
        <w:left w:val="none" w:sz="0" w:space="0" w:color="auto"/>
        <w:bottom w:val="none" w:sz="0" w:space="0" w:color="auto"/>
        <w:right w:val="none" w:sz="0" w:space="0" w:color="auto"/>
      </w:divBdr>
      <w:divsChild>
        <w:div w:id="74740642">
          <w:marLeft w:val="0"/>
          <w:marRight w:val="0"/>
          <w:marTop w:val="0"/>
          <w:marBottom w:val="0"/>
          <w:divBdr>
            <w:top w:val="none" w:sz="0" w:space="0" w:color="auto"/>
            <w:left w:val="none" w:sz="0" w:space="0" w:color="auto"/>
            <w:bottom w:val="none" w:sz="0" w:space="0" w:color="auto"/>
            <w:right w:val="none" w:sz="0" w:space="0" w:color="auto"/>
          </w:divBdr>
        </w:div>
        <w:div w:id="667365987">
          <w:marLeft w:val="0"/>
          <w:marRight w:val="0"/>
          <w:marTop w:val="0"/>
          <w:marBottom w:val="0"/>
          <w:divBdr>
            <w:top w:val="none" w:sz="0" w:space="0" w:color="auto"/>
            <w:left w:val="none" w:sz="0" w:space="0" w:color="auto"/>
            <w:bottom w:val="none" w:sz="0" w:space="0" w:color="auto"/>
            <w:right w:val="none" w:sz="0" w:space="0" w:color="auto"/>
          </w:divBdr>
        </w:div>
        <w:div w:id="1495222658">
          <w:marLeft w:val="0"/>
          <w:marRight w:val="0"/>
          <w:marTop w:val="0"/>
          <w:marBottom w:val="0"/>
          <w:divBdr>
            <w:top w:val="none" w:sz="0" w:space="0" w:color="auto"/>
            <w:left w:val="none" w:sz="0" w:space="0" w:color="auto"/>
            <w:bottom w:val="none" w:sz="0" w:space="0" w:color="auto"/>
            <w:right w:val="none" w:sz="0" w:space="0" w:color="auto"/>
          </w:divBdr>
        </w:div>
        <w:div w:id="1926450956">
          <w:marLeft w:val="0"/>
          <w:marRight w:val="0"/>
          <w:marTop w:val="0"/>
          <w:marBottom w:val="0"/>
          <w:divBdr>
            <w:top w:val="none" w:sz="0" w:space="0" w:color="auto"/>
            <w:left w:val="none" w:sz="0" w:space="0" w:color="auto"/>
            <w:bottom w:val="none" w:sz="0" w:space="0" w:color="auto"/>
            <w:right w:val="none" w:sz="0" w:space="0" w:color="auto"/>
          </w:divBdr>
        </w:div>
      </w:divsChild>
    </w:div>
    <w:div w:id="318073704">
      <w:bodyDiv w:val="1"/>
      <w:marLeft w:val="0"/>
      <w:marRight w:val="0"/>
      <w:marTop w:val="0"/>
      <w:marBottom w:val="0"/>
      <w:divBdr>
        <w:top w:val="none" w:sz="0" w:space="0" w:color="auto"/>
        <w:left w:val="none" w:sz="0" w:space="0" w:color="auto"/>
        <w:bottom w:val="none" w:sz="0" w:space="0" w:color="auto"/>
        <w:right w:val="none" w:sz="0" w:space="0" w:color="auto"/>
      </w:divBdr>
    </w:div>
    <w:div w:id="358285913">
      <w:bodyDiv w:val="1"/>
      <w:marLeft w:val="0"/>
      <w:marRight w:val="0"/>
      <w:marTop w:val="0"/>
      <w:marBottom w:val="0"/>
      <w:divBdr>
        <w:top w:val="none" w:sz="0" w:space="0" w:color="auto"/>
        <w:left w:val="none" w:sz="0" w:space="0" w:color="auto"/>
        <w:bottom w:val="none" w:sz="0" w:space="0" w:color="auto"/>
        <w:right w:val="none" w:sz="0" w:space="0" w:color="auto"/>
      </w:divBdr>
    </w:div>
    <w:div w:id="581795302">
      <w:bodyDiv w:val="1"/>
      <w:marLeft w:val="0"/>
      <w:marRight w:val="0"/>
      <w:marTop w:val="0"/>
      <w:marBottom w:val="0"/>
      <w:divBdr>
        <w:top w:val="none" w:sz="0" w:space="0" w:color="auto"/>
        <w:left w:val="none" w:sz="0" w:space="0" w:color="auto"/>
        <w:bottom w:val="none" w:sz="0" w:space="0" w:color="auto"/>
        <w:right w:val="none" w:sz="0" w:space="0" w:color="auto"/>
      </w:divBdr>
    </w:div>
    <w:div w:id="727415334">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53368826">
      <w:bodyDiv w:val="1"/>
      <w:marLeft w:val="0"/>
      <w:marRight w:val="0"/>
      <w:marTop w:val="0"/>
      <w:marBottom w:val="0"/>
      <w:divBdr>
        <w:top w:val="none" w:sz="0" w:space="0" w:color="auto"/>
        <w:left w:val="none" w:sz="0" w:space="0" w:color="auto"/>
        <w:bottom w:val="none" w:sz="0" w:space="0" w:color="auto"/>
        <w:right w:val="none" w:sz="0" w:space="0" w:color="auto"/>
      </w:divBdr>
    </w:div>
    <w:div w:id="1224288972">
      <w:bodyDiv w:val="1"/>
      <w:marLeft w:val="0"/>
      <w:marRight w:val="0"/>
      <w:marTop w:val="0"/>
      <w:marBottom w:val="0"/>
      <w:divBdr>
        <w:top w:val="none" w:sz="0" w:space="0" w:color="auto"/>
        <w:left w:val="none" w:sz="0" w:space="0" w:color="auto"/>
        <w:bottom w:val="none" w:sz="0" w:space="0" w:color="auto"/>
        <w:right w:val="none" w:sz="0" w:space="0" w:color="auto"/>
      </w:divBdr>
    </w:div>
    <w:div w:id="1253273573">
      <w:bodyDiv w:val="1"/>
      <w:marLeft w:val="0"/>
      <w:marRight w:val="0"/>
      <w:marTop w:val="0"/>
      <w:marBottom w:val="0"/>
      <w:divBdr>
        <w:top w:val="none" w:sz="0" w:space="0" w:color="auto"/>
        <w:left w:val="none" w:sz="0" w:space="0" w:color="auto"/>
        <w:bottom w:val="none" w:sz="0" w:space="0" w:color="auto"/>
        <w:right w:val="none" w:sz="0" w:space="0" w:color="auto"/>
      </w:divBdr>
      <w:divsChild>
        <w:div w:id="305159637">
          <w:marLeft w:val="0"/>
          <w:marRight w:val="0"/>
          <w:marTop w:val="0"/>
          <w:marBottom w:val="0"/>
          <w:divBdr>
            <w:top w:val="none" w:sz="0" w:space="0" w:color="auto"/>
            <w:left w:val="none" w:sz="0" w:space="0" w:color="auto"/>
            <w:bottom w:val="none" w:sz="0" w:space="0" w:color="auto"/>
            <w:right w:val="none" w:sz="0" w:space="0" w:color="auto"/>
          </w:divBdr>
        </w:div>
        <w:div w:id="1898783715">
          <w:marLeft w:val="0"/>
          <w:marRight w:val="0"/>
          <w:marTop w:val="0"/>
          <w:marBottom w:val="0"/>
          <w:divBdr>
            <w:top w:val="none" w:sz="0" w:space="0" w:color="auto"/>
            <w:left w:val="none" w:sz="0" w:space="0" w:color="auto"/>
            <w:bottom w:val="none" w:sz="0" w:space="0" w:color="auto"/>
            <w:right w:val="none" w:sz="0" w:space="0" w:color="auto"/>
          </w:divBdr>
        </w:div>
      </w:divsChild>
    </w:div>
    <w:div w:id="1313829493">
      <w:bodyDiv w:val="1"/>
      <w:marLeft w:val="0"/>
      <w:marRight w:val="0"/>
      <w:marTop w:val="0"/>
      <w:marBottom w:val="0"/>
      <w:divBdr>
        <w:top w:val="none" w:sz="0" w:space="0" w:color="auto"/>
        <w:left w:val="none" w:sz="0" w:space="0" w:color="auto"/>
        <w:bottom w:val="none" w:sz="0" w:space="0" w:color="auto"/>
        <w:right w:val="none" w:sz="0" w:space="0" w:color="auto"/>
      </w:divBdr>
      <w:divsChild>
        <w:div w:id="1573126766">
          <w:marLeft w:val="0"/>
          <w:marRight w:val="0"/>
          <w:marTop w:val="0"/>
          <w:marBottom w:val="0"/>
          <w:divBdr>
            <w:top w:val="none" w:sz="0" w:space="0" w:color="auto"/>
            <w:left w:val="none" w:sz="0" w:space="0" w:color="auto"/>
            <w:bottom w:val="none" w:sz="0" w:space="0" w:color="auto"/>
            <w:right w:val="none" w:sz="0" w:space="0" w:color="auto"/>
          </w:divBdr>
        </w:div>
        <w:div w:id="2038461116">
          <w:marLeft w:val="0"/>
          <w:marRight w:val="0"/>
          <w:marTop w:val="0"/>
          <w:marBottom w:val="0"/>
          <w:divBdr>
            <w:top w:val="none" w:sz="0" w:space="0" w:color="auto"/>
            <w:left w:val="none" w:sz="0" w:space="0" w:color="auto"/>
            <w:bottom w:val="none" w:sz="0" w:space="0" w:color="auto"/>
            <w:right w:val="none" w:sz="0" w:space="0" w:color="auto"/>
          </w:divBdr>
        </w:div>
      </w:divsChild>
    </w:div>
    <w:div w:id="1371688052">
      <w:bodyDiv w:val="1"/>
      <w:marLeft w:val="0"/>
      <w:marRight w:val="0"/>
      <w:marTop w:val="0"/>
      <w:marBottom w:val="0"/>
      <w:divBdr>
        <w:top w:val="none" w:sz="0" w:space="0" w:color="auto"/>
        <w:left w:val="none" w:sz="0" w:space="0" w:color="auto"/>
        <w:bottom w:val="none" w:sz="0" w:space="0" w:color="auto"/>
        <w:right w:val="none" w:sz="0" w:space="0" w:color="auto"/>
      </w:divBdr>
      <w:divsChild>
        <w:div w:id="185873577">
          <w:marLeft w:val="0"/>
          <w:marRight w:val="0"/>
          <w:marTop w:val="0"/>
          <w:marBottom w:val="0"/>
          <w:divBdr>
            <w:top w:val="none" w:sz="0" w:space="0" w:color="auto"/>
            <w:left w:val="none" w:sz="0" w:space="0" w:color="auto"/>
            <w:bottom w:val="none" w:sz="0" w:space="0" w:color="auto"/>
            <w:right w:val="none" w:sz="0" w:space="0" w:color="auto"/>
          </w:divBdr>
        </w:div>
        <w:div w:id="687753441">
          <w:marLeft w:val="0"/>
          <w:marRight w:val="0"/>
          <w:marTop w:val="0"/>
          <w:marBottom w:val="0"/>
          <w:divBdr>
            <w:top w:val="none" w:sz="0" w:space="0" w:color="auto"/>
            <w:left w:val="none" w:sz="0" w:space="0" w:color="auto"/>
            <w:bottom w:val="none" w:sz="0" w:space="0" w:color="auto"/>
            <w:right w:val="none" w:sz="0" w:space="0" w:color="auto"/>
          </w:divBdr>
        </w:div>
      </w:divsChild>
    </w:div>
    <w:div w:id="140517763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3534137">
      <w:bodyDiv w:val="1"/>
      <w:marLeft w:val="0"/>
      <w:marRight w:val="0"/>
      <w:marTop w:val="0"/>
      <w:marBottom w:val="0"/>
      <w:divBdr>
        <w:top w:val="none" w:sz="0" w:space="0" w:color="auto"/>
        <w:left w:val="none" w:sz="0" w:space="0" w:color="auto"/>
        <w:bottom w:val="none" w:sz="0" w:space="0" w:color="auto"/>
        <w:right w:val="none" w:sz="0" w:space="0" w:color="auto"/>
      </w:divBdr>
    </w:div>
    <w:div w:id="1736467160">
      <w:bodyDiv w:val="1"/>
      <w:marLeft w:val="0"/>
      <w:marRight w:val="0"/>
      <w:marTop w:val="0"/>
      <w:marBottom w:val="0"/>
      <w:divBdr>
        <w:top w:val="none" w:sz="0" w:space="0" w:color="auto"/>
        <w:left w:val="none" w:sz="0" w:space="0" w:color="auto"/>
        <w:bottom w:val="none" w:sz="0" w:space="0" w:color="auto"/>
        <w:right w:val="none" w:sz="0" w:space="0" w:color="auto"/>
      </w:divBdr>
      <w:divsChild>
        <w:div w:id="1490098983">
          <w:marLeft w:val="0"/>
          <w:marRight w:val="0"/>
          <w:marTop w:val="0"/>
          <w:marBottom w:val="0"/>
          <w:divBdr>
            <w:top w:val="none" w:sz="0" w:space="0" w:color="auto"/>
            <w:left w:val="none" w:sz="0" w:space="0" w:color="auto"/>
            <w:bottom w:val="none" w:sz="0" w:space="0" w:color="auto"/>
            <w:right w:val="none" w:sz="0" w:space="0" w:color="auto"/>
          </w:divBdr>
          <w:divsChild>
            <w:div w:id="248007444">
              <w:marLeft w:val="0"/>
              <w:marRight w:val="0"/>
              <w:marTop w:val="0"/>
              <w:marBottom w:val="0"/>
              <w:divBdr>
                <w:top w:val="none" w:sz="0" w:space="0" w:color="auto"/>
                <w:left w:val="none" w:sz="0" w:space="0" w:color="auto"/>
                <w:bottom w:val="none" w:sz="0" w:space="0" w:color="auto"/>
                <w:right w:val="none" w:sz="0" w:space="0" w:color="auto"/>
              </w:divBdr>
            </w:div>
            <w:div w:id="754590960">
              <w:marLeft w:val="0"/>
              <w:marRight w:val="0"/>
              <w:marTop w:val="0"/>
              <w:marBottom w:val="0"/>
              <w:divBdr>
                <w:top w:val="none" w:sz="0" w:space="0" w:color="auto"/>
                <w:left w:val="none" w:sz="0" w:space="0" w:color="auto"/>
                <w:bottom w:val="none" w:sz="0" w:space="0" w:color="auto"/>
                <w:right w:val="none" w:sz="0" w:space="0" w:color="auto"/>
              </w:divBdr>
            </w:div>
            <w:div w:id="967276780">
              <w:marLeft w:val="0"/>
              <w:marRight w:val="0"/>
              <w:marTop w:val="0"/>
              <w:marBottom w:val="0"/>
              <w:divBdr>
                <w:top w:val="none" w:sz="0" w:space="0" w:color="auto"/>
                <w:left w:val="none" w:sz="0" w:space="0" w:color="auto"/>
                <w:bottom w:val="none" w:sz="0" w:space="0" w:color="auto"/>
                <w:right w:val="none" w:sz="0" w:space="0" w:color="auto"/>
              </w:divBdr>
            </w:div>
            <w:div w:id="1062871631">
              <w:marLeft w:val="0"/>
              <w:marRight w:val="0"/>
              <w:marTop w:val="0"/>
              <w:marBottom w:val="0"/>
              <w:divBdr>
                <w:top w:val="none" w:sz="0" w:space="0" w:color="auto"/>
                <w:left w:val="none" w:sz="0" w:space="0" w:color="auto"/>
                <w:bottom w:val="none" w:sz="0" w:space="0" w:color="auto"/>
                <w:right w:val="none" w:sz="0" w:space="0" w:color="auto"/>
              </w:divBdr>
            </w:div>
            <w:div w:id="1366559868">
              <w:marLeft w:val="0"/>
              <w:marRight w:val="0"/>
              <w:marTop w:val="0"/>
              <w:marBottom w:val="0"/>
              <w:divBdr>
                <w:top w:val="none" w:sz="0" w:space="0" w:color="auto"/>
                <w:left w:val="none" w:sz="0" w:space="0" w:color="auto"/>
                <w:bottom w:val="none" w:sz="0" w:space="0" w:color="auto"/>
                <w:right w:val="none" w:sz="0" w:space="0" w:color="auto"/>
              </w:divBdr>
            </w:div>
            <w:div w:id="1899510288">
              <w:marLeft w:val="0"/>
              <w:marRight w:val="0"/>
              <w:marTop w:val="0"/>
              <w:marBottom w:val="0"/>
              <w:divBdr>
                <w:top w:val="none" w:sz="0" w:space="0" w:color="auto"/>
                <w:left w:val="none" w:sz="0" w:space="0" w:color="auto"/>
                <w:bottom w:val="none" w:sz="0" w:space="0" w:color="auto"/>
                <w:right w:val="none" w:sz="0" w:space="0" w:color="auto"/>
              </w:divBdr>
            </w:div>
            <w:div w:id="1920360779">
              <w:marLeft w:val="0"/>
              <w:marRight w:val="0"/>
              <w:marTop w:val="0"/>
              <w:marBottom w:val="0"/>
              <w:divBdr>
                <w:top w:val="none" w:sz="0" w:space="0" w:color="auto"/>
                <w:left w:val="none" w:sz="0" w:space="0" w:color="auto"/>
                <w:bottom w:val="none" w:sz="0" w:space="0" w:color="auto"/>
                <w:right w:val="none" w:sz="0" w:space="0" w:color="auto"/>
              </w:divBdr>
            </w:div>
            <w:div w:id="1982615879">
              <w:marLeft w:val="0"/>
              <w:marRight w:val="0"/>
              <w:marTop w:val="0"/>
              <w:marBottom w:val="0"/>
              <w:divBdr>
                <w:top w:val="none" w:sz="0" w:space="0" w:color="auto"/>
                <w:left w:val="none" w:sz="0" w:space="0" w:color="auto"/>
                <w:bottom w:val="none" w:sz="0" w:space="0" w:color="auto"/>
                <w:right w:val="none" w:sz="0" w:space="0" w:color="auto"/>
              </w:divBdr>
            </w:div>
            <w:div w:id="2096435621">
              <w:marLeft w:val="0"/>
              <w:marRight w:val="0"/>
              <w:marTop w:val="0"/>
              <w:marBottom w:val="0"/>
              <w:divBdr>
                <w:top w:val="none" w:sz="0" w:space="0" w:color="auto"/>
                <w:left w:val="none" w:sz="0" w:space="0" w:color="auto"/>
                <w:bottom w:val="none" w:sz="0" w:space="0" w:color="auto"/>
                <w:right w:val="none" w:sz="0" w:space="0" w:color="auto"/>
              </w:divBdr>
            </w:div>
            <w:div w:id="2144350444">
              <w:marLeft w:val="0"/>
              <w:marRight w:val="0"/>
              <w:marTop w:val="0"/>
              <w:marBottom w:val="0"/>
              <w:divBdr>
                <w:top w:val="none" w:sz="0" w:space="0" w:color="auto"/>
                <w:left w:val="none" w:sz="0" w:space="0" w:color="auto"/>
                <w:bottom w:val="none" w:sz="0" w:space="0" w:color="auto"/>
                <w:right w:val="none" w:sz="0" w:space="0" w:color="auto"/>
              </w:divBdr>
            </w:div>
          </w:divsChild>
        </w:div>
        <w:div w:id="1990791245">
          <w:marLeft w:val="0"/>
          <w:marRight w:val="0"/>
          <w:marTop w:val="0"/>
          <w:marBottom w:val="0"/>
          <w:divBdr>
            <w:top w:val="none" w:sz="0" w:space="0" w:color="auto"/>
            <w:left w:val="none" w:sz="0" w:space="0" w:color="auto"/>
            <w:bottom w:val="none" w:sz="0" w:space="0" w:color="auto"/>
            <w:right w:val="none" w:sz="0" w:space="0" w:color="auto"/>
          </w:divBdr>
          <w:divsChild>
            <w:div w:id="10232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90736638">
      <w:bodyDiv w:val="1"/>
      <w:marLeft w:val="0"/>
      <w:marRight w:val="0"/>
      <w:marTop w:val="0"/>
      <w:marBottom w:val="0"/>
      <w:divBdr>
        <w:top w:val="none" w:sz="0" w:space="0" w:color="auto"/>
        <w:left w:val="none" w:sz="0" w:space="0" w:color="auto"/>
        <w:bottom w:val="none" w:sz="0" w:space="0" w:color="auto"/>
        <w:right w:val="none" w:sz="0" w:space="0" w:color="auto"/>
      </w:divBdr>
      <w:divsChild>
        <w:div w:id="526412696">
          <w:marLeft w:val="0"/>
          <w:marRight w:val="0"/>
          <w:marTop w:val="0"/>
          <w:marBottom w:val="0"/>
          <w:divBdr>
            <w:top w:val="none" w:sz="0" w:space="0" w:color="auto"/>
            <w:left w:val="none" w:sz="0" w:space="0" w:color="auto"/>
            <w:bottom w:val="none" w:sz="0" w:space="0" w:color="auto"/>
            <w:right w:val="none" w:sz="0" w:space="0" w:color="auto"/>
          </w:divBdr>
        </w:div>
        <w:div w:id="1325009993">
          <w:marLeft w:val="0"/>
          <w:marRight w:val="0"/>
          <w:marTop w:val="0"/>
          <w:marBottom w:val="0"/>
          <w:divBdr>
            <w:top w:val="none" w:sz="0" w:space="0" w:color="auto"/>
            <w:left w:val="none" w:sz="0" w:space="0" w:color="auto"/>
            <w:bottom w:val="none" w:sz="0" w:space="0" w:color="auto"/>
            <w:right w:val="none" w:sz="0" w:space="0" w:color="auto"/>
          </w:divBdr>
        </w:div>
      </w:divsChild>
    </w:div>
    <w:div w:id="1817336522">
      <w:bodyDiv w:val="1"/>
      <w:marLeft w:val="0"/>
      <w:marRight w:val="0"/>
      <w:marTop w:val="0"/>
      <w:marBottom w:val="0"/>
      <w:divBdr>
        <w:top w:val="none" w:sz="0" w:space="0" w:color="auto"/>
        <w:left w:val="none" w:sz="0" w:space="0" w:color="auto"/>
        <w:bottom w:val="none" w:sz="0" w:space="0" w:color="auto"/>
        <w:right w:val="none" w:sz="0" w:space="0" w:color="auto"/>
      </w:divBdr>
      <w:divsChild>
        <w:div w:id="806702211">
          <w:marLeft w:val="0"/>
          <w:marRight w:val="0"/>
          <w:marTop w:val="0"/>
          <w:marBottom w:val="0"/>
          <w:divBdr>
            <w:top w:val="none" w:sz="0" w:space="0" w:color="auto"/>
            <w:left w:val="none" w:sz="0" w:space="0" w:color="auto"/>
            <w:bottom w:val="none" w:sz="0" w:space="0" w:color="auto"/>
            <w:right w:val="none" w:sz="0" w:space="0" w:color="auto"/>
          </w:divBdr>
        </w:div>
        <w:div w:id="987786883">
          <w:marLeft w:val="0"/>
          <w:marRight w:val="0"/>
          <w:marTop w:val="0"/>
          <w:marBottom w:val="0"/>
          <w:divBdr>
            <w:top w:val="none" w:sz="0" w:space="0" w:color="auto"/>
            <w:left w:val="none" w:sz="0" w:space="0" w:color="auto"/>
            <w:bottom w:val="none" w:sz="0" w:space="0" w:color="auto"/>
            <w:right w:val="none" w:sz="0" w:space="0" w:color="auto"/>
          </w:divBdr>
        </w:div>
      </w:divsChild>
    </w:div>
    <w:div w:id="1877885679">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07635101">
      <w:bodyDiv w:val="1"/>
      <w:marLeft w:val="0"/>
      <w:marRight w:val="0"/>
      <w:marTop w:val="0"/>
      <w:marBottom w:val="0"/>
      <w:divBdr>
        <w:top w:val="none" w:sz="0" w:space="0" w:color="auto"/>
        <w:left w:val="none" w:sz="0" w:space="0" w:color="auto"/>
        <w:bottom w:val="none" w:sz="0" w:space="0" w:color="auto"/>
        <w:right w:val="none" w:sz="0" w:space="0" w:color="auto"/>
      </w:divBdr>
      <w:divsChild>
        <w:div w:id="695932696">
          <w:marLeft w:val="0"/>
          <w:marRight w:val="0"/>
          <w:marTop w:val="0"/>
          <w:marBottom w:val="0"/>
          <w:divBdr>
            <w:top w:val="none" w:sz="0" w:space="0" w:color="auto"/>
            <w:left w:val="none" w:sz="0" w:space="0" w:color="auto"/>
            <w:bottom w:val="none" w:sz="0" w:space="0" w:color="auto"/>
            <w:right w:val="none" w:sz="0" w:space="0" w:color="auto"/>
          </w:divBdr>
          <w:divsChild>
            <w:div w:id="1645163047">
              <w:marLeft w:val="0"/>
              <w:marRight w:val="0"/>
              <w:marTop w:val="0"/>
              <w:marBottom w:val="0"/>
              <w:divBdr>
                <w:top w:val="none" w:sz="0" w:space="0" w:color="auto"/>
                <w:left w:val="none" w:sz="0" w:space="0" w:color="auto"/>
                <w:bottom w:val="none" w:sz="0" w:space="0" w:color="auto"/>
                <w:right w:val="none" w:sz="0" w:space="0" w:color="auto"/>
              </w:divBdr>
            </w:div>
          </w:divsChild>
        </w:div>
        <w:div w:id="2003240625">
          <w:marLeft w:val="0"/>
          <w:marRight w:val="0"/>
          <w:marTop w:val="0"/>
          <w:marBottom w:val="0"/>
          <w:divBdr>
            <w:top w:val="none" w:sz="0" w:space="0" w:color="auto"/>
            <w:left w:val="none" w:sz="0" w:space="0" w:color="auto"/>
            <w:bottom w:val="none" w:sz="0" w:space="0" w:color="auto"/>
            <w:right w:val="none" w:sz="0" w:space="0" w:color="auto"/>
          </w:divBdr>
          <w:divsChild>
            <w:div w:id="8142262">
              <w:marLeft w:val="0"/>
              <w:marRight w:val="0"/>
              <w:marTop w:val="0"/>
              <w:marBottom w:val="0"/>
              <w:divBdr>
                <w:top w:val="none" w:sz="0" w:space="0" w:color="auto"/>
                <w:left w:val="none" w:sz="0" w:space="0" w:color="auto"/>
                <w:bottom w:val="none" w:sz="0" w:space="0" w:color="auto"/>
                <w:right w:val="none" w:sz="0" w:space="0" w:color="auto"/>
              </w:divBdr>
            </w:div>
            <w:div w:id="30157947">
              <w:marLeft w:val="0"/>
              <w:marRight w:val="0"/>
              <w:marTop w:val="0"/>
              <w:marBottom w:val="0"/>
              <w:divBdr>
                <w:top w:val="none" w:sz="0" w:space="0" w:color="auto"/>
                <w:left w:val="none" w:sz="0" w:space="0" w:color="auto"/>
                <w:bottom w:val="none" w:sz="0" w:space="0" w:color="auto"/>
                <w:right w:val="none" w:sz="0" w:space="0" w:color="auto"/>
              </w:divBdr>
            </w:div>
            <w:div w:id="74862105">
              <w:marLeft w:val="0"/>
              <w:marRight w:val="0"/>
              <w:marTop w:val="0"/>
              <w:marBottom w:val="0"/>
              <w:divBdr>
                <w:top w:val="none" w:sz="0" w:space="0" w:color="auto"/>
                <w:left w:val="none" w:sz="0" w:space="0" w:color="auto"/>
                <w:bottom w:val="none" w:sz="0" w:space="0" w:color="auto"/>
                <w:right w:val="none" w:sz="0" w:space="0" w:color="auto"/>
              </w:divBdr>
            </w:div>
            <w:div w:id="436483668">
              <w:marLeft w:val="0"/>
              <w:marRight w:val="0"/>
              <w:marTop w:val="0"/>
              <w:marBottom w:val="0"/>
              <w:divBdr>
                <w:top w:val="none" w:sz="0" w:space="0" w:color="auto"/>
                <w:left w:val="none" w:sz="0" w:space="0" w:color="auto"/>
                <w:bottom w:val="none" w:sz="0" w:space="0" w:color="auto"/>
                <w:right w:val="none" w:sz="0" w:space="0" w:color="auto"/>
              </w:divBdr>
            </w:div>
            <w:div w:id="905385163">
              <w:marLeft w:val="0"/>
              <w:marRight w:val="0"/>
              <w:marTop w:val="0"/>
              <w:marBottom w:val="0"/>
              <w:divBdr>
                <w:top w:val="none" w:sz="0" w:space="0" w:color="auto"/>
                <w:left w:val="none" w:sz="0" w:space="0" w:color="auto"/>
                <w:bottom w:val="none" w:sz="0" w:space="0" w:color="auto"/>
                <w:right w:val="none" w:sz="0" w:space="0" w:color="auto"/>
              </w:divBdr>
            </w:div>
            <w:div w:id="1225406411">
              <w:marLeft w:val="0"/>
              <w:marRight w:val="0"/>
              <w:marTop w:val="0"/>
              <w:marBottom w:val="0"/>
              <w:divBdr>
                <w:top w:val="none" w:sz="0" w:space="0" w:color="auto"/>
                <w:left w:val="none" w:sz="0" w:space="0" w:color="auto"/>
                <w:bottom w:val="none" w:sz="0" w:space="0" w:color="auto"/>
                <w:right w:val="none" w:sz="0" w:space="0" w:color="auto"/>
              </w:divBdr>
            </w:div>
            <w:div w:id="1244099714">
              <w:marLeft w:val="0"/>
              <w:marRight w:val="0"/>
              <w:marTop w:val="0"/>
              <w:marBottom w:val="0"/>
              <w:divBdr>
                <w:top w:val="none" w:sz="0" w:space="0" w:color="auto"/>
                <w:left w:val="none" w:sz="0" w:space="0" w:color="auto"/>
                <w:bottom w:val="none" w:sz="0" w:space="0" w:color="auto"/>
                <w:right w:val="none" w:sz="0" w:space="0" w:color="auto"/>
              </w:divBdr>
            </w:div>
            <w:div w:id="1417165504">
              <w:marLeft w:val="0"/>
              <w:marRight w:val="0"/>
              <w:marTop w:val="0"/>
              <w:marBottom w:val="0"/>
              <w:divBdr>
                <w:top w:val="none" w:sz="0" w:space="0" w:color="auto"/>
                <w:left w:val="none" w:sz="0" w:space="0" w:color="auto"/>
                <w:bottom w:val="none" w:sz="0" w:space="0" w:color="auto"/>
                <w:right w:val="none" w:sz="0" w:space="0" w:color="auto"/>
              </w:divBdr>
            </w:div>
            <w:div w:id="1558392589">
              <w:marLeft w:val="0"/>
              <w:marRight w:val="0"/>
              <w:marTop w:val="0"/>
              <w:marBottom w:val="0"/>
              <w:divBdr>
                <w:top w:val="none" w:sz="0" w:space="0" w:color="auto"/>
                <w:left w:val="none" w:sz="0" w:space="0" w:color="auto"/>
                <w:bottom w:val="none" w:sz="0" w:space="0" w:color="auto"/>
                <w:right w:val="none" w:sz="0" w:space="0" w:color="auto"/>
              </w:divBdr>
            </w:div>
            <w:div w:id="202115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56126">
      <w:bodyDiv w:val="1"/>
      <w:marLeft w:val="0"/>
      <w:marRight w:val="0"/>
      <w:marTop w:val="0"/>
      <w:marBottom w:val="0"/>
      <w:divBdr>
        <w:top w:val="none" w:sz="0" w:space="0" w:color="auto"/>
        <w:left w:val="none" w:sz="0" w:space="0" w:color="auto"/>
        <w:bottom w:val="none" w:sz="0" w:space="0" w:color="auto"/>
        <w:right w:val="none" w:sz="0" w:space="0" w:color="auto"/>
      </w:divBdr>
    </w:div>
    <w:div w:id="2072538985">
      <w:bodyDiv w:val="1"/>
      <w:marLeft w:val="0"/>
      <w:marRight w:val="0"/>
      <w:marTop w:val="0"/>
      <w:marBottom w:val="0"/>
      <w:divBdr>
        <w:top w:val="none" w:sz="0" w:space="0" w:color="auto"/>
        <w:left w:val="none" w:sz="0" w:space="0" w:color="auto"/>
        <w:bottom w:val="none" w:sz="0" w:space="0" w:color="auto"/>
        <w:right w:val="none" w:sz="0" w:space="0" w:color="auto"/>
      </w:divBdr>
    </w:div>
    <w:div w:id="2092504990">
      <w:bodyDiv w:val="1"/>
      <w:marLeft w:val="0"/>
      <w:marRight w:val="0"/>
      <w:marTop w:val="0"/>
      <w:marBottom w:val="0"/>
      <w:divBdr>
        <w:top w:val="none" w:sz="0" w:space="0" w:color="auto"/>
        <w:left w:val="none" w:sz="0" w:space="0" w:color="auto"/>
        <w:bottom w:val="none" w:sz="0" w:space="0" w:color="auto"/>
        <w:right w:val="none" w:sz="0" w:space="0" w:color="auto"/>
      </w:divBdr>
    </w:div>
    <w:div w:id="2099674583">
      <w:bodyDiv w:val="1"/>
      <w:marLeft w:val="0"/>
      <w:marRight w:val="0"/>
      <w:marTop w:val="0"/>
      <w:marBottom w:val="0"/>
      <w:divBdr>
        <w:top w:val="none" w:sz="0" w:space="0" w:color="auto"/>
        <w:left w:val="none" w:sz="0" w:space="0" w:color="auto"/>
        <w:bottom w:val="none" w:sz="0" w:space="0" w:color="auto"/>
        <w:right w:val="none" w:sz="0" w:space="0" w:color="auto"/>
      </w:divBdr>
      <w:divsChild>
        <w:div w:id="493031877">
          <w:marLeft w:val="0"/>
          <w:marRight w:val="0"/>
          <w:marTop w:val="0"/>
          <w:marBottom w:val="0"/>
          <w:divBdr>
            <w:top w:val="none" w:sz="0" w:space="0" w:color="auto"/>
            <w:left w:val="none" w:sz="0" w:space="0" w:color="auto"/>
            <w:bottom w:val="none" w:sz="0" w:space="0" w:color="auto"/>
            <w:right w:val="none" w:sz="0" w:space="0" w:color="auto"/>
          </w:divBdr>
        </w:div>
        <w:div w:id="1190222875">
          <w:marLeft w:val="0"/>
          <w:marRight w:val="0"/>
          <w:marTop w:val="0"/>
          <w:marBottom w:val="0"/>
          <w:divBdr>
            <w:top w:val="none" w:sz="0" w:space="0" w:color="auto"/>
            <w:left w:val="none" w:sz="0" w:space="0" w:color="auto"/>
            <w:bottom w:val="none" w:sz="0" w:space="0" w:color="auto"/>
            <w:right w:val="none" w:sz="0" w:space="0" w:color="auto"/>
          </w:divBdr>
        </w:div>
        <w:div w:id="1826554026">
          <w:marLeft w:val="0"/>
          <w:marRight w:val="0"/>
          <w:marTop w:val="0"/>
          <w:marBottom w:val="0"/>
          <w:divBdr>
            <w:top w:val="none" w:sz="0" w:space="0" w:color="auto"/>
            <w:left w:val="none" w:sz="0" w:space="0" w:color="auto"/>
            <w:bottom w:val="none" w:sz="0" w:space="0" w:color="auto"/>
            <w:right w:val="none" w:sz="0" w:space="0" w:color="auto"/>
          </w:divBdr>
        </w:div>
        <w:div w:id="1970699272">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health.vic.gov.au/mental-health-services/social-prescribing" TargetMode="External"/><Relationship Id="rId26" Type="http://schemas.openxmlformats.org/officeDocument/2006/relationships/hyperlink" Target="https://adma.org.au/social-prescribing-hub/resources/report-understanding-social-prescribings-emergence-in-victoria-2025-victorian-social-prescribing-collective/" TargetMode="External"/><Relationship Id="rId39" Type="http://schemas.openxmlformats.org/officeDocument/2006/relationships/hyperlink" Target="https://www.health.vic.gov.au/mental-health-services/social-prescribing" TargetMode="External"/><Relationship Id="rId21" Type="http://schemas.openxmlformats.org/officeDocument/2006/relationships/footer" Target="footer4.xml"/><Relationship Id="rId34" Type="http://schemas.openxmlformats.org/officeDocument/2006/relationships/hyperlink" Target="https://www.health.vic.gov.au/mental-health-wellbeing-reform/social-inclusion-action-groups" TargetMode="External"/><Relationship Id="rId42" Type="http://schemas.openxmlformats.org/officeDocument/2006/relationships/hyperlink" Target="https://endingloneliness.com.au/resources/" TargetMode="External"/><Relationship Id="rId47" Type="http://schemas.openxmlformats.org/officeDocument/2006/relationships/hyperlink" Target="https://www.health.vic.gov.au/mental-health/prevention-and-promotion/wellbeing-strategy"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wellbeingpromotion@health.vic.gov.au?subject=Social%20prescribing%20in%20mental%20health%20and%20wellbeing%20resource" TargetMode="External"/><Relationship Id="rId29" Type="http://schemas.openxmlformats.org/officeDocument/2006/relationships/hyperlink" Target="https://www.health.vic.gov.au/publications/local-adult-older-adult-mental-health-wellbeing-service-framework" TargetMode="External"/><Relationship Id="rId11" Type="http://schemas.openxmlformats.org/officeDocument/2006/relationships/image" Target="media/image1.jpg"/><Relationship Id="rId24" Type="http://schemas.openxmlformats.org/officeDocument/2006/relationships/hyperlink" Target="https://adma.org.au/social-prescribing-hub/" TargetMode="External"/><Relationship Id="rId32" Type="http://schemas.openxmlformats.org/officeDocument/2006/relationships/hyperlink" Target="https://social-connection.au/practice-toolkits-database/my-journey-of-social-connection-a-guidebook-to-help-you-explore-social-connection" TargetMode="External"/><Relationship Id="rId37" Type="http://schemas.openxmlformats.org/officeDocument/2006/relationships/hyperlink" Target="https://academic.oup.com/gerontologist/article-abstract/46/4/503/623897?redirectedFrom=fulltext" TargetMode="External"/><Relationship Id="rId40" Type="http://schemas.openxmlformats.org/officeDocument/2006/relationships/hyperlink" Target="https://www.swinburne.edu.au/research/institutes/social-innovation/highlights/" TargetMode="External"/><Relationship Id="rId45" Type="http://schemas.openxmlformats.org/officeDocument/2006/relationships/hyperlink" Target="https://www.who.int/publications/i/item/978240112360"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4.xml"/><Relationship Id="rId28" Type="http://schemas.openxmlformats.org/officeDocument/2006/relationships/hyperlink" Target="https://www.health.vic.gov.au/diverse-communities-mental-health-wellbeing-framework-blueprint" TargetMode="External"/><Relationship Id="rId36" Type="http://schemas.openxmlformats.org/officeDocument/2006/relationships/hyperlink" Target="https://www.bc.edu/content/bc-web/schools/ssw/sites/lubben/description.html"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figshare.swinburne.edu.au/articles/report/Social_Connection_101_Revised_edition_/28415261?file=53090573" TargetMode="External"/><Relationship Id="rId44" Type="http://schemas.openxmlformats.org/officeDocument/2006/relationships/hyperlink" Target="https://www.who.int/groups/commission-on-social-connec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hyperlink" Target="https://www.health.vic.gov.au/mental-health-services/social-prescribing" TargetMode="External"/><Relationship Id="rId30" Type="http://schemas.openxmlformats.org/officeDocument/2006/relationships/hyperlink" Target="https://endingloneliness.com.au/training" TargetMode="External"/><Relationship Id="rId35" Type="http://schemas.openxmlformats.org/officeDocument/2006/relationships/hyperlink" Target="https://endingloneliness.com.au/resources/" TargetMode="External"/><Relationship Id="rId43" Type="http://schemas.openxmlformats.org/officeDocument/2006/relationships/hyperlink" Target="https://endingloneliness.com.au/training/" TargetMode="External"/><Relationship Id="rId48" Type="http://schemas.openxmlformats.org/officeDocument/2006/relationships/hyperlink" Target="https://today.design/case-studies/social-prescribing/" TargetMode="External"/><Relationship Id="rId8" Type="http://schemas.openxmlformats.org/officeDocument/2006/relationships/webSettings" Target="web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wellbeingpromotion@health.vic.gov.au" TargetMode="External"/><Relationship Id="rId25" Type="http://schemas.openxmlformats.org/officeDocument/2006/relationships/hyperlink" Target="https://www.creatingopportunitiestogether.com.au/" TargetMode="External"/><Relationship Id="rId33" Type="http://schemas.openxmlformats.org/officeDocument/2006/relationships/hyperlink" Target="https://social-connection.au/practice-toolkits-database/my-journey-of-social-connection-a-guidebook-to-help-you-explore-social-connection" TargetMode="External"/><Relationship Id="rId38" Type="http://schemas.openxmlformats.org/officeDocument/2006/relationships/hyperlink" Target="https://www.bewellco.io/positivementalhealth_taxonomy/" TargetMode="External"/><Relationship Id="rId46" Type="http://schemas.openxmlformats.org/officeDocument/2006/relationships/hyperlink" Target="https://www.health.vic.gov.au/mental-health-services/social-prescribing" TargetMode="External"/><Relationship Id="rId20" Type="http://schemas.openxmlformats.org/officeDocument/2006/relationships/header" Target="header3.xml"/><Relationship Id="rId41" Type="http://schemas.openxmlformats.org/officeDocument/2006/relationships/hyperlink" Target="https://social-connection.au/practice-toolkits"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www.who.int/publications/i/item/978240112360" TargetMode="External"/><Relationship Id="rId13" Type="http://schemas.openxmlformats.org/officeDocument/2006/relationships/hyperlink" Target="https://aifs.gov.au/resources/resource-sheets/what-community-development" TargetMode="External"/><Relationship Id="rId3" Type="http://schemas.openxmlformats.org/officeDocument/2006/relationships/hyperlink" Target="https://doi.org/10.25082/AHB.2020.01.001" TargetMode="External"/><Relationship Id="rId7" Type="http://schemas.openxmlformats.org/officeDocument/2006/relationships/hyperlink" Target="https://www.creatingopportunitiestogether.com.au/submissions" TargetMode="External"/><Relationship Id="rId12" Type="http://schemas.openxmlformats.org/officeDocument/2006/relationships/hyperlink" Target="https://www.health.vic.gov.au/publications/local-adult-older-adult-mental-health-wellbeing-service-framework" TargetMode="External"/><Relationship Id="rId2" Type="http://schemas.openxmlformats.org/officeDocument/2006/relationships/hyperlink" Target="https://espace.library.uq.edu.au/view/UQ:615aab8" TargetMode="External"/><Relationship Id="rId1" Type="http://schemas.openxmlformats.org/officeDocument/2006/relationships/hyperlink" Target="https://doi.org/10.1016/j.nurpra.2023.104894" TargetMode="External"/><Relationship Id="rId6" Type="http://schemas.openxmlformats.org/officeDocument/2006/relationships/hyperlink" Target="https://doi.org/10.1007/s10597-020-00631-6" TargetMode="External"/><Relationship Id="rId11" Type="http://schemas.openxmlformats.org/officeDocument/2006/relationships/hyperlink" Target="https://doi.org/10.1136/bmjopen-2019-033137" TargetMode="External"/><Relationship Id="rId5" Type="http://schemas.openxmlformats.org/officeDocument/2006/relationships/hyperlink" Target="https://doi.org/10.3389/fpsyg.2024.1359855" TargetMode="External"/><Relationship Id="rId10" Type="http://schemas.openxmlformats.org/officeDocument/2006/relationships/hyperlink" Target="https://doi.org/10.1111/hsc.14079" TargetMode="External"/><Relationship Id="rId4" Type="http://schemas.openxmlformats.org/officeDocument/2006/relationships/hyperlink" Target="https://www.gov.uk/government/publications/social-prescribing-applying-all-our-health/social-prescribing-applying-all-our-health" TargetMode="External"/><Relationship Id="rId9" Type="http://schemas.openxmlformats.org/officeDocument/2006/relationships/hyperlink" Target="https://vuir.vu.edu.au/49836/" TargetMode="External"/><Relationship Id="rId14" Type="http://schemas.openxmlformats.org/officeDocument/2006/relationships/hyperlink" Target="http://www.bewellco.io/positivementalhealth_taxon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4A5D6811799A43856DF1997E9B00A7" ma:contentTypeVersion="19" ma:contentTypeDescription="Create a new document." ma:contentTypeScope="" ma:versionID="b0b9be8400643e80182a57b18b6befdb">
  <xsd:schema xmlns:xsd="http://www.w3.org/2001/XMLSchema" xmlns:xs="http://www.w3.org/2001/XMLSchema" xmlns:p="http://schemas.microsoft.com/office/2006/metadata/properties" xmlns:ns2="c52bcc0e-5fbb-4f20-b4bb-65cb65f6439b" xmlns:ns3="2046da13-490f-4d5a-bbb1-91bf5417941d" xmlns:ns4="5ce0f2b5-5be5-4508-bce9-d7011ece0659" targetNamespace="http://schemas.microsoft.com/office/2006/metadata/properties" ma:root="true" ma:fieldsID="4308f52384d96228f28694d99d5a0563" ns2:_="" ns3:_="" ns4:_="">
    <xsd:import namespace="c52bcc0e-5fbb-4f20-b4bb-65cb65f6439b"/>
    <xsd:import namespace="2046da13-490f-4d5a-bbb1-91bf5417941d"/>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bcc0e-5fbb-4f20-b4bb-65cb65f643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46da13-490f-4d5a-bbb1-91bf541794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a2f34b1-24fe-4522-9520-75a0e78ab72d}" ma:internalName="TaxCatchAll" ma:showField="CatchAllData" ma:web="c52bcc0e-5fbb-4f20-b4bb-65cb65f64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46da13-490f-4d5a-bbb1-91bf5417941d">
      <Terms xmlns="http://schemas.microsoft.com/office/infopath/2007/PartnerControls"/>
    </lcf76f155ced4ddcb4097134ff3c332f>
    <TaxCatchAll xmlns="5ce0f2b5-5be5-4508-bce9-d7011ece0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CC544-4024-452D-9167-8FE4D5544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bcc0e-5fbb-4f20-b4bb-65cb65f6439b"/>
    <ds:schemaRef ds:uri="2046da13-490f-4d5a-bbb1-91bf5417941d"/>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2046da13-490f-4d5a-bbb1-91bf5417941d"/>
    <ds:schemaRef ds:uri="5ce0f2b5-5be5-4508-bce9-d7011ece0659"/>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45</Pages>
  <Words>15857</Words>
  <Characters>90386</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Social prescribing in mental health and wellbeing - accessible version</vt:lpstr>
    </vt:vector>
  </TitlesOfParts>
  <Manager/>
  <Company/>
  <LinksUpToDate>false</LinksUpToDate>
  <CharactersWithSpaces>106031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prescribing in mental health and wellbeing - accessible version</dc:title>
  <dc:subject/>
  <dc:creator>Department of Health, Victoria</dc:creator>
  <cp:keywords/>
  <dc:description/>
  <cp:lastModifiedBy>Angie X Phong (Health)</cp:lastModifiedBy>
  <cp:revision>2</cp:revision>
  <cp:lastPrinted>2021-02-01T09:27:00Z</cp:lastPrinted>
  <dcterms:created xsi:type="dcterms:W3CDTF">2026-07-23T05:11:00Z</dcterms:created>
  <dcterms:modified xsi:type="dcterms:W3CDTF">2026-07-23T05:11:00Z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0x010100E94A5D6811799A43856DF1997E9B00A7</vt:lpwstr>
  </property>
  <property fmtid="{D5CDD505-2E9C-101B-9397-08002B2CF9AE}" pid="4" name="version">
    <vt:lpwstr>v5 15032021</vt:lpwstr>
  </property>
  <property fmtid="{D5CDD505-2E9C-101B-9397-08002B2CF9AE}" pid="5" name="MediaServiceImageTags">
    <vt:lpwstr/>
  </property>
  <property fmtid="{D5CDD505-2E9C-101B-9397-08002B2CF9AE}" pid="6" name="ClassificationContentMarkingFooterShapeIds">
    <vt:lpwstr>4aa184c1,38604dd3</vt:lpwstr>
  </property>
  <property fmtid="{D5CDD505-2E9C-101B-9397-08002B2CF9AE}" pid="7" name="ClassificationContentMarkingFooterFontProps">
    <vt:lpwstr>#e4100e,10,Arial Black</vt:lpwstr>
  </property>
  <property fmtid="{D5CDD505-2E9C-101B-9397-08002B2CF9AE}" pid="8" name="ClassificationContentMarkingFooterText">
    <vt:lpwstr>OFFICIAL: Sensitive</vt:lpwstr>
  </property>
  <property fmtid="{D5CDD505-2E9C-101B-9397-08002B2CF9AE}" pid="9" name="MSIP_Label_43e64453-338c-4f93-8a4d-0039a0a41f2a_Method">
    <vt:lpwstr>Privileged</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Enabled">
    <vt:lpwstr>true</vt:lpwstr>
  </property>
  <property fmtid="{D5CDD505-2E9C-101B-9397-08002B2CF9AE}" pid="12" name="MSIP_Label_43e64453-338c-4f93-8a4d-0039a0a41f2a_Name">
    <vt:lpwstr>43e64453-338c-4f93-8a4d-0039a0a41f2a</vt:lpwstr>
  </property>
  <property fmtid="{D5CDD505-2E9C-101B-9397-08002B2CF9AE}" pid="13" name="MSIP_Label_43e64453-338c-4f93-8a4d-0039a0a41f2a_SetDate">
    <vt:lpwstr>2021-03-15T05:04:10Z</vt:lpwstr>
  </property>
  <property fmtid="{D5CDD505-2E9C-101B-9397-08002B2CF9AE}" pid="14" name="MSIP_Label_43e64453-338c-4f93-8a4d-0039a0a41f2a_ContentBits">
    <vt:lpwstr>2</vt:lpwstr>
  </property>
  <property fmtid="{D5CDD505-2E9C-101B-9397-08002B2CF9AE}" pid="15" name="MSIP_Label_43e64453-338c-4f93-8a4d-0039a0a41f2a_ActionId">
    <vt:lpwstr>63f486b4-8569-4046-8df0-77b8936f4c9d</vt:lpwstr>
  </property>
  <property fmtid="{D5CDD505-2E9C-101B-9397-08002B2CF9AE}" pid="16" name="docLang">
    <vt:lpwstr>en</vt:lpwstr>
  </property>
  <property fmtid="{D5CDD505-2E9C-101B-9397-08002B2CF9AE}" pid="17" name="MSIP_Label_3d6aa9fe-4ab7-4a7c-8e39-ccc0b3ffed53_Enabled">
    <vt:lpwstr>true</vt:lpwstr>
  </property>
  <property fmtid="{D5CDD505-2E9C-101B-9397-08002B2CF9AE}" pid="18" name="MSIP_Label_3d6aa9fe-4ab7-4a7c-8e39-ccc0b3ffed53_SetDate">
    <vt:lpwstr>2026-06-04T05:29:06Z</vt:lpwstr>
  </property>
  <property fmtid="{D5CDD505-2E9C-101B-9397-08002B2CF9AE}" pid="19" name="MSIP_Label_3d6aa9fe-4ab7-4a7c-8e39-ccc0b3ffed53_Method">
    <vt:lpwstr>Privileged</vt:lpwstr>
  </property>
  <property fmtid="{D5CDD505-2E9C-101B-9397-08002B2CF9AE}" pid="20" name="MSIP_Label_3d6aa9fe-4ab7-4a7c-8e39-ccc0b3ffed53_Name">
    <vt:lpwstr>3d6aa9fe-4ab7-4a7c-8e39-ccc0b3ffed53</vt:lpwstr>
  </property>
  <property fmtid="{D5CDD505-2E9C-101B-9397-08002B2CF9AE}" pid="21" name="MSIP_Label_3d6aa9fe-4ab7-4a7c-8e39-ccc0b3ffed53_SiteId">
    <vt:lpwstr>c0e0601f-0fac-449c-9c88-a104c4eb9f28</vt:lpwstr>
  </property>
  <property fmtid="{D5CDD505-2E9C-101B-9397-08002B2CF9AE}" pid="22" name="MSIP_Label_3d6aa9fe-4ab7-4a7c-8e39-ccc0b3ffed53_ActionId">
    <vt:lpwstr>68a418c7-a96e-47f0-a4d2-58acce855357</vt:lpwstr>
  </property>
  <property fmtid="{D5CDD505-2E9C-101B-9397-08002B2CF9AE}" pid="23" name="MSIP_Label_3d6aa9fe-4ab7-4a7c-8e39-ccc0b3ffed53_ContentBits">
    <vt:lpwstr>0</vt:lpwstr>
  </property>
  <property fmtid="{D5CDD505-2E9C-101B-9397-08002B2CF9AE}" pid="24" name="MSIP_Label_3d6aa9fe-4ab7-4a7c-8e39-ccc0b3ffed53_Tag">
    <vt:lpwstr>10, 0, 1, 1</vt:lpwstr>
  </property>
</Properties>
</file>