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A1E7C" w14:textId="1CA76523" w:rsidR="0074696E" w:rsidRPr="004C6EEE" w:rsidRDefault="00E357E3" w:rsidP="00EC40D5">
      <w:pPr>
        <w:pStyle w:val="Sectionbreakfirstpage"/>
      </w:pPr>
      <w:r>
        <w:drawing>
          <wp:anchor distT="0" distB="0" distL="114300" distR="114300" simplePos="0" relativeHeight="251658240" behindDoc="1" locked="0" layoutInCell="1" allowOverlap="1" wp14:anchorId="5CDFB0C0" wp14:editId="3595C284">
            <wp:simplePos x="0" y="0"/>
            <wp:positionH relativeFrom="column">
              <wp:posOffset>-540386</wp:posOffset>
            </wp:positionH>
            <wp:positionV relativeFrom="paragraph">
              <wp:posOffset>-337821</wp:posOffset>
            </wp:positionV>
            <wp:extent cx="7559675" cy="134687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DSS_banner.png"/>
                    <pic:cNvPicPr/>
                  </pic:nvPicPr>
                  <pic:blipFill>
                    <a:blip r:embed="rId11"/>
                    <a:stretch>
                      <a:fillRect/>
                    </a:stretch>
                  </pic:blipFill>
                  <pic:spPr>
                    <a:xfrm>
                      <a:off x="0" y="0"/>
                      <a:ext cx="7594509" cy="1353079"/>
                    </a:xfrm>
                    <a:prstGeom prst="rect">
                      <a:avLst/>
                    </a:prstGeom>
                  </pic:spPr>
                </pic:pic>
              </a:graphicData>
            </a:graphic>
            <wp14:sizeRelH relativeFrom="page">
              <wp14:pctWidth>0</wp14:pctWidth>
            </wp14:sizeRelH>
            <wp14:sizeRelV relativeFrom="page">
              <wp14:pctHeight>0</wp14:pctHeight>
            </wp14:sizeRelV>
          </wp:anchor>
        </w:drawing>
      </w:r>
    </w:p>
    <w:p w14:paraId="0A3021F0"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5DC68474" w14:textId="77777777" w:rsidTr="00E96CA7">
        <w:tc>
          <w:tcPr>
            <w:tcW w:w="0" w:type="auto"/>
            <w:tcMar>
              <w:top w:w="1588" w:type="dxa"/>
              <w:left w:w="0" w:type="dxa"/>
              <w:right w:w="0" w:type="dxa"/>
            </w:tcMar>
          </w:tcPr>
          <w:p w14:paraId="7392B213" w14:textId="72160095" w:rsidR="003B5733" w:rsidRPr="003B5733" w:rsidRDefault="00DD1E53" w:rsidP="003B5733">
            <w:pPr>
              <w:pStyle w:val="Documenttitle"/>
            </w:pPr>
            <w:r>
              <w:t>HDSS Bulletin</w:t>
            </w:r>
          </w:p>
        </w:tc>
      </w:tr>
      <w:tr w:rsidR="003B5733" w14:paraId="1E97BDFA" w14:textId="77777777" w:rsidTr="00C01933">
        <w:tc>
          <w:tcPr>
            <w:tcW w:w="0" w:type="auto"/>
          </w:tcPr>
          <w:p w14:paraId="23D4323B" w14:textId="04017886" w:rsidR="003B5733" w:rsidRPr="00A1389F" w:rsidRDefault="00DD1E53" w:rsidP="00C01933">
            <w:pPr>
              <w:pStyle w:val="Documentsubtitle"/>
            </w:pPr>
            <w:r>
              <w:t xml:space="preserve">Issue </w:t>
            </w:r>
            <w:r w:rsidR="00145245">
              <w:t>293</w:t>
            </w:r>
            <w:r>
              <w:t xml:space="preserve">: </w:t>
            </w:r>
            <w:r w:rsidR="001B2435">
              <w:t>18 June 2026</w:t>
            </w:r>
          </w:p>
        </w:tc>
      </w:tr>
      <w:tr w:rsidR="003B5733" w14:paraId="01A0A997" w14:textId="77777777" w:rsidTr="00C01933">
        <w:tc>
          <w:tcPr>
            <w:tcW w:w="0" w:type="auto"/>
          </w:tcPr>
          <w:p w14:paraId="3E5FF0AB" w14:textId="77777777" w:rsidR="003B5733" w:rsidRDefault="00274726" w:rsidP="00C01933">
            <w:pPr>
              <w:pStyle w:val="Bannermarking"/>
            </w:pPr>
            <w:fldSimple w:instr="FILLIN  &quot;Type the protective marking&quot; \d OFFICIAL \o  \* MERGEFORMAT">
              <w:r>
                <w:t>OFFICIAL</w:t>
              </w:r>
            </w:fldSimple>
          </w:p>
        </w:tc>
      </w:tr>
    </w:tbl>
    <w:p w14:paraId="534F25BB" w14:textId="77777777" w:rsidR="008A2BC3" w:rsidRDefault="008A2BC3" w:rsidP="002F2187">
      <w:pPr>
        <w:pStyle w:val="Body"/>
        <w:rPr>
          <w:b/>
          <w:bCs/>
          <w:sz w:val="32"/>
          <w:szCs w:val="32"/>
        </w:rPr>
      </w:pPr>
    </w:p>
    <w:p w14:paraId="7B23E143" w14:textId="77777777" w:rsidR="00C61B7D" w:rsidRPr="00536EF9" w:rsidRDefault="00C61B7D" w:rsidP="00C61B7D">
      <w:pPr>
        <w:pStyle w:val="Body"/>
        <w:rPr>
          <w:b/>
          <w:bCs/>
          <w:sz w:val="32"/>
          <w:szCs w:val="32"/>
        </w:rPr>
      </w:pPr>
      <w:r w:rsidRPr="00536EF9">
        <w:rPr>
          <w:b/>
          <w:bCs/>
          <w:color w:val="53565A"/>
          <w:sz w:val="32"/>
          <w:szCs w:val="32"/>
        </w:rPr>
        <w:t>Contents</w:t>
      </w:r>
    </w:p>
    <w:p w14:paraId="447DE598" w14:textId="4018E150" w:rsidR="003F6D09"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33206172" w:history="1">
        <w:r w:rsidR="003F6D09" w:rsidRPr="00A45652">
          <w:rPr>
            <w:rStyle w:val="Hyperlink"/>
          </w:rPr>
          <w:t>Global Updates</w:t>
        </w:r>
        <w:r w:rsidR="003F6D09">
          <w:rPr>
            <w:webHidden/>
          </w:rPr>
          <w:tab/>
        </w:r>
        <w:r w:rsidR="003F6D09">
          <w:rPr>
            <w:webHidden/>
          </w:rPr>
          <w:fldChar w:fldCharType="begin"/>
        </w:r>
        <w:r w:rsidR="003F6D09">
          <w:rPr>
            <w:webHidden/>
          </w:rPr>
          <w:instrText xml:space="preserve"> PAGEREF _Toc233206172 \h </w:instrText>
        </w:r>
        <w:r w:rsidR="003F6D09">
          <w:rPr>
            <w:webHidden/>
          </w:rPr>
        </w:r>
        <w:r w:rsidR="003F6D09">
          <w:rPr>
            <w:webHidden/>
          </w:rPr>
          <w:fldChar w:fldCharType="separate"/>
        </w:r>
        <w:r w:rsidR="003F6D09">
          <w:rPr>
            <w:webHidden/>
          </w:rPr>
          <w:t>1</w:t>
        </w:r>
        <w:r w:rsidR="003F6D09">
          <w:rPr>
            <w:webHidden/>
          </w:rPr>
          <w:fldChar w:fldCharType="end"/>
        </w:r>
      </w:hyperlink>
    </w:p>
    <w:p w14:paraId="2CDDDD60" w14:textId="33C1550A" w:rsidR="003F6D09" w:rsidRDefault="003F6D0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206173" w:history="1">
        <w:r w:rsidRPr="00A45652">
          <w:rPr>
            <w:rStyle w:val="Hyperlink"/>
          </w:rPr>
          <w:t>293.1</w:t>
        </w:r>
        <w:r>
          <w:rPr>
            <w:rFonts w:asciiTheme="minorHAnsi" w:eastAsiaTheme="minorEastAsia" w:hAnsiTheme="minorHAnsi" w:cstheme="minorBidi"/>
            <w:kern w:val="2"/>
            <w:sz w:val="24"/>
            <w:szCs w:val="24"/>
            <w:lang w:eastAsia="en-AU"/>
            <w14:ligatures w14:val="standardContextual"/>
          </w:rPr>
          <w:tab/>
        </w:r>
        <w:r w:rsidRPr="00A45652">
          <w:rPr>
            <w:rStyle w:val="Hyperlink"/>
          </w:rPr>
          <w:t>TAC – new funding model 2026-27</w:t>
        </w:r>
        <w:r>
          <w:rPr>
            <w:webHidden/>
          </w:rPr>
          <w:tab/>
        </w:r>
        <w:r>
          <w:rPr>
            <w:webHidden/>
          </w:rPr>
          <w:fldChar w:fldCharType="begin"/>
        </w:r>
        <w:r>
          <w:rPr>
            <w:webHidden/>
          </w:rPr>
          <w:instrText xml:space="preserve"> PAGEREF _Toc233206173 \h </w:instrText>
        </w:r>
        <w:r>
          <w:rPr>
            <w:webHidden/>
          </w:rPr>
        </w:r>
        <w:r>
          <w:rPr>
            <w:webHidden/>
          </w:rPr>
          <w:fldChar w:fldCharType="separate"/>
        </w:r>
        <w:r>
          <w:rPr>
            <w:webHidden/>
          </w:rPr>
          <w:t>1</w:t>
        </w:r>
        <w:r>
          <w:rPr>
            <w:webHidden/>
          </w:rPr>
          <w:fldChar w:fldCharType="end"/>
        </w:r>
      </w:hyperlink>
    </w:p>
    <w:p w14:paraId="56826798" w14:textId="585D598B" w:rsidR="003F6D09" w:rsidRDefault="003F6D0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206174" w:history="1">
        <w:r w:rsidRPr="00A45652">
          <w:rPr>
            <w:rStyle w:val="Hyperlink"/>
          </w:rPr>
          <w:t>293.2</w:t>
        </w:r>
        <w:r>
          <w:rPr>
            <w:rFonts w:asciiTheme="minorHAnsi" w:eastAsiaTheme="minorEastAsia" w:hAnsiTheme="minorHAnsi" w:cstheme="minorBidi"/>
            <w:kern w:val="2"/>
            <w:sz w:val="24"/>
            <w:szCs w:val="24"/>
            <w:lang w:eastAsia="en-AU"/>
            <w14:ligatures w14:val="standardContextual"/>
          </w:rPr>
          <w:tab/>
        </w:r>
        <w:r w:rsidRPr="00A45652">
          <w:rPr>
            <w:rStyle w:val="Hyperlink"/>
          </w:rPr>
          <w:t>Final consolidation of ESIS, VAED, VEMD, VINAH MDS and NADC for 2025–26</w:t>
        </w:r>
        <w:r>
          <w:rPr>
            <w:webHidden/>
          </w:rPr>
          <w:tab/>
        </w:r>
        <w:r>
          <w:rPr>
            <w:webHidden/>
          </w:rPr>
          <w:fldChar w:fldCharType="begin"/>
        </w:r>
        <w:r>
          <w:rPr>
            <w:webHidden/>
          </w:rPr>
          <w:instrText xml:space="preserve"> PAGEREF _Toc233206174 \h </w:instrText>
        </w:r>
        <w:r>
          <w:rPr>
            <w:webHidden/>
          </w:rPr>
        </w:r>
        <w:r>
          <w:rPr>
            <w:webHidden/>
          </w:rPr>
          <w:fldChar w:fldCharType="separate"/>
        </w:r>
        <w:r>
          <w:rPr>
            <w:webHidden/>
          </w:rPr>
          <w:t>2</w:t>
        </w:r>
        <w:r>
          <w:rPr>
            <w:webHidden/>
          </w:rPr>
          <w:fldChar w:fldCharType="end"/>
        </w:r>
      </w:hyperlink>
    </w:p>
    <w:p w14:paraId="63CD0324" w14:textId="2C37A8BD" w:rsidR="003F6D09" w:rsidRDefault="003F6D0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206175" w:history="1">
        <w:r w:rsidRPr="00A45652">
          <w:rPr>
            <w:rStyle w:val="Hyperlink"/>
          </w:rPr>
          <w:t>293.3</w:t>
        </w:r>
        <w:r>
          <w:rPr>
            <w:rFonts w:asciiTheme="minorHAnsi" w:eastAsiaTheme="minorEastAsia" w:hAnsiTheme="minorHAnsi" w:cstheme="minorBidi"/>
            <w:kern w:val="2"/>
            <w:sz w:val="24"/>
            <w:szCs w:val="24"/>
            <w:lang w:eastAsia="en-AU"/>
            <w14:ligatures w14:val="standardContextual"/>
          </w:rPr>
          <w:tab/>
        </w:r>
        <w:r w:rsidRPr="00A45652">
          <w:rPr>
            <w:rStyle w:val="Hyperlink"/>
          </w:rPr>
          <w:t>Annual Changes to data collections for 2027-28</w:t>
        </w:r>
        <w:r>
          <w:rPr>
            <w:webHidden/>
          </w:rPr>
          <w:tab/>
        </w:r>
        <w:r>
          <w:rPr>
            <w:webHidden/>
          </w:rPr>
          <w:fldChar w:fldCharType="begin"/>
        </w:r>
        <w:r>
          <w:rPr>
            <w:webHidden/>
          </w:rPr>
          <w:instrText xml:space="preserve"> PAGEREF _Toc233206175 \h </w:instrText>
        </w:r>
        <w:r>
          <w:rPr>
            <w:webHidden/>
          </w:rPr>
        </w:r>
        <w:r>
          <w:rPr>
            <w:webHidden/>
          </w:rPr>
          <w:fldChar w:fldCharType="separate"/>
        </w:r>
        <w:r>
          <w:rPr>
            <w:webHidden/>
          </w:rPr>
          <w:t>3</w:t>
        </w:r>
        <w:r>
          <w:rPr>
            <w:webHidden/>
          </w:rPr>
          <w:fldChar w:fldCharType="end"/>
        </w:r>
      </w:hyperlink>
    </w:p>
    <w:p w14:paraId="4AFE5C83" w14:textId="3B04B36F" w:rsidR="003F6D09" w:rsidRDefault="003F6D0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206176" w:history="1">
        <w:r w:rsidRPr="00A45652">
          <w:rPr>
            <w:rStyle w:val="Hyperlink"/>
          </w:rPr>
          <w:t>293.4</w:t>
        </w:r>
        <w:r>
          <w:rPr>
            <w:rFonts w:asciiTheme="minorHAnsi" w:eastAsiaTheme="minorEastAsia" w:hAnsiTheme="minorHAnsi" w:cstheme="minorBidi"/>
            <w:kern w:val="2"/>
            <w:sz w:val="24"/>
            <w:szCs w:val="24"/>
            <w:lang w:eastAsia="en-AU"/>
            <w14:ligatures w14:val="standardContextual"/>
          </w:rPr>
          <w:tab/>
        </w:r>
        <w:r w:rsidRPr="00A45652">
          <w:rPr>
            <w:rStyle w:val="Hyperlink"/>
          </w:rPr>
          <w:t>2026-27 Health data standards and systems data collection manuals</w:t>
        </w:r>
        <w:r>
          <w:rPr>
            <w:webHidden/>
          </w:rPr>
          <w:tab/>
        </w:r>
        <w:r>
          <w:rPr>
            <w:webHidden/>
          </w:rPr>
          <w:fldChar w:fldCharType="begin"/>
        </w:r>
        <w:r>
          <w:rPr>
            <w:webHidden/>
          </w:rPr>
          <w:instrText xml:space="preserve"> PAGEREF _Toc233206176 \h </w:instrText>
        </w:r>
        <w:r>
          <w:rPr>
            <w:webHidden/>
          </w:rPr>
        </w:r>
        <w:r>
          <w:rPr>
            <w:webHidden/>
          </w:rPr>
          <w:fldChar w:fldCharType="separate"/>
        </w:r>
        <w:r>
          <w:rPr>
            <w:webHidden/>
          </w:rPr>
          <w:t>4</w:t>
        </w:r>
        <w:r>
          <w:rPr>
            <w:webHidden/>
          </w:rPr>
          <w:fldChar w:fldCharType="end"/>
        </w:r>
      </w:hyperlink>
    </w:p>
    <w:p w14:paraId="1B2FDEAA" w14:textId="2F1A4A2D" w:rsidR="003F6D09" w:rsidRDefault="003F6D09">
      <w:pPr>
        <w:pStyle w:val="TOC1"/>
        <w:rPr>
          <w:rFonts w:asciiTheme="minorHAnsi" w:eastAsiaTheme="minorEastAsia" w:hAnsiTheme="minorHAnsi" w:cstheme="minorBidi"/>
          <w:b w:val="0"/>
          <w:kern w:val="2"/>
          <w:sz w:val="24"/>
          <w:szCs w:val="24"/>
          <w:lang w:eastAsia="en-AU"/>
          <w14:ligatures w14:val="standardContextual"/>
        </w:rPr>
      </w:pPr>
      <w:hyperlink w:anchor="_Toc233206177" w:history="1">
        <w:r w:rsidRPr="00A45652">
          <w:rPr>
            <w:rStyle w:val="Hyperlink"/>
          </w:rPr>
          <w:t>Agency Information Management System (AIMS)</w:t>
        </w:r>
        <w:r>
          <w:rPr>
            <w:webHidden/>
          </w:rPr>
          <w:tab/>
        </w:r>
        <w:r>
          <w:rPr>
            <w:webHidden/>
          </w:rPr>
          <w:fldChar w:fldCharType="begin"/>
        </w:r>
        <w:r>
          <w:rPr>
            <w:webHidden/>
          </w:rPr>
          <w:instrText xml:space="preserve"> PAGEREF _Toc233206177 \h </w:instrText>
        </w:r>
        <w:r>
          <w:rPr>
            <w:webHidden/>
          </w:rPr>
        </w:r>
        <w:r>
          <w:rPr>
            <w:webHidden/>
          </w:rPr>
          <w:fldChar w:fldCharType="separate"/>
        </w:r>
        <w:r>
          <w:rPr>
            <w:webHidden/>
          </w:rPr>
          <w:t>5</w:t>
        </w:r>
        <w:r>
          <w:rPr>
            <w:webHidden/>
          </w:rPr>
          <w:fldChar w:fldCharType="end"/>
        </w:r>
      </w:hyperlink>
    </w:p>
    <w:p w14:paraId="167DE7C4" w14:textId="70F4B88B" w:rsidR="003F6D09" w:rsidRDefault="003F6D0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206178" w:history="1">
        <w:r w:rsidRPr="00A45652">
          <w:rPr>
            <w:rStyle w:val="Hyperlink"/>
          </w:rPr>
          <w:t>293.5</w:t>
        </w:r>
        <w:r>
          <w:rPr>
            <w:rFonts w:asciiTheme="minorHAnsi" w:eastAsiaTheme="minorEastAsia" w:hAnsiTheme="minorHAnsi" w:cstheme="minorBidi"/>
            <w:kern w:val="2"/>
            <w:sz w:val="24"/>
            <w:szCs w:val="24"/>
            <w:lang w:eastAsia="en-AU"/>
            <w14:ligatures w14:val="standardContextual"/>
          </w:rPr>
          <w:tab/>
        </w:r>
        <w:r w:rsidRPr="00A45652">
          <w:rPr>
            <w:rStyle w:val="Hyperlink"/>
          </w:rPr>
          <w:t>AIMS HRA, AR7A and AR7B releases for 2025-26 FY</w:t>
        </w:r>
        <w:r>
          <w:rPr>
            <w:webHidden/>
          </w:rPr>
          <w:tab/>
        </w:r>
        <w:r>
          <w:rPr>
            <w:webHidden/>
          </w:rPr>
          <w:fldChar w:fldCharType="begin"/>
        </w:r>
        <w:r>
          <w:rPr>
            <w:webHidden/>
          </w:rPr>
          <w:instrText xml:space="preserve"> PAGEREF _Toc233206178 \h </w:instrText>
        </w:r>
        <w:r>
          <w:rPr>
            <w:webHidden/>
          </w:rPr>
        </w:r>
        <w:r>
          <w:rPr>
            <w:webHidden/>
          </w:rPr>
          <w:fldChar w:fldCharType="separate"/>
        </w:r>
        <w:r>
          <w:rPr>
            <w:webHidden/>
          </w:rPr>
          <w:t>5</w:t>
        </w:r>
        <w:r>
          <w:rPr>
            <w:webHidden/>
          </w:rPr>
          <w:fldChar w:fldCharType="end"/>
        </w:r>
      </w:hyperlink>
    </w:p>
    <w:p w14:paraId="77311308" w14:textId="1C93470F" w:rsidR="003F6D09" w:rsidRDefault="003F6D0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206179" w:history="1">
        <w:r w:rsidRPr="00A45652">
          <w:rPr>
            <w:rStyle w:val="Hyperlink"/>
          </w:rPr>
          <w:t>293.6</w:t>
        </w:r>
        <w:r>
          <w:rPr>
            <w:rFonts w:asciiTheme="minorHAnsi" w:eastAsiaTheme="minorEastAsia" w:hAnsiTheme="minorHAnsi" w:cstheme="minorBidi"/>
            <w:kern w:val="2"/>
            <w:sz w:val="24"/>
            <w:szCs w:val="24"/>
            <w:lang w:eastAsia="en-AU"/>
            <w14:ligatures w14:val="standardContextual"/>
          </w:rPr>
          <w:tab/>
        </w:r>
        <w:r w:rsidRPr="00A45652">
          <w:rPr>
            <w:rStyle w:val="Hyperlink"/>
          </w:rPr>
          <w:t>AIMS selector in HealthCollect to default to 2026-27</w:t>
        </w:r>
        <w:r>
          <w:rPr>
            <w:webHidden/>
          </w:rPr>
          <w:tab/>
        </w:r>
        <w:r>
          <w:rPr>
            <w:webHidden/>
          </w:rPr>
          <w:fldChar w:fldCharType="begin"/>
        </w:r>
        <w:r>
          <w:rPr>
            <w:webHidden/>
          </w:rPr>
          <w:instrText xml:space="preserve"> PAGEREF _Toc233206179 \h </w:instrText>
        </w:r>
        <w:r>
          <w:rPr>
            <w:webHidden/>
          </w:rPr>
        </w:r>
        <w:r>
          <w:rPr>
            <w:webHidden/>
          </w:rPr>
          <w:fldChar w:fldCharType="separate"/>
        </w:r>
        <w:r>
          <w:rPr>
            <w:webHidden/>
          </w:rPr>
          <w:t>5</w:t>
        </w:r>
        <w:r>
          <w:rPr>
            <w:webHidden/>
          </w:rPr>
          <w:fldChar w:fldCharType="end"/>
        </w:r>
      </w:hyperlink>
    </w:p>
    <w:p w14:paraId="30B40907" w14:textId="4B6A00D7" w:rsidR="003F6D09" w:rsidRDefault="003F6D0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206180" w:history="1">
        <w:r w:rsidRPr="00A45652">
          <w:rPr>
            <w:rStyle w:val="Hyperlink"/>
          </w:rPr>
          <w:t>293.7</w:t>
        </w:r>
        <w:r>
          <w:rPr>
            <w:rFonts w:asciiTheme="minorHAnsi" w:eastAsiaTheme="minorEastAsia" w:hAnsiTheme="minorHAnsi" w:cstheme="minorBidi"/>
            <w:kern w:val="2"/>
            <w:sz w:val="24"/>
            <w:szCs w:val="24"/>
            <w:lang w:eastAsia="en-AU"/>
            <w14:ligatures w14:val="standardContextual"/>
          </w:rPr>
          <w:tab/>
        </w:r>
        <w:r w:rsidRPr="00A45652">
          <w:rPr>
            <w:rStyle w:val="Hyperlink"/>
          </w:rPr>
          <w:t>AIMS A3 Public Hospital Beds – clarification to bed category descriptions</w:t>
        </w:r>
        <w:r>
          <w:rPr>
            <w:webHidden/>
          </w:rPr>
          <w:tab/>
        </w:r>
        <w:r>
          <w:rPr>
            <w:webHidden/>
          </w:rPr>
          <w:fldChar w:fldCharType="begin"/>
        </w:r>
        <w:r>
          <w:rPr>
            <w:webHidden/>
          </w:rPr>
          <w:instrText xml:space="preserve"> PAGEREF _Toc233206180 \h </w:instrText>
        </w:r>
        <w:r>
          <w:rPr>
            <w:webHidden/>
          </w:rPr>
        </w:r>
        <w:r>
          <w:rPr>
            <w:webHidden/>
          </w:rPr>
          <w:fldChar w:fldCharType="separate"/>
        </w:r>
        <w:r>
          <w:rPr>
            <w:webHidden/>
          </w:rPr>
          <w:t>5</w:t>
        </w:r>
        <w:r>
          <w:rPr>
            <w:webHidden/>
          </w:rPr>
          <w:fldChar w:fldCharType="end"/>
        </w:r>
      </w:hyperlink>
    </w:p>
    <w:p w14:paraId="05CB1369" w14:textId="21A115FD" w:rsidR="003F6D09" w:rsidRDefault="003F6D0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206181" w:history="1">
        <w:r w:rsidRPr="00A45652">
          <w:rPr>
            <w:rStyle w:val="Hyperlink"/>
          </w:rPr>
          <w:t>293.8</w:t>
        </w:r>
        <w:r>
          <w:rPr>
            <w:rFonts w:asciiTheme="minorHAnsi" w:eastAsiaTheme="minorEastAsia" w:hAnsiTheme="minorHAnsi" w:cstheme="minorBidi"/>
            <w:kern w:val="2"/>
            <w:sz w:val="24"/>
            <w:szCs w:val="24"/>
            <w:lang w:eastAsia="en-AU"/>
            <w14:ligatures w14:val="standardContextual"/>
          </w:rPr>
          <w:tab/>
        </w:r>
        <w:r w:rsidRPr="00A45652">
          <w:rPr>
            <w:rStyle w:val="Hyperlink"/>
          </w:rPr>
          <w:t>AIMS Urgent Care Centre – new validation for 2026-27</w:t>
        </w:r>
        <w:r>
          <w:rPr>
            <w:webHidden/>
          </w:rPr>
          <w:tab/>
        </w:r>
        <w:r>
          <w:rPr>
            <w:webHidden/>
          </w:rPr>
          <w:fldChar w:fldCharType="begin"/>
        </w:r>
        <w:r>
          <w:rPr>
            <w:webHidden/>
          </w:rPr>
          <w:instrText xml:space="preserve"> PAGEREF _Toc233206181 \h </w:instrText>
        </w:r>
        <w:r>
          <w:rPr>
            <w:webHidden/>
          </w:rPr>
        </w:r>
        <w:r>
          <w:rPr>
            <w:webHidden/>
          </w:rPr>
          <w:fldChar w:fldCharType="separate"/>
        </w:r>
        <w:r>
          <w:rPr>
            <w:webHidden/>
          </w:rPr>
          <w:t>6</w:t>
        </w:r>
        <w:r>
          <w:rPr>
            <w:webHidden/>
          </w:rPr>
          <w:fldChar w:fldCharType="end"/>
        </w:r>
      </w:hyperlink>
    </w:p>
    <w:p w14:paraId="5AB449A8" w14:textId="7F5CA6E8" w:rsidR="003F6D09" w:rsidRDefault="003F6D09">
      <w:pPr>
        <w:pStyle w:val="TOC1"/>
        <w:rPr>
          <w:rFonts w:asciiTheme="minorHAnsi" w:eastAsiaTheme="minorEastAsia" w:hAnsiTheme="minorHAnsi" w:cstheme="minorBidi"/>
          <w:b w:val="0"/>
          <w:kern w:val="2"/>
          <w:sz w:val="24"/>
          <w:szCs w:val="24"/>
          <w:lang w:eastAsia="en-AU"/>
          <w14:ligatures w14:val="standardContextual"/>
        </w:rPr>
      </w:pPr>
      <w:hyperlink w:anchor="_Toc233206182" w:history="1">
        <w:r w:rsidRPr="00A45652">
          <w:rPr>
            <w:rStyle w:val="Hyperlink"/>
          </w:rPr>
          <w:t>Elective Surgery Information System (ESIS)</w:t>
        </w:r>
        <w:r>
          <w:rPr>
            <w:webHidden/>
          </w:rPr>
          <w:tab/>
        </w:r>
        <w:r>
          <w:rPr>
            <w:webHidden/>
          </w:rPr>
          <w:fldChar w:fldCharType="begin"/>
        </w:r>
        <w:r>
          <w:rPr>
            <w:webHidden/>
          </w:rPr>
          <w:instrText xml:space="preserve"> PAGEREF _Toc233206182 \h </w:instrText>
        </w:r>
        <w:r>
          <w:rPr>
            <w:webHidden/>
          </w:rPr>
        </w:r>
        <w:r>
          <w:rPr>
            <w:webHidden/>
          </w:rPr>
          <w:fldChar w:fldCharType="separate"/>
        </w:r>
        <w:r>
          <w:rPr>
            <w:webHidden/>
          </w:rPr>
          <w:t>6</w:t>
        </w:r>
        <w:r>
          <w:rPr>
            <w:webHidden/>
          </w:rPr>
          <w:fldChar w:fldCharType="end"/>
        </w:r>
      </w:hyperlink>
    </w:p>
    <w:p w14:paraId="517A99CE" w14:textId="552E1627" w:rsidR="003F6D09" w:rsidRDefault="003F6D0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33206183" w:history="1">
        <w:r w:rsidRPr="00A45652">
          <w:rPr>
            <w:rStyle w:val="Hyperlink"/>
          </w:rPr>
          <w:t>293.9</w:t>
        </w:r>
        <w:r>
          <w:rPr>
            <w:rFonts w:asciiTheme="minorHAnsi" w:eastAsiaTheme="minorEastAsia" w:hAnsiTheme="minorHAnsi" w:cstheme="minorBidi"/>
            <w:kern w:val="2"/>
            <w:sz w:val="24"/>
            <w:szCs w:val="24"/>
            <w:lang w:eastAsia="en-AU"/>
            <w14:ligatures w14:val="standardContextual"/>
          </w:rPr>
          <w:tab/>
        </w:r>
        <w:r w:rsidRPr="00A45652">
          <w:rPr>
            <w:rStyle w:val="Hyperlink"/>
          </w:rPr>
          <w:t>YTD rejections/corrections</w:t>
        </w:r>
        <w:r>
          <w:rPr>
            <w:webHidden/>
          </w:rPr>
          <w:tab/>
        </w:r>
        <w:r>
          <w:rPr>
            <w:webHidden/>
          </w:rPr>
          <w:fldChar w:fldCharType="begin"/>
        </w:r>
        <w:r>
          <w:rPr>
            <w:webHidden/>
          </w:rPr>
          <w:instrText xml:space="preserve"> PAGEREF _Toc233206183 \h </w:instrText>
        </w:r>
        <w:r>
          <w:rPr>
            <w:webHidden/>
          </w:rPr>
        </w:r>
        <w:r>
          <w:rPr>
            <w:webHidden/>
          </w:rPr>
          <w:fldChar w:fldCharType="separate"/>
        </w:r>
        <w:r>
          <w:rPr>
            <w:webHidden/>
          </w:rPr>
          <w:t>6</w:t>
        </w:r>
        <w:r>
          <w:rPr>
            <w:webHidden/>
          </w:rPr>
          <w:fldChar w:fldCharType="end"/>
        </w:r>
      </w:hyperlink>
    </w:p>
    <w:p w14:paraId="676B63A0" w14:textId="08ED6BB0" w:rsidR="003F6D09" w:rsidRDefault="003F6D09">
      <w:pPr>
        <w:pStyle w:val="TOC1"/>
        <w:rPr>
          <w:rFonts w:asciiTheme="minorHAnsi" w:eastAsiaTheme="minorEastAsia" w:hAnsiTheme="minorHAnsi" w:cstheme="minorBidi"/>
          <w:b w:val="0"/>
          <w:kern w:val="2"/>
          <w:sz w:val="24"/>
          <w:szCs w:val="24"/>
          <w:lang w:eastAsia="en-AU"/>
          <w14:ligatures w14:val="standardContextual"/>
        </w:rPr>
      </w:pPr>
      <w:hyperlink w:anchor="_Toc233206184" w:history="1">
        <w:r w:rsidRPr="00A45652">
          <w:rPr>
            <w:rStyle w:val="Hyperlink"/>
          </w:rPr>
          <w:t>Victorian Admitted Episode Dataset (VAED)</w:t>
        </w:r>
        <w:r>
          <w:rPr>
            <w:webHidden/>
          </w:rPr>
          <w:tab/>
        </w:r>
        <w:r>
          <w:rPr>
            <w:webHidden/>
          </w:rPr>
          <w:fldChar w:fldCharType="begin"/>
        </w:r>
        <w:r>
          <w:rPr>
            <w:webHidden/>
          </w:rPr>
          <w:instrText xml:space="preserve"> PAGEREF _Toc233206184 \h </w:instrText>
        </w:r>
        <w:r>
          <w:rPr>
            <w:webHidden/>
          </w:rPr>
        </w:r>
        <w:r>
          <w:rPr>
            <w:webHidden/>
          </w:rPr>
          <w:fldChar w:fldCharType="separate"/>
        </w:r>
        <w:r>
          <w:rPr>
            <w:webHidden/>
          </w:rPr>
          <w:t>6</w:t>
        </w:r>
        <w:r>
          <w:rPr>
            <w:webHidden/>
          </w:rPr>
          <w:fldChar w:fldCharType="end"/>
        </w:r>
      </w:hyperlink>
    </w:p>
    <w:p w14:paraId="1DD9F1A1" w14:textId="62FECFE5" w:rsidR="003F6D09" w:rsidRDefault="003F6D09">
      <w:pPr>
        <w:pStyle w:val="TOC2"/>
        <w:tabs>
          <w:tab w:val="left" w:pos="1000"/>
        </w:tabs>
        <w:rPr>
          <w:rFonts w:asciiTheme="minorHAnsi" w:eastAsiaTheme="minorEastAsia" w:hAnsiTheme="minorHAnsi" w:cstheme="minorBidi"/>
          <w:kern w:val="2"/>
          <w:sz w:val="24"/>
          <w:szCs w:val="24"/>
          <w:lang w:eastAsia="en-AU"/>
          <w14:ligatures w14:val="standardContextual"/>
        </w:rPr>
      </w:pPr>
      <w:hyperlink w:anchor="_Toc233206185" w:history="1">
        <w:r w:rsidRPr="00A45652">
          <w:rPr>
            <w:rStyle w:val="Hyperlink"/>
          </w:rPr>
          <w:t>293.10</w:t>
        </w:r>
        <w:r>
          <w:rPr>
            <w:rFonts w:asciiTheme="minorHAnsi" w:eastAsiaTheme="minorEastAsia" w:hAnsiTheme="minorHAnsi" w:cstheme="minorBidi"/>
            <w:kern w:val="2"/>
            <w:sz w:val="24"/>
            <w:szCs w:val="24"/>
            <w:lang w:eastAsia="en-AU"/>
            <w14:ligatures w14:val="standardContextual"/>
          </w:rPr>
          <w:tab/>
        </w:r>
        <w:r w:rsidRPr="00A45652">
          <w:rPr>
            <w:rStyle w:val="Hyperlink"/>
          </w:rPr>
          <w:t>VAED reporting and YTD outstanding data</w:t>
        </w:r>
        <w:r>
          <w:rPr>
            <w:webHidden/>
          </w:rPr>
          <w:tab/>
        </w:r>
        <w:r>
          <w:rPr>
            <w:webHidden/>
          </w:rPr>
          <w:fldChar w:fldCharType="begin"/>
        </w:r>
        <w:r>
          <w:rPr>
            <w:webHidden/>
          </w:rPr>
          <w:instrText xml:space="preserve"> PAGEREF _Toc233206185 \h </w:instrText>
        </w:r>
        <w:r>
          <w:rPr>
            <w:webHidden/>
          </w:rPr>
        </w:r>
        <w:r>
          <w:rPr>
            <w:webHidden/>
          </w:rPr>
          <w:fldChar w:fldCharType="separate"/>
        </w:r>
        <w:r>
          <w:rPr>
            <w:webHidden/>
          </w:rPr>
          <w:t>6</w:t>
        </w:r>
        <w:r>
          <w:rPr>
            <w:webHidden/>
          </w:rPr>
          <w:fldChar w:fldCharType="end"/>
        </w:r>
      </w:hyperlink>
    </w:p>
    <w:p w14:paraId="4D1774AB" w14:textId="4983DBE4" w:rsidR="003F6D09" w:rsidRDefault="003F6D09">
      <w:pPr>
        <w:pStyle w:val="TOC1"/>
        <w:rPr>
          <w:rFonts w:asciiTheme="minorHAnsi" w:eastAsiaTheme="minorEastAsia" w:hAnsiTheme="minorHAnsi" w:cstheme="minorBidi"/>
          <w:b w:val="0"/>
          <w:kern w:val="2"/>
          <w:sz w:val="24"/>
          <w:szCs w:val="24"/>
          <w:lang w:eastAsia="en-AU"/>
          <w14:ligatures w14:val="standardContextual"/>
        </w:rPr>
      </w:pPr>
      <w:hyperlink w:anchor="_Toc233206186" w:history="1">
        <w:r w:rsidRPr="00A45652">
          <w:rPr>
            <w:rStyle w:val="Hyperlink"/>
          </w:rPr>
          <w:t>Victorian Emergency Minimum Dataset (VEMD)</w:t>
        </w:r>
        <w:r>
          <w:rPr>
            <w:webHidden/>
          </w:rPr>
          <w:tab/>
        </w:r>
        <w:r>
          <w:rPr>
            <w:webHidden/>
          </w:rPr>
          <w:fldChar w:fldCharType="begin"/>
        </w:r>
        <w:r>
          <w:rPr>
            <w:webHidden/>
          </w:rPr>
          <w:instrText xml:space="preserve"> PAGEREF _Toc233206186 \h </w:instrText>
        </w:r>
        <w:r>
          <w:rPr>
            <w:webHidden/>
          </w:rPr>
        </w:r>
        <w:r>
          <w:rPr>
            <w:webHidden/>
          </w:rPr>
          <w:fldChar w:fldCharType="separate"/>
        </w:r>
        <w:r>
          <w:rPr>
            <w:webHidden/>
          </w:rPr>
          <w:t>7</w:t>
        </w:r>
        <w:r>
          <w:rPr>
            <w:webHidden/>
          </w:rPr>
          <w:fldChar w:fldCharType="end"/>
        </w:r>
      </w:hyperlink>
    </w:p>
    <w:p w14:paraId="17E3B364" w14:textId="6D3C6AF4" w:rsidR="003F6D09" w:rsidRDefault="003F6D09">
      <w:pPr>
        <w:pStyle w:val="TOC2"/>
        <w:tabs>
          <w:tab w:val="left" w:pos="1000"/>
        </w:tabs>
        <w:rPr>
          <w:rFonts w:asciiTheme="minorHAnsi" w:eastAsiaTheme="minorEastAsia" w:hAnsiTheme="minorHAnsi" w:cstheme="minorBidi"/>
          <w:kern w:val="2"/>
          <w:sz w:val="24"/>
          <w:szCs w:val="24"/>
          <w:lang w:eastAsia="en-AU"/>
          <w14:ligatures w14:val="standardContextual"/>
        </w:rPr>
      </w:pPr>
      <w:hyperlink w:anchor="_Toc233206187" w:history="1">
        <w:r w:rsidRPr="00A45652">
          <w:rPr>
            <w:rStyle w:val="Hyperlink"/>
          </w:rPr>
          <w:t>293.11</w:t>
        </w:r>
        <w:r>
          <w:rPr>
            <w:rFonts w:asciiTheme="minorHAnsi" w:eastAsiaTheme="minorEastAsia" w:hAnsiTheme="minorHAnsi" w:cstheme="minorBidi"/>
            <w:kern w:val="2"/>
            <w:sz w:val="24"/>
            <w:szCs w:val="24"/>
            <w:lang w:eastAsia="en-AU"/>
            <w14:ligatures w14:val="standardContextual"/>
          </w:rPr>
          <w:tab/>
        </w:r>
        <w:r w:rsidRPr="00A45652">
          <w:rPr>
            <w:rStyle w:val="Hyperlink"/>
          </w:rPr>
          <w:t>VEMD Editor</w:t>
        </w:r>
        <w:r>
          <w:rPr>
            <w:webHidden/>
          </w:rPr>
          <w:tab/>
        </w:r>
        <w:r>
          <w:rPr>
            <w:webHidden/>
          </w:rPr>
          <w:fldChar w:fldCharType="begin"/>
        </w:r>
        <w:r>
          <w:rPr>
            <w:webHidden/>
          </w:rPr>
          <w:instrText xml:space="preserve"> PAGEREF _Toc233206187 \h </w:instrText>
        </w:r>
        <w:r>
          <w:rPr>
            <w:webHidden/>
          </w:rPr>
        </w:r>
        <w:r>
          <w:rPr>
            <w:webHidden/>
          </w:rPr>
          <w:fldChar w:fldCharType="separate"/>
        </w:r>
        <w:r>
          <w:rPr>
            <w:webHidden/>
          </w:rPr>
          <w:t>7</w:t>
        </w:r>
        <w:r>
          <w:rPr>
            <w:webHidden/>
          </w:rPr>
          <w:fldChar w:fldCharType="end"/>
        </w:r>
      </w:hyperlink>
    </w:p>
    <w:p w14:paraId="1565D30E" w14:textId="49573BA3" w:rsidR="003F6D09" w:rsidRDefault="003F6D09">
      <w:pPr>
        <w:pStyle w:val="TOC2"/>
        <w:tabs>
          <w:tab w:val="left" w:pos="1000"/>
        </w:tabs>
        <w:rPr>
          <w:rFonts w:asciiTheme="minorHAnsi" w:eastAsiaTheme="minorEastAsia" w:hAnsiTheme="minorHAnsi" w:cstheme="minorBidi"/>
          <w:kern w:val="2"/>
          <w:sz w:val="24"/>
          <w:szCs w:val="24"/>
          <w:lang w:eastAsia="en-AU"/>
          <w14:ligatures w14:val="standardContextual"/>
        </w:rPr>
      </w:pPr>
      <w:hyperlink w:anchor="_Toc233206188" w:history="1">
        <w:r w:rsidRPr="00A45652">
          <w:rPr>
            <w:rStyle w:val="Hyperlink"/>
          </w:rPr>
          <w:t>293.12</w:t>
        </w:r>
        <w:r>
          <w:rPr>
            <w:rFonts w:asciiTheme="minorHAnsi" w:eastAsiaTheme="minorEastAsia" w:hAnsiTheme="minorHAnsi" w:cstheme="minorBidi"/>
            <w:kern w:val="2"/>
            <w:sz w:val="24"/>
            <w:szCs w:val="24"/>
            <w:lang w:eastAsia="en-AU"/>
            <w14:ligatures w14:val="standardContextual"/>
          </w:rPr>
          <w:tab/>
        </w:r>
        <w:r w:rsidRPr="00A45652">
          <w:rPr>
            <w:rStyle w:val="Hyperlink"/>
          </w:rPr>
          <w:t>YTD rejections</w:t>
        </w:r>
        <w:r>
          <w:rPr>
            <w:webHidden/>
          </w:rPr>
          <w:tab/>
        </w:r>
        <w:r>
          <w:rPr>
            <w:webHidden/>
          </w:rPr>
          <w:fldChar w:fldCharType="begin"/>
        </w:r>
        <w:r>
          <w:rPr>
            <w:webHidden/>
          </w:rPr>
          <w:instrText xml:space="preserve"> PAGEREF _Toc233206188 \h </w:instrText>
        </w:r>
        <w:r>
          <w:rPr>
            <w:webHidden/>
          </w:rPr>
        </w:r>
        <w:r>
          <w:rPr>
            <w:webHidden/>
          </w:rPr>
          <w:fldChar w:fldCharType="separate"/>
        </w:r>
        <w:r>
          <w:rPr>
            <w:webHidden/>
          </w:rPr>
          <w:t>7</w:t>
        </w:r>
        <w:r>
          <w:rPr>
            <w:webHidden/>
          </w:rPr>
          <w:fldChar w:fldCharType="end"/>
        </w:r>
      </w:hyperlink>
    </w:p>
    <w:p w14:paraId="7E5E7DC0" w14:textId="0019354E" w:rsidR="003F6D09" w:rsidRDefault="003F6D09">
      <w:pPr>
        <w:pStyle w:val="TOC2"/>
        <w:tabs>
          <w:tab w:val="left" w:pos="1000"/>
        </w:tabs>
        <w:rPr>
          <w:rFonts w:asciiTheme="minorHAnsi" w:eastAsiaTheme="minorEastAsia" w:hAnsiTheme="minorHAnsi" w:cstheme="minorBidi"/>
          <w:kern w:val="2"/>
          <w:sz w:val="24"/>
          <w:szCs w:val="24"/>
          <w:lang w:eastAsia="en-AU"/>
          <w14:ligatures w14:val="standardContextual"/>
        </w:rPr>
      </w:pPr>
      <w:hyperlink w:anchor="_Toc233206189" w:history="1">
        <w:r w:rsidRPr="00A45652">
          <w:rPr>
            <w:rStyle w:val="Hyperlink"/>
          </w:rPr>
          <w:t>293.13</w:t>
        </w:r>
        <w:r>
          <w:rPr>
            <w:rFonts w:asciiTheme="minorHAnsi" w:eastAsiaTheme="minorEastAsia" w:hAnsiTheme="minorHAnsi" w:cstheme="minorBidi"/>
            <w:kern w:val="2"/>
            <w:sz w:val="24"/>
            <w:szCs w:val="24"/>
            <w:lang w:eastAsia="en-AU"/>
            <w14:ligatures w14:val="standardContextual"/>
          </w:rPr>
          <w:tab/>
        </w:r>
        <w:r w:rsidRPr="00A45652">
          <w:rPr>
            <w:rStyle w:val="Hyperlink"/>
          </w:rPr>
          <w:t>VEMD/VAED Data Quality</w:t>
        </w:r>
        <w:r>
          <w:rPr>
            <w:webHidden/>
          </w:rPr>
          <w:tab/>
        </w:r>
        <w:r>
          <w:rPr>
            <w:webHidden/>
          </w:rPr>
          <w:fldChar w:fldCharType="begin"/>
        </w:r>
        <w:r>
          <w:rPr>
            <w:webHidden/>
          </w:rPr>
          <w:instrText xml:space="preserve"> PAGEREF _Toc233206189 \h </w:instrText>
        </w:r>
        <w:r>
          <w:rPr>
            <w:webHidden/>
          </w:rPr>
        </w:r>
        <w:r>
          <w:rPr>
            <w:webHidden/>
          </w:rPr>
          <w:fldChar w:fldCharType="separate"/>
        </w:r>
        <w:r>
          <w:rPr>
            <w:webHidden/>
          </w:rPr>
          <w:t>7</w:t>
        </w:r>
        <w:r>
          <w:rPr>
            <w:webHidden/>
          </w:rPr>
          <w:fldChar w:fldCharType="end"/>
        </w:r>
      </w:hyperlink>
    </w:p>
    <w:p w14:paraId="0A0B1B66" w14:textId="4EFE5635" w:rsidR="003F6D09" w:rsidRDefault="003F6D09">
      <w:pPr>
        <w:pStyle w:val="TOC1"/>
        <w:rPr>
          <w:rFonts w:asciiTheme="minorHAnsi" w:eastAsiaTheme="minorEastAsia" w:hAnsiTheme="minorHAnsi" w:cstheme="minorBidi"/>
          <w:b w:val="0"/>
          <w:kern w:val="2"/>
          <w:sz w:val="24"/>
          <w:szCs w:val="24"/>
          <w:lang w:eastAsia="en-AU"/>
          <w14:ligatures w14:val="standardContextual"/>
        </w:rPr>
      </w:pPr>
      <w:hyperlink w:anchor="_Toc233206190" w:history="1">
        <w:r w:rsidRPr="00A45652">
          <w:rPr>
            <w:rStyle w:val="Hyperlink"/>
          </w:rPr>
          <w:t>Victorian Integrated Non-Admitted Health Minimum Data Set (VINAH MDS)</w:t>
        </w:r>
        <w:r>
          <w:rPr>
            <w:webHidden/>
          </w:rPr>
          <w:tab/>
        </w:r>
        <w:r>
          <w:rPr>
            <w:webHidden/>
          </w:rPr>
          <w:fldChar w:fldCharType="begin"/>
        </w:r>
        <w:r>
          <w:rPr>
            <w:webHidden/>
          </w:rPr>
          <w:instrText xml:space="preserve"> PAGEREF _Toc233206190 \h </w:instrText>
        </w:r>
        <w:r>
          <w:rPr>
            <w:webHidden/>
          </w:rPr>
        </w:r>
        <w:r>
          <w:rPr>
            <w:webHidden/>
          </w:rPr>
          <w:fldChar w:fldCharType="separate"/>
        </w:r>
        <w:r>
          <w:rPr>
            <w:webHidden/>
          </w:rPr>
          <w:t>8</w:t>
        </w:r>
        <w:r>
          <w:rPr>
            <w:webHidden/>
          </w:rPr>
          <w:fldChar w:fldCharType="end"/>
        </w:r>
      </w:hyperlink>
    </w:p>
    <w:p w14:paraId="6726DA37" w14:textId="7C519680" w:rsidR="003F6D09" w:rsidRDefault="003F6D09">
      <w:pPr>
        <w:pStyle w:val="TOC2"/>
        <w:tabs>
          <w:tab w:val="left" w:pos="1000"/>
        </w:tabs>
        <w:rPr>
          <w:rFonts w:asciiTheme="minorHAnsi" w:eastAsiaTheme="minorEastAsia" w:hAnsiTheme="minorHAnsi" w:cstheme="minorBidi"/>
          <w:kern w:val="2"/>
          <w:sz w:val="24"/>
          <w:szCs w:val="24"/>
          <w:lang w:eastAsia="en-AU"/>
          <w14:ligatures w14:val="standardContextual"/>
        </w:rPr>
      </w:pPr>
      <w:hyperlink w:anchor="_Toc233206191" w:history="1">
        <w:r w:rsidRPr="00A45652">
          <w:rPr>
            <w:rStyle w:val="Hyperlink"/>
          </w:rPr>
          <w:t>293.14</w:t>
        </w:r>
        <w:r>
          <w:rPr>
            <w:rFonts w:asciiTheme="minorHAnsi" w:eastAsiaTheme="minorEastAsia" w:hAnsiTheme="minorHAnsi" w:cstheme="minorBidi"/>
            <w:kern w:val="2"/>
            <w:sz w:val="24"/>
            <w:szCs w:val="24"/>
            <w:lang w:eastAsia="en-AU"/>
            <w14:ligatures w14:val="standardContextual"/>
          </w:rPr>
          <w:tab/>
        </w:r>
        <w:r w:rsidRPr="00A45652">
          <w:rPr>
            <w:rStyle w:val="Hyperlink"/>
          </w:rPr>
          <w:t>Late Data Notification and Aggregate data form</w:t>
        </w:r>
        <w:r>
          <w:rPr>
            <w:webHidden/>
          </w:rPr>
          <w:tab/>
        </w:r>
        <w:r>
          <w:rPr>
            <w:webHidden/>
          </w:rPr>
          <w:fldChar w:fldCharType="begin"/>
        </w:r>
        <w:r>
          <w:rPr>
            <w:webHidden/>
          </w:rPr>
          <w:instrText xml:space="preserve"> PAGEREF _Toc233206191 \h </w:instrText>
        </w:r>
        <w:r>
          <w:rPr>
            <w:webHidden/>
          </w:rPr>
        </w:r>
        <w:r>
          <w:rPr>
            <w:webHidden/>
          </w:rPr>
          <w:fldChar w:fldCharType="separate"/>
        </w:r>
        <w:r>
          <w:rPr>
            <w:webHidden/>
          </w:rPr>
          <w:t>8</w:t>
        </w:r>
        <w:r>
          <w:rPr>
            <w:webHidden/>
          </w:rPr>
          <w:fldChar w:fldCharType="end"/>
        </w:r>
      </w:hyperlink>
    </w:p>
    <w:p w14:paraId="588E58BB" w14:textId="7DE0EE10" w:rsidR="003F6D09" w:rsidRDefault="003F6D09">
      <w:pPr>
        <w:pStyle w:val="TOC1"/>
        <w:rPr>
          <w:rFonts w:asciiTheme="minorHAnsi" w:eastAsiaTheme="minorEastAsia" w:hAnsiTheme="minorHAnsi" w:cstheme="minorBidi"/>
          <w:b w:val="0"/>
          <w:kern w:val="2"/>
          <w:sz w:val="24"/>
          <w:szCs w:val="24"/>
          <w:lang w:eastAsia="en-AU"/>
          <w14:ligatures w14:val="standardContextual"/>
        </w:rPr>
      </w:pPr>
      <w:hyperlink w:anchor="_Toc233206192" w:history="1">
        <w:r w:rsidRPr="00A45652">
          <w:rPr>
            <w:rStyle w:val="Hyperlink"/>
          </w:rPr>
          <w:t>Contacts</w:t>
        </w:r>
        <w:r>
          <w:rPr>
            <w:webHidden/>
          </w:rPr>
          <w:tab/>
        </w:r>
        <w:r>
          <w:rPr>
            <w:webHidden/>
          </w:rPr>
          <w:fldChar w:fldCharType="begin"/>
        </w:r>
        <w:r>
          <w:rPr>
            <w:webHidden/>
          </w:rPr>
          <w:instrText xml:space="preserve"> PAGEREF _Toc233206192 \h </w:instrText>
        </w:r>
        <w:r>
          <w:rPr>
            <w:webHidden/>
          </w:rPr>
        </w:r>
        <w:r>
          <w:rPr>
            <w:webHidden/>
          </w:rPr>
          <w:fldChar w:fldCharType="separate"/>
        </w:r>
        <w:r>
          <w:rPr>
            <w:webHidden/>
          </w:rPr>
          <w:t>9</w:t>
        </w:r>
        <w:r>
          <w:rPr>
            <w:webHidden/>
          </w:rPr>
          <w:fldChar w:fldCharType="end"/>
        </w:r>
      </w:hyperlink>
    </w:p>
    <w:p w14:paraId="67EED539" w14:textId="305C744D" w:rsidR="003F6D09" w:rsidRDefault="003F6D09">
      <w:pPr>
        <w:pStyle w:val="TOC1"/>
        <w:rPr>
          <w:rFonts w:asciiTheme="minorHAnsi" w:eastAsiaTheme="minorEastAsia" w:hAnsiTheme="minorHAnsi" w:cstheme="minorBidi"/>
          <w:b w:val="0"/>
          <w:kern w:val="2"/>
          <w:sz w:val="24"/>
          <w:szCs w:val="24"/>
          <w:lang w:eastAsia="en-AU"/>
          <w14:ligatures w14:val="standardContextual"/>
        </w:rPr>
      </w:pPr>
      <w:hyperlink w:anchor="_Toc233206193" w:history="1">
        <w:r w:rsidRPr="00A45652">
          <w:rPr>
            <w:rStyle w:val="Hyperlink"/>
            <w:rFonts w:eastAsia="Arial"/>
          </w:rPr>
          <w:t>Submission Portals</w:t>
        </w:r>
        <w:r>
          <w:rPr>
            <w:webHidden/>
          </w:rPr>
          <w:tab/>
        </w:r>
        <w:r>
          <w:rPr>
            <w:webHidden/>
          </w:rPr>
          <w:fldChar w:fldCharType="begin"/>
        </w:r>
        <w:r>
          <w:rPr>
            <w:webHidden/>
          </w:rPr>
          <w:instrText xml:space="preserve"> PAGEREF _Toc233206193 \h </w:instrText>
        </w:r>
        <w:r>
          <w:rPr>
            <w:webHidden/>
          </w:rPr>
        </w:r>
        <w:r>
          <w:rPr>
            <w:webHidden/>
          </w:rPr>
          <w:fldChar w:fldCharType="separate"/>
        </w:r>
        <w:r>
          <w:rPr>
            <w:webHidden/>
          </w:rPr>
          <w:t>9</w:t>
        </w:r>
        <w:r>
          <w:rPr>
            <w:webHidden/>
          </w:rPr>
          <w:fldChar w:fldCharType="end"/>
        </w:r>
      </w:hyperlink>
    </w:p>
    <w:p w14:paraId="0645478F" w14:textId="5076DCFF" w:rsidR="007173CA" w:rsidRDefault="00AD784C" w:rsidP="00D079AA">
      <w:pPr>
        <w:pStyle w:val="Body"/>
      </w:pPr>
      <w:r>
        <w:fldChar w:fldCharType="end"/>
      </w:r>
    </w:p>
    <w:p w14:paraId="2AD7000F"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43DACB9B" w14:textId="3A6DB6C9" w:rsidR="00EE29AD" w:rsidRDefault="00B00C13" w:rsidP="00E261B3">
      <w:pPr>
        <w:pStyle w:val="Heading1"/>
      </w:pPr>
      <w:bookmarkStart w:id="0" w:name="_Toc233206172"/>
      <w:r>
        <w:t>Global Updates</w:t>
      </w:r>
      <w:bookmarkEnd w:id="0"/>
    </w:p>
    <w:p w14:paraId="24BC20E6" w14:textId="40570715" w:rsidR="009611D0" w:rsidRDefault="00D740ED" w:rsidP="00D20ED7">
      <w:pPr>
        <w:pStyle w:val="Heading2"/>
      </w:pPr>
      <w:bookmarkStart w:id="1" w:name="_Toc233206173"/>
      <w:bookmarkStart w:id="2" w:name="_Toc1383536039"/>
      <w:r>
        <w:t>TAC – new funding model</w:t>
      </w:r>
      <w:r w:rsidR="00E82EFF">
        <w:t xml:space="preserve"> 2026-27</w:t>
      </w:r>
      <w:bookmarkEnd w:id="1"/>
    </w:p>
    <w:p w14:paraId="61ACDDAA" w14:textId="77777777" w:rsidR="00FF055D" w:rsidRDefault="00FA6831" w:rsidP="00FA6831">
      <w:pPr>
        <w:pStyle w:val="Body"/>
      </w:pPr>
      <w:r w:rsidRPr="008C5E06">
        <w:t xml:space="preserve">The Transport Accident Commission (TAC), in collaboration with Hospitals Victoria, is implementing a new funding model for TAC clients within Victorian public health services effective 1 July 2026. Under this </w:t>
      </w:r>
      <w:r w:rsidRPr="008C5E06">
        <w:lastRenderedPageBreak/>
        <w:t xml:space="preserve">arrangement, health services will continue to be funded through an activity-based payment </w:t>
      </w:r>
      <w:proofErr w:type="gramStart"/>
      <w:r w:rsidRPr="008C5E06">
        <w:t>system</w:t>
      </w:r>
      <w:proofErr w:type="gramEnd"/>
      <w:r w:rsidRPr="008C5E06">
        <w:t xml:space="preserve"> and this will be expanded from </w:t>
      </w:r>
      <w:r>
        <w:t xml:space="preserve">acute </w:t>
      </w:r>
      <w:r w:rsidRPr="008C5E06">
        <w:t>admitted services (including from ED) to other activity types including emergency, admitted (subacute and mental health) and non-admitted care. This will utilise a unique TAC price and be applied to TAC patients</w:t>
      </w:r>
      <w:r>
        <w:t>’</w:t>
      </w:r>
      <w:r w:rsidRPr="008C5E06">
        <w:t xml:space="preserve"> National Weighted Activity Units (NWAU). This standardised pricing will apply across all health services and is aligned with the cost of delivering care. </w:t>
      </w:r>
    </w:p>
    <w:p w14:paraId="507BA39C" w14:textId="7460BF48" w:rsidR="00B058EA" w:rsidRDefault="00FA6831" w:rsidP="00B058EA">
      <w:pPr>
        <w:pStyle w:val="Body"/>
      </w:pPr>
      <w:r w:rsidRPr="008C5E06">
        <w:t>Reporting requirements will remain unchanged.</w:t>
      </w:r>
      <w:r w:rsidR="00B058EA" w:rsidRPr="00B058EA">
        <w:t xml:space="preserve"> </w:t>
      </w:r>
      <w:r w:rsidR="00B058EA">
        <w:t>It’s important that health services report TAC activity with the correct Account class/Funding source.</w:t>
      </w:r>
    </w:p>
    <w:tbl>
      <w:tblPr>
        <w:tblStyle w:val="TableGrid"/>
        <w:tblW w:w="0" w:type="auto"/>
        <w:tblLook w:val="04A0" w:firstRow="1" w:lastRow="0" w:firstColumn="1" w:lastColumn="0" w:noHBand="0" w:noVBand="1"/>
      </w:tblPr>
      <w:tblGrid>
        <w:gridCol w:w="1555"/>
        <w:gridCol w:w="2409"/>
        <w:gridCol w:w="5754"/>
      </w:tblGrid>
      <w:tr w:rsidR="00B058EA" w:rsidRPr="00E81675" w14:paraId="76ADDC35" w14:textId="77777777" w:rsidTr="00E82EFF">
        <w:tc>
          <w:tcPr>
            <w:tcW w:w="1555" w:type="dxa"/>
          </w:tcPr>
          <w:p w14:paraId="32407DBA" w14:textId="77777777" w:rsidR="00B058EA" w:rsidRPr="0006134E" w:rsidRDefault="00B058EA" w:rsidP="0046215F">
            <w:pPr>
              <w:pStyle w:val="Body"/>
              <w:rPr>
                <w:b/>
                <w:bCs/>
              </w:rPr>
            </w:pPr>
            <w:r w:rsidRPr="0006134E">
              <w:rPr>
                <w:b/>
                <w:bCs/>
              </w:rPr>
              <w:t>Data Collection</w:t>
            </w:r>
          </w:p>
        </w:tc>
        <w:tc>
          <w:tcPr>
            <w:tcW w:w="2409" w:type="dxa"/>
          </w:tcPr>
          <w:p w14:paraId="6F240B2E" w14:textId="77777777" w:rsidR="00B058EA" w:rsidRPr="0006134E" w:rsidRDefault="00B058EA" w:rsidP="0046215F">
            <w:pPr>
              <w:pStyle w:val="Body"/>
              <w:rPr>
                <w:b/>
                <w:bCs/>
              </w:rPr>
            </w:pPr>
            <w:r w:rsidRPr="0006134E">
              <w:rPr>
                <w:b/>
                <w:bCs/>
              </w:rPr>
              <w:t>Data element</w:t>
            </w:r>
          </w:p>
        </w:tc>
        <w:tc>
          <w:tcPr>
            <w:tcW w:w="5754" w:type="dxa"/>
          </w:tcPr>
          <w:p w14:paraId="54CDCFE8" w14:textId="77777777" w:rsidR="00B058EA" w:rsidRPr="0006134E" w:rsidRDefault="00B058EA" w:rsidP="0046215F">
            <w:pPr>
              <w:pStyle w:val="Body"/>
              <w:rPr>
                <w:b/>
                <w:bCs/>
              </w:rPr>
            </w:pPr>
            <w:r w:rsidRPr="0006134E">
              <w:rPr>
                <w:b/>
                <w:bCs/>
              </w:rPr>
              <w:t>Code and descriptor</w:t>
            </w:r>
          </w:p>
        </w:tc>
      </w:tr>
      <w:tr w:rsidR="00B058EA" w:rsidRPr="00E81675" w14:paraId="45A2A143" w14:textId="77777777" w:rsidTr="00E82EFF">
        <w:tc>
          <w:tcPr>
            <w:tcW w:w="1555" w:type="dxa"/>
          </w:tcPr>
          <w:p w14:paraId="06E5D0CC" w14:textId="77777777" w:rsidR="00B058EA" w:rsidRPr="00E81675" w:rsidRDefault="00B058EA" w:rsidP="0046215F">
            <w:pPr>
              <w:pStyle w:val="Body"/>
            </w:pPr>
            <w:r w:rsidRPr="00E81675">
              <w:t>VAED</w:t>
            </w:r>
          </w:p>
        </w:tc>
        <w:tc>
          <w:tcPr>
            <w:tcW w:w="2409" w:type="dxa"/>
          </w:tcPr>
          <w:p w14:paraId="3987D92F" w14:textId="77777777" w:rsidR="00B058EA" w:rsidRPr="00E81675" w:rsidRDefault="00B058EA" w:rsidP="0046215F">
            <w:pPr>
              <w:pStyle w:val="Body"/>
            </w:pPr>
            <w:r>
              <w:t>Account class</w:t>
            </w:r>
          </w:p>
        </w:tc>
        <w:tc>
          <w:tcPr>
            <w:tcW w:w="5754" w:type="dxa"/>
          </w:tcPr>
          <w:p w14:paraId="2BA3A6F5" w14:textId="77777777" w:rsidR="00B058EA" w:rsidRDefault="00B058EA" w:rsidP="0046215F">
            <w:pPr>
              <w:pStyle w:val="Body"/>
            </w:pPr>
            <w:r>
              <w:t>TA – Transport Accident Commission</w:t>
            </w:r>
          </w:p>
          <w:p w14:paraId="4048D866" w14:textId="77777777" w:rsidR="00B058EA" w:rsidRPr="00E81675" w:rsidRDefault="00B058EA" w:rsidP="0046215F">
            <w:pPr>
              <w:pStyle w:val="Body"/>
            </w:pPr>
            <w:r>
              <w:t>TN – Transport Accident Commission – non-acute</w:t>
            </w:r>
          </w:p>
        </w:tc>
      </w:tr>
      <w:tr w:rsidR="00B058EA" w:rsidRPr="00E81675" w14:paraId="60EE6905" w14:textId="77777777" w:rsidTr="00E82EFF">
        <w:tc>
          <w:tcPr>
            <w:tcW w:w="1555" w:type="dxa"/>
          </w:tcPr>
          <w:p w14:paraId="0B1169E0" w14:textId="77777777" w:rsidR="00B058EA" w:rsidRPr="00E81675" w:rsidRDefault="00B058EA" w:rsidP="0046215F">
            <w:pPr>
              <w:pStyle w:val="Body"/>
            </w:pPr>
            <w:r w:rsidRPr="00E81675">
              <w:t>VEMD</w:t>
            </w:r>
          </w:p>
        </w:tc>
        <w:tc>
          <w:tcPr>
            <w:tcW w:w="2409" w:type="dxa"/>
          </w:tcPr>
          <w:p w14:paraId="36176462" w14:textId="77777777" w:rsidR="00B058EA" w:rsidRPr="00E81675" w:rsidRDefault="00B058EA" w:rsidP="0046215F">
            <w:pPr>
              <w:pStyle w:val="Body"/>
            </w:pPr>
            <w:r>
              <w:t>Funding Source</w:t>
            </w:r>
          </w:p>
        </w:tc>
        <w:tc>
          <w:tcPr>
            <w:tcW w:w="5754" w:type="dxa"/>
          </w:tcPr>
          <w:p w14:paraId="3A72CB4F" w14:textId="77777777" w:rsidR="00B058EA" w:rsidRPr="00E81675" w:rsidRDefault="00B058EA" w:rsidP="0046215F">
            <w:r>
              <w:t>11 - Motor vehicle third party personal claim</w:t>
            </w:r>
          </w:p>
        </w:tc>
      </w:tr>
      <w:tr w:rsidR="00B058EA" w:rsidRPr="00E81675" w14:paraId="1774B343" w14:textId="77777777" w:rsidTr="00E82EFF">
        <w:tc>
          <w:tcPr>
            <w:tcW w:w="1555" w:type="dxa"/>
          </w:tcPr>
          <w:p w14:paraId="353FBE0F" w14:textId="0BCDC9D4" w:rsidR="00B058EA" w:rsidRPr="00E81675" w:rsidRDefault="00B058EA" w:rsidP="0046215F">
            <w:pPr>
              <w:pStyle w:val="Body"/>
            </w:pPr>
            <w:r w:rsidRPr="00E81675">
              <w:t>VINAH</w:t>
            </w:r>
            <w:r w:rsidR="00E82EFF">
              <w:t xml:space="preserve"> MDS</w:t>
            </w:r>
          </w:p>
        </w:tc>
        <w:tc>
          <w:tcPr>
            <w:tcW w:w="2409" w:type="dxa"/>
          </w:tcPr>
          <w:p w14:paraId="696B05BC" w14:textId="77777777" w:rsidR="00B058EA" w:rsidRPr="00E81675" w:rsidRDefault="00B058EA" w:rsidP="0046215F">
            <w:pPr>
              <w:pStyle w:val="Body"/>
            </w:pPr>
            <w:r>
              <w:t>Contact account class</w:t>
            </w:r>
          </w:p>
        </w:tc>
        <w:tc>
          <w:tcPr>
            <w:tcW w:w="5754" w:type="dxa"/>
          </w:tcPr>
          <w:p w14:paraId="49C7F7A8" w14:textId="77777777" w:rsidR="00B058EA" w:rsidRPr="00E81675" w:rsidRDefault="00B058EA" w:rsidP="0046215F">
            <w:pPr>
              <w:pStyle w:val="Body"/>
            </w:pPr>
            <w:r>
              <w:t>TA – Transport Accident Commission</w:t>
            </w:r>
          </w:p>
        </w:tc>
      </w:tr>
    </w:tbl>
    <w:p w14:paraId="5995A432" w14:textId="10395FF5" w:rsidR="009611D0" w:rsidRDefault="009611D0" w:rsidP="009611D0">
      <w:pPr>
        <w:pStyle w:val="Body"/>
      </w:pPr>
    </w:p>
    <w:p w14:paraId="3C60CA2E" w14:textId="3C4E127A" w:rsidR="00564F09" w:rsidRDefault="004C0784" w:rsidP="00A41555">
      <w:pPr>
        <w:pStyle w:val="Heading2"/>
      </w:pPr>
      <w:bookmarkStart w:id="3" w:name="_Toc233206174"/>
      <w:r w:rsidRPr="004C0784">
        <w:t>Final consolidation of ESIS, VAED, VEMD, VINAH MDS and NADC for 202</w:t>
      </w:r>
      <w:r w:rsidR="00EE236E">
        <w:t>5</w:t>
      </w:r>
      <w:r w:rsidRPr="004C0784">
        <w:t>–2</w:t>
      </w:r>
      <w:r w:rsidR="00EE236E">
        <w:t>6</w:t>
      </w:r>
      <w:bookmarkEnd w:id="2"/>
      <w:bookmarkEnd w:id="3"/>
    </w:p>
    <w:p w14:paraId="39DB3EF0" w14:textId="16A70A04" w:rsidR="005B275F" w:rsidRPr="005B275F" w:rsidRDefault="005B275F" w:rsidP="005B275F">
      <w:pPr>
        <w:pStyle w:val="Body"/>
      </w:pPr>
      <w:r w:rsidRPr="005B275F">
        <w:t>This is a reminder of the final consolidation dates for 202</w:t>
      </w:r>
      <w:r w:rsidR="00B0570E">
        <w:t>5</w:t>
      </w:r>
      <w:r w:rsidRPr="005B275F">
        <w:t>–2</w:t>
      </w:r>
      <w:r w:rsidR="00B0570E">
        <w:t>6</w:t>
      </w:r>
      <w:r w:rsidRPr="005B275F">
        <w:t>.</w:t>
      </w:r>
    </w:p>
    <w:p w14:paraId="2B0A4605" w14:textId="77777777" w:rsidR="005B275F" w:rsidRPr="005B275F" w:rsidRDefault="005B275F" w:rsidP="005B275F">
      <w:pPr>
        <w:pStyle w:val="Body"/>
        <w:rPr>
          <w:b/>
          <w:bCs/>
        </w:rPr>
      </w:pPr>
      <w:r w:rsidRPr="005B275F">
        <w:rPr>
          <w:b/>
          <w:bCs/>
        </w:rPr>
        <w:t>ESIS</w:t>
      </w:r>
    </w:p>
    <w:p w14:paraId="095F04C0" w14:textId="76C4D22F" w:rsidR="003154C3" w:rsidRDefault="005B275F" w:rsidP="005B275F">
      <w:pPr>
        <w:pStyle w:val="Body"/>
      </w:pPr>
      <w:r w:rsidRPr="005B275F">
        <w:t>Data for the 202</w:t>
      </w:r>
      <w:r w:rsidR="000357FD">
        <w:t>5</w:t>
      </w:r>
      <w:r w:rsidRPr="005B275F">
        <w:t>–2</w:t>
      </w:r>
      <w:r w:rsidR="000357FD">
        <w:t>6</w:t>
      </w:r>
      <w:r w:rsidRPr="005B275F">
        <w:t xml:space="preserve"> financial year must be submitted by 5.00 pm on 14 July 202</w:t>
      </w:r>
      <w:r w:rsidR="00135A66">
        <w:t>6</w:t>
      </w:r>
      <w:r w:rsidRPr="005B275F">
        <w:t>. </w:t>
      </w:r>
      <w:r w:rsidRPr="005B275F">
        <w:br/>
        <w:t>Final corrections to 202</w:t>
      </w:r>
      <w:r w:rsidR="00641B56">
        <w:t>5</w:t>
      </w:r>
      <w:r w:rsidRPr="005B275F">
        <w:t>–2</w:t>
      </w:r>
      <w:r w:rsidR="00641B56">
        <w:t>6</w:t>
      </w:r>
      <w:r w:rsidRPr="005B275F">
        <w:t xml:space="preserve"> data must be submitted </w:t>
      </w:r>
      <w:r w:rsidRPr="00D24537">
        <w:rPr>
          <w:b/>
          <w:bCs/>
        </w:rPr>
        <w:t>before consolidation</w:t>
      </w:r>
      <w:r w:rsidRPr="005B275F">
        <w:rPr>
          <w:b/>
          <w:bCs/>
        </w:rPr>
        <w:t xml:space="preserve"> </w:t>
      </w:r>
      <w:r w:rsidR="00D24537">
        <w:rPr>
          <w:b/>
          <w:bCs/>
        </w:rPr>
        <w:t xml:space="preserve">at 5.00pm on </w:t>
      </w:r>
      <w:r w:rsidRPr="005B275F">
        <w:rPr>
          <w:b/>
          <w:bCs/>
        </w:rPr>
        <w:t>24 August 202</w:t>
      </w:r>
      <w:r w:rsidR="00641B56">
        <w:rPr>
          <w:b/>
          <w:bCs/>
        </w:rPr>
        <w:t>6</w:t>
      </w:r>
      <w:r w:rsidRPr="005B275F">
        <w:t>.</w:t>
      </w:r>
    </w:p>
    <w:p w14:paraId="19107D67" w14:textId="77777777" w:rsidR="00417B08" w:rsidRDefault="005B275F" w:rsidP="005B275F">
      <w:pPr>
        <w:pStyle w:val="Body"/>
      </w:pPr>
      <w:r w:rsidRPr="005B275F">
        <w:t xml:space="preserve">Remember the file sequence number for your first July </w:t>
      </w:r>
      <w:r w:rsidR="00154853">
        <w:t xml:space="preserve">2026 </w:t>
      </w:r>
      <w:r w:rsidRPr="005B275F">
        <w:t>submission must be 001 for example ‘5000_2</w:t>
      </w:r>
      <w:r w:rsidR="00B0570E">
        <w:t>6</w:t>
      </w:r>
      <w:r w:rsidRPr="005B275F">
        <w:t>_07_01_001.zip’. </w:t>
      </w:r>
    </w:p>
    <w:p w14:paraId="0BFC2731" w14:textId="28A79B2E" w:rsidR="005B275F" w:rsidRPr="005B275F" w:rsidRDefault="005B275F" w:rsidP="005B275F">
      <w:pPr>
        <w:pStyle w:val="Body"/>
      </w:pPr>
      <w:r w:rsidRPr="005B275F">
        <w:t>Corrections to 202</w:t>
      </w:r>
      <w:r w:rsidR="004A1B66">
        <w:t>5</w:t>
      </w:r>
      <w:r w:rsidRPr="005B275F">
        <w:t>–2</w:t>
      </w:r>
      <w:r w:rsidR="004A1B66">
        <w:t>6</w:t>
      </w:r>
      <w:r w:rsidRPr="005B275F">
        <w:t xml:space="preserve"> data can be included in 202</w:t>
      </w:r>
      <w:r w:rsidR="004A1B66">
        <w:t>6</w:t>
      </w:r>
      <w:r w:rsidRPr="005B275F">
        <w:t>–2</w:t>
      </w:r>
      <w:r w:rsidR="004A1B66">
        <w:t>7</w:t>
      </w:r>
      <w:r w:rsidRPr="005B275F">
        <w:t xml:space="preserve"> submissions.</w:t>
      </w:r>
    </w:p>
    <w:p w14:paraId="637848B5" w14:textId="77777777" w:rsidR="005B275F" w:rsidRPr="005B275F" w:rsidRDefault="005B275F" w:rsidP="005B275F">
      <w:pPr>
        <w:pStyle w:val="Body"/>
        <w:rPr>
          <w:b/>
          <w:bCs/>
        </w:rPr>
      </w:pPr>
      <w:r w:rsidRPr="005B275F">
        <w:rPr>
          <w:b/>
          <w:bCs/>
        </w:rPr>
        <w:t>VAED</w:t>
      </w:r>
    </w:p>
    <w:p w14:paraId="188A33A7" w14:textId="352A18F4" w:rsidR="005B275F" w:rsidRPr="005B275F" w:rsidRDefault="001E17F3" w:rsidP="005B275F">
      <w:pPr>
        <w:pStyle w:val="Body"/>
      </w:pPr>
      <w:r>
        <w:t xml:space="preserve">All </w:t>
      </w:r>
      <w:r w:rsidR="004D542E">
        <w:t xml:space="preserve">June </w:t>
      </w:r>
      <w:r>
        <w:t xml:space="preserve">admission and discharge </w:t>
      </w:r>
      <w:r w:rsidR="002F4750">
        <w:t>data (episode records) and</w:t>
      </w:r>
      <w:r w:rsidR="00BD5D00">
        <w:t xml:space="preserve"> coded data (</w:t>
      </w:r>
      <w:r w:rsidR="001161FC">
        <w:t>diagnosis records</w:t>
      </w:r>
      <w:r w:rsidR="00BD5D00">
        <w:t>)</w:t>
      </w:r>
      <w:r w:rsidR="005B275F" w:rsidRPr="005B275F">
        <w:t xml:space="preserve"> for </w:t>
      </w:r>
      <w:r w:rsidR="001161FC">
        <w:t>all May separations</w:t>
      </w:r>
      <w:r w:rsidR="004D542E">
        <w:t xml:space="preserve"> </w:t>
      </w:r>
      <w:r w:rsidR="005B275F" w:rsidRPr="005B275F">
        <w:t>must be submitted by 5.00 pm on 10 July 202</w:t>
      </w:r>
      <w:r w:rsidR="004A7F3B">
        <w:t>6</w:t>
      </w:r>
      <w:r w:rsidR="005B275F" w:rsidRPr="005B275F">
        <w:t>. </w:t>
      </w:r>
      <w:r w:rsidR="005B275F" w:rsidRPr="005B275F">
        <w:br/>
        <w:t xml:space="preserve">Final corrections for </w:t>
      </w:r>
      <w:r w:rsidR="00442132">
        <w:t xml:space="preserve">all </w:t>
      </w:r>
      <w:r w:rsidR="005B275F" w:rsidRPr="005B275F">
        <w:t>202</w:t>
      </w:r>
      <w:r w:rsidR="004A7F3B">
        <w:t>5</w:t>
      </w:r>
      <w:r w:rsidR="005B275F" w:rsidRPr="005B275F">
        <w:t>–2</w:t>
      </w:r>
      <w:r w:rsidR="004A7F3B">
        <w:t>6</w:t>
      </w:r>
      <w:r w:rsidR="005B275F" w:rsidRPr="005B275F">
        <w:t xml:space="preserve"> data must be submitted </w:t>
      </w:r>
      <w:r w:rsidR="005B275F" w:rsidRPr="005B275F">
        <w:rPr>
          <w:b/>
          <w:bCs/>
        </w:rPr>
        <w:t>b</w:t>
      </w:r>
      <w:r w:rsidR="00D24537">
        <w:rPr>
          <w:b/>
          <w:bCs/>
        </w:rPr>
        <w:t xml:space="preserve">efore </w:t>
      </w:r>
      <w:r w:rsidR="00986E33">
        <w:rPr>
          <w:b/>
          <w:bCs/>
        </w:rPr>
        <w:t xml:space="preserve">consolidation </w:t>
      </w:r>
      <w:r w:rsidR="00FA43E7">
        <w:rPr>
          <w:b/>
          <w:bCs/>
        </w:rPr>
        <w:t xml:space="preserve">at </w:t>
      </w:r>
      <w:r w:rsidR="005B275F" w:rsidRPr="005B275F">
        <w:rPr>
          <w:b/>
          <w:bCs/>
        </w:rPr>
        <w:t>5.00 pm on 24 August 202</w:t>
      </w:r>
      <w:r w:rsidR="004A7F3B">
        <w:rPr>
          <w:b/>
          <w:bCs/>
        </w:rPr>
        <w:t>6</w:t>
      </w:r>
      <w:r w:rsidR="005B275F" w:rsidRPr="005B275F">
        <w:t>.</w:t>
      </w:r>
    </w:p>
    <w:p w14:paraId="08EC56BA" w14:textId="6484C4E1" w:rsidR="005B275F" w:rsidRPr="005B275F" w:rsidRDefault="005B275F" w:rsidP="005B275F">
      <w:pPr>
        <w:pStyle w:val="Body"/>
      </w:pPr>
      <w:r w:rsidRPr="005B275F">
        <w:t>Health services must wait for advice from the department before submitting a July (202</w:t>
      </w:r>
      <w:r w:rsidR="00EE236E">
        <w:t>6</w:t>
      </w:r>
      <w:r w:rsidRPr="005B275F">
        <w:t>-2</w:t>
      </w:r>
      <w:r w:rsidR="00EE236E">
        <w:t>7</w:t>
      </w:r>
      <w:r w:rsidRPr="005B275F">
        <w:t>) file. </w:t>
      </w:r>
      <w:r w:rsidRPr="005B275F">
        <w:br/>
        <w:t>Corrections for 202</w:t>
      </w:r>
      <w:r w:rsidR="00EE236E">
        <w:t>5</w:t>
      </w:r>
      <w:r w:rsidRPr="005B275F">
        <w:t>–2</w:t>
      </w:r>
      <w:r w:rsidR="00EE236E">
        <w:t>6</w:t>
      </w:r>
      <w:r w:rsidRPr="005B275F">
        <w:t xml:space="preserve"> data cannot be included in 202</w:t>
      </w:r>
      <w:r w:rsidR="00EE236E">
        <w:t>6</w:t>
      </w:r>
      <w:r w:rsidRPr="005B275F">
        <w:t>–2</w:t>
      </w:r>
      <w:r w:rsidR="00EE236E">
        <w:t>7</w:t>
      </w:r>
      <w:r w:rsidRPr="005B275F">
        <w:t xml:space="preserve"> submissions.</w:t>
      </w:r>
    </w:p>
    <w:p w14:paraId="39BBC0EE" w14:textId="77777777" w:rsidR="00BA46BD" w:rsidRDefault="00BA46BD">
      <w:pPr>
        <w:spacing w:after="0" w:line="240" w:lineRule="auto"/>
        <w:rPr>
          <w:rFonts w:eastAsia="Times"/>
          <w:b/>
          <w:bCs/>
        </w:rPr>
      </w:pPr>
      <w:r>
        <w:rPr>
          <w:b/>
          <w:bCs/>
        </w:rPr>
        <w:br w:type="page"/>
      </w:r>
    </w:p>
    <w:p w14:paraId="6DC7D4DD" w14:textId="7FFA2072" w:rsidR="005B275F" w:rsidRPr="005B275F" w:rsidRDefault="005B275F" w:rsidP="005B275F">
      <w:pPr>
        <w:pStyle w:val="Body"/>
        <w:rPr>
          <w:b/>
          <w:bCs/>
        </w:rPr>
      </w:pPr>
      <w:r w:rsidRPr="005B275F">
        <w:rPr>
          <w:b/>
          <w:bCs/>
        </w:rPr>
        <w:lastRenderedPageBreak/>
        <w:t>VEMD</w:t>
      </w:r>
    </w:p>
    <w:p w14:paraId="263E2470" w14:textId="431B7F4A" w:rsidR="005B275F" w:rsidRPr="005B275F" w:rsidRDefault="005B275F" w:rsidP="005B275F">
      <w:pPr>
        <w:pStyle w:val="Body"/>
      </w:pPr>
      <w:r w:rsidRPr="005B275F">
        <w:t>Data for the 202</w:t>
      </w:r>
      <w:r w:rsidR="00EE236E">
        <w:t>5</w:t>
      </w:r>
      <w:r w:rsidRPr="005B275F">
        <w:t>–2</w:t>
      </w:r>
      <w:r w:rsidR="00EE236E">
        <w:t>6</w:t>
      </w:r>
      <w:r w:rsidRPr="005B275F">
        <w:t xml:space="preserve"> financial year must be submitted by 10 July 202</w:t>
      </w:r>
      <w:r w:rsidR="00EE236E">
        <w:t>6</w:t>
      </w:r>
      <w:r w:rsidRPr="005B275F">
        <w:t>. </w:t>
      </w:r>
      <w:r w:rsidRPr="005B275F">
        <w:br/>
        <w:t>Final corrections to 202</w:t>
      </w:r>
      <w:r w:rsidR="00963466">
        <w:t>5</w:t>
      </w:r>
      <w:r w:rsidRPr="005B275F">
        <w:t>–2</w:t>
      </w:r>
      <w:r w:rsidR="00963466">
        <w:t>6</w:t>
      </w:r>
      <w:r w:rsidRPr="005B275F">
        <w:t xml:space="preserve"> data must be submitted before </w:t>
      </w:r>
      <w:r w:rsidRPr="005B275F">
        <w:rPr>
          <w:b/>
          <w:bCs/>
        </w:rPr>
        <w:t>consolidation</w:t>
      </w:r>
      <w:r w:rsidR="00D24537">
        <w:rPr>
          <w:b/>
          <w:bCs/>
        </w:rPr>
        <w:t xml:space="preserve"> at 5.00pm</w:t>
      </w:r>
      <w:r w:rsidRPr="005B275F">
        <w:rPr>
          <w:b/>
          <w:bCs/>
        </w:rPr>
        <w:t xml:space="preserve"> on 27 July 202</w:t>
      </w:r>
      <w:r w:rsidR="00963466">
        <w:rPr>
          <w:b/>
          <w:bCs/>
        </w:rPr>
        <w:t>6</w:t>
      </w:r>
      <w:r w:rsidRPr="005B275F">
        <w:t xml:space="preserve"> and cannot be submitted in a 202</w:t>
      </w:r>
      <w:r w:rsidR="00963466">
        <w:t>6</w:t>
      </w:r>
      <w:r w:rsidRPr="005B275F">
        <w:t>–2</w:t>
      </w:r>
      <w:r w:rsidR="00963466">
        <w:t>7</w:t>
      </w:r>
      <w:r w:rsidRPr="005B275F">
        <w:t xml:space="preserve"> file. </w:t>
      </w:r>
      <w:r w:rsidRPr="005B275F">
        <w:br/>
        <w:t>Data from 202</w:t>
      </w:r>
      <w:r w:rsidR="00963466">
        <w:t>5</w:t>
      </w:r>
      <w:r w:rsidRPr="005B275F">
        <w:t>–2</w:t>
      </w:r>
      <w:r w:rsidR="00963466">
        <w:t>6</w:t>
      </w:r>
      <w:r w:rsidRPr="005B275F">
        <w:t xml:space="preserve"> and 202</w:t>
      </w:r>
      <w:r w:rsidR="00963466">
        <w:t>6</w:t>
      </w:r>
      <w:r w:rsidRPr="005B275F">
        <w:t>–2</w:t>
      </w:r>
      <w:r w:rsidR="00963466">
        <w:t>7</w:t>
      </w:r>
      <w:r w:rsidRPr="005B275F">
        <w:t xml:space="preserve"> financial years will be processed concurrently.</w:t>
      </w:r>
    </w:p>
    <w:p w14:paraId="3908A3CC" w14:textId="15FEFCE4" w:rsidR="005B275F" w:rsidRPr="005B275F" w:rsidRDefault="005B275F" w:rsidP="005B275F">
      <w:pPr>
        <w:pStyle w:val="Body"/>
      </w:pPr>
      <w:r w:rsidRPr="005B275F">
        <w:t>Remember that for 202</w:t>
      </w:r>
      <w:r w:rsidR="00BA7242">
        <w:t>6</w:t>
      </w:r>
      <w:r w:rsidRPr="005B275F">
        <w:t>–2</w:t>
      </w:r>
      <w:r w:rsidR="00BA7242">
        <w:t>7</w:t>
      </w:r>
      <w:r w:rsidRPr="005B275F">
        <w:t xml:space="preserve"> the version of the VEMD is updated to ‘3</w:t>
      </w:r>
      <w:r w:rsidR="00F3172D">
        <w:t>1</w:t>
      </w:r>
      <w:r w:rsidRPr="005B275F">
        <w:t>’ therefore code ‘</w:t>
      </w:r>
      <w:r w:rsidR="00F3172D">
        <w:t>1</w:t>
      </w:r>
      <w:r w:rsidRPr="005B275F">
        <w:t>’ will be used in the file naming convention. For example, for a campus with a campus code of ‘9999’, the first file for July 202</w:t>
      </w:r>
      <w:r w:rsidR="00BA7242">
        <w:t>6</w:t>
      </w:r>
      <w:r w:rsidRPr="005B275F">
        <w:t xml:space="preserve"> data will be named ‘9999</w:t>
      </w:r>
      <w:r w:rsidR="00A2498B">
        <w:t>1</w:t>
      </w:r>
      <w:r w:rsidRPr="005B275F">
        <w:t>07a.txt’.</w:t>
      </w:r>
    </w:p>
    <w:p w14:paraId="1B808B0C" w14:textId="77777777" w:rsidR="005B275F" w:rsidRPr="005B275F" w:rsidRDefault="005B275F" w:rsidP="005B275F">
      <w:pPr>
        <w:pStyle w:val="Body"/>
        <w:rPr>
          <w:b/>
          <w:bCs/>
        </w:rPr>
      </w:pPr>
      <w:r w:rsidRPr="005B275F">
        <w:rPr>
          <w:b/>
          <w:bCs/>
        </w:rPr>
        <w:t>VINAH MDS</w:t>
      </w:r>
    </w:p>
    <w:p w14:paraId="2D631F35" w14:textId="0A2CF6BF" w:rsidR="005B275F" w:rsidRPr="005B275F" w:rsidRDefault="005B275F" w:rsidP="005B275F">
      <w:pPr>
        <w:pStyle w:val="Body"/>
      </w:pPr>
      <w:r w:rsidRPr="005B275F">
        <w:t>All sites are reminded that VINAH data updates and corrections for the 202</w:t>
      </w:r>
      <w:r w:rsidR="00BA7242">
        <w:t>5</w:t>
      </w:r>
      <w:r w:rsidRPr="005B275F">
        <w:t>-2</w:t>
      </w:r>
      <w:r w:rsidR="00BA7242">
        <w:t>6</w:t>
      </w:r>
      <w:r w:rsidRPr="005B275F">
        <w:t xml:space="preserve"> financial year must be </w:t>
      </w:r>
      <w:r w:rsidRPr="005B275F">
        <w:rPr>
          <w:b/>
          <w:bCs/>
        </w:rPr>
        <w:t xml:space="preserve">completed by </w:t>
      </w:r>
      <w:r w:rsidR="00DF188B">
        <w:rPr>
          <w:b/>
          <w:bCs/>
        </w:rPr>
        <w:t xml:space="preserve">5.00pm on </w:t>
      </w:r>
      <w:r w:rsidRPr="005B275F">
        <w:rPr>
          <w:b/>
          <w:bCs/>
        </w:rPr>
        <w:t>24 August 202</w:t>
      </w:r>
      <w:r w:rsidR="00BA7242">
        <w:rPr>
          <w:b/>
          <w:bCs/>
        </w:rPr>
        <w:t>6</w:t>
      </w:r>
      <w:r w:rsidRPr="005B275F">
        <w:t>. After this date it will no longer be possible to add Referral In, Episode, Contacts and Referral Out data for 202</w:t>
      </w:r>
      <w:r w:rsidR="00BA7242">
        <w:t>5</w:t>
      </w:r>
      <w:r w:rsidRPr="005B275F">
        <w:t>–2</w:t>
      </w:r>
      <w:r w:rsidR="00BA7242">
        <w:t>6</w:t>
      </w:r>
      <w:r w:rsidRPr="005B275F">
        <w:t>. Please allow sufficient time to allow corrections and resubmissions before 24 August.</w:t>
      </w:r>
    </w:p>
    <w:p w14:paraId="4EB0F18B" w14:textId="39A4F46A" w:rsidR="005B275F" w:rsidRPr="005B275F" w:rsidRDefault="005B275F" w:rsidP="005B275F">
      <w:pPr>
        <w:pStyle w:val="Body"/>
      </w:pPr>
      <w:r w:rsidRPr="005B275F">
        <w:t>Prior to consolidation, please review data that has been reported to the VINAH MDS to ensure all data has been reported and accepted. </w:t>
      </w:r>
    </w:p>
    <w:p w14:paraId="752F51A9" w14:textId="77777777" w:rsidR="005B275F" w:rsidRPr="005B275F" w:rsidRDefault="005B275F" w:rsidP="005B275F">
      <w:pPr>
        <w:pStyle w:val="Body"/>
        <w:rPr>
          <w:b/>
          <w:bCs/>
        </w:rPr>
      </w:pPr>
      <w:r w:rsidRPr="005B275F">
        <w:rPr>
          <w:b/>
          <w:bCs/>
        </w:rPr>
        <w:t>NADC</w:t>
      </w:r>
    </w:p>
    <w:p w14:paraId="335CBD60" w14:textId="3B1A7920" w:rsidR="005B275F" w:rsidRPr="005B275F" w:rsidRDefault="005B275F" w:rsidP="005B275F">
      <w:pPr>
        <w:pStyle w:val="Body"/>
      </w:pPr>
      <w:r w:rsidRPr="005B275F">
        <w:t>All sites are reminded that NADC data updates and corrections for the 202</w:t>
      </w:r>
      <w:r w:rsidR="00BA7242">
        <w:t>5</w:t>
      </w:r>
      <w:r w:rsidRPr="005B275F">
        <w:t>–2</w:t>
      </w:r>
      <w:r w:rsidR="00BA7242">
        <w:t>6</w:t>
      </w:r>
      <w:r w:rsidRPr="005B275F">
        <w:t xml:space="preserve"> financial year must be </w:t>
      </w:r>
      <w:r w:rsidRPr="005B275F">
        <w:rPr>
          <w:b/>
          <w:bCs/>
        </w:rPr>
        <w:t xml:space="preserve">completed by </w:t>
      </w:r>
      <w:r w:rsidR="00E83E29">
        <w:rPr>
          <w:b/>
          <w:bCs/>
        </w:rPr>
        <w:t xml:space="preserve">5.00pm on </w:t>
      </w:r>
      <w:r w:rsidRPr="005B275F">
        <w:rPr>
          <w:b/>
          <w:bCs/>
        </w:rPr>
        <w:t>24 August 202</w:t>
      </w:r>
      <w:r w:rsidR="00BA7242">
        <w:rPr>
          <w:b/>
          <w:bCs/>
        </w:rPr>
        <w:t>6</w:t>
      </w:r>
      <w:r w:rsidRPr="005B275F">
        <w:t>.</w:t>
      </w:r>
    </w:p>
    <w:p w14:paraId="07D9E4D2" w14:textId="77777777" w:rsidR="005B275F" w:rsidRPr="005B275F" w:rsidRDefault="005B275F" w:rsidP="005B275F">
      <w:pPr>
        <w:pStyle w:val="Body"/>
      </w:pPr>
      <w:r w:rsidRPr="005B275F">
        <w:t>Remember that until your return reports are error free, including resubmissions, all data reported for that month is rejected.</w:t>
      </w:r>
    </w:p>
    <w:p w14:paraId="4D2BF0B4" w14:textId="5F557A09" w:rsidR="005B275F" w:rsidRPr="005B275F" w:rsidRDefault="005B275F" w:rsidP="005B275F">
      <w:pPr>
        <w:pStyle w:val="Body"/>
      </w:pPr>
      <w:r w:rsidRPr="005B275F">
        <w:t>Please allow sufficient time to allow corrections and resubmissions before 24 August. After this date it will not be possible to make submissions for 202</w:t>
      </w:r>
      <w:r w:rsidR="00BA7242">
        <w:t>5</w:t>
      </w:r>
      <w:r w:rsidRPr="005B275F">
        <w:t>–2</w:t>
      </w:r>
      <w:r w:rsidR="00BA7242">
        <w:t>6</w:t>
      </w:r>
      <w:r w:rsidRPr="005B275F">
        <w:t xml:space="preserve"> data.</w:t>
      </w:r>
    </w:p>
    <w:p w14:paraId="29BE0DDF" w14:textId="77777777" w:rsidR="005B275F" w:rsidRPr="005B275F" w:rsidRDefault="005B275F" w:rsidP="005B275F">
      <w:pPr>
        <w:pStyle w:val="Body"/>
        <w:rPr>
          <w:b/>
          <w:bCs/>
        </w:rPr>
      </w:pPr>
      <w:r w:rsidRPr="005B275F">
        <w:rPr>
          <w:b/>
          <w:bCs/>
        </w:rPr>
        <w:t>AIMS</w:t>
      </w:r>
    </w:p>
    <w:p w14:paraId="2DB90F71" w14:textId="654607B7" w:rsidR="00F409F8" w:rsidRDefault="00A6780B" w:rsidP="0020232B">
      <w:pPr>
        <w:pStyle w:val="Body"/>
      </w:pPr>
      <w:r>
        <w:t>The f</w:t>
      </w:r>
      <w:r w:rsidR="005B275F" w:rsidRPr="005B275F">
        <w:t xml:space="preserve">inal consolidation date for </w:t>
      </w:r>
      <w:r>
        <w:t xml:space="preserve">the following </w:t>
      </w:r>
      <w:r w:rsidR="005B275F" w:rsidRPr="005B275F">
        <w:t xml:space="preserve">AIMS data collections </w:t>
      </w:r>
      <w:r>
        <w:t xml:space="preserve">is </w:t>
      </w:r>
      <w:r w:rsidR="009120F1" w:rsidRPr="009120F1">
        <w:rPr>
          <w:b/>
          <w:bCs/>
        </w:rPr>
        <w:t xml:space="preserve">5.00pm </w:t>
      </w:r>
      <w:r w:rsidRPr="009120F1">
        <w:rPr>
          <w:b/>
          <w:bCs/>
        </w:rPr>
        <w:t>24</w:t>
      </w:r>
      <w:r w:rsidRPr="009D7182">
        <w:rPr>
          <w:b/>
          <w:bCs/>
        </w:rPr>
        <w:t xml:space="preserve"> August 2026</w:t>
      </w:r>
      <w:r w:rsidR="00DD6C36">
        <w:rPr>
          <w:b/>
          <w:bCs/>
        </w:rPr>
        <w:t xml:space="preserve">: </w:t>
      </w:r>
      <w:r w:rsidR="0020232B">
        <w:br/>
        <w:t xml:space="preserve">A2, A3, S10, S11, </w:t>
      </w:r>
      <w:r w:rsidR="00A05DEA">
        <w:t xml:space="preserve">HRA, </w:t>
      </w:r>
      <w:r w:rsidR="00F409F8">
        <w:t xml:space="preserve">UCC. </w:t>
      </w:r>
    </w:p>
    <w:p w14:paraId="43C9B6F7" w14:textId="4FFC0B64" w:rsidR="00370488" w:rsidRPr="00370488" w:rsidRDefault="00F409F8" w:rsidP="00370488">
      <w:pPr>
        <w:pStyle w:val="Body"/>
      </w:pPr>
      <w:r>
        <w:t>Due dates for</w:t>
      </w:r>
      <w:r w:rsidR="00AB04BA">
        <w:t xml:space="preserve"> submission of </w:t>
      </w:r>
      <w:r w:rsidR="00FA4E3F">
        <w:t xml:space="preserve">AIMS </w:t>
      </w:r>
      <w:r>
        <w:t xml:space="preserve">data collections vary, </w:t>
      </w:r>
      <w:r w:rsidR="00DC44D6">
        <w:t xml:space="preserve">however </w:t>
      </w:r>
      <w:r>
        <w:t>the final date for all submissions to be completed (</w:t>
      </w:r>
      <w:proofErr w:type="spellStart"/>
      <w:r>
        <w:t>ie</w:t>
      </w:r>
      <w:proofErr w:type="spellEnd"/>
      <w:r>
        <w:t xml:space="preserve"> ‘Completed’ check box checked) </w:t>
      </w:r>
      <w:r w:rsidR="00AD47AB">
        <w:t xml:space="preserve">for the above data collections </w:t>
      </w:r>
      <w:r>
        <w:t xml:space="preserve">is </w:t>
      </w:r>
      <w:r w:rsidR="003C00D4">
        <w:t>5.00pm</w:t>
      </w:r>
      <w:r>
        <w:t xml:space="preserve"> 24 August 2026</w:t>
      </w:r>
      <w:r w:rsidR="005B275F" w:rsidRPr="005B275F">
        <w:t>.</w:t>
      </w:r>
    </w:p>
    <w:p w14:paraId="23F9C09B" w14:textId="32CEAD0B" w:rsidR="00B3010B" w:rsidRDefault="00B3010B" w:rsidP="00B3010B">
      <w:pPr>
        <w:pStyle w:val="Heading2"/>
      </w:pPr>
      <w:bookmarkStart w:id="4" w:name="_Toc201754691"/>
      <w:bookmarkStart w:id="5" w:name="_Toc233206175"/>
      <w:r>
        <w:t>Annual Changes to data collections for 202</w:t>
      </w:r>
      <w:r w:rsidR="001801B0">
        <w:t>7</w:t>
      </w:r>
      <w:r>
        <w:t>-2</w:t>
      </w:r>
      <w:r w:rsidR="001801B0">
        <w:t>8</w:t>
      </w:r>
      <w:bookmarkEnd w:id="4"/>
      <w:bookmarkEnd w:id="5"/>
    </w:p>
    <w:p w14:paraId="3F5EBAAC" w14:textId="266A3FDA" w:rsidR="00B3010B" w:rsidRDefault="00B3010B" w:rsidP="00B3010B">
      <w:pPr>
        <w:pStyle w:val="Body"/>
      </w:pPr>
      <w:r w:rsidRPr="006F27D1">
        <w:t xml:space="preserve">Each year the </w:t>
      </w:r>
      <w:r>
        <w:t xml:space="preserve">data collections listed below </w:t>
      </w:r>
      <w:r w:rsidRPr="006F27D1">
        <w:t xml:space="preserve">are reviewed to ensure they continue to meet national and other reporting requirements for the next financial year. </w:t>
      </w:r>
      <w:r>
        <w:rPr>
          <w:b/>
          <w:bCs/>
        </w:rPr>
        <w:t>For 202</w:t>
      </w:r>
      <w:r w:rsidR="001801B0">
        <w:rPr>
          <w:b/>
          <w:bCs/>
        </w:rPr>
        <w:t>7</w:t>
      </w:r>
      <w:r>
        <w:rPr>
          <w:b/>
          <w:bCs/>
        </w:rPr>
        <w:t>-2</w:t>
      </w:r>
      <w:r w:rsidR="001801B0">
        <w:rPr>
          <w:b/>
          <w:bCs/>
        </w:rPr>
        <w:t>8</w:t>
      </w:r>
      <w:r>
        <w:rPr>
          <w:b/>
          <w:bCs/>
        </w:rPr>
        <w:t xml:space="preserve">, the </w:t>
      </w:r>
      <w:r w:rsidRPr="006F27D1">
        <w:rPr>
          <w:b/>
          <w:bCs/>
        </w:rPr>
        <w:t xml:space="preserve">only proposed data collection changes that will be considered </w:t>
      </w:r>
      <w:r>
        <w:rPr>
          <w:b/>
          <w:bCs/>
        </w:rPr>
        <w:t xml:space="preserve">for these collections </w:t>
      </w:r>
      <w:r w:rsidRPr="006F27D1">
        <w:rPr>
          <w:b/>
          <w:bCs/>
        </w:rPr>
        <w:t>are those deemed essential to meet national reporting obligations or key government priorities for 202</w:t>
      </w:r>
      <w:r w:rsidR="001801B0">
        <w:rPr>
          <w:b/>
          <w:bCs/>
        </w:rPr>
        <w:t>7</w:t>
      </w:r>
      <w:r w:rsidRPr="006F27D1">
        <w:rPr>
          <w:b/>
          <w:bCs/>
        </w:rPr>
        <w:t>-2</w:t>
      </w:r>
      <w:r w:rsidR="001801B0">
        <w:rPr>
          <w:b/>
          <w:bCs/>
        </w:rPr>
        <w:t>8</w:t>
      </w:r>
      <w:r w:rsidRPr="006F27D1">
        <w:rPr>
          <w:b/>
          <w:bCs/>
        </w:rPr>
        <w:t>.</w:t>
      </w:r>
    </w:p>
    <w:p w14:paraId="302C3373" w14:textId="41142462" w:rsidR="00B3010B" w:rsidRDefault="00B3010B" w:rsidP="00B3010B">
      <w:pPr>
        <w:pStyle w:val="Body"/>
      </w:pPr>
      <w:r>
        <w:t xml:space="preserve">The process starts on </w:t>
      </w:r>
      <w:r w:rsidRPr="00695FEA">
        <w:t>Monday 2</w:t>
      </w:r>
      <w:r w:rsidR="00657931" w:rsidRPr="009B4816">
        <w:t>0</w:t>
      </w:r>
      <w:r w:rsidRPr="00695FEA">
        <w:t xml:space="preserve"> July 202</w:t>
      </w:r>
      <w:r w:rsidR="00657931" w:rsidRPr="009B4816">
        <w:t>6</w:t>
      </w:r>
      <w:r>
        <w:t xml:space="preserve"> when a call for proposals </w:t>
      </w:r>
      <w:r w:rsidRPr="00FA6369">
        <w:t>for revisions to data collections for</w:t>
      </w:r>
      <w:r>
        <w:t xml:space="preserve"> 202</w:t>
      </w:r>
      <w:r w:rsidR="0013260A">
        <w:t>7</w:t>
      </w:r>
      <w:r>
        <w:t>-2</w:t>
      </w:r>
      <w:r w:rsidR="0013260A">
        <w:t>8</w:t>
      </w:r>
      <w:r>
        <w:t xml:space="preserve"> is sent t</w:t>
      </w:r>
      <w:r w:rsidRPr="00E725FA">
        <w:t>o the HDSS Bulletin mailing list</w:t>
      </w:r>
      <w:r>
        <w:t>, with p</w:t>
      </w:r>
      <w:r w:rsidRPr="00BF3EF6">
        <w:t xml:space="preserve">roposal </w:t>
      </w:r>
      <w:r>
        <w:t>form attached.</w:t>
      </w:r>
    </w:p>
    <w:p w14:paraId="2ABE89E3" w14:textId="77777777" w:rsidR="00B3010B" w:rsidRDefault="00B3010B" w:rsidP="00B3010B">
      <w:pPr>
        <w:pStyle w:val="Bullet1"/>
      </w:pPr>
      <w:r>
        <w:t>Victorian Admitted Episodes Dataset (VAED)</w:t>
      </w:r>
    </w:p>
    <w:p w14:paraId="6ABC8B66" w14:textId="77777777" w:rsidR="00B3010B" w:rsidRDefault="00B3010B" w:rsidP="00B3010B">
      <w:pPr>
        <w:pStyle w:val="Bullet1"/>
      </w:pPr>
      <w:r>
        <w:t>Victorian Emergency Minimum Dataset (VEMD)</w:t>
      </w:r>
    </w:p>
    <w:p w14:paraId="5E3CC243" w14:textId="77777777" w:rsidR="00B3010B" w:rsidRDefault="00B3010B" w:rsidP="00B3010B">
      <w:pPr>
        <w:pStyle w:val="Bullet1"/>
      </w:pPr>
      <w:r>
        <w:t>Elective Surgery Information System (ESIS)</w:t>
      </w:r>
    </w:p>
    <w:p w14:paraId="5BF567FE" w14:textId="77777777" w:rsidR="00B3010B" w:rsidRDefault="00B3010B" w:rsidP="00B3010B">
      <w:pPr>
        <w:pStyle w:val="Bullet1"/>
      </w:pPr>
      <w:r w:rsidRPr="00CB2860">
        <w:t>Victorian Integrated Non-Admitted Health Minimum Dataset (VINAH)</w:t>
      </w:r>
    </w:p>
    <w:p w14:paraId="70A36B70" w14:textId="77777777" w:rsidR="00B3010B" w:rsidRDefault="00B3010B" w:rsidP="00B3010B">
      <w:pPr>
        <w:pStyle w:val="Bullet1"/>
      </w:pPr>
      <w:r>
        <w:t>Agency Information Management System (AIMS) suite of collections</w:t>
      </w:r>
    </w:p>
    <w:p w14:paraId="485DA4AB" w14:textId="77777777" w:rsidR="00B3010B" w:rsidRDefault="00B3010B" w:rsidP="00B3010B">
      <w:pPr>
        <w:pStyle w:val="Bullet1"/>
      </w:pPr>
      <w:r>
        <w:t>Victorian Cost Data Collection (VCDC).</w:t>
      </w:r>
    </w:p>
    <w:p w14:paraId="4B830D10" w14:textId="439CC381" w:rsidR="00B3010B" w:rsidRDefault="00B3010B" w:rsidP="00B3010B">
      <w:pPr>
        <w:pStyle w:val="Bodyafterbullets"/>
      </w:pPr>
      <w:r w:rsidRPr="001A6C6B">
        <w:lastRenderedPageBreak/>
        <w:t xml:space="preserve">Proposals </w:t>
      </w:r>
      <w:r>
        <w:t>are</w:t>
      </w:r>
      <w:r w:rsidRPr="001A6C6B">
        <w:t xml:space="preserve"> </w:t>
      </w:r>
      <w:r>
        <w:t>reviewed</w:t>
      </w:r>
      <w:r w:rsidRPr="001A6C6B">
        <w:t xml:space="preserve"> to ensure they comply with </w:t>
      </w:r>
      <w:r>
        <w:t>the criteria outlined above</w:t>
      </w:r>
      <w:r w:rsidRPr="001A6C6B">
        <w:t>.</w:t>
      </w:r>
      <w:r>
        <w:t xml:space="preserve"> Final acceptance of all proposals is based on evaluation and recommendations by the Annual Change Governance Committee and sign off by the </w:t>
      </w:r>
      <w:r w:rsidR="00880B85">
        <w:t xml:space="preserve">relevant </w:t>
      </w:r>
      <w:r w:rsidR="002F74D7">
        <w:t>Data Steward</w:t>
      </w:r>
      <w:r w:rsidRPr="001D292E">
        <w:t>.</w:t>
      </w:r>
    </w:p>
    <w:p w14:paraId="7D98E996" w14:textId="77777777" w:rsidR="00B3010B" w:rsidRDefault="00B3010B" w:rsidP="00B3010B">
      <w:pPr>
        <w:pStyle w:val="Bodyafterbullets"/>
      </w:pPr>
      <w:r w:rsidRPr="00E124AE">
        <w:t xml:space="preserve">Further information about the Annual Changes process can be viewed at </w:t>
      </w:r>
      <w:hyperlink r:id="rId16" w:tgtFrame="_blank" w:history="1">
        <w:r w:rsidRPr="00E124AE">
          <w:rPr>
            <w:rStyle w:val="Hyperlink"/>
          </w:rPr>
          <w:t>HDSS Annual Changes</w:t>
        </w:r>
      </w:hyperlink>
      <w:r w:rsidRPr="00E124AE">
        <w:t xml:space="preserve"> &lt;https://www.health.vic.gov.au/data-reporting/annual-changes&gt; </w:t>
      </w:r>
    </w:p>
    <w:p w14:paraId="6E462A55" w14:textId="77777777" w:rsidR="00B3010B" w:rsidRPr="0008162B" w:rsidRDefault="00B3010B" w:rsidP="00B3010B">
      <w:pPr>
        <w:pStyle w:val="Bodyafterbullets"/>
      </w:pPr>
      <w:r w:rsidRPr="0008162B">
        <w:t xml:space="preserve">Any proposals for changes to the </w:t>
      </w:r>
      <w:r w:rsidRPr="0008162B">
        <w:rPr>
          <w:b/>
          <w:bCs/>
          <w:i/>
          <w:iCs/>
        </w:rPr>
        <w:t>VAED, VEMD, VINAH, ESIS and AIMS</w:t>
      </w:r>
      <w:r w:rsidRPr="0008162B">
        <w:t>, that</w:t>
      </w:r>
      <w:r w:rsidRPr="0008162B">
        <w:rPr>
          <w:b/>
          <w:bCs/>
          <w:i/>
          <w:iCs/>
        </w:rPr>
        <w:t xml:space="preserve"> </w:t>
      </w:r>
      <w:r w:rsidRPr="0008162B">
        <w:t xml:space="preserve">meet the criteria outlined above must be submitted via email to the HDSS Helpdesk </w:t>
      </w:r>
      <w:hyperlink r:id="rId17" w:tgtFrame="_blank" w:history="1">
        <w:r w:rsidRPr="0008162B">
          <w:rPr>
            <w:rStyle w:val="Hyperlink"/>
          </w:rPr>
          <w:t>HDSS.helpdesk@health.vic.gov.au</w:t>
        </w:r>
      </w:hyperlink>
      <w:r w:rsidRPr="0008162B">
        <w:t xml:space="preserve"> by the due date. </w:t>
      </w:r>
    </w:p>
    <w:p w14:paraId="14D2EF0D" w14:textId="77777777" w:rsidR="00B3010B" w:rsidRPr="0008162B" w:rsidRDefault="00B3010B" w:rsidP="00B3010B">
      <w:pPr>
        <w:pStyle w:val="Bodyafterbullets"/>
      </w:pPr>
      <w:r w:rsidRPr="0008162B">
        <w:t xml:space="preserve">Any proposals for changes to the </w:t>
      </w:r>
      <w:r w:rsidRPr="0008162B">
        <w:rPr>
          <w:b/>
          <w:bCs/>
        </w:rPr>
        <w:t>VCDC</w:t>
      </w:r>
      <w:r w:rsidRPr="0008162B">
        <w:t xml:space="preserve">, that meet the criteria outlined above must be submitted via email to </w:t>
      </w:r>
      <w:hyperlink r:id="rId18" w:tgtFrame="_blank" w:history="1">
        <w:r w:rsidRPr="0008162B">
          <w:rPr>
            <w:rStyle w:val="Hyperlink"/>
          </w:rPr>
          <w:t>VCDCassist@health.vic.gov.au</w:t>
        </w:r>
      </w:hyperlink>
      <w:r w:rsidRPr="0008162B">
        <w:t xml:space="preserve"> by the due date. </w:t>
      </w:r>
    </w:p>
    <w:p w14:paraId="7B29760C" w14:textId="0F9E205C" w:rsidR="00B3010B" w:rsidRDefault="00B3010B" w:rsidP="00B3010B">
      <w:pPr>
        <w:pStyle w:val="Heading3"/>
      </w:pPr>
      <w:r>
        <w:t>Timetable for data collection changes 202</w:t>
      </w:r>
      <w:r w:rsidR="0013260A">
        <w:t>7</w:t>
      </w:r>
      <w:r>
        <w:t>-2</w:t>
      </w:r>
      <w:r w:rsidR="0013260A">
        <w:t>8</w:t>
      </w:r>
    </w:p>
    <w:tbl>
      <w:tblPr>
        <w:tblStyle w:val="TableGrid"/>
        <w:tblW w:w="10060" w:type="dxa"/>
        <w:tblLook w:val="06A0" w:firstRow="1" w:lastRow="0" w:firstColumn="1" w:lastColumn="0" w:noHBand="1" w:noVBand="1"/>
      </w:tblPr>
      <w:tblGrid>
        <w:gridCol w:w="2830"/>
        <w:gridCol w:w="7230"/>
      </w:tblGrid>
      <w:tr w:rsidR="00B3010B" w:rsidRPr="00751805" w14:paraId="63304914" w14:textId="77777777" w:rsidTr="006F0666">
        <w:trPr>
          <w:tblHeader/>
        </w:trPr>
        <w:tc>
          <w:tcPr>
            <w:tcW w:w="2830" w:type="dxa"/>
          </w:tcPr>
          <w:p w14:paraId="00A2B0A3" w14:textId="77777777" w:rsidR="00B3010B" w:rsidRPr="00732FD6" w:rsidRDefault="00B3010B" w:rsidP="006F0666">
            <w:pPr>
              <w:pStyle w:val="Tabletext"/>
              <w:rPr>
                <w:b/>
                <w:bCs/>
              </w:rPr>
            </w:pPr>
            <w:r w:rsidRPr="00732FD6">
              <w:rPr>
                <w:b/>
                <w:bCs/>
              </w:rPr>
              <w:t>Key Dates</w:t>
            </w:r>
          </w:p>
        </w:tc>
        <w:tc>
          <w:tcPr>
            <w:tcW w:w="7230" w:type="dxa"/>
          </w:tcPr>
          <w:p w14:paraId="7C5EFD81" w14:textId="77777777" w:rsidR="00B3010B" w:rsidRPr="00732FD6" w:rsidRDefault="00B3010B" w:rsidP="006F0666">
            <w:pPr>
              <w:pStyle w:val="Tabletext"/>
              <w:rPr>
                <w:b/>
                <w:bCs/>
              </w:rPr>
            </w:pPr>
            <w:r w:rsidRPr="00732FD6">
              <w:rPr>
                <w:b/>
                <w:bCs/>
              </w:rPr>
              <w:t>Description</w:t>
            </w:r>
          </w:p>
        </w:tc>
      </w:tr>
      <w:tr w:rsidR="00B3010B" w:rsidRPr="00357F4F" w14:paraId="3093BC0C" w14:textId="77777777" w:rsidTr="006F0666">
        <w:tc>
          <w:tcPr>
            <w:tcW w:w="2830" w:type="dxa"/>
          </w:tcPr>
          <w:p w14:paraId="4E707C60" w14:textId="378F2369" w:rsidR="00B3010B" w:rsidRPr="00357F4F" w:rsidRDefault="00B3010B" w:rsidP="006F0666">
            <w:pPr>
              <w:pStyle w:val="Tabletext"/>
            </w:pPr>
            <w:r w:rsidRPr="00357F4F">
              <w:t>Mon</w:t>
            </w:r>
            <w:r>
              <w:t>day</w:t>
            </w:r>
            <w:r w:rsidRPr="00357F4F">
              <w:t xml:space="preserve"> </w:t>
            </w:r>
            <w:r>
              <w:t>2</w:t>
            </w:r>
            <w:r w:rsidR="00281D93">
              <w:t>0</w:t>
            </w:r>
            <w:r>
              <w:t xml:space="preserve"> July 202</w:t>
            </w:r>
            <w:r w:rsidR="00281D93">
              <w:t>6</w:t>
            </w:r>
          </w:p>
        </w:tc>
        <w:tc>
          <w:tcPr>
            <w:tcW w:w="7230" w:type="dxa"/>
          </w:tcPr>
          <w:p w14:paraId="4C604F3B" w14:textId="77777777" w:rsidR="00B3010B" w:rsidRPr="006C429C" w:rsidRDefault="00B3010B" w:rsidP="006F0666">
            <w:pPr>
              <w:pStyle w:val="Tabletext"/>
              <w:rPr>
                <w:b/>
                <w:bCs/>
              </w:rPr>
            </w:pPr>
            <w:r w:rsidRPr="006C429C">
              <w:rPr>
                <w:b/>
                <w:bCs/>
              </w:rPr>
              <w:t>Call for proposals</w:t>
            </w:r>
          </w:p>
          <w:p w14:paraId="25CC7AE7" w14:textId="77777777" w:rsidR="00B3010B" w:rsidRPr="00357F4F" w:rsidRDefault="00B3010B" w:rsidP="006F0666">
            <w:pPr>
              <w:pStyle w:val="Tabletext"/>
            </w:pPr>
            <w:r>
              <w:t>E</w:t>
            </w:r>
            <w:r w:rsidRPr="00357F4F">
              <w:t xml:space="preserve">mail </w:t>
            </w:r>
            <w:r>
              <w:t xml:space="preserve">sent </w:t>
            </w:r>
            <w:r w:rsidRPr="00357F4F">
              <w:t>to HDSS Bulletin list</w:t>
            </w:r>
          </w:p>
        </w:tc>
      </w:tr>
      <w:tr w:rsidR="00B3010B" w:rsidRPr="006C429C" w14:paraId="4B6F1F8E" w14:textId="77777777" w:rsidTr="006F0666">
        <w:trPr>
          <w:trHeight w:val="756"/>
        </w:trPr>
        <w:tc>
          <w:tcPr>
            <w:tcW w:w="2830" w:type="dxa"/>
          </w:tcPr>
          <w:p w14:paraId="2EA1E0D1" w14:textId="7C7F7288" w:rsidR="00B3010B" w:rsidRDefault="00B3010B" w:rsidP="006F0666">
            <w:pPr>
              <w:pStyle w:val="Tabletext"/>
            </w:pPr>
            <w:r w:rsidRPr="00357F4F">
              <w:t>Fri</w:t>
            </w:r>
            <w:r>
              <w:t>day</w:t>
            </w:r>
            <w:r w:rsidRPr="00357F4F">
              <w:t xml:space="preserve"> </w:t>
            </w:r>
            <w:r w:rsidR="00BB7AE0">
              <w:t>31</w:t>
            </w:r>
            <w:r w:rsidRPr="00357F4F">
              <w:t xml:space="preserve"> </w:t>
            </w:r>
            <w:r w:rsidR="00BB7AE0">
              <w:t>Jul</w:t>
            </w:r>
            <w:r>
              <w:t xml:space="preserve"> 202</w:t>
            </w:r>
            <w:r w:rsidR="00BB7AE0">
              <w:t>6</w:t>
            </w:r>
          </w:p>
          <w:p w14:paraId="133A7E35" w14:textId="77777777" w:rsidR="00B3010B" w:rsidRPr="00357F4F" w:rsidRDefault="00B3010B" w:rsidP="006F0666">
            <w:pPr>
              <w:pStyle w:val="Tabletext"/>
            </w:pPr>
            <w:r w:rsidRPr="00357F4F">
              <w:t>5.00pm</w:t>
            </w:r>
          </w:p>
        </w:tc>
        <w:tc>
          <w:tcPr>
            <w:tcW w:w="7230" w:type="dxa"/>
          </w:tcPr>
          <w:p w14:paraId="46086748" w14:textId="77777777" w:rsidR="00B3010B" w:rsidRPr="006C429C" w:rsidRDefault="00B3010B" w:rsidP="006F0666">
            <w:pPr>
              <w:pStyle w:val="Tabletext"/>
              <w:rPr>
                <w:b/>
                <w:bCs/>
              </w:rPr>
            </w:pPr>
            <w:r w:rsidRPr="006C429C">
              <w:rPr>
                <w:b/>
                <w:bCs/>
              </w:rPr>
              <w:t xml:space="preserve">Deadline for submission of proposals </w:t>
            </w:r>
          </w:p>
        </w:tc>
      </w:tr>
      <w:tr w:rsidR="00B3010B" w:rsidRPr="008B54DD" w14:paraId="3487695C" w14:textId="77777777" w:rsidTr="006F0666">
        <w:trPr>
          <w:trHeight w:val="756"/>
        </w:trPr>
        <w:tc>
          <w:tcPr>
            <w:tcW w:w="2830" w:type="dxa"/>
          </w:tcPr>
          <w:p w14:paraId="011A61BB" w14:textId="76BAAF56" w:rsidR="00B3010B" w:rsidRPr="008A4B1D" w:rsidRDefault="00291A53" w:rsidP="006F0666">
            <w:pPr>
              <w:pStyle w:val="Tabletext"/>
            </w:pPr>
            <w:r>
              <w:t>Tuesday 15</w:t>
            </w:r>
            <w:r w:rsidR="00B3010B">
              <w:t xml:space="preserve"> Sep 202</w:t>
            </w:r>
            <w:r>
              <w:t>6</w:t>
            </w:r>
          </w:p>
          <w:p w14:paraId="6C23FFEC" w14:textId="77777777" w:rsidR="00B3010B" w:rsidRPr="00357F4F" w:rsidRDefault="00B3010B" w:rsidP="006F0666">
            <w:pPr>
              <w:pStyle w:val="Tabletext"/>
            </w:pPr>
            <w:r>
              <w:t xml:space="preserve"> </w:t>
            </w:r>
          </w:p>
        </w:tc>
        <w:tc>
          <w:tcPr>
            <w:tcW w:w="7230" w:type="dxa"/>
          </w:tcPr>
          <w:p w14:paraId="3C1DFB65" w14:textId="77777777" w:rsidR="00B3010B" w:rsidRPr="00357F4F" w:rsidRDefault="00B3010B" w:rsidP="006F0666">
            <w:pPr>
              <w:pStyle w:val="Tabletext"/>
            </w:pPr>
            <w:r w:rsidRPr="00357F4F">
              <w:rPr>
                <w:b/>
              </w:rPr>
              <w:t>First</w:t>
            </w:r>
            <w:r w:rsidRPr="00357F4F">
              <w:t xml:space="preserve"> </w:t>
            </w:r>
            <w:r w:rsidRPr="00357F4F">
              <w:rPr>
                <w:b/>
              </w:rPr>
              <w:t>Annual Changes Governance Committee meeting</w:t>
            </w:r>
          </w:p>
          <w:p w14:paraId="65421E0B" w14:textId="77777777" w:rsidR="00B3010B" w:rsidRPr="008B54DD" w:rsidRDefault="00B3010B" w:rsidP="006F0666">
            <w:pPr>
              <w:pStyle w:val="Tabletext"/>
            </w:pPr>
            <w:r w:rsidRPr="008B54DD">
              <w:t xml:space="preserve">Review proposals before release for consultation </w:t>
            </w:r>
          </w:p>
        </w:tc>
      </w:tr>
      <w:tr w:rsidR="00B3010B" w:rsidRPr="00357F4F" w14:paraId="45BB8C98" w14:textId="77777777" w:rsidTr="006F0666">
        <w:trPr>
          <w:trHeight w:val="756"/>
        </w:trPr>
        <w:tc>
          <w:tcPr>
            <w:tcW w:w="2830" w:type="dxa"/>
          </w:tcPr>
          <w:p w14:paraId="49E1AE56" w14:textId="2A6679D1" w:rsidR="00B3010B" w:rsidRPr="00357F4F" w:rsidRDefault="00E42EA1" w:rsidP="006F0666">
            <w:pPr>
              <w:pStyle w:val="Tabletext"/>
            </w:pPr>
            <w:r>
              <w:t>Tuesday</w:t>
            </w:r>
            <w:r w:rsidR="00B3010B">
              <w:t xml:space="preserve"> </w:t>
            </w:r>
            <w:r w:rsidR="00981B8F">
              <w:t>6</w:t>
            </w:r>
            <w:r w:rsidR="00B3010B">
              <w:t xml:space="preserve"> Oct 202</w:t>
            </w:r>
            <w:r w:rsidR="00981B8F">
              <w:t>6</w:t>
            </w:r>
          </w:p>
          <w:p w14:paraId="71E9F0C1" w14:textId="77777777" w:rsidR="00B3010B" w:rsidRPr="00357F4F" w:rsidRDefault="00B3010B" w:rsidP="006F0666">
            <w:pPr>
              <w:pStyle w:val="Tabletext"/>
            </w:pPr>
          </w:p>
        </w:tc>
        <w:tc>
          <w:tcPr>
            <w:tcW w:w="7230" w:type="dxa"/>
          </w:tcPr>
          <w:p w14:paraId="36C62250" w14:textId="77777777" w:rsidR="00B3010B" w:rsidRPr="00357F4F" w:rsidRDefault="00B3010B" w:rsidP="006F0666">
            <w:pPr>
              <w:pStyle w:val="Tabletext"/>
            </w:pPr>
            <w:r>
              <w:rPr>
                <w:b/>
              </w:rPr>
              <w:t>P</w:t>
            </w:r>
            <w:r w:rsidRPr="00357F4F">
              <w:rPr>
                <w:b/>
              </w:rPr>
              <w:t>roposals documents</w:t>
            </w:r>
            <w:r>
              <w:rPr>
                <w:b/>
              </w:rPr>
              <w:t xml:space="preserve"> published on HDSS website for feedback</w:t>
            </w:r>
          </w:p>
          <w:p w14:paraId="6A1F16D3" w14:textId="77777777" w:rsidR="00B3010B" w:rsidRPr="00357F4F" w:rsidRDefault="00B3010B" w:rsidP="006F0666">
            <w:pPr>
              <w:pStyle w:val="Tabletext"/>
            </w:pPr>
            <w:r>
              <w:t xml:space="preserve">Email sent </w:t>
            </w:r>
            <w:r w:rsidRPr="00357F4F">
              <w:t>to HDSS Bulletin list</w:t>
            </w:r>
            <w:r>
              <w:t xml:space="preserve"> with the feedback proforma links</w:t>
            </w:r>
          </w:p>
        </w:tc>
      </w:tr>
      <w:tr w:rsidR="00B3010B" w:rsidRPr="00357F4F" w14:paraId="7D24EB7E" w14:textId="77777777" w:rsidTr="006F0666">
        <w:trPr>
          <w:trHeight w:val="756"/>
        </w:trPr>
        <w:tc>
          <w:tcPr>
            <w:tcW w:w="2830" w:type="dxa"/>
          </w:tcPr>
          <w:p w14:paraId="470D8B4B" w14:textId="4ACF9E2C" w:rsidR="00B3010B" w:rsidRPr="00357F4F" w:rsidRDefault="00981B8F" w:rsidP="006F0666">
            <w:pPr>
              <w:pStyle w:val="Tabletext"/>
            </w:pPr>
            <w:r>
              <w:t>Tuesday</w:t>
            </w:r>
            <w:r w:rsidR="00CD5227">
              <w:t xml:space="preserve"> </w:t>
            </w:r>
            <w:r>
              <w:t>20</w:t>
            </w:r>
            <w:r w:rsidR="00B3010B" w:rsidRPr="00357F4F">
              <w:t xml:space="preserve"> Oct </w:t>
            </w:r>
            <w:r w:rsidR="00B3010B">
              <w:t>202</w:t>
            </w:r>
            <w:r w:rsidR="00EC2BA8">
              <w:t>6</w:t>
            </w:r>
          </w:p>
          <w:p w14:paraId="6DA5A18C" w14:textId="77777777" w:rsidR="00B3010B" w:rsidRPr="00357F4F" w:rsidRDefault="00B3010B" w:rsidP="006F0666">
            <w:pPr>
              <w:pStyle w:val="Tabletext"/>
            </w:pPr>
            <w:r>
              <w:t>5.00pm</w:t>
            </w:r>
          </w:p>
        </w:tc>
        <w:tc>
          <w:tcPr>
            <w:tcW w:w="7230" w:type="dxa"/>
          </w:tcPr>
          <w:p w14:paraId="063367E2" w14:textId="77777777" w:rsidR="00B3010B" w:rsidRPr="00357F4F" w:rsidRDefault="00B3010B" w:rsidP="006F0666">
            <w:pPr>
              <w:pStyle w:val="Tabletext"/>
            </w:pPr>
            <w:r w:rsidRPr="00357F4F">
              <w:rPr>
                <w:b/>
              </w:rPr>
              <w:t>Deadline for comment on proposals documents</w:t>
            </w:r>
          </w:p>
        </w:tc>
      </w:tr>
      <w:tr w:rsidR="00B3010B" w:rsidRPr="00357F4F" w14:paraId="5EF3132D" w14:textId="77777777" w:rsidTr="006F0666">
        <w:trPr>
          <w:trHeight w:val="756"/>
        </w:trPr>
        <w:tc>
          <w:tcPr>
            <w:tcW w:w="2830" w:type="dxa"/>
          </w:tcPr>
          <w:p w14:paraId="0C6B28ED" w14:textId="5F4056CE" w:rsidR="00B3010B" w:rsidRPr="00357F4F" w:rsidRDefault="00B3010B" w:rsidP="006F0666">
            <w:pPr>
              <w:pStyle w:val="Tabletext"/>
            </w:pPr>
            <w:r>
              <w:t xml:space="preserve">Thursday </w:t>
            </w:r>
            <w:r w:rsidR="00DA10FE">
              <w:t>19</w:t>
            </w:r>
            <w:r>
              <w:t xml:space="preserve"> Nov</w:t>
            </w:r>
            <w:r w:rsidRPr="00357F4F">
              <w:t xml:space="preserve"> </w:t>
            </w:r>
            <w:r>
              <w:t>202</w:t>
            </w:r>
            <w:r w:rsidR="00DA10FE">
              <w:t>6</w:t>
            </w:r>
          </w:p>
        </w:tc>
        <w:tc>
          <w:tcPr>
            <w:tcW w:w="7230" w:type="dxa"/>
          </w:tcPr>
          <w:p w14:paraId="060DD229" w14:textId="77777777" w:rsidR="00B3010B" w:rsidRPr="00357F4F" w:rsidRDefault="00B3010B" w:rsidP="006F0666">
            <w:pPr>
              <w:pStyle w:val="Tabletext"/>
            </w:pPr>
            <w:r w:rsidRPr="00357F4F">
              <w:rPr>
                <w:b/>
              </w:rPr>
              <w:t>Second</w:t>
            </w:r>
            <w:r w:rsidRPr="00357F4F">
              <w:t xml:space="preserve"> </w:t>
            </w:r>
            <w:r w:rsidRPr="00357F4F">
              <w:rPr>
                <w:b/>
              </w:rPr>
              <w:t>Annual Changes Governance Committee meeting</w:t>
            </w:r>
          </w:p>
          <w:p w14:paraId="5B441C00" w14:textId="77777777" w:rsidR="00B3010B" w:rsidRPr="00357F4F" w:rsidRDefault="00B3010B" w:rsidP="006F0666">
            <w:pPr>
              <w:pStyle w:val="Tabletext"/>
            </w:pPr>
            <w:r w:rsidRPr="008B54DD">
              <w:rPr>
                <w:szCs w:val="18"/>
              </w:rPr>
              <w:t>Decision on whether to recommend accepting or rejecting each proposal</w:t>
            </w:r>
          </w:p>
        </w:tc>
      </w:tr>
      <w:tr w:rsidR="00B3010B" w:rsidRPr="00357F4F" w14:paraId="564B53E8" w14:textId="77777777" w:rsidTr="006F0666">
        <w:trPr>
          <w:trHeight w:val="756"/>
        </w:trPr>
        <w:tc>
          <w:tcPr>
            <w:tcW w:w="2830" w:type="dxa"/>
          </w:tcPr>
          <w:p w14:paraId="2E3383C2" w14:textId="40E461F1" w:rsidR="00B3010B" w:rsidRPr="00357F4F" w:rsidRDefault="00B3010B" w:rsidP="006F0666">
            <w:pPr>
              <w:pStyle w:val="Tabletext"/>
            </w:pPr>
            <w:r w:rsidRPr="00D80D62">
              <w:t>Friday 1</w:t>
            </w:r>
            <w:r w:rsidR="00DA10FE">
              <w:t>1</w:t>
            </w:r>
            <w:r w:rsidRPr="00D80D62">
              <w:t xml:space="preserve"> De</w:t>
            </w:r>
            <w:r>
              <w:t>c 202</w:t>
            </w:r>
            <w:r w:rsidR="00DA10FE">
              <w:t>6</w:t>
            </w:r>
            <w:r w:rsidRPr="00D80D62">
              <w:t xml:space="preserve"> </w:t>
            </w:r>
          </w:p>
        </w:tc>
        <w:tc>
          <w:tcPr>
            <w:tcW w:w="7230" w:type="dxa"/>
          </w:tcPr>
          <w:p w14:paraId="09527E39" w14:textId="70297BBF" w:rsidR="00B3010B" w:rsidRPr="00357F4F" w:rsidRDefault="00B3010B" w:rsidP="006F0666">
            <w:pPr>
              <w:pStyle w:val="Tabletext"/>
              <w:rPr>
                <w:b/>
              </w:rPr>
            </w:pPr>
            <w:r w:rsidRPr="00357F4F">
              <w:rPr>
                <w:b/>
              </w:rPr>
              <w:t>Recommendation</w:t>
            </w:r>
            <w:r>
              <w:rPr>
                <w:b/>
              </w:rPr>
              <w:t>s</w:t>
            </w:r>
            <w:r w:rsidRPr="00357F4F">
              <w:rPr>
                <w:b/>
              </w:rPr>
              <w:t xml:space="preserve"> to </w:t>
            </w:r>
            <w:r>
              <w:rPr>
                <w:b/>
              </w:rPr>
              <w:t>the Data Steward</w:t>
            </w:r>
            <w:r w:rsidR="000D2AD0">
              <w:rPr>
                <w:b/>
              </w:rPr>
              <w:t>/s</w:t>
            </w:r>
          </w:p>
          <w:p w14:paraId="3CC114E4" w14:textId="2702FE09" w:rsidR="00B3010B" w:rsidRPr="00357F4F" w:rsidRDefault="00B3010B" w:rsidP="006F0666">
            <w:pPr>
              <w:pStyle w:val="Tabletext"/>
            </w:pPr>
            <w:r w:rsidRPr="008B54DD">
              <w:rPr>
                <w:szCs w:val="18"/>
              </w:rPr>
              <w:t xml:space="preserve">Seeking approval by </w:t>
            </w:r>
            <w:r>
              <w:rPr>
                <w:szCs w:val="18"/>
              </w:rPr>
              <w:t xml:space="preserve">Friday </w:t>
            </w:r>
            <w:r w:rsidRPr="008B54DD">
              <w:rPr>
                <w:szCs w:val="18"/>
              </w:rPr>
              <w:t>1</w:t>
            </w:r>
            <w:r w:rsidR="00DA10FE">
              <w:rPr>
                <w:szCs w:val="18"/>
              </w:rPr>
              <w:t>1</w:t>
            </w:r>
            <w:r w:rsidRPr="008B54DD">
              <w:rPr>
                <w:szCs w:val="18"/>
              </w:rPr>
              <w:t xml:space="preserve"> December 202</w:t>
            </w:r>
            <w:r w:rsidR="00DA10FE">
              <w:rPr>
                <w:szCs w:val="18"/>
              </w:rPr>
              <w:t>6</w:t>
            </w:r>
          </w:p>
        </w:tc>
      </w:tr>
      <w:tr w:rsidR="00B3010B" w:rsidRPr="00357F4F" w14:paraId="3325A0A7" w14:textId="77777777" w:rsidTr="006F0666">
        <w:trPr>
          <w:trHeight w:val="756"/>
        </w:trPr>
        <w:tc>
          <w:tcPr>
            <w:tcW w:w="2830" w:type="dxa"/>
          </w:tcPr>
          <w:p w14:paraId="22DEC665" w14:textId="1560CC81" w:rsidR="00B3010B" w:rsidRPr="00357F4F" w:rsidRDefault="00B3010B" w:rsidP="006F0666">
            <w:pPr>
              <w:pStyle w:val="Tabletext"/>
            </w:pPr>
            <w:r>
              <w:t>Wednesday 31 Dec 202</w:t>
            </w:r>
            <w:r w:rsidR="00DA10FE">
              <w:t>6</w:t>
            </w:r>
          </w:p>
        </w:tc>
        <w:tc>
          <w:tcPr>
            <w:tcW w:w="7230" w:type="dxa"/>
          </w:tcPr>
          <w:p w14:paraId="576DE5BC" w14:textId="77777777" w:rsidR="00B3010B" w:rsidRPr="006C429C" w:rsidRDefault="00B3010B" w:rsidP="006F0666">
            <w:pPr>
              <w:pStyle w:val="Tabletext"/>
              <w:rPr>
                <w:b/>
                <w:bCs/>
                <w:sz w:val="24"/>
                <w:lang w:eastAsia="en-AU"/>
              </w:rPr>
            </w:pPr>
            <w:r w:rsidRPr="006C429C">
              <w:rPr>
                <w:b/>
                <w:bCs/>
              </w:rPr>
              <w:t>Final specifications for revisions to data collections</w:t>
            </w:r>
          </w:p>
          <w:p w14:paraId="2E133D5B" w14:textId="77777777" w:rsidR="00B3010B" w:rsidRPr="00357F4F" w:rsidRDefault="00B3010B" w:rsidP="006F0666">
            <w:pPr>
              <w:pStyle w:val="Tabletext"/>
            </w:pPr>
            <w:r>
              <w:rPr>
                <w:szCs w:val="18"/>
              </w:rPr>
              <w:t xml:space="preserve">Email sent </w:t>
            </w:r>
            <w:r w:rsidRPr="008B54DD">
              <w:rPr>
                <w:szCs w:val="18"/>
              </w:rPr>
              <w:t>to HDSS Bulletin list</w:t>
            </w:r>
          </w:p>
        </w:tc>
      </w:tr>
    </w:tbl>
    <w:p w14:paraId="2827F4C5" w14:textId="67975E75" w:rsidR="007F16BE" w:rsidRDefault="007F16BE" w:rsidP="003F6D09">
      <w:pPr>
        <w:pStyle w:val="Heading2"/>
      </w:pPr>
      <w:bookmarkStart w:id="6" w:name="_Toc201754693"/>
      <w:bookmarkStart w:id="7" w:name="_Toc233206176"/>
      <w:r>
        <w:t>202</w:t>
      </w:r>
      <w:r w:rsidR="0076145D">
        <w:t>6</w:t>
      </w:r>
      <w:r>
        <w:t>-2</w:t>
      </w:r>
      <w:r w:rsidR="0076145D">
        <w:t>7</w:t>
      </w:r>
      <w:r>
        <w:t xml:space="preserve"> Health data standards and systems data collection manuals</w:t>
      </w:r>
      <w:bookmarkEnd w:id="6"/>
      <w:bookmarkEnd w:id="7"/>
    </w:p>
    <w:p w14:paraId="1FE5E1C4" w14:textId="7748273E" w:rsidR="007F16BE" w:rsidRDefault="007F16BE" w:rsidP="007F16BE">
      <w:pPr>
        <w:pStyle w:val="Body"/>
      </w:pPr>
      <w:r>
        <w:t>Data collection manuals for the 202</w:t>
      </w:r>
      <w:r w:rsidR="005205C0">
        <w:t>6</w:t>
      </w:r>
      <w:r>
        <w:t>-2</w:t>
      </w:r>
      <w:r w:rsidR="005205C0">
        <w:t>7</w:t>
      </w:r>
      <w:r>
        <w:t xml:space="preserve"> reporting period are being </w:t>
      </w:r>
      <w:r w:rsidR="005205C0">
        <w:t>finalised and</w:t>
      </w:r>
      <w:r>
        <w:t xml:space="preserve"> will be published on the </w:t>
      </w:r>
      <w:hyperlink r:id="rId19" w:history="1">
        <w:r w:rsidRPr="00070B60">
          <w:rPr>
            <w:rStyle w:val="Hyperlink"/>
          </w:rPr>
          <w:t>Data collections</w:t>
        </w:r>
      </w:hyperlink>
      <w:r>
        <w:t xml:space="preserve"> &lt;</w:t>
      </w:r>
      <w:r w:rsidRPr="00D20C05">
        <w:t>https://www.health.vic.gov.au/data-reporting/data-collections</w:t>
      </w:r>
      <w:r>
        <w:t>&gt; Health data standards and systems web page.</w:t>
      </w:r>
    </w:p>
    <w:p w14:paraId="11E8AB7F" w14:textId="3B71B6F0" w:rsidR="00564F09" w:rsidRDefault="00DE646C" w:rsidP="00075276">
      <w:pPr>
        <w:pStyle w:val="Heading1"/>
      </w:pPr>
      <w:bookmarkStart w:id="8" w:name="_Toc233206177"/>
      <w:r>
        <w:lastRenderedPageBreak/>
        <w:t>A</w:t>
      </w:r>
      <w:r w:rsidR="007F085E">
        <w:t xml:space="preserve">gency </w:t>
      </w:r>
      <w:r>
        <w:t>I</w:t>
      </w:r>
      <w:r w:rsidR="007F085E">
        <w:t xml:space="preserve">nformation </w:t>
      </w:r>
      <w:r>
        <w:t>M</w:t>
      </w:r>
      <w:r w:rsidR="007F085E">
        <w:t xml:space="preserve">anagement </w:t>
      </w:r>
      <w:r>
        <w:t>S</w:t>
      </w:r>
      <w:r w:rsidR="007F085E">
        <w:t>ystem</w:t>
      </w:r>
      <w:r w:rsidR="00E55092">
        <w:t xml:space="preserve"> (AIMS)</w:t>
      </w:r>
      <w:bookmarkEnd w:id="8"/>
    </w:p>
    <w:p w14:paraId="68C7010C" w14:textId="7164B3A8" w:rsidR="00B2463A" w:rsidRPr="00B2463A" w:rsidRDefault="00347B83" w:rsidP="00B2463A">
      <w:pPr>
        <w:pStyle w:val="Heading2"/>
      </w:pPr>
      <w:bookmarkStart w:id="9" w:name="_Toc233206178"/>
      <w:r>
        <w:t xml:space="preserve">AIMS </w:t>
      </w:r>
      <w:r w:rsidR="1E22C74E">
        <w:t>HRA, AR7A and AR7B releases for 2025-26 FY</w:t>
      </w:r>
      <w:bookmarkEnd w:id="9"/>
    </w:p>
    <w:p w14:paraId="4B6BB4E5" w14:textId="3A36FCD5" w:rsidR="005B5D9D" w:rsidRDefault="0009405D" w:rsidP="00075276">
      <w:pPr>
        <w:pStyle w:val="Body"/>
      </w:pPr>
      <w:r>
        <w:t xml:space="preserve">The </w:t>
      </w:r>
      <w:r w:rsidR="005B5D9D">
        <w:t xml:space="preserve">following AIMS data collections will be released </w:t>
      </w:r>
      <w:r w:rsidR="00A63099">
        <w:t>by</w:t>
      </w:r>
      <w:r w:rsidR="005B5D9D">
        <w:t xml:space="preserve"> 1 July 2026 for the reporting of 2025-26 data:</w:t>
      </w:r>
    </w:p>
    <w:tbl>
      <w:tblPr>
        <w:tblStyle w:val="TableGrid"/>
        <w:tblW w:w="0" w:type="auto"/>
        <w:tblLook w:val="04A0" w:firstRow="1" w:lastRow="0" w:firstColumn="1" w:lastColumn="0" w:noHBand="0" w:noVBand="1"/>
      </w:tblPr>
      <w:tblGrid>
        <w:gridCol w:w="5807"/>
        <w:gridCol w:w="4387"/>
      </w:tblGrid>
      <w:tr w:rsidR="00BF378F" w14:paraId="40667D99" w14:textId="77777777" w:rsidTr="00E11119">
        <w:tc>
          <w:tcPr>
            <w:tcW w:w="5807" w:type="dxa"/>
          </w:tcPr>
          <w:p w14:paraId="45BC8C16" w14:textId="02B351A7" w:rsidR="00BF378F" w:rsidRPr="00E11119" w:rsidRDefault="00BF378F" w:rsidP="00075276">
            <w:pPr>
              <w:pStyle w:val="Body"/>
              <w:rPr>
                <w:b/>
                <w:bCs/>
              </w:rPr>
            </w:pPr>
            <w:r w:rsidRPr="00E11119">
              <w:rPr>
                <w:b/>
                <w:bCs/>
              </w:rPr>
              <w:t>Data collection</w:t>
            </w:r>
          </w:p>
        </w:tc>
        <w:tc>
          <w:tcPr>
            <w:tcW w:w="4387" w:type="dxa"/>
          </w:tcPr>
          <w:p w14:paraId="6D571250" w14:textId="1AC202A9" w:rsidR="00BF378F" w:rsidRPr="00E11119" w:rsidRDefault="00BF378F" w:rsidP="00075276">
            <w:pPr>
              <w:pStyle w:val="Body"/>
              <w:rPr>
                <w:b/>
                <w:bCs/>
              </w:rPr>
            </w:pPr>
            <w:r w:rsidRPr="00E11119">
              <w:rPr>
                <w:b/>
                <w:bCs/>
              </w:rPr>
              <w:t>Due by</w:t>
            </w:r>
          </w:p>
        </w:tc>
      </w:tr>
      <w:tr w:rsidR="00BF378F" w14:paraId="11FF698E" w14:textId="77777777" w:rsidTr="00E11119">
        <w:tc>
          <w:tcPr>
            <w:tcW w:w="5807" w:type="dxa"/>
          </w:tcPr>
          <w:p w14:paraId="36ED3E35" w14:textId="19576D2A" w:rsidR="00BF378F" w:rsidRDefault="00BF378F" w:rsidP="00075276">
            <w:pPr>
              <w:pStyle w:val="Body"/>
            </w:pPr>
            <w:r>
              <w:t>HRA Hospital Research Activities</w:t>
            </w:r>
          </w:p>
        </w:tc>
        <w:tc>
          <w:tcPr>
            <w:tcW w:w="4387" w:type="dxa"/>
          </w:tcPr>
          <w:p w14:paraId="4678591C" w14:textId="3614466B" w:rsidR="00BF378F" w:rsidRDefault="00F878A1" w:rsidP="00075276">
            <w:pPr>
              <w:pStyle w:val="Body"/>
            </w:pPr>
            <w:r>
              <w:t>Tuesday 21 July 2026</w:t>
            </w:r>
          </w:p>
        </w:tc>
      </w:tr>
      <w:tr w:rsidR="00BF378F" w14:paraId="45692FC6" w14:textId="77777777" w:rsidTr="00E11119">
        <w:tc>
          <w:tcPr>
            <w:tcW w:w="5807" w:type="dxa"/>
          </w:tcPr>
          <w:p w14:paraId="0E813306" w14:textId="3A786829" w:rsidR="00BF378F" w:rsidRDefault="00BF378F" w:rsidP="00075276">
            <w:pPr>
              <w:pStyle w:val="Body"/>
            </w:pPr>
            <w:r>
              <w:t>AR7A Plant &amp; Equipment purchased during the Year</w:t>
            </w:r>
          </w:p>
        </w:tc>
        <w:tc>
          <w:tcPr>
            <w:tcW w:w="4387" w:type="dxa"/>
          </w:tcPr>
          <w:p w14:paraId="0D8F16C5" w14:textId="01524DF2" w:rsidR="00BF378F" w:rsidRDefault="00E11119" w:rsidP="00075276">
            <w:pPr>
              <w:pStyle w:val="Body"/>
            </w:pPr>
            <w:r>
              <w:t>Wednesday 30 September 2026</w:t>
            </w:r>
          </w:p>
        </w:tc>
      </w:tr>
      <w:tr w:rsidR="00BF378F" w14:paraId="06628327" w14:textId="77777777" w:rsidTr="00E11119">
        <w:tc>
          <w:tcPr>
            <w:tcW w:w="5807" w:type="dxa"/>
          </w:tcPr>
          <w:p w14:paraId="6F5A9F36" w14:textId="7A13ED89" w:rsidR="00BF378F" w:rsidRDefault="00BF378F" w:rsidP="00075276">
            <w:pPr>
              <w:pStyle w:val="Body"/>
            </w:pPr>
            <w:r>
              <w:t>AR7B Replacements under the ME &amp; EI grant</w:t>
            </w:r>
          </w:p>
        </w:tc>
        <w:tc>
          <w:tcPr>
            <w:tcW w:w="4387" w:type="dxa"/>
          </w:tcPr>
          <w:p w14:paraId="029AC41F" w14:textId="6F73971C" w:rsidR="00BF378F" w:rsidRDefault="00E11119" w:rsidP="00075276">
            <w:pPr>
              <w:pStyle w:val="Body"/>
            </w:pPr>
            <w:r>
              <w:t>Wednesday 30 September 2026</w:t>
            </w:r>
          </w:p>
        </w:tc>
      </w:tr>
    </w:tbl>
    <w:p w14:paraId="5F499F32" w14:textId="77777777" w:rsidR="00A4393E" w:rsidRDefault="00A4393E" w:rsidP="00A4393E">
      <w:pPr>
        <w:pStyle w:val="Body"/>
      </w:pPr>
    </w:p>
    <w:p w14:paraId="1B9FB9A6" w14:textId="0D229CCE" w:rsidR="00433AB2" w:rsidRPr="00A4393E" w:rsidRDefault="00433AB2" w:rsidP="00433AB2">
      <w:pPr>
        <w:pStyle w:val="Body"/>
      </w:pPr>
      <w:r w:rsidRPr="00A4393E">
        <w:t xml:space="preserve">These data collections are all reported at whole-of-health-service level: select the health service’s name with suffix (AU) in the Health Service window in the AIMS selector. As these are for the prior financial year, select </w:t>
      </w:r>
      <w:r>
        <w:t>2025-26</w:t>
      </w:r>
      <w:r w:rsidRPr="00A4393E">
        <w:t xml:space="preserve"> in the Year window in the AIMS selector</w:t>
      </w:r>
      <w:r w:rsidR="00E87B55">
        <w:t xml:space="preserve"> to display in the Collection window</w:t>
      </w:r>
      <w:r w:rsidRPr="00A4393E">
        <w:t>. </w:t>
      </w:r>
    </w:p>
    <w:p w14:paraId="3F1D96F3" w14:textId="542E9C89" w:rsidR="00A4393E" w:rsidRPr="00A4393E" w:rsidRDefault="00A4393E" w:rsidP="00A4393E">
      <w:pPr>
        <w:pStyle w:val="Body"/>
      </w:pPr>
      <w:r w:rsidRPr="00A4393E">
        <w:t xml:space="preserve">The AR7B form for </w:t>
      </w:r>
      <w:r>
        <w:t>2025-26</w:t>
      </w:r>
      <w:r w:rsidRPr="00A4393E">
        <w:t xml:space="preserve"> is pre-populated with the MERP &amp; EIRP Specific Purpose Capital Grants </w:t>
      </w:r>
      <w:r w:rsidR="0061475D">
        <w:t>allocation for the re</w:t>
      </w:r>
      <w:r w:rsidR="00C63F31">
        <w:t xml:space="preserve">porting year. </w:t>
      </w:r>
      <w:r w:rsidRPr="00A4393E">
        <w:t xml:space="preserve">Any residual sum from the health service’s </w:t>
      </w:r>
      <w:r>
        <w:t>2024-25</w:t>
      </w:r>
      <w:r w:rsidRPr="00A4393E">
        <w:t> AR7B form is also carried forward to the 20</w:t>
      </w:r>
      <w:r>
        <w:t>25-26</w:t>
      </w:r>
      <w:r w:rsidRPr="00A4393E">
        <w:t xml:space="preserve"> AR7B form.  </w:t>
      </w:r>
    </w:p>
    <w:p w14:paraId="1A9ABAFF" w14:textId="6CFA5CB6" w:rsidR="00A4393E" w:rsidRPr="00A4393E" w:rsidRDefault="00A4393E" w:rsidP="00A4393E">
      <w:pPr>
        <w:pStyle w:val="Body"/>
      </w:pPr>
      <w:r w:rsidRPr="00A4393E">
        <w:t>Details of these data collections are provided in the </w:t>
      </w:r>
      <w:hyperlink r:id="rId20" w:tgtFrame="_blank" w:history="1">
        <w:r w:rsidRPr="00A4393E">
          <w:rPr>
            <w:rStyle w:val="Hyperlink"/>
          </w:rPr>
          <w:t>AIMS manual</w:t>
        </w:r>
      </w:hyperlink>
      <w:r w:rsidRPr="00A4393E">
        <w:t> &lt;https://www.health.vic.gov.au/data-reporting/agency-information-management-system-aims&gt;.  </w:t>
      </w:r>
    </w:p>
    <w:p w14:paraId="44F9CFF9" w14:textId="525948DD" w:rsidR="00F41A69" w:rsidRDefault="00A4393E" w:rsidP="00A4393E">
      <w:pPr>
        <w:pStyle w:val="Body"/>
      </w:pPr>
      <w:r w:rsidRPr="00A4393E">
        <w:t>Questions about the AR7A and AR7B data collections should be directed to the</w:t>
      </w:r>
      <w:r w:rsidR="00B01D22">
        <w:t xml:space="preserve"> </w:t>
      </w:r>
      <w:hyperlink r:id="rId21" w:history="1">
        <w:r w:rsidR="00B01D22" w:rsidRPr="00BB29F9">
          <w:rPr>
            <w:rStyle w:val="Hyperlink"/>
          </w:rPr>
          <w:t>Asset Planning and Management team</w:t>
        </w:r>
      </w:hyperlink>
      <w:r w:rsidR="00B01D22">
        <w:t xml:space="preserve"> at </w:t>
      </w:r>
      <w:r w:rsidR="00A776D1">
        <w:t>&lt;</w:t>
      </w:r>
      <w:r w:rsidR="00A776D1" w:rsidRPr="00A776D1">
        <w:t>assetmanagement@health.vic.gov.au</w:t>
      </w:r>
      <w:r w:rsidR="00A776D1">
        <w:t>&gt;</w:t>
      </w:r>
      <w:r w:rsidR="00901329">
        <w:t>.</w:t>
      </w:r>
    </w:p>
    <w:p w14:paraId="69693CE4" w14:textId="233334B4" w:rsidR="00682C8E" w:rsidRPr="00564F09" w:rsidRDefault="003D6214" w:rsidP="00682C8E">
      <w:pPr>
        <w:pStyle w:val="Heading2"/>
      </w:pPr>
      <w:bookmarkStart w:id="10" w:name="_Toc233206179"/>
      <w:r>
        <w:t>AIMS select</w:t>
      </w:r>
      <w:r w:rsidR="00A11002">
        <w:t>or in HealthCollect to default to 2026-27</w:t>
      </w:r>
      <w:bookmarkEnd w:id="10"/>
    </w:p>
    <w:p w14:paraId="4305E75C" w14:textId="723DA715" w:rsidR="00A21872" w:rsidRDefault="00A21872" w:rsidP="00075276">
      <w:pPr>
        <w:pStyle w:val="Body"/>
      </w:pPr>
      <w:r>
        <w:t xml:space="preserve">From 1 July 2026, the </w:t>
      </w:r>
      <w:r w:rsidR="008B0328">
        <w:t xml:space="preserve">Year field in the AIMS </w:t>
      </w:r>
      <w:r w:rsidR="00D6308C">
        <w:t>s</w:t>
      </w:r>
      <w:r w:rsidR="008B0328">
        <w:t>elector in HealthCollect will default to 2026-27.</w:t>
      </w:r>
    </w:p>
    <w:p w14:paraId="2258960E" w14:textId="31E58156" w:rsidR="008B0328" w:rsidRDefault="008B0328" w:rsidP="00075276">
      <w:pPr>
        <w:pStyle w:val="Body"/>
      </w:pPr>
      <w:r>
        <w:t xml:space="preserve">To </w:t>
      </w:r>
      <w:r w:rsidR="000716E8">
        <w:t xml:space="preserve">find </w:t>
      </w:r>
      <w:r w:rsidR="0040280D">
        <w:t xml:space="preserve">AIMS </w:t>
      </w:r>
      <w:r w:rsidR="000716E8">
        <w:t xml:space="preserve">data collections </w:t>
      </w:r>
      <w:r w:rsidR="00452FAA">
        <w:t xml:space="preserve">for reporting periods in 2025-26, select 2025-26 </w:t>
      </w:r>
      <w:r w:rsidR="008B5005">
        <w:t xml:space="preserve">from the drop-down list in the Year field of the AIMS </w:t>
      </w:r>
      <w:r w:rsidR="00D6308C">
        <w:t>s</w:t>
      </w:r>
      <w:r w:rsidR="008B5005">
        <w:t xml:space="preserve">elector. </w:t>
      </w:r>
      <w:r w:rsidR="006E7A89">
        <w:t xml:space="preserve"> </w:t>
      </w:r>
    </w:p>
    <w:p w14:paraId="1EBC4E35" w14:textId="09ED7DD1" w:rsidR="00A01B3B" w:rsidRDefault="00A01B3B" w:rsidP="00075276">
      <w:pPr>
        <w:pStyle w:val="Body"/>
      </w:pPr>
      <w:r>
        <w:t>Details of the due dates for AIMS data collections are provided in the </w:t>
      </w:r>
      <w:hyperlink r:id="rId22">
        <w:r w:rsidRPr="27A7AEDA">
          <w:rPr>
            <w:rStyle w:val="Hyperlink"/>
          </w:rPr>
          <w:t>AIMS manual</w:t>
        </w:r>
      </w:hyperlink>
      <w:r>
        <w:t> &lt;https://www.health.vic.gov.au/data-reporting/agency-information-management-system-aims&gt;. </w:t>
      </w:r>
    </w:p>
    <w:p w14:paraId="67955EBB" w14:textId="74E547D8" w:rsidR="7C3D5CFD" w:rsidRDefault="7C3D5CFD" w:rsidP="27A7AEDA">
      <w:pPr>
        <w:pStyle w:val="Heading2"/>
      </w:pPr>
      <w:bookmarkStart w:id="11" w:name="_Toc233206180"/>
      <w:r>
        <w:t>AIMS A3 Public Hospital Beds – clarification to bed category descriptions</w:t>
      </w:r>
      <w:bookmarkEnd w:id="11"/>
    </w:p>
    <w:p w14:paraId="219F845E" w14:textId="40BC7A56" w:rsidR="3279720A" w:rsidRDefault="3279720A" w:rsidP="27A7AEDA">
      <w:pPr>
        <w:pStyle w:val="Body"/>
      </w:pPr>
      <w:r>
        <w:t xml:space="preserve">For 2026-27, </w:t>
      </w:r>
      <w:r w:rsidR="507779D9">
        <w:t>line-item descriptions for Acute bed categories on the AIMS A3 Public Hospital Beds webform</w:t>
      </w:r>
      <w:r w:rsidR="606E45EC">
        <w:t xml:space="preserve"> will be updated.</w:t>
      </w:r>
      <w:r w:rsidR="507779D9">
        <w:t xml:space="preserve"> </w:t>
      </w:r>
      <w:r w:rsidR="21BCDC54">
        <w:t xml:space="preserve">These updates are intended to improve clarity </w:t>
      </w:r>
      <w:r w:rsidR="55D324A1">
        <w:t xml:space="preserve">and consistency </w:t>
      </w:r>
      <w:r w:rsidR="21BCDC54">
        <w:t>in</w:t>
      </w:r>
      <w:r w:rsidR="1DBB93F8">
        <w:t xml:space="preserve"> the</w:t>
      </w:r>
      <w:r w:rsidR="21BCDC54">
        <w:t xml:space="preserve"> reporting of Early Parenting Centre (E</w:t>
      </w:r>
      <w:r w:rsidR="3763E830">
        <w:t>P</w:t>
      </w:r>
      <w:r w:rsidR="21BCDC54">
        <w:t>C</w:t>
      </w:r>
      <w:r w:rsidR="1F8BD1A7">
        <w:t xml:space="preserve">) beds to the A3 Public Hospital Beds data collection. </w:t>
      </w:r>
    </w:p>
    <w:p w14:paraId="1E30B2ED" w14:textId="54AB6049" w:rsidR="6B7F1180" w:rsidRDefault="6B7F1180" w:rsidP="27A7AEDA">
      <w:pPr>
        <w:pStyle w:val="Body"/>
      </w:pPr>
      <w:r>
        <w:t>Amended line-item descriptions for bed categories (i.e. Available and Staffed Beds) on the A3 webform:</w:t>
      </w:r>
    </w:p>
    <w:p w14:paraId="08445504" w14:textId="33AACD0D" w:rsidR="6B7F1180" w:rsidRDefault="6B7F1180" w:rsidP="00064863">
      <w:pPr>
        <w:pStyle w:val="Bullet1"/>
      </w:pPr>
      <w:r w:rsidRPr="27A7AEDA">
        <w:t>Acute Same Day (including NICU</w:t>
      </w:r>
      <w:r w:rsidRPr="0074113F">
        <w:t>,</w:t>
      </w:r>
      <w:r w:rsidRPr="0074113F">
        <w:rPr>
          <w:strike/>
        </w:rPr>
        <w:t xml:space="preserve"> and </w:t>
      </w:r>
      <w:r w:rsidRPr="0074113F">
        <w:t>SCN and EPC;</w:t>
      </w:r>
      <w:r w:rsidRPr="27A7AEDA">
        <w:t xml:space="preserve"> excluding Mental Health)</w:t>
      </w:r>
    </w:p>
    <w:p w14:paraId="6B5AC44F" w14:textId="7C42242B" w:rsidR="6B7F1180" w:rsidRDefault="6B7F1180" w:rsidP="00064863">
      <w:pPr>
        <w:pStyle w:val="Bullet1"/>
      </w:pPr>
      <w:r w:rsidRPr="27A7AEDA">
        <w:t>Acute Overnight (including NICU</w:t>
      </w:r>
      <w:r w:rsidRPr="0074113F">
        <w:t>,</w:t>
      </w:r>
      <w:r w:rsidRPr="0074113F">
        <w:rPr>
          <w:strike/>
        </w:rPr>
        <w:t xml:space="preserve"> and </w:t>
      </w:r>
      <w:r w:rsidRPr="0074113F">
        <w:t>SCN and EPC</w:t>
      </w:r>
      <w:r w:rsidRPr="27A7AEDA">
        <w:t>; excluding Mental Health)</w:t>
      </w:r>
    </w:p>
    <w:p w14:paraId="6C4365B0" w14:textId="498ACD0C" w:rsidR="6B7F1180" w:rsidRDefault="6B7F1180" w:rsidP="00064863">
      <w:pPr>
        <w:pStyle w:val="Bullet1"/>
      </w:pPr>
      <w:r w:rsidRPr="27A7AEDA">
        <w:t>Acute Mental Health</w:t>
      </w:r>
    </w:p>
    <w:p w14:paraId="2C8A2089" w14:textId="61D5FF62" w:rsidR="6B7F1180" w:rsidRDefault="6B7F1180" w:rsidP="00064863">
      <w:pPr>
        <w:pStyle w:val="Bullet1"/>
      </w:pPr>
      <w:r w:rsidRPr="27A7AEDA">
        <w:t>Mental Health Secure Extended Care Unit (SECU)</w:t>
      </w:r>
    </w:p>
    <w:p w14:paraId="6697D7F5" w14:textId="5B4077CB" w:rsidR="6B7F1180" w:rsidRDefault="6B7F1180" w:rsidP="00064863">
      <w:pPr>
        <w:pStyle w:val="Bullet1"/>
      </w:pPr>
      <w:r w:rsidRPr="27A7AEDA">
        <w:t>Subacute (excluding specialised palliative care)</w:t>
      </w:r>
    </w:p>
    <w:p w14:paraId="7C5AB361" w14:textId="0CD5350D" w:rsidR="6B7F1180" w:rsidRDefault="6B7F1180" w:rsidP="00064863">
      <w:pPr>
        <w:pStyle w:val="Bullet1"/>
      </w:pPr>
      <w:r w:rsidRPr="27A7AEDA">
        <w:t>Subacute (specialised palliative care)</w:t>
      </w:r>
    </w:p>
    <w:p w14:paraId="50748BFC" w14:textId="4D9EDEDF" w:rsidR="14E9A97A" w:rsidRDefault="14E9A97A" w:rsidP="27A7AEDA">
      <w:pPr>
        <w:pStyle w:val="Body"/>
      </w:pPr>
      <w:r>
        <w:lastRenderedPageBreak/>
        <w:t xml:space="preserve">The 2026-27 AIMS manual will </w:t>
      </w:r>
      <w:r w:rsidR="37380DAB">
        <w:t xml:space="preserve">reflect these changes to line-item descriptions for Acute bed categories (overnight </w:t>
      </w:r>
      <w:r w:rsidR="6B412B46">
        <w:t xml:space="preserve">and same day). </w:t>
      </w:r>
    </w:p>
    <w:p w14:paraId="754FF7F2" w14:textId="069F4F43" w:rsidR="20F4A0B8" w:rsidRDefault="20F4A0B8" w:rsidP="51E5D1F9">
      <w:pPr>
        <w:pStyle w:val="Heading2"/>
      </w:pPr>
      <w:bookmarkStart w:id="12" w:name="_Toc233206181"/>
      <w:r>
        <w:t>AIMS U</w:t>
      </w:r>
      <w:r w:rsidR="01D62EBB">
        <w:t xml:space="preserve">rgent Care Centre </w:t>
      </w:r>
      <w:r>
        <w:t>– new</w:t>
      </w:r>
      <w:r w:rsidR="6FBEA368">
        <w:t xml:space="preserve"> </w:t>
      </w:r>
      <w:r>
        <w:t>validation for 2026-27</w:t>
      </w:r>
      <w:bookmarkEnd w:id="12"/>
    </w:p>
    <w:p w14:paraId="5FD365E3" w14:textId="496310AD" w:rsidR="75E6FBEB" w:rsidRDefault="75E6FBEB" w:rsidP="27A7AEDA">
      <w:pPr>
        <w:pStyle w:val="Body"/>
      </w:pPr>
      <w:r>
        <w:t xml:space="preserve">A new validation </w:t>
      </w:r>
      <w:r w:rsidR="018D3D4D">
        <w:t>will be</w:t>
      </w:r>
      <w:r w:rsidR="4AA98F4B">
        <w:t xml:space="preserve"> introduced to the AIMS Urgent Care Centre (UCC) webform for </w:t>
      </w:r>
      <w:r w:rsidR="77786FF8">
        <w:t>2026-27</w:t>
      </w:r>
      <w:r w:rsidR="3E9D8C13">
        <w:t xml:space="preserve">. </w:t>
      </w:r>
      <w:r w:rsidR="77786FF8">
        <w:t xml:space="preserve">This validation </w:t>
      </w:r>
      <w:r w:rsidR="334DF484">
        <w:t xml:space="preserve">has been implemented to address incorrect </w:t>
      </w:r>
      <w:r w:rsidR="64162340">
        <w:t xml:space="preserve">reporting against visit category </w:t>
      </w:r>
      <w:r w:rsidR="176CABBC">
        <w:t>‘</w:t>
      </w:r>
      <w:r w:rsidR="64162340">
        <w:t>Dead on arrival – any triage</w:t>
      </w:r>
      <w:r w:rsidR="75AD716D">
        <w:t>’</w:t>
      </w:r>
      <w:r w:rsidR="64162340">
        <w:t xml:space="preserve"> on the UCC webform.</w:t>
      </w:r>
    </w:p>
    <w:p w14:paraId="05FA5E3E" w14:textId="32BBF1C4" w:rsidR="68ECF131" w:rsidRDefault="68ECF131" w:rsidP="27A7AEDA">
      <w:pPr>
        <w:pStyle w:val="Body"/>
      </w:pPr>
      <w:r>
        <w:t xml:space="preserve">For 2026-27, a </w:t>
      </w:r>
      <w:r w:rsidR="000A216C">
        <w:t xml:space="preserve">‘warning’ </w:t>
      </w:r>
      <w:r>
        <w:t xml:space="preserve">validation will trigger when a value other than 0 (zero) is entered in the </w:t>
      </w:r>
      <w:r w:rsidR="76D0AEE1">
        <w:t>‘</w:t>
      </w:r>
      <w:r>
        <w:t>Dead on ar</w:t>
      </w:r>
      <w:r w:rsidR="6D77FCC8">
        <w:t xml:space="preserve">rival – any triage’ row on the UCC webform. Users will be prompted to confirm </w:t>
      </w:r>
      <w:r w:rsidR="3945A485">
        <w:t xml:space="preserve">the number of presentations with departure status ‘Dead on arrival’ before continuing the submission. </w:t>
      </w:r>
    </w:p>
    <w:p w14:paraId="14D16122" w14:textId="4C8BCD2F" w:rsidR="004E7828" w:rsidRDefault="001D716C" w:rsidP="00075276">
      <w:pPr>
        <w:pStyle w:val="Heading1"/>
      </w:pPr>
      <w:bookmarkStart w:id="13" w:name="_Toc233206182"/>
      <w:r>
        <w:t>Elective Surgery Information System (ESIS)</w:t>
      </w:r>
      <w:bookmarkEnd w:id="13"/>
    </w:p>
    <w:p w14:paraId="2034E78D" w14:textId="4678F93E" w:rsidR="00F27781" w:rsidRPr="00540615" w:rsidRDefault="00EA374B" w:rsidP="005272C9">
      <w:pPr>
        <w:pStyle w:val="Heading2"/>
        <w:rPr>
          <w:szCs w:val="32"/>
        </w:rPr>
      </w:pPr>
      <w:bookmarkStart w:id="14" w:name="_Toc233206183"/>
      <w:r>
        <w:t xml:space="preserve">YTD </w:t>
      </w:r>
      <w:r w:rsidR="00DD286B">
        <w:t>rejections</w:t>
      </w:r>
      <w:r w:rsidR="008F4783">
        <w:t>/corrections</w:t>
      </w:r>
      <w:bookmarkEnd w:id="14"/>
    </w:p>
    <w:p w14:paraId="0669D55A" w14:textId="3C2B4B9E" w:rsidR="00732E6E" w:rsidRPr="00732E6E" w:rsidRDefault="00732E6E" w:rsidP="00732E6E">
      <w:pPr>
        <w:pStyle w:val="Body"/>
      </w:pPr>
      <w:r w:rsidRPr="00732E6E">
        <w:t>This is a reminder of the monthly ESIS data quality requirements. In line with Section 5 of the ESIS Manual, data must be complete and accurate</w:t>
      </w:r>
      <w:r w:rsidR="00916F72">
        <w:t xml:space="preserve"> which means with </w:t>
      </w:r>
      <w:r w:rsidRPr="00732E6E">
        <w:t xml:space="preserve">zero rejections, </w:t>
      </w:r>
      <w:proofErr w:type="spellStart"/>
      <w:r w:rsidRPr="00732E6E">
        <w:t>notifiables</w:t>
      </w:r>
      <w:proofErr w:type="spellEnd"/>
      <w:r w:rsidRPr="00732E6E">
        <w:t>, or outstanding corrections</w:t>
      </w:r>
      <w:r w:rsidR="00916F72">
        <w:t xml:space="preserve"> </w:t>
      </w:r>
      <w:r w:rsidRPr="00732E6E">
        <w:t>by the 14th of the following month</w:t>
      </w:r>
      <w:r w:rsidR="00CD70F8">
        <w:t>.</w:t>
      </w:r>
    </w:p>
    <w:p w14:paraId="252A8868" w14:textId="2100320D" w:rsidR="00732E6E" w:rsidRPr="00732E6E" w:rsidRDefault="00732E6E" w:rsidP="00732E6E">
      <w:pPr>
        <w:pStyle w:val="Body"/>
      </w:pPr>
      <w:r w:rsidRPr="00732E6E">
        <w:t xml:space="preserve">All outstanding </w:t>
      </w:r>
      <w:r w:rsidR="00E425D3">
        <w:t>rejections/</w:t>
      </w:r>
      <w:r w:rsidRPr="00732E6E">
        <w:t xml:space="preserve">corrections for the financial year must be submitted by </w:t>
      </w:r>
      <w:r w:rsidRPr="00732E6E">
        <w:rPr>
          <w:b/>
          <w:bCs/>
        </w:rPr>
        <w:t>24 August 2026</w:t>
      </w:r>
      <w:r w:rsidRPr="00732E6E">
        <w:t xml:space="preserve">, prior to ESIS 2025–26 consolidation. </w:t>
      </w:r>
    </w:p>
    <w:p w14:paraId="7B182FD1" w14:textId="22AA4AB9" w:rsidR="000401A7" w:rsidRDefault="001D716C" w:rsidP="000401A7">
      <w:pPr>
        <w:pStyle w:val="Heading1"/>
      </w:pPr>
      <w:bookmarkStart w:id="15" w:name="_Toc233206184"/>
      <w:r>
        <w:t>Victorian Admitted Episode Dataset (VAED)</w:t>
      </w:r>
      <w:bookmarkEnd w:id="15"/>
    </w:p>
    <w:p w14:paraId="4012EC1E" w14:textId="77777777" w:rsidR="00785991" w:rsidRPr="00395437" w:rsidRDefault="00785991" w:rsidP="00395437">
      <w:pPr>
        <w:pStyle w:val="Heading2"/>
      </w:pPr>
      <w:bookmarkStart w:id="16" w:name="_Toc233206185"/>
      <w:r w:rsidRPr="00395437">
        <w:t>VAED reporting and YTD outstanding data</w:t>
      </w:r>
      <w:bookmarkEnd w:id="16"/>
      <w:r w:rsidRPr="00395437">
        <w:t> </w:t>
      </w:r>
    </w:p>
    <w:p w14:paraId="5ABB05B2" w14:textId="2978C135" w:rsidR="00785991" w:rsidRDefault="00785991" w:rsidP="00785991">
      <w:pPr>
        <w:pStyle w:val="paragraph"/>
        <w:spacing w:before="0" w:beforeAutospacing="0" w:after="0" w:afterAutospacing="0"/>
        <w:textAlignment w:val="baseline"/>
        <w:rPr>
          <w:rFonts w:ascii="Segoe UI" w:hAnsi="Segoe UI" w:cs="Segoe UI"/>
          <w:color w:val="0F4761"/>
          <w:sz w:val="18"/>
          <w:szCs w:val="18"/>
        </w:rPr>
      </w:pPr>
    </w:p>
    <w:p w14:paraId="4FF45279" w14:textId="77777777" w:rsidR="006A4C44" w:rsidRDefault="00785991" w:rsidP="006A4C44">
      <w:pPr>
        <w:pStyle w:val="Body"/>
        <w:rPr>
          <w:rStyle w:val="normaltextrun"/>
          <w:rFonts w:cs="Arial"/>
          <w:szCs w:val="21"/>
        </w:rPr>
      </w:pPr>
      <w:r>
        <w:rPr>
          <w:rStyle w:val="normaltextrun"/>
          <w:rFonts w:cs="Arial"/>
          <w:szCs w:val="21"/>
        </w:rPr>
        <w:t>Due to a recent increase in emailed requests for assistance to the HDSS helpdesk, sites are reminded to confirm their data has been submitted and accepted by the VAED by checking their electronic report files collected from the PICKUP directory in their MFT site folder.</w:t>
      </w:r>
    </w:p>
    <w:p w14:paraId="41239C54" w14:textId="1E26C22F" w:rsidR="00785991" w:rsidRDefault="00785991" w:rsidP="006A4C44">
      <w:pPr>
        <w:pStyle w:val="Body"/>
        <w:rPr>
          <w:rFonts w:ascii="Segoe UI" w:hAnsi="Segoe UI" w:cs="Segoe UI"/>
          <w:sz w:val="18"/>
          <w:szCs w:val="18"/>
        </w:rPr>
      </w:pPr>
      <w:r>
        <w:rPr>
          <w:rStyle w:val="normaltextrun"/>
          <w:rFonts w:cs="Arial"/>
          <w:b/>
          <w:bCs/>
          <w:szCs w:val="21"/>
        </w:rPr>
        <w:t>A PRS2 (excel) electronic report file will ONLY list the records in the E5/J5/P5/S5/V5/X5_Y5 tabs, that were included in the current submission file</w:t>
      </w:r>
      <w:r>
        <w:rPr>
          <w:rStyle w:val="normaltextrun"/>
          <w:rFonts w:cs="Arial"/>
          <w:szCs w:val="21"/>
        </w:rPr>
        <w:t>.</w:t>
      </w:r>
    </w:p>
    <w:p w14:paraId="420295BA" w14:textId="533C8921" w:rsidR="00855360" w:rsidRDefault="00785991" w:rsidP="006A4C44">
      <w:pPr>
        <w:pStyle w:val="Body"/>
        <w:rPr>
          <w:rFonts w:ascii="Segoe UI" w:hAnsi="Segoe UI" w:cs="Segoe UI"/>
          <w:sz w:val="18"/>
          <w:szCs w:val="18"/>
        </w:rPr>
      </w:pPr>
      <w:r>
        <w:rPr>
          <w:rStyle w:val="normaltextrun"/>
          <w:rFonts w:cs="Arial"/>
          <w:szCs w:val="21"/>
        </w:rPr>
        <w:t>Any records reported to the VAED in prior submission files (YTD), will not be listed in the latest PRS2 electronic report file. This includes PRS2 error and warning validations applied to record/s reported in previous PRS2 YTD report files. </w:t>
      </w:r>
    </w:p>
    <w:p w14:paraId="0D89BBB1" w14:textId="5E6E141A" w:rsidR="00785991" w:rsidRDefault="00785991" w:rsidP="006A4C44">
      <w:pPr>
        <w:pStyle w:val="Body"/>
        <w:rPr>
          <w:rStyle w:val="eop"/>
          <w:rFonts w:cs="Arial"/>
          <w:szCs w:val="21"/>
          <w:bdr w:val="none" w:sz="0" w:space="0" w:color="auto" w:frame="1"/>
          <w:shd w:val="clear" w:color="auto" w:fill="C6C6C6"/>
        </w:rPr>
      </w:pPr>
      <w:r>
        <w:rPr>
          <w:rStyle w:val="normaltextrun"/>
          <w:rFonts w:cs="Arial"/>
          <w:szCs w:val="21"/>
        </w:rPr>
        <w:t>Every PRS2 electronic report file will provide the latest YTD summary tables for outstanding diagnosis, extra episode, sub-acute and palliative records and </w:t>
      </w:r>
      <w:proofErr w:type="gramStart"/>
      <w:r>
        <w:rPr>
          <w:rStyle w:val="normaltextrun"/>
          <w:rFonts w:cs="Arial"/>
          <w:szCs w:val="21"/>
        </w:rPr>
        <w:t>are located in</w:t>
      </w:r>
      <w:proofErr w:type="gramEnd"/>
      <w:r>
        <w:rPr>
          <w:rStyle w:val="normaltextrun"/>
          <w:rFonts w:cs="Arial"/>
          <w:szCs w:val="21"/>
        </w:rPr>
        <w:t> the Outstanding Summary TAB. These summary tables list total number of separations for each month and the number of outstanding records for each record category based on all YTD data accepted by the VAED.</w:t>
      </w:r>
    </w:p>
    <w:p w14:paraId="77F2210E" w14:textId="12160DB1" w:rsidR="00785991" w:rsidRDefault="00785991" w:rsidP="006A4C44">
      <w:pPr>
        <w:pStyle w:val="Body"/>
        <w:rPr>
          <w:rStyle w:val="eop"/>
          <w:rFonts w:cs="Arial"/>
          <w:szCs w:val="21"/>
          <w:bdr w:val="none" w:sz="0" w:space="0" w:color="auto" w:frame="1"/>
          <w:shd w:val="clear" w:color="auto" w:fill="C6C6C6"/>
        </w:rPr>
      </w:pPr>
      <w:r>
        <w:rPr>
          <w:rStyle w:val="normaltextrun"/>
          <w:rFonts w:cs="Arial"/>
          <w:szCs w:val="21"/>
        </w:rPr>
        <w:t>The Outstanding List TAB identifies all episodes reported as having an outstanding diagnosis (X5), extra episode (J5), palliative (P5) and sub-acute (S5) record/s. These YTD extracts will list the UR Number, Unique Key, Care Type and Separation date for all episodes reported YTD. VAED data accepted from prior PRS2 data submissions will also be included in these extracts.</w:t>
      </w:r>
    </w:p>
    <w:p w14:paraId="4773EAD0" w14:textId="77777777" w:rsidR="00855360" w:rsidRDefault="00785991" w:rsidP="006A4C44">
      <w:pPr>
        <w:pStyle w:val="Body"/>
        <w:rPr>
          <w:rStyle w:val="normaltextrun"/>
          <w:rFonts w:cs="Arial"/>
          <w:szCs w:val="21"/>
        </w:rPr>
      </w:pPr>
      <w:r>
        <w:rPr>
          <w:rStyle w:val="normaltextrun"/>
          <w:rFonts w:cs="Arial"/>
          <w:szCs w:val="21"/>
        </w:rPr>
        <w:t>Both the Outstanding Summary tables and Outstanding List extracts are updated by the VAED for every submission file that produces a PRS2 electronic report file.</w:t>
      </w:r>
    </w:p>
    <w:p w14:paraId="3C35E175" w14:textId="797B8570" w:rsidR="00785991" w:rsidRDefault="00785991" w:rsidP="006A4C44">
      <w:pPr>
        <w:pStyle w:val="Body"/>
        <w:rPr>
          <w:rFonts w:ascii="Segoe UI" w:hAnsi="Segoe UI" w:cs="Segoe UI"/>
          <w:sz w:val="18"/>
          <w:szCs w:val="18"/>
        </w:rPr>
      </w:pPr>
      <w:r>
        <w:rPr>
          <w:rStyle w:val="normaltextrun"/>
          <w:rFonts w:cs="Arial"/>
          <w:b/>
          <w:bCs/>
          <w:szCs w:val="21"/>
        </w:rPr>
        <w:lastRenderedPageBreak/>
        <w:t>All sites must review the contents of these summary tables and extract lists for each PRS2 electronic report file received. The details provided will alert sites to any possible VAED reporting issues and problems.</w:t>
      </w:r>
    </w:p>
    <w:p w14:paraId="3D39D736" w14:textId="7BF20A2F" w:rsidR="00564F09" w:rsidRPr="00564F09" w:rsidRDefault="00564F09" w:rsidP="00564F09">
      <w:pPr>
        <w:pStyle w:val="Body"/>
      </w:pPr>
    </w:p>
    <w:p w14:paraId="5E6271DA" w14:textId="1FD6F081" w:rsidR="0082608E" w:rsidRDefault="0082608E" w:rsidP="0082608E">
      <w:pPr>
        <w:pStyle w:val="Heading1"/>
      </w:pPr>
      <w:bookmarkStart w:id="17" w:name="_Toc233206186"/>
      <w:r>
        <w:t xml:space="preserve">Victorian </w:t>
      </w:r>
      <w:r w:rsidR="007F3D7B">
        <w:t>Emergency Minimum</w:t>
      </w:r>
      <w:r>
        <w:t xml:space="preserve"> Dataset (VE</w:t>
      </w:r>
      <w:r w:rsidR="007F3D7B">
        <w:t>M</w:t>
      </w:r>
      <w:r>
        <w:t>D)</w:t>
      </w:r>
      <w:bookmarkEnd w:id="17"/>
    </w:p>
    <w:p w14:paraId="13DBCEAA" w14:textId="5C8EAA47" w:rsidR="00FB3FC4" w:rsidRPr="00FB3FC4" w:rsidRDefault="00D740ED" w:rsidP="00FB3FC4">
      <w:pPr>
        <w:pStyle w:val="Heading2"/>
      </w:pPr>
      <w:bookmarkStart w:id="18" w:name="_Toc233206187"/>
      <w:r>
        <w:t>VEMD Editor</w:t>
      </w:r>
      <w:bookmarkEnd w:id="18"/>
    </w:p>
    <w:p w14:paraId="0F93FAF6" w14:textId="621DFF2D" w:rsidR="0063509E" w:rsidRPr="0063509E" w:rsidRDefault="00060A65" w:rsidP="0063509E">
      <w:pPr>
        <w:pStyle w:val="Body"/>
      </w:pPr>
      <w:r>
        <w:t xml:space="preserve">This is a final reminder </w:t>
      </w:r>
      <w:r w:rsidR="002954B9">
        <w:t xml:space="preserve">that the </w:t>
      </w:r>
      <w:r w:rsidR="0063509E" w:rsidRPr="0063509E">
        <w:t xml:space="preserve">VEMD Editor will no longer be </w:t>
      </w:r>
      <w:r w:rsidR="00655B1A">
        <w:t>available</w:t>
      </w:r>
      <w:r w:rsidR="0063509E" w:rsidRPr="0063509E">
        <w:t xml:space="preserve"> after the end of the 2025-26 financial year. </w:t>
      </w:r>
    </w:p>
    <w:p w14:paraId="3B0F79B2" w14:textId="77777777" w:rsidR="0063509E" w:rsidRPr="0063509E" w:rsidRDefault="0063509E" w:rsidP="0063509E">
      <w:pPr>
        <w:pStyle w:val="Body"/>
      </w:pPr>
      <w:r w:rsidRPr="0063509E">
        <w:t>The VEMD Editor operates on an unsupported platform and is incompatible with other applications. Health services should note that VEMD files can be uploaded directly into MFT and use the Edit reports generated and available in the pickup folder.</w:t>
      </w:r>
    </w:p>
    <w:p w14:paraId="67296E10" w14:textId="4D32E1C2" w:rsidR="00F27781" w:rsidRDefault="00FB3FC4" w:rsidP="005272C9">
      <w:pPr>
        <w:pStyle w:val="Heading2"/>
      </w:pPr>
      <w:bookmarkStart w:id="19" w:name="_Toc233206188"/>
      <w:r>
        <w:t>YTD rejections</w:t>
      </w:r>
      <w:bookmarkEnd w:id="19"/>
      <w:r>
        <w:tab/>
      </w:r>
    </w:p>
    <w:p w14:paraId="12DE7879" w14:textId="0AC3C3D5" w:rsidR="00331FD5" w:rsidRPr="00E425D3" w:rsidRDefault="00331FD5" w:rsidP="00331FD5">
      <w:pPr>
        <w:spacing w:after="0" w:line="300" w:lineRule="atLeast"/>
        <w:rPr>
          <w:rFonts w:eastAsia="Times"/>
        </w:rPr>
      </w:pPr>
      <w:r w:rsidRPr="00E425D3">
        <w:rPr>
          <w:rFonts w:eastAsia="Times"/>
        </w:rPr>
        <w:t>Health services must review, correct, and resubmit all 2025</w:t>
      </w:r>
      <w:r w:rsidR="00060A65" w:rsidRPr="00E425D3">
        <w:rPr>
          <w:rFonts w:eastAsia="Times"/>
        </w:rPr>
        <w:t>/</w:t>
      </w:r>
      <w:r w:rsidRPr="00E425D3">
        <w:rPr>
          <w:rFonts w:eastAsia="Times"/>
        </w:rPr>
        <w:t>26 VEMD rejected presentations to achieve zero rejections and maintain monthly reconciliation in line with clean data requirements. Presentations with unresolved rejections; whether updates or new presentation are excluded from the reporting database, impacting funding allocations.</w:t>
      </w:r>
    </w:p>
    <w:p w14:paraId="7A2228C9" w14:textId="428D9862" w:rsidR="00227562" w:rsidRPr="003A5644" w:rsidRDefault="003A5644" w:rsidP="003A5644">
      <w:pPr>
        <w:pStyle w:val="Heading2"/>
      </w:pPr>
      <w:bookmarkStart w:id="20" w:name="_Toc233206189"/>
      <w:r w:rsidRPr="003A5644">
        <w:t>VEMD</w:t>
      </w:r>
      <w:r w:rsidR="007D6ED0">
        <w:t>/VAED</w:t>
      </w:r>
      <w:r w:rsidRPr="003A5644">
        <w:t xml:space="preserve"> Data Quality</w:t>
      </w:r>
      <w:bookmarkEnd w:id="20"/>
      <w:r w:rsidRPr="003A5644">
        <w:t xml:space="preserve"> </w:t>
      </w:r>
    </w:p>
    <w:p w14:paraId="3F585ADE" w14:textId="1FC34527" w:rsidR="00237D12" w:rsidRPr="00CE733F" w:rsidRDefault="00ED517C" w:rsidP="00237D12">
      <w:pPr>
        <w:spacing w:after="0"/>
        <w:rPr>
          <w:rFonts w:eastAsia="Times"/>
        </w:rPr>
      </w:pPr>
      <w:r w:rsidRPr="003F5EF0">
        <w:rPr>
          <w:rFonts w:eastAsia="Times"/>
        </w:rPr>
        <w:t xml:space="preserve">Health services are reminded that YTD data quality extracts </w:t>
      </w:r>
      <w:r w:rsidR="00655B1A">
        <w:rPr>
          <w:rFonts w:eastAsia="Times"/>
        </w:rPr>
        <w:t xml:space="preserve">are </w:t>
      </w:r>
      <w:r w:rsidRPr="003F5EF0">
        <w:rPr>
          <w:rFonts w:eastAsia="Times"/>
        </w:rPr>
        <w:t>provided monthly via MFT in the VEMD pickup folder.</w:t>
      </w:r>
      <w:r w:rsidR="006533B7">
        <w:rPr>
          <w:rFonts w:eastAsia="Times"/>
        </w:rPr>
        <w:t xml:space="preserve">  </w:t>
      </w:r>
      <w:r w:rsidR="00237D12" w:rsidRPr="00CE733F">
        <w:rPr>
          <w:rFonts w:eastAsia="Times"/>
        </w:rPr>
        <w:t>Extracts include:</w:t>
      </w:r>
    </w:p>
    <w:p w14:paraId="3BA2D07D" w14:textId="77777777" w:rsidR="00237D12" w:rsidRPr="00237D12" w:rsidRDefault="00237D12" w:rsidP="00CE733F">
      <w:pPr>
        <w:numPr>
          <w:ilvl w:val="0"/>
          <w:numId w:val="24"/>
        </w:numPr>
        <w:spacing w:after="0" w:line="300" w:lineRule="atLeast"/>
        <w:rPr>
          <w:rFonts w:eastAsia="Times"/>
        </w:rPr>
      </w:pPr>
      <w:r w:rsidRPr="00237D12">
        <w:rPr>
          <w:rFonts w:eastAsia="Times"/>
        </w:rPr>
        <w:t>VEMD DQ extract (multiple tabs)</w:t>
      </w:r>
    </w:p>
    <w:p w14:paraId="70251D14" w14:textId="77777777" w:rsidR="00237D12" w:rsidRPr="00237D12" w:rsidRDefault="00237D12" w:rsidP="00CE733F">
      <w:pPr>
        <w:numPr>
          <w:ilvl w:val="0"/>
          <w:numId w:val="24"/>
        </w:numPr>
        <w:spacing w:after="0" w:line="300" w:lineRule="atLeast"/>
        <w:rPr>
          <w:rFonts w:eastAsia="Times"/>
        </w:rPr>
      </w:pPr>
      <w:r w:rsidRPr="00237D12">
        <w:rPr>
          <w:rFonts w:eastAsia="Times"/>
        </w:rPr>
        <w:t>ED-only admissions</w:t>
      </w:r>
    </w:p>
    <w:p w14:paraId="04A9BFC8" w14:textId="60584810" w:rsidR="00237D12" w:rsidRDefault="00237D12" w:rsidP="00CE733F">
      <w:pPr>
        <w:numPr>
          <w:ilvl w:val="0"/>
          <w:numId w:val="24"/>
        </w:numPr>
        <w:spacing w:after="0" w:line="300" w:lineRule="atLeast"/>
        <w:rPr>
          <w:rFonts w:eastAsia="Times"/>
        </w:rPr>
      </w:pPr>
      <w:r w:rsidRPr="00237D12">
        <w:rPr>
          <w:rFonts w:eastAsia="Times"/>
        </w:rPr>
        <w:t xml:space="preserve">Admission time before </w:t>
      </w:r>
      <w:r w:rsidR="00655B1A">
        <w:rPr>
          <w:rFonts w:eastAsia="Times"/>
        </w:rPr>
        <w:t xml:space="preserve">ED </w:t>
      </w:r>
      <w:r w:rsidRPr="00237D12">
        <w:rPr>
          <w:rFonts w:eastAsia="Times"/>
        </w:rPr>
        <w:t>departure time</w:t>
      </w:r>
    </w:p>
    <w:p w14:paraId="4B4A7E30" w14:textId="77777777" w:rsidR="00237D12" w:rsidRDefault="00237D12" w:rsidP="00237D12">
      <w:pPr>
        <w:spacing w:after="0"/>
        <w:rPr>
          <w:rFonts w:eastAsia="Times"/>
        </w:rPr>
      </w:pPr>
    </w:p>
    <w:p w14:paraId="2C221840" w14:textId="7F2F0E74" w:rsidR="00237D12" w:rsidRPr="00237D12" w:rsidRDefault="00237D12" w:rsidP="00237D12">
      <w:pPr>
        <w:spacing w:after="0"/>
        <w:rPr>
          <w:rFonts w:eastAsia="Times"/>
        </w:rPr>
      </w:pPr>
      <w:r w:rsidRPr="00237D12">
        <w:rPr>
          <w:rFonts w:eastAsia="Times"/>
        </w:rPr>
        <w:t>Extracts are generated for all sites. A blank extract indicates no issues for review.</w:t>
      </w:r>
    </w:p>
    <w:p w14:paraId="55AE4C13" w14:textId="4E9C9A1F" w:rsidR="0025159D" w:rsidRPr="00B80C77" w:rsidRDefault="0025159D" w:rsidP="0025159D">
      <w:pPr>
        <w:spacing w:after="0" w:line="300" w:lineRule="atLeast"/>
        <w:rPr>
          <w:rFonts w:eastAsia="Times"/>
        </w:rPr>
      </w:pPr>
    </w:p>
    <w:p w14:paraId="748568DD" w14:textId="5F921DE3" w:rsidR="0025159D" w:rsidRPr="00423742" w:rsidRDefault="000D4A21" w:rsidP="0025159D">
      <w:pPr>
        <w:pStyle w:val="Body"/>
      </w:pPr>
      <w:r w:rsidRPr="00F00AD6">
        <w:t>Health services are responsible for the accuracy and integrity of their VEMD and VAED submissions.</w:t>
      </w:r>
      <w:r>
        <w:rPr>
          <w:b/>
          <w:bCs/>
        </w:rPr>
        <w:t xml:space="preserve"> The Data Collections unit will not </w:t>
      </w:r>
      <w:r w:rsidR="00F00AD6">
        <w:rPr>
          <w:b/>
          <w:bCs/>
        </w:rPr>
        <w:t xml:space="preserve">remind </w:t>
      </w:r>
      <w:r>
        <w:rPr>
          <w:b/>
          <w:bCs/>
        </w:rPr>
        <w:t>health services about outstanding data quality issues</w:t>
      </w:r>
      <w:r w:rsidRPr="006012C3">
        <w:rPr>
          <w:b/>
          <w:bCs/>
        </w:rPr>
        <w:t>.</w:t>
      </w:r>
      <w:r w:rsidR="00423742">
        <w:rPr>
          <w:b/>
          <w:bCs/>
        </w:rPr>
        <w:t xml:space="preserve"> </w:t>
      </w:r>
      <w:r w:rsidR="00423742" w:rsidRPr="00423742">
        <w:t xml:space="preserve">Each health service is expected to: </w:t>
      </w:r>
    </w:p>
    <w:p w14:paraId="4BA06C9F" w14:textId="5123E434" w:rsidR="00532F2B" w:rsidRPr="00532F2B" w:rsidRDefault="00532F2B" w:rsidP="00451B15">
      <w:pPr>
        <w:numPr>
          <w:ilvl w:val="0"/>
          <w:numId w:val="26"/>
        </w:numPr>
        <w:spacing w:after="0" w:line="300" w:lineRule="atLeast"/>
        <w:rPr>
          <w:rFonts w:eastAsia="Times"/>
        </w:rPr>
      </w:pPr>
      <w:r w:rsidRPr="00532F2B">
        <w:rPr>
          <w:rFonts w:eastAsia="Times"/>
        </w:rPr>
        <w:t xml:space="preserve">Review each extract to ensure data aligns with internal source systems </w:t>
      </w:r>
    </w:p>
    <w:p w14:paraId="6473FD01" w14:textId="6CB62A24" w:rsidR="00532F2B" w:rsidRPr="00532F2B" w:rsidRDefault="00532F2B" w:rsidP="00451B15">
      <w:pPr>
        <w:numPr>
          <w:ilvl w:val="0"/>
          <w:numId w:val="26"/>
        </w:numPr>
        <w:spacing w:after="0" w:line="300" w:lineRule="atLeast"/>
        <w:rPr>
          <w:rFonts w:eastAsia="Times"/>
        </w:rPr>
      </w:pPr>
      <w:r w:rsidRPr="00532F2B">
        <w:rPr>
          <w:rFonts w:eastAsia="Times"/>
        </w:rPr>
        <w:t xml:space="preserve">Submit any corrections by the relevant consolidation date(s) </w:t>
      </w:r>
    </w:p>
    <w:p w14:paraId="415DAB5B" w14:textId="5EA818BE" w:rsidR="000905BB" w:rsidRPr="000905BB" w:rsidRDefault="00A950C3" w:rsidP="00451B15">
      <w:pPr>
        <w:numPr>
          <w:ilvl w:val="0"/>
          <w:numId w:val="26"/>
        </w:numPr>
        <w:spacing w:after="0" w:line="300" w:lineRule="atLeast"/>
        <w:rPr>
          <w:rFonts w:eastAsia="Times"/>
        </w:rPr>
      </w:pPr>
      <w:r>
        <w:rPr>
          <w:rFonts w:eastAsia="Times"/>
        </w:rPr>
        <w:t>L</w:t>
      </w:r>
      <w:r w:rsidR="00532F2B" w:rsidRPr="00532F2B">
        <w:rPr>
          <w:rFonts w:eastAsia="Times"/>
        </w:rPr>
        <w:t>iaise with VAED contacts to ensure consistency across both datasets</w:t>
      </w:r>
      <w:r>
        <w:rPr>
          <w:rFonts w:eastAsia="Times"/>
        </w:rPr>
        <w:t xml:space="preserve"> f</w:t>
      </w:r>
      <w:r w:rsidRPr="00532F2B">
        <w:rPr>
          <w:rFonts w:eastAsia="Times"/>
        </w:rPr>
        <w:t>or extracts comparing VEMD and VAED fields (e.g. ED-only admissions, admission time before departure time)</w:t>
      </w:r>
      <w:r>
        <w:rPr>
          <w:rFonts w:eastAsia="Times"/>
        </w:rPr>
        <w:t>.</w:t>
      </w:r>
    </w:p>
    <w:p w14:paraId="5CFB07AE" w14:textId="77777777" w:rsidR="0048157B" w:rsidRPr="0048157B" w:rsidRDefault="0048157B" w:rsidP="0048157B">
      <w:pPr>
        <w:spacing w:after="0" w:line="300" w:lineRule="atLeast"/>
        <w:rPr>
          <w:rFonts w:eastAsia="Times"/>
        </w:rPr>
      </w:pPr>
      <w:r w:rsidRPr="0048157B">
        <w:rPr>
          <w:rFonts w:eastAsia="Times"/>
        </w:rPr>
        <w:t>Data that has been reviewed and confirmed as correct requires no further action but will continue to appear in subsequent extracts.</w:t>
      </w:r>
    </w:p>
    <w:p w14:paraId="03EEAC22" w14:textId="77777777" w:rsidR="00D74A17" w:rsidRDefault="00D74A17" w:rsidP="00AD68F9">
      <w:pPr>
        <w:spacing w:after="0" w:line="300" w:lineRule="atLeast"/>
        <w:rPr>
          <w:rFonts w:eastAsia="Times"/>
        </w:rPr>
      </w:pPr>
    </w:p>
    <w:p w14:paraId="30A3BBA7" w14:textId="05194E08" w:rsidR="00ED517C" w:rsidRPr="003F5EF0" w:rsidRDefault="00A950C3" w:rsidP="00AD68F9">
      <w:pPr>
        <w:spacing w:after="0" w:line="300" w:lineRule="atLeast"/>
        <w:rPr>
          <w:rFonts w:eastAsia="Times"/>
        </w:rPr>
      </w:pPr>
      <w:r>
        <w:rPr>
          <w:rFonts w:eastAsia="Times"/>
        </w:rPr>
        <w:t>In</w:t>
      </w:r>
      <w:r w:rsidR="00017084" w:rsidRPr="003F5EF0">
        <w:rPr>
          <w:rFonts w:eastAsia="Times"/>
        </w:rPr>
        <w:t xml:space="preserve"> July,</w:t>
      </w:r>
      <w:r w:rsidR="0048157B">
        <w:rPr>
          <w:rFonts w:eastAsia="Times"/>
        </w:rPr>
        <w:t xml:space="preserve"> e</w:t>
      </w:r>
      <w:r w:rsidR="0048157B" w:rsidRPr="0048157B">
        <w:rPr>
          <w:rFonts w:eastAsia="Times"/>
        </w:rPr>
        <w:t>xtracts will be updated and made available every Tuesday afternoon to support VEMD and VAED consolidations.</w:t>
      </w:r>
    </w:p>
    <w:p w14:paraId="2D75DB9E" w14:textId="667E172A" w:rsidR="00A806CA" w:rsidRDefault="00252035" w:rsidP="00A806CA">
      <w:pPr>
        <w:pStyle w:val="Heading1"/>
      </w:pPr>
      <w:bookmarkStart w:id="21" w:name="_Toc233206190"/>
      <w:r>
        <w:lastRenderedPageBreak/>
        <w:t xml:space="preserve">Victorian </w:t>
      </w:r>
      <w:r w:rsidR="00A94B57">
        <w:t xml:space="preserve">Integrated Non-Admitted </w:t>
      </w:r>
      <w:r w:rsidR="00046135">
        <w:t>Health Minimum Data Set (VINAH MDS)</w:t>
      </w:r>
      <w:bookmarkEnd w:id="21"/>
      <w:r w:rsidR="00FA15AF" w:rsidRPr="009F2E73">
        <w:rPr>
          <w:vanish/>
        </w:rPr>
        <w:t xml:space="preserve"> </w:t>
      </w:r>
    </w:p>
    <w:p w14:paraId="0B1A242A" w14:textId="4CC73CBE" w:rsidR="00F27781" w:rsidRPr="00540615" w:rsidRDefault="0052671A" w:rsidP="005272C9">
      <w:pPr>
        <w:pStyle w:val="Heading2"/>
        <w:rPr>
          <w:szCs w:val="32"/>
        </w:rPr>
      </w:pPr>
      <w:bookmarkStart w:id="22" w:name="_Toc233206191"/>
      <w:r>
        <w:t xml:space="preserve">Late Data Notification and </w:t>
      </w:r>
      <w:r w:rsidR="00013E2A">
        <w:t>Aggregate data form</w:t>
      </w:r>
      <w:bookmarkEnd w:id="22"/>
    </w:p>
    <w:p w14:paraId="3212B4BC" w14:textId="6F0ACCFB" w:rsidR="00560183" w:rsidRPr="00DB20D5" w:rsidRDefault="00013E2A" w:rsidP="00DB20D5">
      <w:pPr>
        <w:pStyle w:val="Body"/>
      </w:pPr>
      <w:r w:rsidRPr="00DB20D5">
        <w:t>Health services are remin</w:t>
      </w:r>
      <w:r w:rsidR="00560183" w:rsidRPr="00DB20D5">
        <w:t xml:space="preserve">ded that if </w:t>
      </w:r>
      <w:r w:rsidR="00DB20D5" w:rsidRPr="00DB20D5">
        <w:t xml:space="preserve">they </w:t>
      </w:r>
      <w:r w:rsidR="00560183" w:rsidRPr="00DB20D5">
        <w:t xml:space="preserve">cannot submit complete data or cannot clear all errors for the month by the clean date, it is expected that both a VINAH late data notification form and a VINAH aggregate data submission form are submitted. Both forms are due on the clean date i.e. the 14th of the month the data is due. </w:t>
      </w:r>
      <w:r w:rsidR="00DB20D5" w:rsidRPr="00DB20D5">
        <w:br/>
      </w:r>
      <w:r w:rsidR="00560183" w:rsidRPr="00DB20D5">
        <w:t>These forms are available on the HDSS website</w:t>
      </w:r>
      <w:r w:rsidR="005533EF">
        <w:t xml:space="preserve"> </w:t>
      </w:r>
      <w:hyperlink r:id="rId23" w:history="1">
        <w:r w:rsidR="005533EF">
          <w:rPr>
            <w:rStyle w:val="Hyperlink"/>
          </w:rPr>
          <w:t>VINAH late data notification form</w:t>
        </w:r>
      </w:hyperlink>
      <w:r w:rsidR="005533EF">
        <w:t xml:space="preserve"> and </w:t>
      </w:r>
      <w:hyperlink r:id="rId24" w:history="1">
        <w:r w:rsidR="00BF65EF">
          <w:rPr>
            <w:rStyle w:val="Hyperlink"/>
          </w:rPr>
          <w:t>VINAH aggregate data submission form</w:t>
        </w:r>
      </w:hyperlink>
      <w:r w:rsidR="00BF65EF">
        <w:t xml:space="preserve"> </w:t>
      </w:r>
      <w:r w:rsidR="00F53F61">
        <w:t>&lt;</w:t>
      </w:r>
      <w:r w:rsidR="00F53F61" w:rsidRPr="0012631B">
        <w:t>https://www.health.vic.gov.au/data-reporting/victorian-integrated-non-admitted-health-vinah-dataset</w:t>
      </w:r>
      <w:r w:rsidR="00F53F61">
        <w:t xml:space="preserve">&gt; </w:t>
      </w:r>
      <w:r w:rsidR="00560183" w:rsidRPr="00DB20D5">
        <w:t>and on the HealthCollect portal.</w:t>
      </w:r>
    </w:p>
    <w:p w14:paraId="22CDC777" w14:textId="77777777" w:rsidR="0012173F" w:rsidRPr="00564F09" w:rsidRDefault="0012173F" w:rsidP="00564F09">
      <w:pPr>
        <w:pStyle w:val="Body"/>
      </w:pPr>
    </w:p>
    <w:p w14:paraId="70C7CD14" w14:textId="77777777" w:rsidR="007E7C13" w:rsidRDefault="007E7C13">
      <w:pPr>
        <w:spacing w:after="0" w:line="240" w:lineRule="auto"/>
        <w:rPr>
          <w:rFonts w:eastAsia="MS Gothic" w:cs="Arial"/>
          <w:bCs/>
          <w:color w:val="53565A"/>
          <w:kern w:val="32"/>
          <w:sz w:val="40"/>
          <w:szCs w:val="40"/>
        </w:rPr>
      </w:pPr>
      <w:r>
        <w:rPr>
          <w:rFonts w:eastAsia="MS Gothic" w:cs="Arial"/>
          <w:bCs/>
          <w:color w:val="53565A"/>
          <w:kern w:val="32"/>
          <w:sz w:val="40"/>
          <w:szCs w:val="40"/>
        </w:rPr>
        <w:br w:type="page"/>
      </w:r>
    </w:p>
    <w:p w14:paraId="68C5FBC3" w14:textId="5A89BA95" w:rsidR="00DD1E53" w:rsidRPr="009A244B" w:rsidRDefault="00DD1E53" w:rsidP="00BB6687">
      <w:pPr>
        <w:pStyle w:val="Heading1"/>
      </w:pPr>
      <w:bookmarkStart w:id="23" w:name="_Toc233206192"/>
      <w:r w:rsidRPr="009A244B">
        <w:lastRenderedPageBreak/>
        <w:t>Contacts</w:t>
      </w:r>
      <w:bookmarkEnd w:id="23"/>
    </w:p>
    <w:p w14:paraId="0E5846ED" w14:textId="77777777" w:rsidR="00DD1E53" w:rsidRPr="009A244B" w:rsidRDefault="00DD1E53" w:rsidP="00DD1E53">
      <w:pPr>
        <w:pStyle w:val="Body"/>
      </w:pPr>
      <w:r w:rsidRPr="009A244B">
        <w:t>The Data Collections unit manages several Victorian health data collections including:</w:t>
      </w:r>
    </w:p>
    <w:p w14:paraId="6BA5B8D4" w14:textId="77777777" w:rsidR="00DD1E53" w:rsidRPr="009A244B" w:rsidRDefault="00DD1E53" w:rsidP="009A04F2">
      <w:pPr>
        <w:pStyle w:val="Bullet1"/>
        <w:numPr>
          <w:ilvl w:val="0"/>
          <w:numId w:val="11"/>
        </w:numPr>
      </w:pPr>
      <w:r w:rsidRPr="009A244B">
        <w:t>Victorian Admitted Episodes Dataset (VAED)</w:t>
      </w:r>
    </w:p>
    <w:p w14:paraId="4FB088D6" w14:textId="77777777" w:rsidR="00DD1E53" w:rsidRPr="009A244B" w:rsidRDefault="00DD1E53" w:rsidP="009A04F2">
      <w:pPr>
        <w:pStyle w:val="Bullet1"/>
        <w:numPr>
          <w:ilvl w:val="0"/>
          <w:numId w:val="11"/>
        </w:numPr>
      </w:pPr>
      <w:r w:rsidRPr="009A244B">
        <w:t>Victorian Emergency Minimum Dataset (VEMD)</w:t>
      </w:r>
    </w:p>
    <w:p w14:paraId="427E6244" w14:textId="77777777" w:rsidR="00DD1E53" w:rsidRPr="009A244B" w:rsidRDefault="00DD1E53" w:rsidP="009A04F2">
      <w:pPr>
        <w:pStyle w:val="Bullet1"/>
        <w:numPr>
          <w:ilvl w:val="0"/>
          <w:numId w:val="11"/>
        </w:numPr>
      </w:pPr>
      <w:r w:rsidRPr="009A244B">
        <w:t>Elective Surgery Information System (ESIS)</w:t>
      </w:r>
    </w:p>
    <w:p w14:paraId="058CB375" w14:textId="77777777" w:rsidR="00DD1E53" w:rsidRPr="009A244B" w:rsidRDefault="00DD1E53" w:rsidP="009A04F2">
      <w:pPr>
        <w:pStyle w:val="Bullet1"/>
        <w:numPr>
          <w:ilvl w:val="0"/>
          <w:numId w:val="11"/>
        </w:numPr>
      </w:pPr>
      <w:r w:rsidRPr="009A244B">
        <w:t>Agency Information Management System (AIMS)</w:t>
      </w:r>
    </w:p>
    <w:p w14:paraId="01CD4070" w14:textId="77777777" w:rsidR="00DD1E53" w:rsidRPr="009A244B" w:rsidRDefault="00DD1E53" w:rsidP="009A04F2">
      <w:pPr>
        <w:pStyle w:val="Bullet1"/>
        <w:numPr>
          <w:ilvl w:val="0"/>
          <w:numId w:val="11"/>
        </w:numPr>
      </w:pPr>
      <w:r w:rsidRPr="009A244B">
        <w:t>Victorian Integrated Non-Admitted Health Minimum Dataset (VINAH)</w:t>
      </w:r>
    </w:p>
    <w:p w14:paraId="3A2DAD41" w14:textId="77777777" w:rsidR="00DD1E53" w:rsidRPr="00BE194B" w:rsidRDefault="00DD1E53" w:rsidP="00DD1E53">
      <w:pPr>
        <w:pStyle w:val="Bodyafterbullets"/>
      </w:pPr>
      <w:r w:rsidRPr="00BE194B">
        <w:t>The HDSS Bulletin is produced at intervals to provide:</w:t>
      </w:r>
    </w:p>
    <w:p w14:paraId="055C62AC" w14:textId="77777777" w:rsidR="00DD1E53" w:rsidRPr="009A244B" w:rsidRDefault="00DD1E53" w:rsidP="009A04F2">
      <w:pPr>
        <w:pStyle w:val="Bullet1"/>
        <w:numPr>
          <w:ilvl w:val="0"/>
          <w:numId w:val="12"/>
        </w:numPr>
      </w:pPr>
      <w:r w:rsidRPr="009A244B">
        <w:t>answers to common questions recently directed to the HDSS help desk</w:t>
      </w:r>
    </w:p>
    <w:p w14:paraId="4442129D" w14:textId="77777777" w:rsidR="00DD1E53" w:rsidRPr="009A244B" w:rsidRDefault="00DD1E53" w:rsidP="009A04F2">
      <w:pPr>
        <w:pStyle w:val="Bullet1"/>
        <w:numPr>
          <w:ilvl w:val="0"/>
          <w:numId w:val="12"/>
        </w:numPr>
      </w:pPr>
      <w:r w:rsidRPr="009A244B">
        <w:t>communication regarding the implementation of revisions to data collection specifications, including notification of amendments to specified data collection reference tables</w:t>
      </w:r>
    </w:p>
    <w:p w14:paraId="35D0D85E" w14:textId="77777777" w:rsidR="00DD1E53" w:rsidRPr="009A244B" w:rsidRDefault="00DD1E53" w:rsidP="009A04F2">
      <w:pPr>
        <w:pStyle w:val="Bullet1"/>
        <w:numPr>
          <w:ilvl w:val="0"/>
          <w:numId w:val="12"/>
        </w:numPr>
      </w:pPr>
      <w:r w:rsidRPr="009A244B">
        <w:t>feedback on selected data quality studies undertaken</w:t>
      </w:r>
    </w:p>
    <w:p w14:paraId="280964FE" w14:textId="77777777" w:rsidR="00DD1E53" w:rsidRPr="009A244B" w:rsidRDefault="00DD1E53" w:rsidP="009A04F2">
      <w:pPr>
        <w:pStyle w:val="Bullet1"/>
        <w:numPr>
          <w:ilvl w:val="0"/>
          <w:numId w:val="12"/>
        </w:numPr>
      </w:pPr>
      <w:r w:rsidRPr="009A244B">
        <w:t>information on upcoming events</w:t>
      </w:r>
    </w:p>
    <w:p w14:paraId="0B742BC2" w14:textId="77777777" w:rsidR="00DD1E53" w:rsidRPr="00BE194B" w:rsidRDefault="00DD1E53" w:rsidP="00DD1E53">
      <w:pPr>
        <w:pStyle w:val="Bodyafterbullets"/>
        <w:rPr>
          <w:rStyle w:val="Strong"/>
        </w:rPr>
      </w:pPr>
      <w:r w:rsidRPr="00BE194B">
        <w:rPr>
          <w:rStyle w:val="Strong"/>
        </w:rPr>
        <w:t>Website</w:t>
      </w:r>
    </w:p>
    <w:p w14:paraId="02BF6FE5" w14:textId="77777777" w:rsidR="00DD1E53" w:rsidRPr="009A244B" w:rsidRDefault="00DD1E53" w:rsidP="00DD1E53">
      <w:pPr>
        <w:rPr>
          <w:rFonts w:eastAsia="Times"/>
        </w:rPr>
      </w:pPr>
      <w:hyperlink r:id="rId25" w:history="1">
        <w:r w:rsidRPr="009A244B">
          <w:rPr>
            <w:rFonts w:eastAsia="Times"/>
            <w:color w:val="004C97"/>
            <w:u w:val="dotted"/>
          </w:rPr>
          <w:t>HDSS website</w:t>
        </w:r>
      </w:hyperlink>
      <w:r w:rsidRPr="009A244B">
        <w:rPr>
          <w:rFonts w:eastAsia="Times"/>
        </w:rPr>
        <w:t xml:space="preserve">  &lt;</w:t>
      </w:r>
      <w:r w:rsidRPr="004E12AE">
        <w:rPr>
          <w:rFonts w:eastAsia="Times"/>
        </w:rPr>
        <w:t>https://www.health.vic.gov.au/data-reporting/health-data-standards-and-systems</w:t>
      </w:r>
      <w:r w:rsidRPr="009A244B">
        <w:rPr>
          <w:rFonts w:eastAsia="Times"/>
        </w:rPr>
        <w:t>&gt;</w:t>
      </w:r>
    </w:p>
    <w:p w14:paraId="0534636F" w14:textId="77777777" w:rsidR="00DD1E53" w:rsidRPr="009A244B" w:rsidRDefault="00DD1E53" w:rsidP="00DD1E53">
      <w:pPr>
        <w:rPr>
          <w:rFonts w:eastAsia="Times"/>
          <w:b/>
          <w:bCs/>
        </w:rPr>
      </w:pPr>
      <w:r w:rsidRPr="009A244B">
        <w:rPr>
          <w:rFonts w:eastAsia="Times"/>
          <w:b/>
          <w:bCs/>
        </w:rPr>
        <w:t xml:space="preserve">HDSS help desk </w:t>
      </w:r>
    </w:p>
    <w:p w14:paraId="45D7587E" w14:textId="51267710" w:rsidR="00DD1E53" w:rsidRPr="009A244B" w:rsidRDefault="00DD1E53" w:rsidP="00DD1E53">
      <w:pPr>
        <w:rPr>
          <w:rFonts w:eastAsia="Times"/>
        </w:rPr>
      </w:pPr>
      <w:r w:rsidRPr="009A244B">
        <w:rPr>
          <w:rFonts w:eastAsia="Times"/>
        </w:rPr>
        <w:t>Enquiries regarding data collections and requests for standard reconciliation reports</w:t>
      </w:r>
      <w:r w:rsidR="001E580C">
        <w:rPr>
          <w:rFonts w:eastAsia="Times"/>
        </w:rPr>
        <w:t xml:space="preserve"> email</w:t>
      </w:r>
    </w:p>
    <w:p w14:paraId="716AA8F6" w14:textId="730D3F74" w:rsidR="00DD1E53" w:rsidRPr="009A244B" w:rsidRDefault="001E580C" w:rsidP="00DD1E53">
      <w:pPr>
        <w:rPr>
          <w:rFonts w:eastAsia="Times"/>
        </w:rPr>
      </w:pPr>
      <w:hyperlink r:id="rId26" w:history="1">
        <w:r>
          <w:rPr>
            <w:rFonts w:eastAsia="Times"/>
            <w:color w:val="004C97"/>
            <w:u w:val="dotted"/>
          </w:rPr>
          <w:t>HDSS help desk</w:t>
        </w:r>
      </w:hyperlink>
      <w:r w:rsidR="00DD1E53" w:rsidRPr="009A244B">
        <w:rPr>
          <w:rFonts w:eastAsia="Times"/>
        </w:rPr>
        <w:t xml:space="preserve"> &lt;HDSS.helpdesk@health.vic.gov.au&gt;</w:t>
      </w:r>
    </w:p>
    <w:p w14:paraId="23E0D610" w14:textId="77777777" w:rsidR="00DD1E53" w:rsidRPr="009A244B" w:rsidRDefault="00DD1E53" w:rsidP="00DD1E53">
      <w:pPr>
        <w:rPr>
          <w:rFonts w:eastAsia="Times"/>
          <w:b/>
          <w:bCs/>
        </w:rPr>
      </w:pPr>
      <w:r w:rsidRPr="009A244B">
        <w:rPr>
          <w:rFonts w:eastAsia="Times"/>
          <w:b/>
          <w:bCs/>
        </w:rPr>
        <w:t>Other Victorian health data requests</w:t>
      </w:r>
    </w:p>
    <w:p w14:paraId="0380DE7C" w14:textId="77777777" w:rsidR="00DD1E53" w:rsidRPr="009A244B" w:rsidRDefault="00DD1E53" w:rsidP="00DD1E53">
      <w:pPr>
        <w:rPr>
          <w:rFonts w:eastAsia="Times"/>
        </w:rPr>
      </w:pPr>
      <w:hyperlink r:id="rId27">
        <w:r w:rsidRPr="1B465791">
          <w:rPr>
            <w:rFonts w:eastAsia="Times"/>
            <w:color w:val="004C97"/>
            <w:u w:val="dotted"/>
          </w:rPr>
          <w:t>VAHI Data Request Hub</w:t>
        </w:r>
      </w:hyperlink>
      <w:r w:rsidRPr="1B465791">
        <w:rPr>
          <w:rFonts w:eastAsia="Times"/>
        </w:rPr>
        <w:t xml:space="preserve"> &lt; </w:t>
      </w:r>
      <w:hyperlink r:id="rId28">
        <w:r w:rsidRPr="1B465791">
          <w:rPr>
            <w:rStyle w:val="Hyperlink"/>
            <w:rFonts w:eastAsia="Times"/>
          </w:rPr>
          <w:t>https://vahi.freshdesk.com/support/home</w:t>
        </w:r>
      </w:hyperlink>
      <w:r w:rsidRPr="1B465791">
        <w:rPr>
          <w:rFonts w:eastAsia="Times"/>
        </w:rPr>
        <w:t>&gt;</w:t>
      </w:r>
    </w:p>
    <w:p w14:paraId="33AAEC4B" w14:textId="5E30EC30" w:rsidR="186CAB63" w:rsidRDefault="186CAB63" w:rsidP="1B465791">
      <w:pPr>
        <w:pStyle w:val="Heading1"/>
      </w:pPr>
      <w:bookmarkStart w:id="24" w:name="_Toc233206193"/>
      <w:r w:rsidRPr="1B465791">
        <w:rPr>
          <w:rFonts w:eastAsia="Arial"/>
          <w:bCs w:val="0"/>
        </w:rPr>
        <w:t>Submission Portals</w:t>
      </w:r>
      <w:bookmarkEnd w:id="24"/>
    </w:p>
    <w:p w14:paraId="0D5B5BC3" w14:textId="3D0E714A" w:rsidR="004C0B6E" w:rsidRDefault="004C0B6E" w:rsidP="1B465791">
      <w:pPr>
        <w:rPr>
          <w:rFonts w:eastAsia="Arial" w:cs="Arial"/>
          <w:b/>
          <w:bCs/>
          <w:szCs w:val="21"/>
        </w:rPr>
      </w:pPr>
      <w:r>
        <w:rPr>
          <w:rFonts w:eastAsia="Arial" w:cs="Arial"/>
          <w:b/>
          <w:bCs/>
          <w:szCs w:val="21"/>
        </w:rPr>
        <w:t>Request access to the MFT portal, and the HealthCollect portal, to submit data and view/download reports</w:t>
      </w:r>
      <w:r w:rsidR="005E0DB1">
        <w:rPr>
          <w:rFonts w:eastAsia="Arial" w:cs="Arial"/>
          <w:b/>
          <w:bCs/>
          <w:szCs w:val="21"/>
        </w:rPr>
        <w:t xml:space="preserve">. </w:t>
      </w:r>
    </w:p>
    <w:p w14:paraId="65597A94" w14:textId="4B5BA2A2" w:rsidR="004C0B6E" w:rsidRDefault="005E0DB1" w:rsidP="1B465791">
      <w:pPr>
        <w:rPr>
          <w:rFonts w:eastAsia="Arial" w:cs="Arial"/>
          <w:szCs w:val="21"/>
        </w:rPr>
      </w:pPr>
      <w:r>
        <w:rPr>
          <w:rFonts w:eastAsia="Arial" w:cs="Arial"/>
          <w:szCs w:val="21"/>
        </w:rPr>
        <w:t xml:space="preserve">Separate </w:t>
      </w:r>
      <w:r w:rsidRPr="00B157C5">
        <w:rPr>
          <w:rFonts w:eastAsia="Arial" w:cs="Arial"/>
          <w:szCs w:val="21"/>
        </w:rPr>
        <w:t xml:space="preserve">Portal User Request Forms </w:t>
      </w:r>
      <w:r>
        <w:rPr>
          <w:rFonts w:eastAsia="Arial" w:cs="Arial"/>
          <w:szCs w:val="21"/>
        </w:rPr>
        <w:t xml:space="preserve">for each portal </w:t>
      </w:r>
      <w:r w:rsidRPr="00B157C5">
        <w:rPr>
          <w:rFonts w:eastAsia="Arial" w:cs="Arial"/>
          <w:szCs w:val="21"/>
        </w:rPr>
        <w:t xml:space="preserve">are accessible at the </w:t>
      </w:r>
      <w:hyperlink r:id="rId29" w:history="1">
        <w:r w:rsidRPr="00B157C5">
          <w:rPr>
            <w:rStyle w:val="Hyperlink"/>
            <w:rFonts w:eastAsia="Arial"/>
          </w:rPr>
          <w:t>HDSS Forms webpage</w:t>
        </w:r>
      </w:hyperlink>
      <w:r w:rsidRPr="00B157C5">
        <w:rPr>
          <w:rFonts w:eastAsia="Arial" w:cs="Arial"/>
          <w:szCs w:val="21"/>
        </w:rPr>
        <w:t xml:space="preserve"> </w:t>
      </w:r>
      <w:r w:rsidR="0066084C">
        <w:rPr>
          <w:rFonts w:eastAsia="Arial" w:cs="Arial"/>
          <w:szCs w:val="21"/>
        </w:rPr>
        <w:t>&lt;</w:t>
      </w:r>
      <w:r w:rsidR="0066084C" w:rsidRPr="0066084C">
        <w:t xml:space="preserve"> </w:t>
      </w:r>
      <w:r w:rsidR="0066084C" w:rsidRPr="0066084C">
        <w:rPr>
          <w:rFonts w:eastAsia="Arial" w:cs="Arial"/>
          <w:szCs w:val="21"/>
        </w:rPr>
        <w:t xml:space="preserve">https://www.health.vic.gov.au/data-reporting/health-data-standards-and-systems-hdss-forms </w:t>
      </w:r>
      <w:r w:rsidR="0066084C">
        <w:rPr>
          <w:rFonts w:eastAsia="Arial" w:cs="Arial"/>
          <w:szCs w:val="21"/>
        </w:rPr>
        <w:t>&gt;</w:t>
      </w:r>
    </w:p>
    <w:p w14:paraId="1E844EBA" w14:textId="4ACF4864" w:rsidR="0066084C" w:rsidRDefault="0066084C" w:rsidP="1B465791">
      <w:pPr>
        <w:rPr>
          <w:rFonts w:eastAsia="Arial" w:cs="Arial"/>
          <w:szCs w:val="21"/>
        </w:rPr>
      </w:pPr>
      <w:r>
        <w:rPr>
          <w:rFonts w:eastAsia="Arial" w:cs="Arial"/>
          <w:szCs w:val="21"/>
        </w:rPr>
        <w:t>Select the correct Portal User Request Form for the data collection(s) the user is see</w:t>
      </w:r>
      <w:r w:rsidR="009F68C7">
        <w:rPr>
          <w:rFonts w:eastAsia="Arial" w:cs="Arial"/>
          <w:szCs w:val="21"/>
        </w:rPr>
        <w:t xml:space="preserve">king to </w:t>
      </w:r>
      <w:r w:rsidR="00F82B84">
        <w:rPr>
          <w:rFonts w:eastAsia="Arial" w:cs="Arial"/>
          <w:szCs w:val="21"/>
        </w:rPr>
        <w:t>access.</w:t>
      </w:r>
    </w:p>
    <w:p w14:paraId="5B7CCD7E" w14:textId="7A50995B" w:rsidR="00B46A30" w:rsidRDefault="00B46A30" w:rsidP="1B465791">
      <w:pPr>
        <w:rPr>
          <w:rFonts w:eastAsia="Arial" w:cs="Arial"/>
          <w:szCs w:val="21"/>
        </w:rPr>
      </w:pPr>
      <w:r>
        <w:rPr>
          <w:rFonts w:eastAsia="Arial" w:cs="Arial"/>
          <w:szCs w:val="21"/>
        </w:rPr>
        <w:t>Submit the relevant Portal User Request Form for new access, or to update an existing login.</w:t>
      </w:r>
    </w:p>
    <w:p w14:paraId="6FD28867" w14:textId="5844D7D7" w:rsidR="00F82B84" w:rsidRDefault="00F82B84" w:rsidP="1B465791">
      <w:pPr>
        <w:rPr>
          <w:rFonts w:eastAsia="Arial" w:cs="Arial"/>
          <w:szCs w:val="21"/>
        </w:rPr>
      </w:pPr>
      <w:r>
        <w:rPr>
          <w:rFonts w:eastAsia="Arial" w:cs="Arial"/>
          <w:szCs w:val="21"/>
        </w:rPr>
        <w:t xml:space="preserve">Forward an email to the </w:t>
      </w:r>
      <w:hyperlink r:id="rId30" w:history="1">
        <w:r w:rsidRPr="00F82B84">
          <w:rPr>
            <w:rStyle w:val="Hyperlink"/>
            <w:rFonts w:eastAsia="Arial" w:cs="Arial"/>
            <w:szCs w:val="21"/>
          </w:rPr>
          <w:t>HDSS HelpDesk</w:t>
        </w:r>
      </w:hyperlink>
      <w:r>
        <w:rPr>
          <w:rFonts w:eastAsia="Arial" w:cs="Arial"/>
          <w:szCs w:val="21"/>
        </w:rPr>
        <w:t xml:space="preserve"> &lt;hdss.helpdesk@health.vic.gov.au&gt; from a senior officer at the health service to which access is being requested, to authorise the requested access. </w:t>
      </w:r>
    </w:p>
    <w:p w14:paraId="0BF8D32E" w14:textId="2D31CF27" w:rsidR="00F82B84" w:rsidRPr="00B157C5" w:rsidRDefault="00F82B84" w:rsidP="1B465791">
      <w:pPr>
        <w:rPr>
          <w:rFonts w:eastAsia="Arial" w:cs="Arial"/>
          <w:szCs w:val="21"/>
        </w:rPr>
      </w:pPr>
      <w:r>
        <w:rPr>
          <w:rFonts w:eastAsia="Arial" w:cs="Arial"/>
          <w:szCs w:val="21"/>
        </w:rPr>
        <w:t>Please allow 2 business days to process requests.</w:t>
      </w:r>
    </w:p>
    <w:p w14:paraId="13CB5ABD" w14:textId="32D97EEF" w:rsidR="186CAB63" w:rsidRDefault="186CAB63" w:rsidP="1B465791">
      <w:r w:rsidRPr="1B465791">
        <w:rPr>
          <w:rFonts w:eastAsia="Arial" w:cs="Arial"/>
          <w:b/>
          <w:bCs/>
          <w:szCs w:val="21"/>
        </w:rPr>
        <w:t>Request access to the HealthCollect Portal</w:t>
      </w:r>
    </w:p>
    <w:p w14:paraId="2FE4D18A" w14:textId="340C64F4" w:rsidR="186CAB63" w:rsidRDefault="186CAB63" w:rsidP="1B465791">
      <w:r w:rsidRPr="1B465791">
        <w:rPr>
          <w:rFonts w:eastAsia="Arial" w:cs="Arial"/>
          <w:szCs w:val="21"/>
        </w:rPr>
        <w:t xml:space="preserve">The HealthCollect Portal is used to complete reporting to AIMS data collections, upload VINAH submission files, and other applications including the Perinatal webform used by private homebirth midwives. </w:t>
      </w:r>
    </w:p>
    <w:p w14:paraId="5954073D" w14:textId="5D7E348F" w:rsidR="186CAB63" w:rsidRDefault="186CAB63" w:rsidP="1B465791">
      <w:r w:rsidRPr="1B465791">
        <w:rPr>
          <w:rFonts w:eastAsia="Arial" w:cs="Arial"/>
          <w:b/>
          <w:bCs/>
          <w:szCs w:val="21"/>
        </w:rPr>
        <w:t>Request access to the MFT Portal</w:t>
      </w:r>
    </w:p>
    <w:p w14:paraId="0A5E4215" w14:textId="1F1E10AD" w:rsidR="186CAB63" w:rsidRDefault="186CAB63" w:rsidP="1B465791">
      <w:r w:rsidRPr="1B465791">
        <w:rPr>
          <w:rFonts w:eastAsia="Arial" w:cs="Arial"/>
          <w:szCs w:val="21"/>
        </w:rPr>
        <w:t xml:space="preserve">The MFT portal provides a secure data transfer for data </w:t>
      </w:r>
      <w:proofErr w:type="gramStart"/>
      <w:r w:rsidRPr="1B465791">
        <w:rPr>
          <w:rFonts w:eastAsia="Arial" w:cs="Arial"/>
          <w:szCs w:val="21"/>
        </w:rPr>
        <w:t>submission, and</w:t>
      </w:r>
      <w:proofErr w:type="gramEnd"/>
      <w:r w:rsidRPr="1B465791">
        <w:rPr>
          <w:rFonts w:eastAsia="Arial" w:cs="Arial"/>
          <w:szCs w:val="21"/>
        </w:rPr>
        <w:t xml:space="preserve"> return of reports generated following the processing of submission files. The data collections listed below are submitted via the MFT portal:</w:t>
      </w:r>
    </w:p>
    <w:p w14:paraId="64CB891C" w14:textId="7C72F113" w:rsidR="186CAB63" w:rsidRDefault="186CAB63" w:rsidP="1B465791">
      <w:pPr>
        <w:pStyle w:val="ListParagraph"/>
        <w:numPr>
          <w:ilvl w:val="0"/>
          <w:numId w:val="2"/>
        </w:numPr>
        <w:spacing w:after="0"/>
        <w:ind w:left="360"/>
        <w:rPr>
          <w:rFonts w:eastAsia="Arial" w:cs="Arial"/>
          <w:szCs w:val="21"/>
        </w:rPr>
      </w:pPr>
      <w:r w:rsidRPr="1B465791">
        <w:rPr>
          <w:rFonts w:eastAsia="Arial" w:cs="Arial"/>
          <w:szCs w:val="21"/>
        </w:rPr>
        <w:lastRenderedPageBreak/>
        <w:t>Elective Surgery Information System (ESIS)</w:t>
      </w:r>
    </w:p>
    <w:p w14:paraId="4541C5A9" w14:textId="0AB39FFE" w:rsidR="186CAB63" w:rsidRDefault="186CAB63" w:rsidP="1B465791">
      <w:pPr>
        <w:pStyle w:val="ListParagraph"/>
        <w:numPr>
          <w:ilvl w:val="0"/>
          <w:numId w:val="2"/>
        </w:numPr>
        <w:spacing w:after="0"/>
        <w:ind w:left="360"/>
        <w:rPr>
          <w:rFonts w:eastAsia="Arial" w:cs="Arial"/>
          <w:szCs w:val="21"/>
        </w:rPr>
      </w:pPr>
      <w:r w:rsidRPr="1B465791">
        <w:rPr>
          <w:rFonts w:eastAsia="Arial" w:cs="Arial"/>
          <w:szCs w:val="21"/>
        </w:rPr>
        <w:t>Non-Admitted Data Collection (NADC)</w:t>
      </w:r>
    </w:p>
    <w:p w14:paraId="5E440F1C" w14:textId="562333C5" w:rsidR="186CAB63" w:rsidRDefault="186CAB63" w:rsidP="1B465791">
      <w:pPr>
        <w:pStyle w:val="ListParagraph"/>
        <w:numPr>
          <w:ilvl w:val="0"/>
          <w:numId w:val="2"/>
        </w:numPr>
        <w:spacing w:after="0"/>
        <w:ind w:left="360"/>
        <w:rPr>
          <w:rFonts w:eastAsia="Arial" w:cs="Arial"/>
          <w:szCs w:val="21"/>
        </w:rPr>
      </w:pPr>
      <w:r w:rsidRPr="1B465791">
        <w:rPr>
          <w:rFonts w:eastAsia="Arial" w:cs="Arial"/>
          <w:szCs w:val="21"/>
        </w:rPr>
        <w:t>Victorian Alcohol and Drug Collection (VADC)</w:t>
      </w:r>
    </w:p>
    <w:p w14:paraId="6ECFCA90" w14:textId="16573F08" w:rsidR="186CAB63" w:rsidRDefault="186CAB63" w:rsidP="1B465791">
      <w:pPr>
        <w:pStyle w:val="ListParagraph"/>
        <w:numPr>
          <w:ilvl w:val="0"/>
          <w:numId w:val="2"/>
        </w:numPr>
        <w:spacing w:after="0"/>
        <w:ind w:left="360"/>
        <w:rPr>
          <w:rFonts w:eastAsia="Arial" w:cs="Arial"/>
          <w:szCs w:val="21"/>
        </w:rPr>
      </w:pPr>
      <w:r w:rsidRPr="1B465791">
        <w:rPr>
          <w:rFonts w:eastAsia="Arial" w:cs="Arial"/>
          <w:szCs w:val="21"/>
        </w:rPr>
        <w:t>Victorian Admitted Episode Dataset (VAED)</w:t>
      </w:r>
    </w:p>
    <w:p w14:paraId="3C4C6BD5" w14:textId="1C5E0331" w:rsidR="186CAB63" w:rsidRDefault="186CAB63" w:rsidP="1B465791">
      <w:pPr>
        <w:pStyle w:val="ListParagraph"/>
        <w:numPr>
          <w:ilvl w:val="0"/>
          <w:numId w:val="2"/>
        </w:numPr>
        <w:spacing w:after="0"/>
        <w:ind w:left="360"/>
        <w:rPr>
          <w:rFonts w:eastAsia="Arial" w:cs="Arial"/>
          <w:szCs w:val="21"/>
        </w:rPr>
      </w:pPr>
      <w:r w:rsidRPr="1B465791">
        <w:rPr>
          <w:rFonts w:eastAsia="Arial" w:cs="Arial"/>
          <w:szCs w:val="21"/>
        </w:rPr>
        <w:t>Victorian Emergency Minimum Dataset (VEMD)</w:t>
      </w:r>
    </w:p>
    <w:p w14:paraId="15F34160" w14:textId="0257FB6D" w:rsidR="186CAB63" w:rsidRDefault="186CAB63" w:rsidP="1B465791">
      <w:pPr>
        <w:pStyle w:val="ListParagraph"/>
        <w:numPr>
          <w:ilvl w:val="0"/>
          <w:numId w:val="2"/>
        </w:numPr>
        <w:spacing w:after="0"/>
        <w:ind w:left="360"/>
        <w:rPr>
          <w:rFonts w:eastAsia="Arial" w:cs="Arial"/>
          <w:szCs w:val="21"/>
        </w:rPr>
      </w:pPr>
      <w:r w:rsidRPr="1B465791">
        <w:rPr>
          <w:rFonts w:eastAsia="Arial" w:cs="Arial"/>
          <w:szCs w:val="21"/>
        </w:rPr>
        <w:t>Victorian Perinatal Data Collection (VPDC)</w:t>
      </w:r>
    </w:p>
    <w:p w14:paraId="2EFDC556" w14:textId="3DCA36BD" w:rsidR="1B465791" w:rsidRDefault="1B465791" w:rsidP="1B465791">
      <w:pPr>
        <w:rPr>
          <w:rFonts w:eastAsia="Times"/>
        </w:rPr>
      </w:pPr>
    </w:p>
    <w:p w14:paraId="351B4E90" w14:textId="77777777" w:rsidR="00DD1E53" w:rsidRPr="009A244B" w:rsidRDefault="00DD1E53" w:rsidP="00DD1E53">
      <w:pPr>
        <w:rPr>
          <w:rFonts w:eastAsia="Times"/>
        </w:rPr>
      </w:pPr>
    </w:p>
    <w:tbl>
      <w:tblPr>
        <w:tblStyle w:val="TableGrid"/>
        <w:tblW w:w="0" w:type="auto"/>
        <w:tblCellMar>
          <w:bottom w:w="108" w:type="dxa"/>
        </w:tblCellMar>
        <w:tblLook w:val="0600" w:firstRow="0" w:lastRow="0" w:firstColumn="0" w:lastColumn="0" w:noHBand="1" w:noVBand="1"/>
      </w:tblPr>
      <w:tblGrid>
        <w:gridCol w:w="10194"/>
      </w:tblGrid>
      <w:tr w:rsidR="00DD1E53" w:rsidRPr="009A244B" w14:paraId="51121838" w14:textId="77777777">
        <w:tc>
          <w:tcPr>
            <w:tcW w:w="10194" w:type="dxa"/>
          </w:tcPr>
          <w:p w14:paraId="73A1CBA4" w14:textId="32E62B3C" w:rsidR="00DD1E53" w:rsidRPr="009A244B" w:rsidRDefault="00DD1E53">
            <w:pPr>
              <w:spacing w:after="200" w:line="300" w:lineRule="atLeast"/>
              <w:rPr>
                <w:rFonts w:eastAsia="Times"/>
                <w:sz w:val="24"/>
                <w:szCs w:val="19"/>
              </w:rPr>
            </w:pPr>
            <w:r w:rsidRPr="009A244B">
              <w:rPr>
                <w:rFonts w:eastAsia="Times"/>
                <w:sz w:val="24"/>
                <w:szCs w:val="19"/>
              </w:rPr>
              <w:t>To receive this publication in another format</w:t>
            </w:r>
            <w:r w:rsidR="0037792C">
              <w:rPr>
                <w:rFonts w:eastAsia="Times"/>
                <w:sz w:val="24"/>
                <w:szCs w:val="19"/>
              </w:rPr>
              <w:t xml:space="preserve"> email</w:t>
            </w:r>
            <w:r w:rsidRPr="009A244B">
              <w:rPr>
                <w:rFonts w:eastAsia="Times"/>
                <w:sz w:val="24"/>
                <w:szCs w:val="19"/>
              </w:rPr>
              <w:t xml:space="preserve"> </w:t>
            </w:r>
            <w:hyperlink r:id="rId31">
              <w:r w:rsidR="0037792C">
                <w:rPr>
                  <w:rFonts w:eastAsia="Times"/>
                  <w:color w:val="004C97"/>
                  <w:sz w:val="24"/>
                  <w:szCs w:val="19"/>
                  <w:u w:val="dotted"/>
                </w:rPr>
                <w:t>HDSS help desk</w:t>
              </w:r>
            </w:hyperlink>
            <w:r w:rsidRPr="009A244B">
              <w:rPr>
                <w:rFonts w:eastAsia="Times"/>
                <w:sz w:val="24"/>
                <w:szCs w:val="19"/>
              </w:rPr>
              <w:t xml:space="preserve"> &lt;HDSS.helpdesk@health.vic.gov.au&gt;.</w:t>
            </w:r>
          </w:p>
          <w:p w14:paraId="210E50E9" w14:textId="77777777" w:rsidR="00DD1E53" w:rsidRPr="009A244B" w:rsidRDefault="00DD1E53">
            <w:pPr>
              <w:spacing w:after="60" w:line="270" w:lineRule="atLeast"/>
              <w:rPr>
                <w:rFonts w:eastAsia="Times"/>
                <w:color w:val="000000" w:themeColor="text1"/>
                <w:sz w:val="20"/>
              </w:rPr>
            </w:pPr>
            <w:r w:rsidRPr="009A244B">
              <w:rPr>
                <w:rFonts w:eastAsia="Times"/>
                <w:color w:val="000000" w:themeColor="text1"/>
                <w:sz w:val="20"/>
              </w:rPr>
              <w:t>Authorised and published by the Victorian Government, 1 Treasury Place, Melbourne.</w:t>
            </w:r>
          </w:p>
          <w:p w14:paraId="3D42B7B6" w14:textId="3E942E63" w:rsidR="00DD1E53" w:rsidRPr="009A244B" w:rsidRDefault="00DD1E53">
            <w:pPr>
              <w:spacing w:after="60" w:line="270" w:lineRule="atLeast"/>
              <w:rPr>
                <w:rFonts w:eastAsia="Times"/>
                <w:color w:val="000000" w:themeColor="text1"/>
                <w:sz w:val="20"/>
              </w:rPr>
            </w:pPr>
            <w:r w:rsidRPr="1C6F1198">
              <w:rPr>
                <w:rFonts w:eastAsia="Times"/>
                <w:color w:val="000000" w:themeColor="text1"/>
                <w:sz w:val="20"/>
              </w:rPr>
              <w:t xml:space="preserve">© State of Victoria, Australia, Department of Health, </w:t>
            </w:r>
            <w:r w:rsidR="001B2435">
              <w:rPr>
                <w:rFonts w:eastAsia="Times"/>
                <w:color w:val="000000" w:themeColor="text1"/>
                <w:sz w:val="20"/>
              </w:rPr>
              <w:t>18 June 2026</w:t>
            </w:r>
            <w:r w:rsidRPr="1C6F1198">
              <w:rPr>
                <w:rFonts w:eastAsia="Times"/>
                <w:color w:val="000000" w:themeColor="text1"/>
                <w:sz w:val="20"/>
              </w:rPr>
              <w:t>.</w:t>
            </w:r>
          </w:p>
          <w:p w14:paraId="438E9C61" w14:textId="77777777" w:rsidR="00DD1E53" w:rsidRPr="009A244B" w:rsidRDefault="00DD1E53">
            <w:pPr>
              <w:spacing w:after="60" w:line="270" w:lineRule="atLeast"/>
              <w:rPr>
                <w:rFonts w:eastAsia="Times"/>
                <w:color w:val="000000" w:themeColor="text1"/>
                <w:sz w:val="20"/>
              </w:rPr>
            </w:pPr>
            <w:r w:rsidRPr="009A244B">
              <w:rPr>
                <w:rFonts w:eastAsia="Times"/>
                <w:color w:val="000000" w:themeColor="text1"/>
                <w:sz w:val="20"/>
                <w:szCs w:val="19"/>
              </w:rPr>
              <w:t xml:space="preserve">Available at </w:t>
            </w:r>
            <w:hyperlink r:id="rId32" w:history="1">
              <w:r w:rsidRPr="009A244B">
                <w:rPr>
                  <w:rFonts w:eastAsia="Times"/>
                  <w:color w:val="004C97"/>
                  <w:sz w:val="20"/>
                  <w:szCs w:val="19"/>
                  <w:u w:val="dotted"/>
                </w:rPr>
                <w:t>HDSS Bulletins</w:t>
              </w:r>
            </w:hyperlink>
            <w:r w:rsidRPr="009A244B">
              <w:rPr>
                <w:rFonts w:eastAsia="Times"/>
                <w:color w:val="004C97"/>
                <w:sz w:val="20"/>
                <w:szCs w:val="19"/>
                <w:u w:val="dotted"/>
              </w:rPr>
              <w:t xml:space="preserve"> </w:t>
            </w:r>
            <w:r w:rsidRPr="009A244B">
              <w:rPr>
                <w:rFonts w:eastAsia="Times"/>
                <w:color w:val="000000" w:themeColor="text1"/>
                <w:sz w:val="20"/>
                <w:szCs w:val="19"/>
              </w:rPr>
              <w:t>&lt;</w:t>
            </w:r>
            <w:r w:rsidRPr="003151C2">
              <w:rPr>
                <w:rFonts w:eastAsia="Times"/>
                <w:color w:val="000000" w:themeColor="text1"/>
                <w:sz w:val="20"/>
                <w:szCs w:val="19"/>
              </w:rPr>
              <w:t>https://www.health.vic.gov.au/data-reporting/communications</w:t>
            </w:r>
            <w:r w:rsidRPr="009A244B">
              <w:rPr>
                <w:rFonts w:eastAsia="Times"/>
                <w:color w:val="000000" w:themeColor="text1"/>
                <w:sz w:val="20"/>
                <w:szCs w:val="19"/>
              </w:rPr>
              <w:t>&gt;</w:t>
            </w:r>
          </w:p>
        </w:tc>
      </w:tr>
    </w:tbl>
    <w:p w14:paraId="3E37F429" w14:textId="77777777" w:rsidR="00DD1E53" w:rsidRPr="009A244B" w:rsidRDefault="00DD1E53" w:rsidP="00DD1E53">
      <w:pPr>
        <w:rPr>
          <w:rFonts w:eastAsia="Times"/>
        </w:rPr>
      </w:pPr>
    </w:p>
    <w:p w14:paraId="10D40F53" w14:textId="77777777" w:rsidR="00DD1E53" w:rsidRDefault="00DD1E53" w:rsidP="00162CA9">
      <w:pPr>
        <w:pStyle w:val="Body"/>
      </w:pPr>
    </w:p>
    <w:sectPr w:rsidR="00DD1E53"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1A084" w14:textId="77777777" w:rsidR="00B72772" w:rsidRDefault="00B72772">
      <w:r>
        <w:separator/>
      </w:r>
    </w:p>
  </w:endnote>
  <w:endnote w:type="continuationSeparator" w:id="0">
    <w:p w14:paraId="47EA5C8B" w14:textId="77777777" w:rsidR="00B72772" w:rsidRDefault="00B72772">
      <w:r>
        <w:continuationSeparator/>
      </w:r>
    </w:p>
  </w:endnote>
  <w:endnote w:type="continuationNotice" w:id="1">
    <w:p w14:paraId="1817FB68" w14:textId="77777777" w:rsidR="00B72772" w:rsidRDefault="00B727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EA0A" w14:textId="6D184F9A" w:rsidR="00E261B3" w:rsidRPr="00F65AA9" w:rsidRDefault="000C21CA" w:rsidP="00F84FA0">
    <w:pPr>
      <w:pStyle w:val="Footer"/>
    </w:pPr>
    <w:r>
      <w:rPr>
        <w:noProof/>
        <w:lang w:eastAsia="en-AU"/>
      </w:rPr>
      <mc:AlternateContent>
        <mc:Choice Requires="wps">
          <w:drawing>
            <wp:anchor distT="0" distB="0" distL="114300" distR="114300" simplePos="0" relativeHeight="251658240" behindDoc="0" locked="0" layoutInCell="0" allowOverlap="1" wp14:anchorId="5A846309" wp14:editId="58B2A7D4">
              <wp:simplePos x="0" y="0"/>
              <wp:positionH relativeFrom="page">
                <wp:posOffset>0</wp:posOffset>
              </wp:positionH>
              <wp:positionV relativeFrom="page">
                <wp:posOffset>10011410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84630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788.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" o:allowincell="f" filled="f" stroked="f" strokeweight=".5pt">
              <v:textbox inset=",0,,0">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r w:rsidR="00FC7FB6">
      <w:rPr>
        <w:noProof/>
        <w:lang w:eastAsia="en-AU"/>
      </w:rPr>
      <w:drawing>
        <wp:anchor distT="0" distB="0" distL="114300" distR="114300" simplePos="0" relativeHeight="251658242" behindDoc="1" locked="1" layoutInCell="1" allowOverlap="1" wp14:anchorId="1CEBF41A" wp14:editId="32146C6B">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3C9B3"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38B4503F" wp14:editId="78775C99">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B4503F"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1F7D7" w14:textId="77777777" w:rsidR="00B72772" w:rsidRDefault="00B72772" w:rsidP="002862F1">
      <w:pPr>
        <w:spacing w:before="120"/>
      </w:pPr>
      <w:r>
        <w:separator/>
      </w:r>
    </w:p>
  </w:footnote>
  <w:footnote w:type="continuationSeparator" w:id="0">
    <w:p w14:paraId="7A4F4944" w14:textId="77777777" w:rsidR="00B72772" w:rsidRDefault="00B72772">
      <w:r>
        <w:continuationSeparator/>
      </w:r>
    </w:p>
  </w:footnote>
  <w:footnote w:type="continuationNotice" w:id="1">
    <w:p w14:paraId="6AD8E2EC" w14:textId="77777777" w:rsidR="00B72772" w:rsidRDefault="00B727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8F60E"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8BC9" w14:textId="6858ACED" w:rsidR="00E261B3" w:rsidRPr="0051568D" w:rsidRDefault="00FC7FB6" w:rsidP="0011701A">
    <w:pPr>
      <w:pStyle w:val="Header"/>
    </w:pPr>
    <w:r>
      <w:rPr>
        <w:noProof/>
      </w:rPr>
      <w:drawing>
        <wp:anchor distT="0" distB="0" distL="114300" distR="114300" simplePos="0" relativeHeight="251658243" behindDoc="1" locked="1" layoutInCell="1" allowOverlap="1" wp14:anchorId="16284003" wp14:editId="212C7242">
          <wp:simplePos x="0" y="0"/>
          <wp:positionH relativeFrom="page">
            <wp:posOffset>0</wp:posOffset>
          </wp:positionH>
          <wp:positionV relativeFrom="page">
            <wp:posOffset>0</wp:posOffset>
          </wp:positionV>
          <wp:extent cx="7560000" cy="270000"/>
          <wp:effectExtent l="0" t="0" r="3175" b="0"/>
          <wp:wrapNone/>
          <wp:docPr id="961862062" name="Picture 9618620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DD1E53">
      <w:t xml:space="preserve">HDSS Bulletin Issue </w:t>
    </w:r>
    <w:r w:rsidR="001B2435">
      <w:t>293</w:t>
    </w:r>
    <w:r w:rsidR="008C3697">
      <w:ptab w:relativeTo="margin" w:alignment="right" w:leader="none"/>
    </w:r>
    <w:r w:rsidR="008C3697" w:rsidRPr="007E1227">
      <w:rPr>
        <w:b/>
        <w:bCs/>
      </w:rPr>
      <w:fldChar w:fldCharType="begin"/>
    </w:r>
    <w:r w:rsidR="008C3697" w:rsidRPr="007E1227">
      <w:rPr>
        <w:b/>
        <w:bCs/>
      </w:rPr>
      <w:instrText xml:space="preserve"> PAGE </w:instrText>
    </w:r>
    <w:r w:rsidR="008C3697" w:rsidRPr="007E1227">
      <w:rPr>
        <w:b/>
        <w:bCs/>
      </w:rPr>
      <w:fldChar w:fldCharType="separate"/>
    </w:r>
    <w:r w:rsidR="008C3697" w:rsidRPr="007E1227">
      <w:rPr>
        <w:b/>
        <w:bCs/>
      </w:rPr>
      <w:t>3</w:t>
    </w:r>
    <w:r w:rsidR="008C3697" w:rsidRPr="007E1227">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4A1477D0"/>
    <w:numStyleLink w:val="ZZNumbersloweralpha"/>
  </w:abstractNum>
  <w:abstractNum w:abstractNumId="1" w15:restartNumberingAfterBreak="0">
    <w:nsid w:val="05245574"/>
    <w:multiLevelType w:val="multilevel"/>
    <w:tmpl w:val="B51C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D43DB"/>
    <w:multiLevelType w:val="multilevel"/>
    <w:tmpl w:val="1D06E7FE"/>
    <w:numStyleLink w:val="ZZNumbersdigit"/>
  </w:abstractNum>
  <w:abstractNum w:abstractNumId="3"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B857D7D"/>
    <w:multiLevelType w:val="hybridMultilevel"/>
    <w:tmpl w:val="E206BC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6951F2A"/>
    <w:multiLevelType w:val="multilevel"/>
    <w:tmpl w:val="9C04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499B000A"/>
    <w:multiLevelType w:val="multilevel"/>
    <w:tmpl w:val="6CDEE02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D746AB"/>
    <w:multiLevelType w:val="hybridMultilevel"/>
    <w:tmpl w:val="AED21C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0BF7AF1"/>
    <w:multiLevelType w:val="multilevel"/>
    <w:tmpl w:val="539E2828"/>
    <w:lvl w:ilvl="0">
      <w:start w:val="1"/>
      <w:numFmt w:val="decimal"/>
      <w:pStyle w:val="Heading2"/>
      <w:lvlText w:val="293.%1"/>
      <w:lvlJc w:val="center"/>
      <w:pPr>
        <w:ind w:left="928" w:hanging="360"/>
      </w:pPr>
      <w:rPr>
        <w:rFonts w:hint="default"/>
      </w:rPr>
    </w:lvl>
    <w:lvl w:ilvl="1">
      <w:start w:val="1"/>
      <w:numFmt w:val="lowerLetter"/>
      <w:lvlText w:val="%2."/>
      <w:lvlJc w:val="left"/>
      <w:pPr>
        <w:ind w:left="-4514" w:hanging="360"/>
      </w:pPr>
      <w:rPr>
        <w:rFonts w:hint="default"/>
      </w:rPr>
    </w:lvl>
    <w:lvl w:ilvl="2">
      <w:start w:val="1"/>
      <w:numFmt w:val="lowerRoman"/>
      <w:lvlText w:val="%3."/>
      <w:lvlJc w:val="right"/>
      <w:pPr>
        <w:ind w:left="-3794" w:hanging="180"/>
      </w:pPr>
      <w:rPr>
        <w:rFonts w:hint="default"/>
      </w:rPr>
    </w:lvl>
    <w:lvl w:ilvl="3">
      <w:start w:val="1"/>
      <w:numFmt w:val="decimal"/>
      <w:lvlText w:val="%4."/>
      <w:lvlJc w:val="left"/>
      <w:pPr>
        <w:ind w:left="-3074" w:hanging="360"/>
      </w:pPr>
      <w:rPr>
        <w:rFonts w:hint="default"/>
      </w:rPr>
    </w:lvl>
    <w:lvl w:ilvl="4">
      <w:start w:val="1"/>
      <w:numFmt w:val="lowerLetter"/>
      <w:lvlText w:val="%5."/>
      <w:lvlJc w:val="left"/>
      <w:pPr>
        <w:ind w:left="-2354" w:hanging="360"/>
      </w:pPr>
      <w:rPr>
        <w:rFonts w:hint="default"/>
      </w:rPr>
    </w:lvl>
    <w:lvl w:ilvl="5">
      <w:start w:val="1"/>
      <w:numFmt w:val="lowerRoman"/>
      <w:lvlText w:val="%6."/>
      <w:lvlJc w:val="right"/>
      <w:pPr>
        <w:ind w:left="-1634" w:hanging="180"/>
      </w:pPr>
      <w:rPr>
        <w:rFonts w:hint="default"/>
      </w:rPr>
    </w:lvl>
    <w:lvl w:ilvl="6">
      <w:start w:val="1"/>
      <w:numFmt w:val="decimal"/>
      <w:lvlText w:val="%7."/>
      <w:lvlJc w:val="left"/>
      <w:pPr>
        <w:ind w:left="-914" w:hanging="360"/>
      </w:pPr>
      <w:rPr>
        <w:rFonts w:hint="default"/>
      </w:rPr>
    </w:lvl>
    <w:lvl w:ilvl="7">
      <w:start w:val="1"/>
      <w:numFmt w:val="lowerLetter"/>
      <w:lvlText w:val="%8."/>
      <w:lvlJc w:val="left"/>
      <w:pPr>
        <w:ind w:left="-194" w:hanging="360"/>
      </w:pPr>
      <w:rPr>
        <w:rFonts w:hint="default"/>
      </w:rPr>
    </w:lvl>
    <w:lvl w:ilvl="8">
      <w:start w:val="1"/>
      <w:numFmt w:val="lowerRoman"/>
      <w:lvlText w:val="%9."/>
      <w:lvlJc w:val="right"/>
      <w:pPr>
        <w:ind w:left="526" w:hanging="180"/>
      </w:pPr>
      <w:rPr>
        <w:rFonts w:hint="default"/>
      </w:rPr>
    </w:lvl>
  </w:abstractNum>
  <w:abstractNum w:abstractNumId="11" w15:restartNumberingAfterBreak="0">
    <w:nsid w:val="541611C2"/>
    <w:multiLevelType w:val="multilevel"/>
    <w:tmpl w:val="1672949A"/>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B7278C5"/>
    <w:multiLevelType w:val="multilevel"/>
    <w:tmpl w:val="C36EE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186996"/>
    <w:multiLevelType w:val="hybridMultilevel"/>
    <w:tmpl w:val="FFFFFFFF"/>
    <w:lvl w:ilvl="0" w:tplc="4E7C7C9E">
      <w:start w:val="1"/>
      <w:numFmt w:val="bullet"/>
      <w:lvlText w:val=""/>
      <w:lvlJc w:val="left"/>
      <w:pPr>
        <w:ind w:left="720" w:hanging="360"/>
      </w:pPr>
      <w:rPr>
        <w:rFonts w:ascii="Symbol" w:hAnsi="Symbol" w:hint="default"/>
      </w:rPr>
    </w:lvl>
    <w:lvl w:ilvl="1" w:tplc="3662DEFE">
      <w:start w:val="1"/>
      <w:numFmt w:val="bullet"/>
      <w:lvlText w:val="o"/>
      <w:lvlJc w:val="left"/>
      <w:pPr>
        <w:ind w:left="1440" w:hanging="360"/>
      </w:pPr>
      <w:rPr>
        <w:rFonts w:ascii="Courier New" w:hAnsi="Courier New" w:hint="default"/>
      </w:rPr>
    </w:lvl>
    <w:lvl w:ilvl="2" w:tplc="7A94052A">
      <w:start w:val="1"/>
      <w:numFmt w:val="bullet"/>
      <w:lvlText w:val=""/>
      <w:lvlJc w:val="left"/>
      <w:pPr>
        <w:ind w:left="2160" w:hanging="360"/>
      </w:pPr>
      <w:rPr>
        <w:rFonts w:ascii="Wingdings" w:hAnsi="Wingdings" w:hint="default"/>
      </w:rPr>
    </w:lvl>
    <w:lvl w:ilvl="3" w:tplc="6680B088">
      <w:start w:val="1"/>
      <w:numFmt w:val="bullet"/>
      <w:lvlText w:val=""/>
      <w:lvlJc w:val="left"/>
      <w:pPr>
        <w:ind w:left="2880" w:hanging="360"/>
      </w:pPr>
      <w:rPr>
        <w:rFonts w:ascii="Symbol" w:hAnsi="Symbol" w:hint="default"/>
      </w:rPr>
    </w:lvl>
    <w:lvl w:ilvl="4" w:tplc="BF68B39E">
      <w:start w:val="1"/>
      <w:numFmt w:val="bullet"/>
      <w:lvlText w:val="o"/>
      <w:lvlJc w:val="left"/>
      <w:pPr>
        <w:ind w:left="3600" w:hanging="360"/>
      </w:pPr>
      <w:rPr>
        <w:rFonts w:ascii="Courier New" w:hAnsi="Courier New" w:hint="default"/>
      </w:rPr>
    </w:lvl>
    <w:lvl w:ilvl="5" w:tplc="6792E318">
      <w:start w:val="1"/>
      <w:numFmt w:val="bullet"/>
      <w:lvlText w:val=""/>
      <w:lvlJc w:val="left"/>
      <w:pPr>
        <w:ind w:left="4320" w:hanging="360"/>
      </w:pPr>
      <w:rPr>
        <w:rFonts w:ascii="Wingdings" w:hAnsi="Wingdings" w:hint="default"/>
      </w:rPr>
    </w:lvl>
    <w:lvl w:ilvl="6" w:tplc="A3A0A2BC">
      <w:start w:val="1"/>
      <w:numFmt w:val="bullet"/>
      <w:lvlText w:val=""/>
      <w:lvlJc w:val="left"/>
      <w:pPr>
        <w:ind w:left="5040" w:hanging="360"/>
      </w:pPr>
      <w:rPr>
        <w:rFonts w:ascii="Symbol" w:hAnsi="Symbol" w:hint="default"/>
      </w:rPr>
    </w:lvl>
    <w:lvl w:ilvl="7" w:tplc="9C306438">
      <w:start w:val="1"/>
      <w:numFmt w:val="bullet"/>
      <w:lvlText w:val="o"/>
      <w:lvlJc w:val="left"/>
      <w:pPr>
        <w:ind w:left="5760" w:hanging="360"/>
      </w:pPr>
      <w:rPr>
        <w:rFonts w:ascii="Courier New" w:hAnsi="Courier New" w:hint="default"/>
      </w:rPr>
    </w:lvl>
    <w:lvl w:ilvl="8" w:tplc="145EC294">
      <w:start w:val="1"/>
      <w:numFmt w:val="bullet"/>
      <w:lvlText w:val=""/>
      <w:lvlJc w:val="left"/>
      <w:pPr>
        <w:ind w:left="6480" w:hanging="360"/>
      </w:pPr>
      <w:rPr>
        <w:rFonts w:ascii="Wingdings" w:hAnsi="Wingdings" w:hint="default"/>
      </w:rPr>
    </w:lvl>
  </w:abstractNum>
  <w:abstractNum w:abstractNumId="1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665E035E"/>
    <w:multiLevelType w:val="hybridMultilevel"/>
    <w:tmpl w:val="00EEFBD8"/>
    <w:lvl w:ilvl="0" w:tplc="7FC62E20">
      <w:numFmt w:val="bullet"/>
      <w:lvlText w:val="-"/>
      <w:lvlJc w:val="left"/>
      <w:pPr>
        <w:ind w:left="720" w:hanging="360"/>
      </w:pPr>
      <w:rPr>
        <w:rFonts w:ascii="Arial" w:eastAsia="Times" w:hAnsi="Arial" w:cs="Arial"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D7FFF3E"/>
    <w:multiLevelType w:val="hybridMultilevel"/>
    <w:tmpl w:val="63649272"/>
    <w:lvl w:ilvl="0" w:tplc="AAF4CADA">
      <w:start w:val="1"/>
      <w:numFmt w:val="bullet"/>
      <w:lvlText w:val="·"/>
      <w:lvlJc w:val="left"/>
      <w:pPr>
        <w:ind w:left="720" w:hanging="360"/>
      </w:pPr>
      <w:rPr>
        <w:rFonts w:ascii="Symbol" w:hAnsi="Symbol" w:hint="default"/>
      </w:rPr>
    </w:lvl>
    <w:lvl w:ilvl="1" w:tplc="A4689DB4">
      <w:start w:val="1"/>
      <w:numFmt w:val="bullet"/>
      <w:lvlText w:val="o"/>
      <w:lvlJc w:val="left"/>
      <w:pPr>
        <w:ind w:left="1440" w:hanging="360"/>
      </w:pPr>
      <w:rPr>
        <w:rFonts w:ascii="Courier New" w:hAnsi="Courier New" w:hint="default"/>
      </w:rPr>
    </w:lvl>
    <w:lvl w:ilvl="2" w:tplc="A9AC9C56">
      <w:start w:val="1"/>
      <w:numFmt w:val="bullet"/>
      <w:lvlText w:val=""/>
      <w:lvlJc w:val="left"/>
      <w:pPr>
        <w:ind w:left="2160" w:hanging="360"/>
      </w:pPr>
      <w:rPr>
        <w:rFonts w:ascii="Wingdings" w:hAnsi="Wingdings" w:hint="default"/>
      </w:rPr>
    </w:lvl>
    <w:lvl w:ilvl="3" w:tplc="0C14CDBA">
      <w:start w:val="1"/>
      <w:numFmt w:val="bullet"/>
      <w:lvlText w:val=""/>
      <w:lvlJc w:val="left"/>
      <w:pPr>
        <w:ind w:left="2880" w:hanging="360"/>
      </w:pPr>
      <w:rPr>
        <w:rFonts w:ascii="Symbol" w:hAnsi="Symbol" w:hint="default"/>
      </w:rPr>
    </w:lvl>
    <w:lvl w:ilvl="4" w:tplc="D8F6D0A6">
      <w:start w:val="1"/>
      <w:numFmt w:val="bullet"/>
      <w:lvlText w:val="o"/>
      <w:lvlJc w:val="left"/>
      <w:pPr>
        <w:ind w:left="3600" w:hanging="360"/>
      </w:pPr>
      <w:rPr>
        <w:rFonts w:ascii="Courier New" w:hAnsi="Courier New" w:hint="default"/>
      </w:rPr>
    </w:lvl>
    <w:lvl w:ilvl="5" w:tplc="01DCBA60">
      <w:start w:val="1"/>
      <w:numFmt w:val="bullet"/>
      <w:lvlText w:val=""/>
      <w:lvlJc w:val="left"/>
      <w:pPr>
        <w:ind w:left="4320" w:hanging="360"/>
      </w:pPr>
      <w:rPr>
        <w:rFonts w:ascii="Wingdings" w:hAnsi="Wingdings" w:hint="default"/>
      </w:rPr>
    </w:lvl>
    <w:lvl w:ilvl="6" w:tplc="8E6E943C">
      <w:start w:val="1"/>
      <w:numFmt w:val="bullet"/>
      <w:lvlText w:val=""/>
      <w:lvlJc w:val="left"/>
      <w:pPr>
        <w:ind w:left="5040" w:hanging="360"/>
      </w:pPr>
      <w:rPr>
        <w:rFonts w:ascii="Symbol" w:hAnsi="Symbol" w:hint="default"/>
      </w:rPr>
    </w:lvl>
    <w:lvl w:ilvl="7" w:tplc="466E647C">
      <w:start w:val="1"/>
      <w:numFmt w:val="bullet"/>
      <w:lvlText w:val="o"/>
      <w:lvlJc w:val="left"/>
      <w:pPr>
        <w:ind w:left="5760" w:hanging="360"/>
      </w:pPr>
      <w:rPr>
        <w:rFonts w:ascii="Courier New" w:hAnsi="Courier New" w:hint="default"/>
      </w:rPr>
    </w:lvl>
    <w:lvl w:ilvl="8" w:tplc="45066658">
      <w:start w:val="1"/>
      <w:numFmt w:val="bullet"/>
      <w:lvlText w:val=""/>
      <w:lvlJc w:val="left"/>
      <w:pPr>
        <w:ind w:left="6480" w:hanging="360"/>
      </w:pPr>
      <w:rPr>
        <w:rFonts w:ascii="Wingdings" w:hAnsi="Wingdings" w:hint="default"/>
      </w:rPr>
    </w:lvl>
  </w:abstractNum>
  <w:abstractNum w:abstractNumId="18" w15:restartNumberingAfterBreak="0">
    <w:nsid w:val="6F6131B6"/>
    <w:multiLevelType w:val="hybridMultilevel"/>
    <w:tmpl w:val="9246F57E"/>
    <w:lvl w:ilvl="0" w:tplc="16B09EFC">
      <w:numFmt w:val="bullet"/>
      <w:lvlText w:val="-"/>
      <w:lvlJc w:val="left"/>
      <w:pPr>
        <w:ind w:left="720" w:hanging="360"/>
      </w:pPr>
      <w:rPr>
        <w:rFonts w:ascii="Arial" w:eastAsia="Times" w:hAnsi="Aria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F3C7348"/>
    <w:multiLevelType w:val="hybridMultilevel"/>
    <w:tmpl w:val="4894AF54"/>
    <w:lvl w:ilvl="0" w:tplc="1B946A88">
      <w:numFmt w:val="bullet"/>
      <w:lvlText w:val="-"/>
      <w:lvlJc w:val="left"/>
      <w:pPr>
        <w:ind w:left="720" w:hanging="360"/>
      </w:pPr>
      <w:rPr>
        <w:rFonts w:ascii="Arial" w:eastAsia="Times" w:hAnsi="Aria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9984964">
    <w:abstractNumId w:val="14"/>
  </w:num>
  <w:num w:numId="2" w16cid:durableId="2028366007">
    <w:abstractNumId w:val="17"/>
  </w:num>
  <w:num w:numId="3" w16cid:durableId="553198005">
    <w:abstractNumId w:val="6"/>
  </w:num>
  <w:num w:numId="4" w16cid:durableId="1447126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1506278">
    <w:abstractNumId w:val="12"/>
  </w:num>
  <w:num w:numId="6" w16cid:durableId="199825629">
    <w:abstractNumId w:val="11"/>
  </w:num>
  <w:num w:numId="7" w16cid:durableId="1539463268">
    <w:abstractNumId w:val="15"/>
  </w:num>
  <w:num w:numId="8" w16cid:durableId="623194406">
    <w:abstractNumId w:val="7"/>
  </w:num>
  <w:num w:numId="9" w16cid:durableId="533735249">
    <w:abstractNumId w:val="3"/>
  </w:num>
  <w:num w:numId="10" w16cid:durableId="1902401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8351835">
    <w:abstractNumId w:val="9"/>
  </w:num>
  <w:num w:numId="12" w16cid:durableId="101845700">
    <w:abstractNumId w:val="4"/>
  </w:num>
  <w:num w:numId="13" w16cid:durableId="2133404513">
    <w:abstractNumId w:val="10"/>
  </w:num>
  <w:num w:numId="14" w16cid:durableId="628756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58350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17994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4450753">
    <w:abstractNumId w:val="19"/>
  </w:num>
  <w:num w:numId="18" w16cid:durableId="1741906960">
    <w:abstractNumId w:val="18"/>
  </w:num>
  <w:num w:numId="19" w16cid:durableId="1200317461">
    <w:abstractNumId w:val="16"/>
  </w:num>
  <w:num w:numId="20" w16cid:durableId="1524706267">
    <w:abstractNumId w:val="13"/>
  </w:num>
  <w:num w:numId="21" w16cid:durableId="2108499824">
    <w:abstractNumId w:val="10"/>
    <w:lvlOverride w:ilvl="0">
      <w:startOverride w:val="1"/>
    </w:lvlOverride>
  </w:num>
  <w:num w:numId="22" w16cid:durableId="1687973356">
    <w:abstractNumId w:val="10"/>
    <w:lvlOverride w:ilvl="0">
      <w:startOverride w:val="1"/>
    </w:lvlOverride>
  </w:num>
  <w:num w:numId="23" w16cid:durableId="306319894">
    <w:abstractNumId w:val="10"/>
  </w:num>
  <w:num w:numId="24" w16cid:durableId="1880044769">
    <w:abstractNumId w:val="8"/>
  </w:num>
  <w:num w:numId="25" w16cid:durableId="1226526225">
    <w:abstractNumId w:val="5"/>
  </w:num>
  <w:num w:numId="26" w16cid:durableId="76899940">
    <w:abstractNumId w:val="1"/>
  </w:num>
  <w:num w:numId="27" w16cid:durableId="46532908">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26"/>
    <w:rsid w:val="00000719"/>
    <w:rsid w:val="0000246D"/>
    <w:rsid w:val="00002D5A"/>
    <w:rsid w:val="00003403"/>
    <w:rsid w:val="00005347"/>
    <w:rsid w:val="00005CAA"/>
    <w:rsid w:val="000067A2"/>
    <w:rsid w:val="000072B6"/>
    <w:rsid w:val="0001021B"/>
    <w:rsid w:val="00011D89"/>
    <w:rsid w:val="00013E2A"/>
    <w:rsid w:val="0001465A"/>
    <w:rsid w:val="000154FD"/>
    <w:rsid w:val="00017084"/>
    <w:rsid w:val="00022271"/>
    <w:rsid w:val="000222A4"/>
    <w:rsid w:val="0002243C"/>
    <w:rsid w:val="000235E8"/>
    <w:rsid w:val="00024D89"/>
    <w:rsid w:val="000250B6"/>
    <w:rsid w:val="000321D6"/>
    <w:rsid w:val="00033D81"/>
    <w:rsid w:val="000357FD"/>
    <w:rsid w:val="00037366"/>
    <w:rsid w:val="000401A7"/>
    <w:rsid w:val="00041BF0"/>
    <w:rsid w:val="00042C8A"/>
    <w:rsid w:val="00044362"/>
    <w:rsid w:val="0004536B"/>
    <w:rsid w:val="00046135"/>
    <w:rsid w:val="00046B68"/>
    <w:rsid w:val="000501F1"/>
    <w:rsid w:val="0005137E"/>
    <w:rsid w:val="000527DD"/>
    <w:rsid w:val="00053135"/>
    <w:rsid w:val="000578B2"/>
    <w:rsid w:val="00060959"/>
    <w:rsid w:val="00060A65"/>
    <w:rsid w:val="00060C8F"/>
    <w:rsid w:val="000625C6"/>
    <w:rsid w:val="0006298A"/>
    <w:rsid w:val="00063D30"/>
    <w:rsid w:val="00064863"/>
    <w:rsid w:val="00065B8B"/>
    <w:rsid w:val="000663CD"/>
    <w:rsid w:val="0006733D"/>
    <w:rsid w:val="000716E8"/>
    <w:rsid w:val="00071D6E"/>
    <w:rsid w:val="000726B2"/>
    <w:rsid w:val="000733FE"/>
    <w:rsid w:val="00074219"/>
    <w:rsid w:val="00074ED5"/>
    <w:rsid w:val="00075276"/>
    <w:rsid w:val="000775F6"/>
    <w:rsid w:val="0008508E"/>
    <w:rsid w:val="00087951"/>
    <w:rsid w:val="000905BB"/>
    <w:rsid w:val="0009113B"/>
    <w:rsid w:val="00091353"/>
    <w:rsid w:val="00093402"/>
    <w:rsid w:val="0009405D"/>
    <w:rsid w:val="000946EA"/>
    <w:rsid w:val="00094DA3"/>
    <w:rsid w:val="00096CD1"/>
    <w:rsid w:val="00097936"/>
    <w:rsid w:val="000A012C"/>
    <w:rsid w:val="000A0EB9"/>
    <w:rsid w:val="000A186C"/>
    <w:rsid w:val="000A1EA4"/>
    <w:rsid w:val="000A216C"/>
    <w:rsid w:val="000A2476"/>
    <w:rsid w:val="000A5407"/>
    <w:rsid w:val="000A594F"/>
    <w:rsid w:val="000A61E8"/>
    <w:rsid w:val="000A641A"/>
    <w:rsid w:val="000B3EDB"/>
    <w:rsid w:val="000B543D"/>
    <w:rsid w:val="000B55F9"/>
    <w:rsid w:val="000B5BF7"/>
    <w:rsid w:val="000B6BC8"/>
    <w:rsid w:val="000C0303"/>
    <w:rsid w:val="000C1F61"/>
    <w:rsid w:val="000C21CA"/>
    <w:rsid w:val="000C3662"/>
    <w:rsid w:val="000C42EA"/>
    <w:rsid w:val="000C4546"/>
    <w:rsid w:val="000C5291"/>
    <w:rsid w:val="000D1242"/>
    <w:rsid w:val="000D2AD0"/>
    <w:rsid w:val="000D4A21"/>
    <w:rsid w:val="000E0970"/>
    <w:rsid w:val="000E0FCE"/>
    <w:rsid w:val="000E1910"/>
    <w:rsid w:val="000E3CC7"/>
    <w:rsid w:val="000E5B99"/>
    <w:rsid w:val="000E6402"/>
    <w:rsid w:val="000E6BD4"/>
    <w:rsid w:val="000E6D6D"/>
    <w:rsid w:val="000F05C9"/>
    <w:rsid w:val="000F1754"/>
    <w:rsid w:val="000F1F1E"/>
    <w:rsid w:val="000F2259"/>
    <w:rsid w:val="000F2A52"/>
    <w:rsid w:val="000F2DDA"/>
    <w:rsid w:val="000F396F"/>
    <w:rsid w:val="000F5213"/>
    <w:rsid w:val="000F5715"/>
    <w:rsid w:val="000F5933"/>
    <w:rsid w:val="000F7473"/>
    <w:rsid w:val="00101001"/>
    <w:rsid w:val="00103276"/>
    <w:rsid w:val="00103278"/>
    <w:rsid w:val="0010392D"/>
    <w:rsid w:val="001039AA"/>
    <w:rsid w:val="00103DF1"/>
    <w:rsid w:val="0010447F"/>
    <w:rsid w:val="00104FE3"/>
    <w:rsid w:val="00106F07"/>
    <w:rsid w:val="0010714F"/>
    <w:rsid w:val="00111C20"/>
    <w:rsid w:val="00111DFF"/>
    <w:rsid w:val="001120C5"/>
    <w:rsid w:val="00112D97"/>
    <w:rsid w:val="00113961"/>
    <w:rsid w:val="00114584"/>
    <w:rsid w:val="00114925"/>
    <w:rsid w:val="00114AC8"/>
    <w:rsid w:val="001161FC"/>
    <w:rsid w:val="0011701A"/>
    <w:rsid w:val="00120BD3"/>
    <w:rsid w:val="0012173F"/>
    <w:rsid w:val="00122FEA"/>
    <w:rsid w:val="001232BD"/>
    <w:rsid w:val="00124ED5"/>
    <w:rsid w:val="0012631B"/>
    <w:rsid w:val="00126942"/>
    <w:rsid w:val="0012703C"/>
    <w:rsid w:val="001276FA"/>
    <w:rsid w:val="0013260A"/>
    <w:rsid w:val="00134086"/>
    <w:rsid w:val="00135A66"/>
    <w:rsid w:val="0014255B"/>
    <w:rsid w:val="001447B3"/>
    <w:rsid w:val="00145245"/>
    <w:rsid w:val="00145BC2"/>
    <w:rsid w:val="00146D4D"/>
    <w:rsid w:val="00150793"/>
    <w:rsid w:val="001509F4"/>
    <w:rsid w:val="00152073"/>
    <w:rsid w:val="00154853"/>
    <w:rsid w:val="00154E2D"/>
    <w:rsid w:val="00156598"/>
    <w:rsid w:val="0016175E"/>
    <w:rsid w:val="00161902"/>
    <w:rsid w:val="00161939"/>
    <w:rsid w:val="00161AA0"/>
    <w:rsid w:val="00161D2E"/>
    <w:rsid w:val="00161F3E"/>
    <w:rsid w:val="00162093"/>
    <w:rsid w:val="001624B7"/>
    <w:rsid w:val="00162CA9"/>
    <w:rsid w:val="00165459"/>
    <w:rsid w:val="00165A57"/>
    <w:rsid w:val="001712C2"/>
    <w:rsid w:val="00172581"/>
    <w:rsid w:val="00172BAF"/>
    <w:rsid w:val="00174909"/>
    <w:rsid w:val="00174A0D"/>
    <w:rsid w:val="001771DD"/>
    <w:rsid w:val="00177433"/>
    <w:rsid w:val="00177995"/>
    <w:rsid w:val="00177A8C"/>
    <w:rsid w:val="001801B0"/>
    <w:rsid w:val="00182F9D"/>
    <w:rsid w:val="00185F92"/>
    <w:rsid w:val="00186B33"/>
    <w:rsid w:val="00191459"/>
    <w:rsid w:val="00192F9D"/>
    <w:rsid w:val="00196266"/>
    <w:rsid w:val="001967B5"/>
    <w:rsid w:val="00196EB8"/>
    <w:rsid w:val="00196EFB"/>
    <w:rsid w:val="001979FF"/>
    <w:rsid w:val="00197B17"/>
    <w:rsid w:val="001A08C0"/>
    <w:rsid w:val="001A1950"/>
    <w:rsid w:val="001A1C54"/>
    <w:rsid w:val="001A3ACE"/>
    <w:rsid w:val="001A5420"/>
    <w:rsid w:val="001B058F"/>
    <w:rsid w:val="001B2435"/>
    <w:rsid w:val="001B4B05"/>
    <w:rsid w:val="001B738B"/>
    <w:rsid w:val="001C09DB"/>
    <w:rsid w:val="001C2528"/>
    <w:rsid w:val="001C277E"/>
    <w:rsid w:val="001C2A72"/>
    <w:rsid w:val="001C31B7"/>
    <w:rsid w:val="001C42F4"/>
    <w:rsid w:val="001C46A3"/>
    <w:rsid w:val="001C7B8D"/>
    <w:rsid w:val="001D0383"/>
    <w:rsid w:val="001D0B75"/>
    <w:rsid w:val="001D1457"/>
    <w:rsid w:val="001D3685"/>
    <w:rsid w:val="001D36B2"/>
    <w:rsid w:val="001D39A5"/>
    <w:rsid w:val="001D3C09"/>
    <w:rsid w:val="001D3D2B"/>
    <w:rsid w:val="001D44E8"/>
    <w:rsid w:val="001D45C4"/>
    <w:rsid w:val="001D60EC"/>
    <w:rsid w:val="001D6F59"/>
    <w:rsid w:val="001D716C"/>
    <w:rsid w:val="001E0C5D"/>
    <w:rsid w:val="001E17F3"/>
    <w:rsid w:val="001E2A36"/>
    <w:rsid w:val="001E352C"/>
    <w:rsid w:val="001E44DF"/>
    <w:rsid w:val="001E580C"/>
    <w:rsid w:val="001E68A5"/>
    <w:rsid w:val="001E6BB0"/>
    <w:rsid w:val="001E7282"/>
    <w:rsid w:val="001F3826"/>
    <w:rsid w:val="001F6E46"/>
    <w:rsid w:val="001F7C91"/>
    <w:rsid w:val="0020232B"/>
    <w:rsid w:val="002033B7"/>
    <w:rsid w:val="00206463"/>
    <w:rsid w:val="00206F2F"/>
    <w:rsid w:val="00207F20"/>
    <w:rsid w:val="0021053D"/>
    <w:rsid w:val="00210A92"/>
    <w:rsid w:val="00214C2C"/>
    <w:rsid w:val="00216C03"/>
    <w:rsid w:val="00220070"/>
    <w:rsid w:val="00220C04"/>
    <w:rsid w:val="002211A0"/>
    <w:rsid w:val="0022278D"/>
    <w:rsid w:val="00226597"/>
    <w:rsid w:val="0022701F"/>
    <w:rsid w:val="00227562"/>
    <w:rsid w:val="002276D7"/>
    <w:rsid w:val="00227C68"/>
    <w:rsid w:val="002333F5"/>
    <w:rsid w:val="00233724"/>
    <w:rsid w:val="002365B4"/>
    <w:rsid w:val="00236A87"/>
    <w:rsid w:val="00237D12"/>
    <w:rsid w:val="002432E1"/>
    <w:rsid w:val="002456AF"/>
    <w:rsid w:val="00246207"/>
    <w:rsid w:val="00246C5E"/>
    <w:rsid w:val="00250960"/>
    <w:rsid w:val="00251343"/>
    <w:rsid w:val="0025159D"/>
    <w:rsid w:val="00252035"/>
    <w:rsid w:val="00252A65"/>
    <w:rsid w:val="002536A4"/>
    <w:rsid w:val="0025496F"/>
    <w:rsid w:val="00254F58"/>
    <w:rsid w:val="002606CA"/>
    <w:rsid w:val="002620BC"/>
    <w:rsid w:val="00262802"/>
    <w:rsid w:val="00263A90"/>
    <w:rsid w:val="00263C1F"/>
    <w:rsid w:val="0026408B"/>
    <w:rsid w:val="00267C3E"/>
    <w:rsid w:val="002709BB"/>
    <w:rsid w:val="0027113F"/>
    <w:rsid w:val="00272D63"/>
    <w:rsid w:val="00273BAC"/>
    <w:rsid w:val="00274726"/>
    <w:rsid w:val="00276160"/>
    <w:rsid w:val="002763B3"/>
    <w:rsid w:val="002802E3"/>
    <w:rsid w:val="00281D93"/>
    <w:rsid w:val="0028213D"/>
    <w:rsid w:val="0028316F"/>
    <w:rsid w:val="002862F1"/>
    <w:rsid w:val="00291373"/>
    <w:rsid w:val="00291A53"/>
    <w:rsid w:val="002924A9"/>
    <w:rsid w:val="002954B9"/>
    <w:rsid w:val="0029597D"/>
    <w:rsid w:val="002962C3"/>
    <w:rsid w:val="0029752B"/>
    <w:rsid w:val="002A0A9C"/>
    <w:rsid w:val="002A1296"/>
    <w:rsid w:val="002A1CF4"/>
    <w:rsid w:val="002A483C"/>
    <w:rsid w:val="002B0C7C"/>
    <w:rsid w:val="002B1729"/>
    <w:rsid w:val="002B36C7"/>
    <w:rsid w:val="002B4DD4"/>
    <w:rsid w:val="002B5277"/>
    <w:rsid w:val="002B5375"/>
    <w:rsid w:val="002B647A"/>
    <w:rsid w:val="002B77C1"/>
    <w:rsid w:val="002C0ED7"/>
    <w:rsid w:val="002C2728"/>
    <w:rsid w:val="002C638E"/>
    <w:rsid w:val="002C63E6"/>
    <w:rsid w:val="002D1E0D"/>
    <w:rsid w:val="002D5006"/>
    <w:rsid w:val="002D6220"/>
    <w:rsid w:val="002D7004"/>
    <w:rsid w:val="002E01D0"/>
    <w:rsid w:val="002E161D"/>
    <w:rsid w:val="002E1C48"/>
    <w:rsid w:val="002E3100"/>
    <w:rsid w:val="002E6C95"/>
    <w:rsid w:val="002E7C36"/>
    <w:rsid w:val="002F0107"/>
    <w:rsid w:val="002F1093"/>
    <w:rsid w:val="002F1E54"/>
    <w:rsid w:val="002F2187"/>
    <w:rsid w:val="002F3D32"/>
    <w:rsid w:val="002F4750"/>
    <w:rsid w:val="002F5F31"/>
    <w:rsid w:val="002F5F46"/>
    <w:rsid w:val="002F74D7"/>
    <w:rsid w:val="002F7A35"/>
    <w:rsid w:val="00302216"/>
    <w:rsid w:val="00303084"/>
    <w:rsid w:val="00303E53"/>
    <w:rsid w:val="00304103"/>
    <w:rsid w:val="00304C87"/>
    <w:rsid w:val="003054A8"/>
    <w:rsid w:val="00305CC1"/>
    <w:rsid w:val="00306E5F"/>
    <w:rsid w:val="00307325"/>
    <w:rsid w:val="00307E14"/>
    <w:rsid w:val="00314054"/>
    <w:rsid w:val="003154C3"/>
    <w:rsid w:val="00315BD8"/>
    <w:rsid w:val="003160C7"/>
    <w:rsid w:val="00316F27"/>
    <w:rsid w:val="003214F1"/>
    <w:rsid w:val="00322288"/>
    <w:rsid w:val="003224A7"/>
    <w:rsid w:val="00322E4B"/>
    <w:rsid w:val="00327870"/>
    <w:rsid w:val="00330259"/>
    <w:rsid w:val="003318C1"/>
    <w:rsid w:val="00331941"/>
    <w:rsid w:val="00331E95"/>
    <w:rsid w:val="00331FD5"/>
    <w:rsid w:val="0033259D"/>
    <w:rsid w:val="003333D2"/>
    <w:rsid w:val="003406C6"/>
    <w:rsid w:val="003418CC"/>
    <w:rsid w:val="003459BD"/>
    <w:rsid w:val="0034794D"/>
    <w:rsid w:val="00347B83"/>
    <w:rsid w:val="00350D38"/>
    <w:rsid w:val="00351B36"/>
    <w:rsid w:val="00351FFE"/>
    <w:rsid w:val="00357B4E"/>
    <w:rsid w:val="003609B2"/>
    <w:rsid w:val="00367076"/>
    <w:rsid w:val="0036760E"/>
    <w:rsid w:val="00367E1A"/>
    <w:rsid w:val="00370488"/>
    <w:rsid w:val="003716FD"/>
    <w:rsid w:val="0037182F"/>
    <w:rsid w:val="0037204B"/>
    <w:rsid w:val="003744CF"/>
    <w:rsid w:val="00374717"/>
    <w:rsid w:val="0037676C"/>
    <w:rsid w:val="003775AD"/>
    <w:rsid w:val="0037792C"/>
    <w:rsid w:val="00381043"/>
    <w:rsid w:val="003829E5"/>
    <w:rsid w:val="00383DB0"/>
    <w:rsid w:val="00386109"/>
    <w:rsid w:val="00386944"/>
    <w:rsid w:val="00386DEC"/>
    <w:rsid w:val="00395437"/>
    <w:rsid w:val="003956CC"/>
    <w:rsid w:val="00395C9A"/>
    <w:rsid w:val="003A0853"/>
    <w:rsid w:val="003A4A37"/>
    <w:rsid w:val="003A5644"/>
    <w:rsid w:val="003A6B67"/>
    <w:rsid w:val="003B0411"/>
    <w:rsid w:val="003B13B6"/>
    <w:rsid w:val="003B15E6"/>
    <w:rsid w:val="003B408A"/>
    <w:rsid w:val="003B55F7"/>
    <w:rsid w:val="003B5733"/>
    <w:rsid w:val="003B7983"/>
    <w:rsid w:val="003C00D4"/>
    <w:rsid w:val="003C08A2"/>
    <w:rsid w:val="003C093F"/>
    <w:rsid w:val="003C2045"/>
    <w:rsid w:val="003C43A1"/>
    <w:rsid w:val="003C4FC0"/>
    <w:rsid w:val="003C55F4"/>
    <w:rsid w:val="003C7897"/>
    <w:rsid w:val="003C7A3F"/>
    <w:rsid w:val="003D089C"/>
    <w:rsid w:val="003D2766"/>
    <w:rsid w:val="003D2A74"/>
    <w:rsid w:val="003D3E8F"/>
    <w:rsid w:val="003D42DF"/>
    <w:rsid w:val="003D6214"/>
    <w:rsid w:val="003D6475"/>
    <w:rsid w:val="003D6F2C"/>
    <w:rsid w:val="003E216D"/>
    <w:rsid w:val="003E375C"/>
    <w:rsid w:val="003E4086"/>
    <w:rsid w:val="003E639E"/>
    <w:rsid w:val="003E6626"/>
    <w:rsid w:val="003E71E5"/>
    <w:rsid w:val="003F0332"/>
    <w:rsid w:val="003F0445"/>
    <w:rsid w:val="003F0CF0"/>
    <w:rsid w:val="003F14B1"/>
    <w:rsid w:val="003F2664"/>
    <w:rsid w:val="003F2B20"/>
    <w:rsid w:val="003F3289"/>
    <w:rsid w:val="003F4F41"/>
    <w:rsid w:val="003F5CB9"/>
    <w:rsid w:val="003F5EF0"/>
    <w:rsid w:val="003F6D09"/>
    <w:rsid w:val="004013C7"/>
    <w:rsid w:val="004019A2"/>
    <w:rsid w:val="00401FCF"/>
    <w:rsid w:val="00401FF6"/>
    <w:rsid w:val="0040248F"/>
    <w:rsid w:val="0040280D"/>
    <w:rsid w:val="00406285"/>
    <w:rsid w:val="004064DA"/>
    <w:rsid w:val="00412B6A"/>
    <w:rsid w:val="004146C6"/>
    <w:rsid w:val="004148F9"/>
    <w:rsid w:val="00414D4A"/>
    <w:rsid w:val="00416A33"/>
    <w:rsid w:val="00417B08"/>
    <w:rsid w:val="00417FAE"/>
    <w:rsid w:val="004200D3"/>
    <w:rsid w:val="0042084E"/>
    <w:rsid w:val="00421EEF"/>
    <w:rsid w:val="00423742"/>
    <w:rsid w:val="00424D65"/>
    <w:rsid w:val="00425142"/>
    <w:rsid w:val="00433AB2"/>
    <w:rsid w:val="004352F6"/>
    <w:rsid w:val="00435EA5"/>
    <w:rsid w:val="00442132"/>
    <w:rsid w:val="00442C6C"/>
    <w:rsid w:val="00443CBE"/>
    <w:rsid w:val="00443E8A"/>
    <w:rsid w:val="004441BC"/>
    <w:rsid w:val="0044471F"/>
    <w:rsid w:val="004468B4"/>
    <w:rsid w:val="00451B15"/>
    <w:rsid w:val="0045230A"/>
    <w:rsid w:val="00452B4D"/>
    <w:rsid w:val="00452FAA"/>
    <w:rsid w:val="00453D34"/>
    <w:rsid w:val="00454AD0"/>
    <w:rsid w:val="00457337"/>
    <w:rsid w:val="00460629"/>
    <w:rsid w:val="00462E3D"/>
    <w:rsid w:val="0046603C"/>
    <w:rsid w:val="00466E79"/>
    <w:rsid w:val="00470D7D"/>
    <w:rsid w:val="004720C0"/>
    <w:rsid w:val="0047372D"/>
    <w:rsid w:val="00473BA3"/>
    <w:rsid w:val="004743DD"/>
    <w:rsid w:val="00474CEA"/>
    <w:rsid w:val="00475EBD"/>
    <w:rsid w:val="0048157B"/>
    <w:rsid w:val="00483968"/>
    <w:rsid w:val="00484F86"/>
    <w:rsid w:val="00485B6D"/>
    <w:rsid w:val="004860D9"/>
    <w:rsid w:val="0048663E"/>
    <w:rsid w:val="00490746"/>
    <w:rsid w:val="00490852"/>
    <w:rsid w:val="00491C9C"/>
    <w:rsid w:val="00492F30"/>
    <w:rsid w:val="004946F4"/>
    <w:rsid w:val="0049487E"/>
    <w:rsid w:val="004948B0"/>
    <w:rsid w:val="00497034"/>
    <w:rsid w:val="00497B0D"/>
    <w:rsid w:val="004A160D"/>
    <w:rsid w:val="004A1B66"/>
    <w:rsid w:val="004A3E81"/>
    <w:rsid w:val="004A3F26"/>
    <w:rsid w:val="004A4195"/>
    <w:rsid w:val="004A485A"/>
    <w:rsid w:val="004A5C62"/>
    <w:rsid w:val="004A5CE5"/>
    <w:rsid w:val="004A707D"/>
    <w:rsid w:val="004A7F3B"/>
    <w:rsid w:val="004B4069"/>
    <w:rsid w:val="004C0784"/>
    <w:rsid w:val="004C0B6E"/>
    <w:rsid w:val="004C202F"/>
    <w:rsid w:val="004C5541"/>
    <w:rsid w:val="004C6650"/>
    <w:rsid w:val="004C6EEE"/>
    <w:rsid w:val="004C702B"/>
    <w:rsid w:val="004D0033"/>
    <w:rsid w:val="004D016B"/>
    <w:rsid w:val="004D1B22"/>
    <w:rsid w:val="004D23CC"/>
    <w:rsid w:val="004D3109"/>
    <w:rsid w:val="004D31A8"/>
    <w:rsid w:val="004D36F2"/>
    <w:rsid w:val="004D542E"/>
    <w:rsid w:val="004D7A69"/>
    <w:rsid w:val="004E1106"/>
    <w:rsid w:val="004E138F"/>
    <w:rsid w:val="004E2F48"/>
    <w:rsid w:val="004E34BF"/>
    <w:rsid w:val="004E4649"/>
    <w:rsid w:val="004E5A9A"/>
    <w:rsid w:val="004E5C2B"/>
    <w:rsid w:val="004E7828"/>
    <w:rsid w:val="004F00DD"/>
    <w:rsid w:val="004F2133"/>
    <w:rsid w:val="004F5398"/>
    <w:rsid w:val="004F55F1"/>
    <w:rsid w:val="004F6936"/>
    <w:rsid w:val="00500EBB"/>
    <w:rsid w:val="00501689"/>
    <w:rsid w:val="00501ECC"/>
    <w:rsid w:val="005022CC"/>
    <w:rsid w:val="00503DC6"/>
    <w:rsid w:val="00506F5D"/>
    <w:rsid w:val="00510005"/>
    <w:rsid w:val="00510C37"/>
    <w:rsid w:val="005126D0"/>
    <w:rsid w:val="00515473"/>
    <w:rsid w:val="0051568D"/>
    <w:rsid w:val="005205C0"/>
    <w:rsid w:val="0052432B"/>
    <w:rsid w:val="00525C07"/>
    <w:rsid w:val="0052671A"/>
    <w:rsid w:val="00526AC7"/>
    <w:rsid w:val="00526C15"/>
    <w:rsid w:val="005272C9"/>
    <w:rsid w:val="00532F2B"/>
    <w:rsid w:val="005332EA"/>
    <w:rsid w:val="00536499"/>
    <w:rsid w:val="00540615"/>
    <w:rsid w:val="00543903"/>
    <w:rsid w:val="00543F11"/>
    <w:rsid w:val="00546305"/>
    <w:rsid w:val="00546E0E"/>
    <w:rsid w:val="0054751B"/>
    <w:rsid w:val="00547A95"/>
    <w:rsid w:val="0055119B"/>
    <w:rsid w:val="005533EF"/>
    <w:rsid w:val="005548B5"/>
    <w:rsid w:val="005569B6"/>
    <w:rsid w:val="00560183"/>
    <w:rsid w:val="00563111"/>
    <w:rsid w:val="0056434B"/>
    <w:rsid w:val="005646A3"/>
    <w:rsid w:val="00564D40"/>
    <w:rsid w:val="00564F09"/>
    <w:rsid w:val="0057180E"/>
    <w:rsid w:val="00571C82"/>
    <w:rsid w:val="00572031"/>
    <w:rsid w:val="00572282"/>
    <w:rsid w:val="00573CE3"/>
    <w:rsid w:val="00574948"/>
    <w:rsid w:val="00576E84"/>
    <w:rsid w:val="00580394"/>
    <w:rsid w:val="005809CD"/>
    <w:rsid w:val="00582B8C"/>
    <w:rsid w:val="00586AE5"/>
    <w:rsid w:val="0058757E"/>
    <w:rsid w:val="00590E8A"/>
    <w:rsid w:val="00592E42"/>
    <w:rsid w:val="00592F50"/>
    <w:rsid w:val="005948E0"/>
    <w:rsid w:val="00596A4B"/>
    <w:rsid w:val="00597507"/>
    <w:rsid w:val="005978C1"/>
    <w:rsid w:val="005A2846"/>
    <w:rsid w:val="005A479D"/>
    <w:rsid w:val="005B129C"/>
    <w:rsid w:val="005B1C6D"/>
    <w:rsid w:val="005B21B6"/>
    <w:rsid w:val="005B275F"/>
    <w:rsid w:val="005B3A08"/>
    <w:rsid w:val="005B4C7E"/>
    <w:rsid w:val="005B5D9D"/>
    <w:rsid w:val="005B7A63"/>
    <w:rsid w:val="005C0955"/>
    <w:rsid w:val="005C0CBB"/>
    <w:rsid w:val="005C1F08"/>
    <w:rsid w:val="005C2555"/>
    <w:rsid w:val="005C49DA"/>
    <w:rsid w:val="005C50F3"/>
    <w:rsid w:val="005C530E"/>
    <w:rsid w:val="005C54B5"/>
    <w:rsid w:val="005C5D80"/>
    <w:rsid w:val="005C5D91"/>
    <w:rsid w:val="005C5F65"/>
    <w:rsid w:val="005C6D57"/>
    <w:rsid w:val="005D02E9"/>
    <w:rsid w:val="005D07B8"/>
    <w:rsid w:val="005D2522"/>
    <w:rsid w:val="005D6597"/>
    <w:rsid w:val="005D6B2A"/>
    <w:rsid w:val="005D6CB5"/>
    <w:rsid w:val="005E0DB1"/>
    <w:rsid w:val="005E14E7"/>
    <w:rsid w:val="005E235A"/>
    <w:rsid w:val="005E26A3"/>
    <w:rsid w:val="005E2ECB"/>
    <w:rsid w:val="005E447E"/>
    <w:rsid w:val="005E4FD1"/>
    <w:rsid w:val="005E7C73"/>
    <w:rsid w:val="005F0775"/>
    <w:rsid w:val="005F0CF5"/>
    <w:rsid w:val="005F21EB"/>
    <w:rsid w:val="00600EB0"/>
    <w:rsid w:val="006012C3"/>
    <w:rsid w:val="00601642"/>
    <w:rsid w:val="00603B8B"/>
    <w:rsid w:val="00605908"/>
    <w:rsid w:val="006070E0"/>
    <w:rsid w:val="00610D7C"/>
    <w:rsid w:val="00613062"/>
    <w:rsid w:val="00613414"/>
    <w:rsid w:val="00613945"/>
    <w:rsid w:val="0061475D"/>
    <w:rsid w:val="00620154"/>
    <w:rsid w:val="006208D9"/>
    <w:rsid w:val="00622F98"/>
    <w:rsid w:val="006233BC"/>
    <w:rsid w:val="0062408D"/>
    <w:rsid w:val="006240CC"/>
    <w:rsid w:val="00624940"/>
    <w:rsid w:val="006254F8"/>
    <w:rsid w:val="00626BAA"/>
    <w:rsid w:val="00627B2E"/>
    <w:rsid w:val="00627DA7"/>
    <w:rsid w:val="00630DA4"/>
    <w:rsid w:val="00632597"/>
    <w:rsid w:val="0063509E"/>
    <w:rsid w:val="006358B4"/>
    <w:rsid w:val="006419AA"/>
    <w:rsid w:val="00641B56"/>
    <w:rsid w:val="00644B1F"/>
    <w:rsid w:val="00644B7E"/>
    <w:rsid w:val="006454E6"/>
    <w:rsid w:val="00646235"/>
    <w:rsid w:val="00646A68"/>
    <w:rsid w:val="006505BD"/>
    <w:rsid w:val="006508EA"/>
    <w:rsid w:val="0065092E"/>
    <w:rsid w:val="006533B7"/>
    <w:rsid w:val="006557A7"/>
    <w:rsid w:val="00655B1A"/>
    <w:rsid w:val="00656290"/>
    <w:rsid w:val="00657931"/>
    <w:rsid w:val="00657A9A"/>
    <w:rsid w:val="00657BB9"/>
    <w:rsid w:val="0066084C"/>
    <w:rsid w:val="006608D8"/>
    <w:rsid w:val="006621D7"/>
    <w:rsid w:val="0066302A"/>
    <w:rsid w:val="00663E05"/>
    <w:rsid w:val="00663F72"/>
    <w:rsid w:val="00665EBB"/>
    <w:rsid w:val="00667770"/>
    <w:rsid w:val="00670597"/>
    <w:rsid w:val="006706D0"/>
    <w:rsid w:val="00670BA8"/>
    <w:rsid w:val="0067406F"/>
    <w:rsid w:val="00677574"/>
    <w:rsid w:val="006825A3"/>
    <w:rsid w:val="00682C8E"/>
    <w:rsid w:val="0068454C"/>
    <w:rsid w:val="006858E0"/>
    <w:rsid w:val="00690345"/>
    <w:rsid w:val="006908A0"/>
    <w:rsid w:val="00691B62"/>
    <w:rsid w:val="006933B5"/>
    <w:rsid w:val="00693D14"/>
    <w:rsid w:val="00695FEA"/>
    <w:rsid w:val="00696F27"/>
    <w:rsid w:val="00696F63"/>
    <w:rsid w:val="006A18C2"/>
    <w:rsid w:val="006A3383"/>
    <w:rsid w:val="006A4C44"/>
    <w:rsid w:val="006A5C90"/>
    <w:rsid w:val="006B077C"/>
    <w:rsid w:val="006B24F7"/>
    <w:rsid w:val="006B6803"/>
    <w:rsid w:val="006C03F5"/>
    <w:rsid w:val="006C7532"/>
    <w:rsid w:val="006C7F11"/>
    <w:rsid w:val="006D0F16"/>
    <w:rsid w:val="006D2A3F"/>
    <w:rsid w:val="006D2FBC"/>
    <w:rsid w:val="006D3B54"/>
    <w:rsid w:val="006D4E69"/>
    <w:rsid w:val="006D7093"/>
    <w:rsid w:val="006E0541"/>
    <w:rsid w:val="006E138B"/>
    <w:rsid w:val="006E65E9"/>
    <w:rsid w:val="006E7A89"/>
    <w:rsid w:val="006F0330"/>
    <w:rsid w:val="006F1FDC"/>
    <w:rsid w:val="006F300F"/>
    <w:rsid w:val="006F6B8C"/>
    <w:rsid w:val="006F797D"/>
    <w:rsid w:val="007013EF"/>
    <w:rsid w:val="00703A45"/>
    <w:rsid w:val="007055BD"/>
    <w:rsid w:val="00707DD1"/>
    <w:rsid w:val="00712BE2"/>
    <w:rsid w:val="00715D60"/>
    <w:rsid w:val="007173CA"/>
    <w:rsid w:val="00720EBE"/>
    <w:rsid w:val="007216AA"/>
    <w:rsid w:val="007216B4"/>
    <w:rsid w:val="00721AB5"/>
    <w:rsid w:val="00721CFB"/>
    <w:rsid w:val="00721DEF"/>
    <w:rsid w:val="00724251"/>
    <w:rsid w:val="00724A43"/>
    <w:rsid w:val="007273AC"/>
    <w:rsid w:val="00727E79"/>
    <w:rsid w:val="00731AD4"/>
    <w:rsid w:val="00732E6E"/>
    <w:rsid w:val="007346E4"/>
    <w:rsid w:val="007371B4"/>
    <w:rsid w:val="00740308"/>
    <w:rsid w:val="00740F22"/>
    <w:rsid w:val="0074113F"/>
    <w:rsid w:val="00741CF0"/>
    <w:rsid w:val="00741D59"/>
    <w:rsid w:val="00741F1A"/>
    <w:rsid w:val="007447DA"/>
    <w:rsid w:val="007450F8"/>
    <w:rsid w:val="0074696E"/>
    <w:rsid w:val="00746A2B"/>
    <w:rsid w:val="00747402"/>
    <w:rsid w:val="0074789E"/>
    <w:rsid w:val="00750135"/>
    <w:rsid w:val="00750EC2"/>
    <w:rsid w:val="00751BEF"/>
    <w:rsid w:val="00752B28"/>
    <w:rsid w:val="0075324F"/>
    <w:rsid w:val="007541A9"/>
    <w:rsid w:val="00754E36"/>
    <w:rsid w:val="00755C82"/>
    <w:rsid w:val="00756F33"/>
    <w:rsid w:val="0076145D"/>
    <w:rsid w:val="00762371"/>
    <w:rsid w:val="00762681"/>
    <w:rsid w:val="00763139"/>
    <w:rsid w:val="0076737B"/>
    <w:rsid w:val="00770F37"/>
    <w:rsid w:val="007711A0"/>
    <w:rsid w:val="00772D5E"/>
    <w:rsid w:val="0077463E"/>
    <w:rsid w:val="0077522C"/>
    <w:rsid w:val="00776928"/>
    <w:rsid w:val="00776E0F"/>
    <w:rsid w:val="007774B1"/>
    <w:rsid w:val="00777BE1"/>
    <w:rsid w:val="0078069F"/>
    <w:rsid w:val="00781B88"/>
    <w:rsid w:val="00782C93"/>
    <w:rsid w:val="007833D8"/>
    <w:rsid w:val="007852A1"/>
    <w:rsid w:val="00785677"/>
    <w:rsid w:val="00785991"/>
    <w:rsid w:val="00786F16"/>
    <w:rsid w:val="00791BD7"/>
    <w:rsid w:val="007933F7"/>
    <w:rsid w:val="00796E20"/>
    <w:rsid w:val="007970A2"/>
    <w:rsid w:val="00797C32"/>
    <w:rsid w:val="007A11E8"/>
    <w:rsid w:val="007A40CC"/>
    <w:rsid w:val="007A75E9"/>
    <w:rsid w:val="007B0914"/>
    <w:rsid w:val="007B0BD7"/>
    <w:rsid w:val="007B1374"/>
    <w:rsid w:val="007B32E5"/>
    <w:rsid w:val="007B3DB9"/>
    <w:rsid w:val="007B3EEF"/>
    <w:rsid w:val="007B589F"/>
    <w:rsid w:val="007B6186"/>
    <w:rsid w:val="007B73BC"/>
    <w:rsid w:val="007C0D9B"/>
    <w:rsid w:val="007C1838"/>
    <w:rsid w:val="007C20B9"/>
    <w:rsid w:val="007C3264"/>
    <w:rsid w:val="007C7301"/>
    <w:rsid w:val="007C7859"/>
    <w:rsid w:val="007C7F28"/>
    <w:rsid w:val="007D1466"/>
    <w:rsid w:val="007D2BDE"/>
    <w:rsid w:val="007D2FB6"/>
    <w:rsid w:val="007D49EB"/>
    <w:rsid w:val="007D4E96"/>
    <w:rsid w:val="007D5E1C"/>
    <w:rsid w:val="007D6ED0"/>
    <w:rsid w:val="007E0DE2"/>
    <w:rsid w:val="007E1227"/>
    <w:rsid w:val="007E3B98"/>
    <w:rsid w:val="007E417A"/>
    <w:rsid w:val="007E7C13"/>
    <w:rsid w:val="007F085E"/>
    <w:rsid w:val="007F16BE"/>
    <w:rsid w:val="007F31B6"/>
    <w:rsid w:val="007F3BA6"/>
    <w:rsid w:val="007F3D7B"/>
    <w:rsid w:val="007F546C"/>
    <w:rsid w:val="007F625F"/>
    <w:rsid w:val="007F6496"/>
    <w:rsid w:val="007F665E"/>
    <w:rsid w:val="00800412"/>
    <w:rsid w:val="00803EDA"/>
    <w:rsid w:val="008042B1"/>
    <w:rsid w:val="0080587B"/>
    <w:rsid w:val="00806468"/>
    <w:rsid w:val="008119CA"/>
    <w:rsid w:val="008130C4"/>
    <w:rsid w:val="00813943"/>
    <w:rsid w:val="00815194"/>
    <w:rsid w:val="008155F0"/>
    <w:rsid w:val="00816735"/>
    <w:rsid w:val="00816BE0"/>
    <w:rsid w:val="00817658"/>
    <w:rsid w:val="00820141"/>
    <w:rsid w:val="00820E0C"/>
    <w:rsid w:val="0082107F"/>
    <w:rsid w:val="00823275"/>
    <w:rsid w:val="0082366F"/>
    <w:rsid w:val="00824D2C"/>
    <w:rsid w:val="00825CF6"/>
    <w:rsid w:val="0082608E"/>
    <w:rsid w:val="008338A2"/>
    <w:rsid w:val="00835FAF"/>
    <w:rsid w:val="00836313"/>
    <w:rsid w:val="00841AA9"/>
    <w:rsid w:val="008474FE"/>
    <w:rsid w:val="0085055D"/>
    <w:rsid w:val="00851C2E"/>
    <w:rsid w:val="00853EE4"/>
    <w:rsid w:val="00855360"/>
    <w:rsid w:val="00855535"/>
    <w:rsid w:val="00856532"/>
    <w:rsid w:val="00856BE9"/>
    <w:rsid w:val="00857834"/>
    <w:rsid w:val="00857C5A"/>
    <w:rsid w:val="00860105"/>
    <w:rsid w:val="0086255E"/>
    <w:rsid w:val="00862FB6"/>
    <w:rsid w:val="00863341"/>
    <w:rsid w:val="008633F0"/>
    <w:rsid w:val="00864807"/>
    <w:rsid w:val="0086605F"/>
    <w:rsid w:val="0086677D"/>
    <w:rsid w:val="00867D9D"/>
    <w:rsid w:val="00870EA3"/>
    <w:rsid w:val="00872E0A"/>
    <w:rsid w:val="00873594"/>
    <w:rsid w:val="00875285"/>
    <w:rsid w:val="00875FB1"/>
    <w:rsid w:val="008778BC"/>
    <w:rsid w:val="00880B85"/>
    <w:rsid w:val="0088145F"/>
    <w:rsid w:val="00884B62"/>
    <w:rsid w:val="0088529C"/>
    <w:rsid w:val="00887903"/>
    <w:rsid w:val="0089270A"/>
    <w:rsid w:val="00893AF6"/>
    <w:rsid w:val="00894BC4"/>
    <w:rsid w:val="00895ADC"/>
    <w:rsid w:val="00897E12"/>
    <w:rsid w:val="008A0DBD"/>
    <w:rsid w:val="008A28A8"/>
    <w:rsid w:val="008A2BC3"/>
    <w:rsid w:val="008A5B32"/>
    <w:rsid w:val="008A65F6"/>
    <w:rsid w:val="008A6BA1"/>
    <w:rsid w:val="008A79E7"/>
    <w:rsid w:val="008B0328"/>
    <w:rsid w:val="008B2EE4"/>
    <w:rsid w:val="008B4D3D"/>
    <w:rsid w:val="008B5005"/>
    <w:rsid w:val="008B50ED"/>
    <w:rsid w:val="008B57C7"/>
    <w:rsid w:val="008B716A"/>
    <w:rsid w:val="008B7289"/>
    <w:rsid w:val="008C2F92"/>
    <w:rsid w:val="008C3697"/>
    <w:rsid w:val="008C5557"/>
    <w:rsid w:val="008C589D"/>
    <w:rsid w:val="008C67E7"/>
    <w:rsid w:val="008C6D51"/>
    <w:rsid w:val="008C7CED"/>
    <w:rsid w:val="008D0359"/>
    <w:rsid w:val="008D2846"/>
    <w:rsid w:val="008D4236"/>
    <w:rsid w:val="008D462F"/>
    <w:rsid w:val="008D6DCF"/>
    <w:rsid w:val="008D7312"/>
    <w:rsid w:val="008E4376"/>
    <w:rsid w:val="008E61D8"/>
    <w:rsid w:val="008E7A0A"/>
    <w:rsid w:val="008E7B49"/>
    <w:rsid w:val="008F0359"/>
    <w:rsid w:val="008F122F"/>
    <w:rsid w:val="008F4783"/>
    <w:rsid w:val="008F59F6"/>
    <w:rsid w:val="00900719"/>
    <w:rsid w:val="00901329"/>
    <w:rsid w:val="009017AC"/>
    <w:rsid w:val="00901F23"/>
    <w:rsid w:val="00902A9A"/>
    <w:rsid w:val="00903071"/>
    <w:rsid w:val="00904A1C"/>
    <w:rsid w:val="00905030"/>
    <w:rsid w:val="00906490"/>
    <w:rsid w:val="009111B2"/>
    <w:rsid w:val="009120F1"/>
    <w:rsid w:val="009128B5"/>
    <w:rsid w:val="009151F5"/>
    <w:rsid w:val="00916F72"/>
    <w:rsid w:val="00924AE1"/>
    <w:rsid w:val="009269B1"/>
    <w:rsid w:val="0092724D"/>
    <w:rsid w:val="009272B3"/>
    <w:rsid w:val="009315BE"/>
    <w:rsid w:val="0093338F"/>
    <w:rsid w:val="00937BD9"/>
    <w:rsid w:val="00945A26"/>
    <w:rsid w:val="00946AB1"/>
    <w:rsid w:val="00950E2C"/>
    <w:rsid w:val="00951D50"/>
    <w:rsid w:val="009525EB"/>
    <w:rsid w:val="0095470B"/>
    <w:rsid w:val="00954874"/>
    <w:rsid w:val="0095615A"/>
    <w:rsid w:val="00957B55"/>
    <w:rsid w:val="00960369"/>
    <w:rsid w:val="009611D0"/>
    <w:rsid w:val="00961400"/>
    <w:rsid w:val="00961D61"/>
    <w:rsid w:val="00963466"/>
    <w:rsid w:val="00963646"/>
    <w:rsid w:val="009639B2"/>
    <w:rsid w:val="0096632D"/>
    <w:rsid w:val="0096706A"/>
    <w:rsid w:val="0097058F"/>
    <w:rsid w:val="009718C7"/>
    <w:rsid w:val="00972F88"/>
    <w:rsid w:val="0097559F"/>
    <w:rsid w:val="0097761E"/>
    <w:rsid w:val="009807C2"/>
    <w:rsid w:val="00981B8F"/>
    <w:rsid w:val="00982454"/>
    <w:rsid w:val="00982CF0"/>
    <w:rsid w:val="009849C9"/>
    <w:rsid w:val="009853E1"/>
    <w:rsid w:val="009855A1"/>
    <w:rsid w:val="00985753"/>
    <w:rsid w:val="00986E33"/>
    <w:rsid w:val="00986E6B"/>
    <w:rsid w:val="00990032"/>
    <w:rsid w:val="00990B19"/>
    <w:rsid w:val="0099153B"/>
    <w:rsid w:val="00991769"/>
    <w:rsid w:val="0099232C"/>
    <w:rsid w:val="00994386"/>
    <w:rsid w:val="0099457C"/>
    <w:rsid w:val="009A04F2"/>
    <w:rsid w:val="009A13D8"/>
    <w:rsid w:val="009A1FBB"/>
    <w:rsid w:val="009A279E"/>
    <w:rsid w:val="009A3015"/>
    <w:rsid w:val="009A3490"/>
    <w:rsid w:val="009A5002"/>
    <w:rsid w:val="009A70DA"/>
    <w:rsid w:val="009B0A6F"/>
    <w:rsid w:val="009B0A94"/>
    <w:rsid w:val="009B1A77"/>
    <w:rsid w:val="009B2AE8"/>
    <w:rsid w:val="009B4816"/>
    <w:rsid w:val="009B59E9"/>
    <w:rsid w:val="009B61DD"/>
    <w:rsid w:val="009B70AA"/>
    <w:rsid w:val="009C311C"/>
    <w:rsid w:val="009C353B"/>
    <w:rsid w:val="009C3887"/>
    <w:rsid w:val="009C5E77"/>
    <w:rsid w:val="009C68C5"/>
    <w:rsid w:val="009C733A"/>
    <w:rsid w:val="009C7A7E"/>
    <w:rsid w:val="009D02E8"/>
    <w:rsid w:val="009D3B9D"/>
    <w:rsid w:val="009D4BF0"/>
    <w:rsid w:val="009D51D0"/>
    <w:rsid w:val="009D5B5D"/>
    <w:rsid w:val="009D70A4"/>
    <w:rsid w:val="009D7182"/>
    <w:rsid w:val="009D7B14"/>
    <w:rsid w:val="009E08D1"/>
    <w:rsid w:val="009E1B95"/>
    <w:rsid w:val="009E1C56"/>
    <w:rsid w:val="009E496F"/>
    <w:rsid w:val="009E4B0D"/>
    <w:rsid w:val="009E5250"/>
    <w:rsid w:val="009E7D83"/>
    <w:rsid w:val="009E7F92"/>
    <w:rsid w:val="009F02A3"/>
    <w:rsid w:val="009F24EA"/>
    <w:rsid w:val="009F2E73"/>
    <w:rsid w:val="009F2F27"/>
    <w:rsid w:val="009F34AA"/>
    <w:rsid w:val="009F430B"/>
    <w:rsid w:val="009F68C7"/>
    <w:rsid w:val="009F6BCB"/>
    <w:rsid w:val="009F7331"/>
    <w:rsid w:val="009F7B78"/>
    <w:rsid w:val="00A0057A"/>
    <w:rsid w:val="00A01B3B"/>
    <w:rsid w:val="00A026B4"/>
    <w:rsid w:val="00A02FA1"/>
    <w:rsid w:val="00A04CCE"/>
    <w:rsid w:val="00A05DEA"/>
    <w:rsid w:val="00A07421"/>
    <w:rsid w:val="00A0776B"/>
    <w:rsid w:val="00A10EAE"/>
    <w:rsid w:val="00A10EB7"/>
    <w:rsid w:val="00A10FB9"/>
    <w:rsid w:val="00A11002"/>
    <w:rsid w:val="00A11295"/>
    <w:rsid w:val="00A11421"/>
    <w:rsid w:val="00A1389F"/>
    <w:rsid w:val="00A157B1"/>
    <w:rsid w:val="00A21872"/>
    <w:rsid w:val="00A22229"/>
    <w:rsid w:val="00A24442"/>
    <w:rsid w:val="00A2498B"/>
    <w:rsid w:val="00A25955"/>
    <w:rsid w:val="00A25D1D"/>
    <w:rsid w:val="00A261A0"/>
    <w:rsid w:val="00A330BB"/>
    <w:rsid w:val="00A33795"/>
    <w:rsid w:val="00A34275"/>
    <w:rsid w:val="00A343B3"/>
    <w:rsid w:val="00A41555"/>
    <w:rsid w:val="00A41F9D"/>
    <w:rsid w:val="00A4393E"/>
    <w:rsid w:val="00A44882"/>
    <w:rsid w:val="00A45125"/>
    <w:rsid w:val="00A45135"/>
    <w:rsid w:val="00A475E4"/>
    <w:rsid w:val="00A50F1F"/>
    <w:rsid w:val="00A54715"/>
    <w:rsid w:val="00A576BC"/>
    <w:rsid w:val="00A6061C"/>
    <w:rsid w:val="00A61ECE"/>
    <w:rsid w:val="00A62072"/>
    <w:rsid w:val="00A62BDB"/>
    <w:rsid w:val="00A62D44"/>
    <w:rsid w:val="00A63099"/>
    <w:rsid w:val="00A67263"/>
    <w:rsid w:val="00A67428"/>
    <w:rsid w:val="00A6780B"/>
    <w:rsid w:val="00A7161C"/>
    <w:rsid w:val="00A76D90"/>
    <w:rsid w:val="00A776D1"/>
    <w:rsid w:val="00A77AA3"/>
    <w:rsid w:val="00A806CA"/>
    <w:rsid w:val="00A8236D"/>
    <w:rsid w:val="00A82AB2"/>
    <w:rsid w:val="00A83387"/>
    <w:rsid w:val="00A84F37"/>
    <w:rsid w:val="00A854EB"/>
    <w:rsid w:val="00A872E5"/>
    <w:rsid w:val="00A91406"/>
    <w:rsid w:val="00A94B57"/>
    <w:rsid w:val="00A950C3"/>
    <w:rsid w:val="00A9628E"/>
    <w:rsid w:val="00A96E65"/>
    <w:rsid w:val="00A97C72"/>
    <w:rsid w:val="00AA268E"/>
    <w:rsid w:val="00AA310B"/>
    <w:rsid w:val="00AA3EB9"/>
    <w:rsid w:val="00AA63D4"/>
    <w:rsid w:val="00AA6F58"/>
    <w:rsid w:val="00AA7FFA"/>
    <w:rsid w:val="00AB04BA"/>
    <w:rsid w:val="00AB06E8"/>
    <w:rsid w:val="00AB0F0D"/>
    <w:rsid w:val="00AB1211"/>
    <w:rsid w:val="00AB1218"/>
    <w:rsid w:val="00AB1CD3"/>
    <w:rsid w:val="00AB352F"/>
    <w:rsid w:val="00AB568A"/>
    <w:rsid w:val="00AC1701"/>
    <w:rsid w:val="00AC1BE3"/>
    <w:rsid w:val="00AC1E4D"/>
    <w:rsid w:val="00AC274B"/>
    <w:rsid w:val="00AC4764"/>
    <w:rsid w:val="00AC6D36"/>
    <w:rsid w:val="00AD0CBA"/>
    <w:rsid w:val="00AD13A5"/>
    <w:rsid w:val="00AD177A"/>
    <w:rsid w:val="00AD1D2A"/>
    <w:rsid w:val="00AD26E2"/>
    <w:rsid w:val="00AD311A"/>
    <w:rsid w:val="00AD47AB"/>
    <w:rsid w:val="00AD6440"/>
    <w:rsid w:val="00AD68F9"/>
    <w:rsid w:val="00AD6F6B"/>
    <w:rsid w:val="00AD784C"/>
    <w:rsid w:val="00AE126A"/>
    <w:rsid w:val="00AE1BAE"/>
    <w:rsid w:val="00AE2175"/>
    <w:rsid w:val="00AE3005"/>
    <w:rsid w:val="00AE3BD5"/>
    <w:rsid w:val="00AE59A0"/>
    <w:rsid w:val="00AF0C57"/>
    <w:rsid w:val="00AF26F3"/>
    <w:rsid w:val="00AF5F04"/>
    <w:rsid w:val="00AF6EF9"/>
    <w:rsid w:val="00AF7C0C"/>
    <w:rsid w:val="00B00672"/>
    <w:rsid w:val="00B00C13"/>
    <w:rsid w:val="00B01B4D"/>
    <w:rsid w:val="00B01D22"/>
    <w:rsid w:val="00B0453D"/>
    <w:rsid w:val="00B0570E"/>
    <w:rsid w:val="00B058EA"/>
    <w:rsid w:val="00B06571"/>
    <w:rsid w:val="00B06821"/>
    <w:rsid w:val="00B068BA"/>
    <w:rsid w:val="00B10062"/>
    <w:rsid w:val="00B128B8"/>
    <w:rsid w:val="00B13851"/>
    <w:rsid w:val="00B13B1C"/>
    <w:rsid w:val="00B14780"/>
    <w:rsid w:val="00B157C5"/>
    <w:rsid w:val="00B21F90"/>
    <w:rsid w:val="00B22291"/>
    <w:rsid w:val="00B23F9A"/>
    <w:rsid w:val="00B2417B"/>
    <w:rsid w:val="00B2463A"/>
    <w:rsid w:val="00B24E6F"/>
    <w:rsid w:val="00B26CB5"/>
    <w:rsid w:val="00B2752E"/>
    <w:rsid w:val="00B3010B"/>
    <w:rsid w:val="00B30439"/>
    <w:rsid w:val="00B307CC"/>
    <w:rsid w:val="00B30E43"/>
    <w:rsid w:val="00B31C97"/>
    <w:rsid w:val="00B326B7"/>
    <w:rsid w:val="00B35457"/>
    <w:rsid w:val="00B3588E"/>
    <w:rsid w:val="00B41F3D"/>
    <w:rsid w:val="00B429BA"/>
    <w:rsid w:val="00B431E8"/>
    <w:rsid w:val="00B45141"/>
    <w:rsid w:val="00B4525D"/>
    <w:rsid w:val="00B454B9"/>
    <w:rsid w:val="00B45BEE"/>
    <w:rsid w:val="00B45E1C"/>
    <w:rsid w:val="00B46A30"/>
    <w:rsid w:val="00B46DE7"/>
    <w:rsid w:val="00B4796D"/>
    <w:rsid w:val="00B519CD"/>
    <w:rsid w:val="00B5273A"/>
    <w:rsid w:val="00B53E0C"/>
    <w:rsid w:val="00B55D34"/>
    <w:rsid w:val="00B57329"/>
    <w:rsid w:val="00B60E61"/>
    <w:rsid w:val="00B616E6"/>
    <w:rsid w:val="00B61E27"/>
    <w:rsid w:val="00B62B50"/>
    <w:rsid w:val="00B635B7"/>
    <w:rsid w:val="00B63AE8"/>
    <w:rsid w:val="00B65950"/>
    <w:rsid w:val="00B66D83"/>
    <w:rsid w:val="00B672C0"/>
    <w:rsid w:val="00B676FD"/>
    <w:rsid w:val="00B71F3C"/>
    <w:rsid w:val="00B72772"/>
    <w:rsid w:val="00B75646"/>
    <w:rsid w:val="00B777B9"/>
    <w:rsid w:val="00B80C77"/>
    <w:rsid w:val="00B83EDD"/>
    <w:rsid w:val="00B90729"/>
    <w:rsid w:val="00B907DA"/>
    <w:rsid w:val="00B917E8"/>
    <w:rsid w:val="00B950BC"/>
    <w:rsid w:val="00B9714C"/>
    <w:rsid w:val="00BA0369"/>
    <w:rsid w:val="00BA29AD"/>
    <w:rsid w:val="00BA33CF"/>
    <w:rsid w:val="00BA3F1B"/>
    <w:rsid w:val="00BA3F8D"/>
    <w:rsid w:val="00BA46BD"/>
    <w:rsid w:val="00BA60CB"/>
    <w:rsid w:val="00BA7242"/>
    <w:rsid w:val="00BB29F9"/>
    <w:rsid w:val="00BB6687"/>
    <w:rsid w:val="00BB76AA"/>
    <w:rsid w:val="00BB7A10"/>
    <w:rsid w:val="00BB7AE0"/>
    <w:rsid w:val="00BC3E8F"/>
    <w:rsid w:val="00BC54D6"/>
    <w:rsid w:val="00BC5597"/>
    <w:rsid w:val="00BC60BE"/>
    <w:rsid w:val="00BC7468"/>
    <w:rsid w:val="00BC7D4F"/>
    <w:rsid w:val="00BC7ED7"/>
    <w:rsid w:val="00BD04FC"/>
    <w:rsid w:val="00BD21F6"/>
    <w:rsid w:val="00BD2850"/>
    <w:rsid w:val="00BD2A97"/>
    <w:rsid w:val="00BD497A"/>
    <w:rsid w:val="00BD5D00"/>
    <w:rsid w:val="00BE28D2"/>
    <w:rsid w:val="00BE35C0"/>
    <w:rsid w:val="00BE4A64"/>
    <w:rsid w:val="00BE5E43"/>
    <w:rsid w:val="00BE67D8"/>
    <w:rsid w:val="00BE72D7"/>
    <w:rsid w:val="00BF2BD1"/>
    <w:rsid w:val="00BF378F"/>
    <w:rsid w:val="00BF441D"/>
    <w:rsid w:val="00BF557D"/>
    <w:rsid w:val="00BF65EF"/>
    <w:rsid w:val="00BF7F58"/>
    <w:rsid w:val="00C01381"/>
    <w:rsid w:val="00C01933"/>
    <w:rsid w:val="00C01AB1"/>
    <w:rsid w:val="00C023B0"/>
    <w:rsid w:val="00C026A0"/>
    <w:rsid w:val="00C0314D"/>
    <w:rsid w:val="00C06137"/>
    <w:rsid w:val="00C079B8"/>
    <w:rsid w:val="00C10037"/>
    <w:rsid w:val="00C1163E"/>
    <w:rsid w:val="00C123EA"/>
    <w:rsid w:val="00C12A49"/>
    <w:rsid w:val="00C133EE"/>
    <w:rsid w:val="00C149D0"/>
    <w:rsid w:val="00C17527"/>
    <w:rsid w:val="00C22C2B"/>
    <w:rsid w:val="00C26588"/>
    <w:rsid w:val="00C26E9D"/>
    <w:rsid w:val="00C27DE9"/>
    <w:rsid w:val="00C32989"/>
    <w:rsid w:val="00C33388"/>
    <w:rsid w:val="00C35484"/>
    <w:rsid w:val="00C36C06"/>
    <w:rsid w:val="00C37595"/>
    <w:rsid w:val="00C400C4"/>
    <w:rsid w:val="00C413D6"/>
    <w:rsid w:val="00C4173A"/>
    <w:rsid w:val="00C41CFD"/>
    <w:rsid w:val="00C45161"/>
    <w:rsid w:val="00C50DED"/>
    <w:rsid w:val="00C54DF4"/>
    <w:rsid w:val="00C602FF"/>
    <w:rsid w:val="00C61174"/>
    <w:rsid w:val="00C6148F"/>
    <w:rsid w:val="00C61B7D"/>
    <w:rsid w:val="00C621B1"/>
    <w:rsid w:val="00C62F7A"/>
    <w:rsid w:val="00C63B9C"/>
    <w:rsid w:val="00C63F31"/>
    <w:rsid w:val="00C65560"/>
    <w:rsid w:val="00C6682F"/>
    <w:rsid w:val="00C67BF4"/>
    <w:rsid w:val="00C7275E"/>
    <w:rsid w:val="00C72FC5"/>
    <w:rsid w:val="00C74C5D"/>
    <w:rsid w:val="00C83D7E"/>
    <w:rsid w:val="00C83F4A"/>
    <w:rsid w:val="00C84D1F"/>
    <w:rsid w:val="00C863C4"/>
    <w:rsid w:val="00C866D8"/>
    <w:rsid w:val="00C920EA"/>
    <w:rsid w:val="00C93C3E"/>
    <w:rsid w:val="00CA12E3"/>
    <w:rsid w:val="00CA1370"/>
    <w:rsid w:val="00CA1476"/>
    <w:rsid w:val="00CA6611"/>
    <w:rsid w:val="00CA6AE6"/>
    <w:rsid w:val="00CA782F"/>
    <w:rsid w:val="00CA7E17"/>
    <w:rsid w:val="00CB14B7"/>
    <w:rsid w:val="00CB187B"/>
    <w:rsid w:val="00CB2835"/>
    <w:rsid w:val="00CB3285"/>
    <w:rsid w:val="00CB4500"/>
    <w:rsid w:val="00CB7800"/>
    <w:rsid w:val="00CB7D98"/>
    <w:rsid w:val="00CC0C72"/>
    <w:rsid w:val="00CC2BFD"/>
    <w:rsid w:val="00CC4081"/>
    <w:rsid w:val="00CC65F6"/>
    <w:rsid w:val="00CD2C40"/>
    <w:rsid w:val="00CD3476"/>
    <w:rsid w:val="00CD5227"/>
    <w:rsid w:val="00CD5DE7"/>
    <w:rsid w:val="00CD64DF"/>
    <w:rsid w:val="00CD70F8"/>
    <w:rsid w:val="00CE225F"/>
    <w:rsid w:val="00CE53F3"/>
    <w:rsid w:val="00CE65AB"/>
    <w:rsid w:val="00CE6E60"/>
    <w:rsid w:val="00CE733F"/>
    <w:rsid w:val="00CF01D9"/>
    <w:rsid w:val="00CF28A0"/>
    <w:rsid w:val="00CF2E24"/>
    <w:rsid w:val="00CF2F50"/>
    <w:rsid w:val="00CF6198"/>
    <w:rsid w:val="00CF6F22"/>
    <w:rsid w:val="00D01E21"/>
    <w:rsid w:val="00D02919"/>
    <w:rsid w:val="00D04C61"/>
    <w:rsid w:val="00D05B8D"/>
    <w:rsid w:val="00D065A2"/>
    <w:rsid w:val="00D0679B"/>
    <w:rsid w:val="00D079AA"/>
    <w:rsid w:val="00D07F00"/>
    <w:rsid w:val="00D10509"/>
    <w:rsid w:val="00D1076D"/>
    <w:rsid w:val="00D1130F"/>
    <w:rsid w:val="00D120A8"/>
    <w:rsid w:val="00D17B72"/>
    <w:rsid w:val="00D20E08"/>
    <w:rsid w:val="00D20ED7"/>
    <w:rsid w:val="00D24537"/>
    <w:rsid w:val="00D26E31"/>
    <w:rsid w:val="00D3185C"/>
    <w:rsid w:val="00D3205F"/>
    <w:rsid w:val="00D3318E"/>
    <w:rsid w:val="00D33E72"/>
    <w:rsid w:val="00D35BD6"/>
    <w:rsid w:val="00D361B5"/>
    <w:rsid w:val="00D411A2"/>
    <w:rsid w:val="00D4606D"/>
    <w:rsid w:val="00D46C92"/>
    <w:rsid w:val="00D50B9C"/>
    <w:rsid w:val="00D50E9D"/>
    <w:rsid w:val="00D51FF1"/>
    <w:rsid w:val="00D52D73"/>
    <w:rsid w:val="00D52E58"/>
    <w:rsid w:val="00D56B20"/>
    <w:rsid w:val="00D578B3"/>
    <w:rsid w:val="00D613A2"/>
    <w:rsid w:val="00D617A1"/>
    <w:rsid w:val="00D618F4"/>
    <w:rsid w:val="00D6308C"/>
    <w:rsid w:val="00D65AC9"/>
    <w:rsid w:val="00D714CC"/>
    <w:rsid w:val="00D740ED"/>
    <w:rsid w:val="00D74A17"/>
    <w:rsid w:val="00D75EA7"/>
    <w:rsid w:val="00D81ADF"/>
    <w:rsid w:val="00D81F21"/>
    <w:rsid w:val="00D842BE"/>
    <w:rsid w:val="00D848BB"/>
    <w:rsid w:val="00D85D6C"/>
    <w:rsid w:val="00D85E61"/>
    <w:rsid w:val="00D864F2"/>
    <w:rsid w:val="00D93870"/>
    <w:rsid w:val="00D93915"/>
    <w:rsid w:val="00D943F8"/>
    <w:rsid w:val="00D951E1"/>
    <w:rsid w:val="00D95470"/>
    <w:rsid w:val="00D96B55"/>
    <w:rsid w:val="00DA10FE"/>
    <w:rsid w:val="00DA2619"/>
    <w:rsid w:val="00DA4239"/>
    <w:rsid w:val="00DA4D3F"/>
    <w:rsid w:val="00DA5962"/>
    <w:rsid w:val="00DA65DE"/>
    <w:rsid w:val="00DA794E"/>
    <w:rsid w:val="00DB0B61"/>
    <w:rsid w:val="00DB1474"/>
    <w:rsid w:val="00DB20D5"/>
    <w:rsid w:val="00DB2962"/>
    <w:rsid w:val="00DB52FB"/>
    <w:rsid w:val="00DC013B"/>
    <w:rsid w:val="00DC090B"/>
    <w:rsid w:val="00DC1679"/>
    <w:rsid w:val="00DC219B"/>
    <w:rsid w:val="00DC2CF1"/>
    <w:rsid w:val="00DC3A2E"/>
    <w:rsid w:val="00DC44D6"/>
    <w:rsid w:val="00DC4FCF"/>
    <w:rsid w:val="00DC50E0"/>
    <w:rsid w:val="00DC6386"/>
    <w:rsid w:val="00DC7978"/>
    <w:rsid w:val="00DD1130"/>
    <w:rsid w:val="00DD1951"/>
    <w:rsid w:val="00DD1E53"/>
    <w:rsid w:val="00DD250A"/>
    <w:rsid w:val="00DD286B"/>
    <w:rsid w:val="00DD487D"/>
    <w:rsid w:val="00DD4AC1"/>
    <w:rsid w:val="00DD4E83"/>
    <w:rsid w:val="00DD6628"/>
    <w:rsid w:val="00DD6945"/>
    <w:rsid w:val="00DD6C36"/>
    <w:rsid w:val="00DE2703"/>
    <w:rsid w:val="00DE2D04"/>
    <w:rsid w:val="00DE3250"/>
    <w:rsid w:val="00DE6028"/>
    <w:rsid w:val="00DE6338"/>
    <w:rsid w:val="00DE646C"/>
    <w:rsid w:val="00DE78A3"/>
    <w:rsid w:val="00DF0918"/>
    <w:rsid w:val="00DF188B"/>
    <w:rsid w:val="00DF1A71"/>
    <w:rsid w:val="00DF50FC"/>
    <w:rsid w:val="00DF68C7"/>
    <w:rsid w:val="00DF731A"/>
    <w:rsid w:val="00E01F62"/>
    <w:rsid w:val="00E02326"/>
    <w:rsid w:val="00E042F2"/>
    <w:rsid w:val="00E0580A"/>
    <w:rsid w:val="00E06B75"/>
    <w:rsid w:val="00E10FE1"/>
    <w:rsid w:val="00E11119"/>
    <w:rsid w:val="00E11332"/>
    <w:rsid w:val="00E11352"/>
    <w:rsid w:val="00E16F55"/>
    <w:rsid w:val="00E170DC"/>
    <w:rsid w:val="00E17546"/>
    <w:rsid w:val="00E210B5"/>
    <w:rsid w:val="00E222D2"/>
    <w:rsid w:val="00E23E87"/>
    <w:rsid w:val="00E25337"/>
    <w:rsid w:val="00E255D5"/>
    <w:rsid w:val="00E261B3"/>
    <w:rsid w:val="00E26659"/>
    <w:rsid w:val="00E26818"/>
    <w:rsid w:val="00E27FFC"/>
    <w:rsid w:val="00E30B15"/>
    <w:rsid w:val="00E33237"/>
    <w:rsid w:val="00E352E4"/>
    <w:rsid w:val="00E357E3"/>
    <w:rsid w:val="00E3746D"/>
    <w:rsid w:val="00E40181"/>
    <w:rsid w:val="00E41F5A"/>
    <w:rsid w:val="00E425D3"/>
    <w:rsid w:val="00E42EA1"/>
    <w:rsid w:val="00E436A3"/>
    <w:rsid w:val="00E449EB"/>
    <w:rsid w:val="00E54950"/>
    <w:rsid w:val="00E55092"/>
    <w:rsid w:val="00E56A01"/>
    <w:rsid w:val="00E56C3E"/>
    <w:rsid w:val="00E610A4"/>
    <w:rsid w:val="00E62622"/>
    <w:rsid w:val="00E629A1"/>
    <w:rsid w:val="00E65CBE"/>
    <w:rsid w:val="00E677FF"/>
    <w:rsid w:val="00E6794C"/>
    <w:rsid w:val="00E71591"/>
    <w:rsid w:val="00E71846"/>
    <w:rsid w:val="00E71CEB"/>
    <w:rsid w:val="00E7474F"/>
    <w:rsid w:val="00E75E73"/>
    <w:rsid w:val="00E76206"/>
    <w:rsid w:val="00E80DE3"/>
    <w:rsid w:val="00E82C55"/>
    <w:rsid w:val="00E82EFF"/>
    <w:rsid w:val="00E83E29"/>
    <w:rsid w:val="00E85032"/>
    <w:rsid w:val="00E871E5"/>
    <w:rsid w:val="00E8787E"/>
    <w:rsid w:val="00E87B55"/>
    <w:rsid w:val="00E87BBA"/>
    <w:rsid w:val="00E87C7E"/>
    <w:rsid w:val="00E92AC3"/>
    <w:rsid w:val="00E96C71"/>
    <w:rsid w:val="00E96CA7"/>
    <w:rsid w:val="00EA1360"/>
    <w:rsid w:val="00EA2F6A"/>
    <w:rsid w:val="00EA374B"/>
    <w:rsid w:val="00EA7637"/>
    <w:rsid w:val="00EB00E0"/>
    <w:rsid w:val="00EC059F"/>
    <w:rsid w:val="00EC1F24"/>
    <w:rsid w:val="00EC22F6"/>
    <w:rsid w:val="00EC2BA8"/>
    <w:rsid w:val="00EC3EB2"/>
    <w:rsid w:val="00EC40D5"/>
    <w:rsid w:val="00EC6ADA"/>
    <w:rsid w:val="00ED0BB1"/>
    <w:rsid w:val="00ED517C"/>
    <w:rsid w:val="00ED5B9B"/>
    <w:rsid w:val="00ED6BAD"/>
    <w:rsid w:val="00ED7447"/>
    <w:rsid w:val="00EE00D6"/>
    <w:rsid w:val="00EE11E7"/>
    <w:rsid w:val="00EE1488"/>
    <w:rsid w:val="00EE236E"/>
    <w:rsid w:val="00EE29AD"/>
    <w:rsid w:val="00EE3E24"/>
    <w:rsid w:val="00EE4D5D"/>
    <w:rsid w:val="00EE502E"/>
    <w:rsid w:val="00EE5131"/>
    <w:rsid w:val="00EF109B"/>
    <w:rsid w:val="00EF201C"/>
    <w:rsid w:val="00EF36AF"/>
    <w:rsid w:val="00EF39AD"/>
    <w:rsid w:val="00EF4D39"/>
    <w:rsid w:val="00EF59A3"/>
    <w:rsid w:val="00EF6675"/>
    <w:rsid w:val="00F00A8F"/>
    <w:rsid w:val="00F00AD6"/>
    <w:rsid w:val="00F00F9C"/>
    <w:rsid w:val="00F01E5F"/>
    <w:rsid w:val="00F024F3"/>
    <w:rsid w:val="00F02ABA"/>
    <w:rsid w:val="00F0437A"/>
    <w:rsid w:val="00F101B8"/>
    <w:rsid w:val="00F11037"/>
    <w:rsid w:val="00F12635"/>
    <w:rsid w:val="00F1281D"/>
    <w:rsid w:val="00F16F1B"/>
    <w:rsid w:val="00F250A9"/>
    <w:rsid w:val="00F25625"/>
    <w:rsid w:val="00F267AF"/>
    <w:rsid w:val="00F27781"/>
    <w:rsid w:val="00F30FF4"/>
    <w:rsid w:val="00F3122E"/>
    <w:rsid w:val="00F315A5"/>
    <w:rsid w:val="00F3172D"/>
    <w:rsid w:val="00F32368"/>
    <w:rsid w:val="00F331AD"/>
    <w:rsid w:val="00F35287"/>
    <w:rsid w:val="00F3706E"/>
    <w:rsid w:val="00F405A1"/>
    <w:rsid w:val="00F409F8"/>
    <w:rsid w:val="00F40A70"/>
    <w:rsid w:val="00F41A69"/>
    <w:rsid w:val="00F42CFD"/>
    <w:rsid w:val="00F43A37"/>
    <w:rsid w:val="00F451AB"/>
    <w:rsid w:val="00F4641B"/>
    <w:rsid w:val="00F46EB8"/>
    <w:rsid w:val="00F47BB2"/>
    <w:rsid w:val="00F50CD1"/>
    <w:rsid w:val="00F511E4"/>
    <w:rsid w:val="00F517ED"/>
    <w:rsid w:val="00F52D09"/>
    <w:rsid w:val="00F52E08"/>
    <w:rsid w:val="00F53A66"/>
    <w:rsid w:val="00F53F61"/>
    <w:rsid w:val="00F5462D"/>
    <w:rsid w:val="00F54C45"/>
    <w:rsid w:val="00F55B21"/>
    <w:rsid w:val="00F55D98"/>
    <w:rsid w:val="00F56EF6"/>
    <w:rsid w:val="00F57944"/>
    <w:rsid w:val="00F60082"/>
    <w:rsid w:val="00F60B8B"/>
    <w:rsid w:val="00F61A9F"/>
    <w:rsid w:val="00F61B5F"/>
    <w:rsid w:val="00F64696"/>
    <w:rsid w:val="00F65AA9"/>
    <w:rsid w:val="00F6600F"/>
    <w:rsid w:val="00F6768F"/>
    <w:rsid w:val="00F72C2C"/>
    <w:rsid w:val="00F76CAB"/>
    <w:rsid w:val="00F772C6"/>
    <w:rsid w:val="00F80637"/>
    <w:rsid w:val="00F815B5"/>
    <w:rsid w:val="00F82B84"/>
    <w:rsid w:val="00F8353E"/>
    <w:rsid w:val="00F848C8"/>
    <w:rsid w:val="00F84FA0"/>
    <w:rsid w:val="00F85195"/>
    <w:rsid w:val="00F868E3"/>
    <w:rsid w:val="00F873F1"/>
    <w:rsid w:val="00F878A1"/>
    <w:rsid w:val="00F92F51"/>
    <w:rsid w:val="00F938BA"/>
    <w:rsid w:val="00F975BE"/>
    <w:rsid w:val="00F97919"/>
    <w:rsid w:val="00FA029A"/>
    <w:rsid w:val="00FA15AF"/>
    <w:rsid w:val="00FA2C46"/>
    <w:rsid w:val="00FA3525"/>
    <w:rsid w:val="00FA3C90"/>
    <w:rsid w:val="00FA43E7"/>
    <w:rsid w:val="00FA4E3F"/>
    <w:rsid w:val="00FA5A53"/>
    <w:rsid w:val="00FA6831"/>
    <w:rsid w:val="00FB1EC0"/>
    <w:rsid w:val="00FB3C9F"/>
    <w:rsid w:val="00FB3FC4"/>
    <w:rsid w:val="00FB4769"/>
    <w:rsid w:val="00FB4CDA"/>
    <w:rsid w:val="00FB6481"/>
    <w:rsid w:val="00FB6D36"/>
    <w:rsid w:val="00FC0965"/>
    <w:rsid w:val="00FC0F81"/>
    <w:rsid w:val="00FC252F"/>
    <w:rsid w:val="00FC395C"/>
    <w:rsid w:val="00FC5E8E"/>
    <w:rsid w:val="00FC7FB6"/>
    <w:rsid w:val="00FD129C"/>
    <w:rsid w:val="00FD3307"/>
    <w:rsid w:val="00FD3766"/>
    <w:rsid w:val="00FD4310"/>
    <w:rsid w:val="00FD47C4"/>
    <w:rsid w:val="00FD6BAE"/>
    <w:rsid w:val="00FD722A"/>
    <w:rsid w:val="00FE0488"/>
    <w:rsid w:val="00FE0D9B"/>
    <w:rsid w:val="00FE1146"/>
    <w:rsid w:val="00FE2DCF"/>
    <w:rsid w:val="00FE3FA7"/>
    <w:rsid w:val="00FE5271"/>
    <w:rsid w:val="00FF055D"/>
    <w:rsid w:val="00FF2A4E"/>
    <w:rsid w:val="00FF2FCE"/>
    <w:rsid w:val="00FF3D3E"/>
    <w:rsid w:val="00FF4F7D"/>
    <w:rsid w:val="00FF54DF"/>
    <w:rsid w:val="00FF596E"/>
    <w:rsid w:val="00FF6D9D"/>
    <w:rsid w:val="00FF7DD5"/>
    <w:rsid w:val="018D3D4D"/>
    <w:rsid w:val="01D62EBB"/>
    <w:rsid w:val="033A9D19"/>
    <w:rsid w:val="07632280"/>
    <w:rsid w:val="0CF3C54E"/>
    <w:rsid w:val="0FA4069C"/>
    <w:rsid w:val="0FA773B4"/>
    <w:rsid w:val="10292905"/>
    <w:rsid w:val="10F8A5EF"/>
    <w:rsid w:val="1184D498"/>
    <w:rsid w:val="13C5C9D9"/>
    <w:rsid w:val="14E9A97A"/>
    <w:rsid w:val="1594AA94"/>
    <w:rsid w:val="1769BF3C"/>
    <w:rsid w:val="176CABBC"/>
    <w:rsid w:val="17EB3FC1"/>
    <w:rsid w:val="186CAB63"/>
    <w:rsid w:val="193ECC0C"/>
    <w:rsid w:val="195B9597"/>
    <w:rsid w:val="1A32E250"/>
    <w:rsid w:val="1B465791"/>
    <w:rsid w:val="1C7DB0A0"/>
    <w:rsid w:val="1CDEDAB8"/>
    <w:rsid w:val="1D9504F8"/>
    <w:rsid w:val="1DBB93F8"/>
    <w:rsid w:val="1E22C74E"/>
    <w:rsid w:val="1F8BD1A7"/>
    <w:rsid w:val="20F4A0B8"/>
    <w:rsid w:val="21BCDC54"/>
    <w:rsid w:val="23EE9853"/>
    <w:rsid w:val="24DC7780"/>
    <w:rsid w:val="252BFE7D"/>
    <w:rsid w:val="26D5FC4C"/>
    <w:rsid w:val="277EEF5E"/>
    <w:rsid w:val="27A7AEDA"/>
    <w:rsid w:val="27FC78E5"/>
    <w:rsid w:val="29606D27"/>
    <w:rsid w:val="2A5F020E"/>
    <w:rsid w:val="2B229E7B"/>
    <w:rsid w:val="2F0A3BE3"/>
    <w:rsid w:val="3104194A"/>
    <w:rsid w:val="312D3874"/>
    <w:rsid w:val="32325204"/>
    <w:rsid w:val="3279720A"/>
    <w:rsid w:val="32B2E5D2"/>
    <w:rsid w:val="334DF484"/>
    <w:rsid w:val="339AC1BA"/>
    <w:rsid w:val="36DF1622"/>
    <w:rsid w:val="37380DAB"/>
    <w:rsid w:val="3763E830"/>
    <w:rsid w:val="3945A485"/>
    <w:rsid w:val="3BECE120"/>
    <w:rsid w:val="3E9D8C13"/>
    <w:rsid w:val="407D34B0"/>
    <w:rsid w:val="40E3FC6F"/>
    <w:rsid w:val="429B99FF"/>
    <w:rsid w:val="43F1E9D7"/>
    <w:rsid w:val="447FE521"/>
    <w:rsid w:val="44F03738"/>
    <w:rsid w:val="4586FEF7"/>
    <w:rsid w:val="4602379D"/>
    <w:rsid w:val="4AA98F4B"/>
    <w:rsid w:val="4B701F4F"/>
    <w:rsid w:val="4EDF3070"/>
    <w:rsid w:val="4EF8B5BF"/>
    <w:rsid w:val="5004ABD1"/>
    <w:rsid w:val="5029E338"/>
    <w:rsid w:val="507779D9"/>
    <w:rsid w:val="51E5D1F9"/>
    <w:rsid w:val="55D324A1"/>
    <w:rsid w:val="585D073E"/>
    <w:rsid w:val="58D2224C"/>
    <w:rsid w:val="58D7C750"/>
    <w:rsid w:val="58DDDECE"/>
    <w:rsid w:val="5E0DA0C7"/>
    <w:rsid w:val="5EF29C44"/>
    <w:rsid w:val="606E45EC"/>
    <w:rsid w:val="6096EC24"/>
    <w:rsid w:val="63D8F552"/>
    <w:rsid w:val="64162340"/>
    <w:rsid w:val="64DF0BD4"/>
    <w:rsid w:val="650165DD"/>
    <w:rsid w:val="68ECF131"/>
    <w:rsid w:val="691AACF4"/>
    <w:rsid w:val="6B412B46"/>
    <w:rsid w:val="6B7F1180"/>
    <w:rsid w:val="6D7763C2"/>
    <w:rsid w:val="6D77FCC8"/>
    <w:rsid w:val="6FBEA368"/>
    <w:rsid w:val="71FA6CF0"/>
    <w:rsid w:val="74F9378C"/>
    <w:rsid w:val="75AD716D"/>
    <w:rsid w:val="75E6FBEB"/>
    <w:rsid w:val="76D0AEE1"/>
    <w:rsid w:val="77786FF8"/>
    <w:rsid w:val="799FB265"/>
    <w:rsid w:val="7B3A0C29"/>
    <w:rsid w:val="7C3D5CFD"/>
    <w:rsid w:val="7C532036"/>
    <w:rsid w:val="7E8A8B9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F78E9B"/>
  <w15:docId w15:val="{188C7E67-5A9E-4D6E-A7F7-577B8C43A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026B4"/>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5272C9"/>
    <w:pPr>
      <w:keepNext/>
      <w:keepLines/>
      <w:numPr>
        <w:numId w:val="13"/>
      </w:numPr>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9"/>
    <w:rsid w:val="005272C9"/>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AD6440"/>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5"/>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5"/>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6"/>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6"/>
      </w:numPr>
    </w:pPr>
  </w:style>
  <w:style w:type="numbering" w:customStyle="1" w:styleId="ZZTablebullets">
    <w:name w:val="ZZ Table bullets"/>
    <w:basedOn w:val="NoList"/>
    <w:rsid w:val="008E7B49"/>
    <w:pPr>
      <w:numPr>
        <w:numId w:val="6"/>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4"/>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5"/>
      </w:numPr>
    </w:pPr>
  </w:style>
  <w:style w:type="numbering" w:customStyle="1" w:styleId="ZZNumbersdigit">
    <w:name w:val="ZZ Numbers digit"/>
    <w:rsid w:val="00101001"/>
    <w:pPr>
      <w:numPr>
        <w:numId w:val="3"/>
      </w:numPr>
    </w:pPr>
  </w:style>
  <w:style w:type="numbering" w:customStyle="1" w:styleId="ZZQuotebullets">
    <w:name w:val="ZZ Quote bullets"/>
    <w:basedOn w:val="ZZNumbersdigit"/>
    <w:rsid w:val="008E7B49"/>
    <w:pPr>
      <w:numPr>
        <w:numId w:val="7"/>
      </w:numPr>
    </w:pPr>
  </w:style>
  <w:style w:type="paragraph" w:customStyle="1" w:styleId="Numberdigit">
    <w:name w:val="Number digit"/>
    <w:basedOn w:val="Body"/>
    <w:uiPriority w:val="2"/>
    <w:rsid w:val="00857C5A"/>
    <w:pPr>
      <w:numPr>
        <w:numId w:val="4"/>
      </w:numPr>
    </w:pPr>
  </w:style>
  <w:style w:type="paragraph" w:customStyle="1" w:styleId="Numberloweralphaindent">
    <w:name w:val="Number lower alpha indent"/>
    <w:basedOn w:val="Body"/>
    <w:uiPriority w:val="3"/>
    <w:rsid w:val="00721CFB"/>
    <w:pPr>
      <w:numPr>
        <w:ilvl w:val="1"/>
        <w:numId w:val="10"/>
      </w:numPr>
    </w:pPr>
  </w:style>
  <w:style w:type="paragraph" w:customStyle="1" w:styleId="Numberdigitindent">
    <w:name w:val="Number digit indent"/>
    <w:basedOn w:val="Numberloweralphaindent"/>
    <w:uiPriority w:val="3"/>
    <w:rsid w:val="00101001"/>
    <w:pPr>
      <w:numPr>
        <w:numId w:val="4"/>
      </w:numPr>
    </w:pPr>
  </w:style>
  <w:style w:type="paragraph" w:customStyle="1" w:styleId="Numberloweralpha">
    <w:name w:val="Number lower alpha"/>
    <w:basedOn w:val="Body"/>
    <w:uiPriority w:val="3"/>
    <w:rsid w:val="00721CFB"/>
    <w:pPr>
      <w:numPr>
        <w:numId w:val="10"/>
      </w:numPr>
    </w:pPr>
  </w:style>
  <w:style w:type="paragraph" w:customStyle="1" w:styleId="Numberlowerroman">
    <w:name w:val="Number lower roman"/>
    <w:basedOn w:val="Body"/>
    <w:uiPriority w:val="3"/>
    <w:rsid w:val="00721CFB"/>
    <w:pPr>
      <w:numPr>
        <w:numId w:val="8"/>
      </w:numPr>
    </w:pPr>
  </w:style>
  <w:style w:type="paragraph" w:customStyle="1" w:styleId="Numberlowerromanindent">
    <w:name w:val="Number lower roman indent"/>
    <w:basedOn w:val="Body"/>
    <w:uiPriority w:val="3"/>
    <w:rsid w:val="00721CFB"/>
    <w:pPr>
      <w:numPr>
        <w:ilvl w:val="1"/>
        <w:numId w:val="8"/>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4"/>
      </w:numPr>
    </w:pPr>
  </w:style>
  <w:style w:type="numbering" w:customStyle="1" w:styleId="ZZNumberslowerroman">
    <w:name w:val="ZZ Numbers lower roman"/>
    <w:basedOn w:val="ZZQuotebullets"/>
    <w:rsid w:val="00721CFB"/>
    <w:pPr>
      <w:numPr>
        <w:numId w:val="8"/>
      </w:numPr>
    </w:pPr>
  </w:style>
  <w:style w:type="numbering" w:customStyle="1" w:styleId="ZZNumbersloweralpha">
    <w:name w:val="ZZ Numbers lower alpha"/>
    <w:basedOn w:val="NoList"/>
    <w:rsid w:val="00721CFB"/>
    <w:pPr>
      <w:numPr>
        <w:numId w:val="9"/>
      </w:numPr>
    </w:pPr>
  </w:style>
  <w:style w:type="paragraph" w:customStyle="1" w:styleId="Quotebullet1">
    <w:name w:val="Quote bullet 1"/>
    <w:basedOn w:val="Quotetext"/>
    <w:rsid w:val="008E7B49"/>
    <w:pPr>
      <w:numPr>
        <w:numId w:val="7"/>
      </w:numPr>
    </w:pPr>
  </w:style>
  <w:style w:type="paragraph" w:customStyle="1" w:styleId="Quotebullet2">
    <w:name w:val="Quote bullet 2"/>
    <w:basedOn w:val="Quotetext"/>
    <w:rsid w:val="008E7B49"/>
    <w:pPr>
      <w:numPr>
        <w:ilvl w:val="1"/>
        <w:numId w:val="7"/>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styleId="ListParagraph">
    <w:name w:val="List Paragraph"/>
    <w:basedOn w:val="Normal"/>
    <w:uiPriority w:val="72"/>
    <w:qFormat/>
    <w:rsid w:val="005D6B2A"/>
    <w:pPr>
      <w:ind w:left="720"/>
      <w:contextualSpacing/>
    </w:pPr>
  </w:style>
  <w:style w:type="character" w:customStyle="1" w:styleId="normaltextrun">
    <w:name w:val="normaltextrun"/>
    <w:basedOn w:val="DefaultParagraphFont"/>
    <w:rsid w:val="00957B55"/>
  </w:style>
  <w:style w:type="character" w:customStyle="1" w:styleId="eop">
    <w:name w:val="eop"/>
    <w:basedOn w:val="DefaultParagraphFont"/>
    <w:rsid w:val="00957B55"/>
  </w:style>
  <w:style w:type="paragraph" w:customStyle="1" w:styleId="pf0">
    <w:name w:val="pf0"/>
    <w:basedOn w:val="Normal"/>
    <w:rsid w:val="003D42DF"/>
    <w:pPr>
      <w:spacing w:before="100" w:beforeAutospacing="1" w:after="100" w:afterAutospacing="1" w:line="240" w:lineRule="auto"/>
      <w:ind w:left="300"/>
    </w:pPr>
    <w:rPr>
      <w:rFonts w:ascii="Times New Roman" w:hAnsi="Times New Roman"/>
      <w:sz w:val="24"/>
      <w:szCs w:val="24"/>
      <w:lang w:eastAsia="en-AU"/>
    </w:rPr>
  </w:style>
  <w:style w:type="character" w:customStyle="1" w:styleId="cf01">
    <w:name w:val="cf01"/>
    <w:basedOn w:val="DefaultParagraphFont"/>
    <w:rsid w:val="003D42DF"/>
    <w:rPr>
      <w:rFonts w:ascii="Segoe UI" w:hAnsi="Segoe UI" w:cs="Segoe UI" w:hint="default"/>
      <w:sz w:val="18"/>
      <w:szCs w:val="18"/>
    </w:rPr>
  </w:style>
  <w:style w:type="paragraph" w:styleId="NormalWeb">
    <w:name w:val="Normal (Web)"/>
    <w:basedOn w:val="Normal"/>
    <w:uiPriority w:val="99"/>
    <w:semiHidden/>
    <w:unhideWhenUsed/>
    <w:rsid w:val="00B30439"/>
    <w:pPr>
      <w:spacing w:before="100" w:beforeAutospacing="1" w:after="100" w:afterAutospacing="1" w:line="240" w:lineRule="auto"/>
    </w:pPr>
    <w:rPr>
      <w:rFonts w:ascii="Times New Roman" w:hAnsi="Times New Roman"/>
      <w:sz w:val="24"/>
      <w:szCs w:val="24"/>
      <w:lang w:eastAsia="en-AU"/>
    </w:rPr>
  </w:style>
  <w:style w:type="paragraph" w:customStyle="1" w:styleId="paragraph">
    <w:name w:val="paragraph"/>
    <w:basedOn w:val="Normal"/>
    <w:rsid w:val="00B30439"/>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4541627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0508965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VCDCassist@health.vic.gov.au" TargetMode="External"/><Relationship Id="rId26" Type="http://schemas.openxmlformats.org/officeDocument/2006/relationships/hyperlink" Target="mailto:HDSS.Helpdesk@health.vic.gov.au" TargetMode="External"/><Relationship Id="rId3" Type="http://schemas.openxmlformats.org/officeDocument/2006/relationships/customXml" Target="../customXml/item3.xml"/><Relationship Id="rId21" Type="http://schemas.openxmlformats.org/officeDocument/2006/relationships/hyperlink" Target="mailto:assetmanagement@health.vic.gov.a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HDSS.helpdesk@health.vic.gov.au" TargetMode="External"/><Relationship Id="rId25" Type="http://schemas.openxmlformats.org/officeDocument/2006/relationships/hyperlink" Target="https://www.health.vic.gov.au/data-reporting/health-data-standards-and-system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ealth.vic.gov.au/data-reporting/annual-changes" TargetMode="External"/><Relationship Id="rId20" Type="http://schemas.openxmlformats.org/officeDocument/2006/relationships/hyperlink" Target="https://www.health.vic.gov.au/data-reporting/agency-information-management-system-aims" TargetMode="External"/><Relationship Id="rId29" Type="http://schemas.openxmlformats.org/officeDocument/2006/relationships/hyperlink" Target="https://www.health.vic.gov.au/data-reporting/health-data-standards-and-systems-hdss-for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forms.office.com/r/qit8b58B0R" TargetMode="External"/><Relationship Id="rId32" Type="http://schemas.openxmlformats.org/officeDocument/2006/relationships/hyperlink" Target="https://www.health.vic.gov.au/data-reporting/communication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forms.office.com/r/dcasQuFmtX" TargetMode="External"/><Relationship Id="rId28" Type="http://schemas.openxmlformats.org/officeDocument/2006/relationships/hyperlink" Target="https://vahi.freshdesk.com/support/home" TargetMode="External"/><Relationship Id="rId10" Type="http://schemas.openxmlformats.org/officeDocument/2006/relationships/endnotes" Target="endnotes.xml"/><Relationship Id="rId19" Type="http://schemas.openxmlformats.org/officeDocument/2006/relationships/hyperlink" Target="https://www.health.vic.gov.au/data-reporting/data-collections" TargetMode="External"/><Relationship Id="rId31" Type="http://schemas.openxmlformats.org/officeDocument/2006/relationships/hyperlink" Target="mailto:HDSS.Helpdesk@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alth.vic.gov.au/data-reporting/agency-information-management-system-aims" TargetMode="External"/><Relationship Id="rId27" Type="http://schemas.openxmlformats.org/officeDocument/2006/relationships/hyperlink" Target="https://vahi.freshdesk.com/support/home" TargetMode="External"/><Relationship Id="rId30" Type="http://schemas.openxmlformats.org/officeDocument/2006/relationships/hyperlink" Target="mailto:hdss.helpdesk@health.vic.gov.au"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UploadedFrom xmlns="d6d6ff12-edda-4b6b-995b-9d08d1faa843" xsi:nil="true"/>
    <UploadedByApp xmlns="d6d6ff12-edda-4b6b-995b-9d08d1faa8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5" ma:contentTypeDescription="Create a new document." ma:contentTypeScope="" ma:versionID="59a7475327d3a9cc80276c11def64726">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2c4b62bd82e7823250f916eadfc394b5"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UploadedByApp" minOccurs="0"/>
                <xsd:element ref="ns2:UploadedFro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UploadedByApp" ma:index="20" nillable="true" ma:displayName="UploadedByApp" ma:format="Dropdown" ma:internalName="UploadedByApp">
      <xsd:simpleType>
        <xsd:restriction base="dms:Text">
          <xsd:maxLength value="255"/>
        </xsd:restriction>
      </xsd:simpleType>
    </xsd:element>
    <xsd:element name="UploadedFrom" ma:index="21" nillable="true" ma:displayName="UploadedFrom" ma:description="Device uploaded from" ma:format="Dropdown" ma:internalName="UploadedFro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4bc056a-3dcd-43bf-833c-9576dc02d306"/>
    <ds:schemaRef ds:uri="d6d6ff12-edda-4b6b-995b-9d08d1faa843"/>
  </ds:schemaRefs>
</ds:datastoreItem>
</file>

<file path=customXml/itemProps3.xml><?xml version="1.0" encoding="utf-8"?>
<ds:datastoreItem xmlns:ds="http://schemas.openxmlformats.org/officeDocument/2006/customXml" ds:itemID="{DC22E72C-DBC8-624A-B07F-9DAB4F7640EE}">
  <ds:schemaRefs>
    <ds:schemaRef ds:uri="http://schemas.openxmlformats.org/officeDocument/2006/bibliography"/>
  </ds:schemaRefs>
</ds:datastoreItem>
</file>

<file path=customXml/itemProps4.xml><?xml version="1.0" encoding="utf-8"?>
<ds:datastoreItem xmlns:ds="http://schemas.openxmlformats.org/officeDocument/2006/customXml" ds:itemID="{575C1E97-4FCC-43E5-9C7F-9FAF90DF5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10</Pages>
  <Words>3243</Words>
  <Characters>18490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HDSS Bulletin Issue 293</vt:lpstr>
    </vt:vector>
  </TitlesOfParts>
  <Company>Victoria State Government, Department of Health</Company>
  <LinksUpToDate>false</LinksUpToDate>
  <CharactersWithSpaces>21690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HDSS Bulletin Issue 293 18 June 2026</dc:title>
  <dc:subject/>
  <dc:creator>hdss.helpdesk@health.vic.gov.au</dc:creator>
  <cp:keywords/>
  <cp:lastModifiedBy>Serge Catson (Health)</cp:lastModifiedBy>
  <cp:revision>452</cp:revision>
  <cp:lastPrinted>2020-04-01T09:28:00Z</cp:lastPrinted>
  <dcterms:created xsi:type="dcterms:W3CDTF">2026-06-05T06:42:00Z</dcterms:created>
  <dcterms:modified xsi:type="dcterms:W3CDTF">2026-07-07T02:20:00Z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0x0101001CFEB13FFE90A34789A9A53D7DFC3C1E</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2021-02-19T07:55:18Z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r8>1700</vt:r8>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TemplateVersion">
    <vt:i4>1</vt:i4>
  </property>
  <property fmtid="{D5CDD505-2E9C-101B-9397-08002B2CF9AE}" pid="17" name="Category">
    <vt:lpwstr>Factsheet</vt:lpwstr>
  </property>
  <property fmtid="{D5CDD505-2E9C-101B-9397-08002B2CF9AE}" pid="18" name="xd_Signature">
    <vt:bool>false</vt:bool>
  </property>
  <property fmtid="{D5CDD505-2E9C-101B-9397-08002B2CF9AE}" pid="19" name="MediaServiceImageTags">
    <vt:lpwstr/>
  </property>
  <property fmtid="{D5CDD505-2E9C-101B-9397-08002B2CF9AE}" pid="20" name="docLang">
    <vt:lpwstr>en</vt:lpwstr>
  </property>
</Properties>
</file>