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26"/>
        <w:tblW w:w="0" w:type="auto"/>
        <w:tblLook w:val="04A0" w:firstRow="1" w:lastRow="0" w:firstColumn="1" w:lastColumn="0" w:noHBand="0" w:noVBand="1"/>
      </w:tblPr>
      <w:tblGrid>
        <w:gridCol w:w="8112"/>
      </w:tblGrid>
      <w:tr w:rsidR="00012BD7" w14:paraId="0352057A" w14:textId="77777777" w:rsidTr="00012BD7">
        <w:trPr>
          <w:trHeight w:val="1097"/>
        </w:trPr>
        <w:tc>
          <w:tcPr>
            <w:tcW w:w="8112" w:type="dxa"/>
            <w:vAlign w:val="bottom"/>
          </w:tcPr>
          <w:p w14:paraId="267C22DB" w14:textId="47F5191D" w:rsidR="00012BD7" w:rsidRPr="00161AA0" w:rsidRDefault="00012BD7" w:rsidP="00012BD7">
            <w:pPr>
              <w:pStyle w:val="DHHSmainheading"/>
              <w:spacing w:before="120" w:line="276" w:lineRule="auto"/>
            </w:pPr>
            <w:r>
              <w:t xml:space="preserve">AOD </w:t>
            </w:r>
            <w:r w:rsidR="009E3C35">
              <w:t>t</w:t>
            </w:r>
            <w:r>
              <w:t xml:space="preserve">reatment </w:t>
            </w:r>
            <w:r w:rsidR="009E3C35">
              <w:t>s</w:t>
            </w:r>
            <w:r>
              <w:t xml:space="preserve">ervice for </w:t>
            </w:r>
            <w:r w:rsidR="009E3C35">
              <w:t>f</w:t>
            </w:r>
            <w:r>
              <w:t xml:space="preserve">amily </w:t>
            </w:r>
            <w:r w:rsidR="009E3C35">
              <w:t>r</w:t>
            </w:r>
            <w:r>
              <w:t>eunification</w:t>
            </w:r>
          </w:p>
        </w:tc>
      </w:tr>
      <w:tr w:rsidR="00012BD7" w14:paraId="729781DA" w14:textId="77777777" w:rsidTr="00012BD7">
        <w:trPr>
          <w:trHeight w:hRule="exact" w:val="1022"/>
        </w:trPr>
        <w:tc>
          <w:tcPr>
            <w:tcW w:w="8112" w:type="dxa"/>
            <w:tcMar>
              <w:top w:w="170" w:type="dxa"/>
              <w:bottom w:w="510" w:type="dxa"/>
            </w:tcMar>
          </w:tcPr>
          <w:p w14:paraId="7CA8CB98" w14:textId="3F4E37FD" w:rsidR="00012BD7" w:rsidRPr="00AD784C" w:rsidRDefault="00012BD7" w:rsidP="00012BD7">
            <w:pPr>
              <w:pStyle w:val="DHHSmainsubheading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Fact </w:t>
            </w:r>
            <w:r w:rsidR="003E45B4">
              <w:rPr>
                <w:szCs w:val="28"/>
              </w:rPr>
              <w:t>S</w:t>
            </w:r>
            <w:r>
              <w:rPr>
                <w:szCs w:val="28"/>
              </w:rPr>
              <w:t xml:space="preserve">heet for </w:t>
            </w:r>
            <w:r w:rsidR="003E45B4">
              <w:rPr>
                <w:szCs w:val="28"/>
              </w:rPr>
              <w:t>Treatment S</w:t>
            </w:r>
            <w:r>
              <w:rPr>
                <w:szCs w:val="28"/>
              </w:rPr>
              <w:t xml:space="preserve">ervice </w:t>
            </w:r>
            <w:r w:rsidR="003E45B4">
              <w:rPr>
                <w:szCs w:val="28"/>
              </w:rPr>
              <w:t>P</w:t>
            </w:r>
            <w:r>
              <w:rPr>
                <w:szCs w:val="28"/>
              </w:rPr>
              <w:t>roviders</w:t>
            </w:r>
          </w:p>
        </w:tc>
      </w:tr>
    </w:tbl>
    <w:p w14:paraId="6B4D8468" w14:textId="77777777" w:rsidR="003278B4" w:rsidRDefault="003278B4" w:rsidP="00B95CA8">
      <w:pPr>
        <w:pStyle w:val="Spacerparatopoffirstpage"/>
        <w:spacing w:line="276" w:lineRule="auto"/>
      </w:pPr>
    </w:p>
    <w:p w14:paraId="2745CE44" w14:textId="77777777" w:rsidR="003278B4" w:rsidRDefault="003278B4" w:rsidP="00B95CA8">
      <w:pPr>
        <w:pStyle w:val="Spacerparatopoffirstpage"/>
        <w:spacing w:line="276" w:lineRule="auto"/>
      </w:pPr>
    </w:p>
    <w:p w14:paraId="6CCD3E17" w14:textId="77777777" w:rsidR="003278B4" w:rsidRDefault="003278B4" w:rsidP="00B95CA8">
      <w:pPr>
        <w:pStyle w:val="Spacerparatopoffirstpage"/>
        <w:spacing w:line="276" w:lineRule="auto"/>
      </w:pPr>
    </w:p>
    <w:p w14:paraId="656D0CD4" w14:textId="77777777" w:rsidR="0077707A" w:rsidRDefault="0077707A" w:rsidP="00B95CA8">
      <w:pPr>
        <w:pStyle w:val="Spacerparatopoffirstpage"/>
        <w:spacing w:line="276" w:lineRule="auto"/>
      </w:pPr>
    </w:p>
    <w:p w14:paraId="373F5C75" w14:textId="77777777" w:rsidR="0077707A" w:rsidRDefault="0077707A" w:rsidP="00B95CA8">
      <w:pPr>
        <w:pStyle w:val="Spacerparatopoffirstpage"/>
        <w:spacing w:line="276" w:lineRule="auto"/>
      </w:pPr>
    </w:p>
    <w:p w14:paraId="2BEE878F" w14:textId="77777777" w:rsidR="0077707A" w:rsidRDefault="0077707A" w:rsidP="00B95CA8">
      <w:pPr>
        <w:pStyle w:val="Spacerparatopoffirstpage"/>
        <w:spacing w:line="276" w:lineRule="auto"/>
      </w:pPr>
    </w:p>
    <w:p w14:paraId="634C1745" w14:textId="77777777" w:rsidR="0074696E" w:rsidRPr="004C6EEE" w:rsidRDefault="00DB780C" w:rsidP="00B95CA8">
      <w:pPr>
        <w:pStyle w:val="Spacerparatopoffirstpage"/>
        <w:spacing w:line="276" w:lineRule="auto"/>
      </w:pPr>
      <w:r>
        <w:rPr>
          <w:lang w:eastAsia="en-AU"/>
        </w:rPr>
        <w:drawing>
          <wp:anchor distT="0" distB="0" distL="114300" distR="114300" simplePos="0" relativeHeight="251658240" behindDoc="1" locked="1" layoutInCell="0" allowOverlap="1" wp14:anchorId="634C1848" wp14:editId="634C1849">
            <wp:simplePos x="0" y="0"/>
            <wp:positionH relativeFrom="page">
              <wp:posOffset>0</wp:posOffset>
            </wp:positionH>
            <wp:positionV relativeFrom="page">
              <wp:posOffset>-57785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C1746" w14:textId="77777777" w:rsidR="00A62D44" w:rsidRPr="004C6EEE" w:rsidRDefault="00A62D44" w:rsidP="00B95CA8">
      <w:pPr>
        <w:pStyle w:val="Sectionbreakfirstpage"/>
        <w:spacing w:line="276" w:lineRule="auto"/>
        <w:sectPr w:rsidR="00A62D44" w:rsidRPr="004C6EEE" w:rsidSect="00AD784C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p w14:paraId="504CF095" w14:textId="77777777" w:rsidR="00012BD7" w:rsidRDefault="00012BD7" w:rsidP="00E903C4">
      <w:pPr>
        <w:pStyle w:val="Heading1"/>
      </w:pPr>
    </w:p>
    <w:p w14:paraId="08088396" w14:textId="77777777" w:rsidR="006E67FB" w:rsidRDefault="006E67FB" w:rsidP="00E903C4">
      <w:pPr>
        <w:pStyle w:val="Heading1"/>
      </w:pPr>
    </w:p>
    <w:p w14:paraId="0255638E" w14:textId="77777777" w:rsidR="006E67FB" w:rsidRDefault="006E67FB" w:rsidP="00E903C4">
      <w:pPr>
        <w:pStyle w:val="Heading1"/>
      </w:pPr>
    </w:p>
    <w:p w14:paraId="3EB595A1" w14:textId="77777777" w:rsidR="006E67FB" w:rsidRPr="008C116C" w:rsidRDefault="006E67FB" w:rsidP="006E67FB">
      <w:pPr>
        <w:pStyle w:val="Heading1"/>
      </w:pPr>
      <w:bookmarkStart w:id="0" w:name="_Toc440566509"/>
      <w:r w:rsidRPr="00721363">
        <w:t xml:space="preserve">What is the </w:t>
      </w:r>
      <w:r>
        <w:t>Family Reunification Program</w:t>
      </w:r>
      <w:r w:rsidRPr="00721363">
        <w:t>?</w:t>
      </w:r>
    </w:p>
    <w:p w14:paraId="4F21D8C7" w14:textId="2853AA1C" w:rsidR="008C624B" w:rsidRPr="008C116C" w:rsidRDefault="006E67FB" w:rsidP="008C624B">
      <w:pPr>
        <w:pStyle w:val="DHHSbody"/>
        <w:spacing w:after="0"/>
        <w:rPr>
          <w:rFonts w:cs="Arial"/>
        </w:rPr>
      </w:pPr>
      <w:r w:rsidRPr="008C116C">
        <w:rPr>
          <w:rFonts w:cs="Arial"/>
        </w:rPr>
        <w:t>The aim of th</w:t>
      </w:r>
      <w:r w:rsidR="001E6CF2">
        <w:rPr>
          <w:rFonts w:cs="Arial"/>
        </w:rPr>
        <w:t xml:space="preserve">e family reunification </w:t>
      </w:r>
      <w:r>
        <w:rPr>
          <w:rFonts w:cs="Arial"/>
        </w:rPr>
        <w:t>service</w:t>
      </w:r>
      <w:r w:rsidRPr="008C116C">
        <w:rPr>
          <w:rFonts w:cs="Arial"/>
        </w:rPr>
        <w:t xml:space="preserve"> is to enable timely alcohol and other drug (AOD) treatment for parents who are required to</w:t>
      </w:r>
      <w:r w:rsidR="001E6CF2">
        <w:rPr>
          <w:rFonts w:cs="Arial"/>
        </w:rPr>
        <w:t xml:space="preserve"> </w:t>
      </w:r>
      <w:r w:rsidRPr="008C116C">
        <w:rPr>
          <w:rFonts w:cs="Arial"/>
        </w:rPr>
        <w:t>undergo AOD treatment as part of their child’s Family Reunification Order (FRO</w:t>
      </w:r>
      <w:r w:rsidR="009E3C35" w:rsidRPr="008C116C">
        <w:rPr>
          <w:rFonts w:cs="Arial"/>
        </w:rPr>
        <w:t>)</w:t>
      </w:r>
      <w:r w:rsidR="009E3C35">
        <w:rPr>
          <w:rFonts w:cs="Arial"/>
        </w:rPr>
        <w:t xml:space="preserve">. </w:t>
      </w:r>
      <w:r w:rsidRPr="008C116C">
        <w:rPr>
          <w:rFonts w:cs="Arial"/>
        </w:rPr>
        <w:t>Service providers may als</w:t>
      </w:r>
      <w:r w:rsidR="001E6CF2">
        <w:rPr>
          <w:rFonts w:cs="Arial"/>
        </w:rPr>
        <w:t xml:space="preserve">o </w:t>
      </w:r>
      <w:r w:rsidRPr="008C116C">
        <w:rPr>
          <w:rFonts w:cs="Arial"/>
        </w:rPr>
        <w:t xml:space="preserve">support parents of children who are subject to an Interim Accommodation Order (IAO) that places them out </w:t>
      </w:r>
      <w:r w:rsidR="008C624B">
        <w:rPr>
          <w:rFonts w:cs="Arial"/>
        </w:rPr>
        <w:t xml:space="preserve">of </w:t>
      </w:r>
      <w:r w:rsidR="008C624B" w:rsidRPr="008C116C">
        <w:rPr>
          <w:rFonts w:cs="Arial"/>
        </w:rPr>
        <w:t>parental care, where they have the capacity to do so. This facilitates access to treatment as soon as possible after</w:t>
      </w:r>
      <w:r w:rsidR="008C624B">
        <w:rPr>
          <w:rFonts w:cs="Arial"/>
        </w:rPr>
        <w:t xml:space="preserve"> </w:t>
      </w:r>
      <w:r w:rsidR="008C624B" w:rsidRPr="008C116C">
        <w:rPr>
          <w:rFonts w:cs="Arial"/>
        </w:rPr>
        <w:t>their involvement with Child Protection to maximise their chances of reuniting with their children in the time</w:t>
      </w:r>
      <w:r w:rsidR="008C624B">
        <w:rPr>
          <w:rFonts w:cs="Arial"/>
        </w:rPr>
        <w:t xml:space="preserve"> frame for family reunification.</w:t>
      </w:r>
    </w:p>
    <w:p w14:paraId="497ECA74" w14:textId="77777777" w:rsidR="006E67FB" w:rsidRPr="008C116C" w:rsidRDefault="006E67FB" w:rsidP="006E67FB">
      <w:pPr>
        <w:pStyle w:val="DHHSbody"/>
        <w:spacing w:after="0"/>
        <w:rPr>
          <w:rFonts w:cs="Arial"/>
        </w:rPr>
      </w:pPr>
    </w:p>
    <w:p w14:paraId="20299464" w14:textId="77777777" w:rsidR="006E67FB" w:rsidRPr="008C116C" w:rsidRDefault="006E67FB" w:rsidP="006E67FB">
      <w:pPr>
        <w:pStyle w:val="DHHSbody"/>
        <w:spacing w:after="0"/>
        <w:rPr>
          <w:rFonts w:cs="Arial"/>
        </w:rPr>
      </w:pPr>
      <w:r w:rsidRPr="008C116C">
        <w:rPr>
          <w:rFonts w:cs="Arial"/>
        </w:rPr>
        <w:t>The service providers funded to deliver the services in each AOD catchment are listed in the table below. Intake is</w:t>
      </w:r>
    </w:p>
    <w:p w14:paraId="762E8868" w14:textId="77777777" w:rsidR="006E67FB" w:rsidRPr="00733972" w:rsidRDefault="006E67FB" w:rsidP="006E67FB">
      <w:pPr>
        <w:pStyle w:val="DHHSbody"/>
        <w:spacing w:after="0"/>
        <w:rPr>
          <w:rFonts w:cs="Arial"/>
        </w:rPr>
      </w:pPr>
      <w:r w:rsidRPr="008C116C">
        <w:rPr>
          <w:rFonts w:cs="Arial"/>
        </w:rPr>
        <w:t>delivered by the existing catchment-based AOD intake providers.</w:t>
      </w:r>
    </w:p>
    <w:p w14:paraId="7233F3F1" w14:textId="77777777" w:rsidR="006E67FB" w:rsidRDefault="006E67FB" w:rsidP="006E67FB">
      <w:pPr>
        <w:pStyle w:val="Heading1"/>
      </w:pPr>
      <w:r w:rsidRPr="007040B9">
        <w:t>Who is this service for?</w:t>
      </w:r>
    </w:p>
    <w:p w14:paraId="3C55429B" w14:textId="4607054F" w:rsidR="00FE6509" w:rsidRPr="00FE6509" w:rsidRDefault="00252E44" w:rsidP="00FE6509">
      <w:pPr>
        <w:pStyle w:val="DHHSbody"/>
      </w:pPr>
      <w:r w:rsidRPr="00252E44">
        <w:t>This service targets parents who must meet a court-ordered condition to undergo AOD treatment relating to their child’s FRO, or where children are placed on an IAO that places them out of parental care.</w:t>
      </w:r>
    </w:p>
    <w:p w14:paraId="634C1753" w14:textId="34D0DF11" w:rsidR="00AA68AA" w:rsidRPr="001A55D6" w:rsidRDefault="006E67FB" w:rsidP="006E67FB">
      <w:pPr>
        <w:pStyle w:val="DHHSbody"/>
        <w:spacing w:after="180" w:line="276" w:lineRule="auto"/>
      </w:pPr>
      <w:r>
        <w:t xml:space="preserve">The provision of funding for this target cohort reflects </w:t>
      </w:r>
      <w:r w:rsidRPr="001A55D6">
        <w:t>Victoria’s AOD Program Guidelines, which provide that parents who require AOD tre</w:t>
      </w:r>
      <w:r>
        <w:t>atment to achieve reunification</w:t>
      </w:r>
      <w:r w:rsidRPr="001A55D6">
        <w:t xml:space="preserve"> with their children </w:t>
      </w:r>
      <w:r>
        <w:t xml:space="preserve">are one of a select group of clients who must be given </w:t>
      </w:r>
      <w:r w:rsidRPr="001A55D6">
        <w:t xml:space="preserve">priority access to treatment </w:t>
      </w:r>
      <w:r>
        <w:t xml:space="preserve">and which found int the attached AOD program guidelines:     </w:t>
      </w:r>
      <w:hyperlink r:id="rId16" w:history="1">
        <w:r w:rsidRPr="00A53A60">
          <w:rPr>
            <w:rStyle w:val="Hyperlink"/>
          </w:rPr>
          <w:t>Alcohol and other drug service standards and guidelines</w:t>
        </w:r>
      </w:hyperlink>
      <w:r>
        <w:t>.</w:t>
      </w:r>
      <w:r w:rsidR="00DE3AAE" w:rsidRPr="00DE3AAE">
        <w:t xml:space="preserve"> </w:t>
      </w:r>
    </w:p>
    <w:p w14:paraId="634C1754" w14:textId="77777777" w:rsidR="005A65A4" w:rsidRPr="00721363" w:rsidRDefault="00136F92" w:rsidP="00E903C4">
      <w:pPr>
        <w:pStyle w:val="Heading1"/>
      </w:pPr>
      <w:r>
        <w:t>What do I need to do?</w:t>
      </w:r>
    </w:p>
    <w:p w14:paraId="634C1755" w14:textId="233FC949" w:rsidR="001A55D6" w:rsidRPr="003F4914" w:rsidRDefault="008C16DB" w:rsidP="005A65A4">
      <w:pPr>
        <w:pStyle w:val="DHHSbody"/>
        <w:spacing w:after="180" w:line="276" w:lineRule="auto"/>
      </w:pPr>
      <w:r w:rsidRPr="4E9F1750">
        <w:rPr>
          <w:rFonts w:cs="Arial"/>
        </w:rPr>
        <w:t xml:space="preserve">Funding has been allocated to </w:t>
      </w:r>
      <w:r w:rsidR="003E45B4">
        <w:rPr>
          <w:rFonts w:cs="Arial"/>
        </w:rPr>
        <w:t xml:space="preserve">AOD treatment </w:t>
      </w:r>
      <w:r w:rsidRPr="4E9F1750">
        <w:rPr>
          <w:rFonts w:cs="Arial"/>
        </w:rPr>
        <w:t xml:space="preserve">service providers </w:t>
      </w:r>
      <w:r w:rsidR="00753CFA" w:rsidRPr="4E9F1750">
        <w:rPr>
          <w:rFonts w:cs="Arial"/>
        </w:rPr>
        <w:t>to deliver a</w:t>
      </w:r>
      <w:r>
        <w:t xml:space="preserve"> mix of assessment, counselling and care and recovery </w:t>
      </w:r>
      <w:r w:rsidR="00753CFA">
        <w:t>coordination</w:t>
      </w:r>
      <w:r w:rsidR="00E318B4">
        <w:t xml:space="preserve"> to parents who are required to undergo AOD</w:t>
      </w:r>
      <w:r w:rsidR="00631626">
        <w:t xml:space="preserve"> assessment and</w:t>
      </w:r>
      <w:r w:rsidR="00E318B4">
        <w:t xml:space="preserve"> treatment as part of their children’s FRO</w:t>
      </w:r>
      <w:r w:rsidR="4ABC2162">
        <w:t xml:space="preserve"> or IAO</w:t>
      </w:r>
      <w:r>
        <w:t>.</w:t>
      </w:r>
    </w:p>
    <w:p w14:paraId="634C1756" w14:textId="1D470C1D" w:rsidR="007D77F9" w:rsidRDefault="00557B4B" w:rsidP="005A65A4">
      <w:pPr>
        <w:pStyle w:val="DHHSbody"/>
        <w:spacing w:after="180" w:line="276" w:lineRule="auto"/>
      </w:pPr>
      <w:r>
        <w:t>R</w:t>
      </w:r>
      <w:r w:rsidR="001C73C3">
        <w:t>eferrals to</w:t>
      </w:r>
      <w:r w:rsidR="00631626">
        <w:t xml:space="preserve"> AOD treatment</w:t>
      </w:r>
      <w:r w:rsidR="001C73C3">
        <w:t xml:space="preserve"> service providers </w:t>
      </w:r>
      <w:r w:rsidR="002D0D33">
        <w:t xml:space="preserve">of </w:t>
      </w:r>
      <w:r>
        <w:t>parents</w:t>
      </w:r>
      <w:r w:rsidR="001C73C3">
        <w:t xml:space="preserve"> in this client group</w:t>
      </w:r>
      <w:r w:rsidR="002D0D33">
        <w:t xml:space="preserve"> </w:t>
      </w:r>
      <w:r w:rsidR="001C73C3">
        <w:t>will be made</w:t>
      </w:r>
      <w:r w:rsidR="000C0E7F">
        <w:t xml:space="preserve"> </w:t>
      </w:r>
      <w:r w:rsidR="001C73C3">
        <w:t xml:space="preserve">by Victoria’s </w:t>
      </w:r>
      <w:r w:rsidR="001A55D6">
        <w:t xml:space="preserve">AOD catchment-based intake providers. </w:t>
      </w:r>
      <w:r w:rsidR="002D0D33">
        <w:t>Separate service expectations have been developed for</w:t>
      </w:r>
      <w:r w:rsidR="00753CFA">
        <w:t xml:space="preserve"> intake providers </w:t>
      </w:r>
      <w:r w:rsidR="002D0D33">
        <w:t xml:space="preserve">and child protection </w:t>
      </w:r>
      <w:r w:rsidR="003F4914">
        <w:t xml:space="preserve">to establish an intake process that will assist parents to engage </w:t>
      </w:r>
      <w:r w:rsidR="001C73C3">
        <w:t xml:space="preserve">in assessment and </w:t>
      </w:r>
      <w:r w:rsidR="003F4914">
        <w:t>treatment as soon as possible after their involvement with child protection.</w:t>
      </w:r>
    </w:p>
    <w:p w14:paraId="634C1757" w14:textId="0F737DE4" w:rsidR="00E318B4" w:rsidRDefault="001A55D6" w:rsidP="005A65A4">
      <w:pPr>
        <w:pStyle w:val="DHHSbody"/>
        <w:spacing w:after="180" w:line="276" w:lineRule="auto"/>
      </w:pPr>
      <w:r>
        <w:t xml:space="preserve">Service providers </w:t>
      </w:r>
      <w:r w:rsidR="003F4914">
        <w:t xml:space="preserve">are </w:t>
      </w:r>
      <w:r w:rsidR="002D0D33">
        <w:t>required</w:t>
      </w:r>
      <w:r w:rsidR="003F4914">
        <w:t xml:space="preserve"> to</w:t>
      </w:r>
      <w:r>
        <w:t xml:space="preserve"> </w:t>
      </w:r>
      <w:r w:rsidR="001C73C3">
        <w:t>give</w:t>
      </w:r>
      <w:r>
        <w:t xml:space="preserve"> parents in this cohort priority access to treatme</w:t>
      </w:r>
      <w:r w:rsidR="005E0958">
        <w:t xml:space="preserve">nt. </w:t>
      </w:r>
      <w:r w:rsidR="00084BE2">
        <w:t xml:space="preserve">Where a provider is presented with more than one person in this priority </w:t>
      </w:r>
      <w:r w:rsidR="00A27E18">
        <w:t xml:space="preserve">with a similar level of need, priority of access should be determined on the length of time that someone has waited for AOD treatment (or </w:t>
      </w:r>
      <w:r w:rsidR="003F3113">
        <w:t>under</w:t>
      </w:r>
      <w:r w:rsidR="00A27E18">
        <w:t xml:space="preserve"> this </w:t>
      </w:r>
      <w:r w:rsidR="003F3113">
        <w:t>service</w:t>
      </w:r>
      <w:r w:rsidR="00A27E18">
        <w:t>, the time remaining on the parent’s FRO</w:t>
      </w:r>
      <w:r w:rsidR="1B6F42D3">
        <w:t xml:space="preserve"> or IAO</w:t>
      </w:r>
      <w:r w:rsidR="00A27E18">
        <w:t>).</w:t>
      </w:r>
      <w:r w:rsidR="00084BE2">
        <w:t xml:space="preserve"> </w:t>
      </w:r>
    </w:p>
    <w:p w14:paraId="634C1758" w14:textId="77777777" w:rsidR="00726328" w:rsidRDefault="006A3DB3" w:rsidP="005A65A4">
      <w:pPr>
        <w:pStyle w:val="DHHSbody"/>
        <w:spacing w:after="180" w:line="276" w:lineRule="auto"/>
      </w:pPr>
      <w:r>
        <w:t xml:space="preserve">If there is a delay between </w:t>
      </w:r>
      <w:r w:rsidR="00C40062">
        <w:t>assessment and treatment, the service provider will provide bridging support to the parent as they would do ordinarily.</w:t>
      </w:r>
      <w:r w:rsidR="008F7194" w:rsidRPr="008F7194">
        <w:rPr>
          <w:rFonts w:cs="Arial"/>
        </w:rPr>
        <w:t xml:space="preserve"> </w:t>
      </w:r>
      <w:r w:rsidR="008F7194">
        <w:rPr>
          <w:rFonts w:cs="Arial"/>
        </w:rPr>
        <w:t xml:space="preserve">If there is likely to be an inordinate delay in commencing a parent’s treatment, the usual </w:t>
      </w:r>
      <w:r w:rsidR="00C033A4">
        <w:rPr>
          <w:rFonts w:cs="Arial"/>
        </w:rPr>
        <w:t>process</w:t>
      </w:r>
      <w:r w:rsidR="008F7194">
        <w:rPr>
          <w:rFonts w:cs="Arial"/>
        </w:rPr>
        <w:t xml:space="preserve"> to </w:t>
      </w:r>
      <w:r w:rsidR="00C033A4">
        <w:rPr>
          <w:rFonts w:cs="Arial"/>
        </w:rPr>
        <w:t xml:space="preserve">identifying an alternative provider with </w:t>
      </w:r>
      <w:r w:rsidR="008F7194">
        <w:rPr>
          <w:rFonts w:cs="Arial"/>
        </w:rPr>
        <w:t xml:space="preserve">capacity </w:t>
      </w:r>
      <w:r w:rsidR="00C033A4">
        <w:rPr>
          <w:rFonts w:cs="Arial"/>
        </w:rPr>
        <w:t xml:space="preserve">to accept the client </w:t>
      </w:r>
      <w:r w:rsidR="008F7194">
        <w:rPr>
          <w:rFonts w:cs="Arial"/>
        </w:rPr>
        <w:t>should be taken.</w:t>
      </w:r>
    </w:p>
    <w:p w14:paraId="219AB739" w14:textId="3959FCFA" w:rsidR="0014073B" w:rsidRDefault="00084BE2" w:rsidP="004B24FC">
      <w:pPr>
        <w:pStyle w:val="DHHSbody"/>
        <w:spacing w:after="180" w:line="276" w:lineRule="auto"/>
        <w:rPr>
          <w:rFonts w:cs="Arial"/>
        </w:rPr>
      </w:pPr>
      <w:r>
        <w:rPr>
          <w:rFonts w:cs="Arial"/>
        </w:rPr>
        <w:lastRenderedPageBreak/>
        <w:t>Se</w:t>
      </w:r>
      <w:r w:rsidRPr="0067565E">
        <w:rPr>
          <w:rFonts w:cs="Arial"/>
        </w:rPr>
        <w:t xml:space="preserve">rvice providers </w:t>
      </w:r>
      <w:r w:rsidR="0057162D">
        <w:rPr>
          <w:rFonts w:cs="Arial"/>
        </w:rPr>
        <w:t>will</w:t>
      </w:r>
      <w:r>
        <w:rPr>
          <w:rFonts w:cs="Arial"/>
        </w:rPr>
        <w:t xml:space="preserve"> </w:t>
      </w:r>
      <w:r w:rsidRPr="0067565E">
        <w:rPr>
          <w:rFonts w:cs="Arial"/>
        </w:rPr>
        <w:t xml:space="preserve">be expected to liaise with </w:t>
      </w:r>
      <w:r>
        <w:rPr>
          <w:rFonts w:cs="Arial"/>
        </w:rPr>
        <w:t xml:space="preserve">and inform </w:t>
      </w:r>
      <w:r w:rsidRPr="0067565E">
        <w:rPr>
          <w:rFonts w:cs="Arial"/>
        </w:rPr>
        <w:t xml:space="preserve">child protection </w:t>
      </w:r>
      <w:r w:rsidR="0057162D">
        <w:rPr>
          <w:rFonts w:cs="Arial"/>
        </w:rPr>
        <w:t xml:space="preserve">about the outcome of their initial engagement with the parent; that is, </w:t>
      </w:r>
      <w:r w:rsidR="0057162D">
        <w:t xml:space="preserve">to advise about the assessment and treatment plan for the parent, or if they have been unable to contact a parent after a </w:t>
      </w:r>
      <w:r w:rsidR="002B7289">
        <w:t>‘</w:t>
      </w:r>
      <w:r w:rsidR="00C23903">
        <w:t>reasonable</w:t>
      </w:r>
      <w:r w:rsidR="00633E06">
        <w:t>’</w:t>
      </w:r>
      <w:r w:rsidR="00727A21">
        <w:t xml:space="preserve"> </w:t>
      </w:r>
      <w:r w:rsidR="0057162D">
        <w:t>effort</w:t>
      </w:r>
      <w:r w:rsidR="00252E44">
        <w:rPr>
          <w:rStyle w:val="FootnoteReference"/>
        </w:rPr>
        <w:t xml:space="preserve"> </w:t>
      </w:r>
      <w:r w:rsidR="0057162D">
        <w:t xml:space="preserve">to do so. </w:t>
      </w:r>
      <w:r w:rsidR="00EC4ED9" w:rsidRPr="00EC4ED9">
        <w:t xml:space="preserve">What constitutes a ‘reasonable’ effort is left to clinical judgement as there is no formal guidance. The department’s consultations in developing this service suggest that, at a minimum, the first call to the parent should be made within 48 hours of receiving a referral, and at least three attempts should be made to contact the parent by phone in the first ten business days. </w:t>
      </w:r>
      <w:r w:rsidR="0057162D">
        <w:t xml:space="preserve">Service providers will also be expected to notify child protection </w:t>
      </w:r>
      <w:r w:rsidR="003B29C8">
        <w:rPr>
          <w:rFonts w:cs="Arial"/>
        </w:rPr>
        <w:t>if significant problems ari</w:t>
      </w:r>
      <w:r>
        <w:rPr>
          <w:rFonts w:cs="Arial"/>
        </w:rPr>
        <w:t xml:space="preserve">se </w:t>
      </w:r>
      <w:r w:rsidRPr="0067565E">
        <w:rPr>
          <w:rFonts w:cs="Arial"/>
        </w:rPr>
        <w:t>in the parent’s treatment</w:t>
      </w:r>
      <w:r>
        <w:rPr>
          <w:rFonts w:cs="Arial"/>
        </w:rPr>
        <w:t xml:space="preserve"> progress</w:t>
      </w:r>
      <w:r w:rsidRPr="0067565E">
        <w:rPr>
          <w:rFonts w:cs="Arial"/>
        </w:rPr>
        <w:t>.</w:t>
      </w:r>
    </w:p>
    <w:p w14:paraId="399B6C73" w14:textId="0054E2ED" w:rsidR="00AE7002" w:rsidRDefault="0014073B" w:rsidP="004B24FC">
      <w:pPr>
        <w:pStyle w:val="DHHSbody"/>
        <w:spacing w:after="180" w:line="276" w:lineRule="auto"/>
      </w:pPr>
      <w:r>
        <w:t>S</w:t>
      </w:r>
      <w:r w:rsidR="00AE7002">
        <w:t xml:space="preserve">ervice </w:t>
      </w:r>
      <w:r>
        <w:t>p</w:t>
      </w:r>
      <w:r w:rsidR="004B24FC">
        <w:t xml:space="preserve">roviders are </w:t>
      </w:r>
      <w:r w:rsidR="004B24FC" w:rsidRPr="003A5606">
        <w:t>expect</w:t>
      </w:r>
      <w:r w:rsidR="004B24FC">
        <w:t>ed</w:t>
      </w:r>
      <w:r w:rsidR="004B24FC" w:rsidRPr="003A5606">
        <w:t xml:space="preserve"> to </w:t>
      </w:r>
      <w:r w:rsidR="004B24FC">
        <w:t xml:space="preserve">proactively </w:t>
      </w:r>
      <w:r w:rsidR="004B24FC" w:rsidRPr="003A5606">
        <w:t xml:space="preserve">identify, </w:t>
      </w:r>
      <w:r w:rsidR="00557B4B">
        <w:t>manage, and help</w:t>
      </w:r>
      <w:r w:rsidR="006A3A2D">
        <w:t xml:space="preserve"> to overcome </w:t>
      </w:r>
      <w:r w:rsidR="001951F5">
        <w:t>any</w:t>
      </w:r>
      <w:r w:rsidR="004B24FC">
        <w:t xml:space="preserve"> barriers to treatment their clients </w:t>
      </w:r>
      <w:r w:rsidR="002D0D33">
        <w:t>may be</w:t>
      </w:r>
      <w:r w:rsidR="004B24FC">
        <w:t xml:space="preserve"> experiencing</w:t>
      </w:r>
      <w:r w:rsidR="00DF4C52">
        <w:t>.</w:t>
      </w:r>
      <w:r w:rsidR="00052B9E">
        <w:t xml:space="preserve"> </w:t>
      </w:r>
    </w:p>
    <w:p w14:paraId="634C175C" w14:textId="2656E804" w:rsidR="00DA4C71" w:rsidRPr="00DA4C71" w:rsidRDefault="00136F92" w:rsidP="00E903C4">
      <w:pPr>
        <w:pStyle w:val="Heading1"/>
      </w:pPr>
      <w:r>
        <w:t xml:space="preserve">How do I report on </w:t>
      </w:r>
      <w:r w:rsidR="003F3113">
        <w:t>FRO</w:t>
      </w:r>
      <w:r w:rsidR="29DF1ECE">
        <w:t xml:space="preserve"> and IAO</w:t>
      </w:r>
      <w:r>
        <w:t>?</w:t>
      </w:r>
    </w:p>
    <w:p w14:paraId="634C175F" w14:textId="5BD51903" w:rsidR="00DA4C71" w:rsidRPr="00E318B4" w:rsidRDefault="00790981" w:rsidP="00DA4C71">
      <w:pPr>
        <w:pStyle w:val="DHHSbody"/>
        <w:spacing w:after="180" w:line="276" w:lineRule="auto"/>
      </w:pPr>
      <w:r w:rsidRPr="00E318B4">
        <w:t>Providers</w:t>
      </w:r>
      <w:r w:rsidR="008A21B0" w:rsidRPr="00E318B4">
        <w:t xml:space="preserve"> </w:t>
      </w:r>
      <w:r w:rsidR="00442956" w:rsidRPr="00E318B4">
        <w:t xml:space="preserve">will </w:t>
      </w:r>
      <w:r w:rsidR="00A01C91" w:rsidRPr="00E318B4">
        <w:t xml:space="preserve">continue with their </w:t>
      </w:r>
      <w:r w:rsidR="008A21B0" w:rsidRPr="00E318B4">
        <w:t>reporting</w:t>
      </w:r>
      <w:r w:rsidR="002E72A5" w:rsidRPr="00E318B4">
        <w:t xml:space="preserve"> of </w:t>
      </w:r>
      <w:r w:rsidR="006B293B" w:rsidRPr="00E318B4">
        <w:t>assessment, counselling and care and recovery coordination</w:t>
      </w:r>
      <w:r w:rsidR="00065F2A" w:rsidRPr="00E318B4">
        <w:t xml:space="preserve"> using drug treatment activity units</w:t>
      </w:r>
      <w:r w:rsidRPr="00E318B4">
        <w:t xml:space="preserve"> (DTAUs)</w:t>
      </w:r>
      <w:r w:rsidR="005C42CB" w:rsidRPr="00E318B4">
        <w:t>.</w:t>
      </w:r>
      <w:r w:rsidR="00442956" w:rsidRPr="00E318B4">
        <w:t xml:space="preserve"> </w:t>
      </w:r>
      <w:r w:rsidR="0008789A">
        <w:t>S</w:t>
      </w:r>
      <w:r w:rsidR="00DA4C71" w:rsidRPr="00E318B4">
        <w:t xml:space="preserve">ervice providers </w:t>
      </w:r>
      <w:r w:rsidR="05600F2A">
        <w:t>are</w:t>
      </w:r>
      <w:r w:rsidR="00DA4C71" w:rsidRPr="00E318B4">
        <w:t xml:space="preserve"> required </w:t>
      </w:r>
      <w:r w:rsidR="00BB452A" w:rsidRPr="00E318B4">
        <w:t>to record</w:t>
      </w:r>
      <w:r w:rsidR="00DA4C71" w:rsidRPr="00E318B4">
        <w:t xml:space="preserve"> </w:t>
      </w:r>
      <w:r w:rsidR="33AA77AA">
        <w:t>their activity on the Victorian Alcohol and Drug Collection</w:t>
      </w:r>
      <w:r w:rsidR="4F028F11">
        <w:t xml:space="preserve"> </w:t>
      </w:r>
      <w:r w:rsidR="3FA8C823">
        <w:t>(</w:t>
      </w:r>
      <w:r w:rsidR="0035459F">
        <w:t>VADC</w:t>
      </w:r>
      <w:r w:rsidR="004E31DE">
        <w:t xml:space="preserve">). </w:t>
      </w:r>
    </w:p>
    <w:p w14:paraId="634C1760" w14:textId="2554687D" w:rsidR="00B95CA8" w:rsidRPr="00721363" w:rsidRDefault="004E2B13" w:rsidP="00E903C4">
      <w:pPr>
        <w:pStyle w:val="Heading1"/>
      </w:pPr>
      <w:r>
        <w:t xml:space="preserve">How will funding be paid </w:t>
      </w:r>
      <w:r w:rsidR="002E72A5">
        <w:t xml:space="preserve">for </w:t>
      </w:r>
      <w:r w:rsidR="003F3113">
        <w:t>FRO</w:t>
      </w:r>
      <w:r w:rsidR="74254F4C">
        <w:t xml:space="preserve"> and IAO</w:t>
      </w:r>
      <w:r w:rsidR="00B95CA8">
        <w:t>?</w:t>
      </w:r>
    </w:p>
    <w:p w14:paraId="634C1761" w14:textId="32B9CA2B" w:rsidR="00B95CA8" w:rsidRDefault="2563F2AD" w:rsidP="00B95CA8">
      <w:pPr>
        <w:pStyle w:val="DHHSbody"/>
        <w:spacing w:after="180" w:line="276" w:lineRule="auto"/>
      </w:pPr>
      <w:r>
        <w:t>F</w:t>
      </w:r>
      <w:r w:rsidR="2C2897DF">
        <w:t>unding</w:t>
      </w:r>
      <w:r w:rsidR="00B95CA8" w:rsidRPr="008B77EF">
        <w:t xml:space="preserve"> </w:t>
      </w:r>
      <w:r w:rsidR="653BCADA">
        <w:t>is</w:t>
      </w:r>
      <w:r w:rsidR="002A00FF">
        <w:t xml:space="preserve"> </w:t>
      </w:r>
      <w:r w:rsidR="00B95CA8" w:rsidRPr="008B77EF">
        <w:t xml:space="preserve">allocated </w:t>
      </w:r>
      <w:r w:rsidR="002A00FF">
        <w:t>against drug t</w:t>
      </w:r>
      <w:r w:rsidR="00B95CA8" w:rsidRPr="008B77EF">
        <w:t xml:space="preserve">reatment </w:t>
      </w:r>
      <w:r w:rsidR="002A00FF">
        <w:t>a</w:t>
      </w:r>
      <w:r w:rsidR="00B95CA8" w:rsidRPr="008B77EF">
        <w:t xml:space="preserve">ctivity </w:t>
      </w:r>
      <w:r w:rsidR="002A00FF">
        <w:t>u</w:t>
      </w:r>
      <w:r w:rsidR="00B95CA8" w:rsidRPr="008B77EF">
        <w:t>nits</w:t>
      </w:r>
      <w:r w:rsidR="00074650">
        <w:t xml:space="preserve"> that are specifically related to FRO and IAO activity</w:t>
      </w:r>
      <w:r w:rsidR="00B95CA8" w:rsidRPr="008B77EF">
        <w:t>.</w:t>
      </w:r>
    </w:p>
    <w:p w14:paraId="3DB0750C" w14:textId="46898378" w:rsidR="0008789A" w:rsidRPr="00721363" w:rsidRDefault="0008789A" w:rsidP="0008789A">
      <w:pPr>
        <w:pStyle w:val="Heading1"/>
      </w:pPr>
      <w:r>
        <w:t>Do FRO and IAOs count towards forensic targets?</w:t>
      </w:r>
    </w:p>
    <w:p w14:paraId="7C636105" w14:textId="3328985C" w:rsidR="0008789A" w:rsidRPr="0008789A" w:rsidRDefault="0008789A" w:rsidP="00B95CA8">
      <w:pPr>
        <w:pStyle w:val="DHHSbody"/>
        <w:spacing w:after="180" w:line="276" w:lineRule="auto"/>
      </w:pPr>
      <w:r>
        <w:t xml:space="preserve">No. Activity completed with individuals subject to a FRO or IAO do not contribute to forensic AOD </w:t>
      </w:r>
      <w:r w:rsidR="00074650">
        <w:t xml:space="preserve">performance </w:t>
      </w:r>
      <w:r>
        <w:t>targets</w:t>
      </w:r>
      <w:r w:rsidR="008C4230">
        <w:t>,</w:t>
      </w:r>
      <w:r>
        <w:t xml:space="preserve"> nor does activity attract a forensic loading. For more information, see</w:t>
      </w:r>
      <w:r w:rsidR="00074650">
        <w:t xml:space="preserve"> the </w:t>
      </w:r>
      <w:hyperlink r:id="rId17" w:history="1">
        <w:r w:rsidR="00074650" w:rsidRPr="00074650">
          <w:rPr>
            <w:rStyle w:val="Hyperlink"/>
          </w:rPr>
          <w:t>Forensic Alcohol and Other Drugs Client Definition Policy</w:t>
        </w:r>
      </w:hyperlink>
      <w:r w:rsidR="00074650">
        <w:t xml:space="preserve">. </w:t>
      </w:r>
    </w:p>
    <w:p w14:paraId="634C1762" w14:textId="77777777" w:rsidR="005F7AA4" w:rsidRPr="00721363" w:rsidRDefault="00DE51DF" w:rsidP="00E903C4">
      <w:pPr>
        <w:pStyle w:val="Heading1"/>
      </w:pPr>
      <w:r>
        <w:t>Who can I contact with any questions?</w:t>
      </w:r>
    </w:p>
    <w:p w14:paraId="634C1765" w14:textId="4C035095" w:rsidR="002E3DCD" w:rsidRPr="0077707A" w:rsidRDefault="00F82AF2" w:rsidP="0077707A">
      <w:pPr>
        <w:pStyle w:val="DHHSbody"/>
        <w:spacing w:after="180" w:line="276" w:lineRule="auto"/>
        <w:sectPr w:rsidR="002E3DCD" w:rsidRPr="0077707A" w:rsidSect="002A79F1">
          <w:headerReference w:type="default" r:id="rId18"/>
          <w:footerReference w:type="even" r:id="rId19"/>
          <w:footerReference w:type="default" r:id="rId20"/>
          <w:footerReference w:type="first" r:id="rId21"/>
          <w:type w:val="continuous"/>
          <w:pgSz w:w="11906" w:h="16838" w:code="9"/>
          <w:pgMar w:top="1418" w:right="851" w:bottom="426" w:left="851" w:header="567" w:footer="452" w:gutter="0"/>
          <w:pgNumType w:start="1"/>
          <w:cols w:space="340"/>
          <w:titlePg/>
          <w:docGrid w:linePitch="360"/>
        </w:sectPr>
      </w:pPr>
      <w:r>
        <w:t>Service</w:t>
      </w:r>
      <w:r w:rsidR="00DA4C71">
        <w:t xml:space="preserve"> providers are encouraged to speak with their divisional representatives. Queries about th</w:t>
      </w:r>
      <w:r w:rsidR="00313FEA">
        <w:t xml:space="preserve">e </w:t>
      </w:r>
      <w:r w:rsidR="008E61F9">
        <w:t xml:space="preserve">family reunification </w:t>
      </w:r>
      <w:r w:rsidR="003F3113">
        <w:t>service</w:t>
      </w:r>
      <w:r w:rsidR="00DA4C71">
        <w:t xml:space="preserve"> can also be directed to the</w:t>
      </w:r>
      <w:r w:rsidR="00766D40">
        <w:t xml:space="preserve"> department </w:t>
      </w:r>
      <w:r w:rsidR="00DA4C71">
        <w:t>at</w:t>
      </w:r>
      <w:r w:rsidR="004E31DE">
        <w:t xml:space="preserve">: </w:t>
      </w:r>
      <w:hyperlink r:id="rId22">
        <w:r w:rsidR="004E31DE" w:rsidRPr="4E9F1750">
          <w:rPr>
            <w:rStyle w:val="Hyperlink"/>
          </w:rPr>
          <w:t>aod.enquiries@health.vic.gov.au</w:t>
        </w:r>
      </w:hyperlink>
      <w:r w:rsidR="004E31DE">
        <w:t xml:space="preserve"> </w:t>
      </w:r>
      <w:r w:rsidR="00C033A4">
        <w:t>(please make sure to include ‘family reunification’ in the subject line).</w:t>
      </w:r>
      <w:bookmarkEnd w:id="0"/>
    </w:p>
    <w:p w14:paraId="6C8A4537" w14:textId="77777777" w:rsidR="00AF1665" w:rsidRDefault="00AF1665" w:rsidP="00AF1665">
      <w:pPr>
        <w:spacing w:after="240" w:line="266" w:lineRule="atLeast"/>
        <w:ind w:left="715"/>
        <w:textAlignment w:val="baseline"/>
        <w:rPr>
          <w:kern w:val="2"/>
          <w:lang w:eastAsia="en-AU"/>
          <w14:ligatures w14:val="standardContextual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Intake and Treatment Service Providers per Victorian AOD Catchment</w:t>
      </w: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Intake and Treatment Service Providers per Victorian AOD Catchment"/>
      </w:tblPr>
      <w:tblGrid>
        <w:gridCol w:w="2778"/>
        <w:gridCol w:w="2172"/>
        <w:gridCol w:w="3385"/>
        <w:gridCol w:w="2778"/>
        <w:gridCol w:w="2768"/>
      </w:tblGrid>
      <w:tr w:rsidR="00AF1665" w14:paraId="21306835" w14:textId="77777777" w:rsidTr="0901DEAB">
        <w:trPr>
          <w:cantSplit/>
          <w:trHeight w:hRule="exact" w:val="920"/>
        </w:trPr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6365D"/>
          </w:tcPr>
          <w:p w14:paraId="0F8E3ACE" w14:textId="77777777" w:rsidR="00AF1665" w:rsidRDefault="00AF1665" w:rsidP="0022563B">
            <w:pPr>
              <w:spacing w:after="604" w:line="203" w:lineRule="exact"/>
              <w:ind w:left="108"/>
              <w:textAlignment w:val="baseline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Local government area (DH area/s in brackets)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6365D"/>
          </w:tcPr>
          <w:p w14:paraId="5E72B2FF" w14:textId="77777777" w:rsidR="00AF1665" w:rsidRDefault="00AF1665" w:rsidP="0022563B">
            <w:pPr>
              <w:spacing w:line="203" w:lineRule="exact"/>
              <w:ind w:left="144"/>
              <w:textAlignment w:val="baseline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AOD Catchment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6365D"/>
          </w:tcPr>
          <w:p w14:paraId="7149C962" w14:textId="77777777" w:rsidR="00AF1665" w:rsidRDefault="00AF1665" w:rsidP="0022563B">
            <w:pPr>
              <w:spacing w:after="805" w:line="203" w:lineRule="exact"/>
              <w:ind w:left="111"/>
              <w:textAlignment w:val="baseline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Intake Provider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6365D"/>
          </w:tcPr>
          <w:p w14:paraId="36BFB242" w14:textId="77777777" w:rsidR="00AF1665" w:rsidRDefault="00AF1665" w:rsidP="0022563B">
            <w:pPr>
              <w:spacing w:after="604" w:line="203" w:lineRule="exact"/>
              <w:ind w:left="108"/>
              <w:textAlignment w:val="baseline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Intake Contact Number/s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6365D"/>
          </w:tcPr>
          <w:p w14:paraId="732658FA" w14:textId="77777777" w:rsidR="00AF1665" w:rsidRDefault="00AF1665" w:rsidP="0022563B">
            <w:pPr>
              <w:spacing w:after="191" w:line="203" w:lineRule="exact"/>
              <w:ind w:left="108" w:right="144"/>
              <w:textAlignment w:val="baseline"/>
              <w:rPr>
                <w:rFonts w:ascii="Arial" w:eastAsia="Arial" w:hAnsi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pacing w:val="-2"/>
                <w:sz w:val="18"/>
              </w:rPr>
              <w:t>Funded Treatment Provider (Assessment, Care and Recovery Coordination, Counselling)</w:t>
            </w:r>
          </w:p>
        </w:tc>
      </w:tr>
      <w:tr w:rsidR="00AF1665" w14:paraId="4F99AAE5" w14:textId="77777777" w:rsidTr="0901DEAB">
        <w:trPr>
          <w:cantSplit/>
          <w:trHeight w:hRule="exact" w:val="394"/>
        </w:trPr>
        <w:tc>
          <w:tcPr>
            <w:tcW w:w="2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1A769E" w14:textId="77777777" w:rsidR="00AF1665" w:rsidRDefault="00AF1665" w:rsidP="0022563B">
            <w:pPr>
              <w:spacing w:line="178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Bayside, Glen Eira,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Kingston, Port Phillip,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Stonnington </w:t>
            </w:r>
          </w:p>
        </w:tc>
        <w:tc>
          <w:tcPr>
            <w:tcW w:w="21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458288" w14:textId="77777777" w:rsidR="00AF1665" w:rsidRDefault="00AF1665" w:rsidP="0022563B">
            <w:pPr>
              <w:spacing w:after="534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Bayside</w:t>
            </w:r>
          </w:p>
        </w:tc>
        <w:tc>
          <w:tcPr>
            <w:tcW w:w="33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AD9443" w14:textId="77777777" w:rsidR="00AF1665" w:rsidRDefault="00AF1665" w:rsidP="0022563B">
            <w:pPr>
              <w:spacing w:after="352" w:line="182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Bayside Integrated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Services</w:t>
            </w:r>
          </w:p>
        </w:tc>
        <w:tc>
          <w:tcPr>
            <w:tcW w:w="2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E1DCE04" w14:textId="77777777" w:rsidR="00AF1665" w:rsidRDefault="00AF1665" w:rsidP="0022563B">
            <w:pPr>
              <w:spacing w:line="181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1800 229 263</w:t>
            </w:r>
          </w:p>
          <w:p w14:paraId="68755D12" w14:textId="77777777" w:rsidR="00AF1665" w:rsidRDefault="00AF1665" w:rsidP="0022563B">
            <w:pPr>
              <w:spacing w:before="1" w:after="352" w:line="181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9690 9778</w:t>
            </w:r>
          </w:p>
        </w:tc>
        <w:tc>
          <w:tcPr>
            <w:tcW w:w="2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8071C6" w14:textId="77777777" w:rsidR="00AF1665" w:rsidRDefault="00AF1665" w:rsidP="0022563B">
            <w:pPr>
              <w:spacing w:line="181" w:lineRule="exact"/>
              <w:ind w:left="108" w:right="25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Bayside Alcohol and Other Drug Partnership (Windana)</w:t>
            </w:r>
          </w:p>
        </w:tc>
      </w:tr>
      <w:tr w:rsidR="00AF1665" w14:paraId="0DEB6234" w14:textId="77777777" w:rsidTr="0901DEAB">
        <w:trPr>
          <w:cantSplit/>
          <w:trHeight w:hRule="exact" w:val="355"/>
        </w:trPr>
        <w:tc>
          <w:tcPr>
            <w:tcW w:w="2778" w:type="dxa"/>
            <w:vMerge/>
          </w:tcPr>
          <w:p w14:paraId="553DF7AB" w14:textId="77777777" w:rsidR="00AF1665" w:rsidRDefault="00AF1665" w:rsidP="0022563B"/>
        </w:tc>
        <w:tc>
          <w:tcPr>
            <w:tcW w:w="2172" w:type="dxa"/>
            <w:vMerge/>
          </w:tcPr>
          <w:p w14:paraId="45534B37" w14:textId="77777777" w:rsidR="00AF1665" w:rsidRDefault="00AF1665" w:rsidP="0022563B"/>
        </w:tc>
        <w:tc>
          <w:tcPr>
            <w:tcW w:w="3385" w:type="dxa"/>
            <w:vMerge/>
          </w:tcPr>
          <w:p w14:paraId="27794CA2" w14:textId="77777777" w:rsidR="00AF1665" w:rsidRDefault="00AF1665" w:rsidP="0022563B"/>
        </w:tc>
        <w:tc>
          <w:tcPr>
            <w:tcW w:w="2778" w:type="dxa"/>
            <w:vMerge/>
          </w:tcPr>
          <w:p w14:paraId="737D998C" w14:textId="77777777" w:rsidR="00AF1665" w:rsidRDefault="00AF1665" w:rsidP="0022563B"/>
        </w:tc>
        <w:tc>
          <w:tcPr>
            <w:tcW w:w="2768" w:type="dxa"/>
            <w:vMerge/>
          </w:tcPr>
          <w:p w14:paraId="347880A1" w14:textId="77777777" w:rsidR="00AF1665" w:rsidRDefault="00AF1665" w:rsidP="0022563B"/>
        </w:tc>
      </w:tr>
      <w:tr w:rsidR="00AF1665" w14:paraId="76A03F4F" w14:textId="77777777" w:rsidTr="0901DEAB">
        <w:trPr>
          <w:cantSplit/>
          <w:trHeight w:hRule="exact" w:val="240"/>
        </w:trPr>
        <w:tc>
          <w:tcPr>
            <w:tcW w:w="2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EAEA"/>
          </w:tcPr>
          <w:p w14:paraId="1A2323D5" w14:textId="77777777" w:rsidR="00AF1665" w:rsidRDefault="00AF1665" w:rsidP="0022563B">
            <w:pPr>
              <w:spacing w:line="178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Frankston, Mornington Peninsula </w:t>
            </w:r>
          </w:p>
        </w:tc>
        <w:tc>
          <w:tcPr>
            <w:tcW w:w="21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EAEA"/>
          </w:tcPr>
          <w:p w14:paraId="51226C08" w14:textId="77777777" w:rsidR="00AF1665" w:rsidRDefault="00AF1665" w:rsidP="0022563B">
            <w:pPr>
              <w:spacing w:after="534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Frankston-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Mornington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Peninsula</w:t>
            </w:r>
          </w:p>
        </w:tc>
        <w:tc>
          <w:tcPr>
            <w:tcW w:w="33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EAEA"/>
          </w:tcPr>
          <w:p w14:paraId="30975DF4" w14:textId="77777777" w:rsidR="00AF1665" w:rsidRDefault="00AF1665" w:rsidP="0022563B">
            <w:pPr>
              <w:spacing w:after="357" w:line="182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Frankston and Mornington Drug and Alcohol Services (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FaMDAS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>)</w:t>
            </w:r>
          </w:p>
          <w:p w14:paraId="39FC1476" w14:textId="77777777" w:rsidR="00AF1665" w:rsidRDefault="00AF1665" w:rsidP="0022563B">
            <w:pPr>
              <w:spacing w:after="357" w:line="182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16A9BCE6" w14:textId="77777777" w:rsidR="00AF1665" w:rsidRDefault="00AF1665" w:rsidP="0022563B">
            <w:pPr>
              <w:spacing w:after="357" w:line="182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08C088B8" w14:textId="77777777" w:rsidR="00AF1665" w:rsidRDefault="00AF1665" w:rsidP="0022563B">
            <w:pPr>
              <w:spacing w:after="357" w:line="182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5D49A10E" w14:textId="77777777" w:rsidR="00AF1665" w:rsidRDefault="00AF1665" w:rsidP="0022563B">
            <w:pPr>
              <w:spacing w:after="357" w:line="182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EAEA"/>
          </w:tcPr>
          <w:p w14:paraId="6CB48859" w14:textId="77777777" w:rsidR="00AF1665" w:rsidRDefault="00AF1665" w:rsidP="0022563B">
            <w:pPr>
              <w:spacing w:after="721" w:line="181" w:lineRule="exact"/>
              <w:ind w:left="12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1300 665 781</w:t>
            </w:r>
          </w:p>
        </w:tc>
        <w:tc>
          <w:tcPr>
            <w:tcW w:w="2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EAEA"/>
          </w:tcPr>
          <w:p w14:paraId="64DFBE9B" w14:textId="77777777" w:rsidR="00AF1665" w:rsidRDefault="00AF1665" w:rsidP="0022563B">
            <w:pPr>
              <w:spacing w:line="180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Windana</w:t>
            </w:r>
          </w:p>
        </w:tc>
      </w:tr>
      <w:tr w:rsidR="00AF1665" w14:paraId="3D3A8153" w14:textId="77777777" w:rsidTr="0901DEAB">
        <w:trPr>
          <w:cantSplit/>
          <w:trHeight w:hRule="exact" w:val="691"/>
        </w:trPr>
        <w:tc>
          <w:tcPr>
            <w:tcW w:w="2778" w:type="dxa"/>
            <w:vMerge/>
          </w:tcPr>
          <w:p w14:paraId="7CA9B554" w14:textId="77777777" w:rsidR="00AF1665" w:rsidRDefault="00AF1665" w:rsidP="0022563B"/>
        </w:tc>
        <w:tc>
          <w:tcPr>
            <w:tcW w:w="2172" w:type="dxa"/>
            <w:vMerge/>
          </w:tcPr>
          <w:p w14:paraId="159E4CA2" w14:textId="77777777" w:rsidR="00AF1665" w:rsidRDefault="00AF1665" w:rsidP="0022563B"/>
        </w:tc>
        <w:tc>
          <w:tcPr>
            <w:tcW w:w="3385" w:type="dxa"/>
            <w:vMerge/>
          </w:tcPr>
          <w:p w14:paraId="74EE92BA" w14:textId="77777777" w:rsidR="00AF1665" w:rsidRDefault="00AF1665" w:rsidP="0022563B"/>
        </w:tc>
        <w:tc>
          <w:tcPr>
            <w:tcW w:w="2778" w:type="dxa"/>
            <w:vMerge/>
          </w:tcPr>
          <w:p w14:paraId="7F7FEC64" w14:textId="77777777" w:rsidR="00AF1665" w:rsidRDefault="00AF1665" w:rsidP="0022563B"/>
        </w:tc>
        <w:tc>
          <w:tcPr>
            <w:tcW w:w="2768" w:type="dxa"/>
            <w:vMerge/>
          </w:tcPr>
          <w:p w14:paraId="699CBE39" w14:textId="77777777" w:rsidR="00AF1665" w:rsidRDefault="00AF1665" w:rsidP="0022563B"/>
        </w:tc>
      </w:tr>
      <w:tr w:rsidR="00AF1665" w14:paraId="307C3EBF" w14:textId="77777777" w:rsidTr="0901DEAB">
        <w:trPr>
          <w:cantSplit/>
          <w:trHeight w:hRule="exact" w:val="1229"/>
        </w:trPr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2738" w14:textId="77777777" w:rsidR="00AF1665" w:rsidRDefault="00AF1665" w:rsidP="0022563B">
            <w:pPr>
              <w:spacing w:after="534" w:line="181" w:lineRule="exac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Cardinia, Casey, Greater Dandenong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F8F" w14:textId="77777777" w:rsidR="00AF1665" w:rsidRDefault="00AF1665" w:rsidP="0022563B">
            <w:pPr>
              <w:spacing w:after="534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South East Melbourne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DF9" w14:textId="77777777" w:rsidR="00AF1665" w:rsidRPr="009D3C34" w:rsidRDefault="00AF1665" w:rsidP="0022563B">
            <w:pPr>
              <w:spacing w:after="534" w:line="181" w:lineRule="exact"/>
              <w:ind w:left="116" w:righ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9D3C34">
              <w:rPr>
                <w:rFonts w:ascii="Arial" w:eastAsia="Arial" w:hAnsi="Arial"/>
                <w:color w:val="000000"/>
                <w:sz w:val="16"/>
              </w:rPr>
              <w:t>South Eastern Consortium of AOD Agencies (SECADA)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F2C" w14:textId="77777777" w:rsidR="00AF1665" w:rsidRDefault="00AF1665" w:rsidP="0022563B">
            <w:pPr>
              <w:spacing w:after="534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1800 142 536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DC3F" w14:textId="77777777" w:rsidR="00AF1665" w:rsidRDefault="00AF1665" w:rsidP="0022563B">
            <w:pPr>
              <w:spacing w:after="534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SURe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(EACH)</w:t>
            </w:r>
          </w:p>
        </w:tc>
      </w:tr>
      <w:tr w:rsidR="00AF1665" w14:paraId="6CB9D0EF" w14:textId="77777777" w:rsidTr="0901DEAB">
        <w:trPr>
          <w:cantSplit/>
          <w:trHeight w:hRule="exact" w:val="835"/>
        </w:trPr>
        <w:tc>
          <w:tcPr>
            <w:tcW w:w="2778" w:type="dxa"/>
            <w:vMerge/>
          </w:tcPr>
          <w:p w14:paraId="297FE168" w14:textId="77777777" w:rsidR="00AF1665" w:rsidRDefault="00AF1665" w:rsidP="0022563B"/>
        </w:tc>
        <w:tc>
          <w:tcPr>
            <w:tcW w:w="2172" w:type="dxa"/>
            <w:vMerge/>
          </w:tcPr>
          <w:p w14:paraId="29F71937" w14:textId="77777777" w:rsidR="00AF1665" w:rsidRDefault="00AF1665" w:rsidP="0022563B"/>
        </w:tc>
        <w:tc>
          <w:tcPr>
            <w:tcW w:w="3385" w:type="dxa"/>
            <w:vMerge/>
          </w:tcPr>
          <w:p w14:paraId="078F22EF" w14:textId="77777777" w:rsidR="00AF1665" w:rsidRDefault="00AF1665" w:rsidP="0022563B"/>
        </w:tc>
        <w:tc>
          <w:tcPr>
            <w:tcW w:w="2778" w:type="dxa"/>
            <w:vMerge/>
          </w:tcPr>
          <w:p w14:paraId="193BD709" w14:textId="77777777" w:rsidR="00AF1665" w:rsidRDefault="00AF1665" w:rsidP="0022563B"/>
        </w:tc>
        <w:tc>
          <w:tcPr>
            <w:tcW w:w="2768" w:type="dxa"/>
            <w:vMerge/>
          </w:tcPr>
          <w:p w14:paraId="27B52E31" w14:textId="77777777" w:rsidR="00AF1665" w:rsidRDefault="00AF1665" w:rsidP="0022563B"/>
        </w:tc>
      </w:tr>
      <w:tr w:rsidR="00AF1665" w14:paraId="140223C4" w14:textId="77777777" w:rsidTr="0901DEAB">
        <w:trPr>
          <w:cantSplit/>
          <w:trHeight w:hRule="exact" w:val="93"/>
        </w:trPr>
        <w:tc>
          <w:tcPr>
            <w:tcW w:w="2778" w:type="dxa"/>
            <w:vMerge/>
          </w:tcPr>
          <w:p w14:paraId="2F915770" w14:textId="77777777" w:rsidR="00AF1665" w:rsidRDefault="00AF1665" w:rsidP="0022563B"/>
        </w:tc>
        <w:tc>
          <w:tcPr>
            <w:tcW w:w="2172" w:type="dxa"/>
            <w:vMerge/>
          </w:tcPr>
          <w:p w14:paraId="75D42BD7" w14:textId="77777777" w:rsidR="00AF1665" w:rsidRDefault="00AF1665" w:rsidP="0022563B"/>
        </w:tc>
        <w:tc>
          <w:tcPr>
            <w:tcW w:w="3385" w:type="dxa"/>
            <w:vMerge/>
          </w:tcPr>
          <w:p w14:paraId="67A2D43C" w14:textId="77777777" w:rsidR="00AF1665" w:rsidRDefault="00AF1665" w:rsidP="0022563B"/>
        </w:tc>
        <w:tc>
          <w:tcPr>
            <w:tcW w:w="2778" w:type="dxa"/>
            <w:vMerge/>
          </w:tcPr>
          <w:p w14:paraId="6CB4E8D2" w14:textId="77777777" w:rsidR="00AF1665" w:rsidRDefault="00AF1665" w:rsidP="0022563B"/>
        </w:tc>
        <w:tc>
          <w:tcPr>
            <w:tcW w:w="2768" w:type="dxa"/>
            <w:vMerge/>
          </w:tcPr>
          <w:p w14:paraId="7354B71F" w14:textId="77777777" w:rsidR="00AF1665" w:rsidRDefault="00AF1665" w:rsidP="0022563B"/>
        </w:tc>
      </w:tr>
      <w:tr w:rsidR="00AF1665" w14:paraId="7C332D91" w14:textId="77777777" w:rsidTr="0901DEAB">
        <w:trPr>
          <w:cantSplit/>
          <w:trHeight w:hRule="exact" w:val="566"/>
        </w:trPr>
        <w:tc>
          <w:tcPr>
            <w:tcW w:w="27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EAEA"/>
          </w:tcPr>
          <w:p w14:paraId="3122C14A" w14:textId="77777777" w:rsidR="00AF1665" w:rsidRDefault="00AF1665" w:rsidP="0022563B">
            <w:pPr>
              <w:spacing w:line="185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Boroondara, Manningham, Monash, Whitehorse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EAEA"/>
          </w:tcPr>
          <w:p w14:paraId="1D5DF85F" w14:textId="77777777" w:rsidR="00AF1665" w:rsidRDefault="00AF1665" w:rsidP="0022563B">
            <w:pPr>
              <w:spacing w:after="361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Inner East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EAEA"/>
          </w:tcPr>
          <w:p w14:paraId="390E08BD" w14:textId="77777777" w:rsidR="00AF1665" w:rsidRDefault="00AF1665" w:rsidP="0022563B">
            <w:pPr>
              <w:spacing w:after="169" w:line="192" w:lineRule="exact"/>
              <w:ind w:left="108" w:right="396"/>
              <w:textAlignment w:val="baseline"/>
              <w:rPr>
                <w:rFonts w:ascii="Arial" w:eastAsia="Arial" w:hAnsi="Arial"/>
                <w:color w:val="000000"/>
                <w:spacing w:val="-4"/>
                <w:sz w:val="16"/>
              </w:rPr>
            </w:pPr>
            <w:r>
              <w:rPr>
                <w:rFonts w:ascii="Arial" w:eastAsia="Arial" w:hAnsi="Arial"/>
                <w:color w:val="000000"/>
                <w:spacing w:val="-4"/>
                <w:sz w:val="16"/>
              </w:rPr>
              <w:t>Eastern Health Turning Point AOD Consortium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EAEA"/>
          </w:tcPr>
          <w:p w14:paraId="6A720549" w14:textId="77777777" w:rsidR="00AF1665" w:rsidRDefault="00AF1665" w:rsidP="0022563B">
            <w:pPr>
              <w:spacing w:after="361" w:line="181" w:lineRule="exact"/>
              <w:ind w:left="12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1800 778 278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EAEA"/>
          </w:tcPr>
          <w:p w14:paraId="3341BE6D" w14:textId="77777777" w:rsidR="00AF1665" w:rsidRDefault="00AF1665" w:rsidP="0022563B">
            <w:pPr>
              <w:spacing w:after="361" w:line="181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SURe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(EACH)</w:t>
            </w:r>
          </w:p>
        </w:tc>
      </w:tr>
      <w:tr w:rsidR="00AF1665" w14:paraId="768C4755" w14:textId="77777777" w:rsidTr="0901DEAB">
        <w:trPr>
          <w:cantSplit/>
          <w:trHeight w:hRule="exact" w:val="451"/>
        </w:trPr>
        <w:tc>
          <w:tcPr>
            <w:tcW w:w="2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6808F0" w14:textId="77777777" w:rsidR="00AF1665" w:rsidRDefault="00AF1665" w:rsidP="0022563B">
            <w:pPr>
              <w:spacing w:after="956" w:line="182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Knox, Maroondah, Yarra Ranges</w:t>
            </w:r>
          </w:p>
        </w:tc>
        <w:tc>
          <w:tcPr>
            <w:tcW w:w="21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2BC35D" w14:textId="77777777" w:rsidR="00AF1665" w:rsidRDefault="00AF1665" w:rsidP="0022563B">
            <w:pPr>
              <w:spacing w:after="1139" w:line="182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Eastern Melbourne</w:t>
            </w:r>
          </w:p>
        </w:tc>
        <w:tc>
          <w:tcPr>
            <w:tcW w:w="33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F2C15E" w14:textId="77777777" w:rsidR="00AF1665" w:rsidRDefault="00AF1665" w:rsidP="0022563B">
            <w:pPr>
              <w:spacing w:after="1321" w:line="181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EACH SURE Consortium</w:t>
            </w:r>
          </w:p>
        </w:tc>
        <w:tc>
          <w:tcPr>
            <w:tcW w:w="2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F11348" w14:textId="77777777" w:rsidR="00AF1665" w:rsidRDefault="00AF1665" w:rsidP="0022563B">
            <w:pPr>
              <w:spacing w:after="1321" w:line="181" w:lineRule="exact"/>
              <w:ind w:left="12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1300 007 873</w:t>
            </w:r>
          </w:p>
        </w:tc>
        <w:tc>
          <w:tcPr>
            <w:tcW w:w="2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7D8CB9" w14:textId="77777777" w:rsidR="00AF1665" w:rsidRDefault="00AF1665" w:rsidP="0022563B">
            <w:pPr>
              <w:spacing w:after="1321" w:line="181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SURe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(EACH)</w:t>
            </w:r>
          </w:p>
        </w:tc>
      </w:tr>
      <w:tr w:rsidR="00AF1665" w14:paraId="4D561EC2" w14:textId="77777777" w:rsidTr="0901DEAB">
        <w:trPr>
          <w:cantSplit/>
          <w:trHeight w:hRule="exact" w:val="836"/>
        </w:trPr>
        <w:tc>
          <w:tcPr>
            <w:tcW w:w="2778" w:type="dxa"/>
            <w:vMerge/>
          </w:tcPr>
          <w:p w14:paraId="7E997592" w14:textId="77777777" w:rsidR="00AF1665" w:rsidRDefault="00AF1665" w:rsidP="0022563B"/>
        </w:tc>
        <w:tc>
          <w:tcPr>
            <w:tcW w:w="2172" w:type="dxa"/>
            <w:vMerge/>
          </w:tcPr>
          <w:p w14:paraId="60405F3E" w14:textId="77777777" w:rsidR="00AF1665" w:rsidRDefault="00AF1665" w:rsidP="0022563B"/>
        </w:tc>
        <w:tc>
          <w:tcPr>
            <w:tcW w:w="3385" w:type="dxa"/>
            <w:vMerge/>
          </w:tcPr>
          <w:p w14:paraId="2092BB72" w14:textId="77777777" w:rsidR="00AF1665" w:rsidRDefault="00AF1665" w:rsidP="0022563B"/>
        </w:tc>
        <w:tc>
          <w:tcPr>
            <w:tcW w:w="2778" w:type="dxa"/>
            <w:vMerge/>
          </w:tcPr>
          <w:p w14:paraId="382DC9CC" w14:textId="77777777" w:rsidR="00AF1665" w:rsidRDefault="00AF1665" w:rsidP="0022563B"/>
        </w:tc>
        <w:tc>
          <w:tcPr>
            <w:tcW w:w="2768" w:type="dxa"/>
            <w:vMerge/>
          </w:tcPr>
          <w:p w14:paraId="4FA37897" w14:textId="77777777" w:rsidR="00AF1665" w:rsidRDefault="00AF1665" w:rsidP="0022563B"/>
        </w:tc>
      </w:tr>
      <w:tr w:rsidR="00AF1665" w14:paraId="2590B4B8" w14:textId="77777777" w:rsidTr="0901DEAB">
        <w:trPr>
          <w:cantSplit/>
          <w:trHeight w:hRule="exact" w:val="240"/>
        </w:trPr>
        <w:tc>
          <w:tcPr>
            <w:tcW w:w="2778" w:type="dxa"/>
            <w:vMerge/>
          </w:tcPr>
          <w:p w14:paraId="7BE6D383" w14:textId="77777777" w:rsidR="00AF1665" w:rsidRDefault="00AF1665" w:rsidP="0022563B"/>
        </w:tc>
        <w:tc>
          <w:tcPr>
            <w:tcW w:w="2172" w:type="dxa"/>
            <w:vMerge/>
          </w:tcPr>
          <w:p w14:paraId="614D3D07" w14:textId="77777777" w:rsidR="00AF1665" w:rsidRDefault="00AF1665" w:rsidP="0022563B"/>
        </w:tc>
        <w:tc>
          <w:tcPr>
            <w:tcW w:w="3385" w:type="dxa"/>
            <w:vMerge/>
          </w:tcPr>
          <w:p w14:paraId="6B2B19DF" w14:textId="77777777" w:rsidR="00AF1665" w:rsidRDefault="00AF1665" w:rsidP="0022563B"/>
        </w:tc>
        <w:tc>
          <w:tcPr>
            <w:tcW w:w="2778" w:type="dxa"/>
            <w:vMerge/>
          </w:tcPr>
          <w:p w14:paraId="6F8C622A" w14:textId="77777777" w:rsidR="00AF1665" w:rsidRDefault="00AF1665" w:rsidP="0022563B"/>
        </w:tc>
        <w:tc>
          <w:tcPr>
            <w:tcW w:w="2768" w:type="dxa"/>
            <w:vMerge/>
          </w:tcPr>
          <w:p w14:paraId="779EE3A9" w14:textId="77777777" w:rsidR="00AF1665" w:rsidRDefault="00AF1665" w:rsidP="0022563B"/>
        </w:tc>
      </w:tr>
      <w:tr w:rsidR="00AF1665" w14:paraId="0DCB3712" w14:textId="77777777" w:rsidTr="0901DEAB">
        <w:trPr>
          <w:cantSplit/>
          <w:trHeight w:hRule="exact" w:val="604"/>
        </w:trPr>
        <w:tc>
          <w:tcPr>
            <w:tcW w:w="2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EAEA"/>
          </w:tcPr>
          <w:p w14:paraId="3B71C718" w14:textId="77777777" w:rsidR="00AF1665" w:rsidRDefault="00AF1665" w:rsidP="0022563B">
            <w:pPr>
              <w:spacing w:line="182" w:lineRule="exact"/>
              <w:ind w:left="108" w:right="252"/>
              <w:textAlignment w:val="baseline"/>
              <w:rPr>
                <w:rFonts w:ascii="Arial" w:eastAsia="Arial" w:hAnsi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/>
                <w:color w:val="000000"/>
                <w:spacing w:val="-2"/>
                <w:sz w:val="16"/>
              </w:rPr>
              <w:t>Melbourne, Moonee Valley, Moreland, Yarra</w:t>
            </w:r>
          </w:p>
        </w:tc>
        <w:tc>
          <w:tcPr>
            <w:tcW w:w="21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EAEA"/>
          </w:tcPr>
          <w:p w14:paraId="16EFABCD" w14:textId="77777777" w:rsidR="00AF1665" w:rsidRDefault="00AF1665" w:rsidP="0022563B">
            <w:pPr>
              <w:spacing w:after="731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Inner North</w:t>
            </w:r>
          </w:p>
        </w:tc>
        <w:tc>
          <w:tcPr>
            <w:tcW w:w="33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EAEA"/>
          </w:tcPr>
          <w:p w14:paraId="039EA746" w14:textId="77777777" w:rsidR="00AF1665" w:rsidRDefault="00AF1665" w:rsidP="0022563B">
            <w:pPr>
              <w:spacing w:after="549" w:line="182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Uniting Care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ReGen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and Odyssey House Victoria</w:t>
            </w:r>
          </w:p>
        </w:tc>
        <w:tc>
          <w:tcPr>
            <w:tcW w:w="2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EAEA"/>
          </w:tcPr>
          <w:p w14:paraId="7883ED10" w14:textId="77777777" w:rsidR="00AF1665" w:rsidRDefault="00AF1665" w:rsidP="0022563B">
            <w:pPr>
              <w:spacing w:after="731" w:line="181" w:lineRule="exact"/>
              <w:ind w:left="12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1800 700 514</w:t>
            </w:r>
          </w:p>
        </w:tc>
        <w:tc>
          <w:tcPr>
            <w:tcW w:w="2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EAEA"/>
          </w:tcPr>
          <w:p w14:paraId="782A6756" w14:textId="77777777" w:rsidR="00AF1665" w:rsidRDefault="00AF1665" w:rsidP="0022563B">
            <w:pPr>
              <w:spacing w:after="357" w:line="187" w:lineRule="exact"/>
              <w:ind w:left="108" w:right="1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North and West Metro AOD Service (Uniting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Vic.Tas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>)</w:t>
            </w:r>
          </w:p>
        </w:tc>
      </w:tr>
      <w:tr w:rsidR="00AF1665" w14:paraId="14C06419" w14:textId="77777777" w:rsidTr="0901DEAB">
        <w:trPr>
          <w:cantSplit/>
          <w:trHeight w:hRule="exact" w:val="1003"/>
        </w:trPr>
        <w:tc>
          <w:tcPr>
            <w:tcW w:w="2778" w:type="dxa"/>
            <w:vMerge/>
          </w:tcPr>
          <w:p w14:paraId="480C6583" w14:textId="77777777" w:rsidR="00AF1665" w:rsidRDefault="00AF1665" w:rsidP="0022563B"/>
        </w:tc>
        <w:tc>
          <w:tcPr>
            <w:tcW w:w="2172" w:type="dxa"/>
            <w:vMerge/>
          </w:tcPr>
          <w:p w14:paraId="1E9F205E" w14:textId="77777777" w:rsidR="00AF1665" w:rsidRDefault="00AF1665" w:rsidP="0022563B"/>
        </w:tc>
        <w:tc>
          <w:tcPr>
            <w:tcW w:w="3385" w:type="dxa"/>
            <w:vMerge/>
          </w:tcPr>
          <w:p w14:paraId="59A97E74" w14:textId="77777777" w:rsidR="00AF1665" w:rsidRDefault="00AF1665" w:rsidP="0022563B"/>
        </w:tc>
        <w:tc>
          <w:tcPr>
            <w:tcW w:w="2778" w:type="dxa"/>
            <w:vMerge/>
          </w:tcPr>
          <w:p w14:paraId="56650CD8" w14:textId="77777777" w:rsidR="00AF1665" w:rsidRDefault="00AF1665" w:rsidP="0022563B"/>
        </w:tc>
        <w:tc>
          <w:tcPr>
            <w:tcW w:w="2768" w:type="dxa"/>
            <w:vMerge/>
          </w:tcPr>
          <w:p w14:paraId="7DAA991A" w14:textId="77777777" w:rsidR="00AF1665" w:rsidRDefault="00AF1665" w:rsidP="0022563B"/>
        </w:tc>
      </w:tr>
      <w:tr w:rsidR="00AF1665" w14:paraId="1B188738" w14:textId="77777777" w:rsidTr="0901DEAB">
        <w:trPr>
          <w:cantSplit/>
          <w:trHeight w:hRule="exact" w:val="681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B0E" w14:textId="77777777" w:rsidR="00AF1665" w:rsidRDefault="00AF1665" w:rsidP="0022563B">
            <w:pPr>
              <w:spacing w:after="110" w:line="182" w:lineRule="exact"/>
              <w:ind w:left="108" w:right="324"/>
              <w:textAlignment w:val="baseline"/>
              <w:rPr>
                <w:rFonts w:ascii="Arial" w:eastAsia="Arial" w:hAnsi="Arial"/>
                <w:color w:val="000000"/>
                <w:spacing w:val="-3"/>
                <w:sz w:val="16"/>
              </w:rPr>
            </w:pPr>
            <w:r>
              <w:rPr>
                <w:rFonts w:ascii="Arial" w:eastAsia="Arial" w:hAnsi="Arial"/>
                <w:color w:val="000000"/>
                <w:spacing w:val="-3"/>
                <w:sz w:val="16"/>
              </w:rPr>
              <w:lastRenderedPageBreak/>
              <w:t xml:space="preserve">Whittlesea, Darebin, Banyule, Nillumbik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5DC" w14:textId="77777777" w:rsidR="00AF1665" w:rsidRDefault="00AF1665" w:rsidP="0022563B">
            <w:pPr>
              <w:spacing w:after="293" w:line="183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North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Melbourne</w:t>
            </w:r>
          </w:p>
          <w:p w14:paraId="7865D796" w14:textId="77777777" w:rsidR="00AF1665" w:rsidRDefault="00AF1665" w:rsidP="0022563B">
            <w:pPr>
              <w:spacing w:after="293" w:line="183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A08E" w14:textId="77777777" w:rsidR="00AF1665" w:rsidRDefault="00AF1665" w:rsidP="0022563B">
            <w:pPr>
              <w:spacing w:after="111" w:line="182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North and West Metro Alcohol and Other Drug Service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6C95" w14:textId="77777777" w:rsidR="00AF1665" w:rsidRDefault="00AF1665" w:rsidP="0022563B">
            <w:pPr>
              <w:spacing w:after="476" w:line="181" w:lineRule="exact"/>
              <w:ind w:left="12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1800 700 514</w:t>
            </w:r>
          </w:p>
          <w:p w14:paraId="6FEA79DA" w14:textId="77777777" w:rsidR="00AF1665" w:rsidRDefault="00AF1665" w:rsidP="0022563B">
            <w:pPr>
              <w:spacing w:after="476" w:line="181" w:lineRule="exact"/>
              <w:ind w:left="12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1151855A" w14:textId="77777777" w:rsidR="00AF1665" w:rsidRDefault="00AF1665" w:rsidP="0022563B">
            <w:pPr>
              <w:spacing w:after="476" w:line="181" w:lineRule="exact"/>
              <w:ind w:left="12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898F" w14:textId="77777777" w:rsidR="00AF1665" w:rsidRDefault="00AF1665" w:rsidP="0022563B">
            <w:pPr>
              <w:spacing w:after="111" w:line="182" w:lineRule="exact"/>
              <w:ind w:left="108" w:right="1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North and West Metro AOD Service (Uniting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Vic.Tas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>)</w:t>
            </w:r>
          </w:p>
          <w:p w14:paraId="5B2B382C" w14:textId="77777777" w:rsidR="00AF1665" w:rsidRDefault="00AF1665" w:rsidP="0022563B">
            <w:pPr>
              <w:spacing w:after="111" w:line="182" w:lineRule="exact"/>
              <w:ind w:left="108" w:right="1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2416C854" w14:textId="77777777" w:rsidR="00AF1665" w:rsidRDefault="00AF1665" w:rsidP="0022563B">
            <w:pPr>
              <w:spacing w:after="111" w:line="182" w:lineRule="exact"/>
              <w:ind w:left="108" w:right="1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190FF7EA" w14:textId="77777777" w:rsidR="00AF1665" w:rsidRDefault="00AF1665" w:rsidP="0022563B">
            <w:pPr>
              <w:spacing w:after="111" w:line="182" w:lineRule="exact"/>
              <w:ind w:left="108" w:right="1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14A684BB" w14:textId="77777777" w:rsidR="00AF1665" w:rsidRDefault="00AF1665" w:rsidP="0022563B">
            <w:pPr>
              <w:spacing w:after="111" w:line="182" w:lineRule="exact"/>
              <w:ind w:left="108" w:right="1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533EC0AA" w14:textId="77777777" w:rsidR="00AF1665" w:rsidRDefault="00AF1665" w:rsidP="0022563B">
            <w:pPr>
              <w:spacing w:after="111" w:line="182" w:lineRule="exact"/>
              <w:ind w:left="108" w:right="1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29722595" w14:textId="77777777" w:rsidR="00AF1665" w:rsidRDefault="00AF1665" w:rsidP="0022563B">
            <w:pPr>
              <w:spacing w:after="111" w:line="182" w:lineRule="exact"/>
              <w:ind w:left="108" w:right="18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AF1665" w14:paraId="208A1D81" w14:textId="77777777" w:rsidTr="0901DEAB">
        <w:trPr>
          <w:cantSplit/>
          <w:trHeight w:hRule="exact" w:val="80"/>
        </w:trPr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7082AC4" w14:textId="77777777" w:rsidR="00AF1665" w:rsidRDefault="00AF1665" w:rsidP="0022563B">
            <w:pPr>
              <w:spacing w:line="180" w:lineRule="exact"/>
              <w:ind w:left="108" w:right="288"/>
              <w:textAlignment w:val="baseline"/>
              <w:rPr>
                <w:rFonts w:ascii="Arial" w:eastAsia="Arial" w:hAnsi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/>
                <w:color w:val="000000"/>
                <w:spacing w:val="-2"/>
                <w:sz w:val="16"/>
              </w:rPr>
              <w:t xml:space="preserve">Bass Coast, Baw </w:t>
            </w:r>
            <w:proofErr w:type="spellStart"/>
            <w:r>
              <w:rPr>
                <w:rFonts w:ascii="Arial" w:eastAsia="Arial" w:hAnsi="Arial"/>
                <w:color w:val="000000"/>
                <w:spacing w:val="-2"/>
                <w:sz w:val="16"/>
              </w:rPr>
              <w:t>Baw</w:t>
            </w:r>
            <w:proofErr w:type="spellEnd"/>
            <w:r>
              <w:rPr>
                <w:rFonts w:ascii="Arial" w:eastAsia="Arial" w:hAnsi="Arial"/>
                <w:color w:val="000000"/>
                <w:spacing w:val="-2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  <w:spacing w:val="-2"/>
                <w:sz w:val="16"/>
              </w:rPr>
              <w:t>LaTrobe</w:t>
            </w:r>
            <w:proofErr w:type="spellEnd"/>
            <w:r>
              <w:rPr>
                <w:rFonts w:ascii="Arial" w:eastAsia="Arial" w:hAnsi="Arial"/>
                <w:color w:val="000000"/>
                <w:spacing w:val="-2"/>
                <w:sz w:val="16"/>
              </w:rPr>
              <w:t>, South Gippsland; East Gippsland, Wellington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F5D5641" w14:textId="77777777" w:rsidR="00AF1665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Gippsland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AC2C62B" w14:textId="77777777" w:rsidR="00AF1665" w:rsidRDefault="00AF1665" w:rsidP="0022563B">
            <w:pPr>
              <w:spacing w:after="730" w:line="181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Australian Community Support Organisation (ACSO)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D392F33" w14:textId="77777777" w:rsidR="00AF1665" w:rsidRDefault="00AF1665" w:rsidP="0022563B">
            <w:pPr>
              <w:spacing w:after="730" w:line="181" w:lineRule="exact"/>
              <w:ind w:left="12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1300 022 760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5D46741" w14:textId="77777777" w:rsidR="00AF1665" w:rsidRDefault="00AF1665" w:rsidP="0022563B">
            <w:pPr>
              <w:spacing w:after="356" w:line="187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Uniting AOD Services Grampians (Uniting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Vic.Tas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>)</w:t>
            </w:r>
          </w:p>
        </w:tc>
      </w:tr>
      <w:tr w:rsidR="00AF1665" w14:paraId="486B1DD0" w14:textId="77777777" w:rsidTr="0901DEAB">
        <w:trPr>
          <w:cantSplit/>
          <w:trHeight w:hRule="exact" w:val="80"/>
        </w:trPr>
        <w:tc>
          <w:tcPr>
            <w:tcW w:w="2778" w:type="dxa"/>
            <w:vMerge/>
          </w:tcPr>
          <w:p w14:paraId="6D9A9F20" w14:textId="77777777" w:rsidR="00AF1665" w:rsidRDefault="00AF1665" w:rsidP="0022563B">
            <w:pPr>
              <w:spacing w:line="180" w:lineRule="exact"/>
              <w:ind w:left="108" w:right="288"/>
              <w:textAlignment w:val="baseline"/>
              <w:rPr>
                <w:rFonts w:ascii="Arial" w:eastAsia="Arial" w:hAnsi="Arial"/>
                <w:color w:val="000000"/>
                <w:spacing w:val="-2"/>
                <w:sz w:val="16"/>
              </w:rPr>
            </w:pPr>
          </w:p>
        </w:tc>
        <w:tc>
          <w:tcPr>
            <w:tcW w:w="2172" w:type="dxa"/>
            <w:vMerge/>
          </w:tcPr>
          <w:p w14:paraId="5FD7707B" w14:textId="77777777" w:rsidR="00AF1665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385" w:type="dxa"/>
            <w:vMerge/>
          </w:tcPr>
          <w:p w14:paraId="67030136" w14:textId="77777777" w:rsidR="00AF1665" w:rsidRDefault="00AF1665" w:rsidP="0022563B">
            <w:pPr>
              <w:spacing w:after="730" w:line="181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778" w:type="dxa"/>
            <w:vMerge/>
          </w:tcPr>
          <w:p w14:paraId="79526F59" w14:textId="77777777" w:rsidR="00AF1665" w:rsidRDefault="00AF1665" w:rsidP="0022563B">
            <w:pPr>
              <w:spacing w:after="730" w:line="181" w:lineRule="exact"/>
              <w:ind w:left="12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768" w:type="dxa"/>
            <w:vMerge/>
          </w:tcPr>
          <w:p w14:paraId="6A869766" w14:textId="77777777" w:rsidR="00AF1665" w:rsidRDefault="00AF1665" w:rsidP="0022563B">
            <w:pPr>
              <w:spacing w:after="356" w:line="187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AF1665" w14:paraId="6110A568" w14:textId="77777777" w:rsidTr="0901DEAB">
        <w:trPr>
          <w:cantSplit/>
          <w:trHeight w:hRule="exact" w:val="80"/>
        </w:trPr>
        <w:tc>
          <w:tcPr>
            <w:tcW w:w="2778" w:type="dxa"/>
            <w:vMerge/>
          </w:tcPr>
          <w:p w14:paraId="506394C5" w14:textId="77777777" w:rsidR="00AF1665" w:rsidRDefault="00AF1665" w:rsidP="0022563B">
            <w:pPr>
              <w:spacing w:line="180" w:lineRule="exact"/>
              <w:ind w:left="108" w:right="288"/>
              <w:textAlignment w:val="baseline"/>
              <w:rPr>
                <w:rFonts w:ascii="Arial" w:eastAsia="Arial" w:hAnsi="Arial"/>
                <w:color w:val="000000"/>
                <w:spacing w:val="-2"/>
                <w:sz w:val="16"/>
              </w:rPr>
            </w:pPr>
          </w:p>
        </w:tc>
        <w:tc>
          <w:tcPr>
            <w:tcW w:w="2172" w:type="dxa"/>
            <w:vMerge/>
          </w:tcPr>
          <w:p w14:paraId="174F2C1A" w14:textId="77777777" w:rsidR="00AF1665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3385" w:type="dxa"/>
            <w:vMerge/>
          </w:tcPr>
          <w:p w14:paraId="535B8F73" w14:textId="77777777" w:rsidR="00AF1665" w:rsidRDefault="00AF1665" w:rsidP="0022563B">
            <w:pPr>
              <w:spacing w:after="730" w:line="181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778" w:type="dxa"/>
            <w:vMerge/>
          </w:tcPr>
          <w:p w14:paraId="7A9B1CD8" w14:textId="77777777" w:rsidR="00AF1665" w:rsidRDefault="00AF1665" w:rsidP="0022563B">
            <w:pPr>
              <w:spacing w:after="730" w:line="181" w:lineRule="exact"/>
              <w:ind w:left="12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768" w:type="dxa"/>
            <w:vMerge/>
          </w:tcPr>
          <w:p w14:paraId="2BAE8427" w14:textId="77777777" w:rsidR="00AF1665" w:rsidRDefault="00AF1665" w:rsidP="0022563B">
            <w:pPr>
              <w:spacing w:after="356" w:line="187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AF1665" w14:paraId="2BB8DD35" w14:textId="77777777" w:rsidTr="0901DEAB">
        <w:trPr>
          <w:cantSplit/>
          <w:trHeight w:hRule="exact" w:val="812"/>
        </w:trPr>
        <w:tc>
          <w:tcPr>
            <w:tcW w:w="2778" w:type="dxa"/>
            <w:vMerge/>
          </w:tcPr>
          <w:p w14:paraId="56A66D6F" w14:textId="77777777" w:rsidR="00AF1665" w:rsidRDefault="00AF1665" w:rsidP="0022563B"/>
        </w:tc>
        <w:tc>
          <w:tcPr>
            <w:tcW w:w="2172" w:type="dxa"/>
            <w:vMerge/>
          </w:tcPr>
          <w:p w14:paraId="49C10F52" w14:textId="77777777" w:rsidR="00AF1665" w:rsidRDefault="00AF1665" w:rsidP="0022563B"/>
        </w:tc>
        <w:tc>
          <w:tcPr>
            <w:tcW w:w="3385" w:type="dxa"/>
            <w:vMerge/>
          </w:tcPr>
          <w:p w14:paraId="0E758805" w14:textId="77777777" w:rsidR="00AF1665" w:rsidRDefault="00AF1665" w:rsidP="0022563B"/>
        </w:tc>
        <w:tc>
          <w:tcPr>
            <w:tcW w:w="2778" w:type="dxa"/>
            <w:vMerge/>
          </w:tcPr>
          <w:p w14:paraId="4DEFE961" w14:textId="77777777" w:rsidR="00AF1665" w:rsidRDefault="00AF1665" w:rsidP="0022563B"/>
        </w:tc>
        <w:tc>
          <w:tcPr>
            <w:tcW w:w="2768" w:type="dxa"/>
            <w:vMerge/>
          </w:tcPr>
          <w:p w14:paraId="07D9059C" w14:textId="77777777" w:rsidR="00AF1665" w:rsidRDefault="00AF1665" w:rsidP="0022563B"/>
        </w:tc>
      </w:tr>
      <w:tr w:rsidR="00AF1665" w14:paraId="1DCD0E6D" w14:textId="77777777" w:rsidTr="0901DEAB">
        <w:trPr>
          <w:cantSplit/>
          <w:trHeight w:hRule="exact" w:val="1192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022F" w14:textId="77777777" w:rsidR="00AF1665" w:rsidRPr="00E83FD9" w:rsidRDefault="00AF1665" w:rsidP="0022563B">
            <w:pPr>
              <w:spacing w:line="180" w:lineRule="exact"/>
              <w:ind w:left="108" w:right="288"/>
              <w:textAlignment w:val="baseline"/>
              <w:rPr>
                <w:rFonts w:ascii="Arial" w:eastAsia="Arial" w:hAnsi="Arial"/>
                <w:color w:val="000000"/>
                <w:spacing w:val="-2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pacing w:val="-2"/>
                <w:sz w:val="16"/>
              </w:rPr>
              <w:t xml:space="preserve">Ararat, Ballarat, Golden Plains, Hepburn, Moorabool, Pyrenees  Hindmarsh, Horsham, North Grampians, West Wimmera, </w:t>
            </w:r>
            <w:proofErr w:type="spellStart"/>
            <w:r w:rsidRPr="00E83FD9">
              <w:rPr>
                <w:rFonts w:ascii="Arial" w:eastAsia="Arial" w:hAnsi="Arial"/>
                <w:color w:val="000000"/>
                <w:spacing w:val="-2"/>
                <w:sz w:val="16"/>
              </w:rPr>
              <w:t>Yarriambiack</w:t>
            </w:r>
            <w:proofErr w:type="spellEnd"/>
          </w:p>
          <w:p w14:paraId="375FAD4D" w14:textId="77777777" w:rsidR="00AF1665" w:rsidRDefault="00AF1665" w:rsidP="0022563B"/>
          <w:p w14:paraId="6C882FEC" w14:textId="77777777" w:rsidR="00AF1665" w:rsidRDefault="00AF1665" w:rsidP="0022563B"/>
          <w:p w14:paraId="3FA35F7B" w14:textId="77777777" w:rsidR="00AF1665" w:rsidRDefault="00AF1665" w:rsidP="0022563B"/>
          <w:p w14:paraId="7992B724" w14:textId="77777777" w:rsidR="00AF1665" w:rsidRDefault="00AF1665" w:rsidP="0022563B"/>
          <w:p w14:paraId="0C88C888" w14:textId="77777777" w:rsidR="00AF1665" w:rsidRDefault="00AF1665" w:rsidP="0022563B"/>
          <w:p w14:paraId="7681C4F9" w14:textId="77777777" w:rsidR="00AF1665" w:rsidRDefault="00AF1665" w:rsidP="0022563B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DCE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z w:val="16"/>
              </w:rPr>
              <w:t>Grampians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0AA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Australian Community Support Organisation (ACSO)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11BB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z w:val="16"/>
              </w:rPr>
              <w:t>1300 022 760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00B5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Uniting AOD Services Grampians (Uniting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Vic.Tas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>)</w:t>
            </w:r>
          </w:p>
        </w:tc>
      </w:tr>
      <w:tr w:rsidR="00AF1665" w14:paraId="5E41A225" w14:textId="77777777" w:rsidTr="0901DEAB">
        <w:trPr>
          <w:cantSplit/>
          <w:trHeight w:hRule="exact" w:val="812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EAF2A03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E83FD9">
              <w:rPr>
                <w:rFonts w:ascii="Arial" w:eastAsia="Arial" w:hAnsi="Arial"/>
                <w:color w:val="000000"/>
                <w:sz w:val="16"/>
              </w:rPr>
              <w:t>Brimbank</w:t>
            </w:r>
            <w:proofErr w:type="spellEnd"/>
            <w:r w:rsidRPr="00E83FD9">
              <w:rPr>
                <w:rFonts w:ascii="Arial" w:eastAsia="Arial" w:hAnsi="Arial"/>
                <w:color w:val="000000"/>
                <w:sz w:val="16"/>
              </w:rPr>
              <w:t>, Melton, Hume, Maribyrnong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0EB9AB2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z w:val="16"/>
              </w:rPr>
              <w:t>North West Melbourne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99A5DD4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z w:val="16"/>
              </w:rPr>
              <w:t>North and West Metro Alcohol and Other Drug Service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20E6C93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1800 700 514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E68318C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z w:val="16"/>
              </w:rPr>
              <w:t>North and West Metro AOD Service (Odyssey Victoria)</w:t>
            </w:r>
          </w:p>
        </w:tc>
      </w:tr>
      <w:tr w:rsidR="00AF1665" w14:paraId="3C18C3A7" w14:textId="77777777" w:rsidTr="0901DEAB">
        <w:trPr>
          <w:cantSplit/>
          <w:trHeight w:hRule="exact" w:val="812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0ED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z w:val="16"/>
              </w:rPr>
              <w:t>Hobsons Bay, Wyndham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24C4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z w:val="16"/>
              </w:rPr>
              <w:t>South West Melbourne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1D50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z w:val="16"/>
              </w:rPr>
              <w:t>North and West Metro Alcohol and Other Drug Service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630C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1800 700 514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AD28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z w:val="16"/>
              </w:rPr>
              <w:t>North and West Metro AOD Service (Odyssey Victoria)</w:t>
            </w:r>
          </w:p>
        </w:tc>
      </w:tr>
      <w:tr w:rsidR="00AF1665" w14:paraId="5823DC6F" w14:textId="77777777" w:rsidTr="0901DEAB">
        <w:trPr>
          <w:cantSplit/>
          <w:trHeight w:hRule="exact" w:val="812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D16BBA1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z w:val="16"/>
              </w:rPr>
              <w:t>Colac-Otway, Greater Geelong, Queenscliff, Surf Coast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C28E0CA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z w:val="16"/>
              </w:rPr>
              <w:t>Barwon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7445BEF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z w:val="16"/>
              </w:rPr>
              <w:t>Barwon AOD Consortium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4879C4B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z w:val="16"/>
              </w:rPr>
              <w:t>1300 094 187</w:t>
            </w:r>
          </w:p>
          <w:p w14:paraId="5183B320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z w:val="16"/>
              </w:rPr>
              <w:t>Colac Area: 1300 763 254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47BB036" w14:textId="77777777" w:rsidR="00AF1665" w:rsidRPr="00E83FD9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3FD9">
              <w:rPr>
                <w:rFonts w:ascii="Arial" w:eastAsia="Arial" w:hAnsi="Arial"/>
                <w:color w:val="000000"/>
                <w:sz w:val="16"/>
              </w:rPr>
              <w:t>Odyssey Victoria</w:t>
            </w:r>
          </w:p>
        </w:tc>
      </w:tr>
      <w:tr w:rsidR="00AF1665" w14:paraId="1C7672BB" w14:textId="77777777" w:rsidTr="0901DEAB">
        <w:trPr>
          <w:cantSplit/>
          <w:trHeight w:hRule="exact" w:val="812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7FD6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71AFC">
              <w:rPr>
                <w:rFonts w:ascii="Arial" w:eastAsia="Arial" w:hAnsi="Arial"/>
                <w:color w:val="000000"/>
                <w:sz w:val="16"/>
              </w:rPr>
              <w:t>Alpine, Benalla, Indigo, Mansfield, Towong, Wangaratta, Wodonga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C10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71AFC">
              <w:rPr>
                <w:rFonts w:ascii="Arial" w:eastAsia="Arial" w:hAnsi="Arial"/>
                <w:color w:val="000000"/>
                <w:sz w:val="16"/>
              </w:rPr>
              <w:t>Hume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0D74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Australian Community Support Organisation (ACSO)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D43D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71AFC">
              <w:rPr>
                <w:rFonts w:ascii="Arial" w:eastAsia="Arial" w:hAnsi="Arial"/>
                <w:color w:val="000000"/>
                <w:sz w:val="16"/>
              </w:rPr>
              <w:t>1300 022 760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EB5F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71AFC">
              <w:rPr>
                <w:rFonts w:ascii="Arial" w:eastAsia="Arial" w:hAnsi="Arial"/>
                <w:color w:val="000000"/>
                <w:sz w:val="16"/>
              </w:rPr>
              <w:t>Gateway Health</w:t>
            </w:r>
          </w:p>
        </w:tc>
      </w:tr>
      <w:tr w:rsidR="00AF1665" w14:paraId="0EA958A2" w14:textId="77777777" w:rsidTr="0901DEAB">
        <w:trPr>
          <w:cantSplit/>
          <w:trHeight w:hRule="exact" w:val="128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71C33E6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71AFC">
              <w:rPr>
                <w:rFonts w:ascii="Arial" w:eastAsia="Arial" w:hAnsi="Arial"/>
                <w:color w:val="000000"/>
                <w:sz w:val="16"/>
              </w:rPr>
              <w:t xml:space="preserve">Greater Shepparton, Mitchell, Moira, Murrindindi, </w:t>
            </w:r>
            <w:proofErr w:type="spellStart"/>
            <w:r w:rsidRPr="00671AFC">
              <w:rPr>
                <w:rFonts w:ascii="Arial" w:eastAsia="Arial" w:hAnsi="Arial"/>
                <w:color w:val="000000"/>
                <w:sz w:val="16"/>
              </w:rPr>
              <w:t>Strathboogie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FFFA85D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71AFC">
              <w:rPr>
                <w:rFonts w:ascii="Arial" w:eastAsia="Arial" w:hAnsi="Arial"/>
                <w:color w:val="000000"/>
                <w:sz w:val="16"/>
              </w:rPr>
              <w:t>Goulburn Valley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DEADF42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Australian Community Support Organisation (ACSO)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683E142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71AFC">
              <w:rPr>
                <w:rFonts w:ascii="Arial" w:eastAsia="Arial" w:hAnsi="Arial"/>
                <w:color w:val="000000"/>
                <w:sz w:val="16"/>
              </w:rPr>
              <w:t>1300 022 760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C658B99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71AFC">
              <w:rPr>
                <w:rFonts w:ascii="Arial" w:eastAsia="Arial" w:hAnsi="Arial"/>
                <w:color w:val="000000"/>
                <w:sz w:val="16"/>
              </w:rPr>
              <w:t>Primary Care Connect</w:t>
            </w:r>
          </w:p>
        </w:tc>
      </w:tr>
      <w:tr w:rsidR="00AF1665" w14:paraId="2F2D9424" w14:textId="77777777" w:rsidTr="0901DEAB">
        <w:trPr>
          <w:cantSplit/>
          <w:trHeight w:hRule="exact" w:val="2280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EFA2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71AFC">
              <w:rPr>
                <w:rFonts w:ascii="Arial" w:eastAsia="Arial" w:hAnsi="Arial"/>
                <w:color w:val="000000"/>
                <w:sz w:val="16"/>
              </w:rPr>
              <w:lastRenderedPageBreak/>
              <w:t>Campaspe, Central Goldfields, Greater Bendigo, Loddon, Macedon Ranges, Mount Alexander, Buloke, Gannawarra, Mildura, Swan Hill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D6D8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71AFC">
              <w:rPr>
                <w:rFonts w:ascii="Arial" w:eastAsia="Arial" w:hAnsi="Arial"/>
                <w:color w:val="000000"/>
                <w:sz w:val="16"/>
              </w:rPr>
              <w:t>Loddon Mallee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0C3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Australian Community Support Organisation (ACSO)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4FF1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71AFC">
              <w:rPr>
                <w:rFonts w:ascii="Arial" w:eastAsia="Arial" w:hAnsi="Arial"/>
                <w:color w:val="000000"/>
                <w:sz w:val="16"/>
              </w:rPr>
              <w:t>1300 022 760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A7FE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71AFC">
              <w:rPr>
                <w:rFonts w:ascii="Arial" w:eastAsia="Arial" w:hAnsi="Arial"/>
                <w:color w:val="000000"/>
                <w:sz w:val="16"/>
              </w:rPr>
              <w:t>Northern Victorian Alcohol and Other Drug Services (The Salvation Army)</w:t>
            </w:r>
          </w:p>
        </w:tc>
      </w:tr>
      <w:tr w:rsidR="00AF1665" w14:paraId="62E5425F" w14:textId="77777777" w:rsidTr="0901DEAB">
        <w:trPr>
          <w:cantSplit/>
          <w:trHeight w:hRule="exact" w:val="1073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298ECE4" w14:textId="175C74B4" w:rsidR="00AF1665" w:rsidRPr="00671AFC" w:rsidRDefault="00AF1665" w:rsidP="0901DEA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901DEAB">
              <w:rPr>
                <w:rFonts w:ascii="Arial" w:eastAsia="Arial" w:hAnsi="Arial"/>
                <w:color w:val="000000" w:themeColor="text1"/>
                <w:sz w:val="16"/>
                <w:szCs w:val="16"/>
              </w:rPr>
              <w:t>Corangamite, Glenelg, Moyne, Souther</w:t>
            </w:r>
            <w:r w:rsidR="7F667BEF" w:rsidRPr="0901DEAB">
              <w:rPr>
                <w:rFonts w:ascii="Arial" w:eastAsia="Arial" w:hAnsi="Arial"/>
                <w:color w:val="000000" w:themeColor="text1"/>
                <w:sz w:val="16"/>
                <w:szCs w:val="16"/>
              </w:rPr>
              <w:t>n</w:t>
            </w:r>
            <w:r w:rsidRPr="0901DEAB">
              <w:rPr>
                <w:rFonts w:ascii="Arial" w:eastAsia="Arial" w:hAnsi="Arial"/>
                <w:color w:val="000000" w:themeColor="text1"/>
                <w:sz w:val="16"/>
                <w:szCs w:val="16"/>
              </w:rPr>
              <w:t xml:space="preserve"> Grampians, Warrnambool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FC4A911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71AFC">
              <w:rPr>
                <w:rFonts w:ascii="Arial" w:eastAsia="Arial" w:hAnsi="Arial"/>
                <w:color w:val="000000"/>
                <w:sz w:val="16"/>
              </w:rPr>
              <w:t>Great South Coast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696BA88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Australian Community Support Organisation (ACSO)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F7EDD95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71AFC">
              <w:rPr>
                <w:rFonts w:ascii="Arial" w:eastAsia="Arial" w:hAnsi="Arial"/>
                <w:color w:val="000000"/>
                <w:sz w:val="16"/>
              </w:rPr>
              <w:t>1300 022 760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1075F72" w14:textId="77777777" w:rsidR="00AF1665" w:rsidRPr="00671AFC" w:rsidRDefault="00AF1665" w:rsidP="0022563B">
            <w:pPr>
              <w:spacing w:after="730" w:line="181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71AFC">
              <w:rPr>
                <w:rFonts w:ascii="Arial" w:eastAsia="Arial" w:hAnsi="Arial"/>
                <w:color w:val="000000"/>
                <w:sz w:val="16"/>
              </w:rPr>
              <w:t>Great South Coast Drug and Alcohol Treatment Services Consortium (Western Regional Alcohol and Drug Inc.)</w:t>
            </w:r>
          </w:p>
        </w:tc>
      </w:tr>
    </w:tbl>
    <w:p w14:paraId="10302BED" w14:textId="77777777" w:rsidR="00AF1665" w:rsidRDefault="00AF1665" w:rsidP="00AF1665">
      <w:pPr>
        <w:spacing w:before="8" w:line="234" w:lineRule="exact"/>
        <w:textAlignment w:val="baseline"/>
        <w:rPr>
          <w:rFonts w:ascii="Arial" w:eastAsia="Arial" w:hAnsi="Arial"/>
          <w:b/>
          <w:color w:val="000000"/>
          <w:sz w:val="21"/>
        </w:rPr>
      </w:pPr>
    </w:p>
    <w:p w14:paraId="634C1846" w14:textId="77777777" w:rsidR="001A55D6" w:rsidRDefault="001A55D6" w:rsidP="007B51E7"/>
    <w:sectPr w:rsidR="001A55D6" w:rsidSect="00AF1665">
      <w:headerReference w:type="default" r:id="rId23"/>
      <w:pgSz w:w="16843" w:h="11904" w:orient="landscape"/>
      <w:pgMar w:top="760" w:right="424" w:bottom="112" w:left="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50A2D" w14:textId="77777777" w:rsidR="00D360E7" w:rsidRDefault="00D360E7">
      <w:r>
        <w:separator/>
      </w:r>
    </w:p>
  </w:endnote>
  <w:endnote w:type="continuationSeparator" w:id="0">
    <w:p w14:paraId="01E883EE" w14:textId="77777777" w:rsidR="00D360E7" w:rsidRDefault="00D360E7">
      <w:r>
        <w:continuationSeparator/>
      </w:r>
    </w:p>
  </w:endnote>
  <w:endnote w:type="continuationNotice" w:id="1">
    <w:p w14:paraId="0E1E7524" w14:textId="77777777" w:rsidR="00D360E7" w:rsidRDefault="00D360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B4AA" w14:textId="4415BAE7" w:rsidR="00297428" w:rsidRDefault="002974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0B00830" wp14:editId="0B28E4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06822" w14:textId="5207A968" w:rsidR="00297428" w:rsidRPr="00297428" w:rsidRDefault="00297428" w:rsidP="0029742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42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174AEB5D">
            <v:shapetype id="_x0000_t202" coordsize="21600,21600" o:spt="202" path="m,l,21600r21600,l21600,xe" w14:anchorId="10B00830">
              <v:stroke joinstyle="miter"/>
              <v:path gradientshapeok="t" o:connecttype="rect"/>
            </v:shapetype>
            <v:shape id="Text Box 3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297428" w:rsidR="00297428" w:rsidP="00297428" w:rsidRDefault="00297428" w14:paraId="17D1F485" w14:textId="5207A968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428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81C7" w14:textId="77777777" w:rsidR="00297428" w:rsidRPr="00F65AA9" w:rsidRDefault="00297428" w:rsidP="0029742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F96C1B" wp14:editId="7D9502D6">
              <wp:simplePos x="541325" y="1023396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E3E62" w14:textId="6CDC0C71" w:rsidR="00297428" w:rsidRPr="00297428" w:rsidRDefault="00297428" w:rsidP="0029742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42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 w14:anchorId="357BE576">
            <v:shapetype id="_x0000_t202" coordsize="21600,21600" o:spt="202" path="m,l,21600r21600,l21600,xe" w14:anchorId="7FF96C1B">
              <v:stroke joinstyle="miter"/>
              <v:path gradientshapeok="t" o:connecttype="rect"/>
            </v:shapetype>
            <v:shape id="Text Box 4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297428" w:rsidR="00297428" w:rsidP="00297428" w:rsidRDefault="00297428" w14:paraId="08CE8BEA" w14:textId="6CDC0C71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428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6" behindDoc="1" locked="1" layoutInCell="1" allowOverlap="1" wp14:anchorId="4C35CC1B" wp14:editId="46E4010C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34091003" wp14:editId="5AB8171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Text Box 10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AE9A7D" w14:textId="77777777" w:rsidR="00297428" w:rsidRPr="00B21F90" w:rsidRDefault="00297428" w:rsidP="0029742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 w14:anchorId="5267576B">
            <v:shape id="Text Box 10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w14:anchorId="34091003">
              <v:textbox inset=",0,,0">
                <w:txbxContent>
                  <w:p w:rsidRPr="00B21F90" w:rsidR="00297428" w:rsidP="00297428" w:rsidRDefault="00297428" w14:paraId="09E77742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34C184E" w14:textId="3EA49D5D" w:rsidR="000E683C" w:rsidRPr="00F65AA9" w:rsidRDefault="000E683C" w:rsidP="0051568D">
    <w:pPr>
      <w:pStyle w:val="DHHS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EB1A" w14:textId="2349AC2A" w:rsidR="00297428" w:rsidRDefault="002974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5E8FAD" wp14:editId="71E550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CA203" w14:textId="67D014DE" w:rsidR="00297428" w:rsidRPr="00297428" w:rsidRDefault="00297428" w:rsidP="0029742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42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5A668222">
            <v:shapetype id="_x0000_t202" coordsize="21600,21600" o:spt="202" path="m,l,21600r21600,l21600,xe" w14:anchorId="5C5E8FAD">
              <v:stroke joinstyle="miter"/>
              <v:path gradientshapeok="t" o:connecttype="rect"/>
            </v:shapetype>
            <v:shape id="Text Box 2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297428" w:rsidR="00297428" w:rsidP="00297428" w:rsidRDefault="00297428" w14:paraId="2CCFEE10" w14:textId="67D014DE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428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9EFF" w14:textId="14C8AC6A" w:rsidR="00297428" w:rsidRDefault="002974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18B09D0" wp14:editId="7B882C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A2F5D" w14:textId="4067F7F9" w:rsidR="00297428" w:rsidRPr="00297428" w:rsidRDefault="00297428" w:rsidP="0029742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42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62CF5F02">
            <v:shapetype id="_x0000_t202" coordsize="21600,21600" o:spt="202" path="m,l,21600r21600,l21600,xe" w14:anchorId="718B09D0">
              <v:stroke joinstyle="miter"/>
              <v:path gradientshapeok="t" o:connecttype="rect"/>
            </v:shapetype>
            <v:shape id="Text Box 6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297428" w:rsidR="00297428" w:rsidP="00297428" w:rsidRDefault="00297428" w14:paraId="75F360E3" w14:textId="4067F7F9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428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6F94" w14:textId="77777777" w:rsidR="00727A21" w:rsidRPr="00274B20" w:rsidRDefault="00727A21" w:rsidP="00727A21">
    <w:pPr>
      <w:pStyle w:val="DHHSfooter"/>
      <w:rPr>
        <w:sz w:val="16"/>
        <w:szCs w:val="16"/>
      </w:rPr>
    </w:pPr>
  </w:p>
  <w:p w14:paraId="21E92516" w14:textId="32E347B9" w:rsidR="006E67FB" w:rsidRDefault="006E67FB" w:rsidP="006E67FB">
    <w:pPr>
      <w:pStyle w:val="Footer"/>
    </w:pPr>
  </w:p>
  <w:p w14:paraId="634C1851" w14:textId="77777777" w:rsidR="000E683C" w:rsidRPr="00274B20" w:rsidRDefault="000E683C" w:rsidP="0051568D">
    <w:pPr>
      <w:pStyle w:val="DHHSfooter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6B09" w14:textId="44E69A51" w:rsidR="00297428" w:rsidRDefault="002974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DBAE659" wp14:editId="213503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3BFCD" w14:textId="31F1E44E" w:rsidR="00297428" w:rsidRPr="00297428" w:rsidRDefault="00297428" w:rsidP="00297428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42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 w14:anchorId="1C395C07">
            <v:shapetype id="_x0000_t202" coordsize="21600,21600" o:spt="202" path="m,l,21600r21600,l21600,xe" w14:anchorId="5DBAE659">
              <v:stroke joinstyle="miter"/>
              <v:path gradientshapeok="t" o:connecttype="rect"/>
            </v:shapetype>
            <v:shape id="Text Box 5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297428" w:rsidR="00297428" w:rsidP="00297428" w:rsidRDefault="00297428" w14:paraId="171AAEBA" w14:textId="31F1E44E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428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D174" w14:textId="77777777" w:rsidR="00D360E7" w:rsidRDefault="00D360E7" w:rsidP="002862F1">
      <w:pPr>
        <w:spacing w:before="120"/>
      </w:pPr>
      <w:r>
        <w:separator/>
      </w:r>
    </w:p>
  </w:footnote>
  <w:footnote w:type="continuationSeparator" w:id="0">
    <w:p w14:paraId="6899D6C8" w14:textId="77777777" w:rsidR="00D360E7" w:rsidRDefault="00D360E7">
      <w:r>
        <w:continuationSeparator/>
      </w:r>
    </w:p>
  </w:footnote>
  <w:footnote w:type="continuationNotice" w:id="1">
    <w:p w14:paraId="34A0D2CA" w14:textId="77777777" w:rsidR="00D360E7" w:rsidRDefault="00D360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E34AA88" w14:paraId="119123DA" w14:textId="77777777" w:rsidTr="3E34AA88">
      <w:trPr>
        <w:trHeight w:val="300"/>
      </w:trPr>
      <w:tc>
        <w:tcPr>
          <w:tcW w:w="3400" w:type="dxa"/>
        </w:tcPr>
        <w:p w14:paraId="2A07944D" w14:textId="5F59784A" w:rsidR="3E34AA88" w:rsidRDefault="3E34AA88" w:rsidP="3E34AA88">
          <w:pPr>
            <w:pStyle w:val="Header"/>
            <w:ind w:left="-115"/>
          </w:pPr>
        </w:p>
      </w:tc>
      <w:tc>
        <w:tcPr>
          <w:tcW w:w="3400" w:type="dxa"/>
        </w:tcPr>
        <w:p w14:paraId="2A7E70D6" w14:textId="7FA6DDBE" w:rsidR="3E34AA88" w:rsidRDefault="3E34AA88" w:rsidP="3E34AA88">
          <w:pPr>
            <w:pStyle w:val="Header"/>
            <w:jc w:val="center"/>
          </w:pPr>
        </w:p>
      </w:tc>
      <w:tc>
        <w:tcPr>
          <w:tcW w:w="3400" w:type="dxa"/>
        </w:tcPr>
        <w:p w14:paraId="682BBCBE" w14:textId="0BE7B9CA" w:rsidR="3E34AA88" w:rsidRDefault="3E34AA88" w:rsidP="3E34AA88">
          <w:pPr>
            <w:pStyle w:val="Header"/>
            <w:ind w:right="-115"/>
            <w:jc w:val="right"/>
          </w:pPr>
        </w:p>
      </w:tc>
    </w:tr>
  </w:tbl>
  <w:p w14:paraId="0E4D6395" w14:textId="440504F4" w:rsidR="3E34AA88" w:rsidRDefault="3E34AA88" w:rsidP="3E34A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184F" w14:textId="77777777" w:rsidR="000E683C" w:rsidRPr="0051568D" w:rsidRDefault="000E683C" w:rsidP="0051568D">
    <w:pPr>
      <w:pStyle w:val="DHHS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2"/>
      <w:gridCol w:w="3401"/>
      <w:gridCol w:w="3401"/>
    </w:tblGrid>
    <w:tr w:rsidR="00AF1665" w14:paraId="5D9B75F7" w14:textId="77777777" w:rsidTr="0022563B">
      <w:trPr>
        <w:trHeight w:val="300"/>
      </w:trPr>
      <w:tc>
        <w:tcPr>
          <w:tcW w:w="5330" w:type="dxa"/>
        </w:tcPr>
        <w:p w14:paraId="2311EEC7" w14:textId="77777777" w:rsidR="00AF1665" w:rsidRDefault="00AF1665" w:rsidP="0022563B">
          <w:pPr>
            <w:pStyle w:val="Header"/>
            <w:ind w:left="-115"/>
          </w:pPr>
        </w:p>
      </w:tc>
      <w:tc>
        <w:tcPr>
          <w:tcW w:w="5330" w:type="dxa"/>
        </w:tcPr>
        <w:p w14:paraId="02020D4E" w14:textId="77777777" w:rsidR="00AF1665" w:rsidRDefault="00AF1665" w:rsidP="0022563B">
          <w:pPr>
            <w:pStyle w:val="Header"/>
            <w:jc w:val="center"/>
          </w:pPr>
        </w:p>
      </w:tc>
      <w:tc>
        <w:tcPr>
          <w:tcW w:w="5330" w:type="dxa"/>
        </w:tcPr>
        <w:p w14:paraId="23C527FA" w14:textId="77777777" w:rsidR="00AF1665" w:rsidRDefault="00AF1665" w:rsidP="0022563B">
          <w:pPr>
            <w:pStyle w:val="Header"/>
            <w:ind w:right="-115"/>
            <w:jc w:val="right"/>
          </w:pPr>
        </w:p>
      </w:tc>
    </w:tr>
  </w:tbl>
  <w:p w14:paraId="300974E6" w14:textId="77777777" w:rsidR="00AF1665" w:rsidRDefault="00AF1665" w:rsidP="002256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47D5DB6"/>
    <w:multiLevelType w:val="hybridMultilevel"/>
    <w:tmpl w:val="91086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CCE725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74876729">
    <w:abstractNumId w:val="0"/>
  </w:num>
  <w:num w:numId="2" w16cid:durableId="426968600">
    <w:abstractNumId w:val="1"/>
  </w:num>
  <w:num w:numId="3" w16cid:durableId="218370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079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4135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303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9669243">
    <w:abstractNumId w:val="6"/>
  </w:num>
  <w:num w:numId="8" w16cid:durableId="1885168888">
    <w:abstractNumId w:val="4"/>
  </w:num>
  <w:num w:numId="9" w16cid:durableId="1591160696">
    <w:abstractNumId w:val="3"/>
  </w:num>
  <w:num w:numId="10" w16cid:durableId="161212545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0C"/>
    <w:rsid w:val="000059F9"/>
    <w:rsid w:val="00005B20"/>
    <w:rsid w:val="00006AC9"/>
    <w:rsid w:val="000072B6"/>
    <w:rsid w:val="0001021B"/>
    <w:rsid w:val="00011D89"/>
    <w:rsid w:val="00012BD7"/>
    <w:rsid w:val="00024D89"/>
    <w:rsid w:val="000250B6"/>
    <w:rsid w:val="00033D81"/>
    <w:rsid w:val="00041BF0"/>
    <w:rsid w:val="0004536B"/>
    <w:rsid w:val="00046256"/>
    <w:rsid w:val="000469E5"/>
    <w:rsid w:val="00046B68"/>
    <w:rsid w:val="000527DD"/>
    <w:rsid w:val="00052B9E"/>
    <w:rsid w:val="000560EC"/>
    <w:rsid w:val="000578B2"/>
    <w:rsid w:val="00060959"/>
    <w:rsid w:val="00065F2A"/>
    <w:rsid w:val="000663CD"/>
    <w:rsid w:val="000668BE"/>
    <w:rsid w:val="00066B7C"/>
    <w:rsid w:val="000733FE"/>
    <w:rsid w:val="00074219"/>
    <w:rsid w:val="00074650"/>
    <w:rsid w:val="00074ED5"/>
    <w:rsid w:val="00081D86"/>
    <w:rsid w:val="000837AD"/>
    <w:rsid w:val="00084BE2"/>
    <w:rsid w:val="0008789A"/>
    <w:rsid w:val="0009113B"/>
    <w:rsid w:val="00091301"/>
    <w:rsid w:val="00094DA3"/>
    <w:rsid w:val="00096CD1"/>
    <w:rsid w:val="000A012C"/>
    <w:rsid w:val="000A0EB9"/>
    <w:rsid w:val="000A186C"/>
    <w:rsid w:val="000A7291"/>
    <w:rsid w:val="000B23FD"/>
    <w:rsid w:val="000B543D"/>
    <w:rsid w:val="000B5BF7"/>
    <w:rsid w:val="000B6BC8"/>
    <w:rsid w:val="000C0E7F"/>
    <w:rsid w:val="000C42EA"/>
    <w:rsid w:val="000C4546"/>
    <w:rsid w:val="000D1242"/>
    <w:rsid w:val="000D3106"/>
    <w:rsid w:val="000D58F7"/>
    <w:rsid w:val="000E3CC7"/>
    <w:rsid w:val="000E683C"/>
    <w:rsid w:val="000E6BD4"/>
    <w:rsid w:val="000F1F1E"/>
    <w:rsid w:val="000F2259"/>
    <w:rsid w:val="000F479E"/>
    <w:rsid w:val="001036A4"/>
    <w:rsid w:val="0010392D"/>
    <w:rsid w:val="0010447F"/>
    <w:rsid w:val="00104FE3"/>
    <w:rsid w:val="00106B59"/>
    <w:rsid w:val="00120BD3"/>
    <w:rsid w:val="00122FEA"/>
    <w:rsid w:val="001232BD"/>
    <w:rsid w:val="0012372E"/>
    <w:rsid w:val="00124ED5"/>
    <w:rsid w:val="00134039"/>
    <w:rsid w:val="00136F92"/>
    <w:rsid w:val="001372C3"/>
    <w:rsid w:val="0013775F"/>
    <w:rsid w:val="0014073B"/>
    <w:rsid w:val="001447B3"/>
    <w:rsid w:val="00152073"/>
    <w:rsid w:val="00152C82"/>
    <w:rsid w:val="00156490"/>
    <w:rsid w:val="00161939"/>
    <w:rsid w:val="00161AA0"/>
    <w:rsid w:val="00162093"/>
    <w:rsid w:val="00163785"/>
    <w:rsid w:val="001771DD"/>
    <w:rsid w:val="00177995"/>
    <w:rsid w:val="00177A8C"/>
    <w:rsid w:val="001801AB"/>
    <w:rsid w:val="00186B33"/>
    <w:rsid w:val="00192F9D"/>
    <w:rsid w:val="001951F5"/>
    <w:rsid w:val="001958AC"/>
    <w:rsid w:val="00196EB8"/>
    <w:rsid w:val="001979FF"/>
    <w:rsid w:val="00197B17"/>
    <w:rsid w:val="001A3ACE"/>
    <w:rsid w:val="001A55D6"/>
    <w:rsid w:val="001B045B"/>
    <w:rsid w:val="001C277E"/>
    <w:rsid w:val="001C2982"/>
    <w:rsid w:val="001C2A72"/>
    <w:rsid w:val="001C73C3"/>
    <w:rsid w:val="001D0B75"/>
    <w:rsid w:val="001D33BB"/>
    <w:rsid w:val="001D3C09"/>
    <w:rsid w:val="001D44E8"/>
    <w:rsid w:val="001D60EC"/>
    <w:rsid w:val="001E44DF"/>
    <w:rsid w:val="001E68A5"/>
    <w:rsid w:val="001E6BB0"/>
    <w:rsid w:val="001E6CF2"/>
    <w:rsid w:val="001F3826"/>
    <w:rsid w:val="001F6E46"/>
    <w:rsid w:val="001F7C91"/>
    <w:rsid w:val="00206454"/>
    <w:rsid w:val="00206463"/>
    <w:rsid w:val="00206F2F"/>
    <w:rsid w:val="0021053D"/>
    <w:rsid w:val="00210A92"/>
    <w:rsid w:val="00216C03"/>
    <w:rsid w:val="00220C04"/>
    <w:rsid w:val="0022278D"/>
    <w:rsid w:val="0022563B"/>
    <w:rsid w:val="0022701F"/>
    <w:rsid w:val="002275C5"/>
    <w:rsid w:val="002333F5"/>
    <w:rsid w:val="00233724"/>
    <w:rsid w:val="00241292"/>
    <w:rsid w:val="002432E1"/>
    <w:rsid w:val="00244B00"/>
    <w:rsid w:val="00246207"/>
    <w:rsid w:val="00246C5E"/>
    <w:rsid w:val="00251343"/>
    <w:rsid w:val="00252E44"/>
    <w:rsid w:val="00254F58"/>
    <w:rsid w:val="002620BC"/>
    <w:rsid w:val="00262802"/>
    <w:rsid w:val="00263A90"/>
    <w:rsid w:val="00263F38"/>
    <w:rsid w:val="0026408B"/>
    <w:rsid w:val="0026624C"/>
    <w:rsid w:val="00267C3E"/>
    <w:rsid w:val="002709BB"/>
    <w:rsid w:val="002719E3"/>
    <w:rsid w:val="00274B20"/>
    <w:rsid w:val="002763B3"/>
    <w:rsid w:val="002802E3"/>
    <w:rsid w:val="0028213D"/>
    <w:rsid w:val="00284EEB"/>
    <w:rsid w:val="002862F1"/>
    <w:rsid w:val="00291373"/>
    <w:rsid w:val="00292799"/>
    <w:rsid w:val="0029597D"/>
    <w:rsid w:val="002962C3"/>
    <w:rsid w:val="00297428"/>
    <w:rsid w:val="0029752B"/>
    <w:rsid w:val="002A00FF"/>
    <w:rsid w:val="002A07EF"/>
    <w:rsid w:val="002A483C"/>
    <w:rsid w:val="002A79F1"/>
    <w:rsid w:val="002B1729"/>
    <w:rsid w:val="002B4DD4"/>
    <w:rsid w:val="002B5277"/>
    <w:rsid w:val="002B5375"/>
    <w:rsid w:val="002B7289"/>
    <w:rsid w:val="002B77C1"/>
    <w:rsid w:val="002C215F"/>
    <w:rsid w:val="002C2728"/>
    <w:rsid w:val="002D0D33"/>
    <w:rsid w:val="002D5006"/>
    <w:rsid w:val="002E01D0"/>
    <w:rsid w:val="002E161D"/>
    <w:rsid w:val="002E3100"/>
    <w:rsid w:val="002E3DCD"/>
    <w:rsid w:val="002E6C95"/>
    <w:rsid w:val="002E72A5"/>
    <w:rsid w:val="002E7C36"/>
    <w:rsid w:val="002F5F31"/>
    <w:rsid w:val="002F5F46"/>
    <w:rsid w:val="00302216"/>
    <w:rsid w:val="00303E53"/>
    <w:rsid w:val="00306E5F"/>
    <w:rsid w:val="00307E14"/>
    <w:rsid w:val="003137F3"/>
    <w:rsid w:val="00313FEA"/>
    <w:rsid w:val="00314054"/>
    <w:rsid w:val="00316F27"/>
    <w:rsid w:val="00327870"/>
    <w:rsid w:val="003278B4"/>
    <w:rsid w:val="0033259D"/>
    <w:rsid w:val="00336580"/>
    <w:rsid w:val="003406C6"/>
    <w:rsid w:val="003418CC"/>
    <w:rsid w:val="003459BD"/>
    <w:rsid w:val="00350D38"/>
    <w:rsid w:val="00351B29"/>
    <w:rsid w:val="00351B36"/>
    <w:rsid w:val="0035459F"/>
    <w:rsid w:val="00357B4E"/>
    <w:rsid w:val="003744CF"/>
    <w:rsid w:val="00374717"/>
    <w:rsid w:val="0037676C"/>
    <w:rsid w:val="003829E5"/>
    <w:rsid w:val="003909C8"/>
    <w:rsid w:val="003956CC"/>
    <w:rsid w:val="00395C9A"/>
    <w:rsid w:val="003A5606"/>
    <w:rsid w:val="003A6740"/>
    <w:rsid w:val="003A6B67"/>
    <w:rsid w:val="003A6C24"/>
    <w:rsid w:val="003B15E6"/>
    <w:rsid w:val="003B29C8"/>
    <w:rsid w:val="003B7C3A"/>
    <w:rsid w:val="003C07D2"/>
    <w:rsid w:val="003C2045"/>
    <w:rsid w:val="003C43A1"/>
    <w:rsid w:val="003C4FC0"/>
    <w:rsid w:val="003C55F4"/>
    <w:rsid w:val="003C7A3F"/>
    <w:rsid w:val="003D2766"/>
    <w:rsid w:val="003D3E8F"/>
    <w:rsid w:val="003D6475"/>
    <w:rsid w:val="003D683A"/>
    <w:rsid w:val="003E45B4"/>
    <w:rsid w:val="003F0445"/>
    <w:rsid w:val="003F0641"/>
    <w:rsid w:val="003F0CF0"/>
    <w:rsid w:val="003F14B1"/>
    <w:rsid w:val="003F3113"/>
    <w:rsid w:val="003F3289"/>
    <w:rsid w:val="003F4914"/>
    <w:rsid w:val="00401FCF"/>
    <w:rsid w:val="00406285"/>
    <w:rsid w:val="004148F9"/>
    <w:rsid w:val="00420095"/>
    <w:rsid w:val="0042084E"/>
    <w:rsid w:val="00421EEF"/>
    <w:rsid w:val="0042247D"/>
    <w:rsid w:val="00424D65"/>
    <w:rsid w:val="00437EC7"/>
    <w:rsid w:val="004402E6"/>
    <w:rsid w:val="00442956"/>
    <w:rsid w:val="00442C6C"/>
    <w:rsid w:val="00443CBE"/>
    <w:rsid w:val="00443E8A"/>
    <w:rsid w:val="004441BC"/>
    <w:rsid w:val="004468B4"/>
    <w:rsid w:val="0045230A"/>
    <w:rsid w:val="00453336"/>
    <w:rsid w:val="00456123"/>
    <w:rsid w:val="00457337"/>
    <w:rsid w:val="00460C5F"/>
    <w:rsid w:val="00472321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958F9"/>
    <w:rsid w:val="004A160D"/>
    <w:rsid w:val="004A1C0F"/>
    <w:rsid w:val="004A2712"/>
    <w:rsid w:val="004A3E81"/>
    <w:rsid w:val="004A5C62"/>
    <w:rsid w:val="004A707D"/>
    <w:rsid w:val="004B24FC"/>
    <w:rsid w:val="004C6EEE"/>
    <w:rsid w:val="004C702B"/>
    <w:rsid w:val="004D016B"/>
    <w:rsid w:val="004D1B22"/>
    <w:rsid w:val="004D1C42"/>
    <w:rsid w:val="004D36F2"/>
    <w:rsid w:val="004E138F"/>
    <w:rsid w:val="004E2B13"/>
    <w:rsid w:val="004E31DE"/>
    <w:rsid w:val="004E4649"/>
    <w:rsid w:val="004E5C2B"/>
    <w:rsid w:val="004F00DD"/>
    <w:rsid w:val="004F2133"/>
    <w:rsid w:val="004F428B"/>
    <w:rsid w:val="004F55F1"/>
    <w:rsid w:val="004F6936"/>
    <w:rsid w:val="004F7ABD"/>
    <w:rsid w:val="005039D3"/>
    <w:rsid w:val="00503DC6"/>
    <w:rsid w:val="00506F5D"/>
    <w:rsid w:val="00510424"/>
    <w:rsid w:val="005126D0"/>
    <w:rsid w:val="0051568D"/>
    <w:rsid w:val="00522026"/>
    <w:rsid w:val="00525C65"/>
    <w:rsid w:val="00526C15"/>
    <w:rsid w:val="00531D64"/>
    <w:rsid w:val="00536499"/>
    <w:rsid w:val="00537982"/>
    <w:rsid w:val="00540F02"/>
    <w:rsid w:val="00543903"/>
    <w:rsid w:val="00543F11"/>
    <w:rsid w:val="00547A95"/>
    <w:rsid w:val="005579D6"/>
    <w:rsid w:val="00557B4B"/>
    <w:rsid w:val="00566A65"/>
    <w:rsid w:val="0057162D"/>
    <w:rsid w:val="00572031"/>
    <w:rsid w:val="00576E84"/>
    <w:rsid w:val="0058169B"/>
    <w:rsid w:val="005827F5"/>
    <w:rsid w:val="00582B8C"/>
    <w:rsid w:val="005856FD"/>
    <w:rsid w:val="0058757E"/>
    <w:rsid w:val="005936A4"/>
    <w:rsid w:val="00596A4B"/>
    <w:rsid w:val="00597507"/>
    <w:rsid w:val="005A65A4"/>
    <w:rsid w:val="005B06E1"/>
    <w:rsid w:val="005B21B6"/>
    <w:rsid w:val="005B23BE"/>
    <w:rsid w:val="005B33BC"/>
    <w:rsid w:val="005B3A08"/>
    <w:rsid w:val="005B7A63"/>
    <w:rsid w:val="005C0955"/>
    <w:rsid w:val="005C42CB"/>
    <w:rsid w:val="005C49DA"/>
    <w:rsid w:val="005C50F3"/>
    <w:rsid w:val="005C5D91"/>
    <w:rsid w:val="005D07B8"/>
    <w:rsid w:val="005D449A"/>
    <w:rsid w:val="005D6597"/>
    <w:rsid w:val="005D70F0"/>
    <w:rsid w:val="005E0958"/>
    <w:rsid w:val="005E1418"/>
    <w:rsid w:val="005E14E7"/>
    <w:rsid w:val="005E26A3"/>
    <w:rsid w:val="005E447E"/>
    <w:rsid w:val="005F0775"/>
    <w:rsid w:val="005F0CF5"/>
    <w:rsid w:val="005F21EB"/>
    <w:rsid w:val="005F75E4"/>
    <w:rsid w:val="005F7AA4"/>
    <w:rsid w:val="00605908"/>
    <w:rsid w:val="00610D7C"/>
    <w:rsid w:val="00613414"/>
    <w:rsid w:val="006139C0"/>
    <w:rsid w:val="0062408D"/>
    <w:rsid w:val="006240CC"/>
    <w:rsid w:val="00624DC6"/>
    <w:rsid w:val="00627DA7"/>
    <w:rsid w:val="00631626"/>
    <w:rsid w:val="00633E06"/>
    <w:rsid w:val="006358B4"/>
    <w:rsid w:val="00637F0E"/>
    <w:rsid w:val="00640AA3"/>
    <w:rsid w:val="006419AA"/>
    <w:rsid w:val="00644B7E"/>
    <w:rsid w:val="0064548D"/>
    <w:rsid w:val="006454E6"/>
    <w:rsid w:val="00646A68"/>
    <w:rsid w:val="0065092E"/>
    <w:rsid w:val="006557A7"/>
    <w:rsid w:val="00656290"/>
    <w:rsid w:val="00661772"/>
    <w:rsid w:val="006621D7"/>
    <w:rsid w:val="0066302A"/>
    <w:rsid w:val="00670597"/>
    <w:rsid w:val="006706D0"/>
    <w:rsid w:val="00677574"/>
    <w:rsid w:val="0068454C"/>
    <w:rsid w:val="00691B62"/>
    <w:rsid w:val="00693D14"/>
    <w:rsid w:val="006A0F49"/>
    <w:rsid w:val="006A18C2"/>
    <w:rsid w:val="006A3A2D"/>
    <w:rsid w:val="006A3DB3"/>
    <w:rsid w:val="006A54C0"/>
    <w:rsid w:val="006B077C"/>
    <w:rsid w:val="006B293B"/>
    <w:rsid w:val="006B6803"/>
    <w:rsid w:val="006D1FB9"/>
    <w:rsid w:val="006D2A3F"/>
    <w:rsid w:val="006D2FBC"/>
    <w:rsid w:val="006E138B"/>
    <w:rsid w:val="006E3BCC"/>
    <w:rsid w:val="006E67FB"/>
    <w:rsid w:val="006F1FDC"/>
    <w:rsid w:val="007005F2"/>
    <w:rsid w:val="007013EF"/>
    <w:rsid w:val="00715FDC"/>
    <w:rsid w:val="007173CA"/>
    <w:rsid w:val="00721363"/>
    <w:rsid w:val="007216AA"/>
    <w:rsid w:val="00721AB5"/>
    <w:rsid w:val="00721DEF"/>
    <w:rsid w:val="00724A43"/>
    <w:rsid w:val="00726328"/>
    <w:rsid w:val="00727A21"/>
    <w:rsid w:val="00733AFA"/>
    <w:rsid w:val="007346E4"/>
    <w:rsid w:val="00740F22"/>
    <w:rsid w:val="00741F1A"/>
    <w:rsid w:val="007450F8"/>
    <w:rsid w:val="0074696E"/>
    <w:rsid w:val="00750135"/>
    <w:rsid w:val="00750EC2"/>
    <w:rsid w:val="00752B28"/>
    <w:rsid w:val="00753CFA"/>
    <w:rsid w:val="00754AA8"/>
    <w:rsid w:val="00754E36"/>
    <w:rsid w:val="007554F6"/>
    <w:rsid w:val="00763139"/>
    <w:rsid w:val="007661AD"/>
    <w:rsid w:val="00766D40"/>
    <w:rsid w:val="00770F37"/>
    <w:rsid w:val="007711A0"/>
    <w:rsid w:val="00772D5E"/>
    <w:rsid w:val="00776928"/>
    <w:rsid w:val="0077707A"/>
    <w:rsid w:val="00777C83"/>
    <w:rsid w:val="00785677"/>
    <w:rsid w:val="00786F16"/>
    <w:rsid w:val="00790981"/>
    <w:rsid w:val="00796E20"/>
    <w:rsid w:val="00797C32"/>
    <w:rsid w:val="007B0914"/>
    <w:rsid w:val="007B1374"/>
    <w:rsid w:val="007B320E"/>
    <w:rsid w:val="007B51E7"/>
    <w:rsid w:val="007B589F"/>
    <w:rsid w:val="007B6186"/>
    <w:rsid w:val="007B73BC"/>
    <w:rsid w:val="007C20B9"/>
    <w:rsid w:val="007C2BAD"/>
    <w:rsid w:val="007C462E"/>
    <w:rsid w:val="007C7301"/>
    <w:rsid w:val="007C7859"/>
    <w:rsid w:val="007D2BDE"/>
    <w:rsid w:val="007D2FB6"/>
    <w:rsid w:val="007D77F9"/>
    <w:rsid w:val="007E0DE2"/>
    <w:rsid w:val="007E3B98"/>
    <w:rsid w:val="007F155A"/>
    <w:rsid w:val="007F31B6"/>
    <w:rsid w:val="007F546C"/>
    <w:rsid w:val="007F625F"/>
    <w:rsid w:val="007F665E"/>
    <w:rsid w:val="00800412"/>
    <w:rsid w:val="0080587B"/>
    <w:rsid w:val="00806468"/>
    <w:rsid w:val="00811D8A"/>
    <w:rsid w:val="00813523"/>
    <w:rsid w:val="00813919"/>
    <w:rsid w:val="008155F0"/>
    <w:rsid w:val="00816735"/>
    <w:rsid w:val="00820141"/>
    <w:rsid w:val="00820E0C"/>
    <w:rsid w:val="008338A2"/>
    <w:rsid w:val="0083579B"/>
    <w:rsid w:val="00841AA9"/>
    <w:rsid w:val="00846048"/>
    <w:rsid w:val="00853EE4"/>
    <w:rsid w:val="00855535"/>
    <w:rsid w:val="0086255E"/>
    <w:rsid w:val="008633F0"/>
    <w:rsid w:val="00867D9D"/>
    <w:rsid w:val="00872E0A"/>
    <w:rsid w:val="00875285"/>
    <w:rsid w:val="00882484"/>
    <w:rsid w:val="00882DAB"/>
    <w:rsid w:val="00882EAE"/>
    <w:rsid w:val="00884B62"/>
    <w:rsid w:val="0088529C"/>
    <w:rsid w:val="00887903"/>
    <w:rsid w:val="008916FC"/>
    <w:rsid w:val="0089270A"/>
    <w:rsid w:val="00893AF6"/>
    <w:rsid w:val="00894BC4"/>
    <w:rsid w:val="008A21B0"/>
    <w:rsid w:val="008A21B7"/>
    <w:rsid w:val="008A5B32"/>
    <w:rsid w:val="008B2EE4"/>
    <w:rsid w:val="008B4D3D"/>
    <w:rsid w:val="008B57C7"/>
    <w:rsid w:val="008B77EF"/>
    <w:rsid w:val="008C16DB"/>
    <w:rsid w:val="008C2F92"/>
    <w:rsid w:val="008C4230"/>
    <w:rsid w:val="008C53E6"/>
    <w:rsid w:val="008C624B"/>
    <w:rsid w:val="008D2846"/>
    <w:rsid w:val="008D33EC"/>
    <w:rsid w:val="008D40E5"/>
    <w:rsid w:val="008D40E8"/>
    <w:rsid w:val="008D4236"/>
    <w:rsid w:val="008D462F"/>
    <w:rsid w:val="008D6DCF"/>
    <w:rsid w:val="008E4376"/>
    <w:rsid w:val="008E554B"/>
    <w:rsid w:val="008E61F9"/>
    <w:rsid w:val="008E7A0A"/>
    <w:rsid w:val="008F260A"/>
    <w:rsid w:val="008F7194"/>
    <w:rsid w:val="00900719"/>
    <w:rsid w:val="009017AC"/>
    <w:rsid w:val="00904A1C"/>
    <w:rsid w:val="00905030"/>
    <w:rsid w:val="00906324"/>
    <w:rsid w:val="00906490"/>
    <w:rsid w:val="009111B2"/>
    <w:rsid w:val="00922901"/>
    <w:rsid w:val="00924AE1"/>
    <w:rsid w:val="009255B4"/>
    <w:rsid w:val="009269B1"/>
    <w:rsid w:val="0092724D"/>
    <w:rsid w:val="00937BD9"/>
    <w:rsid w:val="0094042C"/>
    <w:rsid w:val="00950E2C"/>
    <w:rsid w:val="00951D50"/>
    <w:rsid w:val="009525EB"/>
    <w:rsid w:val="00954874"/>
    <w:rsid w:val="00961400"/>
    <w:rsid w:val="00963646"/>
    <w:rsid w:val="00967158"/>
    <w:rsid w:val="00976EA2"/>
    <w:rsid w:val="009853E1"/>
    <w:rsid w:val="00986E6B"/>
    <w:rsid w:val="00991769"/>
    <w:rsid w:val="00994386"/>
    <w:rsid w:val="009963A3"/>
    <w:rsid w:val="009A13D8"/>
    <w:rsid w:val="009A279E"/>
    <w:rsid w:val="009B0A6F"/>
    <w:rsid w:val="009B0A94"/>
    <w:rsid w:val="009B2232"/>
    <w:rsid w:val="009B4F8C"/>
    <w:rsid w:val="009B59E9"/>
    <w:rsid w:val="009B70AA"/>
    <w:rsid w:val="009C1386"/>
    <w:rsid w:val="009C7A7E"/>
    <w:rsid w:val="009D02E8"/>
    <w:rsid w:val="009D51D0"/>
    <w:rsid w:val="009D70A4"/>
    <w:rsid w:val="009E08D1"/>
    <w:rsid w:val="009E1B95"/>
    <w:rsid w:val="009E3C35"/>
    <w:rsid w:val="009E496F"/>
    <w:rsid w:val="009E4B0D"/>
    <w:rsid w:val="009E7F92"/>
    <w:rsid w:val="009F02A3"/>
    <w:rsid w:val="009F15A6"/>
    <w:rsid w:val="009F2F27"/>
    <w:rsid w:val="009F34AA"/>
    <w:rsid w:val="009F6BCB"/>
    <w:rsid w:val="009F7B78"/>
    <w:rsid w:val="00A0057A"/>
    <w:rsid w:val="00A01C91"/>
    <w:rsid w:val="00A11421"/>
    <w:rsid w:val="00A134F3"/>
    <w:rsid w:val="00A157B1"/>
    <w:rsid w:val="00A218FB"/>
    <w:rsid w:val="00A22229"/>
    <w:rsid w:val="00A23636"/>
    <w:rsid w:val="00A27E18"/>
    <w:rsid w:val="00A3428F"/>
    <w:rsid w:val="00A44882"/>
    <w:rsid w:val="00A54715"/>
    <w:rsid w:val="00A6061C"/>
    <w:rsid w:val="00A62D44"/>
    <w:rsid w:val="00A63232"/>
    <w:rsid w:val="00A67263"/>
    <w:rsid w:val="00A70C1F"/>
    <w:rsid w:val="00A7161C"/>
    <w:rsid w:val="00A737A1"/>
    <w:rsid w:val="00A77AA3"/>
    <w:rsid w:val="00A854EB"/>
    <w:rsid w:val="00A8626E"/>
    <w:rsid w:val="00A868F4"/>
    <w:rsid w:val="00A872E5"/>
    <w:rsid w:val="00A91406"/>
    <w:rsid w:val="00A94098"/>
    <w:rsid w:val="00A96E65"/>
    <w:rsid w:val="00A97C72"/>
    <w:rsid w:val="00AA5F13"/>
    <w:rsid w:val="00AA63D4"/>
    <w:rsid w:val="00AA68AA"/>
    <w:rsid w:val="00AB06E8"/>
    <w:rsid w:val="00AB1CD3"/>
    <w:rsid w:val="00AB352F"/>
    <w:rsid w:val="00AB6FC2"/>
    <w:rsid w:val="00AC274B"/>
    <w:rsid w:val="00AC4764"/>
    <w:rsid w:val="00AC6D36"/>
    <w:rsid w:val="00AD0CBA"/>
    <w:rsid w:val="00AD26E2"/>
    <w:rsid w:val="00AD784C"/>
    <w:rsid w:val="00AE126A"/>
    <w:rsid w:val="00AE1C86"/>
    <w:rsid w:val="00AE3005"/>
    <w:rsid w:val="00AE39B2"/>
    <w:rsid w:val="00AE3BD5"/>
    <w:rsid w:val="00AE59A0"/>
    <w:rsid w:val="00AE7002"/>
    <w:rsid w:val="00AF0C57"/>
    <w:rsid w:val="00AF1665"/>
    <w:rsid w:val="00AF26F3"/>
    <w:rsid w:val="00AF5F04"/>
    <w:rsid w:val="00B00672"/>
    <w:rsid w:val="00B01B4D"/>
    <w:rsid w:val="00B031FE"/>
    <w:rsid w:val="00B06571"/>
    <w:rsid w:val="00B068BA"/>
    <w:rsid w:val="00B13851"/>
    <w:rsid w:val="00B13B1C"/>
    <w:rsid w:val="00B21378"/>
    <w:rsid w:val="00B22291"/>
    <w:rsid w:val="00B23F9A"/>
    <w:rsid w:val="00B2417B"/>
    <w:rsid w:val="00B24E6F"/>
    <w:rsid w:val="00B26CB5"/>
    <w:rsid w:val="00B2752E"/>
    <w:rsid w:val="00B307CC"/>
    <w:rsid w:val="00B326B7"/>
    <w:rsid w:val="00B407BD"/>
    <w:rsid w:val="00B419E3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1D68"/>
    <w:rsid w:val="00B950BC"/>
    <w:rsid w:val="00B95CA8"/>
    <w:rsid w:val="00B96F16"/>
    <w:rsid w:val="00B9714C"/>
    <w:rsid w:val="00BA3F8D"/>
    <w:rsid w:val="00BB452A"/>
    <w:rsid w:val="00BB6584"/>
    <w:rsid w:val="00BB7A10"/>
    <w:rsid w:val="00BC3891"/>
    <w:rsid w:val="00BC7468"/>
    <w:rsid w:val="00BC7D4F"/>
    <w:rsid w:val="00BC7ED7"/>
    <w:rsid w:val="00BD2850"/>
    <w:rsid w:val="00BE28D2"/>
    <w:rsid w:val="00BE4A64"/>
    <w:rsid w:val="00BE6B13"/>
    <w:rsid w:val="00BF16D7"/>
    <w:rsid w:val="00BF7F58"/>
    <w:rsid w:val="00C01381"/>
    <w:rsid w:val="00C033A4"/>
    <w:rsid w:val="00C04029"/>
    <w:rsid w:val="00C079B8"/>
    <w:rsid w:val="00C123EA"/>
    <w:rsid w:val="00C12A49"/>
    <w:rsid w:val="00C133EE"/>
    <w:rsid w:val="00C236D9"/>
    <w:rsid w:val="00C23903"/>
    <w:rsid w:val="00C27DE9"/>
    <w:rsid w:val="00C33388"/>
    <w:rsid w:val="00C35484"/>
    <w:rsid w:val="00C40062"/>
    <w:rsid w:val="00C4173A"/>
    <w:rsid w:val="00C52A0E"/>
    <w:rsid w:val="00C53E26"/>
    <w:rsid w:val="00C5482E"/>
    <w:rsid w:val="00C602FF"/>
    <w:rsid w:val="00C61174"/>
    <w:rsid w:val="00C6148F"/>
    <w:rsid w:val="00C62F7A"/>
    <w:rsid w:val="00C63B9C"/>
    <w:rsid w:val="00C6682F"/>
    <w:rsid w:val="00C67B41"/>
    <w:rsid w:val="00C7275E"/>
    <w:rsid w:val="00C74C5D"/>
    <w:rsid w:val="00C85F7E"/>
    <w:rsid w:val="00C863C4"/>
    <w:rsid w:val="00C9085C"/>
    <w:rsid w:val="00C93C3E"/>
    <w:rsid w:val="00C942F0"/>
    <w:rsid w:val="00C977E4"/>
    <w:rsid w:val="00CA0CEB"/>
    <w:rsid w:val="00CA12E3"/>
    <w:rsid w:val="00CA23D1"/>
    <w:rsid w:val="00CA6611"/>
    <w:rsid w:val="00CA6AE6"/>
    <w:rsid w:val="00CA782F"/>
    <w:rsid w:val="00CC0C72"/>
    <w:rsid w:val="00CC2BFD"/>
    <w:rsid w:val="00CC3632"/>
    <w:rsid w:val="00CD3476"/>
    <w:rsid w:val="00CD64DF"/>
    <w:rsid w:val="00CD7274"/>
    <w:rsid w:val="00CE0F8F"/>
    <w:rsid w:val="00CF0764"/>
    <w:rsid w:val="00CF15AD"/>
    <w:rsid w:val="00CF2F50"/>
    <w:rsid w:val="00D02919"/>
    <w:rsid w:val="00D04C61"/>
    <w:rsid w:val="00D05B8D"/>
    <w:rsid w:val="00D065A2"/>
    <w:rsid w:val="00D07F00"/>
    <w:rsid w:val="00D17B72"/>
    <w:rsid w:val="00D25C3E"/>
    <w:rsid w:val="00D3185C"/>
    <w:rsid w:val="00D33E72"/>
    <w:rsid w:val="00D35BD6"/>
    <w:rsid w:val="00D35CDE"/>
    <w:rsid w:val="00D360E7"/>
    <w:rsid w:val="00D361B5"/>
    <w:rsid w:val="00D40BC4"/>
    <w:rsid w:val="00D411A2"/>
    <w:rsid w:val="00D4606D"/>
    <w:rsid w:val="00D475C8"/>
    <w:rsid w:val="00D47E6E"/>
    <w:rsid w:val="00D50B9C"/>
    <w:rsid w:val="00D52D73"/>
    <w:rsid w:val="00D52E58"/>
    <w:rsid w:val="00D67FC0"/>
    <w:rsid w:val="00D7020E"/>
    <w:rsid w:val="00D714CC"/>
    <w:rsid w:val="00D75EA7"/>
    <w:rsid w:val="00D8158E"/>
    <w:rsid w:val="00D81F21"/>
    <w:rsid w:val="00D85AC1"/>
    <w:rsid w:val="00D87D9F"/>
    <w:rsid w:val="00D94B27"/>
    <w:rsid w:val="00D95470"/>
    <w:rsid w:val="00DA2619"/>
    <w:rsid w:val="00DA4239"/>
    <w:rsid w:val="00DA4C71"/>
    <w:rsid w:val="00DB0B61"/>
    <w:rsid w:val="00DB17C7"/>
    <w:rsid w:val="00DB780C"/>
    <w:rsid w:val="00DC090B"/>
    <w:rsid w:val="00DC1679"/>
    <w:rsid w:val="00DC2CF1"/>
    <w:rsid w:val="00DC4FCF"/>
    <w:rsid w:val="00DC50E0"/>
    <w:rsid w:val="00DC6386"/>
    <w:rsid w:val="00DD1130"/>
    <w:rsid w:val="00DD1951"/>
    <w:rsid w:val="00DD29FA"/>
    <w:rsid w:val="00DD6628"/>
    <w:rsid w:val="00DE3250"/>
    <w:rsid w:val="00DE3AAE"/>
    <w:rsid w:val="00DE51DF"/>
    <w:rsid w:val="00DE6028"/>
    <w:rsid w:val="00DE78A3"/>
    <w:rsid w:val="00DF1A71"/>
    <w:rsid w:val="00DF4C52"/>
    <w:rsid w:val="00DF584D"/>
    <w:rsid w:val="00DF68C7"/>
    <w:rsid w:val="00DF731A"/>
    <w:rsid w:val="00E0021F"/>
    <w:rsid w:val="00E008C2"/>
    <w:rsid w:val="00E14D37"/>
    <w:rsid w:val="00E170DC"/>
    <w:rsid w:val="00E2109E"/>
    <w:rsid w:val="00E26818"/>
    <w:rsid w:val="00E27FFC"/>
    <w:rsid w:val="00E30B15"/>
    <w:rsid w:val="00E30B44"/>
    <w:rsid w:val="00E318B4"/>
    <w:rsid w:val="00E32903"/>
    <w:rsid w:val="00E40181"/>
    <w:rsid w:val="00E4628E"/>
    <w:rsid w:val="00E54457"/>
    <w:rsid w:val="00E56A01"/>
    <w:rsid w:val="00E629A1"/>
    <w:rsid w:val="00E71591"/>
    <w:rsid w:val="00E82C55"/>
    <w:rsid w:val="00E903C4"/>
    <w:rsid w:val="00E92AC3"/>
    <w:rsid w:val="00EB00E0"/>
    <w:rsid w:val="00EB0F74"/>
    <w:rsid w:val="00EB4FA8"/>
    <w:rsid w:val="00EC059F"/>
    <w:rsid w:val="00EC1F24"/>
    <w:rsid w:val="00EC22F6"/>
    <w:rsid w:val="00EC4ED9"/>
    <w:rsid w:val="00ED53B3"/>
    <w:rsid w:val="00ED5B9B"/>
    <w:rsid w:val="00ED6BAD"/>
    <w:rsid w:val="00ED7447"/>
    <w:rsid w:val="00EE080C"/>
    <w:rsid w:val="00EE1488"/>
    <w:rsid w:val="00EE4D5D"/>
    <w:rsid w:val="00EE5131"/>
    <w:rsid w:val="00EF0515"/>
    <w:rsid w:val="00EF069A"/>
    <w:rsid w:val="00EF109B"/>
    <w:rsid w:val="00EF36AF"/>
    <w:rsid w:val="00F00F9C"/>
    <w:rsid w:val="00F01E5F"/>
    <w:rsid w:val="00F02ABA"/>
    <w:rsid w:val="00F0437A"/>
    <w:rsid w:val="00F11037"/>
    <w:rsid w:val="00F1321A"/>
    <w:rsid w:val="00F1661A"/>
    <w:rsid w:val="00F16F1B"/>
    <w:rsid w:val="00F20ED9"/>
    <w:rsid w:val="00F250A9"/>
    <w:rsid w:val="00F30FF4"/>
    <w:rsid w:val="00F3122E"/>
    <w:rsid w:val="00F331AD"/>
    <w:rsid w:val="00F35287"/>
    <w:rsid w:val="00F43A37"/>
    <w:rsid w:val="00F4641B"/>
    <w:rsid w:val="00F46EB8"/>
    <w:rsid w:val="00F4758E"/>
    <w:rsid w:val="00F511E4"/>
    <w:rsid w:val="00F51607"/>
    <w:rsid w:val="00F526E4"/>
    <w:rsid w:val="00F52D09"/>
    <w:rsid w:val="00F52E08"/>
    <w:rsid w:val="00F55B21"/>
    <w:rsid w:val="00F56EF6"/>
    <w:rsid w:val="00F579F6"/>
    <w:rsid w:val="00F57FE1"/>
    <w:rsid w:val="00F61A9F"/>
    <w:rsid w:val="00F64696"/>
    <w:rsid w:val="00F65AA9"/>
    <w:rsid w:val="00F6768F"/>
    <w:rsid w:val="00F72C2C"/>
    <w:rsid w:val="00F74C01"/>
    <w:rsid w:val="00F753BB"/>
    <w:rsid w:val="00F76CAB"/>
    <w:rsid w:val="00F770E1"/>
    <w:rsid w:val="00F772C6"/>
    <w:rsid w:val="00F77F84"/>
    <w:rsid w:val="00F815B5"/>
    <w:rsid w:val="00F82AF2"/>
    <w:rsid w:val="00F85195"/>
    <w:rsid w:val="00F93047"/>
    <w:rsid w:val="00F938BA"/>
    <w:rsid w:val="00F946FE"/>
    <w:rsid w:val="00F951FD"/>
    <w:rsid w:val="00FA03D8"/>
    <w:rsid w:val="00FA2C46"/>
    <w:rsid w:val="00FA3525"/>
    <w:rsid w:val="00FA4111"/>
    <w:rsid w:val="00FB4CDA"/>
    <w:rsid w:val="00FB5585"/>
    <w:rsid w:val="00FC0F81"/>
    <w:rsid w:val="00FC395C"/>
    <w:rsid w:val="00FC5B61"/>
    <w:rsid w:val="00FD3766"/>
    <w:rsid w:val="00FD47C4"/>
    <w:rsid w:val="00FD777E"/>
    <w:rsid w:val="00FE2DCF"/>
    <w:rsid w:val="00FE6509"/>
    <w:rsid w:val="00FF1712"/>
    <w:rsid w:val="00FF2FCE"/>
    <w:rsid w:val="00FF4F7D"/>
    <w:rsid w:val="00FF6919"/>
    <w:rsid w:val="00FF6D9D"/>
    <w:rsid w:val="05600F2A"/>
    <w:rsid w:val="06646CFC"/>
    <w:rsid w:val="07E0DABF"/>
    <w:rsid w:val="088AD5FB"/>
    <w:rsid w:val="0901DEAB"/>
    <w:rsid w:val="0A49371D"/>
    <w:rsid w:val="0C1F2010"/>
    <w:rsid w:val="0D4D38E6"/>
    <w:rsid w:val="11A9A3D1"/>
    <w:rsid w:val="15623D12"/>
    <w:rsid w:val="15A05C96"/>
    <w:rsid w:val="172F32C9"/>
    <w:rsid w:val="1A6A1472"/>
    <w:rsid w:val="1B6F42D3"/>
    <w:rsid w:val="1B79B828"/>
    <w:rsid w:val="1CB27068"/>
    <w:rsid w:val="1D657D9A"/>
    <w:rsid w:val="1DFB6EEA"/>
    <w:rsid w:val="2252818B"/>
    <w:rsid w:val="231A24B1"/>
    <w:rsid w:val="23B75B6A"/>
    <w:rsid w:val="2563F2AD"/>
    <w:rsid w:val="29DF1ECE"/>
    <w:rsid w:val="2BE47C97"/>
    <w:rsid w:val="2C2897DF"/>
    <w:rsid w:val="2C8F044D"/>
    <w:rsid w:val="2CD70796"/>
    <w:rsid w:val="30F79229"/>
    <w:rsid w:val="3293628A"/>
    <w:rsid w:val="335E9349"/>
    <w:rsid w:val="33AA77AA"/>
    <w:rsid w:val="3400E374"/>
    <w:rsid w:val="3473BAC3"/>
    <w:rsid w:val="358D8AB6"/>
    <w:rsid w:val="3647145F"/>
    <w:rsid w:val="385011DA"/>
    <w:rsid w:val="3A23AA69"/>
    <w:rsid w:val="3B4E41A4"/>
    <w:rsid w:val="3C640590"/>
    <w:rsid w:val="3D880B5C"/>
    <w:rsid w:val="3E34AA88"/>
    <w:rsid w:val="3FA8C823"/>
    <w:rsid w:val="42C8A413"/>
    <w:rsid w:val="4ABC2162"/>
    <w:rsid w:val="4BA7309B"/>
    <w:rsid w:val="4D795C7B"/>
    <w:rsid w:val="4DC414E6"/>
    <w:rsid w:val="4E9F1750"/>
    <w:rsid w:val="4F028F11"/>
    <w:rsid w:val="5A896F91"/>
    <w:rsid w:val="61B63696"/>
    <w:rsid w:val="61F39CC5"/>
    <w:rsid w:val="62E7B662"/>
    <w:rsid w:val="653BCADA"/>
    <w:rsid w:val="6705E044"/>
    <w:rsid w:val="6930C25B"/>
    <w:rsid w:val="6A48F3B3"/>
    <w:rsid w:val="6AF1C0FB"/>
    <w:rsid w:val="6BAA5E8F"/>
    <w:rsid w:val="6CCBF41E"/>
    <w:rsid w:val="6E765B8D"/>
    <w:rsid w:val="6EF29976"/>
    <w:rsid w:val="6FAD110D"/>
    <w:rsid w:val="704ECA77"/>
    <w:rsid w:val="74254F4C"/>
    <w:rsid w:val="7534AB7F"/>
    <w:rsid w:val="7F66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4C1745"/>
  <w15:docId w15:val="{A543B830-76D0-4056-B925-146D359B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36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link w:val="HeaderChar"/>
    <w:uiPriority w:val="99"/>
    <w:rsid w:val="00262802"/>
  </w:style>
  <w:style w:type="paragraph" w:styleId="Footer">
    <w:name w:val="footer"/>
    <w:basedOn w:val="DHHSfooter"/>
    <w:link w:val="FooterChar"/>
    <w:uiPriority w:val="99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FooterChar">
    <w:name w:val="Footer Char"/>
    <w:basedOn w:val="DefaultParagraphFont"/>
    <w:link w:val="Footer"/>
    <w:uiPriority w:val="99"/>
    <w:rsid w:val="00274B20"/>
    <w:rPr>
      <w:rFonts w:ascii="Arial" w:hAnsi="Arial" w:cs="Arial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21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3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363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363"/>
    <w:rPr>
      <w:rFonts w:ascii="Cambria" w:hAnsi="Cambria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363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7909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244B0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31DE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uiPriority w:val="59"/>
    <w:rsid w:val="0077707A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F1665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content.health.vic.gov.au/sites/default/files/2022-09/Forensic-Alcohol-and-Other-Drugs-client-definition-policy_2022-23_0.doc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aod-service-standards-guidelines/alcohol-and-other-drug-program-guidelines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aod.enquiries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F618E9F59464DBF3F0BF993FA354C" ma:contentTypeVersion="14" ma:contentTypeDescription="Create a new document." ma:contentTypeScope="" ma:versionID="5c8fa7d76531734f0373c93d0d0fd31c">
  <xsd:schema xmlns:xsd="http://www.w3.org/2001/XMLSchema" xmlns:xs="http://www.w3.org/2001/XMLSchema" xmlns:p="http://schemas.microsoft.com/office/2006/metadata/properties" xmlns:ns2="19f7974c-0c34-49f0-9a2d-d02be9954bd9" xmlns:ns3="62f43d48-83d1-4cc5-8354-567fc18d73e0" targetNamespace="http://schemas.microsoft.com/office/2006/metadata/properties" ma:root="true" ma:fieldsID="4164488a54a0bd666e9cc39137570c8d" ns2:_="" ns3:_="">
    <xsd:import namespace="19f7974c-0c34-49f0-9a2d-d02be9954bd9"/>
    <xsd:import namespace="62f43d48-83d1-4cc5-8354-567fc18d7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974c-0c34-49f0-9a2d-d02be9954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43d48-83d1-4cc5-8354-567fc18d73e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d1658-900d-4f72-aa14-05b15e1c86d5}" ma:internalName="TaxCatchAll" ma:showField="CatchAllData" ma:web="62f43d48-83d1-4cc5-8354-567fc18d7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f43d48-83d1-4cc5-8354-567fc18d73e0" xsi:nil="true"/>
    <lcf76f155ced4ddcb4097134ff3c332f xmlns="19f7974c-0c34-49f0-9a2d-d02be9954b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0702BF-7402-413E-A44C-9043D9857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799AAE-9883-4C98-BFD2-243FD4645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7974c-0c34-49f0-9a2d-d02be9954bd9"/>
    <ds:schemaRef ds:uri="62f43d48-83d1-4cc5-8354-567fc18d7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7C12DC-158A-48E1-A6CB-950F48318C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C3F3C9-D189-499D-B7A4-F8992B4A924F}">
  <ds:schemaRefs>
    <ds:schemaRef ds:uri="http://schemas.microsoft.com/office/2006/metadata/properties"/>
    <ds:schemaRef ds:uri="http://schemas.microsoft.com/office/infopath/2007/PartnerControls"/>
    <ds:schemaRef ds:uri="62f43d48-83d1-4cc5-8354-567fc18d73e0"/>
    <ds:schemaRef ds:uri="19f7974c-0c34-49f0-9a2d-d02be9954b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1187</Words>
  <Characters>6743</Characters>
  <Application>Microsoft Office Word</Application>
  <DocSecurity>0</DocSecurity>
  <Lines>280</Lines>
  <Paragraphs>112</Paragraphs>
  <ScaleCrop>false</ScaleCrop>
  <Company>Department of Health and Human Services</Company>
  <LinksUpToDate>false</LinksUpToDate>
  <CharactersWithSpaces>7836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Reunification - Treatment Service Provider Fact Sheet</dc:title>
  <dc:subject/>
  <dc:creator>Thomas F Lyons</dc:creator>
  <cp:keywords/>
  <cp:lastModifiedBy>Maria Drakopoulos (Health)</cp:lastModifiedBy>
  <cp:revision>15</cp:revision>
  <cp:lastPrinted>2018-03-22T05:42:00Z</cp:lastPrinted>
  <dcterms:created xsi:type="dcterms:W3CDTF">2026-06-01T01:01:00Z</dcterms:created>
  <dcterms:modified xsi:type="dcterms:W3CDTF">2026-06-03T22:54:00Z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0x010100838F618E9F59464DBF3F0BF993FA354C</vt:lpwstr>
  </property>
  <property fmtid="{D5CDD505-2E9C-101B-9397-08002B2CF9AE}" pid="4" name="ClassificationContentMarkingFooterShapeIds">
    <vt:lpwstr>2,3,4,5,6,7</vt:lpwstr>
  </property>
  <property fmtid="{D5CDD505-2E9C-101B-9397-08002B2CF9AE}" pid="5" name="ClassificationContentMarkingFooterFontProps">
    <vt:lpwstr>#000000,10,Arial Black</vt:lpwstr>
  </property>
  <property fmtid="{D5CDD505-2E9C-101B-9397-08002B2CF9AE}" pid="6" name="ClassificationContentMarkingFooterText">
    <vt:lpwstr>OFFICIAL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2023-10-25T02:04:11Z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821bb003-7cf8-46c3-93e7-80514f990273</vt:lpwstr>
  </property>
  <property fmtid="{D5CDD505-2E9C-101B-9397-08002B2CF9AE}" pid="13" name="MSIP_Label_43e64453-338c-4f93-8a4d-0039a0a41f2a_ContentBits">
    <vt:lpwstr>2</vt:lpwstr>
  </property>
  <property fmtid="{D5CDD505-2E9C-101B-9397-08002B2CF9AE}" pid="14" name="MediaServiceImageTags">
    <vt:lpwstr/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xd_Signature">
    <vt:bool>false</vt:bool>
  </property>
  <property fmtid="{D5CDD505-2E9C-101B-9397-08002B2CF9AE}" pid="21" name="SharedWithUsers">
    <vt:lpwstr>422;#Meleesa O'Neill (DFFH);#423;#Kylie Hayden (DFFH);#13;#Gary Morris (Health);#59;#Alison White (Health);#314;#Divine Y Sarmiento (Health)</vt:lpwstr>
  </property>
  <property fmtid="{D5CDD505-2E9C-101B-9397-08002B2CF9AE}" pid="22" name="docLang">
    <vt:lpwstr>en</vt:lpwstr>
  </property>
</Properties>
</file>