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4FC0B" w14:textId="57BBB0B4" w:rsidR="00980422" w:rsidRDefault="00980422" w:rsidP="1C963A9D">
      <w:pPr>
        <w:pStyle w:val="Documenttitle"/>
      </w:pPr>
      <w:r>
        <w:rPr>
          <w:noProof/>
        </w:rPr>
        <w:drawing>
          <wp:anchor distT="0" distB="0" distL="114300" distR="114300" simplePos="0" relativeHeight="251658240" behindDoc="1" locked="1" layoutInCell="1" allowOverlap="1" wp14:anchorId="5676C3E7" wp14:editId="0F20458A">
            <wp:simplePos x="0" y="0"/>
            <wp:positionH relativeFrom="page">
              <wp:align>left</wp:align>
            </wp:positionH>
            <wp:positionV relativeFrom="page">
              <wp:align>top</wp:align>
            </wp:positionV>
            <wp:extent cx="15093315" cy="1543685"/>
            <wp:effectExtent l="0" t="0" r="0" b="0"/>
            <wp:wrapNone/>
            <wp:docPr id="14" name="Picture 14">
              <a:extLst xmlns:a="http://schemas.openxmlformats.org/drawingml/2006/main">
                <a:ext uri="{FF2B5EF4-FFF2-40B4-BE49-F238E27FC236}">
                  <a16:creationId xmlns:a16="http://schemas.microsoft.com/office/drawing/2014/main" id="{BD6627C5-0E6F-46DE-A86B-C38ED2E0D5B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8"/>
                    <a:stretch>
                      <a:fillRect/>
                    </a:stretch>
                  </pic:blipFill>
                  <pic:spPr>
                    <a:xfrm>
                      <a:off x="0" y="0"/>
                      <a:ext cx="15094612" cy="1543795"/>
                    </a:xfrm>
                    <a:prstGeom prst="rect">
                      <a:avLst/>
                    </a:prstGeom>
                  </pic:spPr>
                </pic:pic>
              </a:graphicData>
            </a:graphic>
            <wp14:sizeRelH relativeFrom="margin">
              <wp14:pctWidth>0</wp14:pctWidth>
            </wp14:sizeRelH>
            <wp14:sizeRelV relativeFrom="margin">
              <wp14:pctHeight>0</wp14:pctHeight>
            </wp14:sizeRelV>
          </wp:anchor>
        </w:drawing>
      </w:r>
    </w:p>
    <w:p w14:paraId="56C5E66B" w14:textId="1066A400" w:rsidR="00627512" w:rsidRDefault="0071099D" w:rsidP="00D721A7">
      <w:pPr>
        <w:pStyle w:val="Documenttitle"/>
        <w:spacing w:after="80" w:line="460" w:lineRule="atLeast"/>
        <w:rPr>
          <w:bCs w:val="0"/>
          <w:color w:val="C63663"/>
          <w:szCs w:val="52"/>
          <w:lang w:val="en-AU"/>
        </w:rPr>
      </w:pPr>
      <w:r>
        <w:rPr>
          <w:bCs w:val="0"/>
          <w:color w:val="C63663"/>
          <w:szCs w:val="52"/>
          <w:lang w:val="en-AU"/>
        </w:rPr>
        <w:t>Critical care</w:t>
      </w:r>
      <w:r w:rsidR="25FCB871" w:rsidRPr="00E67F60">
        <w:rPr>
          <w:bCs w:val="0"/>
          <w:color w:val="C63663"/>
          <w:szCs w:val="52"/>
          <w:lang w:val="en-AU"/>
        </w:rPr>
        <w:t xml:space="preserve"> capability framework</w:t>
      </w:r>
      <w:r w:rsidR="0053332C" w:rsidRPr="00E67F60">
        <w:rPr>
          <w:bCs w:val="0"/>
          <w:color w:val="C63663"/>
          <w:szCs w:val="52"/>
          <w:lang w:val="en-AU"/>
        </w:rPr>
        <w:t xml:space="preserve"> (Abridged version)</w:t>
      </w:r>
    </w:p>
    <w:p w14:paraId="333F6B9D" w14:textId="67D030C4" w:rsidR="00E67F60" w:rsidRPr="001F3038" w:rsidRDefault="0071192F" w:rsidP="00D721A7">
      <w:pPr>
        <w:pStyle w:val="Documenttitle"/>
        <w:spacing w:after="80" w:line="460" w:lineRule="atLeast"/>
        <w:rPr>
          <w:rStyle w:val="Strong"/>
          <w:sz w:val="32"/>
          <w:szCs w:val="32"/>
        </w:rPr>
      </w:pPr>
      <w:r w:rsidRPr="001F3038">
        <w:rPr>
          <w:rStyle w:val="Strong"/>
          <w:sz w:val="32"/>
          <w:szCs w:val="32"/>
        </w:rPr>
        <w:fldChar w:fldCharType="begin"/>
      </w:r>
      <w:r w:rsidRPr="001F3038">
        <w:rPr>
          <w:rStyle w:val="Strong"/>
          <w:sz w:val="32"/>
          <w:szCs w:val="32"/>
        </w:rPr>
        <w:instrText xml:space="preserve"> FILLIN  "Type the protective marking" \d OFFICIAL \o  \* MERGEFORMAT </w:instrText>
      </w:r>
      <w:r w:rsidRPr="001F3038">
        <w:rPr>
          <w:rStyle w:val="Strong"/>
          <w:sz w:val="32"/>
          <w:szCs w:val="32"/>
        </w:rPr>
        <w:fldChar w:fldCharType="separate"/>
      </w:r>
      <w:r w:rsidRPr="001F3038">
        <w:rPr>
          <w:rStyle w:val="Strong"/>
          <w:sz w:val="32"/>
          <w:szCs w:val="32"/>
        </w:rPr>
        <w:t>OFFICIAL</w:t>
      </w:r>
      <w:r w:rsidRPr="001F3038">
        <w:rPr>
          <w:rStyle w:val="Strong"/>
          <w:sz w:val="32"/>
          <w:szCs w:val="32"/>
        </w:rPr>
        <w:fldChar w:fldCharType="end"/>
      </w:r>
    </w:p>
    <w:p w14:paraId="1D59629A" w14:textId="04231D25" w:rsidR="00D703F8" w:rsidRPr="00ED29B1" w:rsidRDefault="54EEE722" w:rsidP="2B73D7BD">
      <w:pPr>
        <w:pStyle w:val="Body"/>
        <w:rPr>
          <w:rFonts w:eastAsia="Arial" w:cs="Arial"/>
          <w:color w:val="000000" w:themeColor="text1"/>
          <w:shd w:val="clear" w:color="auto" w:fill="FFFFFF"/>
        </w:rPr>
      </w:pPr>
      <w:r w:rsidRPr="00ED29B1">
        <w:rPr>
          <w:rStyle w:val="normaltextrun"/>
          <w:rFonts w:cs="Arial"/>
          <w:color w:val="000000"/>
          <w:shd w:val="clear" w:color="auto" w:fill="FFFFFF"/>
        </w:rPr>
        <w:t>This document is an abridged version of the</w:t>
      </w:r>
      <w:r w:rsidR="54B7D02B" w:rsidRPr="00ED29B1">
        <w:rPr>
          <w:rStyle w:val="normaltextrun"/>
          <w:rFonts w:cs="Arial"/>
          <w:color w:val="000000"/>
          <w:shd w:val="clear" w:color="auto" w:fill="FFFFFF"/>
        </w:rPr>
        <w:t xml:space="preserve"> </w:t>
      </w:r>
      <w:r w:rsidR="26A8D2DB" w:rsidRPr="00ED29B1">
        <w:rPr>
          <w:rStyle w:val="normaltextrun"/>
          <w:rFonts w:cs="Arial"/>
          <w:color w:val="000000"/>
          <w:shd w:val="clear" w:color="auto" w:fill="FFFFFF"/>
        </w:rPr>
        <w:t>Critical care</w:t>
      </w:r>
      <w:r w:rsidR="54B7D02B" w:rsidRPr="00ED29B1">
        <w:rPr>
          <w:rStyle w:val="normaltextrun"/>
          <w:rFonts w:cs="Arial"/>
          <w:color w:val="000000"/>
          <w:shd w:val="clear" w:color="auto" w:fill="FFFFFF"/>
        </w:rPr>
        <w:t xml:space="preserve"> service capability framework</w:t>
      </w:r>
      <w:r w:rsidR="31C7785A" w:rsidRPr="00ED29B1">
        <w:rPr>
          <w:rStyle w:val="normaltextrun"/>
          <w:rFonts w:cs="Arial"/>
          <w:color w:val="000000" w:themeColor="text1"/>
        </w:rPr>
        <w:t xml:space="preserve">, </w:t>
      </w:r>
      <w:r w:rsidR="49BA2C5B" w:rsidRPr="00ED29B1">
        <w:rPr>
          <w:rStyle w:val="normaltextrun"/>
          <w:rFonts w:cs="Arial"/>
          <w:color w:val="000000" w:themeColor="text1"/>
        </w:rPr>
        <w:t xml:space="preserve">presented in a </w:t>
      </w:r>
      <w:r w:rsidR="089867ED" w:rsidRPr="00ED29B1">
        <w:rPr>
          <w:rStyle w:val="normaltextrun"/>
          <w:rFonts w:cs="Arial"/>
          <w:color w:val="000000" w:themeColor="text1"/>
        </w:rPr>
        <w:t xml:space="preserve">horizontal </w:t>
      </w:r>
      <w:r w:rsidR="5C62EBA2" w:rsidRPr="00ED29B1">
        <w:rPr>
          <w:rStyle w:val="normaltextrun"/>
          <w:rFonts w:cs="Arial"/>
          <w:color w:val="000000"/>
          <w:shd w:val="clear" w:color="auto" w:fill="FFFFFF"/>
        </w:rPr>
        <w:t>format</w:t>
      </w:r>
      <w:r w:rsidR="54B7D02B" w:rsidRPr="00ED29B1">
        <w:rPr>
          <w:rStyle w:val="normaltextrun"/>
          <w:rFonts w:cs="Arial"/>
          <w:color w:val="000000"/>
          <w:shd w:val="clear" w:color="auto" w:fill="FFFFFF"/>
        </w:rPr>
        <w:t xml:space="preserve"> to </w:t>
      </w:r>
      <w:r w:rsidR="54B7D02B" w:rsidRPr="07B0EBD1">
        <w:rPr>
          <w:rStyle w:val="normaltextrun"/>
          <w:rFonts w:cs="Arial"/>
          <w:color w:val="000000" w:themeColor="text1"/>
        </w:rPr>
        <w:t xml:space="preserve">assist </w:t>
      </w:r>
      <w:r w:rsidR="5E6F6725" w:rsidRPr="00ED29B1">
        <w:rPr>
          <w:rStyle w:val="normaltextrun"/>
          <w:rFonts w:cs="Arial"/>
          <w:color w:val="000000"/>
          <w:shd w:val="clear" w:color="auto" w:fill="FFFFFF"/>
        </w:rPr>
        <w:t>health services</w:t>
      </w:r>
      <w:r w:rsidR="14AC080C" w:rsidRPr="00ED29B1">
        <w:rPr>
          <w:rStyle w:val="normaltextrun"/>
          <w:rFonts w:cs="Arial"/>
          <w:color w:val="000000"/>
          <w:shd w:val="clear" w:color="auto" w:fill="FFFFFF"/>
        </w:rPr>
        <w:t xml:space="preserve"> in</w:t>
      </w:r>
      <w:r w:rsidR="54B7D02B" w:rsidRPr="00ED29B1">
        <w:rPr>
          <w:rStyle w:val="normaltextrun"/>
          <w:rFonts w:cs="Arial"/>
          <w:color w:val="000000"/>
          <w:shd w:val="clear" w:color="auto" w:fill="FFFFFF"/>
        </w:rPr>
        <w:t xml:space="preserve"> </w:t>
      </w:r>
      <w:r w:rsidR="5E6F6725" w:rsidRPr="00ED29B1">
        <w:rPr>
          <w:rStyle w:val="normaltextrun"/>
          <w:rFonts w:cs="Arial"/>
          <w:color w:val="000000"/>
          <w:shd w:val="clear" w:color="auto" w:fill="FFFFFF"/>
        </w:rPr>
        <w:t>complet</w:t>
      </w:r>
      <w:r w:rsidR="14AC080C" w:rsidRPr="00ED29B1">
        <w:rPr>
          <w:rStyle w:val="normaltextrun"/>
          <w:rFonts w:cs="Arial"/>
          <w:color w:val="000000"/>
          <w:shd w:val="clear" w:color="auto" w:fill="FFFFFF"/>
        </w:rPr>
        <w:t>ing</w:t>
      </w:r>
      <w:r w:rsidR="5E6F6725" w:rsidRPr="00ED29B1">
        <w:rPr>
          <w:rStyle w:val="normaltextrun"/>
          <w:rFonts w:cs="Arial"/>
          <w:color w:val="000000"/>
          <w:shd w:val="clear" w:color="auto" w:fill="FFFFFF"/>
        </w:rPr>
        <w:t xml:space="preserve"> </w:t>
      </w:r>
      <w:r w:rsidR="4307D1E1" w:rsidRPr="00ED29B1">
        <w:rPr>
          <w:rStyle w:val="normaltextrun"/>
          <w:rFonts w:cs="Arial"/>
          <w:color w:val="000000"/>
          <w:shd w:val="clear" w:color="auto" w:fill="FFFFFF"/>
        </w:rPr>
        <w:t>section 2 of the</w:t>
      </w:r>
      <w:r w:rsidR="5E6F6725" w:rsidRPr="00ED29B1">
        <w:rPr>
          <w:rStyle w:val="normaltextrun"/>
          <w:rFonts w:cs="Arial"/>
          <w:color w:val="000000"/>
          <w:shd w:val="clear" w:color="auto" w:fill="FFFFFF"/>
        </w:rPr>
        <w:t xml:space="preserve"> self-assessment</w:t>
      </w:r>
      <w:r w:rsidR="36B44A51" w:rsidRPr="00ED29B1">
        <w:rPr>
          <w:rStyle w:val="normaltextrun"/>
          <w:rFonts w:cs="Arial"/>
          <w:color w:val="000000"/>
          <w:shd w:val="clear" w:color="auto" w:fill="FFFFFF"/>
        </w:rPr>
        <w:t xml:space="preserve">.  </w:t>
      </w:r>
      <w:r w:rsidR="27795D4B" w:rsidRPr="00ED29B1">
        <w:rPr>
          <w:rStyle w:val="normaltextrun"/>
          <w:rFonts w:cs="Arial"/>
          <w:color w:val="000000"/>
          <w:shd w:val="clear" w:color="auto" w:fill="FFFFFF"/>
        </w:rPr>
        <w:t>To view the full</w:t>
      </w:r>
      <w:r w:rsidR="5190E637" w:rsidRPr="00ED29B1">
        <w:rPr>
          <w:rStyle w:val="normaltextrun"/>
          <w:rFonts w:cs="Arial"/>
          <w:color w:val="000000"/>
          <w:shd w:val="clear" w:color="auto" w:fill="FFFFFF"/>
        </w:rPr>
        <w:t xml:space="preserve"> </w:t>
      </w:r>
      <w:r w:rsidR="00F50779">
        <w:rPr>
          <w:rStyle w:val="normaltextrun"/>
          <w:rFonts w:cs="Arial"/>
          <w:color w:val="000000"/>
          <w:shd w:val="clear" w:color="auto" w:fill="FFFFFF"/>
        </w:rPr>
        <w:fldChar w:fldCharType="begin"/>
      </w:r>
      <w:r w:rsidR="00F50779">
        <w:rPr>
          <w:rStyle w:val="normaltextrun"/>
          <w:rFonts w:cs="Arial"/>
          <w:color w:val="000000"/>
          <w:shd w:val="clear" w:color="auto" w:fill="FFFFFF"/>
        </w:rPr>
        <w:instrText>HYPERLINK "https://www.health.vic.gov.au/health-system-design-planning/critical-care-capability-framework"</w:instrText>
      </w:r>
      <w:r w:rsidR="00F50779">
        <w:rPr>
          <w:rStyle w:val="normaltextrun"/>
          <w:rFonts w:cs="Arial"/>
          <w:color w:val="000000"/>
          <w:shd w:val="clear" w:color="auto" w:fill="FFFFFF"/>
        </w:rPr>
      </w:r>
      <w:r w:rsidR="00F50779">
        <w:rPr>
          <w:rStyle w:val="normaltextrun"/>
          <w:rFonts w:cs="Arial"/>
          <w:color w:val="000000"/>
          <w:shd w:val="clear" w:color="auto" w:fill="FFFFFF"/>
        </w:rPr>
        <w:fldChar w:fldCharType="separate"/>
      </w:r>
      <w:r w:rsidR="19C6C48F" w:rsidRPr="00F50779">
        <w:rPr>
          <w:rStyle w:val="Hyperlink"/>
          <w:rFonts w:cs="Arial"/>
          <w:shd w:val="clear" w:color="auto" w:fill="FFFFFF"/>
        </w:rPr>
        <w:t>Critical care</w:t>
      </w:r>
      <w:r w:rsidR="5190E637" w:rsidRPr="00F50779">
        <w:rPr>
          <w:rStyle w:val="Hyperlink"/>
          <w:rFonts w:cs="Arial"/>
          <w:shd w:val="clear" w:color="auto" w:fill="FFFFFF"/>
        </w:rPr>
        <w:t xml:space="preserve"> </w:t>
      </w:r>
      <w:r w:rsidR="1C7E2AB2" w:rsidRPr="00F50779">
        <w:rPr>
          <w:rStyle w:val="Hyperlink"/>
          <w:rFonts w:cs="Arial"/>
          <w:shd w:val="clear" w:color="auto" w:fill="FFFFFF"/>
        </w:rPr>
        <w:t>service capability framework</w:t>
      </w:r>
      <w:r w:rsidR="00F50779">
        <w:rPr>
          <w:rStyle w:val="normaltextrun"/>
          <w:rFonts w:cs="Arial"/>
          <w:color w:val="000000"/>
          <w:shd w:val="clear" w:color="auto" w:fill="FFFFFF"/>
        </w:rPr>
        <w:fldChar w:fldCharType="end"/>
      </w:r>
      <w:r w:rsidR="3D856063" w:rsidRPr="00ED29B1">
        <w:rPr>
          <w:rStyle w:val="normaltextrun"/>
          <w:rFonts w:cs="Arial"/>
          <w:color w:val="000000"/>
          <w:shd w:val="clear" w:color="auto" w:fill="FFFFFF"/>
        </w:rPr>
        <w:t>,</w:t>
      </w:r>
      <w:r w:rsidR="1C7E2AB2" w:rsidRPr="00ED29B1">
        <w:rPr>
          <w:rStyle w:val="normaltextrun"/>
          <w:rFonts w:cs="Arial"/>
          <w:color w:val="000000"/>
          <w:shd w:val="clear" w:color="auto" w:fill="FFFFFF"/>
        </w:rPr>
        <w:t xml:space="preserve"> please</w:t>
      </w:r>
      <w:r w:rsidR="7B5F1BBA" w:rsidRPr="07B0EBD1">
        <w:rPr>
          <w:rStyle w:val="normaltextrun"/>
          <w:rFonts w:cs="Arial"/>
          <w:color w:val="000000" w:themeColor="text1"/>
        </w:rPr>
        <w:t xml:space="preserve"> </w:t>
      </w:r>
      <w:r w:rsidR="25314BD5">
        <w:t>see on</w:t>
      </w:r>
      <w:r w:rsidR="116A0A4F" w:rsidRPr="07B0EBD1">
        <w:rPr>
          <w:rStyle w:val="normaltextrun"/>
          <w:rFonts w:cs="Arial"/>
          <w:color w:val="000000" w:themeColor="text1"/>
        </w:rPr>
        <w:t xml:space="preserve"> the </w:t>
      </w:r>
      <w:r w:rsidR="2E3EF279" w:rsidRPr="07B0EBD1">
        <w:rPr>
          <w:rStyle w:val="normaltextrun"/>
          <w:rFonts w:cs="Arial"/>
          <w:color w:val="000000" w:themeColor="text1"/>
        </w:rPr>
        <w:t>Department</w:t>
      </w:r>
      <w:r w:rsidR="116A0A4F" w:rsidRPr="07B0EBD1">
        <w:rPr>
          <w:rStyle w:val="normaltextrun"/>
          <w:rFonts w:cs="Arial"/>
          <w:color w:val="000000" w:themeColor="text1"/>
        </w:rPr>
        <w:t xml:space="preserve"> of Health website </w:t>
      </w:r>
      <w:r w:rsidR="0FEECCA5" w:rsidRPr="07B0EBD1">
        <w:rPr>
          <w:rFonts w:eastAsia="Arial" w:cs="Arial"/>
          <w:color w:val="000000" w:themeColor="text1"/>
        </w:rPr>
        <w:t>&lt;https://www.health.vic.gov.au/health-system-design-planning/critical-care-capability-framework&gt;</w:t>
      </w:r>
      <w:r w:rsidR="3FFADFF8" w:rsidRPr="07B0EBD1">
        <w:rPr>
          <w:rFonts w:eastAsia="Arial" w:cs="Arial"/>
          <w:color w:val="000000" w:themeColor="text1"/>
        </w:rPr>
        <w:t>.</w:t>
      </w:r>
    </w:p>
    <w:p w14:paraId="416A906A" w14:textId="432F7FB6" w:rsidR="00E07459" w:rsidRPr="00BE5C7B" w:rsidRDefault="25FCB871" w:rsidP="00645827">
      <w:pPr>
        <w:pStyle w:val="Heading1"/>
        <w:rPr>
          <w:rFonts w:eastAsia="Calibri"/>
          <w:b/>
          <w:bCs/>
          <w:color w:val="1F3864" w:themeColor="accent1" w:themeShade="80"/>
        </w:rPr>
      </w:pPr>
      <w:r w:rsidRPr="00BE5C7B">
        <w:rPr>
          <w:b/>
          <w:bCs/>
          <w:color w:val="1F3864" w:themeColor="accent1" w:themeShade="80"/>
        </w:rPr>
        <w:t>Section 2</w:t>
      </w:r>
      <w:r w:rsidR="00D24A4B" w:rsidRPr="00BE5C7B">
        <w:rPr>
          <w:b/>
          <w:bCs/>
          <w:color w:val="1F3864" w:themeColor="accent1" w:themeShade="80"/>
        </w:rPr>
        <w:t>A</w:t>
      </w:r>
      <w:r w:rsidRPr="00BE5C7B">
        <w:rPr>
          <w:b/>
          <w:bCs/>
          <w:color w:val="1F3864" w:themeColor="accent1" w:themeShade="80"/>
        </w:rPr>
        <w:t xml:space="preserve">: </w:t>
      </w:r>
      <w:r w:rsidR="00D24A4B" w:rsidRPr="00BE5C7B">
        <w:rPr>
          <w:b/>
          <w:bCs/>
          <w:color w:val="1F3864" w:themeColor="accent1" w:themeShade="80"/>
        </w:rPr>
        <w:t xml:space="preserve">Adult </w:t>
      </w:r>
      <w:r w:rsidR="004422AB" w:rsidRPr="00BE5C7B">
        <w:rPr>
          <w:b/>
          <w:bCs/>
          <w:color w:val="1F3864" w:themeColor="accent1" w:themeShade="80"/>
        </w:rPr>
        <w:t>Critical care</w:t>
      </w:r>
      <w:r w:rsidR="3F754E6A" w:rsidRPr="00BE5C7B">
        <w:rPr>
          <w:b/>
          <w:bCs/>
          <w:color w:val="1F3864" w:themeColor="accent1" w:themeShade="80"/>
        </w:rPr>
        <w:t xml:space="preserve"> capability levels</w:t>
      </w:r>
    </w:p>
    <w:p w14:paraId="2AB2FA17" w14:textId="5A5B0045" w:rsidR="00E07459" w:rsidRPr="00ED29B1" w:rsidRDefault="401B7F60" w:rsidP="00645827">
      <w:r w:rsidRPr="00ED29B1">
        <w:t>Section 2</w:t>
      </w:r>
      <w:r w:rsidR="00594BE9" w:rsidRPr="00ED29B1">
        <w:t>A</w:t>
      </w:r>
      <w:r w:rsidRPr="00ED29B1">
        <w:t xml:space="preserve"> of the </w:t>
      </w:r>
      <w:r w:rsidR="004422AB" w:rsidRPr="00ED29B1">
        <w:t>Critical care</w:t>
      </w:r>
      <w:r w:rsidRPr="00ED29B1">
        <w:t xml:space="preserve"> service capability framework</w:t>
      </w:r>
      <w:r w:rsidR="3F754E6A" w:rsidRPr="00ED29B1">
        <w:t xml:space="preserve"> provides detailed descriptions of the minimum capability for each of the</w:t>
      </w:r>
      <w:r w:rsidR="004422AB" w:rsidRPr="00ED29B1">
        <w:t xml:space="preserve"> four</w:t>
      </w:r>
      <w:r w:rsidR="3F754E6A" w:rsidRPr="00ED29B1">
        <w:t xml:space="preserve"> </w:t>
      </w:r>
      <w:r w:rsidR="00D24A4B" w:rsidRPr="00ED29B1">
        <w:t xml:space="preserve">adult </w:t>
      </w:r>
      <w:r w:rsidR="3F754E6A" w:rsidRPr="00ED29B1">
        <w:t>levels</w:t>
      </w:r>
      <w:r w:rsidR="004422AB" w:rsidRPr="00ED29B1">
        <w:t xml:space="preserve"> (</w:t>
      </w:r>
      <w:r w:rsidR="009A41C4" w:rsidRPr="00ED29B1">
        <w:t>3</w:t>
      </w:r>
      <w:r w:rsidR="00594BE9" w:rsidRPr="00ED29B1">
        <w:t>-6)</w:t>
      </w:r>
      <w:r w:rsidR="3F754E6A" w:rsidRPr="00ED29B1">
        <w:t xml:space="preserve"> of </w:t>
      </w:r>
      <w:r w:rsidR="004422AB" w:rsidRPr="00ED29B1">
        <w:t>critical</w:t>
      </w:r>
      <w:r w:rsidR="3F754E6A" w:rsidRPr="00ED29B1">
        <w:t xml:space="preserve"> care.  Minimum requirements for each criterion are defined in the service levels based on best available evidence and requirements. The minimum criterion requirements for each level are incremental and cumulative and must be met at each level to provide safe, high quality </w:t>
      </w:r>
      <w:r w:rsidR="00594BE9" w:rsidRPr="00ED29B1">
        <w:t>critical care</w:t>
      </w:r>
      <w:r w:rsidR="3F754E6A" w:rsidRPr="00ED29B1">
        <w:t xml:space="preserve"> services.</w:t>
      </w:r>
    </w:p>
    <w:p w14:paraId="799325D1" w14:textId="1130B05E" w:rsidR="00E07459" w:rsidRPr="00BE5C7B" w:rsidRDefault="3F754E6A" w:rsidP="462A7CBE">
      <w:pPr>
        <w:pStyle w:val="Heading2"/>
        <w:rPr>
          <w:b w:val="0"/>
        </w:rPr>
      </w:pPr>
      <w:r>
        <w:rPr>
          <w:b w:val="0"/>
        </w:rPr>
        <w:t>Service description</w:t>
      </w:r>
    </w:p>
    <w:p w14:paraId="5ED01084" w14:textId="60702711" w:rsidR="00E07459" w:rsidRPr="00ED29B1" w:rsidRDefault="0007397D" w:rsidP="1C963A9D">
      <w:pPr>
        <w:keepNext/>
        <w:keepLines/>
        <w:rPr>
          <w:rStyle w:val="eop"/>
          <w:rFonts w:ascii="Arial" w:hAnsi="Arial" w:cs="Arial"/>
          <w:color w:val="000000"/>
          <w:sz w:val="21"/>
          <w:szCs w:val="21"/>
          <w:shd w:val="clear" w:color="auto" w:fill="FFFFFF"/>
        </w:rPr>
      </w:pPr>
      <w:r w:rsidRPr="00ED29B1">
        <w:rPr>
          <w:rStyle w:val="normaltextrun"/>
          <w:rFonts w:ascii="Arial" w:hAnsi="Arial" w:cs="Arial"/>
          <w:color w:val="000000"/>
          <w:sz w:val="21"/>
          <w:szCs w:val="21"/>
          <w:shd w:val="clear" w:color="auto" w:fill="FFFFFF"/>
        </w:rPr>
        <w:t xml:space="preserve">The service description gives a summary of the minimum requirements for </w:t>
      </w:r>
      <w:r w:rsidR="001C0D58" w:rsidRPr="00ED29B1">
        <w:rPr>
          <w:rStyle w:val="normaltextrun"/>
          <w:rFonts w:ascii="Arial" w:hAnsi="Arial" w:cs="Arial"/>
          <w:color w:val="000000"/>
          <w:sz w:val="21"/>
          <w:szCs w:val="21"/>
          <w:shd w:val="clear" w:color="auto" w:fill="FFFFFF"/>
        </w:rPr>
        <w:t>critical care</w:t>
      </w:r>
      <w:r w:rsidRPr="00ED29B1">
        <w:rPr>
          <w:rStyle w:val="normaltextrun"/>
          <w:rFonts w:ascii="Arial" w:hAnsi="Arial" w:cs="Arial"/>
          <w:color w:val="000000"/>
          <w:sz w:val="21"/>
          <w:szCs w:val="21"/>
          <w:shd w:val="clear" w:color="auto" w:fill="FFFFFF"/>
        </w:rPr>
        <w:t xml:space="preserve"> services provided at each capability level. It gives a high-level indication of the setting, availability and complexity of care delivered at the campus.</w:t>
      </w:r>
      <w:r w:rsidRPr="00ED29B1">
        <w:rPr>
          <w:rStyle w:val="eop"/>
          <w:rFonts w:ascii="Arial" w:hAnsi="Arial" w:cs="Arial"/>
          <w:color w:val="000000"/>
          <w:sz w:val="21"/>
          <w:szCs w:val="21"/>
          <w:shd w:val="clear" w:color="auto" w:fill="FFFFFF"/>
        </w:rPr>
        <w:t> </w:t>
      </w:r>
    </w:p>
    <w:tbl>
      <w:tblPr>
        <w:tblStyle w:val="TableGrid"/>
        <w:tblW w:w="20921" w:type="dxa"/>
        <w:tblLook w:val="06A0" w:firstRow="1" w:lastRow="0" w:firstColumn="1" w:lastColumn="0" w:noHBand="1" w:noVBand="1"/>
      </w:tblPr>
      <w:tblGrid>
        <w:gridCol w:w="2109"/>
        <w:gridCol w:w="4965"/>
        <w:gridCol w:w="4441"/>
        <w:gridCol w:w="4703"/>
        <w:gridCol w:w="4703"/>
      </w:tblGrid>
      <w:tr w:rsidR="00146DA7" w14:paraId="4A9137CA" w14:textId="77777777" w:rsidTr="6D523F03">
        <w:trPr>
          <w:trHeight w:val="300"/>
          <w:tblHeader/>
        </w:trPr>
        <w:tc>
          <w:tcPr>
            <w:tcW w:w="2109" w:type="dxa"/>
            <w:shd w:val="clear" w:color="auto" w:fill="10044A"/>
          </w:tcPr>
          <w:p w14:paraId="22992B4A" w14:textId="0F2B5368" w:rsidR="00690D7F" w:rsidRPr="00EB1A9C" w:rsidRDefault="00EB1A9C" w:rsidP="00EB1A9C">
            <w:pPr>
              <w:jc w:val="center"/>
              <w:rPr>
                <w:b/>
                <w:bCs/>
              </w:rPr>
            </w:pPr>
            <w:r w:rsidRPr="00EB1A9C">
              <w:rPr>
                <w:b/>
                <w:bCs/>
              </w:rPr>
              <w:t>Description</w:t>
            </w:r>
          </w:p>
        </w:tc>
        <w:tc>
          <w:tcPr>
            <w:tcW w:w="4965" w:type="dxa"/>
            <w:shd w:val="clear" w:color="auto" w:fill="E3E5E4"/>
          </w:tcPr>
          <w:p w14:paraId="4093D75B" w14:textId="70DC1FB2" w:rsidR="00690D7F" w:rsidRPr="00EB1A9C" w:rsidRDefault="00690D7F" w:rsidP="00EB1A9C">
            <w:pPr>
              <w:pStyle w:val="Tablecolhead"/>
              <w:jc w:val="center"/>
              <w:rPr>
                <w:rFonts w:eastAsia="Arial" w:cs="Arial"/>
                <w:color w:val="auto"/>
              </w:rPr>
            </w:pPr>
            <w:r w:rsidRPr="00EB1A9C">
              <w:rPr>
                <w:color w:val="auto"/>
              </w:rPr>
              <w:t>Level 3</w:t>
            </w:r>
          </w:p>
        </w:tc>
        <w:tc>
          <w:tcPr>
            <w:tcW w:w="4441" w:type="dxa"/>
            <w:shd w:val="clear" w:color="auto" w:fill="00B5EF"/>
          </w:tcPr>
          <w:p w14:paraId="271C603D" w14:textId="1A1988F4" w:rsidR="00690D7F" w:rsidRPr="00EB1A9C" w:rsidRDefault="00690D7F" w:rsidP="00EB1A9C">
            <w:pPr>
              <w:pStyle w:val="Tablecolhead"/>
              <w:jc w:val="center"/>
              <w:rPr>
                <w:rFonts w:eastAsia="Arial" w:cs="Arial"/>
                <w:color w:val="auto"/>
                <w:sz w:val="20"/>
                <w:szCs w:val="20"/>
              </w:rPr>
            </w:pPr>
            <w:r w:rsidRPr="00EB1A9C">
              <w:rPr>
                <w:color w:val="auto"/>
              </w:rPr>
              <w:t>Level 4</w:t>
            </w:r>
          </w:p>
        </w:tc>
        <w:tc>
          <w:tcPr>
            <w:tcW w:w="4703" w:type="dxa"/>
            <w:shd w:val="clear" w:color="auto" w:fill="097BC0"/>
          </w:tcPr>
          <w:p w14:paraId="57E8F26D" w14:textId="1DB3535B" w:rsidR="00690D7F" w:rsidRPr="00EB1A9C" w:rsidRDefault="00690D7F" w:rsidP="00EB1A9C">
            <w:pPr>
              <w:pStyle w:val="Tablecolhead"/>
              <w:jc w:val="center"/>
              <w:rPr>
                <w:rFonts w:eastAsia="Arial" w:cs="Arial"/>
                <w:color w:val="auto"/>
              </w:rPr>
            </w:pPr>
            <w:r w:rsidRPr="00EB1A9C">
              <w:rPr>
                <w:color w:val="auto"/>
              </w:rPr>
              <w:t>Level 5</w:t>
            </w:r>
          </w:p>
        </w:tc>
        <w:tc>
          <w:tcPr>
            <w:tcW w:w="4703" w:type="dxa"/>
            <w:shd w:val="clear" w:color="auto" w:fill="0063A5"/>
          </w:tcPr>
          <w:p w14:paraId="62F1B9DF" w14:textId="7FC61FB9" w:rsidR="00690D7F" w:rsidRPr="00EB1A9C" w:rsidRDefault="00690D7F" w:rsidP="00EB1A9C">
            <w:pPr>
              <w:pStyle w:val="Tablecolhead"/>
              <w:jc w:val="center"/>
              <w:rPr>
                <w:rFonts w:eastAsia="Arial" w:cs="Arial"/>
                <w:color w:val="auto"/>
              </w:rPr>
            </w:pPr>
            <w:r w:rsidRPr="00EB1A9C">
              <w:rPr>
                <w:color w:val="FFFFFF" w:themeColor="background1"/>
              </w:rPr>
              <w:t>Level 6</w:t>
            </w:r>
          </w:p>
        </w:tc>
      </w:tr>
      <w:tr w:rsidR="00E52D25" w14:paraId="733FD2D5" w14:textId="77777777" w:rsidTr="6D523F03">
        <w:trPr>
          <w:trHeight w:val="300"/>
        </w:trPr>
        <w:tc>
          <w:tcPr>
            <w:tcW w:w="2109" w:type="dxa"/>
          </w:tcPr>
          <w:p w14:paraId="3E3CE1C4" w14:textId="086F4F27" w:rsidR="00690D7F" w:rsidRDefault="00690D7F" w:rsidP="00690D7F">
            <w:pPr>
              <w:pStyle w:val="Tabletext"/>
              <w:rPr>
                <w:rFonts w:eastAsia="Arial" w:cs="Arial"/>
                <w:b/>
                <w:bCs/>
              </w:rPr>
            </w:pPr>
            <w:r w:rsidRPr="25E85B20">
              <w:t xml:space="preserve">Complexity of care </w:t>
            </w:r>
          </w:p>
        </w:tc>
        <w:tc>
          <w:tcPr>
            <w:tcW w:w="4965" w:type="dxa"/>
          </w:tcPr>
          <w:p w14:paraId="4708327C" w14:textId="56C356AB" w:rsidR="00690D7F" w:rsidRPr="00797D0D" w:rsidRDefault="00690D7F" w:rsidP="00690D7F">
            <w:pPr>
              <w:pStyle w:val="Tabletext"/>
              <w:rPr>
                <w:rFonts w:eastAsia="Arial" w:cs="Arial"/>
                <w:color w:val="000000" w:themeColor="text1"/>
              </w:rPr>
            </w:pPr>
            <w:r w:rsidRPr="00797D0D">
              <w:t xml:space="preserve">A Level 3 </w:t>
            </w:r>
            <w:r>
              <w:t>unit</w:t>
            </w:r>
            <w:r w:rsidRPr="00797D0D">
              <w:t xml:space="preserve"> provides:</w:t>
            </w:r>
          </w:p>
          <w:p w14:paraId="22763E30" w14:textId="349D5A0E" w:rsidR="00690D7F" w:rsidRPr="00776F58" w:rsidRDefault="00690D7F" w:rsidP="00CE4100">
            <w:pPr>
              <w:pStyle w:val="Tablebullet1"/>
              <w:numPr>
                <w:ilvl w:val="0"/>
                <w:numId w:val="92"/>
              </w:numPr>
              <w:rPr>
                <w:rFonts w:eastAsia="Arial"/>
              </w:rPr>
            </w:pPr>
            <w:r w:rsidRPr="00776F58">
              <w:rPr>
                <w:rFonts w:eastAsia="Arial"/>
              </w:rPr>
              <w:t>the highest level of onsite adult critical care available at a health service site within a standalone unit, delivering care that is beyond the scope of a conventional ward but is not equivalent to an ICU</w:t>
            </w:r>
          </w:p>
          <w:p w14:paraId="00C0FFCD" w14:textId="63AEA487" w:rsidR="00690D7F" w:rsidRPr="00776F58" w:rsidRDefault="00690D7F" w:rsidP="00CE4100">
            <w:pPr>
              <w:pStyle w:val="Tablebullet1"/>
              <w:numPr>
                <w:ilvl w:val="0"/>
                <w:numId w:val="92"/>
              </w:numPr>
              <w:rPr>
                <w:rFonts w:eastAsia="Arial"/>
              </w:rPr>
            </w:pPr>
            <w:r w:rsidRPr="00776F58">
              <w:rPr>
                <w:rFonts w:eastAsia="Arial"/>
              </w:rPr>
              <w:t xml:space="preserve">24/7 evaluation and management of patients with single-system disorders at high risk of developing complications with minimally invasive or non-invasive supports </w:t>
            </w:r>
          </w:p>
          <w:p w14:paraId="620C56B5" w14:textId="666F0453" w:rsidR="00690D7F" w:rsidRPr="00776F58" w:rsidRDefault="00690D7F" w:rsidP="00CE4100">
            <w:pPr>
              <w:pStyle w:val="Tablebullet1"/>
              <w:numPr>
                <w:ilvl w:val="0"/>
                <w:numId w:val="92"/>
              </w:numPr>
              <w:rPr>
                <w:rFonts w:eastAsia="Arial"/>
              </w:rPr>
            </w:pPr>
            <w:r w:rsidRPr="00776F58">
              <w:rPr>
                <w:rFonts w:eastAsia="Arial"/>
              </w:rPr>
              <w:t>evaluation and management for patients while pending transfer to a higher-level service</w:t>
            </w:r>
          </w:p>
          <w:p w14:paraId="409C427D" w14:textId="29607C30" w:rsidR="00690D7F" w:rsidRDefault="00690D7F" w:rsidP="00CE4100">
            <w:pPr>
              <w:pStyle w:val="Tablebullet1"/>
              <w:numPr>
                <w:ilvl w:val="0"/>
                <w:numId w:val="92"/>
              </w:numPr>
              <w:rPr>
                <w:rFonts w:eastAsia="Arial"/>
                <w:sz w:val="20"/>
                <w:szCs w:val="20"/>
              </w:rPr>
            </w:pPr>
            <w:r w:rsidRPr="00776F58">
              <w:rPr>
                <w:rFonts w:eastAsia="Arial"/>
              </w:rPr>
              <w:t>frequent, active monitoring and interventions for ‘at risk’ medical and surgical patients proportionate to the condition to prevent complications</w:t>
            </w:r>
          </w:p>
        </w:tc>
        <w:tc>
          <w:tcPr>
            <w:tcW w:w="4441" w:type="dxa"/>
            <w:tcBorders>
              <w:top w:val="single" w:sz="4" w:space="0" w:color="000000" w:themeColor="text1"/>
            </w:tcBorders>
          </w:tcPr>
          <w:p w14:paraId="56AE9FCE" w14:textId="7FAEB888" w:rsidR="00690D7F" w:rsidRPr="00797D0D" w:rsidRDefault="00690D7F" w:rsidP="00690D7F">
            <w:pPr>
              <w:pStyle w:val="Tabletext"/>
              <w:rPr>
                <w:rFonts w:eastAsia="Arial" w:cs="Arial"/>
              </w:rPr>
            </w:pPr>
            <w:r w:rsidRPr="00797D0D">
              <w:t xml:space="preserve">A Level 4 </w:t>
            </w:r>
            <w:r w:rsidR="07D5A1C9">
              <w:t>u</w:t>
            </w:r>
            <w:r w:rsidR="131887C3">
              <w:t>ni</w:t>
            </w:r>
            <w:r w:rsidR="07D5A1C9">
              <w:t>t</w:t>
            </w:r>
            <w:r w:rsidRPr="00797D0D">
              <w:t xml:space="preserve"> provides:</w:t>
            </w:r>
          </w:p>
          <w:p w14:paraId="37A9E458" w14:textId="44C7D5CC" w:rsidR="00690D7F" w:rsidRPr="00776F58" w:rsidRDefault="00690D7F" w:rsidP="00CE4100">
            <w:pPr>
              <w:pStyle w:val="Tablebullet1"/>
              <w:numPr>
                <w:ilvl w:val="0"/>
                <w:numId w:val="93"/>
              </w:numPr>
              <w:rPr>
                <w:rFonts w:eastAsia="Arial"/>
              </w:rPr>
            </w:pPr>
            <w:r w:rsidRPr="00776F58">
              <w:rPr>
                <w:rFonts w:eastAsia="Arial"/>
              </w:rPr>
              <w:t>short-term intensive care services to adult patients in an ICU that operates 24/7</w:t>
            </w:r>
          </w:p>
          <w:p w14:paraId="664258C6" w14:textId="557CE9E8" w:rsidR="00690D7F" w:rsidRPr="00776F58" w:rsidRDefault="00690D7F" w:rsidP="00CE4100">
            <w:pPr>
              <w:pStyle w:val="Tablebullet1"/>
              <w:numPr>
                <w:ilvl w:val="0"/>
                <w:numId w:val="93"/>
              </w:numPr>
              <w:rPr>
                <w:rFonts w:eastAsia="Arial"/>
              </w:rPr>
            </w:pPr>
            <w:r w:rsidRPr="00776F58">
              <w:rPr>
                <w:rFonts w:eastAsia="Arial"/>
              </w:rPr>
              <w:t>intensive care services to critically ill patients with potentially life-threatening and/or potentially reversible single-system failure</w:t>
            </w:r>
          </w:p>
          <w:p w14:paraId="35B7B7D6" w14:textId="3E9697F8" w:rsidR="00690D7F" w:rsidRPr="00776F58" w:rsidRDefault="00690D7F" w:rsidP="00CE4100">
            <w:pPr>
              <w:pStyle w:val="Tablebullet1"/>
              <w:numPr>
                <w:ilvl w:val="0"/>
                <w:numId w:val="93"/>
              </w:numPr>
              <w:rPr>
                <w:rFonts w:eastAsia="Arial"/>
              </w:rPr>
            </w:pPr>
            <w:r w:rsidRPr="00776F58">
              <w:rPr>
                <w:rFonts w:eastAsia="Arial"/>
              </w:rPr>
              <w:t>monitoring for ‘at risk’ medical and surgical patients to prevent complications</w:t>
            </w:r>
          </w:p>
          <w:p w14:paraId="547ED4D8" w14:textId="04F4F57F" w:rsidR="00690D7F" w:rsidRPr="00776F58" w:rsidRDefault="00690D7F" w:rsidP="00CE4100">
            <w:pPr>
              <w:pStyle w:val="Tablebullet1"/>
              <w:numPr>
                <w:ilvl w:val="0"/>
                <w:numId w:val="93"/>
              </w:numPr>
              <w:rPr>
                <w:rFonts w:eastAsia="Arial"/>
              </w:rPr>
            </w:pPr>
            <w:r w:rsidRPr="00776F58">
              <w:rPr>
                <w:rFonts w:eastAsia="Arial"/>
              </w:rPr>
              <w:t>organisation-wide support with representation on the rapid response team.</w:t>
            </w:r>
          </w:p>
          <w:p w14:paraId="1C8662CF" w14:textId="599FECF1" w:rsidR="00690D7F" w:rsidRDefault="00690D7F" w:rsidP="00690D7F">
            <w:pPr>
              <w:pStyle w:val="Tablebullet1"/>
              <w:ind w:left="0" w:firstLine="0"/>
              <w:rPr>
                <w:rFonts w:eastAsia="Arial" w:cs="Arial"/>
                <w:sz w:val="20"/>
                <w:szCs w:val="20"/>
              </w:rPr>
            </w:pPr>
          </w:p>
        </w:tc>
        <w:tc>
          <w:tcPr>
            <w:tcW w:w="4703" w:type="dxa"/>
          </w:tcPr>
          <w:p w14:paraId="623230EB" w14:textId="4812551B" w:rsidR="00690D7F" w:rsidRPr="00797D0D" w:rsidRDefault="00690D7F" w:rsidP="00690D7F">
            <w:pPr>
              <w:pStyle w:val="Tabletext"/>
              <w:rPr>
                <w:rFonts w:eastAsia="Arial" w:cs="Arial"/>
              </w:rPr>
            </w:pPr>
            <w:r w:rsidRPr="00797D0D">
              <w:t xml:space="preserve">A Level 5 </w:t>
            </w:r>
            <w:r>
              <w:t>unit</w:t>
            </w:r>
            <w:r w:rsidRPr="00797D0D">
              <w:t xml:space="preserve"> provides:</w:t>
            </w:r>
          </w:p>
          <w:p w14:paraId="3D581D06" w14:textId="1F532AC2" w:rsidR="00690D7F" w:rsidRPr="00AA2535" w:rsidRDefault="00690D7F" w:rsidP="00CE4100">
            <w:pPr>
              <w:pStyle w:val="Tablebullet1"/>
              <w:numPr>
                <w:ilvl w:val="0"/>
                <w:numId w:val="94"/>
              </w:numPr>
              <w:rPr>
                <w:rFonts w:eastAsia="Arial"/>
              </w:rPr>
            </w:pPr>
            <w:r w:rsidRPr="00AA2535">
              <w:rPr>
                <w:rFonts w:eastAsia="Arial"/>
              </w:rPr>
              <w:t>intensive care services indefinitely to adult patients 24/7 in a major ICU</w:t>
            </w:r>
          </w:p>
          <w:p w14:paraId="2E9636D7" w14:textId="335EB458" w:rsidR="00690D7F" w:rsidRPr="00AA2535" w:rsidRDefault="00690D7F" w:rsidP="00CE4100">
            <w:pPr>
              <w:pStyle w:val="Tablebullet1"/>
              <w:numPr>
                <w:ilvl w:val="0"/>
                <w:numId w:val="94"/>
              </w:numPr>
              <w:rPr>
                <w:rFonts w:eastAsia="Arial"/>
              </w:rPr>
            </w:pPr>
            <w:r w:rsidRPr="00AA2535">
              <w:rPr>
                <w:rFonts w:eastAsia="Arial"/>
              </w:rPr>
              <w:t>complex multi-system life support to patients with potentially life-threatening and/or potentially reversible multi-system organ failure</w:t>
            </w:r>
          </w:p>
          <w:p w14:paraId="4FD9002B" w14:textId="57A8D339" w:rsidR="00690D7F" w:rsidRPr="00AA2535" w:rsidRDefault="00690D7F" w:rsidP="00CE4100">
            <w:pPr>
              <w:pStyle w:val="Tablebullet1"/>
              <w:numPr>
                <w:ilvl w:val="0"/>
                <w:numId w:val="94"/>
              </w:numPr>
              <w:rPr>
                <w:rFonts w:eastAsia="Arial"/>
              </w:rPr>
            </w:pPr>
            <w:r w:rsidRPr="00AA2535">
              <w:rPr>
                <w:rFonts w:eastAsia="Arial"/>
              </w:rPr>
              <w:t xml:space="preserve">a comprehensive range of medical and surgical specialty care for time-critical patients needing intensive care from across the state including transfers via Ambulance Victoria, particularly from hospitals where needed diagnostic or therapeutic services are not available </w:t>
            </w:r>
          </w:p>
          <w:p w14:paraId="592A7BA6" w14:textId="4818C868" w:rsidR="00690D7F" w:rsidRDefault="00690D7F" w:rsidP="00CE4100">
            <w:pPr>
              <w:pStyle w:val="Tablebullet1"/>
              <w:numPr>
                <w:ilvl w:val="0"/>
                <w:numId w:val="94"/>
              </w:numPr>
              <w:rPr>
                <w:rFonts w:eastAsia="Arial" w:cs="Arial"/>
                <w:sz w:val="20"/>
                <w:szCs w:val="20"/>
              </w:rPr>
            </w:pPr>
            <w:r w:rsidRPr="00AA2535">
              <w:rPr>
                <w:rFonts w:eastAsia="Arial"/>
              </w:rPr>
              <w:t>organisation-wide identification of patients at risk of an intensive care admission or readmission and support transitioning patients into or out of the ICU.</w:t>
            </w:r>
          </w:p>
        </w:tc>
        <w:tc>
          <w:tcPr>
            <w:tcW w:w="4703" w:type="dxa"/>
          </w:tcPr>
          <w:p w14:paraId="69B74241" w14:textId="64F45239" w:rsidR="00690D7F" w:rsidRPr="00797D0D" w:rsidRDefault="00690D7F" w:rsidP="00690D7F">
            <w:pPr>
              <w:pStyle w:val="Tabletext"/>
              <w:rPr>
                <w:rFonts w:eastAsia="Arial" w:cs="Arial"/>
              </w:rPr>
            </w:pPr>
            <w:r w:rsidRPr="00797D0D">
              <w:t xml:space="preserve">A Level 6 </w:t>
            </w:r>
            <w:r>
              <w:t>unit</w:t>
            </w:r>
            <w:r w:rsidRPr="00797D0D">
              <w:t xml:space="preserve"> provides: </w:t>
            </w:r>
          </w:p>
          <w:p w14:paraId="45AD7D87" w14:textId="2D80EBB9" w:rsidR="00690D7F" w:rsidRPr="00AA2535" w:rsidRDefault="00690D7F" w:rsidP="00CE4100">
            <w:pPr>
              <w:pStyle w:val="Tablebullet1"/>
              <w:numPr>
                <w:ilvl w:val="0"/>
                <w:numId w:val="95"/>
              </w:numPr>
              <w:rPr>
                <w:rFonts w:eastAsia="Arial"/>
              </w:rPr>
            </w:pPr>
            <w:r w:rsidRPr="00AA2535">
              <w:rPr>
                <w:rFonts w:eastAsia="Arial"/>
              </w:rPr>
              <w:t>comprehensive care including complex multi-system life support for adults for an indefinite period</w:t>
            </w:r>
          </w:p>
          <w:p w14:paraId="39B03680" w14:textId="16D28A46" w:rsidR="00690D7F" w:rsidRPr="00AA2535" w:rsidRDefault="00690D7F" w:rsidP="00CE4100">
            <w:pPr>
              <w:pStyle w:val="Tablebullet1"/>
              <w:numPr>
                <w:ilvl w:val="0"/>
                <w:numId w:val="95"/>
              </w:numPr>
              <w:rPr>
                <w:rFonts w:eastAsia="Arial"/>
              </w:rPr>
            </w:pPr>
            <w:r w:rsidRPr="00AA2535">
              <w:rPr>
                <w:rFonts w:eastAsia="Arial"/>
              </w:rPr>
              <w:t xml:space="preserve">a wide range of intensive interventions except those only provided by statewide designated services </w:t>
            </w:r>
          </w:p>
          <w:p w14:paraId="7EAAC4E1" w14:textId="0C03463B" w:rsidR="00690D7F" w:rsidRPr="00AA2535" w:rsidRDefault="00690D7F" w:rsidP="00CE4100">
            <w:pPr>
              <w:pStyle w:val="Tablebullet1"/>
              <w:numPr>
                <w:ilvl w:val="0"/>
                <w:numId w:val="95"/>
              </w:numPr>
              <w:rPr>
                <w:rFonts w:eastAsia="Arial"/>
              </w:rPr>
            </w:pPr>
            <w:r w:rsidRPr="00AA2535">
              <w:rPr>
                <w:rFonts w:eastAsia="Arial"/>
              </w:rPr>
              <w:t>consultation and advice to lower-level services on clinical care and escalation.</w:t>
            </w:r>
          </w:p>
          <w:p w14:paraId="042F0FE0" w14:textId="7E4BFD29" w:rsidR="00690D7F" w:rsidRDefault="00690D7F" w:rsidP="00690D7F">
            <w:pPr>
              <w:pStyle w:val="Tablebullet2"/>
              <w:tabs>
                <w:tab w:val="clear" w:pos="227"/>
              </w:tabs>
              <w:ind w:left="360" w:firstLine="0"/>
              <w:rPr>
                <w:rFonts w:eastAsia="Arial" w:cs="Arial"/>
                <w:sz w:val="20"/>
                <w:szCs w:val="20"/>
              </w:rPr>
            </w:pPr>
          </w:p>
        </w:tc>
      </w:tr>
      <w:tr w:rsidR="00146DA7" w14:paraId="4126F9F1" w14:textId="77777777" w:rsidTr="6D523F03">
        <w:trPr>
          <w:trHeight w:val="300"/>
        </w:trPr>
        <w:tc>
          <w:tcPr>
            <w:tcW w:w="2109" w:type="dxa"/>
            <w:shd w:val="clear" w:color="auto" w:fill="D8E3F3"/>
          </w:tcPr>
          <w:p w14:paraId="7F3FBB01" w14:textId="492CCFC5" w:rsidR="00690D7F" w:rsidRDefault="00690D7F" w:rsidP="00690D7F">
            <w:pPr>
              <w:pStyle w:val="Tabletext"/>
              <w:rPr>
                <w:rFonts w:eastAsia="Arial" w:cs="Arial"/>
                <w:b/>
                <w:bCs/>
                <w:color w:val="000000" w:themeColor="text1"/>
              </w:rPr>
            </w:pPr>
            <w:r>
              <w:t>Unit Size</w:t>
            </w:r>
          </w:p>
        </w:tc>
        <w:tc>
          <w:tcPr>
            <w:tcW w:w="4965" w:type="dxa"/>
            <w:shd w:val="clear" w:color="auto" w:fill="D8E3F3"/>
          </w:tcPr>
          <w:p w14:paraId="2A654835" w14:textId="02617BCB" w:rsidR="00690D7F" w:rsidRPr="00797D0D" w:rsidRDefault="00690D7F" w:rsidP="00690D7F">
            <w:pPr>
              <w:pStyle w:val="Tabletext"/>
              <w:rPr>
                <w:rFonts w:eastAsia="Arial" w:cs="Arial"/>
                <w:color w:val="000000" w:themeColor="text1"/>
              </w:rPr>
            </w:pPr>
            <w:r w:rsidRPr="00797D0D">
              <w:t xml:space="preserve">A Level 3 </w:t>
            </w:r>
            <w:r>
              <w:t>unit has:</w:t>
            </w:r>
            <w:r w:rsidRPr="00797D0D">
              <w:t xml:space="preserve"> </w:t>
            </w:r>
          </w:p>
          <w:p w14:paraId="4132EF6E" w14:textId="4CDA10CD" w:rsidR="00690D7F" w:rsidRDefault="00690D7F" w:rsidP="00CE4100">
            <w:pPr>
              <w:pStyle w:val="Tabletext"/>
              <w:numPr>
                <w:ilvl w:val="0"/>
                <w:numId w:val="69"/>
              </w:numPr>
              <w:rPr>
                <w:rFonts w:eastAsia="Arial"/>
                <w:sz w:val="20"/>
                <w:szCs w:val="20"/>
              </w:rPr>
            </w:pPr>
            <w:r w:rsidRPr="347C2B3F">
              <w:rPr>
                <w:rFonts w:eastAsia="Arial" w:cs="Arial"/>
                <w:color w:val="000000" w:themeColor="text1"/>
              </w:rPr>
              <w:t>a minimum of 2 equipped beds</w:t>
            </w:r>
          </w:p>
          <w:p w14:paraId="50E69F3F" w14:textId="39941F0C" w:rsidR="00690D7F" w:rsidRDefault="00690D7F" w:rsidP="00690D7F">
            <w:pPr>
              <w:pStyle w:val="Tablebullet1"/>
              <w:ind w:left="360" w:firstLine="0"/>
              <w:rPr>
                <w:rFonts w:eastAsia="Arial" w:cs="Arial"/>
                <w:color w:val="000000" w:themeColor="text1"/>
                <w:sz w:val="20"/>
                <w:szCs w:val="20"/>
              </w:rPr>
            </w:pPr>
          </w:p>
        </w:tc>
        <w:tc>
          <w:tcPr>
            <w:tcW w:w="4441" w:type="dxa"/>
            <w:shd w:val="clear" w:color="auto" w:fill="D8E3F3"/>
          </w:tcPr>
          <w:p w14:paraId="3190C0AD" w14:textId="05916D43" w:rsidR="00690D7F" w:rsidRPr="00797D0D" w:rsidRDefault="00690D7F" w:rsidP="00690D7F">
            <w:pPr>
              <w:pStyle w:val="Tabletext"/>
              <w:rPr>
                <w:rFonts w:eastAsia="Arial" w:cs="Arial"/>
              </w:rPr>
            </w:pPr>
            <w:r w:rsidRPr="00797D0D">
              <w:t xml:space="preserve">A Level 4 </w:t>
            </w:r>
            <w:r>
              <w:t>unit has</w:t>
            </w:r>
            <w:r w:rsidRPr="00797D0D">
              <w:t>:</w:t>
            </w:r>
          </w:p>
          <w:p w14:paraId="1F77AF47" w14:textId="3CC2D7A0" w:rsidR="00690D7F" w:rsidRPr="00776F58" w:rsidRDefault="00690D7F" w:rsidP="00CE4100">
            <w:pPr>
              <w:pStyle w:val="Tablebullet1"/>
              <w:numPr>
                <w:ilvl w:val="0"/>
                <w:numId w:val="56"/>
              </w:numPr>
              <w:rPr>
                <w:rFonts w:eastAsia="Arial"/>
              </w:rPr>
            </w:pPr>
            <w:r w:rsidRPr="00776F58">
              <w:rPr>
                <w:rFonts w:eastAsia="Arial"/>
              </w:rPr>
              <w:t>a minimum of 4 equipped physical beds spaces</w:t>
            </w:r>
          </w:p>
          <w:p w14:paraId="675E180B" w14:textId="4CD26CE5" w:rsidR="00690D7F" w:rsidRPr="0016797D" w:rsidRDefault="00690D7F" w:rsidP="00CE4100">
            <w:pPr>
              <w:pStyle w:val="Tablebullet1"/>
              <w:numPr>
                <w:ilvl w:val="0"/>
                <w:numId w:val="56"/>
              </w:numPr>
              <w:rPr>
                <w:rFonts w:eastAsia="Arial"/>
              </w:rPr>
            </w:pPr>
            <w:r w:rsidRPr="0016797D">
              <w:rPr>
                <w:rFonts w:eastAsia="Arial"/>
              </w:rPr>
              <w:t>the ability to staff a minimum of 4 occupied beds</w:t>
            </w:r>
          </w:p>
          <w:p w14:paraId="380CF3B7" w14:textId="6DDD06E7" w:rsidR="00690D7F" w:rsidRPr="00EA5A3C" w:rsidRDefault="00690D7F" w:rsidP="00CE4100">
            <w:pPr>
              <w:pStyle w:val="Tablebullet1"/>
              <w:numPr>
                <w:ilvl w:val="0"/>
                <w:numId w:val="56"/>
              </w:numPr>
              <w:rPr>
                <w:rFonts w:eastAsia="Arial" w:cs="Arial"/>
                <w:sz w:val="20"/>
                <w:szCs w:val="20"/>
              </w:rPr>
            </w:pPr>
            <w:r w:rsidRPr="0016797D">
              <w:rPr>
                <w:rFonts w:eastAsia="Arial"/>
              </w:rPr>
              <w:t>a recommended minimum of 200 admissions per year and 50 invasively ventilated patients per year</w:t>
            </w:r>
          </w:p>
        </w:tc>
        <w:tc>
          <w:tcPr>
            <w:tcW w:w="4703" w:type="dxa"/>
            <w:shd w:val="clear" w:color="auto" w:fill="D8E3F3"/>
          </w:tcPr>
          <w:p w14:paraId="7546AEAE" w14:textId="26905587" w:rsidR="00690D7F" w:rsidRPr="00797D0D" w:rsidRDefault="00690D7F" w:rsidP="00690D7F">
            <w:pPr>
              <w:pStyle w:val="Tabletext"/>
              <w:rPr>
                <w:rFonts w:eastAsia="Arial" w:cs="Arial"/>
              </w:rPr>
            </w:pPr>
            <w:r w:rsidRPr="00797D0D">
              <w:t xml:space="preserve">A Level 5 </w:t>
            </w:r>
            <w:r>
              <w:t>unit has</w:t>
            </w:r>
            <w:r w:rsidRPr="00797D0D">
              <w:t>:</w:t>
            </w:r>
          </w:p>
          <w:p w14:paraId="098709FA" w14:textId="2832137C" w:rsidR="00690D7F" w:rsidRPr="00AA2535" w:rsidRDefault="00690D7F" w:rsidP="00CE4100">
            <w:pPr>
              <w:pStyle w:val="Tablebullet1"/>
              <w:numPr>
                <w:ilvl w:val="0"/>
                <w:numId w:val="96"/>
              </w:numPr>
              <w:rPr>
                <w:rFonts w:eastAsia="Arial"/>
              </w:rPr>
            </w:pPr>
            <w:r w:rsidRPr="00AA2535">
              <w:rPr>
                <w:rFonts w:eastAsia="Arial"/>
              </w:rPr>
              <w:t>a minimum of 6 equipped and operational bed spaces</w:t>
            </w:r>
          </w:p>
          <w:p w14:paraId="6DE59E5F" w14:textId="17BC4592" w:rsidR="00690D7F" w:rsidRPr="00AA2535" w:rsidRDefault="00690D7F" w:rsidP="00CE4100">
            <w:pPr>
              <w:pStyle w:val="Tablebullet1"/>
              <w:numPr>
                <w:ilvl w:val="0"/>
                <w:numId w:val="96"/>
              </w:numPr>
              <w:rPr>
                <w:rFonts w:eastAsia="Arial"/>
              </w:rPr>
            </w:pPr>
            <w:r w:rsidRPr="00AA2535">
              <w:rPr>
                <w:rFonts w:eastAsia="Arial"/>
              </w:rPr>
              <w:t>the ability to staff a minimum of 6 occupied beds</w:t>
            </w:r>
          </w:p>
          <w:p w14:paraId="2693E641" w14:textId="499E1AB4" w:rsidR="00690D7F" w:rsidRDefault="00690D7F" w:rsidP="00CE4100">
            <w:pPr>
              <w:pStyle w:val="Tablebullet1"/>
              <w:numPr>
                <w:ilvl w:val="0"/>
                <w:numId w:val="96"/>
              </w:numPr>
              <w:rPr>
                <w:rFonts w:eastAsia="Arial" w:cs="Arial"/>
                <w:sz w:val="20"/>
                <w:szCs w:val="20"/>
              </w:rPr>
            </w:pPr>
            <w:r w:rsidRPr="00AA2535">
              <w:rPr>
                <w:rFonts w:eastAsia="Arial"/>
              </w:rPr>
              <w:t>a recommended minimum of 100 invasively ventilated patients per year.</w:t>
            </w:r>
          </w:p>
        </w:tc>
        <w:tc>
          <w:tcPr>
            <w:tcW w:w="4703" w:type="dxa"/>
            <w:shd w:val="clear" w:color="auto" w:fill="D8E3F3"/>
          </w:tcPr>
          <w:p w14:paraId="51BBE3C9" w14:textId="6A6D6B60" w:rsidR="00690D7F" w:rsidRPr="00797D0D" w:rsidRDefault="00690D7F" w:rsidP="00690D7F">
            <w:pPr>
              <w:pStyle w:val="Tabletext"/>
              <w:rPr>
                <w:rFonts w:eastAsia="Arial"/>
              </w:rPr>
            </w:pPr>
            <w:r w:rsidRPr="00797D0D">
              <w:t xml:space="preserve">A Level 6 </w:t>
            </w:r>
            <w:r>
              <w:t>unit has</w:t>
            </w:r>
            <w:r w:rsidRPr="00797D0D">
              <w:t xml:space="preserve">: </w:t>
            </w:r>
          </w:p>
          <w:p w14:paraId="03F5AA6C" w14:textId="7C43B076" w:rsidR="00690D7F" w:rsidRPr="00AA2535" w:rsidRDefault="00690D7F" w:rsidP="00CE4100">
            <w:pPr>
              <w:pStyle w:val="Tablebullet1"/>
              <w:numPr>
                <w:ilvl w:val="0"/>
                <w:numId w:val="97"/>
              </w:numPr>
              <w:rPr>
                <w:rFonts w:eastAsia="Arial"/>
              </w:rPr>
            </w:pPr>
            <w:r w:rsidRPr="00AA2535">
              <w:rPr>
                <w:rFonts w:eastAsia="Arial"/>
              </w:rPr>
              <w:t>a minimum of 15 equipped and operational bed spaces</w:t>
            </w:r>
          </w:p>
          <w:p w14:paraId="751F5E27" w14:textId="459D677C" w:rsidR="00690D7F" w:rsidRPr="00AA2535" w:rsidRDefault="00690D7F" w:rsidP="00CE4100">
            <w:pPr>
              <w:pStyle w:val="Tablebullet1"/>
              <w:numPr>
                <w:ilvl w:val="0"/>
                <w:numId w:val="97"/>
              </w:numPr>
              <w:rPr>
                <w:rFonts w:eastAsia="Arial"/>
              </w:rPr>
            </w:pPr>
            <w:r w:rsidRPr="00AA2535">
              <w:rPr>
                <w:rFonts w:eastAsia="Arial"/>
              </w:rPr>
              <w:t>the ability to staff a minimum of 15 occupied beds</w:t>
            </w:r>
          </w:p>
          <w:p w14:paraId="7DBDD4CE" w14:textId="49822EB9" w:rsidR="00690D7F" w:rsidRPr="00AA2535" w:rsidRDefault="00690D7F" w:rsidP="00CE4100">
            <w:pPr>
              <w:pStyle w:val="Tablebullet1"/>
              <w:numPr>
                <w:ilvl w:val="0"/>
                <w:numId w:val="97"/>
              </w:numPr>
              <w:rPr>
                <w:rFonts w:eastAsia="Arial"/>
              </w:rPr>
            </w:pPr>
            <w:r w:rsidRPr="00AA2535">
              <w:rPr>
                <w:rFonts w:eastAsia="Arial"/>
              </w:rPr>
              <w:t>typically, more than 1,500 ICU admissions per year</w:t>
            </w:r>
          </w:p>
          <w:p w14:paraId="077453BD" w14:textId="0B3F1988" w:rsidR="00690D7F" w:rsidRDefault="00690D7F" w:rsidP="00CE4100">
            <w:pPr>
              <w:pStyle w:val="Tablebullet1"/>
              <w:numPr>
                <w:ilvl w:val="0"/>
                <w:numId w:val="97"/>
              </w:numPr>
              <w:rPr>
                <w:rFonts w:eastAsia="Arial" w:cs="Arial"/>
                <w:sz w:val="20"/>
                <w:szCs w:val="20"/>
              </w:rPr>
            </w:pPr>
            <w:r w:rsidRPr="00AA2535">
              <w:rPr>
                <w:rFonts w:eastAsia="Arial"/>
              </w:rPr>
              <w:t>a recommended minimum of 500 invasively ventilated patients per year.</w:t>
            </w:r>
          </w:p>
        </w:tc>
      </w:tr>
      <w:tr w:rsidR="00A57EB1" w14:paraId="45DCE2EF" w14:textId="77777777" w:rsidTr="6D523F03">
        <w:trPr>
          <w:trHeight w:val="300"/>
        </w:trPr>
        <w:tc>
          <w:tcPr>
            <w:tcW w:w="2109" w:type="dxa"/>
          </w:tcPr>
          <w:p w14:paraId="470603E6" w14:textId="585A90AD" w:rsidR="00690D7F" w:rsidRDefault="00690D7F" w:rsidP="00690D7F">
            <w:pPr>
              <w:pStyle w:val="Tabletext"/>
              <w:rPr>
                <w:rFonts w:eastAsia="Arial" w:cs="Arial"/>
                <w:b/>
                <w:bCs/>
                <w:color w:val="000000" w:themeColor="text1"/>
              </w:rPr>
            </w:pPr>
            <w:r>
              <w:t>Assessment</w:t>
            </w:r>
          </w:p>
        </w:tc>
        <w:tc>
          <w:tcPr>
            <w:tcW w:w="4965" w:type="dxa"/>
          </w:tcPr>
          <w:p w14:paraId="2AEE21C4" w14:textId="4821AB5D" w:rsidR="00690D7F" w:rsidRPr="00797D0D" w:rsidRDefault="00690D7F" w:rsidP="00690D7F">
            <w:pPr>
              <w:pStyle w:val="Tabletext"/>
              <w:rPr>
                <w:rFonts w:eastAsia="Arial" w:cs="Arial"/>
                <w:color w:val="000000" w:themeColor="text1"/>
              </w:rPr>
            </w:pPr>
            <w:r>
              <w:t>A Level 3 unit must:</w:t>
            </w:r>
          </w:p>
          <w:p w14:paraId="14D25CFF" w14:textId="6AF58DEF" w:rsidR="00690D7F" w:rsidRPr="00AA2535" w:rsidRDefault="00690D7F" w:rsidP="00CE4100">
            <w:pPr>
              <w:pStyle w:val="Tabletext"/>
              <w:numPr>
                <w:ilvl w:val="0"/>
                <w:numId w:val="98"/>
              </w:numPr>
              <w:rPr>
                <w:rFonts w:eastAsia="Arial"/>
              </w:rPr>
            </w:pPr>
            <w:r w:rsidRPr="00AA2535">
              <w:rPr>
                <w:rFonts w:eastAsia="Arial"/>
              </w:rPr>
              <w:lastRenderedPageBreak/>
              <w:t>have documented patient admission, discharge and escalation/transfer criteria</w:t>
            </w:r>
          </w:p>
          <w:p w14:paraId="6EDC1168" w14:textId="3DB265DB" w:rsidR="00690D7F" w:rsidRDefault="00690D7F" w:rsidP="00CE4100">
            <w:pPr>
              <w:pStyle w:val="Tablebullet1"/>
              <w:numPr>
                <w:ilvl w:val="0"/>
                <w:numId w:val="98"/>
              </w:numPr>
              <w:rPr>
                <w:rFonts w:eastAsia="Arial"/>
                <w:sz w:val="20"/>
                <w:szCs w:val="20"/>
              </w:rPr>
            </w:pPr>
            <w:r w:rsidRPr="00AA2535">
              <w:rPr>
                <w:rFonts w:eastAsia="Arial"/>
              </w:rPr>
              <w:t>provide twice-daily medical reviews and documented care planning for every patient.</w:t>
            </w:r>
          </w:p>
        </w:tc>
        <w:tc>
          <w:tcPr>
            <w:tcW w:w="4441" w:type="dxa"/>
          </w:tcPr>
          <w:p w14:paraId="04480CA0" w14:textId="3C1A0F25" w:rsidR="00690D7F" w:rsidRPr="00797D0D" w:rsidRDefault="00690D7F" w:rsidP="00690D7F">
            <w:pPr>
              <w:pStyle w:val="Tabletext"/>
              <w:rPr>
                <w:rFonts w:eastAsia="Arial" w:cs="Arial"/>
              </w:rPr>
            </w:pPr>
            <w:r w:rsidRPr="00797D0D">
              <w:lastRenderedPageBreak/>
              <w:t xml:space="preserve">A Level 4 </w:t>
            </w:r>
            <w:r>
              <w:t>unit provides</w:t>
            </w:r>
            <w:r w:rsidRPr="00797D0D">
              <w:t>:</w:t>
            </w:r>
          </w:p>
          <w:p w14:paraId="4C73BC5C" w14:textId="786763EF" w:rsidR="00690D7F" w:rsidRDefault="00690D7F" w:rsidP="00CE4100">
            <w:pPr>
              <w:pStyle w:val="Tablebullet1"/>
              <w:numPr>
                <w:ilvl w:val="0"/>
                <w:numId w:val="99"/>
              </w:numPr>
              <w:rPr>
                <w:rFonts w:eastAsia="Arial" w:cs="Arial"/>
                <w:color w:val="000000" w:themeColor="text1"/>
              </w:rPr>
            </w:pPr>
            <w:r w:rsidRPr="347C2B3F">
              <w:rPr>
                <w:rFonts w:eastAsia="Arial" w:cs="Arial"/>
                <w:color w:val="000000" w:themeColor="text1"/>
                <w:lang w:val="en-AU"/>
              </w:rPr>
              <w:lastRenderedPageBreak/>
              <w:t>clinical criteria for admission referrals relevant to onsite services and support</w:t>
            </w:r>
          </w:p>
          <w:p w14:paraId="5A2C4F4E" w14:textId="52874AED" w:rsidR="00690D7F" w:rsidRDefault="00690D7F" w:rsidP="00CE4100">
            <w:pPr>
              <w:pStyle w:val="Tablebullet1"/>
              <w:numPr>
                <w:ilvl w:val="0"/>
                <w:numId w:val="99"/>
              </w:numPr>
              <w:rPr>
                <w:rFonts w:eastAsia="Arial"/>
                <w:sz w:val="20"/>
                <w:szCs w:val="20"/>
              </w:rPr>
            </w:pPr>
            <w:r w:rsidRPr="347C2B3F">
              <w:rPr>
                <w:rFonts w:eastAsia="Arial" w:cs="Arial"/>
                <w:color w:val="000000" w:themeColor="text1"/>
                <w:lang w:val="en-AU"/>
              </w:rPr>
              <w:t>collaborative care with perioperative teams to identify patients at risk of requiring intensive care admission postoperatively including as part of a planned preadmission process</w:t>
            </w:r>
          </w:p>
        </w:tc>
        <w:tc>
          <w:tcPr>
            <w:tcW w:w="4703" w:type="dxa"/>
          </w:tcPr>
          <w:p w14:paraId="78EF15A7" w14:textId="01F85426" w:rsidR="00690D7F" w:rsidRDefault="00690D7F" w:rsidP="00CE4100">
            <w:pPr>
              <w:pStyle w:val="Tabletext"/>
              <w:numPr>
                <w:ilvl w:val="0"/>
                <w:numId w:val="77"/>
              </w:numPr>
            </w:pPr>
            <w:r>
              <w:rPr>
                <w:rFonts w:eastAsia="Arial" w:cs="Arial"/>
                <w:color w:val="000000" w:themeColor="text1"/>
                <w:lang w:val="en-AU"/>
              </w:rPr>
              <w:lastRenderedPageBreak/>
              <w:t xml:space="preserve">As </w:t>
            </w:r>
            <w:r w:rsidRPr="347C2B3F">
              <w:rPr>
                <w:rFonts w:eastAsia="Arial" w:cs="Arial"/>
                <w:color w:val="000000" w:themeColor="text1"/>
                <w:lang w:val="en-AU"/>
              </w:rPr>
              <w:t>for Level 4</w:t>
            </w:r>
          </w:p>
          <w:p w14:paraId="4FAB5580" w14:textId="34DB39FE" w:rsidR="00690D7F" w:rsidRDefault="00690D7F" w:rsidP="00690D7F">
            <w:pPr>
              <w:pStyle w:val="Tabletext"/>
              <w:rPr>
                <w:sz w:val="20"/>
                <w:szCs w:val="20"/>
              </w:rPr>
            </w:pPr>
          </w:p>
          <w:p w14:paraId="52B93C5C" w14:textId="784EEEAF" w:rsidR="00690D7F" w:rsidRPr="00A0749B" w:rsidRDefault="00690D7F" w:rsidP="00690D7F">
            <w:pPr>
              <w:spacing w:before="80" w:after="60"/>
              <w:rPr>
                <w:rFonts w:ascii="Arial" w:eastAsia="Arial" w:hAnsi="Arial" w:cs="Arial"/>
                <w:sz w:val="20"/>
                <w:szCs w:val="20"/>
              </w:rPr>
            </w:pPr>
            <w:r w:rsidRPr="00A0749B">
              <w:rPr>
                <w:rFonts w:ascii="Arial" w:hAnsi="Arial" w:cs="Arial"/>
                <w:sz w:val="20"/>
                <w:szCs w:val="20"/>
              </w:rPr>
              <w:lastRenderedPageBreak/>
              <w:t xml:space="preserve"> </w:t>
            </w:r>
          </w:p>
        </w:tc>
        <w:tc>
          <w:tcPr>
            <w:tcW w:w="4703" w:type="dxa"/>
          </w:tcPr>
          <w:p w14:paraId="62B4DFBE" w14:textId="55BDC97E" w:rsidR="00690D7F" w:rsidRPr="00F41BD4" w:rsidRDefault="00690D7F" w:rsidP="00CE4100">
            <w:pPr>
              <w:pStyle w:val="Tabletext"/>
              <w:numPr>
                <w:ilvl w:val="0"/>
                <w:numId w:val="80"/>
              </w:numPr>
            </w:pPr>
            <w:r w:rsidRPr="00F41BD4">
              <w:lastRenderedPageBreak/>
              <w:t xml:space="preserve">As for Level </w:t>
            </w:r>
            <w:r w:rsidR="00F41BD4" w:rsidRPr="00F41BD4">
              <w:t>4</w:t>
            </w:r>
            <w:r w:rsidRPr="00F41BD4">
              <w:t>.</w:t>
            </w:r>
          </w:p>
          <w:p w14:paraId="7F32EDF3" w14:textId="1CF2422E" w:rsidR="00690D7F" w:rsidRDefault="00690D7F" w:rsidP="00690D7F">
            <w:pPr>
              <w:pStyle w:val="Tabletext"/>
              <w:rPr>
                <w:sz w:val="20"/>
                <w:szCs w:val="20"/>
              </w:rPr>
            </w:pPr>
          </w:p>
          <w:p w14:paraId="57C44F0B" w14:textId="3195E6AE" w:rsidR="00690D7F" w:rsidRDefault="00690D7F" w:rsidP="00690D7F">
            <w:pPr>
              <w:pStyle w:val="Tablebullet1"/>
              <w:rPr>
                <w:rFonts w:eastAsia="Arial" w:cs="Arial"/>
                <w:sz w:val="18"/>
                <w:szCs w:val="18"/>
              </w:rPr>
            </w:pPr>
          </w:p>
        </w:tc>
      </w:tr>
      <w:tr w:rsidR="00146DA7" w14:paraId="71F5BBB9" w14:textId="77777777" w:rsidTr="6D523F03">
        <w:trPr>
          <w:trHeight w:val="300"/>
        </w:trPr>
        <w:tc>
          <w:tcPr>
            <w:tcW w:w="2109" w:type="dxa"/>
            <w:shd w:val="clear" w:color="auto" w:fill="D8E3F3"/>
          </w:tcPr>
          <w:p w14:paraId="0103ADA9" w14:textId="51E8900C" w:rsidR="00690D7F" w:rsidRDefault="00690D7F" w:rsidP="00690D7F">
            <w:pPr>
              <w:pStyle w:val="Tabletext"/>
            </w:pPr>
            <w:r>
              <w:lastRenderedPageBreak/>
              <w:t>Treatment</w:t>
            </w:r>
          </w:p>
        </w:tc>
        <w:tc>
          <w:tcPr>
            <w:tcW w:w="4965" w:type="dxa"/>
            <w:shd w:val="clear" w:color="auto" w:fill="D8E3F3"/>
          </w:tcPr>
          <w:p w14:paraId="10153F8C" w14:textId="39EEEC6C" w:rsidR="00690D7F" w:rsidRPr="000B1034" w:rsidRDefault="00690D7F" w:rsidP="00690D7F">
            <w:pPr>
              <w:pStyle w:val="Tabletext"/>
              <w:rPr>
                <w:rFonts w:eastAsia="Arial" w:cs="Arial"/>
                <w:color w:val="000000" w:themeColor="text1"/>
              </w:rPr>
            </w:pPr>
            <w:r w:rsidRPr="000B1034">
              <w:t xml:space="preserve">A Level 3 </w:t>
            </w:r>
            <w:r>
              <w:t>unit</w:t>
            </w:r>
            <w:r w:rsidRPr="000B1034">
              <w:t xml:space="preserve"> provides: </w:t>
            </w:r>
          </w:p>
          <w:p w14:paraId="10598AE3" w14:textId="39DF8609" w:rsidR="00690D7F" w:rsidRPr="25E85B20" w:rsidRDefault="00690D7F" w:rsidP="00CE4100">
            <w:pPr>
              <w:pStyle w:val="Tablebullet1"/>
              <w:numPr>
                <w:ilvl w:val="0"/>
                <w:numId w:val="68"/>
              </w:numPr>
              <w:rPr>
                <w:rFonts w:eastAsia="Arial" w:cs="Arial"/>
                <w:color w:val="000000" w:themeColor="text1"/>
              </w:rPr>
            </w:pPr>
            <w:r w:rsidRPr="347C2B3F">
              <w:rPr>
                <w:rFonts w:eastAsia="Arial" w:cs="Arial"/>
                <w:color w:val="000000" w:themeColor="text1"/>
                <w:lang w:val="en-AU"/>
              </w:rPr>
              <w:t xml:space="preserve">continual and uninterrupted nursing observation </w:t>
            </w:r>
          </w:p>
          <w:p w14:paraId="643BE706" w14:textId="690C79D2" w:rsidR="00690D7F" w:rsidRPr="25E85B20" w:rsidRDefault="00690D7F" w:rsidP="00CE4100">
            <w:pPr>
              <w:pStyle w:val="Tablebullet1"/>
              <w:numPr>
                <w:ilvl w:val="0"/>
                <w:numId w:val="68"/>
              </w:numPr>
              <w:rPr>
                <w:rFonts w:eastAsia="Arial" w:cs="Arial"/>
                <w:color w:val="000000" w:themeColor="text1"/>
              </w:rPr>
            </w:pPr>
            <w:r w:rsidRPr="347C2B3F">
              <w:rPr>
                <w:rFonts w:eastAsia="Arial" w:cs="Arial"/>
                <w:color w:val="000000" w:themeColor="text1"/>
                <w:lang w:val="en-AU"/>
              </w:rPr>
              <w:t>continuous cardiac and basic physiological monitoring (ECG, pulse oximetry, invasive measurement of blood pressure, diabetic ketoacidosis management, low-level inotropic or pressor support)</w:t>
            </w:r>
          </w:p>
          <w:p w14:paraId="66B3FA06" w14:textId="470BD161" w:rsidR="00690D7F" w:rsidRPr="25E85B20" w:rsidRDefault="00690D7F" w:rsidP="00CE4100">
            <w:pPr>
              <w:pStyle w:val="Tablebullet1"/>
              <w:numPr>
                <w:ilvl w:val="0"/>
                <w:numId w:val="68"/>
              </w:numPr>
              <w:rPr>
                <w:rFonts w:eastAsia="Arial" w:cs="Arial"/>
                <w:color w:val="000000" w:themeColor="text1"/>
              </w:rPr>
            </w:pPr>
            <w:r w:rsidRPr="347C2B3F">
              <w:rPr>
                <w:rFonts w:eastAsia="Arial" w:cs="Arial"/>
                <w:color w:val="000000" w:themeColor="text1"/>
                <w:lang w:val="en-AU"/>
              </w:rPr>
              <w:t>continuous acute non-invasive ventilation (up to 24 hours) – patients who need more than 24 hours of non-invasive ventilation should be managed in consultation with the Level 5 or higher critical care service for patient care planning</w:t>
            </w:r>
          </w:p>
          <w:p w14:paraId="0529EA10" w14:textId="2303FE07" w:rsidR="00690D7F" w:rsidRPr="25E85B20" w:rsidRDefault="00690D7F" w:rsidP="00CE4100">
            <w:pPr>
              <w:pStyle w:val="Tabletext"/>
              <w:numPr>
                <w:ilvl w:val="0"/>
                <w:numId w:val="68"/>
              </w:numPr>
              <w:rPr>
                <w:rFonts w:eastAsia="Arial" w:cs="Arial"/>
                <w:color w:val="000000" w:themeColor="text1"/>
              </w:rPr>
            </w:pPr>
            <w:r w:rsidRPr="4D205804">
              <w:rPr>
                <w:rFonts w:eastAsia="Arial" w:cs="Arial"/>
                <w:color w:val="000000" w:themeColor="text1"/>
                <w:lang w:val="en-AU"/>
              </w:rPr>
              <w:t>A Level 3 unit can manage postoperative patients who unexpectedly require high-dependency care including extended intubation for up to 12 hours</w:t>
            </w:r>
            <w:r>
              <w:rPr>
                <w:rFonts w:eastAsia="Arial" w:cs="Arial"/>
                <w:color w:val="000000" w:themeColor="text1"/>
                <w:lang w:val="en-AU"/>
              </w:rPr>
              <w:t>.</w:t>
            </w:r>
          </w:p>
        </w:tc>
        <w:tc>
          <w:tcPr>
            <w:tcW w:w="4441" w:type="dxa"/>
            <w:shd w:val="clear" w:color="auto" w:fill="D8E3F3"/>
          </w:tcPr>
          <w:p w14:paraId="1950B291" w14:textId="62AACA17" w:rsidR="00690D7F" w:rsidRPr="005E4EBD" w:rsidRDefault="00690D7F" w:rsidP="00690D7F">
            <w:pPr>
              <w:pStyle w:val="Tabletext"/>
              <w:rPr>
                <w:rFonts w:eastAsia="Arial" w:cs="Arial"/>
              </w:rPr>
            </w:pPr>
            <w:r w:rsidRPr="005E4EBD">
              <w:t>A Level 4 unit provides:</w:t>
            </w:r>
          </w:p>
          <w:p w14:paraId="232F7791" w14:textId="3AFB6A54" w:rsidR="00690D7F" w:rsidRPr="005E4EBD" w:rsidRDefault="00690D7F" w:rsidP="00CE4100">
            <w:pPr>
              <w:pStyle w:val="Tablebullet1"/>
              <w:numPr>
                <w:ilvl w:val="0"/>
                <w:numId w:val="100"/>
              </w:numPr>
              <w:rPr>
                <w:rFonts w:eastAsia="Arial"/>
              </w:rPr>
            </w:pPr>
            <w:r w:rsidRPr="005E4EBD">
              <w:rPr>
                <w:rFonts w:eastAsia="Arial"/>
              </w:rPr>
              <w:t>care for medically unstable patients who will benefit from intensive and/or complex support, monitoring or interventions for care beyond the scope of a conventional ward</w:t>
            </w:r>
          </w:p>
          <w:p w14:paraId="1D955489" w14:textId="208D2180" w:rsidR="00690D7F" w:rsidRPr="005E4EBD" w:rsidRDefault="00690D7F" w:rsidP="00CE4100">
            <w:pPr>
              <w:pStyle w:val="Tablebullet1"/>
              <w:numPr>
                <w:ilvl w:val="0"/>
                <w:numId w:val="100"/>
              </w:numPr>
              <w:rPr>
                <w:rFonts w:eastAsia="Arial"/>
              </w:rPr>
            </w:pPr>
            <w:r w:rsidRPr="005E4EBD">
              <w:rPr>
                <w:rFonts w:eastAsia="Arial"/>
              </w:rPr>
              <w:t>care for complex patients, including those who need invasive ventilation, simple invasive cardiac monitoring or dialysis</w:t>
            </w:r>
          </w:p>
          <w:p w14:paraId="4AEB5D8E" w14:textId="22CF47C2" w:rsidR="00690D7F" w:rsidRPr="0016797D" w:rsidRDefault="00690D7F" w:rsidP="00CE4100">
            <w:pPr>
              <w:pStyle w:val="Tablebullet1"/>
              <w:numPr>
                <w:ilvl w:val="0"/>
                <w:numId w:val="100"/>
              </w:numPr>
              <w:rPr>
                <w:rFonts w:eastAsia="Arial"/>
              </w:rPr>
            </w:pPr>
            <w:r w:rsidRPr="0016797D">
              <w:rPr>
                <w:rFonts w:eastAsia="Arial"/>
              </w:rPr>
              <w:t>complex care of any duration and patients needing invasive ventilation for more than 48 hours – this should be managed in consultation with the Level 5 or higher service or retrieval service if appropriate</w:t>
            </w:r>
          </w:p>
          <w:p w14:paraId="34052E19" w14:textId="41055DCC" w:rsidR="00690D7F" w:rsidRPr="005E4EBD" w:rsidRDefault="00690D7F" w:rsidP="00CE4100">
            <w:pPr>
              <w:pStyle w:val="Tablebullet1"/>
              <w:numPr>
                <w:ilvl w:val="0"/>
                <w:numId w:val="100"/>
              </w:numPr>
              <w:rPr>
                <w:sz w:val="20"/>
                <w:szCs w:val="20"/>
              </w:rPr>
            </w:pPr>
            <w:r w:rsidRPr="0016797D">
              <w:rPr>
                <w:rFonts w:eastAsia="Arial"/>
              </w:rPr>
              <w:t>immediate resuscitation and short-term cardiorespiratory support for critically ill patients.</w:t>
            </w:r>
          </w:p>
        </w:tc>
        <w:tc>
          <w:tcPr>
            <w:tcW w:w="4703" w:type="dxa"/>
            <w:shd w:val="clear" w:color="auto" w:fill="D8E3F3"/>
          </w:tcPr>
          <w:p w14:paraId="45C64297" w14:textId="241F2DC3" w:rsidR="00690D7F" w:rsidRPr="25E85B20" w:rsidRDefault="00690D7F" w:rsidP="00CE4100">
            <w:pPr>
              <w:pStyle w:val="Tabletext"/>
              <w:numPr>
                <w:ilvl w:val="0"/>
                <w:numId w:val="77"/>
              </w:numPr>
              <w:rPr>
                <w:sz w:val="20"/>
                <w:szCs w:val="20"/>
              </w:rPr>
            </w:pPr>
            <w:r>
              <w:rPr>
                <w:rFonts w:eastAsia="Arial" w:cs="Arial"/>
                <w:color w:val="000000" w:themeColor="text1"/>
              </w:rPr>
              <w:t xml:space="preserve">A level </w:t>
            </w:r>
            <w:proofErr w:type="gramStart"/>
            <w:r>
              <w:rPr>
                <w:rFonts w:eastAsia="Arial" w:cs="Arial"/>
                <w:color w:val="000000" w:themeColor="text1"/>
              </w:rPr>
              <w:t>5 unit</w:t>
            </w:r>
            <w:proofErr w:type="gramEnd"/>
            <w:r>
              <w:rPr>
                <w:rFonts w:eastAsia="Arial" w:cs="Arial"/>
                <w:color w:val="000000" w:themeColor="text1"/>
              </w:rPr>
              <w:t xml:space="preserve"> </w:t>
            </w:r>
            <w:r w:rsidRPr="4D205804">
              <w:rPr>
                <w:rFonts w:eastAsia="Arial" w:cs="Arial"/>
                <w:color w:val="000000" w:themeColor="text1"/>
              </w:rPr>
              <w:t>care</w:t>
            </w:r>
            <w:r>
              <w:rPr>
                <w:rFonts w:eastAsia="Arial" w:cs="Arial"/>
                <w:color w:val="000000" w:themeColor="text1"/>
              </w:rPr>
              <w:t>s</w:t>
            </w:r>
            <w:r w:rsidRPr="4D205804">
              <w:rPr>
                <w:rFonts w:eastAsia="Arial" w:cs="Arial"/>
                <w:color w:val="000000" w:themeColor="text1"/>
              </w:rPr>
              <w:t xml:space="preserve"> for patients needing complex multi-system life support (including invasive ventilation, renal replacement therapy and invasive monitoring) for an indefinite period, with access to most clinical subspecialities</w:t>
            </w:r>
            <w:r>
              <w:rPr>
                <w:rFonts w:eastAsia="Arial" w:cs="Arial"/>
                <w:color w:val="000000" w:themeColor="text1"/>
              </w:rPr>
              <w:t>.</w:t>
            </w:r>
          </w:p>
        </w:tc>
        <w:tc>
          <w:tcPr>
            <w:tcW w:w="4703" w:type="dxa"/>
            <w:shd w:val="clear" w:color="auto" w:fill="D8E3F3"/>
          </w:tcPr>
          <w:p w14:paraId="61F57CAC" w14:textId="4398C06E" w:rsidR="00690D7F" w:rsidRPr="001076B0" w:rsidRDefault="00690D7F" w:rsidP="00CE4100">
            <w:pPr>
              <w:pStyle w:val="Tabletext"/>
              <w:numPr>
                <w:ilvl w:val="0"/>
                <w:numId w:val="80"/>
              </w:numPr>
              <w:rPr>
                <w:rFonts w:eastAsia="Arial" w:cs="Arial"/>
              </w:rPr>
            </w:pPr>
            <w:r w:rsidRPr="000B1034">
              <w:t xml:space="preserve">A Level </w:t>
            </w:r>
            <w:proofErr w:type="gramStart"/>
            <w:r w:rsidRPr="000B1034">
              <w:t xml:space="preserve">6 </w:t>
            </w:r>
            <w:r>
              <w:t>unit</w:t>
            </w:r>
            <w:proofErr w:type="gramEnd"/>
            <w:r>
              <w:t xml:space="preserve"> </w:t>
            </w:r>
            <w:r w:rsidRPr="4D205804">
              <w:rPr>
                <w:rFonts w:eastAsia="Arial" w:cs="Arial"/>
                <w:color w:val="000000" w:themeColor="text1"/>
              </w:rPr>
              <w:t>care</w:t>
            </w:r>
            <w:r>
              <w:rPr>
                <w:rFonts w:eastAsia="Arial" w:cs="Arial"/>
                <w:color w:val="000000" w:themeColor="text1"/>
              </w:rPr>
              <w:t>s</w:t>
            </w:r>
            <w:r w:rsidRPr="4D205804">
              <w:rPr>
                <w:rFonts w:eastAsia="Arial" w:cs="Arial"/>
                <w:color w:val="000000" w:themeColor="text1"/>
              </w:rPr>
              <w:t xml:space="preserve"> for patients requiring the most complex multi-system life support, including planned and emergency management for a range of specialties and subspecialties (neurosurgery, cardiac surgery, etc.), including rare and infrequently diagnosed conditions for an indefinite period, with access to all clinical subspecialities</w:t>
            </w:r>
            <w:r>
              <w:rPr>
                <w:rFonts w:eastAsia="Arial" w:cs="Arial"/>
                <w:color w:val="000000" w:themeColor="text1"/>
              </w:rPr>
              <w:t>.</w:t>
            </w:r>
          </w:p>
        </w:tc>
      </w:tr>
      <w:tr w:rsidR="00A57EB1" w14:paraId="37EDE966" w14:textId="77777777" w:rsidTr="6D523F03">
        <w:trPr>
          <w:trHeight w:val="300"/>
        </w:trPr>
        <w:tc>
          <w:tcPr>
            <w:tcW w:w="2109" w:type="dxa"/>
          </w:tcPr>
          <w:p w14:paraId="51206789" w14:textId="5C5F250E" w:rsidR="00690D7F" w:rsidRDefault="00690D7F" w:rsidP="00690D7F">
            <w:pPr>
              <w:pStyle w:val="Tabletext"/>
              <w:rPr>
                <w:rFonts w:eastAsia="Arial" w:cs="Arial"/>
                <w:b/>
                <w:bCs/>
                <w:color w:val="000000" w:themeColor="text1"/>
              </w:rPr>
            </w:pPr>
            <w:r>
              <w:t>Transfer</w:t>
            </w:r>
          </w:p>
        </w:tc>
        <w:tc>
          <w:tcPr>
            <w:tcW w:w="4965" w:type="dxa"/>
          </w:tcPr>
          <w:p w14:paraId="751395FB" w14:textId="30F50FB3" w:rsidR="00690D7F" w:rsidRDefault="00690D7F" w:rsidP="00CE4100">
            <w:pPr>
              <w:pStyle w:val="Tabletext"/>
              <w:numPr>
                <w:ilvl w:val="0"/>
                <w:numId w:val="67"/>
              </w:numPr>
              <w:rPr>
                <w:rFonts w:eastAsia="Arial" w:cs="Arial"/>
                <w:color w:val="000000" w:themeColor="text1"/>
                <w:sz w:val="20"/>
                <w:szCs w:val="20"/>
              </w:rPr>
            </w:pPr>
            <w:r>
              <w:rPr>
                <w:rFonts w:eastAsia="Arial" w:cs="Arial"/>
                <w:color w:val="000000" w:themeColor="text1"/>
                <w:lang w:val="en-AU"/>
              </w:rPr>
              <w:t>P</w:t>
            </w:r>
            <w:r w:rsidRPr="4D205804">
              <w:rPr>
                <w:rFonts w:eastAsia="Arial" w:cs="Arial"/>
                <w:color w:val="000000" w:themeColor="text1"/>
                <w:lang w:val="en-AU"/>
              </w:rPr>
              <w:t>atients may be admitted to the Level 3 unit directly from the ward, recovery or emergency areas</w:t>
            </w:r>
            <w:r>
              <w:rPr>
                <w:rFonts w:eastAsia="Arial" w:cs="Arial"/>
                <w:color w:val="000000" w:themeColor="text1"/>
                <w:lang w:val="en-AU"/>
              </w:rPr>
              <w:t>.</w:t>
            </w:r>
          </w:p>
        </w:tc>
        <w:tc>
          <w:tcPr>
            <w:tcW w:w="4441" w:type="dxa"/>
          </w:tcPr>
          <w:p w14:paraId="7919AF96" w14:textId="671209F4" w:rsidR="00690D7F" w:rsidRPr="0089394E" w:rsidRDefault="00690D7F" w:rsidP="00690D7F">
            <w:pPr>
              <w:pStyle w:val="Tabletext"/>
              <w:rPr>
                <w:rFonts w:eastAsia="Arial" w:cs="Arial"/>
              </w:rPr>
            </w:pPr>
            <w:r w:rsidRPr="0089394E">
              <w:t xml:space="preserve">A Level 4 </w:t>
            </w:r>
            <w:r>
              <w:t>unit provides</w:t>
            </w:r>
            <w:r w:rsidRPr="0089394E">
              <w:t>:</w:t>
            </w:r>
          </w:p>
          <w:p w14:paraId="04060B43" w14:textId="17608612" w:rsidR="00690D7F" w:rsidRDefault="00690D7F" w:rsidP="00CE4100">
            <w:pPr>
              <w:pStyle w:val="Tablebullet1"/>
              <w:numPr>
                <w:ilvl w:val="0"/>
                <w:numId w:val="55"/>
              </w:numPr>
              <w:rPr>
                <w:rFonts w:eastAsia="Arial" w:cs="Arial"/>
                <w:color w:val="000000" w:themeColor="text1"/>
              </w:rPr>
            </w:pPr>
            <w:r w:rsidRPr="347C2B3F">
              <w:rPr>
                <w:rFonts w:eastAsia="Arial" w:cs="Arial"/>
                <w:color w:val="000000" w:themeColor="text1"/>
                <w:lang w:val="en-AU"/>
              </w:rPr>
              <w:t xml:space="preserve">step-down care or transfer to a ward or lower-level service </w:t>
            </w:r>
          </w:p>
          <w:p w14:paraId="4EC1A8B5" w14:textId="50E042ED" w:rsidR="00690D7F" w:rsidRPr="004F217E" w:rsidRDefault="00690D7F" w:rsidP="00CE4100">
            <w:pPr>
              <w:pStyle w:val="Tablebullet1"/>
              <w:numPr>
                <w:ilvl w:val="0"/>
                <w:numId w:val="55"/>
              </w:numPr>
              <w:rPr>
                <w:rFonts w:eastAsia="Arial" w:cs="Arial"/>
                <w:color w:val="000000" w:themeColor="text1"/>
              </w:rPr>
            </w:pPr>
            <w:r w:rsidRPr="4D205804">
              <w:rPr>
                <w:rFonts w:eastAsia="Arial" w:cs="Arial"/>
                <w:color w:val="000000" w:themeColor="text1"/>
                <w:lang w:val="en-AU"/>
              </w:rPr>
              <w:t>timely transfer to higher level service for patients whose clinical condition warrants level 5 or 6 support in consultation with ambulance retrieval service</w:t>
            </w:r>
            <w:r>
              <w:rPr>
                <w:rFonts w:eastAsia="Arial" w:cs="Arial"/>
                <w:color w:val="000000" w:themeColor="text1"/>
                <w:lang w:val="en-AU"/>
              </w:rPr>
              <w:t>.</w:t>
            </w:r>
          </w:p>
        </w:tc>
        <w:tc>
          <w:tcPr>
            <w:tcW w:w="4703" w:type="dxa"/>
          </w:tcPr>
          <w:p w14:paraId="7E8BB0D8" w14:textId="2492CF43" w:rsidR="00690D7F" w:rsidRDefault="00690D7F" w:rsidP="00CE4100">
            <w:pPr>
              <w:pStyle w:val="Tabletext"/>
              <w:numPr>
                <w:ilvl w:val="0"/>
                <w:numId w:val="77"/>
              </w:numPr>
              <w:rPr>
                <w:rFonts w:eastAsia="Arial" w:cs="Arial"/>
                <w:sz w:val="20"/>
                <w:szCs w:val="20"/>
              </w:rPr>
            </w:pPr>
            <w:r>
              <w:rPr>
                <w:rFonts w:eastAsia="Arial" w:cs="Arial"/>
                <w:color w:val="000000" w:themeColor="text1"/>
                <w:lang w:val="en-AU"/>
              </w:rPr>
              <w:t xml:space="preserve">A Level 5 unit </w:t>
            </w:r>
            <w:r w:rsidRPr="4D205804">
              <w:rPr>
                <w:rFonts w:eastAsia="Arial" w:cs="Arial"/>
                <w:color w:val="000000" w:themeColor="text1"/>
                <w:lang w:val="en-AU"/>
              </w:rPr>
              <w:t>will transfer patients to a higher-level service if the required diagnostic or therapeutic services are not available at the service</w:t>
            </w:r>
            <w:r>
              <w:rPr>
                <w:rFonts w:eastAsia="Arial" w:cs="Arial"/>
                <w:color w:val="000000" w:themeColor="text1"/>
                <w:lang w:val="en-AU"/>
              </w:rPr>
              <w:t>.</w:t>
            </w:r>
          </w:p>
        </w:tc>
        <w:tc>
          <w:tcPr>
            <w:tcW w:w="4703" w:type="dxa"/>
          </w:tcPr>
          <w:p w14:paraId="23E3A522" w14:textId="3D8DC088" w:rsidR="00690D7F" w:rsidRDefault="00690D7F" w:rsidP="00CE4100">
            <w:pPr>
              <w:pStyle w:val="Tabletext"/>
              <w:numPr>
                <w:ilvl w:val="0"/>
                <w:numId w:val="80"/>
              </w:numPr>
              <w:rPr>
                <w:rFonts w:eastAsia="Arial" w:cs="Arial"/>
                <w:sz w:val="20"/>
                <w:szCs w:val="20"/>
              </w:rPr>
            </w:pPr>
            <w:r w:rsidRPr="0089394E">
              <w:t xml:space="preserve">A Level 6 </w:t>
            </w:r>
            <w:r w:rsidRPr="4D205804">
              <w:rPr>
                <w:rFonts w:eastAsia="Arial" w:cs="Arial"/>
                <w:color w:val="000000" w:themeColor="text1"/>
                <w:lang w:val="en-AU"/>
              </w:rPr>
              <w:t>unit provides referral to statewide service for specialised treatment not available onsite</w:t>
            </w:r>
            <w:r>
              <w:rPr>
                <w:rFonts w:eastAsia="Arial" w:cs="Arial"/>
                <w:color w:val="000000" w:themeColor="text1"/>
                <w:lang w:val="en-AU"/>
              </w:rPr>
              <w:t>.</w:t>
            </w:r>
          </w:p>
        </w:tc>
      </w:tr>
    </w:tbl>
    <w:p w14:paraId="5E5787A5" w14:textId="7D2807B0" w:rsidR="00E07459" w:rsidRDefault="00E07459" w:rsidP="1C963A9D"/>
    <w:p w14:paraId="59DCF612" w14:textId="4E3BEEB0" w:rsidR="0E92613B" w:rsidRDefault="0E92613B">
      <w:r>
        <w:br w:type="page"/>
      </w:r>
    </w:p>
    <w:p w14:paraId="408C3163" w14:textId="07C77C0E" w:rsidR="780BFA24" w:rsidRPr="00BE5C7B" w:rsidRDefault="780BFA24" w:rsidP="00645827">
      <w:pPr>
        <w:pStyle w:val="Heading2"/>
        <w:rPr>
          <w:b w:val="0"/>
          <w:bCs/>
        </w:rPr>
      </w:pPr>
      <w:r w:rsidRPr="00BE5C7B">
        <w:rPr>
          <w:b w:val="0"/>
          <w:bCs/>
        </w:rPr>
        <w:lastRenderedPageBreak/>
        <w:t>Clinical workforce</w:t>
      </w:r>
    </w:p>
    <w:p w14:paraId="0E9888D2" w14:textId="77777777" w:rsidR="00995E96" w:rsidRPr="00ED29B1" w:rsidRDefault="00995E96" w:rsidP="00995E96">
      <w:pPr>
        <w:pStyle w:val="paragraph"/>
        <w:spacing w:before="0" w:beforeAutospacing="0" w:after="0" w:afterAutospacing="0"/>
        <w:textAlignment w:val="baseline"/>
        <w:rPr>
          <w:rFonts w:ascii="Arial" w:hAnsi="Arial" w:cs="Arial"/>
          <w:sz w:val="21"/>
          <w:szCs w:val="21"/>
        </w:rPr>
      </w:pPr>
      <w:r w:rsidRPr="00ED29B1">
        <w:rPr>
          <w:rStyle w:val="normaltextrun"/>
          <w:rFonts w:ascii="Arial" w:hAnsi="Arial" w:cs="Arial"/>
          <w:sz w:val="21"/>
          <w:szCs w:val="21"/>
        </w:rPr>
        <w:t>Describes the minimum clinical workforce requirements including the medical, nursing and allied health staff relevant to each capability level.  </w:t>
      </w:r>
      <w:r w:rsidRPr="00ED29B1">
        <w:rPr>
          <w:rStyle w:val="eop"/>
          <w:rFonts w:ascii="Arial" w:eastAsiaTheme="majorEastAsia" w:hAnsi="Arial" w:cs="Arial"/>
          <w:sz w:val="21"/>
          <w:szCs w:val="21"/>
        </w:rPr>
        <w:t> </w:t>
      </w:r>
    </w:p>
    <w:p w14:paraId="0CC598DD" w14:textId="77777777" w:rsidR="00995E96" w:rsidRPr="00ED29B1" w:rsidRDefault="00995E96" w:rsidP="00995E96">
      <w:pPr>
        <w:pStyle w:val="paragraph"/>
        <w:spacing w:before="0" w:beforeAutospacing="0" w:after="0" w:afterAutospacing="0"/>
        <w:textAlignment w:val="baseline"/>
        <w:rPr>
          <w:rFonts w:ascii="Arial" w:hAnsi="Arial" w:cs="Arial"/>
          <w:sz w:val="21"/>
          <w:szCs w:val="21"/>
        </w:rPr>
      </w:pPr>
      <w:r w:rsidRPr="00ED29B1">
        <w:rPr>
          <w:rStyle w:val="normaltextrun"/>
          <w:rFonts w:ascii="Arial" w:hAnsi="Arial" w:cs="Arial"/>
          <w:sz w:val="21"/>
          <w:szCs w:val="21"/>
        </w:rPr>
        <w:t>The framework does not prescribe staffing ratios, skill mix, qualifications or clerical and/or administration workforce requirements for a team providing a service, as these are best determined locally and in accordance with relevant industrial instruments. </w:t>
      </w:r>
      <w:r w:rsidRPr="00ED29B1">
        <w:rPr>
          <w:rStyle w:val="eop"/>
          <w:rFonts w:ascii="Arial" w:eastAsiaTheme="majorEastAsia" w:hAnsi="Arial" w:cs="Arial"/>
          <w:sz w:val="21"/>
          <w:szCs w:val="21"/>
        </w:rPr>
        <w:t> </w:t>
      </w:r>
    </w:p>
    <w:p w14:paraId="13860F15" w14:textId="77777777" w:rsidR="00995E96" w:rsidRPr="00ED29B1" w:rsidRDefault="00995E96" w:rsidP="00995E96">
      <w:pPr>
        <w:pStyle w:val="paragraph"/>
        <w:spacing w:before="0" w:beforeAutospacing="0" w:after="0" w:afterAutospacing="0"/>
        <w:textAlignment w:val="baseline"/>
        <w:rPr>
          <w:rFonts w:ascii="Arial" w:hAnsi="Arial" w:cs="Arial"/>
          <w:sz w:val="21"/>
          <w:szCs w:val="21"/>
        </w:rPr>
      </w:pPr>
      <w:r w:rsidRPr="00ED29B1">
        <w:rPr>
          <w:rStyle w:val="eop"/>
          <w:rFonts w:ascii="Arial" w:eastAsiaTheme="majorEastAsia" w:hAnsi="Arial" w:cs="Arial"/>
          <w:sz w:val="21"/>
          <w:szCs w:val="21"/>
        </w:rPr>
        <w:t> </w:t>
      </w:r>
    </w:p>
    <w:p w14:paraId="18FD6655" w14:textId="77777777" w:rsidR="00995E96" w:rsidRPr="00ED29B1" w:rsidRDefault="00995E96" w:rsidP="00995E96">
      <w:pPr>
        <w:pStyle w:val="paragraph"/>
        <w:spacing w:before="0" w:beforeAutospacing="0" w:after="0" w:afterAutospacing="0"/>
        <w:textAlignment w:val="baseline"/>
        <w:rPr>
          <w:rFonts w:ascii="Arial" w:hAnsi="Arial" w:cs="Arial"/>
          <w:sz w:val="21"/>
          <w:szCs w:val="21"/>
        </w:rPr>
      </w:pPr>
      <w:r w:rsidRPr="00ED29B1">
        <w:rPr>
          <w:rStyle w:val="normaltextrun"/>
          <w:rFonts w:ascii="Arial" w:hAnsi="Arial" w:cs="Arial"/>
          <w:sz w:val="21"/>
          <w:szCs w:val="21"/>
        </w:rPr>
        <w:t>Where minimum standards, guidelines or benchmarks are available, the requirements outlined in this section should be considered as a guide only. All staffing requirements should be read in conjunction with the relevant industrial instruments.</w:t>
      </w:r>
      <w:r w:rsidRPr="00ED29B1">
        <w:rPr>
          <w:rStyle w:val="eop"/>
          <w:rFonts w:ascii="Arial" w:eastAsiaTheme="majorEastAsia" w:hAnsi="Arial" w:cs="Arial"/>
          <w:sz w:val="21"/>
          <w:szCs w:val="21"/>
        </w:rPr>
        <w:t> </w:t>
      </w:r>
    </w:p>
    <w:tbl>
      <w:tblPr>
        <w:tblStyle w:val="TableGrid"/>
        <w:tblW w:w="5000" w:type="pct"/>
        <w:tblLook w:val="06A0" w:firstRow="1" w:lastRow="0" w:firstColumn="1" w:lastColumn="0" w:noHBand="1" w:noVBand="1"/>
      </w:tblPr>
      <w:tblGrid>
        <w:gridCol w:w="2109"/>
        <w:gridCol w:w="4703"/>
        <w:gridCol w:w="4703"/>
        <w:gridCol w:w="4703"/>
        <w:gridCol w:w="4703"/>
      </w:tblGrid>
      <w:tr w:rsidR="00007491" w14:paraId="51D07AC0" w14:textId="77777777">
        <w:trPr>
          <w:trHeight w:val="300"/>
          <w:tblHeader/>
        </w:trPr>
        <w:tc>
          <w:tcPr>
            <w:tcW w:w="504" w:type="pct"/>
            <w:shd w:val="clear" w:color="auto" w:fill="10044A"/>
          </w:tcPr>
          <w:p w14:paraId="5BCCF2BF" w14:textId="45B62C73" w:rsidR="00690D7F" w:rsidRDefault="00690D7F" w:rsidP="00690D7F">
            <w:r w:rsidRPr="00BE3CB0">
              <w:rPr>
                <w:rFonts w:ascii="Arial" w:eastAsia="Times New Roman" w:hAnsi="Arial" w:cs="Times New Roman"/>
                <w:b/>
                <w:bCs/>
                <w:color w:val="FFFFFF" w:themeColor="background1"/>
                <w:sz w:val="21"/>
                <w:szCs w:val="21"/>
              </w:rPr>
              <w:t>Requirements</w:t>
            </w:r>
          </w:p>
        </w:tc>
        <w:tc>
          <w:tcPr>
            <w:tcW w:w="1124" w:type="pct"/>
            <w:shd w:val="clear" w:color="auto" w:fill="E3E5E4"/>
          </w:tcPr>
          <w:p w14:paraId="60896971" w14:textId="7C277B62" w:rsidR="00690D7F" w:rsidRDefault="00690D7F" w:rsidP="00690D7F">
            <w:pPr>
              <w:pStyle w:val="Tablecolhead"/>
              <w:rPr>
                <w:rFonts w:eastAsia="Arial" w:cs="Arial"/>
                <w:color w:val="auto"/>
              </w:rPr>
            </w:pPr>
            <w:r w:rsidRPr="00DC1F33">
              <w:rPr>
                <w:color w:val="auto"/>
              </w:rPr>
              <w:t>Level 3</w:t>
            </w:r>
          </w:p>
        </w:tc>
        <w:tc>
          <w:tcPr>
            <w:tcW w:w="1124" w:type="pct"/>
            <w:shd w:val="clear" w:color="auto" w:fill="00B5EF"/>
          </w:tcPr>
          <w:p w14:paraId="129F0F03" w14:textId="76C64DC9" w:rsidR="00690D7F" w:rsidRDefault="00690D7F" w:rsidP="00690D7F">
            <w:pPr>
              <w:pStyle w:val="Tablecolhead"/>
              <w:rPr>
                <w:rFonts w:eastAsia="Arial" w:cs="Arial"/>
                <w:color w:val="auto"/>
                <w:sz w:val="20"/>
                <w:szCs w:val="20"/>
              </w:rPr>
            </w:pPr>
            <w:r w:rsidRPr="00DC1F33">
              <w:rPr>
                <w:color w:val="auto"/>
              </w:rPr>
              <w:t>Level 4</w:t>
            </w:r>
          </w:p>
        </w:tc>
        <w:tc>
          <w:tcPr>
            <w:tcW w:w="1124" w:type="pct"/>
            <w:shd w:val="clear" w:color="auto" w:fill="097BC0"/>
          </w:tcPr>
          <w:p w14:paraId="7B0F9C56" w14:textId="7B1EBD73" w:rsidR="00690D7F" w:rsidRDefault="00690D7F" w:rsidP="00690D7F">
            <w:pPr>
              <w:pStyle w:val="Tablecolhead"/>
              <w:rPr>
                <w:rFonts w:eastAsia="Arial" w:cs="Arial"/>
                <w:color w:val="auto"/>
              </w:rPr>
            </w:pPr>
            <w:r w:rsidRPr="00DC1F33">
              <w:rPr>
                <w:color w:val="auto"/>
              </w:rPr>
              <w:t>Level 5</w:t>
            </w:r>
          </w:p>
        </w:tc>
        <w:tc>
          <w:tcPr>
            <w:tcW w:w="1124" w:type="pct"/>
            <w:shd w:val="clear" w:color="auto" w:fill="0063A5"/>
          </w:tcPr>
          <w:p w14:paraId="20ED7C91" w14:textId="503F72A7" w:rsidR="00690D7F" w:rsidRDefault="00690D7F" w:rsidP="00690D7F">
            <w:pPr>
              <w:pStyle w:val="Tablecolhead"/>
              <w:rPr>
                <w:rFonts w:eastAsia="Arial" w:cs="Arial"/>
                <w:color w:val="auto"/>
              </w:rPr>
            </w:pPr>
            <w:r w:rsidRPr="00DC1F33">
              <w:rPr>
                <w:color w:val="FFFFFF" w:themeColor="background1"/>
              </w:rPr>
              <w:t>Level 6</w:t>
            </w:r>
          </w:p>
        </w:tc>
      </w:tr>
      <w:tr w:rsidR="00146DA7" w14:paraId="6F5A8729" w14:textId="77777777" w:rsidTr="00401ACB">
        <w:trPr>
          <w:trHeight w:val="7676"/>
        </w:trPr>
        <w:tc>
          <w:tcPr>
            <w:tcW w:w="504" w:type="pct"/>
          </w:tcPr>
          <w:p w14:paraId="4601FACE" w14:textId="47FF762F" w:rsidR="00690D7F" w:rsidRDefault="00690D7F" w:rsidP="00690D7F">
            <w:pPr>
              <w:pStyle w:val="Tabletext"/>
              <w:rPr>
                <w:rFonts w:eastAsia="Arial" w:cs="Arial"/>
                <w:b/>
                <w:bCs/>
              </w:rPr>
            </w:pPr>
            <w:r>
              <w:t>Unit</w:t>
            </w:r>
            <w:r w:rsidRPr="25E85B20">
              <w:t xml:space="preserve"> </w:t>
            </w:r>
          </w:p>
        </w:tc>
        <w:tc>
          <w:tcPr>
            <w:tcW w:w="1124" w:type="pct"/>
          </w:tcPr>
          <w:p w14:paraId="46F1015F" w14:textId="5CE116EA" w:rsidR="00690D7F" w:rsidRDefault="00690D7F" w:rsidP="00CE4100">
            <w:pPr>
              <w:pStyle w:val="Tabletext"/>
              <w:numPr>
                <w:ilvl w:val="0"/>
                <w:numId w:val="66"/>
              </w:numPr>
              <w:rPr>
                <w:rFonts w:eastAsia="Arial" w:cs="Arial"/>
                <w:color w:val="000000" w:themeColor="text1"/>
              </w:rPr>
            </w:pPr>
            <w:r>
              <w:rPr>
                <w:rFonts w:eastAsia="Arial" w:cs="Arial"/>
                <w:color w:val="000000" w:themeColor="text1"/>
                <w:lang w:val="en-AU"/>
              </w:rPr>
              <w:t>A</w:t>
            </w:r>
            <w:r w:rsidRPr="4D205804">
              <w:rPr>
                <w:rFonts w:eastAsia="Arial" w:cs="Arial"/>
                <w:color w:val="000000" w:themeColor="text1"/>
                <w:lang w:val="en-AU"/>
              </w:rPr>
              <w:t xml:space="preserve"> designated medical specialist credentialled at the health service for critical care medicine is employed as the unit’s lead clinician and is responsible for clinical governance.</w:t>
            </w:r>
          </w:p>
          <w:p w14:paraId="5EFAE45A" w14:textId="4238F9DB" w:rsidR="00690D7F" w:rsidRDefault="00690D7F" w:rsidP="00CE4100">
            <w:pPr>
              <w:pStyle w:val="Tabletext"/>
              <w:numPr>
                <w:ilvl w:val="0"/>
                <w:numId w:val="66"/>
              </w:numPr>
              <w:rPr>
                <w:rFonts w:eastAsia="Arial" w:cs="Arial"/>
                <w:color w:val="000000" w:themeColor="text1"/>
                <w:lang w:val="en-AU"/>
              </w:rPr>
            </w:pPr>
            <w:r>
              <w:rPr>
                <w:rFonts w:eastAsia="Arial" w:cs="Arial"/>
                <w:color w:val="000000" w:themeColor="text1"/>
                <w:lang w:val="en-AU"/>
              </w:rPr>
              <w:t>A</w:t>
            </w:r>
            <w:r w:rsidRPr="4D205804">
              <w:rPr>
                <w:rFonts w:eastAsia="Arial" w:cs="Arial"/>
                <w:color w:val="000000" w:themeColor="text1"/>
                <w:lang w:val="en-AU"/>
              </w:rPr>
              <w:t xml:space="preserve">ll patients admitted to the unit are under the direction of </w:t>
            </w:r>
            <w:r w:rsidRPr="4D205804">
              <w:rPr>
                <w:rFonts w:eastAsia="Arial" w:cs="Arial"/>
                <w:color w:val="000000" w:themeColor="text1"/>
              </w:rPr>
              <w:t xml:space="preserve">a medical specialist/practitioner undertaking the role of an admitting officer, </w:t>
            </w:r>
            <w:r w:rsidRPr="4D205804">
              <w:rPr>
                <w:rFonts w:eastAsia="Arial" w:cs="Arial"/>
                <w:color w:val="000000" w:themeColor="text1"/>
                <w:lang w:val="en-AU"/>
              </w:rPr>
              <w:t>who is available 24/7 (may be on call)</w:t>
            </w:r>
            <w:r>
              <w:rPr>
                <w:rFonts w:eastAsia="Arial" w:cs="Arial"/>
                <w:color w:val="000000" w:themeColor="text1"/>
                <w:lang w:val="en-AU"/>
              </w:rPr>
              <w:t>.</w:t>
            </w:r>
          </w:p>
          <w:p w14:paraId="0B670AC7" w14:textId="063635AA" w:rsidR="00690D7F" w:rsidRDefault="00690D7F" w:rsidP="00CE4100">
            <w:pPr>
              <w:pStyle w:val="Tabletext"/>
              <w:numPr>
                <w:ilvl w:val="0"/>
                <w:numId w:val="66"/>
              </w:numPr>
              <w:rPr>
                <w:rFonts w:eastAsia="Arial" w:cs="Arial"/>
                <w:color w:val="000000" w:themeColor="text1"/>
              </w:rPr>
            </w:pPr>
            <w:r>
              <w:rPr>
                <w:rFonts w:eastAsia="Arial" w:cs="Arial"/>
                <w:color w:val="000000" w:themeColor="text1"/>
                <w:lang w:val="en-AU"/>
              </w:rPr>
              <w:t>A</w:t>
            </w:r>
            <w:r w:rsidRPr="347C2B3F">
              <w:rPr>
                <w:rFonts w:eastAsia="Arial" w:cs="Arial"/>
                <w:color w:val="000000" w:themeColor="text1"/>
                <w:lang w:val="en-AU"/>
              </w:rPr>
              <w:t>ll patients admitted to the unit must have a medical management plan including a process for escalating care and transfers reviewed daily</w:t>
            </w:r>
            <w:r>
              <w:rPr>
                <w:rFonts w:eastAsia="Arial" w:cs="Arial"/>
                <w:color w:val="000000" w:themeColor="text1"/>
                <w:lang w:val="en-AU"/>
              </w:rPr>
              <w:t>.</w:t>
            </w:r>
          </w:p>
          <w:p w14:paraId="391AF4D6" w14:textId="28BFDEB2" w:rsidR="00690D7F" w:rsidRDefault="00690D7F" w:rsidP="00CE4100">
            <w:pPr>
              <w:pStyle w:val="Tabletext"/>
              <w:numPr>
                <w:ilvl w:val="0"/>
                <w:numId w:val="66"/>
              </w:numPr>
              <w:rPr>
                <w:rFonts w:eastAsia="Arial" w:cs="Arial"/>
                <w:color w:val="000000" w:themeColor="text1"/>
              </w:rPr>
            </w:pPr>
            <w:r>
              <w:rPr>
                <w:rFonts w:eastAsia="Arial" w:cs="Arial"/>
                <w:color w:val="000000" w:themeColor="text1"/>
                <w:lang w:val="en-AU"/>
              </w:rPr>
              <w:t>S</w:t>
            </w:r>
            <w:r w:rsidRPr="347C2B3F">
              <w:rPr>
                <w:rFonts w:eastAsia="Arial" w:cs="Arial"/>
                <w:color w:val="000000" w:themeColor="text1"/>
                <w:lang w:val="en-AU"/>
              </w:rPr>
              <w:t>taffing numbers and composition is informed by analysis of demand, case-mix, patient needs and severity of illness</w:t>
            </w:r>
            <w:r>
              <w:rPr>
                <w:rFonts w:eastAsia="Arial" w:cs="Arial"/>
                <w:color w:val="000000" w:themeColor="text1"/>
                <w:lang w:val="en-AU"/>
              </w:rPr>
              <w:t>.</w:t>
            </w:r>
          </w:p>
          <w:p w14:paraId="1F24FBCB" w14:textId="2823DFCD" w:rsidR="00690D7F" w:rsidRDefault="00690D7F" w:rsidP="00CE4100">
            <w:pPr>
              <w:pStyle w:val="Tabletext"/>
              <w:numPr>
                <w:ilvl w:val="0"/>
                <w:numId w:val="66"/>
              </w:numPr>
              <w:rPr>
                <w:rFonts w:eastAsia="Arial" w:cs="Arial"/>
                <w:color w:val="000000" w:themeColor="text1"/>
              </w:rPr>
            </w:pPr>
            <w:r>
              <w:rPr>
                <w:rFonts w:eastAsia="Arial" w:cs="Arial"/>
                <w:color w:val="000000" w:themeColor="text1"/>
                <w:lang w:val="en-AU"/>
              </w:rPr>
              <w:t>S</w:t>
            </w:r>
            <w:r w:rsidRPr="347C2B3F">
              <w:rPr>
                <w:rFonts w:eastAsia="Arial" w:cs="Arial"/>
                <w:color w:val="000000" w:themeColor="text1"/>
                <w:lang w:val="en-AU"/>
              </w:rPr>
              <w:t>taff are rostered to support 2 bedside ward rounds per day conducted by the medical specialist, medical practitioner(s), nurses and allied health professionals</w:t>
            </w:r>
            <w:r>
              <w:rPr>
                <w:rFonts w:eastAsia="Arial" w:cs="Arial"/>
                <w:color w:val="000000" w:themeColor="text1"/>
                <w:lang w:val="en-AU"/>
              </w:rPr>
              <w:t>.</w:t>
            </w:r>
          </w:p>
          <w:p w14:paraId="53C971D5" w14:textId="0B382D78" w:rsidR="00690D7F" w:rsidRDefault="00690D7F" w:rsidP="00CE4100">
            <w:pPr>
              <w:pStyle w:val="Tabletext"/>
              <w:numPr>
                <w:ilvl w:val="0"/>
                <w:numId w:val="66"/>
              </w:numPr>
              <w:rPr>
                <w:rFonts w:eastAsia="Arial" w:cs="Arial"/>
                <w:color w:val="000000" w:themeColor="text1"/>
              </w:rPr>
            </w:pPr>
            <w:r>
              <w:rPr>
                <w:rFonts w:eastAsia="Arial" w:cs="Arial"/>
                <w:color w:val="000000" w:themeColor="text1"/>
                <w:lang w:val="en-AU"/>
              </w:rPr>
              <w:t>R</w:t>
            </w:r>
            <w:r w:rsidRPr="347C2B3F">
              <w:rPr>
                <w:rFonts w:eastAsia="Arial" w:cs="Arial"/>
                <w:color w:val="000000" w:themeColor="text1"/>
                <w:lang w:val="en-AU"/>
              </w:rPr>
              <w:t>egular communication, including ward rounds, with the Level 5 or higher critical care service for referrals and clinical support are in place</w:t>
            </w:r>
            <w:r>
              <w:rPr>
                <w:rFonts w:eastAsia="Arial" w:cs="Arial"/>
                <w:color w:val="000000" w:themeColor="text1"/>
                <w:lang w:val="en-AU"/>
              </w:rPr>
              <w:t>.</w:t>
            </w:r>
          </w:p>
          <w:p w14:paraId="54FF8F9F" w14:textId="56BD282F" w:rsidR="00690D7F" w:rsidRPr="000F4B1D" w:rsidRDefault="00690D7F" w:rsidP="00CE4100">
            <w:pPr>
              <w:pStyle w:val="ListParagraph"/>
              <w:numPr>
                <w:ilvl w:val="0"/>
                <w:numId w:val="66"/>
              </w:numPr>
              <w:rPr>
                <w:rFonts w:ascii="Arial" w:hAnsi="Arial" w:cs="Arial"/>
                <w:sz w:val="21"/>
                <w:szCs w:val="21"/>
              </w:rPr>
            </w:pPr>
            <w:r>
              <w:rPr>
                <w:rFonts w:ascii="Arial" w:hAnsi="Arial" w:cs="Arial"/>
                <w:sz w:val="21"/>
                <w:szCs w:val="21"/>
                <w:lang w:val="en-AU"/>
              </w:rPr>
              <w:t>W</w:t>
            </w:r>
            <w:r w:rsidRPr="000F4B1D">
              <w:rPr>
                <w:rFonts w:ascii="Arial" w:hAnsi="Arial" w:cs="Arial"/>
                <w:sz w:val="21"/>
                <w:szCs w:val="21"/>
                <w:lang w:val="en-AU"/>
              </w:rPr>
              <w:t>here organisation-wide clinical support services are in scope, a health practitioner from the critical care workforce provides clinical support services 24/7</w:t>
            </w:r>
            <w:r>
              <w:rPr>
                <w:rFonts w:ascii="Arial" w:hAnsi="Arial" w:cs="Arial"/>
                <w:sz w:val="21"/>
                <w:szCs w:val="21"/>
                <w:lang w:val="en-AU"/>
              </w:rPr>
              <w:t>.</w:t>
            </w:r>
          </w:p>
        </w:tc>
        <w:tc>
          <w:tcPr>
            <w:tcW w:w="1124" w:type="pct"/>
            <w:tcBorders>
              <w:top w:val="single" w:sz="4" w:space="0" w:color="000000" w:themeColor="text1"/>
            </w:tcBorders>
          </w:tcPr>
          <w:p w14:paraId="5D7ABC67" w14:textId="3F6F0BA0" w:rsidR="00690D7F" w:rsidRPr="00FE53A8" w:rsidRDefault="00690D7F" w:rsidP="00CE4100">
            <w:pPr>
              <w:pStyle w:val="Tabletext"/>
              <w:numPr>
                <w:ilvl w:val="0"/>
                <w:numId w:val="66"/>
              </w:numPr>
              <w:rPr>
                <w:rFonts w:eastAsia="Arial"/>
              </w:rPr>
            </w:pPr>
            <w:r w:rsidRPr="00FE53A8">
              <w:t>A</w:t>
            </w:r>
            <w:r w:rsidRPr="00FE53A8">
              <w:rPr>
                <w:rFonts w:eastAsia="Arial"/>
              </w:rPr>
              <w:t xml:space="preserve"> designated medical specialist credentialled at the health service for intensive care medicine is employed as lead clinician and is responsible for clinical governance.</w:t>
            </w:r>
          </w:p>
          <w:p w14:paraId="5366C2E7" w14:textId="221DD5AA" w:rsidR="00690D7F" w:rsidRPr="00FE53A8" w:rsidRDefault="00690D7F" w:rsidP="00CE4100">
            <w:pPr>
              <w:pStyle w:val="Tabletext"/>
              <w:numPr>
                <w:ilvl w:val="0"/>
                <w:numId w:val="66"/>
              </w:numPr>
              <w:rPr>
                <w:rFonts w:eastAsia="Arial"/>
              </w:rPr>
            </w:pPr>
            <w:r w:rsidRPr="00FE53A8">
              <w:rPr>
                <w:rFonts w:eastAsia="Arial"/>
              </w:rPr>
              <w:t>All patients admitted to the unit are referred to the medical specialist who is responsible for the unit at the time of admission.</w:t>
            </w:r>
          </w:p>
          <w:p w14:paraId="7C85DE8F" w14:textId="6D9A9ABE" w:rsidR="00690D7F" w:rsidRPr="00FE53A8" w:rsidRDefault="00690D7F" w:rsidP="00CE4100">
            <w:pPr>
              <w:pStyle w:val="Tabletext"/>
              <w:numPr>
                <w:ilvl w:val="0"/>
                <w:numId w:val="66"/>
              </w:numPr>
              <w:rPr>
                <w:rFonts w:eastAsia="Arial"/>
              </w:rPr>
            </w:pPr>
            <w:r w:rsidRPr="00FE53A8">
              <w:rPr>
                <w:rFonts w:eastAsia="Arial"/>
              </w:rPr>
              <w:t>Staffing numbers and composition is informed by analysis of demand, case-mix, patient needs and severity of illness.</w:t>
            </w:r>
          </w:p>
          <w:p w14:paraId="2BC9EB89" w14:textId="5F2F6FDF" w:rsidR="00690D7F" w:rsidRPr="00FE53A8" w:rsidRDefault="00690D7F" w:rsidP="00CE4100">
            <w:pPr>
              <w:pStyle w:val="Tabletext"/>
              <w:numPr>
                <w:ilvl w:val="0"/>
                <w:numId w:val="66"/>
              </w:numPr>
              <w:rPr>
                <w:rFonts w:eastAsia="Arial"/>
              </w:rPr>
            </w:pPr>
            <w:r w:rsidRPr="00FE53A8">
              <w:rPr>
                <w:rFonts w:eastAsia="Arial"/>
              </w:rPr>
              <w:t>Staff are rostered to support 2 bedside ward rounds per day conducted by the medical specialist, medical practitioner(s), nurses and allied health professionals.</w:t>
            </w:r>
          </w:p>
          <w:p w14:paraId="7271C68A" w14:textId="39E399CD" w:rsidR="00690D7F" w:rsidRPr="00FE53A8" w:rsidRDefault="00690D7F" w:rsidP="00CE4100">
            <w:pPr>
              <w:pStyle w:val="Tabletext"/>
              <w:numPr>
                <w:ilvl w:val="0"/>
                <w:numId w:val="66"/>
              </w:numPr>
              <w:rPr>
                <w:rFonts w:eastAsia="Arial"/>
              </w:rPr>
            </w:pPr>
            <w:r w:rsidRPr="00FE53A8">
              <w:rPr>
                <w:rFonts w:eastAsia="Arial"/>
              </w:rPr>
              <w:t>Protocols for regular communication with the Level 5 or higher critical care service for referrals and clinical support are in place.</w:t>
            </w:r>
          </w:p>
          <w:p w14:paraId="7CBE5366" w14:textId="6ABE24E6" w:rsidR="00690D7F" w:rsidRDefault="00690D7F" w:rsidP="00690D7F">
            <w:pPr>
              <w:pStyle w:val="Tabletext"/>
              <w:ind w:left="360"/>
              <w:rPr>
                <w:rFonts w:eastAsia="Arial" w:cs="Arial"/>
                <w:color w:val="000000" w:themeColor="text1"/>
              </w:rPr>
            </w:pPr>
          </w:p>
          <w:p w14:paraId="5CF93EE5" w14:textId="273F832D" w:rsidR="00690D7F" w:rsidRDefault="00690D7F" w:rsidP="00690D7F">
            <w:pPr>
              <w:pStyle w:val="Tabletext"/>
              <w:rPr>
                <w:rFonts w:eastAsia="Arial" w:cs="Arial"/>
                <w:color w:val="000000" w:themeColor="text1"/>
              </w:rPr>
            </w:pPr>
            <w:r w:rsidRPr="347C2B3F">
              <w:rPr>
                <w:rFonts w:eastAsia="Arial" w:cs="Arial"/>
                <w:i/>
                <w:iCs/>
                <w:color w:val="000000" w:themeColor="text1"/>
                <w:lang w:val="en-AU"/>
              </w:rPr>
              <w:t xml:space="preserve">Where organisation-wide clinical support services in scope: </w:t>
            </w:r>
          </w:p>
          <w:p w14:paraId="6B3597FB" w14:textId="09D070F6" w:rsidR="00690D7F" w:rsidRDefault="00690D7F" w:rsidP="00CE4100">
            <w:pPr>
              <w:pStyle w:val="Tablebullet1"/>
              <w:numPr>
                <w:ilvl w:val="0"/>
                <w:numId w:val="54"/>
              </w:numPr>
              <w:shd w:val="clear" w:color="auto" w:fill="FFFFFF" w:themeFill="background1"/>
              <w:spacing w:before="210" w:after="210"/>
              <w:rPr>
                <w:rFonts w:eastAsia="Arial" w:cs="Arial"/>
                <w:sz w:val="20"/>
                <w:szCs w:val="20"/>
              </w:rPr>
            </w:pPr>
            <w:r>
              <w:rPr>
                <w:rFonts w:eastAsia="Arial" w:cs="Arial"/>
                <w:color w:val="000000" w:themeColor="text1"/>
                <w:lang w:val="en-AU"/>
              </w:rPr>
              <w:t>I</w:t>
            </w:r>
            <w:r w:rsidRPr="347C2B3F">
              <w:rPr>
                <w:rFonts w:eastAsia="Arial" w:cs="Arial"/>
                <w:color w:val="000000" w:themeColor="text1"/>
                <w:lang w:val="en-AU"/>
              </w:rPr>
              <w:t>dentified ICU staff are available to represent the unit on the Rapid Response Team</w:t>
            </w:r>
            <w:r>
              <w:rPr>
                <w:rFonts w:eastAsia="Arial" w:cs="Arial"/>
                <w:color w:val="000000" w:themeColor="text1"/>
                <w:lang w:val="en-AU"/>
              </w:rPr>
              <w:t>.</w:t>
            </w:r>
          </w:p>
        </w:tc>
        <w:tc>
          <w:tcPr>
            <w:tcW w:w="1124" w:type="pct"/>
          </w:tcPr>
          <w:p w14:paraId="2DF24D84" w14:textId="7F84FF0C" w:rsidR="00690D7F" w:rsidRDefault="00690D7F" w:rsidP="00CE4100">
            <w:pPr>
              <w:pStyle w:val="Tabletext"/>
              <w:numPr>
                <w:ilvl w:val="0"/>
                <w:numId w:val="77"/>
              </w:numPr>
              <w:rPr>
                <w:rFonts w:eastAsia="Arial" w:cs="Arial"/>
                <w:color w:val="000000" w:themeColor="text1"/>
              </w:rPr>
            </w:pPr>
            <w:r>
              <w:rPr>
                <w:rFonts w:eastAsia="Arial" w:cs="Arial"/>
                <w:color w:val="000000" w:themeColor="text1"/>
                <w:lang w:val="en-AU"/>
              </w:rPr>
              <w:t xml:space="preserve">A </w:t>
            </w:r>
            <w:r w:rsidRPr="347C2B3F">
              <w:rPr>
                <w:rFonts w:eastAsia="Arial" w:cs="Arial"/>
                <w:color w:val="000000" w:themeColor="text1"/>
                <w:lang w:val="en-AU"/>
              </w:rPr>
              <w:t>medical specialist credentialled at the health service for intensive care medicine is employed as the director/head of critical care and has clinical governance responsibilities</w:t>
            </w:r>
            <w:r>
              <w:rPr>
                <w:rFonts w:eastAsia="Arial" w:cs="Arial"/>
                <w:color w:val="000000" w:themeColor="text1"/>
                <w:lang w:val="en-AU"/>
              </w:rPr>
              <w:t>.</w:t>
            </w:r>
          </w:p>
          <w:p w14:paraId="6A5CABA9" w14:textId="2C397E06" w:rsidR="00690D7F" w:rsidRPr="00DC6506" w:rsidRDefault="00690D7F" w:rsidP="00CE4100">
            <w:pPr>
              <w:pStyle w:val="Tabletext"/>
              <w:numPr>
                <w:ilvl w:val="0"/>
                <w:numId w:val="77"/>
              </w:numPr>
              <w:rPr>
                <w:rFonts w:eastAsia="Arial"/>
              </w:rPr>
            </w:pPr>
            <w:r w:rsidRPr="00DC6506">
              <w:rPr>
                <w:rFonts w:eastAsia="Arial"/>
              </w:rPr>
              <w:t>ICU may be combined with other critical care units such as high-dependency units or coronary care units for optimisation of equipment and staff skill.</w:t>
            </w:r>
          </w:p>
          <w:p w14:paraId="49AE54AB" w14:textId="34A48007" w:rsidR="00690D7F" w:rsidRPr="00DC6506" w:rsidRDefault="00690D7F" w:rsidP="00CE4100">
            <w:pPr>
              <w:pStyle w:val="Tabletext"/>
              <w:numPr>
                <w:ilvl w:val="0"/>
                <w:numId w:val="77"/>
              </w:numPr>
              <w:rPr>
                <w:rFonts w:eastAsia="Arial"/>
              </w:rPr>
            </w:pPr>
            <w:r w:rsidRPr="00DC6506">
              <w:rPr>
                <w:rFonts w:eastAsia="Arial"/>
              </w:rPr>
              <w:t>The unit may have a formal relationship with lower-level services to support 24/7 critical care and escalation.</w:t>
            </w:r>
          </w:p>
          <w:p w14:paraId="5B6C246A" w14:textId="77777777" w:rsidR="00690D7F" w:rsidRPr="00DC6506" w:rsidRDefault="00690D7F" w:rsidP="00690D7F">
            <w:pPr>
              <w:pStyle w:val="Tabletext"/>
              <w:rPr>
                <w:rFonts w:eastAsia="Arial"/>
              </w:rPr>
            </w:pPr>
          </w:p>
          <w:p w14:paraId="0039B45F" w14:textId="7BCF513A" w:rsidR="00690D7F" w:rsidRPr="00DC6506" w:rsidRDefault="00690D7F" w:rsidP="00690D7F">
            <w:pPr>
              <w:pStyle w:val="Tabletext"/>
              <w:rPr>
                <w:rFonts w:eastAsia="Arial"/>
              </w:rPr>
            </w:pPr>
            <w:r w:rsidRPr="00DC6506">
              <w:rPr>
                <w:rFonts w:eastAsia="Arial"/>
              </w:rPr>
              <w:t xml:space="preserve">Where organisation-wide clinical support services in scope: </w:t>
            </w:r>
          </w:p>
          <w:p w14:paraId="0214747E" w14:textId="32924D49" w:rsidR="00690D7F" w:rsidRPr="004F217E" w:rsidRDefault="00690D7F" w:rsidP="00CE4100">
            <w:pPr>
              <w:pStyle w:val="Tablebullet1"/>
              <w:numPr>
                <w:ilvl w:val="0"/>
                <w:numId w:val="77"/>
              </w:numPr>
              <w:rPr>
                <w:rFonts w:eastAsia="Arial"/>
              </w:rPr>
            </w:pPr>
            <w:r w:rsidRPr="00DC6506">
              <w:rPr>
                <w:rFonts w:eastAsia="Arial"/>
              </w:rPr>
              <w:t>A health practitioner from the intensive care workforce provides clinical support services 24/7.</w:t>
            </w:r>
          </w:p>
        </w:tc>
        <w:tc>
          <w:tcPr>
            <w:tcW w:w="1124" w:type="pct"/>
          </w:tcPr>
          <w:p w14:paraId="7EEEAD82" w14:textId="074458D9" w:rsidR="00690D7F" w:rsidRPr="006162F1" w:rsidRDefault="00690D7F" w:rsidP="00CE4100">
            <w:pPr>
              <w:pStyle w:val="Tabletext"/>
              <w:numPr>
                <w:ilvl w:val="0"/>
                <w:numId w:val="80"/>
              </w:numPr>
              <w:rPr>
                <w:rFonts w:eastAsia="Arial" w:cs="Arial"/>
              </w:rPr>
            </w:pPr>
            <w:r w:rsidRPr="006162F1">
              <w:t>A</w:t>
            </w:r>
            <w:r>
              <w:t xml:space="preserve">s </w:t>
            </w:r>
            <w:r w:rsidRPr="006162F1">
              <w:rPr>
                <w:rFonts w:eastAsia="Arial" w:cs="Arial"/>
              </w:rPr>
              <w:t>for Level 5</w:t>
            </w:r>
          </w:p>
          <w:p w14:paraId="65C5C66F" w14:textId="45A88006" w:rsidR="00690D7F" w:rsidRDefault="00690D7F" w:rsidP="00690D7F">
            <w:pPr>
              <w:pStyle w:val="Tablebullet2"/>
              <w:tabs>
                <w:tab w:val="clear" w:pos="227"/>
              </w:tabs>
              <w:rPr>
                <w:rFonts w:eastAsia="Arial" w:cs="Arial"/>
                <w:sz w:val="20"/>
                <w:szCs w:val="20"/>
              </w:rPr>
            </w:pPr>
          </w:p>
        </w:tc>
      </w:tr>
      <w:tr w:rsidR="00007491" w:rsidRPr="008B31E7" w14:paraId="1FB9AE23" w14:textId="77777777" w:rsidTr="005E4EBD">
        <w:trPr>
          <w:trHeight w:val="300"/>
        </w:trPr>
        <w:tc>
          <w:tcPr>
            <w:tcW w:w="504" w:type="pct"/>
            <w:shd w:val="clear" w:color="auto" w:fill="D8E3F3"/>
          </w:tcPr>
          <w:p w14:paraId="7F0023E1" w14:textId="33E18F8E" w:rsidR="00690D7F" w:rsidRPr="008B31E7" w:rsidRDefault="00690D7F" w:rsidP="00690D7F">
            <w:pPr>
              <w:pStyle w:val="Tabletext"/>
              <w:rPr>
                <w:rFonts w:eastAsia="Arial" w:cs="Arial"/>
                <w:b/>
                <w:bCs/>
                <w:color w:val="000000" w:themeColor="text1"/>
              </w:rPr>
            </w:pPr>
            <w:r w:rsidRPr="008B31E7">
              <w:rPr>
                <w:rFonts w:cs="Arial"/>
              </w:rPr>
              <w:t>Medical</w:t>
            </w:r>
          </w:p>
        </w:tc>
        <w:tc>
          <w:tcPr>
            <w:tcW w:w="1124" w:type="pct"/>
            <w:shd w:val="clear" w:color="auto" w:fill="D8E3F3"/>
          </w:tcPr>
          <w:p w14:paraId="1FD94598" w14:textId="122A0038" w:rsidR="00690D7F" w:rsidRPr="008B31E7" w:rsidRDefault="00690D7F" w:rsidP="00CE4100">
            <w:pPr>
              <w:pStyle w:val="Tabletext"/>
              <w:numPr>
                <w:ilvl w:val="0"/>
                <w:numId w:val="72"/>
              </w:numPr>
              <w:rPr>
                <w:rFonts w:eastAsia="Arial" w:cs="Arial"/>
                <w:color w:val="000000" w:themeColor="text1"/>
              </w:rPr>
            </w:pPr>
            <w:r>
              <w:rPr>
                <w:rFonts w:eastAsia="Arial" w:cs="Arial"/>
                <w:color w:val="000000" w:themeColor="text1"/>
                <w:lang w:val="en-AU"/>
              </w:rPr>
              <w:t>A</w:t>
            </w:r>
            <w:r w:rsidRPr="008B31E7">
              <w:rPr>
                <w:rFonts w:eastAsia="Arial" w:cs="Arial"/>
                <w:color w:val="000000" w:themeColor="text1"/>
                <w:lang w:val="en-AU"/>
              </w:rPr>
              <w:t xml:space="preserve"> medical specialist credentialled at the health service for critical care medicine is available 24/7</w:t>
            </w:r>
            <w:r>
              <w:rPr>
                <w:rFonts w:eastAsia="Arial" w:cs="Arial"/>
                <w:color w:val="000000" w:themeColor="text1"/>
                <w:lang w:val="en-AU"/>
              </w:rPr>
              <w:t>.</w:t>
            </w:r>
          </w:p>
          <w:p w14:paraId="700F2E36" w14:textId="77777777" w:rsidR="00690D7F" w:rsidRPr="004F217E" w:rsidRDefault="00690D7F" w:rsidP="00CE4100">
            <w:pPr>
              <w:pStyle w:val="Tabletext"/>
              <w:numPr>
                <w:ilvl w:val="0"/>
                <w:numId w:val="65"/>
              </w:numPr>
              <w:rPr>
                <w:rFonts w:eastAsia="Arial" w:cs="Arial"/>
                <w:color w:val="000000" w:themeColor="text1"/>
              </w:rPr>
            </w:pPr>
            <w:r w:rsidRPr="004F217E">
              <w:rPr>
                <w:rFonts w:eastAsia="Arial" w:cs="Arial"/>
                <w:color w:val="000000" w:themeColor="text1"/>
                <w:lang w:val="en-AU"/>
              </w:rPr>
              <w:t>A medical practitioner with competency in managing critical care medicine is onsite 24/7.</w:t>
            </w:r>
          </w:p>
          <w:p w14:paraId="5CD52CFF" w14:textId="7ADFA022" w:rsidR="00690D7F" w:rsidRPr="004F217E" w:rsidRDefault="00690D7F" w:rsidP="00CE4100">
            <w:pPr>
              <w:pStyle w:val="Tabletext"/>
              <w:numPr>
                <w:ilvl w:val="0"/>
                <w:numId w:val="65"/>
              </w:numPr>
              <w:rPr>
                <w:rFonts w:eastAsia="Arial" w:cs="Arial"/>
                <w:color w:val="000000" w:themeColor="text1"/>
              </w:rPr>
            </w:pPr>
            <w:r w:rsidRPr="004F217E">
              <w:rPr>
                <w:rFonts w:eastAsia="Arial" w:cs="Arial"/>
                <w:color w:val="000000" w:themeColor="text1"/>
                <w:lang w:val="en-AU"/>
              </w:rPr>
              <w:t>A medical specialist credentialled at the health service for anaesthetic management is available 24/7.</w:t>
            </w:r>
          </w:p>
          <w:p w14:paraId="594E5966" w14:textId="529C65E2" w:rsidR="00690D7F" w:rsidRPr="008B31E7" w:rsidRDefault="00690D7F" w:rsidP="00401ACB">
            <w:pPr>
              <w:pStyle w:val="Tabletext"/>
              <w:numPr>
                <w:ilvl w:val="0"/>
                <w:numId w:val="65"/>
              </w:numPr>
              <w:rPr>
                <w:rFonts w:eastAsia="Arial" w:cs="Arial"/>
                <w:color w:val="000000" w:themeColor="text1"/>
              </w:rPr>
            </w:pPr>
            <w:r>
              <w:rPr>
                <w:rFonts w:eastAsia="Arial" w:cs="Arial"/>
                <w:color w:val="000000" w:themeColor="text1"/>
                <w:lang w:val="en-AU"/>
              </w:rPr>
              <w:t>A</w:t>
            </w:r>
            <w:r w:rsidRPr="008B31E7">
              <w:rPr>
                <w:rFonts w:eastAsia="Arial" w:cs="Arial"/>
                <w:color w:val="000000" w:themeColor="text1"/>
                <w:lang w:val="en-AU"/>
              </w:rPr>
              <w:t xml:space="preserve"> medical specialist at a Level 5 or higher critical care health service is accessible 24/7 via virtual care to advise on critical care management. This may be supplemented by advice from ARV</w:t>
            </w:r>
            <w:r>
              <w:rPr>
                <w:rFonts w:eastAsia="Arial" w:cs="Arial"/>
                <w:color w:val="000000" w:themeColor="text1"/>
                <w:lang w:val="en-AU"/>
              </w:rPr>
              <w:t>.</w:t>
            </w:r>
          </w:p>
        </w:tc>
        <w:tc>
          <w:tcPr>
            <w:tcW w:w="1124" w:type="pct"/>
            <w:shd w:val="clear" w:color="auto" w:fill="D8E3F3"/>
          </w:tcPr>
          <w:p w14:paraId="60306B4F" w14:textId="5E602388" w:rsidR="00690D7F" w:rsidRPr="008B31E7" w:rsidRDefault="00690D7F" w:rsidP="00CE4100">
            <w:pPr>
              <w:pStyle w:val="Tabletext"/>
              <w:numPr>
                <w:ilvl w:val="0"/>
                <w:numId w:val="53"/>
              </w:numPr>
              <w:tabs>
                <w:tab w:val="left" w:pos="1020"/>
              </w:tabs>
              <w:rPr>
                <w:rFonts w:eastAsia="Arial" w:cs="Arial"/>
                <w:color w:val="000000" w:themeColor="text1"/>
              </w:rPr>
            </w:pPr>
            <w:r>
              <w:rPr>
                <w:rFonts w:eastAsia="Arial" w:cs="Arial"/>
                <w:color w:val="000000" w:themeColor="text1"/>
                <w:lang w:val="en-AU"/>
              </w:rPr>
              <w:t>A</w:t>
            </w:r>
            <w:r w:rsidRPr="008B31E7">
              <w:rPr>
                <w:rFonts w:eastAsia="Arial" w:cs="Arial"/>
                <w:color w:val="000000" w:themeColor="text1"/>
                <w:lang w:val="en-AU"/>
              </w:rPr>
              <w:t xml:space="preserve"> medical specialist credentialled at the health service for intensive care medicine is available 24/7</w:t>
            </w:r>
            <w:r>
              <w:rPr>
                <w:rFonts w:eastAsia="Arial" w:cs="Arial"/>
                <w:color w:val="000000" w:themeColor="text1"/>
                <w:lang w:val="en-AU"/>
              </w:rPr>
              <w:t>.</w:t>
            </w:r>
          </w:p>
          <w:p w14:paraId="0052EADB" w14:textId="023E6AE1" w:rsidR="00690D7F" w:rsidRPr="008B31E7" w:rsidRDefault="00690D7F" w:rsidP="00CE4100">
            <w:pPr>
              <w:pStyle w:val="Tablebullet1"/>
              <w:numPr>
                <w:ilvl w:val="0"/>
                <w:numId w:val="53"/>
              </w:numPr>
              <w:rPr>
                <w:rFonts w:eastAsia="Arial" w:cs="Arial"/>
              </w:rPr>
            </w:pPr>
            <w:r>
              <w:rPr>
                <w:rFonts w:eastAsia="Arial" w:cs="Arial"/>
                <w:color w:val="000000" w:themeColor="text1"/>
                <w:lang w:val="en-AU"/>
              </w:rPr>
              <w:t>A</w:t>
            </w:r>
            <w:r w:rsidRPr="008B31E7">
              <w:rPr>
                <w:rFonts w:eastAsia="Arial" w:cs="Arial"/>
                <w:color w:val="000000" w:themeColor="text1"/>
                <w:lang w:val="en-AU"/>
              </w:rPr>
              <w:t xml:space="preserve"> medical practitioner, with competency in intensive care medicine, is exclusively rostered to the unit 24/7</w:t>
            </w:r>
            <w:r>
              <w:rPr>
                <w:rFonts w:eastAsia="Arial" w:cs="Arial"/>
                <w:color w:val="000000" w:themeColor="text1"/>
                <w:lang w:val="en-AU"/>
              </w:rPr>
              <w:t>.</w:t>
            </w:r>
          </w:p>
        </w:tc>
        <w:tc>
          <w:tcPr>
            <w:tcW w:w="1124" w:type="pct"/>
            <w:shd w:val="clear" w:color="auto" w:fill="D8E3F3"/>
          </w:tcPr>
          <w:p w14:paraId="4B5388E1" w14:textId="32255165" w:rsidR="00690D7F" w:rsidRPr="004F217E" w:rsidRDefault="00690D7F" w:rsidP="00CE4100">
            <w:pPr>
              <w:pStyle w:val="Tabletext"/>
              <w:numPr>
                <w:ilvl w:val="0"/>
                <w:numId w:val="53"/>
              </w:numPr>
              <w:rPr>
                <w:rFonts w:eastAsia="Arial" w:cs="Arial"/>
                <w:color w:val="000000" w:themeColor="text1"/>
                <w:lang w:val="en-AU"/>
              </w:rPr>
            </w:pPr>
            <w:r w:rsidRPr="008B31E7">
              <w:rPr>
                <w:rFonts w:cs="Arial"/>
              </w:rPr>
              <w:t xml:space="preserve">A </w:t>
            </w:r>
            <w:r w:rsidRPr="008B31E7">
              <w:rPr>
                <w:rFonts w:eastAsia="Arial" w:cs="Arial"/>
                <w:color w:val="000000" w:themeColor="text1"/>
                <w:lang w:val="en-AU"/>
              </w:rPr>
              <w:t>medical specialist credentialled at the health service for intensive care medicine is exclusively rostered to the unit, is onsite during business hours and is available 24/7</w:t>
            </w:r>
          </w:p>
        </w:tc>
        <w:tc>
          <w:tcPr>
            <w:tcW w:w="1124" w:type="pct"/>
            <w:shd w:val="clear" w:color="auto" w:fill="D8E3F3"/>
          </w:tcPr>
          <w:p w14:paraId="41A04480" w14:textId="07ABFC62" w:rsidR="00690D7F" w:rsidRPr="007C51C1" w:rsidRDefault="00690D7F" w:rsidP="00CE4100">
            <w:pPr>
              <w:pStyle w:val="Tabletext"/>
              <w:numPr>
                <w:ilvl w:val="0"/>
                <w:numId w:val="80"/>
              </w:numPr>
              <w:rPr>
                <w:rFonts w:eastAsia="Arial" w:cs="Arial"/>
              </w:rPr>
            </w:pPr>
            <w:r>
              <w:rPr>
                <w:rFonts w:eastAsia="Arial" w:cs="Arial"/>
                <w:color w:val="000000" w:themeColor="text1"/>
                <w:lang w:val="en-AU"/>
              </w:rPr>
              <w:t>M</w:t>
            </w:r>
            <w:r w:rsidRPr="008B31E7">
              <w:rPr>
                <w:rFonts w:eastAsia="Arial" w:cs="Arial"/>
                <w:color w:val="000000" w:themeColor="text1"/>
                <w:lang w:val="en-AU"/>
              </w:rPr>
              <w:t>edical specialists with qualifications and competency in intensive care medicine are exclusively rostered to the unit for extended hours 7 days a week and are available 24/7</w:t>
            </w:r>
          </w:p>
          <w:p w14:paraId="2F85166A" w14:textId="39EA9CCE" w:rsidR="00690D7F" w:rsidRPr="008B31E7" w:rsidRDefault="00690D7F" w:rsidP="00CE4100">
            <w:pPr>
              <w:pStyle w:val="Tabletext"/>
              <w:numPr>
                <w:ilvl w:val="0"/>
                <w:numId w:val="80"/>
              </w:numPr>
              <w:rPr>
                <w:rFonts w:eastAsia="Arial" w:cs="Arial"/>
              </w:rPr>
            </w:pPr>
            <w:r>
              <w:rPr>
                <w:rFonts w:eastAsia="Arial" w:cs="Arial"/>
                <w:color w:val="000000" w:themeColor="text1"/>
                <w:lang w:val="en-AU"/>
              </w:rPr>
              <w:t>M</w:t>
            </w:r>
            <w:r w:rsidRPr="008B31E7">
              <w:rPr>
                <w:rFonts w:eastAsia="Arial" w:cs="Arial"/>
                <w:color w:val="000000" w:themeColor="text1"/>
                <w:lang w:val="en-AU"/>
              </w:rPr>
              <w:t>edical practitioners with competency in intensive care anaesthetics and credentialled to manage intensive care patients are exclusively rostered to the unit 24/7</w:t>
            </w:r>
          </w:p>
        </w:tc>
      </w:tr>
      <w:tr w:rsidR="0010305B" w:rsidRPr="008B31E7" w14:paraId="517B1C46" w14:textId="77777777" w:rsidTr="00E272A3">
        <w:trPr>
          <w:trHeight w:val="300"/>
        </w:trPr>
        <w:tc>
          <w:tcPr>
            <w:tcW w:w="504" w:type="pct"/>
          </w:tcPr>
          <w:p w14:paraId="315A2F16" w14:textId="50D786E0" w:rsidR="00690D7F" w:rsidRPr="008B31E7" w:rsidRDefault="00690D7F" w:rsidP="00690D7F">
            <w:pPr>
              <w:pStyle w:val="Tabletext"/>
              <w:rPr>
                <w:rFonts w:eastAsia="Arial" w:cs="Arial"/>
                <w:b/>
                <w:bCs/>
                <w:color w:val="000000" w:themeColor="text1"/>
              </w:rPr>
            </w:pPr>
            <w:r w:rsidRPr="008B31E7">
              <w:rPr>
                <w:rFonts w:cs="Arial"/>
              </w:rPr>
              <w:lastRenderedPageBreak/>
              <w:t>Nursing</w:t>
            </w:r>
          </w:p>
        </w:tc>
        <w:tc>
          <w:tcPr>
            <w:tcW w:w="1124" w:type="pct"/>
          </w:tcPr>
          <w:p w14:paraId="23FECBD3" w14:textId="6C39E40F" w:rsidR="00690D7F" w:rsidRPr="008B31E7" w:rsidRDefault="00690D7F" w:rsidP="00CE4100">
            <w:pPr>
              <w:pStyle w:val="Tabletext"/>
              <w:numPr>
                <w:ilvl w:val="0"/>
                <w:numId w:val="64"/>
              </w:numPr>
              <w:rPr>
                <w:rFonts w:eastAsia="Arial" w:cs="Arial"/>
                <w:color w:val="000000" w:themeColor="text1"/>
              </w:rPr>
            </w:pPr>
            <w:r>
              <w:rPr>
                <w:rFonts w:eastAsia="Arial" w:cs="Arial"/>
                <w:color w:val="000000" w:themeColor="text1"/>
                <w:lang w:val="en-AU"/>
              </w:rPr>
              <w:t>A</w:t>
            </w:r>
            <w:r w:rsidRPr="008B31E7">
              <w:rPr>
                <w:rFonts w:eastAsia="Arial" w:cs="Arial"/>
                <w:color w:val="000000" w:themeColor="text1"/>
                <w:lang w:val="en-AU"/>
              </w:rPr>
              <w:t xml:space="preserve"> registered nurse with competency in critical care nursing is employed as the unit manager</w:t>
            </w:r>
            <w:r>
              <w:rPr>
                <w:rFonts w:eastAsia="Arial" w:cs="Arial"/>
                <w:color w:val="000000" w:themeColor="text1"/>
                <w:lang w:val="en-AU"/>
              </w:rPr>
              <w:t>.</w:t>
            </w:r>
          </w:p>
          <w:p w14:paraId="1D680683" w14:textId="0B3E5F40" w:rsidR="00690D7F" w:rsidRPr="008B31E7" w:rsidRDefault="00690D7F" w:rsidP="00CE4100">
            <w:pPr>
              <w:pStyle w:val="Tabletext"/>
              <w:numPr>
                <w:ilvl w:val="0"/>
                <w:numId w:val="64"/>
              </w:numPr>
              <w:rPr>
                <w:rFonts w:eastAsia="Arial" w:cs="Arial"/>
                <w:color w:val="000000" w:themeColor="text1"/>
              </w:rPr>
            </w:pPr>
            <w:r>
              <w:rPr>
                <w:rFonts w:eastAsia="Arial" w:cs="Arial"/>
                <w:color w:val="000000" w:themeColor="text1"/>
                <w:lang w:val="en-AU"/>
              </w:rPr>
              <w:t>N</w:t>
            </w:r>
            <w:r w:rsidRPr="008B31E7">
              <w:rPr>
                <w:rFonts w:eastAsia="Arial" w:cs="Arial"/>
                <w:color w:val="000000" w:themeColor="text1"/>
                <w:lang w:val="en-AU"/>
              </w:rPr>
              <w:t>urse(s) with competency in critical care (intensive care or equivalent) and advanced life support are exclusively rostered to the unit 24/7</w:t>
            </w:r>
            <w:r>
              <w:rPr>
                <w:rFonts w:eastAsia="Arial" w:cs="Arial"/>
                <w:color w:val="000000" w:themeColor="text1"/>
                <w:lang w:val="en-AU"/>
              </w:rPr>
              <w:t>.</w:t>
            </w:r>
          </w:p>
          <w:p w14:paraId="3827564A" w14:textId="3B677CF5" w:rsidR="00690D7F" w:rsidRPr="008B31E7" w:rsidRDefault="00690D7F" w:rsidP="00CE4100">
            <w:pPr>
              <w:pStyle w:val="Tabletext"/>
              <w:numPr>
                <w:ilvl w:val="0"/>
                <w:numId w:val="64"/>
              </w:numPr>
              <w:rPr>
                <w:rFonts w:eastAsia="Arial" w:cs="Arial"/>
                <w:color w:val="000000" w:themeColor="text1"/>
              </w:rPr>
            </w:pPr>
            <w:r>
              <w:rPr>
                <w:rFonts w:eastAsia="Arial" w:cs="Arial"/>
                <w:color w:val="000000" w:themeColor="text1"/>
                <w:lang w:val="en-AU"/>
              </w:rPr>
              <w:t>N</w:t>
            </w:r>
            <w:r w:rsidRPr="008B31E7">
              <w:rPr>
                <w:rFonts w:eastAsia="Arial" w:cs="Arial"/>
                <w:color w:val="000000" w:themeColor="text1"/>
                <w:lang w:val="en-AU"/>
              </w:rPr>
              <w:t xml:space="preserve">ursing staff with competence and recency of practice in administering non-invasive ventilation (continuous positive airway pressure or </w:t>
            </w:r>
            <w:proofErr w:type="gramStart"/>
            <w:r w:rsidRPr="008B31E7">
              <w:rPr>
                <w:rFonts w:eastAsia="Arial" w:cs="Arial"/>
                <w:color w:val="000000" w:themeColor="text1"/>
                <w:lang w:val="en-AU"/>
              </w:rPr>
              <w:t>high-flow</w:t>
            </w:r>
            <w:proofErr w:type="gramEnd"/>
            <w:r w:rsidRPr="008B31E7">
              <w:rPr>
                <w:rFonts w:eastAsia="Arial" w:cs="Arial"/>
                <w:color w:val="000000" w:themeColor="text1"/>
                <w:lang w:val="en-AU"/>
              </w:rPr>
              <w:t>), invasive monitoring and vasopressors, are exclusively rostered 24//7</w:t>
            </w:r>
            <w:r>
              <w:rPr>
                <w:rFonts w:eastAsia="Arial" w:cs="Arial"/>
                <w:color w:val="000000" w:themeColor="text1"/>
                <w:lang w:val="en-AU"/>
              </w:rPr>
              <w:t>.</w:t>
            </w:r>
          </w:p>
        </w:tc>
        <w:tc>
          <w:tcPr>
            <w:tcW w:w="1124" w:type="pct"/>
          </w:tcPr>
          <w:p w14:paraId="71A732C1" w14:textId="605B7FC2" w:rsidR="00690D7F" w:rsidRPr="008B31E7" w:rsidRDefault="00690D7F" w:rsidP="00CE4100">
            <w:pPr>
              <w:pStyle w:val="Tabletext"/>
              <w:numPr>
                <w:ilvl w:val="0"/>
                <w:numId w:val="52"/>
              </w:numPr>
              <w:rPr>
                <w:rFonts w:eastAsia="Arial" w:cs="Arial"/>
                <w:color w:val="000000" w:themeColor="text1"/>
              </w:rPr>
            </w:pPr>
            <w:r>
              <w:rPr>
                <w:rFonts w:eastAsia="Arial" w:cs="Arial"/>
                <w:color w:val="000000" w:themeColor="text1"/>
                <w:lang w:val="en-AU"/>
              </w:rPr>
              <w:t>N</w:t>
            </w:r>
            <w:r w:rsidRPr="008B31E7">
              <w:rPr>
                <w:rFonts w:eastAsia="Arial" w:cs="Arial"/>
                <w:color w:val="000000" w:themeColor="text1"/>
                <w:lang w:val="en-AU"/>
              </w:rPr>
              <w:t>ursing staff with competence in intensive care and advanced life support are exclusively rostered to the unit 24/7</w:t>
            </w:r>
            <w:r>
              <w:rPr>
                <w:rFonts w:eastAsia="Arial" w:cs="Arial"/>
                <w:color w:val="000000" w:themeColor="text1"/>
                <w:lang w:val="en-AU"/>
              </w:rPr>
              <w:t>.</w:t>
            </w:r>
          </w:p>
          <w:p w14:paraId="498B1B85" w14:textId="06452CDE" w:rsidR="00690D7F" w:rsidRPr="008B31E7" w:rsidRDefault="00690D7F" w:rsidP="00CE4100">
            <w:pPr>
              <w:pStyle w:val="Tabletext"/>
              <w:numPr>
                <w:ilvl w:val="0"/>
                <w:numId w:val="52"/>
              </w:numPr>
              <w:rPr>
                <w:rFonts w:eastAsia="Arial" w:cs="Arial"/>
              </w:rPr>
            </w:pPr>
            <w:r>
              <w:rPr>
                <w:rFonts w:eastAsia="Arial" w:cs="Arial"/>
                <w:color w:val="000000" w:themeColor="text1"/>
              </w:rPr>
              <w:t>P</w:t>
            </w:r>
            <w:r w:rsidRPr="008B31E7">
              <w:rPr>
                <w:rFonts w:eastAsia="Arial" w:cs="Arial"/>
                <w:color w:val="000000" w:themeColor="text1"/>
              </w:rPr>
              <w:t>atients needing ventilation, or who are similarly critically ill, should be cared for on a 1:1 nursing ratio</w:t>
            </w:r>
            <w:r>
              <w:rPr>
                <w:rFonts w:eastAsia="Arial" w:cs="Arial"/>
                <w:color w:val="000000" w:themeColor="text1"/>
              </w:rPr>
              <w:t>.</w:t>
            </w:r>
          </w:p>
        </w:tc>
        <w:tc>
          <w:tcPr>
            <w:tcW w:w="1124" w:type="pct"/>
          </w:tcPr>
          <w:p w14:paraId="6A7F2371" w14:textId="2B696C3A" w:rsidR="00690D7F" w:rsidRPr="008B31E7" w:rsidRDefault="00690D7F" w:rsidP="00CE4100">
            <w:pPr>
              <w:pStyle w:val="ListParagraph"/>
              <w:numPr>
                <w:ilvl w:val="0"/>
                <w:numId w:val="44"/>
              </w:numPr>
              <w:spacing w:before="80" w:after="60"/>
              <w:rPr>
                <w:rFonts w:ascii="Arial" w:eastAsia="Arial" w:hAnsi="Arial" w:cs="Arial"/>
                <w:sz w:val="21"/>
                <w:szCs w:val="21"/>
              </w:rPr>
            </w:pPr>
            <w:r>
              <w:rPr>
                <w:rFonts w:ascii="Arial" w:eastAsia="Arial" w:hAnsi="Arial" w:cs="Arial"/>
                <w:color w:val="000000" w:themeColor="text1"/>
                <w:sz w:val="21"/>
                <w:szCs w:val="21"/>
              </w:rPr>
              <w:t xml:space="preserve">As </w:t>
            </w:r>
            <w:r w:rsidRPr="008B31E7">
              <w:rPr>
                <w:rFonts w:ascii="Arial" w:eastAsia="Arial" w:hAnsi="Arial" w:cs="Arial"/>
                <w:color w:val="000000" w:themeColor="text1"/>
                <w:sz w:val="21"/>
                <w:szCs w:val="21"/>
              </w:rPr>
              <w:t>for Level 4</w:t>
            </w:r>
            <w:r>
              <w:rPr>
                <w:rFonts w:ascii="Arial" w:eastAsia="Arial" w:hAnsi="Arial" w:cs="Arial"/>
                <w:color w:val="000000" w:themeColor="text1"/>
                <w:sz w:val="21"/>
                <w:szCs w:val="21"/>
              </w:rPr>
              <w:t>.</w:t>
            </w:r>
          </w:p>
        </w:tc>
        <w:tc>
          <w:tcPr>
            <w:tcW w:w="1124" w:type="pct"/>
          </w:tcPr>
          <w:p w14:paraId="7B7EFB49" w14:textId="1E3F206B" w:rsidR="00690D7F" w:rsidRPr="008B31E7" w:rsidRDefault="00690D7F" w:rsidP="00CE4100">
            <w:pPr>
              <w:pStyle w:val="Tabletext"/>
              <w:numPr>
                <w:ilvl w:val="0"/>
                <w:numId w:val="44"/>
              </w:numPr>
              <w:rPr>
                <w:rFonts w:eastAsia="Arial" w:cs="Arial"/>
              </w:rPr>
            </w:pPr>
            <w:r w:rsidRPr="008B31E7">
              <w:rPr>
                <w:rFonts w:cs="Arial"/>
              </w:rPr>
              <w:t>A</w:t>
            </w:r>
            <w:r w:rsidRPr="008B31E7">
              <w:rPr>
                <w:rFonts w:eastAsia="Arial" w:cs="Arial"/>
                <w:color w:val="000000" w:themeColor="text1"/>
              </w:rPr>
              <w:t>s for Level 4</w:t>
            </w:r>
            <w:r>
              <w:rPr>
                <w:rFonts w:eastAsia="Arial" w:cs="Arial"/>
                <w:color w:val="000000" w:themeColor="text1"/>
              </w:rPr>
              <w:t>.</w:t>
            </w:r>
          </w:p>
        </w:tc>
      </w:tr>
      <w:tr w:rsidR="00007491" w:rsidRPr="008B31E7" w14:paraId="54B9B6E8" w14:textId="77777777" w:rsidTr="00401ACB">
        <w:trPr>
          <w:trHeight w:val="1752"/>
        </w:trPr>
        <w:tc>
          <w:tcPr>
            <w:tcW w:w="504" w:type="pct"/>
            <w:shd w:val="clear" w:color="auto" w:fill="D8E3F3"/>
          </w:tcPr>
          <w:p w14:paraId="7AF893E6" w14:textId="7276591C" w:rsidR="00690D7F" w:rsidRPr="008B31E7" w:rsidRDefault="00690D7F" w:rsidP="00690D7F">
            <w:pPr>
              <w:pStyle w:val="Tabletext"/>
              <w:rPr>
                <w:rFonts w:cs="Arial"/>
              </w:rPr>
            </w:pPr>
            <w:r w:rsidRPr="008B31E7">
              <w:rPr>
                <w:rFonts w:cs="Arial"/>
              </w:rPr>
              <w:t>Allied health</w:t>
            </w:r>
          </w:p>
        </w:tc>
        <w:tc>
          <w:tcPr>
            <w:tcW w:w="1124" w:type="pct"/>
            <w:shd w:val="clear" w:color="auto" w:fill="D8E3F3"/>
          </w:tcPr>
          <w:p w14:paraId="466862C7" w14:textId="6BA66B4B" w:rsidR="00690D7F" w:rsidRPr="00401ACB" w:rsidRDefault="00690D7F" w:rsidP="00401ACB">
            <w:pPr>
              <w:pStyle w:val="Tabletext"/>
              <w:numPr>
                <w:ilvl w:val="0"/>
                <w:numId w:val="72"/>
              </w:numPr>
              <w:rPr>
                <w:rFonts w:cs="Arial"/>
              </w:rPr>
            </w:pPr>
            <w:r>
              <w:rPr>
                <w:rFonts w:eastAsia="Arial" w:cs="Arial"/>
                <w:color w:val="000000" w:themeColor="text1"/>
                <w:lang w:val="en-US"/>
              </w:rPr>
              <w:t>A</w:t>
            </w:r>
            <w:r w:rsidRPr="008B31E7">
              <w:rPr>
                <w:rFonts w:eastAsia="Arial" w:cs="Arial"/>
                <w:color w:val="000000" w:themeColor="text1"/>
                <w:lang w:val="en-US"/>
              </w:rPr>
              <w:t xml:space="preserve">llied health staff who are competent in managing </w:t>
            </w:r>
            <w:r w:rsidRPr="008B31E7">
              <w:rPr>
                <w:rFonts w:eastAsia="Arial" w:cs="Arial"/>
                <w:color w:val="000000" w:themeColor="text1"/>
                <w:lang w:val="en-AU"/>
              </w:rPr>
              <w:t>critical</w:t>
            </w:r>
            <w:r w:rsidRPr="008B31E7">
              <w:rPr>
                <w:rFonts w:eastAsia="Arial" w:cs="Arial"/>
                <w:color w:val="000000" w:themeColor="text1"/>
                <w:lang w:val="en-US"/>
              </w:rPr>
              <w:t xml:space="preserve"> care patients with disciplines</w:t>
            </w:r>
            <w:r w:rsidRPr="008B31E7">
              <w:rPr>
                <w:rFonts w:eastAsia="Arial" w:cs="Arial"/>
                <w:color w:val="000000" w:themeColor="text1"/>
                <w:lang w:val="en-AU"/>
              </w:rPr>
              <w:t xml:space="preserve"> aligning with the case-mix and throughput of the intensive care service provided are available during standard hours</w:t>
            </w:r>
            <w:r>
              <w:rPr>
                <w:rFonts w:eastAsia="Arial" w:cs="Arial"/>
                <w:color w:val="000000" w:themeColor="text1"/>
                <w:lang w:val="en-AU"/>
              </w:rPr>
              <w:t>.</w:t>
            </w:r>
          </w:p>
        </w:tc>
        <w:tc>
          <w:tcPr>
            <w:tcW w:w="1124" w:type="pct"/>
            <w:shd w:val="clear" w:color="auto" w:fill="D8E3F3"/>
          </w:tcPr>
          <w:p w14:paraId="44A300F2" w14:textId="1BB3B7F7" w:rsidR="00690D7F" w:rsidRPr="008B31E7" w:rsidRDefault="00690D7F" w:rsidP="00CE4100">
            <w:pPr>
              <w:pStyle w:val="Tablebullet1"/>
              <w:numPr>
                <w:ilvl w:val="0"/>
                <w:numId w:val="51"/>
              </w:numPr>
              <w:rPr>
                <w:rFonts w:cs="Arial"/>
              </w:rPr>
            </w:pPr>
            <w:r>
              <w:rPr>
                <w:rFonts w:eastAsia="Arial" w:cs="Arial"/>
                <w:color w:val="000000" w:themeColor="text1"/>
                <w:lang w:val="en-US"/>
              </w:rPr>
              <w:t>A</w:t>
            </w:r>
            <w:r w:rsidRPr="008B31E7">
              <w:rPr>
                <w:rFonts w:eastAsia="Arial" w:cs="Arial"/>
                <w:color w:val="000000" w:themeColor="text1"/>
                <w:lang w:val="en-US"/>
              </w:rPr>
              <w:t>llied health staff who are competent in managing intensive care patients with disciplines</w:t>
            </w:r>
            <w:r w:rsidRPr="008B31E7">
              <w:rPr>
                <w:rFonts w:eastAsia="Arial" w:cs="Arial"/>
                <w:color w:val="000000" w:themeColor="text1"/>
                <w:lang w:val="en-AU"/>
              </w:rPr>
              <w:t xml:space="preserve"> aligning with the case-mix and throughput of the intensive care service provided are available</w:t>
            </w:r>
            <w:r w:rsidRPr="008B31E7">
              <w:rPr>
                <w:rFonts w:eastAsia="Arial" w:cs="Arial"/>
                <w:i/>
                <w:iCs/>
                <w:color w:val="000000" w:themeColor="text1"/>
                <w:lang w:val="en-AU"/>
              </w:rPr>
              <w:t xml:space="preserve">. </w:t>
            </w:r>
            <w:r w:rsidRPr="008B31E7">
              <w:rPr>
                <w:rFonts w:eastAsia="Arial" w:cs="Arial"/>
                <w:color w:val="000000" w:themeColor="text1"/>
                <w:lang w:val="en-US"/>
              </w:rPr>
              <w:t>This may include outside normal working hours, including weekends as needed</w:t>
            </w:r>
          </w:p>
        </w:tc>
        <w:tc>
          <w:tcPr>
            <w:tcW w:w="1124" w:type="pct"/>
            <w:shd w:val="clear" w:color="auto" w:fill="D8E3F3"/>
          </w:tcPr>
          <w:p w14:paraId="6A321255" w14:textId="5A954448" w:rsidR="00690D7F" w:rsidRPr="008B31E7" w:rsidRDefault="00690D7F" w:rsidP="00CE4100">
            <w:pPr>
              <w:pStyle w:val="Tabletext"/>
              <w:numPr>
                <w:ilvl w:val="0"/>
                <w:numId w:val="45"/>
              </w:numPr>
              <w:rPr>
                <w:rFonts w:cs="Arial"/>
              </w:rPr>
            </w:pPr>
            <w:r>
              <w:rPr>
                <w:rFonts w:eastAsia="Arial" w:cs="Arial"/>
                <w:color w:val="000000" w:themeColor="text1"/>
              </w:rPr>
              <w:t xml:space="preserve">As </w:t>
            </w:r>
            <w:r w:rsidRPr="008B31E7">
              <w:rPr>
                <w:rFonts w:eastAsia="Arial" w:cs="Arial"/>
                <w:color w:val="000000" w:themeColor="text1"/>
              </w:rPr>
              <w:t>for Level 4</w:t>
            </w:r>
            <w:r>
              <w:rPr>
                <w:rFonts w:eastAsia="Arial" w:cs="Arial"/>
                <w:color w:val="000000" w:themeColor="text1"/>
              </w:rPr>
              <w:t>.</w:t>
            </w:r>
          </w:p>
          <w:p w14:paraId="03978C47" w14:textId="77777777" w:rsidR="00690D7F" w:rsidRPr="008B31E7" w:rsidRDefault="00690D7F" w:rsidP="00690D7F">
            <w:pPr>
              <w:pStyle w:val="Tabletext"/>
              <w:rPr>
                <w:rFonts w:cs="Arial"/>
              </w:rPr>
            </w:pPr>
          </w:p>
        </w:tc>
        <w:tc>
          <w:tcPr>
            <w:tcW w:w="1124" w:type="pct"/>
            <w:shd w:val="clear" w:color="auto" w:fill="D8E3F3"/>
          </w:tcPr>
          <w:p w14:paraId="11A3D1F1" w14:textId="78CC8C24" w:rsidR="00690D7F" w:rsidRPr="008B31E7" w:rsidRDefault="00690D7F" w:rsidP="00CE4100">
            <w:pPr>
              <w:pStyle w:val="Tablebullet1"/>
              <w:numPr>
                <w:ilvl w:val="0"/>
                <w:numId w:val="36"/>
              </w:numPr>
              <w:rPr>
                <w:rFonts w:eastAsia="Arial" w:cs="Arial"/>
              </w:rPr>
            </w:pPr>
            <w:r>
              <w:rPr>
                <w:rFonts w:eastAsia="Arial" w:cs="Arial"/>
                <w:color w:val="000000" w:themeColor="text1"/>
              </w:rPr>
              <w:t xml:space="preserve">As </w:t>
            </w:r>
            <w:r w:rsidRPr="008B31E7">
              <w:rPr>
                <w:rFonts w:eastAsia="Arial" w:cs="Arial"/>
                <w:color w:val="000000" w:themeColor="text1"/>
              </w:rPr>
              <w:t>for Level 4</w:t>
            </w:r>
            <w:r>
              <w:rPr>
                <w:rFonts w:eastAsia="Arial" w:cs="Arial"/>
                <w:color w:val="000000" w:themeColor="text1"/>
              </w:rPr>
              <w:t>.</w:t>
            </w:r>
          </w:p>
        </w:tc>
      </w:tr>
    </w:tbl>
    <w:p w14:paraId="3A3C5B5A" w14:textId="260E289C" w:rsidR="0E92613B" w:rsidRPr="008B31E7" w:rsidRDefault="0E92613B">
      <w:pPr>
        <w:rPr>
          <w:rFonts w:ascii="Arial" w:hAnsi="Arial" w:cs="Arial"/>
          <w:sz w:val="21"/>
          <w:szCs w:val="21"/>
        </w:rPr>
      </w:pPr>
      <w:r w:rsidRPr="008B31E7">
        <w:rPr>
          <w:rFonts w:ascii="Arial" w:hAnsi="Arial" w:cs="Arial"/>
          <w:sz w:val="21"/>
          <w:szCs w:val="21"/>
        </w:rPr>
        <w:br w:type="page"/>
      </w:r>
    </w:p>
    <w:p w14:paraId="2E097F73" w14:textId="088ED115" w:rsidR="40CC0145" w:rsidRPr="00BE5C7B" w:rsidRDefault="40CC0145" w:rsidP="00645827">
      <w:pPr>
        <w:pStyle w:val="Heading2"/>
        <w:rPr>
          <w:b w:val="0"/>
          <w:bCs/>
        </w:rPr>
      </w:pPr>
      <w:r w:rsidRPr="00BE5C7B">
        <w:rPr>
          <w:b w:val="0"/>
          <w:bCs/>
        </w:rPr>
        <w:lastRenderedPageBreak/>
        <w:t>Clinical Support Services</w:t>
      </w:r>
    </w:p>
    <w:p w14:paraId="4A4B9231" w14:textId="02879B2A" w:rsidR="00656358" w:rsidRPr="008B31E7" w:rsidRDefault="00656358" w:rsidP="00656358">
      <w:pPr>
        <w:pStyle w:val="paragraph"/>
        <w:spacing w:before="0" w:beforeAutospacing="0" w:after="0" w:afterAutospacing="0"/>
        <w:textAlignment w:val="baseline"/>
        <w:rPr>
          <w:rFonts w:ascii="Arial" w:hAnsi="Arial" w:cs="Arial"/>
          <w:sz w:val="21"/>
          <w:szCs w:val="21"/>
        </w:rPr>
      </w:pPr>
      <w:r w:rsidRPr="008B31E7">
        <w:rPr>
          <w:rStyle w:val="normaltextrun"/>
          <w:rFonts w:ascii="Arial" w:hAnsi="Arial" w:cs="Arial"/>
          <w:sz w:val="21"/>
          <w:szCs w:val="21"/>
        </w:rPr>
        <w:t xml:space="preserve">Clinical support service requirements describe the minimum expected suite of services needed to deliver a </w:t>
      </w:r>
      <w:r w:rsidR="00EE26B0" w:rsidRPr="008B31E7">
        <w:rPr>
          <w:rStyle w:val="normaltextrun"/>
          <w:rFonts w:ascii="Arial" w:hAnsi="Arial" w:cs="Arial"/>
          <w:sz w:val="21"/>
          <w:szCs w:val="21"/>
        </w:rPr>
        <w:t>critical care</w:t>
      </w:r>
      <w:r w:rsidRPr="008B31E7">
        <w:rPr>
          <w:rStyle w:val="normaltextrun"/>
          <w:rFonts w:ascii="Arial" w:hAnsi="Arial" w:cs="Arial"/>
          <w:sz w:val="21"/>
          <w:szCs w:val="21"/>
        </w:rPr>
        <w:t xml:space="preserve"> service at each capability level. </w:t>
      </w:r>
    </w:p>
    <w:p w14:paraId="7D5705F7" w14:textId="562D139A" w:rsidR="00656358" w:rsidRPr="008B31E7" w:rsidRDefault="00656358" w:rsidP="00656358">
      <w:pPr>
        <w:pStyle w:val="paragraph"/>
        <w:spacing w:before="0" w:beforeAutospacing="0" w:after="0" w:afterAutospacing="0"/>
        <w:textAlignment w:val="baseline"/>
        <w:rPr>
          <w:rStyle w:val="eop"/>
          <w:rFonts w:ascii="Arial" w:eastAsiaTheme="majorEastAsia" w:hAnsi="Arial" w:cs="Arial"/>
          <w:sz w:val="21"/>
          <w:szCs w:val="21"/>
        </w:rPr>
      </w:pPr>
      <w:r w:rsidRPr="008B31E7">
        <w:rPr>
          <w:rStyle w:val="normaltextrun"/>
          <w:rFonts w:ascii="Arial" w:hAnsi="Arial" w:cs="Arial"/>
          <w:sz w:val="21"/>
          <w:szCs w:val="21"/>
        </w:rPr>
        <w:t xml:space="preserve">This section of the framework depicts the minimum level of capability required by the relevant services that </w:t>
      </w:r>
      <w:r w:rsidR="00F557DE" w:rsidRPr="008B31E7">
        <w:rPr>
          <w:rStyle w:val="normaltextrun"/>
          <w:rFonts w:ascii="Arial" w:hAnsi="Arial" w:cs="Arial"/>
          <w:sz w:val="21"/>
          <w:szCs w:val="21"/>
        </w:rPr>
        <w:t>critical care</w:t>
      </w:r>
      <w:r w:rsidRPr="008B31E7">
        <w:rPr>
          <w:rStyle w:val="normaltextrun"/>
          <w:rFonts w:ascii="Arial" w:hAnsi="Arial" w:cs="Arial"/>
          <w:sz w:val="21"/>
          <w:szCs w:val="21"/>
        </w:rPr>
        <w:t xml:space="preserve"> services are dependent on for the delivery of the safe, high-quality care. </w:t>
      </w:r>
      <w:r w:rsidRPr="008B31E7">
        <w:rPr>
          <w:rStyle w:val="eop"/>
          <w:rFonts w:ascii="Arial" w:eastAsiaTheme="majorEastAsia" w:hAnsi="Arial" w:cs="Arial"/>
          <w:sz w:val="21"/>
          <w:szCs w:val="21"/>
        </w:rPr>
        <w:t> </w:t>
      </w:r>
    </w:p>
    <w:tbl>
      <w:tblPr>
        <w:tblStyle w:val="TableGrid"/>
        <w:tblW w:w="5000" w:type="pct"/>
        <w:tblLook w:val="06A0" w:firstRow="1" w:lastRow="0" w:firstColumn="1" w:lastColumn="0" w:noHBand="1" w:noVBand="1"/>
      </w:tblPr>
      <w:tblGrid>
        <w:gridCol w:w="2109"/>
        <w:gridCol w:w="4703"/>
        <w:gridCol w:w="4703"/>
        <w:gridCol w:w="4703"/>
        <w:gridCol w:w="4703"/>
      </w:tblGrid>
      <w:tr w:rsidR="00007491" w:rsidRPr="008B31E7" w14:paraId="797ED9E0" w14:textId="77777777">
        <w:trPr>
          <w:trHeight w:val="300"/>
          <w:tblHeader/>
        </w:trPr>
        <w:tc>
          <w:tcPr>
            <w:tcW w:w="504" w:type="pct"/>
            <w:shd w:val="clear" w:color="auto" w:fill="10044A"/>
          </w:tcPr>
          <w:p w14:paraId="19AF39E7" w14:textId="20E535B2" w:rsidR="00690D7F" w:rsidRPr="008B31E7" w:rsidRDefault="00690D7F" w:rsidP="00690D7F">
            <w:pPr>
              <w:rPr>
                <w:rFonts w:ascii="Arial" w:hAnsi="Arial" w:cs="Arial"/>
                <w:sz w:val="21"/>
                <w:szCs w:val="21"/>
              </w:rPr>
            </w:pPr>
            <w:r w:rsidRPr="00BE3CB0">
              <w:rPr>
                <w:rFonts w:ascii="Arial" w:eastAsia="Times New Roman" w:hAnsi="Arial" w:cs="Times New Roman"/>
                <w:b/>
                <w:bCs/>
                <w:color w:val="FFFFFF" w:themeColor="background1"/>
                <w:sz w:val="21"/>
                <w:szCs w:val="21"/>
              </w:rPr>
              <w:t>Requirements</w:t>
            </w:r>
          </w:p>
        </w:tc>
        <w:tc>
          <w:tcPr>
            <w:tcW w:w="1124" w:type="pct"/>
            <w:shd w:val="clear" w:color="auto" w:fill="E3E5E4"/>
          </w:tcPr>
          <w:p w14:paraId="724D196C" w14:textId="69896A4C" w:rsidR="00690D7F" w:rsidRPr="008B31E7" w:rsidRDefault="00690D7F" w:rsidP="00690D7F">
            <w:pPr>
              <w:pStyle w:val="Tablecolhead"/>
              <w:rPr>
                <w:rFonts w:eastAsia="Arial" w:cs="Arial"/>
                <w:color w:val="auto"/>
              </w:rPr>
            </w:pPr>
            <w:r w:rsidRPr="00DC1F33">
              <w:rPr>
                <w:color w:val="auto"/>
              </w:rPr>
              <w:t>Level 3</w:t>
            </w:r>
          </w:p>
        </w:tc>
        <w:tc>
          <w:tcPr>
            <w:tcW w:w="1124" w:type="pct"/>
            <w:shd w:val="clear" w:color="auto" w:fill="00B5EF"/>
          </w:tcPr>
          <w:p w14:paraId="12D54184" w14:textId="77B0C067" w:rsidR="00690D7F" w:rsidRPr="008B31E7" w:rsidRDefault="00690D7F" w:rsidP="00690D7F">
            <w:pPr>
              <w:pStyle w:val="Tablecolhead"/>
              <w:rPr>
                <w:rFonts w:eastAsia="Arial" w:cs="Arial"/>
                <w:color w:val="auto"/>
              </w:rPr>
            </w:pPr>
            <w:r w:rsidRPr="00DC1F33">
              <w:rPr>
                <w:color w:val="auto"/>
              </w:rPr>
              <w:t>Level 4</w:t>
            </w:r>
          </w:p>
        </w:tc>
        <w:tc>
          <w:tcPr>
            <w:tcW w:w="1124" w:type="pct"/>
            <w:shd w:val="clear" w:color="auto" w:fill="097BC0"/>
          </w:tcPr>
          <w:p w14:paraId="1A3F3368" w14:textId="639F4256" w:rsidR="00690D7F" w:rsidRPr="008B31E7" w:rsidRDefault="00690D7F" w:rsidP="00690D7F">
            <w:pPr>
              <w:pStyle w:val="Tablecolhead"/>
              <w:rPr>
                <w:rFonts w:eastAsia="Arial" w:cs="Arial"/>
                <w:color w:val="auto"/>
              </w:rPr>
            </w:pPr>
            <w:r w:rsidRPr="00DC1F33">
              <w:rPr>
                <w:color w:val="auto"/>
              </w:rPr>
              <w:t>Level 5</w:t>
            </w:r>
          </w:p>
        </w:tc>
        <w:tc>
          <w:tcPr>
            <w:tcW w:w="1124" w:type="pct"/>
            <w:shd w:val="clear" w:color="auto" w:fill="0063A5"/>
          </w:tcPr>
          <w:p w14:paraId="05A3D714" w14:textId="5127FC2F" w:rsidR="00690D7F" w:rsidRPr="008B31E7" w:rsidRDefault="00690D7F" w:rsidP="00690D7F">
            <w:pPr>
              <w:pStyle w:val="Tablecolhead"/>
              <w:rPr>
                <w:rFonts w:eastAsia="Arial" w:cs="Arial"/>
                <w:color w:val="auto"/>
              </w:rPr>
            </w:pPr>
            <w:r w:rsidRPr="00DC1F33">
              <w:rPr>
                <w:color w:val="FFFFFF" w:themeColor="background1"/>
              </w:rPr>
              <w:t>Level 6</w:t>
            </w:r>
          </w:p>
        </w:tc>
      </w:tr>
      <w:tr w:rsidR="00146DA7" w:rsidRPr="008B31E7" w14:paraId="3F3718D3" w14:textId="77777777" w:rsidTr="00E272A3">
        <w:trPr>
          <w:trHeight w:val="300"/>
        </w:trPr>
        <w:tc>
          <w:tcPr>
            <w:tcW w:w="504" w:type="pct"/>
          </w:tcPr>
          <w:p w14:paraId="12796EBF" w14:textId="11D98FD7" w:rsidR="00690D7F" w:rsidRPr="008B31E7" w:rsidRDefault="00690D7F" w:rsidP="00690D7F">
            <w:pPr>
              <w:pStyle w:val="Tabletext"/>
              <w:rPr>
                <w:rFonts w:eastAsia="Arial" w:cs="Arial"/>
              </w:rPr>
            </w:pPr>
            <w:r w:rsidRPr="008B31E7">
              <w:rPr>
                <w:rFonts w:eastAsia="Arial" w:cs="Arial"/>
              </w:rPr>
              <w:t>Emergency response</w:t>
            </w:r>
          </w:p>
        </w:tc>
        <w:tc>
          <w:tcPr>
            <w:tcW w:w="1124" w:type="pct"/>
          </w:tcPr>
          <w:p w14:paraId="1558E147" w14:textId="48B61230" w:rsidR="00690D7F" w:rsidRPr="008B31E7" w:rsidRDefault="00690D7F" w:rsidP="00CE4100">
            <w:pPr>
              <w:pStyle w:val="Tabletext"/>
              <w:numPr>
                <w:ilvl w:val="0"/>
                <w:numId w:val="72"/>
              </w:numPr>
              <w:rPr>
                <w:rFonts w:eastAsia="Arial" w:cs="Arial"/>
                <w:color w:val="000000" w:themeColor="text1"/>
              </w:rPr>
            </w:pPr>
            <w:r>
              <w:rPr>
                <w:rFonts w:eastAsia="Arial" w:cs="Arial"/>
                <w:color w:val="000000" w:themeColor="text1"/>
                <w:lang w:val="en-AU"/>
              </w:rPr>
              <w:t>R</w:t>
            </w:r>
            <w:r w:rsidRPr="008B31E7">
              <w:rPr>
                <w:rFonts w:eastAsia="Arial" w:cs="Arial"/>
                <w:color w:val="000000" w:themeColor="text1"/>
                <w:lang w:val="en-AU"/>
              </w:rPr>
              <w:t>egistered health practitioner(s) with competency in advanced life support are available onsite 24/7</w:t>
            </w:r>
            <w:r>
              <w:rPr>
                <w:rFonts w:eastAsia="Arial" w:cs="Arial"/>
                <w:color w:val="000000" w:themeColor="text1"/>
                <w:lang w:val="en-AU"/>
              </w:rPr>
              <w:t>.</w:t>
            </w:r>
          </w:p>
          <w:p w14:paraId="14028FC1" w14:textId="2000D0BA" w:rsidR="00690D7F" w:rsidRPr="008B31E7" w:rsidRDefault="00690D7F" w:rsidP="00CE4100">
            <w:pPr>
              <w:pStyle w:val="Tabletext"/>
              <w:numPr>
                <w:ilvl w:val="0"/>
                <w:numId w:val="63"/>
              </w:numPr>
              <w:rPr>
                <w:rFonts w:eastAsia="Arial" w:cs="Arial"/>
                <w:color w:val="000000" w:themeColor="text1"/>
              </w:rPr>
            </w:pPr>
            <w:r>
              <w:rPr>
                <w:rFonts w:eastAsia="Arial" w:cs="Arial"/>
                <w:color w:val="000000" w:themeColor="text1"/>
                <w:lang w:val="en-AU"/>
              </w:rPr>
              <w:t>A</w:t>
            </w:r>
            <w:r w:rsidRPr="008B31E7">
              <w:rPr>
                <w:rFonts w:eastAsia="Arial" w:cs="Arial"/>
                <w:color w:val="000000" w:themeColor="text1"/>
                <w:lang w:val="en-AU"/>
              </w:rPr>
              <w:t xml:space="preserve"> recognition and rapid response system (for example, ‘respond blue’) is available with identified roles onsite 24/7 to respond immediately to emergencies across the health service site</w:t>
            </w:r>
            <w:r>
              <w:rPr>
                <w:rFonts w:eastAsia="Arial" w:cs="Arial"/>
                <w:color w:val="000000" w:themeColor="text1"/>
                <w:lang w:val="en-AU"/>
              </w:rPr>
              <w:t>.</w:t>
            </w:r>
          </w:p>
          <w:p w14:paraId="579A5F57" w14:textId="6A3C20FB" w:rsidR="00690D7F" w:rsidRPr="008B31E7" w:rsidRDefault="00690D7F" w:rsidP="00CE4100">
            <w:pPr>
              <w:pStyle w:val="Tabletext"/>
              <w:numPr>
                <w:ilvl w:val="0"/>
                <w:numId w:val="63"/>
              </w:numPr>
              <w:rPr>
                <w:rFonts w:eastAsia="Arial" w:cs="Arial"/>
              </w:rPr>
            </w:pPr>
            <w:r>
              <w:rPr>
                <w:rFonts w:eastAsia="Arial" w:cs="Arial"/>
                <w:color w:val="000000" w:themeColor="text1"/>
                <w:lang w:val="en-AU"/>
              </w:rPr>
              <w:t>A</w:t>
            </w:r>
            <w:r w:rsidRPr="008B31E7">
              <w:rPr>
                <w:rFonts w:eastAsia="Arial" w:cs="Arial"/>
                <w:color w:val="000000" w:themeColor="text1"/>
                <w:lang w:val="en-AU"/>
              </w:rPr>
              <w:t xml:space="preserve"> medical practitioner is available and appropriately trained to intubate, invasively ventilate and monitor patients pending transfer to a higher-level service in consultation with ARV</w:t>
            </w:r>
            <w:r>
              <w:rPr>
                <w:rFonts w:eastAsia="Arial" w:cs="Arial"/>
                <w:color w:val="000000" w:themeColor="text1"/>
                <w:lang w:val="en-AU"/>
              </w:rPr>
              <w:t>.</w:t>
            </w:r>
          </w:p>
        </w:tc>
        <w:tc>
          <w:tcPr>
            <w:tcW w:w="1124" w:type="pct"/>
            <w:tcBorders>
              <w:top w:val="single" w:sz="4" w:space="0" w:color="000000" w:themeColor="text1"/>
            </w:tcBorders>
          </w:tcPr>
          <w:p w14:paraId="460FD1CA" w14:textId="6B9F9CB2" w:rsidR="00690D7F" w:rsidRPr="008B31E7" w:rsidRDefault="00690D7F" w:rsidP="00CE4100">
            <w:pPr>
              <w:pStyle w:val="Tabletext"/>
              <w:numPr>
                <w:ilvl w:val="0"/>
                <w:numId w:val="50"/>
              </w:numPr>
              <w:rPr>
                <w:rFonts w:cs="Arial"/>
              </w:rPr>
            </w:pPr>
            <w:r>
              <w:rPr>
                <w:rFonts w:eastAsia="Arial" w:cs="Arial"/>
                <w:color w:val="000000" w:themeColor="text1"/>
                <w:lang w:val="en-AU"/>
              </w:rPr>
              <w:t>O</w:t>
            </w:r>
            <w:r w:rsidRPr="008B31E7">
              <w:rPr>
                <w:rFonts w:eastAsia="Arial" w:cs="Arial"/>
                <w:color w:val="000000" w:themeColor="text1"/>
                <w:lang w:val="en-AU"/>
              </w:rPr>
              <w:t>nsite 24/7 rapid response team includes ICU representation</w:t>
            </w:r>
            <w:r>
              <w:rPr>
                <w:rFonts w:eastAsia="Arial" w:cs="Arial"/>
                <w:color w:val="000000" w:themeColor="text1"/>
                <w:lang w:val="en-AU"/>
              </w:rPr>
              <w:t>.</w:t>
            </w:r>
          </w:p>
          <w:p w14:paraId="58487128" w14:textId="27D9F05F" w:rsidR="00690D7F" w:rsidRPr="008B31E7" w:rsidRDefault="00690D7F" w:rsidP="00690D7F">
            <w:pPr>
              <w:pStyle w:val="Tablebullet1"/>
              <w:rPr>
                <w:rFonts w:eastAsia="Arial" w:cs="Arial"/>
              </w:rPr>
            </w:pPr>
          </w:p>
        </w:tc>
        <w:tc>
          <w:tcPr>
            <w:tcW w:w="1124" w:type="pct"/>
          </w:tcPr>
          <w:p w14:paraId="55B3DF03" w14:textId="5B0AE173" w:rsidR="00690D7F" w:rsidRPr="008B31E7" w:rsidRDefault="00690D7F" w:rsidP="00CE4100">
            <w:pPr>
              <w:pStyle w:val="Tabletext"/>
              <w:numPr>
                <w:ilvl w:val="0"/>
                <w:numId w:val="42"/>
              </w:numPr>
              <w:rPr>
                <w:rFonts w:cs="Arial"/>
              </w:rPr>
            </w:pPr>
            <w:r>
              <w:rPr>
                <w:rFonts w:cs="Arial"/>
              </w:rPr>
              <w:t xml:space="preserve">As </w:t>
            </w:r>
            <w:r w:rsidRPr="008B31E7">
              <w:rPr>
                <w:rFonts w:cs="Arial"/>
              </w:rPr>
              <w:t>for Level 4</w:t>
            </w:r>
            <w:r>
              <w:rPr>
                <w:rFonts w:cs="Arial"/>
              </w:rPr>
              <w:t>.</w:t>
            </w:r>
          </w:p>
          <w:p w14:paraId="6E2A0297" w14:textId="2A9D9CC0" w:rsidR="00690D7F" w:rsidRPr="008B31E7" w:rsidRDefault="00690D7F" w:rsidP="00690D7F">
            <w:pPr>
              <w:pStyle w:val="Tablebullet2"/>
              <w:tabs>
                <w:tab w:val="clear" w:pos="227"/>
              </w:tabs>
              <w:ind w:left="0" w:firstLine="0"/>
              <w:rPr>
                <w:rFonts w:eastAsia="Arial" w:cs="Arial"/>
              </w:rPr>
            </w:pPr>
          </w:p>
        </w:tc>
        <w:tc>
          <w:tcPr>
            <w:tcW w:w="1124" w:type="pct"/>
          </w:tcPr>
          <w:p w14:paraId="5610A4AC" w14:textId="264ACF6A" w:rsidR="00690D7F" w:rsidRPr="00017A35" w:rsidRDefault="00690D7F" w:rsidP="00CE4100">
            <w:pPr>
              <w:pStyle w:val="Tabletext"/>
              <w:numPr>
                <w:ilvl w:val="0"/>
                <w:numId w:val="81"/>
              </w:numPr>
              <w:rPr>
                <w:rFonts w:eastAsia="Arial" w:cs="Arial"/>
              </w:rPr>
            </w:pPr>
            <w:r w:rsidRPr="008B31E7">
              <w:rPr>
                <w:rFonts w:cs="Arial"/>
              </w:rPr>
              <w:t>A</w:t>
            </w:r>
            <w:r w:rsidRPr="008B31E7">
              <w:rPr>
                <w:rFonts w:eastAsia="Arial" w:cs="Arial"/>
                <w:color w:val="000000" w:themeColor="text1"/>
              </w:rPr>
              <w:t xml:space="preserve"> recognition and response system is under the governance of the ICU, with dedicated medical and nursing staff rostered 24/7 to the rapid response team</w:t>
            </w:r>
            <w:r>
              <w:rPr>
                <w:rFonts w:eastAsia="Arial" w:cs="Arial"/>
                <w:color w:val="000000" w:themeColor="text1"/>
              </w:rPr>
              <w:t>.</w:t>
            </w:r>
          </w:p>
          <w:p w14:paraId="5CB24CBF" w14:textId="77777777" w:rsidR="00690D7F" w:rsidRPr="008B31E7" w:rsidRDefault="00690D7F" w:rsidP="00690D7F">
            <w:pPr>
              <w:pStyle w:val="Tablebullet2"/>
              <w:tabs>
                <w:tab w:val="clear" w:pos="227"/>
              </w:tabs>
              <w:ind w:left="0" w:firstLine="0"/>
              <w:rPr>
                <w:rFonts w:eastAsia="Arial" w:cs="Arial"/>
              </w:rPr>
            </w:pPr>
          </w:p>
        </w:tc>
      </w:tr>
      <w:tr w:rsidR="00007491" w:rsidRPr="008B31E7" w14:paraId="34214A97" w14:textId="77777777" w:rsidTr="005E4EBD">
        <w:trPr>
          <w:trHeight w:val="300"/>
        </w:trPr>
        <w:tc>
          <w:tcPr>
            <w:tcW w:w="504" w:type="pct"/>
            <w:shd w:val="clear" w:color="auto" w:fill="D8E3F3"/>
          </w:tcPr>
          <w:p w14:paraId="3FC01D89" w14:textId="2A52F1E6" w:rsidR="00690D7F" w:rsidRPr="008B31E7" w:rsidRDefault="00690D7F" w:rsidP="00690D7F">
            <w:pPr>
              <w:pStyle w:val="Tabletext"/>
              <w:rPr>
                <w:rFonts w:eastAsia="Arial" w:cs="Arial"/>
                <w:b/>
                <w:bCs/>
                <w:color w:val="000000" w:themeColor="text1"/>
              </w:rPr>
            </w:pPr>
            <w:r w:rsidRPr="008B31E7">
              <w:rPr>
                <w:rFonts w:cs="Arial"/>
              </w:rPr>
              <w:t>Higher level Intensive care unit</w:t>
            </w:r>
          </w:p>
        </w:tc>
        <w:tc>
          <w:tcPr>
            <w:tcW w:w="1124" w:type="pct"/>
            <w:shd w:val="clear" w:color="auto" w:fill="D8E3F3"/>
          </w:tcPr>
          <w:p w14:paraId="6FF2FF77" w14:textId="2FCB1C79" w:rsidR="00690D7F" w:rsidRPr="008B31E7" w:rsidRDefault="00690D7F" w:rsidP="00CE4100">
            <w:pPr>
              <w:pStyle w:val="Tabletext"/>
              <w:numPr>
                <w:ilvl w:val="0"/>
                <w:numId w:val="62"/>
              </w:numPr>
              <w:rPr>
                <w:rFonts w:eastAsia="Arial" w:cs="Arial"/>
                <w:color w:val="000000" w:themeColor="text1"/>
              </w:rPr>
            </w:pPr>
            <w:r>
              <w:rPr>
                <w:rFonts w:eastAsia="Arial" w:cs="Arial"/>
                <w:color w:val="000000" w:themeColor="text1"/>
              </w:rPr>
              <w:t>A</w:t>
            </w:r>
            <w:r w:rsidRPr="008B31E7">
              <w:rPr>
                <w:rFonts w:eastAsia="Arial" w:cs="Arial"/>
                <w:color w:val="000000" w:themeColor="text1"/>
              </w:rPr>
              <w:t xml:space="preserve"> Level 3 service must have a formal relationship and regular communication channels for clinical advice (may include virtual care) or joint ward rounds) with a higher-level service. This will include access to 24/7 virtual care support and agreed escalation of care and transfer processes with the Level 5 or higher critical care service</w:t>
            </w:r>
            <w:r>
              <w:rPr>
                <w:rFonts w:eastAsia="Arial" w:cs="Arial"/>
                <w:color w:val="000000" w:themeColor="text1"/>
              </w:rPr>
              <w:t>.</w:t>
            </w:r>
          </w:p>
        </w:tc>
        <w:tc>
          <w:tcPr>
            <w:tcW w:w="1124" w:type="pct"/>
            <w:shd w:val="clear" w:color="auto" w:fill="D8E3F3"/>
          </w:tcPr>
          <w:p w14:paraId="1189BF4A" w14:textId="5A0ED2C5" w:rsidR="00690D7F" w:rsidRPr="004F217E" w:rsidRDefault="00690D7F" w:rsidP="00CE4100">
            <w:pPr>
              <w:pStyle w:val="Tabletext"/>
              <w:numPr>
                <w:ilvl w:val="0"/>
                <w:numId w:val="91"/>
              </w:numPr>
              <w:rPr>
                <w:rFonts w:cs="Arial"/>
              </w:rPr>
            </w:pPr>
            <w:r>
              <w:rPr>
                <w:rFonts w:eastAsia="Arial" w:cs="Arial"/>
                <w:color w:val="000000" w:themeColor="text1"/>
                <w:lang w:val="en-AU"/>
              </w:rPr>
              <w:t>A</w:t>
            </w:r>
            <w:r w:rsidRPr="008B31E7">
              <w:rPr>
                <w:rFonts w:eastAsia="Arial" w:cs="Arial"/>
                <w:color w:val="000000" w:themeColor="text1"/>
                <w:lang w:val="en-AU"/>
              </w:rPr>
              <w:t>n arrangement is made with a higher-level service for patient advice, referral and transfer when clinically indicated. This may be supplemented by ARV advice</w:t>
            </w:r>
            <w:r>
              <w:rPr>
                <w:rFonts w:eastAsia="Arial" w:cs="Arial"/>
                <w:color w:val="000000" w:themeColor="text1"/>
                <w:lang w:val="en-AU"/>
              </w:rPr>
              <w:t>.</w:t>
            </w:r>
          </w:p>
        </w:tc>
        <w:tc>
          <w:tcPr>
            <w:tcW w:w="1124" w:type="pct"/>
            <w:shd w:val="clear" w:color="auto" w:fill="D8E3F3"/>
          </w:tcPr>
          <w:p w14:paraId="62B11BED" w14:textId="1F3C1565" w:rsidR="00690D7F" w:rsidRPr="008B31E7" w:rsidRDefault="00690D7F" w:rsidP="00CE4100">
            <w:pPr>
              <w:pStyle w:val="Tabletext"/>
              <w:numPr>
                <w:ilvl w:val="0"/>
                <w:numId w:val="78"/>
              </w:numPr>
              <w:rPr>
                <w:rFonts w:cs="Arial"/>
              </w:rPr>
            </w:pPr>
            <w:r w:rsidRPr="008B31E7">
              <w:rPr>
                <w:rFonts w:cs="Arial"/>
              </w:rPr>
              <w:t>A</w:t>
            </w:r>
            <w:r>
              <w:rPr>
                <w:rFonts w:cs="Arial"/>
              </w:rPr>
              <w:t>s</w:t>
            </w:r>
            <w:r w:rsidRPr="008B31E7">
              <w:rPr>
                <w:rFonts w:cs="Arial"/>
              </w:rPr>
              <w:t xml:space="preserve"> for Level 4</w:t>
            </w:r>
            <w:r>
              <w:rPr>
                <w:rFonts w:cs="Arial"/>
              </w:rPr>
              <w:t>.</w:t>
            </w:r>
          </w:p>
          <w:p w14:paraId="7138A75C" w14:textId="77777777" w:rsidR="00690D7F" w:rsidRPr="008B31E7" w:rsidRDefault="00690D7F" w:rsidP="00690D7F">
            <w:pPr>
              <w:pStyle w:val="Tablebullet1"/>
              <w:ind w:left="360" w:firstLine="0"/>
              <w:rPr>
                <w:rFonts w:eastAsia="Arial" w:cs="Arial"/>
              </w:rPr>
            </w:pPr>
          </w:p>
        </w:tc>
        <w:tc>
          <w:tcPr>
            <w:tcW w:w="1124" w:type="pct"/>
            <w:shd w:val="clear" w:color="auto" w:fill="D8E3F3"/>
          </w:tcPr>
          <w:p w14:paraId="2579747A" w14:textId="70CEEB5E" w:rsidR="00690D7F" w:rsidRPr="008B31E7" w:rsidRDefault="00690D7F" w:rsidP="00690D7F">
            <w:pPr>
              <w:pStyle w:val="Tabletext"/>
              <w:rPr>
                <w:rFonts w:eastAsia="Arial" w:cs="Arial"/>
              </w:rPr>
            </w:pPr>
          </w:p>
          <w:p w14:paraId="3F763021" w14:textId="77777777" w:rsidR="00690D7F" w:rsidRPr="008B31E7" w:rsidRDefault="00690D7F" w:rsidP="00690D7F">
            <w:pPr>
              <w:pStyle w:val="Tablebullet1"/>
              <w:ind w:left="360" w:firstLine="0"/>
              <w:rPr>
                <w:rFonts w:eastAsia="Arial" w:cs="Arial"/>
              </w:rPr>
            </w:pPr>
          </w:p>
        </w:tc>
      </w:tr>
      <w:tr w:rsidR="0010305B" w:rsidRPr="008B31E7" w14:paraId="01752BAC" w14:textId="77777777" w:rsidTr="00E272A3">
        <w:trPr>
          <w:trHeight w:val="300"/>
        </w:trPr>
        <w:tc>
          <w:tcPr>
            <w:tcW w:w="504" w:type="pct"/>
          </w:tcPr>
          <w:p w14:paraId="7C374C35" w14:textId="20B6D6A6" w:rsidR="00690D7F" w:rsidRPr="008B31E7" w:rsidRDefault="00690D7F" w:rsidP="00690D7F">
            <w:pPr>
              <w:pStyle w:val="Tabletext"/>
              <w:rPr>
                <w:rFonts w:eastAsia="Arial" w:cs="Arial"/>
                <w:b/>
                <w:bCs/>
                <w:color w:val="000000" w:themeColor="text1"/>
              </w:rPr>
            </w:pPr>
            <w:r w:rsidRPr="008B31E7">
              <w:rPr>
                <w:rFonts w:cs="Arial"/>
              </w:rPr>
              <w:t>Medical imaging</w:t>
            </w:r>
          </w:p>
        </w:tc>
        <w:tc>
          <w:tcPr>
            <w:tcW w:w="1124" w:type="pct"/>
          </w:tcPr>
          <w:p w14:paraId="7D7F8D59" w14:textId="3CF41939" w:rsidR="00690D7F" w:rsidRPr="008B31E7" w:rsidRDefault="00690D7F" w:rsidP="00CE4100">
            <w:pPr>
              <w:pStyle w:val="Tabletext"/>
              <w:numPr>
                <w:ilvl w:val="0"/>
                <w:numId w:val="61"/>
              </w:numPr>
              <w:rPr>
                <w:rFonts w:eastAsia="Arial" w:cs="Arial"/>
                <w:color w:val="000000" w:themeColor="text1"/>
              </w:rPr>
            </w:pPr>
            <w:r>
              <w:rPr>
                <w:rFonts w:cs="Arial"/>
              </w:rPr>
              <w:t>A</w:t>
            </w:r>
            <w:r w:rsidRPr="008B31E7">
              <w:rPr>
                <w:rFonts w:eastAsia="Arial" w:cs="Arial"/>
                <w:color w:val="000000" w:themeColor="text1"/>
                <w:lang w:val="en-AU"/>
              </w:rPr>
              <w:t xml:space="preserve"> comprehensive range of general imaging examinations, including an onsite x-ray service, is available during standard hours </w:t>
            </w:r>
            <w:r w:rsidRPr="008B31E7">
              <w:rPr>
                <w:rFonts w:eastAsia="Arial" w:cs="Arial"/>
                <w:i/>
                <w:iCs/>
                <w:color w:val="000000" w:themeColor="text1"/>
                <w:lang w:val="en-AU"/>
              </w:rPr>
              <w:t>or</w:t>
            </w:r>
            <w:r w:rsidRPr="008B31E7">
              <w:rPr>
                <w:rFonts w:eastAsia="Arial" w:cs="Arial"/>
                <w:color w:val="000000" w:themeColor="text1"/>
                <w:lang w:val="en-AU"/>
              </w:rPr>
              <w:t xml:space="preserve"> available 24/7 where emergency surgery is provided</w:t>
            </w:r>
          </w:p>
          <w:p w14:paraId="15BE3226" w14:textId="53ED2FF4" w:rsidR="00690D7F" w:rsidRPr="008B31E7" w:rsidRDefault="00690D7F" w:rsidP="00CE4100">
            <w:pPr>
              <w:pStyle w:val="Tabletext"/>
              <w:numPr>
                <w:ilvl w:val="0"/>
                <w:numId w:val="61"/>
              </w:numPr>
              <w:rPr>
                <w:rFonts w:eastAsia="Arial" w:cs="Arial"/>
                <w:color w:val="000000" w:themeColor="text1"/>
              </w:rPr>
            </w:pPr>
            <w:r w:rsidRPr="008B31E7">
              <w:rPr>
                <w:rFonts w:eastAsia="Arial" w:cs="Arial"/>
                <w:color w:val="000000" w:themeColor="text1"/>
                <w:lang w:val="en-AU"/>
              </w:rPr>
              <w:t>CT is accessible – this may be offsite or provided by an external provider</w:t>
            </w:r>
          </w:p>
          <w:p w14:paraId="1B06BED7" w14:textId="66C0E691" w:rsidR="00690D7F" w:rsidRPr="008B31E7" w:rsidRDefault="00690D7F" w:rsidP="00CE4100">
            <w:pPr>
              <w:pStyle w:val="Tablebullet1"/>
              <w:numPr>
                <w:ilvl w:val="0"/>
                <w:numId w:val="61"/>
              </w:numPr>
              <w:rPr>
                <w:rFonts w:eastAsia="Arial" w:cs="Arial"/>
              </w:rPr>
            </w:pPr>
            <w:r>
              <w:rPr>
                <w:rFonts w:eastAsia="Arial" w:cs="Arial"/>
                <w:color w:val="000000" w:themeColor="text1"/>
                <w:lang w:val="en-AU"/>
              </w:rPr>
              <w:t>l</w:t>
            </w:r>
            <w:r w:rsidRPr="008B31E7">
              <w:rPr>
                <w:rFonts w:eastAsia="Arial" w:cs="Arial"/>
                <w:color w:val="000000" w:themeColor="text1"/>
                <w:lang w:val="en-AU"/>
              </w:rPr>
              <w:t>imited basic angiography may be available</w:t>
            </w:r>
          </w:p>
        </w:tc>
        <w:tc>
          <w:tcPr>
            <w:tcW w:w="1124" w:type="pct"/>
          </w:tcPr>
          <w:p w14:paraId="542C9FEB" w14:textId="6153D808" w:rsidR="00690D7F" w:rsidRPr="001E0A5B" w:rsidRDefault="00690D7F" w:rsidP="00CE4100">
            <w:pPr>
              <w:pStyle w:val="Tabletext"/>
              <w:numPr>
                <w:ilvl w:val="0"/>
                <w:numId w:val="61"/>
              </w:numPr>
              <w:rPr>
                <w:rFonts w:eastAsia="Arial" w:cs="Arial"/>
              </w:rPr>
            </w:pPr>
            <w:r w:rsidRPr="008B31E7">
              <w:rPr>
                <w:rFonts w:cs="Arial"/>
              </w:rPr>
              <w:t xml:space="preserve">A </w:t>
            </w:r>
            <w:r w:rsidRPr="008B31E7">
              <w:rPr>
                <w:rFonts w:eastAsia="Arial" w:cs="Arial"/>
                <w:color w:val="000000" w:themeColor="text1"/>
                <w:lang w:val="en-AU"/>
              </w:rPr>
              <w:t>range of onsite imaging services are available during extended hours.</w:t>
            </w:r>
          </w:p>
          <w:p w14:paraId="0144B4FA" w14:textId="51653894" w:rsidR="00690D7F" w:rsidRPr="008B31E7" w:rsidRDefault="00690D7F" w:rsidP="00690D7F">
            <w:pPr>
              <w:pStyle w:val="Bullet1"/>
              <w:numPr>
                <w:ilvl w:val="0"/>
                <w:numId w:val="1"/>
              </w:numPr>
              <w:ind w:left="284" w:hanging="284"/>
              <w:rPr>
                <w:rFonts w:eastAsia="Arial" w:cs="Arial"/>
                <w:color w:val="000000" w:themeColor="text1"/>
              </w:rPr>
            </w:pPr>
            <w:r w:rsidRPr="008B31E7">
              <w:rPr>
                <w:rFonts w:eastAsia="Arial" w:cs="Arial"/>
                <w:color w:val="000000" w:themeColor="text1"/>
                <w:lang w:val="en-AU"/>
              </w:rPr>
              <w:t>24-hour onsite access to diagnostic radiology services, including urgent x-rays, in theatre image intensifier, computed tomography (CT) and complex ultrasound.</w:t>
            </w:r>
          </w:p>
          <w:p w14:paraId="616EB319" w14:textId="0296F42D" w:rsidR="00690D7F" w:rsidRPr="008B31E7" w:rsidRDefault="00690D7F" w:rsidP="00690D7F">
            <w:pPr>
              <w:pStyle w:val="Bullet1"/>
              <w:numPr>
                <w:ilvl w:val="0"/>
                <w:numId w:val="1"/>
              </w:numPr>
              <w:ind w:left="284" w:hanging="284"/>
              <w:rPr>
                <w:rFonts w:eastAsia="Arial" w:cs="Arial"/>
                <w:color w:val="000000" w:themeColor="text1"/>
              </w:rPr>
            </w:pPr>
            <w:r>
              <w:rPr>
                <w:rFonts w:eastAsia="Arial" w:cs="Arial"/>
                <w:color w:val="000000" w:themeColor="text1"/>
                <w:lang w:val="en-AU"/>
              </w:rPr>
              <w:t>M</w:t>
            </w:r>
            <w:r w:rsidRPr="008B31E7">
              <w:rPr>
                <w:rFonts w:eastAsia="Arial" w:cs="Arial"/>
                <w:color w:val="000000" w:themeColor="text1"/>
                <w:lang w:val="en-AU"/>
              </w:rPr>
              <w:t>ay have access to onsite or offsite MRI.</w:t>
            </w:r>
          </w:p>
          <w:p w14:paraId="1969387E" w14:textId="77777777" w:rsidR="00690D7F" w:rsidRPr="008B31E7" w:rsidRDefault="00690D7F" w:rsidP="00690D7F">
            <w:pPr>
              <w:pStyle w:val="Tablebullet1"/>
              <w:rPr>
                <w:rFonts w:eastAsia="Arial" w:cs="Arial"/>
              </w:rPr>
            </w:pPr>
            <w:r w:rsidRPr="008B31E7">
              <w:rPr>
                <w:rFonts w:cs="Arial"/>
              </w:rPr>
              <w:t xml:space="preserve"> </w:t>
            </w:r>
          </w:p>
        </w:tc>
        <w:tc>
          <w:tcPr>
            <w:tcW w:w="1124" w:type="pct"/>
          </w:tcPr>
          <w:p w14:paraId="5328B9F4" w14:textId="5C92E5AF" w:rsidR="00690D7F" w:rsidRPr="008B31E7" w:rsidRDefault="00690D7F" w:rsidP="00CE4100">
            <w:pPr>
              <w:pStyle w:val="ListParagraph"/>
              <w:numPr>
                <w:ilvl w:val="0"/>
                <w:numId w:val="43"/>
              </w:numPr>
              <w:spacing w:before="80" w:after="60"/>
              <w:rPr>
                <w:rFonts w:ascii="Arial" w:eastAsia="Arial" w:hAnsi="Arial" w:cs="Arial"/>
                <w:color w:val="000000" w:themeColor="text1"/>
                <w:sz w:val="21"/>
                <w:szCs w:val="21"/>
              </w:rPr>
            </w:pPr>
            <w:r w:rsidRPr="008B31E7">
              <w:rPr>
                <w:rFonts w:ascii="Arial" w:eastAsia="Arial" w:hAnsi="Arial" w:cs="Arial"/>
                <w:color w:val="000000" w:themeColor="text1"/>
                <w:sz w:val="21"/>
                <w:szCs w:val="21"/>
                <w:lang w:val="en-AU"/>
              </w:rPr>
              <w:t xml:space="preserve">24/7 access to MRI. </w:t>
            </w:r>
          </w:p>
          <w:p w14:paraId="13C45255" w14:textId="556EF255" w:rsidR="00690D7F" w:rsidRPr="008B31E7" w:rsidRDefault="00690D7F" w:rsidP="00CE4100">
            <w:pPr>
              <w:pStyle w:val="ListParagraph"/>
              <w:numPr>
                <w:ilvl w:val="0"/>
                <w:numId w:val="43"/>
              </w:numPr>
              <w:spacing w:before="80" w:after="60"/>
              <w:rPr>
                <w:rFonts w:ascii="Arial" w:eastAsia="Arial" w:hAnsi="Arial" w:cs="Arial"/>
                <w:color w:val="000000" w:themeColor="text1"/>
                <w:sz w:val="21"/>
                <w:szCs w:val="21"/>
                <w:lang w:val="en-AU"/>
              </w:rPr>
            </w:pPr>
            <w:r>
              <w:rPr>
                <w:rFonts w:ascii="Arial" w:eastAsia="Arial" w:hAnsi="Arial" w:cs="Arial"/>
                <w:color w:val="000000" w:themeColor="text1"/>
                <w:sz w:val="21"/>
                <w:szCs w:val="21"/>
                <w:lang w:val="en-AU"/>
              </w:rPr>
              <w:t>A</w:t>
            </w:r>
            <w:r w:rsidRPr="008B31E7">
              <w:rPr>
                <w:rFonts w:ascii="Arial" w:eastAsia="Arial" w:hAnsi="Arial" w:cs="Arial"/>
                <w:color w:val="000000" w:themeColor="text1"/>
                <w:sz w:val="21"/>
                <w:szCs w:val="21"/>
                <w:lang w:val="en-AU"/>
              </w:rPr>
              <w:t>ccess to a defined scope of interventional radiology procedures (for example, all vascular interventional procedures availability may be limited to a 12-hour window such as 0800–2000)</w:t>
            </w:r>
            <w:r>
              <w:rPr>
                <w:rFonts w:ascii="Arial" w:eastAsia="Arial" w:hAnsi="Arial" w:cs="Arial"/>
                <w:color w:val="000000" w:themeColor="text1"/>
                <w:sz w:val="21"/>
                <w:szCs w:val="21"/>
                <w:lang w:val="en-AU"/>
              </w:rPr>
              <w:t>.</w:t>
            </w:r>
          </w:p>
        </w:tc>
        <w:tc>
          <w:tcPr>
            <w:tcW w:w="1124" w:type="pct"/>
          </w:tcPr>
          <w:p w14:paraId="69162B4C" w14:textId="1930BAC3" w:rsidR="00690D7F" w:rsidRPr="00017A35" w:rsidRDefault="00690D7F" w:rsidP="00CE4100">
            <w:pPr>
              <w:pStyle w:val="Tabletext"/>
              <w:numPr>
                <w:ilvl w:val="0"/>
                <w:numId w:val="43"/>
              </w:numPr>
              <w:rPr>
                <w:rFonts w:eastAsia="Arial" w:cs="Arial"/>
              </w:rPr>
            </w:pPr>
            <w:r w:rsidRPr="008B31E7">
              <w:rPr>
                <w:rFonts w:cs="Arial"/>
              </w:rPr>
              <w:t>A</w:t>
            </w:r>
            <w:r w:rsidRPr="008B31E7">
              <w:rPr>
                <w:rFonts w:eastAsia="Arial" w:cs="Arial"/>
                <w:color w:val="000000" w:themeColor="text1"/>
                <w:lang w:val="en-AU"/>
              </w:rPr>
              <w:t xml:space="preserve"> comprehensive range of adult specialty and subspecialty imaging and interventional radiology services are onsite and available 24/7</w:t>
            </w:r>
            <w:r>
              <w:rPr>
                <w:rFonts w:eastAsia="Arial" w:cs="Arial"/>
                <w:color w:val="000000" w:themeColor="text1"/>
                <w:lang w:val="en-AU"/>
              </w:rPr>
              <w:t>.</w:t>
            </w:r>
          </w:p>
          <w:p w14:paraId="70421582" w14:textId="7D79880E" w:rsidR="00690D7F" w:rsidRPr="008B31E7" w:rsidRDefault="00690D7F" w:rsidP="00CE4100">
            <w:pPr>
              <w:pStyle w:val="Tabletext"/>
              <w:numPr>
                <w:ilvl w:val="0"/>
                <w:numId w:val="35"/>
              </w:numPr>
              <w:rPr>
                <w:rFonts w:eastAsia="Arial" w:cs="Arial"/>
                <w:color w:val="000000" w:themeColor="text1"/>
              </w:rPr>
            </w:pPr>
            <w:r>
              <w:rPr>
                <w:rFonts w:eastAsia="Arial" w:cs="Arial"/>
                <w:color w:val="000000" w:themeColor="text1"/>
                <w:lang w:val="en-AU"/>
              </w:rPr>
              <w:t>A</w:t>
            </w:r>
            <w:r w:rsidRPr="008B31E7">
              <w:rPr>
                <w:rFonts w:eastAsia="Arial" w:cs="Arial"/>
                <w:color w:val="000000" w:themeColor="text1"/>
                <w:lang w:val="en-AU"/>
              </w:rPr>
              <w:t>ccess to emergency and complex onsite interventional radiology procedures is available 24/7</w:t>
            </w:r>
            <w:r>
              <w:rPr>
                <w:rFonts w:eastAsia="Arial" w:cs="Arial"/>
                <w:color w:val="000000" w:themeColor="text1"/>
                <w:lang w:val="en-AU"/>
              </w:rPr>
              <w:t>.</w:t>
            </w:r>
          </w:p>
          <w:p w14:paraId="604CE835" w14:textId="62165C28" w:rsidR="00690D7F" w:rsidRPr="008B31E7" w:rsidRDefault="00690D7F" w:rsidP="00CE4100">
            <w:pPr>
              <w:pStyle w:val="Tabletext"/>
              <w:numPr>
                <w:ilvl w:val="0"/>
                <w:numId w:val="35"/>
              </w:numPr>
              <w:rPr>
                <w:rFonts w:eastAsia="Arial" w:cs="Arial"/>
              </w:rPr>
            </w:pPr>
            <w:r>
              <w:rPr>
                <w:rFonts w:eastAsia="Arial" w:cs="Arial"/>
                <w:color w:val="000000" w:themeColor="text1"/>
                <w:lang w:val="en-AU"/>
              </w:rPr>
              <w:t>M</w:t>
            </w:r>
            <w:r w:rsidRPr="008B31E7">
              <w:rPr>
                <w:rFonts w:eastAsia="Arial" w:cs="Arial"/>
                <w:color w:val="000000" w:themeColor="text1"/>
                <w:lang w:val="en-AU"/>
              </w:rPr>
              <w:t>ay provide the full range scope of interventional radiology procedures (including trauma, intracranial and extracranial neuro-interventional procedures)</w:t>
            </w:r>
            <w:r>
              <w:rPr>
                <w:rFonts w:eastAsia="Arial" w:cs="Arial"/>
                <w:color w:val="000000" w:themeColor="text1"/>
                <w:lang w:val="en-AU"/>
              </w:rPr>
              <w:t>.</w:t>
            </w:r>
          </w:p>
        </w:tc>
      </w:tr>
      <w:tr w:rsidR="00007491" w:rsidRPr="008B31E7" w14:paraId="16A8C461" w14:textId="77777777" w:rsidTr="005E4EBD">
        <w:trPr>
          <w:trHeight w:val="300"/>
        </w:trPr>
        <w:tc>
          <w:tcPr>
            <w:tcW w:w="504" w:type="pct"/>
            <w:shd w:val="clear" w:color="auto" w:fill="D8E3F3"/>
          </w:tcPr>
          <w:p w14:paraId="071926FA" w14:textId="38B00232" w:rsidR="00690D7F" w:rsidRPr="008B31E7" w:rsidRDefault="00690D7F" w:rsidP="00690D7F">
            <w:pPr>
              <w:pStyle w:val="Tabletext"/>
              <w:rPr>
                <w:rFonts w:cs="Arial"/>
              </w:rPr>
            </w:pPr>
            <w:r w:rsidRPr="008B31E7">
              <w:rPr>
                <w:rFonts w:cs="Arial"/>
              </w:rPr>
              <w:t>Medical specialties</w:t>
            </w:r>
          </w:p>
        </w:tc>
        <w:tc>
          <w:tcPr>
            <w:tcW w:w="1124" w:type="pct"/>
            <w:shd w:val="clear" w:color="auto" w:fill="D8E3F3"/>
          </w:tcPr>
          <w:p w14:paraId="4CE0A9EE" w14:textId="6C8EF9F8" w:rsidR="00690D7F" w:rsidRPr="008B31E7" w:rsidRDefault="00690D7F" w:rsidP="00690D7F">
            <w:pPr>
              <w:pStyle w:val="Tabletext"/>
              <w:rPr>
                <w:rFonts w:eastAsia="Arial" w:cs="Arial"/>
                <w:color w:val="000000" w:themeColor="text1"/>
              </w:rPr>
            </w:pPr>
            <w:r w:rsidRPr="008B31E7">
              <w:rPr>
                <w:rFonts w:cs="Arial"/>
              </w:rPr>
              <w:t>A</w:t>
            </w:r>
            <w:r w:rsidRPr="008B31E7">
              <w:rPr>
                <w:rFonts w:eastAsia="Arial" w:cs="Arial"/>
                <w:color w:val="000000" w:themeColor="text1"/>
                <w:lang w:val="en-AU"/>
              </w:rPr>
              <w:t xml:space="preserve"> medical specialist credentialled at the health service is available 24/7 for:</w:t>
            </w:r>
          </w:p>
          <w:p w14:paraId="4CC5808C" w14:textId="4CA10522" w:rsidR="00690D7F" w:rsidRPr="008B31E7" w:rsidRDefault="00690D7F" w:rsidP="00CE4100">
            <w:pPr>
              <w:pStyle w:val="Tablebullet1"/>
              <w:numPr>
                <w:ilvl w:val="0"/>
                <w:numId w:val="71"/>
              </w:numPr>
              <w:rPr>
                <w:rFonts w:eastAsia="Arial" w:cs="Arial"/>
                <w:color w:val="000000" w:themeColor="text1"/>
              </w:rPr>
            </w:pPr>
            <w:r w:rsidRPr="008B31E7">
              <w:rPr>
                <w:rFonts w:eastAsia="Arial" w:cs="Arial"/>
                <w:color w:val="000000" w:themeColor="text1"/>
                <w:lang w:val="en-AU"/>
              </w:rPr>
              <w:t>general medicine</w:t>
            </w:r>
          </w:p>
          <w:p w14:paraId="6AF02913" w14:textId="669B16A4" w:rsidR="00690D7F" w:rsidRPr="004F217E" w:rsidRDefault="00690D7F" w:rsidP="00CE4100">
            <w:pPr>
              <w:pStyle w:val="Tablebullet1"/>
              <w:numPr>
                <w:ilvl w:val="0"/>
                <w:numId w:val="71"/>
              </w:numPr>
              <w:rPr>
                <w:rFonts w:eastAsia="Arial" w:cs="Arial"/>
                <w:color w:val="000000" w:themeColor="text1"/>
              </w:rPr>
            </w:pPr>
            <w:r w:rsidRPr="008B31E7">
              <w:rPr>
                <w:rFonts w:eastAsia="Arial" w:cs="Arial"/>
                <w:color w:val="000000" w:themeColor="text1"/>
                <w:lang w:val="en-AU"/>
              </w:rPr>
              <w:t>anaesthesia</w:t>
            </w:r>
          </w:p>
        </w:tc>
        <w:tc>
          <w:tcPr>
            <w:tcW w:w="1124" w:type="pct"/>
            <w:shd w:val="clear" w:color="auto" w:fill="D8E3F3"/>
          </w:tcPr>
          <w:p w14:paraId="5CFE19F0" w14:textId="099A4965" w:rsidR="00690D7F" w:rsidRPr="008B31E7" w:rsidRDefault="00690D7F" w:rsidP="00690D7F">
            <w:pPr>
              <w:pStyle w:val="Tabletext"/>
              <w:rPr>
                <w:rFonts w:eastAsia="Arial" w:cs="Arial"/>
                <w:color w:val="000000" w:themeColor="text1"/>
              </w:rPr>
            </w:pPr>
            <w:r>
              <w:rPr>
                <w:rFonts w:eastAsia="Arial" w:cs="Arial"/>
                <w:color w:val="000000" w:themeColor="text1"/>
                <w:lang w:val="en-AU"/>
              </w:rPr>
              <w:t xml:space="preserve">A </w:t>
            </w:r>
            <w:r w:rsidRPr="008B31E7">
              <w:rPr>
                <w:rFonts w:eastAsia="Arial" w:cs="Arial"/>
                <w:color w:val="000000" w:themeColor="text1"/>
                <w:lang w:val="en-AU"/>
              </w:rPr>
              <w:t>medical specialist credentialled at the health service is available 24/7 for:</w:t>
            </w:r>
          </w:p>
          <w:p w14:paraId="7415030B" w14:textId="0D636976" w:rsidR="00690D7F" w:rsidRPr="008B31E7" w:rsidRDefault="00690D7F" w:rsidP="00CE4100">
            <w:pPr>
              <w:pStyle w:val="Tablebullet1"/>
              <w:numPr>
                <w:ilvl w:val="0"/>
                <w:numId w:val="70"/>
              </w:numPr>
              <w:rPr>
                <w:rFonts w:eastAsia="Arial" w:cs="Arial"/>
                <w:color w:val="000000" w:themeColor="text1"/>
              </w:rPr>
            </w:pPr>
            <w:r w:rsidRPr="008B31E7">
              <w:rPr>
                <w:rFonts w:eastAsia="Arial" w:cs="Arial"/>
                <w:color w:val="000000" w:themeColor="text1"/>
                <w:lang w:val="en-AU"/>
              </w:rPr>
              <w:t>general medicine</w:t>
            </w:r>
          </w:p>
          <w:p w14:paraId="6FC4CEFF" w14:textId="3170B9B4" w:rsidR="00690D7F" w:rsidRPr="008B31E7" w:rsidRDefault="00690D7F" w:rsidP="00CE4100">
            <w:pPr>
              <w:pStyle w:val="Tablebullet1"/>
              <w:numPr>
                <w:ilvl w:val="0"/>
                <w:numId w:val="70"/>
              </w:numPr>
              <w:rPr>
                <w:rFonts w:eastAsia="Arial" w:cs="Arial"/>
                <w:color w:val="000000" w:themeColor="text1"/>
              </w:rPr>
            </w:pPr>
            <w:r w:rsidRPr="008B31E7">
              <w:rPr>
                <w:rFonts w:eastAsia="Arial" w:cs="Arial"/>
                <w:color w:val="000000" w:themeColor="text1"/>
                <w:lang w:val="en-AU"/>
              </w:rPr>
              <w:t>anaesthesia</w:t>
            </w:r>
          </w:p>
          <w:p w14:paraId="2553E9C4" w14:textId="77777777" w:rsidR="00690D7F" w:rsidRPr="008B31E7" w:rsidRDefault="00690D7F" w:rsidP="00690D7F">
            <w:pPr>
              <w:pStyle w:val="Tablebullet1"/>
              <w:ind w:left="0" w:firstLine="0"/>
              <w:rPr>
                <w:rFonts w:cs="Arial"/>
              </w:rPr>
            </w:pPr>
          </w:p>
        </w:tc>
        <w:tc>
          <w:tcPr>
            <w:tcW w:w="1124" w:type="pct"/>
            <w:shd w:val="clear" w:color="auto" w:fill="D8E3F3"/>
          </w:tcPr>
          <w:p w14:paraId="440D918E" w14:textId="067A24D6" w:rsidR="00690D7F" w:rsidRPr="00714063" w:rsidRDefault="00690D7F" w:rsidP="00690D7F">
            <w:pPr>
              <w:pStyle w:val="Tabletext"/>
              <w:rPr>
                <w:rFonts w:cs="Arial"/>
              </w:rPr>
            </w:pPr>
            <w:r>
              <w:rPr>
                <w:rFonts w:cs="Arial"/>
                <w:color w:val="000000" w:themeColor="text1"/>
                <w:lang w:val="en-AU"/>
              </w:rPr>
              <w:t>M</w:t>
            </w:r>
            <w:r w:rsidRPr="008B31E7">
              <w:rPr>
                <w:rFonts w:eastAsia="Arial" w:cs="Arial"/>
                <w:color w:val="000000" w:themeColor="text1"/>
                <w:lang w:val="en-AU"/>
              </w:rPr>
              <w:t>edical specialists credentialled at the health service are available 24/7 for:</w:t>
            </w:r>
          </w:p>
          <w:p w14:paraId="4D095197" w14:textId="4AD76369" w:rsidR="00690D7F" w:rsidRPr="006D78FF" w:rsidRDefault="00690D7F" w:rsidP="00CE4100">
            <w:pPr>
              <w:pStyle w:val="Tabletext"/>
              <w:numPr>
                <w:ilvl w:val="0"/>
                <w:numId w:val="70"/>
              </w:numPr>
              <w:rPr>
                <w:rFonts w:eastAsia="Arial" w:cs="Arial"/>
                <w:color w:val="000000" w:themeColor="text1"/>
              </w:rPr>
            </w:pPr>
            <w:r w:rsidRPr="006D78FF">
              <w:rPr>
                <w:rFonts w:eastAsia="Arial" w:cs="Arial"/>
                <w:color w:val="000000" w:themeColor="text1"/>
                <w:lang w:val="en-AU"/>
              </w:rPr>
              <w:t>oncology</w:t>
            </w:r>
          </w:p>
          <w:p w14:paraId="6147E44C" w14:textId="671D2ACE" w:rsidR="00690D7F" w:rsidRPr="008B31E7" w:rsidRDefault="00690D7F" w:rsidP="00CE4100">
            <w:pPr>
              <w:pStyle w:val="Tablebullet1"/>
              <w:numPr>
                <w:ilvl w:val="0"/>
                <w:numId w:val="70"/>
              </w:numPr>
              <w:rPr>
                <w:rFonts w:eastAsia="Arial" w:cs="Arial"/>
                <w:color w:val="000000" w:themeColor="text1"/>
              </w:rPr>
            </w:pPr>
            <w:r w:rsidRPr="008B31E7">
              <w:rPr>
                <w:rFonts w:eastAsia="Arial" w:cs="Arial"/>
                <w:color w:val="000000" w:themeColor="text1"/>
                <w:lang w:val="en-AU"/>
              </w:rPr>
              <w:t>respiratory medicine</w:t>
            </w:r>
          </w:p>
          <w:p w14:paraId="0BC89007" w14:textId="7360AA86" w:rsidR="00690D7F" w:rsidRPr="008B31E7" w:rsidRDefault="00690D7F" w:rsidP="00CE4100">
            <w:pPr>
              <w:pStyle w:val="Tablebullet1"/>
              <w:numPr>
                <w:ilvl w:val="0"/>
                <w:numId w:val="70"/>
              </w:numPr>
              <w:rPr>
                <w:rFonts w:eastAsia="Arial" w:cs="Arial"/>
                <w:color w:val="000000" w:themeColor="text1"/>
              </w:rPr>
            </w:pPr>
            <w:r w:rsidRPr="008B31E7">
              <w:rPr>
                <w:rFonts w:eastAsia="Arial" w:cs="Arial"/>
                <w:color w:val="000000" w:themeColor="text1"/>
                <w:lang w:val="en-AU"/>
              </w:rPr>
              <w:t>cardiology</w:t>
            </w:r>
          </w:p>
          <w:p w14:paraId="691195A5" w14:textId="4CC2C811" w:rsidR="00690D7F" w:rsidRPr="008B31E7" w:rsidRDefault="00690D7F" w:rsidP="00CE4100">
            <w:pPr>
              <w:pStyle w:val="Tablebullet1"/>
              <w:numPr>
                <w:ilvl w:val="0"/>
                <w:numId w:val="70"/>
              </w:numPr>
              <w:rPr>
                <w:rFonts w:eastAsia="Arial" w:cs="Arial"/>
                <w:color w:val="000000" w:themeColor="text1"/>
              </w:rPr>
            </w:pPr>
            <w:r w:rsidRPr="008B31E7">
              <w:rPr>
                <w:rFonts w:eastAsia="Arial" w:cs="Arial"/>
                <w:color w:val="000000" w:themeColor="text1"/>
                <w:lang w:val="en-AU"/>
              </w:rPr>
              <w:t>gastroenterology</w:t>
            </w:r>
          </w:p>
          <w:p w14:paraId="38B67210" w14:textId="135F77E5" w:rsidR="00690D7F" w:rsidRPr="008B31E7" w:rsidRDefault="00690D7F" w:rsidP="00CE4100">
            <w:pPr>
              <w:pStyle w:val="Tablebullet1"/>
              <w:numPr>
                <w:ilvl w:val="0"/>
                <w:numId w:val="70"/>
              </w:numPr>
              <w:rPr>
                <w:rFonts w:eastAsia="Arial" w:cs="Arial"/>
                <w:color w:val="000000" w:themeColor="text1"/>
              </w:rPr>
            </w:pPr>
            <w:r w:rsidRPr="008B31E7">
              <w:rPr>
                <w:rFonts w:eastAsia="Arial" w:cs="Arial"/>
                <w:color w:val="000000" w:themeColor="text1"/>
                <w:lang w:val="en-AU"/>
              </w:rPr>
              <w:t>nephrology</w:t>
            </w:r>
          </w:p>
          <w:p w14:paraId="1FECE9C5" w14:textId="4E824B85" w:rsidR="00690D7F" w:rsidRPr="008B31E7" w:rsidRDefault="00690D7F" w:rsidP="00CE4100">
            <w:pPr>
              <w:pStyle w:val="Tablebullet1"/>
              <w:numPr>
                <w:ilvl w:val="0"/>
                <w:numId w:val="70"/>
              </w:numPr>
              <w:rPr>
                <w:rFonts w:eastAsia="Arial" w:cs="Arial"/>
                <w:color w:val="000000" w:themeColor="text1"/>
              </w:rPr>
            </w:pPr>
            <w:r w:rsidRPr="008B31E7">
              <w:rPr>
                <w:rFonts w:eastAsia="Arial" w:cs="Arial"/>
                <w:color w:val="000000" w:themeColor="text1"/>
                <w:lang w:val="en-AU"/>
              </w:rPr>
              <w:t>neurology</w:t>
            </w:r>
          </w:p>
          <w:p w14:paraId="52E26A49" w14:textId="5F52D31B" w:rsidR="00690D7F" w:rsidRPr="008B31E7" w:rsidRDefault="00690D7F" w:rsidP="00CE4100">
            <w:pPr>
              <w:pStyle w:val="Tablebullet1"/>
              <w:numPr>
                <w:ilvl w:val="0"/>
                <w:numId w:val="70"/>
              </w:numPr>
              <w:rPr>
                <w:rFonts w:cs="Arial"/>
              </w:rPr>
            </w:pPr>
            <w:r w:rsidRPr="008B31E7">
              <w:rPr>
                <w:rFonts w:eastAsia="Arial" w:cs="Arial"/>
                <w:color w:val="000000" w:themeColor="text1"/>
                <w:lang w:val="en-AU"/>
              </w:rPr>
              <w:t>infection control (availability may be limited to a 12-hour window – for example, 0800–2000)</w:t>
            </w:r>
            <w:r>
              <w:rPr>
                <w:rFonts w:eastAsia="Arial" w:cs="Arial"/>
                <w:color w:val="000000" w:themeColor="text1"/>
                <w:lang w:val="en-AU"/>
              </w:rPr>
              <w:t>.</w:t>
            </w:r>
          </w:p>
        </w:tc>
        <w:tc>
          <w:tcPr>
            <w:tcW w:w="1124" w:type="pct"/>
            <w:shd w:val="clear" w:color="auto" w:fill="D8E3F3"/>
          </w:tcPr>
          <w:p w14:paraId="695E2AB7" w14:textId="7780D87F" w:rsidR="00690D7F" w:rsidRPr="001B4EA5" w:rsidRDefault="00690D7F" w:rsidP="00CE4100">
            <w:pPr>
              <w:pStyle w:val="Tabletext"/>
              <w:numPr>
                <w:ilvl w:val="0"/>
                <w:numId w:val="82"/>
              </w:numPr>
              <w:rPr>
                <w:rFonts w:eastAsia="Arial" w:cs="Arial"/>
              </w:rPr>
            </w:pPr>
            <w:r>
              <w:rPr>
                <w:rFonts w:cs="Arial"/>
                <w:color w:val="000000" w:themeColor="text1"/>
                <w:lang w:val="en-AU"/>
              </w:rPr>
              <w:t>M</w:t>
            </w:r>
            <w:r w:rsidRPr="008B31E7">
              <w:rPr>
                <w:rFonts w:eastAsia="Arial" w:cs="Arial"/>
                <w:color w:val="000000" w:themeColor="text1"/>
                <w:lang w:val="en-AU"/>
              </w:rPr>
              <w:t>edical specialty and subspecialty services relevant to the services provided and support services are available 24/7</w:t>
            </w:r>
            <w:r>
              <w:rPr>
                <w:rFonts w:eastAsia="Arial" w:cs="Arial"/>
                <w:color w:val="000000" w:themeColor="text1"/>
                <w:lang w:val="en-AU"/>
              </w:rPr>
              <w:t>.</w:t>
            </w:r>
          </w:p>
          <w:p w14:paraId="4D0A13DC" w14:textId="6355DE38" w:rsidR="00690D7F" w:rsidRPr="008B31E7" w:rsidRDefault="00690D7F" w:rsidP="00690D7F">
            <w:pPr>
              <w:pStyle w:val="Tablebullet1"/>
              <w:ind w:left="0" w:firstLine="0"/>
              <w:rPr>
                <w:rFonts w:cs="Arial"/>
              </w:rPr>
            </w:pPr>
          </w:p>
        </w:tc>
      </w:tr>
      <w:tr w:rsidR="0010305B" w:rsidRPr="008B31E7" w14:paraId="24170FC5" w14:textId="77777777" w:rsidTr="00E272A3">
        <w:trPr>
          <w:trHeight w:val="300"/>
        </w:trPr>
        <w:tc>
          <w:tcPr>
            <w:tcW w:w="504" w:type="pct"/>
          </w:tcPr>
          <w:p w14:paraId="63826E77" w14:textId="3CAE48F0" w:rsidR="00690D7F" w:rsidRPr="008B31E7" w:rsidRDefault="00690D7F" w:rsidP="00690D7F">
            <w:pPr>
              <w:pStyle w:val="Tabletext"/>
              <w:rPr>
                <w:rFonts w:eastAsia="Arial" w:cs="Arial"/>
                <w:b/>
                <w:bCs/>
                <w:color w:val="000000" w:themeColor="text1"/>
              </w:rPr>
            </w:pPr>
            <w:r w:rsidRPr="008B31E7">
              <w:rPr>
                <w:rFonts w:cs="Arial"/>
              </w:rPr>
              <w:lastRenderedPageBreak/>
              <w:t>Perioperative Services</w:t>
            </w:r>
          </w:p>
        </w:tc>
        <w:tc>
          <w:tcPr>
            <w:tcW w:w="1124" w:type="pct"/>
          </w:tcPr>
          <w:p w14:paraId="03BEBED7" w14:textId="3965BEF7" w:rsidR="00690D7F" w:rsidRPr="008B31E7" w:rsidRDefault="00690D7F" w:rsidP="00CE4100">
            <w:pPr>
              <w:pStyle w:val="Tabletext"/>
              <w:numPr>
                <w:ilvl w:val="0"/>
                <w:numId w:val="75"/>
              </w:numPr>
              <w:rPr>
                <w:rFonts w:eastAsia="Arial" w:cs="Arial"/>
                <w:color w:val="000000" w:themeColor="text1"/>
              </w:rPr>
            </w:pPr>
            <w:r>
              <w:rPr>
                <w:rFonts w:cs="Arial"/>
                <w:color w:val="000000" w:themeColor="text1"/>
              </w:rPr>
              <w:t>M</w:t>
            </w:r>
            <w:r w:rsidRPr="008B31E7">
              <w:rPr>
                <w:rFonts w:eastAsia="Arial" w:cs="Arial"/>
                <w:color w:val="000000" w:themeColor="text1"/>
              </w:rPr>
              <w:t>edical specialists aligning with the case-mix and the throughput of the perioperative service provided (typically Level 3) are available</w:t>
            </w:r>
            <w:r>
              <w:rPr>
                <w:rFonts w:eastAsia="Arial" w:cs="Arial"/>
                <w:color w:val="000000" w:themeColor="text1"/>
              </w:rPr>
              <w:t>.</w:t>
            </w:r>
          </w:p>
        </w:tc>
        <w:tc>
          <w:tcPr>
            <w:tcW w:w="1124" w:type="pct"/>
          </w:tcPr>
          <w:p w14:paraId="2CB2B808" w14:textId="7C1541B6" w:rsidR="00690D7F" w:rsidRPr="008B31E7" w:rsidRDefault="00690D7F" w:rsidP="00CE4100">
            <w:pPr>
              <w:pStyle w:val="Tabletext"/>
              <w:numPr>
                <w:ilvl w:val="0"/>
                <w:numId w:val="75"/>
              </w:numPr>
              <w:rPr>
                <w:rFonts w:eastAsia="Arial" w:cs="Arial"/>
              </w:rPr>
            </w:pPr>
            <w:r>
              <w:rPr>
                <w:rFonts w:eastAsia="Arial" w:cs="Arial"/>
                <w:color w:val="000000" w:themeColor="text1"/>
              </w:rPr>
              <w:t>M</w:t>
            </w:r>
            <w:r w:rsidRPr="008B31E7">
              <w:rPr>
                <w:rFonts w:eastAsia="Arial" w:cs="Arial"/>
                <w:color w:val="000000" w:themeColor="text1"/>
              </w:rPr>
              <w:t>edical specialists aligning with the case-mix and throughput of the perioperative service provided (typically Level 4) are available</w:t>
            </w:r>
            <w:r>
              <w:rPr>
                <w:rFonts w:eastAsia="Arial" w:cs="Arial"/>
                <w:color w:val="000000" w:themeColor="text1"/>
              </w:rPr>
              <w:t>.</w:t>
            </w:r>
          </w:p>
        </w:tc>
        <w:tc>
          <w:tcPr>
            <w:tcW w:w="1124" w:type="pct"/>
          </w:tcPr>
          <w:p w14:paraId="55C9357B" w14:textId="3278774B" w:rsidR="00690D7F" w:rsidRPr="004F217E" w:rsidRDefault="00690D7F" w:rsidP="00CE4100">
            <w:pPr>
              <w:pStyle w:val="Tabletext"/>
              <w:numPr>
                <w:ilvl w:val="0"/>
                <w:numId w:val="78"/>
              </w:numPr>
              <w:rPr>
                <w:rFonts w:eastAsia="Arial" w:cs="Arial"/>
              </w:rPr>
            </w:pPr>
            <w:r>
              <w:rPr>
                <w:rFonts w:cs="Arial"/>
                <w:color w:val="000000" w:themeColor="text1"/>
                <w:lang w:val="en-AU"/>
              </w:rPr>
              <w:t>M</w:t>
            </w:r>
            <w:r w:rsidRPr="008B31E7">
              <w:rPr>
                <w:rFonts w:eastAsia="Arial" w:cs="Arial"/>
                <w:color w:val="000000" w:themeColor="text1"/>
                <w:lang w:val="en-AU"/>
              </w:rPr>
              <w:t>edical specialists aligning with the case-mix and throughput of the perioperative service provided (typically Level 5) are available</w:t>
            </w:r>
            <w:r>
              <w:rPr>
                <w:rFonts w:eastAsia="Arial" w:cs="Arial"/>
                <w:color w:val="000000" w:themeColor="text1"/>
                <w:lang w:val="en-AU"/>
              </w:rPr>
              <w:t>.</w:t>
            </w:r>
          </w:p>
        </w:tc>
        <w:tc>
          <w:tcPr>
            <w:tcW w:w="1124" w:type="pct"/>
          </w:tcPr>
          <w:p w14:paraId="0FEA2195" w14:textId="540537B2" w:rsidR="00690D7F" w:rsidRPr="008B31E7" w:rsidRDefault="00690D7F" w:rsidP="00CE4100">
            <w:pPr>
              <w:pStyle w:val="Tabletext"/>
              <w:numPr>
                <w:ilvl w:val="0"/>
                <w:numId w:val="82"/>
              </w:numPr>
              <w:rPr>
                <w:rFonts w:eastAsia="Arial" w:cs="Arial"/>
              </w:rPr>
            </w:pPr>
            <w:r>
              <w:rPr>
                <w:rFonts w:cs="Arial"/>
                <w:color w:val="000000" w:themeColor="text1"/>
              </w:rPr>
              <w:t>M</w:t>
            </w:r>
            <w:r w:rsidRPr="008B31E7">
              <w:rPr>
                <w:rFonts w:eastAsia="Arial" w:cs="Arial"/>
                <w:color w:val="000000" w:themeColor="text1"/>
              </w:rPr>
              <w:t>edical specialists aligning with the case-mix and throughput of the perioperative service provided (typically Level 6) are available</w:t>
            </w:r>
            <w:r>
              <w:rPr>
                <w:rFonts w:eastAsia="Arial" w:cs="Arial"/>
                <w:color w:val="000000" w:themeColor="text1"/>
              </w:rPr>
              <w:t>.</w:t>
            </w:r>
          </w:p>
        </w:tc>
      </w:tr>
      <w:tr w:rsidR="00007491" w:rsidRPr="008B31E7" w14:paraId="45808314" w14:textId="77777777" w:rsidTr="005E4EBD">
        <w:trPr>
          <w:trHeight w:val="300"/>
        </w:trPr>
        <w:tc>
          <w:tcPr>
            <w:tcW w:w="504" w:type="pct"/>
            <w:shd w:val="clear" w:color="auto" w:fill="D8E3F3"/>
          </w:tcPr>
          <w:p w14:paraId="0D48FC7F" w14:textId="00C30965" w:rsidR="00690D7F" w:rsidRPr="008B31E7" w:rsidRDefault="00690D7F" w:rsidP="00690D7F">
            <w:pPr>
              <w:pStyle w:val="Tabletext"/>
              <w:rPr>
                <w:rFonts w:cs="Arial"/>
              </w:rPr>
            </w:pPr>
            <w:r w:rsidRPr="008B31E7">
              <w:rPr>
                <w:rFonts w:cs="Arial"/>
              </w:rPr>
              <w:t>Pathology and blood/blood products</w:t>
            </w:r>
          </w:p>
        </w:tc>
        <w:tc>
          <w:tcPr>
            <w:tcW w:w="1124" w:type="pct"/>
            <w:shd w:val="clear" w:color="auto" w:fill="D8E3F3"/>
          </w:tcPr>
          <w:p w14:paraId="69170DFA" w14:textId="77777777" w:rsidR="00690D7F" w:rsidRDefault="00690D7F" w:rsidP="00CE4100">
            <w:pPr>
              <w:pStyle w:val="Tabletext"/>
              <w:numPr>
                <w:ilvl w:val="0"/>
                <w:numId w:val="73"/>
              </w:numPr>
              <w:rPr>
                <w:rFonts w:eastAsia="Arial" w:cs="Arial"/>
                <w:color w:val="000000" w:themeColor="text1"/>
                <w:lang w:val="en-AU"/>
              </w:rPr>
            </w:pPr>
            <w:r w:rsidRPr="008B31E7">
              <w:rPr>
                <w:rFonts w:cs="Arial"/>
              </w:rPr>
              <w:t>A</w:t>
            </w:r>
            <w:r w:rsidRPr="008B31E7">
              <w:rPr>
                <w:rFonts w:eastAsia="Arial" w:cs="Arial"/>
                <w:color w:val="000000" w:themeColor="text1"/>
                <w:lang w:val="en-AU"/>
              </w:rPr>
              <w:t xml:space="preserve"> range of common biochemistry, haematology and microbiology testing and reporting for patients in the unit is available during business hours</w:t>
            </w:r>
            <w:r>
              <w:rPr>
                <w:rFonts w:eastAsia="Arial" w:cs="Arial"/>
                <w:color w:val="000000" w:themeColor="text1"/>
                <w:lang w:val="en-AU"/>
              </w:rPr>
              <w:t>.</w:t>
            </w:r>
          </w:p>
          <w:p w14:paraId="46714B1D" w14:textId="348022FC" w:rsidR="00690D7F" w:rsidRPr="008B31E7" w:rsidRDefault="00690D7F" w:rsidP="00CE4100">
            <w:pPr>
              <w:pStyle w:val="Tabletext"/>
              <w:numPr>
                <w:ilvl w:val="0"/>
                <w:numId w:val="73"/>
              </w:numPr>
              <w:rPr>
                <w:rFonts w:eastAsia="Arial" w:cs="Arial"/>
                <w:color w:val="000000" w:themeColor="text1"/>
              </w:rPr>
            </w:pPr>
            <w:r>
              <w:rPr>
                <w:rFonts w:eastAsia="Arial" w:cs="Arial"/>
                <w:color w:val="000000" w:themeColor="text1"/>
                <w:lang w:val="en-AU"/>
              </w:rPr>
              <w:t>T</w:t>
            </w:r>
            <w:r w:rsidRPr="008B31E7">
              <w:rPr>
                <w:rFonts w:eastAsia="Arial" w:cs="Arial"/>
                <w:color w:val="000000" w:themeColor="text1"/>
                <w:lang w:val="en-AU"/>
              </w:rPr>
              <w:t>he service uses a limited on-call service for biochemistry, haematology and/or point-of-care testing units</w:t>
            </w:r>
          </w:p>
          <w:p w14:paraId="175B7C8A" w14:textId="28E1613A" w:rsidR="00690D7F" w:rsidRPr="008B31E7" w:rsidRDefault="00690D7F" w:rsidP="00CE4100">
            <w:pPr>
              <w:pStyle w:val="Tabletext"/>
              <w:numPr>
                <w:ilvl w:val="0"/>
                <w:numId w:val="60"/>
              </w:numPr>
              <w:rPr>
                <w:rFonts w:eastAsia="Arial" w:cs="Arial"/>
                <w:color w:val="000000" w:themeColor="text1"/>
              </w:rPr>
            </w:pPr>
            <w:r>
              <w:rPr>
                <w:rFonts w:eastAsia="Arial" w:cs="Arial"/>
                <w:color w:val="000000" w:themeColor="text1"/>
                <w:lang w:val="en-AU"/>
              </w:rPr>
              <w:t>A</w:t>
            </w:r>
            <w:r w:rsidRPr="008B31E7">
              <w:rPr>
                <w:rFonts w:eastAsia="Arial" w:cs="Arial"/>
                <w:color w:val="000000" w:themeColor="text1"/>
                <w:lang w:val="en-AU"/>
              </w:rPr>
              <w:t xml:space="preserve">ccess to arterial blood gas and lactate analysis is available 24/7 </w:t>
            </w:r>
          </w:p>
          <w:p w14:paraId="440B5EFD" w14:textId="415C5B0D" w:rsidR="00690D7F" w:rsidRPr="008B31E7" w:rsidRDefault="00690D7F" w:rsidP="00CE4100">
            <w:pPr>
              <w:pStyle w:val="Tabletext"/>
              <w:numPr>
                <w:ilvl w:val="0"/>
                <w:numId w:val="60"/>
              </w:numPr>
              <w:rPr>
                <w:rFonts w:cs="Arial"/>
              </w:rPr>
            </w:pPr>
            <w:r>
              <w:rPr>
                <w:rFonts w:eastAsia="Arial" w:cs="Arial"/>
                <w:color w:val="000000" w:themeColor="text1"/>
                <w:lang w:val="en-AU"/>
              </w:rPr>
              <w:t>B</w:t>
            </w:r>
            <w:r w:rsidRPr="008B31E7">
              <w:rPr>
                <w:rFonts w:eastAsia="Arial" w:cs="Arial"/>
                <w:color w:val="000000" w:themeColor="text1"/>
                <w:lang w:val="en-AU"/>
              </w:rPr>
              <w:t>lood and blood products including a cross-matching service are available onsite</w:t>
            </w:r>
          </w:p>
        </w:tc>
        <w:tc>
          <w:tcPr>
            <w:tcW w:w="1124" w:type="pct"/>
            <w:shd w:val="clear" w:color="auto" w:fill="D8E3F3"/>
          </w:tcPr>
          <w:p w14:paraId="7BCAEBFA" w14:textId="4A696352" w:rsidR="00690D7F" w:rsidRPr="008B31E7" w:rsidRDefault="00690D7F" w:rsidP="00690D7F">
            <w:pPr>
              <w:pStyle w:val="Tabletext"/>
              <w:rPr>
                <w:rFonts w:eastAsia="Arial" w:cs="Arial"/>
                <w:color w:val="000000" w:themeColor="text1"/>
              </w:rPr>
            </w:pPr>
            <w:r w:rsidRPr="008B31E7">
              <w:rPr>
                <w:rFonts w:eastAsia="Arial" w:cs="Arial"/>
                <w:color w:val="000000" w:themeColor="text1"/>
                <w:lang w:val="en-AU"/>
              </w:rPr>
              <w:t xml:space="preserve">Onsite pathology including: </w:t>
            </w:r>
          </w:p>
          <w:p w14:paraId="1BEB2306" w14:textId="151A522A" w:rsidR="00690D7F" w:rsidRPr="008B31E7" w:rsidRDefault="00690D7F" w:rsidP="00CE4100">
            <w:pPr>
              <w:pStyle w:val="Tablebullet1"/>
              <w:numPr>
                <w:ilvl w:val="0"/>
                <w:numId w:val="102"/>
              </w:numPr>
              <w:rPr>
                <w:rFonts w:eastAsia="Arial" w:cs="Arial"/>
                <w:color w:val="000000" w:themeColor="text1"/>
              </w:rPr>
            </w:pPr>
            <w:r w:rsidRPr="008B31E7">
              <w:rPr>
                <w:rFonts w:eastAsia="Arial" w:cs="Arial"/>
                <w:color w:val="000000" w:themeColor="text1"/>
                <w:lang w:val="en-AU"/>
              </w:rPr>
              <w:t>common/core biochemistry, haematology and microbiology testing and reporting for patients in the ICU 7 days a week and extended hours</w:t>
            </w:r>
          </w:p>
          <w:p w14:paraId="6C6F5B88" w14:textId="09F6B7D6" w:rsidR="00690D7F" w:rsidRPr="008B31E7" w:rsidRDefault="00690D7F" w:rsidP="00CE4100">
            <w:pPr>
              <w:pStyle w:val="Tablebullet1"/>
              <w:numPr>
                <w:ilvl w:val="0"/>
                <w:numId w:val="102"/>
              </w:numPr>
              <w:rPr>
                <w:rFonts w:eastAsia="Arial" w:cs="Arial"/>
                <w:color w:val="000000" w:themeColor="text1"/>
              </w:rPr>
            </w:pPr>
            <w:r w:rsidRPr="008B31E7">
              <w:rPr>
                <w:rFonts w:eastAsia="Arial" w:cs="Arial"/>
                <w:color w:val="000000" w:themeColor="text1"/>
                <w:lang w:val="en-AU"/>
              </w:rPr>
              <w:t>access to arterial blood gas and lactate analysis available within an appropriate timeframe (for example, one hour)</w:t>
            </w:r>
          </w:p>
          <w:p w14:paraId="0347FB5D" w14:textId="111CE831" w:rsidR="00690D7F" w:rsidRPr="004F217E" w:rsidRDefault="00690D7F" w:rsidP="00CE4100">
            <w:pPr>
              <w:pStyle w:val="Tablebullet1"/>
              <w:numPr>
                <w:ilvl w:val="0"/>
                <w:numId w:val="102"/>
              </w:numPr>
              <w:rPr>
                <w:rFonts w:eastAsia="Arial" w:cs="Arial"/>
                <w:color w:val="000000" w:themeColor="text1"/>
              </w:rPr>
            </w:pPr>
            <w:r w:rsidRPr="008B31E7">
              <w:rPr>
                <w:rFonts w:eastAsia="Arial" w:cs="Arial"/>
                <w:color w:val="000000" w:themeColor="text1"/>
                <w:lang w:val="en-AU"/>
              </w:rPr>
              <w:t>an on-call service for biochemistry, haematology, microbiology and/or point-of-care testing units used by the ICU</w:t>
            </w:r>
            <w:r>
              <w:rPr>
                <w:rFonts w:eastAsia="Arial" w:cs="Arial"/>
                <w:color w:val="000000" w:themeColor="text1"/>
                <w:lang w:val="en-AU"/>
              </w:rPr>
              <w:t>.</w:t>
            </w:r>
          </w:p>
        </w:tc>
        <w:tc>
          <w:tcPr>
            <w:tcW w:w="1124" w:type="pct"/>
            <w:shd w:val="clear" w:color="auto" w:fill="D8E3F3"/>
          </w:tcPr>
          <w:p w14:paraId="0FEA28FC" w14:textId="247D94F2" w:rsidR="00690D7F" w:rsidRPr="00040ECD" w:rsidRDefault="00690D7F" w:rsidP="00CE4100">
            <w:pPr>
              <w:pStyle w:val="Tabletext"/>
              <w:numPr>
                <w:ilvl w:val="0"/>
                <w:numId w:val="41"/>
              </w:numPr>
              <w:rPr>
                <w:rFonts w:eastAsia="Arial"/>
              </w:rPr>
            </w:pPr>
            <w:r w:rsidRPr="00040ECD">
              <w:rPr>
                <w:rFonts w:eastAsia="Arial"/>
              </w:rPr>
              <w:t>24/7 access to comprehensive pathology services, either onsite or through networked arrangements to support the health service’s clinical services and case-mix.</w:t>
            </w:r>
          </w:p>
          <w:p w14:paraId="7653F402" w14:textId="00C7C270" w:rsidR="00690D7F" w:rsidRPr="008B31E7" w:rsidRDefault="00690D7F" w:rsidP="00CE4100">
            <w:pPr>
              <w:pStyle w:val="Tabletext"/>
              <w:numPr>
                <w:ilvl w:val="0"/>
                <w:numId w:val="41"/>
              </w:numPr>
              <w:rPr>
                <w:rFonts w:eastAsia="Arial" w:cs="Arial"/>
                <w:color w:val="000000" w:themeColor="text1"/>
              </w:rPr>
            </w:pPr>
            <w:r w:rsidRPr="008B31E7">
              <w:rPr>
                <w:rFonts w:eastAsia="Arial" w:cs="Arial"/>
                <w:color w:val="000000" w:themeColor="text1"/>
                <w:lang w:val="en-AU"/>
              </w:rPr>
              <w:t>24/7 onsite access to arterial blood gas and lactate analysis</w:t>
            </w:r>
            <w:r>
              <w:rPr>
                <w:rFonts w:eastAsia="Arial" w:cs="Arial"/>
                <w:color w:val="000000" w:themeColor="text1"/>
                <w:lang w:val="en-AU"/>
              </w:rPr>
              <w:t>.</w:t>
            </w:r>
          </w:p>
          <w:p w14:paraId="0FC05886" w14:textId="3F4C0A64" w:rsidR="00690D7F" w:rsidRPr="008B31E7" w:rsidRDefault="00690D7F" w:rsidP="00CE4100">
            <w:pPr>
              <w:pStyle w:val="Tabletext"/>
              <w:numPr>
                <w:ilvl w:val="0"/>
                <w:numId w:val="41"/>
              </w:numPr>
              <w:rPr>
                <w:rFonts w:eastAsia="Arial" w:cs="Arial"/>
                <w:color w:val="000000" w:themeColor="text1"/>
              </w:rPr>
            </w:pPr>
            <w:r w:rsidRPr="008B31E7">
              <w:rPr>
                <w:rFonts w:eastAsia="Arial" w:cs="Arial"/>
                <w:color w:val="000000" w:themeColor="text1"/>
                <w:lang w:val="en-AU"/>
              </w:rPr>
              <w:t>Access to a range of blood products (for example, platelets and frozen products).</w:t>
            </w:r>
          </w:p>
          <w:p w14:paraId="23035340" w14:textId="0A7AF0D9" w:rsidR="00690D7F" w:rsidRPr="008B31E7" w:rsidRDefault="00690D7F" w:rsidP="00CE4100">
            <w:pPr>
              <w:pStyle w:val="Tabletext"/>
              <w:numPr>
                <w:ilvl w:val="0"/>
                <w:numId w:val="41"/>
              </w:numPr>
              <w:rPr>
                <w:rFonts w:eastAsia="Arial" w:cs="Arial"/>
                <w:color w:val="000000" w:themeColor="text1"/>
              </w:rPr>
            </w:pPr>
            <w:r w:rsidRPr="008B31E7">
              <w:rPr>
                <w:rFonts w:eastAsia="Arial" w:cs="Arial"/>
                <w:color w:val="000000" w:themeColor="text1"/>
                <w:lang w:val="en-AU"/>
              </w:rPr>
              <w:t>Appropriate response times for all urgent requests</w:t>
            </w:r>
            <w:r>
              <w:rPr>
                <w:rFonts w:eastAsia="Arial" w:cs="Arial"/>
                <w:color w:val="000000" w:themeColor="text1"/>
                <w:lang w:val="en-AU"/>
              </w:rPr>
              <w:t>.</w:t>
            </w:r>
          </w:p>
          <w:p w14:paraId="7B82BE07" w14:textId="2976641D" w:rsidR="00690D7F" w:rsidRPr="008B31E7" w:rsidRDefault="00690D7F" w:rsidP="00CE4100">
            <w:pPr>
              <w:pStyle w:val="Tabletext"/>
              <w:numPr>
                <w:ilvl w:val="0"/>
                <w:numId w:val="41"/>
              </w:numPr>
              <w:rPr>
                <w:rFonts w:eastAsia="Arial" w:cs="Arial"/>
                <w:color w:val="000000" w:themeColor="text1"/>
              </w:rPr>
            </w:pPr>
            <w:r w:rsidRPr="008B31E7">
              <w:rPr>
                <w:rFonts w:eastAsia="Arial" w:cs="Arial"/>
                <w:color w:val="000000" w:themeColor="text1"/>
                <w:lang w:val="en-AU"/>
              </w:rPr>
              <w:t>Referral for non-urgent rare and complex testing to a Level 6 service</w:t>
            </w:r>
            <w:r>
              <w:rPr>
                <w:rFonts w:eastAsia="Arial" w:cs="Arial"/>
                <w:color w:val="000000" w:themeColor="text1"/>
                <w:lang w:val="en-AU"/>
              </w:rPr>
              <w:t>.</w:t>
            </w:r>
          </w:p>
        </w:tc>
        <w:tc>
          <w:tcPr>
            <w:tcW w:w="1124" w:type="pct"/>
            <w:shd w:val="clear" w:color="auto" w:fill="D8E3F3"/>
          </w:tcPr>
          <w:p w14:paraId="236A6BD8" w14:textId="040C4416" w:rsidR="00690D7F" w:rsidRPr="00AA5DFF" w:rsidRDefault="00690D7F" w:rsidP="00690D7F">
            <w:pPr>
              <w:pStyle w:val="Tabletext"/>
              <w:rPr>
                <w:rFonts w:eastAsia="Arial" w:cs="Arial"/>
              </w:rPr>
            </w:pPr>
            <w:r w:rsidRPr="008B31E7">
              <w:rPr>
                <w:rFonts w:eastAsia="Arial" w:cs="Arial"/>
                <w:color w:val="000000" w:themeColor="text1"/>
                <w:lang w:val="en-AU"/>
              </w:rPr>
              <w:t>There is onsite access to pathology services 24/7 for:</w:t>
            </w:r>
          </w:p>
          <w:p w14:paraId="087F8A00" w14:textId="28C67034" w:rsidR="00690D7F" w:rsidRPr="008B31E7" w:rsidRDefault="00690D7F" w:rsidP="00CE4100">
            <w:pPr>
              <w:pStyle w:val="Tablebullet1"/>
              <w:numPr>
                <w:ilvl w:val="0"/>
                <w:numId w:val="103"/>
              </w:numPr>
              <w:rPr>
                <w:rFonts w:eastAsia="Arial" w:cs="Arial"/>
                <w:color w:val="000000" w:themeColor="text1"/>
              </w:rPr>
            </w:pPr>
            <w:r w:rsidRPr="008B31E7">
              <w:rPr>
                <w:rFonts w:eastAsia="Arial" w:cs="Arial"/>
                <w:color w:val="000000" w:themeColor="text1"/>
                <w:lang w:val="en-AU"/>
              </w:rPr>
              <w:t>biochemistry</w:t>
            </w:r>
          </w:p>
          <w:p w14:paraId="023439A8" w14:textId="776C33E7" w:rsidR="00690D7F" w:rsidRPr="008B31E7" w:rsidRDefault="00690D7F" w:rsidP="00CE4100">
            <w:pPr>
              <w:pStyle w:val="Tablebullet1"/>
              <w:numPr>
                <w:ilvl w:val="0"/>
                <w:numId w:val="103"/>
              </w:numPr>
              <w:rPr>
                <w:rFonts w:eastAsia="Arial" w:cs="Arial"/>
                <w:color w:val="000000" w:themeColor="text1"/>
              </w:rPr>
            </w:pPr>
            <w:r w:rsidRPr="008B31E7">
              <w:rPr>
                <w:rFonts w:eastAsia="Arial" w:cs="Arial"/>
                <w:color w:val="000000" w:themeColor="text1"/>
                <w:lang w:val="en-AU"/>
              </w:rPr>
              <w:t>haematology</w:t>
            </w:r>
          </w:p>
          <w:p w14:paraId="7C720288" w14:textId="006E2F0F" w:rsidR="00690D7F" w:rsidRPr="00F41BD4" w:rsidRDefault="00690D7F" w:rsidP="00CE4100">
            <w:pPr>
              <w:pStyle w:val="Tablebullet1"/>
              <w:numPr>
                <w:ilvl w:val="0"/>
                <w:numId w:val="103"/>
              </w:numPr>
              <w:rPr>
                <w:rFonts w:eastAsia="Arial" w:cs="Arial"/>
                <w:color w:val="000000" w:themeColor="text1"/>
                <w:lang w:val="en-AU"/>
              </w:rPr>
            </w:pPr>
            <w:r w:rsidRPr="008B31E7">
              <w:rPr>
                <w:rFonts w:eastAsia="Arial" w:cs="Arial"/>
                <w:color w:val="000000" w:themeColor="text1"/>
                <w:lang w:val="en-AU"/>
              </w:rPr>
              <w:t>microbiology</w:t>
            </w:r>
          </w:p>
          <w:p w14:paraId="3428D0A8" w14:textId="0C70B026" w:rsidR="00690D7F" w:rsidRPr="00F41BD4" w:rsidRDefault="00690D7F" w:rsidP="00CE4100">
            <w:pPr>
              <w:pStyle w:val="Tablebullet1"/>
              <w:numPr>
                <w:ilvl w:val="0"/>
                <w:numId w:val="103"/>
              </w:numPr>
              <w:rPr>
                <w:rFonts w:eastAsia="Arial" w:cs="Arial"/>
                <w:color w:val="000000" w:themeColor="text1"/>
                <w:lang w:val="en-AU"/>
              </w:rPr>
            </w:pPr>
            <w:r w:rsidRPr="008B31E7">
              <w:rPr>
                <w:rFonts w:eastAsia="Arial" w:cs="Arial"/>
                <w:color w:val="000000" w:themeColor="text1"/>
                <w:lang w:val="en-AU"/>
              </w:rPr>
              <w:t>serology and blood bank</w:t>
            </w:r>
          </w:p>
          <w:p w14:paraId="61C108EE" w14:textId="524B0221" w:rsidR="00690D7F" w:rsidRPr="008B31E7" w:rsidRDefault="00690D7F" w:rsidP="00F41BD4">
            <w:pPr>
              <w:pStyle w:val="Tablebullet1"/>
              <w:numPr>
                <w:ilvl w:val="0"/>
                <w:numId w:val="103"/>
              </w:numPr>
              <w:rPr>
                <w:rFonts w:cs="Arial"/>
              </w:rPr>
            </w:pPr>
            <w:r w:rsidRPr="008B31E7">
              <w:rPr>
                <w:rFonts w:eastAsia="Arial" w:cs="Arial"/>
                <w:color w:val="000000" w:themeColor="text1"/>
                <w:lang w:val="en-AU"/>
              </w:rPr>
              <w:t>access to non-urgent rare and complex testing</w:t>
            </w:r>
            <w:r w:rsidRPr="008B31E7">
              <w:rPr>
                <w:rFonts w:cs="Arial"/>
              </w:rPr>
              <w:t xml:space="preserve"> </w:t>
            </w:r>
          </w:p>
        </w:tc>
      </w:tr>
      <w:tr w:rsidR="0010305B" w:rsidRPr="008B31E7" w14:paraId="67FBD47F" w14:textId="77777777" w:rsidTr="00E272A3">
        <w:trPr>
          <w:trHeight w:val="300"/>
        </w:trPr>
        <w:tc>
          <w:tcPr>
            <w:tcW w:w="504" w:type="pct"/>
          </w:tcPr>
          <w:p w14:paraId="31EB643E" w14:textId="0610A8AC" w:rsidR="00690D7F" w:rsidRPr="008B31E7" w:rsidRDefault="00690D7F" w:rsidP="00690D7F">
            <w:pPr>
              <w:pStyle w:val="Tabletext"/>
              <w:rPr>
                <w:rFonts w:cs="Arial"/>
              </w:rPr>
            </w:pPr>
            <w:r w:rsidRPr="008B31E7">
              <w:rPr>
                <w:rFonts w:cs="Arial"/>
              </w:rPr>
              <w:t>Pharmacy and medicines management</w:t>
            </w:r>
          </w:p>
        </w:tc>
        <w:tc>
          <w:tcPr>
            <w:tcW w:w="1124" w:type="pct"/>
          </w:tcPr>
          <w:p w14:paraId="4BBD9A73" w14:textId="110500B5" w:rsidR="00690D7F" w:rsidRPr="008B31E7" w:rsidRDefault="00690D7F" w:rsidP="00CE4100">
            <w:pPr>
              <w:pStyle w:val="Tabletext"/>
              <w:numPr>
                <w:ilvl w:val="0"/>
                <w:numId w:val="74"/>
              </w:numPr>
              <w:rPr>
                <w:rFonts w:eastAsia="Arial" w:cs="Arial"/>
                <w:color w:val="000000" w:themeColor="text1"/>
              </w:rPr>
            </w:pPr>
            <w:r w:rsidRPr="008B31E7">
              <w:rPr>
                <w:rFonts w:cs="Arial"/>
              </w:rPr>
              <w:t>A</w:t>
            </w:r>
            <w:proofErr w:type="spellStart"/>
            <w:r w:rsidRPr="008B31E7">
              <w:rPr>
                <w:rFonts w:eastAsia="Arial" w:cs="Arial"/>
                <w:color w:val="000000" w:themeColor="text1"/>
                <w:lang w:val="en-AU"/>
              </w:rPr>
              <w:t>ll</w:t>
            </w:r>
            <w:proofErr w:type="spellEnd"/>
            <w:r w:rsidRPr="008B31E7">
              <w:rPr>
                <w:rFonts w:eastAsia="Arial" w:cs="Arial"/>
                <w:color w:val="000000" w:themeColor="text1"/>
                <w:lang w:val="en-AU"/>
              </w:rPr>
              <w:t xml:space="preserve"> services needed for medicines dispensing, distribution, administration and pharmacy management support for high-dependency patients are available</w:t>
            </w:r>
            <w:r>
              <w:rPr>
                <w:rFonts w:eastAsia="Arial" w:cs="Arial"/>
                <w:color w:val="000000" w:themeColor="text1"/>
                <w:lang w:val="en-AU"/>
              </w:rPr>
              <w:t>.</w:t>
            </w:r>
          </w:p>
          <w:p w14:paraId="7F25F751" w14:textId="1FBDA8A2" w:rsidR="00690D7F" w:rsidRPr="008B31E7" w:rsidRDefault="00690D7F" w:rsidP="00CE4100">
            <w:pPr>
              <w:pStyle w:val="Tabletext"/>
              <w:numPr>
                <w:ilvl w:val="0"/>
                <w:numId w:val="59"/>
              </w:numPr>
              <w:rPr>
                <w:rFonts w:eastAsia="Arial" w:cs="Arial"/>
                <w:color w:val="000000" w:themeColor="text1"/>
              </w:rPr>
            </w:pPr>
            <w:r>
              <w:rPr>
                <w:rFonts w:eastAsia="Arial" w:cs="Arial"/>
                <w:color w:val="000000" w:themeColor="text1"/>
                <w:lang w:val="en-AU"/>
              </w:rPr>
              <w:t>P</w:t>
            </w:r>
            <w:r w:rsidRPr="008B31E7">
              <w:rPr>
                <w:rFonts w:eastAsia="Arial" w:cs="Arial"/>
                <w:color w:val="000000" w:themeColor="text1"/>
                <w:lang w:val="en-AU"/>
              </w:rPr>
              <w:t>harmacy services are available during standard hours, with on-call access 24/7</w:t>
            </w:r>
            <w:r>
              <w:rPr>
                <w:rFonts w:eastAsia="Arial" w:cs="Arial"/>
                <w:color w:val="000000" w:themeColor="text1"/>
                <w:lang w:val="en-AU"/>
              </w:rPr>
              <w:t>.</w:t>
            </w:r>
          </w:p>
          <w:p w14:paraId="2E716EFF" w14:textId="3AECC7BF" w:rsidR="00690D7F" w:rsidRPr="008B31E7" w:rsidRDefault="00690D7F" w:rsidP="00CE4100">
            <w:pPr>
              <w:pStyle w:val="Tabletext"/>
              <w:numPr>
                <w:ilvl w:val="0"/>
                <w:numId w:val="59"/>
              </w:numPr>
              <w:rPr>
                <w:rFonts w:cs="Arial"/>
              </w:rPr>
            </w:pPr>
            <w:r>
              <w:rPr>
                <w:rFonts w:eastAsia="Arial" w:cs="Arial"/>
                <w:color w:val="000000" w:themeColor="text1"/>
                <w:lang w:val="en-AU"/>
              </w:rPr>
              <w:t>A</w:t>
            </w:r>
            <w:r w:rsidRPr="008B31E7">
              <w:rPr>
                <w:rFonts w:eastAsia="Arial" w:cs="Arial"/>
                <w:color w:val="000000" w:themeColor="text1"/>
                <w:lang w:val="en-AU"/>
              </w:rPr>
              <w:t>ccess to clinical advice, inpatient supply and possibly compounding supply is available over extended hours from an appropriate pharmacy service</w:t>
            </w:r>
            <w:r>
              <w:rPr>
                <w:rFonts w:eastAsia="Arial" w:cs="Arial"/>
                <w:color w:val="000000" w:themeColor="text1"/>
                <w:lang w:val="en-AU"/>
              </w:rPr>
              <w:t>.</w:t>
            </w:r>
          </w:p>
        </w:tc>
        <w:tc>
          <w:tcPr>
            <w:tcW w:w="1124" w:type="pct"/>
          </w:tcPr>
          <w:p w14:paraId="50BC099F" w14:textId="41353A01" w:rsidR="00690D7F" w:rsidRPr="008B31E7" w:rsidRDefault="00690D7F" w:rsidP="00CE4100">
            <w:pPr>
              <w:pStyle w:val="Tabletext"/>
              <w:numPr>
                <w:ilvl w:val="0"/>
                <w:numId w:val="59"/>
              </w:numPr>
              <w:rPr>
                <w:rFonts w:cs="Arial"/>
              </w:rPr>
            </w:pPr>
            <w:r>
              <w:rPr>
                <w:rFonts w:cs="Arial"/>
                <w:color w:val="000000" w:themeColor="text1"/>
                <w:lang w:val="en-AU"/>
              </w:rPr>
              <w:t>C</w:t>
            </w:r>
            <w:r w:rsidRPr="008B31E7">
              <w:rPr>
                <w:rFonts w:eastAsia="Arial" w:cs="Arial"/>
                <w:color w:val="000000" w:themeColor="text1"/>
                <w:lang w:val="en-AU"/>
              </w:rPr>
              <w:t>linical pharmacy service for all admitted ICU patients available during standard hours with an extended service to provide clinical advice, inpatient supply and compounding supply and to ensure patients at high risk of medication-related harm are provided appropriate and timely services</w:t>
            </w:r>
            <w:r>
              <w:rPr>
                <w:rFonts w:eastAsia="Arial" w:cs="Arial"/>
                <w:color w:val="000000" w:themeColor="text1"/>
                <w:lang w:val="en-AU"/>
              </w:rPr>
              <w:t>.</w:t>
            </w:r>
          </w:p>
        </w:tc>
        <w:tc>
          <w:tcPr>
            <w:tcW w:w="1124" w:type="pct"/>
          </w:tcPr>
          <w:p w14:paraId="63874A3D" w14:textId="4B30E0D1" w:rsidR="00690D7F" w:rsidRPr="000A5D75" w:rsidRDefault="00690D7F" w:rsidP="00CE4100">
            <w:pPr>
              <w:pStyle w:val="Tabletext"/>
              <w:numPr>
                <w:ilvl w:val="0"/>
                <w:numId w:val="40"/>
              </w:numPr>
              <w:rPr>
                <w:rFonts w:eastAsia="Arial"/>
              </w:rPr>
            </w:pPr>
            <w:r w:rsidRPr="000A5D75">
              <w:t>An</w:t>
            </w:r>
            <w:r w:rsidRPr="000A5D75">
              <w:rPr>
                <w:rFonts w:eastAsia="Arial"/>
              </w:rPr>
              <w:t xml:space="preserve"> onsite pharmacy service that provides clinical pharmacy, medicines information, clinical trial support, ICU medication management services, medicines procurement, sterile compounding, dispensing and distribution services is available 7 days a week during standard hours and accessible 24/7.</w:t>
            </w:r>
          </w:p>
          <w:p w14:paraId="58CA028F" w14:textId="3682A75E" w:rsidR="00690D7F" w:rsidRPr="004F217E" w:rsidRDefault="00690D7F" w:rsidP="00CE4100">
            <w:pPr>
              <w:pStyle w:val="Tabletext"/>
              <w:numPr>
                <w:ilvl w:val="0"/>
                <w:numId w:val="40"/>
              </w:numPr>
              <w:rPr>
                <w:rFonts w:eastAsia="Arial" w:cs="Arial"/>
                <w:color w:val="000000" w:themeColor="text1"/>
              </w:rPr>
            </w:pPr>
            <w:r>
              <w:rPr>
                <w:rFonts w:eastAsia="Arial" w:cs="Arial"/>
                <w:color w:val="000000" w:themeColor="text1"/>
                <w:lang w:val="en-AU"/>
              </w:rPr>
              <w:t>S</w:t>
            </w:r>
            <w:r w:rsidRPr="008B31E7">
              <w:rPr>
                <w:rFonts w:eastAsia="Arial" w:cs="Arial"/>
                <w:color w:val="000000" w:themeColor="text1"/>
                <w:lang w:val="en-AU"/>
              </w:rPr>
              <w:t>upport is available for defined site-specific clinical speciality services (for example, oncology and haematology) including processes for aseptic manufacturing and cytotoxic medicines where clinically necessary (may be a networked or external arrangement)</w:t>
            </w:r>
            <w:r>
              <w:rPr>
                <w:rFonts w:eastAsia="Arial" w:cs="Arial"/>
                <w:color w:val="000000" w:themeColor="text1"/>
                <w:lang w:val="en-AU"/>
              </w:rPr>
              <w:t>.</w:t>
            </w:r>
          </w:p>
        </w:tc>
        <w:tc>
          <w:tcPr>
            <w:tcW w:w="1124" w:type="pct"/>
          </w:tcPr>
          <w:p w14:paraId="58D11412" w14:textId="1D9FC5F6" w:rsidR="00690D7F" w:rsidRPr="008B31E7" w:rsidRDefault="00690D7F" w:rsidP="00CE4100">
            <w:pPr>
              <w:pStyle w:val="Tabletext"/>
              <w:numPr>
                <w:ilvl w:val="0"/>
                <w:numId w:val="82"/>
              </w:numPr>
              <w:rPr>
                <w:rFonts w:cs="Arial"/>
              </w:rPr>
            </w:pPr>
            <w:r>
              <w:rPr>
                <w:rFonts w:cs="Arial"/>
              </w:rPr>
              <w:t>As per Level 5.</w:t>
            </w:r>
          </w:p>
        </w:tc>
      </w:tr>
      <w:tr w:rsidR="00007491" w:rsidRPr="008B31E7" w14:paraId="28B3F8D5" w14:textId="77777777" w:rsidTr="005E4EBD">
        <w:trPr>
          <w:trHeight w:val="300"/>
        </w:trPr>
        <w:tc>
          <w:tcPr>
            <w:tcW w:w="504" w:type="pct"/>
            <w:shd w:val="clear" w:color="auto" w:fill="D8E3F3"/>
          </w:tcPr>
          <w:p w14:paraId="75FF4D84" w14:textId="1DA6057F" w:rsidR="00690D7F" w:rsidRPr="008B31E7" w:rsidRDefault="00690D7F" w:rsidP="00690D7F">
            <w:pPr>
              <w:pStyle w:val="Tabletext"/>
              <w:rPr>
                <w:rFonts w:cs="Arial"/>
              </w:rPr>
            </w:pPr>
            <w:r w:rsidRPr="008B31E7">
              <w:rPr>
                <w:rFonts w:cs="Arial"/>
              </w:rPr>
              <w:t>Sociocultural support</w:t>
            </w:r>
          </w:p>
        </w:tc>
        <w:tc>
          <w:tcPr>
            <w:tcW w:w="1124" w:type="pct"/>
            <w:shd w:val="clear" w:color="auto" w:fill="D8E3F3"/>
          </w:tcPr>
          <w:p w14:paraId="49D5AF3A" w14:textId="3152E190" w:rsidR="00690D7F" w:rsidRPr="00177274" w:rsidRDefault="00690D7F" w:rsidP="00CE4100">
            <w:pPr>
              <w:pStyle w:val="Tabletext"/>
              <w:numPr>
                <w:ilvl w:val="0"/>
                <w:numId w:val="74"/>
              </w:numPr>
              <w:rPr>
                <w:rFonts w:eastAsia="Arial" w:cs="Arial"/>
                <w:color w:val="000000" w:themeColor="text1"/>
              </w:rPr>
            </w:pPr>
            <w:r>
              <w:rPr>
                <w:rFonts w:cs="Arial"/>
                <w:color w:val="000000" w:themeColor="text1"/>
                <w:lang w:val="en-AU"/>
              </w:rPr>
              <w:t>T</w:t>
            </w:r>
            <w:r w:rsidRPr="008B31E7">
              <w:rPr>
                <w:rFonts w:eastAsia="Arial" w:cs="Arial"/>
                <w:color w:val="000000" w:themeColor="text1"/>
                <w:lang w:val="en-AU"/>
              </w:rPr>
              <w:t>he relevant ACCO is involved in discharge planning for Aboriginal patients</w:t>
            </w:r>
            <w:r>
              <w:rPr>
                <w:rFonts w:eastAsia="Arial" w:cs="Arial"/>
                <w:color w:val="000000" w:themeColor="text1"/>
                <w:lang w:val="en-AU"/>
              </w:rPr>
              <w:t>.</w:t>
            </w:r>
          </w:p>
          <w:p w14:paraId="5E4DAF19" w14:textId="4EAC99AD" w:rsidR="00690D7F" w:rsidRPr="008B31E7" w:rsidRDefault="00690D7F" w:rsidP="00690D7F">
            <w:pPr>
              <w:pStyle w:val="Tabletext"/>
              <w:ind w:left="720"/>
              <w:rPr>
                <w:rFonts w:cs="Arial"/>
              </w:rPr>
            </w:pPr>
          </w:p>
        </w:tc>
        <w:tc>
          <w:tcPr>
            <w:tcW w:w="1124" w:type="pct"/>
            <w:shd w:val="clear" w:color="auto" w:fill="D8E3F3"/>
          </w:tcPr>
          <w:p w14:paraId="7C43682C" w14:textId="5A537830" w:rsidR="00690D7F" w:rsidRPr="008B31E7" w:rsidRDefault="00690D7F" w:rsidP="00CE4100">
            <w:pPr>
              <w:pStyle w:val="Tabletext"/>
              <w:numPr>
                <w:ilvl w:val="0"/>
                <w:numId w:val="49"/>
              </w:numPr>
              <w:rPr>
                <w:rFonts w:eastAsia="Arial" w:cs="Arial"/>
                <w:color w:val="000000" w:themeColor="text1"/>
              </w:rPr>
            </w:pPr>
            <w:r w:rsidRPr="008B31E7">
              <w:rPr>
                <w:rFonts w:eastAsia="Arial" w:cs="Arial"/>
                <w:color w:val="000000" w:themeColor="text1"/>
                <w:lang w:val="en-AU"/>
              </w:rPr>
              <w:t>AHLO services are available during standard hours</w:t>
            </w:r>
            <w:r>
              <w:rPr>
                <w:rFonts w:eastAsia="Arial" w:cs="Arial"/>
                <w:color w:val="000000" w:themeColor="text1"/>
                <w:lang w:val="en-AU"/>
              </w:rPr>
              <w:t>.</w:t>
            </w:r>
          </w:p>
          <w:p w14:paraId="65432C85" w14:textId="4F36ADFE" w:rsidR="00690D7F" w:rsidRPr="008B31E7" w:rsidRDefault="00690D7F" w:rsidP="00CE4100">
            <w:pPr>
              <w:pStyle w:val="Tabletext"/>
              <w:numPr>
                <w:ilvl w:val="0"/>
                <w:numId w:val="49"/>
              </w:numPr>
              <w:rPr>
                <w:rFonts w:cs="Arial"/>
              </w:rPr>
            </w:pPr>
            <w:r w:rsidRPr="008B31E7">
              <w:rPr>
                <w:rFonts w:eastAsia="Arial" w:cs="Arial"/>
                <w:color w:val="000000" w:themeColor="text1"/>
                <w:lang w:val="en-AU"/>
              </w:rPr>
              <w:t>The AHLO and care services team have an established engagement process, with a designated support officer/team in the local ACCO for resources and referral and for continuum of care support services, as needed, including for weekends, urgent discharge planning and handover</w:t>
            </w:r>
            <w:r>
              <w:rPr>
                <w:rFonts w:eastAsia="Arial" w:cs="Arial"/>
                <w:color w:val="000000" w:themeColor="text1"/>
                <w:lang w:val="en-AU"/>
              </w:rPr>
              <w:t>.</w:t>
            </w:r>
          </w:p>
        </w:tc>
        <w:tc>
          <w:tcPr>
            <w:tcW w:w="1124" w:type="pct"/>
            <w:shd w:val="clear" w:color="auto" w:fill="D8E3F3"/>
          </w:tcPr>
          <w:p w14:paraId="5D0FCD5F" w14:textId="3E9B4108" w:rsidR="00690D7F" w:rsidRPr="008B31E7" w:rsidRDefault="00690D7F" w:rsidP="00CE4100">
            <w:pPr>
              <w:pStyle w:val="Tabletext"/>
              <w:numPr>
                <w:ilvl w:val="0"/>
                <w:numId w:val="49"/>
              </w:numPr>
              <w:rPr>
                <w:rFonts w:cs="Arial"/>
              </w:rPr>
            </w:pPr>
            <w:r>
              <w:rPr>
                <w:rFonts w:cs="Arial"/>
                <w:color w:val="000000" w:themeColor="text1"/>
                <w:lang w:val="en-AU"/>
              </w:rPr>
              <w:t>P</w:t>
            </w:r>
            <w:r w:rsidRPr="00E50FDC">
              <w:rPr>
                <w:rFonts w:eastAsia="Arial" w:cs="Arial"/>
                <w:color w:val="000000" w:themeColor="text1"/>
                <w:lang w:val="en-AU"/>
              </w:rPr>
              <w:t>rotocols are in place to support care for people with disability, multicultural communities and LGBTIQA+ patients</w:t>
            </w:r>
          </w:p>
        </w:tc>
        <w:tc>
          <w:tcPr>
            <w:tcW w:w="1124" w:type="pct"/>
            <w:shd w:val="clear" w:color="auto" w:fill="D8E3F3"/>
          </w:tcPr>
          <w:p w14:paraId="200F75D2" w14:textId="6DAC8329" w:rsidR="00690D7F" w:rsidRPr="008B31E7" w:rsidRDefault="00690D7F" w:rsidP="00CE4100">
            <w:pPr>
              <w:pStyle w:val="Tabletext"/>
              <w:numPr>
                <w:ilvl w:val="0"/>
                <w:numId w:val="34"/>
              </w:numPr>
              <w:rPr>
                <w:rFonts w:cs="Arial"/>
              </w:rPr>
            </w:pPr>
            <w:r w:rsidRPr="008B31E7">
              <w:rPr>
                <w:rFonts w:eastAsia="Arial" w:cs="Arial"/>
                <w:color w:val="000000" w:themeColor="text1"/>
                <w:lang w:val="en-AU"/>
              </w:rPr>
              <w:t>AHLO services are available during standard hours and accessible 24/7</w:t>
            </w:r>
            <w:r>
              <w:rPr>
                <w:rFonts w:eastAsia="Arial" w:cs="Arial"/>
                <w:color w:val="000000" w:themeColor="text1"/>
                <w:lang w:val="en-AU"/>
              </w:rPr>
              <w:t>.</w:t>
            </w:r>
          </w:p>
          <w:p w14:paraId="4246944C" w14:textId="6E70DC86" w:rsidR="00690D7F" w:rsidRPr="008B31E7" w:rsidRDefault="00690D7F" w:rsidP="00690D7F">
            <w:pPr>
              <w:pStyle w:val="Tabletext"/>
              <w:rPr>
                <w:rFonts w:cs="Arial"/>
              </w:rPr>
            </w:pPr>
          </w:p>
        </w:tc>
      </w:tr>
      <w:tr w:rsidR="0010305B" w:rsidRPr="008B31E7" w14:paraId="6C5CD171" w14:textId="77777777" w:rsidTr="00E272A3">
        <w:trPr>
          <w:trHeight w:val="300"/>
        </w:trPr>
        <w:tc>
          <w:tcPr>
            <w:tcW w:w="504" w:type="pct"/>
          </w:tcPr>
          <w:p w14:paraId="00EBB91C" w14:textId="64CCB544" w:rsidR="00690D7F" w:rsidRPr="008B31E7" w:rsidRDefault="00690D7F" w:rsidP="00690D7F">
            <w:pPr>
              <w:pStyle w:val="Tabletext"/>
              <w:rPr>
                <w:rFonts w:cs="Arial"/>
              </w:rPr>
            </w:pPr>
            <w:r w:rsidRPr="008B31E7">
              <w:rPr>
                <w:rFonts w:cs="Arial"/>
              </w:rPr>
              <w:t>Mental health</w:t>
            </w:r>
          </w:p>
        </w:tc>
        <w:tc>
          <w:tcPr>
            <w:tcW w:w="1124" w:type="pct"/>
          </w:tcPr>
          <w:p w14:paraId="6E29072A" w14:textId="005C12DE" w:rsidR="00690D7F" w:rsidRPr="004F217E" w:rsidRDefault="00690D7F" w:rsidP="00CE4100">
            <w:pPr>
              <w:pStyle w:val="Tabletext"/>
              <w:numPr>
                <w:ilvl w:val="0"/>
                <w:numId w:val="58"/>
              </w:numPr>
              <w:rPr>
                <w:rFonts w:cs="Arial"/>
              </w:rPr>
            </w:pPr>
            <w:r>
              <w:rPr>
                <w:rFonts w:cs="Arial"/>
                <w:color w:val="000000" w:themeColor="text1"/>
                <w:lang w:val="en-AU"/>
              </w:rPr>
              <w:t>G</w:t>
            </w:r>
            <w:r w:rsidRPr="008B31E7">
              <w:rPr>
                <w:rFonts w:cs="Arial"/>
                <w:color w:val="000000" w:themeColor="text1"/>
                <w:lang w:val="en-AU"/>
              </w:rPr>
              <w:t>uidelines are in place for referring patients to clinical mental health practitioners and community mental health services</w:t>
            </w:r>
            <w:r>
              <w:rPr>
                <w:rFonts w:cs="Arial"/>
                <w:color w:val="000000" w:themeColor="text1"/>
                <w:lang w:val="en-AU"/>
              </w:rPr>
              <w:t>.</w:t>
            </w:r>
          </w:p>
        </w:tc>
        <w:tc>
          <w:tcPr>
            <w:tcW w:w="1124" w:type="pct"/>
          </w:tcPr>
          <w:p w14:paraId="3704C59A" w14:textId="63EF8AB5" w:rsidR="00690D7F" w:rsidRPr="008B31E7" w:rsidRDefault="00690D7F" w:rsidP="00CE4100">
            <w:pPr>
              <w:pStyle w:val="Tabletext"/>
              <w:numPr>
                <w:ilvl w:val="0"/>
                <w:numId w:val="76"/>
              </w:numPr>
              <w:rPr>
                <w:rFonts w:cs="Arial"/>
              </w:rPr>
            </w:pPr>
            <w:r>
              <w:rPr>
                <w:rFonts w:cs="Arial"/>
                <w:color w:val="000000" w:themeColor="text1"/>
                <w:lang w:val="en-AU"/>
              </w:rPr>
              <w:t>G</w:t>
            </w:r>
            <w:r w:rsidRPr="008B31E7">
              <w:rPr>
                <w:rFonts w:eastAsia="Arial" w:cs="Arial"/>
                <w:color w:val="000000" w:themeColor="text1"/>
                <w:lang w:val="en-AU"/>
              </w:rPr>
              <w:t>uidelines are in place for referral to clinical mental health practitioners and community mental health services</w:t>
            </w:r>
          </w:p>
        </w:tc>
        <w:tc>
          <w:tcPr>
            <w:tcW w:w="1124" w:type="pct"/>
          </w:tcPr>
          <w:p w14:paraId="4D1D872D" w14:textId="298BD277" w:rsidR="00690D7F" w:rsidRPr="004F217E" w:rsidRDefault="00690D7F" w:rsidP="00CE4100">
            <w:pPr>
              <w:pStyle w:val="Tabletext"/>
              <w:numPr>
                <w:ilvl w:val="0"/>
                <w:numId w:val="39"/>
              </w:numPr>
              <w:rPr>
                <w:rFonts w:cs="Arial"/>
              </w:rPr>
            </w:pPr>
            <w:r>
              <w:rPr>
                <w:rFonts w:cs="Arial"/>
              </w:rPr>
              <w:t>Onsite</w:t>
            </w:r>
            <w:r w:rsidRPr="008B31E7">
              <w:rPr>
                <w:rFonts w:eastAsia="Arial" w:cs="Arial"/>
                <w:color w:val="000000" w:themeColor="text1"/>
                <w:lang w:val="en-AU"/>
              </w:rPr>
              <w:t xml:space="preserve"> access, during business hours, to a clinical mental health consultation-liaison service</w:t>
            </w:r>
          </w:p>
        </w:tc>
        <w:tc>
          <w:tcPr>
            <w:tcW w:w="1124" w:type="pct"/>
          </w:tcPr>
          <w:p w14:paraId="00D7A836" w14:textId="6ADAC215" w:rsidR="00690D7F" w:rsidRPr="008B31E7" w:rsidRDefault="00690D7F" w:rsidP="00CE4100">
            <w:pPr>
              <w:pStyle w:val="Tabletext"/>
              <w:numPr>
                <w:ilvl w:val="0"/>
                <w:numId w:val="33"/>
              </w:numPr>
              <w:rPr>
                <w:rFonts w:cs="Arial"/>
              </w:rPr>
            </w:pPr>
            <w:r>
              <w:rPr>
                <w:rFonts w:eastAsia="Arial" w:cs="Arial"/>
                <w:color w:val="000000" w:themeColor="text1"/>
                <w:lang w:val="en-AU"/>
              </w:rPr>
              <w:t xml:space="preserve">An </w:t>
            </w:r>
            <w:r w:rsidRPr="008B31E7">
              <w:rPr>
                <w:rFonts w:eastAsia="Arial" w:cs="Arial"/>
                <w:color w:val="000000" w:themeColor="text1"/>
                <w:lang w:val="en-AU"/>
              </w:rPr>
              <w:t>onsite clinical mental health consultation-liaison service is available during business hours and mental health consults available 24/7</w:t>
            </w:r>
            <w:r>
              <w:rPr>
                <w:rFonts w:eastAsia="Arial" w:cs="Arial"/>
                <w:color w:val="000000" w:themeColor="text1"/>
                <w:lang w:val="en-AU"/>
              </w:rPr>
              <w:t>.</w:t>
            </w:r>
          </w:p>
        </w:tc>
      </w:tr>
    </w:tbl>
    <w:p w14:paraId="101DEAE1" w14:textId="59F9D4A5" w:rsidR="2C676E84" w:rsidRPr="00BE5C7B" w:rsidRDefault="2C676E84" w:rsidP="00645827">
      <w:pPr>
        <w:pStyle w:val="Heading2"/>
        <w:rPr>
          <w:b w:val="0"/>
          <w:bCs/>
        </w:rPr>
      </w:pPr>
      <w:r w:rsidRPr="00BE5C7B">
        <w:rPr>
          <w:b w:val="0"/>
          <w:bCs/>
        </w:rPr>
        <w:t>Infrastructure</w:t>
      </w:r>
    </w:p>
    <w:p w14:paraId="78BED40E" w14:textId="1F3D7DAC" w:rsidR="009B15B1" w:rsidRPr="008B31E7" w:rsidRDefault="009B15B1" w:rsidP="009B15B1">
      <w:pPr>
        <w:pStyle w:val="paragraph"/>
        <w:spacing w:before="0" w:beforeAutospacing="0" w:after="0" w:afterAutospacing="0"/>
        <w:textAlignment w:val="baseline"/>
        <w:rPr>
          <w:rStyle w:val="eop"/>
          <w:rFonts w:ascii="Arial" w:eastAsiaTheme="majorEastAsia" w:hAnsi="Arial" w:cs="Arial"/>
          <w:sz w:val="21"/>
          <w:szCs w:val="21"/>
        </w:rPr>
      </w:pPr>
      <w:r w:rsidRPr="008B31E7">
        <w:rPr>
          <w:rStyle w:val="normaltextrun"/>
          <w:rFonts w:ascii="Arial" w:hAnsi="Arial" w:cs="Arial"/>
          <w:sz w:val="21"/>
          <w:szCs w:val="21"/>
        </w:rPr>
        <w:t>This section identifies the minimum required infrastructure</w:t>
      </w:r>
      <w:r w:rsidR="00B730BE" w:rsidRPr="008B31E7">
        <w:rPr>
          <w:rStyle w:val="normaltextrun"/>
          <w:rFonts w:ascii="Arial" w:hAnsi="Arial" w:cs="Arial"/>
          <w:sz w:val="21"/>
          <w:szCs w:val="21"/>
        </w:rPr>
        <w:t xml:space="preserve"> </w:t>
      </w:r>
      <w:r w:rsidRPr="008B31E7">
        <w:rPr>
          <w:rStyle w:val="normaltextrun"/>
          <w:rFonts w:ascii="Arial" w:hAnsi="Arial" w:cs="Arial"/>
          <w:sz w:val="21"/>
          <w:szCs w:val="21"/>
        </w:rPr>
        <w:t xml:space="preserve">requirements for each capability level </w:t>
      </w:r>
      <w:r w:rsidR="00832D66" w:rsidRPr="008B31E7">
        <w:rPr>
          <w:rStyle w:val="normaltextrun"/>
          <w:rFonts w:ascii="Arial" w:hAnsi="Arial" w:cs="Arial"/>
          <w:sz w:val="21"/>
          <w:szCs w:val="21"/>
        </w:rPr>
        <w:t>all</w:t>
      </w:r>
      <w:r w:rsidR="00832D66" w:rsidRPr="008B31E7">
        <w:rPr>
          <w:rFonts w:ascii="Arial" w:hAnsi="Arial" w:cs="Arial"/>
          <w:sz w:val="21"/>
          <w:szCs w:val="21"/>
          <w:lang w:val="en-GB"/>
        </w:rPr>
        <w:t>-encompassing of the facility construction and spatial arrangement (the facility), as well as the fixtures, fittings and equipment, (including medical, non-medical and ICT) </w:t>
      </w:r>
    </w:p>
    <w:p w14:paraId="7B1ACDDA" w14:textId="766CA36C" w:rsidR="2C676E84" w:rsidRPr="008B31E7" w:rsidRDefault="2C676E84" w:rsidP="003C7FB7">
      <w:pPr>
        <w:pStyle w:val="paragraph"/>
        <w:spacing w:before="0" w:beforeAutospacing="0" w:after="0" w:afterAutospacing="0"/>
        <w:textAlignment w:val="baseline"/>
        <w:rPr>
          <w:rFonts w:ascii="Arial" w:hAnsi="Arial" w:cs="Arial"/>
          <w:sz w:val="21"/>
          <w:szCs w:val="21"/>
        </w:rPr>
      </w:pPr>
    </w:p>
    <w:tbl>
      <w:tblPr>
        <w:tblStyle w:val="TableGrid"/>
        <w:tblW w:w="5000" w:type="pct"/>
        <w:tblLook w:val="06A0" w:firstRow="1" w:lastRow="0" w:firstColumn="1" w:lastColumn="0" w:noHBand="1" w:noVBand="1"/>
      </w:tblPr>
      <w:tblGrid>
        <w:gridCol w:w="2109"/>
        <w:gridCol w:w="4703"/>
        <w:gridCol w:w="4703"/>
        <w:gridCol w:w="4703"/>
        <w:gridCol w:w="4703"/>
      </w:tblGrid>
      <w:tr w:rsidR="00B7683B" w:rsidRPr="008B31E7" w14:paraId="4BD0F344" w14:textId="77777777" w:rsidTr="00BE3CB0">
        <w:trPr>
          <w:trHeight w:val="300"/>
          <w:tblHeader/>
        </w:trPr>
        <w:tc>
          <w:tcPr>
            <w:tcW w:w="504" w:type="pct"/>
            <w:shd w:val="clear" w:color="auto" w:fill="10044A"/>
          </w:tcPr>
          <w:p w14:paraId="5D3E0CFD" w14:textId="43527274" w:rsidR="00B7683B" w:rsidRPr="00BE3CB0" w:rsidRDefault="00B7683B" w:rsidP="00BE3CB0">
            <w:pPr>
              <w:jc w:val="center"/>
              <w:rPr>
                <w:rFonts w:ascii="Arial" w:hAnsi="Arial" w:cs="Arial"/>
                <w:b/>
                <w:bCs/>
                <w:sz w:val="21"/>
                <w:szCs w:val="21"/>
              </w:rPr>
            </w:pPr>
            <w:r w:rsidRPr="00BE3CB0">
              <w:rPr>
                <w:rFonts w:ascii="Arial" w:eastAsia="Times New Roman" w:hAnsi="Arial" w:cs="Times New Roman"/>
                <w:b/>
                <w:bCs/>
                <w:color w:val="FFFFFF" w:themeColor="background1"/>
                <w:sz w:val="21"/>
                <w:szCs w:val="21"/>
              </w:rPr>
              <w:lastRenderedPageBreak/>
              <w:t>Requirements</w:t>
            </w:r>
          </w:p>
        </w:tc>
        <w:tc>
          <w:tcPr>
            <w:tcW w:w="1124" w:type="pct"/>
            <w:shd w:val="clear" w:color="auto" w:fill="E3E5E4"/>
          </w:tcPr>
          <w:p w14:paraId="30852EA9" w14:textId="3BF1C78B" w:rsidR="00B7683B" w:rsidRPr="008B31E7" w:rsidRDefault="00B7683B" w:rsidP="00BE3CB0">
            <w:pPr>
              <w:pStyle w:val="Tablecolhead"/>
              <w:jc w:val="center"/>
              <w:rPr>
                <w:rFonts w:eastAsia="Arial" w:cs="Arial"/>
                <w:color w:val="auto"/>
              </w:rPr>
            </w:pPr>
            <w:r w:rsidRPr="00DC1F33">
              <w:rPr>
                <w:color w:val="auto"/>
              </w:rPr>
              <w:t>Level 3</w:t>
            </w:r>
          </w:p>
        </w:tc>
        <w:tc>
          <w:tcPr>
            <w:tcW w:w="1124" w:type="pct"/>
            <w:shd w:val="clear" w:color="auto" w:fill="00B5EF"/>
          </w:tcPr>
          <w:p w14:paraId="005BE0B1" w14:textId="7EB9779E" w:rsidR="00B7683B" w:rsidRPr="008B31E7" w:rsidRDefault="00B7683B" w:rsidP="00BE3CB0">
            <w:pPr>
              <w:pStyle w:val="Tablecolhead"/>
              <w:jc w:val="center"/>
              <w:rPr>
                <w:rFonts w:eastAsia="Arial" w:cs="Arial"/>
                <w:color w:val="auto"/>
              </w:rPr>
            </w:pPr>
            <w:r w:rsidRPr="00DC1F33">
              <w:rPr>
                <w:color w:val="auto"/>
              </w:rPr>
              <w:t>Level 4</w:t>
            </w:r>
          </w:p>
        </w:tc>
        <w:tc>
          <w:tcPr>
            <w:tcW w:w="1124" w:type="pct"/>
            <w:shd w:val="clear" w:color="auto" w:fill="097BC0"/>
          </w:tcPr>
          <w:p w14:paraId="5FC78ADD" w14:textId="20C614DD" w:rsidR="00B7683B" w:rsidRPr="008B31E7" w:rsidRDefault="00B7683B" w:rsidP="00BE3CB0">
            <w:pPr>
              <w:pStyle w:val="Tablecolhead"/>
              <w:jc w:val="center"/>
              <w:rPr>
                <w:rFonts w:eastAsia="Arial" w:cs="Arial"/>
                <w:color w:val="auto"/>
              </w:rPr>
            </w:pPr>
            <w:r w:rsidRPr="00DC1F33">
              <w:rPr>
                <w:color w:val="auto"/>
              </w:rPr>
              <w:t>Level 5</w:t>
            </w:r>
          </w:p>
        </w:tc>
        <w:tc>
          <w:tcPr>
            <w:tcW w:w="1124" w:type="pct"/>
            <w:shd w:val="clear" w:color="auto" w:fill="0063A5"/>
          </w:tcPr>
          <w:p w14:paraId="052732B5" w14:textId="2F40A76E" w:rsidR="00B7683B" w:rsidRPr="008B31E7" w:rsidRDefault="00B7683B" w:rsidP="00BE3CB0">
            <w:pPr>
              <w:pStyle w:val="Tablecolhead"/>
              <w:jc w:val="center"/>
              <w:rPr>
                <w:rFonts w:eastAsia="Arial" w:cs="Arial"/>
                <w:color w:val="auto"/>
              </w:rPr>
            </w:pPr>
            <w:r w:rsidRPr="00DC1F33">
              <w:rPr>
                <w:color w:val="FFFFFF" w:themeColor="background1"/>
              </w:rPr>
              <w:t>Level 6</w:t>
            </w:r>
          </w:p>
        </w:tc>
      </w:tr>
      <w:tr w:rsidR="00B7683B" w:rsidRPr="008B31E7" w14:paraId="71214881" w14:textId="77777777" w:rsidTr="4BB21FA0">
        <w:trPr>
          <w:trHeight w:val="300"/>
        </w:trPr>
        <w:tc>
          <w:tcPr>
            <w:tcW w:w="504" w:type="pct"/>
          </w:tcPr>
          <w:p w14:paraId="2A11434F" w14:textId="60A712C8" w:rsidR="00B7683B" w:rsidRPr="008B31E7" w:rsidRDefault="00B7683B" w:rsidP="00B7683B">
            <w:pPr>
              <w:pStyle w:val="Tabletext"/>
              <w:rPr>
                <w:rFonts w:eastAsia="Arial" w:cs="Arial"/>
                <w:b/>
                <w:bCs/>
              </w:rPr>
            </w:pPr>
            <w:r w:rsidRPr="008B31E7">
              <w:rPr>
                <w:rFonts w:cs="Arial"/>
              </w:rPr>
              <w:t xml:space="preserve">Unit </w:t>
            </w:r>
          </w:p>
        </w:tc>
        <w:tc>
          <w:tcPr>
            <w:tcW w:w="1124" w:type="pct"/>
          </w:tcPr>
          <w:p w14:paraId="734FEBBD" w14:textId="66A35083" w:rsidR="00B7683B" w:rsidRPr="004F217E" w:rsidRDefault="00B7683B" w:rsidP="00CE4100">
            <w:pPr>
              <w:pStyle w:val="Tabletext"/>
              <w:numPr>
                <w:ilvl w:val="0"/>
                <w:numId w:val="57"/>
              </w:numPr>
              <w:rPr>
                <w:rFonts w:cs="Arial"/>
              </w:rPr>
            </w:pPr>
            <w:r>
              <w:rPr>
                <w:rFonts w:eastAsia="Arial" w:cs="Arial"/>
                <w:color w:val="000000" w:themeColor="text1"/>
              </w:rPr>
              <w:t>A</w:t>
            </w:r>
            <w:r w:rsidRPr="008B31E7">
              <w:rPr>
                <w:rFonts w:eastAsia="Arial" w:cs="Arial"/>
                <w:color w:val="000000" w:themeColor="text1"/>
              </w:rPr>
              <w:t xml:space="preserve"> dedicated space and equipment with a minimum of 2 bed spaces that can support higher (than ward) levels of intervention, observation and monitoring</w:t>
            </w:r>
            <w:r>
              <w:rPr>
                <w:rFonts w:eastAsia="Arial" w:cs="Arial"/>
                <w:color w:val="000000" w:themeColor="text1"/>
              </w:rPr>
              <w:t>.</w:t>
            </w:r>
          </w:p>
        </w:tc>
        <w:tc>
          <w:tcPr>
            <w:tcW w:w="1124" w:type="pct"/>
            <w:tcBorders>
              <w:top w:val="single" w:sz="4" w:space="0" w:color="000000" w:themeColor="text1"/>
            </w:tcBorders>
          </w:tcPr>
          <w:p w14:paraId="5C139AC8" w14:textId="1A23CC25" w:rsidR="00B7683B" w:rsidRPr="008B31E7" w:rsidRDefault="00B7683B" w:rsidP="00CE4100">
            <w:pPr>
              <w:pStyle w:val="Tablebullet1"/>
              <w:numPr>
                <w:ilvl w:val="0"/>
                <w:numId w:val="48"/>
              </w:numPr>
              <w:rPr>
                <w:rFonts w:eastAsia="Arial" w:cs="Arial"/>
              </w:rPr>
            </w:pPr>
            <w:r>
              <w:rPr>
                <w:rFonts w:eastAsia="Arial" w:cs="Arial"/>
                <w:color w:val="000000" w:themeColor="text1"/>
              </w:rPr>
              <w:t xml:space="preserve">A </w:t>
            </w:r>
            <w:r w:rsidRPr="008B31E7">
              <w:rPr>
                <w:rFonts w:eastAsia="Arial" w:cs="Arial"/>
                <w:color w:val="000000" w:themeColor="text1"/>
              </w:rPr>
              <w:t>dedicated ICU with a minimum of 4 dedicated bed spaces</w:t>
            </w:r>
            <w:r>
              <w:rPr>
                <w:rFonts w:eastAsia="Arial" w:cs="Arial"/>
                <w:color w:val="000000" w:themeColor="text1"/>
              </w:rPr>
              <w:t>.</w:t>
            </w:r>
          </w:p>
        </w:tc>
        <w:tc>
          <w:tcPr>
            <w:tcW w:w="1124" w:type="pct"/>
          </w:tcPr>
          <w:p w14:paraId="7725E4DC" w14:textId="2B3E1653" w:rsidR="00B7683B" w:rsidRPr="004F217E" w:rsidRDefault="00B7683B" w:rsidP="00CE4100">
            <w:pPr>
              <w:pStyle w:val="Tabletext"/>
              <w:numPr>
                <w:ilvl w:val="0"/>
                <w:numId w:val="48"/>
              </w:numPr>
              <w:rPr>
                <w:rFonts w:eastAsia="Arial" w:cs="Arial"/>
              </w:rPr>
            </w:pPr>
            <w:r w:rsidRPr="008B31E7">
              <w:rPr>
                <w:rFonts w:cs="Arial"/>
              </w:rPr>
              <w:t>A</w:t>
            </w:r>
            <w:r w:rsidRPr="008B31E7">
              <w:rPr>
                <w:rFonts w:eastAsia="Arial" w:cs="Arial"/>
                <w:color w:val="000000" w:themeColor="text1"/>
                <w:lang w:val="en-AU"/>
              </w:rPr>
              <w:t xml:space="preserve"> dedicated ICU with a minimum of 6 equipped physical bed spaces and the ability to staff these</w:t>
            </w:r>
            <w:r>
              <w:rPr>
                <w:rFonts w:eastAsia="Arial" w:cs="Arial"/>
                <w:color w:val="000000" w:themeColor="text1"/>
                <w:lang w:val="en-AU"/>
              </w:rPr>
              <w:t>.</w:t>
            </w:r>
          </w:p>
        </w:tc>
        <w:tc>
          <w:tcPr>
            <w:tcW w:w="1124" w:type="pct"/>
          </w:tcPr>
          <w:p w14:paraId="0702E7E3" w14:textId="4B04B79D" w:rsidR="00B7683B" w:rsidRPr="000A5D75" w:rsidRDefault="00B7683B" w:rsidP="00CE4100">
            <w:pPr>
              <w:pStyle w:val="Tabletext"/>
              <w:numPr>
                <w:ilvl w:val="0"/>
                <w:numId w:val="32"/>
              </w:numPr>
              <w:rPr>
                <w:rFonts w:eastAsia="Arial"/>
              </w:rPr>
            </w:pPr>
            <w:r w:rsidRPr="000A5D75">
              <w:rPr>
                <w:rFonts w:eastAsia="Arial"/>
              </w:rPr>
              <w:t>A dedicated ICU with a minimum of 15 equipped beds spaces.</w:t>
            </w:r>
          </w:p>
          <w:p w14:paraId="03C9D5F2" w14:textId="238478BE" w:rsidR="00B7683B" w:rsidRPr="008B31E7" w:rsidRDefault="00B7683B" w:rsidP="00CE4100">
            <w:pPr>
              <w:pStyle w:val="Tabletext"/>
              <w:numPr>
                <w:ilvl w:val="0"/>
                <w:numId w:val="32"/>
              </w:numPr>
              <w:rPr>
                <w:rFonts w:eastAsia="Arial" w:cs="Arial"/>
              </w:rPr>
            </w:pPr>
            <w:r>
              <w:rPr>
                <w:rFonts w:eastAsia="Arial" w:cs="Arial"/>
                <w:color w:val="000000" w:themeColor="text1"/>
                <w:lang w:val="en-AU"/>
              </w:rPr>
              <w:t>L</w:t>
            </w:r>
            <w:r w:rsidRPr="008B31E7">
              <w:rPr>
                <w:rFonts w:eastAsia="Arial" w:cs="Arial"/>
                <w:color w:val="000000" w:themeColor="text1"/>
                <w:lang w:val="en-AU"/>
              </w:rPr>
              <w:t>arger ICUs should be structured into organisational units or ‘pods’ of 8 to 12 beds</w:t>
            </w:r>
            <w:r>
              <w:rPr>
                <w:rFonts w:eastAsia="Arial" w:cs="Arial"/>
                <w:color w:val="000000" w:themeColor="text1"/>
                <w:lang w:val="en-AU"/>
              </w:rPr>
              <w:t>.</w:t>
            </w:r>
          </w:p>
        </w:tc>
      </w:tr>
      <w:tr w:rsidR="00B7683B" w:rsidRPr="008B31E7" w14:paraId="1BCB8E26" w14:textId="77777777" w:rsidTr="005E4EBD">
        <w:trPr>
          <w:trHeight w:val="300"/>
        </w:trPr>
        <w:tc>
          <w:tcPr>
            <w:tcW w:w="504" w:type="pct"/>
            <w:shd w:val="clear" w:color="auto" w:fill="D8E3F3"/>
          </w:tcPr>
          <w:p w14:paraId="24E7616B" w14:textId="1A6AF0E8" w:rsidR="00B7683B" w:rsidRPr="008B31E7" w:rsidRDefault="00B7683B" w:rsidP="00B7683B">
            <w:pPr>
              <w:pStyle w:val="Tabletext"/>
              <w:rPr>
                <w:rFonts w:eastAsia="Arial" w:cs="Arial"/>
                <w:b/>
                <w:bCs/>
                <w:color w:val="000000" w:themeColor="text1"/>
              </w:rPr>
            </w:pPr>
            <w:r w:rsidRPr="008B31E7">
              <w:rPr>
                <w:rFonts w:cs="Arial"/>
              </w:rPr>
              <w:t>Equipment</w:t>
            </w:r>
          </w:p>
        </w:tc>
        <w:tc>
          <w:tcPr>
            <w:tcW w:w="1124" w:type="pct"/>
            <w:shd w:val="clear" w:color="auto" w:fill="D8E3F3"/>
          </w:tcPr>
          <w:p w14:paraId="549500A6" w14:textId="07BFC7E1" w:rsidR="00B7683B" w:rsidRPr="008B31E7" w:rsidRDefault="00B7683B" w:rsidP="00CE4100">
            <w:pPr>
              <w:pStyle w:val="Tabletext"/>
              <w:numPr>
                <w:ilvl w:val="0"/>
                <w:numId w:val="74"/>
              </w:numPr>
              <w:rPr>
                <w:rFonts w:eastAsia="Arial" w:cs="Arial"/>
                <w:color w:val="000000" w:themeColor="text1"/>
                <w:lang w:val="en-AU"/>
              </w:rPr>
            </w:pPr>
            <w:r>
              <w:rPr>
                <w:rFonts w:eastAsia="Arial" w:cs="Arial"/>
                <w:color w:val="000000" w:themeColor="text1"/>
                <w:lang w:val="en-AU"/>
              </w:rPr>
              <w:t>N</w:t>
            </w:r>
            <w:r w:rsidRPr="008B31E7">
              <w:rPr>
                <w:rFonts w:eastAsia="Arial" w:cs="Arial"/>
                <w:color w:val="000000" w:themeColor="text1"/>
                <w:lang w:val="en-AU"/>
              </w:rPr>
              <w:t>ecessary equipment to support the scope of practice and clinical interventions available onsite. This may include providing additional medical gases, power and data, appropriate monitoring systems and higher visibility of patients compared with standard ward service</w:t>
            </w:r>
            <w:r>
              <w:rPr>
                <w:rFonts w:eastAsia="Arial" w:cs="Arial"/>
                <w:color w:val="000000" w:themeColor="text1"/>
                <w:lang w:val="en-AU"/>
              </w:rPr>
              <w:t>.</w:t>
            </w:r>
          </w:p>
          <w:p w14:paraId="2F57AC55" w14:textId="6327F212" w:rsidR="00B7683B" w:rsidRPr="008B31E7" w:rsidRDefault="00B7683B" w:rsidP="00CE4100">
            <w:pPr>
              <w:pStyle w:val="Tabletext"/>
              <w:numPr>
                <w:ilvl w:val="0"/>
                <w:numId w:val="74"/>
              </w:numPr>
              <w:rPr>
                <w:rFonts w:eastAsia="Arial" w:cs="Arial"/>
                <w:color w:val="000000" w:themeColor="text1"/>
              </w:rPr>
            </w:pPr>
            <w:r>
              <w:rPr>
                <w:rFonts w:eastAsia="Arial" w:cs="Arial"/>
                <w:color w:val="000000" w:themeColor="text1"/>
                <w:lang w:val="en-AU"/>
              </w:rPr>
              <w:t>E</w:t>
            </w:r>
            <w:r w:rsidRPr="008B31E7">
              <w:rPr>
                <w:rFonts w:eastAsia="Arial" w:cs="Arial"/>
                <w:color w:val="000000" w:themeColor="text1"/>
                <w:lang w:val="en-AU"/>
              </w:rPr>
              <w:t>quipment is available to manage emergencies</w:t>
            </w:r>
            <w:r>
              <w:rPr>
                <w:rFonts w:eastAsia="Arial" w:cs="Arial"/>
                <w:color w:val="000000" w:themeColor="text1"/>
                <w:lang w:val="en-AU"/>
              </w:rPr>
              <w:t>.</w:t>
            </w:r>
          </w:p>
          <w:p w14:paraId="68216A4E" w14:textId="2C865D84" w:rsidR="00B7683B" w:rsidRPr="008B31E7" w:rsidRDefault="00B7683B" w:rsidP="00CE4100">
            <w:pPr>
              <w:pStyle w:val="Tabletext"/>
              <w:numPr>
                <w:ilvl w:val="0"/>
                <w:numId w:val="74"/>
              </w:numPr>
              <w:rPr>
                <w:rFonts w:eastAsia="Arial" w:cs="Arial"/>
                <w:color w:val="000000" w:themeColor="text1"/>
              </w:rPr>
            </w:pPr>
            <w:r>
              <w:rPr>
                <w:rFonts w:eastAsia="Arial" w:cs="Arial"/>
                <w:color w:val="000000" w:themeColor="text1"/>
                <w:lang w:val="en-AU"/>
              </w:rPr>
              <w:t>E</w:t>
            </w:r>
            <w:r w:rsidRPr="008B31E7">
              <w:rPr>
                <w:rFonts w:eastAsia="Arial" w:cs="Arial"/>
                <w:color w:val="000000" w:themeColor="text1"/>
                <w:lang w:val="en-AU"/>
              </w:rPr>
              <w:t>quipment is available to support regular communication with a higher-level service (virtual care support)</w:t>
            </w:r>
            <w:r>
              <w:rPr>
                <w:rFonts w:eastAsia="Arial" w:cs="Arial"/>
                <w:color w:val="000000" w:themeColor="text1"/>
                <w:lang w:val="en-AU"/>
              </w:rPr>
              <w:t>.</w:t>
            </w:r>
          </w:p>
        </w:tc>
        <w:tc>
          <w:tcPr>
            <w:tcW w:w="1124" w:type="pct"/>
            <w:shd w:val="clear" w:color="auto" w:fill="D8E3F3"/>
          </w:tcPr>
          <w:p w14:paraId="3E38C901" w14:textId="570C32B9" w:rsidR="00B7683B" w:rsidRPr="002022F4" w:rsidRDefault="00B7683B" w:rsidP="00CE4100">
            <w:pPr>
              <w:pStyle w:val="Tabletext"/>
              <w:numPr>
                <w:ilvl w:val="0"/>
                <w:numId w:val="76"/>
              </w:numPr>
              <w:rPr>
                <w:rFonts w:eastAsia="Arial" w:cs="Arial"/>
              </w:rPr>
            </w:pPr>
            <w:r w:rsidRPr="008B31E7">
              <w:rPr>
                <w:rFonts w:cs="Arial"/>
              </w:rPr>
              <w:t>A</w:t>
            </w:r>
            <w:proofErr w:type="spellStart"/>
            <w:r w:rsidRPr="008B31E7">
              <w:rPr>
                <w:rFonts w:eastAsia="Arial" w:cs="Arial"/>
                <w:color w:val="000000" w:themeColor="text1"/>
                <w:lang w:val="en-AU"/>
              </w:rPr>
              <w:t>ll</w:t>
            </w:r>
            <w:proofErr w:type="spellEnd"/>
            <w:r w:rsidRPr="008B31E7">
              <w:rPr>
                <w:rFonts w:eastAsia="Arial" w:cs="Arial"/>
                <w:color w:val="000000" w:themeColor="text1"/>
                <w:lang w:val="en-AU"/>
              </w:rPr>
              <w:t xml:space="preserve"> required equipment supporting the continuous, invasive ventilation of a minimum of 2 patients simultaneously. All points of care must be capable of accommodating this requirement</w:t>
            </w:r>
            <w:r>
              <w:rPr>
                <w:rFonts w:eastAsia="Arial" w:cs="Arial"/>
                <w:color w:val="000000" w:themeColor="text1"/>
                <w:lang w:val="en-AU"/>
              </w:rPr>
              <w:t>.</w:t>
            </w:r>
          </w:p>
          <w:p w14:paraId="200571D3" w14:textId="3E6250EA" w:rsidR="00B7683B" w:rsidRPr="008B31E7" w:rsidRDefault="00B7683B" w:rsidP="00CE4100">
            <w:pPr>
              <w:pStyle w:val="Tabletext"/>
              <w:numPr>
                <w:ilvl w:val="0"/>
                <w:numId w:val="47"/>
              </w:numPr>
              <w:rPr>
                <w:rFonts w:eastAsia="Arial" w:cs="Arial"/>
              </w:rPr>
            </w:pPr>
            <w:r>
              <w:rPr>
                <w:rFonts w:eastAsia="Arial" w:cs="Arial"/>
                <w:color w:val="000000" w:themeColor="text1"/>
                <w:lang w:val="en-AU"/>
              </w:rPr>
              <w:t>T</w:t>
            </w:r>
            <w:r w:rsidRPr="008B31E7">
              <w:rPr>
                <w:rFonts w:eastAsia="Arial" w:cs="Arial"/>
                <w:color w:val="000000" w:themeColor="text1"/>
                <w:lang w:val="en-AU"/>
              </w:rPr>
              <w:t>he type and quantity of equipment must be appropriate to the workload of the unit. All required equipment to support ICU care should be available in each dedicated space. This includes, but is not limited to, medical services panels, gases, suction, power, data/communications and mobile and fixed equipment for monitoring and procedures</w:t>
            </w:r>
            <w:r>
              <w:rPr>
                <w:rFonts w:eastAsia="Arial" w:cs="Arial"/>
                <w:color w:val="000000" w:themeColor="text1"/>
                <w:lang w:val="en-AU"/>
              </w:rPr>
              <w:t>.</w:t>
            </w:r>
          </w:p>
        </w:tc>
        <w:tc>
          <w:tcPr>
            <w:tcW w:w="1124" w:type="pct"/>
            <w:shd w:val="clear" w:color="auto" w:fill="D8E3F3"/>
          </w:tcPr>
          <w:p w14:paraId="287B1293" w14:textId="33DA3E7D" w:rsidR="00B7683B" w:rsidRPr="00D535F2" w:rsidRDefault="00B7683B" w:rsidP="00CE4100">
            <w:pPr>
              <w:pStyle w:val="Tabletext"/>
              <w:numPr>
                <w:ilvl w:val="0"/>
                <w:numId w:val="79"/>
              </w:numPr>
              <w:rPr>
                <w:rFonts w:eastAsia="Arial" w:cs="Arial"/>
              </w:rPr>
            </w:pPr>
            <w:r>
              <w:rPr>
                <w:rFonts w:cs="Arial"/>
                <w:color w:val="000000" w:themeColor="text1"/>
                <w:lang w:val="en-AU"/>
              </w:rPr>
              <w:t>T</w:t>
            </w:r>
            <w:r w:rsidRPr="008B31E7">
              <w:rPr>
                <w:rFonts w:eastAsia="Arial" w:cs="Arial"/>
                <w:color w:val="000000" w:themeColor="text1"/>
                <w:lang w:val="en-AU"/>
              </w:rPr>
              <w:t>he equipment availability to simultaneously manage 4 or more complex and/or invasively ventilated patients</w:t>
            </w:r>
          </w:p>
          <w:p w14:paraId="02E3180B" w14:textId="5FCE8CB0" w:rsidR="00B7683B" w:rsidRPr="008B31E7" w:rsidRDefault="00B7683B" w:rsidP="00CE4100">
            <w:pPr>
              <w:pStyle w:val="Tabletext"/>
              <w:numPr>
                <w:ilvl w:val="0"/>
                <w:numId w:val="38"/>
              </w:numPr>
              <w:rPr>
                <w:rFonts w:eastAsia="Arial" w:cs="Arial"/>
                <w:color w:val="000000" w:themeColor="text1"/>
              </w:rPr>
            </w:pPr>
            <w:r>
              <w:rPr>
                <w:rFonts w:eastAsia="Arial" w:cs="Arial"/>
                <w:color w:val="000000" w:themeColor="text1"/>
                <w:lang w:val="en-AU"/>
              </w:rPr>
              <w:t>A</w:t>
            </w:r>
            <w:r w:rsidRPr="008B31E7">
              <w:rPr>
                <w:rFonts w:eastAsia="Arial" w:cs="Arial"/>
                <w:color w:val="000000" w:themeColor="text1"/>
                <w:lang w:val="en-AU"/>
              </w:rPr>
              <w:t>ppropriate equipment levels to support ICU requirements for specialties and subspecialties relevant to the organisation</w:t>
            </w:r>
            <w:r>
              <w:rPr>
                <w:rFonts w:eastAsia="Arial" w:cs="Arial"/>
                <w:color w:val="000000" w:themeColor="text1"/>
                <w:lang w:val="en-AU"/>
              </w:rPr>
              <w:t>.</w:t>
            </w:r>
          </w:p>
          <w:p w14:paraId="4F148E3B" w14:textId="08A3C209" w:rsidR="00B7683B" w:rsidRPr="008B31E7" w:rsidRDefault="00B7683B" w:rsidP="00CE4100">
            <w:pPr>
              <w:pStyle w:val="Tabletext"/>
              <w:numPr>
                <w:ilvl w:val="0"/>
                <w:numId w:val="38"/>
              </w:numPr>
              <w:rPr>
                <w:rFonts w:eastAsia="Arial" w:cs="Arial"/>
                <w:color w:val="000000" w:themeColor="text1"/>
              </w:rPr>
            </w:pPr>
            <w:r>
              <w:rPr>
                <w:rFonts w:eastAsia="Arial" w:cs="Arial"/>
                <w:color w:val="000000" w:themeColor="text1"/>
                <w:lang w:val="en-AU"/>
              </w:rPr>
              <w:t>E</w:t>
            </w:r>
            <w:r w:rsidRPr="008B31E7">
              <w:rPr>
                <w:rFonts w:eastAsia="Arial" w:cs="Arial"/>
                <w:color w:val="000000" w:themeColor="text1"/>
                <w:lang w:val="en-AU"/>
              </w:rPr>
              <w:t>quipment available to support communication with other services (virtual care support)</w:t>
            </w:r>
            <w:r>
              <w:rPr>
                <w:rFonts w:eastAsia="Arial" w:cs="Arial"/>
                <w:color w:val="000000" w:themeColor="text1"/>
                <w:lang w:val="en-AU"/>
              </w:rPr>
              <w:t>.</w:t>
            </w:r>
          </w:p>
          <w:p w14:paraId="09C49BBA" w14:textId="7E159B7C" w:rsidR="00B7683B" w:rsidRPr="008B31E7" w:rsidRDefault="00B7683B" w:rsidP="00CE4100">
            <w:pPr>
              <w:pStyle w:val="Tabletext"/>
              <w:numPr>
                <w:ilvl w:val="0"/>
                <w:numId w:val="38"/>
              </w:numPr>
              <w:rPr>
                <w:rFonts w:eastAsia="Arial" w:cs="Arial"/>
              </w:rPr>
            </w:pPr>
            <w:r w:rsidRPr="008B31E7">
              <w:rPr>
                <w:rFonts w:eastAsia="Arial" w:cs="Arial"/>
                <w:color w:val="000000" w:themeColor="text1"/>
                <w:lang w:val="en-AU"/>
              </w:rPr>
              <w:t>24/7 access to electrocardiography, echocardiography, bronchoscopy and point-of-care ultrasound</w:t>
            </w:r>
            <w:r>
              <w:rPr>
                <w:rFonts w:eastAsia="Arial" w:cs="Arial"/>
                <w:color w:val="000000" w:themeColor="text1"/>
                <w:lang w:val="en-AU"/>
              </w:rPr>
              <w:t>.</w:t>
            </w:r>
          </w:p>
        </w:tc>
        <w:tc>
          <w:tcPr>
            <w:tcW w:w="1124" w:type="pct"/>
            <w:shd w:val="clear" w:color="auto" w:fill="D8E3F3"/>
          </w:tcPr>
          <w:p w14:paraId="08904C8F" w14:textId="35D9D47B" w:rsidR="00B7683B" w:rsidRPr="008B31E7" w:rsidRDefault="00B7683B" w:rsidP="00CE4100">
            <w:pPr>
              <w:pStyle w:val="Tabletext"/>
              <w:numPr>
                <w:ilvl w:val="0"/>
                <w:numId w:val="31"/>
              </w:numPr>
              <w:rPr>
                <w:rFonts w:eastAsia="Arial" w:cs="Arial"/>
                <w:color w:val="000000" w:themeColor="text1"/>
              </w:rPr>
            </w:pPr>
            <w:r w:rsidRPr="008B31E7">
              <w:rPr>
                <w:rFonts w:eastAsia="Arial" w:cs="Arial"/>
                <w:color w:val="000000" w:themeColor="text1"/>
                <w:lang w:val="en-AU"/>
              </w:rPr>
              <w:t>24/7 access to arterial blood gas analysis in the unit</w:t>
            </w:r>
            <w:r>
              <w:rPr>
                <w:rFonts w:eastAsia="Arial" w:cs="Arial"/>
                <w:color w:val="000000" w:themeColor="text1"/>
                <w:lang w:val="en-AU"/>
              </w:rPr>
              <w:t>.</w:t>
            </w:r>
          </w:p>
          <w:p w14:paraId="7747E28F" w14:textId="05EABE01" w:rsidR="00B7683B" w:rsidRPr="004F217E" w:rsidRDefault="00B7683B" w:rsidP="00CE4100">
            <w:pPr>
              <w:pStyle w:val="Tabletext"/>
              <w:numPr>
                <w:ilvl w:val="0"/>
                <w:numId w:val="31"/>
              </w:numPr>
              <w:rPr>
                <w:rFonts w:eastAsia="Arial" w:cs="Arial"/>
                <w:color w:val="000000" w:themeColor="text1"/>
              </w:rPr>
            </w:pPr>
            <w:r w:rsidRPr="008B31E7">
              <w:rPr>
                <w:rFonts w:eastAsia="Arial" w:cs="Arial"/>
                <w:color w:val="000000" w:themeColor="text1"/>
                <w:lang w:val="en-AU"/>
              </w:rPr>
              <w:t>24/7 access to electrocardiography, echocardiography, bronchoscopy and point-of-care ultrasound in the unit</w:t>
            </w:r>
            <w:r>
              <w:rPr>
                <w:rFonts w:eastAsia="Arial" w:cs="Arial"/>
                <w:color w:val="000000" w:themeColor="text1"/>
                <w:lang w:val="en-AU"/>
              </w:rPr>
              <w:t>.</w:t>
            </w:r>
          </w:p>
        </w:tc>
      </w:tr>
      <w:tr w:rsidR="00B7683B" w:rsidRPr="008B31E7" w14:paraId="1F69F545" w14:textId="77777777" w:rsidTr="4BB21FA0">
        <w:trPr>
          <w:trHeight w:val="300"/>
        </w:trPr>
        <w:tc>
          <w:tcPr>
            <w:tcW w:w="504" w:type="pct"/>
          </w:tcPr>
          <w:p w14:paraId="3AEF0E9A" w14:textId="342448EA" w:rsidR="00B7683B" w:rsidRPr="008B31E7" w:rsidRDefault="00B7683B" w:rsidP="00B7683B">
            <w:pPr>
              <w:pStyle w:val="Tabletext"/>
              <w:rPr>
                <w:rFonts w:cs="Arial"/>
              </w:rPr>
            </w:pPr>
            <w:r w:rsidRPr="00153C2F">
              <w:rPr>
                <w:rFonts w:cs="Arial"/>
              </w:rPr>
              <w:t>Retrieval and transfer</w:t>
            </w:r>
          </w:p>
          <w:p w14:paraId="0AC36F62" w14:textId="75E2FEBB" w:rsidR="00B7683B" w:rsidRPr="008B31E7" w:rsidRDefault="00B7683B" w:rsidP="00B7683B">
            <w:pPr>
              <w:pStyle w:val="Tabletext"/>
              <w:rPr>
                <w:rFonts w:cs="Arial"/>
              </w:rPr>
            </w:pPr>
          </w:p>
        </w:tc>
        <w:tc>
          <w:tcPr>
            <w:tcW w:w="1124" w:type="pct"/>
          </w:tcPr>
          <w:p w14:paraId="0694BA5B" w14:textId="77777777" w:rsidR="00B7683B" w:rsidRPr="008B31E7" w:rsidRDefault="00B7683B" w:rsidP="00B7683B">
            <w:pPr>
              <w:pStyle w:val="Tabletext"/>
              <w:rPr>
                <w:rFonts w:cs="Arial"/>
              </w:rPr>
            </w:pPr>
          </w:p>
        </w:tc>
        <w:tc>
          <w:tcPr>
            <w:tcW w:w="1124" w:type="pct"/>
          </w:tcPr>
          <w:p w14:paraId="2ECA798B" w14:textId="37CF223F" w:rsidR="00B7683B" w:rsidRPr="00F4620E" w:rsidRDefault="00B7683B" w:rsidP="00CE4100">
            <w:pPr>
              <w:pStyle w:val="Tabletext"/>
              <w:numPr>
                <w:ilvl w:val="0"/>
                <w:numId w:val="76"/>
              </w:numPr>
              <w:rPr>
                <w:rFonts w:eastAsia="Arial" w:cs="Arial"/>
              </w:rPr>
            </w:pPr>
            <w:r>
              <w:rPr>
                <w:rFonts w:cs="Arial"/>
              </w:rPr>
              <w:t>A</w:t>
            </w:r>
            <w:proofErr w:type="spellStart"/>
            <w:r w:rsidRPr="008B31E7">
              <w:rPr>
                <w:rFonts w:eastAsia="Arial" w:cs="Arial"/>
                <w:color w:val="000000" w:themeColor="text1"/>
                <w:lang w:val="en-AU"/>
              </w:rPr>
              <w:t>ll</w:t>
            </w:r>
            <w:proofErr w:type="spellEnd"/>
            <w:r w:rsidRPr="008B31E7">
              <w:rPr>
                <w:rFonts w:eastAsia="Arial" w:cs="Arial"/>
                <w:color w:val="000000" w:themeColor="text1"/>
                <w:lang w:val="en-AU"/>
              </w:rPr>
              <w:t xml:space="preserve"> required equipment supporting the safe transfer of patients via all methods of transfer for intra and/or interhospital movement of intensive care patients are ready and available 24/7</w:t>
            </w:r>
            <w:r>
              <w:rPr>
                <w:rFonts w:eastAsia="Arial" w:cs="Arial"/>
                <w:color w:val="000000" w:themeColor="text1"/>
                <w:lang w:val="en-AU"/>
              </w:rPr>
              <w:t>.</w:t>
            </w:r>
          </w:p>
          <w:p w14:paraId="12BDDE90" w14:textId="24BE213A" w:rsidR="00B7683B" w:rsidRPr="008B31E7" w:rsidRDefault="00B7683B" w:rsidP="00CE4100">
            <w:pPr>
              <w:pStyle w:val="Tabletext"/>
              <w:numPr>
                <w:ilvl w:val="0"/>
                <w:numId w:val="46"/>
              </w:numPr>
              <w:rPr>
                <w:rFonts w:cs="Arial"/>
              </w:rPr>
            </w:pPr>
            <w:r w:rsidRPr="008B31E7">
              <w:rPr>
                <w:rFonts w:eastAsia="Arial" w:cs="Arial"/>
                <w:color w:val="000000" w:themeColor="text1"/>
                <w:lang w:val="en-AU"/>
              </w:rPr>
              <w:t>ICT and records management systems enabling the safe and efficient transfer of patient care, including medication orders and treatment plans are ready and available 24/7</w:t>
            </w:r>
            <w:r>
              <w:rPr>
                <w:rFonts w:eastAsia="Arial" w:cs="Arial"/>
                <w:color w:val="000000" w:themeColor="text1"/>
                <w:lang w:val="en-AU"/>
              </w:rPr>
              <w:t>.</w:t>
            </w:r>
          </w:p>
        </w:tc>
        <w:tc>
          <w:tcPr>
            <w:tcW w:w="1124" w:type="pct"/>
          </w:tcPr>
          <w:p w14:paraId="5ABB1962" w14:textId="27D43641" w:rsidR="00B7683B" w:rsidRPr="008B31E7" w:rsidRDefault="00B7683B" w:rsidP="00CE4100">
            <w:pPr>
              <w:pStyle w:val="Tabletext"/>
              <w:numPr>
                <w:ilvl w:val="0"/>
                <w:numId w:val="37"/>
              </w:numPr>
              <w:rPr>
                <w:rFonts w:eastAsia="Arial" w:cs="Arial"/>
                <w:color w:val="000000" w:themeColor="text1"/>
              </w:rPr>
            </w:pPr>
            <w:r>
              <w:rPr>
                <w:rFonts w:eastAsia="Arial" w:cs="Arial"/>
                <w:color w:val="000000" w:themeColor="text1"/>
                <w:lang w:val="en-AU"/>
              </w:rPr>
              <w:t>W</w:t>
            </w:r>
            <w:r w:rsidRPr="008B31E7">
              <w:rPr>
                <w:rFonts w:eastAsia="Arial" w:cs="Arial"/>
                <w:color w:val="000000" w:themeColor="text1"/>
                <w:lang w:val="en-AU"/>
              </w:rPr>
              <w:t>ill receive patients from facilities with lower levels of capability</w:t>
            </w:r>
          </w:p>
          <w:p w14:paraId="190FF6A9" w14:textId="084739A0" w:rsidR="00B7683B" w:rsidRPr="008B31E7" w:rsidRDefault="00B7683B" w:rsidP="00CE4100">
            <w:pPr>
              <w:pStyle w:val="Tabletext"/>
              <w:numPr>
                <w:ilvl w:val="0"/>
                <w:numId w:val="37"/>
              </w:numPr>
              <w:rPr>
                <w:rFonts w:cs="Arial"/>
              </w:rPr>
            </w:pPr>
            <w:r>
              <w:rPr>
                <w:rFonts w:eastAsia="Arial" w:cs="Arial"/>
                <w:color w:val="000000" w:themeColor="text1"/>
                <w:lang w:val="en-AU"/>
              </w:rPr>
              <w:t>P</w:t>
            </w:r>
            <w:r w:rsidRPr="008B31E7">
              <w:rPr>
                <w:rFonts w:eastAsia="Arial" w:cs="Arial"/>
                <w:color w:val="000000" w:themeColor="text1"/>
                <w:lang w:val="en-AU"/>
              </w:rPr>
              <w:t>atients will receive treatment in the Level 5 unit unless relevant diagnostic or therapeutic services are not available at the health service site</w:t>
            </w:r>
            <w:r>
              <w:rPr>
                <w:rFonts w:eastAsia="Arial" w:cs="Arial"/>
                <w:color w:val="000000" w:themeColor="text1"/>
                <w:lang w:val="en-AU"/>
              </w:rPr>
              <w:t>.</w:t>
            </w:r>
          </w:p>
        </w:tc>
        <w:tc>
          <w:tcPr>
            <w:tcW w:w="1124" w:type="pct"/>
          </w:tcPr>
          <w:p w14:paraId="2B9A2101" w14:textId="360380EB" w:rsidR="00B7683B" w:rsidRPr="008B31E7" w:rsidRDefault="00B7683B" w:rsidP="00B7683B">
            <w:pPr>
              <w:pStyle w:val="Tabletext"/>
              <w:rPr>
                <w:rFonts w:eastAsia="Arial" w:cs="Arial"/>
              </w:rPr>
            </w:pPr>
          </w:p>
          <w:p w14:paraId="147674C2" w14:textId="77777777" w:rsidR="00B7683B" w:rsidRPr="008B31E7" w:rsidRDefault="00B7683B" w:rsidP="00B7683B">
            <w:pPr>
              <w:pStyle w:val="Tabletext"/>
              <w:rPr>
                <w:rFonts w:cs="Arial"/>
              </w:rPr>
            </w:pPr>
          </w:p>
        </w:tc>
      </w:tr>
    </w:tbl>
    <w:p w14:paraId="13C1817E" w14:textId="77777777" w:rsidR="003179B2" w:rsidRPr="008B31E7" w:rsidRDefault="003179B2" w:rsidP="003179B2">
      <w:pPr>
        <w:pStyle w:val="Body"/>
        <w:rPr>
          <w:rFonts w:cs="Arial"/>
        </w:rPr>
      </w:pPr>
    </w:p>
    <w:p w14:paraId="0DDD42FB" w14:textId="421681F8" w:rsidR="00A906BB" w:rsidRDefault="00A906BB">
      <w:pPr>
        <w:rPr>
          <w:rFonts w:ascii="Arial" w:eastAsia="Times" w:hAnsi="Arial" w:cs="Arial"/>
          <w:sz w:val="21"/>
          <w:szCs w:val="21"/>
        </w:rPr>
      </w:pPr>
      <w:r>
        <w:rPr>
          <w:rFonts w:cs="Arial"/>
        </w:rPr>
        <w:br w:type="page"/>
      </w:r>
    </w:p>
    <w:p w14:paraId="4A83E4FB" w14:textId="27FB843C" w:rsidR="008F3059" w:rsidRPr="00BE5C7B" w:rsidRDefault="2DDCD02A" w:rsidP="00645827">
      <w:pPr>
        <w:pStyle w:val="Heading1"/>
        <w:rPr>
          <w:b/>
          <w:bCs/>
          <w:color w:val="DA264D"/>
        </w:rPr>
      </w:pPr>
      <w:r w:rsidRPr="00BE5C7B">
        <w:rPr>
          <w:b/>
          <w:bCs/>
          <w:color w:val="DA264D"/>
        </w:rPr>
        <w:lastRenderedPageBreak/>
        <w:t>Section 2B: Paediatric Critical care capability levels</w:t>
      </w:r>
    </w:p>
    <w:p w14:paraId="2A2BF643" w14:textId="3536718F" w:rsidR="008F3059" w:rsidRPr="008B31E7" w:rsidRDefault="2DDCD02A" w:rsidP="347C2B3F">
      <w:pPr>
        <w:keepNext/>
        <w:keepLines/>
        <w:rPr>
          <w:rFonts w:ascii="Arial" w:eastAsia="Calibri" w:hAnsi="Arial" w:cs="Arial"/>
          <w:color w:val="000000" w:themeColor="text1"/>
          <w:sz w:val="21"/>
          <w:szCs w:val="21"/>
        </w:rPr>
      </w:pPr>
      <w:r w:rsidRPr="008B31E7">
        <w:rPr>
          <w:rFonts w:ascii="Arial" w:eastAsia="Calibri" w:hAnsi="Arial" w:cs="Arial"/>
          <w:color w:val="000000" w:themeColor="text1"/>
          <w:sz w:val="21"/>
          <w:szCs w:val="21"/>
        </w:rPr>
        <w:t>Section 2B of the Critical care service capability framework provides detailed descriptions of the minimum capability for each of the four paediatric levels (3-6) of critical care.  Level 3 (ward-based high acuity care), Levels 4 and 5 (care for children within an adult ICU), and Level 6 (specialist paediatric ICU). Minimum requirements are outlined for each level, based on best available evidence and guidance. Capability requirements are incremental and cumulative from Level 4 to Level 6 and must be met to deliver safe, high-quality critical care services. </w:t>
      </w:r>
    </w:p>
    <w:p w14:paraId="1808CB8A" w14:textId="75B1BD26" w:rsidR="008F3059" w:rsidRPr="008B31E7" w:rsidRDefault="2DDCD02A" w:rsidP="347C2B3F">
      <w:pPr>
        <w:keepNext/>
        <w:keepLines/>
        <w:rPr>
          <w:rFonts w:ascii="Arial" w:eastAsia="Calibri" w:hAnsi="Arial" w:cs="Arial"/>
          <w:color w:val="000000" w:themeColor="text1"/>
          <w:sz w:val="21"/>
          <w:szCs w:val="21"/>
        </w:rPr>
      </w:pPr>
      <w:r w:rsidRPr="008B31E7">
        <w:rPr>
          <w:rFonts w:ascii="Arial" w:eastAsia="Calibri" w:hAnsi="Arial" w:cs="Arial"/>
          <w:color w:val="000000" w:themeColor="text1"/>
          <w:sz w:val="21"/>
          <w:szCs w:val="21"/>
        </w:rPr>
        <w:t>Paediatric critical care capability has not previously been defined consistently across Victorian health services. This framework supports each health service site to define the scope of critical care it can provide for children, and to confirm the workforce and infrastructure available to deliver that care. Health service sites are also asked to specify the paediatric age cohorts they can consistently support. </w:t>
      </w:r>
    </w:p>
    <w:p w14:paraId="6B2EF48E" w14:textId="013696CE" w:rsidR="008F3059" w:rsidRPr="008B31E7" w:rsidRDefault="2DDCD02A" w:rsidP="347C2B3F">
      <w:pPr>
        <w:keepNext/>
        <w:keepLines/>
        <w:rPr>
          <w:rFonts w:ascii="Arial" w:eastAsia="Calibri" w:hAnsi="Arial" w:cs="Arial"/>
          <w:color w:val="000000" w:themeColor="text1"/>
          <w:sz w:val="21"/>
          <w:szCs w:val="21"/>
        </w:rPr>
      </w:pPr>
      <w:r w:rsidRPr="008B31E7">
        <w:rPr>
          <w:rFonts w:ascii="Arial" w:eastAsia="Calibri" w:hAnsi="Arial" w:cs="Arial"/>
          <w:color w:val="000000" w:themeColor="text1"/>
          <w:sz w:val="21"/>
          <w:szCs w:val="21"/>
        </w:rPr>
        <w:t>A child’s age, clinical presentation and the availability of age-specific clinical skills must be considered when determining the most appropriate location for care. Child-safe infrastructure including equipment, facilities and accommodation must also be provided. </w:t>
      </w:r>
      <w:r w:rsidRPr="008B31E7">
        <w:rPr>
          <w:rFonts w:ascii="Arial" w:eastAsia="Calibri" w:hAnsi="Arial" w:cs="Arial"/>
          <w:color w:val="000000" w:themeColor="text1"/>
          <w:sz w:val="21"/>
          <w:szCs w:val="21"/>
          <w:lang w:val="en-AU"/>
        </w:rPr>
        <w:t>For this framework, paediatric cohorts are defined as: </w:t>
      </w:r>
    </w:p>
    <w:p w14:paraId="1F7C605A" w14:textId="34E3ECB2" w:rsidR="008F3059" w:rsidRPr="008B31E7" w:rsidRDefault="2DDCD02A" w:rsidP="00CE4100">
      <w:pPr>
        <w:pStyle w:val="ListParagraph"/>
        <w:keepNext/>
        <w:keepLines/>
        <w:numPr>
          <w:ilvl w:val="0"/>
          <w:numId w:val="30"/>
        </w:numPr>
        <w:rPr>
          <w:rFonts w:ascii="Arial" w:eastAsia="Calibri" w:hAnsi="Arial" w:cs="Arial"/>
          <w:color w:val="000000" w:themeColor="text1"/>
          <w:sz w:val="21"/>
          <w:szCs w:val="21"/>
        </w:rPr>
      </w:pPr>
      <w:r w:rsidRPr="008B31E7">
        <w:rPr>
          <w:rFonts w:ascii="Arial" w:eastAsia="Calibri" w:hAnsi="Arial" w:cs="Arial"/>
          <w:color w:val="000000" w:themeColor="text1"/>
          <w:sz w:val="21"/>
          <w:szCs w:val="21"/>
          <w:lang w:val="en-AU"/>
        </w:rPr>
        <w:t>0–2 years (excluding newborns) </w:t>
      </w:r>
    </w:p>
    <w:p w14:paraId="39224651" w14:textId="5130C3E6" w:rsidR="008F3059" w:rsidRPr="008B31E7" w:rsidRDefault="2DDCD02A" w:rsidP="00CE4100">
      <w:pPr>
        <w:pStyle w:val="ListParagraph"/>
        <w:keepNext/>
        <w:keepLines/>
        <w:numPr>
          <w:ilvl w:val="0"/>
          <w:numId w:val="29"/>
        </w:numPr>
        <w:rPr>
          <w:rFonts w:ascii="Arial" w:eastAsia="Calibri" w:hAnsi="Arial" w:cs="Arial"/>
          <w:color w:val="000000" w:themeColor="text1"/>
          <w:sz w:val="21"/>
          <w:szCs w:val="21"/>
        </w:rPr>
      </w:pPr>
      <w:r w:rsidRPr="008B31E7">
        <w:rPr>
          <w:rFonts w:ascii="Arial" w:eastAsia="Calibri" w:hAnsi="Arial" w:cs="Arial"/>
          <w:color w:val="000000" w:themeColor="text1"/>
          <w:sz w:val="21"/>
          <w:szCs w:val="21"/>
          <w:lang w:val="en-AU"/>
        </w:rPr>
        <w:t>3–5 years </w:t>
      </w:r>
    </w:p>
    <w:p w14:paraId="19D44A02" w14:textId="045AB834" w:rsidR="008F3059" w:rsidRPr="008B31E7" w:rsidRDefault="2DDCD02A" w:rsidP="00CE4100">
      <w:pPr>
        <w:pStyle w:val="ListParagraph"/>
        <w:keepNext/>
        <w:keepLines/>
        <w:numPr>
          <w:ilvl w:val="0"/>
          <w:numId w:val="28"/>
        </w:numPr>
        <w:rPr>
          <w:rFonts w:ascii="Arial" w:eastAsia="Calibri" w:hAnsi="Arial" w:cs="Arial"/>
          <w:color w:val="000000" w:themeColor="text1"/>
          <w:sz w:val="21"/>
          <w:szCs w:val="21"/>
        </w:rPr>
      </w:pPr>
      <w:r w:rsidRPr="008B31E7">
        <w:rPr>
          <w:rFonts w:ascii="Arial" w:eastAsia="Calibri" w:hAnsi="Arial" w:cs="Arial"/>
          <w:color w:val="000000" w:themeColor="text1"/>
          <w:sz w:val="21"/>
          <w:szCs w:val="21"/>
          <w:lang w:val="en-AU"/>
        </w:rPr>
        <w:t>6–10 years </w:t>
      </w:r>
    </w:p>
    <w:p w14:paraId="10531DAF" w14:textId="5D34CD5E" w:rsidR="008F3059" w:rsidRPr="008B31E7" w:rsidRDefault="2DDCD02A" w:rsidP="00CE4100">
      <w:pPr>
        <w:pStyle w:val="ListParagraph"/>
        <w:keepNext/>
        <w:keepLines/>
        <w:numPr>
          <w:ilvl w:val="0"/>
          <w:numId w:val="27"/>
        </w:numPr>
        <w:rPr>
          <w:rFonts w:ascii="Arial" w:eastAsia="Calibri" w:hAnsi="Arial" w:cs="Arial"/>
          <w:color w:val="000000" w:themeColor="text1"/>
          <w:sz w:val="21"/>
          <w:szCs w:val="21"/>
        </w:rPr>
      </w:pPr>
      <w:r w:rsidRPr="008B31E7">
        <w:rPr>
          <w:rFonts w:ascii="Arial" w:eastAsia="Calibri" w:hAnsi="Arial" w:cs="Arial"/>
          <w:color w:val="000000" w:themeColor="text1"/>
          <w:sz w:val="21"/>
          <w:szCs w:val="21"/>
          <w:lang w:val="en-AU"/>
        </w:rPr>
        <w:t>11–15 years </w:t>
      </w:r>
    </w:p>
    <w:p w14:paraId="7FF40F21" w14:textId="2C3228E8" w:rsidR="008F3059" w:rsidRPr="008B31E7" w:rsidRDefault="2DDCD02A" w:rsidP="00CE4100">
      <w:pPr>
        <w:pStyle w:val="ListParagraph"/>
        <w:keepNext/>
        <w:keepLines/>
        <w:numPr>
          <w:ilvl w:val="0"/>
          <w:numId w:val="26"/>
        </w:numPr>
        <w:rPr>
          <w:rFonts w:ascii="Arial" w:eastAsia="Calibri" w:hAnsi="Arial" w:cs="Arial"/>
          <w:color w:val="000000" w:themeColor="text1"/>
          <w:sz w:val="21"/>
          <w:szCs w:val="21"/>
        </w:rPr>
      </w:pPr>
      <w:r w:rsidRPr="008B31E7">
        <w:rPr>
          <w:rFonts w:ascii="Arial" w:eastAsia="Calibri" w:hAnsi="Arial" w:cs="Arial"/>
          <w:color w:val="000000" w:themeColor="text1"/>
          <w:sz w:val="21"/>
          <w:szCs w:val="21"/>
          <w:lang w:val="en-AU"/>
        </w:rPr>
        <w:t>16 years and over </w:t>
      </w:r>
    </w:p>
    <w:p w14:paraId="714D0C1D" w14:textId="020F33E1" w:rsidR="008F3059" w:rsidRPr="008B31E7" w:rsidRDefault="2DDCD02A" w:rsidP="347C2B3F">
      <w:pPr>
        <w:keepNext/>
        <w:keepLines/>
        <w:rPr>
          <w:rFonts w:ascii="Arial" w:eastAsia="Calibri" w:hAnsi="Arial" w:cs="Arial"/>
          <w:color w:val="000000" w:themeColor="text1"/>
          <w:sz w:val="21"/>
          <w:szCs w:val="21"/>
        </w:rPr>
      </w:pPr>
      <w:r w:rsidRPr="008B31E7">
        <w:rPr>
          <w:rFonts w:ascii="Arial" w:eastAsia="Calibri" w:hAnsi="Arial" w:cs="Arial"/>
          <w:color w:val="000000" w:themeColor="text1"/>
          <w:sz w:val="21"/>
          <w:szCs w:val="21"/>
        </w:rPr>
        <w:t>Adolescents (young people aged 14 to 17 years) who require escalation to critical care services may be managed in an adult critical care environment where workforce capability and infrastructure allow. Care decisions should consider physical maturity, the presenting condition and whether management aligns with adult clinical pathways (for example, respiratory conditions, overdose, seizures, diabetic ketoacidosis, post operative monitoring). In many circumstances, admission of patients aged 16 years and over to an adult ICU will be appropriate. Psychosocial needs for this cohort should be identified and managed appropriately.</w:t>
      </w:r>
    </w:p>
    <w:p w14:paraId="1BA8361C" w14:textId="77777777" w:rsidR="00E9435F" w:rsidRDefault="00E9435F" w:rsidP="005759E9">
      <w:pPr>
        <w:pStyle w:val="Heading3"/>
        <w:rPr>
          <w:rFonts w:ascii="Arial" w:hAnsi="Arial" w:cs="Arial"/>
          <w:b/>
          <w:bCs/>
          <w:color w:val="DD3672"/>
        </w:rPr>
      </w:pPr>
    </w:p>
    <w:p w14:paraId="35F248E8" w14:textId="447A1C9B" w:rsidR="008F3059" w:rsidRPr="00BE5C7B" w:rsidRDefault="2DDCD02A" w:rsidP="00645827">
      <w:pPr>
        <w:pStyle w:val="Heading2"/>
        <w:rPr>
          <w:b w:val="0"/>
          <w:bCs/>
        </w:rPr>
      </w:pPr>
      <w:r w:rsidRPr="00BE5C7B">
        <w:rPr>
          <w:b w:val="0"/>
          <w:bCs/>
        </w:rPr>
        <w:t>Flexible models of care</w:t>
      </w:r>
    </w:p>
    <w:p w14:paraId="49726B58" w14:textId="775400F2" w:rsidR="008F3059" w:rsidRPr="008B31E7" w:rsidRDefault="2DDCD02A" w:rsidP="347C2B3F">
      <w:pPr>
        <w:pStyle w:val="Body"/>
        <w:rPr>
          <w:rFonts w:eastAsia="Calibri" w:cs="Arial"/>
          <w:color w:val="000000" w:themeColor="text1"/>
        </w:rPr>
      </w:pPr>
      <w:r w:rsidRPr="008B31E7">
        <w:rPr>
          <w:rFonts w:eastAsia="Calibri" w:cs="Arial"/>
          <w:color w:val="000000" w:themeColor="text1"/>
          <w:lang w:val="en-AU"/>
        </w:rPr>
        <w:t>Health services who manage large caseloads of children (e.g. &gt;1,000 admissions/year) will have a strong rational to establish critical care services for defined cohorts as workforce capability and models of care mature. To meet a critical care capability level, infrastructure (dedicated space and equipment to manage children across age cohorts requiring increased observation, monitoring and care requirements) is available 24/7, and staffing arrangements can respond to increased needs at short notice.   </w:t>
      </w:r>
    </w:p>
    <w:p w14:paraId="3C29C07D" w14:textId="25BDA623" w:rsidR="008F3059" w:rsidRPr="008B31E7" w:rsidRDefault="2DDCD02A" w:rsidP="347C2B3F">
      <w:pPr>
        <w:pStyle w:val="Body"/>
        <w:rPr>
          <w:rFonts w:eastAsia="Calibri" w:cs="Arial"/>
          <w:color w:val="000000" w:themeColor="text1"/>
        </w:rPr>
      </w:pPr>
      <w:r w:rsidRPr="008B31E7">
        <w:rPr>
          <w:rFonts w:eastAsia="Calibri" w:cs="Arial"/>
          <w:color w:val="000000" w:themeColor="text1"/>
          <w:lang w:val="en-AU"/>
        </w:rPr>
        <w:t>Care within these dedicated spaces will temporarily flex from usual care to critical care when patient demand and clinical needs require. At Level 3, the dedicated space will shift from providing general ward care to high acuity care. In adult ICU, beds may be used for paediatric HDU (Level 4) or ICU use (Level 5) as demand requires.  Level 6 (PICU) services are expected to provide continuous 24/7 paediatric intensive care. </w:t>
      </w:r>
    </w:p>
    <w:p w14:paraId="25C98B5D" w14:textId="77777777" w:rsidR="00E9435F" w:rsidRDefault="00E9435F" w:rsidP="005759E9">
      <w:pPr>
        <w:pStyle w:val="Heading3"/>
        <w:rPr>
          <w:rFonts w:ascii="Arial" w:hAnsi="Arial" w:cs="Arial"/>
          <w:b/>
          <w:bCs/>
          <w:color w:val="DD3672"/>
        </w:rPr>
      </w:pPr>
    </w:p>
    <w:p w14:paraId="448B42DE" w14:textId="1F3094CF" w:rsidR="008F3059" w:rsidRPr="00BE5C7B" w:rsidRDefault="2DDCD02A" w:rsidP="00645827">
      <w:pPr>
        <w:pStyle w:val="Heading2"/>
        <w:rPr>
          <w:b w:val="0"/>
          <w:bCs/>
        </w:rPr>
      </w:pPr>
      <w:r w:rsidRPr="00BE5C7B">
        <w:rPr>
          <w:b w:val="0"/>
          <w:bCs/>
        </w:rPr>
        <w:t>Service description</w:t>
      </w:r>
    </w:p>
    <w:p w14:paraId="2EA3E619" w14:textId="629FE3BD" w:rsidR="008F3059" w:rsidRDefault="2DDCD02A" w:rsidP="347C2B3F">
      <w:pPr>
        <w:keepNext/>
        <w:keepLines/>
        <w:rPr>
          <w:rStyle w:val="normaltextrun"/>
          <w:rFonts w:ascii="Arial" w:eastAsia="Calibri" w:hAnsi="Arial" w:cs="Arial"/>
          <w:color w:val="000000" w:themeColor="text1"/>
          <w:sz w:val="21"/>
          <w:szCs w:val="21"/>
        </w:rPr>
      </w:pPr>
      <w:r w:rsidRPr="008B31E7">
        <w:rPr>
          <w:rStyle w:val="normaltextrun"/>
          <w:rFonts w:ascii="Arial" w:eastAsia="Calibri" w:hAnsi="Arial" w:cs="Arial"/>
          <w:color w:val="000000" w:themeColor="text1"/>
          <w:sz w:val="21"/>
          <w:szCs w:val="21"/>
        </w:rPr>
        <w:t>The service description gives a summary of the minimum requirements for critical care services provided at each capability level. It gives a high-level indication of the setting, availability and complexity of care delivered at the campus. </w:t>
      </w:r>
    </w:p>
    <w:p w14:paraId="160F3C47" w14:textId="77777777" w:rsidR="00E9435F" w:rsidRPr="008B31E7" w:rsidRDefault="00E9435F" w:rsidP="347C2B3F">
      <w:pPr>
        <w:keepNext/>
        <w:keepLines/>
        <w:rPr>
          <w:rFonts w:ascii="Arial" w:eastAsia="Calibri" w:hAnsi="Arial" w:cs="Arial"/>
          <w:color w:val="000000" w:themeColor="text1"/>
          <w:sz w:val="21"/>
          <w:szCs w:val="21"/>
        </w:rPr>
      </w:pP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552"/>
        <w:gridCol w:w="5244"/>
        <w:gridCol w:w="5103"/>
        <w:gridCol w:w="4395"/>
        <w:gridCol w:w="4621"/>
      </w:tblGrid>
      <w:tr w:rsidR="00A57EB1" w:rsidRPr="008B31E7" w14:paraId="041E82F9" w14:textId="77777777" w:rsidTr="00D702A7">
        <w:trPr>
          <w:trHeight w:val="300"/>
        </w:trPr>
        <w:tc>
          <w:tcPr>
            <w:tcW w:w="1552" w:type="dxa"/>
            <w:shd w:val="clear" w:color="auto" w:fill="10044A"/>
            <w:tcMar>
              <w:left w:w="105" w:type="dxa"/>
              <w:right w:w="105" w:type="dxa"/>
            </w:tcMar>
          </w:tcPr>
          <w:p w14:paraId="77CEF766" w14:textId="7C85F3EC" w:rsidR="00B7683B" w:rsidRPr="008B31E7" w:rsidRDefault="00EB1A9C" w:rsidP="00B7683B">
            <w:pPr>
              <w:rPr>
                <w:rFonts w:ascii="Arial" w:eastAsia="Calibri" w:hAnsi="Arial" w:cs="Arial"/>
                <w:sz w:val="21"/>
                <w:szCs w:val="21"/>
              </w:rPr>
            </w:pPr>
            <w:r w:rsidRPr="00EB1A9C">
              <w:rPr>
                <w:b/>
                <w:bCs/>
              </w:rPr>
              <w:t>Description</w:t>
            </w:r>
          </w:p>
        </w:tc>
        <w:tc>
          <w:tcPr>
            <w:tcW w:w="5244" w:type="dxa"/>
            <w:shd w:val="clear" w:color="auto" w:fill="E3E5E4"/>
            <w:tcMar>
              <w:left w:w="105" w:type="dxa"/>
              <w:right w:w="105" w:type="dxa"/>
            </w:tcMar>
          </w:tcPr>
          <w:p w14:paraId="3E471016" w14:textId="554CD5F9" w:rsidR="00B7683B" w:rsidRPr="008B31E7" w:rsidRDefault="00B7683B" w:rsidP="00EB1A9C">
            <w:pPr>
              <w:pStyle w:val="Tablecolhead"/>
              <w:jc w:val="center"/>
              <w:rPr>
                <w:rFonts w:eastAsia="Arial" w:cs="Arial"/>
              </w:rPr>
            </w:pPr>
            <w:r w:rsidRPr="00DC1F33">
              <w:rPr>
                <w:color w:val="auto"/>
              </w:rPr>
              <w:t>Level 3</w:t>
            </w:r>
          </w:p>
        </w:tc>
        <w:tc>
          <w:tcPr>
            <w:tcW w:w="5103" w:type="dxa"/>
            <w:shd w:val="clear" w:color="auto" w:fill="F7A0B3"/>
            <w:tcMar>
              <w:left w:w="105" w:type="dxa"/>
              <w:right w:w="105" w:type="dxa"/>
            </w:tcMar>
          </w:tcPr>
          <w:p w14:paraId="60C8D43F" w14:textId="0CDF6BC0" w:rsidR="00B7683B" w:rsidRPr="008B31E7" w:rsidRDefault="00B7683B" w:rsidP="00EB1A9C">
            <w:pPr>
              <w:pStyle w:val="Tablecolhead"/>
              <w:jc w:val="center"/>
              <w:rPr>
                <w:rFonts w:eastAsia="Arial" w:cs="Arial"/>
              </w:rPr>
            </w:pPr>
            <w:r w:rsidRPr="00DC1F33">
              <w:rPr>
                <w:color w:val="auto"/>
              </w:rPr>
              <w:t>Level 4</w:t>
            </w:r>
          </w:p>
        </w:tc>
        <w:tc>
          <w:tcPr>
            <w:tcW w:w="4395" w:type="dxa"/>
            <w:shd w:val="clear" w:color="auto" w:fill="F17695"/>
            <w:tcMar>
              <w:left w:w="105" w:type="dxa"/>
              <w:right w:w="105" w:type="dxa"/>
            </w:tcMar>
          </w:tcPr>
          <w:p w14:paraId="0953097C" w14:textId="02F10179" w:rsidR="00B7683B" w:rsidRPr="008B31E7" w:rsidRDefault="00B7683B" w:rsidP="00EB1A9C">
            <w:pPr>
              <w:pStyle w:val="Tablecolhead"/>
              <w:jc w:val="center"/>
              <w:rPr>
                <w:rFonts w:eastAsia="Arial" w:cs="Arial"/>
              </w:rPr>
            </w:pPr>
            <w:r w:rsidRPr="00DC1F33">
              <w:rPr>
                <w:color w:val="auto"/>
              </w:rPr>
              <w:t>Level 5</w:t>
            </w:r>
          </w:p>
        </w:tc>
        <w:tc>
          <w:tcPr>
            <w:tcW w:w="4621" w:type="dxa"/>
            <w:shd w:val="clear" w:color="auto" w:fill="DD3672"/>
            <w:tcMar>
              <w:left w:w="105" w:type="dxa"/>
              <w:right w:w="105" w:type="dxa"/>
            </w:tcMar>
          </w:tcPr>
          <w:p w14:paraId="3F156E48" w14:textId="0278B9F0" w:rsidR="00B7683B" w:rsidRPr="008B31E7" w:rsidRDefault="00B7683B" w:rsidP="00EB1A9C">
            <w:pPr>
              <w:pStyle w:val="Tablecolhead"/>
              <w:jc w:val="center"/>
              <w:rPr>
                <w:rFonts w:eastAsia="Arial" w:cs="Arial"/>
              </w:rPr>
            </w:pPr>
            <w:r w:rsidRPr="00DC1F33">
              <w:rPr>
                <w:color w:val="FFFFFF" w:themeColor="background1"/>
              </w:rPr>
              <w:t>Level 6</w:t>
            </w:r>
          </w:p>
        </w:tc>
      </w:tr>
      <w:tr w:rsidR="00A57EB1" w:rsidRPr="008B31E7" w14:paraId="12BEF64F" w14:textId="77777777" w:rsidTr="00D702A7">
        <w:trPr>
          <w:trHeight w:val="300"/>
        </w:trPr>
        <w:tc>
          <w:tcPr>
            <w:tcW w:w="1552" w:type="dxa"/>
            <w:tcMar>
              <w:left w:w="105" w:type="dxa"/>
              <w:right w:w="105" w:type="dxa"/>
            </w:tcMar>
          </w:tcPr>
          <w:p w14:paraId="4077231F" w14:textId="66864153" w:rsidR="00B7683B" w:rsidRPr="008B31E7" w:rsidRDefault="00B7683B" w:rsidP="00B7683B">
            <w:pPr>
              <w:pStyle w:val="Tabletext"/>
              <w:rPr>
                <w:rFonts w:eastAsia="Arial" w:cs="Arial"/>
              </w:rPr>
            </w:pPr>
            <w:r w:rsidRPr="008B31E7">
              <w:rPr>
                <w:rFonts w:eastAsia="Arial" w:cs="Arial"/>
              </w:rPr>
              <w:t xml:space="preserve">Complexity of care </w:t>
            </w:r>
          </w:p>
        </w:tc>
        <w:tc>
          <w:tcPr>
            <w:tcW w:w="5244" w:type="dxa"/>
            <w:tcMar>
              <w:left w:w="105" w:type="dxa"/>
              <w:right w:w="105" w:type="dxa"/>
            </w:tcMar>
          </w:tcPr>
          <w:p w14:paraId="49049473" w14:textId="450FA1CF" w:rsidR="00B7683B" w:rsidRPr="008B31E7" w:rsidRDefault="00B7683B" w:rsidP="00B7683B">
            <w:pPr>
              <w:pStyle w:val="Tabletext"/>
              <w:rPr>
                <w:rFonts w:eastAsia="Arial" w:cs="Arial"/>
              </w:rPr>
            </w:pPr>
            <w:r w:rsidRPr="000D2E90">
              <w:rPr>
                <w:rFonts w:eastAsia="Arial" w:cs="Arial"/>
              </w:rPr>
              <w:t>A Level 3 high-acuity area provides:</w:t>
            </w:r>
            <w:r w:rsidRPr="008B31E7">
              <w:rPr>
                <w:rFonts w:eastAsia="Arial" w:cs="Arial"/>
              </w:rPr>
              <w:t xml:space="preserve"> </w:t>
            </w:r>
          </w:p>
          <w:p w14:paraId="5EE97403" w14:textId="6FC7C399" w:rsidR="00B7683B" w:rsidRPr="008B31E7" w:rsidRDefault="00B7683B" w:rsidP="00CE4100">
            <w:pPr>
              <w:pStyle w:val="Tabletext"/>
              <w:numPr>
                <w:ilvl w:val="0"/>
                <w:numId w:val="25"/>
              </w:numPr>
              <w:rPr>
                <w:rFonts w:eastAsia="Arial" w:cs="Arial"/>
              </w:rPr>
            </w:pPr>
            <w:r w:rsidRPr="008B31E7">
              <w:rPr>
                <w:rFonts w:eastAsia="Arial" w:cs="Arial"/>
              </w:rPr>
              <w:t>the highest level of onsite paediatric critical care available at the health service site, located in a high-acuity area on a paediatric ward</w:t>
            </w:r>
            <w:r>
              <w:rPr>
                <w:rFonts w:eastAsia="Arial" w:cs="Arial"/>
              </w:rPr>
              <w:t>.</w:t>
            </w:r>
          </w:p>
          <w:p w14:paraId="2411E133" w14:textId="5DA7C322" w:rsidR="00B7683B" w:rsidRPr="008B31E7" w:rsidRDefault="00B7683B" w:rsidP="00CE4100">
            <w:pPr>
              <w:pStyle w:val="ListParagraph"/>
              <w:numPr>
                <w:ilvl w:val="0"/>
                <w:numId w:val="25"/>
              </w:numPr>
              <w:rPr>
                <w:rFonts w:ascii="Arial" w:eastAsia="Arial" w:hAnsi="Arial" w:cs="Arial"/>
                <w:sz w:val="21"/>
                <w:szCs w:val="21"/>
              </w:rPr>
            </w:pPr>
            <w:r w:rsidRPr="008B31E7">
              <w:rPr>
                <w:rStyle w:val="normaltextrun"/>
                <w:rFonts w:ascii="Arial" w:eastAsia="Arial" w:hAnsi="Arial" w:cs="Arial"/>
                <w:sz w:val="21"/>
                <w:szCs w:val="21"/>
                <w:lang w:val="en-AU"/>
              </w:rPr>
              <w:t>care for children of agreed age cohorts with single-system disorders – this includes increased observation and monitoring with non-invasive support that is more concentrated than conventional ward-based care but is not equivalent to an ICU</w:t>
            </w:r>
            <w:r>
              <w:rPr>
                <w:rStyle w:val="normaltextrun"/>
                <w:rFonts w:ascii="Arial" w:eastAsia="Arial" w:hAnsi="Arial" w:cs="Arial"/>
                <w:sz w:val="21"/>
                <w:szCs w:val="21"/>
                <w:lang w:val="en-AU"/>
              </w:rPr>
              <w:t>.</w:t>
            </w:r>
          </w:p>
          <w:p w14:paraId="68644832" w14:textId="04E8FD9A" w:rsidR="00B7683B" w:rsidRPr="008B31E7" w:rsidRDefault="00B7683B" w:rsidP="00CE4100">
            <w:pPr>
              <w:pStyle w:val="ListParagraph"/>
              <w:numPr>
                <w:ilvl w:val="0"/>
                <w:numId w:val="25"/>
              </w:numPr>
              <w:rPr>
                <w:rFonts w:ascii="Arial" w:eastAsia="Arial" w:hAnsi="Arial" w:cs="Arial"/>
                <w:sz w:val="21"/>
                <w:szCs w:val="21"/>
              </w:rPr>
            </w:pPr>
            <w:r w:rsidRPr="008B31E7">
              <w:rPr>
                <w:rStyle w:val="normaltextrun"/>
                <w:rFonts w:ascii="Arial" w:eastAsia="Arial" w:hAnsi="Arial" w:cs="Arial"/>
                <w:sz w:val="21"/>
                <w:szCs w:val="21"/>
                <w:lang w:val="en-AU"/>
              </w:rPr>
              <w:t>evaluation and management for paediatric patients while pending transfer to a higher-level service in consultation with PIPER</w:t>
            </w:r>
            <w:r>
              <w:rPr>
                <w:rStyle w:val="normaltextrun"/>
                <w:rFonts w:ascii="Arial" w:eastAsia="Arial" w:hAnsi="Arial" w:cs="Arial"/>
                <w:sz w:val="21"/>
                <w:szCs w:val="21"/>
                <w:lang w:val="en-AU"/>
              </w:rPr>
              <w:t>.</w:t>
            </w:r>
          </w:p>
        </w:tc>
        <w:tc>
          <w:tcPr>
            <w:tcW w:w="5103" w:type="dxa"/>
            <w:tcBorders>
              <w:top w:val="single" w:sz="6" w:space="0" w:color="000000" w:themeColor="text1"/>
            </w:tcBorders>
            <w:tcMar>
              <w:left w:w="105" w:type="dxa"/>
              <w:right w:w="105" w:type="dxa"/>
            </w:tcMar>
          </w:tcPr>
          <w:p w14:paraId="57D38B45" w14:textId="0F4818C6" w:rsidR="00B7683B" w:rsidRPr="00611990" w:rsidRDefault="00B7683B" w:rsidP="00CE4100">
            <w:pPr>
              <w:pStyle w:val="Tablebullet1"/>
              <w:numPr>
                <w:ilvl w:val="0"/>
                <w:numId w:val="82"/>
              </w:numPr>
              <w:rPr>
                <w:rFonts w:eastAsia="Arial" w:cs="Arial"/>
              </w:rPr>
            </w:pPr>
            <w:r>
              <w:rPr>
                <w:rFonts w:eastAsia="Arial" w:cs="Arial"/>
              </w:rPr>
              <w:t xml:space="preserve">A </w:t>
            </w:r>
            <w:r w:rsidRPr="00DD7A16">
              <w:rPr>
                <w:rFonts w:eastAsia="Arial" w:cs="Arial"/>
              </w:rPr>
              <w:t xml:space="preserve">Level 4 unit provides 24/7 short-term high-dependency care to paediatric patients with single-system disorders in an adult ICU. This may include patients who also have stable chronic, congenital or developmental comorbidities (for example, cerebral palsy, </w:t>
            </w:r>
            <w:r w:rsidRPr="00611990">
              <w:rPr>
                <w:rFonts w:eastAsia="Arial" w:cs="Arial"/>
              </w:rPr>
              <w:t>down syndrome or neurodiversity)</w:t>
            </w:r>
          </w:p>
          <w:p w14:paraId="1EC43C99" w14:textId="6DDED385" w:rsidR="00B7683B" w:rsidRPr="008B31E7" w:rsidRDefault="00B7683B" w:rsidP="00CE4100">
            <w:pPr>
              <w:pStyle w:val="Tablebullet1"/>
              <w:numPr>
                <w:ilvl w:val="0"/>
                <w:numId w:val="82"/>
              </w:numPr>
              <w:rPr>
                <w:rFonts w:eastAsia="Arial" w:cs="Arial"/>
              </w:rPr>
            </w:pPr>
            <w:r w:rsidRPr="00611990">
              <w:rPr>
                <w:rFonts w:eastAsia="Arial" w:cs="Arial"/>
              </w:rPr>
              <w:t>Providing 24/7 critical care to adolescents presenting with adult conditions</w:t>
            </w:r>
            <w:r w:rsidR="6DCBB36B" w:rsidRPr="5B3B274D">
              <w:rPr>
                <w:rFonts w:eastAsia="Arial" w:cs="Arial"/>
              </w:rPr>
              <w:t>.</w:t>
            </w:r>
          </w:p>
        </w:tc>
        <w:tc>
          <w:tcPr>
            <w:tcW w:w="4395" w:type="dxa"/>
            <w:tcMar>
              <w:left w:w="105" w:type="dxa"/>
              <w:right w:w="105" w:type="dxa"/>
            </w:tcMar>
          </w:tcPr>
          <w:p w14:paraId="7400B7C3" w14:textId="17B6A63E" w:rsidR="00B7683B" w:rsidRPr="008B31E7" w:rsidRDefault="00B7683B" w:rsidP="00B7683B">
            <w:pPr>
              <w:pStyle w:val="Tabletext"/>
              <w:rPr>
                <w:rFonts w:eastAsia="Arial" w:cs="Arial"/>
              </w:rPr>
            </w:pPr>
            <w:r w:rsidRPr="008B31E7">
              <w:rPr>
                <w:rFonts w:eastAsia="Arial" w:cs="Arial"/>
              </w:rPr>
              <w:t xml:space="preserve">A Level 5 </w:t>
            </w:r>
            <w:r>
              <w:rPr>
                <w:rFonts w:eastAsia="Arial" w:cs="Arial"/>
              </w:rPr>
              <w:t>unit</w:t>
            </w:r>
            <w:r w:rsidRPr="008B31E7">
              <w:rPr>
                <w:rFonts w:eastAsia="Arial" w:cs="Arial"/>
              </w:rPr>
              <w:t xml:space="preserve"> provides:</w:t>
            </w:r>
          </w:p>
          <w:p w14:paraId="5FDBB1AC" w14:textId="70174045" w:rsidR="00B7683B" w:rsidRPr="008B31E7" w:rsidRDefault="00B7683B" w:rsidP="00CE4100">
            <w:pPr>
              <w:pStyle w:val="Tablebullet2"/>
              <w:numPr>
                <w:ilvl w:val="0"/>
                <w:numId w:val="24"/>
              </w:numPr>
              <w:tabs>
                <w:tab w:val="num" w:pos="227"/>
              </w:tabs>
              <w:rPr>
                <w:rFonts w:eastAsia="Arial" w:cs="Arial"/>
              </w:rPr>
            </w:pPr>
            <w:r w:rsidRPr="008B31E7">
              <w:rPr>
                <w:rFonts w:eastAsia="Arial" w:cs="Arial"/>
                <w:lang w:val="en-AU"/>
              </w:rPr>
              <w:t>24/7 short-term intensive care services to paediatric patients with single-system disorders in an adult ICU </w:t>
            </w:r>
          </w:p>
          <w:p w14:paraId="1BC34579" w14:textId="36DA1550" w:rsidR="00B7683B" w:rsidRPr="008B31E7" w:rsidRDefault="00B7683B" w:rsidP="00CE4100">
            <w:pPr>
              <w:pStyle w:val="Tablebullet2"/>
              <w:numPr>
                <w:ilvl w:val="0"/>
                <w:numId w:val="23"/>
              </w:numPr>
              <w:tabs>
                <w:tab w:val="num" w:pos="227"/>
              </w:tabs>
              <w:rPr>
                <w:rFonts w:eastAsia="Arial" w:cs="Arial"/>
              </w:rPr>
            </w:pPr>
            <w:r w:rsidRPr="4BB21FA0">
              <w:rPr>
                <w:rFonts w:eastAsia="Arial" w:cs="Arial"/>
                <w:lang w:val="en-AU"/>
              </w:rPr>
              <w:t>short-term intensive care services for paediatric patients transferred from lower-level services</w:t>
            </w:r>
            <w:r>
              <w:rPr>
                <w:rFonts w:eastAsia="Arial" w:cs="Arial"/>
                <w:lang w:val="en-AU"/>
              </w:rPr>
              <w:t>.</w:t>
            </w:r>
          </w:p>
        </w:tc>
        <w:tc>
          <w:tcPr>
            <w:tcW w:w="4621" w:type="dxa"/>
            <w:tcMar>
              <w:left w:w="105" w:type="dxa"/>
              <w:right w:w="105" w:type="dxa"/>
            </w:tcMar>
          </w:tcPr>
          <w:p w14:paraId="3C6E6676" w14:textId="77777777" w:rsidR="00B7683B" w:rsidRPr="00611990" w:rsidRDefault="00B7683B" w:rsidP="00B7683B">
            <w:pPr>
              <w:pStyle w:val="Tabletext"/>
              <w:rPr>
                <w:rFonts w:eastAsia="Arial" w:cs="Arial"/>
              </w:rPr>
            </w:pPr>
            <w:r w:rsidRPr="00611990">
              <w:rPr>
                <w:rFonts w:eastAsia="Arial" w:cs="Arial"/>
              </w:rPr>
              <w:t xml:space="preserve">A Level 6 unit provides: </w:t>
            </w:r>
          </w:p>
          <w:p w14:paraId="7C8BE320" w14:textId="4672C7F9" w:rsidR="00B7683B" w:rsidRPr="00611990" w:rsidRDefault="00B7683B" w:rsidP="00CE4100">
            <w:pPr>
              <w:pStyle w:val="Tabletext"/>
              <w:numPr>
                <w:ilvl w:val="0"/>
                <w:numId w:val="86"/>
              </w:numPr>
              <w:rPr>
                <w:rFonts w:eastAsia="Arial" w:cs="Arial"/>
              </w:rPr>
            </w:pPr>
            <w:r w:rsidRPr="00611990">
              <w:rPr>
                <w:rFonts w:eastAsia="Arial" w:cs="Arial"/>
                <w:color w:val="000000" w:themeColor="text1"/>
                <w:lang w:val="en-AU"/>
              </w:rPr>
              <w:t>24/7 intensive care services to children in a designated paediatric ICU for an indefinite period</w:t>
            </w:r>
          </w:p>
          <w:p w14:paraId="07D56438" w14:textId="66EF7DEC" w:rsidR="00B7683B" w:rsidRPr="00611990" w:rsidRDefault="00B7683B" w:rsidP="00CE4100">
            <w:pPr>
              <w:pStyle w:val="Bullet1"/>
              <w:numPr>
                <w:ilvl w:val="0"/>
                <w:numId w:val="86"/>
              </w:numPr>
              <w:rPr>
                <w:rFonts w:eastAsia="Arial" w:cs="Arial"/>
                <w:color w:val="000000" w:themeColor="text1"/>
                <w:lang w:val="en-US"/>
              </w:rPr>
            </w:pPr>
            <w:r w:rsidRPr="00611990">
              <w:rPr>
                <w:rFonts w:eastAsia="Arial" w:cs="Arial"/>
                <w:color w:val="000000" w:themeColor="text1"/>
                <w:lang w:val="en-AU"/>
              </w:rPr>
              <w:t>comprehensive care including complex multi-system life support for paediatric patients with intensive care interventions, which could include those provided by statewide designated services</w:t>
            </w:r>
          </w:p>
          <w:p w14:paraId="3E55CB1F" w14:textId="04025381" w:rsidR="00B7683B" w:rsidRPr="00BB0FD6" w:rsidRDefault="00B7683B" w:rsidP="00BB0FD6">
            <w:pPr>
              <w:pStyle w:val="Tablebullet1"/>
              <w:numPr>
                <w:ilvl w:val="0"/>
                <w:numId w:val="86"/>
              </w:numPr>
              <w:rPr>
                <w:rFonts w:eastAsia="Arial" w:cs="Arial"/>
              </w:rPr>
            </w:pPr>
            <w:r w:rsidRPr="00BB0FD6">
              <w:rPr>
                <w:rFonts w:eastAsia="Arial"/>
              </w:rPr>
              <w:t>care for time-critical patients requiring intensive care transfer from across the state</w:t>
            </w:r>
          </w:p>
        </w:tc>
      </w:tr>
      <w:tr w:rsidR="00A57EB1" w:rsidRPr="008B31E7" w14:paraId="7BA68571" w14:textId="77777777" w:rsidTr="00D702A7">
        <w:trPr>
          <w:trHeight w:val="300"/>
        </w:trPr>
        <w:tc>
          <w:tcPr>
            <w:tcW w:w="1552" w:type="dxa"/>
            <w:shd w:val="clear" w:color="auto" w:fill="FCE5E9"/>
            <w:tcMar>
              <w:left w:w="105" w:type="dxa"/>
              <w:right w:w="105" w:type="dxa"/>
            </w:tcMar>
          </w:tcPr>
          <w:p w14:paraId="4E0F5484" w14:textId="159D9BC2" w:rsidR="00B7683B" w:rsidRPr="008B31E7" w:rsidRDefault="00B7683B" w:rsidP="00B7683B">
            <w:pPr>
              <w:pStyle w:val="Tabletext"/>
              <w:rPr>
                <w:rFonts w:eastAsia="Arial" w:cs="Arial"/>
              </w:rPr>
            </w:pPr>
            <w:r w:rsidRPr="008B31E7">
              <w:rPr>
                <w:rFonts w:eastAsia="Arial" w:cs="Arial"/>
              </w:rPr>
              <w:lastRenderedPageBreak/>
              <w:t>Unit Size</w:t>
            </w:r>
          </w:p>
        </w:tc>
        <w:tc>
          <w:tcPr>
            <w:tcW w:w="5244" w:type="dxa"/>
            <w:shd w:val="clear" w:color="auto" w:fill="FCE5E9"/>
            <w:tcMar>
              <w:left w:w="105" w:type="dxa"/>
              <w:right w:w="105" w:type="dxa"/>
            </w:tcMar>
          </w:tcPr>
          <w:p w14:paraId="2E25AFAF" w14:textId="38C6FA9B" w:rsidR="00B7683B" w:rsidRPr="008B31E7" w:rsidRDefault="00B7683B" w:rsidP="00CE4100">
            <w:pPr>
              <w:pStyle w:val="Tablebullet1"/>
              <w:numPr>
                <w:ilvl w:val="0"/>
                <w:numId w:val="25"/>
              </w:numPr>
              <w:rPr>
                <w:rFonts w:eastAsia="Arial" w:cs="Arial"/>
                <w:color w:val="000000" w:themeColor="text1"/>
              </w:rPr>
            </w:pPr>
            <w:r>
              <w:rPr>
                <w:rFonts w:eastAsia="Arial" w:cs="Arial"/>
                <w:color w:val="000000" w:themeColor="text1"/>
              </w:rPr>
              <w:t xml:space="preserve">A Level 3 high-acuity area </w:t>
            </w:r>
            <w:proofErr w:type="gramStart"/>
            <w:r w:rsidRPr="008B31E7">
              <w:rPr>
                <w:rFonts w:eastAsia="Arial" w:cs="Arial"/>
                <w:color w:val="000000" w:themeColor="text1"/>
              </w:rPr>
              <w:t>is capable of managing</w:t>
            </w:r>
            <w:proofErr w:type="gramEnd"/>
            <w:r w:rsidRPr="008B31E7">
              <w:rPr>
                <w:rFonts w:eastAsia="Arial" w:cs="Arial"/>
                <w:color w:val="000000" w:themeColor="text1"/>
              </w:rPr>
              <w:t> at least 2 high-acuity patients concurrently while ensuring the continued operation of routine paediatric ward services</w:t>
            </w:r>
            <w:r>
              <w:rPr>
                <w:rFonts w:eastAsia="Arial" w:cs="Arial"/>
                <w:color w:val="000000" w:themeColor="text1"/>
              </w:rPr>
              <w:t>.</w:t>
            </w:r>
          </w:p>
        </w:tc>
        <w:tc>
          <w:tcPr>
            <w:tcW w:w="5103" w:type="dxa"/>
            <w:shd w:val="clear" w:color="auto" w:fill="FCE5E9"/>
            <w:tcMar>
              <w:left w:w="105" w:type="dxa"/>
              <w:right w:w="105" w:type="dxa"/>
            </w:tcMar>
          </w:tcPr>
          <w:p w14:paraId="0A84E6CB" w14:textId="590CA4DE" w:rsidR="00B7683B" w:rsidRPr="008B31E7" w:rsidRDefault="00B7683B" w:rsidP="00CE4100">
            <w:pPr>
              <w:pStyle w:val="Tabletext"/>
              <w:numPr>
                <w:ilvl w:val="0"/>
                <w:numId w:val="25"/>
              </w:numPr>
              <w:rPr>
                <w:rFonts w:eastAsia="Arial" w:cs="Arial"/>
              </w:rPr>
            </w:pPr>
            <w:r w:rsidRPr="008B31E7">
              <w:rPr>
                <w:rFonts w:eastAsia="Arial" w:cs="Arial"/>
              </w:rPr>
              <w:t xml:space="preserve">A Level 4 </w:t>
            </w:r>
            <w:r>
              <w:rPr>
                <w:rFonts w:eastAsia="Arial" w:cs="Arial"/>
              </w:rPr>
              <w:t xml:space="preserve">unit </w:t>
            </w:r>
            <w:proofErr w:type="gramStart"/>
            <w:r w:rsidRPr="008B31E7">
              <w:rPr>
                <w:rFonts w:eastAsia="Arial" w:cs="Arial"/>
              </w:rPr>
              <w:t>is</w:t>
            </w:r>
            <w:r>
              <w:rPr>
                <w:rFonts w:eastAsia="Arial" w:cs="Arial"/>
              </w:rPr>
              <w:t xml:space="preserve"> </w:t>
            </w:r>
            <w:r w:rsidRPr="008B31E7">
              <w:rPr>
                <w:rFonts w:eastAsia="Arial" w:cs="Arial"/>
              </w:rPr>
              <w:t>capable of managing</w:t>
            </w:r>
            <w:proofErr w:type="gramEnd"/>
            <w:r w:rsidRPr="008B31E7">
              <w:rPr>
                <w:rFonts w:eastAsia="Arial" w:cs="Arial"/>
              </w:rPr>
              <w:t> at least 2 high-dependency paediatric patients while also maintaining the adult ICU service</w:t>
            </w:r>
            <w:r>
              <w:rPr>
                <w:rFonts w:eastAsia="Arial" w:cs="Arial"/>
              </w:rPr>
              <w:t>.</w:t>
            </w:r>
          </w:p>
        </w:tc>
        <w:tc>
          <w:tcPr>
            <w:tcW w:w="4395" w:type="dxa"/>
            <w:shd w:val="clear" w:color="auto" w:fill="FCE5E9"/>
            <w:tcMar>
              <w:left w:w="105" w:type="dxa"/>
              <w:right w:w="105" w:type="dxa"/>
            </w:tcMar>
          </w:tcPr>
          <w:p w14:paraId="74BD9FF4" w14:textId="09E21602" w:rsidR="00B7683B" w:rsidRPr="008B31E7" w:rsidRDefault="00B7683B" w:rsidP="00CE4100">
            <w:pPr>
              <w:pStyle w:val="Tabletext"/>
              <w:numPr>
                <w:ilvl w:val="0"/>
                <w:numId w:val="25"/>
              </w:numPr>
              <w:rPr>
                <w:rFonts w:eastAsia="Arial" w:cs="Arial"/>
              </w:rPr>
            </w:pPr>
            <w:r w:rsidRPr="008B31E7">
              <w:rPr>
                <w:rFonts w:eastAsia="Arial" w:cs="Arial"/>
              </w:rPr>
              <w:t xml:space="preserve">A Level 5 </w:t>
            </w:r>
            <w:r>
              <w:rPr>
                <w:rFonts w:eastAsia="Arial" w:cs="Arial"/>
              </w:rPr>
              <w:t xml:space="preserve">unit </w:t>
            </w:r>
            <w:proofErr w:type="gramStart"/>
            <w:r w:rsidRPr="008B31E7">
              <w:rPr>
                <w:rFonts w:eastAsia="Arial" w:cs="Arial"/>
              </w:rPr>
              <w:t>is capable of managing</w:t>
            </w:r>
            <w:proofErr w:type="gramEnd"/>
            <w:r w:rsidRPr="008B31E7">
              <w:rPr>
                <w:rFonts w:eastAsia="Arial" w:cs="Arial"/>
              </w:rPr>
              <w:t> at least 2 paediatric patients requiring intensive care simultaneously</w:t>
            </w:r>
            <w:r>
              <w:rPr>
                <w:rFonts w:eastAsia="Arial" w:cs="Arial"/>
              </w:rPr>
              <w:t>.</w:t>
            </w:r>
          </w:p>
        </w:tc>
        <w:tc>
          <w:tcPr>
            <w:tcW w:w="4621" w:type="dxa"/>
            <w:shd w:val="clear" w:color="auto" w:fill="FCE5E9"/>
            <w:tcMar>
              <w:left w:w="105" w:type="dxa"/>
              <w:right w:w="105" w:type="dxa"/>
            </w:tcMar>
          </w:tcPr>
          <w:p w14:paraId="667CF446" w14:textId="55BC8C25" w:rsidR="00B7683B" w:rsidRPr="008B31E7" w:rsidRDefault="00B7683B" w:rsidP="00B7683B">
            <w:pPr>
              <w:pStyle w:val="Tabletext"/>
              <w:rPr>
                <w:rFonts w:eastAsia="Arial" w:cs="Arial"/>
              </w:rPr>
            </w:pPr>
            <w:r w:rsidRPr="008B31E7">
              <w:rPr>
                <w:rFonts w:eastAsia="Arial" w:cs="Arial"/>
              </w:rPr>
              <w:t xml:space="preserve">A Level 6 </w:t>
            </w:r>
            <w:r>
              <w:rPr>
                <w:rFonts w:eastAsia="Arial" w:cs="Arial"/>
              </w:rPr>
              <w:t>unit has</w:t>
            </w:r>
            <w:r w:rsidRPr="008B31E7">
              <w:rPr>
                <w:rFonts w:eastAsia="Arial" w:cs="Arial"/>
              </w:rPr>
              <w:t xml:space="preserve">: </w:t>
            </w:r>
          </w:p>
          <w:p w14:paraId="67278B15" w14:textId="593D45E9" w:rsidR="00B7683B" w:rsidRPr="00DD0A2B" w:rsidRDefault="00B7683B" w:rsidP="00CE4100">
            <w:pPr>
              <w:pStyle w:val="Tablebullet1"/>
              <w:numPr>
                <w:ilvl w:val="0"/>
                <w:numId w:val="104"/>
              </w:numPr>
              <w:rPr>
                <w:rFonts w:eastAsia="Arial" w:cs="Arial"/>
                <w:color w:val="000000" w:themeColor="text1"/>
                <w:lang w:val="en-AU"/>
              </w:rPr>
            </w:pPr>
            <w:r w:rsidRPr="008B31E7">
              <w:rPr>
                <w:rFonts w:eastAsia="Arial" w:cs="Arial"/>
                <w:color w:val="000000" w:themeColor="text1"/>
                <w:lang w:val="en-AU"/>
              </w:rPr>
              <w:t>(usually) a minimum of 8 equipped beds but may be divided into smaller areas for better clinical management</w:t>
            </w:r>
          </w:p>
          <w:p w14:paraId="7956CFF7" w14:textId="3FB724AA" w:rsidR="00B7683B" w:rsidRPr="00DD0A2B" w:rsidRDefault="00B7683B" w:rsidP="00CE4100">
            <w:pPr>
              <w:pStyle w:val="Tablebullet1"/>
              <w:numPr>
                <w:ilvl w:val="0"/>
                <w:numId w:val="104"/>
              </w:numPr>
              <w:rPr>
                <w:rFonts w:eastAsia="Arial" w:cs="Arial"/>
                <w:color w:val="000000" w:themeColor="text1"/>
                <w:lang w:val="en-AU"/>
              </w:rPr>
            </w:pPr>
            <w:r w:rsidRPr="008B31E7">
              <w:rPr>
                <w:rFonts w:eastAsia="Arial" w:cs="Arial"/>
                <w:color w:val="000000" w:themeColor="text1"/>
                <w:lang w:val="en-AU"/>
              </w:rPr>
              <w:t>the ability to staff a minimum of 8 occupied beds</w:t>
            </w:r>
          </w:p>
          <w:p w14:paraId="59480D72" w14:textId="3D5947BA" w:rsidR="00B7683B" w:rsidRPr="008B31E7" w:rsidRDefault="00B7683B" w:rsidP="00CE4100">
            <w:pPr>
              <w:pStyle w:val="Tablebullet1"/>
              <w:numPr>
                <w:ilvl w:val="0"/>
                <w:numId w:val="104"/>
              </w:numPr>
              <w:rPr>
                <w:rFonts w:eastAsia="Arial" w:cs="Arial"/>
                <w:color w:val="000000" w:themeColor="text1"/>
                <w:lang w:val="en-US"/>
              </w:rPr>
            </w:pPr>
            <w:r w:rsidRPr="008B31E7">
              <w:rPr>
                <w:rFonts w:eastAsia="Arial" w:cs="Arial"/>
                <w:color w:val="000000" w:themeColor="text1"/>
                <w:lang w:val="en-AU"/>
              </w:rPr>
              <w:t>more than 300 patient admissions per year</w:t>
            </w:r>
            <w:r>
              <w:rPr>
                <w:rFonts w:eastAsia="Arial" w:cs="Arial"/>
                <w:color w:val="000000" w:themeColor="text1"/>
                <w:lang w:val="en-AU"/>
              </w:rPr>
              <w:t>.</w:t>
            </w:r>
          </w:p>
        </w:tc>
      </w:tr>
      <w:tr w:rsidR="00A57EB1" w:rsidRPr="008B31E7" w14:paraId="2C0730F0" w14:textId="77777777" w:rsidTr="00D702A7">
        <w:trPr>
          <w:trHeight w:val="300"/>
        </w:trPr>
        <w:tc>
          <w:tcPr>
            <w:tcW w:w="1552" w:type="dxa"/>
            <w:tcMar>
              <w:left w:w="105" w:type="dxa"/>
              <w:right w:w="105" w:type="dxa"/>
            </w:tcMar>
          </w:tcPr>
          <w:p w14:paraId="4864FC55" w14:textId="6E67D52E" w:rsidR="00B7683B" w:rsidRPr="008B31E7" w:rsidRDefault="00B7683B" w:rsidP="00B7683B">
            <w:pPr>
              <w:pStyle w:val="Tabletext"/>
              <w:rPr>
                <w:rFonts w:eastAsia="Arial" w:cs="Arial"/>
              </w:rPr>
            </w:pPr>
            <w:r w:rsidRPr="008B31E7">
              <w:rPr>
                <w:rFonts w:eastAsia="Arial" w:cs="Arial"/>
              </w:rPr>
              <w:t>Assessment</w:t>
            </w:r>
          </w:p>
        </w:tc>
        <w:tc>
          <w:tcPr>
            <w:tcW w:w="5244" w:type="dxa"/>
            <w:tcMar>
              <w:left w:w="105" w:type="dxa"/>
              <w:right w:w="105" w:type="dxa"/>
            </w:tcMar>
          </w:tcPr>
          <w:p w14:paraId="3FFF6C1F" w14:textId="4488EA32" w:rsidR="00B7683B" w:rsidRPr="008B31E7" w:rsidRDefault="00B7683B" w:rsidP="00B7683B">
            <w:pPr>
              <w:pStyle w:val="Tabletext"/>
              <w:rPr>
                <w:rFonts w:eastAsia="Arial" w:cs="Arial"/>
              </w:rPr>
            </w:pPr>
            <w:r w:rsidRPr="004E1F96">
              <w:rPr>
                <w:rFonts w:eastAsia="Arial" w:cs="Arial"/>
              </w:rPr>
              <w:t>A Level 3 high-acuity area must</w:t>
            </w:r>
            <w:r w:rsidRPr="4BB21FA0">
              <w:rPr>
                <w:rFonts w:eastAsia="Arial" w:cs="Arial"/>
              </w:rPr>
              <w:t>:</w:t>
            </w:r>
          </w:p>
          <w:p w14:paraId="5E12F0E3" w14:textId="5ECA10EC" w:rsidR="00B7683B" w:rsidRPr="008B31E7" w:rsidRDefault="00B7683B" w:rsidP="00CE4100">
            <w:pPr>
              <w:pStyle w:val="Tabletext"/>
              <w:numPr>
                <w:ilvl w:val="0"/>
                <w:numId w:val="22"/>
              </w:numPr>
              <w:rPr>
                <w:rFonts w:eastAsia="Arial" w:cs="Arial"/>
                <w:color w:val="000000" w:themeColor="text1"/>
              </w:rPr>
            </w:pPr>
            <w:r w:rsidRPr="008B31E7">
              <w:rPr>
                <w:rFonts w:eastAsia="Arial" w:cs="Arial"/>
                <w:color w:val="000000" w:themeColor="text1"/>
                <w:lang w:val="en-AU"/>
              </w:rPr>
              <w:t>have documented patient admission, discharge and escalation/transfer criteria, taking into consideration age, condition complexity and treatment needs (the area may accept younger or older patients contingent on clinical presentation and service capability) </w:t>
            </w:r>
          </w:p>
          <w:p w14:paraId="124BEB9B" w14:textId="6A63C561" w:rsidR="00B7683B" w:rsidRPr="008B31E7" w:rsidRDefault="00B7683B" w:rsidP="00CE4100">
            <w:pPr>
              <w:pStyle w:val="Tabletext"/>
              <w:numPr>
                <w:ilvl w:val="0"/>
                <w:numId w:val="21"/>
              </w:numPr>
              <w:rPr>
                <w:rFonts w:eastAsia="Arial" w:cs="Arial"/>
                <w:color w:val="000000" w:themeColor="text1"/>
              </w:rPr>
            </w:pPr>
            <w:r w:rsidRPr="008B31E7">
              <w:rPr>
                <w:rFonts w:eastAsia="Arial" w:cs="Arial"/>
                <w:color w:val="000000" w:themeColor="text1"/>
                <w:lang w:val="en-AU"/>
              </w:rPr>
              <w:t>have processes to support staff to recognise acute deterioration in a child, such as VICTOR charts</w:t>
            </w:r>
          </w:p>
          <w:p w14:paraId="09E7B0BB" w14:textId="7E7F825F" w:rsidR="00B7683B" w:rsidRPr="008B31E7" w:rsidRDefault="00B7683B" w:rsidP="00CE4100">
            <w:pPr>
              <w:pStyle w:val="Tabletext"/>
              <w:numPr>
                <w:ilvl w:val="0"/>
                <w:numId w:val="20"/>
              </w:numPr>
              <w:rPr>
                <w:rFonts w:eastAsia="Arial" w:cs="Arial"/>
                <w:color w:val="000000" w:themeColor="text1"/>
              </w:rPr>
            </w:pPr>
            <w:r w:rsidRPr="008B31E7">
              <w:rPr>
                <w:rFonts w:eastAsia="Arial" w:cs="Arial"/>
                <w:color w:val="000000" w:themeColor="text1"/>
                <w:lang w:val="en-AU"/>
              </w:rPr>
              <w:t>provide twice-daily medical review and documented care planning for each patient while admitted</w:t>
            </w:r>
            <w:r>
              <w:rPr>
                <w:rFonts w:eastAsia="Arial" w:cs="Arial"/>
                <w:color w:val="000000" w:themeColor="text1"/>
                <w:lang w:val="en-AU"/>
              </w:rPr>
              <w:t>.</w:t>
            </w:r>
          </w:p>
        </w:tc>
        <w:tc>
          <w:tcPr>
            <w:tcW w:w="5103" w:type="dxa"/>
            <w:tcMar>
              <w:left w:w="105" w:type="dxa"/>
              <w:right w:w="105" w:type="dxa"/>
            </w:tcMar>
          </w:tcPr>
          <w:p w14:paraId="1DEFF0BB" w14:textId="13951038" w:rsidR="00B7683B" w:rsidRPr="008B31E7" w:rsidRDefault="00B7683B" w:rsidP="00CE4100">
            <w:pPr>
              <w:pStyle w:val="Tabletext"/>
              <w:numPr>
                <w:ilvl w:val="0"/>
                <w:numId w:val="25"/>
              </w:numPr>
              <w:rPr>
                <w:rFonts w:eastAsia="Arial" w:cs="Arial"/>
              </w:rPr>
            </w:pPr>
            <w:r w:rsidRPr="008B31E7">
              <w:rPr>
                <w:rFonts w:eastAsia="Arial" w:cs="Arial"/>
              </w:rPr>
              <w:t>As for Level 3 paediatric and Level 4 adult</w:t>
            </w:r>
          </w:p>
          <w:p w14:paraId="69B5AB47" w14:textId="6C3E2425" w:rsidR="00B7683B" w:rsidRPr="008B31E7" w:rsidRDefault="00B7683B" w:rsidP="00B7683B">
            <w:pPr>
              <w:pStyle w:val="Tablebullet1"/>
              <w:rPr>
                <w:rFonts w:eastAsia="Arial" w:cs="Arial"/>
              </w:rPr>
            </w:pPr>
            <w:r w:rsidRPr="008B31E7">
              <w:rPr>
                <w:rFonts w:eastAsia="Arial" w:cs="Arial"/>
              </w:rPr>
              <w:t xml:space="preserve"> </w:t>
            </w:r>
          </w:p>
        </w:tc>
        <w:tc>
          <w:tcPr>
            <w:tcW w:w="4395" w:type="dxa"/>
            <w:tcMar>
              <w:left w:w="105" w:type="dxa"/>
              <w:right w:w="105" w:type="dxa"/>
            </w:tcMar>
          </w:tcPr>
          <w:p w14:paraId="00C3A392" w14:textId="24196054" w:rsidR="00B7683B" w:rsidRPr="00C9718E" w:rsidRDefault="00B7683B" w:rsidP="00CE4100">
            <w:pPr>
              <w:pStyle w:val="Tabletext"/>
              <w:numPr>
                <w:ilvl w:val="0"/>
                <w:numId w:val="25"/>
              </w:numPr>
              <w:rPr>
                <w:rFonts w:eastAsia="Arial"/>
              </w:rPr>
            </w:pPr>
            <w:r w:rsidRPr="00C9718E">
              <w:rPr>
                <w:rFonts w:eastAsia="Arial" w:cs="Arial"/>
              </w:rPr>
              <w:t>A Level 5 unit provides care in consultation with PIPER or a Level 6 service where the patient may deteriorate beyond the unit’s capability or where</w:t>
            </w:r>
            <w:r w:rsidR="00C9718E" w:rsidRPr="00C9718E">
              <w:rPr>
                <w:rFonts w:eastAsia="Arial" w:cs="Arial"/>
              </w:rPr>
              <w:t xml:space="preserve"> i</w:t>
            </w:r>
            <w:r w:rsidRPr="00C9718E">
              <w:rPr>
                <w:rFonts w:eastAsia="Arial" w:cs="Arial"/>
              </w:rPr>
              <w:t>t becomes clinically indicated.</w:t>
            </w:r>
          </w:p>
        </w:tc>
        <w:tc>
          <w:tcPr>
            <w:tcW w:w="4621" w:type="dxa"/>
            <w:tcMar>
              <w:left w:w="105" w:type="dxa"/>
              <w:right w:w="105" w:type="dxa"/>
            </w:tcMar>
          </w:tcPr>
          <w:p w14:paraId="669139F7" w14:textId="1C9FD6C8" w:rsidR="00B7683B" w:rsidRPr="008B31E7" w:rsidRDefault="00B7683B" w:rsidP="00CE4100">
            <w:pPr>
              <w:pStyle w:val="Tabletext"/>
              <w:numPr>
                <w:ilvl w:val="0"/>
                <w:numId w:val="87"/>
              </w:numPr>
              <w:rPr>
                <w:rFonts w:eastAsia="Arial" w:cs="Arial"/>
              </w:rPr>
            </w:pPr>
            <w:r w:rsidRPr="008B31E7">
              <w:rPr>
                <w:rFonts w:eastAsia="Arial" w:cs="Arial"/>
              </w:rPr>
              <w:t xml:space="preserve">A Level 6 </w:t>
            </w:r>
            <w:r w:rsidRPr="008B31E7">
              <w:rPr>
                <w:rFonts w:eastAsia="Arial" w:cs="Arial"/>
                <w:color w:val="000000" w:themeColor="text1"/>
                <w:lang w:val="en-AU"/>
              </w:rPr>
              <w:t>unit provides collaborative care with perioperative teams to identify patients at risk of requiring intensive care admission postoperatively including as part of a planned preadmission process</w:t>
            </w:r>
            <w:r>
              <w:rPr>
                <w:rFonts w:eastAsia="Arial" w:cs="Arial"/>
                <w:color w:val="000000" w:themeColor="text1"/>
                <w:lang w:val="en-AU"/>
              </w:rPr>
              <w:t>.</w:t>
            </w:r>
          </w:p>
        </w:tc>
      </w:tr>
      <w:tr w:rsidR="00A57EB1" w:rsidRPr="008B31E7" w14:paraId="0B7BF58A" w14:textId="77777777" w:rsidTr="00D702A7">
        <w:trPr>
          <w:trHeight w:val="300"/>
        </w:trPr>
        <w:tc>
          <w:tcPr>
            <w:tcW w:w="1552" w:type="dxa"/>
            <w:shd w:val="clear" w:color="auto" w:fill="FCE5E9"/>
            <w:tcMar>
              <w:left w:w="105" w:type="dxa"/>
              <w:right w:w="105" w:type="dxa"/>
            </w:tcMar>
          </w:tcPr>
          <w:p w14:paraId="0312B4BF" w14:textId="72640AE1" w:rsidR="00B7683B" w:rsidRPr="008B31E7" w:rsidRDefault="00B7683B" w:rsidP="00B7683B">
            <w:pPr>
              <w:pStyle w:val="Tabletext"/>
              <w:rPr>
                <w:rFonts w:eastAsia="Arial" w:cs="Arial"/>
              </w:rPr>
            </w:pPr>
            <w:r w:rsidRPr="008B31E7">
              <w:rPr>
                <w:rFonts w:eastAsia="Arial" w:cs="Arial"/>
              </w:rPr>
              <w:t>Treatment</w:t>
            </w:r>
          </w:p>
        </w:tc>
        <w:tc>
          <w:tcPr>
            <w:tcW w:w="5244" w:type="dxa"/>
            <w:shd w:val="clear" w:color="auto" w:fill="FCE5E9"/>
            <w:tcMar>
              <w:left w:w="105" w:type="dxa"/>
              <w:right w:w="105" w:type="dxa"/>
            </w:tcMar>
          </w:tcPr>
          <w:p w14:paraId="6281F7AC" w14:textId="54710797" w:rsidR="00B7683B" w:rsidRPr="008B31E7" w:rsidRDefault="00B7683B" w:rsidP="00B7683B">
            <w:pPr>
              <w:pStyle w:val="Tabletext"/>
              <w:rPr>
                <w:rFonts w:eastAsia="Arial" w:cs="Arial"/>
              </w:rPr>
            </w:pPr>
            <w:r w:rsidRPr="008B31E7">
              <w:rPr>
                <w:rFonts w:eastAsia="Arial" w:cs="Arial"/>
              </w:rPr>
              <w:t>A Level 3 high-acuity area provides:</w:t>
            </w:r>
          </w:p>
          <w:p w14:paraId="7F29E61D" w14:textId="26AC7635" w:rsidR="00B7683B" w:rsidRPr="008B31E7" w:rsidRDefault="00B7683B" w:rsidP="00CE4100">
            <w:pPr>
              <w:pStyle w:val="Tabletext"/>
              <w:numPr>
                <w:ilvl w:val="0"/>
                <w:numId w:val="19"/>
              </w:numPr>
              <w:rPr>
                <w:rFonts w:eastAsia="Arial" w:cs="Arial"/>
              </w:rPr>
            </w:pPr>
            <w:r w:rsidRPr="008B31E7">
              <w:rPr>
                <w:rFonts w:eastAsia="Arial" w:cs="Arial"/>
                <w:lang w:val="en-AU"/>
              </w:rPr>
              <w:t>a dedicated space with continual and uninterrupted nursing observation to monitor and address patient deterioration </w:t>
            </w:r>
          </w:p>
          <w:p w14:paraId="622DD46B" w14:textId="71AC1399" w:rsidR="00B7683B" w:rsidRPr="008B31E7" w:rsidRDefault="00B7683B" w:rsidP="00CE4100">
            <w:pPr>
              <w:pStyle w:val="Tabletext"/>
              <w:numPr>
                <w:ilvl w:val="0"/>
                <w:numId w:val="18"/>
              </w:numPr>
              <w:rPr>
                <w:rFonts w:eastAsia="Arial" w:cs="Arial"/>
              </w:rPr>
            </w:pPr>
            <w:r w:rsidRPr="008B31E7">
              <w:rPr>
                <w:rFonts w:eastAsia="Arial" w:cs="Arial"/>
                <w:lang w:val="en-AU"/>
              </w:rPr>
              <w:t>short-term continuous cardiac and basic physiological monitoring (for example, electrocardiogram, oxygen saturation and blood pressure) with paediatric-appropriate equipment</w:t>
            </w:r>
          </w:p>
          <w:p w14:paraId="1F25C3A4" w14:textId="54CF6D81" w:rsidR="00B7683B" w:rsidRPr="008B31E7" w:rsidRDefault="00B7683B" w:rsidP="00CE4100">
            <w:pPr>
              <w:pStyle w:val="Tabletext"/>
              <w:numPr>
                <w:ilvl w:val="0"/>
                <w:numId w:val="17"/>
              </w:numPr>
              <w:rPr>
                <w:rFonts w:eastAsia="Arial" w:cs="Arial"/>
              </w:rPr>
            </w:pPr>
            <w:r w:rsidRPr="008B31E7">
              <w:rPr>
                <w:rFonts w:eastAsia="Arial" w:cs="Arial"/>
                <w:lang w:val="en-AU"/>
              </w:rPr>
              <w:t>short-term electrolyte monitoring for conditions such as diabetic ketoacidosis</w:t>
            </w:r>
          </w:p>
          <w:p w14:paraId="40A29B10" w14:textId="4DC0E220" w:rsidR="00B7683B" w:rsidRPr="008B31E7" w:rsidRDefault="00B7683B" w:rsidP="00CE4100">
            <w:pPr>
              <w:pStyle w:val="Tabletext"/>
              <w:numPr>
                <w:ilvl w:val="0"/>
                <w:numId w:val="16"/>
              </w:numPr>
              <w:rPr>
                <w:rFonts w:eastAsia="Arial" w:cs="Arial"/>
              </w:rPr>
            </w:pPr>
            <w:r w:rsidRPr="008B31E7">
              <w:rPr>
                <w:rFonts w:eastAsia="Arial" w:cs="Arial"/>
                <w:lang w:val="en-AU"/>
              </w:rPr>
              <w:t>short-term respiratory support including continuous high-flow oxygen, consistent with agreed local capability  </w:t>
            </w:r>
          </w:p>
          <w:p w14:paraId="7B4150C4" w14:textId="16C6A698" w:rsidR="00B7683B" w:rsidRPr="008B31E7" w:rsidRDefault="00B7683B" w:rsidP="00CE4100">
            <w:pPr>
              <w:pStyle w:val="Tabletext"/>
              <w:numPr>
                <w:ilvl w:val="0"/>
                <w:numId w:val="15"/>
              </w:numPr>
              <w:rPr>
                <w:rFonts w:eastAsia="Arial" w:cs="Arial"/>
              </w:rPr>
            </w:pPr>
            <w:r w:rsidRPr="008B31E7">
              <w:rPr>
                <w:rFonts w:eastAsia="Arial" w:cs="Arial"/>
                <w:lang w:val="en-AU"/>
              </w:rPr>
              <w:t>care in consultation with PIPER or a Level 6 paediatric service if a patient’s condition is beyond the scope of the unit’s protocols, is clinically indicated or if the patient is not improving within 24 hours. </w:t>
            </w:r>
            <w:r w:rsidRPr="008B31E7">
              <w:rPr>
                <w:rFonts w:eastAsia="Arial" w:cs="Arial"/>
              </w:rPr>
              <w:t xml:space="preserve"> </w:t>
            </w:r>
          </w:p>
        </w:tc>
        <w:tc>
          <w:tcPr>
            <w:tcW w:w="5103" w:type="dxa"/>
            <w:shd w:val="clear" w:color="auto" w:fill="FCE5E9"/>
            <w:tcMar>
              <w:left w:w="105" w:type="dxa"/>
              <w:right w:w="105" w:type="dxa"/>
            </w:tcMar>
          </w:tcPr>
          <w:p w14:paraId="632F9F5C" w14:textId="62AA7185" w:rsidR="00B7683B" w:rsidRPr="008B31E7" w:rsidRDefault="00B7683B" w:rsidP="00B7683B">
            <w:pPr>
              <w:pStyle w:val="Tabletext"/>
              <w:rPr>
                <w:rFonts w:eastAsia="Arial" w:cs="Arial"/>
              </w:rPr>
            </w:pPr>
            <w:r w:rsidRPr="008B31E7">
              <w:rPr>
                <w:rFonts w:eastAsia="Arial" w:cs="Arial"/>
              </w:rPr>
              <w:t xml:space="preserve">A Level 4 </w:t>
            </w:r>
            <w:r>
              <w:rPr>
                <w:rFonts w:eastAsia="Arial" w:cs="Arial"/>
              </w:rPr>
              <w:t>unit</w:t>
            </w:r>
            <w:r w:rsidRPr="008B31E7">
              <w:rPr>
                <w:rFonts w:eastAsia="Arial" w:cs="Arial"/>
              </w:rPr>
              <w:t xml:space="preserve"> provides:</w:t>
            </w:r>
          </w:p>
          <w:p w14:paraId="4C1B6A97" w14:textId="2A64477F" w:rsidR="00B7683B" w:rsidRPr="00327C17" w:rsidRDefault="00B7683B" w:rsidP="00CE4100">
            <w:pPr>
              <w:pStyle w:val="Tablebullet1"/>
              <w:numPr>
                <w:ilvl w:val="0"/>
                <w:numId w:val="87"/>
              </w:numPr>
              <w:rPr>
                <w:rFonts w:eastAsia="Arial"/>
              </w:rPr>
            </w:pPr>
            <w:r w:rsidRPr="00327C17">
              <w:rPr>
                <w:rFonts w:eastAsia="Arial"/>
              </w:rPr>
              <w:t>acute non-invasive ventilation respiratory support, consistent with agreed local capability for short-term delivery </w:t>
            </w:r>
          </w:p>
          <w:p w14:paraId="61358881" w14:textId="6720985B" w:rsidR="00B7683B" w:rsidRPr="00327C17" w:rsidRDefault="00B7683B" w:rsidP="00CE4100">
            <w:pPr>
              <w:pStyle w:val="Tablebullet1"/>
              <w:numPr>
                <w:ilvl w:val="0"/>
                <w:numId w:val="87"/>
              </w:numPr>
              <w:rPr>
                <w:rFonts w:eastAsia="Arial"/>
              </w:rPr>
            </w:pPr>
            <w:r w:rsidRPr="00327C17">
              <w:rPr>
                <w:rFonts w:eastAsia="Arial"/>
              </w:rPr>
              <w:t>intubation and invasive ventilation pending transfer to a higher-level service</w:t>
            </w:r>
          </w:p>
          <w:p w14:paraId="5ED3F63D" w14:textId="6D0AAE26" w:rsidR="00B7683B" w:rsidRPr="00327C17" w:rsidRDefault="00B7683B" w:rsidP="00CE4100">
            <w:pPr>
              <w:pStyle w:val="Tablebullet1"/>
              <w:numPr>
                <w:ilvl w:val="0"/>
                <w:numId w:val="87"/>
              </w:numPr>
              <w:rPr>
                <w:rFonts w:eastAsia="Arial"/>
              </w:rPr>
            </w:pPr>
            <w:r w:rsidRPr="00327C17">
              <w:rPr>
                <w:rFonts w:eastAsia="Arial"/>
              </w:rPr>
              <w:t>short-term simple invasive cardiovascular monitoring (for example, an arterial line)</w:t>
            </w:r>
          </w:p>
          <w:p w14:paraId="64AB0F9E" w14:textId="6E24D071" w:rsidR="00B7683B" w:rsidRPr="008B31E7" w:rsidRDefault="00B7683B" w:rsidP="00CE4100">
            <w:pPr>
              <w:pStyle w:val="Tablebullet1"/>
              <w:numPr>
                <w:ilvl w:val="0"/>
                <w:numId w:val="87"/>
              </w:numPr>
              <w:rPr>
                <w:rFonts w:eastAsia="Arial"/>
              </w:rPr>
            </w:pPr>
            <w:r w:rsidRPr="00327C17">
              <w:rPr>
                <w:rFonts w:eastAsia="Arial"/>
              </w:rPr>
              <w:t>care in consultation with PIPER or a Level 6 paediatric service if a patient’s condition is beyond the scope of the unit protocols, is clinically indicated, or if the patient is not improving within 24 hours.</w:t>
            </w:r>
          </w:p>
        </w:tc>
        <w:tc>
          <w:tcPr>
            <w:tcW w:w="4395" w:type="dxa"/>
            <w:shd w:val="clear" w:color="auto" w:fill="FCE5E9"/>
            <w:tcMar>
              <w:left w:w="105" w:type="dxa"/>
              <w:right w:w="105" w:type="dxa"/>
            </w:tcMar>
          </w:tcPr>
          <w:p w14:paraId="3AB291E5" w14:textId="3A686FD9" w:rsidR="00B7683B" w:rsidRPr="008B31E7" w:rsidRDefault="00B7683B" w:rsidP="00B7683B">
            <w:pPr>
              <w:pStyle w:val="Tabletext"/>
              <w:rPr>
                <w:rFonts w:eastAsia="Arial" w:cs="Arial"/>
              </w:rPr>
            </w:pPr>
            <w:r w:rsidRPr="008B31E7">
              <w:rPr>
                <w:rFonts w:eastAsia="Arial" w:cs="Arial"/>
              </w:rPr>
              <w:t xml:space="preserve">A Level 5 </w:t>
            </w:r>
            <w:r>
              <w:rPr>
                <w:rFonts w:eastAsia="Arial" w:cs="Arial"/>
              </w:rPr>
              <w:t>unit</w:t>
            </w:r>
            <w:r w:rsidRPr="008B31E7">
              <w:rPr>
                <w:rFonts w:eastAsia="Arial" w:cs="Arial"/>
              </w:rPr>
              <w:t xml:space="preserve"> provides:</w:t>
            </w:r>
          </w:p>
          <w:p w14:paraId="6357C619" w14:textId="3788CFD7" w:rsidR="00B7683B" w:rsidRPr="008B31E7" w:rsidRDefault="00B7683B" w:rsidP="00CE4100">
            <w:pPr>
              <w:pStyle w:val="Tabletext"/>
              <w:numPr>
                <w:ilvl w:val="0"/>
                <w:numId w:val="14"/>
              </w:numPr>
              <w:rPr>
                <w:rFonts w:eastAsia="Arial" w:cs="Arial"/>
                <w:color w:val="000000" w:themeColor="text1"/>
              </w:rPr>
            </w:pPr>
            <w:r w:rsidRPr="008B31E7">
              <w:rPr>
                <w:rFonts w:eastAsia="Arial" w:cs="Arial"/>
                <w:color w:val="000000" w:themeColor="text1"/>
                <w:lang w:val="en-AU"/>
              </w:rPr>
              <w:t>invasive monitoring for critically ill patients</w:t>
            </w:r>
          </w:p>
          <w:p w14:paraId="4AA644C6" w14:textId="5397B4D1" w:rsidR="00B7683B" w:rsidRPr="008B31E7" w:rsidRDefault="00B7683B" w:rsidP="00CE4100">
            <w:pPr>
              <w:pStyle w:val="Tabletext"/>
              <w:numPr>
                <w:ilvl w:val="0"/>
                <w:numId w:val="14"/>
              </w:numPr>
              <w:rPr>
                <w:rFonts w:eastAsia="Arial" w:cs="Arial"/>
                <w:color w:val="000000" w:themeColor="text1"/>
                <w:lang w:val="en-US"/>
              </w:rPr>
            </w:pPr>
            <w:r w:rsidRPr="008B31E7">
              <w:rPr>
                <w:rFonts w:eastAsia="Arial" w:cs="Arial"/>
                <w:color w:val="000000" w:themeColor="text1"/>
                <w:lang w:val="en-AU"/>
              </w:rPr>
              <w:t>short-term management of invasively ventilated paediatric patients – patients requiring more than 24 hours of invasive ventilation should be managed in consultation with PIPER or a Level 6 service</w:t>
            </w:r>
            <w:r>
              <w:rPr>
                <w:rFonts w:eastAsia="Arial" w:cs="Arial"/>
                <w:color w:val="000000" w:themeColor="text1"/>
                <w:lang w:val="en-AU"/>
              </w:rPr>
              <w:t>.</w:t>
            </w:r>
          </w:p>
        </w:tc>
        <w:tc>
          <w:tcPr>
            <w:tcW w:w="4621" w:type="dxa"/>
            <w:shd w:val="clear" w:color="auto" w:fill="FCE5E9"/>
            <w:tcMar>
              <w:left w:w="105" w:type="dxa"/>
              <w:right w:w="105" w:type="dxa"/>
            </w:tcMar>
          </w:tcPr>
          <w:p w14:paraId="1FBC8816" w14:textId="1B88E6DE" w:rsidR="00B7683B" w:rsidRPr="008B31E7" w:rsidRDefault="00B7683B" w:rsidP="00B7683B">
            <w:pPr>
              <w:pStyle w:val="Tabletext"/>
              <w:rPr>
                <w:rFonts w:eastAsia="Arial" w:cs="Arial"/>
              </w:rPr>
            </w:pPr>
            <w:r w:rsidRPr="008B31E7">
              <w:rPr>
                <w:rFonts w:eastAsia="Arial" w:cs="Arial"/>
              </w:rPr>
              <w:t xml:space="preserve">A Level 6 </w:t>
            </w:r>
            <w:r>
              <w:rPr>
                <w:rFonts w:eastAsia="Arial" w:cs="Arial"/>
              </w:rPr>
              <w:t>unit</w:t>
            </w:r>
            <w:r w:rsidRPr="008B31E7">
              <w:rPr>
                <w:rFonts w:eastAsia="Arial" w:cs="Arial"/>
              </w:rPr>
              <w:t xml:space="preserve"> provides: </w:t>
            </w:r>
          </w:p>
          <w:p w14:paraId="28C548CB" w14:textId="2EF1D0FA" w:rsidR="00B7683B" w:rsidRPr="008B31E7" w:rsidRDefault="00B7683B" w:rsidP="00CE4100">
            <w:pPr>
              <w:pStyle w:val="Tabletext"/>
              <w:numPr>
                <w:ilvl w:val="0"/>
                <w:numId w:val="13"/>
              </w:numPr>
              <w:rPr>
                <w:rFonts w:eastAsia="Arial" w:cs="Arial"/>
                <w:color w:val="000000" w:themeColor="text1"/>
                <w:lang w:val="en-US"/>
              </w:rPr>
            </w:pPr>
            <w:r w:rsidRPr="008B31E7">
              <w:rPr>
                <w:rFonts w:eastAsia="Arial" w:cs="Arial"/>
                <w:color w:val="000000" w:themeColor="text1"/>
              </w:rPr>
              <w:t>care for patients requiring complex multi-system life support (including invasive ventilation and renal replacement therapy) for an indefinite period</w:t>
            </w:r>
          </w:p>
          <w:p w14:paraId="13A13A6E" w14:textId="288EB3ED" w:rsidR="00B7683B" w:rsidRPr="008B31E7" w:rsidRDefault="00B7683B" w:rsidP="00CE4100">
            <w:pPr>
              <w:pStyle w:val="Tabletext"/>
              <w:numPr>
                <w:ilvl w:val="0"/>
                <w:numId w:val="13"/>
              </w:numPr>
              <w:rPr>
                <w:rFonts w:eastAsia="Arial" w:cs="Arial"/>
              </w:rPr>
            </w:pPr>
            <w:r w:rsidRPr="008B31E7">
              <w:rPr>
                <w:rFonts w:eastAsia="Arial" w:cs="Arial"/>
                <w:color w:val="000000" w:themeColor="text1"/>
              </w:rPr>
              <w:t>indefinite care to subspecialty critical care patients, including postoperative patients (for example, neurosurgery, complex general surgery or plastic surgery)</w:t>
            </w:r>
            <w:r>
              <w:rPr>
                <w:rFonts w:eastAsia="Arial" w:cs="Arial"/>
                <w:color w:val="000000" w:themeColor="text1"/>
              </w:rPr>
              <w:t>.</w:t>
            </w:r>
          </w:p>
        </w:tc>
      </w:tr>
      <w:tr w:rsidR="00A57EB1" w:rsidRPr="008B31E7" w14:paraId="453E3F0D" w14:textId="77777777" w:rsidTr="00D702A7">
        <w:trPr>
          <w:trHeight w:val="300"/>
        </w:trPr>
        <w:tc>
          <w:tcPr>
            <w:tcW w:w="1552" w:type="dxa"/>
            <w:tcMar>
              <w:left w:w="105" w:type="dxa"/>
              <w:right w:w="105" w:type="dxa"/>
            </w:tcMar>
          </w:tcPr>
          <w:p w14:paraId="417D3731" w14:textId="00225507" w:rsidR="00B7683B" w:rsidRPr="008B31E7" w:rsidRDefault="00B7683B" w:rsidP="00B7683B">
            <w:pPr>
              <w:pStyle w:val="Tabletext"/>
              <w:rPr>
                <w:rFonts w:eastAsia="Arial" w:cs="Arial"/>
              </w:rPr>
            </w:pPr>
            <w:r w:rsidRPr="008B31E7">
              <w:rPr>
                <w:rFonts w:eastAsia="Arial" w:cs="Arial"/>
              </w:rPr>
              <w:t>Transfer</w:t>
            </w:r>
          </w:p>
        </w:tc>
        <w:tc>
          <w:tcPr>
            <w:tcW w:w="5244" w:type="dxa"/>
            <w:tcMar>
              <w:left w:w="105" w:type="dxa"/>
              <w:right w:w="105" w:type="dxa"/>
            </w:tcMar>
          </w:tcPr>
          <w:p w14:paraId="2EFCD28C" w14:textId="2E57F8FE" w:rsidR="00B7683B" w:rsidRPr="008B31E7" w:rsidRDefault="00B7683B" w:rsidP="00B7683B">
            <w:pPr>
              <w:pStyle w:val="Tabletext"/>
              <w:rPr>
                <w:rFonts w:eastAsia="Arial" w:cs="Arial"/>
              </w:rPr>
            </w:pPr>
            <w:r w:rsidRPr="008B31E7">
              <w:rPr>
                <w:rFonts w:eastAsia="Arial" w:cs="Arial"/>
              </w:rPr>
              <w:t xml:space="preserve">A Level 3 </w:t>
            </w:r>
            <w:r>
              <w:rPr>
                <w:rFonts w:eastAsia="Arial" w:cs="Arial"/>
              </w:rPr>
              <w:t>high-acuity area provides</w:t>
            </w:r>
            <w:r w:rsidRPr="008B31E7">
              <w:rPr>
                <w:rFonts w:eastAsia="Arial" w:cs="Arial"/>
              </w:rPr>
              <w:t>:</w:t>
            </w:r>
          </w:p>
          <w:p w14:paraId="02C04699" w14:textId="128AFA78" w:rsidR="00B7683B" w:rsidRPr="008B31E7" w:rsidRDefault="00B7683B" w:rsidP="00CE4100">
            <w:pPr>
              <w:pStyle w:val="Tabletext"/>
              <w:numPr>
                <w:ilvl w:val="0"/>
                <w:numId w:val="25"/>
              </w:numPr>
              <w:rPr>
                <w:rFonts w:eastAsia="Arial" w:cs="Arial"/>
              </w:rPr>
            </w:pPr>
            <w:r w:rsidRPr="008B31E7">
              <w:rPr>
                <w:rFonts w:eastAsia="Arial" w:cs="Arial"/>
              </w:rPr>
              <w:t xml:space="preserve">care for patients admitted directly from the ward, operating theatre, recovery or emergency areas  </w:t>
            </w:r>
          </w:p>
          <w:p w14:paraId="20D81451" w14:textId="688DA2D3" w:rsidR="00B7683B" w:rsidRPr="008B31E7" w:rsidRDefault="00B7683B" w:rsidP="00CE4100">
            <w:pPr>
              <w:pStyle w:val="ListParagraph"/>
              <w:numPr>
                <w:ilvl w:val="0"/>
                <w:numId w:val="25"/>
              </w:numPr>
              <w:rPr>
                <w:rFonts w:ascii="Arial" w:eastAsia="Arial" w:hAnsi="Arial" w:cs="Arial"/>
                <w:sz w:val="21"/>
                <w:szCs w:val="21"/>
              </w:rPr>
            </w:pPr>
            <w:r w:rsidRPr="008B31E7">
              <w:rPr>
                <w:rStyle w:val="normaltextrun"/>
                <w:rFonts w:ascii="Arial" w:eastAsia="Arial" w:hAnsi="Arial" w:cs="Arial"/>
                <w:sz w:val="21"/>
                <w:szCs w:val="21"/>
                <w:lang w:val="en-AU"/>
              </w:rPr>
              <w:t>care for patients before transfer to an onsite ward or operating theatre</w:t>
            </w:r>
          </w:p>
          <w:p w14:paraId="51C2931A" w14:textId="3F942054" w:rsidR="00B7683B" w:rsidRPr="008B31E7" w:rsidRDefault="00B7683B" w:rsidP="00CE4100">
            <w:pPr>
              <w:pStyle w:val="ListParagraph"/>
              <w:numPr>
                <w:ilvl w:val="0"/>
                <w:numId w:val="25"/>
              </w:numPr>
              <w:rPr>
                <w:rFonts w:ascii="Arial" w:eastAsia="Arial" w:hAnsi="Arial" w:cs="Arial"/>
                <w:sz w:val="21"/>
                <w:szCs w:val="21"/>
              </w:rPr>
            </w:pPr>
            <w:r w:rsidRPr="008B31E7">
              <w:rPr>
                <w:rStyle w:val="normaltextrun"/>
                <w:rFonts w:ascii="Arial" w:eastAsia="Arial" w:hAnsi="Arial" w:cs="Arial"/>
                <w:sz w:val="21"/>
                <w:szCs w:val="21"/>
                <w:lang w:val="en-AU"/>
              </w:rPr>
              <w:t>timely transfer to a higher-level service for paediatric patients whose clinical condition warrants Level 5 or 6 care via a paediatric retrieval service (in consultation with PIPER)</w:t>
            </w:r>
            <w:r>
              <w:rPr>
                <w:rStyle w:val="normaltextrun"/>
                <w:rFonts w:ascii="Arial" w:eastAsia="Arial" w:hAnsi="Arial" w:cs="Arial"/>
                <w:sz w:val="21"/>
                <w:szCs w:val="21"/>
                <w:lang w:val="en-AU"/>
              </w:rPr>
              <w:t>.</w:t>
            </w:r>
          </w:p>
        </w:tc>
        <w:tc>
          <w:tcPr>
            <w:tcW w:w="5103" w:type="dxa"/>
            <w:tcMar>
              <w:left w:w="105" w:type="dxa"/>
              <w:right w:w="105" w:type="dxa"/>
            </w:tcMar>
          </w:tcPr>
          <w:p w14:paraId="42D7755D" w14:textId="53CDF509" w:rsidR="00B7683B" w:rsidRPr="008B31E7" w:rsidRDefault="00B7683B" w:rsidP="00CE4100">
            <w:pPr>
              <w:pStyle w:val="Tabletext"/>
              <w:numPr>
                <w:ilvl w:val="0"/>
                <w:numId w:val="12"/>
              </w:numPr>
              <w:rPr>
                <w:rFonts w:eastAsia="Arial" w:cs="Arial"/>
              </w:rPr>
            </w:pPr>
            <w:r>
              <w:rPr>
                <w:rFonts w:eastAsia="Arial" w:cs="Arial"/>
              </w:rPr>
              <w:t xml:space="preserve">As </w:t>
            </w:r>
            <w:r w:rsidRPr="008B31E7">
              <w:rPr>
                <w:rFonts w:eastAsia="Arial" w:cs="Arial"/>
              </w:rPr>
              <w:t>for Level 3 paediatric</w:t>
            </w:r>
            <w:r>
              <w:rPr>
                <w:rFonts w:eastAsia="Arial" w:cs="Arial"/>
              </w:rPr>
              <w:t>.</w:t>
            </w:r>
          </w:p>
        </w:tc>
        <w:tc>
          <w:tcPr>
            <w:tcW w:w="4395" w:type="dxa"/>
            <w:tcMar>
              <w:left w:w="105" w:type="dxa"/>
              <w:right w:w="105" w:type="dxa"/>
            </w:tcMar>
          </w:tcPr>
          <w:p w14:paraId="412269A1" w14:textId="380D39A3" w:rsidR="00B7683B" w:rsidRPr="008B31E7" w:rsidRDefault="00B7683B" w:rsidP="00B7683B">
            <w:pPr>
              <w:pStyle w:val="Tabletext"/>
              <w:rPr>
                <w:rFonts w:eastAsia="Arial" w:cs="Arial"/>
              </w:rPr>
            </w:pPr>
            <w:r>
              <w:rPr>
                <w:rFonts w:eastAsia="Arial" w:cs="Arial"/>
              </w:rPr>
              <w:t>Patients may be admitted to the Level 5 beds:</w:t>
            </w:r>
          </w:p>
          <w:p w14:paraId="775B4A37" w14:textId="3C59A36E" w:rsidR="00B7683B" w:rsidRPr="008B31E7" w:rsidRDefault="00B7683B" w:rsidP="00CE4100">
            <w:pPr>
              <w:pStyle w:val="Tablebullet1"/>
              <w:numPr>
                <w:ilvl w:val="0"/>
                <w:numId w:val="11"/>
              </w:numPr>
              <w:rPr>
                <w:rFonts w:eastAsia="Arial" w:cs="Arial"/>
                <w:color w:val="000000" w:themeColor="text1"/>
                <w:lang w:val="en-US"/>
              </w:rPr>
            </w:pPr>
            <w:r w:rsidRPr="008B31E7">
              <w:rPr>
                <w:rFonts w:eastAsia="Arial" w:cs="Arial"/>
                <w:color w:val="000000" w:themeColor="text1"/>
                <w:lang w:val="en-AU"/>
              </w:rPr>
              <w:t>as a transfer from a lower-level service to receive intensive care</w:t>
            </w:r>
          </w:p>
          <w:p w14:paraId="2D99699D" w14:textId="23D51554" w:rsidR="00B7683B" w:rsidRPr="008B31E7" w:rsidRDefault="00B7683B" w:rsidP="00CE4100">
            <w:pPr>
              <w:pStyle w:val="Tablebullet1"/>
              <w:numPr>
                <w:ilvl w:val="0"/>
                <w:numId w:val="11"/>
              </w:numPr>
              <w:rPr>
                <w:rFonts w:eastAsia="Arial" w:cs="Arial"/>
                <w:color w:val="000000" w:themeColor="text1"/>
                <w:lang w:val="en-US"/>
              </w:rPr>
            </w:pPr>
            <w:r w:rsidRPr="008B31E7">
              <w:rPr>
                <w:rFonts w:eastAsia="Arial" w:cs="Arial"/>
                <w:color w:val="000000" w:themeColor="text1"/>
                <w:lang w:val="en-AU"/>
              </w:rPr>
              <w:t>from a planned paediatric retrieval service transfer</w:t>
            </w:r>
          </w:p>
          <w:p w14:paraId="14C016CB" w14:textId="6F1D1324" w:rsidR="00B7683B" w:rsidRPr="004F217E" w:rsidRDefault="00B7683B" w:rsidP="00CE4100">
            <w:pPr>
              <w:pStyle w:val="Tablebullet1"/>
              <w:numPr>
                <w:ilvl w:val="0"/>
                <w:numId w:val="11"/>
              </w:numPr>
              <w:rPr>
                <w:rFonts w:eastAsia="Arial" w:cs="Arial"/>
                <w:color w:val="000000" w:themeColor="text1"/>
                <w:lang w:val="en-US"/>
              </w:rPr>
            </w:pPr>
            <w:r w:rsidRPr="008B31E7">
              <w:rPr>
                <w:rFonts w:eastAsia="Arial" w:cs="Arial"/>
                <w:color w:val="000000" w:themeColor="text1"/>
                <w:lang w:val="en-AU"/>
              </w:rPr>
              <w:t xml:space="preserve">patients may be transferred from the Level 5 area to step-down care in a suitable </w:t>
            </w:r>
            <w:r w:rsidRPr="008B31E7">
              <w:rPr>
                <w:rFonts w:eastAsia="Arial" w:cs="Arial"/>
                <w:color w:val="000000" w:themeColor="text1"/>
                <w:lang w:val="en-AU"/>
              </w:rPr>
              <w:lastRenderedPageBreak/>
              <w:t>onsite ward, or to a lower-level service for suitable patients</w:t>
            </w:r>
            <w:r>
              <w:rPr>
                <w:rFonts w:eastAsia="Arial" w:cs="Arial"/>
                <w:color w:val="000000" w:themeColor="text1"/>
                <w:lang w:val="en-AU"/>
              </w:rPr>
              <w:t>.</w:t>
            </w:r>
          </w:p>
        </w:tc>
        <w:tc>
          <w:tcPr>
            <w:tcW w:w="4621" w:type="dxa"/>
            <w:tcMar>
              <w:left w:w="105" w:type="dxa"/>
              <w:right w:w="105" w:type="dxa"/>
            </w:tcMar>
          </w:tcPr>
          <w:p w14:paraId="38310C94" w14:textId="0F33208C" w:rsidR="00B7683B" w:rsidRPr="004811BB" w:rsidRDefault="00B7683B" w:rsidP="00CE4100">
            <w:pPr>
              <w:pStyle w:val="Tabletext"/>
              <w:numPr>
                <w:ilvl w:val="0"/>
                <w:numId w:val="87"/>
              </w:numPr>
              <w:rPr>
                <w:rFonts w:eastAsia="Arial" w:cs="Arial"/>
              </w:rPr>
            </w:pPr>
            <w:r>
              <w:rPr>
                <w:rFonts w:eastAsia="Arial" w:cs="Arial"/>
                <w:color w:val="000000" w:themeColor="text1"/>
                <w:lang w:val="en-AU"/>
              </w:rPr>
              <w:lastRenderedPageBreak/>
              <w:t>P</w:t>
            </w:r>
            <w:r w:rsidRPr="008B31E7">
              <w:rPr>
                <w:rFonts w:eastAsia="Arial" w:cs="Arial"/>
                <w:color w:val="000000" w:themeColor="text1"/>
                <w:lang w:val="en-AU"/>
              </w:rPr>
              <w:t>atients may be transferred from any lower-level service</w:t>
            </w:r>
            <w:r>
              <w:rPr>
                <w:rFonts w:eastAsia="Arial" w:cs="Arial"/>
                <w:color w:val="000000" w:themeColor="text1"/>
                <w:lang w:val="en-AU"/>
              </w:rPr>
              <w:t>.</w:t>
            </w:r>
          </w:p>
          <w:p w14:paraId="5F200FC0" w14:textId="18DBDB34" w:rsidR="00B7683B" w:rsidRPr="008B31E7" w:rsidRDefault="00B7683B" w:rsidP="00B7683B">
            <w:pPr>
              <w:spacing w:before="80" w:after="60"/>
              <w:rPr>
                <w:rFonts w:ascii="Arial" w:eastAsia="Arial" w:hAnsi="Arial" w:cs="Arial"/>
                <w:sz w:val="21"/>
                <w:szCs w:val="21"/>
              </w:rPr>
            </w:pPr>
          </w:p>
        </w:tc>
      </w:tr>
    </w:tbl>
    <w:p w14:paraId="7F1200F3" w14:textId="74641980" w:rsidR="008F3059" w:rsidRPr="008B31E7" w:rsidRDefault="008F3059" w:rsidP="347C2B3F">
      <w:pPr>
        <w:rPr>
          <w:rFonts w:ascii="Arial" w:eastAsia="Calibri" w:hAnsi="Arial" w:cs="Arial"/>
          <w:color w:val="000000" w:themeColor="text1"/>
          <w:sz w:val="21"/>
          <w:szCs w:val="21"/>
        </w:rPr>
      </w:pPr>
    </w:p>
    <w:p w14:paraId="7C397760" w14:textId="122E9DA1" w:rsidR="008F3059" w:rsidRPr="00BE5C7B" w:rsidRDefault="2DDCD02A" w:rsidP="00645827">
      <w:pPr>
        <w:pStyle w:val="Heading2"/>
        <w:rPr>
          <w:rFonts w:eastAsia="Calibri"/>
          <w:b w:val="0"/>
          <w:bCs/>
        </w:rPr>
      </w:pPr>
      <w:r w:rsidRPr="00BE5C7B">
        <w:rPr>
          <w:rFonts w:eastAsia="Calibri"/>
          <w:b w:val="0"/>
          <w:bCs/>
        </w:rPr>
        <w:t>Clinical workforce</w:t>
      </w:r>
    </w:p>
    <w:p w14:paraId="02FED16D" w14:textId="63A226FF" w:rsidR="008F3059" w:rsidRPr="008B31E7" w:rsidRDefault="2DDCD02A" w:rsidP="347C2B3F">
      <w:pPr>
        <w:spacing w:after="0" w:line="240" w:lineRule="auto"/>
        <w:rPr>
          <w:rFonts w:ascii="Arial" w:eastAsia="Calibri" w:hAnsi="Arial" w:cs="Arial"/>
          <w:color w:val="000000" w:themeColor="text1"/>
          <w:sz w:val="21"/>
          <w:szCs w:val="21"/>
        </w:rPr>
      </w:pPr>
      <w:r w:rsidRPr="008B31E7">
        <w:rPr>
          <w:rStyle w:val="normaltextrun"/>
          <w:rFonts w:ascii="Arial" w:eastAsia="Calibri" w:hAnsi="Arial" w:cs="Arial"/>
          <w:color w:val="000000" w:themeColor="text1"/>
          <w:sz w:val="21"/>
          <w:szCs w:val="21"/>
          <w:lang w:val="en-AU"/>
        </w:rPr>
        <w:t>Describes the minimum clinical workforce requirements including the medical, nursing and allied health staff relevant to each capability level.   </w:t>
      </w:r>
    </w:p>
    <w:p w14:paraId="7FE6008B" w14:textId="35B0D4C0" w:rsidR="008F3059" w:rsidRPr="008B31E7" w:rsidRDefault="2DDCD02A" w:rsidP="347C2B3F">
      <w:pPr>
        <w:spacing w:after="0" w:line="240" w:lineRule="auto"/>
        <w:rPr>
          <w:rFonts w:ascii="Arial" w:eastAsia="Calibri" w:hAnsi="Arial" w:cs="Arial"/>
          <w:color w:val="000000" w:themeColor="text1"/>
          <w:sz w:val="21"/>
          <w:szCs w:val="21"/>
        </w:rPr>
      </w:pPr>
      <w:r w:rsidRPr="008B31E7">
        <w:rPr>
          <w:rStyle w:val="normaltextrun"/>
          <w:rFonts w:ascii="Arial" w:eastAsia="Calibri" w:hAnsi="Arial" w:cs="Arial"/>
          <w:color w:val="000000" w:themeColor="text1"/>
          <w:sz w:val="21"/>
          <w:szCs w:val="21"/>
          <w:lang w:val="en-AU"/>
        </w:rPr>
        <w:t>The framework does not prescribe staffing ratios, skill mix, qualifications or clerical and/or administration workforce requirements for a team providing a service, as these are best determined locally and in accordance with relevant industrial instruments.  </w:t>
      </w:r>
    </w:p>
    <w:p w14:paraId="1FC9D95A" w14:textId="260C3193" w:rsidR="008F3059" w:rsidRPr="008B31E7" w:rsidRDefault="2DDCD02A" w:rsidP="347C2B3F">
      <w:pPr>
        <w:spacing w:after="0" w:line="240" w:lineRule="auto"/>
        <w:rPr>
          <w:rFonts w:ascii="Arial" w:eastAsia="Calibri" w:hAnsi="Arial" w:cs="Arial"/>
          <w:color w:val="000000" w:themeColor="text1"/>
          <w:sz w:val="21"/>
          <w:szCs w:val="21"/>
        </w:rPr>
      </w:pPr>
      <w:r w:rsidRPr="008B31E7">
        <w:rPr>
          <w:rStyle w:val="eop"/>
          <w:rFonts w:ascii="Arial" w:eastAsia="Calibri" w:hAnsi="Arial" w:cs="Arial"/>
          <w:color w:val="000000" w:themeColor="text1"/>
          <w:sz w:val="21"/>
          <w:szCs w:val="21"/>
          <w:lang w:val="en-AU"/>
        </w:rPr>
        <w:t> </w:t>
      </w:r>
    </w:p>
    <w:p w14:paraId="17CF1147" w14:textId="3BD0B014" w:rsidR="008F3059" w:rsidRDefault="2DDCD02A" w:rsidP="347C2B3F">
      <w:pPr>
        <w:spacing w:after="0" w:line="240" w:lineRule="auto"/>
        <w:rPr>
          <w:rStyle w:val="normaltextrun"/>
          <w:rFonts w:ascii="Arial" w:eastAsia="Calibri" w:hAnsi="Arial" w:cs="Arial"/>
          <w:color w:val="000000" w:themeColor="text1"/>
          <w:sz w:val="21"/>
          <w:szCs w:val="21"/>
          <w:lang w:val="en-AU"/>
        </w:rPr>
      </w:pPr>
      <w:r w:rsidRPr="008B31E7">
        <w:rPr>
          <w:rStyle w:val="normaltextrun"/>
          <w:rFonts w:ascii="Arial" w:eastAsia="Calibri" w:hAnsi="Arial" w:cs="Arial"/>
          <w:color w:val="000000" w:themeColor="text1"/>
          <w:sz w:val="21"/>
          <w:szCs w:val="21"/>
          <w:lang w:val="en-AU"/>
        </w:rPr>
        <w:t>Where minimum standards, guidelines or benchmarks are available, the requirements outlined in this section should be considered as a guide only. All staffing requirements should be read in conjunction with the relevant industrial instruments. </w:t>
      </w:r>
    </w:p>
    <w:p w14:paraId="7E8B53B0" w14:textId="77777777" w:rsidR="00A906BB" w:rsidRPr="008B31E7" w:rsidRDefault="00A906BB" w:rsidP="347C2B3F">
      <w:pPr>
        <w:spacing w:after="0" w:line="240" w:lineRule="auto"/>
        <w:rPr>
          <w:rFonts w:ascii="Arial" w:eastAsia="Calibri" w:hAnsi="Arial" w:cs="Arial"/>
          <w:color w:val="000000" w:themeColor="text1"/>
          <w:sz w:val="21"/>
          <w:szCs w:val="21"/>
        </w:rPr>
      </w:pP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835"/>
        <w:gridCol w:w="5976"/>
        <w:gridCol w:w="4421"/>
        <w:gridCol w:w="4341"/>
        <w:gridCol w:w="4342"/>
      </w:tblGrid>
      <w:tr w:rsidR="00A57EB1" w:rsidRPr="008B31E7" w14:paraId="6CA8DBF0" w14:textId="77777777" w:rsidTr="008230DE">
        <w:trPr>
          <w:trHeight w:val="300"/>
        </w:trPr>
        <w:tc>
          <w:tcPr>
            <w:tcW w:w="1835" w:type="dxa"/>
            <w:shd w:val="clear" w:color="auto" w:fill="10044A"/>
            <w:tcMar>
              <w:left w:w="105" w:type="dxa"/>
              <w:right w:w="105" w:type="dxa"/>
            </w:tcMar>
          </w:tcPr>
          <w:p w14:paraId="6C674B62" w14:textId="551FCECD" w:rsidR="00B7683B" w:rsidRPr="008B31E7" w:rsidRDefault="00B7683B" w:rsidP="00EB1A9C">
            <w:pPr>
              <w:jc w:val="center"/>
              <w:rPr>
                <w:rFonts w:ascii="Arial" w:eastAsia="Calibri" w:hAnsi="Arial" w:cs="Arial"/>
                <w:sz w:val="21"/>
                <w:szCs w:val="21"/>
              </w:rPr>
            </w:pPr>
            <w:r w:rsidRPr="00B7683B">
              <w:rPr>
                <w:rFonts w:ascii="Arial" w:eastAsia="Times New Roman" w:hAnsi="Arial" w:cs="Times New Roman"/>
                <w:color w:val="FFFFFF" w:themeColor="background1"/>
                <w:sz w:val="21"/>
                <w:szCs w:val="21"/>
              </w:rPr>
              <w:t>Requirements</w:t>
            </w:r>
          </w:p>
        </w:tc>
        <w:tc>
          <w:tcPr>
            <w:tcW w:w="5976" w:type="dxa"/>
            <w:shd w:val="clear" w:color="auto" w:fill="E3E5E4"/>
            <w:tcMar>
              <w:left w:w="105" w:type="dxa"/>
              <w:right w:w="105" w:type="dxa"/>
            </w:tcMar>
          </w:tcPr>
          <w:p w14:paraId="3A8252E8" w14:textId="773CB8FD" w:rsidR="00B7683B" w:rsidRPr="008B31E7" w:rsidRDefault="00B7683B" w:rsidP="00EB1A9C">
            <w:pPr>
              <w:pStyle w:val="Tablecolhead"/>
              <w:jc w:val="center"/>
              <w:rPr>
                <w:rFonts w:eastAsia="Arial" w:cs="Arial"/>
              </w:rPr>
            </w:pPr>
            <w:r w:rsidRPr="00DC1F33">
              <w:rPr>
                <w:color w:val="auto"/>
              </w:rPr>
              <w:t>Level 3</w:t>
            </w:r>
          </w:p>
        </w:tc>
        <w:tc>
          <w:tcPr>
            <w:tcW w:w="4421" w:type="dxa"/>
            <w:shd w:val="clear" w:color="auto" w:fill="F7A0B3"/>
            <w:tcMar>
              <w:left w:w="105" w:type="dxa"/>
              <w:right w:w="105" w:type="dxa"/>
            </w:tcMar>
          </w:tcPr>
          <w:p w14:paraId="6F5B30DA" w14:textId="41AED3E0" w:rsidR="00B7683B" w:rsidRPr="008B31E7" w:rsidRDefault="00B7683B" w:rsidP="00EB1A9C">
            <w:pPr>
              <w:pStyle w:val="Tablecolhead"/>
              <w:jc w:val="center"/>
              <w:rPr>
                <w:rFonts w:eastAsia="Arial" w:cs="Arial"/>
              </w:rPr>
            </w:pPr>
            <w:r w:rsidRPr="00DC1F33">
              <w:rPr>
                <w:color w:val="auto"/>
              </w:rPr>
              <w:t>Level 4</w:t>
            </w:r>
          </w:p>
        </w:tc>
        <w:tc>
          <w:tcPr>
            <w:tcW w:w="4341" w:type="dxa"/>
            <w:shd w:val="clear" w:color="auto" w:fill="F17695"/>
            <w:tcMar>
              <w:left w:w="105" w:type="dxa"/>
              <w:right w:w="105" w:type="dxa"/>
            </w:tcMar>
          </w:tcPr>
          <w:p w14:paraId="2A4EF2A1" w14:textId="6E29AD4F" w:rsidR="00B7683B" w:rsidRPr="008B31E7" w:rsidRDefault="00B7683B" w:rsidP="00EB1A9C">
            <w:pPr>
              <w:pStyle w:val="Tablecolhead"/>
              <w:jc w:val="center"/>
              <w:rPr>
                <w:rFonts w:eastAsia="Arial" w:cs="Arial"/>
              </w:rPr>
            </w:pPr>
            <w:r w:rsidRPr="00DC1F33">
              <w:rPr>
                <w:color w:val="auto"/>
              </w:rPr>
              <w:t>Level 5</w:t>
            </w:r>
          </w:p>
        </w:tc>
        <w:tc>
          <w:tcPr>
            <w:tcW w:w="4342" w:type="dxa"/>
            <w:shd w:val="clear" w:color="auto" w:fill="DD3672"/>
            <w:tcMar>
              <w:left w:w="105" w:type="dxa"/>
              <w:right w:w="105" w:type="dxa"/>
            </w:tcMar>
          </w:tcPr>
          <w:p w14:paraId="0C7C0BAC" w14:textId="7582AFAB" w:rsidR="00B7683B" w:rsidRPr="008B31E7" w:rsidRDefault="00B7683B" w:rsidP="00EB1A9C">
            <w:pPr>
              <w:pStyle w:val="Tablecolhead"/>
              <w:jc w:val="center"/>
              <w:rPr>
                <w:rFonts w:eastAsia="Arial" w:cs="Arial"/>
              </w:rPr>
            </w:pPr>
            <w:r w:rsidRPr="00DC1F33">
              <w:rPr>
                <w:color w:val="FFFFFF" w:themeColor="background1"/>
              </w:rPr>
              <w:t>Level 6</w:t>
            </w:r>
          </w:p>
        </w:tc>
      </w:tr>
      <w:tr w:rsidR="00A57EB1" w:rsidRPr="008B31E7" w14:paraId="1862D2C5" w14:textId="77777777" w:rsidTr="008230DE">
        <w:trPr>
          <w:trHeight w:val="300"/>
        </w:trPr>
        <w:tc>
          <w:tcPr>
            <w:tcW w:w="1835" w:type="dxa"/>
            <w:tcMar>
              <w:left w:w="105" w:type="dxa"/>
              <w:right w:w="105" w:type="dxa"/>
            </w:tcMar>
          </w:tcPr>
          <w:p w14:paraId="3E0C182A" w14:textId="549D2F4B" w:rsidR="00B7683B" w:rsidRPr="008B31E7" w:rsidRDefault="00B7683B" w:rsidP="00B7683B">
            <w:pPr>
              <w:pStyle w:val="Tabletext"/>
              <w:rPr>
                <w:rFonts w:eastAsia="Arial" w:cs="Arial"/>
              </w:rPr>
            </w:pPr>
            <w:r w:rsidRPr="00C70301">
              <w:rPr>
                <w:rFonts w:eastAsia="Arial" w:cs="Arial"/>
              </w:rPr>
              <w:t>Unit</w:t>
            </w:r>
            <w:r w:rsidRPr="4BB21FA0">
              <w:rPr>
                <w:rFonts w:eastAsia="Arial" w:cs="Arial"/>
              </w:rPr>
              <w:t xml:space="preserve"> </w:t>
            </w:r>
          </w:p>
        </w:tc>
        <w:tc>
          <w:tcPr>
            <w:tcW w:w="5976" w:type="dxa"/>
            <w:tcMar>
              <w:left w:w="105" w:type="dxa"/>
              <w:right w:w="105" w:type="dxa"/>
            </w:tcMar>
          </w:tcPr>
          <w:p w14:paraId="2A20F6D3" w14:textId="0ABCD06F" w:rsidR="00B7683B" w:rsidRPr="008B31E7" w:rsidRDefault="00B7683B" w:rsidP="00CE4100">
            <w:pPr>
              <w:pStyle w:val="Tablebullet2"/>
              <w:numPr>
                <w:ilvl w:val="0"/>
                <w:numId w:val="12"/>
              </w:numPr>
              <w:tabs>
                <w:tab w:val="num" w:pos="227"/>
              </w:tabs>
              <w:rPr>
                <w:rFonts w:eastAsia="Arial" w:cs="Arial"/>
                <w:color w:val="000000" w:themeColor="text1"/>
              </w:rPr>
            </w:pPr>
            <w:r>
              <w:rPr>
                <w:rFonts w:eastAsia="Arial" w:cs="Arial"/>
                <w:color w:val="000000" w:themeColor="text1"/>
                <w:lang w:val="en-AU"/>
              </w:rPr>
              <w:t>D</w:t>
            </w:r>
            <w:r w:rsidRPr="008B31E7">
              <w:rPr>
                <w:rFonts w:eastAsia="Arial" w:cs="Arial"/>
                <w:color w:val="000000" w:themeColor="text1"/>
                <w:lang w:val="en-AU"/>
              </w:rPr>
              <w:t>esignated medical specialist credentialled at the health service for paediatric medicine who is employed as the lead clinician and is responsible for clinical governance of the paediatric high-acuity area</w:t>
            </w:r>
            <w:r>
              <w:rPr>
                <w:rFonts w:eastAsia="Arial" w:cs="Arial"/>
                <w:color w:val="000000" w:themeColor="text1"/>
                <w:lang w:val="en-AU"/>
              </w:rPr>
              <w:t>.</w:t>
            </w:r>
          </w:p>
          <w:p w14:paraId="59370263" w14:textId="48E2C029" w:rsidR="00B7683B" w:rsidRPr="008B31E7" w:rsidRDefault="00B7683B" w:rsidP="00CE4100">
            <w:pPr>
              <w:pStyle w:val="Tablebullet2"/>
              <w:numPr>
                <w:ilvl w:val="0"/>
                <w:numId w:val="12"/>
              </w:numPr>
              <w:tabs>
                <w:tab w:val="num" w:pos="227"/>
              </w:tabs>
              <w:rPr>
                <w:rFonts w:eastAsia="Arial" w:cs="Arial"/>
                <w:color w:val="000000" w:themeColor="text1"/>
              </w:rPr>
            </w:pPr>
            <w:r>
              <w:rPr>
                <w:rFonts w:eastAsia="Arial" w:cs="Arial"/>
                <w:color w:val="000000" w:themeColor="text1"/>
                <w:lang w:val="en-AU"/>
              </w:rPr>
              <w:t>W</w:t>
            </w:r>
            <w:r w:rsidRPr="008B31E7">
              <w:rPr>
                <w:rFonts w:eastAsia="Arial" w:cs="Arial"/>
                <w:color w:val="000000" w:themeColor="text1"/>
                <w:lang w:val="en-AU"/>
              </w:rPr>
              <w:t>hile patients are admitted to the high-acuity area, staff are rostered to support 2 bedside ward rounds per day conducted by the medical specialist, medical practitioner(s), nurses and allied health professionals</w:t>
            </w:r>
            <w:r>
              <w:rPr>
                <w:rFonts w:eastAsia="Arial" w:cs="Arial"/>
                <w:color w:val="000000" w:themeColor="text1"/>
                <w:lang w:val="en-AU"/>
              </w:rPr>
              <w:t>.</w:t>
            </w:r>
          </w:p>
          <w:p w14:paraId="1D7E3FF3" w14:textId="26E02AFE" w:rsidR="00B7683B" w:rsidRPr="008B31E7" w:rsidRDefault="00B7683B" w:rsidP="00CE4100">
            <w:pPr>
              <w:pStyle w:val="Tablebullet2"/>
              <w:numPr>
                <w:ilvl w:val="0"/>
                <w:numId w:val="12"/>
              </w:numPr>
              <w:tabs>
                <w:tab w:val="num" w:pos="227"/>
              </w:tabs>
              <w:rPr>
                <w:rFonts w:eastAsia="Arial" w:cs="Arial"/>
                <w:color w:val="000000" w:themeColor="text1"/>
              </w:rPr>
            </w:pPr>
            <w:r>
              <w:rPr>
                <w:rFonts w:eastAsia="Arial" w:cs="Arial"/>
                <w:color w:val="000000" w:themeColor="text1"/>
                <w:lang w:val="en-AU"/>
              </w:rPr>
              <w:t>A</w:t>
            </w:r>
            <w:r w:rsidRPr="008B31E7">
              <w:rPr>
                <w:rFonts w:eastAsia="Arial" w:cs="Arial"/>
                <w:color w:val="000000" w:themeColor="text1"/>
                <w:lang w:val="en-AU"/>
              </w:rPr>
              <w:t>ll patients admitted to the high-acuity area are under the direction of a medical specialist credentialled in paediatric medicine, undertaking the role of an admitting officer and available 24/7. Also, and where they are not the same clinician, the onsite or on-call paediatrician should be advised of the admission</w:t>
            </w:r>
            <w:r>
              <w:rPr>
                <w:rFonts w:eastAsia="Arial" w:cs="Arial"/>
                <w:color w:val="000000" w:themeColor="text1"/>
                <w:lang w:val="en-AU"/>
              </w:rPr>
              <w:t>.</w:t>
            </w:r>
          </w:p>
          <w:p w14:paraId="7EDF20A5" w14:textId="5439BB8D" w:rsidR="00B7683B" w:rsidRPr="008B31E7" w:rsidRDefault="00B7683B" w:rsidP="00CE4100">
            <w:pPr>
              <w:pStyle w:val="Tablebullet2"/>
              <w:numPr>
                <w:ilvl w:val="0"/>
                <w:numId w:val="12"/>
              </w:numPr>
              <w:tabs>
                <w:tab w:val="num" w:pos="227"/>
              </w:tabs>
              <w:rPr>
                <w:rFonts w:eastAsia="Arial" w:cs="Arial"/>
                <w:color w:val="000000" w:themeColor="text1"/>
              </w:rPr>
            </w:pPr>
            <w:r>
              <w:rPr>
                <w:rFonts w:eastAsia="Arial" w:cs="Arial"/>
                <w:color w:val="000000" w:themeColor="text1"/>
                <w:lang w:val="en-AU"/>
              </w:rPr>
              <w:t>A</w:t>
            </w:r>
            <w:r w:rsidRPr="008B31E7">
              <w:rPr>
                <w:rFonts w:eastAsia="Arial" w:cs="Arial"/>
                <w:color w:val="000000" w:themeColor="text1"/>
                <w:lang w:val="en-AU"/>
              </w:rPr>
              <w:t>ll patients admitted to the area must have a medical management plan including a process for escalating care and for transfer that is reviewed daily</w:t>
            </w:r>
            <w:r>
              <w:rPr>
                <w:rFonts w:eastAsia="Arial" w:cs="Arial"/>
                <w:color w:val="000000" w:themeColor="text1"/>
                <w:lang w:val="en-AU"/>
              </w:rPr>
              <w:t>.</w:t>
            </w:r>
            <w:r w:rsidRPr="008B31E7">
              <w:rPr>
                <w:rFonts w:eastAsia="Arial" w:cs="Arial"/>
                <w:color w:val="000000" w:themeColor="text1"/>
                <w:lang w:val="en-AU"/>
              </w:rPr>
              <w:t> </w:t>
            </w:r>
          </w:p>
          <w:p w14:paraId="20246CDB" w14:textId="6839FE30" w:rsidR="00B7683B" w:rsidRPr="008B31E7" w:rsidRDefault="00B7683B" w:rsidP="00CE4100">
            <w:pPr>
              <w:pStyle w:val="Tablebullet2"/>
              <w:numPr>
                <w:ilvl w:val="0"/>
                <w:numId w:val="12"/>
              </w:numPr>
              <w:tabs>
                <w:tab w:val="num" w:pos="227"/>
              </w:tabs>
              <w:rPr>
                <w:rFonts w:eastAsia="Arial" w:cs="Arial"/>
                <w:color w:val="000000" w:themeColor="text1"/>
              </w:rPr>
            </w:pPr>
            <w:r>
              <w:rPr>
                <w:rFonts w:eastAsia="Arial" w:cs="Arial"/>
                <w:color w:val="000000" w:themeColor="text1"/>
                <w:lang w:val="en-AU"/>
              </w:rPr>
              <w:t>S</w:t>
            </w:r>
            <w:r w:rsidRPr="008B31E7">
              <w:rPr>
                <w:rFonts w:eastAsia="Arial" w:cs="Arial"/>
                <w:color w:val="000000" w:themeColor="text1"/>
                <w:lang w:val="en-AU"/>
              </w:rPr>
              <w:t>taffing is designed to be flexible and responsive to demand because patient throughput will fluctuate. Staffing numbers and composition is informed by an analysis of the demand, case-mix, patient needs and severity of illness</w:t>
            </w:r>
            <w:r>
              <w:rPr>
                <w:rFonts w:eastAsia="Arial" w:cs="Arial"/>
                <w:color w:val="000000" w:themeColor="text1"/>
                <w:lang w:val="en-AU"/>
              </w:rPr>
              <w:t>.</w:t>
            </w:r>
          </w:p>
          <w:p w14:paraId="59DFB307" w14:textId="6005E6BB" w:rsidR="00B7683B" w:rsidRPr="008B31E7" w:rsidRDefault="00B7683B" w:rsidP="00CE4100">
            <w:pPr>
              <w:pStyle w:val="Tablebullet2"/>
              <w:numPr>
                <w:ilvl w:val="0"/>
                <w:numId w:val="12"/>
              </w:numPr>
              <w:tabs>
                <w:tab w:val="num" w:pos="227"/>
              </w:tabs>
              <w:rPr>
                <w:rFonts w:eastAsia="Arial" w:cs="Arial"/>
                <w:color w:val="000000" w:themeColor="text1"/>
              </w:rPr>
            </w:pPr>
            <w:r>
              <w:rPr>
                <w:rFonts w:eastAsia="Arial" w:cs="Arial"/>
                <w:color w:val="000000" w:themeColor="text1"/>
                <w:lang w:val="en-AU"/>
              </w:rPr>
              <w:t>S</w:t>
            </w:r>
            <w:r w:rsidRPr="008B31E7">
              <w:rPr>
                <w:rFonts w:eastAsia="Arial" w:cs="Arial"/>
                <w:color w:val="000000" w:themeColor="text1"/>
                <w:lang w:val="en-AU"/>
              </w:rPr>
              <w:t>taff are rostered to support 2 bedside ward rounds per day conducted by the medical specialist, medical practitioner(s), nurses and allied health professionals</w:t>
            </w:r>
            <w:r>
              <w:rPr>
                <w:rFonts w:eastAsia="Arial" w:cs="Arial"/>
                <w:color w:val="000000" w:themeColor="text1"/>
                <w:lang w:val="en-AU"/>
              </w:rPr>
              <w:t>.</w:t>
            </w:r>
          </w:p>
        </w:tc>
        <w:tc>
          <w:tcPr>
            <w:tcW w:w="4421" w:type="dxa"/>
            <w:tcBorders>
              <w:top w:val="single" w:sz="6" w:space="0" w:color="000000" w:themeColor="text1"/>
            </w:tcBorders>
            <w:tcMar>
              <w:left w:w="105" w:type="dxa"/>
              <w:right w:w="105" w:type="dxa"/>
            </w:tcMar>
          </w:tcPr>
          <w:p w14:paraId="47FE1299" w14:textId="606764FC" w:rsidR="00B7683B" w:rsidRPr="008B31E7" w:rsidRDefault="00B7683B" w:rsidP="00CE4100">
            <w:pPr>
              <w:pStyle w:val="Tabletext"/>
              <w:numPr>
                <w:ilvl w:val="0"/>
                <w:numId w:val="84"/>
              </w:numPr>
              <w:rPr>
                <w:rFonts w:eastAsia="Arial" w:cs="Arial"/>
              </w:rPr>
            </w:pPr>
            <w:r w:rsidRPr="008B31E7">
              <w:rPr>
                <w:rFonts w:eastAsia="Arial" w:cs="Arial"/>
              </w:rPr>
              <w:t>A</w:t>
            </w:r>
            <w:proofErr w:type="spellStart"/>
            <w:r w:rsidRPr="008B31E7">
              <w:rPr>
                <w:rFonts w:eastAsia="Arial" w:cs="Arial"/>
                <w:lang w:val="en-AU"/>
              </w:rPr>
              <w:t>ll</w:t>
            </w:r>
            <w:proofErr w:type="spellEnd"/>
            <w:r w:rsidRPr="008B31E7">
              <w:rPr>
                <w:rFonts w:eastAsia="Arial" w:cs="Arial"/>
                <w:lang w:val="en-AU"/>
              </w:rPr>
              <w:t> paediatric patients admitted to the adult ICU are referred to the medical specialist taking responsibility for the unit at the time of admission and are managed under a closed collaborative model with a paediatrician</w:t>
            </w:r>
            <w:r>
              <w:rPr>
                <w:rFonts w:eastAsia="Arial" w:cs="Arial"/>
                <w:lang w:val="en-AU"/>
              </w:rPr>
              <w:t>.</w:t>
            </w:r>
          </w:p>
          <w:p w14:paraId="583C93F0" w14:textId="636051A8" w:rsidR="00B7683B" w:rsidRPr="008B31E7" w:rsidRDefault="00B7683B" w:rsidP="00CE4100">
            <w:pPr>
              <w:pStyle w:val="Tablebullet1"/>
              <w:numPr>
                <w:ilvl w:val="0"/>
                <w:numId w:val="12"/>
              </w:numPr>
              <w:rPr>
                <w:rFonts w:eastAsia="Arial" w:cs="Arial"/>
              </w:rPr>
            </w:pPr>
            <w:r>
              <w:rPr>
                <w:rFonts w:eastAsia="Arial" w:cs="Arial"/>
                <w:lang w:val="en-AU"/>
              </w:rPr>
              <w:t>T</w:t>
            </w:r>
            <w:r w:rsidRPr="008B31E7">
              <w:rPr>
                <w:rFonts w:eastAsia="Arial" w:cs="Arial"/>
                <w:lang w:val="en-AU"/>
              </w:rPr>
              <w:t>here is a nominated clinical lead (preferably intensivist) for paediatric governance</w:t>
            </w:r>
            <w:r>
              <w:rPr>
                <w:rFonts w:eastAsia="Arial" w:cs="Arial"/>
                <w:lang w:val="en-AU"/>
              </w:rPr>
              <w:t>.</w:t>
            </w:r>
          </w:p>
        </w:tc>
        <w:tc>
          <w:tcPr>
            <w:tcW w:w="4341" w:type="dxa"/>
            <w:tcMar>
              <w:left w:w="105" w:type="dxa"/>
              <w:right w:w="105" w:type="dxa"/>
            </w:tcMar>
          </w:tcPr>
          <w:p w14:paraId="45BD7897" w14:textId="71EDACA2" w:rsidR="00B7683B" w:rsidRPr="00BB0FD6" w:rsidRDefault="00B7683B" w:rsidP="00CE4100">
            <w:pPr>
              <w:pStyle w:val="Tabletext"/>
              <w:numPr>
                <w:ilvl w:val="0"/>
                <w:numId w:val="10"/>
              </w:numPr>
              <w:rPr>
                <w:rFonts w:eastAsia="Arial" w:cs="Arial"/>
                <w:lang w:val="en-US"/>
              </w:rPr>
            </w:pPr>
            <w:r w:rsidRPr="00BB0FD6">
              <w:rPr>
                <w:rFonts w:eastAsia="Arial" w:cs="Arial"/>
                <w:color w:val="000000" w:themeColor="text1"/>
                <w:lang w:val="en-AU"/>
              </w:rPr>
              <w:t>As for Level 4 paediatric</w:t>
            </w:r>
            <w:r w:rsidR="00BB0FD6" w:rsidRPr="00BB0FD6">
              <w:rPr>
                <w:rFonts w:eastAsia="Arial" w:cs="Arial"/>
                <w:color w:val="000000" w:themeColor="text1"/>
                <w:lang w:val="en-AU"/>
              </w:rPr>
              <w:t xml:space="preserve"> and Level 5 adult</w:t>
            </w:r>
          </w:p>
          <w:p w14:paraId="3028F211" w14:textId="6D11F9F8" w:rsidR="00B7683B" w:rsidRPr="008B31E7" w:rsidRDefault="00B7683B" w:rsidP="00B7683B">
            <w:pPr>
              <w:spacing w:before="80" w:after="60"/>
              <w:rPr>
                <w:rFonts w:ascii="Arial" w:eastAsia="Arial" w:hAnsi="Arial" w:cs="Arial"/>
                <w:sz w:val="21"/>
                <w:szCs w:val="21"/>
                <w:lang w:val="en-US"/>
              </w:rPr>
            </w:pPr>
          </w:p>
        </w:tc>
        <w:tc>
          <w:tcPr>
            <w:tcW w:w="4342" w:type="dxa"/>
            <w:tcMar>
              <w:left w:w="105" w:type="dxa"/>
              <w:right w:w="105" w:type="dxa"/>
            </w:tcMar>
          </w:tcPr>
          <w:p w14:paraId="5ECFC408" w14:textId="74B9E0B9" w:rsidR="00B7683B" w:rsidRPr="004811BB" w:rsidRDefault="00B7683B" w:rsidP="00CE4100">
            <w:pPr>
              <w:pStyle w:val="Tabletext"/>
              <w:numPr>
                <w:ilvl w:val="0"/>
                <w:numId w:val="84"/>
              </w:numPr>
              <w:rPr>
                <w:rFonts w:eastAsia="Arial" w:cs="Arial"/>
              </w:rPr>
            </w:pPr>
            <w:r w:rsidRPr="008B31E7">
              <w:rPr>
                <w:rFonts w:eastAsia="Arial" w:cs="Arial"/>
              </w:rPr>
              <w:t>A</w:t>
            </w:r>
            <w:r w:rsidRPr="008B31E7">
              <w:rPr>
                <w:rFonts w:eastAsia="Arial" w:cs="Arial"/>
                <w:color w:val="000000" w:themeColor="text1"/>
              </w:rPr>
              <w:t xml:space="preserve"> medical specialist credentialled at the health service for paediatric intensive care medicine is employed as the director/head of critical care and has clinical governance responsibilities</w:t>
            </w:r>
            <w:r>
              <w:rPr>
                <w:rFonts w:eastAsia="Arial" w:cs="Arial"/>
                <w:color w:val="000000" w:themeColor="text1"/>
              </w:rPr>
              <w:t>.</w:t>
            </w:r>
          </w:p>
          <w:p w14:paraId="6142B736" w14:textId="29987C7F" w:rsidR="00B7683B" w:rsidRPr="008B31E7" w:rsidRDefault="00B7683B" w:rsidP="00CE4100">
            <w:pPr>
              <w:pStyle w:val="Tabletext"/>
              <w:numPr>
                <w:ilvl w:val="0"/>
                <w:numId w:val="84"/>
              </w:numPr>
              <w:rPr>
                <w:rFonts w:eastAsia="Arial" w:cs="Arial"/>
              </w:rPr>
            </w:pPr>
            <w:r>
              <w:rPr>
                <w:rFonts w:eastAsia="Arial" w:cs="Arial"/>
                <w:color w:val="000000" w:themeColor="text1"/>
              </w:rPr>
              <w:t>A</w:t>
            </w:r>
            <w:r w:rsidRPr="008B31E7">
              <w:rPr>
                <w:rFonts w:eastAsia="Arial" w:cs="Arial"/>
                <w:color w:val="000000" w:themeColor="text1"/>
              </w:rPr>
              <w:t>ll patients admitted to the unit are referred to the medical specialist with responsibility for the unit at the time of admission</w:t>
            </w:r>
            <w:r>
              <w:rPr>
                <w:rFonts w:eastAsia="Arial" w:cs="Arial"/>
                <w:color w:val="000000" w:themeColor="text1"/>
              </w:rPr>
              <w:t>.</w:t>
            </w:r>
          </w:p>
        </w:tc>
      </w:tr>
      <w:tr w:rsidR="00A57EB1" w:rsidRPr="008B31E7" w14:paraId="42C04336" w14:textId="77777777" w:rsidTr="0016797D">
        <w:trPr>
          <w:trHeight w:val="300"/>
        </w:trPr>
        <w:tc>
          <w:tcPr>
            <w:tcW w:w="1835" w:type="dxa"/>
            <w:shd w:val="clear" w:color="auto" w:fill="FCE5E9"/>
            <w:tcMar>
              <w:left w:w="105" w:type="dxa"/>
              <w:right w:w="105" w:type="dxa"/>
            </w:tcMar>
          </w:tcPr>
          <w:p w14:paraId="7FAC59E5" w14:textId="18D9613F" w:rsidR="00B7683B" w:rsidRPr="008B31E7" w:rsidRDefault="00B7683B" w:rsidP="00B7683B">
            <w:pPr>
              <w:pStyle w:val="Tabletext"/>
              <w:rPr>
                <w:rFonts w:eastAsia="Arial" w:cs="Arial"/>
              </w:rPr>
            </w:pPr>
            <w:r w:rsidRPr="008B31E7">
              <w:rPr>
                <w:rFonts w:eastAsia="Arial" w:cs="Arial"/>
              </w:rPr>
              <w:t>Medical</w:t>
            </w:r>
          </w:p>
        </w:tc>
        <w:tc>
          <w:tcPr>
            <w:tcW w:w="5976" w:type="dxa"/>
            <w:shd w:val="clear" w:color="auto" w:fill="FCE5E9"/>
            <w:tcMar>
              <w:left w:w="105" w:type="dxa"/>
              <w:right w:w="105" w:type="dxa"/>
            </w:tcMar>
          </w:tcPr>
          <w:p w14:paraId="7751461E" w14:textId="4FEBBEBA" w:rsidR="00B7683B" w:rsidRPr="008B31E7" w:rsidRDefault="00B7683B" w:rsidP="00CE4100">
            <w:pPr>
              <w:pStyle w:val="Tablebullet1"/>
              <w:numPr>
                <w:ilvl w:val="0"/>
                <w:numId w:val="12"/>
              </w:numPr>
              <w:rPr>
                <w:rFonts w:eastAsia="Arial" w:cs="Arial"/>
                <w:color w:val="000000" w:themeColor="text1"/>
              </w:rPr>
            </w:pPr>
            <w:r>
              <w:rPr>
                <w:rFonts w:eastAsia="Arial" w:cs="Arial"/>
                <w:color w:val="000000" w:themeColor="text1"/>
                <w:lang w:val="en-AU"/>
              </w:rPr>
              <w:t>A</w:t>
            </w:r>
            <w:r w:rsidRPr="008B31E7">
              <w:rPr>
                <w:rFonts w:eastAsia="Arial" w:cs="Arial"/>
                <w:color w:val="000000" w:themeColor="text1"/>
                <w:lang w:val="en-AU"/>
              </w:rPr>
              <w:t> medical specialist credentialled at the health service for paediatric medicine is onsite </w:t>
            </w:r>
            <w:proofErr w:type="spellStart"/>
            <w:r w:rsidRPr="008B31E7">
              <w:rPr>
                <w:rFonts w:eastAsia="Arial" w:cs="Arial"/>
                <w:color w:val="000000" w:themeColor="text1"/>
                <w:lang w:val="en-AU"/>
              </w:rPr>
              <w:t>for ward</w:t>
            </w:r>
            <w:proofErr w:type="spellEnd"/>
            <w:r w:rsidRPr="008B31E7">
              <w:rPr>
                <w:rFonts w:eastAsia="Arial" w:cs="Arial"/>
                <w:color w:val="000000" w:themeColor="text1"/>
                <w:lang w:val="en-AU"/>
              </w:rPr>
              <w:t> rounds 7 days per week and is available 24/7</w:t>
            </w:r>
            <w:r>
              <w:rPr>
                <w:rFonts w:eastAsia="Arial" w:cs="Arial"/>
                <w:color w:val="000000" w:themeColor="text1"/>
                <w:lang w:val="en-AU"/>
              </w:rPr>
              <w:t>.</w:t>
            </w:r>
          </w:p>
          <w:p w14:paraId="7D33EE08" w14:textId="5FA88245" w:rsidR="00B7683B" w:rsidRPr="008B31E7" w:rsidRDefault="00B7683B" w:rsidP="00CE4100">
            <w:pPr>
              <w:pStyle w:val="Tablebullet1"/>
              <w:numPr>
                <w:ilvl w:val="0"/>
                <w:numId w:val="12"/>
              </w:numPr>
              <w:rPr>
                <w:rFonts w:eastAsia="Arial" w:cs="Arial"/>
                <w:color w:val="000000" w:themeColor="text1"/>
              </w:rPr>
            </w:pPr>
            <w:r>
              <w:rPr>
                <w:rFonts w:eastAsia="Arial" w:cs="Arial"/>
                <w:color w:val="000000" w:themeColor="text1"/>
                <w:lang w:val="en-AU"/>
              </w:rPr>
              <w:t>A</w:t>
            </w:r>
            <w:r w:rsidRPr="008B31E7">
              <w:rPr>
                <w:rFonts w:eastAsia="Arial" w:cs="Arial"/>
                <w:color w:val="000000" w:themeColor="text1"/>
                <w:lang w:val="en-AU"/>
              </w:rPr>
              <w:t xml:space="preserve"> medical practitioner credentialled at the health service for paediatric medicine is onsite 24/7</w:t>
            </w:r>
            <w:r>
              <w:rPr>
                <w:rFonts w:eastAsia="Arial" w:cs="Arial"/>
                <w:color w:val="000000" w:themeColor="text1"/>
                <w:lang w:val="en-AU"/>
              </w:rPr>
              <w:t>.</w:t>
            </w:r>
          </w:p>
          <w:p w14:paraId="7829948F" w14:textId="79D2D5DB" w:rsidR="00B7683B" w:rsidRPr="008B31E7" w:rsidRDefault="00B7683B" w:rsidP="00CE4100">
            <w:pPr>
              <w:pStyle w:val="Tablebullet1"/>
              <w:numPr>
                <w:ilvl w:val="0"/>
                <w:numId w:val="12"/>
              </w:numPr>
              <w:rPr>
                <w:rFonts w:eastAsia="Arial" w:cs="Arial"/>
                <w:color w:val="000000" w:themeColor="text1"/>
              </w:rPr>
            </w:pPr>
            <w:r>
              <w:rPr>
                <w:rFonts w:eastAsia="Arial" w:cs="Arial"/>
                <w:color w:val="000000" w:themeColor="text1"/>
                <w:lang w:val="en-AU"/>
              </w:rPr>
              <w:t>A</w:t>
            </w:r>
            <w:r w:rsidRPr="008B31E7">
              <w:rPr>
                <w:rFonts w:eastAsia="Arial" w:cs="Arial"/>
                <w:color w:val="000000" w:themeColor="text1"/>
                <w:lang w:val="en-AU"/>
              </w:rPr>
              <w:t xml:space="preserve"> medical specialist credentialled at the health service for anaesthetic management of paediatric patients aligning with the age and case-mix of admitted paediatric patients is available 24/7</w:t>
            </w:r>
            <w:r>
              <w:rPr>
                <w:rFonts w:eastAsia="Arial" w:cs="Arial"/>
                <w:color w:val="000000" w:themeColor="text1"/>
                <w:lang w:val="en-AU"/>
              </w:rPr>
              <w:t>.</w:t>
            </w:r>
          </w:p>
        </w:tc>
        <w:tc>
          <w:tcPr>
            <w:tcW w:w="4421" w:type="dxa"/>
            <w:shd w:val="clear" w:color="auto" w:fill="FCE5E9"/>
            <w:tcMar>
              <w:left w:w="105" w:type="dxa"/>
              <w:right w:w="105" w:type="dxa"/>
            </w:tcMar>
          </w:tcPr>
          <w:p w14:paraId="7531CBF9" w14:textId="767FF347" w:rsidR="00B7683B" w:rsidRPr="008B31E7" w:rsidRDefault="00B7683B" w:rsidP="00CE4100">
            <w:pPr>
              <w:pStyle w:val="Tabletext"/>
              <w:numPr>
                <w:ilvl w:val="0"/>
                <w:numId w:val="84"/>
              </w:numPr>
              <w:rPr>
                <w:rFonts w:eastAsia="Arial" w:cs="Arial"/>
              </w:rPr>
            </w:pPr>
            <w:r w:rsidRPr="00BB0FD6">
              <w:rPr>
                <w:rFonts w:eastAsia="Arial" w:cs="Arial"/>
              </w:rPr>
              <w:t>As for Level 3 paediatric and Level 4 adult.</w:t>
            </w:r>
          </w:p>
        </w:tc>
        <w:tc>
          <w:tcPr>
            <w:tcW w:w="4341" w:type="dxa"/>
            <w:shd w:val="clear" w:color="auto" w:fill="FCE5E9"/>
            <w:tcMar>
              <w:left w:w="105" w:type="dxa"/>
              <w:right w:w="105" w:type="dxa"/>
            </w:tcMar>
          </w:tcPr>
          <w:p w14:paraId="4F2BECD6" w14:textId="52EB8A75" w:rsidR="00B7683B" w:rsidRPr="004F217E" w:rsidRDefault="00B7683B" w:rsidP="00CE4100">
            <w:pPr>
              <w:pStyle w:val="Tabletext"/>
              <w:numPr>
                <w:ilvl w:val="0"/>
                <w:numId w:val="84"/>
              </w:numPr>
              <w:rPr>
                <w:rFonts w:eastAsia="Arial" w:cs="Arial"/>
                <w:color w:val="000000" w:themeColor="text1"/>
                <w:lang w:val="en-AU"/>
              </w:rPr>
            </w:pPr>
            <w:r w:rsidRPr="008B31E7">
              <w:rPr>
                <w:rFonts w:eastAsia="Arial" w:cs="Arial"/>
              </w:rPr>
              <w:t xml:space="preserve">A </w:t>
            </w:r>
            <w:r w:rsidRPr="008B31E7">
              <w:rPr>
                <w:rFonts w:eastAsia="Arial" w:cs="Arial"/>
                <w:color w:val="000000" w:themeColor="text1"/>
                <w:lang w:val="en-AU"/>
              </w:rPr>
              <w:t>medical practitioner with competency in intensive care and paediatric patient management is exclusively rostered to the unit 24/7 while paediatric patients are admitted</w:t>
            </w:r>
            <w:r>
              <w:rPr>
                <w:rFonts w:eastAsia="Arial" w:cs="Arial"/>
                <w:color w:val="000000" w:themeColor="text1"/>
                <w:lang w:val="en-AU"/>
              </w:rPr>
              <w:t>.</w:t>
            </w:r>
          </w:p>
        </w:tc>
        <w:tc>
          <w:tcPr>
            <w:tcW w:w="4342" w:type="dxa"/>
            <w:shd w:val="clear" w:color="auto" w:fill="FCE5E9"/>
            <w:tcMar>
              <w:left w:w="105" w:type="dxa"/>
              <w:right w:w="105" w:type="dxa"/>
            </w:tcMar>
          </w:tcPr>
          <w:p w14:paraId="770500BE" w14:textId="43CD460B" w:rsidR="00B7683B" w:rsidRPr="00A95682" w:rsidRDefault="00B7683B" w:rsidP="00CE4100">
            <w:pPr>
              <w:pStyle w:val="Tabletext"/>
              <w:numPr>
                <w:ilvl w:val="0"/>
                <w:numId w:val="87"/>
              </w:numPr>
              <w:rPr>
                <w:rFonts w:eastAsia="Arial" w:cs="Arial"/>
              </w:rPr>
            </w:pPr>
            <w:r>
              <w:rPr>
                <w:rFonts w:eastAsia="Arial" w:cs="Arial"/>
                <w:color w:val="000000" w:themeColor="text1"/>
              </w:rPr>
              <w:t>M</w:t>
            </w:r>
            <w:r w:rsidRPr="008B31E7">
              <w:rPr>
                <w:rFonts w:eastAsia="Arial" w:cs="Arial"/>
                <w:color w:val="000000" w:themeColor="text1"/>
              </w:rPr>
              <w:t>edical specialists credentialled at the health service for paediatric intensive care medicine are exclusively rostered to the unit, are onsite during business hours and are available 24/7</w:t>
            </w:r>
            <w:r>
              <w:rPr>
                <w:rFonts w:eastAsia="Arial" w:cs="Arial"/>
                <w:color w:val="000000" w:themeColor="text1"/>
              </w:rPr>
              <w:t>.</w:t>
            </w:r>
          </w:p>
          <w:p w14:paraId="3462A3BA" w14:textId="6D2D7BDA" w:rsidR="00B7683B" w:rsidRPr="008B31E7" w:rsidRDefault="00B7683B" w:rsidP="00CE4100">
            <w:pPr>
              <w:pStyle w:val="Tabletext"/>
              <w:numPr>
                <w:ilvl w:val="0"/>
                <w:numId w:val="87"/>
              </w:numPr>
              <w:rPr>
                <w:rFonts w:eastAsia="Arial" w:cs="Arial"/>
              </w:rPr>
            </w:pPr>
            <w:r>
              <w:rPr>
                <w:rFonts w:eastAsia="Arial" w:cs="Arial"/>
                <w:color w:val="000000" w:themeColor="text1"/>
              </w:rPr>
              <w:t>M</w:t>
            </w:r>
            <w:r w:rsidRPr="00A95682">
              <w:rPr>
                <w:rFonts w:eastAsia="Arial" w:cs="Arial"/>
                <w:color w:val="000000" w:themeColor="text1"/>
              </w:rPr>
              <w:t>edical practitioners with competency in intensive care and who are credentialled to manage paediatric intensive care patients are exclusively rostered to the unit 24/7</w:t>
            </w:r>
            <w:r>
              <w:rPr>
                <w:rFonts w:eastAsia="Arial" w:cs="Arial"/>
                <w:color w:val="000000" w:themeColor="text1"/>
              </w:rPr>
              <w:t>.</w:t>
            </w:r>
          </w:p>
        </w:tc>
      </w:tr>
      <w:tr w:rsidR="00E52D25" w:rsidRPr="008B31E7" w14:paraId="04E83D35" w14:textId="77777777" w:rsidTr="008230DE">
        <w:trPr>
          <w:trHeight w:val="300"/>
        </w:trPr>
        <w:tc>
          <w:tcPr>
            <w:tcW w:w="1835" w:type="dxa"/>
            <w:tcMar>
              <w:left w:w="105" w:type="dxa"/>
              <w:right w:w="105" w:type="dxa"/>
            </w:tcMar>
          </w:tcPr>
          <w:p w14:paraId="2E3B9393" w14:textId="69F03F04" w:rsidR="00B7683B" w:rsidRPr="008B31E7" w:rsidRDefault="00B7683B" w:rsidP="00B7683B">
            <w:pPr>
              <w:pStyle w:val="Tabletext"/>
              <w:rPr>
                <w:rFonts w:eastAsia="Arial" w:cs="Arial"/>
              </w:rPr>
            </w:pPr>
            <w:r w:rsidRPr="008B31E7">
              <w:rPr>
                <w:rFonts w:eastAsia="Arial" w:cs="Arial"/>
              </w:rPr>
              <w:t>Nursing</w:t>
            </w:r>
          </w:p>
        </w:tc>
        <w:tc>
          <w:tcPr>
            <w:tcW w:w="5976" w:type="dxa"/>
            <w:tcMar>
              <w:left w:w="105" w:type="dxa"/>
              <w:right w:w="105" w:type="dxa"/>
            </w:tcMar>
          </w:tcPr>
          <w:p w14:paraId="6C26A022" w14:textId="131E7C4B" w:rsidR="00B7683B" w:rsidRPr="008B31E7" w:rsidRDefault="00B7683B" w:rsidP="00B7683B">
            <w:pPr>
              <w:pStyle w:val="Tabletext"/>
              <w:rPr>
                <w:rFonts w:eastAsia="Arial" w:cs="Arial"/>
              </w:rPr>
            </w:pPr>
            <w:r w:rsidRPr="008B31E7">
              <w:rPr>
                <w:rFonts w:eastAsia="Arial" w:cs="Arial"/>
              </w:rPr>
              <w:t xml:space="preserve">A Level 3 service provides: </w:t>
            </w:r>
          </w:p>
          <w:p w14:paraId="2E955B87" w14:textId="024386C1" w:rsidR="00B7683B" w:rsidRPr="008B31E7" w:rsidRDefault="00B7683B" w:rsidP="00BB0FD6">
            <w:pPr>
              <w:pStyle w:val="Tablebullet1"/>
              <w:numPr>
                <w:ilvl w:val="0"/>
                <w:numId w:val="105"/>
              </w:numPr>
              <w:rPr>
                <w:rFonts w:eastAsia="Arial"/>
              </w:rPr>
            </w:pPr>
            <w:r>
              <w:rPr>
                <w:rFonts w:eastAsia="Arial"/>
                <w:lang w:val="en-AU"/>
              </w:rPr>
              <w:lastRenderedPageBreak/>
              <w:t>A</w:t>
            </w:r>
            <w:r w:rsidRPr="008B31E7">
              <w:rPr>
                <w:rFonts w:eastAsia="Arial"/>
                <w:lang w:val="en-AU"/>
              </w:rPr>
              <w:t xml:space="preserve"> registered nurse with competency in paediatric care is employed as the unit manager of the paediatric ward</w:t>
            </w:r>
            <w:r>
              <w:rPr>
                <w:rFonts w:eastAsia="Arial"/>
                <w:lang w:val="en-AU"/>
              </w:rPr>
              <w:t>.</w:t>
            </w:r>
          </w:p>
          <w:p w14:paraId="74DA172E" w14:textId="1D7D9632" w:rsidR="00B7683B" w:rsidRPr="008B31E7" w:rsidRDefault="00B7683B" w:rsidP="00BB0FD6">
            <w:pPr>
              <w:pStyle w:val="Tablebullet1"/>
              <w:numPr>
                <w:ilvl w:val="0"/>
                <w:numId w:val="105"/>
              </w:numPr>
              <w:rPr>
                <w:rFonts w:eastAsia="Arial"/>
              </w:rPr>
            </w:pPr>
            <w:r>
              <w:rPr>
                <w:rFonts w:eastAsia="Arial"/>
                <w:lang w:val="en-AU"/>
              </w:rPr>
              <w:t>N</w:t>
            </w:r>
            <w:r w:rsidRPr="008B31E7">
              <w:rPr>
                <w:rFonts w:eastAsia="Arial"/>
                <w:lang w:val="en-AU"/>
              </w:rPr>
              <w:t>urse(s) with competency in managing paediatric patients and paediatric advanced life support are exclusively rostered to the high-acuity area 24/7 when patients are admitted</w:t>
            </w:r>
            <w:r>
              <w:rPr>
                <w:rFonts w:eastAsia="Arial"/>
                <w:lang w:val="en-AU"/>
              </w:rPr>
              <w:t>.</w:t>
            </w:r>
          </w:p>
          <w:p w14:paraId="679851E9" w14:textId="72A26B9D" w:rsidR="00B7683B" w:rsidRPr="004F217E" w:rsidRDefault="00B7683B" w:rsidP="00BB0FD6">
            <w:pPr>
              <w:pStyle w:val="Tablebullet1"/>
              <w:numPr>
                <w:ilvl w:val="0"/>
                <w:numId w:val="105"/>
              </w:numPr>
              <w:rPr>
                <w:rFonts w:eastAsia="Arial"/>
              </w:rPr>
            </w:pPr>
            <w:r>
              <w:rPr>
                <w:rFonts w:eastAsia="Arial"/>
                <w:lang w:val="en-AU"/>
              </w:rPr>
              <w:t>S</w:t>
            </w:r>
            <w:r w:rsidRPr="008B31E7">
              <w:rPr>
                <w:rFonts w:eastAsia="Arial"/>
                <w:lang w:val="en-AU"/>
              </w:rPr>
              <w:t>taffing allocation in the paediatric high-acuity area must support continual and uninterrupted nursing observation</w:t>
            </w:r>
            <w:r>
              <w:rPr>
                <w:rFonts w:eastAsia="Arial"/>
                <w:lang w:val="en-AU"/>
              </w:rPr>
              <w:t>.</w:t>
            </w:r>
          </w:p>
        </w:tc>
        <w:tc>
          <w:tcPr>
            <w:tcW w:w="4421" w:type="dxa"/>
            <w:tcMar>
              <w:left w:w="105" w:type="dxa"/>
              <w:right w:w="105" w:type="dxa"/>
            </w:tcMar>
          </w:tcPr>
          <w:p w14:paraId="0042BA5C" w14:textId="4E32C17F" w:rsidR="00B7683B" w:rsidRPr="008B31E7" w:rsidRDefault="00B7683B" w:rsidP="00B7683B">
            <w:pPr>
              <w:pStyle w:val="Tabletext"/>
              <w:rPr>
                <w:rFonts w:eastAsia="Arial" w:cs="Arial"/>
              </w:rPr>
            </w:pPr>
            <w:r w:rsidRPr="008B31E7">
              <w:rPr>
                <w:rFonts w:eastAsia="Arial" w:cs="Arial"/>
              </w:rPr>
              <w:lastRenderedPageBreak/>
              <w:t>A Level 4 service provides:</w:t>
            </w:r>
          </w:p>
          <w:p w14:paraId="0242159F" w14:textId="3ADDDEB9" w:rsidR="00B7683B" w:rsidRPr="008B31E7" w:rsidRDefault="00B7683B" w:rsidP="008C0BE6">
            <w:pPr>
              <w:pStyle w:val="Tablebullet1"/>
              <w:numPr>
                <w:ilvl w:val="0"/>
                <w:numId w:val="106"/>
              </w:numPr>
              <w:rPr>
                <w:rFonts w:eastAsia="Arial" w:cs="Arial"/>
              </w:rPr>
            </w:pPr>
            <w:r w:rsidRPr="008C0BE6">
              <w:rPr>
                <w:rFonts w:eastAsia="Arial"/>
              </w:rPr>
              <w:t xml:space="preserve">nursing staff with competence in intensive care, paediatric advanced life </w:t>
            </w:r>
            <w:r w:rsidRPr="008C0BE6">
              <w:rPr>
                <w:rFonts w:eastAsia="Arial"/>
              </w:rPr>
              <w:lastRenderedPageBreak/>
              <w:t>support, as well as experience in paediatric management are exclusively rostered to the unit 24/7 while paediatric patients are admitted</w:t>
            </w:r>
          </w:p>
          <w:p w14:paraId="66AFA5C3" w14:textId="74E845A8" w:rsidR="00B7683B" w:rsidRPr="008B31E7" w:rsidRDefault="00B7683B" w:rsidP="008C0BE6">
            <w:pPr>
              <w:pStyle w:val="Tablebullet1"/>
              <w:numPr>
                <w:ilvl w:val="0"/>
                <w:numId w:val="106"/>
              </w:numPr>
              <w:rPr>
                <w:rFonts w:eastAsia="Arial" w:cs="Arial"/>
              </w:rPr>
            </w:pPr>
            <w:r w:rsidRPr="008C0BE6">
              <w:rPr>
                <w:rFonts w:eastAsia="Arial"/>
              </w:rPr>
              <w:t>for paediatric patients requiring critical care a 1:1 nursing ratio may be needed</w:t>
            </w:r>
          </w:p>
        </w:tc>
        <w:tc>
          <w:tcPr>
            <w:tcW w:w="4341" w:type="dxa"/>
            <w:tcMar>
              <w:left w:w="105" w:type="dxa"/>
              <w:right w:w="105" w:type="dxa"/>
            </w:tcMar>
          </w:tcPr>
          <w:p w14:paraId="72CFDE2F" w14:textId="3C8C3AEF" w:rsidR="00B7683B" w:rsidRPr="008B31E7" w:rsidRDefault="00B7683B" w:rsidP="008C0BE6">
            <w:pPr>
              <w:pStyle w:val="Tablebullet1"/>
              <w:numPr>
                <w:ilvl w:val="0"/>
                <w:numId w:val="107"/>
              </w:numPr>
              <w:rPr>
                <w:rFonts w:eastAsia="Arial"/>
              </w:rPr>
            </w:pPr>
            <w:r>
              <w:rPr>
                <w:rFonts w:eastAsia="Arial"/>
              </w:rPr>
              <w:lastRenderedPageBreak/>
              <w:t>P</w:t>
            </w:r>
            <w:r w:rsidRPr="008B31E7">
              <w:rPr>
                <w:rFonts w:eastAsia="Arial"/>
              </w:rPr>
              <w:t>atients needing ventilation, or who are similarly critically ill, should be cared for on a 1:1 nursing ratio</w:t>
            </w:r>
            <w:r>
              <w:rPr>
                <w:rFonts w:eastAsia="Arial"/>
              </w:rPr>
              <w:t>.</w:t>
            </w:r>
          </w:p>
        </w:tc>
        <w:tc>
          <w:tcPr>
            <w:tcW w:w="4342" w:type="dxa"/>
            <w:tcMar>
              <w:left w:w="105" w:type="dxa"/>
              <w:right w:w="105" w:type="dxa"/>
            </w:tcMar>
          </w:tcPr>
          <w:p w14:paraId="385D2E5D" w14:textId="42298A41" w:rsidR="00B7683B" w:rsidRPr="008B31E7" w:rsidRDefault="00B7683B" w:rsidP="008C0BE6">
            <w:pPr>
              <w:pStyle w:val="Tablebullet1"/>
              <w:numPr>
                <w:ilvl w:val="0"/>
                <w:numId w:val="107"/>
              </w:numPr>
              <w:rPr>
                <w:rFonts w:eastAsia="Arial" w:cs="Arial"/>
              </w:rPr>
            </w:pPr>
            <w:r>
              <w:rPr>
                <w:rFonts w:eastAsia="Arial"/>
              </w:rPr>
              <w:t>N</w:t>
            </w:r>
            <w:r w:rsidRPr="008B31E7">
              <w:rPr>
                <w:rFonts w:eastAsia="Arial"/>
              </w:rPr>
              <w:t xml:space="preserve">ursing staff with competence in paediatric intensive care and paediatric advanced life support are exclusively </w:t>
            </w:r>
            <w:r w:rsidRPr="008B31E7">
              <w:rPr>
                <w:rFonts w:eastAsia="Arial"/>
              </w:rPr>
              <w:lastRenderedPageBreak/>
              <w:t>rostered to the unit 24/7. An intensive care (nurse) liaison service operates extended hours</w:t>
            </w:r>
            <w:r>
              <w:rPr>
                <w:rFonts w:eastAsia="Arial"/>
              </w:rPr>
              <w:t>.</w:t>
            </w:r>
          </w:p>
        </w:tc>
      </w:tr>
      <w:tr w:rsidR="00A57EB1" w:rsidRPr="008B31E7" w14:paraId="7355D9E2" w14:textId="77777777" w:rsidTr="0016797D">
        <w:trPr>
          <w:trHeight w:val="300"/>
        </w:trPr>
        <w:tc>
          <w:tcPr>
            <w:tcW w:w="1835" w:type="dxa"/>
            <w:shd w:val="clear" w:color="auto" w:fill="FCE5E9"/>
            <w:tcMar>
              <w:left w:w="105" w:type="dxa"/>
              <w:right w:w="105" w:type="dxa"/>
            </w:tcMar>
          </w:tcPr>
          <w:p w14:paraId="74BEAB85" w14:textId="5E709E91" w:rsidR="00B7683B" w:rsidRPr="008B31E7" w:rsidRDefault="00B7683B" w:rsidP="00B7683B">
            <w:pPr>
              <w:pStyle w:val="Tabletext"/>
              <w:rPr>
                <w:rFonts w:eastAsia="Arial" w:cs="Arial"/>
              </w:rPr>
            </w:pPr>
            <w:r w:rsidRPr="008B31E7">
              <w:rPr>
                <w:rFonts w:eastAsia="Arial" w:cs="Arial"/>
              </w:rPr>
              <w:lastRenderedPageBreak/>
              <w:t>Allied health</w:t>
            </w:r>
          </w:p>
        </w:tc>
        <w:tc>
          <w:tcPr>
            <w:tcW w:w="5976" w:type="dxa"/>
            <w:shd w:val="clear" w:color="auto" w:fill="FCE5E9"/>
            <w:tcMar>
              <w:left w:w="105" w:type="dxa"/>
              <w:right w:w="105" w:type="dxa"/>
            </w:tcMar>
          </w:tcPr>
          <w:p w14:paraId="28424078" w14:textId="3822BFD3" w:rsidR="00B7683B" w:rsidRPr="008B31E7" w:rsidRDefault="00B7683B" w:rsidP="00B7683B">
            <w:pPr>
              <w:pStyle w:val="Tabletext"/>
              <w:rPr>
                <w:rFonts w:eastAsia="Arial" w:cs="Arial"/>
              </w:rPr>
            </w:pPr>
            <w:r w:rsidRPr="008B31E7">
              <w:rPr>
                <w:rFonts w:eastAsia="Arial" w:cs="Arial"/>
              </w:rPr>
              <w:t xml:space="preserve">A Level 3 service provides: </w:t>
            </w:r>
          </w:p>
          <w:p w14:paraId="2EC1476D" w14:textId="3C9F0927" w:rsidR="00B7683B" w:rsidRPr="008B31E7" w:rsidRDefault="00B7683B" w:rsidP="00CE4100">
            <w:pPr>
              <w:pStyle w:val="Tabletext"/>
              <w:numPr>
                <w:ilvl w:val="0"/>
                <w:numId w:val="8"/>
              </w:numPr>
              <w:rPr>
                <w:rFonts w:eastAsia="Arial" w:cs="Arial"/>
              </w:rPr>
            </w:pPr>
            <w:r>
              <w:rPr>
                <w:rFonts w:eastAsia="Arial" w:cs="Arial"/>
                <w:color w:val="000000" w:themeColor="text1"/>
              </w:rPr>
              <w:t>A</w:t>
            </w:r>
            <w:r w:rsidRPr="008B31E7">
              <w:rPr>
                <w:rFonts w:eastAsia="Arial" w:cs="Arial"/>
                <w:color w:val="000000" w:themeColor="text1"/>
              </w:rPr>
              <w:t>llied health staff who are competent in managing paediatric critical care patients with disciplines aligning with the case-mix and throughput of the critical care service provided are available</w:t>
            </w:r>
            <w:r>
              <w:rPr>
                <w:rFonts w:eastAsia="Arial" w:cs="Arial"/>
                <w:color w:val="000000" w:themeColor="text1"/>
              </w:rPr>
              <w:t>.</w:t>
            </w:r>
          </w:p>
        </w:tc>
        <w:tc>
          <w:tcPr>
            <w:tcW w:w="4421" w:type="dxa"/>
            <w:shd w:val="clear" w:color="auto" w:fill="FCE5E9"/>
            <w:tcMar>
              <w:left w:w="105" w:type="dxa"/>
              <w:right w:w="105" w:type="dxa"/>
            </w:tcMar>
          </w:tcPr>
          <w:p w14:paraId="5A2C8410" w14:textId="0440934B" w:rsidR="00B7683B" w:rsidRPr="008B31E7" w:rsidRDefault="00B7683B" w:rsidP="00CE4100">
            <w:pPr>
              <w:pStyle w:val="Tabletext"/>
              <w:numPr>
                <w:ilvl w:val="0"/>
                <w:numId w:val="84"/>
              </w:numPr>
              <w:rPr>
                <w:rFonts w:eastAsia="Arial" w:cs="Arial"/>
              </w:rPr>
            </w:pPr>
            <w:r>
              <w:rPr>
                <w:rFonts w:eastAsia="Arial" w:cs="Arial"/>
                <w:lang w:val="en-US"/>
              </w:rPr>
              <w:t>A</w:t>
            </w:r>
            <w:r w:rsidRPr="008B31E7">
              <w:rPr>
                <w:rFonts w:eastAsia="Arial" w:cs="Arial"/>
                <w:lang w:val="en-US"/>
              </w:rPr>
              <w:t>llied health staff who are competent in managing </w:t>
            </w:r>
            <w:proofErr w:type="spellStart"/>
            <w:r w:rsidRPr="008B31E7">
              <w:rPr>
                <w:rFonts w:eastAsia="Arial" w:cs="Arial"/>
                <w:lang w:val="en-US"/>
              </w:rPr>
              <w:t>paediatric</w:t>
            </w:r>
            <w:proofErr w:type="spellEnd"/>
            <w:r w:rsidRPr="008B31E7">
              <w:rPr>
                <w:rFonts w:eastAsia="Arial" w:cs="Arial"/>
                <w:lang w:val="en-US"/>
              </w:rPr>
              <w:t> critical care patients </w:t>
            </w:r>
            <w:r w:rsidRPr="008B31E7">
              <w:rPr>
                <w:rFonts w:eastAsia="Arial" w:cs="Arial"/>
              </w:rPr>
              <w:t>with disciplines aligning with the case-mix and throughput of the intensive care services provided are available</w:t>
            </w:r>
            <w:r>
              <w:rPr>
                <w:rFonts w:eastAsia="Arial" w:cs="Arial"/>
              </w:rPr>
              <w:t xml:space="preserve">. </w:t>
            </w:r>
            <w:r w:rsidRPr="00B77558">
              <w:rPr>
                <w:rFonts w:eastAsia="Arial" w:cs="Arial"/>
                <w:lang w:val="en-US"/>
              </w:rPr>
              <w:t>This may include allied health staff being available outside normal working hours, including on weekends</w:t>
            </w:r>
            <w:r>
              <w:rPr>
                <w:rFonts w:eastAsia="Arial" w:cs="Arial"/>
                <w:lang w:val="en-US"/>
              </w:rPr>
              <w:t>.</w:t>
            </w:r>
          </w:p>
        </w:tc>
        <w:tc>
          <w:tcPr>
            <w:tcW w:w="4341" w:type="dxa"/>
            <w:shd w:val="clear" w:color="auto" w:fill="FCE5E9"/>
            <w:tcMar>
              <w:left w:w="105" w:type="dxa"/>
              <w:right w:w="105" w:type="dxa"/>
            </w:tcMar>
          </w:tcPr>
          <w:p w14:paraId="017EB44D" w14:textId="72BCAFCA" w:rsidR="00B7683B" w:rsidRPr="008007A8" w:rsidRDefault="00B7683B" w:rsidP="00CE4100">
            <w:pPr>
              <w:pStyle w:val="Tabletext"/>
              <w:numPr>
                <w:ilvl w:val="0"/>
                <w:numId w:val="84"/>
              </w:numPr>
              <w:rPr>
                <w:rFonts w:eastAsia="Arial" w:cs="Arial"/>
              </w:rPr>
            </w:pPr>
            <w:r w:rsidRPr="008B31E7">
              <w:rPr>
                <w:rFonts w:eastAsia="Arial" w:cs="Arial"/>
              </w:rPr>
              <w:t>A</w:t>
            </w:r>
            <w:proofErr w:type="spellStart"/>
            <w:r w:rsidRPr="008B31E7">
              <w:rPr>
                <w:rFonts w:eastAsia="Arial" w:cs="Arial"/>
                <w:color w:val="000000" w:themeColor="text1"/>
                <w:lang w:val="en-US"/>
              </w:rPr>
              <w:t>llied</w:t>
            </w:r>
            <w:proofErr w:type="spellEnd"/>
            <w:r w:rsidRPr="008B31E7">
              <w:rPr>
                <w:rFonts w:eastAsia="Arial" w:cs="Arial"/>
                <w:color w:val="000000" w:themeColor="text1"/>
                <w:lang w:val="en-US"/>
              </w:rPr>
              <w:t xml:space="preserve"> health staff who are competent in managing </w:t>
            </w:r>
            <w:proofErr w:type="spellStart"/>
            <w:r w:rsidRPr="008B31E7">
              <w:rPr>
                <w:rFonts w:eastAsia="Arial" w:cs="Arial"/>
                <w:color w:val="000000" w:themeColor="text1"/>
                <w:lang w:val="en-US"/>
              </w:rPr>
              <w:t>paediatric</w:t>
            </w:r>
            <w:proofErr w:type="spellEnd"/>
            <w:r w:rsidRPr="008B31E7">
              <w:rPr>
                <w:rFonts w:eastAsia="Arial" w:cs="Arial"/>
                <w:color w:val="000000" w:themeColor="text1"/>
                <w:lang w:val="en-US"/>
              </w:rPr>
              <w:t xml:space="preserve"> intensive care patients</w:t>
            </w:r>
            <w:r w:rsidRPr="008B31E7">
              <w:rPr>
                <w:rFonts w:eastAsia="Arial" w:cs="Arial"/>
                <w:color w:val="000000" w:themeColor="text1"/>
                <w:lang w:val="en-AU"/>
              </w:rPr>
              <w:t xml:space="preserve"> with disciplines aligning with the case-mix and throughput of the intensive care services provided are available. </w:t>
            </w:r>
            <w:r w:rsidRPr="008B31E7">
              <w:rPr>
                <w:rFonts w:eastAsia="Arial" w:cs="Arial"/>
                <w:color w:val="000000" w:themeColor="text1"/>
                <w:lang w:val="en-US"/>
              </w:rPr>
              <w:t>This may include allied health staff being available outside normal working hours, including on weekends</w:t>
            </w:r>
            <w:r>
              <w:rPr>
                <w:rFonts w:eastAsia="Arial" w:cs="Arial"/>
                <w:color w:val="000000" w:themeColor="text1"/>
                <w:lang w:val="en-US"/>
              </w:rPr>
              <w:t>.</w:t>
            </w:r>
          </w:p>
        </w:tc>
        <w:tc>
          <w:tcPr>
            <w:tcW w:w="4342" w:type="dxa"/>
            <w:shd w:val="clear" w:color="auto" w:fill="FCE5E9"/>
            <w:tcMar>
              <w:left w:w="105" w:type="dxa"/>
              <w:right w:w="105" w:type="dxa"/>
            </w:tcMar>
          </w:tcPr>
          <w:p w14:paraId="114E6515" w14:textId="4557D2A4" w:rsidR="00B7683B" w:rsidRPr="00A95682" w:rsidRDefault="00B7683B" w:rsidP="00CE4100">
            <w:pPr>
              <w:pStyle w:val="Tabletext"/>
              <w:numPr>
                <w:ilvl w:val="0"/>
                <w:numId w:val="84"/>
              </w:numPr>
              <w:rPr>
                <w:rFonts w:eastAsia="Arial" w:cs="Arial"/>
              </w:rPr>
            </w:pPr>
            <w:r w:rsidRPr="008B31E7">
              <w:rPr>
                <w:rFonts w:eastAsia="Arial" w:cs="Arial"/>
              </w:rPr>
              <w:t>A</w:t>
            </w:r>
            <w:r w:rsidRPr="008B31E7">
              <w:rPr>
                <w:rFonts w:eastAsia="Arial" w:cs="Arial"/>
                <w:color w:val="000000" w:themeColor="text1"/>
              </w:rPr>
              <w:t>s for Level 5 paediatric</w:t>
            </w:r>
            <w:r>
              <w:rPr>
                <w:rFonts w:eastAsia="Arial" w:cs="Arial"/>
                <w:color w:val="000000" w:themeColor="text1"/>
              </w:rPr>
              <w:t>.</w:t>
            </w:r>
          </w:p>
        </w:tc>
      </w:tr>
    </w:tbl>
    <w:p w14:paraId="2DA0355A" w14:textId="3E95F2C8" w:rsidR="008F3059" w:rsidRPr="00BE5C7B" w:rsidRDefault="2DDCD02A" w:rsidP="00645827">
      <w:pPr>
        <w:pStyle w:val="Heading2"/>
        <w:rPr>
          <w:rFonts w:eastAsia="Calibri Light"/>
          <w:b w:val="0"/>
          <w:bCs/>
        </w:rPr>
      </w:pPr>
      <w:r w:rsidRPr="00BE5C7B">
        <w:rPr>
          <w:rFonts w:eastAsia="Calibri Light"/>
          <w:b w:val="0"/>
          <w:bCs/>
        </w:rPr>
        <w:t>Clinical Support Services</w:t>
      </w:r>
    </w:p>
    <w:p w14:paraId="4C70A972" w14:textId="6BC5FD20" w:rsidR="008F3059" w:rsidRPr="008B31E7" w:rsidRDefault="2DDCD02A" w:rsidP="347C2B3F">
      <w:pPr>
        <w:spacing w:after="0" w:line="240" w:lineRule="auto"/>
        <w:rPr>
          <w:rFonts w:ascii="Arial" w:eastAsia="Calibri" w:hAnsi="Arial" w:cs="Arial"/>
          <w:color w:val="000000" w:themeColor="text1"/>
          <w:sz w:val="21"/>
          <w:szCs w:val="21"/>
        </w:rPr>
      </w:pPr>
      <w:r w:rsidRPr="008B31E7">
        <w:rPr>
          <w:rStyle w:val="normaltextrun"/>
          <w:rFonts w:ascii="Arial" w:eastAsia="Calibri" w:hAnsi="Arial" w:cs="Arial"/>
          <w:color w:val="000000" w:themeColor="text1"/>
          <w:sz w:val="21"/>
          <w:szCs w:val="21"/>
          <w:lang w:val="en-AU"/>
        </w:rPr>
        <w:t xml:space="preserve">Clinical support service requirements describe the minimum expected suite of services needed to deliver a critical care service at each capability level. </w:t>
      </w:r>
    </w:p>
    <w:p w14:paraId="78574665" w14:textId="7FC3B7E0" w:rsidR="008F3059" w:rsidRPr="008B31E7" w:rsidRDefault="2DDCD02A" w:rsidP="347C2B3F">
      <w:pPr>
        <w:spacing w:after="0" w:line="240" w:lineRule="auto"/>
        <w:rPr>
          <w:rFonts w:ascii="Arial" w:eastAsia="Calibri" w:hAnsi="Arial" w:cs="Arial"/>
          <w:color w:val="000000" w:themeColor="text1"/>
          <w:sz w:val="21"/>
          <w:szCs w:val="21"/>
        </w:rPr>
      </w:pPr>
      <w:r w:rsidRPr="008B31E7">
        <w:rPr>
          <w:rStyle w:val="eop"/>
          <w:rFonts w:ascii="Arial" w:eastAsia="Calibri" w:hAnsi="Arial" w:cs="Arial"/>
          <w:color w:val="000000" w:themeColor="text1"/>
          <w:sz w:val="21"/>
          <w:szCs w:val="21"/>
          <w:lang w:val="en-AU"/>
        </w:rPr>
        <w:t> </w:t>
      </w:r>
    </w:p>
    <w:p w14:paraId="16FA27F7" w14:textId="7C53BAB9" w:rsidR="008F3059" w:rsidRPr="008B31E7" w:rsidRDefault="2DDCD02A" w:rsidP="347C2B3F">
      <w:pPr>
        <w:spacing w:after="0" w:line="240" w:lineRule="auto"/>
        <w:rPr>
          <w:rFonts w:ascii="Arial" w:eastAsia="Calibri" w:hAnsi="Arial" w:cs="Arial"/>
          <w:color w:val="000000" w:themeColor="text1"/>
          <w:sz w:val="21"/>
          <w:szCs w:val="21"/>
        </w:rPr>
      </w:pPr>
      <w:r w:rsidRPr="008B31E7">
        <w:rPr>
          <w:rStyle w:val="normaltextrun"/>
          <w:rFonts w:ascii="Arial" w:eastAsia="Calibri" w:hAnsi="Arial" w:cs="Arial"/>
          <w:color w:val="000000" w:themeColor="text1"/>
          <w:sz w:val="21"/>
          <w:szCs w:val="21"/>
          <w:lang w:val="en-AU"/>
        </w:rPr>
        <w:t>This section of the framework depicts the minimum level of capability required by the relevant services that perioperative services are dependent on for the delivery of the safe, high-quality care.  </w:t>
      </w:r>
    </w:p>
    <w:p w14:paraId="17BC9305" w14:textId="603AA6BE" w:rsidR="008F3059" w:rsidRPr="008B31E7" w:rsidRDefault="008F3059" w:rsidP="347C2B3F">
      <w:pPr>
        <w:spacing w:after="0" w:line="240" w:lineRule="auto"/>
        <w:rPr>
          <w:rFonts w:ascii="Arial" w:eastAsia="Segoe UI" w:hAnsi="Arial" w:cs="Arial"/>
          <w:color w:val="000000" w:themeColor="text1"/>
          <w:sz w:val="21"/>
          <w:szCs w:val="21"/>
        </w:rPr>
      </w:pP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835"/>
        <w:gridCol w:w="4960"/>
        <w:gridCol w:w="4695"/>
        <w:gridCol w:w="4695"/>
        <w:gridCol w:w="4695"/>
      </w:tblGrid>
      <w:tr w:rsidR="00FF6C0C" w:rsidRPr="008B31E7" w14:paraId="005553DA" w14:textId="77777777" w:rsidTr="008230DE">
        <w:trPr>
          <w:trHeight w:val="300"/>
        </w:trPr>
        <w:tc>
          <w:tcPr>
            <w:tcW w:w="1835" w:type="dxa"/>
            <w:shd w:val="clear" w:color="auto" w:fill="10044A"/>
            <w:tcMar>
              <w:left w:w="105" w:type="dxa"/>
              <w:right w:w="105" w:type="dxa"/>
            </w:tcMar>
          </w:tcPr>
          <w:p w14:paraId="737AA8DD" w14:textId="79DCFCA0" w:rsidR="00B7683B" w:rsidRPr="00EB1A9C" w:rsidRDefault="00B7683B" w:rsidP="00EB1A9C">
            <w:pPr>
              <w:jc w:val="center"/>
              <w:rPr>
                <w:rFonts w:ascii="Arial" w:eastAsia="Calibri" w:hAnsi="Arial" w:cs="Arial"/>
                <w:b/>
                <w:bCs/>
                <w:sz w:val="21"/>
                <w:szCs w:val="21"/>
              </w:rPr>
            </w:pPr>
            <w:r w:rsidRPr="00EB1A9C">
              <w:rPr>
                <w:rFonts w:ascii="Arial" w:eastAsia="Times New Roman" w:hAnsi="Arial" w:cs="Times New Roman"/>
                <w:b/>
                <w:bCs/>
                <w:color w:val="FFFFFF" w:themeColor="background1"/>
                <w:sz w:val="21"/>
                <w:szCs w:val="21"/>
              </w:rPr>
              <w:t>Requirements</w:t>
            </w:r>
          </w:p>
        </w:tc>
        <w:tc>
          <w:tcPr>
            <w:tcW w:w="4960" w:type="dxa"/>
            <w:shd w:val="clear" w:color="auto" w:fill="E3E5E4"/>
            <w:tcMar>
              <w:left w:w="105" w:type="dxa"/>
              <w:right w:w="105" w:type="dxa"/>
            </w:tcMar>
          </w:tcPr>
          <w:p w14:paraId="5212AB1A" w14:textId="49975FDA" w:rsidR="00B7683B" w:rsidRPr="008B31E7" w:rsidRDefault="00B7683B" w:rsidP="00EB1A9C">
            <w:pPr>
              <w:pStyle w:val="Tablecolhead"/>
              <w:jc w:val="center"/>
              <w:rPr>
                <w:rFonts w:eastAsia="Arial" w:cs="Arial"/>
              </w:rPr>
            </w:pPr>
            <w:r w:rsidRPr="00DC1F33">
              <w:rPr>
                <w:color w:val="auto"/>
              </w:rPr>
              <w:t>Level 3</w:t>
            </w:r>
          </w:p>
        </w:tc>
        <w:tc>
          <w:tcPr>
            <w:tcW w:w="4695" w:type="dxa"/>
            <w:shd w:val="clear" w:color="auto" w:fill="F7A0B3"/>
            <w:tcMar>
              <w:left w:w="105" w:type="dxa"/>
              <w:right w:w="105" w:type="dxa"/>
            </w:tcMar>
          </w:tcPr>
          <w:p w14:paraId="0424F5C0" w14:textId="255DBDF0" w:rsidR="00B7683B" w:rsidRPr="008B31E7" w:rsidRDefault="00B7683B" w:rsidP="00EB1A9C">
            <w:pPr>
              <w:pStyle w:val="Tablecolhead"/>
              <w:jc w:val="center"/>
              <w:rPr>
                <w:rFonts w:eastAsia="Arial" w:cs="Arial"/>
              </w:rPr>
            </w:pPr>
            <w:r w:rsidRPr="00DC1F33">
              <w:rPr>
                <w:color w:val="auto"/>
              </w:rPr>
              <w:t>Level 4</w:t>
            </w:r>
          </w:p>
        </w:tc>
        <w:tc>
          <w:tcPr>
            <w:tcW w:w="4695" w:type="dxa"/>
            <w:shd w:val="clear" w:color="auto" w:fill="F17695"/>
            <w:tcMar>
              <w:left w:w="105" w:type="dxa"/>
              <w:right w:w="105" w:type="dxa"/>
            </w:tcMar>
          </w:tcPr>
          <w:p w14:paraId="5D997C02" w14:textId="43E1CA8A" w:rsidR="00B7683B" w:rsidRPr="008B31E7" w:rsidRDefault="00B7683B" w:rsidP="00EB1A9C">
            <w:pPr>
              <w:pStyle w:val="Tablecolhead"/>
              <w:jc w:val="center"/>
              <w:rPr>
                <w:rFonts w:eastAsia="Arial" w:cs="Arial"/>
              </w:rPr>
            </w:pPr>
            <w:r w:rsidRPr="00DC1F33">
              <w:rPr>
                <w:color w:val="auto"/>
              </w:rPr>
              <w:t>Level 5</w:t>
            </w:r>
          </w:p>
        </w:tc>
        <w:tc>
          <w:tcPr>
            <w:tcW w:w="4695" w:type="dxa"/>
            <w:shd w:val="clear" w:color="auto" w:fill="DD3672"/>
            <w:tcMar>
              <w:left w:w="105" w:type="dxa"/>
              <w:right w:w="105" w:type="dxa"/>
            </w:tcMar>
          </w:tcPr>
          <w:p w14:paraId="0104F519" w14:textId="2754CA4B" w:rsidR="00B7683B" w:rsidRPr="008B31E7" w:rsidRDefault="00B7683B" w:rsidP="00EB1A9C">
            <w:pPr>
              <w:pStyle w:val="Tablecolhead"/>
              <w:jc w:val="center"/>
              <w:rPr>
                <w:rFonts w:eastAsia="Arial" w:cs="Arial"/>
              </w:rPr>
            </w:pPr>
            <w:r w:rsidRPr="00DC1F33">
              <w:rPr>
                <w:color w:val="FFFFFF" w:themeColor="background1"/>
              </w:rPr>
              <w:t>Level 6</w:t>
            </w:r>
          </w:p>
        </w:tc>
      </w:tr>
      <w:tr w:rsidR="00FF6C0C" w:rsidRPr="008B31E7" w14:paraId="3BF87CC7" w14:textId="77777777" w:rsidTr="008230DE">
        <w:trPr>
          <w:trHeight w:val="300"/>
        </w:trPr>
        <w:tc>
          <w:tcPr>
            <w:tcW w:w="1835" w:type="dxa"/>
            <w:tcMar>
              <w:left w:w="105" w:type="dxa"/>
              <w:right w:w="105" w:type="dxa"/>
            </w:tcMar>
          </w:tcPr>
          <w:p w14:paraId="68DEC4C9" w14:textId="5005B5A9" w:rsidR="00B7683B" w:rsidRPr="008B31E7" w:rsidRDefault="00B7683B" w:rsidP="00B7683B">
            <w:pPr>
              <w:pStyle w:val="Tabletext"/>
              <w:rPr>
                <w:rFonts w:eastAsia="Arial" w:cs="Arial"/>
              </w:rPr>
            </w:pPr>
            <w:r w:rsidRPr="008B31E7">
              <w:rPr>
                <w:rFonts w:eastAsia="Arial" w:cs="Arial"/>
              </w:rPr>
              <w:t>Paediatric Ward</w:t>
            </w:r>
          </w:p>
        </w:tc>
        <w:tc>
          <w:tcPr>
            <w:tcW w:w="4960" w:type="dxa"/>
            <w:tcMar>
              <w:left w:w="105" w:type="dxa"/>
              <w:right w:w="105" w:type="dxa"/>
            </w:tcMar>
          </w:tcPr>
          <w:p w14:paraId="44BF21F3" w14:textId="502BAC00" w:rsidR="00B7683B" w:rsidRPr="008B31E7" w:rsidRDefault="00B7683B" w:rsidP="00CE4100">
            <w:pPr>
              <w:pStyle w:val="Tabletext"/>
              <w:numPr>
                <w:ilvl w:val="0"/>
                <w:numId w:val="90"/>
              </w:numPr>
              <w:rPr>
                <w:rFonts w:eastAsia="Arial" w:cs="Arial"/>
              </w:rPr>
            </w:pPr>
            <w:r>
              <w:rPr>
                <w:rFonts w:eastAsia="Arial" w:cs="Arial"/>
              </w:rPr>
              <w:t>D</w:t>
            </w:r>
            <w:r w:rsidRPr="008B31E7">
              <w:rPr>
                <w:rFonts w:eastAsia="Arial" w:cs="Arial"/>
              </w:rPr>
              <w:t>edicated paediatric inpatient wards/units that accommodate multi-day stays and day stays. Typically, this service would manage 1,000 or more overnight stays per year</w:t>
            </w:r>
            <w:r>
              <w:rPr>
                <w:rFonts w:eastAsia="Arial" w:cs="Arial"/>
              </w:rPr>
              <w:t>.</w:t>
            </w:r>
          </w:p>
        </w:tc>
        <w:tc>
          <w:tcPr>
            <w:tcW w:w="4695" w:type="dxa"/>
            <w:tcBorders>
              <w:top w:val="single" w:sz="6" w:space="0" w:color="000000" w:themeColor="text1"/>
            </w:tcBorders>
            <w:tcMar>
              <w:left w:w="105" w:type="dxa"/>
              <w:right w:w="105" w:type="dxa"/>
            </w:tcMar>
          </w:tcPr>
          <w:p w14:paraId="7CB7783F" w14:textId="3AB8515D" w:rsidR="00B7683B" w:rsidRPr="008B31E7" w:rsidRDefault="00B7683B" w:rsidP="00CE4100">
            <w:pPr>
              <w:pStyle w:val="Tablebullet1"/>
              <w:numPr>
                <w:ilvl w:val="0"/>
                <w:numId w:val="84"/>
              </w:numPr>
              <w:rPr>
                <w:rFonts w:eastAsia="Arial" w:cs="Arial"/>
              </w:rPr>
            </w:pPr>
            <w:r>
              <w:rPr>
                <w:rFonts w:eastAsia="Arial" w:cs="Arial"/>
              </w:rPr>
              <w:t>A</w:t>
            </w:r>
            <w:r w:rsidRPr="008B31E7">
              <w:rPr>
                <w:rFonts w:eastAsia="Arial" w:cs="Arial"/>
              </w:rPr>
              <w:t>s for Level 3 paediatric</w:t>
            </w:r>
            <w:r>
              <w:rPr>
                <w:rFonts w:eastAsia="Arial" w:cs="Arial"/>
              </w:rPr>
              <w:t>.</w:t>
            </w:r>
          </w:p>
        </w:tc>
        <w:tc>
          <w:tcPr>
            <w:tcW w:w="4695" w:type="dxa"/>
            <w:tcMar>
              <w:left w:w="105" w:type="dxa"/>
              <w:right w:w="105" w:type="dxa"/>
            </w:tcMar>
          </w:tcPr>
          <w:p w14:paraId="3259B946" w14:textId="234C0DDB" w:rsidR="00B7683B" w:rsidRPr="00F6769F" w:rsidRDefault="00B7683B" w:rsidP="00CE4100">
            <w:pPr>
              <w:pStyle w:val="Tabletext"/>
              <w:numPr>
                <w:ilvl w:val="0"/>
                <w:numId w:val="84"/>
              </w:numPr>
              <w:rPr>
                <w:rFonts w:eastAsia="Arial" w:cs="Arial"/>
              </w:rPr>
            </w:pPr>
            <w:r w:rsidRPr="00F6769F">
              <w:rPr>
                <w:rFonts w:eastAsia="Arial" w:cs="Arial"/>
                <w:color w:val="000000" w:themeColor="text1"/>
              </w:rPr>
              <w:t>Typically, this service would manage 2,500 or more overnight stays per year.</w:t>
            </w:r>
          </w:p>
        </w:tc>
        <w:tc>
          <w:tcPr>
            <w:tcW w:w="4695" w:type="dxa"/>
            <w:tcMar>
              <w:left w:w="105" w:type="dxa"/>
              <w:right w:w="105" w:type="dxa"/>
            </w:tcMar>
          </w:tcPr>
          <w:p w14:paraId="471B15E3" w14:textId="0C310EEA" w:rsidR="00B7683B" w:rsidRPr="00A95682" w:rsidRDefault="00B7683B" w:rsidP="00CE4100">
            <w:pPr>
              <w:pStyle w:val="Tabletext"/>
              <w:numPr>
                <w:ilvl w:val="0"/>
                <w:numId w:val="84"/>
              </w:numPr>
              <w:rPr>
                <w:rFonts w:eastAsia="Arial" w:cs="Arial"/>
              </w:rPr>
            </w:pPr>
            <w:r>
              <w:rPr>
                <w:rFonts w:eastAsia="Arial" w:cs="Arial"/>
                <w:color w:val="000000" w:themeColor="text1"/>
                <w:lang w:val="en-AU"/>
              </w:rPr>
              <w:t>F</w:t>
            </w:r>
            <w:r w:rsidRPr="008B31E7">
              <w:rPr>
                <w:rFonts w:eastAsia="Arial" w:cs="Arial"/>
                <w:color w:val="000000" w:themeColor="text1"/>
                <w:lang w:val="en-AU"/>
              </w:rPr>
              <w:t>ull ward service for all paediatric subspecialties</w:t>
            </w:r>
            <w:r>
              <w:rPr>
                <w:rFonts w:eastAsia="Arial" w:cs="Arial"/>
                <w:color w:val="000000" w:themeColor="text1"/>
                <w:lang w:val="en-AU"/>
              </w:rPr>
              <w:t>.</w:t>
            </w:r>
          </w:p>
          <w:p w14:paraId="52E10E75" w14:textId="243E42CD" w:rsidR="00B7683B" w:rsidRPr="008B31E7" w:rsidRDefault="00B7683B" w:rsidP="00B7683B">
            <w:pPr>
              <w:spacing w:before="80" w:after="60"/>
              <w:rPr>
                <w:rFonts w:ascii="Arial" w:eastAsia="Arial" w:hAnsi="Arial" w:cs="Arial"/>
                <w:sz w:val="21"/>
                <w:szCs w:val="21"/>
              </w:rPr>
            </w:pPr>
          </w:p>
        </w:tc>
      </w:tr>
      <w:tr w:rsidR="00FF6C0C" w:rsidRPr="008B31E7" w14:paraId="24E3AC2E" w14:textId="77777777" w:rsidTr="0016797D">
        <w:trPr>
          <w:trHeight w:val="300"/>
        </w:trPr>
        <w:tc>
          <w:tcPr>
            <w:tcW w:w="1835" w:type="dxa"/>
            <w:shd w:val="clear" w:color="auto" w:fill="FCE5E9"/>
            <w:tcMar>
              <w:left w:w="105" w:type="dxa"/>
              <w:right w:w="105" w:type="dxa"/>
            </w:tcMar>
          </w:tcPr>
          <w:p w14:paraId="2FEF9461" w14:textId="1D74450F" w:rsidR="00B7683B" w:rsidRPr="008B31E7" w:rsidRDefault="00B7683B" w:rsidP="00B7683B">
            <w:pPr>
              <w:pStyle w:val="Tabletext"/>
              <w:rPr>
                <w:rFonts w:eastAsia="Arial" w:cs="Arial"/>
              </w:rPr>
            </w:pPr>
            <w:r w:rsidRPr="008B31E7">
              <w:rPr>
                <w:rFonts w:eastAsia="Arial" w:cs="Arial"/>
              </w:rPr>
              <w:t>Newborn Care</w:t>
            </w:r>
          </w:p>
        </w:tc>
        <w:tc>
          <w:tcPr>
            <w:tcW w:w="4960" w:type="dxa"/>
            <w:shd w:val="clear" w:color="auto" w:fill="FCE5E9"/>
            <w:tcMar>
              <w:left w:w="105" w:type="dxa"/>
              <w:right w:w="105" w:type="dxa"/>
            </w:tcMar>
          </w:tcPr>
          <w:p w14:paraId="02651A8E" w14:textId="2242ED4B" w:rsidR="00B7683B" w:rsidRPr="008B31E7" w:rsidRDefault="00B7683B" w:rsidP="00CE4100">
            <w:pPr>
              <w:pStyle w:val="Tabletext"/>
              <w:numPr>
                <w:ilvl w:val="0"/>
                <w:numId w:val="82"/>
              </w:numPr>
              <w:rPr>
                <w:rFonts w:eastAsia="Arial" w:cs="Arial"/>
              </w:rPr>
            </w:pPr>
            <w:r>
              <w:rPr>
                <w:rFonts w:eastAsia="Arial" w:cs="Arial"/>
              </w:rPr>
              <w:t>C</w:t>
            </w:r>
            <w:r w:rsidRPr="008B31E7">
              <w:rPr>
                <w:rFonts w:eastAsia="Arial" w:cs="Arial"/>
              </w:rPr>
              <w:t>an provide Level 3 newborn care being care for mildly/moderately unwell newborns ≥ 34+0 weeks’ gestation including non-invasive ventilation respiratory support, incubator care, continuous cardiorespiratory and/or pulse oximetry monitoring, intravenous therapy and non-invasive blood pressure monitoring</w:t>
            </w:r>
            <w:r>
              <w:rPr>
                <w:rFonts w:eastAsia="Arial" w:cs="Arial"/>
              </w:rPr>
              <w:t>.</w:t>
            </w:r>
          </w:p>
          <w:p w14:paraId="79F64C53" w14:textId="6F6A366C" w:rsidR="00B7683B" w:rsidRPr="008B31E7" w:rsidRDefault="00B7683B" w:rsidP="00B7683B">
            <w:pPr>
              <w:spacing w:before="80" w:after="60"/>
              <w:rPr>
                <w:rFonts w:ascii="Arial" w:eastAsia="Arial" w:hAnsi="Arial" w:cs="Arial"/>
                <w:sz w:val="21"/>
                <w:szCs w:val="21"/>
              </w:rPr>
            </w:pPr>
          </w:p>
        </w:tc>
        <w:tc>
          <w:tcPr>
            <w:tcW w:w="4695" w:type="dxa"/>
            <w:tcBorders>
              <w:top w:val="single" w:sz="6" w:space="0" w:color="000000" w:themeColor="text1"/>
            </w:tcBorders>
            <w:shd w:val="clear" w:color="auto" w:fill="FCE5E9"/>
            <w:tcMar>
              <w:left w:w="105" w:type="dxa"/>
              <w:right w:w="105" w:type="dxa"/>
            </w:tcMar>
          </w:tcPr>
          <w:p w14:paraId="06AC6A90" w14:textId="7BC4FD11" w:rsidR="00B7683B" w:rsidRPr="008B31E7" w:rsidRDefault="00B7683B" w:rsidP="00CE4100">
            <w:pPr>
              <w:pStyle w:val="Tablebullet1"/>
              <w:numPr>
                <w:ilvl w:val="0"/>
                <w:numId w:val="7"/>
              </w:numPr>
              <w:rPr>
                <w:rFonts w:eastAsia="Arial" w:cs="Arial"/>
              </w:rPr>
            </w:pPr>
            <w:r>
              <w:rPr>
                <w:rFonts w:eastAsia="Arial" w:cs="Arial"/>
              </w:rPr>
              <w:t>A</w:t>
            </w:r>
            <w:r w:rsidRPr="008B31E7">
              <w:rPr>
                <w:rFonts w:eastAsia="Arial" w:cs="Arial"/>
              </w:rPr>
              <w:t>s for Level 3 paediatric</w:t>
            </w:r>
            <w:r>
              <w:rPr>
                <w:rFonts w:eastAsia="Arial" w:cs="Arial"/>
              </w:rPr>
              <w:t>.</w:t>
            </w:r>
          </w:p>
        </w:tc>
        <w:tc>
          <w:tcPr>
            <w:tcW w:w="4695" w:type="dxa"/>
            <w:shd w:val="clear" w:color="auto" w:fill="FCE5E9"/>
            <w:tcMar>
              <w:left w:w="105" w:type="dxa"/>
              <w:right w:w="105" w:type="dxa"/>
            </w:tcMar>
          </w:tcPr>
          <w:p w14:paraId="4EBCA390" w14:textId="4E6AA602" w:rsidR="00B7683B" w:rsidRPr="00F6769F" w:rsidRDefault="00B7683B" w:rsidP="00CE4100">
            <w:pPr>
              <w:pStyle w:val="Tabletext"/>
              <w:numPr>
                <w:ilvl w:val="0"/>
                <w:numId w:val="7"/>
              </w:numPr>
              <w:rPr>
                <w:rFonts w:eastAsia="Arial" w:cs="Arial"/>
              </w:rPr>
            </w:pPr>
            <w:r w:rsidRPr="00F6769F">
              <w:rPr>
                <w:rFonts w:eastAsia="Arial" w:cs="Arial"/>
                <w:color w:val="000000" w:themeColor="text1"/>
                <w:lang w:val="en-AU"/>
              </w:rPr>
              <w:t>Provides Level 4 newborn care being non-invasive ventilation respiratory support for moderately unwell newborns ≥ 32+0 weeks’ gestation or newborn birthweight of ≥ 1,500 grams. Care may include managing central venous lines after transfer from a higher-capability service.</w:t>
            </w:r>
          </w:p>
          <w:p w14:paraId="6E6DD184" w14:textId="1E9CFCBE" w:rsidR="00B7683B" w:rsidRPr="00F6769F" w:rsidRDefault="00B7683B" w:rsidP="00B7683B">
            <w:pPr>
              <w:spacing w:before="80" w:after="60"/>
              <w:rPr>
                <w:rFonts w:ascii="Arial" w:eastAsia="Arial" w:hAnsi="Arial" w:cs="Arial"/>
                <w:sz w:val="21"/>
                <w:szCs w:val="21"/>
              </w:rPr>
            </w:pPr>
          </w:p>
        </w:tc>
        <w:tc>
          <w:tcPr>
            <w:tcW w:w="4695" w:type="dxa"/>
            <w:shd w:val="clear" w:color="auto" w:fill="FCE5E9"/>
            <w:tcMar>
              <w:left w:w="105" w:type="dxa"/>
              <w:right w:w="105" w:type="dxa"/>
            </w:tcMar>
          </w:tcPr>
          <w:p w14:paraId="04490586" w14:textId="295BFF88" w:rsidR="00B7683B" w:rsidRPr="003B5B55" w:rsidRDefault="00B7683B" w:rsidP="00CE4100">
            <w:pPr>
              <w:pStyle w:val="Tabletext"/>
              <w:numPr>
                <w:ilvl w:val="0"/>
                <w:numId w:val="89"/>
              </w:numPr>
              <w:rPr>
                <w:rFonts w:eastAsia="Arial" w:cs="Arial"/>
              </w:rPr>
            </w:pPr>
            <w:r w:rsidRPr="008B31E7">
              <w:rPr>
                <w:rFonts w:eastAsia="Arial" w:cs="Arial"/>
              </w:rPr>
              <w:t>A</w:t>
            </w:r>
            <w:r w:rsidRPr="008B31E7">
              <w:rPr>
                <w:rFonts w:eastAsia="Arial" w:cs="Arial"/>
                <w:color w:val="000000" w:themeColor="text1"/>
              </w:rPr>
              <w:t xml:space="preserve"> formal relationship with a Level 6 newborn care service being specialist newborn care (including intensive care) for critically unwell newborns of any gestation</w:t>
            </w:r>
            <w:r>
              <w:rPr>
                <w:rFonts w:eastAsia="Arial" w:cs="Arial"/>
                <w:color w:val="000000" w:themeColor="text1"/>
              </w:rPr>
              <w:t>.</w:t>
            </w:r>
          </w:p>
        </w:tc>
      </w:tr>
      <w:tr w:rsidR="00FF6C0C" w:rsidRPr="008B31E7" w14:paraId="26CA4A7C" w14:textId="77777777" w:rsidTr="008230DE">
        <w:trPr>
          <w:trHeight w:val="300"/>
        </w:trPr>
        <w:tc>
          <w:tcPr>
            <w:tcW w:w="1835" w:type="dxa"/>
            <w:tcMar>
              <w:left w:w="105" w:type="dxa"/>
              <w:right w:w="105" w:type="dxa"/>
            </w:tcMar>
          </w:tcPr>
          <w:p w14:paraId="72DEAF8E" w14:textId="16B711E8" w:rsidR="00B7683B" w:rsidRPr="008B31E7" w:rsidRDefault="00B7683B" w:rsidP="00B7683B">
            <w:pPr>
              <w:pStyle w:val="Tabletext"/>
              <w:rPr>
                <w:rFonts w:eastAsia="Arial" w:cs="Arial"/>
              </w:rPr>
            </w:pPr>
            <w:r w:rsidRPr="008B31E7">
              <w:rPr>
                <w:rFonts w:eastAsia="Arial" w:cs="Arial"/>
              </w:rPr>
              <w:t>Emergency response</w:t>
            </w:r>
          </w:p>
        </w:tc>
        <w:tc>
          <w:tcPr>
            <w:tcW w:w="4960" w:type="dxa"/>
            <w:tcMar>
              <w:left w:w="105" w:type="dxa"/>
              <w:right w:w="105" w:type="dxa"/>
            </w:tcMar>
          </w:tcPr>
          <w:p w14:paraId="4A629DD0" w14:textId="04ACACA4" w:rsidR="00B7683B" w:rsidRPr="00AA00C3" w:rsidRDefault="00B7683B" w:rsidP="00CE4100">
            <w:pPr>
              <w:pStyle w:val="Tablebullet1"/>
              <w:numPr>
                <w:ilvl w:val="0"/>
                <w:numId w:val="101"/>
              </w:numPr>
              <w:rPr>
                <w:rFonts w:eastAsia="Arial"/>
              </w:rPr>
            </w:pPr>
            <w:r w:rsidRPr="00AA00C3">
              <w:rPr>
                <w:rFonts w:eastAsia="Arial"/>
              </w:rPr>
              <w:t>There is a rapid response system (for example, ‘respond blue’) with identified roles onsite 24/7 to respond immediately to paediatric emergencies across the health service site.</w:t>
            </w:r>
          </w:p>
          <w:p w14:paraId="376554DE" w14:textId="29488D8E" w:rsidR="00B7683B" w:rsidRPr="008B31E7" w:rsidRDefault="00B7683B" w:rsidP="00CE4100">
            <w:pPr>
              <w:pStyle w:val="Tablebullet2"/>
              <w:numPr>
                <w:ilvl w:val="0"/>
                <w:numId w:val="101"/>
              </w:numPr>
              <w:rPr>
                <w:rFonts w:eastAsia="Arial" w:cs="Arial"/>
                <w:color w:val="000000" w:themeColor="text1"/>
              </w:rPr>
            </w:pPr>
            <w:r w:rsidRPr="00AA00C3">
              <w:rPr>
                <w:rFonts w:eastAsia="Arial"/>
              </w:rPr>
              <w:t>Registered health practitioner(s) with competency in paediatric advanced life support are available onsite 24/7.  </w:t>
            </w:r>
          </w:p>
        </w:tc>
        <w:tc>
          <w:tcPr>
            <w:tcW w:w="4695" w:type="dxa"/>
            <w:tcBorders>
              <w:top w:val="single" w:sz="6" w:space="0" w:color="000000" w:themeColor="text1"/>
            </w:tcBorders>
            <w:tcMar>
              <w:left w:w="105" w:type="dxa"/>
              <w:right w:w="105" w:type="dxa"/>
            </w:tcMar>
          </w:tcPr>
          <w:p w14:paraId="78C1B178" w14:textId="13C90AEA" w:rsidR="00B7683B" w:rsidRPr="008B31E7" w:rsidRDefault="00B7683B" w:rsidP="00CE4100">
            <w:pPr>
              <w:pStyle w:val="Tablebullet1"/>
              <w:numPr>
                <w:ilvl w:val="0"/>
                <w:numId w:val="84"/>
              </w:numPr>
              <w:rPr>
                <w:rFonts w:eastAsia="Arial" w:cs="Arial"/>
              </w:rPr>
            </w:pPr>
            <w:r>
              <w:rPr>
                <w:rFonts w:eastAsia="Arial" w:cs="Arial"/>
              </w:rPr>
              <w:t xml:space="preserve">A </w:t>
            </w:r>
            <w:r w:rsidRPr="008B31E7">
              <w:rPr>
                <w:rFonts w:eastAsia="Arial" w:cs="Arial"/>
              </w:rPr>
              <w:t>documented local escalation procedure for managing deterioration in high-dependency paediatric patients, integrated into the health service site’s rapid response system</w:t>
            </w:r>
          </w:p>
        </w:tc>
        <w:tc>
          <w:tcPr>
            <w:tcW w:w="4695" w:type="dxa"/>
            <w:tcMar>
              <w:left w:w="105" w:type="dxa"/>
              <w:right w:w="105" w:type="dxa"/>
            </w:tcMar>
          </w:tcPr>
          <w:p w14:paraId="194C309B" w14:textId="404A56A5" w:rsidR="00B7683B" w:rsidRPr="00F6769F" w:rsidRDefault="00B7683B" w:rsidP="00CE4100">
            <w:pPr>
              <w:pStyle w:val="Tabletext"/>
              <w:numPr>
                <w:ilvl w:val="0"/>
                <w:numId w:val="84"/>
              </w:numPr>
              <w:rPr>
                <w:rFonts w:eastAsia="Arial" w:cs="Arial"/>
              </w:rPr>
            </w:pPr>
            <w:r w:rsidRPr="00F6769F">
              <w:rPr>
                <w:rFonts w:eastAsia="Arial" w:cs="Arial"/>
              </w:rPr>
              <w:t>As for Level 3 paediatric</w:t>
            </w:r>
            <w:r>
              <w:rPr>
                <w:rFonts w:eastAsia="Arial" w:cs="Arial"/>
              </w:rPr>
              <w:t xml:space="preserve"> and </w:t>
            </w:r>
            <w:r w:rsidRPr="00F6769F">
              <w:rPr>
                <w:rFonts w:eastAsia="Arial" w:cs="Arial"/>
              </w:rPr>
              <w:t>Level 5 adult.</w:t>
            </w:r>
          </w:p>
        </w:tc>
        <w:tc>
          <w:tcPr>
            <w:tcW w:w="4695" w:type="dxa"/>
            <w:tcMar>
              <w:left w:w="105" w:type="dxa"/>
              <w:right w:w="105" w:type="dxa"/>
            </w:tcMar>
          </w:tcPr>
          <w:p w14:paraId="20EA0E25" w14:textId="57593CF7" w:rsidR="00B7683B" w:rsidRPr="006161AC" w:rsidRDefault="00B7683B" w:rsidP="00CE4100">
            <w:pPr>
              <w:pStyle w:val="Tablebullet2"/>
              <w:numPr>
                <w:ilvl w:val="0"/>
                <w:numId w:val="84"/>
              </w:numPr>
              <w:rPr>
                <w:rFonts w:eastAsia="Arial" w:cs="Arial"/>
                <w:color w:val="000000" w:themeColor="text1"/>
                <w:lang w:val="en-US"/>
              </w:rPr>
            </w:pPr>
            <w:r w:rsidRPr="006161AC">
              <w:rPr>
                <w:rFonts w:eastAsia="Arial" w:cs="Arial"/>
                <w:color w:val="000000" w:themeColor="text1"/>
              </w:rPr>
              <w:t>A recognition</w:t>
            </w:r>
            <w:r>
              <w:rPr>
                <w:rFonts w:eastAsia="Arial" w:cs="Arial"/>
                <w:color w:val="000000" w:themeColor="text1"/>
              </w:rPr>
              <w:t xml:space="preserve"> </w:t>
            </w:r>
            <w:r w:rsidRPr="006161AC">
              <w:rPr>
                <w:rFonts w:eastAsia="Arial" w:cs="Arial"/>
                <w:color w:val="000000" w:themeColor="text1"/>
              </w:rPr>
              <w:t>and response system is under the governance of the PICU, with dedicated PICU staff rostered 24/7 to the rapid response team</w:t>
            </w:r>
          </w:p>
          <w:p w14:paraId="092A8F6A" w14:textId="3412EFD0" w:rsidR="00B7683B" w:rsidRPr="008B31E7" w:rsidRDefault="00B7683B" w:rsidP="00CE4100">
            <w:pPr>
              <w:pStyle w:val="Tablebullet2"/>
              <w:numPr>
                <w:ilvl w:val="0"/>
                <w:numId w:val="84"/>
              </w:numPr>
              <w:rPr>
                <w:rFonts w:eastAsia="Arial" w:cs="Arial"/>
                <w:color w:val="000000" w:themeColor="text1"/>
                <w:lang w:val="en-US"/>
              </w:rPr>
            </w:pPr>
            <w:r w:rsidRPr="006161AC">
              <w:rPr>
                <w:rFonts w:eastAsia="Arial" w:cs="Arial"/>
                <w:color w:val="000000" w:themeColor="text1"/>
              </w:rPr>
              <w:t>Staff rostered to the rapid response team are credentialled in paediatric intensive care medicine. </w:t>
            </w:r>
          </w:p>
        </w:tc>
      </w:tr>
      <w:tr w:rsidR="00FF6C0C" w:rsidRPr="008B31E7" w14:paraId="7FD6BE03" w14:textId="77777777" w:rsidTr="0016797D">
        <w:trPr>
          <w:trHeight w:val="300"/>
        </w:trPr>
        <w:tc>
          <w:tcPr>
            <w:tcW w:w="1835" w:type="dxa"/>
            <w:shd w:val="clear" w:color="auto" w:fill="FCE5E9"/>
            <w:tcMar>
              <w:left w:w="105" w:type="dxa"/>
              <w:right w:w="105" w:type="dxa"/>
            </w:tcMar>
          </w:tcPr>
          <w:p w14:paraId="38868598" w14:textId="20F6C325" w:rsidR="00B7683B" w:rsidRPr="008B31E7" w:rsidRDefault="00B7683B" w:rsidP="00B7683B">
            <w:pPr>
              <w:pStyle w:val="Tabletext"/>
              <w:rPr>
                <w:rFonts w:eastAsia="Arial" w:cs="Arial"/>
              </w:rPr>
            </w:pPr>
            <w:r w:rsidRPr="008B31E7">
              <w:rPr>
                <w:rFonts w:eastAsia="Arial" w:cs="Arial"/>
              </w:rPr>
              <w:t>Medical imaging</w:t>
            </w:r>
          </w:p>
        </w:tc>
        <w:tc>
          <w:tcPr>
            <w:tcW w:w="4960" w:type="dxa"/>
            <w:shd w:val="clear" w:color="auto" w:fill="FCE5E9"/>
            <w:tcMar>
              <w:left w:w="105" w:type="dxa"/>
              <w:right w:w="105" w:type="dxa"/>
            </w:tcMar>
          </w:tcPr>
          <w:p w14:paraId="32F7AF56" w14:textId="7E99496B" w:rsidR="00B7683B" w:rsidRPr="008B31E7" w:rsidRDefault="00B7683B" w:rsidP="00CE4100">
            <w:pPr>
              <w:pStyle w:val="Tabletext"/>
              <w:numPr>
                <w:ilvl w:val="0"/>
                <w:numId w:val="83"/>
              </w:numPr>
              <w:rPr>
                <w:rFonts w:eastAsia="Arial" w:cs="Arial"/>
                <w:color w:val="000000" w:themeColor="text1"/>
              </w:rPr>
            </w:pPr>
            <w:r>
              <w:rPr>
                <w:rFonts w:eastAsia="Arial" w:cs="Arial"/>
                <w:color w:val="000000" w:themeColor="text1"/>
              </w:rPr>
              <w:t>S</w:t>
            </w:r>
            <w:r w:rsidRPr="008B31E7">
              <w:rPr>
                <w:rFonts w:eastAsia="Arial" w:cs="Arial"/>
                <w:color w:val="000000" w:themeColor="text1"/>
              </w:rPr>
              <w:t>taff providing medical imaging services are experienced in managing paediatric patients</w:t>
            </w:r>
            <w:r>
              <w:rPr>
                <w:rFonts w:eastAsia="Arial" w:cs="Arial"/>
                <w:color w:val="000000" w:themeColor="text1"/>
              </w:rPr>
              <w:t>.</w:t>
            </w:r>
          </w:p>
        </w:tc>
        <w:tc>
          <w:tcPr>
            <w:tcW w:w="4695" w:type="dxa"/>
            <w:shd w:val="clear" w:color="auto" w:fill="FCE5E9"/>
            <w:tcMar>
              <w:left w:w="105" w:type="dxa"/>
              <w:right w:w="105" w:type="dxa"/>
            </w:tcMar>
          </w:tcPr>
          <w:p w14:paraId="68A53598" w14:textId="78F937B6" w:rsidR="00B7683B" w:rsidRPr="00ED776E" w:rsidRDefault="00B7683B" w:rsidP="00ED776E">
            <w:pPr>
              <w:pStyle w:val="Tablebullet1"/>
              <w:numPr>
                <w:ilvl w:val="0"/>
                <w:numId w:val="84"/>
              </w:numPr>
              <w:rPr>
                <w:rFonts w:eastAsia="Arial"/>
              </w:rPr>
            </w:pPr>
            <w:r w:rsidRPr="00ED776E">
              <w:rPr>
                <w:rFonts w:eastAsia="Arial"/>
              </w:rPr>
              <w:t>As for Level 3 paediatric and Level 4 adult.</w:t>
            </w:r>
          </w:p>
        </w:tc>
        <w:tc>
          <w:tcPr>
            <w:tcW w:w="4695" w:type="dxa"/>
            <w:shd w:val="clear" w:color="auto" w:fill="FCE5E9"/>
            <w:tcMar>
              <w:left w:w="105" w:type="dxa"/>
              <w:right w:w="105" w:type="dxa"/>
            </w:tcMar>
          </w:tcPr>
          <w:p w14:paraId="67D8EB4C" w14:textId="06466E3B" w:rsidR="00B7683B" w:rsidRPr="00ED776E" w:rsidRDefault="00B7683B" w:rsidP="00ED776E">
            <w:pPr>
              <w:pStyle w:val="Tablebullet1"/>
              <w:numPr>
                <w:ilvl w:val="0"/>
                <w:numId w:val="84"/>
              </w:numPr>
              <w:rPr>
                <w:rFonts w:eastAsia="Arial"/>
              </w:rPr>
            </w:pPr>
            <w:r w:rsidRPr="00ED776E">
              <w:rPr>
                <w:rFonts w:eastAsia="Arial"/>
              </w:rPr>
              <w:t>As for Level 3 paediatric and Level 5 adult.</w:t>
            </w:r>
          </w:p>
        </w:tc>
        <w:tc>
          <w:tcPr>
            <w:tcW w:w="4695" w:type="dxa"/>
            <w:shd w:val="clear" w:color="auto" w:fill="FCE5E9"/>
            <w:tcMar>
              <w:left w:w="105" w:type="dxa"/>
              <w:right w:w="105" w:type="dxa"/>
            </w:tcMar>
          </w:tcPr>
          <w:p w14:paraId="7D653BDB" w14:textId="05BD729B" w:rsidR="00B7683B" w:rsidRPr="008B31E7" w:rsidRDefault="00B7683B" w:rsidP="00CE4100">
            <w:pPr>
              <w:pStyle w:val="Tabletext"/>
              <w:numPr>
                <w:ilvl w:val="0"/>
                <w:numId w:val="6"/>
              </w:numPr>
              <w:rPr>
                <w:rFonts w:eastAsia="Arial" w:cs="Arial"/>
              </w:rPr>
            </w:pPr>
            <w:r w:rsidRPr="008B31E7">
              <w:rPr>
                <w:rFonts w:eastAsia="Arial" w:cs="Arial"/>
              </w:rPr>
              <w:t>A</w:t>
            </w:r>
            <w:r w:rsidRPr="008B31E7">
              <w:rPr>
                <w:rFonts w:eastAsia="Arial" w:cs="Arial"/>
                <w:color w:val="000000" w:themeColor="text1"/>
              </w:rPr>
              <w:t xml:space="preserve"> comprehensive range of paediatric specialty and subspecialty imaging and radiology services are onsite and available 24/7</w:t>
            </w:r>
            <w:r>
              <w:rPr>
                <w:rFonts w:eastAsia="Arial" w:cs="Arial"/>
                <w:color w:val="000000" w:themeColor="text1"/>
              </w:rPr>
              <w:t>.</w:t>
            </w:r>
          </w:p>
        </w:tc>
      </w:tr>
      <w:tr w:rsidR="00FF6C0C" w:rsidRPr="008B31E7" w14:paraId="1D0D0378" w14:textId="77777777" w:rsidTr="008230DE">
        <w:trPr>
          <w:trHeight w:val="300"/>
        </w:trPr>
        <w:tc>
          <w:tcPr>
            <w:tcW w:w="1835" w:type="dxa"/>
            <w:tcMar>
              <w:left w:w="105" w:type="dxa"/>
              <w:right w:w="105" w:type="dxa"/>
            </w:tcMar>
          </w:tcPr>
          <w:p w14:paraId="2602D091" w14:textId="51A7BB84" w:rsidR="00B7683B" w:rsidRPr="008B31E7" w:rsidRDefault="00B7683B" w:rsidP="00B7683B">
            <w:pPr>
              <w:pStyle w:val="Tabletext"/>
              <w:rPr>
                <w:rFonts w:eastAsia="Arial" w:cs="Arial"/>
              </w:rPr>
            </w:pPr>
            <w:r w:rsidRPr="008B31E7">
              <w:rPr>
                <w:rFonts w:eastAsia="Arial" w:cs="Arial"/>
              </w:rPr>
              <w:lastRenderedPageBreak/>
              <w:t>Medical specialties</w:t>
            </w:r>
          </w:p>
        </w:tc>
        <w:tc>
          <w:tcPr>
            <w:tcW w:w="4960" w:type="dxa"/>
            <w:tcMar>
              <w:left w:w="105" w:type="dxa"/>
              <w:right w:w="105" w:type="dxa"/>
            </w:tcMar>
          </w:tcPr>
          <w:p w14:paraId="3C09F4EE" w14:textId="71815B26" w:rsidR="00B7683B" w:rsidRPr="008B31E7" w:rsidRDefault="00B7683B" w:rsidP="00CE4100">
            <w:pPr>
              <w:pStyle w:val="Tabletext"/>
              <w:numPr>
                <w:ilvl w:val="0"/>
                <w:numId w:val="83"/>
              </w:numPr>
              <w:rPr>
                <w:rFonts w:eastAsia="Arial" w:cs="Arial"/>
              </w:rPr>
            </w:pPr>
            <w:r>
              <w:rPr>
                <w:rFonts w:eastAsia="Arial" w:cs="Arial"/>
                <w:color w:val="000000" w:themeColor="text1"/>
              </w:rPr>
              <w:t xml:space="preserve">A </w:t>
            </w:r>
            <w:r w:rsidRPr="008B31E7">
              <w:rPr>
                <w:rFonts w:eastAsia="Arial" w:cs="Arial"/>
                <w:color w:val="000000" w:themeColor="text1"/>
              </w:rPr>
              <w:t>medical specialist credentialled at the health service for managing paediatric patients is available 24/7 for anaesthesia</w:t>
            </w:r>
            <w:r>
              <w:rPr>
                <w:rFonts w:eastAsia="Arial" w:cs="Arial"/>
                <w:color w:val="000000" w:themeColor="text1"/>
              </w:rPr>
              <w:t>.</w:t>
            </w:r>
          </w:p>
        </w:tc>
        <w:tc>
          <w:tcPr>
            <w:tcW w:w="4695" w:type="dxa"/>
            <w:tcMar>
              <w:left w:w="105" w:type="dxa"/>
              <w:right w:w="105" w:type="dxa"/>
            </w:tcMar>
          </w:tcPr>
          <w:p w14:paraId="2BF29944" w14:textId="176EACCC" w:rsidR="00B7683B" w:rsidRPr="00ED776E" w:rsidRDefault="00B7683B" w:rsidP="00ED776E">
            <w:pPr>
              <w:pStyle w:val="Tablebullet1"/>
              <w:numPr>
                <w:ilvl w:val="0"/>
                <w:numId w:val="84"/>
              </w:numPr>
              <w:rPr>
                <w:rFonts w:eastAsia="Arial"/>
              </w:rPr>
            </w:pPr>
            <w:r w:rsidRPr="00ED776E">
              <w:rPr>
                <w:rFonts w:eastAsia="Arial"/>
              </w:rPr>
              <w:t>As for Level 3 paediatric and Level 4 adult.</w:t>
            </w:r>
          </w:p>
        </w:tc>
        <w:tc>
          <w:tcPr>
            <w:tcW w:w="4695" w:type="dxa"/>
            <w:tcMar>
              <w:left w:w="105" w:type="dxa"/>
              <w:right w:w="105" w:type="dxa"/>
            </w:tcMar>
          </w:tcPr>
          <w:p w14:paraId="2F69250A" w14:textId="1B6FBC46" w:rsidR="00B7683B" w:rsidRPr="00ED776E" w:rsidRDefault="00B7683B" w:rsidP="00ED776E">
            <w:pPr>
              <w:pStyle w:val="Tablebullet1"/>
              <w:numPr>
                <w:ilvl w:val="0"/>
                <w:numId w:val="84"/>
              </w:numPr>
              <w:rPr>
                <w:rFonts w:eastAsia="Arial"/>
              </w:rPr>
            </w:pPr>
            <w:r w:rsidRPr="00ED776E">
              <w:rPr>
                <w:rFonts w:eastAsia="Arial"/>
              </w:rPr>
              <w:t>As Level 3 paediatric and Level 5 adult.</w:t>
            </w:r>
          </w:p>
        </w:tc>
        <w:tc>
          <w:tcPr>
            <w:tcW w:w="4695" w:type="dxa"/>
            <w:tcMar>
              <w:left w:w="105" w:type="dxa"/>
              <w:right w:w="105" w:type="dxa"/>
            </w:tcMar>
          </w:tcPr>
          <w:p w14:paraId="1CDC9C7E" w14:textId="74B13286" w:rsidR="00B7683B" w:rsidRPr="008B31E7" w:rsidRDefault="00B7683B" w:rsidP="00CE4100">
            <w:pPr>
              <w:pStyle w:val="Tabletext"/>
              <w:numPr>
                <w:ilvl w:val="0"/>
                <w:numId w:val="6"/>
              </w:numPr>
              <w:rPr>
                <w:rFonts w:eastAsia="Arial" w:cs="Arial"/>
              </w:rPr>
            </w:pPr>
            <w:r w:rsidRPr="008B31E7">
              <w:rPr>
                <w:rFonts w:eastAsia="Arial" w:cs="Arial"/>
              </w:rPr>
              <w:t>A</w:t>
            </w:r>
            <w:r w:rsidRPr="008B31E7">
              <w:rPr>
                <w:rFonts w:eastAsia="Arial" w:cs="Arial"/>
                <w:color w:val="000000" w:themeColor="text1"/>
              </w:rPr>
              <w:t xml:space="preserve"> paediatric specialty and subspecialty workforce relevant to the services provided is available 24/7</w:t>
            </w:r>
            <w:r>
              <w:rPr>
                <w:rFonts w:eastAsia="Arial" w:cs="Arial"/>
                <w:color w:val="000000" w:themeColor="text1"/>
              </w:rPr>
              <w:t>.</w:t>
            </w:r>
          </w:p>
        </w:tc>
      </w:tr>
      <w:tr w:rsidR="00FF6C0C" w:rsidRPr="008B31E7" w14:paraId="3B9DF63F" w14:textId="77777777" w:rsidTr="0016797D">
        <w:trPr>
          <w:trHeight w:val="300"/>
        </w:trPr>
        <w:tc>
          <w:tcPr>
            <w:tcW w:w="1835" w:type="dxa"/>
            <w:shd w:val="clear" w:color="auto" w:fill="FCE5E9"/>
            <w:tcMar>
              <w:left w:w="105" w:type="dxa"/>
              <w:right w:w="105" w:type="dxa"/>
            </w:tcMar>
          </w:tcPr>
          <w:p w14:paraId="101ADC81" w14:textId="09D12439" w:rsidR="00B7683B" w:rsidRPr="008B31E7" w:rsidRDefault="00B7683B" w:rsidP="00B7683B">
            <w:pPr>
              <w:pStyle w:val="Tabletext"/>
              <w:rPr>
                <w:rFonts w:eastAsia="Arial" w:cs="Arial"/>
              </w:rPr>
            </w:pPr>
            <w:r w:rsidRPr="008B31E7">
              <w:rPr>
                <w:rFonts w:eastAsia="Arial" w:cs="Arial"/>
              </w:rPr>
              <w:t>Perioperative Services</w:t>
            </w:r>
          </w:p>
        </w:tc>
        <w:tc>
          <w:tcPr>
            <w:tcW w:w="4960" w:type="dxa"/>
            <w:shd w:val="clear" w:color="auto" w:fill="FCE5E9"/>
            <w:tcMar>
              <w:left w:w="105" w:type="dxa"/>
              <w:right w:w="105" w:type="dxa"/>
            </w:tcMar>
          </w:tcPr>
          <w:p w14:paraId="7A82E171" w14:textId="47771F3F" w:rsidR="00B7683B" w:rsidRPr="008B31E7" w:rsidRDefault="00B7683B" w:rsidP="00CE4100">
            <w:pPr>
              <w:pStyle w:val="Tabletext"/>
              <w:numPr>
                <w:ilvl w:val="0"/>
                <w:numId w:val="83"/>
              </w:numPr>
              <w:rPr>
                <w:rFonts w:eastAsia="Arial" w:cs="Arial"/>
                <w:color w:val="000000" w:themeColor="text1"/>
              </w:rPr>
            </w:pPr>
            <w:r>
              <w:rPr>
                <w:rFonts w:eastAsia="Arial" w:cs="Arial"/>
                <w:color w:val="000000" w:themeColor="text1"/>
              </w:rPr>
              <w:t>M</w:t>
            </w:r>
            <w:r w:rsidRPr="008B31E7">
              <w:rPr>
                <w:rFonts w:eastAsia="Arial" w:cs="Arial"/>
                <w:color w:val="000000" w:themeColor="text1"/>
              </w:rPr>
              <w:t>edical specialists aligning with the case-mix and throughput of the paediatric perioperative service provided (typically Level 4) are available</w:t>
            </w:r>
            <w:r>
              <w:rPr>
                <w:rFonts w:eastAsia="Arial" w:cs="Arial"/>
                <w:color w:val="000000" w:themeColor="text1"/>
              </w:rPr>
              <w:t>.</w:t>
            </w:r>
          </w:p>
        </w:tc>
        <w:tc>
          <w:tcPr>
            <w:tcW w:w="4695" w:type="dxa"/>
            <w:shd w:val="clear" w:color="auto" w:fill="FCE5E9"/>
            <w:tcMar>
              <w:left w:w="105" w:type="dxa"/>
              <w:right w:w="105" w:type="dxa"/>
            </w:tcMar>
          </w:tcPr>
          <w:p w14:paraId="22998107" w14:textId="0B4175F2" w:rsidR="00B7683B" w:rsidRPr="00ED776E" w:rsidRDefault="00B7683B" w:rsidP="00ED776E">
            <w:pPr>
              <w:pStyle w:val="Tablebullet1"/>
              <w:numPr>
                <w:ilvl w:val="0"/>
                <w:numId w:val="84"/>
              </w:numPr>
              <w:rPr>
                <w:rFonts w:eastAsia="Arial"/>
              </w:rPr>
            </w:pPr>
            <w:r w:rsidRPr="00ED776E">
              <w:rPr>
                <w:rFonts w:eastAsia="Arial"/>
              </w:rPr>
              <w:t>As for Level 3 </w:t>
            </w:r>
            <w:r w:rsidR="00ED776E" w:rsidRPr="00ED776E">
              <w:rPr>
                <w:rFonts w:eastAsia="Arial"/>
              </w:rPr>
              <w:t xml:space="preserve">perioperative </w:t>
            </w:r>
            <w:r w:rsidRPr="00ED776E">
              <w:rPr>
                <w:rFonts w:eastAsia="Arial"/>
              </w:rPr>
              <w:t>paediatric.</w:t>
            </w:r>
          </w:p>
        </w:tc>
        <w:tc>
          <w:tcPr>
            <w:tcW w:w="4695" w:type="dxa"/>
            <w:shd w:val="clear" w:color="auto" w:fill="FCE5E9"/>
            <w:tcMar>
              <w:left w:w="105" w:type="dxa"/>
              <w:right w:w="105" w:type="dxa"/>
            </w:tcMar>
          </w:tcPr>
          <w:p w14:paraId="2AD0B39C" w14:textId="16140D18" w:rsidR="00B7683B" w:rsidRPr="00ED776E" w:rsidRDefault="00B7683B" w:rsidP="00ED776E">
            <w:pPr>
              <w:pStyle w:val="Tablebullet1"/>
              <w:numPr>
                <w:ilvl w:val="0"/>
                <w:numId w:val="84"/>
              </w:numPr>
              <w:rPr>
                <w:rFonts w:eastAsia="Arial"/>
              </w:rPr>
            </w:pPr>
            <w:r w:rsidRPr="00ED776E">
              <w:rPr>
                <w:rFonts w:eastAsia="Arial"/>
              </w:rPr>
              <w:t>As for Level 5 perioperative paediatric.</w:t>
            </w:r>
          </w:p>
          <w:p w14:paraId="325BD2CC" w14:textId="0155BD13" w:rsidR="00B7683B" w:rsidRPr="00ED776E" w:rsidRDefault="00B7683B" w:rsidP="00ED776E">
            <w:pPr>
              <w:pStyle w:val="Tablebullet1"/>
              <w:rPr>
                <w:rFonts w:eastAsia="Arial"/>
              </w:rPr>
            </w:pPr>
          </w:p>
        </w:tc>
        <w:tc>
          <w:tcPr>
            <w:tcW w:w="4695" w:type="dxa"/>
            <w:shd w:val="clear" w:color="auto" w:fill="FCE5E9"/>
            <w:tcMar>
              <w:left w:w="105" w:type="dxa"/>
              <w:right w:w="105" w:type="dxa"/>
            </w:tcMar>
          </w:tcPr>
          <w:p w14:paraId="2667B69A" w14:textId="2D27F734" w:rsidR="00B7683B" w:rsidRPr="008B31E7" w:rsidRDefault="00B7683B" w:rsidP="00CE4100">
            <w:pPr>
              <w:pStyle w:val="Tabletext"/>
              <w:numPr>
                <w:ilvl w:val="0"/>
                <w:numId w:val="5"/>
              </w:numPr>
              <w:rPr>
                <w:rFonts w:eastAsia="Arial" w:cs="Arial"/>
              </w:rPr>
            </w:pPr>
            <w:r>
              <w:rPr>
                <w:rFonts w:eastAsia="Arial" w:cs="Arial"/>
              </w:rPr>
              <w:t>A</w:t>
            </w:r>
            <w:r w:rsidRPr="008B31E7">
              <w:rPr>
                <w:rFonts w:eastAsia="Arial" w:cs="Arial"/>
                <w:color w:val="000000" w:themeColor="text1"/>
              </w:rPr>
              <w:t xml:space="preserve"> paediatric surgical specialty and subspecialty workforce relevant to the services provided is available 24/7</w:t>
            </w:r>
            <w:r>
              <w:rPr>
                <w:rFonts w:eastAsia="Arial" w:cs="Arial"/>
                <w:color w:val="000000" w:themeColor="text1"/>
              </w:rPr>
              <w:t>.</w:t>
            </w:r>
          </w:p>
        </w:tc>
      </w:tr>
      <w:tr w:rsidR="00FF6C0C" w:rsidRPr="008B31E7" w14:paraId="078FE52E" w14:textId="77777777" w:rsidTr="008230DE">
        <w:trPr>
          <w:trHeight w:val="300"/>
        </w:trPr>
        <w:tc>
          <w:tcPr>
            <w:tcW w:w="1835" w:type="dxa"/>
            <w:tcMar>
              <w:left w:w="105" w:type="dxa"/>
              <w:right w:w="105" w:type="dxa"/>
            </w:tcMar>
          </w:tcPr>
          <w:p w14:paraId="4E838E60" w14:textId="07FCB21A" w:rsidR="00B7683B" w:rsidRPr="008B31E7" w:rsidRDefault="00B7683B" w:rsidP="00B7683B">
            <w:pPr>
              <w:pStyle w:val="Tabletext"/>
              <w:rPr>
                <w:rFonts w:eastAsia="Arial" w:cs="Arial"/>
              </w:rPr>
            </w:pPr>
            <w:r w:rsidRPr="008B31E7">
              <w:rPr>
                <w:rFonts w:eastAsia="Arial" w:cs="Arial"/>
              </w:rPr>
              <w:t>Pathology and blood/blood products</w:t>
            </w:r>
          </w:p>
        </w:tc>
        <w:tc>
          <w:tcPr>
            <w:tcW w:w="4960" w:type="dxa"/>
            <w:tcMar>
              <w:left w:w="105" w:type="dxa"/>
              <w:right w:w="105" w:type="dxa"/>
            </w:tcMar>
          </w:tcPr>
          <w:p w14:paraId="37363A09" w14:textId="64E8DE68" w:rsidR="00B7683B" w:rsidRPr="008B31E7" w:rsidRDefault="00B7683B" w:rsidP="00CE4100">
            <w:pPr>
              <w:pStyle w:val="Tabletext"/>
              <w:numPr>
                <w:ilvl w:val="0"/>
                <w:numId w:val="83"/>
              </w:numPr>
              <w:rPr>
                <w:rFonts w:eastAsia="Arial" w:cs="Arial"/>
              </w:rPr>
            </w:pPr>
            <w:r>
              <w:rPr>
                <w:rFonts w:eastAsia="Arial" w:cs="Arial"/>
              </w:rPr>
              <w:t>As</w:t>
            </w:r>
            <w:r w:rsidRPr="008B31E7">
              <w:rPr>
                <w:rFonts w:eastAsia="Arial" w:cs="Arial"/>
              </w:rPr>
              <w:t xml:space="preserve"> for Level 4 adult</w:t>
            </w:r>
            <w:r>
              <w:rPr>
                <w:rFonts w:eastAsia="Arial" w:cs="Arial"/>
              </w:rPr>
              <w:t>.</w:t>
            </w:r>
          </w:p>
        </w:tc>
        <w:tc>
          <w:tcPr>
            <w:tcW w:w="4695" w:type="dxa"/>
            <w:tcMar>
              <w:left w:w="105" w:type="dxa"/>
              <w:right w:w="105" w:type="dxa"/>
            </w:tcMar>
          </w:tcPr>
          <w:p w14:paraId="1AF5D4E3" w14:textId="2232712C" w:rsidR="00B7683B" w:rsidRPr="004436F1" w:rsidRDefault="00B7683B" w:rsidP="001668B9">
            <w:pPr>
              <w:pStyle w:val="Tablebullet1"/>
              <w:numPr>
                <w:ilvl w:val="0"/>
                <w:numId w:val="108"/>
              </w:numPr>
              <w:rPr>
                <w:rFonts w:eastAsia="Arial" w:cs="Arial"/>
              </w:rPr>
            </w:pPr>
            <w:r w:rsidRPr="004436F1">
              <w:rPr>
                <w:rFonts w:eastAsia="Arial" w:cs="Arial"/>
              </w:rPr>
              <w:t>As for Level 3 paediatric and Level 4 adult.</w:t>
            </w:r>
          </w:p>
        </w:tc>
        <w:tc>
          <w:tcPr>
            <w:tcW w:w="4695" w:type="dxa"/>
            <w:tcMar>
              <w:left w:w="105" w:type="dxa"/>
              <w:right w:w="105" w:type="dxa"/>
            </w:tcMar>
          </w:tcPr>
          <w:p w14:paraId="5CA4D55F" w14:textId="407D1F36" w:rsidR="00B7683B" w:rsidRPr="004436F1" w:rsidRDefault="00B7683B" w:rsidP="001668B9">
            <w:pPr>
              <w:pStyle w:val="Tablebullet1"/>
              <w:numPr>
                <w:ilvl w:val="0"/>
                <w:numId w:val="108"/>
              </w:numPr>
              <w:rPr>
                <w:rFonts w:eastAsia="Arial"/>
              </w:rPr>
            </w:pPr>
            <w:r w:rsidRPr="004436F1">
              <w:rPr>
                <w:rFonts w:eastAsia="Arial"/>
              </w:rPr>
              <w:t>As for Level 3 paediatric and Level 5 adult.</w:t>
            </w:r>
          </w:p>
        </w:tc>
        <w:tc>
          <w:tcPr>
            <w:tcW w:w="4695" w:type="dxa"/>
            <w:tcMar>
              <w:left w:w="105" w:type="dxa"/>
              <w:right w:w="105" w:type="dxa"/>
            </w:tcMar>
          </w:tcPr>
          <w:p w14:paraId="615CBFF5" w14:textId="1101C6CA" w:rsidR="00B7683B" w:rsidRPr="004436F1" w:rsidRDefault="00B7683B" w:rsidP="001668B9">
            <w:pPr>
              <w:pStyle w:val="Tablebullet1"/>
              <w:numPr>
                <w:ilvl w:val="0"/>
                <w:numId w:val="108"/>
              </w:numPr>
              <w:rPr>
                <w:rFonts w:eastAsia="Arial" w:cs="Arial"/>
              </w:rPr>
            </w:pPr>
            <w:r w:rsidRPr="004436F1">
              <w:rPr>
                <w:rFonts w:eastAsia="Arial" w:cs="Arial"/>
              </w:rPr>
              <w:t>As for Level 3 paediatric and Level 6 adult.</w:t>
            </w:r>
          </w:p>
        </w:tc>
      </w:tr>
      <w:tr w:rsidR="00FF6C0C" w:rsidRPr="008B31E7" w14:paraId="7C11319F" w14:textId="77777777" w:rsidTr="0016797D">
        <w:trPr>
          <w:trHeight w:val="300"/>
        </w:trPr>
        <w:tc>
          <w:tcPr>
            <w:tcW w:w="1835" w:type="dxa"/>
            <w:shd w:val="clear" w:color="auto" w:fill="FCE5E9"/>
            <w:tcMar>
              <w:left w:w="105" w:type="dxa"/>
              <w:right w:w="105" w:type="dxa"/>
            </w:tcMar>
          </w:tcPr>
          <w:p w14:paraId="46B861F8" w14:textId="4112BEF2" w:rsidR="00B7683B" w:rsidRPr="008B31E7" w:rsidRDefault="00B7683B" w:rsidP="00B7683B">
            <w:pPr>
              <w:pStyle w:val="Tabletext"/>
              <w:rPr>
                <w:rFonts w:eastAsia="Arial" w:cs="Arial"/>
              </w:rPr>
            </w:pPr>
            <w:r w:rsidRPr="008B31E7">
              <w:rPr>
                <w:rFonts w:eastAsia="Arial" w:cs="Arial"/>
              </w:rPr>
              <w:t>Pharmacy and medicines management</w:t>
            </w:r>
          </w:p>
        </w:tc>
        <w:tc>
          <w:tcPr>
            <w:tcW w:w="4960" w:type="dxa"/>
            <w:shd w:val="clear" w:color="auto" w:fill="FCE5E9"/>
            <w:tcMar>
              <w:left w:w="105" w:type="dxa"/>
              <w:right w:w="105" w:type="dxa"/>
            </w:tcMar>
          </w:tcPr>
          <w:p w14:paraId="61D5ABED" w14:textId="6B0C5CC8" w:rsidR="00B7683B" w:rsidRPr="008B31E7" w:rsidRDefault="00B7683B" w:rsidP="00CE4100">
            <w:pPr>
              <w:pStyle w:val="Tabletext"/>
              <w:numPr>
                <w:ilvl w:val="0"/>
                <w:numId w:val="83"/>
              </w:numPr>
              <w:rPr>
                <w:rFonts w:eastAsia="Arial" w:cs="Arial"/>
              </w:rPr>
            </w:pPr>
            <w:r>
              <w:rPr>
                <w:rFonts w:eastAsia="Arial" w:cs="Arial"/>
              </w:rPr>
              <w:t>As</w:t>
            </w:r>
            <w:r w:rsidRPr="008B31E7">
              <w:rPr>
                <w:rFonts w:eastAsia="Arial" w:cs="Arial"/>
              </w:rPr>
              <w:t xml:space="preserve"> for Level 4 adult</w:t>
            </w:r>
            <w:r>
              <w:rPr>
                <w:rFonts w:eastAsia="Arial" w:cs="Arial"/>
              </w:rPr>
              <w:t>.</w:t>
            </w:r>
          </w:p>
        </w:tc>
        <w:tc>
          <w:tcPr>
            <w:tcW w:w="4695" w:type="dxa"/>
            <w:shd w:val="clear" w:color="auto" w:fill="FCE5E9"/>
            <w:tcMar>
              <w:left w:w="105" w:type="dxa"/>
              <w:right w:w="105" w:type="dxa"/>
            </w:tcMar>
          </w:tcPr>
          <w:p w14:paraId="5160B3D6" w14:textId="6650FED9" w:rsidR="00B7683B" w:rsidRPr="004436F1" w:rsidRDefault="00B7683B" w:rsidP="001668B9">
            <w:pPr>
              <w:pStyle w:val="Tablebullet1"/>
              <w:numPr>
                <w:ilvl w:val="0"/>
                <w:numId w:val="108"/>
              </w:numPr>
              <w:rPr>
                <w:rFonts w:eastAsia="Arial" w:cs="Arial"/>
              </w:rPr>
            </w:pPr>
            <w:r w:rsidRPr="004436F1">
              <w:rPr>
                <w:rFonts w:eastAsia="Arial" w:cs="Arial"/>
              </w:rPr>
              <w:t>As for Level 3 paediatric and Level 4 adult.</w:t>
            </w:r>
          </w:p>
        </w:tc>
        <w:tc>
          <w:tcPr>
            <w:tcW w:w="4695" w:type="dxa"/>
            <w:shd w:val="clear" w:color="auto" w:fill="FCE5E9"/>
            <w:tcMar>
              <w:left w:w="105" w:type="dxa"/>
              <w:right w:w="105" w:type="dxa"/>
            </w:tcMar>
          </w:tcPr>
          <w:p w14:paraId="47C40565" w14:textId="746BE022" w:rsidR="00B7683B" w:rsidRPr="004436F1" w:rsidRDefault="00B7683B" w:rsidP="001668B9">
            <w:pPr>
              <w:pStyle w:val="Tablebullet1"/>
              <w:numPr>
                <w:ilvl w:val="0"/>
                <w:numId w:val="108"/>
              </w:numPr>
              <w:rPr>
                <w:rFonts w:eastAsia="Arial"/>
              </w:rPr>
            </w:pPr>
            <w:r w:rsidRPr="004436F1">
              <w:rPr>
                <w:rFonts w:eastAsia="Arial"/>
              </w:rPr>
              <w:t>As for Level 3 paediatric and Level 5 adult.</w:t>
            </w:r>
          </w:p>
        </w:tc>
        <w:tc>
          <w:tcPr>
            <w:tcW w:w="4695" w:type="dxa"/>
            <w:shd w:val="clear" w:color="auto" w:fill="FCE5E9"/>
            <w:tcMar>
              <w:left w:w="105" w:type="dxa"/>
              <w:right w:w="105" w:type="dxa"/>
            </w:tcMar>
          </w:tcPr>
          <w:p w14:paraId="03D1110D" w14:textId="209D7E82" w:rsidR="00B7683B" w:rsidRPr="004436F1" w:rsidRDefault="00B7683B" w:rsidP="001668B9">
            <w:pPr>
              <w:pStyle w:val="Tablebullet1"/>
              <w:numPr>
                <w:ilvl w:val="0"/>
                <w:numId w:val="108"/>
              </w:numPr>
              <w:rPr>
                <w:rFonts w:eastAsia="Arial" w:cs="Arial"/>
                <w:lang w:val="en-US"/>
              </w:rPr>
            </w:pPr>
            <w:r w:rsidRPr="004436F1">
              <w:rPr>
                <w:rFonts w:eastAsia="Arial" w:cs="Arial"/>
              </w:rPr>
              <w:t xml:space="preserve">As for Level 3 paediatric and Level </w:t>
            </w:r>
            <w:r w:rsidR="00E47D3A">
              <w:rPr>
                <w:rFonts w:eastAsia="Arial" w:cs="Arial"/>
              </w:rPr>
              <w:t>5</w:t>
            </w:r>
            <w:r w:rsidRPr="004436F1">
              <w:rPr>
                <w:rFonts w:eastAsia="Arial" w:cs="Arial"/>
              </w:rPr>
              <w:t xml:space="preserve"> adult.</w:t>
            </w:r>
          </w:p>
        </w:tc>
      </w:tr>
      <w:tr w:rsidR="00FF6C0C" w:rsidRPr="008B31E7" w14:paraId="449A7EA0" w14:textId="77777777" w:rsidTr="008230DE">
        <w:trPr>
          <w:trHeight w:val="300"/>
        </w:trPr>
        <w:tc>
          <w:tcPr>
            <w:tcW w:w="1835" w:type="dxa"/>
            <w:tcMar>
              <w:left w:w="105" w:type="dxa"/>
              <w:right w:w="105" w:type="dxa"/>
            </w:tcMar>
          </w:tcPr>
          <w:p w14:paraId="166B7E19" w14:textId="429FED7F" w:rsidR="00B7683B" w:rsidRPr="008B31E7" w:rsidRDefault="00B7683B" w:rsidP="00B7683B">
            <w:pPr>
              <w:pStyle w:val="Tabletext"/>
              <w:rPr>
                <w:rFonts w:eastAsia="Arial" w:cs="Arial"/>
              </w:rPr>
            </w:pPr>
            <w:r w:rsidRPr="008B31E7">
              <w:rPr>
                <w:rFonts w:eastAsia="Arial" w:cs="Arial"/>
              </w:rPr>
              <w:t>Sociocultural support</w:t>
            </w:r>
          </w:p>
        </w:tc>
        <w:tc>
          <w:tcPr>
            <w:tcW w:w="4960" w:type="dxa"/>
            <w:tcMar>
              <w:left w:w="105" w:type="dxa"/>
              <w:right w:w="105" w:type="dxa"/>
            </w:tcMar>
          </w:tcPr>
          <w:p w14:paraId="05586DEA" w14:textId="0E878777" w:rsidR="00B7683B" w:rsidRPr="008B31E7" w:rsidRDefault="00B7683B" w:rsidP="00CE4100">
            <w:pPr>
              <w:pStyle w:val="Tabletext"/>
              <w:numPr>
                <w:ilvl w:val="0"/>
                <w:numId w:val="83"/>
              </w:numPr>
              <w:rPr>
                <w:rFonts w:eastAsia="Arial" w:cs="Arial"/>
              </w:rPr>
            </w:pPr>
            <w:r>
              <w:rPr>
                <w:rFonts w:eastAsia="Arial" w:cs="Arial"/>
                <w:color w:val="000000" w:themeColor="text1"/>
              </w:rPr>
              <w:t>S</w:t>
            </w:r>
            <w:r w:rsidRPr="008B31E7">
              <w:rPr>
                <w:rFonts w:eastAsia="Arial" w:cs="Arial"/>
                <w:color w:val="000000" w:themeColor="text1"/>
              </w:rPr>
              <w:t>taff providing sociocultural support services are experienced in managing paediatric patients aligned with the scope of paediatric service provision at the site</w:t>
            </w:r>
            <w:r>
              <w:rPr>
                <w:rFonts w:eastAsia="Arial" w:cs="Arial"/>
                <w:color w:val="000000" w:themeColor="text1"/>
              </w:rPr>
              <w:t>.</w:t>
            </w:r>
          </w:p>
        </w:tc>
        <w:tc>
          <w:tcPr>
            <w:tcW w:w="4695" w:type="dxa"/>
            <w:tcMar>
              <w:left w:w="105" w:type="dxa"/>
              <w:right w:w="105" w:type="dxa"/>
            </w:tcMar>
          </w:tcPr>
          <w:p w14:paraId="063B8C2B" w14:textId="162DBB72" w:rsidR="00B7683B" w:rsidRPr="004436F1" w:rsidRDefault="00B7683B" w:rsidP="001668B9">
            <w:pPr>
              <w:pStyle w:val="Tablebullet1"/>
              <w:numPr>
                <w:ilvl w:val="0"/>
                <w:numId w:val="108"/>
              </w:numPr>
              <w:rPr>
                <w:rFonts w:eastAsia="Arial" w:cs="Arial"/>
              </w:rPr>
            </w:pPr>
            <w:r w:rsidRPr="004436F1">
              <w:rPr>
                <w:rFonts w:eastAsia="Arial" w:cs="Arial"/>
              </w:rPr>
              <w:t>As for Level 3 paediatric and Level 4 adult.</w:t>
            </w:r>
          </w:p>
        </w:tc>
        <w:tc>
          <w:tcPr>
            <w:tcW w:w="4695" w:type="dxa"/>
            <w:tcMar>
              <w:left w:w="105" w:type="dxa"/>
              <w:right w:w="105" w:type="dxa"/>
            </w:tcMar>
          </w:tcPr>
          <w:p w14:paraId="28985A24" w14:textId="08569171" w:rsidR="00B7683B" w:rsidRPr="004436F1" w:rsidRDefault="00B7683B" w:rsidP="001668B9">
            <w:pPr>
              <w:pStyle w:val="Tablebullet1"/>
              <w:numPr>
                <w:ilvl w:val="0"/>
                <w:numId w:val="108"/>
              </w:numPr>
              <w:rPr>
                <w:rFonts w:eastAsia="Arial"/>
              </w:rPr>
            </w:pPr>
            <w:r w:rsidRPr="004436F1">
              <w:rPr>
                <w:rFonts w:eastAsia="Arial"/>
              </w:rPr>
              <w:t>As for Level 3 paediatric and Level 5 adult.</w:t>
            </w:r>
          </w:p>
        </w:tc>
        <w:tc>
          <w:tcPr>
            <w:tcW w:w="4695" w:type="dxa"/>
            <w:tcMar>
              <w:left w:w="105" w:type="dxa"/>
              <w:right w:w="105" w:type="dxa"/>
            </w:tcMar>
          </w:tcPr>
          <w:p w14:paraId="2F9F00B2" w14:textId="19A8B42A" w:rsidR="00B7683B" w:rsidRPr="004436F1" w:rsidRDefault="00B7683B" w:rsidP="001668B9">
            <w:pPr>
              <w:pStyle w:val="Tablebullet1"/>
              <w:numPr>
                <w:ilvl w:val="0"/>
                <w:numId w:val="108"/>
              </w:numPr>
              <w:rPr>
                <w:rFonts w:eastAsia="Arial" w:cs="Arial"/>
              </w:rPr>
            </w:pPr>
            <w:r w:rsidRPr="004436F1">
              <w:rPr>
                <w:rFonts w:eastAsia="Arial" w:cs="Arial"/>
              </w:rPr>
              <w:t>As for Level 3 paediatric and Level 6 adult.</w:t>
            </w:r>
          </w:p>
          <w:p w14:paraId="181E1084" w14:textId="7C00059F" w:rsidR="00B7683B" w:rsidRPr="004436F1" w:rsidRDefault="00B7683B" w:rsidP="001668B9">
            <w:pPr>
              <w:pStyle w:val="Tablebullet1"/>
              <w:rPr>
                <w:rFonts w:eastAsia="Arial"/>
                <w:lang w:val="en-US"/>
              </w:rPr>
            </w:pPr>
          </w:p>
        </w:tc>
      </w:tr>
      <w:tr w:rsidR="00FF6C0C" w:rsidRPr="008B31E7" w14:paraId="2F46E633" w14:textId="77777777" w:rsidTr="0016797D">
        <w:trPr>
          <w:trHeight w:val="300"/>
        </w:trPr>
        <w:tc>
          <w:tcPr>
            <w:tcW w:w="1835" w:type="dxa"/>
            <w:shd w:val="clear" w:color="auto" w:fill="FCE5E9"/>
            <w:tcMar>
              <w:left w:w="105" w:type="dxa"/>
              <w:right w:w="105" w:type="dxa"/>
            </w:tcMar>
          </w:tcPr>
          <w:p w14:paraId="7C45FDD0" w14:textId="43E49CD7" w:rsidR="00B7683B" w:rsidRPr="008B31E7" w:rsidRDefault="00B7683B" w:rsidP="00B7683B">
            <w:pPr>
              <w:pStyle w:val="Tabletext"/>
              <w:rPr>
                <w:rFonts w:eastAsia="Arial" w:cs="Arial"/>
              </w:rPr>
            </w:pPr>
            <w:r w:rsidRPr="008B31E7">
              <w:rPr>
                <w:rFonts w:eastAsia="Arial" w:cs="Arial"/>
              </w:rPr>
              <w:t>Mental health</w:t>
            </w:r>
          </w:p>
        </w:tc>
        <w:tc>
          <w:tcPr>
            <w:tcW w:w="4960" w:type="dxa"/>
            <w:shd w:val="clear" w:color="auto" w:fill="FCE5E9"/>
            <w:tcMar>
              <w:left w:w="105" w:type="dxa"/>
              <w:right w:w="105" w:type="dxa"/>
            </w:tcMar>
          </w:tcPr>
          <w:p w14:paraId="24A2930C" w14:textId="6B540C2B" w:rsidR="00B7683B" w:rsidRPr="008B31E7" w:rsidRDefault="00B7683B" w:rsidP="00CE4100">
            <w:pPr>
              <w:pStyle w:val="Tabletext"/>
              <w:numPr>
                <w:ilvl w:val="0"/>
                <w:numId w:val="83"/>
              </w:numPr>
              <w:rPr>
                <w:rFonts w:eastAsia="Arial" w:cs="Arial"/>
              </w:rPr>
            </w:pPr>
            <w:r>
              <w:rPr>
                <w:rFonts w:eastAsia="Arial" w:cs="Arial"/>
              </w:rPr>
              <w:t>S</w:t>
            </w:r>
            <w:r w:rsidRPr="008B31E7">
              <w:rPr>
                <w:rFonts w:eastAsia="Arial" w:cs="Arial"/>
              </w:rPr>
              <w:t>taff providing mental health support services are experienced in managing paediatric patients aligned with the scope of paediatric service provision at the site</w:t>
            </w:r>
            <w:r>
              <w:rPr>
                <w:rFonts w:eastAsia="Arial" w:cs="Arial"/>
              </w:rPr>
              <w:t>.</w:t>
            </w:r>
          </w:p>
        </w:tc>
        <w:tc>
          <w:tcPr>
            <w:tcW w:w="4695" w:type="dxa"/>
            <w:shd w:val="clear" w:color="auto" w:fill="FCE5E9"/>
            <w:tcMar>
              <w:left w:w="105" w:type="dxa"/>
              <w:right w:w="105" w:type="dxa"/>
            </w:tcMar>
          </w:tcPr>
          <w:p w14:paraId="30A6447F" w14:textId="6A95E36D" w:rsidR="00B7683B" w:rsidRPr="004436F1" w:rsidRDefault="00B7683B" w:rsidP="001668B9">
            <w:pPr>
              <w:pStyle w:val="Tablebullet1"/>
              <w:numPr>
                <w:ilvl w:val="0"/>
                <w:numId w:val="108"/>
              </w:numPr>
              <w:rPr>
                <w:rFonts w:eastAsia="Arial" w:cs="Arial"/>
              </w:rPr>
            </w:pPr>
            <w:r w:rsidRPr="004436F1">
              <w:rPr>
                <w:rFonts w:eastAsia="Arial" w:cs="Arial"/>
              </w:rPr>
              <w:t>As for Level 3 paediatric and Level 4 adult.</w:t>
            </w:r>
          </w:p>
        </w:tc>
        <w:tc>
          <w:tcPr>
            <w:tcW w:w="4695" w:type="dxa"/>
            <w:shd w:val="clear" w:color="auto" w:fill="FCE5E9"/>
            <w:tcMar>
              <w:left w:w="105" w:type="dxa"/>
              <w:right w:w="105" w:type="dxa"/>
            </w:tcMar>
          </w:tcPr>
          <w:p w14:paraId="5845F6C8" w14:textId="5A9DAFF7" w:rsidR="00B7683B" w:rsidRPr="004436F1" w:rsidRDefault="00B7683B" w:rsidP="001668B9">
            <w:pPr>
              <w:pStyle w:val="Tablebullet1"/>
              <w:numPr>
                <w:ilvl w:val="0"/>
                <w:numId w:val="108"/>
              </w:numPr>
              <w:rPr>
                <w:rFonts w:eastAsia="Arial"/>
                <w:lang w:val="en-US"/>
              </w:rPr>
            </w:pPr>
            <w:r w:rsidRPr="004436F1">
              <w:rPr>
                <w:rFonts w:eastAsia="Arial"/>
              </w:rPr>
              <w:t>As for Level 3 paediatric and Level 5 adult.</w:t>
            </w:r>
          </w:p>
        </w:tc>
        <w:tc>
          <w:tcPr>
            <w:tcW w:w="4695" w:type="dxa"/>
            <w:shd w:val="clear" w:color="auto" w:fill="FCE5E9"/>
            <w:tcMar>
              <w:left w:w="105" w:type="dxa"/>
              <w:right w:w="105" w:type="dxa"/>
            </w:tcMar>
          </w:tcPr>
          <w:p w14:paraId="0E687EE5" w14:textId="27C4E480" w:rsidR="00B7683B" w:rsidRPr="004436F1" w:rsidRDefault="00B7683B" w:rsidP="001668B9">
            <w:pPr>
              <w:pStyle w:val="Tablebullet1"/>
              <w:numPr>
                <w:ilvl w:val="0"/>
                <w:numId w:val="108"/>
              </w:numPr>
              <w:rPr>
                <w:rFonts w:eastAsia="Arial" w:cs="Arial"/>
              </w:rPr>
            </w:pPr>
            <w:r w:rsidRPr="004436F1">
              <w:rPr>
                <w:rFonts w:eastAsia="Arial" w:cs="Arial"/>
              </w:rPr>
              <w:t>As for Level 3 paediatric and Level 6 adult.</w:t>
            </w:r>
          </w:p>
          <w:p w14:paraId="0EEDA437" w14:textId="71AB10D2" w:rsidR="00B7683B" w:rsidRPr="004436F1" w:rsidRDefault="00B7683B" w:rsidP="001668B9">
            <w:pPr>
              <w:pStyle w:val="Tablebullet1"/>
              <w:rPr>
                <w:rFonts w:eastAsia="Arial"/>
                <w:lang w:val="en-US"/>
              </w:rPr>
            </w:pPr>
          </w:p>
        </w:tc>
      </w:tr>
    </w:tbl>
    <w:p w14:paraId="3D60FC26" w14:textId="1856CFF6" w:rsidR="008F3059" w:rsidRPr="008B31E7" w:rsidRDefault="008F3059" w:rsidP="347C2B3F">
      <w:pPr>
        <w:rPr>
          <w:rFonts w:ascii="Arial" w:eastAsia="Calibri" w:hAnsi="Arial" w:cs="Arial"/>
          <w:color w:val="000000" w:themeColor="text1"/>
          <w:sz w:val="21"/>
          <w:szCs w:val="21"/>
        </w:rPr>
      </w:pPr>
    </w:p>
    <w:p w14:paraId="154E3105" w14:textId="3E628140" w:rsidR="008F3059" w:rsidRPr="00BE5C7B" w:rsidRDefault="2DDCD02A" w:rsidP="00645827">
      <w:pPr>
        <w:pStyle w:val="Heading2"/>
        <w:rPr>
          <w:rFonts w:eastAsia="Calibri Light"/>
          <w:b w:val="0"/>
          <w:bCs/>
        </w:rPr>
      </w:pPr>
      <w:r w:rsidRPr="00BE5C7B">
        <w:rPr>
          <w:rFonts w:eastAsia="Calibri Light"/>
          <w:b w:val="0"/>
          <w:bCs/>
        </w:rPr>
        <w:t>Infrastructure</w:t>
      </w:r>
    </w:p>
    <w:p w14:paraId="5DCE1E69" w14:textId="164F00AF" w:rsidR="008F3059" w:rsidRPr="008B31E7" w:rsidRDefault="2DDCD02A" w:rsidP="347C2B3F">
      <w:pPr>
        <w:spacing w:after="0" w:line="240" w:lineRule="auto"/>
        <w:rPr>
          <w:rFonts w:ascii="Arial" w:eastAsia="Calibri" w:hAnsi="Arial" w:cs="Arial"/>
          <w:color w:val="000000" w:themeColor="text1"/>
          <w:sz w:val="21"/>
          <w:szCs w:val="21"/>
        </w:rPr>
      </w:pPr>
      <w:r w:rsidRPr="008B31E7">
        <w:rPr>
          <w:rStyle w:val="normaltextrun"/>
          <w:rFonts w:ascii="Arial" w:eastAsia="Calibri" w:hAnsi="Arial" w:cs="Arial"/>
          <w:color w:val="000000" w:themeColor="text1"/>
          <w:sz w:val="21"/>
          <w:szCs w:val="21"/>
          <w:lang w:val="en-AU"/>
        </w:rPr>
        <w:t>This section identifies the minimum required infrastructure requirements for each capability level.</w:t>
      </w:r>
    </w:p>
    <w:p w14:paraId="2DF23931" w14:textId="6F95073A" w:rsidR="008F3059" w:rsidRPr="008B31E7" w:rsidRDefault="008F3059" w:rsidP="003C7FB7">
      <w:pPr>
        <w:spacing w:after="0" w:line="240" w:lineRule="auto"/>
        <w:rPr>
          <w:rFonts w:ascii="Arial" w:eastAsia="Calibri" w:hAnsi="Arial" w:cs="Arial"/>
          <w:color w:val="000000" w:themeColor="text1"/>
          <w:sz w:val="21"/>
          <w:szCs w:val="21"/>
        </w:rPr>
      </w:pP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835"/>
        <w:gridCol w:w="4960"/>
        <w:gridCol w:w="4695"/>
        <w:gridCol w:w="4695"/>
        <w:gridCol w:w="4695"/>
      </w:tblGrid>
      <w:tr w:rsidR="00FF6C0C" w:rsidRPr="008B31E7" w14:paraId="72F0209E" w14:textId="77777777" w:rsidTr="008230DE">
        <w:trPr>
          <w:trHeight w:val="300"/>
        </w:trPr>
        <w:tc>
          <w:tcPr>
            <w:tcW w:w="1835" w:type="dxa"/>
            <w:shd w:val="clear" w:color="auto" w:fill="10044A"/>
            <w:tcMar>
              <w:left w:w="105" w:type="dxa"/>
              <w:right w:w="105" w:type="dxa"/>
            </w:tcMar>
          </w:tcPr>
          <w:p w14:paraId="2D275100" w14:textId="7D410FD0" w:rsidR="005444C5" w:rsidRPr="008B31E7" w:rsidRDefault="00F43EAA" w:rsidP="00B7683B">
            <w:pPr>
              <w:pStyle w:val="Tablecolhead"/>
              <w:jc w:val="center"/>
              <w:rPr>
                <w:rFonts w:eastAsia="Calibri" w:cs="Arial"/>
              </w:rPr>
            </w:pPr>
            <w:r w:rsidRPr="00B7683B">
              <w:rPr>
                <w:color w:val="FFFFFF" w:themeColor="background1"/>
              </w:rPr>
              <w:t>Requirements</w:t>
            </w:r>
          </w:p>
        </w:tc>
        <w:tc>
          <w:tcPr>
            <w:tcW w:w="4960" w:type="dxa"/>
            <w:shd w:val="clear" w:color="auto" w:fill="E3E5E4"/>
            <w:tcMar>
              <w:left w:w="105" w:type="dxa"/>
              <w:right w:w="105" w:type="dxa"/>
            </w:tcMar>
          </w:tcPr>
          <w:p w14:paraId="263ED5AD" w14:textId="56F70175" w:rsidR="005444C5" w:rsidRPr="00807FD9" w:rsidRDefault="005444C5" w:rsidP="00807FD9">
            <w:pPr>
              <w:pStyle w:val="Tablecolhead"/>
              <w:jc w:val="center"/>
              <w:rPr>
                <w:color w:val="auto"/>
              </w:rPr>
            </w:pPr>
            <w:r w:rsidRPr="00DC1F33">
              <w:rPr>
                <w:color w:val="auto"/>
              </w:rPr>
              <w:t>Level 3</w:t>
            </w:r>
          </w:p>
        </w:tc>
        <w:tc>
          <w:tcPr>
            <w:tcW w:w="4695" w:type="dxa"/>
            <w:shd w:val="clear" w:color="auto" w:fill="F7A0B3"/>
            <w:tcMar>
              <w:left w:w="105" w:type="dxa"/>
              <w:right w:w="105" w:type="dxa"/>
            </w:tcMar>
          </w:tcPr>
          <w:p w14:paraId="13BAF281" w14:textId="282620FF" w:rsidR="005444C5" w:rsidRPr="00807FD9" w:rsidRDefault="005444C5" w:rsidP="00807FD9">
            <w:pPr>
              <w:pStyle w:val="Tablecolhead"/>
              <w:jc w:val="center"/>
              <w:rPr>
                <w:color w:val="auto"/>
              </w:rPr>
            </w:pPr>
            <w:r w:rsidRPr="00DC1F33">
              <w:rPr>
                <w:color w:val="auto"/>
              </w:rPr>
              <w:t>Level 4</w:t>
            </w:r>
          </w:p>
        </w:tc>
        <w:tc>
          <w:tcPr>
            <w:tcW w:w="4695" w:type="dxa"/>
            <w:shd w:val="clear" w:color="auto" w:fill="F17695"/>
            <w:tcMar>
              <w:left w:w="105" w:type="dxa"/>
              <w:right w:w="105" w:type="dxa"/>
            </w:tcMar>
          </w:tcPr>
          <w:p w14:paraId="1DE0392A" w14:textId="5249D5E6" w:rsidR="005444C5" w:rsidRPr="00807FD9" w:rsidRDefault="005444C5" w:rsidP="00807FD9">
            <w:pPr>
              <w:pStyle w:val="Tablecolhead"/>
              <w:jc w:val="center"/>
              <w:rPr>
                <w:color w:val="auto"/>
              </w:rPr>
            </w:pPr>
            <w:r w:rsidRPr="00DC1F33">
              <w:rPr>
                <w:color w:val="auto"/>
              </w:rPr>
              <w:t>Level 5</w:t>
            </w:r>
          </w:p>
        </w:tc>
        <w:tc>
          <w:tcPr>
            <w:tcW w:w="4695" w:type="dxa"/>
            <w:shd w:val="clear" w:color="auto" w:fill="DD3672"/>
            <w:tcMar>
              <w:left w:w="105" w:type="dxa"/>
              <w:right w:w="105" w:type="dxa"/>
            </w:tcMar>
          </w:tcPr>
          <w:p w14:paraId="24DE750A" w14:textId="30520E52" w:rsidR="005444C5" w:rsidRPr="00807FD9" w:rsidRDefault="005444C5" w:rsidP="00807FD9">
            <w:pPr>
              <w:pStyle w:val="Tablecolhead"/>
              <w:jc w:val="center"/>
              <w:rPr>
                <w:color w:val="FFFFFF" w:themeColor="background1"/>
              </w:rPr>
            </w:pPr>
            <w:r w:rsidRPr="00DC1F33">
              <w:rPr>
                <w:color w:val="FFFFFF" w:themeColor="background1"/>
              </w:rPr>
              <w:t>Level 6</w:t>
            </w:r>
          </w:p>
        </w:tc>
      </w:tr>
      <w:tr w:rsidR="00FF6C0C" w:rsidRPr="008B31E7" w14:paraId="6FB2EBD7" w14:textId="77777777" w:rsidTr="008230DE">
        <w:trPr>
          <w:trHeight w:val="300"/>
        </w:trPr>
        <w:tc>
          <w:tcPr>
            <w:tcW w:w="1835" w:type="dxa"/>
            <w:tcMar>
              <w:left w:w="105" w:type="dxa"/>
              <w:right w:w="105" w:type="dxa"/>
            </w:tcMar>
          </w:tcPr>
          <w:p w14:paraId="39579DD7" w14:textId="388802DF" w:rsidR="005444C5" w:rsidRPr="008B31E7" w:rsidRDefault="005444C5" w:rsidP="005444C5">
            <w:pPr>
              <w:pStyle w:val="Tabletext"/>
              <w:rPr>
                <w:rFonts w:eastAsia="Arial" w:cs="Arial"/>
              </w:rPr>
            </w:pPr>
            <w:r w:rsidRPr="008B31E7">
              <w:rPr>
                <w:rFonts w:eastAsia="Arial" w:cs="Arial"/>
              </w:rPr>
              <w:t xml:space="preserve">Unit </w:t>
            </w:r>
          </w:p>
        </w:tc>
        <w:tc>
          <w:tcPr>
            <w:tcW w:w="4960" w:type="dxa"/>
            <w:tcMar>
              <w:left w:w="105" w:type="dxa"/>
              <w:right w:w="105" w:type="dxa"/>
            </w:tcMar>
          </w:tcPr>
          <w:p w14:paraId="231B77A2" w14:textId="58773E36" w:rsidR="005444C5" w:rsidRPr="008B31E7" w:rsidRDefault="005444C5" w:rsidP="00CE4100">
            <w:pPr>
              <w:pStyle w:val="Tabletext"/>
              <w:numPr>
                <w:ilvl w:val="0"/>
                <w:numId w:val="83"/>
              </w:numPr>
              <w:tabs>
                <w:tab w:val="center" w:pos="2243"/>
              </w:tabs>
              <w:rPr>
                <w:rFonts w:eastAsia="Arial" w:cs="Arial"/>
                <w:color w:val="000000" w:themeColor="text1"/>
              </w:rPr>
            </w:pPr>
            <w:r w:rsidRPr="008B31E7">
              <w:rPr>
                <w:rFonts w:eastAsia="Arial" w:cs="Arial"/>
              </w:rPr>
              <w:t>A</w:t>
            </w:r>
            <w:r w:rsidRPr="008B31E7">
              <w:rPr>
                <w:rFonts w:eastAsia="Arial" w:cs="Arial"/>
                <w:color w:val="000000" w:themeColor="text1"/>
              </w:rPr>
              <w:t> dedicated space on a paediatric ward, with a minimum of 2 equipped</w:t>
            </w:r>
            <w:r w:rsidRPr="008B31E7">
              <w:rPr>
                <w:rFonts w:eastAsia="Arial" w:cs="Arial"/>
                <w:color w:val="000000" w:themeColor="text1"/>
                <w:vertAlign w:val="superscript"/>
              </w:rPr>
              <w:t>12</w:t>
            </w:r>
            <w:r w:rsidRPr="008B31E7">
              <w:rPr>
                <w:rFonts w:eastAsia="Arial" w:cs="Arial"/>
                <w:color w:val="000000" w:themeColor="text1"/>
              </w:rPr>
              <w:t> bed spaces for high-acuity care based on demand. The location must allow for uninterrupted observation</w:t>
            </w:r>
            <w:r>
              <w:rPr>
                <w:rFonts w:eastAsia="Arial" w:cs="Arial"/>
                <w:color w:val="000000" w:themeColor="text1"/>
              </w:rPr>
              <w:t>.</w:t>
            </w:r>
          </w:p>
        </w:tc>
        <w:tc>
          <w:tcPr>
            <w:tcW w:w="4695" w:type="dxa"/>
            <w:tcBorders>
              <w:top w:val="single" w:sz="6" w:space="0" w:color="000000" w:themeColor="text1"/>
            </w:tcBorders>
            <w:tcMar>
              <w:left w:w="105" w:type="dxa"/>
              <w:right w:w="105" w:type="dxa"/>
            </w:tcMar>
          </w:tcPr>
          <w:p w14:paraId="3852FE19" w14:textId="71972689" w:rsidR="005444C5" w:rsidRPr="008B31E7" w:rsidRDefault="005444C5" w:rsidP="00CE4100">
            <w:pPr>
              <w:pStyle w:val="Tabletext"/>
              <w:numPr>
                <w:ilvl w:val="0"/>
                <w:numId w:val="84"/>
              </w:numPr>
              <w:rPr>
                <w:rFonts w:eastAsia="Arial" w:cs="Arial"/>
              </w:rPr>
            </w:pPr>
            <w:r w:rsidRPr="008B31E7">
              <w:rPr>
                <w:rFonts w:eastAsia="Arial" w:cs="Arial"/>
              </w:rPr>
              <w:t>All ICU points of care are equipped and organised to accommodate paediatric high-acuity care as demand arises</w:t>
            </w:r>
          </w:p>
        </w:tc>
        <w:tc>
          <w:tcPr>
            <w:tcW w:w="4695" w:type="dxa"/>
            <w:tcMar>
              <w:left w:w="105" w:type="dxa"/>
              <w:right w:w="105" w:type="dxa"/>
            </w:tcMar>
          </w:tcPr>
          <w:p w14:paraId="40C415D3" w14:textId="08607F6F" w:rsidR="005444C5" w:rsidRPr="005913E8" w:rsidRDefault="005444C5" w:rsidP="00CE4100">
            <w:pPr>
              <w:pStyle w:val="Tabletext"/>
              <w:numPr>
                <w:ilvl w:val="0"/>
                <w:numId w:val="84"/>
              </w:numPr>
              <w:rPr>
                <w:rFonts w:eastAsia="Arial" w:cs="Arial"/>
              </w:rPr>
            </w:pPr>
            <w:r w:rsidRPr="008B31E7">
              <w:rPr>
                <w:rFonts w:eastAsia="Arial" w:cs="Arial"/>
              </w:rPr>
              <w:t>A</w:t>
            </w:r>
            <w:proofErr w:type="spellStart"/>
            <w:r w:rsidRPr="008B31E7">
              <w:rPr>
                <w:rFonts w:eastAsia="Arial" w:cs="Arial"/>
                <w:color w:val="000000" w:themeColor="text1"/>
                <w:lang w:val="en-AU"/>
              </w:rPr>
              <w:t>ll</w:t>
            </w:r>
            <w:proofErr w:type="spellEnd"/>
            <w:r w:rsidRPr="008B31E7">
              <w:rPr>
                <w:rFonts w:eastAsia="Arial" w:cs="Arial"/>
                <w:color w:val="000000" w:themeColor="text1"/>
                <w:lang w:val="en-AU"/>
              </w:rPr>
              <w:t xml:space="preserve"> points of care are equipped and organised to accommodate paediatric intensive care as demand arises</w:t>
            </w:r>
            <w:r>
              <w:rPr>
                <w:rFonts w:eastAsia="Arial" w:cs="Arial"/>
                <w:color w:val="000000" w:themeColor="text1"/>
                <w:lang w:val="en-AU"/>
              </w:rPr>
              <w:t>.</w:t>
            </w:r>
          </w:p>
          <w:p w14:paraId="2BBD5418" w14:textId="01D4AC67" w:rsidR="005444C5" w:rsidRPr="008B31E7" w:rsidRDefault="005444C5" w:rsidP="005444C5">
            <w:pPr>
              <w:spacing w:before="80" w:after="60"/>
              <w:ind w:left="454" w:hanging="227"/>
              <w:rPr>
                <w:rFonts w:ascii="Arial" w:eastAsia="Arial" w:hAnsi="Arial" w:cs="Arial"/>
                <w:sz w:val="21"/>
                <w:szCs w:val="21"/>
                <w:lang w:val="en-US"/>
              </w:rPr>
            </w:pPr>
          </w:p>
        </w:tc>
        <w:tc>
          <w:tcPr>
            <w:tcW w:w="4695" w:type="dxa"/>
            <w:tcMar>
              <w:left w:w="105" w:type="dxa"/>
              <w:right w:w="105" w:type="dxa"/>
            </w:tcMar>
          </w:tcPr>
          <w:p w14:paraId="1F3BC9E7" w14:textId="225A947B" w:rsidR="005444C5" w:rsidRPr="00D013F0" w:rsidRDefault="005444C5" w:rsidP="00CE4100">
            <w:pPr>
              <w:pStyle w:val="Tabletext"/>
              <w:numPr>
                <w:ilvl w:val="0"/>
                <w:numId w:val="88"/>
              </w:numPr>
              <w:rPr>
                <w:rFonts w:eastAsia="Arial" w:cs="Arial"/>
                <w:color w:val="000000" w:themeColor="text1"/>
              </w:rPr>
            </w:pPr>
            <w:r w:rsidRPr="008B31E7">
              <w:rPr>
                <w:rFonts w:eastAsia="Arial" w:cs="Arial"/>
              </w:rPr>
              <w:t xml:space="preserve">A </w:t>
            </w:r>
            <w:r w:rsidRPr="008B31E7">
              <w:rPr>
                <w:rFonts w:eastAsia="Arial" w:cs="Arial"/>
                <w:color w:val="000000" w:themeColor="text1"/>
              </w:rPr>
              <w:t>dedicated paediatric ICU with a minimum of 8 equipped physical bed spaces</w:t>
            </w:r>
            <w:r>
              <w:rPr>
                <w:rFonts w:eastAsia="Arial" w:cs="Arial"/>
                <w:color w:val="000000" w:themeColor="text1"/>
              </w:rPr>
              <w:t>.</w:t>
            </w:r>
          </w:p>
          <w:p w14:paraId="02B5C9C2" w14:textId="3C8C2AC5" w:rsidR="005444C5" w:rsidRPr="008B31E7" w:rsidRDefault="005444C5" w:rsidP="00CE4100">
            <w:pPr>
              <w:pStyle w:val="Tabletext"/>
              <w:numPr>
                <w:ilvl w:val="0"/>
                <w:numId w:val="88"/>
              </w:numPr>
              <w:rPr>
                <w:rFonts w:eastAsia="Arial" w:cs="Arial"/>
              </w:rPr>
            </w:pPr>
            <w:r>
              <w:rPr>
                <w:rFonts w:eastAsia="Arial" w:cs="Arial"/>
                <w:color w:val="000000" w:themeColor="text1"/>
              </w:rPr>
              <w:t>L</w:t>
            </w:r>
            <w:r w:rsidRPr="008B31E7">
              <w:rPr>
                <w:rFonts w:eastAsia="Arial" w:cs="Arial"/>
                <w:color w:val="000000" w:themeColor="text1"/>
              </w:rPr>
              <w:t>arger paediatric ICUs should be divided into smaller areas or ‘pods’ of 8 to 15 beds</w:t>
            </w:r>
            <w:r>
              <w:rPr>
                <w:rFonts w:eastAsia="Arial" w:cs="Arial"/>
                <w:color w:val="000000" w:themeColor="text1"/>
              </w:rPr>
              <w:t>.</w:t>
            </w:r>
          </w:p>
        </w:tc>
      </w:tr>
      <w:tr w:rsidR="00FF6C0C" w:rsidRPr="008B31E7" w14:paraId="5CE59541" w14:textId="77777777" w:rsidTr="0016797D">
        <w:trPr>
          <w:trHeight w:val="300"/>
        </w:trPr>
        <w:tc>
          <w:tcPr>
            <w:tcW w:w="1835" w:type="dxa"/>
            <w:shd w:val="clear" w:color="auto" w:fill="FCE5E9"/>
            <w:tcMar>
              <w:left w:w="105" w:type="dxa"/>
              <w:right w:w="105" w:type="dxa"/>
            </w:tcMar>
          </w:tcPr>
          <w:p w14:paraId="4E8F3548" w14:textId="0571E205" w:rsidR="005444C5" w:rsidRPr="008B31E7" w:rsidRDefault="005444C5" w:rsidP="005444C5">
            <w:pPr>
              <w:pStyle w:val="Tabletext"/>
              <w:rPr>
                <w:rFonts w:eastAsia="Arial" w:cs="Arial"/>
              </w:rPr>
            </w:pPr>
            <w:r w:rsidRPr="008B31E7">
              <w:rPr>
                <w:rFonts w:eastAsia="Arial" w:cs="Arial"/>
              </w:rPr>
              <w:t>Equipment</w:t>
            </w:r>
          </w:p>
        </w:tc>
        <w:tc>
          <w:tcPr>
            <w:tcW w:w="4960" w:type="dxa"/>
            <w:shd w:val="clear" w:color="auto" w:fill="FCE5E9"/>
            <w:tcMar>
              <w:left w:w="105" w:type="dxa"/>
              <w:right w:w="105" w:type="dxa"/>
            </w:tcMar>
          </w:tcPr>
          <w:p w14:paraId="0C60A8C3" w14:textId="658E4284" w:rsidR="005444C5" w:rsidRPr="004608CC" w:rsidRDefault="005444C5" w:rsidP="005444C5">
            <w:pPr>
              <w:pStyle w:val="Tabletext"/>
              <w:rPr>
                <w:rFonts w:eastAsia="Arial" w:cs="Arial"/>
              </w:rPr>
            </w:pPr>
            <w:r>
              <w:rPr>
                <w:rFonts w:eastAsia="Arial" w:cs="Arial"/>
                <w:color w:val="000000" w:themeColor="text1"/>
                <w:lang w:val="en-AU"/>
              </w:rPr>
              <w:t>S</w:t>
            </w:r>
            <w:r w:rsidRPr="008B31E7">
              <w:rPr>
                <w:rFonts w:eastAsia="Arial" w:cs="Arial"/>
                <w:color w:val="000000" w:themeColor="text1"/>
                <w:lang w:val="en-AU"/>
              </w:rPr>
              <w:t>pecific consideration is given to the needs of paediatric patients and facilities and equipment are available, including: </w:t>
            </w:r>
          </w:p>
          <w:p w14:paraId="146553F8" w14:textId="48500767" w:rsidR="005444C5" w:rsidRPr="008B31E7" w:rsidRDefault="005444C5" w:rsidP="00CE4100">
            <w:pPr>
              <w:pStyle w:val="Tablebullet1"/>
              <w:numPr>
                <w:ilvl w:val="0"/>
                <w:numId w:val="4"/>
              </w:numPr>
              <w:rPr>
                <w:rFonts w:eastAsia="Arial" w:cs="Arial"/>
                <w:color w:val="000000" w:themeColor="text1"/>
              </w:rPr>
            </w:pPr>
            <w:r w:rsidRPr="008B31E7">
              <w:rPr>
                <w:rFonts w:eastAsia="Arial" w:cs="Arial"/>
                <w:color w:val="000000" w:themeColor="text1"/>
                <w:lang w:val="en-AU"/>
              </w:rPr>
              <w:t>paediatric-specific equipment to support the clinical interventions available onsite </w:t>
            </w:r>
          </w:p>
          <w:p w14:paraId="70333885" w14:textId="457C5EA7" w:rsidR="005444C5" w:rsidRPr="008B31E7" w:rsidRDefault="005444C5" w:rsidP="00CE4100">
            <w:pPr>
              <w:pStyle w:val="Tablebullet1"/>
              <w:numPr>
                <w:ilvl w:val="0"/>
                <w:numId w:val="3"/>
              </w:numPr>
              <w:rPr>
                <w:rFonts w:eastAsia="Arial" w:cs="Arial"/>
                <w:color w:val="000000" w:themeColor="text1"/>
              </w:rPr>
            </w:pPr>
            <w:r w:rsidRPr="008B31E7">
              <w:rPr>
                <w:rFonts w:eastAsia="Arial" w:cs="Arial"/>
                <w:color w:val="000000" w:themeColor="text1"/>
                <w:lang w:val="en-AU"/>
              </w:rPr>
              <w:t>access to a paediatric emergency equipment trolley</w:t>
            </w:r>
          </w:p>
          <w:p w14:paraId="746FD001" w14:textId="76CD2CA2" w:rsidR="005444C5" w:rsidRPr="008B31E7" w:rsidRDefault="005444C5" w:rsidP="00CE4100">
            <w:pPr>
              <w:pStyle w:val="Tablebullet1"/>
              <w:numPr>
                <w:ilvl w:val="0"/>
                <w:numId w:val="2"/>
              </w:numPr>
              <w:rPr>
                <w:rFonts w:eastAsia="Arial" w:cs="Arial"/>
                <w:color w:val="000000" w:themeColor="text1"/>
              </w:rPr>
            </w:pPr>
            <w:r w:rsidRPr="008B31E7">
              <w:rPr>
                <w:rFonts w:eastAsia="Arial" w:cs="Arial"/>
                <w:color w:val="000000" w:themeColor="text1"/>
                <w:lang w:val="en-AU"/>
              </w:rPr>
              <w:t>24/7 access via telephone or video link to PIPER</w:t>
            </w:r>
            <w:r>
              <w:rPr>
                <w:rFonts w:eastAsia="Arial" w:cs="Arial"/>
                <w:color w:val="000000" w:themeColor="text1"/>
                <w:lang w:val="en-AU"/>
              </w:rPr>
              <w:t>.</w:t>
            </w:r>
          </w:p>
        </w:tc>
        <w:tc>
          <w:tcPr>
            <w:tcW w:w="4695" w:type="dxa"/>
            <w:shd w:val="clear" w:color="auto" w:fill="FCE5E9"/>
            <w:tcMar>
              <w:left w:w="105" w:type="dxa"/>
              <w:right w:w="105" w:type="dxa"/>
            </w:tcMar>
          </w:tcPr>
          <w:p w14:paraId="1F07893A" w14:textId="0C1EBD47" w:rsidR="005444C5" w:rsidRPr="008B31E7" w:rsidRDefault="005444C5" w:rsidP="00CE4100">
            <w:pPr>
              <w:pStyle w:val="Tabletext"/>
              <w:numPr>
                <w:ilvl w:val="0"/>
                <w:numId w:val="84"/>
              </w:numPr>
              <w:rPr>
                <w:rFonts w:eastAsia="Arial" w:cs="Arial"/>
              </w:rPr>
            </w:pPr>
            <w:r w:rsidRPr="008B31E7">
              <w:rPr>
                <w:rFonts w:eastAsia="Arial" w:cs="Arial"/>
              </w:rPr>
              <w:t>A</w:t>
            </w:r>
            <w:r>
              <w:rPr>
                <w:rFonts w:eastAsia="Arial" w:cs="Arial"/>
              </w:rPr>
              <w:t>s</w:t>
            </w:r>
            <w:r w:rsidRPr="008B31E7">
              <w:rPr>
                <w:rFonts w:eastAsia="Arial" w:cs="Arial"/>
              </w:rPr>
              <w:t xml:space="preserve"> for Level 3 paediatric critical care requirements plus necessary paediatric equipment for non-invasive ventilation respiratory support</w:t>
            </w:r>
            <w:r>
              <w:rPr>
                <w:rFonts w:eastAsia="Arial" w:cs="Arial"/>
              </w:rPr>
              <w:t>.</w:t>
            </w:r>
          </w:p>
        </w:tc>
        <w:tc>
          <w:tcPr>
            <w:tcW w:w="4695" w:type="dxa"/>
            <w:shd w:val="clear" w:color="auto" w:fill="FCE5E9"/>
            <w:tcMar>
              <w:left w:w="105" w:type="dxa"/>
              <w:right w:w="105" w:type="dxa"/>
            </w:tcMar>
          </w:tcPr>
          <w:p w14:paraId="5D4F18F0" w14:textId="61925FE3" w:rsidR="005444C5" w:rsidRPr="008B31E7" w:rsidRDefault="005444C5" w:rsidP="00CE4100">
            <w:pPr>
              <w:pStyle w:val="Tabletext"/>
              <w:numPr>
                <w:ilvl w:val="0"/>
                <w:numId w:val="84"/>
              </w:numPr>
              <w:rPr>
                <w:rFonts w:eastAsia="Arial" w:cs="Arial"/>
              </w:rPr>
            </w:pPr>
            <w:r w:rsidRPr="00E52D25">
              <w:rPr>
                <w:rFonts w:eastAsia="Arial" w:cs="Arial"/>
              </w:rPr>
              <w:t xml:space="preserve">As for Level 4 paediatric and Level </w:t>
            </w:r>
            <w:r w:rsidR="00D23895" w:rsidRPr="00E52D25">
              <w:rPr>
                <w:rFonts w:eastAsia="Arial" w:cs="Arial"/>
              </w:rPr>
              <w:t>5</w:t>
            </w:r>
            <w:r w:rsidRPr="00E52D25">
              <w:rPr>
                <w:rFonts w:eastAsia="Arial" w:cs="Arial"/>
              </w:rPr>
              <w:t xml:space="preserve"> adult.</w:t>
            </w:r>
          </w:p>
        </w:tc>
        <w:tc>
          <w:tcPr>
            <w:tcW w:w="4695" w:type="dxa"/>
            <w:shd w:val="clear" w:color="auto" w:fill="FCE5E9"/>
            <w:tcMar>
              <w:left w:w="105" w:type="dxa"/>
              <w:right w:w="105" w:type="dxa"/>
            </w:tcMar>
          </w:tcPr>
          <w:p w14:paraId="2D20F05E" w14:textId="09360031" w:rsidR="005444C5" w:rsidRPr="004F68D8" w:rsidRDefault="005444C5" w:rsidP="00CE4100">
            <w:pPr>
              <w:pStyle w:val="Tabletext"/>
              <w:numPr>
                <w:ilvl w:val="0"/>
                <w:numId w:val="84"/>
              </w:numPr>
              <w:rPr>
                <w:rFonts w:eastAsia="Arial" w:cs="Arial"/>
              </w:rPr>
            </w:pPr>
            <w:r>
              <w:rPr>
                <w:rFonts w:eastAsia="Arial" w:cs="Arial"/>
                <w:color w:val="000000" w:themeColor="text1"/>
              </w:rPr>
              <w:t>E</w:t>
            </w:r>
            <w:r w:rsidRPr="008B31E7">
              <w:rPr>
                <w:rFonts w:eastAsia="Arial" w:cs="Arial"/>
                <w:color w:val="000000" w:themeColor="text1"/>
              </w:rPr>
              <w:t>quipment available to simultaneously manage 4 or more complex and/or invasively ventilated patients</w:t>
            </w:r>
            <w:r>
              <w:rPr>
                <w:rFonts w:eastAsia="Arial" w:cs="Arial"/>
                <w:color w:val="000000" w:themeColor="text1"/>
              </w:rPr>
              <w:t>.</w:t>
            </w:r>
          </w:p>
          <w:p w14:paraId="6DD63C72" w14:textId="317B5C5F" w:rsidR="005444C5" w:rsidRPr="008B31E7" w:rsidRDefault="005444C5" w:rsidP="00CE4100">
            <w:pPr>
              <w:pStyle w:val="Tabletext"/>
              <w:numPr>
                <w:ilvl w:val="0"/>
                <w:numId w:val="84"/>
              </w:numPr>
              <w:rPr>
                <w:rFonts w:eastAsia="Arial" w:cs="Arial"/>
                <w:color w:val="000000" w:themeColor="text1"/>
                <w:lang w:val="en-US"/>
              </w:rPr>
            </w:pPr>
            <w:r>
              <w:rPr>
                <w:rFonts w:eastAsia="Arial" w:cs="Arial"/>
                <w:color w:val="000000" w:themeColor="text1"/>
                <w:lang w:val="en-AU"/>
              </w:rPr>
              <w:t>A</w:t>
            </w:r>
            <w:r w:rsidRPr="008B31E7">
              <w:rPr>
                <w:rFonts w:eastAsia="Arial" w:cs="Arial"/>
                <w:color w:val="000000" w:themeColor="text1"/>
                <w:lang w:val="en-AU"/>
              </w:rPr>
              <w:t xml:space="preserve">ppropriate equipment levels to support paediatric specialties and subspecialties relevant to that organisation 24/7. </w:t>
            </w:r>
            <w:r>
              <w:rPr>
                <w:rFonts w:eastAsia="Arial" w:cs="Arial"/>
                <w:color w:val="000000" w:themeColor="text1"/>
                <w:lang w:val="en-AU"/>
              </w:rPr>
              <w:t>A</w:t>
            </w:r>
            <w:r w:rsidRPr="008B31E7">
              <w:rPr>
                <w:rFonts w:eastAsia="Arial" w:cs="Arial"/>
                <w:color w:val="000000" w:themeColor="text1"/>
                <w:lang w:val="en-AU"/>
              </w:rPr>
              <w:t>ccess to arterial blood gas analysis in the unit</w:t>
            </w:r>
          </w:p>
          <w:p w14:paraId="46BAADF7" w14:textId="45FEE045" w:rsidR="005444C5" w:rsidRPr="007202F1" w:rsidRDefault="005444C5" w:rsidP="00CE4100">
            <w:pPr>
              <w:pStyle w:val="Tabletext"/>
              <w:numPr>
                <w:ilvl w:val="0"/>
                <w:numId w:val="84"/>
              </w:numPr>
              <w:rPr>
                <w:rFonts w:eastAsia="Arial" w:cs="Arial"/>
                <w:color w:val="000000" w:themeColor="text1"/>
                <w:lang w:val="en-US"/>
              </w:rPr>
            </w:pPr>
            <w:r w:rsidRPr="008B31E7">
              <w:rPr>
                <w:rFonts w:eastAsia="Arial" w:cs="Arial"/>
                <w:color w:val="000000" w:themeColor="text1"/>
              </w:rPr>
              <w:t>24/7 access to electrocardiography and point-of-care ultrasound in the unit</w:t>
            </w:r>
            <w:r>
              <w:rPr>
                <w:rFonts w:eastAsia="Arial" w:cs="Arial"/>
                <w:color w:val="000000" w:themeColor="text1"/>
              </w:rPr>
              <w:t>.</w:t>
            </w:r>
          </w:p>
        </w:tc>
      </w:tr>
      <w:tr w:rsidR="00FF6C0C" w:rsidRPr="008B31E7" w14:paraId="532604AC" w14:textId="77777777" w:rsidTr="008230DE">
        <w:trPr>
          <w:trHeight w:val="300"/>
        </w:trPr>
        <w:tc>
          <w:tcPr>
            <w:tcW w:w="1835" w:type="dxa"/>
            <w:tcMar>
              <w:left w:w="105" w:type="dxa"/>
              <w:right w:w="105" w:type="dxa"/>
            </w:tcMar>
          </w:tcPr>
          <w:p w14:paraId="57C45E91" w14:textId="374B26B6" w:rsidR="005444C5" w:rsidRPr="008B31E7" w:rsidRDefault="005444C5" w:rsidP="005444C5">
            <w:pPr>
              <w:pStyle w:val="Tabletext"/>
              <w:rPr>
                <w:rFonts w:eastAsia="Arial" w:cs="Arial"/>
              </w:rPr>
            </w:pPr>
            <w:r w:rsidRPr="008B31E7">
              <w:rPr>
                <w:rFonts w:eastAsia="Arial" w:cs="Arial"/>
              </w:rPr>
              <w:t>Retrieval and transfer</w:t>
            </w:r>
          </w:p>
        </w:tc>
        <w:tc>
          <w:tcPr>
            <w:tcW w:w="4960" w:type="dxa"/>
            <w:tcMar>
              <w:left w:w="105" w:type="dxa"/>
              <w:right w:w="105" w:type="dxa"/>
            </w:tcMar>
          </w:tcPr>
          <w:p w14:paraId="54B4872F" w14:textId="18890FB2" w:rsidR="005444C5" w:rsidRPr="008B31E7" w:rsidRDefault="005444C5" w:rsidP="00CE4100">
            <w:pPr>
              <w:pStyle w:val="Tabletext"/>
              <w:numPr>
                <w:ilvl w:val="0"/>
                <w:numId w:val="83"/>
              </w:numPr>
              <w:rPr>
                <w:rFonts w:eastAsia="Arial" w:cs="Arial"/>
              </w:rPr>
            </w:pPr>
            <w:r>
              <w:rPr>
                <w:rFonts w:eastAsia="Arial" w:cs="Arial"/>
                <w:lang w:val="en-AU"/>
              </w:rPr>
              <w:t>W</w:t>
            </w:r>
            <w:r w:rsidRPr="008B31E7">
              <w:rPr>
                <w:rFonts w:eastAsia="Arial" w:cs="Arial"/>
                <w:lang w:val="en-AU"/>
              </w:rPr>
              <w:t>here patient complexity exceeds the capabilities of the health service site, paediatric patients will be retrieved in collaboration with PIPER</w:t>
            </w:r>
            <w:r>
              <w:rPr>
                <w:rFonts w:eastAsia="Arial" w:cs="Arial"/>
                <w:lang w:val="en-AU"/>
              </w:rPr>
              <w:t>.</w:t>
            </w:r>
          </w:p>
          <w:p w14:paraId="3A960CA3" w14:textId="748561EA" w:rsidR="005444C5" w:rsidRPr="007202F1" w:rsidRDefault="005444C5" w:rsidP="00CE4100">
            <w:pPr>
              <w:pStyle w:val="Tabletext"/>
              <w:numPr>
                <w:ilvl w:val="0"/>
                <w:numId w:val="83"/>
              </w:numPr>
              <w:rPr>
                <w:rFonts w:eastAsia="Arial" w:cs="Arial"/>
              </w:rPr>
            </w:pPr>
            <w:r>
              <w:rPr>
                <w:rFonts w:eastAsia="Arial" w:cs="Arial"/>
                <w:lang w:val="en-AU"/>
              </w:rPr>
              <w:t>E</w:t>
            </w:r>
            <w:r w:rsidRPr="008B31E7">
              <w:rPr>
                <w:rFonts w:eastAsia="Arial" w:cs="Arial"/>
                <w:lang w:val="en-AU"/>
              </w:rPr>
              <w:t>quipment and medication for interhospital movement of paediatric critical care patients are ready and available 24/7</w:t>
            </w:r>
            <w:r>
              <w:rPr>
                <w:rFonts w:eastAsia="Arial" w:cs="Arial"/>
                <w:lang w:val="en-AU"/>
              </w:rPr>
              <w:t>.</w:t>
            </w:r>
          </w:p>
        </w:tc>
        <w:tc>
          <w:tcPr>
            <w:tcW w:w="4695" w:type="dxa"/>
            <w:tcMar>
              <w:left w:w="105" w:type="dxa"/>
              <w:right w:w="105" w:type="dxa"/>
            </w:tcMar>
          </w:tcPr>
          <w:p w14:paraId="35095283" w14:textId="6504C38D" w:rsidR="005444C5" w:rsidRPr="008B31E7" w:rsidRDefault="005444C5" w:rsidP="00CE4100">
            <w:pPr>
              <w:pStyle w:val="Tabletext"/>
              <w:numPr>
                <w:ilvl w:val="0"/>
                <w:numId w:val="84"/>
              </w:numPr>
              <w:rPr>
                <w:rFonts w:eastAsia="Arial" w:cs="Arial"/>
              </w:rPr>
            </w:pPr>
            <w:r w:rsidRPr="008B31E7">
              <w:rPr>
                <w:rFonts w:eastAsia="Arial" w:cs="Arial"/>
              </w:rPr>
              <w:t>A</w:t>
            </w:r>
            <w:r>
              <w:rPr>
                <w:rFonts w:eastAsia="Arial" w:cs="Arial"/>
              </w:rPr>
              <w:t xml:space="preserve">s </w:t>
            </w:r>
            <w:r w:rsidRPr="008B31E7">
              <w:rPr>
                <w:rFonts w:eastAsia="Arial" w:cs="Arial"/>
              </w:rPr>
              <w:t>for Level 3 paediatric</w:t>
            </w:r>
            <w:r>
              <w:rPr>
                <w:rFonts w:eastAsia="Arial" w:cs="Arial"/>
              </w:rPr>
              <w:t>.</w:t>
            </w:r>
          </w:p>
        </w:tc>
        <w:tc>
          <w:tcPr>
            <w:tcW w:w="4695" w:type="dxa"/>
            <w:tcMar>
              <w:left w:w="105" w:type="dxa"/>
              <w:right w:w="105" w:type="dxa"/>
            </w:tcMar>
          </w:tcPr>
          <w:p w14:paraId="423875D6" w14:textId="2E2D28F6" w:rsidR="005444C5" w:rsidRPr="008B31E7" w:rsidRDefault="005444C5" w:rsidP="00CE4100">
            <w:pPr>
              <w:pStyle w:val="Tabletext"/>
              <w:numPr>
                <w:ilvl w:val="0"/>
                <w:numId w:val="84"/>
              </w:numPr>
              <w:rPr>
                <w:rFonts w:eastAsia="Arial" w:cs="Arial"/>
                <w:color w:val="000000" w:themeColor="text1"/>
                <w:lang w:val="en-US"/>
              </w:rPr>
            </w:pPr>
            <w:r>
              <w:rPr>
                <w:rFonts w:eastAsia="Arial" w:cs="Arial"/>
                <w:color w:val="000000" w:themeColor="text1"/>
              </w:rPr>
              <w:t>W</w:t>
            </w:r>
            <w:r w:rsidRPr="008B31E7">
              <w:rPr>
                <w:rFonts w:eastAsia="Arial" w:cs="Arial"/>
                <w:color w:val="000000" w:themeColor="text1"/>
              </w:rPr>
              <w:t>ill receive patients from facilities with lower levels of capability who need critical care</w:t>
            </w:r>
          </w:p>
        </w:tc>
        <w:tc>
          <w:tcPr>
            <w:tcW w:w="4695" w:type="dxa"/>
            <w:tcMar>
              <w:left w:w="105" w:type="dxa"/>
              <w:right w:w="105" w:type="dxa"/>
            </w:tcMar>
          </w:tcPr>
          <w:p w14:paraId="43FCEAD6" w14:textId="0A36F768" w:rsidR="005444C5" w:rsidRPr="008B31E7" w:rsidRDefault="005444C5" w:rsidP="00CE4100">
            <w:pPr>
              <w:pStyle w:val="Tabletext"/>
              <w:numPr>
                <w:ilvl w:val="0"/>
                <w:numId w:val="84"/>
              </w:numPr>
              <w:rPr>
                <w:rFonts w:eastAsia="Arial" w:cs="Arial"/>
              </w:rPr>
            </w:pPr>
            <w:r>
              <w:rPr>
                <w:rFonts w:eastAsia="Arial" w:cs="Arial"/>
                <w:color w:val="000000" w:themeColor="text1"/>
                <w:lang w:val="en-AU"/>
              </w:rPr>
              <w:t>W</w:t>
            </w:r>
            <w:r w:rsidRPr="008B31E7">
              <w:rPr>
                <w:rFonts w:eastAsia="Arial" w:cs="Arial"/>
                <w:color w:val="000000" w:themeColor="text1"/>
                <w:lang w:val="en-AU"/>
              </w:rPr>
              <w:t>ill receive patients from facilities with lower levels of capability for intensive care</w:t>
            </w:r>
            <w:r>
              <w:rPr>
                <w:rFonts w:eastAsia="Arial" w:cs="Arial"/>
                <w:color w:val="000000" w:themeColor="text1"/>
                <w:lang w:val="en-AU"/>
              </w:rPr>
              <w:t>.</w:t>
            </w:r>
          </w:p>
        </w:tc>
      </w:tr>
    </w:tbl>
    <w:p w14:paraId="1CC4E743" w14:textId="05E92C4F" w:rsidR="008F3059" w:rsidRDefault="008F3059" w:rsidP="347C2B3F">
      <w:pPr>
        <w:spacing w:after="120" w:line="280" w:lineRule="atLeast"/>
        <w:rPr>
          <w:rFonts w:ascii="Arial" w:eastAsia="Arial" w:hAnsi="Arial" w:cs="Arial"/>
          <w:color w:val="000000" w:themeColor="text1"/>
          <w:sz w:val="21"/>
          <w:szCs w:val="21"/>
        </w:rPr>
      </w:pPr>
    </w:p>
    <w:p w14:paraId="1F03E9DF" w14:textId="77777777" w:rsidR="00EB1A9C" w:rsidRDefault="00EB1A9C" w:rsidP="347C2B3F">
      <w:pPr>
        <w:spacing w:after="120" w:line="280" w:lineRule="atLeast"/>
        <w:rPr>
          <w:rFonts w:ascii="Arial" w:eastAsia="Arial" w:hAnsi="Arial" w:cs="Arial"/>
          <w:color w:val="000000" w:themeColor="text1"/>
          <w:sz w:val="21"/>
          <w:szCs w:val="21"/>
        </w:rPr>
      </w:pPr>
    </w:p>
    <w:p w14:paraId="66EA09E6" w14:textId="77777777" w:rsidR="00EB1A9C" w:rsidRDefault="00EB1A9C" w:rsidP="347C2B3F">
      <w:pPr>
        <w:spacing w:after="120" w:line="280" w:lineRule="atLeast"/>
        <w:rPr>
          <w:rFonts w:ascii="Arial" w:eastAsia="Arial" w:hAnsi="Arial" w:cs="Arial"/>
          <w:color w:val="000000" w:themeColor="text1"/>
          <w:sz w:val="21"/>
          <w:szCs w:val="21"/>
        </w:rPr>
      </w:pPr>
    </w:p>
    <w:tbl>
      <w:tblPr>
        <w:tblStyle w:val="TableGrid"/>
        <w:tblW w:w="4946" w:type="pct"/>
        <w:tblLook w:val="04A0" w:firstRow="1" w:lastRow="0" w:firstColumn="1" w:lastColumn="0" w:noHBand="0" w:noVBand="1"/>
      </w:tblPr>
      <w:tblGrid>
        <w:gridCol w:w="6859"/>
        <w:gridCol w:w="6858"/>
        <w:gridCol w:w="6875"/>
        <w:gridCol w:w="103"/>
      </w:tblGrid>
      <w:tr w:rsidR="00A57EB1" w:rsidRPr="00986387" w14:paraId="643345A9" w14:textId="77777777" w:rsidTr="462A7CBE">
        <w:trPr>
          <w:trHeight w:val="422"/>
        </w:trPr>
        <w:tc>
          <w:tcPr>
            <w:tcW w:w="1657" w:type="pct"/>
          </w:tcPr>
          <w:p w14:paraId="7E790616" w14:textId="77777777" w:rsidR="008364AE" w:rsidRPr="00381A0E" w:rsidRDefault="008364AE" w:rsidP="00E272A3">
            <w:pPr>
              <w:pStyle w:val="Body"/>
              <w:rPr>
                <w:b/>
                <w:bCs/>
              </w:rPr>
            </w:pPr>
            <w:r>
              <w:rPr>
                <w:b/>
                <w:bCs/>
              </w:rPr>
              <w:t>Version number</w:t>
            </w:r>
          </w:p>
        </w:tc>
        <w:tc>
          <w:tcPr>
            <w:tcW w:w="1657" w:type="pct"/>
          </w:tcPr>
          <w:p w14:paraId="03EB7E8B" w14:textId="77777777" w:rsidR="008364AE" w:rsidRPr="00E52D25" w:rsidRDefault="008364AE" w:rsidP="00E272A3">
            <w:pPr>
              <w:pStyle w:val="Body"/>
              <w:rPr>
                <w:b/>
                <w:bCs/>
              </w:rPr>
            </w:pPr>
            <w:r w:rsidRPr="00E52D25">
              <w:rPr>
                <w:b/>
                <w:bCs/>
              </w:rPr>
              <w:t>Author</w:t>
            </w:r>
          </w:p>
        </w:tc>
        <w:tc>
          <w:tcPr>
            <w:tcW w:w="1686" w:type="pct"/>
            <w:gridSpan w:val="2"/>
          </w:tcPr>
          <w:p w14:paraId="7C625A68" w14:textId="77777777" w:rsidR="008364AE" w:rsidRPr="00E52D25" w:rsidRDefault="008364AE" w:rsidP="00E272A3">
            <w:pPr>
              <w:pStyle w:val="Body"/>
              <w:rPr>
                <w:b/>
                <w:bCs/>
              </w:rPr>
            </w:pPr>
            <w:r w:rsidRPr="00E52D25">
              <w:rPr>
                <w:b/>
                <w:bCs/>
              </w:rPr>
              <w:t>Date approved</w:t>
            </w:r>
          </w:p>
        </w:tc>
      </w:tr>
      <w:tr w:rsidR="00A57EB1" w14:paraId="602E62FE" w14:textId="77777777" w:rsidTr="462A7CBE">
        <w:trPr>
          <w:trHeight w:val="437"/>
        </w:trPr>
        <w:tc>
          <w:tcPr>
            <w:tcW w:w="1657" w:type="pct"/>
          </w:tcPr>
          <w:p w14:paraId="1E04443B" w14:textId="77777777" w:rsidR="008364AE" w:rsidRDefault="008364AE" w:rsidP="00E272A3">
            <w:pPr>
              <w:pStyle w:val="Body"/>
            </w:pPr>
            <w:r>
              <w:t>1.0</w:t>
            </w:r>
          </w:p>
        </w:tc>
        <w:tc>
          <w:tcPr>
            <w:tcW w:w="1657" w:type="pct"/>
          </w:tcPr>
          <w:p w14:paraId="24BA4B20" w14:textId="02BD7556" w:rsidR="008364AE" w:rsidRPr="00E52D25" w:rsidRDefault="00EB1A9C" w:rsidP="00E272A3">
            <w:pPr>
              <w:pStyle w:val="Body"/>
            </w:pPr>
            <w:r w:rsidRPr="00E52D25">
              <w:t>Sonia Denisenko</w:t>
            </w:r>
          </w:p>
        </w:tc>
        <w:tc>
          <w:tcPr>
            <w:tcW w:w="1686" w:type="pct"/>
            <w:gridSpan w:val="2"/>
          </w:tcPr>
          <w:p w14:paraId="19E0CD3D" w14:textId="728833BD" w:rsidR="008364AE" w:rsidRPr="00E52D25" w:rsidRDefault="00EB1A9C" w:rsidP="6EEBB575">
            <w:pPr>
              <w:pStyle w:val="Body"/>
              <w:rPr>
                <w:highlight w:val="yellow"/>
              </w:rPr>
            </w:pPr>
            <w:r w:rsidRPr="0073005F">
              <w:t>30 May 2026</w:t>
            </w:r>
          </w:p>
        </w:tc>
      </w:tr>
      <w:tr w:rsidR="003179B2" w14:paraId="3021123C" w14:textId="77777777" w:rsidTr="462A7CBE">
        <w:tblPrEx>
          <w:tblCellMar>
            <w:bottom w:w="108" w:type="dxa"/>
          </w:tblCellMar>
          <w:tblLook w:val="0600" w:firstRow="0" w:lastRow="0" w:firstColumn="0" w:lastColumn="0" w:noHBand="1" w:noVBand="1"/>
        </w:tblPrEx>
        <w:trPr>
          <w:gridAfter w:val="1"/>
          <w:wAfter w:w="25" w:type="pct"/>
          <w:trHeight w:val="1828"/>
        </w:trPr>
        <w:tc>
          <w:tcPr>
            <w:tcW w:w="4975" w:type="pct"/>
            <w:gridSpan w:val="3"/>
          </w:tcPr>
          <w:p w14:paraId="01916DAF" w14:textId="35F5F3BC" w:rsidR="003179B2" w:rsidRPr="00411CEB" w:rsidRDefault="1DAC7168">
            <w:pPr>
              <w:pStyle w:val="Accessibilitypara"/>
              <w:rPr>
                <w:sz w:val="23"/>
                <w:szCs w:val="23"/>
              </w:rPr>
            </w:pPr>
            <w:bookmarkStart w:id="0" w:name="_Hlk37240926"/>
            <w:r>
              <w:t>To receive this document in another format,</w:t>
            </w:r>
            <w:r w:rsidR="00133F6C">
              <w:t xml:space="preserve"> </w:t>
            </w:r>
            <w:r>
              <w:t xml:space="preserve">email </w:t>
            </w:r>
            <w:r w:rsidR="2CFA883A">
              <w:t>&lt;</w:t>
            </w:r>
            <w:r w:rsidR="3AC443D8">
              <w:t>criticalcareframework@health.vic.gov.au&gt;</w:t>
            </w:r>
          </w:p>
          <w:p w14:paraId="43297AD0" w14:textId="77777777" w:rsidR="003179B2" w:rsidRPr="0055119B" w:rsidRDefault="003179B2">
            <w:pPr>
              <w:pStyle w:val="Imprint"/>
            </w:pPr>
            <w:r w:rsidRPr="0055119B">
              <w:t>Authorised and published by the Victorian Government, 1 Treasury Place, Melbourne.</w:t>
            </w:r>
          </w:p>
          <w:p w14:paraId="295945CC" w14:textId="4A367787" w:rsidR="003179B2" w:rsidRDefault="003179B2">
            <w:pPr>
              <w:pStyle w:val="Imprint"/>
            </w:pPr>
            <w:r>
              <w:t xml:space="preserve">© State of Victoria, Australia, Department of Health, </w:t>
            </w:r>
            <w:r w:rsidR="006429A1">
              <w:t>May</w:t>
            </w:r>
            <w:r w:rsidR="4ED5D71A">
              <w:t xml:space="preserve"> 202</w:t>
            </w:r>
            <w:r w:rsidR="006429A1">
              <w:t>6</w:t>
            </w:r>
            <w:r>
              <w:t>.</w:t>
            </w:r>
          </w:p>
          <w:p w14:paraId="3E720C66" w14:textId="0D71B69B" w:rsidR="62944A57" w:rsidRDefault="62944A57" w:rsidP="6EEBB575">
            <w:pPr>
              <w:pStyle w:val="Imprint"/>
              <w:rPr>
                <w:rFonts w:eastAsia="Arial" w:cs="Arial"/>
              </w:rPr>
            </w:pPr>
            <w:r w:rsidRPr="6EEBB575">
              <w:rPr>
                <w:rFonts w:eastAsia="Arial" w:cs="Arial"/>
                <w:b/>
                <w:bCs/>
              </w:rPr>
              <w:t xml:space="preserve">ISBN </w:t>
            </w:r>
            <w:r w:rsidRPr="6EEBB575">
              <w:rPr>
                <w:rFonts w:eastAsia="Arial" w:cs="Arial"/>
              </w:rPr>
              <w:t>978-1-76195-007-0 (</w:t>
            </w:r>
            <w:r w:rsidRPr="6EEBB575">
              <w:rPr>
                <w:rFonts w:eastAsia="Arial" w:cs="Arial"/>
                <w:b/>
                <w:bCs/>
              </w:rPr>
              <w:t>pdf/online/MS word)</w:t>
            </w:r>
          </w:p>
          <w:p w14:paraId="426ECFA7" w14:textId="099E1B92" w:rsidR="003179B2" w:rsidRDefault="1DAC7168" w:rsidP="257FD646">
            <w:pPr>
              <w:pStyle w:val="Imprint"/>
            </w:pPr>
            <w:r>
              <w:t>Available</w:t>
            </w:r>
            <w:r w:rsidR="00133F6C">
              <w:t xml:space="preserve"> at </w:t>
            </w:r>
            <w:hyperlink r:id="rId9">
              <w:r w:rsidR="00133F6C" w:rsidRPr="462A7CBE">
                <w:rPr>
                  <w:rStyle w:val="Hyperlink"/>
                </w:rPr>
                <w:t>Critical care capability framework</w:t>
              </w:r>
            </w:hyperlink>
            <w:r w:rsidR="075D372C">
              <w:t xml:space="preserve"> </w:t>
            </w:r>
            <w:r w:rsidR="075D372C" w:rsidRPr="462A7CBE">
              <w:rPr>
                <w:rFonts w:eastAsia="Arial" w:cs="Arial"/>
              </w:rPr>
              <w:t>&lt;https://www.health.vic.gov.au/health-system-design-planning/critical-care-capability-framework&gt;</w:t>
            </w:r>
          </w:p>
        </w:tc>
      </w:tr>
      <w:bookmarkEnd w:id="0"/>
    </w:tbl>
    <w:p w14:paraId="0547E61A" w14:textId="6323536E" w:rsidR="0E92613B" w:rsidRDefault="0E92613B" w:rsidP="00981E54"/>
    <w:sectPr w:rsidR="0E92613B" w:rsidSect="001418A6">
      <w:footerReference w:type="even" r:id="rId10"/>
      <w:footerReference w:type="default" r:id="rId11"/>
      <w:footerReference w:type="first" r:id="rId12"/>
      <w:pgSz w:w="23811" w:h="16838" w:orient="landscape"/>
      <w:pgMar w:top="1418" w:right="1440" w:bottom="1440" w:left="1440" w:header="141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C563" w14:textId="77777777" w:rsidR="003D5B96" w:rsidRDefault="003D5B96" w:rsidP="00937AEA">
      <w:pPr>
        <w:spacing w:after="0" w:line="240" w:lineRule="auto"/>
      </w:pPr>
      <w:r>
        <w:separator/>
      </w:r>
    </w:p>
  </w:endnote>
  <w:endnote w:type="continuationSeparator" w:id="0">
    <w:p w14:paraId="0C37F16F" w14:textId="77777777" w:rsidR="003D5B96" w:rsidRDefault="003D5B96" w:rsidP="00937AEA">
      <w:pPr>
        <w:spacing w:after="0" w:line="240" w:lineRule="auto"/>
      </w:pPr>
      <w:r>
        <w:continuationSeparator/>
      </w:r>
    </w:p>
  </w:endnote>
  <w:endnote w:type="continuationNotice" w:id="1">
    <w:p w14:paraId="048565FD" w14:textId="77777777" w:rsidR="003D5B96" w:rsidRDefault="003D5B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D157F" w14:textId="5FE69EE1" w:rsidR="00937AEA" w:rsidRDefault="00D856C8">
    <w:pPr>
      <w:pStyle w:val="Footer"/>
    </w:pPr>
    <w:r>
      <w:rPr>
        <w:noProof/>
      </w:rPr>
      <mc:AlternateContent>
        <mc:Choice Requires="wps">
          <w:drawing>
            <wp:anchor distT="0" distB="0" distL="0" distR="0" simplePos="0" relativeHeight="251660291" behindDoc="0" locked="0" layoutInCell="1" allowOverlap="1" wp14:anchorId="2D69F568" wp14:editId="7C51EE27">
              <wp:simplePos x="635" y="635"/>
              <wp:positionH relativeFrom="page">
                <wp:align>center</wp:align>
              </wp:positionH>
              <wp:positionV relativeFrom="page">
                <wp:align>bottom</wp:align>
              </wp:positionV>
              <wp:extent cx="656590" cy="383540"/>
              <wp:effectExtent l="0" t="0" r="10160" b="0"/>
              <wp:wrapNone/>
              <wp:docPr id="50202249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83540"/>
                      </a:xfrm>
                      <a:prstGeom prst="rect">
                        <a:avLst/>
                      </a:prstGeom>
                      <a:noFill/>
                      <a:ln>
                        <a:noFill/>
                      </a:ln>
                    </wps:spPr>
                    <wps:txbx>
                      <w:txbxContent>
                        <w:p w14:paraId="5742353F" w14:textId="22019B9D" w:rsidR="00D856C8" w:rsidRPr="00D856C8" w:rsidRDefault="00D856C8" w:rsidP="00D856C8">
                          <w:pPr>
                            <w:spacing w:after="0"/>
                            <w:rPr>
                              <w:rFonts w:ascii="Arial Black" w:eastAsia="Arial Black" w:hAnsi="Arial Black" w:cs="Arial Black"/>
                              <w:noProof/>
                              <w:color w:val="000000"/>
                              <w:sz w:val="20"/>
                              <w:szCs w:val="20"/>
                            </w:rPr>
                          </w:pPr>
                          <w:r w:rsidRPr="00D856C8">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69F568" id="_x0000_t202" coordsize="21600,21600" o:spt="202" path="m,l,21600r21600,l21600,xe">
              <v:stroke joinstyle="miter"/>
              <v:path gradientshapeok="t" o:connecttype="rect"/>
            </v:shapetype>
            <v:shape id="Text Box 5" o:spid="_x0000_s1026" type="#_x0000_t202" alt="OFFICIAL" style="position:absolute;margin-left:0;margin-top:0;width:51.7pt;height:30.2pt;z-index:25166029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" filled="f" stroked="f">
              <v:fill o:detectmouseclick="t"/>
              <v:textbox style="mso-fit-shape-to-text:t" inset="0,0,0,15pt">
                <w:txbxContent>
                  <w:p w14:paraId="5742353F" w14:textId="22019B9D" w:rsidR="00D856C8" w:rsidRPr="00D856C8" w:rsidRDefault="00D856C8" w:rsidP="00D856C8">
                    <w:pPr>
                      <w:spacing w:after="0"/>
                      <w:rPr>
                        <w:rFonts w:ascii="Arial Black" w:eastAsia="Arial Black" w:hAnsi="Arial Black" w:cs="Arial Black"/>
                        <w:noProof/>
                        <w:color w:val="000000"/>
                        <w:sz w:val="20"/>
                        <w:szCs w:val="20"/>
                      </w:rPr>
                    </w:pPr>
                    <w:r w:rsidRPr="00D856C8">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7B4E" w14:textId="6580E18A" w:rsidR="00937AEA" w:rsidRDefault="00D856C8">
    <w:pPr>
      <w:pStyle w:val="Footer"/>
    </w:pPr>
    <w:r>
      <w:rPr>
        <w:noProof/>
        <w:lang w:eastAsia="en-AU"/>
      </w:rPr>
      <mc:AlternateContent>
        <mc:Choice Requires="wps">
          <w:drawing>
            <wp:anchor distT="0" distB="0" distL="0" distR="0" simplePos="0" relativeHeight="251661315" behindDoc="0" locked="0" layoutInCell="1" allowOverlap="1" wp14:anchorId="1C59535C" wp14:editId="0DF5358A">
              <wp:simplePos x="635" y="635"/>
              <wp:positionH relativeFrom="page">
                <wp:align>center</wp:align>
              </wp:positionH>
              <wp:positionV relativeFrom="page">
                <wp:align>bottom</wp:align>
              </wp:positionV>
              <wp:extent cx="656590" cy="383540"/>
              <wp:effectExtent l="0" t="0" r="10160" b="0"/>
              <wp:wrapNone/>
              <wp:docPr id="48980788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83540"/>
                      </a:xfrm>
                      <a:prstGeom prst="rect">
                        <a:avLst/>
                      </a:prstGeom>
                      <a:noFill/>
                      <a:ln>
                        <a:noFill/>
                      </a:ln>
                    </wps:spPr>
                    <wps:txbx>
                      <w:txbxContent>
                        <w:p w14:paraId="076DF464" w14:textId="20454366" w:rsidR="00D856C8" w:rsidRPr="00D856C8" w:rsidRDefault="00D856C8" w:rsidP="00D856C8">
                          <w:pPr>
                            <w:spacing w:after="0"/>
                            <w:rPr>
                              <w:rFonts w:ascii="Arial Black" w:eastAsia="Arial Black" w:hAnsi="Arial Black" w:cs="Arial Black"/>
                              <w:noProof/>
                              <w:color w:val="000000"/>
                              <w:sz w:val="20"/>
                              <w:szCs w:val="20"/>
                            </w:rPr>
                          </w:pPr>
                          <w:r w:rsidRPr="00D856C8">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59535C" id="_x0000_t202" coordsize="21600,21600" o:spt="202" path="m,l,21600r21600,l21600,xe">
              <v:stroke joinstyle="miter"/>
              <v:path gradientshapeok="t" o:connecttype="rect"/>
            </v:shapetype>
            <v:shape id="Text Box 6" o:spid="_x0000_s1027" type="#_x0000_t202" alt="OFFICIAL" style="position:absolute;margin-left:0;margin-top:0;width:51.7pt;height:30.2pt;z-index:25166131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" filled="f" stroked="f">
              <v:fill o:detectmouseclick="t"/>
              <v:textbox style="mso-fit-shape-to-text:t" inset="0,0,0,15pt">
                <w:txbxContent>
                  <w:p w14:paraId="076DF464" w14:textId="20454366" w:rsidR="00D856C8" w:rsidRPr="00D856C8" w:rsidRDefault="00D856C8" w:rsidP="00D856C8">
                    <w:pPr>
                      <w:spacing w:after="0"/>
                      <w:rPr>
                        <w:rFonts w:ascii="Arial Black" w:eastAsia="Arial Black" w:hAnsi="Arial Black" w:cs="Arial Black"/>
                        <w:noProof/>
                        <w:color w:val="000000"/>
                        <w:sz w:val="20"/>
                        <w:szCs w:val="20"/>
                      </w:rPr>
                    </w:pPr>
                    <w:r w:rsidRPr="00D856C8">
                      <w:rPr>
                        <w:rFonts w:ascii="Arial Black" w:eastAsia="Arial Black" w:hAnsi="Arial Black" w:cs="Arial Black"/>
                        <w:noProof/>
                        <w:color w:val="000000"/>
                        <w:sz w:val="20"/>
                        <w:szCs w:val="20"/>
                      </w:rPr>
                      <w:t>OFFICIAL</w:t>
                    </w:r>
                  </w:p>
                </w:txbxContent>
              </v:textbox>
              <w10:wrap anchorx="page" anchory="page"/>
            </v:shape>
          </w:pict>
        </mc:Fallback>
      </mc:AlternateContent>
    </w:r>
    <w:r w:rsidR="00856790">
      <w:rPr>
        <w:noProof/>
        <w:lang w:eastAsia="en-AU"/>
      </w:rPr>
      <w:drawing>
        <wp:anchor distT="0" distB="0" distL="114300" distR="114300" simplePos="0" relativeHeight="251658243" behindDoc="1" locked="1" layoutInCell="1" allowOverlap="1" wp14:anchorId="454C73F7" wp14:editId="6085FF89">
          <wp:simplePos x="0" y="0"/>
          <wp:positionH relativeFrom="page">
            <wp:posOffset>379730</wp:posOffset>
          </wp:positionH>
          <wp:positionV relativeFrom="page">
            <wp:align>bottom</wp:align>
          </wp:positionV>
          <wp:extent cx="10691495" cy="899795"/>
          <wp:effectExtent l="0" t="0" r="0" b="0"/>
          <wp:wrapNone/>
          <wp:docPr id="32" name="Picture 32" descr="State Government Victoria, Department of Health">
            <a:extLst xmlns:a="http://schemas.openxmlformats.org/drawingml/2006/main">
              <a:ext uri="{FF2B5EF4-FFF2-40B4-BE49-F238E27FC236}">
                <a16:creationId xmlns:a16="http://schemas.microsoft.com/office/drawing/2014/main" id="{303AB219-2049-484C-B8D8-62D5682090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te Government Victoria, Department of Health"/>
                  <pic:cNvPicPr/>
                </pic:nvPicPr>
                <pic:blipFill>
                  <a:blip r:embed="rId1"/>
                  <a:stretch>
                    <a:fillRect/>
                  </a:stretch>
                </pic:blipFill>
                <pic:spPr>
                  <a:xfrm>
                    <a:off x="0" y="0"/>
                    <a:ext cx="10691495" cy="89979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C3CB0" w14:textId="3743625E" w:rsidR="00937AEA" w:rsidRDefault="00D856C8">
    <w:pPr>
      <w:pStyle w:val="Footer"/>
    </w:pPr>
    <w:r>
      <w:rPr>
        <w:noProof/>
      </w:rPr>
      <mc:AlternateContent>
        <mc:Choice Requires="wps">
          <w:drawing>
            <wp:anchor distT="0" distB="0" distL="0" distR="0" simplePos="0" relativeHeight="251659267" behindDoc="0" locked="0" layoutInCell="1" allowOverlap="1" wp14:anchorId="2F2187D1" wp14:editId="073D0EAC">
              <wp:simplePos x="635" y="635"/>
              <wp:positionH relativeFrom="page">
                <wp:align>center</wp:align>
              </wp:positionH>
              <wp:positionV relativeFrom="page">
                <wp:align>bottom</wp:align>
              </wp:positionV>
              <wp:extent cx="656590" cy="383540"/>
              <wp:effectExtent l="0" t="0" r="10160" b="0"/>
              <wp:wrapNone/>
              <wp:docPr id="62420699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83540"/>
                      </a:xfrm>
                      <a:prstGeom prst="rect">
                        <a:avLst/>
                      </a:prstGeom>
                      <a:noFill/>
                      <a:ln>
                        <a:noFill/>
                      </a:ln>
                    </wps:spPr>
                    <wps:txbx>
                      <w:txbxContent>
                        <w:p w14:paraId="00D2AEB1" w14:textId="2D847FAA" w:rsidR="00D856C8" w:rsidRPr="00D856C8" w:rsidRDefault="00D856C8" w:rsidP="00D856C8">
                          <w:pPr>
                            <w:spacing w:after="0"/>
                            <w:rPr>
                              <w:rFonts w:ascii="Arial Black" w:eastAsia="Arial Black" w:hAnsi="Arial Black" w:cs="Arial Black"/>
                              <w:noProof/>
                              <w:color w:val="000000"/>
                              <w:sz w:val="20"/>
                              <w:szCs w:val="20"/>
                            </w:rPr>
                          </w:pPr>
                          <w:r w:rsidRPr="00D856C8">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2187D1" id="_x0000_t202" coordsize="21600,21600" o:spt="202" path="m,l,21600r21600,l21600,xe">
              <v:stroke joinstyle="miter"/>
              <v:path gradientshapeok="t" o:connecttype="rect"/>
            </v:shapetype>
            <v:shape id="Text Box 4" o:spid="_x0000_s1028" type="#_x0000_t202" alt="OFFICIAL" style="position:absolute;margin-left:0;margin-top:0;width:51.7pt;height:30.2pt;z-index:2516592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" filled="f" stroked="f">
              <v:fill o:detectmouseclick="t"/>
              <v:textbox style="mso-fit-shape-to-text:t" inset="0,0,0,15pt">
                <w:txbxContent>
                  <w:p w14:paraId="00D2AEB1" w14:textId="2D847FAA" w:rsidR="00D856C8" w:rsidRPr="00D856C8" w:rsidRDefault="00D856C8" w:rsidP="00D856C8">
                    <w:pPr>
                      <w:spacing w:after="0"/>
                      <w:rPr>
                        <w:rFonts w:ascii="Arial Black" w:eastAsia="Arial Black" w:hAnsi="Arial Black" w:cs="Arial Black"/>
                        <w:noProof/>
                        <w:color w:val="000000"/>
                        <w:sz w:val="20"/>
                        <w:szCs w:val="20"/>
                      </w:rPr>
                    </w:pPr>
                    <w:r w:rsidRPr="00D856C8">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0D6C7" w14:textId="77777777" w:rsidR="003D5B96" w:rsidRDefault="003D5B96" w:rsidP="00937AEA">
      <w:pPr>
        <w:spacing w:after="0" w:line="240" w:lineRule="auto"/>
      </w:pPr>
      <w:r>
        <w:separator/>
      </w:r>
    </w:p>
  </w:footnote>
  <w:footnote w:type="continuationSeparator" w:id="0">
    <w:p w14:paraId="0B52D9EC" w14:textId="77777777" w:rsidR="003D5B96" w:rsidRDefault="003D5B96" w:rsidP="00937AEA">
      <w:pPr>
        <w:spacing w:after="0" w:line="240" w:lineRule="auto"/>
      </w:pPr>
      <w:r>
        <w:continuationSeparator/>
      </w:r>
    </w:p>
  </w:footnote>
  <w:footnote w:type="continuationNotice" w:id="1">
    <w:p w14:paraId="1307BAA8" w14:textId="77777777" w:rsidR="003D5B96" w:rsidRDefault="003D5B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CC1B"/>
    <w:multiLevelType w:val="hybridMultilevel"/>
    <w:tmpl w:val="97D06D5A"/>
    <w:lvl w:ilvl="0" w:tplc="A12211AC">
      <w:start w:val="1"/>
      <w:numFmt w:val="bullet"/>
      <w:lvlText w:val=""/>
      <w:lvlJc w:val="left"/>
      <w:pPr>
        <w:ind w:left="360" w:hanging="360"/>
      </w:pPr>
      <w:rPr>
        <w:rFonts w:ascii="Symbol" w:hAnsi="Symbol" w:hint="default"/>
      </w:rPr>
    </w:lvl>
    <w:lvl w:ilvl="1" w:tplc="6214F380">
      <w:start w:val="1"/>
      <w:numFmt w:val="bullet"/>
      <w:lvlText w:val="o"/>
      <w:lvlJc w:val="left"/>
      <w:pPr>
        <w:ind w:left="1080" w:hanging="360"/>
      </w:pPr>
      <w:rPr>
        <w:rFonts w:ascii="Courier New" w:hAnsi="Courier New" w:hint="default"/>
      </w:rPr>
    </w:lvl>
    <w:lvl w:ilvl="2" w:tplc="287C6282">
      <w:start w:val="1"/>
      <w:numFmt w:val="bullet"/>
      <w:lvlText w:val=""/>
      <w:lvlJc w:val="left"/>
      <w:pPr>
        <w:ind w:left="1800" w:hanging="360"/>
      </w:pPr>
      <w:rPr>
        <w:rFonts w:ascii="Wingdings" w:hAnsi="Wingdings" w:hint="default"/>
      </w:rPr>
    </w:lvl>
    <w:lvl w:ilvl="3" w:tplc="70562734">
      <w:start w:val="1"/>
      <w:numFmt w:val="bullet"/>
      <w:lvlText w:val=""/>
      <w:lvlJc w:val="left"/>
      <w:pPr>
        <w:ind w:left="2520" w:hanging="360"/>
      </w:pPr>
      <w:rPr>
        <w:rFonts w:ascii="Symbol" w:hAnsi="Symbol" w:hint="default"/>
      </w:rPr>
    </w:lvl>
    <w:lvl w:ilvl="4" w:tplc="6C2C3526">
      <w:start w:val="1"/>
      <w:numFmt w:val="bullet"/>
      <w:lvlText w:val="o"/>
      <w:lvlJc w:val="left"/>
      <w:pPr>
        <w:ind w:left="3240" w:hanging="360"/>
      </w:pPr>
      <w:rPr>
        <w:rFonts w:ascii="Courier New" w:hAnsi="Courier New" w:hint="default"/>
      </w:rPr>
    </w:lvl>
    <w:lvl w:ilvl="5" w:tplc="5FF491B8">
      <w:start w:val="1"/>
      <w:numFmt w:val="bullet"/>
      <w:lvlText w:val=""/>
      <w:lvlJc w:val="left"/>
      <w:pPr>
        <w:ind w:left="3960" w:hanging="360"/>
      </w:pPr>
      <w:rPr>
        <w:rFonts w:ascii="Wingdings" w:hAnsi="Wingdings" w:hint="default"/>
      </w:rPr>
    </w:lvl>
    <w:lvl w:ilvl="6" w:tplc="E9725D6E">
      <w:start w:val="1"/>
      <w:numFmt w:val="bullet"/>
      <w:lvlText w:val=""/>
      <w:lvlJc w:val="left"/>
      <w:pPr>
        <w:ind w:left="4680" w:hanging="360"/>
      </w:pPr>
      <w:rPr>
        <w:rFonts w:ascii="Symbol" w:hAnsi="Symbol" w:hint="default"/>
      </w:rPr>
    </w:lvl>
    <w:lvl w:ilvl="7" w:tplc="AEB02082">
      <w:start w:val="1"/>
      <w:numFmt w:val="bullet"/>
      <w:lvlText w:val="o"/>
      <w:lvlJc w:val="left"/>
      <w:pPr>
        <w:ind w:left="5400" w:hanging="360"/>
      </w:pPr>
      <w:rPr>
        <w:rFonts w:ascii="Courier New" w:hAnsi="Courier New" w:hint="default"/>
      </w:rPr>
    </w:lvl>
    <w:lvl w:ilvl="8" w:tplc="7E40E148">
      <w:start w:val="1"/>
      <w:numFmt w:val="bullet"/>
      <w:lvlText w:val=""/>
      <w:lvlJc w:val="left"/>
      <w:pPr>
        <w:ind w:left="6120" w:hanging="360"/>
      </w:pPr>
      <w:rPr>
        <w:rFonts w:ascii="Wingdings" w:hAnsi="Wingdings" w:hint="default"/>
      </w:rPr>
    </w:lvl>
  </w:abstractNum>
  <w:abstractNum w:abstractNumId="1" w15:restartNumberingAfterBreak="0">
    <w:nsid w:val="01F37D0A"/>
    <w:multiLevelType w:val="multilevel"/>
    <w:tmpl w:val="3EC67B64"/>
    <w:lvl w:ilvl="0">
      <w:start w:val="1"/>
      <w:numFmt w:val="bullet"/>
      <w:lvlText w:val=""/>
      <w:lvlJc w:val="left"/>
      <w:pPr>
        <w:ind w:left="227" w:hanging="22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2161CC"/>
    <w:multiLevelType w:val="hybridMultilevel"/>
    <w:tmpl w:val="B58C630A"/>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2486929"/>
    <w:multiLevelType w:val="multilevel"/>
    <w:tmpl w:val="40D24B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2D379A8"/>
    <w:multiLevelType w:val="hybridMultilevel"/>
    <w:tmpl w:val="49A004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355DB3B"/>
    <w:multiLevelType w:val="hybridMultilevel"/>
    <w:tmpl w:val="638A0422"/>
    <w:lvl w:ilvl="0" w:tplc="0F56C98C">
      <w:start w:val="1"/>
      <w:numFmt w:val="bullet"/>
      <w:lvlText w:val=""/>
      <w:lvlJc w:val="left"/>
      <w:pPr>
        <w:ind w:left="360" w:hanging="360"/>
      </w:pPr>
      <w:rPr>
        <w:rFonts w:ascii="Symbol" w:hAnsi="Symbol" w:hint="default"/>
      </w:rPr>
    </w:lvl>
    <w:lvl w:ilvl="1" w:tplc="767CF9FC">
      <w:start w:val="1"/>
      <w:numFmt w:val="bullet"/>
      <w:lvlText w:val="o"/>
      <w:lvlJc w:val="left"/>
      <w:pPr>
        <w:ind w:left="1080" w:hanging="360"/>
      </w:pPr>
      <w:rPr>
        <w:rFonts w:ascii="Courier New" w:hAnsi="Courier New" w:hint="default"/>
      </w:rPr>
    </w:lvl>
    <w:lvl w:ilvl="2" w:tplc="037263D2">
      <w:start w:val="1"/>
      <w:numFmt w:val="bullet"/>
      <w:lvlText w:val=""/>
      <w:lvlJc w:val="left"/>
      <w:pPr>
        <w:ind w:left="1800" w:hanging="360"/>
      </w:pPr>
      <w:rPr>
        <w:rFonts w:ascii="Wingdings" w:hAnsi="Wingdings" w:hint="default"/>
      </w:rPr>
    </w:lvl>
    <w:lvl w:ilvl="3" w:tplc="F42AB33E">
      <w:start w:val="1"/>
      <w:numFmt w:val="bullet"/>
      <w:lvlText w:val=""/>
      <w:lvlJc w:val="left"/>
      <w:pPr>
        <w:ind w:left="2520" w:hanging="360"/>
      </w:pPr>
      <w:rPr>
        <w:rFonts w:ascii="Symbol" w:hAnsi="Symbol" w:hint="default"/>
      </w:rPr>
    </w:lvl>
    <w:lvl w:ilvl="4" w:tplc="E1C60B2A">
      <w:start w:val="1"/>
      <w:numFmt w:val="bullet"/>
      <w:lvlText w:val="o"/>
      <w:lvlJc w:val="left"/>
      <w:pPr>
        <w:ind w:left="3240" w:hanging="360"/>
      </w:pPr>
      <w:rPr>
        <w:rFonts w:ascii="Courier New" w:hAnsi="Courier New" w:hint="default"/>
      </w:rPr>
    </w:lvl>
    <w:lvl w:ilvl="5" w:tplc="A09ADE06">
      <w:start w:val="1"/>
      <w:numFmt w:val="bullet"/>
      <w:lvlText w:val=""/>
      <w:lvlJc w:val="left"/>
      <w:pPr>
        <w:ind w:left="3960" w:hanging="360"/>
      </w:pPr>
      <w:rPr>
        <w:rFonts w:ascii="Wingdings" w:hAnsi="Wingdings" w:hint="default"/>
      </w:rPr>
    </w:lvl>
    <w:lvl w:ilvl="6" w:tplc="4DFE74A6">
      <w:start w:val="1"/>
      <w:numFmt w:val="bullet"/>
      <w:lvlText w:val=""/>
      <w:lvlJc w:val="left"/>
      <w:pPr>
        <w:ind w:left="4680" w:hanging="360"/>
      </w:pPr>
      <w:rPr>
        <w:rFonts w:ascii="Symbol" w:hAnsi="Symbol" w:hint="default"/>
      </w:rPr>
    </w:lvl>
    <w:lvl w:ilvl="7" w:tplc="95BA964A">
      <w:start w:val="1"/>
      <w:numFmt w:val="bullet"/>
      <w:lvlText w:val="o"/>
      <w:lvlJc w:val="left"/>
      <w:pPr>
        <w:ind w:left="5400" w:hanging="360"/>
      </w:pPr>
      <w:rPr>
        <w:rFonts w:ascii="Courier New" w:hAnsi="Courier New" w:hint="default"/>
      </w:rPr>
    </w:lvl>
    <w:lvl w:ilvl="8" w:tplc="2552471E">
      <w:start w:val="1"/>
      <w:numFmt w:val="bullet"/>
      <w:lvlText w:val=""/>
      <w:lvlJc w:val="left"/>
      <w:pPr>
        <w:ind w:left="6120" w:hanging="360"/>
      </w:pPr>
      <w:rPr>
        <w:rFonts w:ascii="Wingdings" w:hAnsi="Wingdings" w:hint="default"/>
      </w:rPr>
    </w:lvl>
  </w:abstractNum>
  <w:abstractNum w:abstractNumId="6" w15:restartNumberingAfterBreak="0">
    <w:nsid w:val="04C58EBD"/>
    <w:multiLevelType w:val="hybridMultilevel"/>
    <w:tmpl w:val="18F029A6"/>
    <w:lvl w:ilvl="0" w:tplc="31A4E330">
      <w:start w:val="1"/>
      <w:numFmt w:val="bullet"/>
      <w:lvlText w:val=""/>
      <w:lvlJc w:val="left"/>
      <w:pPr>
        <w:ind w:left="360" w:hanging="360"/>
      </w:pPr>
      <w:rPr>
        <w:rFonts w:ascii="Symbol" w:hAnsi="Symbol" w:hint="default"/>
      </w:rPr>
    </w:lvl>
    <w:lvl w:ilvl="1" w:tplc="5D38CA50">
      <w:start w:val="1"/>
      <w:numFmt w:val="bullet"/>
      <w:lvlText w:val="o"/>
      <w:lvlJc w:val="left"/>
      <w:pPr>
        <w:ind w:left="1080" w:hanging="360"/>
      </w:pPr>
      <w:rPr>
        <w:rFonts w:ascii="Courier New" w:hAnsi="Courier New" w:hint="default"/>
      </w:rPr>
    </w:lvl>
    <w:lvl w:ilvl="2" w:tplc="EE20E584">
      <w:start w:val="1"/>
      <w:numFmt w:val="bullet"/>
      <w:lvlText w:val=""/>
      <w:lvlJc w:val="left"/>
      <w:pPr>
        <w:ind w:left="1800" w:hanging="360"/>
      </w:pPr>
      <w:rPr>
        <w:rFonts w:ascii="Wingdings" w:hAnsi="Wingdings" w:hint="default"/>
      </w:rPr>
    </w:lvl>
    <w:lvl w:ilvl="3" w:tplc="BDB2C4B2">
      <w:start w:val="1"/>
      <w:numFmt w:val="bullet"/>
      <w:lvlText w:val=""/>
      <w:lvlJc w:val="left"/>
      <w:pPr>
        <w:ind w:left="2520" w:hanging="360"/>
      </w:pPr>
      <w:rPr>
        <w:rFonts w:ascii="Symbol" w:hAnsi="Symbol" w:hint="default"/>
      </w:rPr>
    </w:lvl>
    <w:lvl w:ilvl="4" w:tplc="7F18269A">
      <w:start w:val="1"/>
      <w:numFmt w:val="bullet"/>
      <w:lvlText w:val="o"/>
      <w:lvlJc w:val="left"/>
      <w:pPr>
        <w:ind w:left="3240" w:hanging="360"/>
      </w:pPr>
      <w:rPr>
        <w:rFonts w:ascii="Courier New" w:hAnsi="Courier New" w:hint="default"/>
      </w:rPr>
    </w:lvl>
    <w:lvl w:ilvl="5" w:tplc="59F20CDA">
      <w:start w:val="1"/>
      <w:numFmt w:val="bullet"/>
      <w:lvlText w:val=""/>
      <w:lvlJc w:val="left"/>
      <w:pPr>
        <w:ind w:left="3960" w:hanging="360"/>
      </w:pPr>
      <w:rPr>
        <w:rFonts w:ascii="Wingdings" w:hAnsi="Wingdings" w:hint="default"/>
      </w:rPr>
    </w:lvl>
    <w:lvl w:ilvl="6" w:tplc="69820588">
      <w:start w:val="1"/>
      <w:numFmt w:val="bullet"/>
      <w:lvlText w:val=""/>
      <w:lvlJc w:val="left"/>
      <w:pPr>
        <w:ind w:left="4680" w:hanging="360"/>
      </w:pPr>
      <w:rPr>
        <w:rFonts w:ascii="Symbol" w:hAnsi="Symbol" w:hint="default"/>
      </w:rPr>
    </w:lvl>
    <w:lvl w:ilvl="7" w:tplc="B6A205B6">
      <w:start w:val="1"/>
      <w:numFmt w:val="bullet"/>
      <w:lvlText w:val="o"/>
      <w:lvlJc w:val="left"/>
      <w:pPr>
        <w:ind w:left="5400" w:hanging="360"/>
      </w:pPr>
      <w:rPr>
        <w:rFonts w:ascii="Courier New" w:hAnsi="Courier New" w:hint="default"/>
      </w:rPr>
    </w:lvl>
    <w:lvl w:ilvl="8" w:tplc="90F6BFBC">
      <w:start w:val="1"/>
      <w:numFmt w:val="bullet"/>
      <w:lvlText w:val=""/>
      <w:lvlJc w:val="left"/>
      <w:pPr>
        <w:ind w:left="6120" w:hanging="360"/>
      </w:pPr>
      <w:rPr>
        <w:rFonts w:ascii="Wingdings" w:hAnsi="Wingdings" w:hint="default"/>
      </w:rPr>
    </w:lvl>
  </w:abstractNum>
  <w:abstractNum w:abstractNumId="7" w15:restartNumberingAfterBreak="0">
    <w:nsid w:val="05E0FA1F"/>
    <w:multiLevelType w:val="multilevel"/>
    <w:tmpl w:val="2FE495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875FED2"/>
    <w:multiLevelType w:val="hybridMultilevel"/>
    <w:tmpl w:val="19EA6774"/>
    <w:lvl w:ilvl="0" w:tplc="4EDE2850">
      <w:start w:val="1"/>
      <w:numFmt w:val="bullet"/>
      <w:lvlText w:val=""/>
      <w:lvlJc w:val="left"/>
      <w:pPr>
        <w:ind w:left="360" w:hanging="360"/>
      </w:pPr>
      <w:rPr>
        <w:rFonts w:ascii="Symbol" w:hAnsi="Symbol" w:hint="default"/>
      </w:rPr>
    </w:lvl>
    <w:lvl w:ilvl="1" w:tplc="E22AE0C8">
      <w:start w:val="1"/>
      <w:numFmt w:val="bullet"/>
      <w:lvlText w:val="o"/>
      <w:lvlJc w:val="left"/>
      <w:pPr>
        <w:ind w:left="1080" w:hanging="360"/>
      </w:pPr>
      <w:rPr>
        <w:rFonts w:ascii="Courier New" w:hAnsi="Courier New" w:hint="default"/>
      </w:rPr>
    </w:lvl>
    <w:lvl w:ilvl="2" w:tplc="E5A214B0">
      <w:start w:val="1"/>
      <w:numFmt w:val="bullet"/>
      <w:lvlText w:val=""/>
      <w:lvlJc w:val="left"/>
      <w:pPr>
        <w:ind w:left="1800" w:hanging="360"/>
      </w:pPr>
      <w:rPr>
        <w:rFonts w:ascii="Wingdings" w:hAnsi="Wingdings" w:hint="default"/>
      </w:rPr>
    </w:lvl>
    <w:lvl w:ilvl="3" w:tplc="EBFE34E4">
      <w:start w:val="1"/>
      <w:numFmt w:val="bullet"/>
      <w:lvlText w:val=""/>
      <w:lvlJc w:val="left"/>
      <w:pPr>
        <w:ind w:left="2520" w:hanging="360"/>
      </w:pPr>
      <w:rPr>
        <w:rFonts w:ascii="Symbol" w:hAnsi="Symbol" w:hint="default"/>
      </w:rPr>
    </w:lvl>
    <w:lvl w:ilvl="4" w:tplc="95427FEC">
      <w:start w:val="1"/>
      <w:numFmt w:val="bullet"/>
      <w:lvlText w:val="o"/>
      <w:lvlJc w:val="left"/>
      <w:pPr>
        <w:ind w:left="3240" w:hanging="360"/>
      </w:pPr>
      <w:rPr>
        <w:rFonts w:ascii="Courier New" w:hAnsi="Courier New" w:hint="default"/>
      </w:rPr>
    </w:lvl>
    <w:lvl w:ilvl="5" w:tplc="FA5C57A0">
      <w:start w:val="1"/>
      <w:numFmt w:val="bullet"/>
      <w:lvlText w:val=""/>
      <w:lvlJc w:val="left"/>
      <w:pPr>
        <w:ind w:left="3960" w:hanging="360"/>
      </w:pPr>
      <w:rPr>
        <w:rFonts w:ascii="Wingdings" w:hAnsi="Wingdings" w:hint="default"/>
      </w:rPr>
    </w:lvl>
    <w:lvl w:ilvl="6" w:tplc="1D34D1A6">
      <w:start w:val="1"/>
      <w:numFmt w:val="bullet"/>
      <w:lvlText w:val=""/>
      <w:lvlJc w:val="left"/>
      <w:pPr>
        <w:ind w:left="4680" w:hanging="360"/>
      </w:pPr>
      <w:rPr>
        <w:rFonts w:ascii="Symbol" w:hAnsi="Symbol" w:hint="default"/>
      </w:rPr>
    </w:lvl>
    <w:lvl w:ilvl="7" w:tplc="5A40A244">
      <w:start w:val="1"/>
      <w:numFmt w:val="bullet"/>
      <w:lvlText w:val="o"/>
      <w:lvlJc w:val="left"/>
      <w:pPr>
        <w:ind w:left="5400" w:hanging="360"/>
      </w:pPr>
      <w:rPr>
        <w:rFonts w:ascii="Courier New" w:hAnsi="Courier New" w:hint="default"/>
      </w:rPr>
    </w:lvl>
    <w:lvl w:ilvl="8" w:tplc="AD3C5F68">
      <w:start w:val="1"/>
      <w:numFmt w:val="bullet"/>
      <w:lvlText w:val=""/>
      <w:lvlJc w:val="left"/>
      <w:pPr>
        <w:ind w:left="6120" w:hanging="360"/>
      </w:pPr>
      <w:rPr>
        <w:rFonts w:ascii="Wingdings" w:hAnsi="Wingdings" w:hint="default"/>
      </w:rPr>
    </w:lvl>
  </w:abstractNum>
  <w:abstractNum w:abstractNumId="9" w15:restartNumberingAfterBreak="0">
    <w:nsid w:val="09612E59"/>
    <w:multiLevelType w:val="hybridMultilevel"/>
    <w:tmpl w:val="F1C6B826"/>
    <w:lvl w:ilvl="0" w:tplc="2A14A80C">
      <w:start w:val="1"/>
      <w:numFmt w:val="bullet"/>
      <w:lvlText w:val=""/>
      <w:lvlJc w:val="left"/>
      <w:pPr>
        <w:ind w:left="360" w:hanging="360"/>
      </w:pPr>
      <w:rPr>
        <w:rFonts w:ascii="Symbol" w:hAnsi="Symbol" w:hint="default"/>
      </w:rPr>
    </w:lvl>
    <w:lvl w:ilvl="1" w:tplc="4356AC4C">
      <w:start w:val="1"/>
      <w:numFmt w:val="bullet"/>
      <w:lvlText w:val="o"/>
      <w:lvlJc w:val="left"/>
      <w:pPr>
        <w:ind w:left="1080" w:hanging="360"/>
      </w:pPr>
      <w:rPr>
        <w:rFonts w:ascii="Courier New" w:hAnsi="Courier New" w:hint="default"/>
      </w:rPr>
    </w:lvl>
    <w:lvl w:ilvl="2" w:tplc="7700BEAC">
      <w:start w:val="1"/>
      <w:numFmt w:val="bullet"/>
      <w:lvlText w:val=""/>
      <w:lvlJc w:val="left"/>
      <w:pPr>
        <w:ind w:left="1800" w:hanging="360"/>
      </w:pPr>
      <w:rPr>
        <w:rFonts w:ascii="Wingdings" w:hAnsi="Wingdings" w:hint="default"/>
      </w:rPr>
    </w:lvl>
    <w:lvl w:ilvl="3" w:tplc="52FE5EBE">
      <w:start w:val="1"/>
      <w:numFmt w:val="bullet"/>
      <w:lvlText w:val=""/>
      <w:lvlJc w:val="left"/>
      <w:pPr>
        <w:ind w:left="2520" w:hanging="360"/>
      </w:pPr>
      <w:rPr>
        <w:rFonts w:ascii="Symbol" w:hAnsi="Symbol" w:hint="default"/>
      </w:rPr>
    </w:lvl>
    <w:lvl w:ilvl="4" w:tplc="07768E62">
      <w:start w:val="1"/>
      <w:numFmt w:val="bullet"/>
      <w:lvlText w:val="o"/>
      <w:lvlJc w:val="left"/>
      <w:pPr>
        <w:ind w:left="3240" w:hanging="360"/>
      </w:pPr>
      <w:rPr>
        <w:rFonts w:ascii="Courier New" w:hAnsi="Courier New" w:hint="default"/>
      </w:rPr>
    </w:lvl>
    <w:lvl w:ilvl="5" w:tplc="BC3498B6">
      <w:start w:val="1"/>
      <w:numFmt w:val="bullet"/>
      <w:lvlText w:val=""/>
      <w:lvlJc w:val="left"/>
      <w:pPr>
        <w:ind w:left="3960" w:hanging="360"/>
      </w:pPr>
      <w:rPr>
        <w:rFonts w:ascii="Wingdings" w:hAnsi="Wingdings" w:hint="default"/>
      </w:rPr>
    </w:lvl>
    <w:lvl w:ilvl="6" w:tplc="1B2E291C">
      <w:start w:val="1"/>
      <w:numFmt w:val="bullet"/>
      <w:lvlText w:val=""/>
      <w:lvlJc w:val="left"/>
      <w:pPr>
        <w:ind w:left="4680" w:hanging="360"/>
      </w:pPr>
      <w:rPr>
        <w:rFonts w:ascii="Symbol" w:hAnsi="Symbol" w:hint="default"/>
      </w:rPr>
    </w:lvl>
    <w:lvl w:ilvl="7" w:tplc="6408F39C">
      <w:start w:val="1"/>
      <w:numFmt w:val="bullet"/>
      <w:lvlText w:val="o"/>
      <w:lvlJc w:val="left"/>
      <w:pPr>
        <w:ind w:left="5400" w:hanging="360"/>
      </w:pPr>
      <w:rPr>
        <w:rFonts w:ascii="Courier New" w:hAnsi="Courier New" w:hint="default"/>
      </w:rPr>
    </w:lvl>
    <w:lvl w:ilvl="8" w:tplc="42483374">
      <w:start w:val="1"/>
      <w:numFmt w:val="bullet"/>
      <w:lvlText w:val=""/>
      <w:lvlJc w:val="left"/>
      <w:pPr>
        <w:ind w:left="6120" w:hanging="360"/>
      </w:pPr>
      <w:rPr>
        <w:rFonts w:ascii="Wingdings" w:hAnsi="Wingdings" w:hint="default"/>
      </w:rPr>
    </w:lvl>
  </w:abstractNum>
  <w:abstractNum w:abstractNumId="10" w15:restartNumberingAfterBreak="0">
    <w:nsid w:val="0A97DA56"/>
    <w:multiLevelType w:val="hybridMultilevel"/>
    <w:tmpl w:val="232248BE"/>
    <w:lvl w:ilvl="0" w:tplc="77AEAA0C">
      <w:start w:val="1"/>
      <w:numFmt w:val="bullet"/>
      <w:lvlText w:val=""/>
      <w:lvlJc w:val="left"/>
      <w:pPr>
        <w:ind w:left="360" w:hanging="360"/>
      </w:pPr>
      <w:rPr>
        <w:rFonts w:ascii="Symbol" w:hAnsi="Symbol" w:hint="default"/>
      </w:rPr>
    </w:lvl>
    <w:lvl w:ilvl="1" w:tplc="1250FAD8">
      <w:start w:val="1"/>
      <w:numFmt w:val="bullet"/>
      <w:lvlText w:val="o"/>
      <w:lvlJc w:val="left"/>
      <w:pPr>
        <w:ind w:left="1080" w:hanging="360"/>
      </w:pPr>
      <w:rPr>
        <w:rFonts w:ascii="Courier New" w:hAnsi="Courier New" w:hint="default"/>
      </w:rPr>
    </w:lvl>
    <w:lvl w:ilvl="2" w:tplc="F1304224">
      <w:start w:val="1"/>
      <w:numFmt w:val="bullet"/>
      <w:lvlText w:val=""/>
      <w:lvlJc w:val="left"/>
      <w:pPr>
        <w:ind w:left="1800" w:hanging="360"/>
      </w:pPr>
      <w:rPr>
        <w:rFonts w:ascii="Wingdings" w:hAnsi="Wingdings" w:hint="default"/>
      </w:rPr>
    </w:lvl>
    <w:lvl w:ilvl="3" w:tplc="B46AF744">
      <w:start w:val="1"/>
      <w:numFmt w:val="bullet"/>
      <w:lvlText w:val=""/>
      <w:lvlJc w:val="left"/>
      <w:pPr>
        <w:ind w:left="2520" w:hanging="360"/>
      </w:pPr>
      <w:rPr>
        <w:rFonts w:ascii="Symbol" w:hAnsi="Symbol" w:hint="default"/>
      </w:rPr>
    </w:lvl>
    <w:lvl w:ilvl="4" w:tplc="ADC0451A">
      <w:start w:val="1"/>
      <w:numFmt w:val="bullet"/>
      <w:lvlText w:val="o"/>
      <w:lvlJc w:val="left"/>
      <w:pPr>
        <w:ind w:left="3240" w:hanging="360"/>
      </w:pPr>
      <w:rPr>
        <w:rFonts w:ascii="Courier New" w:hAnsi="Courier New" w:hint="default"/>
      </w:rPr>
    </w:lvl>
    <w:lvl w:ilvl="5" w:tplc="5956CE94">
      <w:start w:val="1"/>
      <w:numFmt w:val="bullet"/>
      <w:lvlText w:val=""/>
      <w:lvlJc w:val="left"/>
      <w:pPr>
        <w:ind w:left="3960" w:hanging="360"/>
      </w:pPr>
      <w:rPr>
        <w:rFonts w:ascii="Wingdings" w:hAnsi="Wingdings" w:hint="default"/>
      </w:rPr>
    </w:lvl>
    <w:lvl w:ilvl="6" w:tplc="BBA66F80">
      <w:start w:val="1"/>
      <w:numFmt w:val="bullet"/>
      <w:lvlText w:val=""/>
      <w:lvlJc w:val="left"/>
      <w:pPr>
        <w:ind w:left="4680" w:hanging="360"/>
      </w:pPr>
      <w:rPr>
        <w:rFonts w:ascii="Symbol" w:hAnsi="Symbol" w:hint="default"/>
      </w:rPr>
    </w:lvl>
    <w:lvl w:ilvl="7" w:tplc="0D4A4C78">
      <w:start w:val="1"/>
      <w:numFmt w:val="bullet"/>
      <w:lvlText w:val="o"/>
      <w:lvlJc w:val="left"/>
      <w:pPr>
        <w:ind w:left="5400" w:hanging="360"/>
      </w:pPr>
      <w:rPr>
        <w:rFonts w:ascii="Courier New" w:hAnsi="Courier New" w:hint="default"/>
      </w:rPr>
    </w:lvl>
    <w:lvl w:ilvl="8" w:tplc="28A6CF46">
      <w:start w:val="1"/>
      <w:numFmt w:val="bullet"/>
      <w:lvlText w:val=""/>
      <w:lvlJc w:val="left"/>
      <w:pPr>
        <w:ind w:left="6120" w:hanging="360"/>
      </w:pPr>
      <w:rPr>
        <w:rFonts w:ascii="Wingdings" w:hAnsi="Wingdings" w:hint="default"/>
      </w:rPr>
    </w:lvl>
  </w:abstractNum>
  <w:abstractNum w:abstractNumId="11" w15:restartNumberingAfterBreak="0">
    <w:nsid w:val="0E09A578"/>
    <w:multiLevelType w:val="multilevel"/>
    <w:tmpl w:val="8D825A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EF860B4"/>
    <w:multiLevelType w:val="hybridMultilevel"/>
    <w:tmpl w:val="65861F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243523D"/>
    <w:multiLevelType w:val="hybridMultilevel"/>
    <w:tmpl w:val="C80CFB3C"/>
    <w:lvl w:ilvl="0" w:tplc="0C090001">
      <w:start w:val="1"/>
      <w:numFmt w:val="bullet"/>
      <w:lvlText w:val=""/>
      <w:lvlJc w:val="left"/>
      <w:pPr>
        <w:ind w:left="587" w:hanging="360"/>
      </w:pPr>
      <w:rPr>
        <w:rFonts w:ascii="Symbol" w:hAnsi="Symbol"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14" w15:restartNumberingAfterBreak="0">
    <w:nsid w:val="12E9C130"/>
    <w:multiLevelType w:val="hybridMultilevel"/>
    <w:tmpl w:val="FC98F1FC"/>
    <w:lvl w:ilvl="0" w:tplc="39EC86C8">
      <w:start w:val="1"/>
      <w:numFmt w:val="bullet"/>
      <w:lvlText w:val=""/>
      <w:lvlJc w:val="left"/>
      <w:pPr>
        <w:ind w:left="360" w:hanging="360"/>
      </w:pPr>
      <w:rPr>
        <w:rFonts w:ascii="Symbol" w:hAnsi="Symbol" w:hint="default"/>
      </w:rPr>
    </w:lvl>
    <w:lvl w:ilvl="1" w:tplc="072A321A">
      <w:start w:val="1"/>
      <w:numFmt w:val="bullet"/>
      <w:lvlText w:val="o"/>
      <w:lvlJc w:val="left"/>
      <w:pPr>
        <w:ind w:left="1080" w:hanging="360"/>
      </w:pPr>
      <w:rPr>
        <w:rFonts w:ascii="Courier New" w:hAnsi="Courier New" w:hint="default"/>
      </w:rPr>
    </w:lvl>
    <w:lvl w:ilvl="2" w:tplc="8D5EBC02">
      <w:start w:val="1"/>
      <w:numFmt w:val="bullet"/>
      <w:lvlText w:val=""/>
      <w:lvlJc w:val="left"/>
      <w:pPr>
        <w:ind w:left="1800" w:hanging="360"/>
      </w:pPr>
      <w:rPr>
        <w:rFonts w:ascii="Wingdings" w:hAnsi="Wingdings" w:hint="default"/>
      </w:rPr>
    </w:lvl>
    <w:lvl w:ilvl="3" w:tplc="16422BA0">
      <w:start w:val="1"/>
      <w:numFmt w:val="bullet"/>
      <w:lvlText w:val=""/>
      <w:lvlJc w:val="left"/>
      <w:pPr>
        <w:ind w:left="2520" w:hanging="360"/>
      </w:pPr>
      <w:rPr>
        <w:rFonts w:ascii="Symbol" w:hAnsi="Symbol" w:hint="default"/>
      </w:rPr>
    </w:lvl>
    <w:lvl w:ilvl="4" w:tplc="0A8606C2">
      <w:start w:val="1"/>
      <w:numFmt w:val="bullet"/>
      <w:lvlText w:val="o"/>
      <w:lvlJc w:val="left"/>
      <w:pPr>
        <w:ind w:left="3240" w:hanging="360"/>
      </w:pPr>
      <w:rPr>
        <w:rFonts w:ascii="Courier New" w:hAnsi="Courier New" w:hint="default"/>
      </w:rPr>
    </w:lvl>
    <w:lvl w:ilvl="5" w:tplc="B7B41AC0">
      <w:start w:val="1"/>
      <w:numFmt w:val="bullet"/>
      <w:lvlText w:val=""/>
      <w:lvlJc w:val="left"/>
      <w:pPr>
        <w:ind w:left="3960" w:hanging="360"/>
      </w:pPr>
      <w:rPr>
        <w:rFonts w:ascii="Wingdings" w:hAnsi="Wingdings" w:hint="default"/>
      </w:rPr>
    </w:lvl>
    <w:lvl w:ilvl="6" w:tplc="BF98A8FC">
      <w:start w:val="1"/>
      <w:numFmt w:val="bullet"/>
      <w:lvlText w:val=""/>
      <w:lvlJc w:val="left"/>
      <w:pPr>
        <w:ind w:left="4680" w:hanging="360"/>
      </w:pPr>
      <w:rPr>
        <w:rFonts w:ascii="Symbol" w:hAnsi="Symbol" w:hint="default"/>
      </w:rPr>
    </w:lvl>
    <w:lvl w:ilvl="7" w:tplc="75CEF728">
      <w:start w:val="1"/>
      <w:numFmt w:val="bullet"/>
      <w:lvlText w:val="o"/>
      <w:lvlJc w:val="left"/>
      <w:pPr>
        <w:ind w:left="5400" w:hanging="360"/>
      </w:pPr>
      <w:rPr>
        <w:rFonts w:ascii="Courier New" w:hAnsi="Courier New" w:hint="default"/>
      </w:rPr>
    </w:lvl>
    <w:lvl w:ilvl="8" w:tplc="723CE21A">
      <w:start w:val="1"/>
      <w:numFmt w:val="bullet"/>
      <w:lvlText w:val=""/>
      <w:lvlJc w:val="left"/>
      <w:pPr>
        <w:ind w:left="6120" w:hanging="360"/>
      </w:pPr>
      <w:rPr>
        <w:rFonts w:ascii="Wingdings" w:hAnsi="Wingdings" w:hint="default"/>
      </w:rPr>
    </w:lvl>
  </w:abstractNum>
  <w:abstractNum w:abstractNumId="15" w15:restartNumberingAfterBreak="0">
    <w:nsid w:val="148D8AB0"/>
    <w:multiLevelType w:val="hybridMultilevel"/>
    <w:tmpl w:val="11AA2364"/>
    <w:lvl w:ilvl="0" w:tplc="05BC7B8A">
      <w:start w:val="1"/>
      <w:numFmt w:val="bullet"/>
      <w:lvlText w:val=""/>
      <w:lvlJc w:val="left"/>
      <w:pPr>
        <w:ind w:left="360" w:hanging="360"/>
      </w:pPr>
      <w:rPr>
        <w:rFonts w:ascii="Symbol" w:hAnsi="Symbol" w:hint="default"/>
      </w:rPr>
    </w:lvl>
    <w:lvl w:ilvl="1" w:tplc="C00863A4">
      <w:start w:val="1"/>
      <w:numFmt w:val="bullet"/>
      <w:lvlText w:val="o"/>
      <w:lvlJc w:val="left"/>
      <w:pPr>
        <w:ind w:left="1080" w:hanging="360"/>
      </w:pPr>
      <w:rPr>
        <w:rFonts w:ascii="Courier New" w:hAnsi="Courier New" w:hint="default"/>
      </w:rPr>
    </w:lvl>
    <w:lvl w:ilvl="2" w:tplc="19065066">
      <w:start w:val="1"/>
      <w:numFmt w:val="bullet"/>
      <w:lvlText w:val=""/>
      <w:lvlJc w:val="left"/>
      <w:pPr>
        <w:ind w:left="1800" w:hanging="360"/>
      </w:pPr>
      <w:rPr>
        <w:rFonts w:ascii="Wingdings" w:hAnsi="Wingdings" w:hint="default"/>
      </w:rPr>
    </w:lvl>
    <w:lvl w:ilvl="3" w:tplc="D0F4D2E2">
      <w:start w:val="1"/>
      <w:numFmt w:val="bullet"/>
      <w:lvlText w:val=""/>
      <w:lvlJc w:val="left"/>
      <w:pPr>
        <w:ind w:left="2520" w:hanging="360"/>
      </w:pPr>
      <w:rPr>
        <w:rFonts w:ascii="Symbol" w:hAnsi="Symbol" w:hint="default"/>
      </w:rPr>
    </w:lvl>
    <w:lvl w:ilvl="4" w:tplc="E38048D0">
      <w:start w:val="1"/>
      <w:numFmt w:val="bullet"/>
      <w:lvlText w:val="o"/>
      <w:lvlJc w:val="left"/>
      <w:pPr>
        <w:ind w:left="3240" w:hanging="360"/>
      </w:pPr>
      <w:rPr>
        <w:rFonts w:ascii="Courier New" w:hAnsi="Courier New" w:hint="default"/>
      </w:rPr>
    </w:lvl>
    <w:lvl w:ilvl="5" w:tplc="E78ED6FA">
      <w:start w:val="1"/>
      <w:numFmt w:val="bullet"/>
      <w:lvlText w:val=""/>
      <w:lvlJc w:val="left"/>
      <w:pPr>
        <w:ind w:left="3960" w:hanging="360"/>
      </w:pPr>
      <w:rPr>
        <w:rFonts w:ascii="Wingdings" w:hAnsi="Wingdings" w:hint="default"/>
      </w:rPr>
    </w:lvl>
    <w:lvl w:ilvl="6" w:tplc="E7343DD4">
      <w:start w:val="1"/>
      <w:numFmt w:val="bullet"/>
      <w:lvlText w:val=""/>
      <w:lvlJc w:val="left"/>
      <w:pPr>
        <w:ind w:left="4680" w:hanging="360"/>
      </w:pPr>
      <w:rPr>
        <w:rFonts w:ascii="Symbol" w:hAnsi="Symbol" w:hint="default"/>
      </w:rPr>
    </w:lvl>
    <w:lvl w:ilvl="7" w:tplc="551CA61A">
      <w:start w:val="1"/>
      <w:numFmt w:val="bullet"/>
      <w:lvlText w:val="o"/>
      <w:lvlJc w:val="left"/>
      <w:pPr>
        <w:ind w:left="5400" w:hanging="360"/>
      </w:pPr>
      <w:rPr>
        <w:rFonts w:ascii="Courier New" w:hAnsi="Courier New" w:hint="default"/>
      </w:rPr>
    </w:lvl>
    <w:lvl w:ilvl="8" w:tplc="A7866E02">
      <w:start w:val="1"/>
      <w:numFmt w:val="bullet"/>
      <w:lvlText w:val=""/>
      <w:lvlJc w:val="left"/>
      <w:pPr>
        <w:ind w:left="6120" w:hanging="360"/>
      </w:pPr>
      <w:rPr>
        <w:rFonts w:ascii="Wingdings" w:hAnsi="Wingdings" w:hint="default"/>
      </w:rPr>
    </w:lvl>
  </w:abstractNum>
  <w:abstractNum w:abstractNumId="16" w15:restartNumberingAfterBreak="0">
    <w:nsid w:val="1581DCB3"/>
    <w:multiLevelType w:val="multilevel"/>
    <w:tmpl w:val="D58A8C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64E5FC5"/>
    <w:multiLevelType w:val="hybridMultilevel"/>
    <w:tmpl w:val="1BE69186"/>
    <w:lvl w:ilvl="0" w:tplc="3F806286">
      <w:start w:val="1"/>
      <w:numFmt w:val="bullet"/>
      <w:lvlText w:val=""/>
      <w:lvlJc w:val="left"/>
      <w:pPr>
        <w:ind w:left="360" w:hanging="360"/>
      </w:pPr>
      <w:rPr>
        <w:rFonts w:ascii="Symbol" w:hAnsi="Symbol" w:hint="default"/>
      </w:rPr>
    </w:lvl>
    <w:lvl w:ilvl="1" w:tplc="2C0E5CCE">
      <w:start w:val="1"/>
      <w:numFmt w:val="bullet"/>
      <w:lvlText w:val="o"/>
      <w:lvlJc w:val="left"/>
      <w:pPr>
        <w:ind w:left="1080" w:hanging="360"/>
      </w:pPr>
      <w:rPr>
        <w:rFonts w:ascii="Courier New" w:hAnsi="Courier New" w:hint="default"/>
      </w:rPr>
    </w:lvl>
    <w:lvl w:ilvl="2" w:tplc="ADE831E0">
      <w:start w:val="1"/>
      <w:numFmt w:val="bullet"/>
      <w:lvlText w:val=""/>
      <w:lvlJc w:val="left"/>
      <w:pPr>
        <w:ind w:left="1800" w:hanging="360"/>
      </w:pPr>
      <w:rPr>
        <w:rFonts w:ascii="Wingdings" w:hAnsi="Wingdings" w:hint="default"/>
      </w:rPr>
    </w:lvl>
    <w:lvl w:ilvl="3" w:tplc="E3BAF958">
      <w:start w:val="1"/>
      <w:numFmt w:val="bullet"/>
      <w:lvlText w:val=""/>
      <w:lvlJc w:val="left"/>
      <w:pPr>
        <w:ind w:left="2520" w:hanging="360"/>
      </w:pPr>
      <w:rPr>
        <w:rFonts w:ascii="Symbol" w:hAnsi="Symbol" w:hint="default"/>
      </w:rPr>
    </w:lvl>
    <w:lvl w:ilvl="4" w:tplc="64E65B3C">
      <w:start w:val="1"/>
      <w:numFmt w:val="bullet"/>
      <w:lvlText w:val="o"/>
      <w:lvlJc w:val="left"/>
      <w:pPr>
        <w:ind w:left="3240" w:hanging="360"/>
      </w:pPr>
      <w:rPr>
        <w:rFonts w:ascii="Courier New" w:hAnsi="Courier New" w:hint="default"/>
      </w:rPr>
    </w:lvl>
    <w:lvl w:ilvl="5" w:tplc="A9967898">
      <w:start w:val="1"/>
      <w:numFmt w:val="bullet"/>
      <w:lvlText w:val=""/>
      <w:lvlJc w:val="left"/>
      <w:pPr>
        <w:ind w:left="3960" w:hanging="360"/>
      </w:pPr>
      <w:rPr>
        <w:rFonts w:ascii="Wingdings" w:hAnsi="Wingdings" w:hint="default"/>
      </w:rPr>
    </w:lvl>
    <w:lvl w:ilvl="6" w:tplc="D1067910">
      <w:start w:val="1"/>
      <w:numFmt w:val="bullet"/>
      <w:lvlText w:val=""/>
      <w:lvlJc w:val="left"/>
      <w:pPr>
        <w:ind w:left="4680" w:hanging="360"/>
      </w:pPr>
      <w:rPr>
        <w:rFonts w:ascii="Symbol" w:hAnsi="Symbol" w:hint="default"/>
      </w:rPr>
    </w:lvl>
    <w:lvl w:ilvl="7" w:tplc="C414E98A">
      <w:start w:val="1"/>
      <w:numFmt w:val="bullet"/>
      <w:lvlText w:val="o"/>
      <w:lvlJc w:val="left"/>
      <w:pPr>
        <w:ind w:left="5400" w:hanging="360"/>
      </w:pPr>
      <w:rPr>
        <w:rFonts w:ascii="Courier New" w:hAnsi="Courier New" w:hint="default"/>
      </w:rPr>
    </w:lvl>
    <w:lvl w:ilvl="8" w:tplc="0100CBD4">
      <w:start w:val="1"/>
      <w:numFmt w:val="bullet"/>
      <w:lvlText w:val=""/>
      <w:lvlJc w:val="left"/>
      <w:pPr>
        <w:ind w:left="6120" w:hanging="360"/>
      </w:pPr>
      <w:rPr>
        <w:rFonts w:ascii="Wingdings" w:hAnsi="Wingdings" w:hint="default"/>
      </w:rPr>
    </w:lvl>
  </w:abstractNum>
  <w:abstractNum w:abstractNumId="18" w15:restartNumberingAfterBreak="0">
    <w:nsid w:val="17095755"/>
    <w:multiLevelType w:val="hybridMultilevel"/>
    <w:tmpl w:val="1B2CEB7E"/>
    <w:lvl w:ilvl="0" w:tplc="492A63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83D16E7"/>
    <w:multiLevelType w:val="hybridMultilevel"/>
    <w:tmpl w:val="AC1881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8565B81"/>
    <w:multiLevelType w:val="hybridMultilevel"/>
    <w:tmpl w:val="4DFC50E0"/>
    <w:lvl w:ilvl="0" w:tplc="492A63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8BA54A5"/>
    <w:multiLevelType w:val="hybridMultilevel"/>
    <w:tmpl w:val="0E68FD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8D40C9E"/>
    <w:multiLevelType w:val="multilevel"/>
    <w:tmpl w:val="1C206D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1AAAE0C7"/>
    <w:multiLevelType w:val="hybridMultilevel"/>
    <w:tmpl w:val="EF9E0B68"/>
    <w:lvl w:ilvl="0" w:tplc="D5D6F8FA">
      <w:start w:val="1"/>
      <w:numFmt w:val="bullet"/>
      <w:lvlText w:val=""/>
      <w:lvlJc w:val="left"/>
      <w:pPr>
        <w:ind w:left="360" w:hanging="360"/>
      </w:pPr>
      <w:rPr>
        <w:rFonts w:ascii="Symbol" w:hAnsi="Symbol" w:hint="default"/>
      </w:rPr>
    </w:lvl>
    <w:lvl w:ilvl="1" w:tplc="5BA43D7A">
      <w:start w:val="1"/>
      <w:numFmt w:val="bullet"/>
      <w:lvlText w:val="o"/>
      <w:lvlJc w:val="left"/>
      <w:pPr>
        <w:ind w:left="1080" w:hanging="360"/>
      </w:pPr>
      <w:rPr>
        <w:rFonts w:ascii="Courier New" w:hAnsi="Courier New" w:hint="default"/>
      </w:rPr>
    </w:lvl>
    <w:lvl w:ilvl="2" w:tplc="EFD6764E">
      <w:start w:val="1"/>
      <w:numFmt w:val="bullet"/>
      <w:lvlText w:val=""/>
      <w:lvlJc w:val="left"/>
      <w:pPr>
        <w:ind w:left="1800" w:hanging="360"/>
      </w:pPr>
      <w:rPr>
        <w:rFonts w:ascii="Wingdings" w:hAnsi="Wingdings" w:hint="default"/>
      </w:rPr>
    </w:lvl>
    <w:lvl w:ilvl="3" w:tplc="0BC4BD10">
      <w:start w:val="1"/>
      <w:numFmt w:val="bullet"/>
      <w:lvlText w:val=""/>
      <w:lvlJc w:val="left"/>
      <w:pPr>
        <w:ind w:left="2520" w:hanging="360"/>
      </w:pPr>
      <w:rPr>
        <w:rFonts w:ascii="Symbol" w:hAnsi="Symbol" w:hint="default"/>
      </w:rPr>
    </w:lvl>
    <w:lvl w:ilvl="4" w:tplc="C0529B80">
      <w:start w:val="1"/>
      <w:numFmt w:val="bullet"/>
      <w:lvlText w:val="o"/>
      <w:lvlJc w:val="left"/>
      <w:pPr>
        <w:ind w:left="3240" w:hanging="360"/>
      </w:pPr>
      <w:rPr>
        <w:rFonts w:ascii="Courier New" w:hAnsi="Courier New" w:hint="default"/>
      </w:rPr>
    </w:lvl>
    <w:lvl w:ilvl="5" w:tplc="EB9AF274">
      <w:start w:val="1"/>
      <w:numFmt w:val="bullet"/>
      <w:lvlText w:val=""/>
      <w:lvlJc w:val="left"/>
      <w:pPr>
        <w:ind w:left="3960" w:hanging="360"/>
      </w:pPr>
      <w:rPr>
        <w:rFonts w:ascii="Wingdings" w:hAnsi="Wingdings" w:hint="default"/>
      </w:rPr>
    </w:lvl>
    <w:lvl w:ilvl="6" w:tplc="0A92DD1E">
      <w:start w:val="1"/>
      <w:numFmt w:val="bullet"/>
      <w:lvlText w:val=""/>
      <w:lvlJc w:val="left"/>
      <w:pPr>
        <w:ind w:left="4680" w:hanging="360"/>
      </w:pPr>
      <w:rPr>
        <w:rFonts w:ascii="Symbol" w:hAnsi="Symbol" w:hint="default"/>
      </w:rPr>
    </w:lvl>
    <w:lvl w:ilvl="7" w:tplc="7F4C2F76">
      <w:start w:val="1"/>
      <w:numFmt w:val="bullet"/>
      <w:lvlText w:val="o"/>
      <w:lvlJc w:val="left"/>
      <w:pPr>
        <w:ind w:left="5400" w:hanging="360"/>
      </w:pPr>
      <w:rPr>
        <w:rFonts w:ascii="Courier New" w:hAnsi="Courier New" w:hint="default"/>
      </w:rPr>
    </w:lvl>
    <w:lvl w:ilvl="8" w:tplc="194E43D6">
      <w:start w:val="1"/>
      <w:numFmt w:val="bullet"/>
      <w:lvlText w:val=""/>
      <w:lvlJc w:val="left"/>
      <w:pPr>
        <w:ind w:left="6120" w:hanging="360"/>
      </w:pPr>
      <w:rPr>
        <w:rFonts w:ascii="Wingdings" w:hAnsi="Wingdings" w:hint="default"/>
      </w:rPr>
    </w:lvl>
  </w:abstractNum>
  <w:abstractNum w:abstractNumId="24" w15:restartNumberingAfterBreak="0">
    <w:nsid w:val="1B373132"/>
    <w:multiLevelType w:val="hybridMultilevel"/>
    <w:tmpl w:val="FA9E29A2"/>
    <w:lvl w:ilvl="0" w:tplc="492A63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1C54725F"/>
    <w:multiLevelType w:val="hybridMultilevel"/>
    <w:tmpl w:val="1DF825D8"/>
    <w:lvl w:ilvl="0" w:tplc="492A63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1EDB71A1"/>
    <w:multiLevelType w:val="hybridMultilevel"/>
    <w:tmpl w:val="C4FEEE72"/>
    <w:lvl w:ilvl="0" w:tplc="2004A90E">
      <w:start w:val="1"/>
      <w:numFmt w:val="bullet"/>
      <w:lvlText w:val=""/>
      <w:lvlJc w:val="left"/>
      <w:pPr>
        <w:ind w:left="360" w:hanging="360"/>
      </w:pPr>
      <w:rPr>
        <w:rFonts w:ascii="Symbol" w:hAnsi="Symbol" w:hint="default"/>
      </w:rPr>
    </w:lvl>
    <w:lvl w:ilvl="1" w:tplc="0EBC8B9A">
      <w:start w:val="1"/>
      <w:numFmt w:val="bullet"/>
      <w:lvlText w:val="o"/>
      <w:lvlJc w:val="left"/>
      <w:pPr>
        <w:ind w:left="1080" w:hanging="360"/>
      </w:pPr>
      <w:rPr>
        <w:rFonts w:ascii="Courier New" w:hAnsi="Courier New" w:hint="default"/>
      </w:rPr>
    </w:lvl>
    <w:lvl w:ilvl="2" w:tplc="3DAAEB7E">
      <w:start w:val="1"/>
      <w:numFmt w:val="bullet"/>
      <w:lvlText w:val=""/>
      <w:lvlJc w:val="left"/>
      <w:pPr>
        <w:ind w:left="1800" w:hanging="360"/>
      </w:pPr>
      <w:rPr>
        <w:rFonts w:ascii="Wingdings" w:hAnsi="Wingdings" w:hint="default"/>
      </w:rPr>
    </w:lvl>
    <w:lvl w:ilvl="3" w:tplc="F46A45EC">
      <w:start w:val="1"/>
      <w:numFmt w:val="bullet"/>
      <w:lvlText w:val=""/>
      <w:lvlJc w:val="left"/>
      <w:pPr>
        <w:ind w:left="2520" w:hanging="360"/>
      </w:pPr>
      <w:rPr>
        <w:rFonts w:ascii="Symbol" w:hAnsi="Symbol" w:hint="default"/>
      </w:rPr>
    </w:lvl>
    <w:lvl w:ilvl="4" w:tplc="D538693A">
      <w:start w:val="1"/>
      <w:numFmt w:val="bullet"/>
      <w:lvlText w:val="o"/>
      <w:lvlJc w:val="left"/>
      <w:pPr>
        <w:ind w:left="3240" w:hanging="360"/>
      </w:pPr>
      <w:rPr>
        <w:rFonts w:ascii="Courier New" w:hAnsi="Courier New" w:hint="default"/>
      </w:rPr>
    </w:lvl>
    <w:lvl w:ilvl="5" w:tplc="36B0880E">
      <w:start w:val="1"/>
      <w:numFmt w:val="bullet"/>
      <w:lvlText w:val=""/>
      <w:lvlJc w:val="left"/>
      <w:pPr>
        <w:ind w:left="3960" w:hanging="360"/>
      </w:pPr>
      <w:rPr>
        <w:rFonts w:ascii="Wingdings" w:hAnsi="Wingdings" w:hint="default"/>
      </w:rPr>
    </w:lvl>
    <w:lvl w:ilvl="6" w:tplc="0C10092A">
      <w:start w:val="1"/>
      <w:numFmt w:val="bullet"/>
      <w:lvlText w:val=""/>
      <w:lvlJc w:val="left"/>
      <w:pPr>
        <w:ind w:left="4680" w:hanging="360"/>
      </w:pPr>
      <w:rPr>
        <w:rFonts w:ascii="Symbol" w:hAnsi="Symbol" w:hint="default"/>
      </w:rPr>
    </w:lvl>
    <w:lvl w:ilvl="7" w:tplc="13F86D1E">
      <w:start w:val="1"/>
      <w:numFmt w:val="bullet"/>
      <w:lvlText w:val="o"/>
      <w:lvlJc w:val="left"/>
      <w:pPr>
        <w:ind w:left="5400" w:hanging="360"/>
      </w:pPr>
      <w:rPr>
        <w:rFonts w:ascii="Courier New" w:hAnsi="Courier New" w:hint="default"/>
      </w:rPr>
    </w:lvl>
    <w:lvl w:ilvl="8" w:tplc="723AAC94">
      <w:start w:val="1"/>
      <w:numFmt w:val="bullet"/>
      <w:lvlText w:val=""/>
      <w:lvlJc w:val="left"/>
      <w:pPr>
        <w:ind w:left="6120" w:hanging="360"/>
      </w:pPr>
      <w:rPr>
        <w:rFonts w:ascii="Wingdings" w:hAnsi="Wingdings" w:hint="default"/>
      </w:rPr>
    </w:lvl>
  </w:abstractNum>
  <w:abstractNum w:abstractNumId="27" w15:restartNumberingAfterBreak="0">
    <w:nsid w:val="1EF268AE"/>
    <w:multiLevelType w:val="hybridMultilevel"/>
    <w:tmpl w:val="61D8371A"/>
    <w:lvl w:ilvl="0" w:tplc="043A99A0">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1F38EEAA"/>
    <w:multiLevelType w:val="multilevel"/>
    <w:tmpl w:val="334C3B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20F3D51B"/>
    <w:multiLevelType w:val="hybridMultilevel"/>
    <w:tmpl w:val="EF066314"/>
    <w:lvl w:ilvl="0" w:tplc="8A6A9DF2">
      <w:start w:val="1"/>
      <w:numFmt w:val="bullet"/>
      <w:lvlText w:val=""/>
      <w:lvlJc w:val="left"/>
      <w:pPr>
        <w:ind w:left="360" w:hanging="360"/>
      </w:pPr>
      <w:rPr>
        <w:rFonts w:ascii="Symbol" w:hAnsi="Symbol" w:hint="default"/>
      </w:rPr>
    </w:lvl>
    <w:lvl w:ilvl="1" w:tplc="C3F423BA">
      <w:start w:val="1"/>
      <w:numFmt w:val="bullet"/>
      <w:lvlText w:val="o"/>
      <w:lvlJc w:val="left"/>
      <w:pPr>
        <w:ind w:left="1080" w:hanging="360"/>
      </w:pPr>
      <w:rPr>
        <w:rFonts w:ascii="Courier New" w:hAnsi="Courier New" w:hint="default"/>
      </w:rPr>
    </w:lvl>
    <w:lvl w:ilvl="2" w:tplc="0FDA86B0">
      <w:start w:val="1"/>
      <w:numFmt w:val="bullet"/>
      <w:lvlText w:val=""/>
      <w:lvlJc w:val="left"/>
      <w:pPr>
        <w:ind w:left="1800" w:hanging="360"/>
      </w:pPr>
      <w:rPr>
        <w:rFonts w:ascii="Wingdings" w:hAnsi="Wingdings" w:hint="default"/>
      </w:rPr>
    </w:lvl>
    <w:lvl w:ilvl="3" w:tplc="9BEAE9D2">
      <w:start w:val="1"/>
      <w:numFmt w:val="bullet"/>
      <w:lvlText w:val=""/>
      <w:lvlJc w:val="left"/>
      <w:pPr>
        <w:ind w:left="2520" w:hanging="360"/>
      </w:pPr>
      <w:rPr>
        <w:rFonts w:ascii="Symbol" w:hAnsi="Symbol" w:hint="default"/>
      </w:rPr>
    </w:lvl>
    <w:lvl w:ilvl="4" w:tplc="9EE899DC">
      <w:start w:val="1"/>
      <w:numFmt w:val="bullet"/>
      <w:lvlText w:val="o"/>
      <w:lvlJc w:val="left"/>
      <w:pPr>
        <w:ind w:left="3240" w:hanging="360"/>
      </w:pPr>
      <w:rPr>
        <w:rFonts w:ascii="Courier New" w:hAnsi="Courier New" w:hint="default"/>
      </w:rPr>
    </w:lvl>
    <w:lvl w:ilvl="5" w:tplc="043001DA">
      <w:start w:val="1"/>
      <w:numFmt w:val="bullet"/>
      <w:lvlText w:val=""/>
      <w:lvlJc w:val="left"/>
      <w:pPr>
        <w:ind w:left="3960" w:hanging="360"/>
      </w:pPr>
      <w:rPr>
        <w:rFonts w:ascii="Wingdings" w:hAnsi="Wingdings" w:hint="default"/>
      </w:rPr>
    </w:lvl>
    <w:lvl w:ilvl="6" w:tplc="591288C8">
      <w:start w:val="1"/>
      <w:numFmt w:val="bullet"/>
      <w:lvlText w:val=""/>
      <w:lvlJc w:val="left"/>
      <w:pPr>
        <w:ind w:left="4680" w:hanging="360"/>
      </w:pPr>
      <w:rPr>
        <w:rFonts w:ascii="Symbol" w:hAnsi="Symbol" w:hint="default"/>
      </w:rPr>
    </w:lvl>
    <w:lvl w:ilvl="7" w:tplc="DBE6C968">
      <w:start w:val="1"/>
      <w:numFmt w:val="bullet"/>
      <w:lvlText w:val="o"/>
      <w:lvlJc w:val="left"/>
      <w:pPr>
        <w:ind w:left="5400" w:hanging="360"/>
      </w:pPr>
      <w:rPr>
        <w:rFonts w:ascii="Courier New" w:hAnsi="Courier New" w:hint="default"/>
      </w:rPr>
    </w:lvl>
    <w:lvl w:ilvl="8" w:tplc="49BC3334">
      <w:start w:val="1"/>
      <w:numFmt w:val="bullet"/>
      <w:lvlText w:val=""/>
      <w:lvlJc w:val="left"/>
      <w:pPr>
        <w:ind w:left="6120" w:hanging="360"/>
      </w:pPr>
      <w:rPr>
        <w:rFonts w:ascii="Wingdings" w:hAnsi="Wingdings" w:hint="default"/>
      </w:rPr>
    </w:lvl>
  </w:abstractNum>
  <w:abstractNum w:abstractNumId="30" w15:restartNumberingAfterBreak="0">
    <w:nsid w:val="2274775A"/>
    <w:multiLevelType w:val="multilevel"/>
    <w:tmpl w:val="A2CC1DEE"/>
    <w:lvl w:ilvl="0">
      <w:start w:val="1"/>
      <w:numFmt w:val="bullet"/>
      <w:lvlText w:val="•"/>
      <w:lvlJc w:val="left"/>
      <w:pPr>
        <w:ind w:left="227" w:hanging="227"/>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231559D8"/>
    <w:multiLevelType w:val="hybridMultilevel"/>
    <w:tmpl w:val="5B72B698"/>
    <w:lvl w:ilvl="0" w:tplc="8868902C">
      <w:start w:val="1"/>
      <w:numFmt w:val="bullet"/>
      <w:lvlText w:val=""/>
      <w:lvlJc w:val="left"/>
      <w:pPr>
        <w:ind w:left="360" w:hanging="360"/>
      </w:pPr>
      <w:rPr>
        <w:rFonts w:ascii="Symbol" w:hAnsi="Symbol" w:hint="default"/>
      </w:rPr>
    </w:lvl>
    <w:lvl w:ilvl="1" w:tplc="7B3ACCA0">
      <w:start w:val="1"/>
      <w:numFmt w:val="bullet"/>
      <w:lvlText w:val="o"/>
      <w:lvlJc w:val="left"/>
      <w:pPr>
        <w:ind w:left="1080" w:hanging="360"/>
      </w:pPr>
      <w:rPr>
        <w:rFonts w:ascii="Courier New" w:hAnsi="Courier New" w:hint="default"/>
      </w:rPr>
    </w:lvl>
    <w:lvl w:ilvl="2" w:tplc="C4CC3C82">
      <w:start w:val="1"/>
      <w:numFmt w:val="bullet"/>
      <w:lvlText w:val=""/>
      <w:lvlJc w:val="left"/>
      <w:pPr>
        <w:ind w:left="1800" w:hanging="360"/>
      </w:pPr>
      <w:rPr>
        <w:rFonts w:ascii="Wingdings" w:hAnsi="Wingdings" w:hint="default"/>
      </w:rPr>
    </w:lvl>
    <w:lvl w:ilvl="3" w:tplc="D4101A4A">
      <w:start w:val="1"/>
      <w:numFmt w:val="bullet"/>
      <w:lvlText w:val=""/>
      <w:lvlJc w:val="left"/>
      <w:pPr>
        <w:ind w:left="2520" w:hanging="360"/>
      </w:pPr>
      <w:rPr>
        <w:rFonts w:ascii="Symbol" w:hAnsi="Symbol" w:hint="default"/>
      </w:rPr>
    </w:lvl>
    <w:lvl w:ilvl="4" w:tplc="00F4014A">
      <w:start w:val="1"/>
      <w:numFmt w:val="bullet"/>
      <w:lvlText w:val="o"/>
      <w:lvlJc w:val="left"/>
      <w:pPr>
        <w:ind w:left="3240" w:hanging="360"/>
      </w:pPr>
      <w:rPr>
        <w:rFonts w:ascii="Courier New" w:hAnsi="Courier New" w:hint="default"/>
      </w:rPr>
    </w:lvl>
    <w:lvl w:ilvl="5" w:tplc="E2DA4FA8">
      <w:start w:val="1"/>
      <w:numFmt w:val="bullet"/>
      <w:lvlText w:val=""/>
      <w:lvlJc w:val="left"/>
      <w:pPr>
        <w:ind w:left="3960" w:hanging="360"/>
      </w:pPr>
      <w:rPr>
        <w:rFonts w:ascii="Wingdings" w:hAnsi="Wingdings" w:hint="default"/>
      </w:rPr>
    </w:lvl>
    <w:lvl w:ilvl="6" w:tplc="4EEABABA">
      <w:start w:val="1"/>
      <w:numFmt w:val="bullet"/>
      <w:lvlText w:val=""/>
      <w:lvlJc w:val="left"/>
      <w:pPr>
        <w:ind w:left="4680" w:hanging="360"/>
      </w:pPr>
      <w:rPr>
        <w:rFonts w:ascii="Symbol" w:hAnsi="Symbol" w:hint="default"/>
      </w:rPr>
    </w:lvl>
    <w:lvl w:ilvl="7" w:tplc="140A2410">
      <w:start w:val="1"/>
      <w:numFmt w:val="bullet"/>
      <w:lvlText w:val="o"/>
      <w:lvlJc w:val="left"/>
      <w:pPr>
        <w:ind w:left="5400" w:hanging="360"/>
      </w:pPr>
      <w:rPr>
        <w:rFonts w:ascii="Courier New" w:hAnsi="Courier New" w:hint="default"/>
      </w:rPr>
    </w:lvl>
    <w:lvl w:ilvl="8" w:tplc="069272D8">
      <w:start w:val="1"/>
      <w:numFmt w:val="bullet"/>
      <w:lvlText w:val=""/>
      <w:lvlJc w:val="left"/>
      <w:pPr>
        <w:ind w:left="6120" w:hanging="360"/>
      </w:pPr>
      <w:rPr>
        <w:rFonts w:ascii="Wingdings" w:hAnsi="Wingdings" w:hint="default"/>
      </w:rPr>
    </w:lvl>
  </w:abstractNum>
  <w:abstractNum w:abstractNumId="32" w15:restartNumberingAfterBreak="0">
    <w:nsid w:val="257009A8"/>
    <w:multiLevelType w:val="hybridMultilevel"/>
    <w:tmpl w:val="CB8437D2"/>
    <w:lvl w:ilvl="0" w:tplc="CF6CD8EA">
      <w:start w:val="1"/>
      <w:numFmt w:val="bullet"/>
      <w:lvlText w:val=""/>
      <w:lvlJc w:val="left"/>
      <w:pPr>
        <w:ind w:left="360" w:hanging="360"/>
      </w:pPr>
      <w:rPr>
        <w:rFonts w:ascii="Symbol" w:hAnsi="Symbol" w:hint="default"/>
      </w:rPr>
    </w:lvl>
    <w:lvl w:ilvl="1" w:tplc="33525728">
      <w:start w:val="1"/>
      <w:numFmt w:val="bullet"/>
      <w:lvlText w:val="o"/>
      <w:lvlJc w:val="left"/>
      <w:pPr>
        <w:ind w:left="1080" w:hanging="360"/>
      </w:pPr>
      <w:rPr>
        <w:rFonts w:ascii="Courier New" w:hAnsi="Courier New" w:hint="default"/>
      </w:rPr>
    </w:lvl>
    <w:lvl w:ilvl="2" w:tplc="12EC687E">
      <w:start w:val="1"/>
      <w:numFmt w:val="bullet"/>
      <w:lvlText w:val=""/>
      <w:lvlJc w:val="left"/>
      <w:pPr>
        <w:ind w:left="1800" w:hanging="360"/>
      </w:pPr>
      <w:rPr>
        <w:rFonts w:ascii="Wingdings" w:hAnsi="Wingdings" w:hint="default"/>
      </w:rPr>
    </w:lvl>
    <w:lvl w:ilvl="3" w:tplc="446C7870">
      <w:start w:val="1"/>
      <w:numFmt w:val="bullet"/>
      <w:lvlText w:val=""/>
      <w:lvlJc w:val="left"/>
      <w:pPr>
        <w:ind w:left="2520" w:hanging="360"/>
      </w:pPr>
      <w:rPr>
        <w:rFonts w:ascii="Symbol" w:hAnsi="Symbol" w:hint="default"/>
      </w:rPr>
    </w:lvl>
    <w:lvl w:ilvl="4" w:tplc="E6783506">
      <w:start w:val="1"/>
      <w:numFmt w:val="bullet"/>
      <w:lvlText w:val="o"/>
      <w:lvlJc w:val="left"/>
      <w:pPr>
        <w:ind w:left="3240" w:hanging="360"/>
      </w:pPr>
      <w:rPr>
        <w:rFonts w:ascii="Courier New" w:hAnsi="Courier New" w:hint="default"/>
      </w:rPr>
    </w:lvl>
    <w:lvl w:ilvl="5" w:tplc="7DACA99C">
      <w:start w:val="1"/>
      <w:numFmt w:val="bullet"/>
      <w:lvlText w:val=""/>
      <w:lvlJc w:val="left"/>
      <w:pPr>
        <w:ind w:left="3960" w:hanging="360"/>
      </w:pPr>
      <w:rPr>
        <w:rFonts w:ascii="Wingdings" w:hAnsi="Wingdings" w:hint="default"/>
      </w:rPr>
    </w:lvl>
    <w:lvl w:ilvl="6" w:tplc="76FAC28A">
      <w:start w:val="1"/>
      <w:numFmt w:val="bullet"/>
      <w:lvlText w:val=""/>
      <w:lvlJc w:val="left"/>
      <w:pPr>
        <w:ind w:left="4680" w:hanging="360"/>
      </w:pPr>
      <w:rPr>
        <w:rFonts w:ascii="Symbol" w:hAnsi="Symbol" w:hint="default"/>
      </w:rPr>
    </w:lvl>
    <w:lvl w:ilvl="7" w:tplc="DE003C3A">
      <w:start w:val="1"/>
      <w:numFmt w:val="bullet"/>
      <w:lvlText w:val="o"/>
      <w:lvlJc w:val="left"/>
      <w:pPr>
        <w:ind w:left="5400" w:hanging="360"/>
      </w:pPr>
      <w:rPr>
        <w:rFonts w:ascii="Courier New" w:hAnsi="Courier New" w:hint="default"/>
      </w:rPr>
    </w:lvl>
    <w:lvl w:ilvl="8" w:tplc="DB4A5D98">
      <w:start w:val="1"/>
      <w:numFmt w:val="bullet"/>
      <w:lvlText w:val=""/>
      <w:lvlJc w:val="left"/>
      <w:pPr>
        <w:ind w:left="6120" w:hanging="360"/>
      </w:pPr>
      <w:rPr>
        <w:rFonts w:ascii="Wingdings" w:hAnsi="Wingdings" w:hint="default"/>
      </w:rPr>
    </w:lvl>
  </w:abstractNum>
  <w:abstractNum w:abstractNumId="33" w15:restartNumberingAfterBreak="0">
    <w:nsid w:val="27A651D6"/>
    <w:multiLevelType w:val="hybridMultilevel"/>
    <w:tmpl w:val="E8CC8D9E"/>
    <w:lvl w:ilvl="0" w:tplc="3F806286">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855734B"/>
    <w:multiLevelType w:val="hybridMultilevel"/>
    <w:tmpl w:val="80885E94"/>
    <w:lvl w:ilvl="0" w:tplc="4E56B1F2">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8982DF7"/>
    <w:multiLevelType w:val="hybridMultilevel"/>
    <w:tmpl w:val="DF6A8B14"/>
    <w:lvl w:ilvl="0" w:tplc="01AED616">
      <w:start w:val="1"/>
      <w:numFmt w:val="bullet"/>
      <w:lvlText w:val=""/>
      <w:lvlJc w:val="left"/>
      <w:pPr>
        <w:ind w:left="360" w:hanging="360"/>
      </w:pPr>
      <w:rPr>
        <w:rFonts w:ascii="Symbol" w:hAnsi="Symbol" w:hint="default"/>
      </w:rPr>
    </w:lvl>
    <w:lvl w:ilvl="1" w:tplc="806AEB6C">
      <w:start w:val="1"/>
      <w:numFmt w:val="bullet"/>
      <w:lvlText w:val="o"/>
      <w:lvlJc w:val="left"/>
      <w:pPr>
        <w:ind w:left="1080" w:hanging="360"/>
      </w:pPr>
      <w:rPr>
        <w:rFonts w:ascii="Courier New" w:hAnsi="Courier New" w:hint="default"/>
      </w:rPr>
    </w:lvl>
    <w:lvl w:ilvl="2" w:tplc="1E8A0654">
      <w:start w:val="1"/>
      <w:numFmt w:val="bullet"/>
      <w:lvlText w:val=""/>
      <w:lvlJc w:val="left"/>
      <w:pPr>
        <w:ind w:left="1800" w:hanging="360"/>
      </w:pPr>
      <w:rPr>
        <w:rFonts w:ascii="Wingdings" w:hAnsi="Wingdings" w:hint="default"/>
      </w:rPr>
    </w:lvl>
    <w:lvl w:ilvl="3" w:tplc="112E5AF0">
      <w:start w:val="1"/>
      <w:numFmt w:val="bullet"/>
      <w:lvlText w:val=""/>
      <w:lvlJc w:val="left"/>
      <w:pPr>
        <w:ind w:left="2520" w:hanging="360"/>
      </w:pPr>
      <w:rPr>
        <w:rFonts w:ascii="Symbol" w:hAnsi="Symbol" w:hint="default"/>
      </w:rPr>
    </w:lvl>
    <w:lvl w:ilvl="4" w:tplc="0FDCD0DA">
      <w:start w:val="1"/>
      <w:numFmt w:val="bullet"/>
      <w:lvlText w:val="o"/>
      <w:lvlJc w:val="left"/>
      <w:pPr>
        <w:ind w:left="3240" w:hanging="360"/>
      </w:pPr>
      <w:rPr>
        <w:rFonts w:ascii="Courier New" w:hAnsi="Courier New" w:hint="default"/>
      </w:rPr>
    </w:lvl>
    <w:lvl w:ilvl="5" w:tplc="CAA481C4">
      <w:start w:val="1"/>
      <w:numFmt w:val="bullet"/>
      <w:lvlText w:val=""/>
      <w:lvlJc w:val="left"/>
      <w:pPr>
        <w:ind w:left="3960" w:hanging="360"/>
      </w:pPr>
      <w:rPr>
        <w:rFonts w:ascii="Wingdings" w:hAnsi="Wingdings" w:hint="default"/>
      </w:rPr>
    </w:lvl>
    <w:lvl w:ilvl="6" w:tplc="A2BA2202">
      <w:start w:val="1"/>
      <w:numFmt w:val="bullet"/>
      <w:lvlText w:val=""/>
      <w:lvlJc w:val="left"/>
      <w:pPr>
        <w:ind w:left="4680" w:hanging="360"/>
      </w:pPr>
      <w:rPr>
        <w:rFonts w:ascii="Symbol" w:hAnsi="Symbol" w:hint="default"/>
      </w:rPr>
    </w:lvl>
    <w:lvl w:ilvl="7" w:tplc="1740421C">
      <w:start w:val="1"/>
      <w:numFmt w:val="bullet"/>
      <w:lvlText w:val="o"/>
      <w:lvlJc w:val="left"/>
      <w:pPr>
        <w:ind w:left="5400" w:hanging="360"/>
      </w:pPr>
      <w:rPr>
        <w:rFonts w:ascii="Courier New" w:hAnsi="Courier New" w:hint="default"/>
      </w:rPr>
    </w:lvl>
    <w:lvl w:ilvl="8" w:tplc="9EE8AE6C">
      <w:start w:val="1"/>
      <w:numFmt w:val="bullet"/>
      <w:lvlText w:val=""/>
      <w:lvlJc w:val="left"/>
      <w:pPr>
        <w:ind w:left="6120" w:hanging="360"/>
      </w:pPr>
      <w:rPr>
        <w:rFonts w:ascii="Wingdings" w:hAnsi="Wingdings" w:hint="default"/>
      </w:rPr>
    </w:lvl>
  </w:abstractNum>
  <w:abstractNum w:abstractNumId="36" w15:restartNumberingAfterBreak="0">
    <w:nsid w:val="29FE2657"/>
    <w:multiLevelType w:val="hybridMultilevel"/>
    <w:tmpl w:val="01E631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2AE7245F"/>
    <w:multiLevelType w:val="hybridMultilevel"/>
    <w:tmpl w:val="FF3E91D0"/>
    <w:lvl w:ilvl="0" w:tplc="043A99A0">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B8C64E0"/>
    <w:multiLevelType w:val="hybridMultilevel"/>
    <w:tmpl w:val="07ACC882"/>
    <w:lvl w:ilvl="0" w:tplc="31A4E330">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EAC3013"/>
    <w:multiLevelType w:val="hybridMultilevel"/>
    <w:tmpl w:val="2C728C72"/>
    <w:lvl w:ilvl="0" w:tplc="BAB2F4FC">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00326D8"/>
    <w:multiLevelType w:val="hybridMultilevel"/>
    <w:tmpl w:val="DDCEEB74"/>
    <w:lvl w:ilvl="0" w:tplc="492A63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32AE6A15"/>
    <w:multiLevelType w:val="hybridMultilevel"/>
    <w:tmpl w:val="E1261C60"/>
    <w:lvl w:ilvl="0" w:tplc="492A63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2B9527C"/>
    <w:multiLevelType w:val="hybridMultilevel"/>
    <w:tmpl w:val="635E7268"/>
    <w:lvl w:ilvl="0" w:tplc="8ADA4D9C">
      <w:start w:val="1"/>
      <w:numFmt w:val="bullet"/>
      <w:lvlText w:val=""/>
      <w:lvlJc w:val="left"/>
      <w:pPr>
        <w:ind w:left="720" w:hanging="360"/>
      </w:pPr>
      <w:rPr>
        <w:rFonts w:ascii="Symbol" w:hAnsi="Symbol" w:hint="default"/>
      </w:rPr>
    </w:lvl>
    <w:lvl w:ilvl="1" w:tplc="B75CD508">
      <w:start w:val="1"/>
      <w:numFmt w:val="bullet"/>
      <w:lvlText w:val="o"/>
      <w:lvlJc w:val="left"/>
      <w:pPr>
        <w:ind w:left="1440" w:hanging="360"/>
      </w:pPr>
      <w:rPr>
        <w:rFonts w:ascii="Courier New" w:hAnsi="Courier New" w:hint="default"/>
      </w:rPr>
    </w:lvl>
    <w:lvl w:ilvl="2" w:tplc="26B8D036">
      <w:start w:val="1"/>
      <w:numFmt w:val="bullet"/>
      <w:lvlText w:val=""/>
      <w:lvlJc w:val="left"/>
      <w:pPr>
        <w:ind w:left="2160" w:hanging="360"/>
      </w:pPr>
      <w:rPr>
        <w:rFonts w:ascii="Wingdings" w:hAnsi="Wingdings" w:hint="default"/>
      </w:rPr>
    </w:lvl>
    <w:lvl w:ilvl="3" w:tplc="25B0595E">
      <w:start w:val="1"/>
      <w:numFmt w:val="bullet"/>
      <w:lvlText w:val=""/>
      <w:lvlJc w:val="left"/>
      <w:pPr>
        <w:ind w:left="2880" w:hanging="360"/>
      </w:pPr>
      <w:rPr>
        <w:rFonts w:ascii="Symbol" w:hAnsi="Symbol" w:hint="default"/>
      </w:rPr>
    </w:lvl>
    <w:lvl w:ilvl="4" w:tplc="D27EC8C8">
      <w:start w:val="1"/>
      <w:numFmt w:val="bullet"/>
      <w:lvlText w:val="o"/>
      <w:lvlJc w:val="left"/>
      <w:pPr>
        <w:ind w:left="3600" w:hanging="360"/>
      </w:pPr>
      <w:rPr>
        <w:rFonts w:ascii="Courier New" w:hAnsi="Courier New" w:hint="default"/>
      </w:rPr>
    </w:lvl>
    <w:lvl w:ilvl="5" w:tplc="17EC1240">
      <w:start w:val="1"/>
      <w:numFmt w:val="bullet"/>
      <w:lvlText w:val=""/>
      <w:lvlJc w:val="left"/>
      <w:pPr>
        <w:ind w:left="4320" w:hanging="360"/>
      </w:pPr>
      <w:rPr>
        <w:rFonts w:ascii="Wingdings" w:hAnsi="Wingdings" w:hint="default"/>
      </w:rPr>
    </w:lvl>
    <w:lvl w:ilvl="6" w:tplc="80B8788A">
      <w:start w:val="1"/>
      <w:numFmt w:val="bullet"/>
      <w:lvlText w:val=""/>
      <w:lvlJc w:val="left"/>
      <w:pPr>
        <w:ind w:left="5040" w:hanging="360"/>
      </w:pPr>
      <w:rPr>
        <w:rFonts w:ascii="Symbol" w:hAnsi="Symbol" w:hint="default"/>
      </w:rPr>
    </w:lvl>
    <w:lvl w:ilvl="7" w:tplc="E766BBC0">
      <w:start w:val="1"/>
      <w:numFmt w:val="bullet"/>
      <w:lvlText w:val="o"/>
      <w:lvlJc w:val="left"/>
      <w:pPr>
        <w:ind w:left="5760" w:hanging="360"/>
      </w:pPr>
      <w:rPr>
        <w:rFonts w:ascii="Courier New" w:hAnsi="Courier New" w:hint="default"/>
      </w:rPr>
    </w:lvl>
    <w:lvl w:ilvl="8" w:tplc="3B5EFEDE">
      <w:start w:val="1"/>
      <w:numFmt w:val="bullet"/>
      <w:lvlText w:val=""/>
      <w:lvlJc w:val="left"/>
      <w:pPr>
        <w:ind w:left="6480" w:hanging="360"/>
      </w:pPr>
      <w:rPr>
        <w:rFonts w:ascii="Wingdings" w:hAnsi="Wingdings" w:hint="default"/>
      </w:rPr>
    </w:lvl>
  </w:abstractNum>
  <w:abstractNum w:abstractNumId="43" w15:restartNumberingAfterBreak="0">
    <w:nsid w:val="334C7CFA"/>
    <w:multiLevelType w:val="hybridMultilevel"/>
    <w:tmpl w:val="8A36C21C"/>
    <w:lvl w:ilvl="0" w:tplc="30F2101A">
      <w:start w:val="1"/>
      <w:numFmt w:val="bullet"/>
      <w:lvlText w:val=""/>
      <w:lvlJc w:val="left"/>
      <w:pPr>
        <w:ind w:left="360" w:hanging="360"/>
      </w:pPr>
      <w:rPr>
        <w:rFonts w:ascii="Symbol" w:hAnsi="Symbol" w:hint="default"/>
      </w:rPr>
    </w:lvl>
    <w:lvl w:ilvl="1" w:tplc="1A34C64E">
      <w:start w:val="1"/>
      <w:numFmt w:val="bullet"/>
      <w:lvlText w:val="o"/>
      <w:lvlJc w:val="left"/>
      <w:pPr>
        <w:ind w:left="1080" w:hanging="360"/>
      </w:pPr>
      <w:rPr>
        <w:rFonts w:ascii="Courier New" w:hAnsi="Courier New" w:hint="default"/>
      </w:rPr>
    </w:lvl>
    <w:lvl w:ilvl="2" w:tplc="452E56F8">
      <w:start w:val="1"/>
      <w:numFmt w:val="bullet"/>
      <w:lvlText w:val=""/>
      <w:lvlJc w:val="left"/>
      <w:pPr>
        <w:ind w:left="1800" w:hanging="360"/>
      </w:pPr>
      <w:rPr>
        <w:rFonts w:ascii="Wingdings" w:hAnsi="Wingdings" w:hint="default"/>
      </w:rPr>
    </w:lvl>
    <w:lvl w:ilvl="3" w:tplc="E56C2536">
      <w:start w:val="1"/>
      <w:numFmt w:val="bullet"/>
      <w:lvlText w:val=""/>
      <w:lvlJc w:val="left"/>
      <w:pPr>
        <w:ind w:left="2520" w:hanging="360"/>
      </w:pPr>
      <w:rPr>
        <w:rFonts w:ascii="Symbol" w:hAnsi="Symbol" w:hint="default"/>
      </w:rPr>
    </w:lvl>
    <w:lvl w:ilvl="4" w:tplc="DB722482">
      <w:start w:val="1"/>
      <w:numFmt w:val="bullet"/>
      <w:lvlText w:val="o"/>
      <w:lvlJc w:val="left"/>
      <w:pPr>
        <w:ind w:left="3240" w:hanging="360"/>
      </w:pPr>
      <w:rPr>
        <w:rFonts w:ascii="Courier New" w:hAnsi="Courier New" w:hint="default"/>
      </w:rPr>
    </w:lvl>
    <w:lvl w:ilvl="5" w:tplc="0F404DB0">
      <w:start w:val="1"/>
      <w:numFmt w:val="bullet"/>
      <w:lvlText w:val=""/>
      <w:lvlJc w:val="left"/>
      <w:pPr>
        <w:ind w:left="3960" w:hanging="360"/>
      </w:pPr>
      <w:rPr>
        <w:rFonts w:ascii="Wingdings" w:hAnsi="Wingdings" w:hint="default"/>
      </w:rPr>
    </w:lvl>
    <w:lvl w:ilvl="6" w:tplc="D78A657C">
      <w:start w:val="1"/>
      <w:numFmt w:val="bullet"/>
      <w:lvlText w:val=""/>
      <w:lvlJc w:val="left"/>
      <w:pPr>
        <w:ind w:left="4680" w:hanging="360"/>
      </w:pPr>
      <w:rPr>
        <w:rFonts w:ascii="Symbol" w:hAnsi="Symbol" w:hint="default"/>
      </w:rPr>
    </w:lvl>
    <w:lvl w:ilvl="7" w:tplc="BB867234">
      <w:start w:val="1"/>
      <w:numFmt w:val="bullet"/>
      <w:lvlText w:val="o"/>
      <w:lvlJc w:val="left"/>
      <w:pPr>
        <w:ind w:left="5400" w:hanging="360"/>
      </w:pPr>
      <w:rPr>
        <w:rFonts w:ascii="Courier New" w:hAnsi="Courier New" w:hint="default"/>
      </w:rPr>
    </w:lvl>
    <w:lvl w:ilvl="8" w:tplc="96B0435A">
      <w:start w:val="1"/>
      <w:numFmt w:val="bullet"/>
      <w:lvlText w:val=""/>
      <w:lvlJc w:val="left"/>
      <w:pPr>
        <w:ind w:left="6120" w:hanging="360"/>
      </w:pPr>
      <w:rPr>
        <w:rFonts w:ascii="Wingdings" w:hAnsi="Wingdings" w:hint="default"/>
      </w:rPr>
    </w:lvl>
  </w:abstractNum>
  <w:abstractNum w:abstractNumId="44" w15:restartNumberingAfterBreak="0">
    <w:nsid w:val="33D4018D"/>
    <w:multiLevelType w:val="hybridMultilevel"/>
    <w:tmpl w:val="9E2A5B7C"/>
    <w:lvl w:ilvl="0" w:tplc="31A4E330">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409C069"/>
    <w:multiLevelType w:val="multilevel"/>
    <w:tmpl w:val="844CD0D8"/>
    <w:lvl w:ilvl="0">
      <w:start w:val="1"/>
      <w:numFmt w:val="bullet"/>
      <w:lvlText w:val="•"/>
      <w:lvlJc w:val="left"/>
      <w:pPr>
        <w:ind w:left="227" w:hanging="227"/>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345F7878"/>
    <w:multiLevelType w:val="hybridMultilevel"/>
    <w:tmpl w:val="D48C8876"/>
    <w:lvl w:ilvl="0" w:tplc="A8DC77D2">
      <w:start w:val="1"/>
      <w:numFmt w:val="bullet"/>
      <w:lvlText w:val=""/>
      <w:lvlJc w:val="left"/>
      <w:pPr>
        <w:ind w:left="360" w:hanging="360"/>
      </w:pPr>
      <w:rPr>
        <w:rFonts w:ascii="Symbol" w:hAnsi="Symbol" w:hint="default"/>
      </w:rPr>
    </w:lvl>
    <w:lvl w:ilvl="1" w:tplc="51045F02">
      <w:start w:val="1"/>
      <w:numFmt w:val="bullet"/>
      <w:lvlText w:val="o"/>
      <w:lvlJc w:val="left"/>
      <w:pPr>
        <w:ind w:left="1080" w:hanging="360"/>
      </w:pPr>
      <w:rPr>
        <w:rFonts w:ascii="Courier New" w:hAnsi="Courier New" w:hint="default"/>
      </w:rPr>
    </w:lvl>
    <w:lvl w:ilvl="2" w:tplc="6E3A204C">
      <w:start w:val="1"/>
      <w:numFmt w:val="bullet"/>
      <w:lvlText w:val=""/>
      <w:lvlJc w:val="left"/>
      <w:pPr>
        <w:ind w:left="1800" w:hanging="360"/>
      </w:pPr>
      <w:rPr>
        <w:rFonts w:ascii="Wingdings" w:hAnsi="Wingdings" w:hint="default"/>
      </w:rPr>
    </w:lvl>
    <w:lvl w:ilvl="3" w:tplc="6040F99C">
      <w:start w:val="1"/>
      <w:numFmt w:val="bullet"/>
      <w:lvlText w:val=""/>
      <w:lvlJc w:val="left"/>
      <w:pPr>
        <w:ind w:left="2520" w:hanging="360"/>
      </w:pPr>
      <w:rPr>
        <w:rFonts w:ascii="Symbol" w:hAnsi="Symbol" w:hint="default"/>
      </w:rPr>
    </w:lvl>
    <w:lvl w:ilvl="4" w:tplc="66DECBBE">
      <w:start w:val="1"/>
      <w:numFmt w:val="bullet"/>
      <w:lvlText w:val="o"/>
      <w:lvlJc w:val="left"/>
      <w:pPr>
        <w:ind w:left="3240" w:hanging="360"/>
      </w:pPr>
      <w:rPr>
        <w:rFonts w:ascii="Courier New" w:hAnsi="Courier New" w:hint="default"/>
      </w:rPr>
    </w:lvl>
    <w:lvl w:ilvl="5" w:tplc="D7A2FDF0">
      <w:start w:val="1"/>
      <w:numFmt w:val="bullet"/>
      <w:lvlText w:val=""/>
      <w:lvlJc w:val="left"/>
      <w:pPr>
        <w:ind w:left="3960" w:hanging="360"/>
      </w:pPr>
      <w:rPr>
        <w:rFonts w:ascii="Wingdings" w:hAnsi="Wingdings" w:hint="default"/>
      </w:rPr>
    </w:lvl>
    <w:lvl w:ilvl="6" w:tplc="A6442674">
      <w:start w:val="1"/>
      <w:numFmt w:val="bullet"/>
      <w:lvlText w:val=""/>
      <w:lvlJc w:val="left"/>
      <w:pPr>
        <w:ind w:left="4680" w:hanging="360"/>
      </w:pPr>
      <w:rPr>
        <w:rFonts w:ascii="Symbol" w:hAnsi="Symbol" w:hint="default"/>
      </w:rPr>
    </w:lvl>
    <w:lvl w:ilvl="7" w:tplc="87E85610">
      <w:start w:val="1"/>
      <w:numFmt w:val="bullet"/>
      <w:lvlText w:val="o"/>
      <w:lvlJc w:val="left"/>
      <w:pPr>
        <w:ind w:left="5400" w:hanging="360"/>
      </w:pPr>
      <w:rPr>
        <w:rFonts w:ascii="Courier New" w:hAnsi="Courier New" w:hint="default"/>
      </w:rPr>
    </w:lvl>
    <w:lvl w:ilvl="8" w:tplc="F5741708">
      <w:start w:val="1"/>
      <w:numFmt w:val="bullet"/>
      <w:lvlText w:val=""/>
      <w:lvlJc w:val="left"/>
      <w:pPr>
        <w:ind w:left="6120" w:hanging="360"/>
      </w:pPr>
      <w:rPr>
        <w:rFonts w:ascii="Wingdings" w:hAnsi="Wingdings" w:hint="default"/>
      </w:rPr>
    </w:lvl>
  </w:abstractNum>
  <w:abstractNum w:abstractNumId="47" w15:restartNumberingAfterBreak="0">
    <w:nsid w:val="34607CF1"/>
    <w:multiLevelType w:val="hybridMultilevel"/>
    <w:tmpl w:val="3E489E44"/>
    <w:lvl w:ilvl="0" w:tplc="2826AF26">
      <w:start w:val="1"/>
      <w:numFmt w:val="bullet"/>
      <w:lvlText w:val=""/>
      <w:lvlJc w:val="left"/>
      <w:pPr>
        <w:ind w:left="360" w:hanging="360"/>
      </w:pPr>
      <w:rPr>
        <w:rFonts w:ascii="Symbol" w:hAnsi="Symbol" w:hint="default"/>
      </w:rPr>
    </w:lvl>
    <w:lvl w:ilvl="1" w:tplc="B2BEC66A">
      <w:start w:val="1"/>
      <w:numFmt w:val="bullet"/>
      <w:lvlText w:val="o"/>
      <w:lvlJc w:val="left"/>
      <w:pPr>
        <w:ind w:left="1080" w:hanging="360"/>
      </w:pPr>
      <w:rPr>
        <w:rFonts w:ascii="Courier New" w:hAnsi="Courier New" w:hint="default"/>
      </w:rPr>
    </w:lvl>
    <w:lvl w:ilvl="2" w:tplc="5A4A27CA">
      <w:start w:val="1"/>
      <w:numFmt w:val="bullet"/>
      <w:lvlText w:val=""/>
      <w:lvlJc w:val="left"/>
      <w:pPr>
        <w:ind w:left="1800" w:hanging="360"/>
      </w:pPr>
      <w:rPr>
        <w:rFonts w:ascii="Wingdings" w:hAnsi="Wingdings" w:hint="default"/>
      </w:rPr>
    </w:lvl>
    <w:lvl w:ilvl="3" w:tplc="EE22414E">
      <w:start w:val="1"/>
      <w:numFmt w:val="bullet"/>
      <w:lvlText w:val=""/>
      <w:lvlJc w:val="left"/>
      <w:pPr>
        <w:ind w:left="2520" w:hanging="360"/>
      </w:pPr>
      <w:rPr>
        <w:rFonts w:ascii="Symbol" w:hAnsi="Symbol" w:hint="default"/>
      </w:rPr>
    </w:lvl>
    <w:lvl w:ilvl="4" w:tplc="C2D03FE0">
      <w:start w:val="1"/>
      <w:numFmt w:val="bullet"/>
      <w:lvlText w:val="o"/>
      <w:lvlJc w:val="left"/>
      <w:pPr>
        <w:ind w:left="3240" w:hanging="360"/>
      </w:pPr>
      <w:rPr>
        <w:rFonts w:ascii="Courier New" w:hAnsi="Courier New" w:hint="default"/>
      </w:rPr>
    </w:lvl>
    <w:lvl w:ilvl="5" w:tplc="EA7E7660">
      <w:start w:val="1"/>
      <w:numFmt w:val="bullet"/>
      <w:lvlText w:val=""/>
      <w:lvlJc w:val="left"/>
      <w:pPr>
        <w:ind w:left="3960" w:hanging="360"/>
      </w:pPr>
      <w:rPr>
        <w:rFonts w:ascii="Wingdings" w:hAnsi="Wingdings" w:hint="default"/>
      </w:rPr>
    </w:lvl>
    <w:lvl w:ilvl="6" w:tplc="D50EF06E">
      <w:start w:val="1"/>
      <w:numFmt w:val="bullet"/>
      <w:lvlText w:val=""/>
      <w:lvlJc w:val="left"/>
      <w:pPr>
        <w:ind w:left="4680" w:hanging="360"/>
      </w:pPr>
      <w:rPr>
        <w:rFonts w:ascii="Symbol" w:hAnsi="Symbol" w:hint="default"/>
      </w:rPr>
    </w:lvl>
    <w:lvl w:ilvl="7" w:tplc="66EE5926">
      <w:start w:val="1"/>
      <w:numFmt w:val="bullet"/>
      <w:lvlText w:val="o"/>
      <w:lvlJc w:val="left"/>
      <w:pPr>
        <w:ind w:left="5400" w:hanging="360"/>
      </w:pPr>
      <w:rPr>
        <w:rFonts w:ascii="Courier New" w:hAnsi="Courier New" w:hint="default"/>
      </w:rPr>
    </w:lvl>
    <w:lvl w:ilvl="8" w:tplc="86C84BC0">
      <w:start w:val="1"/>
      <w:numFmt w:val="bullet"/>
      <w:lvlText w:val=""/>
      <w:lvlJc w:val="left"/>
      <w:pPr>
        <w:ind w:left="6120" w:hanging="360"/>
      </w:pPr>
      <w:rPr>
        <w:rFonts w:ascii="Wingdings" w:hAnsi="Wingdings" w:hint="default"/>
      </w:rPr>
    </w:lvl>
  </w:abstractNum>
  <w:abstractNum w:abstractNumId="48" w15:restartNumberingAfterBreak="0">
    <w:nsid w:val="35254A8D"/>
    <w:multiLevelType w:val="hybridMultilevel"/>
    <w:tmpl w:val="C510B3F0"/>
    <w:lvl w:ilvl="0" w:tplc="8DEE4726">
      <w:start w:val="1"/>
      <w:numFmt w:val="bullet"/>
      <w:lvlText w:val=""/>
      <w:lvlJc w:val="left"/>
      <w:pPr>
        <w:ind w:left="360" w:hanging="360"/>
      </w:pPr>
      <w:rPr>
        <w:rFonts w:ascii="Symbol" w:hAnsi="Symbol" w:hint="default"/>
      </w:rPr>
    </w:lvl>
    <w:lvl w:ilvl="1" w:tplc="00EE1DEE">
      <w:start w:val="1"/>
      <w:numFmt w:val="bullet"/>
      <w:lvlText w:val="o"/>
      <w:lvlJc w:val="left"/>
      <w:pPr>
        <w:ind w:left="1080" w:hanging="360"/>
      </w:pPr>
      <w:rPr>
        <w:rFonts w:ascii="Courier New" w:hAnsi="Courier New" w:hint="default"/>
      </w:rPr>
    </w:lvl>
    <w:lvl w:ilvl="2" w:tplc="B3C05936">
      <w:start w:val="1"/>
      <w:numFmt w:val="bullet"/>
      <w:lvlText w:val=""/>
      <w:lvlJc w:val="left"/>
      <w:pPr>
        <w:ind w:left="1800" w:hanging="360"/>
      </w:pPr>
      <w:rPr>
        <w:rFonts w:ascii="Wingdings" w:hAnsi="Wingdings" w:hint="default"/>
      </w:rPr>
    </w:lvl>
    <w:lvl w:ilvl="3" w:tplc="D59EA49E">
      <w:start w:val="1"/>
      <w:numFmt w:val="bullet"/>
      <w:lvlText w:val=""/>
      <w:lvlJc w:val="left"/>
      <w:pPr>
        <w:ind w:left="2520" w:hanging="360"/>
      </w:pPr>
      <w:rPr>
        <w:rFonts w:ascii="Symbol" w:hAnsi="Symbol" w:hint="default"/>
      </w:rPr>
    </w:lvl>
    <w:lvl w:ilvl="4" w:tplc="C19C28D0">
      <w:start w:val="1"/>
      <w:numFmt w:val="bullet"/>
      <w:lvlText w:val="o"/>
      <w:lvlJc w:val="left"/>
      <w:pPr>
        <w:ind w:left="3240" w:hanging="360"/>
      </w:pPr>
      <w:rPr>
        <w:rFonts w:ascii="Courier New" w:hAnsi="Courier New" w:hint="default"/>
      </w:rPr>
    </w:lvl>
    <w:lvl w:ilvl="5" w:tplc="F81C0898">
      <w:start w:val="1"/>
      <w:numFmt w:val="bullet"/>
      <w:lvlText w:val=""/>
      <w:lvlJc w:val="left"/>
      <w:pPr>
        <w:ind w:left="3960" w:hanging="360"/>
      </w:pPr>
      <w:rPr>
        <w:rFonts w:ascii="Wingdings" w:hAnsi="Wingdings" w:hint="default"/>
      </w:rPr>
    </w:lvl>
    <w:lvl w:ilvl="6" w:tplc="2CBC83EA">
      <w:start w:val="1"/>
      <w:numFmt w:val="bullet"/>
      <w:lvlText w:val=""/>
      <w:lvlJc w:val="left"/>
      <w:pPr>
        <w:ind w:left="4680" w:hanging="360"/>
      </w:pPr>
      <w:rPr>
        <w:rFonts w:ascii="Symbol" w:hAnsi="Symbol" w:hint="default"/>
      </w:rPr>
    </w:lvl>
    <w:lvl w:ilvl="7" w:tplc="26A8745C">
      <w:start w:val="1"/>
      <w:numFmt w:val="bullet"/>
      <w:lvlText w:val="o"/>
      <w:lvlJc w:val="left"/>
      <w:pPr>
        <w:ind w:left="5400" w:hanging="360"/>
      </w:pPr>
      <w:rPr>
        <w:rFonts w:ascii="Courier New" w:hAnsi="Courier New" w:hint="default"/>
      </w:rPr>
    </w:lvl>
    <w:lvl w:ilvl="8" w:tplc="5DAC118A">
      <w:start w:val="1"/>
      <w:numFmt w:val="bullet"/>
      <w:lvlText w:val=""/>
      <w:lvlJc w:val="left"/>
      <w:pPr>
        <w:ind w:left="6120" w:hanging="360"/>
      </w:pPr>
      <w:rPr>
        <w:rFonts w:ascii="Wingdings" w:hAnsi="Wingdings" w:hint="default"/>
      </w:rPr>
    </w:lvl>
  </w:abstractNum>
  <w:abstractNum w:abstractNumId="49" w15:restartNumberingAfterBreak="0">
    <w:nsid w:val="389D47EE"/>
    <w:multiLevelType w:val="hybridMultilevel"/>
    <w:tmpl w:val="ABB852C2"/>
    <w:lvl w:ilvl="0" w:tplc="5D143834">
      <w:start w:val="1"/>
      <w:numFmt w:val="bullet"/>
      <w:lvlText w:val=""/>
      <w:lvlJc w:val="left"/>
      <w:pPr>
        <w:ind w:left="360" w:hanging="360"/>
      </w:pPr>
      <w:rPr>
        <w:rFonts w:ascii="Symbol" w:hAnsi="Symbol" w:hint="default"/>
      </w:rPr>
    </w:lvl>
    <w:lvl w:ilvl="1" w:tplc="A37070D8">
      <w:start w:val="1"/>
      <w:numFmt w:val="bullet"/>
      <w:lvlText w:val="o"/>
      <w:lvlJc w:val="left"/>
      <w:pPr>
        <w:ind w:left="1080" w:hanging="360"/>
      </w:pPr>
      <w:rPr>
        <w:rFonts w:ascii="Courier New" w:hAnsi="Courier New" w:hint="default"/>
      </w:rPr>
    </w:lvl>
    <w:lvl w:ilvl="2" w:tplc="8006CA72">
      <w:start w:val="1"/>
      <w:numFmt w:val="bullet"/>
      <w:lvlText w:val=""/>
      <w:lvlJc w:val="left"/>
      <w:pPr>
        <w:ind w:left="1800" w:hanging="360"/>
      </w:pPr>
      <w:rPr>
        <w:rFonts w:ascii="Wingdings" w:hAnsi="Wingdings" w:hint="default"/>
      </w:rPr>
    </w:lvl>
    <w:lvl w:ilvl="3" w:tplc="FA38FAD2">
      <w:start w:val="1"/>
      <w:numFmt w:val="bullet"/>
      <w:lvlText w:val=""/>
      <w:lvlJc w:val="left"/>
      <w:pPr>
        <w:ind w:left="2520" w:hanging="360"/>
      </w:pPr>
      <w:rPr>
        <w:rFonts w:ascii="Symbol" w:hAnsi="Symbol" w:hint="default"/>
      </w:rPr>
    </w:lvl>
    <w:lvl w:ilvl="4" w:tplc="FA346950">
      <w:start w:val="1"/>
      <w:numFmt w:val="bullet"/>
      <w:lvlText w:val="o"/>
      <w:lvlJc w:val="left"/>
      <w:pPr>
        <w:ind w:left="3240" w:hanging="360"/>
      </w:pPr>
      <w:rPr>
        <w:rFonts w:ascii="Courier New" w:hAnsi="Courier New" w:hint="default"/>
      </w:rPr>
    </w:lvl>
    <w:lvl w:ilvl="5" w:tplc="A5D8D180">
      <w:start w:val="1"/>
      <w:numFmt w:val="bullet"/>
      <w:lvlText w:val=""/>
      <w:lvlJc w:val="left"/>
      <w:pPr>
        <w:ind w:left="3960" w:hanging="360"/>
      </w:pPr>
      <w:rPr>
        <w:rFonts w:ascii="Wingdings" w:hAnsi="Wingdings" w:hint="default"/>
      </w:rPr>
    </w:lvl>
    <w:lvl w:ilvl="6" w:tplc="91865F74">
      <w:start w:val="1"/>
      <w:numFmt w:val="bullet"/>
      <w:lvlText w:val=""/>
      <w:lvlJc w:val="left"/>
      <w:pPr>
        <w:ind w:left="4680" w:hanging="360"/>
      </w:pPr>
      <w:rPr>
        <w:rFonts w:ascii="Symbol" w:hAnsi="Symbol" w:hint="default"/>
      </w:rPr>
    </w:lvl>
    <w:lvl w:ilvl="7" w:tplc="3CC49CD2">
      <w:start w:val="1"/>
      <w:numFmt w:val="bullet"/>
      <w:lvlText w:val="o"/>
      <w:lvlJc w:val="left"/>
      <w:pPr>
        <w:ind w:left="5400" w:hanging="360"/>
      </w:pPr>
      <w:rPr>
        <w:rFonts w:ascii="Courier New" w:hAnsi="Courier New" w:hint="default"/>
      </w:rPr>
    </w:lvl>
    <w:lvl w:ilvl="8" w:tplc="A942BEDA">
      <w:start w:val="1"/>
      <w:numFmt w:val="bullet"/>
      <w:lvlText w:val=""/>
      <w:lvlJc w:val="left"/>
      <w:pPr>
        <w:ind w:left="6120" w:hanging="360"/>
      </w:pPr>
      <w:rPr>
        <w:rFonts w:ascii="Wingdings" w:hAnsi="Wingdings" w:hint="default"/>
      </w:rPr>
    </w:lvl>
  </w:abstractNum>
  <w:abstractNum w:abstractNumId="50" w15:restartNumberingAfterBreak="0">
    <w:nsid w:val="38B11C02"/>
    <w:multiLevelType w:val="hybridMultilevel"/>
    <w:tmpl w:val="5192E4F6"/>
    <w:lvl w:ilvl="0" w:tplc="25349426">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3A7F6A11"/>
    <w:multiLevelType w:val="hybridMultilevel"/>
    <w:tmpl w:val="7526A3E2"/>
    <w:lvl w:ilvl="0" w:tplc="9A1477E8">
      <w:start w:val="1"/>
      <w:numFmt w:val="bullet"/>
      <w:lvlText w:val=""/>
      <w:lvlJc w:val="left"/>
      <w:pPr>
        <w:ind w:left="360" w:hanging="360"/>
      </w:pPr>
      <w:rPr>
        <w:rFonts w:ascii="Symbol" w:hAnsi="Symbol" w:hint="default"/>
      </w:rPr>
    </w:lvl>
    <w:lvl w:ilvl="1" w:tplc="5DD65732">
      <w:start w:val="1"/>
      <w:numFmt w:val="bullet"/>
      <w:lvlText w:val="o"/>
      <w:lvlJc w:val="left"/>
      <w:pPr>
        <w:ind w:left="1080" w:hanging="360"/>
      </w:pPr>
      <w:rPr>
        <w:rFonts w:ascii="Courier New" w:hAnsi="Courier New" w:hint="default"/>
      </w:rPr>
    </w:lvl>
    <w:lvl w:ilvl="2" w:tplc="984282A2">
      <w:start w:val="1"/>
      <w:numFmt w:val="bullet"/>
      <w:lvlText w:val=""/>
      <w:lvlJc w:val="left"/>
      <w:pPr>
        <w:ind w:left="1800" w:hanging="360"/>
      </w:pPr>
      <w:rPr>
        <w:rFonts w:ascii="Wingdings" w:hAnsi="Wingdings" w:hint="default"/>
      </w:rPr>
    </w:lvl>
    <w:lvl w:ilvl="3" w:tplc="23FC04FA">
      <w:start w:val="1"/>
      <w:numFmt w:val="bullet"/>
      <w:lvlText w:val=""/>
      <w:lvlJc w:val="left"/>
      <w:pPr>
        <w:ind w:left="2520" w:hanging="360"/>
      </w:pPr>
      <w:rPr>
        <w:rFonts w:ascii="Symbol" w:hAnsi="Symbol" w:hint="default"/>
      </w:rPr>
    </w:lvl>
    <w:lvl w:ilvl="4" w:tplc="3BCA067C">
      <w:start w:val="1"/>
      <w:numFmt w:val="bullet"/>
      <w:lvlText w:val="o"/>
      <w:lvlJc w:val="left"/>
      <w:pPr>
        <w:ind w:left="3240" w:hanging="360"/>
      </w:pPr>
      <w:rPr>
        <w:rFonts w:ascii="Courier New" w:hAnsi="Courier New" w:hint="default"/>
      </w:rPr>
    </w:lvl>
    <w:lvl w:ilvl="5" w:tplc="2BC821E0">
      <w:start w:val="1"/>
      <w:numFmt w:val="bullet"/>
      <w:lvlText w:val=""/>
      <w:lvlJc w:val="left"/>
      <w:pPr>
        <w:ind w:left="3960" w:hanging="360"/>
      </w:pPr>
      <w:rPr>
        <w:rFonts w:ascii="Wingdings" w:hAnsi="Wingdings" w:hint="default"/>
      </w:rPr>
    </w:lvl>
    <w:lvl w:ilvl="6" w:tplc="DB18E62A">
      <w:start w:val="1"/>
      <w:numFmt w:val="bullet"/>
      <w:lvlText w:val=""/>
      <w:lvlJc w:val="left"/>
      <w:pPr>
        <w:ind w:left="4680" w:hanging="360"/>
      </w:pPr>
      <w:rPr>
        <w:rFonts w:ascii="Symbol" w:hAnsi="Symbol" w:hint="default"/>
      </w:rPr>
    </w:lvl>
    <w:lvl w:ilvl="7" w:tplc="557E5618">
      <w:start w:val="1"/>
      <w:numFmt w:val="bullet"/>
      <w:lvlText w:val="o"/>
      <w:lvlJc w:val="left"/>
      <w:pPr>
        <w:ind w:left="5400" w:hanging="360"/>
      </w:pPr>
      <w:rPr>
        <w:rFonts w:ascii="Courier New" w:hAnsi="Courier New" w:hint="default"/>
      </w:rPr>
    </w:lvl>
    <w:lvl w:ilvl="8" w:tplc="5A025F0C">
      <w:start w:val="1"/>
      <w:numFmt w:val="bullet"/>
      <w:lvlText w:val=""/>
      <w:lvlJc w:val="left"/>
      <w:pPr>
        <w:ind w:left="6120" w:hanging="360"/>
      </w:pPr>
      <w:rPr>
        <w:rFonts w:ascii="Wingdings" w:hAnsi="Wingdings" w:hint="default"/>
      </w:rPr>
    </w:lvl>
  </w:abstractNum>
  <w:abstractNum w:abstractNumId="52" w15:restartNumberingAfterBreak="0">
    <w:nsid w:val="3A8FAE22"/>
    <w:multiLevelType w:val="hybridMultilevel"/>
    <w:tmpl w:val="48265E34"/>
    <w:lvl w:ilvl="0" w:tplc="68C276DC">
      <w:start w:val="1"/>
      <w:numFmt w:val="bullet"/>
      <w:lvlText w:val=""/>
      <w:lvlJc w:val="left"/>
      <w:pPr>
        <w:ind w:left="360" w:hanging="360"/>
      </w:pPr>
      <w:rPr>
        <w:rFonts w:ascii="Symbol" w:hAnsi="Symbol" w:hint="default"/>
      </w:rPr>
    </w:lvl>
    <w:lvl w:ilvl="1" w:tplc="62F837AA">
      <w:start w:val="1"/>
      <w:numFmt w:val="bullet"/>
      <w:lvlText w:val="o"/>
      <w:lvlJc w:val="left"/>
      <w:pPr>
        <w:ind w:left="1080" w:hanging="360"/>
      </w:pPr>
      <w:rPr>
        <w:rFonts w:ascii="Courier New" w:hAnsi="Courier New" w:hint="default"/>
      </w:rPr>
    </w:lvl>
    <w:lvl w:ilvl="2" w:tplc="DB0CDFE8">
      <w:start w:val="1"/>
      <w:numFmt w:val="bullet"/>
      <w:lvlText w:val=""/>
      <w:lvlJc w:val="left"/>
      <w:pPr>
        <w:ind w:left="1800" w:hanging="360"/>
      </w:pPr>
      <w:rPr>
        <w:rFonts w:ascii="Wingdings" w:hAnsi="Wingdings" w:hint="default"/>
      </w:rPr>
    </w:lvl>
    <w:lvl w:ilvl="3" w:tplc="7CA68E42">
      <w:start w:val="1"/>
      <w:numFmt w:val="bullet"/>
      <w:lvlText w:val=""/>
      <w:lvlJc w:val="left"/>
      <w:pPr>
        <w:ind w:left="2520" w:hanging="360"/>
      </w:pPr>
      <w:rPr>
        <w:rFonts w:ascii="Symbol" w:hAnsi="Symbol" w:hint="default"/>
      </w:rPr>
    </w:lvl>
    <w:lvl w:ilvl="4" w:tplc="0DEC574E">
      <w:start w:val="1"/>
      <w:numFmt w:val="bullet"/>
      <w:lvlText w:val="o"/>
      <w:lvlJc w:val="left"/>
      <w:pPr>
        <w:ind w:left="3240" w:hanging="360"/>
      </w:pPr>
      <w:rPr>
        <w:rFonts w:ascii="Courier New" w:hAnsi="Courier New" w:hint="default"/>
      </w:rPr>
    </w:lvl>
    <w:lvl w:ilvl="5" w:tplc="9C060FB4">
      <w:start w:val="1"/>
      <w:numFmt w:val="bullet"/>
      <w:lvlText w:val=""/>
      <w:lvlJc w:val="left"/>
      <w:pPr>
        <w:ind w:left="3960" w:hanging="360"/>
      </w:pPr>
      <w:rPr>
        <w:rFonts w:ascii="Wingdings" w:hAnsi="Wingdings" w:hint="default"/>
      </w:rPr>
    </w:lvl>
    <w:lvl w:ilvl="6" w:tplc="E152BB7C">
      <w:start w:val="1"/>
      <w:numFmt w:val="bullet"/>
      <w:lvlText w:val=""/>
      <w:lvlJc w:val="left"/>
      <w:pPr>
        <w:ind w:left="4680" w:hanging="360"/>
      </w:pPr>
      <w:rPr>
        <w:rFonts w:ascii="Symbol" w:hAnsi="Symbol" w:hint="default"/>
      </w:rPr>
    </w:lvl>
    <w:lvl w:ilvl="7" w:tplc="284AF064">
      <w:start w:val="1"/>
      <w:numFmt w:val="bullet"/>
      <w:lvlText w:val="o"/>
      <w:lvlJc w:val="left"/>
      <w:pPr>
        <w:ind w:left="5400" w:hanging="360"/>
      </w:pPr>
      <w:rPr>
        <w:rFonts w:ascii="Courier New" w:hAnsi="Courier New" w:hint="default"/>
      </w:rPr>
    </w:lvl>
    <w:lvl w:ilvl="8" w:tplc="E21A9B22">
      <w:start w:val="1"/>
      <w:numFmt w:val="bullet"/>
      <w:lvlText w:val=""/>
      <w:lvlJc w:val="left"/>
      <w:pPr>
        <w:ind w:left="6120" w:hanging="360"/>
      </w:pPr>
      <w:rPr>
        <w:rFonts w:ascii="Wingdings" w:hAnsi="Wingdings" w:hint="default"/>
      </w:rPr>
    </w:lvl>
  </w:abstractNum>
  <w:abstractNum w:abstractNumId="53" w15:restartNumberingAfterBreak="0">
    <w:nsid w:val="3BE16583"/>
    <w:multiLevelType w:val="hybridMultilevel"/>
    <w:tmpl w:val="1F5087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3C8D20A7"/>
    <w:multiLevelType w:val="multilevel"/>
    <w:tmpl w:val="3EC67B64"/>
    <w:lvl w:ilvl="0">
      <w:start w:val="1"/>
      <w:numFmt w:val="bullet"/>
      <w:lvlText w:val=""/>
      <w:lvlJc w:val="left"/>
      <w:pPr>
        <w:ind w:left="227" w:hanging="22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3E364EF2"/>
    <w:multiLevelType w:val="hybridMultilevel"/>
    <w:tmpl w:val="D2F462E2"/>
    <w:lvl w:ilvl="0" w:tplc="3FAE4514">
      <w:start w:val="1"/>
      <w:numFmt w:val="bullet"/>
      <w:lvlText w:val=""/>
      <w:lvlJc w:val="left"/>
      <w:pPr>
        <w:ind w:left="360" w:hanging="360"/>
      </w:pPr>
      <w:rPr>
        <w:rFonts w:ascii="Symbol" w:hAnsi="Symbol" w:hint="default"/>
      </w:rPr>
    </w:lvl>
    <w:lvl w:ilvl="1" w:tplc="832A58CC">
      <w:start w:val="1"/>
      <w:numFmt w:val="bullet"/>
      <w:lvlText w:val="o"/>
      <w:lvlJc w:val="left"/>
      <w:pPr>
        <w:ind w:left="1440" w:hanging="360"/>
      </w:pPr>
      <w:rPr>
        <w:rFonts w:ascii="Courier New" w:hAnsi="Courier New" w:hint="default"/>
      </w:rPr>
    </w:lvl>
    <w:lvl w:ilvl="2" w:tplc="140A1D9E">
      <w:start w:val="1"/>
      <w:numFmt w:val="bullet"/>
      <w:lvlText w:val=""/>
      <w:lvlJc w:val="left"/>
      <w:pPr>
        <w:ind w:left="2160" w:hanging="360"/>
      </w:pPr>
      <w:rPr>
        <w:rFonts w:ascii="Wingdings" w:hAnsi="Wingdings" w:hint="default"/>
      </w:rPr>
    </w:lvl>
    <w:lvl w:ilvl="3" w:tplc="7FBE2CEA">
      <w:start w:val="1"/>
      <w:numFmt w:val="bullet"/>
      <w:lvlText w:val=""/>
      <w:lvlJc w:val="left"/>
      <w:pPr>
        <w:ind w:left="2880" w:hanging="360"/>
      </w:pPr>
      <w:rPr>
        <w:rFonts w:ascii="Symbol" w:hAnsi="Symbol" w:hint="default"/>
      </w:rPr>
    </w:lvl>
    <w:lvl w:ilvl="4" w:tplc="6EC29224">
      <w:start w:val="1"/>
      <w:numFmt w:val="bullet"/>
      <w:lvlText w:val="o"/>
      <w:lvlJc w:val="left"/>
      <w:pPr>
        <w:ind w:left="3600" w:hanging="360"/>
      </w:pPr>
      <w:rPr>
        <w:rFonts w:ascii="Courier New" w:hAnsi="Courier New" w:hint="default"/>
      </w:rPr>
    </w:lvl>
    <w:lvl w:ilvl="5" w:tplc="161EF262">
      <w:start w:val="1"/>
      <w:numFmt w:val="bullet"/>
      <w:lvlText w:val=""/>
      <w:lvlJc w:val="left"/>
      <w:pPr>
        <w:ind w:left="4320" w:hanging="360"/>
      </w:pPr>
      <w:rPr>
        <w:rFonts w:ascii="Wingdings" w:hAnsi="Wingdings" w:hint="default"/>
      </w:rPr>
    </w:lvl>
    <w:lvl w:ilvl="6" w:tplc="5B9AB64E">
      <w:start w:val="1"/>
      <w:numFmt w:val="bullet"/>
      <w:lvlText w:val=""/>
      <w:lvlJc w:val="left"/>
      <w:pPr>
        <w:ind w:left="5040" w:hanging="360"/>
      </w:pPr>
      <w:rPr>
        <w:rFonts w:ascii="Symbol" w:hAnsi="Symbol" w:hint="default"/>
      </w:rPr>
    </w:lvl>
    <w:lvl w:ilvl="7" w:tplc="76E00BB2">
      <w:start w:val="1"/>
      <w:numFmt w:val="bullet"/>
      <w:lvlText w:val="o"/>
      <w:lvlJc w:val="left"/>
      <w:pPr>
        <w:ind w:left="5760" w:hanging="360"/>
      </w:pPr>
      <w:rPr>
        <w:rFonts w:ascii="Courier New" w:hAnsi="Courier New" w:hint="default"/>
      </w:rPr>
    </w:lvl>
    <w:lvl w:ilvl="8" w:tplc="E6481B4C">
      <w:start w:val="1"/>
      <w:numFmt w:val="bullet"/>
      <w:lvlText w:val=""/>
      <w:lvlJc w:val="left"/>
      <w:pPr>
        <w:ind w:left="6480" w:hanging="360"/>
      </w:pPr>
      <w:rPr>
        <w:rFonts w:ascii="Wingdings" w:hAnsi="Wingdings" w:hint="default"/>
      </w:rPr>
    </w:lvl>
  </w:abstractNum>
  <w:abstractNum w:abstractNumId="56" w15:restartNumberingAfterBreak="0">
    <w:nsid w:val="3E4A2294"/>
    <w:multiLevelType w:val="multilevel"/>
    <w:tmpl w:val="74A2F93A"/>
    <w:lvl w:ilvl="0">
      <w:start w:val="1"/>
      <w:numFmt w:val="bullet"/>
      <w:lvlText w:val="•"/>
      <w:lvlJc w:val="left"/>
      <w:pPr>
        <w:ind w:left="227" w:hanging="227"/>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3EDACEFF"/>
    <w:multiLevelType w:val="hybridMultilevel"/>
    <w:tmpl w:val="D8CE0CEE"/>
    <w:lvl w:ilvl="0" w:tplc="5CDA9FC8">
      <w:start w:val="1"/>
      <w:numFmt w:val="bullet"/>
      <w:lvlText w:val=""/>
      <w:lvlJc w:val="left"/>
      <w:pPr>
        <w:ind w:left="720" w:hanging="360"/>
      </w:pPr>
      <w:rPr>
        <w:rFonts w:ascii="Symbol" w:hAnsi="Symbol" w:hint="default"/>
      </w:rPr>
    </w:lvl>
    <w:lvl w:ilvl="1" w:tplc="4F3E8630">
      <w:start w:val="1"/>
      <w:numFmt w:val="bullet"/>
      <w:lvlText w:val="o"/>
      <w:lvlJc w:val="left"/>
      <w:pPr>
        <w:ind w:left="1440" w:hanging="360"/>
      </w:pPr>
      <w:rPr>
        <w:rFonts w:ascii="Courier New" w:hAnsi="Courier New" w:hint="default"/>
      </w:rPr>
    </w:lvl>
    <w:lvl w:ilvl="2" w:tplc="751877B2">
      <w:start w:val="1"/>
      <w:numFmt w:val="bullet"/>
      <w:lvlText w:val=""/>
      <w:lvlJc w:val="left"/>
      <w:pPr>
        <w:ind w:left="2160" w:hanging="360"/>
      </w:pPr>
      <w:rPr>
        <w:rFonts w:ascii="Wingdings" w:hAnsi="Wingdings" w:hint="default"/>
      </w:rPr>
    </w:lvl>
    <w:lvl w:ilvl="3" w:tplc="49444DF0">
      <w:start w:val="1"/>
      <w:numFmt w:val="bullet"/>
      <w:lvlText w:val=""/>
      <w:lvlJc w:val="left"/>
      <w:pPr>
        <w:ind w:left="2880" w:hanging="360"/>
      </w:pPr>
      <w:rPr>
        <w:rFonts w:ascii="Symbol" w:hAnsi="Symbol" w:hint="default"/>
      </w:rPr>
    </w:lvl>
    <w:lvl w:ilvl="4" w:tplc="3E5489D6">
      <w:start w:val="1"/>
      <w:numFmt w:val="bullet"/>
      <w:lvlText w:val="o"/>
      <w:lvlJc w:val="left"/>
      <w:pPr>
        <w:ind w:left="3600" w:hanging="360"/>
      </w:pPr>
      <w:rPr>
        <w:rFonts w:ascii="Courier New" w:hAnsi="Courier New" w:hint="default"/>
      </w:rPr>
    </w:lvl>
    <w:lvl w:ilvl="5" w:tplc="7E9CC3DA">
      <w:start w:val="1"/>
      <w:numFmt w:val="bullet"/>
      <w:lvlText w:val=""/>
      <w:lvlJc w:val="left"/>
      <w:pPr>
        <w:ind w:left="4320" w:hanging="360"/>
      </w:pPr>
      <w:rPr>
        <w:rFonts w:ascii="Wingdings" w:hAnsi="Wingdings" w:hint="default"/>
      </w:rPr>
    </w:lvl>
    <w:lvl w:ilvl="6" w:tplc="0CB4A308">
      <w:start w:val="1"/>
      <w:numFmt w:val="bullet"/>
      <w:lvlText w:val=""/>
      <w:lvlJc w:val="left"/>
      <w:pPr>
        <w:ind w:left="5040" w:hanging="360"/>
      </w:pPr>
      <w:rPr>
        <w:rFonts w:ascii="Symbol" w:hAnsi="Symbol" w:hint="default"/>
      </w:rPr>
    </w:lvl>
    <w:lvl w:ilvl="7" w:tplc="E756877A">
      <w:start w:val="1"/>
      <w:numFmt w:val="bullet"/>
      <w:lvlText w:val="o"/>
      <w:lvlJc w:val="left"/>
      <w:pPr>
        <w:ind w:left="5760" w:hanging="360"/>
      </w:pPr>
      <w:rPr>
        <w:rFonts w:ascii="Courier New" w:hAnsi="Courier New" w:hint="default"/>
      </w:rPr>
    </w:lvl>
    <w:lvl w:ilvl="8" w:tplc="B594A472">
      <w:start w:val="1"/>
      <w:numFmt w:val="bullet"/>
      <w:lvlText w:val=""/>
      <w:lvlJc w:val="left"/>
      <w:pPr>
        <w:ind w:left="6480" w:hanging="360"/>
      </w:pPr>
      <w:rPr>
        <w:rFonts w:ascii="Wingdings" w:hAnsi="Wingdings" w:hint="default"/>
      </w:rPr>
    </w:lvl>
  </w:abstractNum>
  <w:abstractNum w:abstractNumId="58" w15:restartNumberingAfterBreak="0">
    <w:nsid w:val="3F88F695"/>
    <w:multiLevelType w:val="multilevel"/>
    <w:tmpl w:val="3EC67B64"/>
    <w:lvl w:ilvl="0">
      <w:start w:val="1"/>
      <w:numFmt w:val="bullet"/>
      <w:lvlText w:val=""/>
      <w:lvlJc w:val="left"/>
      <w:pPr>
        <w:ind w:left="227" w:hanging="22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439688DC"/>
    <w:multiLevelType w:val="hybridMultilevel"/>
    <w:tmpl w:val="573AC06A"/>
    <w:lvl w:ilvl="0" w:tplc="335E11E4">
      <w:start w:val="1"/>
      <w:numFmt w:val="bullet"/>
      <w:lvlText w:val=""/>
      <w:lvlJc w:val="left"/>
      <w:pPr>
        <w:ind w:left="720" w:hanging="360"/>
      </w:pPr>
      <w:rPr>
        <w:rFonts w:ascii="Symbol" w:hAnsi="Symbol" w:hint="default"/>
      </w:rPr>
    </w:lvl>
    <w:lvl w:ilvl="1" w:tplc="9C96BCB0">
      <w:start w:val="1"/>
      <w:numFmt w:val="bullet"/>
      <w:lvlText w:val="o"/>
      <w:lvlJc w:val="left"/>
      <w:pPr>
        <w:ind w:left="1440" w:hanging="360"/>
      </w:pPr>
      <w:rPr>
        <w:rFonts w:ascii="Courier New" w:hAnsi="Courier New" w:hint="default"/>
      </w:rPr>
    </w:lvl>
    <w:lvl w:ilvl="2" w:tplc="371C997C">
      <w:start w:val="1"/>
      <w:numFmt w:val="bullet"/>
      <w:lvlText w:val=""/>
      <w:lvlJc w:val="left"/>
      <w:pPr>
        <w:ind w:left="2160" w:hanging="360"/>
      </w:pPr>
      <w:rPr>
        <w:rFonts w:ascii="Wingdings" w:hAnsi="Wingdings" w:hint="default"/>
      </w:rPr>
    </w:lvl>
    <w:lvl w:ilvl="3" w:tplc="CBF4D2EE">
      <w:start w:val="1"/>
      <w:numFmt w:val="bullet"/>
      <w:lvlText w:val=""/>
      <w:lvlJc w:val="left"/>
      <w:pPr>
        <w:ind w:left="2880" w:hanging="360"/>
      </w:pPr>
      <w:rPr>
        <w:rFonts w:ascii="Symbol" w:hAnsi="Symbol" w:hint="default"/>
      </w:rPr>
    </w:lvl>
    <w:lvl w:ilvl="4" w:tplc="76AAF2E6">
      <w:start w:val="1"/>
      <w:numFmt w:val="bullet"/>
      <w:lvlText w:val="o"/>
      <w:lvlJc w:val="left"/>
      <w:pPr>
        <w:ind w:left="3600" w:hanging="360"/>
      </w:pPr>
      <w:rPr>
        <w:rFonts w:ascii="Courier New" w:hAnsi="Courier New" w:hint="default"/>
      </w:rPr>
    </w:lvl>
    <w:lvl w:ilvl="5" w:tplc="FAF63870">
      <w:start w:val="1"/>
      <w:numFmt w:val="bullet"/>
      <w:lvlText w:val=""/>
      <w:lvlJc w:val="left"/>
      <w:pPr>
        <w:ind w:left="4320" w:hanging="360"/>
      </w:pPr>
      <w:rPr>
        <w:rFonts w:ascii="Wingdings" w:hAnsi="Wingdings" w:hint="default"/>
      </w:rPr>
    </w:lvl>
    <w:lvl w:ilvl="6" w:tplc="69A084B8">
      <w:start w:val="1"/>
      <w:numFmt w:val="bullet"/>
      <w:lvlText w:val=""/>
      <w:lvlJc w:val="left"/>
      <w:pPr>
        <w:ind w:left="5040" w:hanging="360"/>
      </w:pPr>
      <w:rPr>
        <w:rFonts w:ascii="Symbol" w:hAnsi="Symbol" w:hint="default"/>
      </w:rPr>
    </w:lvl>
    <w:lvl w:ilvl="7" w:tplc="16AE8BDE">
      <w:start w:val="1"/>
      <w:numFmt w:val="bullet"/>
      <w:lvlText w:val="o"/>
      <w:lvlJc w:val="left"/>
      <w:pPr>
        <w:ind w:left="5760" w:hanging="360"/>
      </w:pPr>
      <w:rPr>
        <w:rFonts w:ascii="Courier New" w:hAnsi="Courier New" w:hint="default"/>
      </w:rPr>
    </w:lvl>
    <w:lvl w:ilvl="8" w:tplc="496ACAA0">
      <w:start w:val="1"/>
      <w:numFmt w:val="bullet"/>
      <w:lvlText w:val=""/>
      <w:lvlJc w:val="left"/>
      <w:pPr>
        <w:ind w:left="6480" w:hanging="360"/>
      </w:pPr>
      <w:rPr>
        <w:rFonts w:ascii="Wingdings" w:hAnsi="Wingdings" w:hint="default"/>
      </w:rPr>
    </w:lvl>
  </w:abstractNum>
  <w:abstractNum w:abstractNumId="60" w15:restartNumberingAfterBreak="0">
    <w:nsid w:val="441927B8"/>
    <w:multiLevelType w:val="hybridMultilevel"/>
    <w:tmpl w:val="E0409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4445601F"/>
    <w:multiLevelType w:val="hybridMultilevel"/>
    <w:tmpl w:val="510C95A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529E42C"/>
    <w:multiLevelType w:val="multilevel"/>
    <w:tmpl w:val="AA06363A"/>
    <w:lvl w:ilvl="0">
      <w:start w:val="1"/>
      <w:numFmt w:val="bullet"/>
      <w:lvlText w:val="•"/>
      <w:lvlJc w:val="left"/>
      <w:pPr>
        <w:ind w:left="227" w:hanging="227"/>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46CB9E80"/>
    <w:multiLevelType w:val="multilevel"/>
    <w:tmpl w:val="6436F1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49367BD2"/>
    <w:multiLevelType w:val="hybridMultilevel"/>
    <w:tmpl w:val="BE2C110A"/>
    <w:lvl w:ilvl="0" w:tplc="BAB2F4FC">
      <w:start w:val="1"/>
      <w:numFmt w:val="bullet"/>
      <w:lvlText w:val=""/>
      <w:lvlJc w:val="left"/>
      <w:pPr>
        <w:ind w:left="360" w:hanging="360"/>
      </w:pPr>
      <w:rPr>
        <w:rFonts w:ascii="Symbol" w:hAnsi="Symbol" w:hint="default"/>
      </w:rPr>
    </w:lvl>
    <w:lvl w:ilvl="1" w:tplc="F3A48EBC">
      <w:start w:val="1"/>
      <w:numFmt w:val="bullet"/>
      <w:lvlText w:val="o"/>
      <w:lvlJc w:val="left"/>
      <w:pPr>
        <w:ind w:left="1080" w:hanging="360"/>
      </w:pPr>
      <w:rPr>
        <w:rFonts w:ascii="Courier New" w:hAnsi="Courier New" w:hint="default"/>
      </w:rPr>
    </w:lvl>
    <w:lvl w:ilvl="2" w:tplc="61AC77C2">
      <w:start w:val="1"/>
      <w:numFmt w:val="bullet"/>
      <w:lvlText w:val=""/>
      <w:lvlJc w:val="left"/>
      <w:pPr>
        <w:ind w:left="1800" w:hanging="360"/>
      </w:pPr>
      <w:rPr>
        <w:rFonts w:ascii="Wingdings" w:hAnsi="Wingdings" w:hint="default"/>
      </w:rPr>
    </w:lvl>
    <w:lvl w:ilvl="3" w:tplc="F112D9AC">
      <w:start w:val="1"/>
      <w:numFmt w:val="bullet"/>
      <w:lvlText w:val=""/>
      <w:lvlJc w:val="left"/>
      <w:pPr>
        <w:ind w:left="2520" w:hanging="360"/>
      </w:pPr>
      <w:rPr>
        <w:rFonts w:ascii="Symbol" w:hAnsi="Symbol" w:hint="default"/>
      </w:rPr>
    </w:lvl>
    <w:lvl w:ilvl="4" w:tplc="346805DE">
      <w:start w:val="1"/>
      <w:numFmt w:val="bullet"/>
      <w:lvlText w:val="o"/>
      <w:lvlJc w:val="left"/>
      <w:pPr>
        <w:ind w:left="3240" w:hanging="360"/>
      </w:pPr>
      <w:rPr>
        <w:rFonts w:ascii="Courier New" w:hAnsi="Courier New" w:hint="default"/>
      </w:rPr>
    </w:lvl>
    <w:lvl w:ilvl="5" w:tplc="50AA1BC0">
      <w:start w:val="1"/>
      <w:numFmt w:val="bullet"/>
      <w:lvlText w:val=""/>
      <w:lvlJc w:val="left"/>
      <w:pPr>
        <w:ind w:left="3960" w:hanging="360"/>
      </w:pPr>
      <w:rPr>
        <w:rFonts w:ascii="Wingdings" w:hAnsi="Wingdings" w:hint="default"/>
      </w:rPr>
    </w:lvl>
    <w:lvl w:ilvl="6" w:tplc="F2B6D18C">
      <w:start w:val="1"/>
      <w:numFmt w:val="bullet"/>
      <w:lvlText w:val=""/>
      <w:lvlJc w:val="left"/>
      <w:pPr>
        <w:ind w:left="4680" w:hanging="360"/>
      </w:pPr>
      <w:rPr>
        <w:rFonts w:ascii="Symbol" w:hAnsi="Symbol" w:hint="default"/>
      </w:rPr>
    </w:lvl>
    <w:lvl w:ilvl="7" w:tplc="77BE101C">
      <w:start w:val="1"/>
      <w:numFmt w:val="bullet"/>
      <w:lvlText w:val="o"/>
      <w:lvlJc w:val="left"/>
      <w:pPr>
        <w:ind w:left="5400" w:hanging="360"/>
      </w:pPr>
      <w:rPr>
        <w:rFonts w:ascii="Courier New" w:hAnsi="Courier New" w:hint="default"/>
      </w:rPr>
    </w:lvl>
    <w:lvl w:ilvl="8" w:tplc="417EEDBA">
      <w:start w:val="1"/>
      <w:numFmt w:val="bullet"/>
      <w:lvlText w:val=""/>
      <w:lvlJc w:val="left"/>
      <w:pPr>
        <w:ind w:left="6120" w:hanging="360"/>
      </w:pPr>
      <w:rPr>
        <w:rFonts w:ascii="Wingdings" w:hAnsi="Wingdings" w:hint="default"/>
      </w:rPr>
    </w:lvl>
  </w:abstractNum>
  <w:abstractNum w:abstractNumId="65" w15:restartNumberingAfterBreak="0">
    <w:nsid w:val="4A97680E"/>
    <w:multiLevelType w:val="hybridMultilevel"/>
    <w:tmpl w:val="5B3C8578"/>
    <w:lvl w:ilvl="0" w:tplc="D132158E">
      <w:start w:val="1"/>
      <w:numFmt w:val="bullet"/>
      <w:lvlText w:val=""/>
      <w:lvlJc w:val="left"/>
      <w:pPr>
        <w:ind w:left="360" w:hanging="360"/>
      </w:pPr>
      <w:rPr>
        <w:rFonts w:ascii="Symbol" w:hAnsi="Symbol" w:hint="default"/>
      </w:rPr>
    </w:lvl>
    <w:lvl w:ilvl="1" w:tplc="2DB84530">
      <w:start w:val="1"/>
      <w:numFmt w:val="bullet"/>
      <w:lvlText w:val="o"/>
      <w:lvlJc w:val="left"/>
      <w:pPr>
        <w:ind w:left="1080" w:hanging="360"/>
      </w:pPr>
      <w:rPr>
        <w:rFonts w:ascii="Courier New" w:hAnsi="Courier New" w:hint="default"/>
      </w:rPr>
    </w:lvl>
    <w:lvl w:ilvl="2" w:tplc="B276C632">
      <w:start w:val="1"/>
      <w:numFmt w:val="bullet"/>
      <w:lvlText w:val=""/>
      <w:lvlJc w:val="left"/>
      <w:pPr>
        <w:ind w:left="1800" w:hanging="360"/>
      </w:pPr>
      <w:rPr>
        <w:rFonts w:ascii="Wingdings" w:hAnsi="Wingdings" w:hint="default"/>
      </w:rPr>
    </w:lvl>
    <w:lvl w:ilvl="3" w:tplc="0928956E">
      <w:start w:val="1"/>
      <w:numFmt w:val="bullet"/>
      <w:lvlText w:val=""/>
      <w:lvlJc w:val="left"/>
      <w:pPr>
        <w:ind w:left="2520" w:hanging="360"/>
      </w:pPr>
      <w:rPr>
        <w:rFonts w:ascii="Symbol" w:hAnsi="Symbol" w:hint="default"/>
      </w:rPr>
    </w:lvl>
    <w:lvl w:ilvl="4" w:tplc="1682F2C6">
      <w:start w:val="1"/>
      <w:numFmt w:val="bullet"/>
      <w:lvlText w:val="o"/>
      <w:lvlJc w:val="left"/>
      <w:pPr>
        <w:ind w:left="3240" w:hanging="360"/>
      </w:pPr>
      <w:rPr>
        <w:rFonts w:ascii="Courier New" w:hAnsi="Courier New" w:hint="default"/>
      </w:rPr>
    </w:lvl>
    <w:lvl w:ilvl="5" w:tplc="4516DF94">
      <w:start w:val="1"/>
      <w:numFmt w:val="bullet"/>
      <w:lvlText w:val=""/>
      <w:lvlJc w:val="left"/>
      <w:pPr>
        <w:ind w:left="3960" w:hanging="360"/>
      </w:pPr>
      <w:rPr>
        <w:rFonts w:ascii="Wingdings" w:hAnsi="Wingdings" w:hint="default"/>
      </w:rPr>
    </w:lvl>
    <w:lvl w:ilvl="6" w:tplc="CE0E758A">
      <w:start w:val="1"/>
      <w:numFmt w:val="bullet"/>
      <w:lvlText w:val=""/>
      <w:lvlJc w:val="left"/>
      <w:pPr>
        <w:ind w:left="4680" w:hanging="360"/>
      </w:pPr>
      <w:rPr>
        <w:rFonts w:ascii="Symbol" w:hAnsi="Symbol" w:hint="default"/>
      </w:rPr>
    </w:lvl>
    <w:lvl w:ilvl="7" w:tplc="9D8CABD2">
      <w:start w:val="1"/>
      <w:numFmt w:val="bullet"/>
      <w:lvlText w:val="o"/>
      <w:lvlJc w:val="left"/>
      <w:pPr>
        <w:ind w:left="5400" w:hanging="360"/>
      </w:pPr>
      <w:rPr>
        <w:rFonts w:ascii="Courier New" w:hAnsi="Courier New" w:hint="default"/>
      </w:rPr>
    </w:lvl>
    <w:lvl w:ilvl="8" w:tplc="0344A3CA">
      <w:start w:val="1"/>
      <w:numFmt w:val="bullet"/>
      <w:lvlText w:val=""/>
      <w:lvlJc w:val="left"/>
      <w:pPr>
        <w:ind w:left="6120" w:hanging="360"/>
      </w:pPr>
      <w:rPr>
        <w:rFonts w:ascii="Wingdings" w:hAnsi="Wingdings" w:hint="default"/>
      </w:rPr>
    </w:lvl>
  </w:abstractNum>
  <w:abstractNum w:abstractNumId="66" w15:restartNumberingAfterBreak="0">
    <w:nsid w:val="4BDE7549"/>
    <w:multiLevelType w:val="multilevel"/>
    <w:tmpl w:val="8674AE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4E1F3869"/>
    <w:multiLevelType w:val="hybridMultilevel"/>
    <w:tmpl w:val="8CD42BE4"/>
    <w:lvl w:ilvl="0" w:tplc="BAB2F4FC">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201BC62"/>
    <w:multiLevelType w:val="multilevel"/>
    <w:tmpl w:val="9104EB06"/>
    <w:lvl w:ilvl="0">
      <w:start w:val="1"/>
      <w:numFmt w:val="bullet"/>
      <w:lvlText w:val="•"/>
      <w:lvlJc w:val="left"/>
      <w:pPr>
        <w:ind w:left="227" w:hanging="227"/>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52CDF68D"/>
    <w:multiLevelType w:val="hybridMultilevel"/>
    <w:tmpl w:val="B4B413C0"/>
    <w:lvl w:ilvl="0" w:tplc="1CDEF4D0">
      <w:start w:val="1"/>
      <w:numFmt w:val="bullet"/>
      <w:lvlText w:val=""/>
      <w:lvlJc w:val="left"/>
      <w:pPr>
        <w:ind w:left="360" w:hanging="360"/>
      </w:pPr>
      <w:rPr>
        <w:rFonts w:ascii="Symbol" w:hAnsi="Symbol" w:hint="default"/>
      </w:rPr>
    </w:lvl>
    <w:lvl w:ilvl="1" w:tplc="5B3EC2D4">
      <w:start w:val="1"/>
      <w:numFmt w:val="bullet"/>
      <w:lvlText w:val="o"/>
      <w:lvlJc w:val="left"/>
      <w:pPr>
        <w:ind w:left="1080" w:hanging="360"/>
      </w:pPr>
      <w:rPr>
        <w:rFonts w:ascii="Courier New" w:hAnsi="Courier New" w:hint="default"/>
      </w:rPr>
    </w:lvl>
    <w:lvl w:ilvl="2" w:tplc="CDFE1AAE">
      <w:start w:val="1"/>
      <w:numFmt w:val="bullet"/>
      <w:lvlText w:val=""/>
      <w:lvlJc w:val="left"/>
      <w:pPr>
        <w:ind w:left="1800" w:hanging="360"/>
      </w:pPr>
      <w:rPr>
        <w:rFonts w:ascii="Wingdings" w:hAnsi="Wingdings" w:hint="default"/>
      </w:rPr>
    </w:lvl>
    <w:lvl w:ilvl="3" w:tplc="08E22EE2">
      <w:start w:val="1"/>
      <w:numFmt w:val="bullet"/>
      <w:lvlText w:val=""/>
      <w:lvlJc w:val="left"/>
      <w:pPr>
        <w:ind w:left="2520" w:hanging="360"/>
      </w:pPr>
      <w:rPr>
        <w:rFonts w:ascii="Symbol" w:hAnsi="Symbol" w:hint="default"/>
      </w:rPr>
    </w:lvl>
    <w:lvl w:ilvl="4" w:tplc="D8CC8D26">
      <w:start w:val="1"/>
      <w:numFmt w:val="bullet"/>
      <w:lvlText w:val="o"/>
      <w:lvlJc w:val="left"/>
      <w:pPr>
        <w:ind w:left="3240" w:hanging="360"/>
      </w:pPr>
      <w:rPr>
        <w:rFonts w:ascii="Courier New" w:hAnsi="Courier New" w:hint="default"/>
      </w:rPr>
    </w:lvl>
    <w:lvl w:ilvl="5" w:tplc="4EC43674">
      <w:start w:val="1"/>
      <w:numFmt w:val="bullet"/>
      <w:lvlText w:val=""/>
      <w:lvlJc w:val="left"/>
      <w:pPr>
        <w:ind w:left="3960" w:hanging="360"/>
      </w:pPr>
      <w:rPr>
        <w:rFonts w:ascii="Wingdings" w:hAnsi="Wingdings" w:hint="default"/>
      </w:rPr>
    </w:lvl>
    <w:lvl w:ilvl="6" w:tplc="75E67810">
      <w:start w:val="1"/>
      <w:numFmt w:val="bullet"/>
      <w:lvlText w:val=""/>
      <w:lvlJc w:val="left"/>
      <w:pPr>
        <w:ind w:left="4680" w:hanging="360"/>
      </w:pPr>
      <w:rPr>
        <w:rFonts w:ascii="Symbol" w:hAnsi="Symbol" w:hint="default"/>
      </w:rPr>
    </w:lvl>
    <w:lvl w:ilvl="7" w:tplc="716A57A8">
      <w:start w:val="1"/>
      <w:numFmt w:val="bullet"/>
      <w:lvlText w:val="o"/>
      <w:lvlJc w:val="left"/>
      <w:pPr>
        <w:ind w:left="5400" w:hanging="360"/>
      </w:pPr>
      <w:rPr>
        <w:rFonts w:ascii="Courier New" w:hAnsi="Courier New" w:hint="default"/>
      </w:rPr>
    </w:lvl>
    <w:lvl w:ilvl="8" w:tplc="20CCA05E">
      <w:start w:val="1"/>
      <w:numFmt w:val="bullet"/>
      <w:lvlText w:val=""/>
      <w:lvlJc w:val="left"/>
      <w:pPr>
        <w:ind w:left="6120" w:hanging="360"/>
      </w:pPr>
      <w:rPr>
        <w:rFonts w:ascii="Wingdings" w:hAnsi="Wingdings" w:hint="default"/>
      </w:rPr>
    </w:lvl>
  </w:abstractNum>
  <w:abstractNum w:abstractNumId="70" w15:restartNumberingAfterBreak="0">
    <w:nsid w:val="52F1D0D2"/>
    <w:multiLevelType w:val="hybridMultilevel"/>
    <w:tmpl w:val="EA0C58CC"/>
    <w:lvl w:ilvl="0" w:tplc="EDB8491A">
      <w:start w:val="1"/>
      <w:numFmt w:val="bullet"/>
      <w:lvlText w:val=""/>
      <w:lvlJc w:val="left"/>
      <w:pPr>
        <w:ind w:left="227" w:hanging="227"/>
      </w:pPr>
      <w:rPr>
        <w:rFonts w:ascii="Symbol" w:hAnsi="Symbol" w:hint="default"/>
      </w:rPr>
    </w:lvl>
    <w:lvl w:ilvl="1" w:tplc="BCE42480">
      <w:start w:val="1"/>
      <w:numFmt w:val="bullet"/>
      <w:lvlText w:val="o"/>
      <w:lvlJc w:val="left"/>
      <w:pPr>
        <w:ind w:left="1440" w:hanging="360"/>
      </w:pPr>
      <w:rPr>
        <w:rFonts w:ascii="Courier New" w:hAnsi="Courier New" w:hint="default"/>
      </w:rPr>
    </w:lvl>
    <w:lvl w:ilvl="2" w:tplc="9FE0FD3C">
      <w:start w:val="1"/>
      <w:numFmt w:val="bullet"/>
      <w:lvlText w:val=""/>
      <w:lvlJc w:val="left"/>
      <w:pPr>
        <w:ind w:left="2160" w:hanging="360"/>
      </w:pPr>
      <w:rPr>
        <w:rFonts w:ascii="Wingdings" w:hAnsi="Wingdings" w:hint="default"/>
      </w:rPr>
    </w:lvl>
    <w:lvl w:ilvl="3" w:tplc="9F867980">
      <w:start w:val="1"/>
      <w:numFmt w:val="bullet"/>
      <w:lvlText w:val=""/>
      <w:lvlJc w:val="left"/>
      <w:pPr>
        <w:ind w:left="2880" w:hanging="360"/>
      </w:pPr>
      <w:rPr>
        <w:rFonts w:ascii="Symbol" w:hAnsi="Symbol" w:hint="default"/>
      </w:rPr>
    </w:lvl>
    <w:lvl w:ilvl="4" w:tplc="83A851D8">
      <w:start w:val="1"/>
      <w:numFmt w:val="bullet"/>
      <w:lvlText w:val="o"/>
      <w:lvlJc w:val="left"/>
      <w:pPr>
        <w:ind w:left="3600" w:hanging="360"/>
      </w:pPr>
      <w:rPr>
        <w:rFonts w:ascii="Courier New" w:hAnsi="Courier New" w:hint="default"/>
      </w:rPr>
    </w:lvl>
    <w:lvl w:ilvl="5" w:tplc="39B8BF2C">
      <w:start w:val="1"/>
      <w:numFmt w:val="bullet"/>
      <w:lvlText w:val=""/>
      <w:lvlJc w:val="left"/>
      <w:pPr>
        <w:ind w:left="4320" w:hanging="360"/>
      </w:pPr>
      <w:rPr>
        <w:rFonts w:ascii="Wingdings" w:hAnsi="Wingdings" w:hint="default"/>
      </w:rPr>
    </w:lvl>
    <w:lvl w:ilvl="6" w:tplc="9436621E">
      <w:start w:val="1"/>
      <w:numFmt w:val="bullet"/>
      <w:lvlText w:val=""/>
      <w:lvlJc w:val="left"/>
      <w:pPr>
        <w:ind w:left="5040" w:hanging="360"/>
      </w:pPr>
      <w:rPr>
        <w:rFonts w:ascii="Symbol" w:hAnsi="Symbol" w:hint="default"/>
      </w:rPr>
    </w:lvl>
    <w:lvl w:ilvl="7" w:tplc="9BC20462">
      <w:start w:val="1"/>
      <w:numFmt w:val="bullet"/>
      <w:lvlText w:val="o"/>
      <w:lvlJc w:val="left"/>
      <w:pPr>
        <w:ind w:left="5760" w:hanging="360"/>
      </w:pPr>
      <w:rPr>
        <w:rFonts w:ascii="Courier New" w:hAnsi="Courier New" w:hint="default"/>
      </w:rPr>
    </w:lvl>
    <w:lvl w:ilvl="8" w:tplc="8A82260A">
      <w:start w:val="1"/>
      <w:numFmt w:val="bullet"/>
      <w:lvlText w:val=""/>
      <w:lvlJc w:val="left"/>
      <w:pPr>
        <w:ind w:left="6480" w:hanging="360"/>
      </w:pPr>
      <w:rPr>
        <w:rFonts w:ascii="Wingdings" w:hAnsi="Wingdings" w:hint="default"/>
      </w:rPr>
    </w:lvl>
  </w:abstractNum>
  <w:abstractNum w:abstractNumId="71" w15:restartNumberingAfterBreak="0">
    <w:nsid w:val="533DEE81"/>
    <w:multiLevelType w:val="multilevel"/>
    <w:tmpl w:val="14CC17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5401B91E"/>
    <w:multiLevelType w:val="multilevel"/>
    <w:tmpl w:val="703657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5B4F90B4"/>
    <w:multiLevelType w:val="multilevel"/>
    <w:tmpl w:val="0B3E9B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5BD297D7"/>
    <w:multiLevelType w:val="hybridMultilevel"/>
    <w:tmpl w:val="AC5E06F0"/>
    <w:lvl w:ilvl="0" w:tplc="A3884958">
      <w:start w:val="1"/>
      <w:numFmt w:val="bullet"/>
      <w:lvlText w:val=""/>
      <w:lvlJc w:val="left"/>
      <w:pPr>
        <w:ind w:left="720" w:hanging="360"/>
      </w:pPr>
      <w:rPr>
        <w:rFonts w:ascii="Symbol" w:hAnsi="Symbol" w:hint="default"/>
      </w:rPr>
    </w:lvl>
    <w:lvl w:ilvl="1" w:tplc="46D0F412">
      <w:start w:val="1"/>
      <w:numFmt w:val="bullet"/>
      <w:lvlText w:val="o"/>
      <w:lvlJc w:val="left"/>
      <w:pPr>
        <w:ind w:left="1440" w:hanging="360"/>
      </w:pPr>
      <w:rPr>
        <w:rFonts w:ascii="Courier New" w:hAnsi="Courier New" w:hint="default"/>
      </w:rPr>
    </w:lvl>
    <w:lvl w:ilvl="2" w:tplc="172C6AEE">
      <w:start w:val="1"/>
      <w:numFmt w:val="bullet"/>
      <w:lvlText w:val=""/>
      <w:lvlJc w:val="left"/>
      <w:pPr>
        <w:ind w:left="2160" w:hanging="360"/>
      </w:pPr>
      <w:rPr>
        <w:rFonts w:ascii="Wingdings" w:hAnsi="Wingdings" w:hint="default"/>
      </w:rPr>
    </w:lvl>
    <w:lvl w:ilvl="3" w:tplc="A83CA3FE">
      <w:start w:val="1"/>
      <w:numFmt w:val="bullet"/>
      <w:lvlText w:val=""/>
      <w:lvlJc w:val="left"/>
      <w:pPr>
        <w:ind w:left="2880" w:hanging="360"/>
      </w:pPr>
      <w:rPr>
        <w:rFonts w:ascii="Symbol" w:hAnsi="Symbol" w:hint="default"/>
      </w:rPr>
    </w:lvl>
    <w:lvl w:ilvl="4" w:tplc="EE224428">
      <w:start w:val="1"/>
      <w:numFmt w:val="bullet"/>
      <w:lvlText w:val="o"/>
      <w:lvlJc w:val="left"/>
      <w:pPr>
        <w:ind w:left="3600" w:hanging="360"/>
      </w:pPr>
      <w:rPr>
        <w:rFonts w:ascii="Courier New" w:hAnsi="Courier New" w:hint="default"/>
      </w:rPr>
    </w:lvl>
    <w:lvl w:ilvl="5" w:tplc="27E6046C">
      <w:start w:val="1"/>
      <w:numFmt w:val="bullet"/>
      <w:lvlText w:val=""/>
      <w:lvlJc w:val="left"/>
      <w:pPr>
        <w:ind w:left="4320" w:hanging="360"/>
      </w:pPr>
      <w:rPr>
        <w:rFonts w:ascii="Wingdings" w:hAnsi="Wingdings" w:hint="default"/>
      </w:rPr>
    </w:lvl>
    <w:lvl w:ilvl="6" w:tplc="01184430">
      <w:start w:val="1"/>
      <w:numFmt w:val="bullet"/>
      <w:lvlText w:val=""/>
      <w:lvlJc w:val="left"/>
      <w:pPr>
        <w:ind w:left="5040" w:hanging="360"/>
      </w:pPr>
      <w:rPr>
        <w:rFonts w:ascii="Symbol" w:hAnsi="Symbol" w:hint="default"/>
      </w:rPr>
    </w:lvl>
    <w:lvl w:ilvl="7" w:tplc="797AA04E">
      <w:start w:val="1"/>
      <w:numFmt w:val="bullet"/>
      <w:lvlText w:val="o"/>
      <w:lvlJc w:val="left"/>
      <w:pPr>
        <w:ind w:left="5760" w:hanging="360"/>
      </w:pPr>
      <w:rPr>
        <w:rFonts w:ascii="Courier New" w:hAnsi="Courier New" w:hint="default"/>
      </w:rPr>
    </w:lvl>
    <w:lvl w:ilvl="8" w:tplc="5D920644">
      <w:start w:val="1"/>
      <w:numFmt w:val="bullet"/>
      <w:lvlText w:val=""/>
      <w:lvlJc w:val="left"/>
      <w:pPr>
        <w:ind w:left="6480" w:hanging="360"/>
      </w:pPr>
      <w:rPr>
        <w:rFonts w:ascii="Wingdings" w:hAnsi="Wingdings" w:hint="default"/>
      </w:rPr>
    </w:lvl>
  </w:abstractNum>
  <w:abstractNum w:abstractNumId="75" w15:restartNumberingAfterBreak="0">
    <w:nsid w:val="5C5F6607"/>
    <w:multiLevelType w:val="hybridMultilevel"/>
    <w:tmpl w:val="E350F388"/>
    <w:lvl w:ilvl="0" w:tplc="043A99A0">
      <w:start w:val="1"/>
      <w:numFmt w:val="bullet"/>
      <w:lvlText w:val=""/>
      <w:lvlJc w:val="left"/>
      <w:pPr>
        <w:ind w:left="720" w:hanging="360"/>
      </w:pPr>
      <w:rPr>
        <w:rFonts w:ascii="Symbol" w:hAnsi="Symbol" w:hint="default"/>
      </w:rPr>
    </w:lvl>
    <w:lvl w:ilvl="1" w:tplc="F87AE178">
      <w:start w:val="1"/>
      <w:numFmt w:val="bullet"/>
      <w:lvlText w:val="o"/>
      <w:lvlJc w:val="left"/>
      <w:pPr>
        <w:ind w:left="1440" w:hanging="360"/>
      </w:pPr>
      <w:rPr>
        <w:rFonts w:ascii="Courier New" w:hAnsi="Courier New" w:hint="default"/>
      </w:rPr>
    </w:lvl>
    <w:lvl w:ilvl="2" w:tplc="73CE3896">
      <w:start w:val="1"/>
      <w:numFmt w:val="bullet"/>
      <w:lvlText w:val=""/>
      <w:lvlJc w:val="left"/>
      <w:pPr>
        <w:ind w:left="2160" w:hanging="360"/>
      </w:pPr>
      <w:rPr>
        <w:rFonts w:ascii="Wingdings" w:hAnsi="Wingdings" w:hint="default"/>
      </w:rPr>
    </w:lvl>
    <w:lvl w:ilvl="3" w:tplc="56E626F2">
      <w:start w:val="1"/>
      <w:numFmt w:val="bullet"/>
      <w:lvlText w:val=""/>
      <w:lvlJc w:val="left"/>
      <w:pPr>
        <w:ind w:left="2880" w:hanging="360"/>
      </w:pPr>
      <w:rPr>
        <w:rFonts w:ascii="Symbol" w:hAnsi="Symbol" w:hint="default"/>
      </w:rPr>
    </w:lvl>
    <w:lvl w:ilvl="4" w:tplc="81C85750">
      <w:start w:val="1"/>
      <w:numFmt w:val="bullet"/>
      <w:lvlText w:val="o"/>
      <w:lvlJc w:val="left"/>
      <w:pPr>
        <w:ind w:left="3600" w:hanging="360"/>
      </w:pPr>
      <w:rPr>
        <w:rFonts w:ascii="Courier New" w:hAnsi="Courier New" w:hint="default"/>
      </w:rPr>
    </w:lvl>
    <w:lvl w:ilvl="5" w:tplc="09EA98FE">
      <w:start w:val="1"/>
      <w:numFmt w:val="bullet"/>
      <w:lvlText w:val=""/>
      <w:lvlJc w:val="left"/>
      <w:pPr>
        <w:ind w:left="4320" w:hanging="360"/>
      </w:pPr>
      <w:rPr>
        <w:rFonts w:ascii="Wingdings" w:hAnsi="Wingdings" w:hint="default"/>
      </w:rPr>
    </w:lvl>
    <w:lvl w:ilvl="6" w:tplc="F4308228">
      <w:start w:val="1"/>
      <w:numFmt w:val="bullet"/>
      <w:lvlText w:val=""/>
      <w:lvlJc w:val="left"/>
      <w:pPr>
        <w:ind w:left="5040" w:hanging="360"/>
      </w:pPr>
      <w:rPr>
        <w:rFonts w:ascii="Symbol" w:hAnsi="Symbol" w:hint="default"/>
      </w:rPr>
    </w:lvl>
    <w:lvl w:ilvl="7" w:tplc="D3224730">
      <w:start w:val="1"/>
      <w:numFmt w:val="bullet"/>
      <w:lvlText w:val="o"/>
      <w:lvlJc w:val="left"/>
      <w:pPr>
        <w:ind w:left="5760" w:hanging="360"/>
      </w:pPr>
      <w:rPr>
        <w:rFonts w:ascii="Courier New" w:hAnsi="Courier New" w:hint="default"/>
      </w:rPr>
    </w:lvl>
    <w:lvl w:ilvl="8" w:tplc="5E4C0406">
      <w:start w:val="1"/>
      <w:numFmt w:val="bullet"/>
      <w:lvlText w:val=""/>
      <w:lvlJc w:val="left"/>
      <w:pPr>
        <w:ind w:left="6480" w:hanging="360"/>
      </w:pPr>
      <w:rPr>
        <w:rFonts w:ascii="Wingdings" w:hAnsi="Wingdings" w:hint="default"/>
      </w:rPr>
    </w:lvl>
  </w:abstractNum>
  <w:abstractNum w:abstractNumId="76" w15:restartNumberingAfterBreak="0">
    <w:nsid w:val="5D3A2382"/>
    <w:multiLevelType w:val="hybridMultilevel"/>
    <w:tmpl w:val="5C3E22CC"/>
    <w:lvl w:ilvl="0" w:tplc="DDC46A8A">
      <w:start w:val="1"/>
      <w:numFmt w:val="bullet"/>
      <w:lvlText w:val=""/>
      <w:lvlJc w:val="left"/>
      <w:pPr>
        <w:ind w:left="360" w:hanging="360"/>
      </w:pPr>
      <w:rPr>
        <w:rFonts w:ascii="Symbol" w:hAnsi="Symbol" w:hint="default"/>
      </w:rPr>
    </w:lvl>
    <w:lvl w:ilvl="1" w:tplc="A8D20CAA">
      <w:start w:val="1"/>
      <w:numFmt w:val="bullet"/>
      <w:lvlText w:val="o"/>
      <w:lvlJc w:val="left"/>
      <w:pPr>
        <w:ind w:left="1440" w:hanging="360"/>
      </w:pPr>
      <w:rPr>
        <w:rFonts w:ascii="Courier New" w:hAnsi="Courier New" w:hint="default"/>
      </w:rPr>
    </w:lvl>
    <w:lvl w:ilvl="2" w:tplc="334A0880">
      <w:start w:val="1"/>
      <w:numFmt w:val="bullet"/>
      <w:lvlText w:val=""/>
      <w:lvlJc w:val="left"/>
      <w:pPr>
        <w:ind w:left="2160" w:hanging="360"/>
      </w:pPr>
      <w:rPr>
        <w:rFonts w:ascii="Wingdings" w:hAnsi="Wingdings" w:hint="default"/>
      </w:rPr>
    </w:lvl>
    <w:lvl w:ilvl="3" w:tplc="79542880">
      <w:start w:val="1"/>
      <w:numFmt w:val="bullet"/>
      <w:lvlText w:val=""/>
      <w:lvlJc w:val="left"/>
      <w:pPr>
        <w:ind w:left="2880" w:hanging="360"/>
      </w:pPr>
      <w:rPr>
        <w:rFonts w:ascii="Symbol" w:hAnsi="Symbol" w:hint="default"/>
      </w:rPr>
    </w:lvl>
    <w:lvl w:ilvl="4" w:tplc="376A5A62">
      <w:start w:val="1"/>
      <w:numFmt w:val="bullet"/>
      <w:lvlText w:val="o"/>
      <w:lvlJc w:val="left"/>
      <w:pPr>
        <w:ind w:left="3600" w:hanging="360"/>
      </w:pPr>
      <w:rPr>
        <w:rFonts w:ascii="Courier New" w:hAnsi="Courier New" w:hint="default"/>
      </w:rPr>
    </w:lvl>
    <w:lvl w:ilvl="5" w:tplc="C8C4911E">
      <w:start w:val="1"/>
      <w:numFmt w:val="bullet"/>
      <w:lvlText w:val=""/>
      <w:lvlJc w:val="left"/>
      <w:pPr>
        <w:ind w:left="4320" w:hanging="360"/>
      </w:pPr>
      <w:rPr>
        <w:rFonts w:ascii="Wingdings" w:hAnsi="Wingdings" w:hint="default"/>
      </w:rPr>
    </w:lvl>
    <w:lvl w:ilvl="6" w:tplc="ACEED558">
      <w:start w:val="1"/>
      <w:numFmt w:val="bullet"/>
      <w:lvlText w:val=""/>
      <w:lvlJc w:val="left"/>
      <w:pPr>
        <w:ind w:left="5040" w:hanging="360"/>
      </w:pPr>
      <w:rPr>
        <w:rFonts w:ascii="Symbol" w:hAnsi="Symbol" w:hint="default"/>
      </w:rPr>
    </w:lvl>
    <w:lvl w:ilvl="7" w:tplc="1D5A6E60">
      <w:start w:val="1"/>
      <w:numFmt w:val="bullet"/>
      <w:lvlText w:val="o"/>
      <w:lvlJc w:val="left"/>
      <w:pPr>
        <w:ind w:left="5760" w:hanging="360"/>
      </w:pPr>
      <w:rPr>
        <w:rFonts w:ascii="Courier New" w:hAnsi="Courier New" w:hint="default"/>
      </w:rPr>
    </w:lvl>
    <w:lvl w:ilvl="8" w:tplc="BBAE8FA6">
      <w:start w:val="1"/>
      <w:numFmt w:val="bullet"/>
      <w:lvlText w:val=""/>
      <w:lvlJc w:val="left"/>
      <w:pPr>
        <w:ind w:left="6480" w:hanging="360"/>
      </w:pPr>
      <w:rPr>
        <w:rFonts w:ascii="Wingdings" w:hAnsi="Wingdings" w:hint="default"/>
      </w:rPr>
    </w:lvl>
  </w:abstractNum>
  <w:abstractNum w:abstractNumId="77" w15:restartNumberingAfterBreak="0">
    <w:nsid w:val="5D8D6842"/>
    <w:multiLevelType w:val="hybridMultilevel"/>
    <w:tmpl w:val="D2323DD6"/>
    <w:lvl w:ilvl="0" w:tplc="97D66AB4">
      <w:start w:val="1"/>
      <w:numFmt w:val="bullet"/>
      <w:lvlText w:val=""/>
      <w:lvlJc w:val="left"/>
      <w:pPr>
        <w:ind w:left="360" w:hanging="360"/>
      </w:pPr>
      <w:rPr>
        <w:rFonts w:ascii="Symbol" w:hAnsi="Symbol" w:hint="default"/>
      </w:rPr>
    </w:lvl>
    <w:lvl w:ilvl="1" w:tplc="158054DC">
      <w:start w:val="1"/>
      <w:numFmt w:val="bullet"/>
      <w:lvlText w:val="o"/>
      <w:lvlJc w:val="left"/>
      <w:pPr>
        <w:ind w:left="1080" w:hanging="360"/>
      </w:pPr>
      <w:rPr>
        <w:rFonts w:ascii="Courier New" w:hAnsi="Courier New" w:hint="default"/>
      </w:rPr>
    </w:lvl>
    <w:lvl w:ilvl="2" w:tplc="F44A3F96">
      <w:start w:val="1"/>
      <w:numFmt w:val="bullet"/>
      <w:lvlText w:val=""/>
      <w:lvlJc w:val="left"/>
      <w:pPr>
        <w:ind w:left="1800" w:hanging="360"/>
      </w:pPr>
      <w:rPr>
        <w:rFonts w:ascii="Wingdings" w:hAnsi="Wingdings" w:hint="default"/>
      </w:rPr>
    </w:lvl>
    <w:lvl w:ilvl="3" w:tplc="EFD42830">
      <w:start w:val="1"/>
      <w:numFmt w:val="bullet"/>
      <w:lvlText w:val=""/>
      <w:lvlJc w:val="left"/>
      <w:pPr>
        <w:ind w:left="2520" w:hanging="360"/>
      </w:pPr>
      <w:rPr>
        <w:rFonts w:ascii="Symbol" w:hAnsi="Symbol" w:hint="default"/>
      </w:rPr>
    </w:lvl>
    <w:lvl w:ilvl="4" w:tplc="14D2110E">
      <w:start w:val="1"/>
      <w:numFmt w:val="bullet"/>
      <w:lvlText w:val="o"/>
      <w:lvlJc w:val="left"/>
      <w:pPr>
        <w:ind w:left="3240" w:hanging="360"/>
      </w:pPr>
      <w:rPr>
        <w:rFonts w:ascii="Courier New" w:hAnsi="Courier New" w:hint="default"/>
      </w:rPr>
    </w:lvl>
    <w:lvl w:ilvl="5" w:tplc="C6DA4468">
      <w:start w:val="1"/>
      <w:numFmt w:val="bullet"/>
      <w:lvlText w:val=""/>
      <w:lvlJc w:val="left"/>
      <w:pPr>
        <w:ind w:left="3960" w:hanging="360"/>
      </w:pPr>
      <w:rPr>
        <w:rFonts w:ascii="Wingdings" w:hAnsi="Wingdings" w:hint="default"/>
      </w:rPr>
    </w:lvl>
    <w:lvl w:ilvl="6" w:tplc="C43E16D6">
      <w:start w:val="1"/>
      <w:numFmt w:val="bullet"/>
      <w:lvlText w:val=""/>
      <w:lvlJc w:val="left"/>
      <w:pPr>
        <w:ind w:left="4680" w:hanging="360"/>
      </w:pPr>
      <w:rPr>
        <w:rFonts w:ascii="Symbol" w:hAnsi="Symbol" w:hint="default"/>
      </w:rPr>
    </w:lvl>
    <w:lvl w:ilvl="7" w:tplc="8E4C85B2">
      <w:start w:val="1"/>
      <w:numFmt w:val="bullet"/>
      <w:lvlText w:val="o"/>
      <w:lvlJc w:val="left"/>
      <w:pPr>
        <w:ind w:left="5400" w:hanging="360"/>
      </w:pPr>
      <w:rPr>
        <w:rFonts w:ascii="Courier New" w:hAnsi="Courier New" w:hint="default"/>
      </w:rPr>
    </w:lvl>
    <w:lvl w:ilvl="8" w:tplc="5DCE1688">
      <w:start w:val="1"/>
      <w:numFmt w:val="bullet"/>
      <w:lvlText w:val=""/>
      <w:lvlJc w:val="left"/>
      <w:pPr>
        <w:ind w:left="6120" w:hanging="360"/>
      </w:pPr>
      <w:rPr>
        <w:rFonts w:ascii="Wingdings" w:hAnsi="Wingdings" w:hint="default"/>
      </w:rPr>
    </w:lvl>
  </w:abstractNum>
  <w:abstractNum w:abstractNumId="78" w15:restartNumberingAfterBreak="0">
    <w:nsid w:val="5E8C79CF"/>
    <w:multiLevelType w:val="hybridMultilevel"/>
    <w:tmpl w:val="FE08055A"/>
    <w:lvl w:ilvl="0" w:tplc="39EC86C8">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5EA13093"/>
    <w:multiLevelType w:val="hybridMultilevel"/>
    <w:tmpl w:val="FF423C12"/>
    <w:lvl w:ilvl="0" w:tplc="F064B608">
      <w:start w:val="1"/>
      <w:numFmt w:val="bullet"/>
      <w:lvlText w:val=""/>
      <w:lvlJc w:val="left"/>
      <w:pPr>
        <w:ind w:left="360" w:hanging="360"/>
      </w:pPr>
      <w:rPr>
        <w:rFonts w:ascii="Symbol" w:hAnsi="Symbol" w:hint="default"/>
      </w:rPr>
    </w:lvl>
    <w:lvl w:ilvl="1" w:tplc="EC447604">
      <w:start w:val="1"/>
      <w:numFmt w:val="bullet"/>
      <w:lvlText w:val="o"/>
      <w:lvlJc w:val="left"/>
      <w:pPr>
        <w:ind w:left="1080" w:hanging="360"/>
      </w:pPr>
      <w:rPr>
        <w:rFonts w:ascii="Courier New" w:hAnsi="Courier New" w:hint="default"/>
      </w:rPr>
    </w:lvl>
    <w:lvl w:ilvl="2" w:tplc="DCC86F22">
      <w:start w:val="1"/>
      <w:numFmt w:val="bullet"/>
      <w:lvlText w:val=""/>
      <w:lvlJc w:val="left"/>
      <w:pPr>
        <w:ind w:left="1800" w:hanging="360"/>
      </w:pPr>
      <w:rPr>
        <w:rFonts w:ascii="Wingdings" w:hAnsi="Wingdings" w:hint="default"/>
      </w:rPr>
    </w:lvl>
    <w:lvl w:ilvl="3" w:tplc="F3C459E8">
      <w:start w:val="1"/>
      <w:numFmt w:val="bullet"/>
      <w:lvlText w:val=""/>
      <w:lvlJc w:val="left"/>
      <w:pPr>
        <w:ind w:left="2520" w:hanging="360"/>
      </w:pPr>
      <w:rPr>
        <w:rFonts w:ascii="Symbol" w:hAnsi="Symbol" w:hint="default"/>
      </w:rPr>
    </w:lvl>
    <w:lvl w:ilvl="4" w:tplc="AB7E774A">
      <w:start w:val="1"/>
      <w:numFmt w:val="bullet"/>
      <w:lvlText w:val="o"/>
      <w:lvlJc w:val="left"/>
      <w:pPr>
        <w:ind w:left="3240" w:hanging="360"/>
      </w:pPr>
      <w:rPr>
        <w:rFonts w:ascii="Courier New" w:hAnsi="Courier New" w:hint="default"/>
      </w:rPr>
    </w:lvl>
    <w:lvl w:ilvl="5" w:tplc="BC12935C">
      <w:start w:val="1"/>
      <w:numFmt w:val="bullet"/>
      <w:lvlText w:val=""/>
      <w:lvlJc w:val="left"/>
      <w:pPr>
        <w:ind w:left="3960" w:hanging="360"/>
      </w:pPr>
      <w:rPr>
        <w:rFonts w:ascii="Wingdings" w:hAnsi="Wingdings" w:hint="default"/>
      </w:rPr>
    </w:lvl>
    <w:lvl w:ilvl="6" w:tplc="B4DE3F46">
      <w:start w:val="1"/>
      <w:numFmt w:val="bullet"/>
      <w:lvlText w:val=""/>
      <w:lvlJc w:val="left"/>
      <w:pPr>
        <w:ind w:left="4680" w:hanging="360"/>
      </w:pPr>
      <w:rPr>
        <w:rFonts w:ascii="Symbol" w:hAnsi="Symbol" w:hint="default"/>
      </w:rPr>
    </w:lvl>
    <w:lvl w:ilvl="7" w:tplc="C932004E">
      <w:start w:val="1"/>
      <w:numFmt w:val="bullet"/>
      <w:lvlText w:val="o"/>
      <w:lvlJc w:val="left"/>
      <w:pPr>
        <w:ind w:left="5400" w:hanging="360"/>
      </w:pPr>
      <w:rPr>
        <w:rFonts w:ascii="Courier New" w:hAnsi="Courier New" w:hint="default"/>
      </w:rPr>
    </w:lvl>
    <w:lvl w:ilvl="8" w:tplc="F4A2A2D4">
      <w:start w:val="1"/>
      <w:numFmt w:val="bullet"/>
      <w:lvlText w:val=""/>
      <w:lvlJc w:val="left"/>
      <w:pPr>
        <w:ind w:left="6120" w:hanging="360"/>
      </w:pPr>
      <w:rPr>
        <w:rFonts w:ascii="Wingdings" w:hAnsi="Wingdings" w:hint="default"/>
      </w:rPr>
    </w:lvl>
  </w:abstractNum>
  <w:abstractNum w:abstractNumId="80" w15:restartNumberingAfterBreak="0">
    <w:nsid w:val="5F123F2D"/>
    <w:multiLevelType w:val="hybridMultilevel"/>
    <w:tmpl w:val="AD62030A"/>
    <w:lvl w:ilvl="0" w:tplc="F1F8430E">
      <w:start w:val="1"/>
      <w:numFmt w:val="bullet"/>
      <w:lvlText w:val=""/>
      <w:lvlJc w:val="left"/>
      <w:pPr>
        <w:ind w:left="360" w:hanging="360"/>
      </w:pPr>
      <w:rPr>
        <w:rFonts w:ascii="Symbol" w:hAnsi="Symbol" w:hint="default"/>
      </w:rPr>
    </w:lvl>
    <w:lvl w:ilvl="1" w:tplc="C018C93E">
      <w:start w:val="1"/>
      <w:numFmt w:val="bullet"/>
      <w:lvlText w:val="o"/>
      <w:lvlJc w:val="left"/>
      <w:pPr>
        <w:ind w:left="1080" w:hanging="360"/>
      </w:pPr>
      <w:rPr>
        <w:rFonts w:ascii="Courier New" w:hAnsi="Courier New" w:hint="default"/>
      </w:rPr>
    </w:lvl>
    <w:lvl w:ilvl="2" w:tplc="DDB29FE2">
      <w:start w:val="1"/>
      <w:numFmt w:val="bullet"/>
      <w:lvlText w:val=""/>
      <w:lvlJc w:val="left"/>
      <w:pPr>
        <w:ind w:left="1800" w:hanging="360"/>
      </w:pPr>
      <w:rPr>
        <w:rFonts w:ascii="Wingdings" w:hAnsi="Wingdings" w:hint="default"/>
      </w:rPr>
    </w:lvl>
    <w:lvl w:ilvl="3" w:tplc="18D6165E">
      <w:start w:val="1"/>
      <w:numFmt w:val="bullet"/>
      <w:lvlText w:val=""/>
      <w:lvlJc w:val="left"/>
      <w:pPr>
        <w:ind w:left="2520" w:hanging="360"/>
      </w:pPr>
      <w:rPr>
        <w:rFonts w:ascii="Symbol" w:hAnsi="Symbol" w:hint="default"/>
      </w:rPr>
    </w:lvl>
    <w:lvl w:ilvl="4" w:tplc="721AC2AC">
      <w:start w:val="1"/>
      <w:numFmt w:val="bullet"/>
      <w:lvlText w:val="o"/>
      <w:lvlJc w:val="left"/>
      <w:pPr>
        <w:ind w:left="3240" w:hanging="360"/>
      </w:pPr>
      <w:rPr>
        <w:rFonts w:ascii="Courier New" w:hAnsi="Courier New" w:hint="default"/>
      </w:rPr>
    </w:lvl>
    <w:lvl w:ilvl="5" w:tplc="D18A3178">
      <w:start w:val="1"/>
      <w:numFmt w:val="bullet"/>
      <w:lvlText w:val=""/>
      <w:lvlJc w:val="left"/>
      <w:pPr>
        <w:ind w:left="3960" w:hanging="360"/>
      </w:pPr>
      <w:rPr>
        <w:rFonts w:ascii="Wingdings" w:hAnsi="Wingdings" w:hint="default"/>
      </w:rPr>
    </w:lvl>
    <w:lvl w:ilvl="6" w:tplc="1E3084B4">
      <w:start w:val="1"/>
      <w:numFmt w:val="bullet"/>
      <w:lvlText w:val=""/>
      <w:lvlJc w:val="left"/>
      <w:pPr>
        <w:ind w:left="4680" w:hanging="360"/>
      </w:pPr>
      <w:rPr>
        <w:rFonts w:ascii="Symbol" w:hAnsi="Symbol" w:hint="default"/>
      </w:rPr>
    </w:lvl>
    <w:lvl w:ilvl="7" w:tplc="54301C98">
      <w:start w:val="1"/>
      <w:numFmt w:val="bullet"/>
      <w:lvlText w:val="o"/>
      <w:lvlJc w:val="left"/>
      <w:pPr>
        <w:ind w:left="5400" w:hanging="360"/>
      </w:pPr>
      <w:rPr>
        <w:rFonts w:ascii="Courier New" w:hAnsi="Courier New" w:hint="default"/>
      </w:rPr>
    </w:lvl>
    <w:lvl w:ilvl="8" w:tplc="6CDEEBF6">
      <w:start w:val="1"/>
      <w:numFmt w:val="bullet"/>
      <w:lvlText w:val=""/>
      <w:lvlJc w:val="left"/>
      <w:pPr>
        <w:ind w:left="6120" w:hanging="360"/>
      </w:pPr>
      <w:rPr>
        <w:rFonts w:ascii="Wingdings" w:hAnsi="Wingdings" w:hint="default"/>
      </w:rPr>
    </w:lvl>
  </w:abstractNum>
  <w:abstractNum w:abstractNumId="81" w15:restartNumberingAfterBreak="0">
    <w:nsid w:val="609FD108"/>
    <w:multiLevelType w:val="hybridMultilevel"/>
    <w:tmpl w:val="9D265302"/>
    <w:lvl w:ilvl="0" w:tplc="25349426">
      <w:start w:val="1"/>
      <w:numFmt w:val="bullet"/>
      <w:lvlText w:val=""/>
      <w:lvlJc w:val="left"/>
      <w:pPr>
        <w:ind w:left="360" w:hanging="360"/>
      </w:pPr>
      <w:rPr>
        <w:rFonts w:ascii="Symbol" w:hAnsi="Symbol" w:hint="default"/>
      </w:rPr>
    </w:lvl>
    <w:lvl w:ilvl="1" w:tplc="EDE0331E">
      <w:start w:val="1"/>
      <w:numFmt w:val="bullet"/>
      <w:lvlText w:val="o"/>
      <w:lvlJc w:val="left"/>
      <w:pPr>
        <w:ind w:left="1080" w:hanging="360"/>
      </w:pPr>
      <w:rPr>
        <w:rFonts w:ascii="Courier New" w:hAnsi="Courier New" w:hint="default"/>
      </w:rPr>
    </w:lvl>
    <w:lvl w:ilvl="2" w:tplc="8E6AF600">
      <w:start w:val="1"/>
      <w:numFmt w:val="bullet"/>
      <w:lvlText w:val=""/>
      <w:lvlJc w:val="left"/>
      <w:pPr>
        <w:ind w:left="1800" w:hanging="360"/>
      </w:pPr>
      <w:rPr>
        <w:rFonts w:ascii="Wingdings" w:hAnsi="Wingdings" w:hint="default"/>
      </w:rPr>
    </w:lvl>
    <w:lvl w:ilvl="3" w:tplc="18FE1978">
      <w:start w:val="1"/>
      <w:numFmt w:val="bullet"/>
      <w:lvlText w:val=""/>
      <w:lvlJc w:val="left"/>
      <w:pPr>
        <w:ind w:left="2520" w:hanging="360"/>
      </w:pPr>
      <w:rPr>
        <w:rFonts w:ascii="Symbol" w:hAnsi="Symbol" w:hint="default"/>
      </w:rPr>
    </w:lvl>
    <w:lvl w:ilvl="4" w:tplc="85DA7A6E">
      <w:start w:val="1"/>
      <w:numFmt w:val="bullet"/>
      <w:lvlText w:val="o"/>
      <w:lvlJc w:val="left"/>
      <w:pPr>
        <w:ind w:left="3240" w:hanging="360"/>
      </w:pPr>
      <w:rPr>
        <w:rFonts w:ascii="Courier New" w:hAnsi="Courier New" w:hint="default"/>
      </w:rPr>
    </w:lvl>
    <w:lvl w:ilvl="5" w:tplc="5DBEB02C">
      <w:start w:val="1"/>
      <w:numFmt w:val="bullet"/>
      <w:lvlText w:val=""/>
      <w:lvlJc w:val="left"/>
      <w:pPr>
        <w:ind w:left="3960" w:hanging="360"/>
      </w:pPr>
      <w:rPr>
        <w:rFonts w:ascii="Wingdings" w:hAnsi="Wingdings" w:hint="default"/>
      </w:rPr>
    </w:lvl>
    <w:lvl w:ilvl="6" w:tplc="33360978">
      <w:start w:val="1"/>
      <w:numFmt w:val="bullet"/>
      <w:lvlText w:val=""/>
      <w:lvlJc w:val="left"/>
      <w:pPr>
        <w:ind w:left="4680" w:hanging="360"/>
      </w:pPr>
      <w:rPr>
        <w:rFonts w:ascii="Symbol" w:hAnsi="Symbol" w:hint="default"/>
      </w:rPr>
    </w:lvl>
    <w:lvl w:ilvl="7" w:tplc="BDFE2FB4">
      <w:start w:val="1"/>
      <w:numFmt w:val="bullet"/>
      <w:lvlText w:val="o"/>
      <w:lvlJc w:val="left"/>
      <w:pPr>
        <w:ind w:left="5400" w:hanging="360"/>
      </w:pPr>
      <w:rPr>
        <w:rFonts w:ascii="Courier New" w:hAnsi="Courier New" w:hint="default"/>
      </w:rPr>
    </w:lvl>
    <w:lvl w:ilvl="8" w:tplc="97728E90">
      <w:start w:val="1"/>
      <w:numFmt w:val="bullet"/>
      <w:lvlText w:val=""/>
      <w:lvlJc w:val="left"/>
      <w:pPr>
        <w:ind w:left="6120" w:hanging="360"/>
      </w:pPr>
      <w:rPr>
        <w:rFonts w:ascii="Wingdings" w:hAnsi="Wingdings" w:hint="default"/>
      </w:rPr>
    </w:lvl>
  </w:abstractNum>
  <w:abstractNum w:abstractNumId="82" w15:restartNumberingAfterBreak="0">
    <w:nsid w:val="60A31154"/>
    <w:multiLevelType w:val="multilevel"/>
    <w:tmpl w:val="DBDC48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633ED0B3"/>
    <w:multiLevelType w:val="hybridMultilevel"/>
    <w:tmpl w:val="E7A0740E"/>
    <w:lvl w:ilvl="0" w:tplc="D8ACE4E6">
      <w:start w:val="1"/>
      <w:numFmt w:val="bullet"/>
      <w:lvlText w:val=""/>
      <w:lvlJc w:val="left"/>
      <w:pPr>
        <w:ind w:left="360" w:hanging="360"/>
      </w:pPr>
      <w:rPr>
        <w:rFonts w:ascii="Symbol" w:hAnsi="Symbol" w:hint="default"/>
      </w:rPr>
    </w:lvl>
    <w:lvl w:ilvl="1" w:tplc="E19C9A66">
      <w:start w:val="1"/>
      <w:numFmt w:val="bullet"/>
      <w:lvlText w:val="o"/>
      <w:lvlJc w:val="left"/>
      <w:pPr>
        <w:ind w:left="1080" w:hanging="360"/>
      </w:pPr>
      <w:rPr>
        <w:rFonts w:ascii="Courier New" w:hAnsi="Courier New" w:hint="default"/>
      </w:rPr>
    </w:lvl>
    <w:lvl w:ilvl="2" w:tplc="B25AB4EC">
      <w:start w:val="1"/>
      <w:numFmt w:val="bullet"/>
      <w:lvlText w:val=""/>
      <w:lvlJc w:val="left"/>
      <w:pPr>
        <w:ind w:left="1800" w:hanging="360"/>
      </w:pPr>
      <w:rPr>
        <w:rFonts w:ascii="Wingdings" w:hAnsi="Wingdings" w:hint="default"/>
      </w:rPr>
    </w:lvl>
    <w:lvl w:ilvl="3" w:tplc="7A36CC0A">
      <w:start w:val="1"/>
      <w:numFmt w:val="bullet"/>
      <w:lvlText w:val=""/>
      <w:lvlJc w:val="left"/>
      <w:pPr>
        <w:ind w:left="2520" w:hanging="360"/>
      </w:pPr>
      <w:rPr>
        <w:rFonts w:ascii="Symbol" w:hAnsi="Symbol" w:hint="default"/>
      </w:rPr>
    </w:lvl>
    <w:lvl w:ilvl="4" w:tplc="416E6E08">
      <w:start w:val="1"/>
      <w:numFmt w:val="bullet"/>
      <w:lvlText w:val="o"/>
      <w:lvlJc w:val="left"/>
      <w:pPr>
        <w:ind w:left="3240" w:hanging="360"/>
      </w:pPr>
      <w:rPr>
        <w:rFonts w:ascii="Courier New" w:hAnsi="Courier New" w:hint="default"/>
      </w:rPr>
    </w:lvl>
    <w:lvl w:ilvl="5" w:tplc="C76C0064">
      <w:start w:val="1"/>
      <w:numFmt w:val="bullet"/>
      <w:lvlText w:val=""/>
      <w:lvlJc w:val="left"/>
      <w:pPr>
        <w:ind w:left="3960" w:hanging="360"/>
      </w:pPr>
      <w:rPr>
        <w:rFonts w:ascii="Wingdings" w:hAnsi="Wingdings" w:hint="default"/>
      </w:rPr>
    </w:lvl>
    <w:lvl w:ilvl="6" w:tplc="631C8EBC">
      <w:start w:val="1"/>
      <w:numFmt w:val="bullet"/>
      <w:lvlText w:val=""/>
      <w:lvlJc w:val="left"/>
      <w:pPr>
        <w:ind w:left="4680" w:hanging="360"/>
      </w:pPr>
      <w:rPr>
        <w:rFonts w:ascii="Symbol" w:hAnsi="Symbol" w:hint="default"/>
      </w:rPr>
    </w:lvl>
    <w:lvl w:ilvl="7" w:tplc="615ED6D0">
      <w:start w:val="1"/>
      <w:numFmt w:val="bullet"/>
      <w:lvlText w:val="o"/>
      <w:lvlJc w:val="left"/>
      <w:pPr>
        <w:ind w:left="5400" w:hanging="360"/>
      </w:pPr>
      <w:rPr>
        <w:rFonts w:ascii="Courier New" w:hAnsi="Courier New" w:hint="default"/>
      </w:rPr>
    </w:lvl>
    <w:lvl w:ilvl="8" w:tplc="9DDA3488">
      <w:start w:val="1"/>
      <w:numFmt w:val="bullet"/>
      <w:lvlText w:val=""/>
      <w:lvlJc w:val="left"/>
      <w:pPr>
        <w:ind w:left="6120" w:hanging="360"/>
      </w:pPr>
      <w:rPr>
        <w:rFonts w:ascii="Wingdings" w:hAnsi="Wingdings" w:hint="default"/>
      </w:rPr>
    </w:lvl>
  </w:abstractNum>
  <w:abstractNum w:abstractNumId="84" w15:restartNumberingAfterBreak="0">
    <w:nsid w:val="6362005D"/>
    <w:multiLevelType w:val="hybridMultilevel"/>
    <w:tmpl w:val="25B27A02"/>
    <w:lvl w:ilvl="0" w:tplc="BAB2F4FC">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4D15616"/>
    <w:multiLevelType w:val="hybridMultilevel"/>
    <w:tmpl w:val="B4E0855A"/>
    <w:lvl w:ilvl="0" w:tplc="33DAC2F2">
      <w:start w:val="1"/>
      <w:numFmt w:val="bullet"/>
      <w:lvlText w:val=""/>
      <w:lvlJc w:val="left"/>
      <w:pPr>
        <w:ind w:left="360" w:hanging="360"/>
      </w:pPr>
      <w:rPr>
        <w:rFonts w:ascii="Symbol" w:hAnsi="Symbol" w:hint="default"/>
      </w:rPr>
    </w:lvl>
    <w:lvl w:ilvl="1" w:tplc="48823856">
      <w:start w:val="1"/>
      <w:numFmt w:val="bullet"/>
      <w:lvlText w:val="o"/>
      <w:lvlJc w:val="left"/>
      <w:pPr>
        <w:ind w:left="1080" w:hanging="360"/>
      </w:pPr>
      <w:rPr>
        <w:rFonts w:ascii="Courier New" w:hAnsi="Courier New" w:hint="default"/>
      </w:rPr>
    </w:lvl>
    <w:lvl w:ilvl="2" w:tplc="A7E6D010">
      <w:start w:val="1"/>
      <w:numFmt w:val="bullet"/>
      <w:lvlText w:val=""/>
      <w:lvlJc w:val="left"/>
      <w:pPr>
        <w:ind w:left="1800" w:hanging="360"/>
      </w:pPr>
      <w:rPr>
        <w:rFonts w:ascii="Wingdings" w:hAnsi="Wingdings" w:hint="default"/>
      </w:rPr>
    </w:lvl>
    <w:lvl w:ilvl="3" w:tplc="72FC95A2">
      <w:start w:val="1"/>
      <w:numFmt w:val="bullet"/>
      <w:lvlText w:val=""/>
      <w:lvlJc w:val="left"/>
      <w:pPr>
        <w:ind w:left="2520" w:hanging="360"/>
      </w:pPr>
      <w:rPr>
        <w:rFonts w:ascii="Symbol" w:hAnsi="Symbol" w:hint="default"/>
      </w:rPr>
    </w:lvl>
    <w:lvl w:ilvl="4" w:tplc="0FCC6BD6">
      <w:start w:val="1"/>
      <w:numFmt w:val="bullet"/>
      <w:lvlText w:val="o"/>
      <w:lvlJc w:val="left"/>
      <w:pPr>
        <w:ind w:left="3240" w:hanging="360"/>
      </w:pPr>
      <w:rPr>
        <w:rFonts w:ascii="Courier New" w:hAnsi="Courier New" w:hint="default"/>
      </w:rPr>
    </w:lvl>
    <w:lvl w:ilvl="5" w:tplc="489E327C">
      <w:start w:val="1"/>
      <w:numFmt w:val="bullet"/>
      <w:lvlText w:val=""/>
      <w:lvlJc w:val="left"/>
      <w:pPr>
        <w:ind w:left="3960" w:hanging="360"/>
      </w:pPr>
      <w:rPr>
        <w:rFonts w:ascii="Wingdings" w:hAnsi="Wingdings" w:hint="default"/>
      </w:rPr>
    </w:lvl>
    <w:lvl w:ilvl="6" w:tplc="4C12CCD0">
      <w:start w:val="1"/>
      <w:numFmt w:val="bullet"/>
      <w:lvlText w:val=""/>
      <w:lvlJc w:val="left"/>
      <w:pPr>
        <w:ind w:left="4680" w:hanging="360"/>
      </w:pPr>
      <w:rPr>
        <w:rFonts w:ascii="Symbol" w:hAnsi="Symbol" w:hint="default"/>
      </w:rPr>
    </w:lvl>
    <w:lvl w:ilvl="7" w:tplc="D8FA9CE6">
      <w:start w:val="1"/>
      <w:numFmt w:val="bullet"/>
      <w:lvlText w:val="o"/>
      <w:lvlJc w:val="left"/>
      <w:pPr>
        <w:ind w:left="5400" w:hanging="360"/>
      </w:pPr>
      <w:rPr>
        <w:rFonts w:ascii="Courier New" w:hAnsi="Courier New" w:hint="default"/>
      </w:rPr>
    </w:lvl>
    <w:lvl w:ilvl="8" w:tplc="9B4A1118">
      <w:start w:val="1"/>
      <w:numFmt w:val="bullet"/>
      <w:lvlText w:val=""/>
      <w:lvlJc w:val="left"/>
      <w:pPr>
        <w:ind w:left="6120" w:hanging="360"/>
      </w:pPr>
      <w:rPr>
        <w:rFonts w:ascii="Wingdings" w:hAnsi="Wingdings" w:hint="default"/>
      </w:rPr>
    </w:lvl>
  </w:abstractNum>
  <w:abstractNum w:abstractNumId="86" w15:restartNumberingAfterBreak="0">
    <w:nsid w:val="656F5126"/>
    <w:multiLevelType w:val="hybridMultilevel"/>
    <w:tmpl w:val="28F6AF38"/>
    <w:lvl w:ilvl="0" w:tplc="698A3A0E">
      <w:start w:val="1"/>
      <w:numFmt w:val="bullet"/>
      <w:lvlText w:val=""/>
      <w:lvlJc w:val="left"/>
      <w:pPr>
        <w:ind w:left="360" w:hanging="360"/>
      </w:pPr>
      <w:rPr>
        <w:rFonts w:ascii="Symbol" w:hAnsi="Symbol" w:hint="default"/>
      </w:rPr>
    </w:lvl>
    <w:lvl w:ilvl="1" w:tplc="9B30081E">
      <w:start w:val="1"/>
      <w:numFmt w:val="bullet"/>
      <w:lvlText w:val="o"/>
      <w:lvlJc w:val="left"/>
      <w:pPr>
        <w:ind w:left="1080" w:hanging="360"/>
      </w:pPr>
      <w:rPr>
        <w:rFonts w:ascii="Courier New" w:hAnsi="Courier New" w:hint="default"/>
      </w:rPr>
    </w:lvl>
    <w:lvl w:ilvl="2" w:tplc="A5B45FB2">
      <w:start w:val="1"/>
      <w:numFmt w:val="bullet"/>
      <w:lvlText w:val=""/>
      <w:lvlJc w:val="left"/>
      <w:pPr>
        <w:ind w:left="1800" w:hanging="360"/>
      </w:pPr>
      <w:rPr>
        <w:rFonts w:ascii="Wingdings" w:hAnsi="Wingdings" w:hint="default"/>
      </w:rPr>
    </w:lvl>
    <w:lvl w:ilvl="3" w:tplc="CA0CB560">
      <w:start w:val="1"/>
      <w:numFmt w:val="bullet"/>
      <w:lvlText w:val=""/>
      <w:lvlJc w:val="left"/>
      <w:pPr>
        <w:ind w:left="2520" w:hanging="360"/>
      </w:pPr>
      <w:rPr>
        <w:rFonts w:ascii="Symbol" w:hAnsi="Symbol" w:hint="default"/>
      </w:rPr>
    </w:lvl>
    <w:lvl w:ilvl="4" w:tplc="D03E88FA">
      <w:start w:val="1"/>
      <w:numFmt w:val="bullet"/>
      <w:lvlText w:val="o"/>
      <w:lvlJc w:val="left"/>
      <w:pPr>
        <w:ind w:left="3240" w:hanging="360"/>
      </w:pPr>
      <w:rPr>
        <w:rFonts w:ascii="Courier New" w:hAnsi="Courier New" w:hint="default"/>
      </w:rPr>
    </w:lvl>
    <w:lvl w:ilvl="5" w:tplc="6E2ACF60">
      <w:start w:val="1"/>
      <w:numFmt w:val="bullet"/>
      <w:lvlText w:val=""/>
      <w:lvlJc w:val="left"/>
      <w:pPr>
        <w:ind w:left="3960" w:hanging="360"/>
      </w:pPr>
      <w:rPr>
        <w:rFonts w:ascii="Wingdings" w:hAnsi="Wingdings" w:hint="default"/>
      </w:rPr>
    </w:lvl>
    <w:lvl w:ilvl="6" w:tplc="4F6A0C44">
      <w:start w:val="1"/>
      <w:numFmt w:val="bullet"/>
      <w:lvlText w:val=""/>
      <w:lvlJc w:val="left"/>
      <w:pPr>
        <w:ind w:left="4680" w:hanging="360"/>
      </w:pPr>
      <w:rPr>
        <w:rFonts w:ascii="Symbol" w:hAnsi="Symbol" w:hint="default"/>
      </w:rPr>
    </w:lvl>
    <w:lvl w:ilvl="7" w:tplc="06F09446">
      <w:start w:val="1"/>
      <w:numFmt w:val="bullet"/>
      <w:lvlText w:val="o"/>
      <w:lvlJc w:val="left"/>
      <w:pPr>
        <w:ind w:left="5400" w:hanging="360"/>
      </w:pPr>
      <w:rPr>
        <w:rFonts w:ascii="Courier New" w:hAnsi="Courier New" w:hint="default"/>
      </w:rPr>
    </w:lvl>
    <w:lvl w:ilvl="8" w:tplc="EE7EEFD4">
      <w:start w:val="1"/>
      <w:numFmt w:val="bullet"/>
      <w:lvlText w:val=""/>
      <w:lvlJc w:val="left"/>
      <w:pPr>
        <w:ind w:left="6120" w:hanging="360"/>
      </w:pPr>
      <w:rPr>
        <w:rFonts w:ascii="Wingdings" w:hAnsi="Wingdings" w:hint="default"/>
      </w:rPr>
    </w:lvl>
  </w:abstractNum>
  <w:abstractNum w:abstractNumId="87" w15:restartNumberingAfterBreak="0">
    <w:nsid w:val="65EA97CA"/>
    <w:multiLevelType w:val="hybridMultilevel"/>
    <w:tmpl w:val="EFEE467A"/>
    <w:lvl w:ilvl="0" w:tplc="4AFC203A">
      <w:start w:val="1"/>
      <w:numFmt w:val="bullet"/>
      <w:lvlText w:val=""/>
      <w:lvlJc w:val="left"/>
      <w:pPr>
        <w:ind w:left="360" w:hanging="360"/>
      </w:pPr>
      <w:rPr>
        <w:rFonts w:ascii="Symbol" w:hAnsi="Symbol" w:hint="default"/>
      </w:rPr>
    </w:lvl>
    <w:lvl w:ilvl="1" w:tplc="CA20BF62">
      <w:start w:val="1"/>
      <w:numFmt w:val="bullet"/>
      <w:lvlText w:val="o"/>
      <w:lvlJc w:val="left"/>
      <w:pPr>
        <w:ind w:left="1440" w:hanging="360"/>
      </w:pPr>
      <w:rPr>
        <w:rFonts w:ascii="Courier New" w:hAnsi="Courier New" w:hint="default"/>
      </w:rPr>
    </w:lvl>
    <w:lvl w:ilvl="2" w:tplc="83DCEDAE">
      <w:start w:val="1"/>
      <w:numFmt w:val="bullet"/>
      <w:lvlText w:val=""/>
      <w:lvlJc w:val="left"/>
      <w:pPr>
        <w:ind w:left="2160" w:hanging="360"/>
      </w:pPr>
      <w:rPr>
        <w:rFonts w:ascii="Wingdings" w:hAnsi="Wingdings" w:hint="default"/>
      </w:rPr>
    </w:lvl>
    <w:lvl w:ilvl="3" w:tplc="BF44087E">
      <w:start w:val="1"/>
      <w:numFmt w:val="bullet"/>
      <w:lvlText w:val=""/>
      <w:lvlJc w:val="left"/>
      <w:pPr>
        <w:ind w:left="2880" w:hanging="360"/>
      </w:pPr>
      <w:rPr>
        <w:rFonts w:ascii="Symbol" w:hAnsi="Symbol" w:hint="default"/>
      </w:rPr>
    </w:lvl>
    <w:lvl w:ilvl="4" w:tplc="3E106164">
      <w:start w:val="1"/>
      <w:numFmt w:val="bullet"/>
      <w:lvlText w:val="o"/>
      <w:lvlJc w:val="left"/>
      <w:pPr>
        <w:ind w:left="3600" w:hanging="360"/>
      </w:pPr>
      <w:rPr>
        <w:rFonts w:ascii="Courier New" w:hAnsi="Courier New" w:hint="default"/>
      </w:rPr>
    </w:lvl>
    <w:lvl w:ilvl="5" w:tplc="B37C2810">
      <w:start w:val="1"/>
      <w:numFmt w:val="bullet"/>
      <w:lvlText w:val=""/>
      <w:lvlJc w:val="left"/>
      <w:pPr>
        <w:ind w:left="4320" w:hanging="360"/>
      </w:pPr>
      <w:rPr>
        <w:rFonts w:ascii="Wingdings" w:hAnsi="Wingdings" w:hint="default"/>
      </w:rPr>
    </w:lvl>
    <w:lvl w:ilvl="6" w:tplc="69B8292C">
      <w:start w:val="1"/>
      <w:numFmt w:val="bullet"/>
      <w:lvlText w:val=""/>
      <w:lvlJc w:val="left"/>
      <w:pPr>
        <w:ind w:left="5040" w:hanging="360"/>
      </w:pPr>
      <w:rPr>
        <w:rFonts w:ascii="Symbol" w:hAnsi="Symbol" w:hint="default"/>
      </w:rPr>
    </w:lvl>
    <w:lvl w:ilvl="7" w:tplc="E3FA7010">
      <w:start w:val="1"/>
      <w:numFmt w:val="bullet"/>
      <w:lvlText w:val="o"/>
      <w:lvlJc w:val="left"/>
      <w:pPr>
        <w:ind w:left="5760" w:hanging="360"/>
      </w:pPr>
      <w:rPr>
        <w:rFonts w:ascii="Courier New" w:hAnsi="Courier New" w:hint="default"/>
      </w:rPr>
    </w:lvl>
    <w:lvl w:ilvl="8" w:tplc="71FC6330">
      <w:start w:val="1"/>
      <w:numFmt w:val="bullet"/>
      <w:lvlText w:val=""/>
      <w:lvlJc w:val="left"/>
      <w:pPr>
        <w:ind w:left="6480" w:hanging="360"/>
      </w:pPr>
      <w:rPr>
        <w:rFonts w:ascii="Wingdings" w:hAnsi="Wingdings" w:hint="default"/>
      </w:rPr>
    </w:lvl>
  </w:abstractNum>
  <w:abstractNum w:abstractNumId="88" w15:restartNumberingAfterBreak="0">
    <w:nsid w:val="6750FB64"/>
    <w:multiLevelType w:val="hybridMultilevel"/>
    <w:tmpl w:val="FC9A4122"/>
    <w:lvl w:ilvl="0" w:tplc="4CE4536A">
      <w:start w:val="1"/>
      <w:numFmt w:val="bullet"/>
      <w:lvlText w:val=""/>
      <w:lvlJc w:val="left"/>
      <w:pPr>
        <w:ind w:left="360" w:hanging="360"/>
      </w:pPr>
      <w:rPr>
        <w:rFonts w:ascii="Symbol" w:hAnsi="Symbol" w:hint="default"/>
      </w:rPr>
    </w:lvl>
    <w:lvl w:ilvl="1" w:tplc="9D10FAA0">
      <w:start w:val="1"/>
      <w:numFmt w:val="bullet"/>
      <w:lvlText w:val="o"/>
      <w:lvlJc w:val="left"/>
      <w:pPr>
        <w:ind w:left="1080" w:hanging="360"/>
      </w:pPr>
      <w:rPr>
        <w:rFonts w:ascii="Courier New" w:hAnsi="Courier New" w:hint="default"/>
      </w:rPr>
    </w:lvl>
    <w:lvl w:ilvl="2" w:tplc="8E84C8C8">
      <w:start w:val="1"/>
      <w:numFmt w:val="bullet"/>
      <w:lvlText w:val=""/>
      <w:lvlJc w:val="left"/>
      <w:pPr>
        <w:ind w:left="1800" w:hanging="360"/>
      </w:pPr>
      <w:rPr>
        <w:rFonts w:ascii="Wingdings" w:hAnsi="Wingdings" w:hint="default"/>
      </w:rPr>
    </w:lvl>
    <w:lvl w:ilvl="3" w:tplc="21DEBF26">
      <w:start w:val="1"/>
      <w:numFmt w:val="bullet"/>
      <w:lvlText w:val=""/>
      <w:lvlJc w:val="left"/>
      <w:pPr>
        <w:ind w:left="2520" w:hanging="360"/>
      </w:pPr>
      <w:rPr>
        <w:rFonts w:ascii="Symbol" w:hAnsi="Symbol" w:hint="default"/>
      </w:rPr>
    </w:lvl>
    <w:lvl w:ilvl="4" w:tplc="CA746386">
      <w:start w:val="1"/>
      <w:numFmt w:val="bullet"/>
      <w:lvlText w:val="o"/>
      <w:lvlJc w:val="left"/>
      <w:pPr>
        <w:ind w:left="3240" w:hanging="360"/>
      </w:pPr>
      <w:rPr>
        <w:rFonts w:ascii="Courier New" w:hAnsi="Courier New" w:hint="default"/>
      </w:rPr>
    </w:lvl>
    <w:lvl w:ilvl="5" w:tplc="7CD8EEEA">
      <w:start w:val="1"/>
      <w:numFmt w:val="bullet"/>
      <w:lvlText w:val=""/>
      <w:lvlJc w:val="left"/>
      <w:pPr>
        <w:ind w:left="3960" w:hanging="360"/>
      </w:pPr>
      <w:rPr>
        <w:rFonts w:ascii="Wingdings" w:hAnsi="Wingdings" w:hint="default"/>
      </w:rPr>
    </w:lvl>
    <w:lvl w:ilvl="6" w:tplc="193C5CCC">
      <w:start w:val="1"/>
      <w:numFmt w:val="bullet"/>
      <w:lvlText w:val=""/>
      <w:lvlJc w:val="left"/>
      <w:pPr>
        <w:ind w:left="4680" w:hanging="360"/>
      </w:pPr>
      <w:rPr>
        <w:rFonts w:ascii="Symbol" w:hAnsi="Symbol" w:hint="default"/>
      </w:rPr>
    </w:lvl>
    <w:lvl w:ilvl="7" w:tplc="75BABF3E">
      <w:start w:val="1"/>
      <w:numFmt w:val="bullet"/>
      <w:lvlText w:val="o"/>
      <w:lvlJc w:val="left"/>
      <w:pPr>
        <w:ind w:left="5400" w:hanging="360"/>
      </w:pPr>
      <w:rPr>
        <w:rFonts w:ascii="Courier New" w:hAnsi="Courier New" w:hint="default"/>
      </w:rPr>
    </w:lvl>
    <w:lvl w:ilvl="8" w:tplc="608C5A86">
      <w:start w:val="1"/>
      <w:numFmt w:val="bullet"/>
      <w:lvlText w:val=""/>
      <w:lvlJc w:val="left"/>
      <w:pPr>
        <w:ind w:left="6120" w:hanging="360"/>
      </w:pPr>
      <w:rPr>
        <w:rFonts w:ascii="Wingdings" w:hAnsi="Wingdings" w:hint="default"/>
      </w:rPr>
    </w:lvl>
  </w:abstractNum>
  <w:abstractNum w:abstractNumId="89" w15:restartNumberingAfterBreak="0">
    <w:nsid w:val="6764324A"/>
    <w:multiLevelType w:val="hybridMultilevel"/>
    <w:tmpl w:val="CA0473E2"/>
    <w:lvl w:ilvl="0" w:tplc="4CE4536A">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67DC3DED"/>
    <w:multiLevelType w:val="hybridMultilevel"/>
    <w:tmpl w:val="6B9CA7D6"/>
    <w:lvl w:ilvl="0" w:tplc="4CE4536A">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6902009B"/>
    <w:multiLevelType w:val="multilevel"/>
    <w:tmpl w:val="BD62ED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690B3F62"/>
    <w:multiLevelType w:val="hybridMultilevel"/>
    <w:tmpl w:val="368AC4CE"/>
    <w:lvl w:ilvl="0" w:tplc="996A1E7C">
      <w:start w:val="1"/>
      <w:numFmt w:val="bullet"/>
      <w:lvlText w:val=""/>
      <w:lvlJc w:val="left"/>
      <w:pPr>
        <w:ind w:left="360" w:hanging="360"/>
      </w:pPr>
      <w:rPr>
        <w:rFonts w:ascii="Symbol" w:hAnsi="Symbol" w:hint="default"/>
      </w:rPr>
    </w:lvl>
    <w:lvl w:ilvl="1" w:tplc="DEDC22FA">
      <w:start w:val="1"/>
      <w:numFmt w:val="bullet"/>
      <w:lvlText w:val="o"/>
      <w:lvlJc w:val="left"/>
      <w:pPr>
        <w:ind w:left="1080" w:hanging="360"/>
      </w:pPr>
      <w:rPr>
        <w:rFonts w:ascii="Courier New" w:hAnsi="Courier New" w:hint="default"/>
      </w:rPr>
    </w:lvl>
    <w:lvl w:ilvl="2" w:tplc="436273DC">
      <w:start w:val="1"/>
      <w:numFmt w:val="bullet"/>
      <w:lvlText w:val=""/>
      <w:lvlJc w:val="left"/>
      <w:pPr>
        <w:ind w:left="1800" w:hanging="360"/>
      </w:pPr>
      <w:rPr>
        <w:rFonts w:ascii="Wingdings" w:hAnsi="Wingdings" w:hint="default"/>
      </w:rPr>
    </w:lvl>
    <w:lvl w:ilvl="3" w:tplc="5FFCBA62">
      <w:start w:val="1"/>
      <w:numFmt w:val="bullet"/>
      <w:lvlText w:val=""/>
      <w:lvlJc w:val="left"/>
      <w:pPr>
        <w:ind w:left="2520" w:hanging="360"/>
      </w:pPr>
      <w:rPr>
        <w:rFonts w:ascii="Symbol" w:hAnsi="Symbol" w:hint="default"/>
      </w:rPr>
    </w:lvl>
    <w:lvl w:ilvl="4" w:tplc="BA9C825A">
      <w:start w:val="1"/>
      <w:numFmt w:val="bullet"/>
      <w:lvlText w:val="o"/>
      <w:lvlJc w:val="left"/>
      <w:pPr>
        <w:ind w:left="3240" w:hanging="360"/>
      </w:pPr>
      <w:rPr>
        <w:rFonts w:ascii="Courier New" w:hAnsi="Courier New" w:hint="default"/>
      </w:rPr>
    </w:lvl>
    <w:lvl w:ilvl="5" w:tplc="46D84B70">
      <w:start w:val="1"/>
      <w:numFmt w:val="bullet"/>
      <w:lvlText w:val=""/>
      <w:lvlJc w:val="left"/>
      <w:pPr>
        <w:ind w:left="3960" w:hanging="360"/>
      </w:pPr>
      <w:rPr>
        <w:rFonts w:ascii="Wingdings" w:hAnsi="Wingdings" w:hint="default"/>
      </w:rPr>
    </w:lvl>
    <w:lvl w:ilvl="6" w:tplc="82F4531A">
      <w:start w:val="1"/>
      <w:numFmt w:val="bullet"/>
      <w:lvlText w:val=""/>
      <w:lvlJc w:val="left"/>
      <w:pPr>
        <w:ind w:left="4680" w:hanging="360"/>
      </w:pPr>
      <w:rPr>
        <w:rFonts w:ascii="Symbol" w:hAnsi="Symbol" w:hint="default"/>
      </w:rPr>
    </w:lvl>
    <w:lvl w:ilvl="7" w:tplc="9110BE34">
      <w:start w:val="1"/>
      <w:numFmt w:val="bullet"/>
      <w:lvlText w:val="o"/>
      <w:lvlJc w:val="left"/>
      <w:pPr>
        <w:ind w:left="5400" w:hanging="360"/>
      </w:pPr>
      <w:rPr>
        <w:rFonts w:ascii="Courier New" w:hAnsi="Courier New" w:hint="default"/>
      </w:rPr>
    </w:lvl>
    <w:lvl w:ilvl="8" w:tplc="51848D18">
      <w:start w:val="1"/>
      <w:numFmt w:val="bullet"/>
      <w:lvlText w:val=""/>
      <w:lvlJc w:val="left"/>
      <w:pPr>
        <w:ind w:left="6120" w:hanging="360"/>
      </w:pPr>
      <w:rPr>
        <w:rFonts w:ascii="Wingdings" w:hAnsi="Wingdings" w:hint="default"/>
      </w:rPr>
    </w:lvl>
  </w:abstractNum>
  <w:abstractNum w:abstractNumId="93" w15:restartNumberingAfterBreak="0">
    <w:nsid w:val="69728F48"/>
    <w:multiLevelType w:val="multilevel"/>
    <w:tmpl w:val="F3EC57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4" w15:restartNumberingAfterBreak="0">
    <w:nsid w:val="705D6F91"/>
    <w:multiLevelType w:val="hybridMultilevel"/>
    <w:tmpl w:val="B5A05A0A"/>
    <w:lvl w:ilvl="0" w:tplc="4E56B1F2">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16B5A13"/>
    <w:multiLevelType w:val="hybridMultilevel"/>
    <w:tmpl w:val="6D3E80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6" w15:restartNumberingAfterBreak="0">
    <w:nsid w:val="718B7BAF"/>
    <w:multiLevelType w:val="hybridMultilevel"/>
    <w:tmpl w:val="E1286CA4"/>
    <w:lvl w:ilvl="0" w:tplc="492A6328">
      <w:start w:val="1"/>
      <w:numFmt w:val="bullet"/>
      <w:lvlText w:val=""/>
      <w:lvlJc w:val="left"/>
      <w:pPr>
        <w:ind w:left="360" w:hanging="360"/>
      </w:pPr>
      <w:rPr>
        <w:rFonts w:ascii="Symbol" w:hAnsi="Symbol" w:hint="default"/>
      </w:rPr>
    </w:lvl>
    <w:lvl w:ilvl="1" w:tplc="63ECB8CC">
      <w:start w:val="1"/>
      <w:numFmt w:val="bullet"/>
      <w:lvlText w:val="o"/>
      <w:lvlJc w:val="left"/>
      <w:pPr>
        <w:ind w:left="1440" w:hanging="360"/>
      </w:pPr>
      <w:rPr>
        <w:rFonts w:ascii="Courier New" w:hAnsi="Courier New" w:hint="default"/>
      </w:rPr>
    </w:lvl>
    <w:lvl w:ilvl="2" w:tplc="15CA3474">
      <w:start w:val="1"/>
      <w:numFmt w:val="bullet"/>
      <w:lvlText w:val=""/>
      <w:lvlJc w:val="left"/>
      <w:pPr>
        <w:ind w:left="2160" w:hanging="360"/>
      </w:pPr>
      <w:rPr>
        <w:rFonts w:ascii="Wingdings" w:hAnsi="Wingdings" w:hint="default"/>
      </w:rPr>
    </w:lvl>
    <w:lvl w:ilvl="3" w:tplc="96A4844E">
      <w:start w:val="1"/>
      <w:numFmt w:val="bullet"/>
      <w:lvlText w:val=""/>
      <w:lvlJc w:val="left"/>
      <w:pPr>
        <w:ind w:left="2880" w:hanging="360"/>
      </w:pPr>
      <w:rPr>
        <w:rFonts w:ascii="Symbol" w:hAnsi="Symbol" w:hint="default"/>
      </w:rPr>
    </w:lvl>
    <w:lvl w:ilvl="4" w:tplc="42D661BC">
      <w:start w:val="1"/>
      <w:numFmt w:val="bullet"/>
      <w:lvlText w:val="o"/>
      <w:lvlJc w:val="left"/>
      <w:pPr>
        <w:ind w:left="3600" w:hanging="360"/>
      </w:pPr>
      <w:rPr>
        <w:rFonts w:ascii="Courier New" w:hAnsi="Courier New" w:hint="default"/>
      </w:rPr>
    </w:lvl>
    <w:lvl w:ilvl="5" w:tplc="BF9E933A">
      <w:start w:val="1"/>
      <w:numFmt w:val="bullet"/>
      <w:lvlText w:val=""/>
      <w:lvlJc w:val="left"/>
      <w:pPr>
        <w:ind w:left="4320" w:hanging="360"/>
      </w:pPr>
      <w:rPr>
        <w:rFonts w:ascii="Wingdings" w:hAnsi="Wingdings" w:hint="default"/>
      </w:rPr>
    </w:lvl>
    <w:lvl w:ilvl="6" w:tplc="7EAABAAA">
      <w:start w:val="1"/>
      <w:numFmt w:val="bullet"/>
      <w:lvlText w:val=""/>
      <w:lvlJc w:val="left"/>
      <w:pPr>
        <w:ind w:left="5040" w:hanging="360"/>
      </w:pPr>
      <w:rPr>
        <w:rFonts w:ascii="Symbol" w:hAnsi="Symbol" w:hint="default"/>
      </w:rPr>
    </w:lvl>
    <w:lvl w:ilvl="7" w:tplc="A6827C98">
      <w:start w:val="1"/>
      <w:numFmt w:val="bullet"/>
      <w:lvlText w:val="o"/>
      <w:lvlJc w:val="left"/>
      <w:pPr>
        <w:ind w:left="5760" w:hanging="360"/>
      </w:pPr>
      <w:rPr>
        <w:rFonts w:ascii="Courier New" w:hAnsi="Courier New" w:hint="default"/>
      </w:rPr>
    </w:lvl>
    <w:lvl w:ilvl="8" w:tplc="59A80A5A">
      <w:start w:val="1"/>
      <w:numFmt w:val="bullet"/>
      <w:lvlText w:val=""/>
      <w:lvlJc w:val="left"/>
      <w:pPr>
        <w:ind w:left="6480" w:hanging="360"/>
      </w:pPr>
      <w:rPr>
        <w:rFonts w:ascii="Wingdings" w:hAnsi="Wingdings" w:hint="default"/>
      </w:rPr>
    </w:lvl>
  </w:abstractNum>
  <w:abstractNum w:abstractNumId="97" w15:restartNumberingAfterBreak="0">
    <w:nsid w:val="72446F6B"/>
    <w:multiLevelType w:val="hybridMultilevel"/>
    <w:tmpl w:val="4D5A07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8" w15:restartNumberingAfterBreak="0">
    <w:nsid w:val="7369469A"/>
    <w:multiLevelType w:val="hybridMultilevel"/>
    <w:tmpl w:val="1E285878"/>
    <w:lvl w:ilvl="0" w:tplc="4E56B1F2">
      <w:start w:val="1"/>
      <w:numFmt w:val="bullet"/>
      <w:lvlText w:val=""/>
      <w:lvlJc w:val="left"/>
      <w:pPr>
        <w:ind w:left="360" w:hanging="360"/>
      </w:pPr>
      <w:rPr>
        <w:rFonts w:ascii="Symbol" w:hAnsi="Symbol" w:hint="default"/>
      </w:rPr>
    </w:lvl>
    <w:lvl w:ilvl="1" w:tplc="20B2C4C4">
      <w:start w:val="1"/>
      <w:numFmt w:val="bullet"/>
      <w:lvlText w:val="o"/>
      <w:lvlJc w:val="left"/>
      <w:pPr>
        <w:ind w:left="1080" w:hanging="360"/>
      </w:pPr>
      <w:rPr>
        <w:rFonts w:ascii="Courier New" w:hAnsi="Courier New" w:hint="default"/>
      </w:rPr>
    </w:lvl>
    <w:lvl w:ilvl="2" w:tplc="107CE258">
      <w:start w:val="1"/>
      <w:numFmt w:val="bullet"/>
      <w:lvlText w:val=""/>
      <w:lvlJc w:val="left"/>
      <w:pPr>
        <w:ind w:left="1800" w:hanging="360"/>
      </w:pPr>
      <w:rPr>
        <w:rFonts w:ascii="Wingdings" w:hAnsi="Wingdings" w:hint="default"/>
      </w:rPr>
    </w:lvl>
    <w:lvl w:ilvl="3" w:tplc="03DC6D84">
      <w:start w:val="1"/>
      <w:numFmt w:val="bullet"/>
      <w:lvlText w:val=""/>
      <w:lvlJc w:val="left"/>
      <w:pPr>
        <w:ind w:left="2520" w:hanging="360"/>
      </w:pPr>
      <w:rPr>
        <w:rFonts w:ascii="Symbol" w:hAnsi="Symbol" w:hint="default"/>
      </w:rPr>
    </w:lvl>
    <w:lvl w:ilvl="4" w:tplc="DB1C7D62">
      <w:start w:val="1"/>
      <w:numFmt w:val="bullet"/>
      <w:lvlText w:val="o"/>
      <w:lvlJc w:val="left"/>
      <w:pPr>
        <w:ind w:left="3240" w:hanging="360"/>
      </w:pPr>
      <w:rPr>
        <w:rFonts w:ascii="Courier New" w:hAnsi="Courier New" w:hint="default"/>
      </w:rPr>
    </w:lvl>
    <w:lvl w:ilvl="5" w:tplc="81C4B79E">
      <w:start w:val="1"/>
      <w:numFmt w:val="bullet"/>
      <w:lvlText w:val=""/>
      <w:lvlJc w:val="left"/>
      <w:pPr>
        <w:ind w:left="3960" w:hanging="360"/>
      </w:pPr>
      <w:rPr>
        <w:rFonts w:ascii="Wingdings" w:hAnsi="Wingdings" w:hint="default"/>
      </w:rPr>
    </w:lvl>
    <w:lvl w:ilvl="6" w:tplc="A73C576E">
      <w:start w:val="1"/>
      <w:numFmt w:val="bullet"/>
      <w:lvlText w:val=""/>
      <w:lvlJc w:val="left"/>
      <w:pPr>
        <w:ind w:left="4680" w:hanging="360"/>
      </w:pPr>
      <w:rPr>
        <w:rFonts w:ascii="Symbol" w:hAnsi="Symbol" w:hint="default"/>
      </w:rPr>
    </w:lvl>
    <w:lvl w:ilvl="7" w:tplc="7DC6A9DE">
      <w:start w:val="1"/>
      <w:numFmt w:val="bullet"/>
      <w:lvlText w:val="o"/>
      <w:lvlJc w:val="left"/>
      <w:pPr>
        <w:ind w:left="5400" w:hanging="360"/>
      </w:pPr>
      <w:rPr>
        <w:rFonts w:ascii="Courier New" w:hAnsi="Courier New" w:hint="default"/>
      </w:rPr>
    </w:lvl>
    <w:lvl w:ilvl="8" w:tplc="4B0C6548">
      <w:start w:val="1"/>
      <w:numFmt w:val="bullet"/>
      <w:lvlText w:val=""/>
      <w:lvlJc w:val="left"/>
      <w:pPr>
        <w:ind w:left="6120" w:hanging="360"/>
      </w:pPr>
      <w:rPr>
        <w:rFonts w:ascii="Wingdings" w:hAnsi="Wingdings" w:hint="default"/>
      </w:rPr>
    </w:lvl>
  </w:abstractNum>
  <w:abstractNum w:abstractNumId="99" w15:restartNumberingAfterBreak="0">
    <w:nsid w:val="738F039F"/>
    <w:multiLevelType w:val="hybridMultilevel"/>
    <w:tmpl w:val="1D60408A"/>
    <w:lvl w:ilvl="0" w:tplc="492A63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0" w15:restartNumberingAfterBreak="0">
    <w:nsid w:val="76F50829"/>
    <w:multiLevelType w:val="multilevel"/>
    <w:tmpl w:val="D652A8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1" w15:restartNumberingAfterBreak="0">
    <w:nsid w:val="77D9DDA5"/>
    <w:multiLevelType w:val="multilevel"/>
    <w:tmpl w:val="0212A9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2" w15:restartNumberingAfterBreak="0">
    <w:nsid w:val="79784E12"/>
    <w:multiLevelType w:val="hybridMultilevel"/>
    <w:tmpl w:val="D9EE3622"/>
    <w:lvl w:ilvl="0" w:tplc="492A63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7BCDA6D7"/>
    <w:multiLevelType w:val="hybridMultilevel"/>
    <w:tmpl w:val="9912D64A"/>
    <w:lvl w:ilvl="0" w:tplc="4C561710">
      <w:start w:val="1"/>
      <w:numFmt w:val="bullet"/>
      <w:lvlText w:val=""/>
      <w:lvlJc w:val="left"/>
      <w:pPr>
        <w:ind w:left="360" w:hanging="360"/>
      </w:pPr>
      <w:rPr>
        <w:rFonts w:ascii="Symbol" w:hAnsi="Symbol" w:hint="default"/>
      </w:rPr>
    </w:lvl>
    <w:lvl w:ilvl="1" w:tplc="4A7CD23C">
      <w:start w:val="1"/>
      <w:numFmt w:val="bullet"/>
      <w:lvlText w:val="o"/>
      <w:lvlJc w:val="left"/>
      <w:pPr>
        <w:ind w:left="1080" w:hanging="360"/>
      </w:pPr>
      <w:rPr>
        <w:rFonts w:ascii="Courier New" w:hAnsi="Courier New" w:hint="default"/>
      </w:rPr>
    </w:lvl>
    <w:lvl w:ilvl="2" w:tplc="C55E268A">
      <w:start w:val="1"/>
      <w:numFmt w:val="bullet"/>
      <w:lvlText w:val=""/>
      <w:lvlJc w:val="left"/>
      <w:pPr>
        <w:ind w:left="1800" w:hanging="360"/>
      </w:pPr>
      <w:rPr>
        <w:rFonts w:ascii="Wingdings" w:hAnsi="Wingdings" w:hint="default"/>
      </w:rPr>
    </w:lvl>
    <w:lvl w:ilvl="3" w:tplc="D38655A8">
      <w:start w:val="1"/>
      <w:numFmt w:val="bullet"/>
      <w:lvlText w:val=""/>
      <w:lvlJc w:val="left"/>
      <w:pPr>
        <w:ind w:left="2520" w:hanging="360"/>
      </w:pPr>
      <w:rPr>
        <w:rFonts w:ascii="Symbol" w:hAnsi="Symbol" w:hint="default"/>
      </w:rPr>
    </w:lvl>
    <w:lvl w:ilvl="4" w:tplc="6C686E1E">
      <w:start w:val="1"/>
      <w:numFmt w:val="bullet"/>
      <w:lvlText w:val="o"/>
      <w:lvlJc w:val="left"/>
      <w:pPr>
        <w:ind w:left="3240" w:hanging="360"/>
      </w:pPr>
      <w:rPr>
        <w:rFonts w:ascii="Courier New" w:hAnsi="Courier New" w:hint="default"/>
      </w:rPr>
    </w:lvl>
    <w:lvl w:ilvl="5" w:tplc="05B09C96">
      <w:start w:val="1"/>
      <w:numFmt w:val="bullet"/>
      <w:lvlText w:val=""/>
      <w:lvlJc w:val="left"/>
      <w:pPr>
        <w:ind w:left="3960" w:hanging="360"/>
      </w:pPr>
      <w:rPr>
        <w:rFonts w:ascii="Wingdings" w:hAnsi="Wingdings" w:hint="default"/>
      </w:rPr>
    </w:lvl>
    <w:lvl w:ilvl="6" w:tplc="B7163EB4">
      <w:start w:val="1"/>
      <w:numFmt w:val="bullet"/>
      <w:lvlText w:val=""/>
      <w:lvlJc w:val="left"/>
      <w:pPr>
        <w:ind w:left="4680" w:hanging="360"/>
      </w:pPr>
      <w:rPr>
        <w:rFonts w:ascii="Symbol" w:hAnsi="Symbol" w:hint="default"/>
      </w:rPr>
    </w:lvl>
    <w:lvl w:ilvl="7" w:tplc="FA60F37E">
      <w:start w:val="1"/>
      <w:numFmt w:val="bullet"/>
      <w:lvlText w:val="o"/>
      <w:lvlJc w:val="left"/>
      <w:pPr>
        <w:ind w:left="5400" w:hanging="360"/>
      </w:pPr>
      <w:rPr>
        <w:rFonts w:ascii="Courier New" w:hAnsi="Courier New" w:hint="default"/>
      </w:rPr>
    </w:lvl>
    <w:lvl w:ilvl="8" w:tplc="BA40A3A2">
      <w:start w:val="1"/>
      <w:numFmt w:val="bullet"/>
      <w:lvlText w:val=""/>
      <w:lvlJc w:val="left"/>
      <w:pPr>
        <w:ind w:left="6120" w:hanging="360"/>
      </w:pPr>
      <w:rPr>
        <w:rFonts w:ascii="Wingdings" w:hAnsi="Wingdings" w:hint="default"/>
      </w:rPr>
    </w:lvl>
  </w:abstractNum>
  <w:abstractNum w:abstractNumId="104" w15:restartNumberingAfterBreak="0">
    <w:nsid w:val="7D0329A6"/>
    <w:multiLevelType w:val="hybridMultilevel"/>
    <w:tmpl w:val="4FFE1FEE"/>
    <w:lvl w:ilvl="0" w:tplc="4CE4536A">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7DE62ABF"/>
    <w:multiLevelType w:val="hybridMultilevel"/>
    <w:tmpl w:val="2A9600AA"/>
    <w:lvl w:ilvl="0" w:tplc="492A63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7DE749D9"/>
    <w:multiLevelType w:val="multilevel"/>
    <w:tmpl w:val="F6DE2E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7FF82F93"/>
    <w:multiLevelType w:val="hybridMultilevel"/>
    <w:tmpl w:val="C12C3790"/>
    <w:lvl w:ilvl="0" w:tplc="3FAE4514">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10035278">
    <w:abstractNumId w:val="2"/>
  </w:num>
  <w:num w:numId="2" w16cid:durableId="628361321">
    <w:abstractNumId w:val="66"/>
  </w:num>
  <w:num w:numId="3" w16cid:durableId="1002047079">
    <w:abstractNumId w:val="11"/>
  </w:num>
  <w:num w:numId="4" w16cid:durableId="1919097116">
    <w:abstractNumId w:val="82"/>
  </w:num>
  <w:num w:numId="5" w16cid:durableId="1703280778">
    <w:abstractNumId w:val="85"/>
  </w:num>
  <w:num w:numId="6" w16cid:durableId="1698462465">
    <w:abstractNumId w:val="55"/>
  </w:num>
  <w:num w:numId="7" w16cid:durableId="1898316016">
    <w:abstractNumId w:val="76"/>
  </w:num>
  <w:num w:numId="8" w16cid:durableId="153911244">
    <w:abstractNumId w:val="59"/>
  </w:num>
  <w:num w:numId="9" w16cid:durableId="576288752">
    <w:abstractNumId w:val="57"/>
  </w:num>
  <w:num w:numId="10" w16cid:durableId="580452569">
    <w:abstractNumId w:val="79"/>
  </w:num>
  <w:num w:numId="11" w16cid:durableId="1413090587">
    <w:abstractNumId w:val="62"/>
  </w:num>
  <w:num w:numId="12" w16cid:durableId="1508058825">
    <w:abstractNumId w:val="87"/>
  </w:num>
  <w:num w:numId="13" w16cid:durableId="879636611">
    <w:abstractNumId w:val="74"/>
  </w:num>
  <w:num w:numId="14" w16cid:durableId="675379715">
    <w:abstractNumId w:val="70"/>
  </w:num>
  <w:num w:numId="15" w16cid:durableId="1040712934">
    <w:abstractNumId w:val="91"/>
  </w:num>
  <w:num w:numId="16" w16cid:durableId="1857185963">
    <w:abstractNumId w:val="106"/>
  </w:num>
  <w:num w:numId="17" w16cid:durableId="679161317">
    <w:abstractNumId w:val="101"/>
  </w:num>
  <w:num w:numId="18" w16cid:durableId="778917363">
    <w:abstractNumId w:val="100"/>
  </w:num>
  <w:num w:numId="19" w16cid:durableId="1752458622">
    <w:abstractNumId w:val="16"/>
  </w:num>
  <w:num w:numId="20" w16cid:durableId="163208160">
    <w:abstractNumId w:val="3"/>
  </w:num>
  <w:num w:numId="21" w16cid:durableId="524103652">
    <w:abstractNumId w:val="93"/>
  </w:num>
  <w:num w:numId="22" w16cid:durableId="1416591822">
    <w:abstractNumId w:val="22"/>
  </w:num>
  <w:num w:numId="23" w16cid:durableId="829521001">
    <w:abstractNumId w:val="28"/>
  </w:num>
  <w:num w:numId="24" w16cid:durableId="1533298505">
    <w:abstractNumId w:val="42"/>
  </w:num>
  <w:num w:numId="25" w16cid:durableId="1420980147">
    <w:abstractNumId w:val="96"/>
  </w:num>
  <w:num w:numId="26" w16cid:durableId="1318143881">
    <w:abstractNumId w:val="72"/>
  </w:num>
  <w:num w:numId="27" w16cid:durableId="1077705915">
    <w:abstractNumId w:val="7"/>
  </w:num>
  <w:num w:numId="28" w16cid:durableId="2106998416">
    <w:abstractNumId w:val="73"/>
  </w:num>
  <w:num w:numId="29" w16cid:durableId="1050687650">
    <w:abstractNumId w:val="63"/>
  </w:num>
  <w:num w:numId="30" w16cid:durableId="225066546">
    <w:abstractNumId w:val="71"/>
  </w:num>
  <w:num w:numId="31" w16cid:durableId="610094582">
    <w:abstractNumId w:val="51"/>
  </w:num>
  <w:num w:numId="32" w16cid:durableId="529026614">
    <w:abstractNumId w:val="14"/>
  </w:num>
  <w:num w:numId="33" w16cid:durableId="324209873">
    <w:abstractNumId w:val="15"/>
  </w:num>
  <w:num w:numId="34" w16cid:durableId="313030304">
    <w:abstractNumId w:val="77"/>
  </w:num>
  <w:num w:numId="35" w16cid:durableId="1369796043">
    <w:abstractNumId w:val="49"/>
  </w:num>
  <w:num w:numId="36" w16cid:durableId="39214535">
    <w:abstractNumId w:val="48"/>
  </w:num>
  <w:num w:numId="37" w16cid:durableId="101612318">
    <w:abstractNumId w:val="52"/>
  </w:num>
  <w:num w:numId="38" w16cid:durableId="1772891281">
    <w:abstractNumId w:val="65"/>
  </w:num>
  <w:num w:numId="39" w16cid:durableId="441268324">
    <w:abstractNumId w:val="8"/>
  </w:num>
  <w:num w:numId="40" w16cid:durableId="1841039262">
    <w:abstractNumId w:val="10"/>
  </w:num>
  <w:num w:numId="41" w16cid:durableId="855270256">
    <w:abstractNumId w:val="64"/>
  </w:num>
  <w:num w:numId="42" w16cid:durableId="880629561">
    <w:abstractNumId w:val="9"/>
  </w:num>
  <w:num w:numId="43" w16cid:durableId="1454593559">
    <w:abstractNumId w:val="6"/>
  </w:num>
  <w:num w:numId="44" w16cid:durableId="993724093">
    <w:abstractNumId w:val="81"/>
  </w:num>
  <w:num w:numId="45" w16cid:durableId="1330790701">
    <w:abstractNumId w:val="23"/>
  </w:num>
  <w:num w:numId="46" w16cid:durableId="1939212967">
    <w:abstractNumId w:val="29"/>
  </w:num>
  <w:num w:numId="47" w16cid:durableId="2117365602">
    <w:abstractNumId w:val="80"/>
  </w:num>
  <w:num w:numId="48" w16cid:durableId="854150354">
    <w:abstractNumId w:val="75"/>
  </w:num>
  <w:num w:numId="49" w16cid:durableId="127935446">
    <w:abstractNumId w:val="86"/>
  </w:num>
  <w:num w:numId="50" w16cid:durableId="2000577713">
    <w:abstractNumId w:val="46"/>
  </w:num>
  <w:num w:numId="51" w16cid:durableId="1757314409">
    <w:abstractNumId w:val="31"/>
  </w:num>
  <w:num w:numId="52" w16cid:durableId="1010717395">
    <w:abstractNumId w:val="43"/>
  </w:num>
  <w:num w:numId="53" w16cid:durableId="1360546178">
    <w:abstractNumId w:val="17"/>
  </w:num>
  <w:num w:numId="54" w16cid:durableId="1610040423">
    <w:abstractNumId w:val="56"/>
  </w:num>
  <w:num w:numId="55" w16cid:durableId="470632932">
    <w:abstractNumId w:val="68"/>
  </w:num>
  <w:num w:numId="56" w16cid:durableId="924144633">
    <w:abstractNumId w:val="58"/>
  </w:num>
  <w:num w:numId="57" w16cid:durableId="514075788">
    <w:abstractNumId w:val="35"/>
  </w:num>
  <w:num w:numId="58" w16cid:durableId="428433622">
    <w:abstractNumId w:val="0"/>
  </w:num>
  <w:num w:numId="59" w16cid:durableId="1269241679">
    <w:abstractNumId w:val="98"/>
  </w:num>
  <w:num w:numId="60" w16cid:durableId="1990935230">
    <w:abstractNumId w:val="69"/>
  </w:num>
  <w:num w:numId="61" w16cid:durableId="1439985218">
    <w:abstractNumId w:val="88"/>
  </w:num>
  <w:num w:numId="62" w16cid:durableId="1793480090">
    <w:abstractNumId w:val="5"/>
  </w:num>
  <w:num w:numId="63" w16cid:durableId="1443769981">
    <w:abstractNumId w:val="47"/>
  </w:num>
  <w:num w:numId="64" w16cid:durableId="719135875">
    <w:abstractNumId w:val="32"/>
  </w:num>
  <w:num w:numId="65" w16cid:durableId="1552963738">
    <w:abstractNumId w:val="26"/>
  </w:num>
  <w:num w:numId="66" w16cid:durableId="947352099">
    <w:abstractNumId w:val="83"/>
  </w:num>
  <w:num w:numId="67" w16cid:durableId="1567453574">
    <w:abstractNumId w:val="103"/>
  </w:num>
  <w:num w:numId="68" w16cid:durableId="277419235">
    <w:abstractNumId w:val="45"/>
  </w:num>
  <w:num w:numId="69" w16cid:durableId="1468426376">
    <w:abstractNumId w:val="92"/>
  </w:num>
  <w:num w:numId="70" w16cid:durableId="774325213">
    <w:abstractNumId w:val="61"/>
  </w:num>
  <w:num w:numId="71" w16cid:durableId="1128206068">
    <w:abstractNumId w:val="13"/>
  </w:num>
  <w:num w:numId="72" w16cid:durableId="858465812">
    <w:abstractNumId w:val="4"/>
  </w:num>
  <w:num w:numId="73" w16cid:durableId="1139227053">
    <w:abstractNumId w:val="89"/>
  </w:num>
  <w:num w:numId="74" w16cid:durableId="1728603712">
    <w:abstractNumId w:val="90"/>
  </w:num>
  <w:num w:numId="75" w16cid:durableId="1403064407">
    <w:abstractNumId w:val="104"/>
  </w:num>
  <w:num w:numId="76" w16cid:durableId="931664647">
    <w:abstractNumId w:val="34"/>
  </w:num>
  <w:num w:numId="77" w16cid:durableId="1655988559">
    <w:abstractNumId w:val="94"/>
  </w:num>
  <w:num w:numId="78" w16cid:durableId="2114670381">
    <w:abstractNumId w:val="33"/>
  </w:num>
  <w:num w:numId="79" w16cid:durableId="1143081384">
    <w:abstractNumId w:val="27"/>
  </w:num>
  <w:num w:numId="80" w16cid:durableId="234517289">
    <w:abstractNumId w:val="37"/>
  </w:num>
  <w:num w:numId="81" w16cid:durableId="1799369388">
    <w:abstractNumId w:val="50"/>
  </w:num>
  <w:num w:numId="82" w16cid:durableId="154761361">
    <w:abstractNumId w:val="44"/>
  </w:num>
  <w:num w:numId="83" w16cid:durableId="1473910872">
    <w:abstractNumId w:val="38"/>
  </w:num>
  <w:num w:numId="84" w16cid:durableId="1350448411">
    <w:abstractNumId w:val="102"/>
  </w:num>
  <w:num w:numId="85" w16cid:durableId="96760006">
    <w:abstractNumId w:val="25"/>
  </w:num>
  <w:num w:numId="86" w16cid:durableId="717897484">
    <w:abstractNumId w:val="99"/>
  </w:num>
  <w:num w:numId="87" w16cid:durableId="1177692345">
    <w:abstractNumId w:val="95"/>
  </w:num>
  <w:num w:numId="88" w16cid:durableId="378748544">
    <w:abstractNumId w:val="107"/>
  </w:num>
  <w:num w:numId="89" w16cid:durableId="103303593">
    <w:abstractNumId w:val="12"/>
  </w:num>
  <w:num w:numId="90" w16cid:durableId="116217675">
    <w:abstractNumId w:val="40"/>
  </w:num>
  <w:num w:numId="91" w16cid:durableId="715741543">
    <w:abstractNumId w:val="24"/>
  </w:num>
  <w:num w:numId="92" w16cid:durableId="1722708682">
    <w:abstractNumId w:val="1"/>
  </w:num>
  <w:num w:numId="93" w16cid:durableId="1176192636">
    <w:abstractNumId w:val="54"/>
  </w:num>
  <w:num w:numId="94" w16cid:durableId="2106269502">
    <w:abstractNumId w:val="53"/>
  </w:num>
  <w:num w:numId="95" w16cid:durableId="565339774">
    <w:abstractNumId w:val="60"/>
  </w:num>
  <w:num w:numId="96" w16cid:durableId="1869639614">
    <w:abstractNumId w:val="19"/>
  </w:num>
  <w:num w:numId="97" w16cid:durableId="1184630329">
    <w:abstractNumId w:val="97"/>
  </w:num>
  <w:num w:numId="98" w16cid:durableId="262106680">
    <w:abstractNumId w:val="21"/>
  </w:num>
  <w:num w:numId="99" w16cid:durableId="223376759">
    <w:abstractNumId w:val="36"/>
  </w:num>
  <w:num w:numId="100" w16cid:durableId="380058821">
    <w:abstractNumId w:val="30"/>
  </w:num>
  <w:num w:numId="101" w16cid:durableId="966280165">
    <w:abstractNumId w:val="78"/>
  </w:num>
  <w:num w:numId="102" w16cid:durableId="99187144">
    <w:abstractNumId w:val="39"/>
  </w:num>
  <w:num w:numId="103" w16cid:durableId="1622103007">
    <w:abstractNumId w:val="67"/>
  </w:num>
  <w:num w:numId="104" w16cid:durableId="1576166325">
    <w:abstractNumId w:val="84"/>
  </w:num>
  <w:num w:numId="105" w16cid:durableId="1434323244">
    <w:abstractNumId w:val="105"/>
  </w:num>
  <w:num w:numId="106" w16cid:durableId="1959214317">
    <w:abstractNumId w:val="18"/>
  </w:num>
  <w:num w:numId="107" w16cid:durableId="1028264110">
    <w:abstractNumId w:val="20"/>
  </w:num>
  <w:num w:numId="108" w16cid:durableId="704409638">
    <w:abstractNumId w:val="4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1930477"/>
    <w:rsid w:val="000043B4"/>
    <w:rsid w:val="00005A28"/>
    <w:rsid w:val="00007491"/>
    <w:rsid w:val="00012D74"/>
    <w:rsid w:val="00014055"/>
    <w:rsid w:val="00015E57"/>
    <w:rsid w:val="000174ED"/>
    <w:rsid w:val="00017A35"/>
    <w:rsid w:val="00021642"/>
    <w:rsid w:val="0002744B"/>
    <w:rsid w:val="0003136C"/>
    <w:rsid w:val="00032247"/>
    <w:rsid w:val="0003402B"/>
    <w:rsid w:val="00036A56"/>
    <w:rsid w:val="00040ECD"/>
    <w:rsid w:val="00042B75"/>
    <w:rsid w:val="00042E20"/>
    <w:rsid w:val="00043564"/>
    <w:rsid w:val="00044A7A"/>
    <w:rsid w:val="000457A1"/>
    <w:rsid w:val="00050798"/>
    <w:rsid w:val="00053AB8"/>
    <w:rsid w:val="000548C0"/>
    <w:rsid w:val="000568E0"/>
    <w:rsid w:val="00072641"/>
    <w:rsid w:val="0007397D"/>
    <w:rsid w:val="00074F96"/>
    <w:rsid w:val="000755C2"/>
    <w:rsid w:val="000763EC"/>
    <w:rsid w:val="00080DC5"/>
    <w:rsid w:val="000821EF"/>
    <w:rsid w:val="00090D6B"/>
    <w:rsid w:val="000913AE"/>
    <w:rsid w:val="000933BA"/>
    <w:rsid w:val="000945DC"/>
    <w:rsid w:val="0009711A"/>
    <w:rsid w:val="00097503"/>
    <w:rsid w:val="00097CD9"/>
    <w:rsid w:val="000A5D75"/>
    <w:rsid w:val="000A5E7F"/>
    <w:rsid w:val="000B06DA"/>
    <w:rsid w:val="000B1034"/>
    <w:rsid w:val="000B2B49"/>
    <w:rsid w:val="000B4849"/>
    <w:rsid w:val="000C5290"/>
    <w:rsid w:val="000D0D24"/>
    <w:rsid w:val="000D1C91"/>
    <w:rsid w:val="000D2E90"/>
    <w:rsid w:val="000D5D31"/>
    <w:rsid w:val="000D66CC"/>
    <w:rsid w:val="000E03CF"/>
    <w:rsid w:val="000E2B82"/>
    <w:rsid w:val="000E5033"/>
    <w:rsid w:val="000E624D"/>
    <w:rsid w:val="000F4B1D"/>
    <w:rsid w:val="000F54F2"/>
    <w:rsid w:val="00102A64"/>
    <w:rsid w:val="0010305B"/>
    <w:rsid w:val="00104F56"/>
    <w:rsid w:val="001076B0"/>
    <w:rsid w:val="001170A3"/>
    <w:rsid w:val="00117845"/>
    <w:rsid w:val="00127756"/>
    <w:rsid w:val="00133F6C"/>
    <w:rsid w:val="00137D23"/>
    <w:rsid w:val="001418A6"/>
    <w:rsid w:val="00141A5A"/>
    <w:rsid w:val="00141FE9"/>
    <w:rsid w:val="00142BAC"/>
    <w:rsid w:val="00143DC4"/>
    <w:rsid w:val="001467F9"/>
    <w:rsid w:val="00146DA7"/>
    <w:rsid w:val="00153C2F"/>
    <w:rsid w:val="00161ED9"/>
    <w:rsid w:val="00164F99"/>
    <w:rsid w:val="001668B9"/>
    <w:rsid w:val="0016797D"/>
    <w:rsid w:val="00171094"/>
    <w:rsid w:val="00172000"/>
    <w:rsid w:val="00177274"/>
    <w:rsid w:val="001775E2"/>
    <w:rsid w:val="00180787"/>
    <w:rsid w:val="00190EC7"/>
    <w:rsid w:val="001911DF"/>
    <w:rsid w:val="00193C1E"/>
    <w:rsid w:val="00197B4C"/>
    <w:rsid w:val="001A0BFD"/>
    <w:rsid w:val="001A6B90"/>
    <w:rsid w:val="001B0109"/>
    <w:rsid w:val="001B3935"/>
    <w:rsid w:val="001B40EE"/>
    <w:rsid w:val="001B4EA5"/>
    <w:rsid w:val="001C0D58"/>
    <w:rsid w:val="001C15BD"/>
    <w:rsid w:val="001D20AB"/>
    <w:rsid w:val="001D4116"/>
    <w:rsid w:val="001D66DE"/>
    <w:rsid w:val="001D6AFC"/>
    <w:rsid w:val="001E0A5B"/>
    <w:rsid w:val="001E1096"/>
    <w:rsid w:val="001E245E"/>
    <w:rsid w:val="001E2A0B"/>
    <w:rsid w:val="001E3FF5"/>
    <w:rsid w:val="001E4C5A"/>
    <w:rsid w:val="001F2658"/>
    <w:rsid w:val="001F3038"/>
    <w:rsid w:val="001F4A86"/>
    <w:rsid w:val="00201794"/>
    <w:rsid w:val="002022F4"/>
    <w:rsid w:val="00203220"/>
    <w:rsid w:val="0020583B"/>
    <w:rsid w:val="00207EBD"/>
    <w:rsid w:val="00214758"/>
    <w:rsid w:val="00223AD7"/>
    <w:rsid w:val="0022600D"/>
    <w:rsid w:val="00226920"/>
    <w:rsid w:val="002311A3"/>
    <w:rsid w:val="00232E38"/>
    <w:rsid w:val="002333F1"/>
    <w:rsid w:val="002372ED"/>
    <w:rsid w:val="002417AB"/>
    <w:rsid w:val="002456E3"/>
    <w:rsid w:val="002473B1"/>
    <w:rsid w:val="00250FA0"/>
    <w:rsid w:val="00260665"/>
    <w:rsid w:val="002627B2"/>
    <w:rsid w:val="00263263"/>
    <w:rsid w:val="00267520"/>
    <w:rsid w:val="00274D92"/>
    <w:rsid w:val="00275CD9"/>
    <w:rsid w:val="002847CF"/>
    <w:rsid w:val="00292450"/>
    <w:rsid w:val="00296CAC"/>
    <w:rsid w:val="002A1A86"/>
    <w:rsid w:val="002A3800"/>
    <w:rsid w:val="002A3F94"/>
    <w:rsid w:val="002B08D0"/>
    <w:rsid w:val="002B26F8"/>
    <w:rsid w:val="002B27C6"/>
    <w:rsid w:val="002C2225"/>
    <w:rsid w:val="002C2847"/>
    <w:rsid w:val="002C3EEE"/>
    <w:rsid w:val="002C746D"/>
    <w:rsid w:val="002C75F0"/>
    <w:rsid w:val="002C7818"/>
    <w:rsid w:val="002D0B37"/>
    <w:rsid w:val="002D1548"/>
    <w:rsid w:val="002D18B1"/>
    <w:rsid w:val="002D3BC9"/>
    <w:rsid w:val="002D60E9"/>
    <w:rsid w:val="002D6682"/>
    <w:rsid w:val="002E21BA"/>
    <w:rsid w:val="002E23E1"/>
    <w:rsid w:val="002E50D1"/>
    <w:rsid w:val="002F01AC"/>
    <w:rsid w:val="00304907"/>
    <w:rsid w:val="0030783D"/>
    <w:rsid w:val="003126EC"/>
    <w:rsid w:val="00312B3E"/>
    <w:rsid w:val="00314E47"/>
    <w:rsid w:val="003179B2"/>
    <w:rsid w:val="00321068"/>
    <w:rsid w:val="003222A8"/>
    <w:rsid w:val="003235E9"/>
    <w:rsid w:val="0032434B"/>
    <w:rsid w:val="00327C17"/>
    <w:rsid w:val="00330112"/>
    <w:rsid w:val="00330C41"/>
    <w:rsid w:val="0033152C"/>
    <w:rsid w:val="00332034"/>
    <w:rsid w:val="00335B2B"/>
    <w:rsid w:val="00337171"/>
    <w:rsid w:val="003428B1"/>
    <w:rsid w:val="00343F06"/>
    <w:rsid w:val="00355141"/>
    <w:rsid w:val="003610EA"/>
    <w:rsid w:val="003626E0"/>
    <w:rsid w:val="00367394"/>
    <w:rsid w:val="00371EFD"/>
    <w:rsid w:val="0037712F"/>
    <w:rsid w:val="00377688"/>
    <w:rsid w:val="003853A2"/>
    <w:rsid w:val="003904E9"/>
    <w:rsid w:val="003926A5"/>
    <w:rsid w:val="00395250"/>
    <w:rsid w:val="003A268C"/>
    <w:rsid w:val="003B1554"/>
    <w:rsid w:val="003B1907"/>
    <w:rsid w:val="003B5B55"/>
    <w:rsid w:val="003B6741"/>
    <w:rsid w:val="003C09A8"/>
    <w:rsid w:val="003C6F6D"/>
    <w:rsid w:val="003C707F"/>
    <w:rsid w:val="003C7A87"/>
    <w:rsid w:val="003C7FB7"/>
    <w:rsid w:val="003D0AE8"/>
    <w:rsid w:val="003D2BBA"/>
    <w:rsid w:val="003D4208"/>
    <w:rsid w:val="003D50B5"/>
    <w:rsid w:val="003D5B96"/>
    <w:rsid w:val="003D6EE3"/>
    <w:rsid w:val="003E0436"/>
    <w:rsid w:val="003E048D"/>
    <w:rsid w:val="003E2A0E"/>
    <w:rsid w:val="003E2D61"/>
    <w:rsid w:val="003E3559"/>
    <w:rsid w:val="003F0111"/>
    <w:rsid w:val="003F63FC"/>
    <w:rsid w:val="003F7F09"/>
    <w:rsid w:val="00401ACB"/>
    <w:rsid w:val="00403FA6"/>
    <w:rsid w:val="00410146"/>
    <w:rsid w:val="00412AAF"/>
    <w:rsid w:val="004134B1"/>
    <w:rsid w:val="00414FCD"/>
    <w:rsid w:val="00415517"/>
    <w:rsid w:val="00417A93"/>
    <w:rsid w:val="00420E4A"/>
    <w:rsid w:val="00423670"/>
    <w:rsid w:val="00423B53"/>
    <w:rsid w:val="00431AD6"/>
    <w:rsid w:val="00435D1B"/>
    <w:rsid w:val="004364D5"/>
    <w:rsid w:val="00436FCA"/>
    <w:rsid w:val="004412CC"/>
    <w:rsid w:val="00441D33"/>
    <w:rsid w:val="00441D8E"/>
    <w:rsid w:val="004422AB"/>
    <w:rsid w:val="004436F1"/>
    <w:rsid w:val="004602FC"/>
    <w:rsid w:val="0046035B"/>
    <w:rsid w:val="004608CC"/>
    <w:rsid w:val="004608DB"/>
    <w:rsid w:val="00461144"/>
    <w:rsid w:val="00461F82"/>
    <w:rsid w:val="0047071F"/>
    <w:rsid w:val="00473ECF"/>
    <w:rsid w:val="004742FF"/>
    <w:rsid w:val="00475798"/>
    <w:rsid w:val="004811BB"/>
    <w:rsid w:val="00482E04"/>
    <w:rsid w:val="004868F8"/>
    <w:rsid w:val="004870E3"/>
    <w:rsid w:val="00487843"/>
    <w:rsid w:val="00487ECE"/>
    <w:rsid w:val="00490DC7"/>
    <w:rsid w:val="004A4C61"/>
    <w:rsid w:val="004A75F7"/>
    <w:rsid w:val="004B68FA"/>
    <w:rsid w:val="004C211D"/>
    <w:rsid w:val="004C25F4"/>
    <w:rsid w:val="004C5B27"/>
    <w:rsid w:val="004D35C5"/>
    <w:rsid w:val="004D3658"/>
    <w:rsid w:val="004D5280"/>
    <w:rsid w:val="004E0131"/>
    <w:rsid w:val="004E1D09"/>
    <w:rsid w:val="004E1F96"/>
    <w:rsid w:val="004E26C6"/>
    <w:rsid w:val="004E3347"/>
    <w:rsid w:val="004F217E"/>
    <w:rsid w:val="004F4F32"/>
    <w:rsid w:val="004F68D8"/>
    <w:rsid w:val="004F72E0"/>
    <w:rsid w:val="00514946"/>
    <w:rsid w:val="005242F9"/>
    <w:rsid w:val="005257F1"/>
    <w:rsid w:val="00525F13"/>
    <w:rsid w:val="00533163"/>
    <w:rsid w:val="0053332C"/>
    <w:rsid w:val="00535FE1"/>
    <w:rsid w:val="005362B8"/>
    <w:rsid w:val="0053650D"/>
    <w:rsid w:val="005444C5"/>
    <w:rsid w:val="005457DF"/>
    <w:rsid w:val="00550C08"/>
    <w:rsid w:val="00554522"/>
    <w:rsid w:val="00554877"/>
    <w:rsid w:val="00554C5B"/>
    <w:rsid w:val="00560837"/>
    <w:rsid w:val="00573029"/>
    <w:rsid w:val="005759E9"/>
    <w:rsid w:val="00575F1E"/>
    <w:rsid w:val="005804CF"/>
    <w:rsid w:val="005848A8"/>
    <w:rsid w:val="0058513D"/>
    <w:rsid w:val="0058649B"/>
    <w:rsid w:val="00590D6D"/>
    <w:rsid w:val="005913E8"/>
    <w:rsid w:val="00594BE9"/>
    <w:rsid w:val="005954F8"/>
    <w:rsid w:val="00597E34"/>
    <w:rsid w:val="005A18A1"/>
    <w:rsid w:val="005A33DD"/>
    <w:rsid w:val="005B0DBE"/>
    <w:rsid w:val="005B1E7F"/>
    <w:rsid w:val="005B28FF"/>
    <w:rsid w:val="005B416F"/>
    <w:rsid w:val="005B631F"/>
    <w:rsid w:val="005B78EE"/>
    <w:rsid w:val="005C2F83"/>
    <w:rsid w:val="005C362A"/>
    <w:rsid w:val="005C6CB5"/>
    <w:rsid w:val="005C7C4A"/>
    <w:rsid w:val="005D13D3"/>
    <w:rsid w:val="005D3398"/>
    <w:rsid w:val="005D519E"/>
    <w:rsid w:val="005E0110"/>
    <w:rsid w:val="005E1F53"/>
    <w:rsid w:val="005E30AA"/>
    <w:rsid w:val="005E3195"/>
    <w:rsid w:val="005E4EBD"/>
    <w:rsid w:val="005E593F"/>
    <w:rsid w:val="005F5532"/>
    <w:rsid w:val="005F5647"/>
    <w:rsid w:val="00611990"/>
    <w:rsid w:val="006161AC"/>
    <w:rsid w:val="006162F1"/>
    <w:rsid w:val="0062078A"/>
    <w:rsid w:val="00620EFA"/>
    <w:rsid w:val="00623BD1"/>
    <w:rsid w:val="006248A3"/>
    <w:rsid w:val="0062495F"/>
    <w:rsid w:val="00625B06"/>
    <w:rsid w:val="00625DDE"/>
    <w:rsid w:val="00627512"/>
    <w:rsid w:val="00627861"/>
    <w:rsid w:val="00630038"/>
    <w:rsid w:val="006323E3"/>
    <w:rsid w:val="00635CF7"/>
    <w:rsid w:val="00636285"/>
    <w:rsid w:val="0063741F"/>
    <w:rsid w:val="006429A1"/>
    <w:rsid w:val="00643954"/>
    <w:rsid w:val="00644988"/>
    <w:rsid w:val="00645827"/>
    <w:rsid w:val="00645BF7"/>
    <w:rsid w:val="00645E98"/>
    <w:rsid w:val="00646149"/>
    <w:rsid w:val="0064706E"/>
    <w:rsid w:val="00651BDB"/>
    <w:rsid w:val="0065289F"/>
    <w:rsid w:val="00656358"/>
    <w:rsid w:val="00656D8A"/>
    <w:rsid w:val="006575EF"/>
    <w:rsid w:val="0066003B"/>
    <w:rsid w:val="00666560"/>
    <w:rsid w:val="00672B4C"/>
    <w:rsid w:val="00672DDF"/>
    <w:rsid w:val="006742A6"/>
    <w:rsid w:val="006745D9"/>
    <w:rsid w:val="00681B94"/>
    <w:rsid w:val="00684444"/>
    <w:rsid w:val="00690D7F"/>
    <w:rsid w:val="00691294"/>
    <w:rsid w:val="006A0B8A"/>
    <w:rsid w:val="006A5EAE"/>
    <w:rsid w:val="006B0A02"/>
    <w:rsid w:val="006B5146"/>
    <w:rsid w:val="006C45DF"/>
    <w:rsid w:val="006D5758"/>
    <w:rsid w:val="006D78FF"/>
    <w:rsid w:val="006E2367"/>
    <w:rsid w:val="006E26B5"/>
    <w:rsid w:val="006E2A9E"/>
    <w:rsid w:val="006E41AF"/>
    <w:rsid w:val="006E513C"/>
    <w:rsid w:val="006E5761"/>
    <w:rsid w:val="006E6BF4"/>
    <w:rsid w:val="006F31D3"/>
    <w:rsid w:val="006F73C3"/>
    <w:rsid w:val="00706D4F"/>
    <w:rsid w:val="0071099D"/>
    <w:rsid w:val="0071192F"/>
    <w:rsid w:val="00713220"/>
    <w:rsid w:val="00714063"/>
    <w:rsid w:val="0071483B"/>
    <w:rsid w:val="007202F1"/>
    <w:rsid w:val="00722ED6"/>
    <w:rsid w:val="0073005F"/>
    <w:rsid w:val="0073066D"/>
    <w:rsid w:val="007307A8"/>
    <w:rsid w:val="00735792"/>
    <w:rsid w:val="00742FA2"/>
    <w:rsid w:val="00747565"/>
    <w:rsid w:val="0075626D"/>
    <w:rsid w:val="007565DC"/>
    <w:rsid w:val="00757537"/>
    <w:rsid w:val="007622FF"/>
    <w:rsid w:val="00766F0F"/>
    <w:rsid w:val="0076705C"/>
    <w:rsid w:val="00770804"/>
    <w:rsid w:val="00770F11"/>
    <w:rsid w:val="00776F58"/>
    <w:rsid w:val="00777AC0"/>
    <w:rsid w:val="00777E34"/>
    <w:rsid w:val="007805A2"/>
    <w:rsid w:val="00782095"/>
    <w:rsid w:val="00783F78"/>
    <w:rsid w:val="0078781A"/>
    <w:rsid w:val="00794BAF"/>
    <w:rsid w:val="00797D0D"/>
    <w:rsid w:val="007A1C80"/>
    <w:rsid w:val="007A413F"/>
    <w:rsid w:val="007A7CA0"/>
    <w:rsid w:val="007B303A"/>
    <w:rsid w:val="007B3524"/>
    <w:rsid w:val="007B4DFD"/>
    <w:rsid w:val="007B5440"/>
    <w:rsid w:val="007B5782"/>
    <w:rsid w:val="007B625D"/>
    <w:rsid w:val="007C22A4"/>
    <w:rsid w:val="007C2614"/>
    <w:rsid w:val="007C325D"/>
    <w:rsid w:val="007C51C1"/>
    <w:rsid w:val="007D3C25"/>
    <w:rsid w:val="007D45FD"/>
    <w:rsid w:val="007D4931"/>
    <w:rsid w:val="007D501B"/>
    <w:rsid w:val="007D64D9"/>
    <w:rsid w:val="007E608D"/>
    <w:rsid w:val="007F089F"/>
    <w:rsid w:val="007F0A69"/>
    <w:rsid w:val="007F18B6"/>
    <w:rsid w:val="007F29E2"/>
    <w:rsid w:val="008007A8"/>
    <w:rsid w:val="00803683"/>
    <w:rsid w:val="00807FD9"/>
    <w:rsid w:val="00816C70"/>
    <w:rsid w:val="008230DE"/>
    <w:rsid w:val="00827ACB"/>
    <w:rsid w:val="00830CB9"/>
    <w:rsid w:val="00832D66"/>
    <w:rsid w:val="008330CD"/>
    <w:rsid w:val="00834777"/>
    <w:rsid w:val="008364AE"/>
    <w:rsid w:val="00847AAA"/>
    <w:rsid w:val="00852690"/>
    <w:rsid w:val="008531B1"/>
    <w:rsid w:val="00856790"/>
    <w:rsid w:val="0085704E"/>
    <w:rsid w:val="00857DDD"/>
    <w:rsid w:val="00860FC9"/>
    <w:rsid w:val="00861BD8"/>
    <w:rsid w:val="00863E7E"/>
    <w:rsid w:val="008640C6"/>
    <w:rsid w:val="0086481F"/>
    <w:rsid w:val="0086787E"/>
    <w:rsid w:val="00871217"/>
    <w:rsid w:val="00873CBF"/>
    <w:rsid w:val="00874905"/>
    <w:rsid w:val="00876784"/>
    <w:rsid w:val="008777F9"/>
    <w:rsid w:val="00881999"/>
    <w:rsid w:val="0088528C"/>
    <w:rsid w:val="00886025"/>
    <w:rsid w:val="00892FD7"/>
    <w:rsid w:val="0089394E"/>
    <w:rsid w:val="008A3E68"/>
    <w:rsid w:val="008A7ADE"/>
    <w:rsid w:val="008B0E9C"/>
    <w:rsid w:val="008B31E7"/>
    <w:rsid w:val="008C0BE6"/>
    <w:rsid w:val="008C347B"/>
    <w:rsid w:val="008C39BC"/>
    <w:rsid w:val="008D7A94"/>
    <w:rsid w:val="008E19F0"/>
    <w:rsid w:val="008E505D"/>
    <w:rsid w:val="008F3059"/>
    <w:rsid w:val="008F4C4B"/>
    <w:rsid w:val="008F504B"/>
    <w:rsid w:val="008F54A5"/>
    <w:rsid w:val="009024A3"/>
    <w:rsid w:val="0090592F"/>
    <w:rsid w:val="0091018D"/>
    <w:rsid w:val="00910F74"/>
    <w:rsid w:val="009267B7"/>
    <w:rsid w:val="009317F3"/>
    <w:rsid w:val="009319BF"/>
    <w:rsid w:val="00932938"/>
    <w:rsid w:val="009330FD"/>
    <w:rsid w:val="00937AEA"/>
    <w:rsid w:val="00942DC7"/>
    <w:rsid w:val="009472A7"/>
    <w:rsid w:val="009473AB"/>
    <w:rsid w:val="0095031A"/>
    <w:rsid w:val="00950B3E"/>
    <w:rsid w:val="00960E23"/>
    <w:rsid w:val="00962788"/>
    <w:rsid w:val="00964CCE"/>
    <w:rsid w:val="00980422"/>
    <w:rsid w:val="009809F6"/>
    <w:rsid w:val="00981140"/>
    <w:rsid w:val="00981E54"/>
    <w:rsid w:val="009854C8"/>
    <w:rsid w:val="0098708B"/>
    <w:rsid w:val="00987F6F"/>
    <w:rsid w:val="00990AB3"/>
    <w:rsid w:val="0099382C"/>
    <w:rsid w:val="00993FE0"/>
    <w:rsid w:val="00995E96"/>
    <w:rsid w:val="0099795A"/>
    <w:rsid w:val="009A08A9"/>
    <w:rsid w:val="009A103B"/>
    <w:rsid w:val="009A41C4"/>
    <w:rsid w:val="009B0E04"/>
    <w:rsid w:val="009B15B1"/>
    <w:rsid w:val="009B359E"/>
    <w:rsid w:val="009B4D81"/>
    <w:rsid w:val="009B7994"/>
    <w:rsid w:val="009C21E9"/>
    <w:rsid w:val="009C2765"/>
    <w:rsid w:val="009C53BB"/>
    <w:rsid w:val="009C685D"/>
    <w:rsid w:val="009C7762"/>
    <w:rsid w:val="009D0D78"/>
    <w:rsid w:val="009D5224"/>
    <w:rsid w:val="009D60D7"/>
    <w:rsid w:val="009D61A6"/>
    <w:rsid w:val="009E299B"/>
    <w:rsid w:val="009E46ED"/>
    <w:rsid w:val="009E4F07"/>
    <w:rsid w:val="009E6E36"/>
    <w:rsid w:val="009F00C8"/>
    <w:rsid w:val="009F1584"/>
    <w:rsid w:val="009F1B2E"/>
    <w:rsid w:val="009F6821"/>
    <w:rsid w:val="00A0564B"/>
    <w:rsid w:val="00A061CC"/>
    <w:rsid w:val="00A0749B"/>
    <w:rsid w:val="00A07B7F"/>
    <w:rsid w:val="00A128A1"/>
    <w:rsid w:val="00A215D7"/>
    <w:rsid w:val="00A227F9"/>
    <w:rsid w:val="00A25608"/>
    <w:rsid w:val="00A26BDB"/>
    <w:rsid w:val="00A272E0"/>
    <w:rsid w:val="00A31531"/>
    <w:rsid w:val="00A322D3"/>
    <w:rsid w:val="00A42CAB"/>
    <w:rsid w:val="00A51ECC"/>
    <w:rsid w:val="00A52372"/>
    <w:rsid w:val="00A5444D"/>
    <w:rsid w:val="00A570EE"/>
    <w:rsid w:val="00A57EB1"/>
    <w:rsid w:val="00A70A88"/>
    <w:rsid w:val="00A7170E"/>
    <w:rsid w:val="00A8143C"/>
    <w:rsid w:val="00A82BFB"/>
    <w:rsid w:val="00A906BB"/>
    <w:rsid w:val="00A923F7"/>
    <w:rsid w:val="00A937C0"/>
    <w:rsid w:val="00A95682"/>
    <w:rsid w:val="00A97794"/>
    <w:rsid w:val="00AA00C3"/>
    <w:rsid w:val="00AA1504"/>
    <w:rsid w:val="00AA1D8B"/>
    <w:rsid w:val="00AA2535"/>
    <w:rsid w:val="00AA5DFF"/>
    <w:rsid w:val="00AB60A9"/>
    <w:rsid w:val="00AB73F9"/>
    <w:rsid w:val="00AC470B"/>
    <w:rsid w:val="00AC5B2E"/>
    <w:rsid w:val="00AC5E9A"/>
    <w:rsid w:val="00AD39C3"/>
    <w:rsid w:val="00AE06D5"/>
    <w:rsid w:val="00AE2350"/>
    <w:rsid w:val="00AE640B"/>
    <w:rsid w:val="00AE65D3"/>
    <w:rsid w:val="00AF06EB"/>
    <w:rsid w:val="00AF0782"/>
    <w:rsid w:val="00AF131B"/>
    <w:rsid w:val="00AF7893"/>
    <w:rsid w:val="00B00615"/>
    <w:rsid w:val="00B0783E"/>
    <w:rsid w:val="00B102AE"/>
    <w:rsid w:val="00B128F9"/>
    <w:rsid w:val="00B16394"/>
    <w:rsid w:val="00B25769"/>
    <w:rsid w:val="00B30D04"/>
    <w:rsid w:val="00B33268"/>
    <w:rsid w:val="00B363EA"/>
    <w:rsid w:val="00B36B7A"/>
    <w:rsid w:val="00B418A2"/>
    <w:rsid w:val="00B455F1"/>
    <w:rsid w:val="00B54B1A"/>
    <w:rsid w:val="00B612A4"/>
    <w:rsid w:val="00B63648"/>
    <w:rsid w:val="00B66A2D"/>
    <w:rsid w:val="00B66F93"/>
    <w:rsid w:val="00B730BE"/>
    <w:rsid w:val="00B7683B"/>
    <w:rsid w:val="00B76A0E"/>
    <w:rsid w:val="00B77558"/>
    <w:rsid w:val="00B8178A"/>
    <w:rsid w:val="00B823A2"/>
    <w:rsid w:val="00B82DBA"/>
    <w:rsid w:val="00B83382"/>
    <w:rsid w:val="00B901BB"/>
    <w:rsid w:val="00B94B67"/>
    <w:rsid w:val="00B956B8"/>
    <w:rsid w:val="00BA1879"/>
    <w:rsid w:val="00BA3639"/>
    <w:rsid w:val="00BA412F"/>
    <w:rsid w:val="00BA53B4"/>
    <w:rsid w:val="00BB0997"/>
    <w:rsid w:val="00BB0FD6"/>
    <w:rsid w:val="00BB206A"/>
    <w:rsid w:val="00BB239B"/>
    <w:rsid w:val="00BB27DC"/>
    <w:rsid w:val="00BB3E22"/>
    <w:rsid w:val="00BB4655"/>
    <w:rsid w:val="00BB74AF"/>
    <w:rsid w:val="00BC623D"/>
    <w:rsid w:val="00BC6D97"/>
    <w:rsid w:val="00BD1905"/>
    <w:rsid w:val="00BD566A"/>
    <w:rsid w:val="00BD7B86"/>
    <w:rsid w:val="00BE3991"/>
    <w:rsid w:val="00BE3CB0"/>
    <w:rsid w:val="00BE5C7B"/>
    <w:rsid w:val="00BE6650"/>
    <w:rsid w:val="00BF3F71"/>
    <w:rsid w:val="00BF5703"/>
    <w:rsid w:val="00BF58F6"/>
    <w:rsid w:val="00BF6B29"/>
    <w:rsid w:val="00BF6EAA"/>
    <w:rsid w:val="00BF72EA"/>
    <w:rsid w:val="00BF7EC7"/>
    <w:rsid w:val="00C01494"/>
    <w:rsid w:val="00C04609"/>
    <w:rsid w:val="00C11495"/>
    <w:rsid w:val="00C116DD"/>
    <w:rsid w:val="00C11DB9"/>
    <w:rsid w:val="00C13D0F"/>
    <w:rsid w:val="00C13E49"/>
    <w:rsid w:val="00C17F77"/>
    <w:rsid w:val="00C24EEA"/>
    <w:rsid w:val="00C3118B"/>
    <w:rsid w:val="00C319F1"/>
    <w:rsid w:val="00C3530C"/>
    <w:rsid w:val="00C378F5"/>
    <w:rsid w:val="00C46939"/>
    <w:rsid w:val="00C5138B"/>
    <w:rsid w:val="00C54B4B"/>
    <w:rsid w:val="00C56486"/>
    <w:rsid w:val="00C57D2F"/>
    <w:rsid w:val="00C6032B"/>
    <w:rsid w:val="00C70301"/>
    <w:rsid w:val="00C70BEE"/>
    <w:rsid w:val="00C82114"/>
    <w:rsid w:val="00C8403E"/>
    <w:rsid w:val="00C9718E"/>
    <w:rsid w:val="00CA0F7B"/>
    <w:rsid w:val="00CB1398"/>
    <w:rsid w:val="00CB362C"/>
    <w:rsid w:val="00CB4634"/>
    <w:rsid w:val="00CB5FF4"/>
    <w:rsid w:val="00CB7BC9"/>
    <w:rsid w:val="00CC1638"/>
    <w:rsid w:val="00CC21CB"/>
    <w:rsid w:val="00CC2439"/>
    <w:rsid w:val="00CC43AB"/>
    <w:rsid w:val="00CC4D97"/>
    <w:rsid w:val="00CC6952"/>
    <w:rsid w:val="00CC7238"/>
    <w:rsid w:val="00CC7DAB"/>
    <w:rsid w:val="00CD0401"/>
    <w:rsid w:val="00CD0BFE"/>
    <w:rsid w:val="00CD0D42"/>
    <w:rsid w:val="00CD36B9"/>
    <w:rsid w:val="00CD70D8"/>
    <w:rsid w:val="00CE4100"/>
    <w:rsid w:val="00CE4285"/>
    <w:rsid w:val="00CE461E"/>
    <w:rsid w:val="00CE5007"/>
    <w:rsid w:val="00CF0B54"/>
    <w:rsid w:val="00CF0F91"/>
    <w:rsid w:val="00CF21E5"/>
    <w:rsid w:val="00CF489C"/>
    <w:rsid w:val="00CF4A7F"/>
    <w:rsid w:val="00CF4CB9"/>
    <w:rsid w:val="00D013F0"/>
    <w:rsid w:val="00D03549"/>
    <w:rsid w:val="00D11C0A"/>
    <w:rsid w:val="00D12CFA"/>
    <w:rsid w:val="00D1615C"/>
    <w:rsid w:val="00D165C8"/>
    <w:rsid w:val="00D200BB"/>
    <w:rsid w:val="00D23895"/>
    <w:rsid w:val="00D243FA"/>
    <w:rsid w:val="00D24A4B"/>
    <w:rsid w:val="00D44189"/>
    <w:rsid w:val="00D44C59"/>
    <w:rsid w:val="00D45732"/>
    <w:rsid w:val="00D501A7"/>
    <w:rsid w:val="00D524DF"/>
    <w:rsid w:val="00D535F2"/>
    <w:rsid w:val="00D549B8"/>
    <w:rsid w:val="00D63BAB"/>
    <w:rsid w:val="00D702A7"/>
    <w:rsid w:val="00D703F8"/>
    <w:rsid w:val="00D715C3"/>
    <w:rsid w:val="00D721A7"/>
    <w:rsid w:val="00D73858"/>
    <w:rsid w:val="00D76B26"/>
    <w:rsid w:val="00D77A14"/>
    <w:rsid w:val="00D80FA9"/>
    <w:rsid w:val="00D82883"/>
    <w:rsid w:val="00D856C8"/>
    <w:rsid w:val="00D9101F"/>
    <w:rsid w:val="00D91377"/>
    <w:rsid w:val="00D93228"/>
    <w:rsid w:val="00D94B6B"/>
    <w:rsid w:val="00D9658C"/>
    <w:rsid w:val="00D96CF3"/>
    <w:rsid w:val="00DA1596"/>
    <w:rsid w:val="00DA1A6C"/>
    <w:rsid w:val="00DA1E16"/>
    <w:rsid w:val="00DA3421"/>
    <w:rsid w:val="00DA4A28"/>
    <w:rsid w:val="00DA56B7"/>
    <w:rsid w:val="00DA6608"/>
    <w:rsid w:val="00DA7C3E"/>
    <w:rsid w:val="00DB03D2"/>
    <w:rsid w:val="00DB4FED"/>
    <w:rsid w:val="00DB7196"/>
    <w:rsid w:val="00DB7578"/>
    <w:rsid w:val="00DC20E5"/>
    <w:rsid w:val="00DC2B5E"/>
    <w:rsid w:val="00DC3144"/>
    <w:rsid w:val="00DC352D"/>
    <w:rsid w:val="00DC4D9D"/>
    <w:rsid w:val="00DC622C"/>
    <w:rsid w:val="00DC6506"/>
    <w:rsid w:val="00DD0A2B"/>
    <w:rsid w:val="00DD1C4C"/>
    <w:rsid w:val="00DD313A"/>
    <w:rsid w:val="00DD7A16"/>
    <w:rsid w:val="00DD7E8F"/>
    <w:rsid w:val="00DE28FE"/>
    <w:rsid w:val="00DF2567"/>
    <w:rsid w:val="00DF57CA"/>
    <w:rsid w:val="00DF5A2B"/>
    <w:rsid w:val="00DF5BE3"/>
    <w:rsid w:val="00E00227"/>
    <w:rsid w:val="00E011A5"/>
    <w:rsid w:val="00E01340"/>
    <w:rsid w:val="00E01504"/>
    <w:rsid w:val="00E04010"/>
    <w:rsid w:val="00E04C50"/>
    <w:rsid w:val="00E05EC6"/>
    <w:rsid w:val="00E05FCC"/>
    <w:rsid w:val="00E07459"/>
    <w:rsid w:val="00E151DB"/>
    <w:rsid w:val="00E17E20"/>
    <w:rsid w:val="00E2560E"/>
    <w:rsid w:val="00E272A3"/>
    <w:rsid w:val="00E278CC"/>
    <w:rsid w:val="00E30318"/>
    <w:rsid w:val="00E41338"/>
    <w:rsid w:val="00E42757"/>
    <w:rsid w:val="00E4429C"/>
    <w:rsid w:val="00E47B83"/>
    <w:rsid w:val="00E47D3A"/>
    <w:rsid w:val="00E5016D"/>
    <w:rsid w:val="00E50626"/>
    <w:rsid w:val="00E50FDC"/>
    <w:rsid w:val="00E5105C"/>
    <w:rsid w:val="00E52AEF"/>
    <w:rsid w:val="00E52D25"/>
    <w:rsid w:val="00E562E7"/>
    <w:rsid w:val="00E57615"/>
    <w:rsid w:val="00E57E3C"/>
    <w:rsid w:val="00E6208C"/>
    <w:rsid w:val="00E63A03"/>
    <w:rsid w:val="00E67F60"/>
    <w:rsid w:val="00E7539C"/>
    <w:rsid w:val="00E773C7"/>
    <w:rsid w:val="00E77A0D"/>
    <w:rsid w:val="00E80142"/>
    <w:rsid w:val="00E805FF"/>
    <w:rsid w:val="00E85125"/>
    <w:rsid w:val="00E91FD2"/>
    <w:rsid w:val="00E92028"/>
    <w:rsid w:val="00E92358"/>
    <w:rsid w:val="00E9435F"/>
    <w:rsid w:val="00E976D8"/>
    <w:rsid w:val="00EA1CEC"/>
    <w:rsid w:val="00EA2203"/>
    <w:rsid w:val="00EA3FC4"/>
    <w:rsid w:val="00EA5A3C"/>
    <w:rsid w:val="00EB07C5"/>
    <w:rsid w:val="00EB09F0"/>
    <w:rsid w:val="00EB1A9C"/>
    <w:rsid w:val="00EB2D4B"/>
    <w:rsid w:val="00EB3BF4"/>
    <w:rsid w:val="00EB4999"/>
    <w:rsid w:val="00EC296C"/>
    <w:rsid w:val="00EC4E8F"/>
    <w:rsid w:val="00EC500A"/>
    <w:rsid w:val="00ED29B1"/>
    <w:rsid w:val="00ED29CA"/>
    <w:rsid w:val="00ED2C91"/>
    <w:rsid w:val="00ED4C2E"/>
    <w:rsid w:val="00ED523C"/>
    <w:rsid w:val="00ED776E"/>
    <w:rsid w:val="00ED7AC4"/>
    <w:rsid w:val="00EE26B0"/>
    <w:rsid w:val="00EE3853"/>
    <w:rsid w:val="00EF058E"/>
    <w:rsid w:val="00EF114A"/>
    <w:rsid w:val="00EF409E"/>
    <w:rsid w:val="00F06C47"/>
    <w:rsid w:val="00F07A52"/>
    <w:rsid w:val="00F10CA2"/>
    <w:rsid w:val="00F11E51"/>
    <w:rsid w:val="00F12547"/>
    <w:rsid w:val="00F15E60"/>
    <w:rsid w:val="00F17106"/>
    <w:rsid w:val="00F24591"/>
    <w:rsid w:val="00F31785"/>
    <w:rsid w:val="00F34505"/>
    <w:rsid w:val="00F35A60"/>
    <w:rsid w:val="00F41BD4"/>
    <w:rsid w:val="00F43C62"/>
    <w:rsid w:val="00F43EAA"/>
    <w:rsid w:val="00F4620E"/>
    <w:rsid w:val="00F50779"/>
    <w:rsid w:val="00F5447F"/>
    <w:rsid w:val="00F557DE"/>
    <w:rsid w:val="00F56259"/>
    <w:rsid w:val="00F571B0"/>
    <w:rsid w:val="00F6075B"/>
    <w:rsid w:val="00F614C7"/>
    <w:rsid w:val="00F63A3D"/>
    <w:rsid w:val="00F646D6"/>
    <w:rsid w:val="00F6769F"/>
    <w:rsid w:val="00F7574A"/>
    <w:rsid w:val="00F83DF2"/>
    <w:rsid w:val="00F842DF"/>
    <w:rsid w:val="00F8573D"/>
    <w:rsid w:val="00F87854"/>
    <w:rsid w:val="00F91296"/>
    <w:rsid w:val="00FA043A"/>
    <w:rsid w:val="00FA18F6"/>
    <w:rsid w:val="00FA3853"/>
    <w:rsid w:val="00FA3D57"/>
    <w:rsid w:val="00FA4495"/>
    <w:rsid w:val="00FC2BD5"/>
    <w:rsid w:val="00FD2882"/>
    <w:rsid w:val="00FD7E1F"/>
    <w:rsid w:val="00FE19B0"/>
    <w:rsid w:val="00FE2CA2"/>
    <w:rsid w:val="00FE3DE4"/>
    <w:rsid w:val="00FE53A8"/>
    <w:rsid w:val="00FE7209"/>
    <w:rsid w:val="00FF170F"/>
    <w:rsid w:val="00FF3802"/>
    <w:rsid w:val="00FF69CC"/>
    <w:rsid w:val="00FF6C0C"/>
    <w:rsid w:val="01C7F2EB"/>
    <w:rsid w:val="01FDD35B"/>
    <w:rsid w:val="02283B1C"/>
    <w:rsid w:val="0329AB08"/>
    <w:rsid w:val="035A4023"/>
    <w:rsid w:val="042A492A"/>
    <w:rsid w:val="0433C21A"/>
    <w:rsid w:val="04EB7EF5"/>
    <w:rsid w:val="0558FAAA"/>
    <w:rsid w:val="0580B466"/>
    <w:rsid w:val="05C1A9E9"/>
    <w:rsid w:val="05C6198B"/>
    <w:rsid w:val="061CD12F"/>
    <w:rsid w:val="06544D39"/>
    <w:rsid w:val="06683C0D"/>
    <w:rsid w:val="075D372C"/>
    <w:rsid w:val="07B0EBD1"/>
    <w:rsid w:val="07D5A1C9"/>
    <w:rsid w:val="07F99867"/>
    <w:rsid w:val="080286E8"/>
    <w:rsid w:val="08231FB7"/>
    <w:rsid w:val="0855ACDF"/>
    <w:rsid w:val="0882EAE3"/>
    <w:rsid w:val="089867ED"/>
    <w:rsid w:val="09744640"/>
    <w:rsid w:val="09AA0C3A"/>
    <w:rsid w:val="0A97D1BB"/>
    <w:rsid w:val="0AA17834"/>
    <w:rsid w:val="0B5A15E0"/>
    <w:rsid w:val="0B693805"/>
    <w:rsid w:val="0C012955"/>
    <w:rsid w:val="0CA57B30"/>
    <w:rsid w:val="0CAE7FCA"/>
    <w:rsid w:val="0CC79188"/>
    <w:rsid w:val="0D127D9F"/>
    <w:rsid w:val="0D32871C"/>
    <w:rsid w:val="0E46EF4B"/>
    <w:rsid w:val="0E58F12D"/>
    <w:rsid w:val="0E68D9EB"/>
    <w:rsid w:val="0E84BDCD"/>
    <w:rsid w:val="0E92613B"/>
    <w:rsid w:val="0F7AF616"/>
    <w:rsid w:val="0FC1251F"/>
    <w:rsid w:val="0FD81ABD"/>
    <w:rsid w:val="0FEECCA5"/>
    <w:rsid w:val="109BA7D4"/>
    <w:rsid w:val="116A0A4F"/>
    <w:rsid w:val="11BF27C8"/>
    <w:rsid w:val="12094BC3"/>
    <w:rsid w:val="12BF83DD"/>
    <w:rsid w:val="12E344F3"/>
    <w:rsid w:val="131887C3"/>
    <w:rsid w:val="134B80C5"/>
    <w:rsid w:val="13E82CAB"/>
    <w:rsid w:val="1481A7F3"/>
    <w:rsid w:val="14AC080C"/>
    <w:rsid w:val="14EB566D"/>
    <w:rsid w:val="15260F5C"/>
    <w:rsid w:val="157CC3B2"/>
    <w:rsid w:val="15E2E81B"/>
    <w:rsid w:val="161889DA"/>
    <w:rsid w:val="1682C847"/>
    <w:rsid w:val="171E11AC"/>
    <w:rsid w:val="174A2494"/>
    <w:rsid w:val="17C2C97A"/>
    <w:rsid w:val="17C6E292"/>
    <w:rsid w:val="1848E71E"/>
    <w:rsid w:val="1895768A"/>
    <w:rsid w:val="1913DE17"/>
    <w:rsid w:val="193BDE67"/>
    <w:rsid w:val="19C6C48F"/>
    <w:rsid w:val="19E1974E"/>
    <w:rsid w:val="1A926B86"/>
    <w:rsid w:val="1AB3E713"/>
    <w:rsid w:val="1AEB6A9A"/>
    <w:rsid w:val="1C0BAE69"/>
    <w:rsid w:val="1C7E2AB2"/>
    <w:rsid w:val="1C963A9D"/>
    <w:rsid w:val="1CBFDBC2"/>
    <w:rsid w:val="1D178DF4"/>
    <w:rsid w:val="1D322AF9"/>
    <w:rsid w:val="1D9CD2D6"/>
    <w:rsid w:val="1DA88A1F"/>
    <w:rsid w:val="1DAC7168"/>
    <w:rsid w:val="1E5BAC23"/>
    <w:rsid w:val="1EAC4F79"/>
    <w:rsid w:val="1EC02709"/>
    <w:rsid w:val="1ED66CE7"/>
    <w:rsid w:val="1EF60AD9"/>
    <w:rsid w:val="1F26BD3C"/>
    <w:rsid w:val="1FA27865"/>
    <w:rsid w:val="1FCA334C"/>
    <w:rsid w:val="1FF77C84"/>
    <w:rsid w:val="209A1093"/>
    <w:rsid w:val="20A0A00D"/>
    <w:rsid w:val="210A48B3"/>
    <w:rsid w:val="21F48AC0"/>
    <w:rsid w:val="22CDAFCF"/>
    <w:rsid w:val="232F1D46"/>
    <w:rsid w:val="238AF9B4"/>
    <w:rsid w:val="23CDFC29"/>
    <w:rsid w:val="241739FF"/>
    <w:rsid w:val="245E7E44"/>
    <w:rsid w:val="246D2013"/>
    <w:rsid w:val="248B4F08"/>
    <w:rsid w:val="24B46533"/>
    <w:rsid w:val="24CAEDA7"/>
    <w:rsid w:val="24D182AD"/>
    <w:rsid w:val="24DDA91E"/>
    <w:rsid w:val="25314BD5"/>
    <w:rsid w:val="257FD646"/>
    <w:rsid w:val="25C748A6"/>
    <w:rsid w:val="25E85B20"/>
    <w:rsid w:val="25EC4EE9"/>
    <w:rsid w:val="25F2611F"/>
    <w:rsid w:val="25FCB871"/>
    <w:rsid w:val="2602C4F9"/>
    <w:rsid w:val="26A8D2DB"/>
    <w:rsid w:val="26DAAF70"/>
    <w:rsid w:val="272324C0"/>
    <w:rsid w:val="27795D4B"/>
    <w:rsid w:val="2793DEBB"/>
    <w:rsid w:val="27CCC1DF"/>
    <w:rsid w:val="28028E69"/>
    <w:rsid w:val="2841585E"/>
    <w:rsid w:val="29007A91"/>
    <w:rsid w:val="299F8BA6"/>
    <w:rsid w:val="2A7D036C"/>
    <w:rsid w:val="2A7DBEDB"/>
    <w:rsid w:val="2A9C4AF2"/>
    <w:rsid w:val="2B060245"/>
    <w:rsid w:val="2B73D7BD"/>
    <w:rsid w:val="2BEB289C"/>
    <w:rsid w:val="2C000E9E"/>
    <w:rsid w:val="2C676E84"/>
    <w:rsid w:val="2C7A9A1D"/>
    <w:rsid w:val="2CD1D917"/>
    <w:rsid w:val="2CFA883A"/>
    <w:rsid w:val="2D33B20C"/>
    <w:rsid w:val="2D7642FD"/>
    <w:rsid w:val="2DDCD02A"/>
    <w:rsid w:val="2E3EF279"/>
    <w:rsid w:val="2E71CFED"/>
    <w:rsid w:val="2F22C95E"/>
    <w:rsid w:val="2F303588"/>
    <w:rsid w:val="2F4CA540"/>
    <w:rsid w:val="2F5AE19C"/>
    <w:rsid w:val="2FA130EB"/>
    <w:rsid w:val="300DA04E"/>
    <w:rsid w:val="30212878"/>
    <w:rsid w:val="30403D20"/>
    <w:rsid w:val="3074A68A"/>
    <w:rsid w:val="309F8CAC"/>
    <w:rsid w:val="30C7B27D"/>
    <w:rsid w:val="31A970AF"/>
    <w:rsid w:val="31B75AF1"/>
    <w:rsid w:val="31C7785A"/>
    <w:rsid w:val="31C7AC4A"/>
    <w:rsid w:val="31DF60E1"/>
    <w:rsid w:val="323724C8"/>
    <w:rsid w:val="32396212"/>
    <w:rsid w:val="32FA585D"/>
    <w:rsid w:val="334C46BA"/>
    <w:rsid w:val="339D51AB"/>
    <w:rsid w:val="347C2B3F"/>
    <w:rsid w:val="34BE9FC7"/>
    <w:rsid w:val="34BF460F"/>
    <w:rsid w:val="35557D9B"/>
    <w:rsid w:val="3578E285"/>
    <w:rsid w:val="35AAB027"/>
    <w:rsid w:val="360C8BAE"/>
    <w:rsid w:val="365D9780"/>
    <w:rsid w:val="36B44A51"/>
    <w:rsid w:val="36E727A6"/>
    <w:rsid w:val="375F2D78"/>
    <w:rsid w:val="37AC42D0"/>
    <w:rsid w:val="37DAEF1A"/>
    <w:rsid w:val="3885D5D1"/>
    <w:rsid w:val="38B66E4D"/>
    <w:rsid w:val="39481331"/>
    <w:rsid w:val="39E63F6A"/>
    <w:rsid w:val="3ABA5C42"/>
    <w:rsid w:val="3AC443D8"/>
    <w:rsid w:val="3B1619DE"/>
    <w:rsid w:val="3BBE7E28"/>
    <w:rsid w:val="3C875EF7"/>
    <w:rsid w:val="3D2FB1E9"/>
    <w:rsid w:val="3D7FCA93"/>
    <w:rsid w:val="3D856063"/>
    <w:rsid w:val="3DDD1E6E"/>
    <w:rsid w:val="3E84AD80"/>
    <w:rsid w:val="3E8FE13D"/>
    <w:rsid w:val="3EDD8100"/>
    <w:rsid w:val="3F24A021"/>
    <w:rsid w:val="3F4DEEDF"/>
    <w:rsid w:val="3F754E6A"/>
    <w:rsid w:val="3FFADFF8"/>
    <w:rsid w:val="3FFB76C9"/>
    <w:rsid w:val="401B7F60"/>
    <w:rsid w:val="4020B5CA"/>
    <w:rsid w:val="4048DECA"/>
    <w:rsid w:val="409FB182"/>
    <w:rsid w:val="40CC0145"/>
    <w:rsid w:val="41209942"/>
    <w:rsid w:val="413629E2"/>
    <w:rsid w:val="41459D9A"/>
    <w:rsid w:val="41480AB9"/>
    <w:rsid w:val="41930477"/>
    <w:rsid w:val="4307D1E1"/>
    <w:rsid w:val="430C7A79"/>
    <w:rsid w:val="4317B299"/>
    <w:rsid w:val="43218B76"/>
    <w:rsid w:val="434F52D0"/>
    <w:rsid w:val="435B1C2E"/>
    <w:rsid w:val="43818BB4"/>
    <w:rsid w:val="4388C411"/>
    <w:rsid w:val="43979185"/>
    <w:rsid w:val="43AE1AC4"/>
    <w:rsid w:val="4455925C"/>
    <w:rsid w:val="4542AEDE"/>
    <w:rsid w:val="45852554"/>
    <w:rsid w:val="45B8F8AC"/>
    <w:rsid w:val="45DF4CDE"/>
    <w:rsid w:val="462A7CBE"/>
    <w:rsid w:val="4676A1E3"/>
    <w:rsid w:val="46BF82C7"/>
    <w:rsid w:val="47E1B784"/>
    <w:rsid w:val="4834C42C"/>
    <w:rsid w:val="48567F56"/>
    <w:rsid w:val="48B4531B"/>
    <w:rsid w:val="49BA2C5B"/>
    <w:rsid w:val="49EBACEA"/>
    <w:rsid w:val="4A1FA934"/>
    <w:rsid w:val="4A377BF8"/>
    <w:rsid w:val="4B6077E4"/>
    <w:rsid w:val="4BA8A1A1"/>
    <w:rsid w:val="4BB21FA0"/>
    <w:rsid w:val="4BDD1299"/>
    <w:rsid w:val="4BE066AB"/>
    <w:rsid w:val="4C2152FA"/>
    <w:rsid w:val="4C411155"/>
    <w:rsid w:val="4CA2049F"/>
    <w:rsid w:val="4D205804"/>
    <w:rsid w:val="4D3EAC0C"/>
    <w:rsid w:val="4D6F1F7E"/>
    <w:rsid w:val="4D707253"/>
    <w:rsid w:val="4DADD75C"/>
    <w:rsid w:val="4DDCE1B6"/>
    <w:rsid w:val="4DFC05ED"/>
    <w:rsid w:val="4E5BFE28"/>
    <w:rsid w:val="4E9E14F4"/>
    <w:rsid w:val="4ED5D71A"/>
    <w:rsid w:val="4EF31A57"/>
    <w:rsid w:val="4F78B217"/>
    <w:rsid w:val="4F809F9D"/>
    <w:rsid w:val="506063FB"/>
    <w:rsid w:val="50640CF9"/>
    <w:rsid w:val="50B40665"/>
    <w:rsid w:val="50C55CB2"/>
    <w:rsid w:val="50F08709"/>
    <w:rsid w:val="513EDFC2"/>
    <w:rsid w:val="516D7B54"/>
    <w:rsid w:val="5190E637"/>
    <w:rsid w:val="5195F97B"/>
    <w:rsid w:val="51D4312B"/>
    <w:rsid w:val="5230AF65"/>
    <w:rsid w:val="525B7024"/>
    <w:rsid w:val="52E6C12F"/>
    <w:rsid w:val="53251487"/>
    <w:rsid w:val="53CB45CC"/>
    <w:rsid w:val="5403EBF9"/>
    <w:rsid w:val="540C0653"/>
    <w:rsid w:val="5411473E"/>
    <w:rsid w:val="5427AA4A"/>
    <w:rsid w:val="54441224"/>
    <w:rsid w:val="545410C0"/>
    <w:rsid w:val="54B7D02B"/>
    <w:rsid w:val="54DE6F39"/>
    <w:rsid w:val="54EEE722"/>
    <w:rsid w:val="54F6158C"/>
    <w:rsid w:val="55A9DD25"/>
    <w:rsid w:val="55FB8889"/>
    <w:rsid w:val="5608DF32"/>
    <w:rsid w:val="565EB19C"/>
    <w:rsid w:val="56D4A4EC"/>
    <w:rsid w:val="57409C65"/>
    <w:rsid w:val="5774D5F5"/>
    <w:rsid w:val="57CABF87"/>
    <w:rsid w:val="57CFCB46"/>
    <w:rsid w:val="57ED56D2"/>
    <w:rsid w:val="5870754D"/>
    <w:rsid w:val="588364F1"/>
    <w:rsid w:val="592781E3"/>
    <w:rsid w:val="593E561B"/>
    <w:rsid w:val="59EE6A95"/>
    <w:rsid w:val="59F5A8AB"/>
    <w:rsid w:val="5AC35244"/>
    <w:rsid w:val="5B18551A"/>
    <w:rsid w:val="5B376E98"/>
    <w:rsid w:val="5B3B274D"/>
    <w:rsid w:val="5BA8160F"/>
    <w:rsid w:val="5C4C8536"/>
    <w:rsid w:val="5C53A103"/>
    <w:rsid w:val="5C62EBA2"/>
    <w:rsid w:val="5C700BAB"/>
    <w:rsid w:val="5D148F40"/>
    <w:rsid w:val="5D43E670"/>
    <w:rsid w:val="5D76C15C"/>
    <w:rsid w:val="5D9541DA"/>
    <w:rsid w:val="5D9B912D"/>
    <w:rsid w:val="5DCF0FC1"/>
    <w:rsid w:val="5E06A4F4"/>
    <w:rsid w:val="5E211044"/>
    <w:rsid w:val="5E4FF5DC"/>
    <w:rsid w:val="5E6F6725"/>
    <w:rsid w:val="5EFE1C68"/>
    <w:rsid w:val="5F1445A8"/>
    <w:rsid w:val="5F5F1289"/>
    <w:rsid w:val="5F633D3C"/>
    <w:rsid w:val="5F71A9C8"/>
    <w:rsid w:val="5FC0B85D"/>
    <w:rsid w:val="5FEBC63D"/>
    <w:rsid w:val="609C2883"/>
    <w:rsid w:val="60B35647"/>
    <w:rsid w:val="6157C713"/>
    <w:rsid w:val="61670B2E"/>
    <w:rsid w:val="621972D9"/>
    <w:rsid w:val="62944A57"/>
    <w:rsid w:val="62E41151"/>
    <w:rsid w:val="62EADE8C"/>
    <w:rsid w:val="63072D59"/>
    <w:rsid w:val="632366FF"/>
    <w:rsid w:val="6334A1D6"/>
    <w:rsid w:val="639010CA"/>
    <w:rsid w:val="63B69C35"/>
    <w:rsid w:val="63D48E33"/>
    <w:rsid w:val="6451228B"/>
    <w:rsid w:val="64BF3760"/>
    <w:rsid w:val="6530D441"/>
    <w:rsid w:val="657B392C"/>
    <w:rsid w:val="66B50871"/>
    <w:rsid w:val="6796D5FB"/>
    <w:rsid w:val="67A1D54C"/>
    <w:rsid w:val="67DC21DE"/>
    <w:rsid w:val="67F475DC"/>
    <w:rsid w:val="67F6D822"/>
    <w:rsid w:val="67FD8683"/>
    <w:rsid w:val="6818954F"/>
    <w:rsid w:val="684BACFD"/>
    <w:rsid w:val="68EDE394"/>
    <w:rsid w:val="68EEF989"/>
    <w:rsid w:val="6934CAEF"/>
    <w:rsid w:val="69807C3C"/>
    <w:rsid w:val="6992A883"/>
    <w:rsid w:val="6A2A56FE"/>
    <w:rsid w:val="6A2B24C8"/>
    <w:rsid w:val="6A324C2D"/>
    <w:rsid w:val="6A3A92CC"/>
    <w:rsid w:val="6B5B064D"/>
    <w:rsid w:val="6B83D7D1"/>
    <w:rsid w:val="6D523F03"/>
    <w:rsid w:val="6DCBB36B"/>
    <w:rsid w:val="6DF49D0F"/>
    <w:rsid w:val="6E420C35"/>
    <w:rsid w:val="6E6619A6"/>
    <w:rsid w:val="6E9978E3"/>
    <w:rsid w:val="6EC6C705"/>
    <w:rsid w:val="6ECBA7D5"/>
    <w:rsid w:val="6EEBB575"/>
    <w:rsid w:val="6EFA5B1F"/>
    <w:rsid w:val="6F0B4452"/>
    <w:rsid w:val="6F847C3B"/>
    <w:rsid w:val="6FC22CB6"/>
    <w:rsid w:val="6FCD7B7B"/>
    <w:rsid w:val="7001EA07"/>
    <w:rsid w:val="704195BA"/>
    <w:rsid w:val="70A714B3"/>
    <w:rsid w:val="719DBA68"/>
    <w:rsid w:val="723AB53A"/>
    <w:rsid w:val="72C0E553"/>
    <w:rsid w:val="73398AC9"/>
    <w:rsid w:val="735EB8FA"/>
    <w:rsid w:val="7368CC2F"/>
    <w:rsid w:val="73D70BAB"/>
    <w:rsid w:val="73DEB575"/>
    <w:rsid w:val="73E8C4A0"/>
    <w:rsid w:val="7450FC3E"/>
    <w:rsid w:val="7497AB6F"/>
    <w:rsid w:val="75CD6474"/>
    <w:rsid w:val="76796E00"/>
    <w:rsid w:val="76C8FB80"/>
    <w:rsid w:val="76DA8108"/>
    <w:rsid w:val="7704DFC5"/>
    <w:rsid w:val="77246F33"/>
    <w:rsid w:val="7761D10B"/>
    <w:rsid w:val="777D9E82"/>
    <w:rsid w:val="780BFA24"/>
    <w:rsid w:val="7885F223"/>
    <w:rsid w:val="79902E63"/>
    <w:rsid w:val="79A8CC4D"/>
    <w:rsid w:val="7A009C42"/>
    <w:rsid w:val="7B05AF22"/>
    <w:rsid w:val="7B1A5871"/>
    <w:rsid w:val="7B5F1BBA"/>
    <w:rsid w:val="7B8AD861"/>
    <w:rsid w:val="7C61398E"/>
    <w:rsid w:val="7D240916"/>
    <w:rsid w:val="7D28223D"/>
    <w:rsid w:val="7D56E71A"/>
    <w:rsid w:val="7D943562"/>
    <w:rsid w:val="7DDA3644"/>
    <w:rsid w:val="7DF47A9E"/>
    <w:rsid w:val="7E665CA1"/>
    <w:rsid w:val="7E7C3D70"/>
    <w:rsid w:val="7F01D530"/>
    <w:rsid w:val="7F56D806"/>
    <w:rsid w:val="7FB8E46C"/>
    <w:rsid w:val="7FE6478A"/>
    <w:rsid w:val="7FFFFB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304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F6C"/>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Body"/>
    <w:link w:val="Heading2Char"/>
    <w:uiPriority w:val="1"/>
    <w:qFormat/>
    <w:rsid w:val="00133F6C"/>
    <w:pPr>
      <w:keepNext/>
      <w:keepLines/>
      <w:spacing w:before="240" w:after="90" w:line="340" w:lineRule="atLeast"/>
      <w:outlineLvl w:val="1"/>
    </w:pPr>
    <w:rPr>
      <w:rFonts w:ascii="Arial" w:eastAsia="Times New Roman" w:hAnsi="Arial" w:cs="Times New Roman"/>
      <w:b/>
      <w:color w:val="53565A"/>
      <w:sz w:val="32"/>
      <w:szCs w:val="28"/>
      <w:lang w:val="en-AU"/>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37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AEA"/>
  </w:style>
  <w:style w:type="paragraph" w:customStyle="1" w:styleId="Tablecolhead">
    <w:name w:val="Table col head"/>
    <w:basedOn w:val="Normal"/>
    <w:uiPriority w:val="3"/>
    <w:qFormat/>
    <w:rsid w:val="1C963A9D"/>
    <w:pPr>
      <w:spacing w:before="80" w:after="60"/>
    </w:pPr>
    <w:rPr>
      <w:rFonts w:ascii="Arial" w:eastAsia="Times New Roman" w:hAnsi="Arial" w:cs="Times New Roman"/>
      <w:b/>
      <w:bCs/>
      <w:color w:val="53565A"/>
      <w:sz w:val="21"/>
      <w:szCs w:val="21"/>
    </w:rPr>
  </w:style>
  <w:style w:type="paragraph" w:customStyle="1" w:styleId="Documenttitle">
    <w:name w:val="Document title"/>
    <w:basedOn w:val="Normal"/>
    <w:uiPriority w:val="8"/>
    <w:rsid w:val="1C963A9D"/>
    <w:pPr>
      <w:spacing w:after="240" w:line="560" w:lineRule="atLeast"/>
    </w:pPr>
    <w:rPr>
      <w:rFonts w:ascii="Arial" w:eastAsia="Times New Roman" w:hAnsi="Arial" w:cs="Times New Roman"/>
      <w:b/>
      <w:bCs/>
      <w:color w:val="201547"/>
      <w:sz w:val="48"/>
      <w:szCs w:val="48"/>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
    <w:name w:val="Body"/>
    <w:basedOn w:val="Normal"/>
    <w:link w:val="BodyChar"/>
    <w:qFormat/>
    <w:rsid w:val="25E85B20"/>
    <w:pPr>
      <w:spacing w:after="120" w:line="280" w:lineRule="atLeast"/>
    </w:pPr>
    <w:rPr>
      <w:rFonts w:ascii="Arial" w:eastAsia="Times" w:hAnsi="Arial" w:cs="Times New Roman"/>
      <w:sz w:val="21"/>
      <w:szCs w:val="21"/>
    </w:rPr>
  </w:style>
  <w:style w:type="paragraph" w:customStyle="1" w:styleId="Tablebullet1">
    <w:name w:val="Table bullet 1"/>
    <w:basedOn w:val="Normal"/>
    <w:uiPriority w:val="3"/>
    <w:qFormat/>
    <w:rsid w:val="25E85B20"/>
    <w:pPr>
      <w:spacing w:before="80" w:after="60"/>
      <w:ind w:left="227" w:hanging="227"/>
    </w:pPr>
    <w:rPr>
      <w:rFonts w:ascii="Arial" w:eastAsia="Times New Roman" w:hAnsi="Arial" w:cs="Times New Roman"/>
      <w:sz w:val="21"/>
      <w:szCs w:val="21"/>
    </w:rPr>
  </w:style>
  <w:style w:type="paragraph" w:customStyle="1" w:styleId="Tabletext">
    <w:name w:val="Table text"/>
    <w:basedOn w:val="Normal"/>
    <w:uiPriority w:val="3"/>
    <w:qFormat/>
    <w:rsid w:val="25E85B20"/>
    <w:pPr>
      <w:spacing w:before="80" w:after="60"/>
    </w:pPr>
    <w:rPr>
      <w:rFonts w:ascii="Arial" w:eastAsia="Times New Roman" w:hAnsi="Arial" w:cs="Times New Roman"/>
      <w:sz w:val="21"/>
      <w:szCs w:val="21"/>
    </w:rPr>
  </w:style>
  <w:style w:type="character" w:customStyle="1" w:styleId="BodyChar">
    <w:name w:val="Body Char"/>
    <w:basedOn w:val="DefaultParagraphFont"/>
    <w:link w:val="Body"/>
    <w:rsid w:val="25E85B20"/>
    <w:rPr>
      <w:rFonts w:ascii="Arial" w:eastAsia="Times" w:hAnsi="Arial" w:cs="Times New Roman"/>
      <w:sz w:val="21"/>
      <w:szCs w:val="21"/>
      <w:lang w:eastAsia="en-US"/>
    </w:rPr>
  </w:style>
  <w:style w:type="character" w:customStyle="1" w:styleId="normaltextrun">
    <w:name w:val="normaltextrun"/>
    <w:basedOn w:val="DefaultParagraphFont"/>
    <w:rsid w:val="25E85B20"/>
  </w:style>
  <w:style w:type="paragraph" w:customStyle="1" w:styleId="Tablebullet2">
    <w:name w:val="Table bullet 2"/>
    <w:basedOn w:val="Normal"/>
    <w:uiPriority w:val="11"/>
    <w:rsid w:val="25E85B20"/>
    <w:pPr>
      <w:tabs>
        <w:tab w:val="num" w:pos="227"/>
      </w:tabs>
      <w:spacing w:before="80" w:after="60"/>
      <w:ind w:left="454" w:hanging="227"/>
    </w:pPr>
    <w:rPr>
      <w:rFonts w:ascii="Arial" w:eastAsia="Times New Roman" w:hAnsi="Arial" w:cs="Times New Roman"/>
      <w:sz w:val="21"/>
      <w:szCs w:val="21"/>
    </w:rPr>
  </w:style>
  <w:style w:type="character" w:customStyle="1" w:styleId="eop">
    <w:name w:val="eop"/>
    <w:basedOn w:val="DefaultParagraphFont"/>
    <w:rsid w:val="25E85B20"/>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customStyle="1" w:styleId="paragraph">
    <w:name w:val="paragraph"/>
    <w:basedOn w:val="Normal"/>
    <w:rsid w:val="00995E96"/>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Header">
    <w:name w:val="header"/>
    <w:basedOn w:val="Normal"/>
    <w:link w:val="HeaderChar"/>
    <w:uiPriority w:val="99"/>
    <w:unhideWhenUsed/>
    <w:rsid w:val="002606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46D"/>
  </w:style>
  <w:style w:type="paragraph" w:styleId="Revision">
    <w:name w:val="Revision"/>
    <w:hidden/>
    <w:uiPriority w:val="99"/>
    <w:semiHidden/>
    <w:rsid w:val="00B83382"/>
    <w:pPr>
      <w:spacing w:after="0" w:line="240" w:lineRule="auto"/>
    </w:pPr>
  </w:style>
  <w:style w:type="paragraph" w:styleId="FootnoteText">
    <w:name w:val="footnote text"/>
    <w:basedOn w:val="Normal"/>
    <w:link w:val="FootnoteTextChar"/>
    <w:uiPriority w:val="99"/>
    <w:unhideWhenUsed/>
    <w:rsid w:val="00B83382"/>
    <w:pPr>
      <w:spacing w:after="0" w:line="240" w:lineRule="auto"/>
    </w:pPr>
    <w:rPr>
      <w:sz w:val="20"/>
      <w:szCs w:val="20"/>
    </w:rPr>
  </w:style>
  <w:style w:type="character" w:customStyle="1" w:styleId="FootnoteTextChar">
    <w:name w:val="Footnote Text Char"/>
    <w:basedOn w:val="DefaultParagraphFont"/>
    <w:link w:val="FootnoteText"/>
    <w:uiPriority w:val="99"/>
    <w:rsid w:val="00B83382"/>
    <w:rPr>
      <w:sz w:val="20"/>
      <w:szCs w:val="20"/>
    </w:rPr>
  </w:style>
  <w:style w:type="character" w:styleId="FootnoteReference">
    <w:name w:val="footnote reference"/>
    <w:basedOn w:val="DefaultParagraphFont"/>
    <w:uiPriority w:val="99"/>
    <w:semiHidden/>
    <w:unhideWhenUsed/>
    <w:rsid w:val="00B83382"/>
    <w:rPr>
      <w:vertAlign w:val="superscript"/>
    </w:rPr>
  </w:style>
  <w:style w:type="character" w:styleId="UnresolvedMention">
    <w:name w:val="Unresolved Mention"/>
    <w:basedOn w:val="DefaultParagraphFont"/>
    <w:uiPriority w:val="99"/>
    <w:semiHidden/>
    <w:unhideWhenUsed/>
    <w:rsid w:val="00B83382"/>
    <w:rPr>
      <w:color w:val="605E5C"/>
      <w:shd w:val="clear" w:color="auto" w:fill="E1DFDD"/>
    </w:rPr>
  </w:style>
  <w:style w:type="character" w:styleId="FollowedHyperlink">
    <w:name w:val="FollowedHyperlink"/>
    <w:basedOn w:val="DefaultParagraphFont"/>
    <w:uiPriority w:val="99"/>
    <w:semiHidden/>
    <w:unhideWhenUsed/>
    <w:rsid w:val="00B83382"/>
    <w:rPr>
      <w:color w:val="954F72" w:themeColor="followedHyperlink"/>
      <w:u w:val="single"/>
    </w:rPr>
  </w:style>
  <w:style w:type="paragraph" w:customStyle="1" w:styleId="Tabletext6pt">
    <w:name w:val="Table text + 6pt"/>
    <w:basedOn w:val="Tabletext"/>
    <w:rsid w:val="00172000"/>
    <w:pPr>
      <w:spacing w:after="120" w:line="240" w:lineRule="auto"/>
    </w:pPr>
    <w:rPr>
      <w:szCs w:val="20"/>
      <w:lang w:val="en-AU"/>
    </w:rPr>
  </w:style>
  <w:style w:type="paragraph" w:customStyle="1" w:styleId="Accessibilitypara">
    <w:name w:val="Accessibility para"/>
    <w:uiPriority w:val="8"/>
    <w:rsid w:val="003179B2"/>
    <w:pPr>
      <w:spacing w:before="240" w:after="200" w:line="300" w:lineRule="atLeast"/>
    </w:pPr>
    <w:rPr>
      <w:rFonts w:ascii="Arial" w:eastAsia="Times" w:hAnsi="Arial" w:cs="Times New Roman"/>
      <w:sz w:val="24"/>
      <w:szCs w:val="19"/>
      <w:lang w:val="en-AU"/>
    </w:rPr>
  </w:style>
  <w:style w:type="paragraph" w:customStyle="1" w:styleId="Imprint">
    <w:name w:val="Imprint"/>
    <w:basedOn w:val="Body"/>
    <w:uiPriority w:val="11"/>
    <w:rsid w:val="003179B2"/>
    <w:pPr>
      <w:spacing w:after="60" w:line="270" w:lineRule="atLeast"/>
    </w:pPr>
    <w:rPr>
      <w:color w:val="000000" w:themeColor="text1"/>
      <w:sz w:val="20"/>
      <w:szCs w:val="20"/>
      <w:lang w:val="en-AU"/>
    </w:rPr>
  </w:style>
  <w:style w:type="character" w:styleId="Strong">
    <w:name w:val="Strong"/>
    <w:basedOn w:val="DefaultParagraphFont"/>
    <w:uiPriority w:val="22"/>
    <w:qFormat/>
    <w:rsid w:val="0071192F"/>
    <w:rPr>
      <w:b/>
      <w:bCs/>
    </w:rPr>
  </w:style>
  <w:style w:type="character" w:styleId="CommentReference">
    <w:name w:val="annotation reference"/>
    <w:basedOn w:val="DefaultParagraphFont"/>
    <w:uiPriority w:val="99"/>
    <w:semiHidden/>
    <w:unhideWhenUsed/>
    <w:rsid w:val="004E26C6"/>
    <w:rPr>
      <w:sz w:val="16"/>
      <w:szCs w:val="16"/>
    </w:rPr>
  </w:style>
  <w:style w:type="paragraph" w:styleId="CommentText">
    <w:name w:val="annotation text"/>
    <w:basedOn w:val="Normal"/>
    <w:link w:val="CommentTextChar"/>
    <w:uiPriority w:val="99"/>
    <w:unhideWhenUsed/>
    <w:rsid w:val="004E26C6"/>
    <w:pPr>
      <w:spacing w:line="240" w:lineRule="auto"/>
    </w:pPr>
    <w:rPr>
      <w:sz w:val="20"/>
      <w:szCs w:val="20"/>
    </w:rPr>
  </w:style>
  <w:style w:type="character" w:customStyle="1" w:styleId="CommentTextChar">
    <w:name w:val="Comment Text Char"/>
    <w:basedOn w:val="DefaultParagraphFont"/>
    <w:link w:val="CommentText"/>
    <w:uiPriority w:val="99"/>
    <w:rsid w:val="004E26C6"/>
    <w:rPr>
      <w:sz w:val="20"/>
      <w:szCs w:val="20"/>
    </w:rPr>
  </w:style>
  <w:style w:type="paragraph" w:styleId="CommentSubject">
    <w:name w:val="annotation subject"/>
    <w:basedOn w:val="CommentText"/>
    <w:next w:val="CommentText"/>
    <w:link w:val="CommentSubjectChar"/>
    <w:uiPriority w:val="99"/>
    <w:semiHidden/>
    <w:unhideWhenUsed/>
    <w:rsid w:val="004E26C6"/>
    <w:rPr>
      <w:b/>
      <w:bCs/>
    </w:rPr>
  </w:style>
  <w:style w:type="character" w:customStyle="1" w:styleId="CommentSubjectChar">
    <w:name w:val="Comment Subject Char"/>
    <w:basedOn w:val="CommentTextChar"/>
    <w:link w:val="CommentSubject"/>
    <w:uiPriority w:val="99"/>
    <w:semiHidden/>
    <w:rsid w:val="004E26C6"/>
    <w:rPr>
      <w:b/>
      <w:bCs/>
      <w:sz w:val="20"/>
      <w:szCs w:val="20"/>
    </w:rPr>
  </w:style>
  <w:style w:type="paragraph" w:customStyle="1" w:styleId="Bullet1">
    <w:name w:val="Bullet 1"/>
    <w:basedOn w:val="Normal"/>
    <w:uiPriority w:val="1"/>
    <w:qFormat/>
    <w:rsid w:val="00BF6EAA"/>
    <w:pPr>
      <w:spacing w:after="40" w:line="280" w:lineRule="atLeast"/>
    </w:pPr>
    <w:rPr>
      <w:rFonts w:ascii="Arial" w:eastAsia="Times" w:hAnsi="Arial" w:cs="Times New Roman"/>
      <w:sz w:val="21"/>
      <w:szCs w:val="21"/>
    </w:rPr>
  </w:style>
  <w:style w:type="character" w:customStyle="1" w:styleId="Heading2Char">
    <w:name w:val="Heading 2 Char"/>
    <w:basedOn w:val="DefaultParagraphFont"/>
    <w:link w:val="Heading2"/>
    <w:uiPriority w:val="1"/>
    <w:rsid w:val="00133F6C"/>
    <w:rPr>
      <w:rFonts w:ascii="Arial" w:eastAsia="Times New Roman" w:hAnsi="Arial" w:cs="Times New Roman"/>
      <w:b/>
      <w:color w:val="53565A"/>
      <w:sz w:val="32"/>
      <w:szCs w:val="28"/>
      <w:lang w:val="en-AU"/>
    </w:rPr>
  </w:style>
  <w:style w:type="paragraph" w:customStyle="1" w:styleId="heading20">
    <w:name w:val="heading 20"/>
    <w:basedOn w:val="Heading1"/>
    <w:link w:val="heading2Char0"/>
    <w:rsid w:val="00133F6C"/>
    <w:pPr>
      <w:spacing w:before="320" w:after="200" w:line="440" w:lineRule="atLeast"/>
    </w:pPr>
    <w:rPr>
      <w:rFonts w:ascii="Arial" w:hAnsi="Arial" w:cs="Arial"/>
      <w:b/>
      <w:bCs/>
      <w:sz w:val="24"/>
      <w:szCs w:val="24"/>
    </w:rPr>
  </w:style>
  <w:style w:type="character" w:customStyle="1" w:styleId="heading2Char0">
    <w:name w:val="heading 2 Char"/>
    <w:basedOn w:val="Heading1Char"/>
    <w:link w:val="heading20"/>
    <w:rsid w:val="00133F6C"/>
    <w:rPr>
      <w:rFonts w:ascii="Arial" w:eastAsiaTheme="majorEastAsia" w:hAnsi="Arial" w:cs="Arial"/>
      <w:b/>
      <w:b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463973">
      <w:bodyDiv w:val="1"/>
      <w:marLeft w:val="0"/>
      <w:marRight w:val="0"/>
      <w:marTop w:val="0"/>
      <w:marBottom w:val="0"/>
      <w:divBdr>
        <w:top w:val="none" w:sz="0" w:space="0" w:color="auto"/>
        <w:left w:val="none" w:sz="0" w:space="0" w:color="auto"/>
        <w:bottom w:val="none" w:sz="0" w:space="0" w:color="auto"/>
        <w:right w:val="none" w:sz="0" w:space="0" w:color="auto"/>
      </w:divBdr>
      <w:divsChild>
        <w:div w:id="92554709">
          <w:marLeft w:val="0"/>
          <w:marRight w:val="0"/>
          <w:marTop w:val="0"/>
          <w:marBottom w:val="0"/>
          <w:divBdr>
            <w:top w:val="none" w:sz="0" w:space="0" w:color="auto"/>
            <w:left w:val="none" w:sz="0" w:space="0" w:color="auto"/>
            <w:bottom w:val="none" w:sz="0" w:space="0" w:color="auto"/>
            <w:right w:val="none" w:sz="0" w:space="0" w:color="auto"/>
          </w:divBdr>
        </w:div>
        <w:div w:id="198401519">
          <w:marLeft w:val="0"/>
          <w:marRight w:val="0"/>
          <w:marTop w:val="0"/>
          <w:marBottom w:val="0"/>
          <w:divBdr>
            <w:top w:val="none" w:sz="0" w:space="0" w:color="auto"/>
            <w:left w:val="none" w:sz="0" w:space="0" w:color="auto"/>
            <w:bottom w:val="none" w:sz="0" w:space="0" w:color="auto"/>
            <w:right w:val="none" w:sz="0" w:space="0" w:color="auto"/>
          </w:divBdr>
        </w:div>
        <w:div w:id="220136511">
          <w:marLeft w:val="0"/>
          <w:marRight w:val="0"/>
          <w:marTop w:val="0"/>
          <w:marBottom w:val="0"/>
          <w:divBdr>
            <w:top w:val="none" w:sz="0" w:space="0" w:color="auto"/>
            <w:left w:val="none" w:sz="0" w:space="0" w:color="auto"/>
            <w:bottom w:val="none" w:sz="0" w:space="0" w:color="auto"/>
            <w:right w:val="none" w:sz="0" w:space="0" w:color="auto"/>
          </w:divBdr>
        </w:div>
        <w:div w:id="684597037">
          <w:marLeft w:val="0"/>
          <w:marRight w:val="0"/>
          <w:marTop w:val="0"/>
          <w:marBottom w:val="0"/>
          <w:divBdr>
            <w:top w:val="none" w:sz="0" w:space="0" w:color="auto"/>
            <w:left w:val="none" w:sz="0" w:space="0" w:color="auto"/>
            <w:bottom w:val="none" w:sz="0" w:space="0" w:color="auto"/>
            <w:right w:val="none" w:sz="0" w:space="0" w:color="auto"/>
          </w:divBdr>
        </w:div>
        <w:div w:id="1264146261">
          <w:marLeft w:val="0"/>
          <w:marRight w:val="0"/>
          <w:marTop w:val="0"/>
          <w:marBottom w:val="0"/>
          <w:divBdr>
            <w:top w:val="none" w:sz="0" w:space="0" w:color="auto"/>
            <w:left w:val="none" w:sz="0" w:space="0" w:color="auto"/>
            <w:bottom w:val="none" w:sz="0" w:space="0" w:color="auto"/>
            <w:right w:val="none" w:sz="0" w:space="0" w:color="auto"/>
          </w:divBdr>
        </w:div>
        <w:div w:id="1794133414">
          <w:marLeft w:val="0"/>
          <w:marRight w:val="0"/>
          <w:marTop w:val="0"/>
          <w:marBottom w:val="0"/>
          <w:divBdr>
            <w:top w:val="none" w:sz="0" w:space="0" w:color="auto"/>
            <w:left w:val="none" w:sz="0" w:space="0" w:color="auto"/>
            <w:bottom w:val="none" w:sz="0" w:space="0" w:color="auto"/>
            <w:right w:val="none" w:sz="0" w:space="0" w:color="auto"/>
          </w:divBdr>
        </w:div>
        <w:div w:id="2062970855">
          <w:marLeft w:val="0"/>
          <w:marRight w:val="0"/>
          <w:marTop w:val="0"/>
          <w:marBottom w:val="0"/>
          <w:divBdr>
            <w:top w:val="none" w:sz="0" w:space="0" w:color="auto"/>
            <w:left w:val="none" w:sz="0" w:space="0" w:color="auto"/>
            <w:bottom w:val="none" w:sz="0" w:space="0" w:color="auto"/>
            <w:right w:val="none" w:sz="0" w:space="0" w:color="auto"/>
          </w:divBdr>
        </w:div>
      </w:divsChild>
    </w:div>
    <w:div w:id="777915825">
      <w:bodyDiv w:val="1"/>
      <w:marLeft w:val="0"/>
      <w:marRight w:val="0"/>
      <w:marTop w:val="0"/>
      <w:marBottom w:val="0"/>
      <w:divBdr>
        <w:top w:val="none" w:sz="0" w:space="0" w:color="auto"/>
        <w:left w:val="none" w:sz="0" w:space="0" w:color="auto"/>
        <w:bottom w:val="none" w:sz="0" w:space="0" w:color="auto"/>
        <w:right w:val="none" w:sz="0" w:space="0" w:color="auto"/>
      </w:divBdr>
      <w:divsChild>
        <w:div w:id="163784320">
          <w:marLeft w:val="0"/>
          <w:marRight w:val="0"/>
          <w:marTop w:val="0"/>
          <w:marBottom w:val="0"/>
          <w:divBdr>
            <w:top w:val="none" w:sz="0" w:space="0" w:color="auto"/>
            <w:left w:val="none" w:sz="0" w:space="0" w:color="auto"/>
            <w:bottom w:val="none" w:sz="0" w:space="0" w:color="auto"/>
            <w:right w:val="none" w:sz="0" w:space="0" w:color="auto"/>
          </w:divBdr>
        </w:div>
        <w:div w:id="487787318">
          <w:marLeft w:val="0"/>
          <w:marRight w:val="0"/>
          <w:marTop w:val="0"/>
          <w:marBottom w:val="0"/>
          <w:divBdr>
            <w:top w:val="none" w:sz="0" w:space="0" w:color="auto"/>
            <w:left w:val="none" w:sz="0" w:space="0" w:color="auto"/>
            <w:bottom w:val="none" w:sz="0" w:space="0" w:color="auto"/>
            <w:right w:val="none" w:sz="0" w:space="0" w:color="auto"/>
          </w:divBdr>
        </w:div>
        <w:div w:id="545603345">
          <w:marLeft w:val="0"/>
          <w:marRight w:val="0"/>
          <w:marTop w:val="0"/>
          <w:marBottom w:val="0"/>
          <w:divBdr>
            <w:top w:val="none" w:sz="0" w:space="0" w:color="auto"/>
            <w:left w:val="none" w:sz="0" w:space="0" w:color="auto"/>
            <w:bottom w:val="none" w:sz="0" w:space="0" w:color="auto"/>
            <w:right w:val="none" w:sz="0" w:space="0" w:color="auto"/>
          </w:divBdr>
        </w:div>
        <w:div w:id="883834548">
          <w:marLeft w:val="0"/>
          <w:marRight w:val="0"/>
          <w:marTop w:val="0"/>
          <w:marBottom w:val="0"/>
          <w:divBdr>
            <w:top w:val="none" w:sz="0" w:space="0" w:color="auto"/>
            <w:left w:val="none" w:sz="0" w:space="0" w:color="auto"/>
            <w:bottom w:val="none" w:sz="0" w:space="0" w:color="auto"/>
            <w:right w:val="none" w:sz="0" w:space="0" w:color="auto"/>
          </w:divBdr>
        </w:div>
      </w:divsChild>
    </w:div>
    <w:div w:id="1050305857">
      <w:bodyDiv w:val="1"/>
      <w:marLeft w:val="0"/>
      <w:marRight w:val="0"/>
      <w:marTop w:val="0"/>
      <w:marBottom w:val="0"/>
      <w:divBdr>
        <w:top w:val="none" w:sz="0" w:space="0" w:color="auto"/>
        <w:left w:val="none" w:sz="0" w:space="0" w:color="auto"/>
        <w:bottom w:val="none" w:sz="0" w:space="0" w:color="auto"/>
        <w:right w:val="none" w:sz="0" w:space="0" w:color="auto"/>
      </w:divBdr>
      <w:divsChild>
        <w:div w:id="250089749">
          <w:marLeft w:val="0"/>
          <w:marRight w:val="0"/>
          <w:marTop w:val="0"/>
          <w:marBottom w:val="0"/>
          <w:divBdr>
            <w:top w:val="none" w:sz="0" w:space="0" w:color="auto"/>
            <w:left w:val="none" w:sz="0" w:space="0" w:color="auto"/>
            <w:bottom w:val="none" w:sz="0" w:space="0" w:color="auto"/>
            <w:right w:val="none" w:sz="0" w:space="0" w:color="auto"/>
          </w:divBdr>
        </w:div>
        <w:div w:id="1419206010">
          <w:marLeft w:val="0"/>
          <w:marRight w:val="0"/>
          <w:marTop w:val="0"/>
          <w:marBottom w:val="0"/>
          <w:divBdr>
            <w:top w:val="none" w:sz="0" w:space="0" w:color="auto"/>
            <w:left w:val="none" w:sz="0" w:space="0" w:color="auto"/>
            <w:bottom w:val="none" w:sz="0" w:space="0" w:color="auto"/>
            <w:right w:val="none" w:sz="0" w:space="0" w:color="auto"/>
          </w:divBdr>
        </w:div>
        <w:div w:id="1560049813">
          <w:marLeft w:val="0"/>
          <w:marRight w:val="0"/>
          <w:marTop w:val="0"/>
          <w:marBottom w:val="0"/>
          <w:divBdr>
            <w:top w:val="none" w:sz="0" w:space="0" w:color="auto"/>
            <w:left w:val="none" w:sz="0" w:space="0" w:color="auto"/>
            <w:bottom w:val="none" w:sz="0" w:space="0" w:color="auto"/>
            <w:right w:val="none" w:sz="0" w:space="0" w:color="auto"/>
          </w:divBdr>
        </w:div>
      </w:divsChild>
    </w:div>
    <w:div w:id="1349484472">
      <w:bodyDiv w:val="1"/>
      <w:marLeft w:val="0"/>
      <w:marRight w:val="0"/>
      <w:marTop w:val="0"/>
      <w:marBottom w:val="0"/>
      <w:divBdr>
        <w:top w:val="none" w:sz="0" w:space="0" w:color="auto"/>
        <w:left w:val="none" w:sz="0" w:space="0" w:color="auto"/>
        <w:bottom w:val="none" w:sz="0" w:space="0" w:color="auto"/>
        <w:right w:val="none" w:sz="0" w:space="0" w:color="auto"/>
      </w:divBdr>
      <w:divsChild>
        <w:div w:id="715860520">
          <w:marLeft w:val="0"/>
          <w:marRight w:val="0"/>
          <w:marTop w:val="0"/>
          <w:marBottom w:val="0"/>
          <w:divBdr>
            <w:top w:val="none" w:sz="0" w:space="0" w:color="auto"/>
            <w:left w:val="none" w:sz="0" w:space="0" w:color="auto"/>
            <w:bottom w:val="none" w:sz="0" w:space="0" w:color="auto"/>
            <w:right w:val="none" w:sz="0" w:space="0" w:color="auto"/>
          </w:divBdr>
        </w:div>
        <w:div w:id="1317149405">
          <w:marLeft w:val="0"/>
          <w:marRight w:val="0"/>
          <w:marTop w:val="0"/>
          <w:marBottom w:val="0"/>
          <w:divBdr>
            <w:top w:val="none" w:sz="0" w:space="0" w:color="auto"/>
            <w:left w:val="none" w:sz="0" w:space="0" w:color="auto"/>
            <w:bottom w:val="none" w:sz="0" w:space="0" w:color="auto"/>
            <w:right w:val="none" w:sz="0" w:space="0" w:color="auto"/>
          </w:divBdr>
        </w:div>
        <w:div w:id="1606693253">
          <w:marLeft w:val="0"/>
          <w:marRight w:val="0"/>
          <w:marTop w:val="0"/>
          <w:marBottom w:val="0"/>
          <w:divBdr>
            <w:top w:val="none" w:sz="0" w:space="0" w:color="auto"/>
            <w:left w:val="none" w:sz="0" w:space="0" w:color="auto"/>
            <w:bottom w:val="none" w:sz="0" w:space="0" w:color="auto"/>
            <w:right w:val="none" w:sz="0" w:space="0" w:color="auto"/>
          </w:divBdr>
        </w:div>
      </w:divsChild>
    </w:div>
    <w:div w:id="1479109888">
      <w:bodyDiv w:val="1"/>
      <w:marLeft w:val="0"/>
      <w:marRight w:val="0"/>
      <w:marTop w:val="0"/>
      <w:marBottom w:val="0"/>
      <w:divBdr>
        <w:top w:val="none" w:sz="0" w:space="0" w:color="auto"/>
        <w:left w:val="none" w:sz="0" w:space="0" w:color="auto"/>
        <w:bottom w:val="none" w:sz="0" w:space="0" w:color="auto"/>
        <w:right w:val="none" w:sz="0" w:space="0" w:color="auto"/>
      </w:divBdr>
      <w:divsChild>
        <w:div w:id="169148546">
          <w:marLeft w:val="0"/>
          <w:marRight w:val="0"/>
          <w:marTop w:val="0"/>
          <w:marBottom w:val="0"/>
          <w:divBdr>
            <w:top w:val="none" w:sz="0" w:space="0" w:color="auto"/>
            <w:left w:val="none" w:sz="0" w:space="0" w:color="auto"/>
            <w:bottom w:val="none" w:sz="0" w:space="0" w:color="auto"/>
            <w:right w:val="none" w:sz="0" w:space="0" w:color="auto"/>
          </w:divBdr>
        </w:div>
        <w:div w:id="318775584">
          <w:marLeft w:val="0"/>
          <w:marRight w:val="0"/>
          <w:marTop w:val="0"/>
          <w:marBottom w:val="0"/>
          <w:divBdr>
            <w:top w:val="none" w:sz="0" w:space="0" w:color="auto"/>
            <w:left w:val="none" w:sz="0" w:space="0" w:color="auto"/>
            <w:bottom w:val="none" w:sz="0" w:space="0" w:color="auto"/>
            <w:right w:val="none" w:sz="0" w:space="0" w:color="auto"/>
          </w:divBdr>
        </w:div>
        <w:div w:id="403534601">
          <w:marLeft w:val="0"/>
          <w:marRight w:val="0"/>
          <w:marTop w:val="0"/>
          <w:marBottom w:val="0"/>
          <w:divBdr>
            <w:top w:val="none" w:sz="0" w:space="0" w:color="auto"/>
            <w:left w:val="none" w:sz="0" w:space="0" w:color="auto"/>
            <w:bottom w:val="none" w:sz="0" w:space="0" w:color="auto"/>
            <w:right w:val="none" w:sz="0" w:space="0" w:color="auto"/>
          </w:divBdr>
        </w:div>
        <w:div w:id="1049762445">
          <w:marLeft w:val="0"/>
          <w:marRight w:val="0"/>
          <w:marTop w:val="0"/>
          <w:marBottom w:val="0"/>
          <w:divBdr>
            <w:top w:val="none" w:sz="0" w:space="0" w:color="auto"/>
            <w:left w:val="none" w:sz="0" w:space="0" w:color="auto"/>
            <w:bottom w:val="none" w:sz="0" w:space="0" w:color="auto"/>
            <w:right w:val="none" w:sz="0" w:space="0" w:color="auto"/>
          </w:divBdr>
        </w:div>
        <w:div w:id="1084568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ealth.vic.gov.au/health-system-design-planning/critical-care-service-capability-framework-for-victoria"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3129C-8355-4566-9962-3C08F5778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6569</Words>
  <Characters>39087</Characters>
  <Application>Microsoft Office Word</Application>
  <DocSecurity>0</DocSecurity>
  <Lines>1260</Lines>
  <Paragraphs>556</Paragraphs>
  <ScaleCrop>false</ScaleCrop>
  <HeadingPairs>
    <vt:vector size="2" baseType="variant">
      <vt:variant>
        <vt:lpstr>Title</vt:lpstr>
      </vt:variant>
      <vt:variant>
        <vt:i4>1</vt:i4>
      </vt:variant>
    </vt:vector>
  </HeadingPairs>
  <TitlesOfParts>
    <vt:vector size="1" baseType="lpstr">
      <vt:lpstr>Abridge version - Critical care cabability framework</vt:lpstr>
    </vt:vector>
  </TitlesOfParts>
  <Manager/>
  <Company/>
  <LinksUpToDate>false</LinksUpToDate>
  <CharactersWithSpaces>45100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Abridge version - Critical care cabability framework</dc:title>
  <dc:subject/>
  <dc:creator/>
  <cp:keywords/>
  <dc:description/>
  <cp:lastModifiedBy/>
  <cp:revision>1</cp:revision>
  <dcterms:created xsi:type="dcterms:W3CDTF">2026-07-02T07:21:00Z</dcterms:created>
  <dcterms:modified xsi:type="dcterms:W3CDTF">2026-07-02T07:21:00Z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2534a495,1dec415b,1d31e008</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2026-07-02T07:21:28Z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d415beb5-4efa-47f8-9917-58a66f1d7637</vt:lpwstr>
  </property>
  <property fmtid="{D5CDD505-2E9C-101B-9397-08002B2CF9AE}" pid="11" name="MSIP_Label_43e64453-338c-4f93-8a4d-0039a0a41f2a_ContentBits">
    <vt:lpwstr>2</vt:lpwstr>
  </property>
  <property fmtid="{D5CDD505-2E9C-101B-9397-08002B2CF9AE}" pid="12" name="MSIP_Label_43e64453-338c-4f93-8a4d-0039a0a41f2a_Tag">
    <vt:lpwstr>10, 0, 1, 1</vt:lpwstr>
  </property>
</Properties>
</file>