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1AB3F" w14:textId="77777777" w:rsidR="00F218DE" w:rsidRPr="00753FA5" w:rsidRDefault="00F218DE">
      <w:pPr>
        <w:pBdr>
          <w:top w:val="nil"/>
          <w:left w:val="nil"/>
          <w:bottom w:val="nil"/>
          <w:right w:val="nil"/>
          <w:between w:val="nil"/>
        </w:pBdr>
        <w:spacing w:after="0"/>
        <w:rPr>
          <w:color w:val="000000"/>
          <w:sz w:val="12"/>
          <w:szCs w:val="12"/>
        </w:rPr>
      </w:pPr>
    </w:p>
    <w:p w14:paraId="0A81AB40" w14:textId="77777777" w:rsidR="00F218DE" w:rsidRPr="00753FA5" w:rsidRDefault="006968EC">
      <w:pPr>
        <w:pBdr>
          <w:top w:val="nil"/>
          <w:left w:val="nil"/>
          <w:bottom w:val="nil"/>
          <w:right w:val="nil"/>
          <w:between w:val="nil"/>
        </w:pBdr>
        <w:spacing w:after="0"/>
        <w:rPr>
          <w:color w:val="000000"/>
          <w:sz w:val="12"/>
          <w:szCs w:val="12"/>
        </w:rPr>
        <w:sectPr w:rsidR="00F218DE" w:rsidRPr="00753FA5">
          <w:headerReference w:type="even" r:id="rId8"/>
          <w:headerReference w:type="default" r:id="rId9"/>
          <w:footerReference w:type="even" r:id="rId10"/>
          <w:footerReference w:type="default" r:id="rId11"/>
          <w:headerReference w:type="first" r:id="rId12"/>
          <w:footerReference w:type="first" r:id="rId13"/>
          <w:pgSz w:w="11906" w:h="16838"/>
          <w:pgMar w:top="454" w:right="851" w:bottom="1418" w:left="851" w:header="340" w:footer="851" w:gutter="0"/>
          <w:pgNumType w:start="1"/>
          <w:cols w:space="720"/>
        </w:sectPr>
      </w:pPr>
      <w:r w:rsidRPr="00753FA5">
        <w:rPr>
          <w:noProof/>
          <w:color w:val="000000"/>
          <w:sz w:val="12"/>
          <w:szCs w:val="12"/>
        </w:rPr>
        <w:drawing>
          <wp:anchor distT="0" distB="0" distL="0" distR="0" simplePos="0" relativeHeight="251658240" behindDoc="1" locked="0" layoutInCell="1" allowOverlap="1" wp14:anchorId="0A81AC31" wp14:editId="0A81AC32">
            <wp:simplePos x="0" y="0"/>
            <wp:positionH relativeFrom="page">
              <wp:posOffset>0</wp:posOffset>
            </wp:positionH>
            <wp:positionV relativeFrom="page">
              <wp:posOffset>0</wp:posOffset>
            </wp:positionV>
            <wp:extent cx="7556400" cy="13608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a:stretch>
                      <a:fillRect/>
                    </a:stretch>
                  </pic:blipFill>
                  <pic:spPr>
                    <a:xfrm>
                      <a:off x="0" y="0"/>
                      <a:ext cx="7556400" cy="1360800"/>
                    </a:xfrm>
                    <a:prstGeom prst="rect">
                      <a:avLst/>
                    </a:prstGeom>
                  </pic:spPr>
                </pic:pic>
              </a:graphicData>
            </a:graphic>
          </wp:anchor>
        </w:drawing>
      </w:r>
    </w:p>
    <w:p w14:paraId="0A81AB41" w14:textId="77777777" w:rsidR="00355C4A" w:rsidRPr="00753FA5"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0A81AB42" w14:textId="77777777" w:rsidR="00355C4A" w:rsidRPr="00753FA5"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0A81AB43" w14:textId="77777777" w:rsidR="00355C4A" w:rsidRPr="00753FA5"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0A81AB44" w14:textId="77777777" w:rsidR="00355C4A" w:rsidRPr="00753FA5"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0A81AB45" w14:textId="77777777" w:rsidR="00355C4A" w:rsidRPr="00753FA5" w:rsidRDefault="00DB7ED0" w:rsidP="00355C4A">
      <w:pPr>
        <w:widowControl w:val="0"/>
        <w:pBdr>
          <w:top w:val="nil"/>
          <w:left w:val="nil"/>
          <w:bottom w:val="nil"/>
          <w:right w:val="nil"/>
          <w:between w:val="nil"/>
        </w:pBdr>
        <w:spacing w:after="0"/>
        <w:rPr>
          <w:rFonts w:ascii="Microsoft YaHei" w:eastAsia="Microsoft YaHei" w:hAnsi="Microsoft YaHei"/>
          <w:b/>
          <w:bCs/>
          <w:color w:val="000000"/>
        </w:rPr>
      </w:pPr>
      <w:r w:rsidRPr="00753FA5">
        <w:rPr>
          <w:rFonts w:ascii="Microsoft YaHei" w:eastAsia="Microsoft YaHei" w:hAnsi="Microsoft YaHei"/>
          <w:b/>
          <w:bCs/>
          <w:color w:val="000000"/>
          <w:lang w:val="mk"/>
        </w:rPr>
        <w:t>Macedonian | Mакедонски</w:t>
      </w:r>
    </w:p>
    <w:p w14:paraId="0A81AB46" w14:textId="77777777" w:rsidR="00355C4A" w:rsidRPr="00753FA5" w:rsidRDefault="00355C4A" w:rsidP="00355C4A">
      <w:pPr>
        <w:widowControl w:val="0"/>
        <w:pBdr>
          <w:top w:val="nil"/>
          <w:left w:val="nil"/>
          <w:bottom w:val="nil"/>
          <w:right w:val="nil"/>
          <w:between w:val="nil"/>
        </w:pBdr>
        <w:spacing w:after="0"/>
        <w:rPr>
          <w:rFonts w:ascii="Microsoft YaHei" w:eastAsia="Microsoft YaHei" w:hAnsi="Microsoft YaHei"/>
          <w:b/>
          <w:bCs/>
          <w:color w:val="000000"/>
          <w:sz w:val="23"/>
          <w:szCs w:val="23"/>
        </w:rPr>
      </w:pPr>
    </w:p>
    <w:p w14:paraId="0A81AB47" w14:textId="77777777" w:rsidR="00355C4A" w:rsidRPr="00753FA5" w:rsidRDefault="006968EC" w:rsidP="00355C4A">
      <w:pPr>
        <w:pBdr>
          <w:top w:val="nil"/>
          <w:left w:val="nil"/>
          <w:bottom w:val="nil"/>
          <w:right w:val="nil"/>
          <w:between w:val="nil"/>
        </w:pBdr>
        <w:spacing w:after="240"/>
        <w:rPr>
          <w:color w:val="C63663"/>
          <w:sz w:val="32"/>
          <w:szCs w:val="32"/>
        </w:rPr>
      </w:pPr>
      <w:r w:rsidRPr="00753FA5">
        <w:rPr>
          <w:b/>
          <w:bCs/>
          <w:color w:val="C63663"/>
          <w:sz w:val="48"/>
          <w:szCs w:val="48"/>
          <w:lang w:val="mk"/>
        </w:rPr>
        <w:t>Информации за програмата за имунизација за 10-то одделение на средно училиште и формулар за согласност</w:t>
      </w:r>
    </w:p>
    <w:p w14:paraId="0A81AB48" w14:textId="77777777" w:rsidR="00355C4A" w:rsidRPr="00753FA5" w:rsidRDefault="006968EC" w:rsidP="00355C4A">
      <w:pPr>
        <w:pStyle w:val="Heading2"/>
        <w:rPr>
          <w:b w:val="0"/>
          <w:bCs w:val="0"/>
          <w:sz w:val="28"/>
          <w:szCs w:val="28"/>
        </w:rPr>
      </w:pPr>
      <w:r w:rsidRPr="00753FA5">
        <w:rPr>
          <w:b w:val="0"/>
          <w:bCs w:val="0"/>
          <w:sz w:val="28"/>
          <w:szCs w:val="28"/>
          <w:lang w:val="mk"/>
        </w:rPr>
        <w:t>Пополнете, потпишете и вратете го образецот за согласност во вашето училиште</w:t>
      </w:r>
    </w:p>
    <w:p w14:paraId="0A81AB49" w14:textId="77777777" w:rsidR="00F218DE" w:rsidRPr="00753FA5" w:rsidRDefault="00CC55D3" w:rsidP="00355C4A">
      <w:pPr>
        <w:widowControl w:val="0"/>
        <w:pBdr>
          <w:top w:val="nil"/>
          <w:left w:val="nil"/>
          <w:bottom w:val="nil"/>
          <w:right w:val="nil"/>
          <w:between w:val="nil"/>
        </w:pBdr>
        <w:spacing w:after="0"/>
        <w:rPr>
          <w:color w:val="000000"/>
          <w:sz w:val="12"/>
          <w:szCs w:val="12"/>
          <w:lang w:val="en-US"/>
        </w:rPr>
      </w:pPr>
      <w:r w:rsidRPr="00753FA5">
        <w:rPr>
          <w:b/>
          <w:bCs/>
          <w:color w:val="000000"/>
          <w:lang w:val="en-US"/>
        </w:rPr>
        <w:t>OFFICIAL</w:t>
      </w:r>
    </w:p>
    <w:p w14:paraId="0A81AB4A" w14:textId="77777777" w:rsidR="00F218DE" w:rsidRPr="00753FA5" w:rsidRDefault="006968EC">
      <w:pPr>
        <w:pStyle w:val="Heading1"/>
        <w:rPr>
          <w:color w:val="17365D"/>
        </w:rPr>
      </w:pPr>
      <w:bookmarkStart w:id="0" w:name="_mx704tt1bxkl" w:colFirst="0" w:colLast="0"/>
      <w:bookmarkEnd w:id="0"/>
      <w:r w:rsidRPr="00753FA5">
        <w:rPr>
          <w:color w:val="17365D"/>
          <w:lang w:val="mk"/>
        </w:rPr>
        <w:t>Како да го пополните образецот</w:t>
      </w:r>
    </w:p>
    <w:p w14:paraId="0A81AB4B" w14:textId="77777777" w:rsidR="00F218DE" w:rsidRPr="00753FA5" w:rsidRDefault="006968EC">
      <w:pPr>
        <w:numPr>
          <w:ilvl w:val="0"/>
          <w:numId w:val="4"/>
        </w:numPr>
        <w:pBdr>
          <w:top w:val="nil"/>
          <w:left w:val="nil"/>
          <w:bottom w:val="nil"/>
          <w:right w:val="nil"/>
          <w:between w:val="nil"/>
        </w:pBdr>
        <w:spacing w:after="40"/>
      </w:pPr>
      <w:r w:rsidRPr="00753FA5">
        <w:rPr>
          <w:color w:val="000000"/>
          <w:lang w:val="mk"/>
        </w:rPr>
        <w:t>Прочитајте ги дадените информации.</w:t>
      </w:r>
    </w:p>
    <w:p w14:paraId="0A81AB4C" w14:textId="77777777" w:rsidR="00F218DE" w:rsidRPr="00753FA5" w:rsidRDefault="006968EC">
      <w:pPr>
        <w:numPr>
          <w:ilvl w:val="0"/>
          <w:numId w:val="4"/>
        </w:numPr>
        <w:pBdr>
          <w:top w:val="nil"/>
          <w:left w:val="nil"/>
          <w:bottom w:val="nil"/>
          <w:right w:val="nil"/>
          <w:between w:val="nil"/>
        </w:pBdr>
        <w:spacing w:after="40"/>
      </w:pPr>
      <w:r w:rsidRPr="00753FA5">
        <w:rPr>
          <w:color w:val="000000"/>
          <w:lang w:val="mk"/>
        </w:rPr>
        <w:t>Пополнете го делот за согласност за примање на вакцината против менингококна ACWY болест и потпишете се или напишете го вашето име.</w:t>
      </w:r>
    </w:p>
    <w:p w14:paraId="0A81AB4D" w14:textId="77777777" w:rsidR="00F218DE" w:rsidRPr="00753FA5" w:rsidRDefault="006968EC">
      <w:pPr>
        <w:numPr>
          <w:ilvl w:val="0"/>
          <w:numId w:val="4"/>
        </w:numPr>
        <w:pBdr>
          <w:top w:val="nil"/>
          <w:left w:val="nil"/>
          <w:bottom w:val="nil"/>
          <w:right w:val="nil"/>
          <w:between w:val="nil"/>
        </w:pBdr>
        <w:spacing w:after="40"/>
      </w:pPr>
      <w:r w:rsidRPr="00753FA5">
        <w:rPr>
          <w:color w:val="000000"/>
          <w:lang w:val="mk"/>
        </w:rPr>
        <w:t>Вратете ги деловите за согласност на училиштето дури и ако не сакате вашето дете да биде вакцинирано.</w:t>
      </w:r>
    </w:p>
    <w:p w14:paraId="0A81AB4E" w14:textId="77777777" w:rsidR="00F218DE" w:rsidRPr="00753FA5" w:rsidRDefault="006968EC">
      <w:pPr>
        <w:pStyle w:val="Heading1"/>
        <w:rPr>
          <w:color w:val="17365D"/>
        </w:rPr>
      </w:pPr>
      <w:r w:rsidRPr="00753FA5">
        <w:rPr>
          <w:color w:val="17365D"/>
          <w:lang w:val="mk"/>
        </w:rPr>
        <w:t>Што е Националната програма за имунизација?</w:t>
      </w:r>
    </w:p>
    <w:p w14:paraId="0A81AB4F" w14:textId="5D315E5C" w:rsidR="00F218DE" w:rsidRPr="00753FA5" w:rsidRDefault="006968EC">
      <w:pPr>
        <w:pBdr>
          <w:top w:val="nil"/>
          <w:left w:val="nil"/>
          <w:bottom w:val="nil"/>
          <w:right w:val="nil"/>
          <w:between w:val="nil"/>
        </w:pBdr>
        <w:rPr>
          <w:color w:val="000000"/>
        </w:rPr>
      </w:pPr>
      <w:r w:rsidRPr="00753FA5">
        <w:rPr>
          <w:color w:val="000000"/>
          <w:lang w:val="mk"/>
        </w:rPr>
        <w:t xml:space="preserve">На адолесцентите во седма и десетта година им се нудат бесплатни вакцини во рамките на Програмата за имунизација во средните училишта, како дел од Националната програма </w:t>
      </w:r>
      <w:r w:rsidR="000609F7">
        <w:rPr>
          <w:color w:val="000000"/>
          <w:lang w:val="mk"/>
        </w:rPr>
        <w:t>за</w:t>
      </w:r>
      <w:r w:rsidR="000609F7" w:rsidRPr="00753FA5">
        <w:rPr>
          <w:color w:val="000000"/>
          <w:lang w:val="mk"/>
        </w:rPr>
        <w:t xml:space="preserve"> </w:t>
      </w:r>
      <w:r w:rsidRPr="00753FA5">
        <w:rPr>
          <w:color w:val="000000"/>
          <w:lang w:val="mk"/>
        </w:rPr>
        <w:t>имунизација (NIP).</w:t>
      </w:r>
    </w:p>
    <w:p w14:paraId="0A81AB50" w14:textId="77777777" w:rsidR="00F218DE" w:rsidRPr="00753FA5" w:rsidRDefault="00F218DE">
      <w:pPr>
        <w:pBdr>
          <w:top w:val="nil"/>
          <w:left w:val="nil"/>
          <w:bottom w:val="nil"/>
          <w:right w:val="nil"/>
          <w:between w:val="nil"/>
        </w:pBdr>
        <w:rPr>
          <w:color w:val="000000"/>
          <w:lang w:val="mk"/>
        </w:rPr>
      </w:pPr>
      <w:hyperlink r:id="rId15">
        <w:r w:rsidRPr="00753FA5">
          <w:rPr>
            <w:color w:val="004C97"/>
            <w:u w:val="single"/>
            <w:lang w:val="mk"/>
          </w:rPr>
          <w:t>Програмата NIP</w:t>
        </w:r>
      </w:hyperlink>
      <w:r w:rsidRPr="00753FA5">
        <w:rPr>
          <w:color w:val="000000"/>
          <w:lang w:val="mk"/>
        </w:rPr>
        <w:t xml:space="preserve"> &lt;https://www.health.gov.au/topics/immunisation/when-to-get-vaccinated/national-immunisation-program-schedule&gt; е серија имунизации дадени во одредени периоди во текот на вашиот живот. Имунизациите се даваат од раѓање до возрасно доба.</w:t>
      </w:r>
    </w:p>
    <w:p w14:paraId="0A81AB51" w14:textId="77777777" w:rsidR="00F218DE" w:rsidRPr="00753FA5" w:rsidRDefault="006968EC">
      <w:pPr>
        <w:pBdr>
          <w:top w:val="nil"/>
          <w:left w:val="nil"/>
          <w:bottom w:val="nil"/>
          <w:right w:val="nil"/>
          <w:between w:val="nil"/>
        </w:pBdr>
        <w:rPr>
          <w:color w:val="000000"/>
          <w:lang w:val="mk"/>
        </w:rPr>
      </w:pPr>
      <w:r w:rsidRPr="00753FA5">
        <w:rPr>
          <w:color w:val="000000"/>
          <w:lang w:val="mk"/>
        </w:rPr>
        <w:t xml:space="preserve">За повеќе информации за вакцините што се даваат во средно училиште или за Националната програма за имунизација (NIP), видете </w:t>
      </w:r>
      <w:r w:rsidR="00F218DE">
        <w:fldChar w:fldCharType="begin"/>
      </w:r>
      <w:r w:rsidR="00F218DE" w:rsidRPr="00C80006">
        <w:rPr>
          <w:lang w:val="mk"/>
        </w:rPr>
        <w:instrText>HYPERLINK "https://www.betterhealth.vic.gov.au/health/healthyliving/immunisation-in-secondary-schools" \h</w:instrText>
      </w:r>
      <w:r w:rsidR="00F218DE">
        <w:fldChar w:fldCharType="separate"/>
      </w:r>
      <w:r w:rsidR="00F218DE" w:rsidRPr="00753FA5">
        <w:rPr>
          <w:color w:val="004C97"/>
          <w:u w:val="single"/>
          <w:lang w:val="mk"/>
        </w:rPr>
        <w:t>Имунизација во средни училишта</w:t>
      </w:r>
      <w:r w:rsidR="00F218DE">
        <w:fldChar w:fldCharType="end"/>
      </w:r>
      <w:r w:rsidRPr="00753FA5">
        <w:rPr>
          <w:color w:val="000000"/>
          <w:lang w:val="mk"/>
        </w:rPr>
        <w:t xml:space="preserve"> на веб-страницата на </w:t>
      </w:r>
      <w:r w:rsidR="002E0971" w:rsidRPr="00E716A3">
        <w:rPr>
          <w:color w:val="000000"/>
          <w:lang w:val="mk"/>
        </w:rPr>
        <w:br/>
      </w:r>
      <w:r w:rsidRPr="00753FA5">
        <w:rPr>
          <w:color w:val="000000"/>
          <w:lang w:val="mk"/>
        </w:rPr>
        <w:t xml:space="preserve">Better Health Channel &lt;https://www.betterhealth.vic.gov.au/health/healthyliving/immunisation-in-secondary-schools&gt;. </w:t>
      </w:r>
    </w:p>
    <w:p w14:paraId="0A81AB52" w14:textId="77777777" w:rsidR="00F218DE" w:rsidRPr="00753FA5" w:rsidRDefault="006968EC">
      <w:pPr>
        <w:pStyle w:val="Heading2"/>
        <w:rPr>
          <w:lang w:val="mk"/>
        </w:rPr>
      </w:pPr>
      <w:r w:rsidRPr="00753FA5">
        <w:rPr>
          <w:lang w:val="mk"/>
        </w:rPr>
        <w:t>Согласност за имунизација</w:t>
      </w:r>
    </w:p>
    <w:p w14:paraId="0A81AB53" w14:textId="77777777" w:rsidR="00F218DE" w:rsidRPr="00753FA5" w:rsidRDefault="006968EC">
      <w:pPr>
        <w:pBdr>
          <w:top w:val="nil"/>
          <w:left w:val="nil"/>
          <w:bottom w:val="nil"/>
          <w:right w:val="nil"/>
          <w:between w:val="nil"/>
        </w:pBdr>
        <w:rPr>
          <w:color w:val="000000"/>
          <w:lang w:val="mk"/>
        </w:rPr>
      </w:pPr>
      <w:r w:rsidRPr="00753FA5">
        <w:rPr>
          <w:color w:val="000000"/>
          <w:lang w:val="mk"/>
        </w:rPr>
        <w:t>На адолесцентите во 10-то одделение на средно училиште (или на возраст од 14 до 16 години) им се препорачува да ја примат вакцината против менингококна ACWY болест.</w:t>
      </w:r>
    </w:p>
    <w:p w14:paraId="0A81AB54" w14:textId="77777777" w:rsidR="00F218DE" w:rsidRPr="00753FA5" w:rsidRDefault="006968EC">
      <w:pPr>
        <w:pBdr>
          <w:top w:val="nil"/>
          <w:left w:val="nil"/>
          <w:bottom w:val="nil"/>
          <w:right w:val="nil"/>
          <w:between w:val="nil"/>
        </w:pBdr>
        <w:rPr>
          <w:color w:val="000000"/>
          <w:lang w:val="mk"/>
        </w:rPr>
      </w:pPr>
      <w:r w:rsidRPr="00753FA5">
        <w:rPr>
          <w:color w:val="000000"/>
          <w:lang w:val="mk"/>
        </w:rPr>
        <w:t>За бесплатна вакцинација во училиште согласност мора да дадат родителите, старателите или други лица кои донесуваат одлуки за медицински третман, или учениците.</w:t>
      </w:r>
    </w:p>
    <w:p w14:paraId="0A81AB55" w14:textId="77777777" w:rsidR="00055689" w:rsidRPr="00753FA5" w:rsidRDefault="006968EC" w:rsidP="00F81A7E">
      <w:pPr>
        <w:pBdr>
          <w:top w:val="nil"/>
          <w:left w:val="nil"/>
          <w:bottom w:val="nil"/>
          <w:right w:val="nil"/>
          <w:between w:val="nil"/>
        </w:pBdr>
        <w:rPr>
          <w:color w:val="000000"/>
          <w:lang w:val="mk"/>
        </w:rPr>
      </w:pPr>
      <w:r w:rsidRPr="00753FA5">
        <w:rPr>
          <w:color w:val="000000"/>
          <w:lang w:val="mk"/>
        </w:rPr>
        <w:t xml:space="preserve">За повеќе информации за тоа кога адолесцент може да даде согласност да прими вакцина, видете го делот за согласност на страницата за </w:t>
      </w:r>
      <w:r w:rsidR="00055689">
        <w:fldChar w:fldCharType="begin"/>
      </w:r>
      <w:r w:rsidR="00055689" w:rsidRPr="00C80006">
        <w:rPr>
          <w:lang w:val="mk"/>
        </w:rPr>
        <w:instrText>HYPERLINK "https://www.health.vic.gov.au/immunisation/adolescent-vaccinations-outside-of-school-and-catch-up-immunisation" \h</w:instrText>
      </w:r>
      <w:r w:rsidR="00055689">
        <w:fldChar w:fldCharType="separate"/>
      </w:r>
      <w:r w:rsidR="00055689" w:rsidRPr="00753FA5">
        <w:rPr>
          <w:color w:val="004C97"/>
          <w:u w:val="single"/>
          <w:lang w:val="mk"/>
        </w:rPr>
        <w:t>вакцинација на адолесценти надвор од училиште и за дополнителна имунизација</w:t>
      </w:r>
      <w:r w:rsidR="00055689">
        <w:fldChar w:fldCharType="end"/>
      </w:r>
      <w:r w:rsidRPr="00753FA5">
        <w:rPr>
          <w:color w:val="000000"/>
          <w:lang w:val="mk"/>
        </w:rPr>
        <w:t xml:space="preserve"> на веб-страницата на Министерството за здравство &lt;</w:t>
      </w:r>
      <w:r w:rsidR="00055689">
        <w:fldChar w:fldCharType="begin"/>
      </w:r>
      <w:r w:rsidR="00055689" w:rsidRPr="00C80006">
        <w:rPr>
          <w:lang w:val="mk"/>
        </w:rPr>
        <w:instrText>HYPERLINK "https://www.health.vic.gov.au/immunisation/adolescent-vaccinations-outside-of-school-and-catch-up-immunisation" \h</w:instrText>
      </w:r>
      <w:r w:rsidR="00055689">
        <w:fldChar w:fldCharType="separate"/>
      </w:r>
      <w:r w:rsidR="00055689" w:rsidRPr="00753FA5">
        <w:rPr>
          <w:color w:val="000000"/>
          <w:lang w:val="mk"/>
        </w:rPr>
        <w:t>https://www.health.vic.gov.au/immunisation/adolescent-vaccinations-outside-of-school-and-catch-up-immunisation</w:t>
      </w:r>
      <w:r w:rsidR="00055689">
        <w:fldChar w:fldCharType="end"/>
      </w:r>
      <w:r w:rsidRPr="00753FA5">
        <w:rPr>
          <w:color w:val="000000"/>
          <w:lang w:val="mk"/>
        </w:rPr>
        <w:t>&gt;</w:t>
      </w:r>
      <w:r w:rsidRPr="00753FA5">
        <w:rPr>
          <w:color w:val="000000"/>
          <w:lang w:val="mk"/>
        </w:rPr>
        <w:br/>
      </w:r>
    </w:p>
    <w:p w14:paraId="0A81AB56" w14:textId="77777777" w:rsidR="00F218DE" w:rsidRPr="00753FA5" w:rsidRDefault="006968EC">
      <w:pPr>
        <w:pStyle w:val="Heading1"/>
        <w:rPr>
          <w:color w:val="17365D"/>
          <w:lang w:val="mk"/>
        </w:rPr>
      </w:pPr>
      <w:r w:rsidRPr="00753FA5">
        <w:rPr>
          <w:color w:val="17365D"/>
          <w:lang w:val="mk"/>
        </w:rPr>
        <w:lastRenderedPageBreak/>
        <w:t>Зошто моето дете треба да биде имунизирано?</w:t>
      </w:r>
    </w:p>
    <w:p w14:paraId="0A81AB57" w14:textId="77777777" w:rsidR="00F218DE" w:rsidRPr="00753FA5" w:rsidRDefault="006968EC">
      <w:pPr>
        <w:numPr>
          <w:ilvl w:val="0"/>
          <w:numId w:val="4"/>
        </w:numPr>
        <w:pBdr>
          <w:top w:val="nil"/>
          <w:left w:val="nil"/>
          <w:bottom w:val="nil"/>
          <w:right w:val="nil"/>
          <w:between w:val="nil"/>
        </w:pBdr>
        <w:spacing w:after="40"/>
        <w:rPr>
          <w:lang w:val="mk"/>
        </w:rPr>
      </w:pPr>
      <w:r w:rsidRPr="00753FA5">
        <w:rPr>
          <w:color w:val="000000"/>
          <w:lang w:val="mk"/>
        </w:rPr>
        <w:t xml:space="preserve">Имунизацијата е најбезбедниот и најефикасниот начин за запирање на ширењето на голем број заразни болести.  </w:t>
      </w:r>
    </w:p>
    <w:p w14:paraId="0A81AB58" w14:textId="77777777" w:rsidR="00F218DE" w:rsidRPr="00753FA5" w:rsidRDefault="006968EC">
      <w:pPr>
        <w:numPr>
          <w:ilvl w:val="0"/>
          <w:numId w:val="4"/>
        </w:numPr>
        <w:pBdr>
          <w:top w:val="nil"/>
          <w:left w:val="nil"/>
          <w:bottom w:val="nil"/>
          <w:right w:val="nil"/>
          <w:between w:val="nil"/>
        </w:pBdr>
        <w:spacing w:after="40"/>
        <w:rPr>
          <w:lang w:val="mk"/>
        </w:rPr>
      </w:pPr>
      <w:r w:rsidRPr="00753FA5">
        <w:rPr>
          <w:color w:val="000000"/>
          <w:lang w:val="mk"/>
        </w:rPr>
        <w:t>Заштитата дадена со некои детски вакцини слабее и треба да се засили во адолесценцијата, а за други вакцини адолесценцијата е најдоброто време за давање вакцини.</w:t>
      </w:r>
    </w:p>
    <w:p w14:paraId="0A81AB59" w14:textId="77777777" w:rsidR="00F218DE" w:rsidRPr="00753FA5" w:rsidRDefault="006968EC">
      <w:pPr>
        <w:numPr>
          <w:ilvl w:val="0"/>
          <w:numId w:val="4"/>
        </w:numPr>
        <w:pBdr>
          <w:top w:val="nil"/>
          <w:left w:val="nil"/>
          <w:bottom w:val="nil"/>
          <w:right w:val="nil"/>
          <w:between w:val="nil"/>
        </w:pBdr>
        <w:spacing w:after="40"/>
        <w:rPr>
          <w:lang w:val="mk"/>
        </w:rPr>
      </w:pPr>
      <w:r w:rsidRPr="00753FA5">
        <w:rPr>
          <w:color w:val="000000"/>
          <w:lang w:val="mk"/>
        </w:rPr>
        <w:t>Адолесцентите кои претходно примиле вакцина против менингококна С болест, треба да примат вакцина против менингококна ACWY болест за да се обезбеди оптимална заштита од сите четири соеви на болеста.</w:t>
      </w:r>
    </w:p>
    <w:p w14:paraId="0A81AB5A" w14:textId="53C2134A" w:rsidR="00F218DE" w:rsidRPr="00753FA5" w:rsidRDefault="006968EC">
      <w:pPr>
        <w:numPr>
          <w:ilvl w:val="0"/>
          <w:numId w:val="4"/>
        </w:numPr>
        <w:pBdr>
          <w:top w:val="nil"/>
          <w:left w:val="nil"/>
          <w:bottom w:val="nil"/>
          <w:right w:val="nil"/>
          <w:between w:val="nil"/>
        </w:pBdr>
        <w:spacing w:after="40"/>
        <w:rPr>
          <w:lang w:val="mk"/>
        </w:rPr>
      </w:pPr>
      <w:r w:rsidRPr="00753FA5">
        <w:rPr>
          <w:color w:val="000000"/>
          <w:lang w:val="mk"/>
        </w:rPr>
        <w:t xml:space="preserve">Вакцините не само што го заштитуваат вашето дете од опасни болести, туку </w:t>
      </w:r>
      <w:r w:rsidR="00BD7D2E">
        <w:rPr>
          <w:color w:val="000000"/>
          <w:lang w:val="mk"/>
        </w:rPr>
        <w:t>даваат</w:t>
      </w:r>
      <w:r w:rsidR="00BD7D2E" w:rsidRPr="00753FA5">
        <w:rPr>
          <w:color w:val="000000"/>
          <w:lang w:val="mk"/>
        </w:rPr>
        <w:t xml:space="preserve"> </w:t>
      </w:r>
      <w:r w:rsidRPr="00753FA5">
        <w:rPr>
          <w:color w:val="000000"/>
          <w:lang w:val="mk"/>
        </w:rPr>
        <w:t>и значајни придобивки за долгорочното здравје на заедницата.</w:t>
      </w:r>
    </w:p>
    <w:p w14:paraId="0A81AB5B" w14:textId="77777777" w:rsidR="00F218DE" w:rsidRPr="00753FA5" w:rsidRDefault="006968EC">
      <w:pPr>
        <w:numPr>
          <w:ilvl w:val="0"/>
          <w:numId w:val="4"/>
        </w:numPr>
        <w:pBdr>
          <w:top w:val="nil"/>
          <w:left w:val="nil"/>
          <w:bottom w:val="nil"/>
          <w:right w:val="nil"/>
          <w:between w:val="nil"/>
        </w:pBdr>
        <w:spacing w:after="40"/>
        <w:rPr>
          <w:lang w:val="mk"/>
        </w:rPr>
      </w:pPr>
      <w:r w:rsidRPr="00753FA5">
        <w:rPr>
          <w:color w:val="000000"/>
          <w:lang w:val="mk"/>
        </w:rPr>
        <w:t xml:space="preserve">Ако доволно луѓе во заедницата се имунизирани, болестите повеќе не можат да се пренесуваат од лице на лице. </w:t>
      </w:r>
    </w:p>
    <w:p w14:paraId="0A81AB5C" w14:textId="77777777" w:rsidR="00F218DE" w:rsidRPr="00753FA5" w:rsidRDefault="006968EC">
      <w:pPr>
        <w:pBdr>
          <w:top w:val="nil"/>
          <w:left w:val="nil"/>
          <w:bottom w:val="nil"/>
          <w:right w:val="nil"/>
          <w:between w:val="nil"/>
        </w:pBdr>
        <w:spacing w:before="120"/>
        <w:rPr>
          <w:color w:val="000000"/>
          <w:lang w:val="mk"/>
        </w:rPr>
      </w:pPr>
      <w:r w:rsidRPr="00753FA5">
        <w:rPr>
          <w:color w:val="000000"/>
          <w:lang w:val="mk"/>
        </w:rPr>
        <w:t xml:space="preserve">Во Австралија, вакцините ги регистрира за користење Администрацијата за терапевтски средства (Therapeutic Goods Administration - TGA). TGA има систем за надгледување што следи и известува за штетни настани после имунизација.  </w:t>
      </w:r>
    </w:p>
    <w:p w14:paraId="0A81AB5D" w14:textId="77777777" w:rsidR="00F218DE" w:rsidRPr="00753FA5" w:rsidRDefault="006968EC" w:rsidP="00E67C9D">
      <w:pPr>
        <w:pBdr>
          <w:top w:val="nil"/>
          <w:left w:val="nil"/>
          <w:bottom w:val="nil"/>
          <w:right w:val="nil"/>
          <w:between w:val="nil"/>
        </w:pBdr>
        <w:spacing w:after="0"/>
        <w:rPr>
          <w:color w:val="000000"/>
          <w:lang w:val="mk"/>
        </w:rPr>
      </w:pPr>
      <w:r w:rsidRPr="00753FA5">
        <w:rPr>
          <w:color w:val="000000"/>
          <w:lang w:val="mk"/>
        </w:rPr>
        <w:t>Согласноста за вакцинација може да се повлече во секое време пред вакцинација. Родителите, старателите, учениците (кога се сметаат за зрели малолетници) или други лица кои донесуваат одлуки за медицински третман, треба да контактираат со давателот на услуги за имунизација во локалната општина која ја спроведува програмата за имунизација во средното училиште на вашето дете.</w:t>
      </w:r>
    </w:p>
    <w:p w14:paraId="0A81AB5E" w14:textId="77777777" w:rsidR="00F218DE" w:rsidRPr="00753FA5" w:rsidRDefault="006968EC">
      <w:pPr>
        <w:pStyle w:val="Heading1"/>
        <w:rPr>
          <w:color w:val="17365D"/>
          <w:lang w:val="mk"/>
        </w:rPr>
      </w:pPr>
      <w:r w:rsidRPr="00753FA5">
        <w:rPr>
          <w:color w:val="17365D"/>
          <w:lang w:val="mk"/>
        </w:rPr>
        <w:t>Информации за менингококната ACWY болест</w:t>
      </w:r>
    </w:p>
    <w:p w14:paraId="0A81AB5F" w14:textId="77777777" w:rsidR="00F218DE" w:rsidRPr="00753FA5" w:rsidRDefault="006968EC">
      <w:pPr>
        <w:pStyle w:val="Heading2"/>
        <w:rPr>
          <w:lang w:val="mk"/>
        </w:rPr>
      </w:pPr>
      <w:r w:rsidRPr="00753FA5">
        <w:rPr>
          <w:lang w:val="mk"/>
        </w:rPr>
        <w:t>Што е менингококна ACWY болест?</w:t>
      </w:r>
    </w:p>
    <w:p w14:paraId="0A81AB60" w14:textId="77777777" w:rsidR="00F218DE" w:rsidRPr="00753FA5" w:rsidRDefault="006968EC">
      <w:pPr>
        <w:pBdr>
          <w:top w:val="nil"/>
          <w:left w:val="nil"/>
          <w:bottom w:val="nil"/>
          <w:right w:val="nil"/>
          <w:between w:val="nil"/>
        </w:pBdr>
        <w:rPr>
          <w:color w:val="000000"/>
          <w:lang w:val="mk"/>
        </w:rPr>
      </w:pPr>
      <w:r w:rsidRPr="00753FA5">
        <w:rPr>
          <w:color w:val="000000"/>
          <w:lang w:val="mk"/>
        </w:rPr>
        <w:t>Менингококната болест се јавува кога менингококните бактерии, кои најчесто се наоѓаат во носот или грлото, го напаѓаат телото и предизвикуваат сериозна болест. Постарите тинејџери и младите возрасни лица најчесто ја носат бактеријата во себе и ја пренесуваат на други.</w:t>
      </w:r>
    </w:p>
    <w:p w14:paraId="0A81AB61" w14:textId="77777777" w:rsidR="00F218DE" w:rsidRPr="00753FA5" w:rsidRDefault="006968EC">
      <w:pPr>
        <w:pBdr>
          <w:top w:val="nil"/>
          <w:left w:val="nil"/>
          <w:bottom w:val="nil"/>
          <w:right w:val="nil"/>
          <w:between w:val="nil"/>
        </w:pBdr>
        <w:rPr>
          <w:color w:val="222222"/>
          <w:lang w:val="mk"/>
        </w:rPr>
      </w:pPr>
      <w:r w:rsidRPr="00753FA5">
        <w:rPr>
          <w:color w:val="222222"/>
          <w:lang w:val="mk"/>
        </w:rPr>
        <w:t>Инвазивната менингококна болест (IMD) е ретка, но сериозна болест. Најчесто се манифестира како септицемија (инфекција во крвта позната и како „бактеремија“) или менингитис (воспаление на мембраната што го покрива мозокот). Тешка инфекција понекогаш може да се појави и во зглобовите, грлото, белите дробови или цревата.</w:t>
      </w:r>
    </w:p>
    <w:p w14:paraId="0A81AB62" w14:textId="77777777" w:rsidR="00F218DE" w:rsidRPr="00753FA5" w:rsidRDefault="006968EC">
      <w:pPr>
        <w:pBdr>
          <w:top w:val="nil"/>
          <w:left w:val="nil"/>
          <w:bottom w:val="nil"/>
          <w:right w:val="nil"/>
          <w:between w:val="nil"/>
        </w:pBdr>
        <w:rPr>
          <w:color w:val="222222"/>
          <w:lang w:val="mk"/>
        </w:rPr>
      </w:pPr>
      <w:r w:rsidRPr="00753FA5">
        <w:rPr>
          <w:color w:val="222222"/>
          <w:lang w:val="mk"/>
        </w:rPr>
        <w:t>Иако повеќето луѓе ќе се опорават ако инфекцијата се дијагностицира рано, болеста може да предизвика компликации што може да доведат до трајни попречености како што се губење на рацете и/или нозете, глувост, слепило, лузни, откажување на бубрезите или на црниот дроб. Смрт може да настапи кај до 10 проценти од случаите.</w:t>
      </w:r>
    </w:p>
    <w:p w14:paraId="0A81AB63" w14:textId="77777777" w:rsidR="00F218DE" w:rsidRPr="00753FA5" w:rsidRDefault="006968EC">
      <w:pPr>
        <w:pBdr>
          <w:top w:val="nil"/>
          <w:left w:val="nil"/>
          <w:bottom w:val="nil"/>
          <w:right w:val="nil"/>
          <w:between w:val="nil"/>
        </w:pBdr>
        <w:rPr>
          <w:color w:val="222222"/>
          <w:lang w:val="mk"/>
        </w:rPr>
      </w:pPr>
      <w:r w:rsidRPr="00753FA5">
        <w:rPr>
          <w:color w:val="222222"/>
          <w:lang w:val="mk"/>
        </w:rPr>
        <w:t>Општо земено, менингококните серогрупи A, B, C, W и Y најчесто предизвикуваат болест. Вакцинацијата е клучна заштита од менингококна болест.</w:t>
      </w:r>
    </w:p>
    <w:p w14:paraId="0A81AB64" w14:textId="77777777" w:rsidR="00F218DE" w:rsidRPr="00753FA5" w:rsidRDefault="006968EC">
      <w:pPr>
        <w:pStyle w:val="Heading2"/>
        <w:rPr>
          <w:lang w:val="mk"/>
        </w:rPr>
      </w:pPr>
      <w:r w:rsidRPr="00753FA5">
        <w:rPr>
          <w:lang w:val="mk"/>
        </w:rPr>
        <w:t>Која е користа од примањето на вакцина против менингококна ACWY болест?</w:t>
      </w:r>
    </w:p>
    <w:p w14:paraId="0A81AB65" w14:textId="77777777" w:rsidR="00F218DE" w:rsidRPr="00753FA5" w:rsidRDefault="006968EC">
      <w:pPr>
        <w:pBdr>
          <w:top w:val="nil"/>
          <w:left w:val="nil"/>
          <w:bottom w:val="nil"/>
          <w:right w:val="nil"/>
          <w:between w:val="nil"/>
        </w:pBdr>
        <w:rPr>
          <w:color w:val="000000"/>
          <w:lang w:val="mk"/>
        </w:rPr>
      </w:pPr>
      <w:r w:rsidRPr="00753FA5">
        <w:rPr>
          <w:color w:val="000000"/>
          <w:lang w:val="mk"/>
        </w:rPr>
        <w:t>Вакцината против менингококна ACWY болест е комбинирана четирикратна вакцина за заштита од четирите соеви на бактеријата - A, C, W и Y. Таа е безбеден и ефикасен начин за заштита од овие четири вида менингококна болест.</w:t>
      </w:r>
    </w:p>
    <w:p w14:paraId="0A81AB66" w14:textId="77777777" w:rsidR="00F218DE" w:rsidRPr="00753FA5" w:rsidRDefault="006968EC">
      <w:pPr>
        <w:pStyle w:val="Heading2"/>
        <w:rPr>
          <w:lang w:val="mk"/>
        </w:rPr>
      </w:pPr>
      <w:r w:rsidRPr="00753FA5">
        <w:rPr>
          <w:lang w:val="mk"/>
        </w:rPr>
        <w:t>Како се дава вакцината?</w:t>
      </w:r>
    </w:p>
    <w:p w14:paraId="0A81AB67" w14:textId="77777777" w:rsidR="00F218DE" w:rsidRPr="00753FA5" w:rsidRDefault="006968EC">
      <w:pPr>
        <w:pBdr>
          <w:top w:val="nil"/>
          <w:left w:val="nil"/>
          <w:bottom w:val="nil"/>
          <w:right w:val="nil"/>
          <w:between w:val="nil"/>
        </w:pBdr>
        <w:rPr>
          <w:color w:val="000000"/>
          <w:lang w:val="mk"/>
        </w:rPr>
      </w:pPr>
      <w:r w:rsidRPr="00753FA5">
        <w:rPr>
          <w:color w:val="000000"/>
          <w:lang w:val="mk"/>
        </w:rPr>
        <w:t>Вакцината против менингококна ACWY болест се дава како единечна инјекција во надлактицата.</w:t>
      </w:r>
    </w:p>
    <w:p w14:paraId="0A81AB68" w14:textId="77777777" w:rsidR="00F218DE" w:rsidRPr="00753FA5" w:rsidRDefault="006968EC">
      <w:pPr>
        <w:pStyle w:val="Heading2"/>
        <w:rPr>
          <w:lang w:val="mk"/>
        </w:rPr>
      </w:pPr>
      <w:r w:rsidRPr="00753FA5">
        <w:rPr>
          <w:lang w:val="mk"/>
        </w:rPr>
        <w:lastRenderedPageBreak/>
        <w:t>Колку е безбедна вакцината?</w:t>
      </w:r>
    </w:p>
    <w:p w14:paraId="0A81AB69" w14:textId="77777777" w:rsidR="00F218DE" w:rsidRPr="00753FA5" w:rsidRDefault="006968EC">
      <w:pPr>
        <w:pBdr>
          <w:top w:val="nil"/>
          <w:left w:val="nil"/>
          <w:bottom w:val="nil"/>
          <w:right w:val="nil"/>
          <w:between w:val="nil"/>
        </w:pBdr>
        <w:rPr>
          <w:color w:val="000000"/>
          <w:lang w:val="mk"/>
        </w:rPr>
      </w:pPr>
      <w:r w:rsidRPr="00753FA5">
        <w:rPr>
          <w:color w:val="000000"/>
          <w:lang w:val="mk"/>
        </w:rPr>
        <w:t xml:space="preserve">Вакцините против менингококна ACWY болест се покажаа како безбедни во бројни студии на големи популации (спроведени во земји откако вакцините станаа достапни) кај луѓе од различни возрасти - </w:t>
      </w:r>
      <w:r w:rsidR="00E67C9D" w:rsidRPr="00E716A3">
        <w:rPr>
          <w:color w:val="000000"/>
          <w:lang w:val="mk"/>
        </w:rPr>
        <w:br/>
      </w:r>
      <w:r w:rsidRPr="00753FA5">
        <w:rPr>
          <w:color w:val="000000"/>
          <w:lang w:val="mk"/>
        </w:rPr>
        <w:t>од бебиња до возрасни. Повеќето реакции по вакцинацијата се благи и исчезнуваат сами од себе. Вакцината не содржи живи бактерии и не може да предизвика менингококна болест.</w:t>
      </w:r>
    </w:p>
    <w:p w14:paraId="0A81AB6A" w14:textId="77777777" w:rsidR="00F218DE" w:rsidRPr="00753FA5" w:rsidRDefault="006968EC">
      <w:pPr>
        <w:pStyle w:val="Heading2"/>
        <w:rPr>
          <w:lang w:val="mk"/>
        </w:rPr>
      </w:pPr>
      <w:r w:rsidRPr="00753FA5">
        <w:rPr>
          <w:lang w:val="mk"/>
        </w:rPr>
        <w:t>Кои се можните придружни ефекти (контраиндикации)?</w:t>
      </w:r>
    </w:p>
    <w:p w14:paraId="0A81AB6B" w14:textId="77777777" w:rsidR="00F218DE" w:rsidRPr="00753FA5" w:rsidRDefault="006968EC">
      <w:pPr>
        <w:pBdr>
          <w:top w:val="nil"/>
          <w:left w:val="nil"/>
          <w:bottom w:val="nil"/>
          <w:right w:val="nil"/>
          <w:between w:val="nil"/>
        </w:pBdr>
        <w:rPr>
          <w:color w:val="000000"/>
          <w:lang w:val="mk"/>
        </w:rPr>
      </w:pPr>
      <w:r w:rsidRPr="00753FA5">
        <w:rPr>
          <w:color w:val="222222"/>
          <w:lang w:val="mk"/>
        </w:rPr>
        <w:t xml:space="preserve">После имунизацијата можни се </w:t>
      </w:r>
      <w:r w:rsidRPr="00753FA5">
        <w:rPr>
          <w:color w:val="000000"/>
          <w:lang w:val="mk"/>
        </w:rPr>
        <w:t>благи реакции</w:t>
      </w:r>
      <w:r w:rsidRPr="00753FA5">
        <w:rPr>
          <w:color w:val="222222"/>
          <w:lang w:val="mk"/>
        </w:rPr>
        <w:t xml:space="preserve"> и многу е мал ризикот од </w:t>
      </w:r>
      <w:r w:rsidR="00F218DE">
        <w:fldChar w:fldCharType="begin"/>
      </w:r>
      <w:r w:rsidR="00F218DE" w:rsidRPr="00C80006">
        <w:rPr>
          <w:lang w:val="mk"/>
        </w:rPr>
        <w:instrText>HYPERLINK "https://www.betterhealth.vic.gov.au/health/conditionsandtreatments/anaphylaxis" \h</w:instrText>
      </w:r>
      <w:r w:rsidR="00F218DE">
        <w:fldChar w:fldCharType="separate"/>
      </w:r>
      <w:r w:rsidR="00F218DE" w:rsidRPr="00753FA5">
        <w:rPr>
          <w:color w:val="222222"/>
          <w:lang w:val="mk"/>
        </w:rPr>
        <w:t>сериозна алергиска реакција</w:t>
      </w:r>
      <w:r w:rsidR="00F218DE">
        <w:fldChar w:fldCharType="end"/>
      </w:r>
      <w:r w:rsidRPr="00753FA5">
        <w:rPr>
          <w:color w:val="222222"/>
          <w:lang w:val="mk"/>
        </w:rPr>
        <w:t xml:space="preserve"> на која било вакцина. </w:t>
      </w:r>
    </w:p>
    <w:p w14:paraId="0A81AB6C" w14:textId="77777777" w:rsidR="00F218DE" w:rsidRPr="00753FA5" w:rsidRDefault="006968EC">
      <w:pPr>
        <w:pBdr>
          <w:top w:val="nil"/>
          <w:left w:val="nil"/>
          <w:bottom w:val="nil"/>
          <w:right w:val="nil"/>
          <w:between w:val="nil"/>
        </w:pBdr>
        <w:rPr>
          <w:color w:val="000000"/>
          <w:lang w:val="mk"/>
        </w:rPr>
      </w:pPr>
      <w:r w:rsidRPr="00753FA5">
        <w:rPr>
          <w:color w:val="000000"/>
          <w:lang w:val="mk"/>
        </w:rPr>
        <w:t>Можните придружни ефекти од вакцинацијата против менингококна болест вклучуваат:</w:t>
      </w:r>
    </w:p>
    <w:p w14:paraId="0A81AB6D" w14:textId="77777777" w:rsidR="00F218DE" w:rsidRPr="00753FA5" w:rsidRDefault="006968EC">
      <w:pPr>
        <w:pStyle w:val="Heading4"/>
      </w:pPr>
      <w:r w:rsidRPr="00753FA5">
        <w:rPr>
          <w:lang w:val="mk"/>
        </w:rPr>
        <w:t>Вообичаени благи придружни ефекти</w:t>
      </w:r>
    </w:p>
    <w:p w14:paraId="0A81AB6E" w14:textId="77777777" w:rsidR="00F218DE" w:rsidRPr="00753FA5" w:rsidRDefault="006968EC">
      <w:pPr>
        <w:numPr>
          <w:ilvl w:val="0"/>
          <w:numId w:val="1"/>
        </w:numPr>
        <w:pBdr>
          <w:top w:val="nil"/>
          <w:left w:val="nil"/>
          <w:bottom w:val="nil"/>
          <w:right w:val="nil"/>
          <w:between w:val="nil"/>
        </w:pBdr>
        <w:rPr>
          <w:color w:val="000000"/>
        </w:rPr>
      </w:pPr>
      <w:r w:rsidRPr="00753FA5">
        <w:rPr>
          <w:color w:val="000000"/>
          <w:lang w:val="mk"/>
        </w:rPr>
        <w:t>Болка, црвенило и оток на местото на инјекцијата</w:t>
      </w:r>
    </w:p>
    <w:p w14:paraId="0A81AB6F" w14:textId="77777777" w:rsidR="00F218DE" w:rsidRPr="00753FA5" w:rsidRDefault="006968EC">
      <w:pPr>
        <w:numPr>
          <w:ilvl w:val="0"/>
          <w:numId w:val="1"/>
        </w:numPr>
        <w:pBdr>
          <w:top w:val="nil"/>
          <w:left w:val="nil"/>
          <w:bottom w:val="nil"/>
          <w:right w:val="nil"/>
          <w:between w:val="nil"/>
        </w:pBdr>
        <w:rPr>
          <w:color w:val="000000"/>
        </w:rPr>
      </w:pPr>
      <w:r w:rsidRPr="00753FA5">
        <w:rPr>
          <w:color w:val="000000"/>
          <w:lang w:val="mk"/>
        </w:rPr>
        <w:t>Привремена мала грутка на местото на инјекцијата</w:t>
      </w:r>
    </w:p>
    <w:p w14:paraId="0A81AB70" w14:textId="77777777" w:rsidR="00F218DE" w:rsidRPr="00753FA5" w:rsidRDefault="006968EC">
      <w:pPr>
        <w:numPr>
          <w:ilvl w:val="0"/>
          <w:numId w:val="1"/>
        </w:numPr>
        <w:pBdr>
          <w:top w:val="nil"/>
          <w:left w:val="nil"/>
          <w:bottom w:val="nil"/>
          <w:right w:val="nil"/>
          <w:between w:val="nil"/>
        </w:pBdr>
        <w:rPr>
          <w:color w:val="000000"/>
        </w:rPr>
      </w:pPr>
      <w:r w:rsidRPr="00753FA5">
        <w:rPr>
          <w:color w:val="000000"/>
          <w:lang w:val="mk"/>
        </w:rPr>
        <w:t>Слаба треска</w:t>
      </w:r>
    </w:p>
    <w:p w14:paraId="0A81AB71" w14:textId="77777777" w:rsidR="00F218DE" w:rsidRPr="00753FA5" w:rsidRDefault="006968EC">
      <w:pPr>
        <w:numPr>
          <w:ilvl w:val="0"/>
          <w:numId w:val="1"/>
        </w:numPr>
        <w:pBdr>
          <w:top w:val="nil"/>
          <w:left w:val="nil"/>
          <w:bottom w:val="nil"/>
          <w:right w:val="nil"/>
          <w:between w:val="nil"/>
        </w:pBdr>
        <w:rPr>
          <w:color w:val="000000"/>
        </w:rPr>
      </w:pPr>
      <w:r w:rsidRPr="00753FA5">
        <w:rPr>
          <w:color w:val="000000"/>
          <w:lang w:val="mk"/>
        </w:rPr>
        <w:t>Да не се чувствувате добро</w:t>
      </w:r>
    </w:p>
    <w:p w14:paraId="0A81AB72" w14:textId="77777777" w:rsidR="00F218DE" w:rsidRPr="00753FA5" w:rsidRDefault="006968EC">
      <w:pPr>
        <w:numPr>
          <w:ilvl w:val="0"/>
          <w:numId w:val="1"/>
        </w:numPr>
        <w:pBdr>
          <w:top w:val="nil"/>
          <w:left w:val="nil"/>
          <w:bottom w:val="nil"/>
          <w:right w:val="nil"/>
          <w:between w:val="nil"/>
        </w:pBdr>
        <w:rPr>
          <w:color w:val="000000"/>
        </w:rPr>
      </w:pPr>
      <w:r w:rsidRPr="00753FA5">
        <w:rPr>
          <w:color w:val="000000"/>
          <w:lang w:val="mk"/>
        </w:rPr>
        <w:t>Главоболка</w:t>
      </w:r>
    </w:p>
    <w:p w14:paraId="0A81AB73" w14:textId="77777777" w:rsidR="00F218DE" w:rsidRPr="00753FA5" w:rsidRDefault="006968EC">
      <w:pPr>
        <w:pBdr>
          <w:top w:val="nil"/>
          <w:left w:val="nil"/>
          <w:bottom w:val="nil"/>
          <w:right w:val="nil"/>
          <w:between w:val="nil"/>
        </w:pBdr>
        <w:rPr>
          <w:color w:val="000000"/>
        </w:rPr>
      </w:pPr>
      <w:r w:rsidRPr="00753FA5">
        <w:rPr>
          <w:color w:val="000000"/>
          <w:lang w:val="mk"/>
        </w:rPr>
        <w:t>Ако се појават благи реакции, контраиндикациите може да се намалат со:</w:t>
      </w:r>
    </w:p>
    <w:p w14:paraId="0A81AB74" w14:textId="77777777" w:rsidR="00F218DE" w:rsidRPr="00753FA5" w:rsidRDefault="006968EC">
      <w:pPr>
        <w:numPr>
          <w:ilvl w:val="0"/>
          <w:numId w:val="2"/>
        </w:numPr>
        <w:pBdr>
          <w:top w:val="nil"/>
          <w:left w:val="nil"/>
          <w:bottom w:val="nil"/>
          <w:right w:val="nil"/>
          <w:between w:val="nil"/>
        </w:pBdr>
        <w:rPr>
          <w:color w:val="000000"/>
        </w:rPr>
      </w:pPr>
      <w:r w:rsidRPr="00753FA5">
        <w:rPr>
          <w:color w:val="000000"/>
          <w:lang w:val="mk"/>
        </w:rPr>
        <w:t>пиење повеќе течности и, ако има треска, вакцинираното лице да не се облекува премногу</w:t>
      </w:r>
    </w:p>
    <w:p w14:paraId="0A81AB75" w14:textId="77777777" w:rsidR="00F218DE" w:rsidRPr="00753FA5" w:rsidRDefault="006968EC">
      <w:pPr>
        <w:numPr>
          <w:ilvl w:val="0"/>
          <w:numId w:val="2"/>
        </w:numPr>
        <w:pBdr>
          <w:top w:val="nil"/>
          <w:left w:val="nil"/>
          <w:bottom w:val="nil"/>
          <w:right w:val="nil"/>
          <w:between w:val="nil"/>
        </w:pBdr>
        <w:rPr>
          <w:color w:val="000000"/>
        </w:rPr>
      </w:pPr>
      <w:r w:rsidRPr="00753FA5">
        <w:rPr>
          <w:color w:val="000000"/>
          <w:lang w:val="mk"/>
        </w:rPr>
        <w:t>земање парацетамол</w:t>
      </w:r>
    </w:p>
    <w:p w14:paraId="0A81AB76" w14:textId="77777777" w:rsidR="00F218DE" w:rsidRPr="00753FA5" w:rsidRDefault="006968EC">
      <w:pPr>
        <w:numPr>
          <w:ilvl w:val="0"/>
          <w:numId w:val="2"/>
        </w:numPr>
        <w:pBdr>
          <w:top w:val="nil"/>
          <w:left w:val="nil"/>
          <w:bottom w:val="nil"/>
          <w:right w:val="nil"/>
          <w:between w:val="nil"/>
        </w:pBdr>
        <w:rPr>
          <w:color w:val="000000"/>
        </w:rPr>
      </w:pPr>
      <w:r w:rsidRPr="00753FA5">
        <w:rPr>
          <w:color w:val="000000"/>
          <w:lang w:val="mk"/>
        </w:rPr>
        <w:t>ставање студена водена облога на болното место на инјекција.</w:t>
      </w:r>
    </w:p>
    <w:p w14:paraId="0A81AB77" w14:textId="77777777" w:rsidR="00F218DE" w:rsidRPr="00753FA5" w:rsidRDefault="006968EC" w:rsidP="001326BB">
      <w:pPr>
        <w:pBdr>
          <w:top w:val="nil"/>
          <w:left w:val="nil"/>
          <w:bottom w:val="nil"/>
          <w:right w:val="nil"/>
          <w:between w:val="nil"/>
        </w:pBdr>
        <w:spacing w:after="40" w:line="360" w:lineRule="auto"/>
        <w:rPr>
          <w:color w:val="222222"/>
          <w:highlight w:val="white"/>
        </w:rPr>
      </w:pPr>
      <w:r w:rsidRPr="00753FA5">
        <w:rPr>
          <w:color w:val="000000"/>
          <w:highlight w:val="white"/>
          <w:lang w:val="mk"/>
        </w:rPr>
        <w:t xml:space="preserve">Ако е познато дека ученикот се </w:t>
      </w:r>
      <w:r w:rsidRPr="00753FA5">
        <w:rPr>
          <w:color w:val="000000"/>
          <w:lang w:val="mk"/>
        </w:rPr>
        <w:t>онесвестува</w:t>
      </w:r>
      <w:r w:rsidRPr="00753FA5">
        <w:rPr>
          <w:color w:val="000000"/>
          <w:highlight w:val="white"/>
          <w:lang w:val="mk"/>
        </w:rPr>
        <w:t xml:space="preserve"> или е многу </w:t>
      </w:r>
      <w:r w:rsidRPr="00753FA5">
        <w:rPr>
          <w:color w:val="000000"/>
          <w:lang w:val="mk"/>
        </w:rPr>
        <w:t>вознемирен</w:t>
      </w:r>
      <w:r w:rsidRPr="00753FA5">
        <w:rPr>
          <w:color w:val="222222"/>
          <w:highlight w:val="white"/>
          <w:lang w:val="mk"/>
        </w:rPr>
        <w:t>, можеби е подобро да се вакцинира кај матичен лекар (GP) отколку во училиште.</w:t>
      </w:r>
    </w:p>
    <w:p w14:paraId="0A81AB78" w14:textId="77777777" w:rsidR="00F218DE" w:rsidRPr="00753FA5" w:rsidRDefault="006968EC">
      <w:pPr>
        <w:pStyle w:val="Heading4"/>
      </w:pPr>
      <w:r w:rsidRPr="00753FA5">
        <w:rPr>
          <w:lang w:val="mk"/>
        </w:rPr>
        <w:t>Невообичаени благи придружни ефекти</w:t>
      </w:r>
    </w:p>
    <w:p w14:paraId="0A81AB79" w14:textId="77777777" w:rsidR="00F218DE" w:rsidRPr="00753FA5" w:rsidRDefault="006968EC">
      <w:pPr>
        <w:numPr>
          <w:ilvl w:val="0"/>
          <w:numId w:val="4"/>
        </w:numPr>
        <w:pBdr>
          <w:top w:val="nil"/>
          <w:left w:val="nil"/>
          <w:bottom w:val="nil"/>
          <w:right w:val="nil"/>
          <w:between w:val="nil"/>
        </w:pBdr>
        <w:spacing w:after="40"/>
      </w:pPr>
      <w:r w:rsidRPr="00753FA5">
        <w:rPr>
          <w:color w:val="000000"/>
          <w:lang w:val="mk"/>
        </w:rPr>
        <w:t>Осип и мозолчиња</w:t>
      </w:r>
    </w:p>
    <w:p w14:paraId="0A81AB7A" w14:textId="77777777" w:rsidR="00F218DE" w:rsidRPr="00753FA5" w:rsidRDefault="006968EC">
      <w:pPr>
        <w:pStyle w:val="Heading4"/>
      </w:pPr>
      <w:r w:rsidRPr="00753FA5">
        <w:rPr>
          <w:lang w:val="mk"/>
        </w:rPr>
        <w:t>Ретки придружни ефекти</w:t>
      </w:r>
    </w:p>
    <w:p w14:paraId="0A81AB7B"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Силна алергиска реакција, на пример, потечено лице, отежнато дишење.</w:t>
      </w:r>
    </w:p>
    <w:p w14:paraId="0A81AB7C" w14:textId="77777777" w:rsidR="00F218DE" w:rsidRPr="00753FA5" w:rsidRDefault="006968EC">
      <w:pPr>
        <w:pBdr>
          <w:top w:val="nil"/>
          <w:left w:val="nil"/>
          <w:bottom w:val="nil"/>
          <w:right w:val="nil"/>
          <w:between w:val="nil"/>
        </w:pBdr>
        <w:rPr>
          <w:color w:val="000000"/>
        </w:rPr>
      </w:pPr>
      <w:r w:rsidRPr="00753FA5">
        <w:rPr>
          <w:color w:val="000000"/>
          <w:lang w:val="mk"/>
        </w:rPr>
        <w:t xml:space="preserve">Во редок случај на силна алергиска реакција веднаш ќе биде дадена медицинска помош. </w:t>
      </w:r>
    </w:p>
    <w:p w14:paraId="0A81AB7D" w14:textId="77777777" w:rsidR="00F218DE" w:rsidRPr="00753FA5" w:rsidRDefault="006968EC">
      <w:pPr>
        <w:pStyle w:val="Heading2"/>
      </w:pPr>
      <w:r w:rsidRPr="00753FA5">
        <w:rPr>
          <w:lang w:val="mk"/>
        </w:rPr>
        <w:t>Подготвување на адолесцентите за имунизација во училиште</w:t>
      </w:r>
    </w:p>
    <w:p w14:paraId="0A81AB7E" w14:textId="77777777" w:rsidR="00F218DE" w:rsidRPr="00753FA5" w:rsidRDefault="006968EC">
      <w:pPr>
        <w:pBdr>
          <w:top w:val="nil"/>
          <w:left w:val="nil"/>
          <w:bottom w:val="nil"/>
          <w:right w:val="nil"/>
          <w:between w:val="nil"/>
        </w:pBdr>
        <w:rPr>
          <w:color w:val="000000"/>
        </w:rPr>
      </w:pPr>
      <w:r w:rsidRPr="00753FA5">
        <w:rPr>
          <w:color w:val="000000"/>
          <w:lang w:val="mk"/>
        </w:rPr>
        <w:t>Корисни совети за подготвување на адолесцентите за имунизација во училиште вклучуваат:</w:t>
      </w:r>
    </w:p>
    <w:p w14:paraId="0A81AB7F"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дајте им добар појадок</w:t>
      </w:r>
    </w:p>
    <w:p w14:paraId="0A81AB80"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проверете дали носат лабава кошула</w:t>
      </w:r>
    </w:p>
    <w:p w14:paraId="0A81AB81"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проверете дали се чувствуваат добро на денот</w:t>
      </w:r>
    </w:p>
    <w:p w14:paraId="0A81AB82"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задолжително да му речат на учителот или на персоналот за имунизација ако се нервозни или не се чувствуваат добро.</w:t>
      </w:r>
    </w:p>
    <w:p w14:paraId="0A81AB83" w14:textId="77777777" w:rsidR="00F218DE" w:rsidRPr="00753FA5" w:rsidRDefault="006968EC">
      <w:pPr>
        <w:pBdr>
          <w:top w:val="nil"/>
          <w:left w:val="nil"/>
          <w:bottom w:val="nil"/>
          <w:right w:val="nil"/>
          <w:between w:val="nil"/>
        </w:pBdr>
        <w:rPr>
          <w:color w:val="000000"/>
        </w:rPr>
      </w:pPr>
      <w:r w:rsidRPr="00753FA5">
        <w:rPr>
          <w:color w:val="000000"/>
          <w:lang w:val="mk"/>
        </w:rPr>
        <w:t xml:space="preserve">Ако за некој адолесцент е познато дека се онесвестува или е многу вознемирен, за него може да биде подобро да се вакцинира надвор од училиште; разговарајте со вашиот давател на имунизација за да утврдите дали тоа решение е правилно за вашето дете. </w:t>
      </w:r>
    </w:p>
    <w:p w14:paraId="0A81AB84" w14:textId="77777777" w:rsidR="00F218DE" w:rsidRPr="00753FA5" w:rsidRDefault="006968EC">
      <w:pPr>
        <w:pStyle w:val="Heading2"/>
      </w:pPr>
      <w:r w:rsidRPr="00753FA5">
        <w:rPr>
          <w:lang w:val="mk"/>
        </w:rPr>
        <w:t>Список за проверка пред имунизација</w:t>
      </w:r>
    </w:p>
    <w:p w14:paraId="0A81AB85" w14:textId="77777777" w:rsidR="00F218DE" w:rsidRPr="00753FA5" w:rsidRDefault="006968EC">
      <w:pPr>
        <w:pBdr>
          <w:top w:val="nil"/>
          <w:left w:val="nil"/>
          <w:bottom w:val="nil"/>
          <w:right w:val="nil"/>
          <w:between w:val="nil"/>
        </w:pBdr>
        <w:rPr>
          <w:color w:val="000000"/>
        </w:rPr>
      </w:pPr>
      <w:r w:rsidRPr="00753FA5">
        <w:rPr>
          <w:color w:val="000000"/>
          <w:lang w:val="mk"/>
        </w:rPr>
        <w:t>Важно е учениците да му кажат на нивниот давател на услуги за имунизација ако за нив важи нешто од следново:</w:t>
      </w:r>
    </w:p>
    <w:p w14:paraId="0A81AB86"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lastRenderedPageBreak/>
        <w:t>На денот на имунизација не се чувствуваат добро (температура над 38.5°C)</w:t>
      </w:r>
    </w:p>
    <w:p w14:paraId="0A81AB87"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Претходно имале силна реакција на некоја вакцина</w:t>
      </w:r>
    </w:p>
    <w:p w14:paraId="0A81AB88"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Имаат силни алергии како што се анафилактичка реакција на квасец или латекс</w:t>
      </w:r>
    </w:p>
    <w:p w14:paraId="0A81AB89" w14:textId="2172DB9B"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Имаат болест или примаат третман што предизвикува слаб имунитет</w:t>
      </w:r>
    </w:p>
    <w:p w14:paraId="0A81AB8A" w14:textId="77777777"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lang w:val="mk"/>
        </w:rPr>
        <w:t>Се трудни</w:t>
      </w:r>
    </w:p>
    <w:p w14:paraId="0A81AB8B" w14:textId="5E214BD9" w:rsidR="00F218DE" w:rsidRPr="00753FA5" w:rsidRDefault="006968EC">
      <w:pPr>
        <w:numPr>
          <w:ilvl w:val="0"/>
          <w:numId w:val="4"/>
        </w:numPr>
        <w:pBdr>
          <w:top w:val="nil"/>
          <w:left w:val="nil"/>
          <w:bottom w:val="nil"/>
          <w:right w:val="nil"/>
          <w:between w:val="nil"/>
        </w:pBdr>
        <w:spacing w:after="40"/>
        <w:rPr>
          <w:color w:val="000000"/>
        </w:rPr>
      </w:pPr>
      <w:r w:rsidRPr="00753FA5">
        <w:rPr>
          <w:color w:val="000000"/>
          <w:highlight w:val="white"/>
          <w:lang w:val="mk"/>
        </w:rPr>
        <w:t>Историја на осип и мозолчиња после вакцина</w:t>
      </w:r>
      <w:r w:rsidR="00774E9E">
        <w:rPr>
          <w:color w:val="000000"/>
          <w:highlight w:val="white"/>
          <w:lang w:val="mk"/>
        </w:rPr>
        <w:t>.</w:t>
      </w:r>
      <w:r w:rsidRPr="00753FA5">
        <w:rPr>
          <w:color w:val="000000"/>
          <w:highlight w:val="white"/>
          <w:lang w:val="mk"/>
        </w:rPr>
        <w:t xml:space="preserve"> </w:t>
      </w:r>
    </w:p>
    <w:p w14:paraId="0A81AB8C" w14:textId="77777777" w:rsidR="00F218DE" w:rsidRPr="00753FA5" w:rsidRDefault="006968EC">
      <w:pPr>
        <w:pBdr>
          <w:top w:val="nil"/>
          <w:left w:val="nil"/>
          <w:bottom w:val="nil"/>
          <w:right w:val="nil"/>
          <w:between w:val="nil"/>
        </w:pBdr>
        <w:rPr>
          <w:color w:val="000000"/>
        </w:rPr>
      </w:pPr>
      <w:r w:rsidRPr="00753FA5">
        <w:rPr>
          <w:color w:val="000000"/>
          <w:lang w:val="mk"/>
        </w:rPr>
        <w:t xml:space="preserve">Целосниот </w:t>
      </w:r>
      <w:r w:rsidR="00F218DE">
        <w:fldChar w:fldCharType="begin"/>
      </w:r>
      <w:r w:rsidR="00F218DE">
        <w:instrText>HYPERLINK "https://www.health.vic.gov.au/publications/pre-immunisation-checklist" \h</w:instrText>
      </w:r>
      <w:r w:rsidR="00F218DE">
        <w:fldChar w:fldCharType="separate"/>
      </w:r>
      <w:r w:rsidR="00F218DE" w:rsidRPr="00753FA5">
        <w:rPr>
          <w:color w:val="004C97"/>
          <w:u w:val="single"/>
          <w:lang w:val="mk"/>
        </w:rPr>
        <w:t>список за проверка пред имунизација</w:t>
      </w:r>
      <w:r w:rsidR="00F218DE">
        <w:fldChar w:fldCharType="end"/>
      </w:r>
      <w:r w:rsidRPr="00753FA5">
        <w:rPr>
          <w:color w:val="000000"/>
          <w:lang w:val="mk"/>
        </w:rPr>
        <w:t xml:space="preserve"> е на веб-страницата на Министерството за здравство &lt;https://www.health.vic.gov.au/publications/pre-immunisation-checklist&gt;.</w:t>
      </w:r>
    </w:p>
    <w:p w14:paraId="0A81AB8D" w14:textId="77777777" w:rsidR="00F218DE" w:rsidRPr="00753FA5" w:rsidRDefault="006968EC">
      <w:pPr>
        <w:pStyle w:val="Heading2"/>
      </w:pPr>
      <w:r w:rsidRPr="00753FA5">
        <w:rPr>
          <w:lang w:val="mk"/>
        </w:rPr>
        <w:t>После вакцинација</w:t>
      </w:r>
    </w:p>
    <w:p w14:paraId="0A81AB8E" w14:textId="77777777" w:rsidR="00F218DE" w:rsidRPr="00753FA5" w:rsidRDefault="006968EC">
      <w:pPr>
        <w:pBdr>
          <w:top w:val="nil"/>
          <w:left w:val="nil"/>
          <w:bottom w:val="nil"/>
          <w:right w:val="nil"/>
          <w:between w:val="nil"/>
        </w:pBdr>
        <w:rPr>
          <w:color w:val="000000"/>
          <w:highlight w:val="white"/>
        </w:rPr>
      </w:pPr>
      <w:r w:rsidRPr="00753FA5">
        <w:rPr>
          <w:color w:val="000000"/>
          <w:highlight w:val="white"/>
          <w:lang w:val="mk"/>
        </w:rPr>
        <w:t xml:space="preserve">Адолесцентите треба да останат под надзор на местото на вакцинација најмалку 15 минути, за да </w:t>
      </w:r>
      <w:r w:rsidR="006615CC" w:rsidRPr="00753FA5">
        <w:rPr>
          <w:color w:val="000000"/>
          <w:highlight w:val="white"/>
          <w:lang w:val="en-US"/>
        </w:rPr>
        <w:br/>
      </w:r>
      <w:r w:rsidRPr="00753FA5">
        <w:rPr>
          <w:color w:val="000000"/>
          <w:highlight w:val="white"/>
          <w:lang w:val="mk"/>
        </w:rPr>
        <w:t>се осигура дека не доживуваат некој непосреден штетен настан, и за персоналот за имунизација да пружи итна медицинска грижа ако биде потребно.</w:t>
      </w:r>
    </w:p>
    <w:p w14:paraId="0A81AB8F" w14:textId="56EEB0B4" w:rsidR="00F218DE" w:rsidRPr="00753FA5" w:rsidRDefault="006968EC">
      <w:pPr>
        <w:pBdr>
          <w:top w:val="nil"/>
          <w:left w:val="nil"/>
          <w:bottom w:val="nil"/>
          <w:right w:val="nil"/>
          <w:between w:val="nil"/>
        </w:pBdr>
        <w:rPr>
          <w:color w:val="000000"/>
          <w:lang w:val="mk"/>
        </w:rPr>
      </w:pPr>
      <w:r w:rsidRPr="00753FA5">
        <w:rPr>
          <w:color w:val="000000"/>
          <w:lang w:val="mk"/>
        </w:rPr>
        <w:t xml:space="preserve">Во редок случај на силна алергиска реакција веднаш ќе биде дадена медицинска помош. Ако реакциите после вакцинацијата се силни или постојани, или ако сте загрижени, јавете се на вашиот </w:t>
      </w:r>
      <w:r w:rsidR="00235D9D">
        <w:rPr>
          <w:color w:val="000000"/>
          <w:lang w:val="mk"/>
        </w:rPr>
        <w:t>доктор</w:t>
      </w:r>
      <w:r w:rsidR="00235D9D" w:rsidRPr="00753FA5">
        <w:rPr>
          <w:color w:val="000000"/>
          <w:lang w:val="mk"/>
        </w:rPr>
        <w:t xml:space="preserve"> </w:t>
      </w:r>
      <w:r w:rsidRPr="00753FA5">
        <w:rPr>
          <w:color w:val="000000"/>
          <w:lang w:val="mk"/>
        </w:rPr>
        <w:t>или во болница.</w:t>
      </w:r>
    </w:p>
    <w:p w14:paraId="0A81AB90" w14:textId="77777777" w:rsidR="00F218DE" w:rsidRPr="00753FA5" w:rsidRDefault="00F218DE">
      <w:pPr>
        <w:pBdr>
          <w:top w:val="nil"/>
          <w:left w:val="nil"/>
          <w:bottom w:val="nil"/>
          <w:right w:val="nil"/>
          <w:between w:val="nil"/>
        </w:pBdr>
        <w:rPr>
          <w:color w:val="000000"/>
          <w:lang w:val="mk"/>
        </w:rPr>
      </w:pPr>
      <w:hyperlink r:id="rId16">
        <w:r w:rsidRPr="00753FA5">
          <w:rPr>
            <w:color w:val="000000"/>
            <w:lang w:val="mk"/>
          </w:rPr>
          <w:t>Придружни ефекти од имунизацијата</w:t>
        </w:r>
      </w:hyperlink>
      <w:r w:rsidRPr="00753FA5">
        <w:rPr>
          <w:color w:val="000000"/>
          <w:lang w:val="mk"/>
        </w:rPr>
        <w:t xml:space="preserve"> треба да се пријават во </w:t>
      </w:r>
      <w:r>
        <w:fldChar w:fldCharType="begin"/>
      </w:r>
      <w:r w:rsidRPr="00C80006">
        <w:rPr>
          <w:lang w:val="mk"/>
        </w:rPr>
        <w:instrText>HYPERLINK "https://www.safevac.org.au/Home/Info/VIC" \h</w:instrText>
      </w:r>
      <w:r>
        <w:fldChar w:fldCharType="separate"/>
      </w:r>
      <w:r w:rsidRPr="00753FA5">
        <w:rPr>
          <w:color w:val="000000"/>
          <w:lang w:val="mk"/>
        </w:rPr>
        <w:t xml:space="preserve">Викториската служба за безбедност </w:t>
      </w:r>
      <w:r w:rsidR="00C05D08" w:rsidRPr="00A114D4">
        <w:rPr>
          <w:color w:val="000000"/>
          <w:lang w:val="mk"/>
        </w:rPr>
        <w:br/>
      </w:r>
      <w:r w:rsidRPr="00753FA5">
        <w:rPr>
          <w:color w:val="000000"/>
          <w:lang w:val="mk"/>
        </w:rPr>
        <w:t>на вакцини (SAFEVIC)</w:t>
      </w:r>
      <w:r>
        <w:fldChar w:fldCharType="end"/>
      </w:r>
      <w:r w:rsidRPr="00753FA5">
        <w:rPr>
          <w:color w:val="000000"/>
          <w:lang w:val="mk"/>
        </w:rPr>
        <w:t xml:space="preserve">, централната служба за известување во Викторија, на телефон 1300 882 924 (изберете ја опцијата 1) или на имејл </w:t>
      </w:r>
      <w:r>
        <w:fldChar w:fldCharType="begin"/>
      </w:r>
      <w:r w:rsidRPr="00C80006">
        <w:rPr>
          <w:lang w:val="mk"/>
        </w:rPr>
        <w:instrText>HYPERLINK "mailto:enquiries@saefvic.org.au" \h</w:instrText>
      </w:r>
      <w:r>
        <w:fldChar w:fldCharType="separate"/>
      </w:r>
      <w:r w:rsidRPr="00753FA5">
        <w:rPr>
          <w:color w:val="004C97"/>
          <w:u w:val="single"/>
          <w:lang w:val="mk"/>
        </w:rPr>
        <w:t>enquiries@saefvic.org.au</w:t>
      </w:r>
      <w:r>
        <w:fldChar w:fldCharType="end"/>
      </w:r>
      <w:r w:rsidRPr="00753FA5">
        <w:rPr>
          <w:color w:val="004C97"/>
          <w:u w:val="single"/>
          <w:lang w:val="mk"/>
        </w:rPr>
        <w:t>.</w:t>
      </w:r>
    </w:p>
    <w:p w14:paraId="0A81AB91" w14:textId="77777777" w:rsidR="00F218DE" w:rsidRPr="00753FA5" w:rsidRDefault="006968EC">
      <w:pPr>
        <w:pStyle w:val="Heading1"/>
        <w:spacing w:before="240" w:after="120"/>
        <w:rPr>
          <w:color w:val="17365D"/>
          <w:lang w:val="mk"/>
        </w:rPr>
      </w:pPr>
      <w:r w:rsidRPr="00753FA5">
        <w:rPr>
          <w:color w:val="17365D"/>
          <w:lang w:val="mk"/>
        </w:rPr>
        <w:t>Повеќе информации</w:t>
      </w:r>
    </w:p>
    <w:p w14:paraId="0A81AB92" w14:textId="77777777" w:rsidR="00F218DE" w:rsidRPr="00753FA5" w:rsidRDefault="006968EC">
      <w:pPr>
        <w:pStyle w:val="Heading2"/>
        <w:rPr>
          <w:lang w:val="mk"/>
        </w:rPr>
      </w:pPr>
      <w:r w:rsidRPr="00753FA5">
        <w:rPr>
          <w:lang w:val="mk"/>
        </w:rPr>
        <w:t>Информации во врска со вакцини</w:t>
      </w:r>
    </w:p>
    <w:p w14:paraId="0A81AB93" w14:textId="77777777" w:rsidR="00F218DE" w:rsidRPr="00753FA5" w:rsidRDefault="006968EC">
      <w:pPr>
        <w:rPr>
          <w:color w:val="000000"/>
          <w:lang w:val="mk"/>
        </w:rPr>
      </w:pPr>
      <w:r w:rsidRPr="00753FA5">
        <w:rPr>
          <w:lang w:val="mk"/>
        </w:rPr>
        <w:t xml:space="preserve">За детални информации во врска со вакцината против менингококна ACWY болест, ве молиме погледнете на </w:t>
      </w:r>
      <w:r w:rsidR="00F218DE">
        <w:fldChar w:fldCharType="begin"/>
      </w:r>
      <w:r w:rsidR="00F218DE" w:rsidRPr="00C80006">
        <w:rPr>
          <w:lang w:val="mk"/>
        </w:rPr>
        <w:instrText>HYPERLINK "https://www.betterhealth.vic.gov.au/health/healthyliving/immunisation-in-secondary-schools" \h</w:instrText>
      </w:r>
      <w:r w:rsidR="00F218DE">
        <w:fldChar w:fldCharType="separate"/>
      </w:r>
      <w:r w:rsidR="00F218DE" w:rsidRPr="00753FA5">
        <w:rPr>
          <w:color w:val="004C97"/>
          <w:u w:val="single"/>
          <w:lang w:val="mk"/>
        </w:rPr>
        <w:t>Better Health Channel</w:t>
      </w:r>
      <w:r w:rsidR="00F218DE">
        <w:fldChar w:fldCharType="end"/>
      </w:r>
      <w:r w:rsidRPr="00753FA5">
        <w:rPr>
          <w:lang w:val="mk"/>
        </w:rPr>
        <w:t xml:space="preserve"> &lt;</w:t>
      </w:r>
      <w:r w:rsidRPr="00753FA5">
        <w:rPr>
          <w:color w:val="000000"/>
          <w:lang w:val="mk"/>
        </w:rPr>
        <w:t>https://www.betterhealth.vic.gov.au/health/healthyliving/immunisation-in-secondary-schools</w:t>
      </w:r>
      <w:r w:rsidRPr="00753FA5">
        <w:rPr>
          <w:lang w:val="mk"/>
        </w:rPr>
        <w:t>&gt;.</w:t>
      </w:r>
    </w:p>
    <w:p w14:paraId="0A81AB94" w14:textId="77777777" w:rsidR="00F218DE" w:rsidRPr="00753FA5" w:rsidRDefault="006968EC">
      <w:pPr>
        <w:pStyle w:val="Heading3"/>
        <w:rPr>
          <w:lang w:val="mk"/>
        </w:rPr>
      </w:pPr>
      <w:r w:rsidRPr="00753FA5">
        <w:rPr>
          <w:lang w:val="mk"/>
        </w:rPr>
        <w:t>Изјава за историјата на имунизација</w:t>
      </w:r>
    </w:p>
    <w:p w14:paraId="0A81AB95" w14:textId="77777777" w:rsidR="00F218DE" w:rsidRPr="00753FA5" w:rsidRDefault="006968EC">
      <w:pPr>
        <w:pBdr>
          <w:top w:val="nil"/>
          <w:left w:val="nil"/>
          <w:bottom w:val="nil"/>
          <w:right w:val="nil"/>
          <w:between w:val="nil"/>
        </w:pBdr>
        <w:rPr>
          <w:color w:val="000000"/>
          <w:lang w:val="mk"/>
        </w:rPr>
      </w:pPr>
      <w:r w:rsidRPr="00753FA5">
        <w:rPr>
          <w:color w:val="000000"/>
          <w:lang w:val="mk"/>
        </w:rPr>
        <w:t>За давателите на имунизација е задолжително дадените NIP вакцини да ги пријават во Австралискиот регистер на имунизација (Australian Immunisation Register - AIR). Копија на изјавата за историјата на имунизацијата на вашето дете е достапна на:</w:t>
      </w:r>
    </w:p>
    <w:p w14:paraId="0A81AB96" w14:textId="77777777" w:rsidR="00F218DE" w:rsidRPr="00753FA5" w:rsidRDefault="006968EC">
      <w:pPr>
        <w:numPr>
          <w:ilvl w:val="0"/>
          <w:numId w:val="4"/>
        </w:numPr>
        <w:pBdr>
          <w:top w:val="nil"/>
          <w:left w:val="nil"/>
          <w:bottom w:val="nil"/>
          <w:right w:val="nil"/>
          <w:between w:val="nil"/>
        </w:pBdr>
        <w:spacing w:after="40"/>
        <w:rPr>
          <w:lang w:val="mk"/>
        </w:rPr>
      </w:pPr>
      <w:r w:rsidRPr="00753FA5">
        <w:rPr>
          <w:color w:val="000000"/>
          <w:lang w:val="mk"/>
        </w:rPr>
        <w:t xml:space="preserve">Онлајн сметка на Medicare преку </w:t>
      </w:r>
      <w:r w:rsidR="00F218DE">
        <w:fldChar w:fldCharType="begin"/>
      </w:r>
      <w:r w:rsidR="00F218DE" w:rsidRPr="00C80006">
        <w:rPr>
          <w:lang w:val="mk"/>
        </w:rPr>
        <w:instrText>HYPERLINK "http://www.my.gov.au/" \h</w:instrText>
      </w:r>
      <w:r w:rsidR="00F218DE">
        <w:fldChar w:fldCharType="separate"/>
      </w:r>
      <w:r w:rsidR="00F218DE" w:rsidRPr="00753FA5">
        <w:rPr>
          <w:color w:val="004C97"/>
          <w:u w:val="single"/>
          <w:lang w:val="mk"/>
        </w:rPr>
        <w:t>myGov</w:t>
      </w:r>
      <w:r w:rsidR="00F218DE">
        <w:fldChar w:fldCharType="end"/>
      </w:r>
      <w:r w:rsidRPr="00753FA5">
        <w:rPr>
          <w:color w:val="000000"/>
          <w:lang w:val="mk"/>
        </w:rPr>
        <w:t xml:space="preserve"> &lt;</w:t>
      </w:r>
      <w:r w:rsidR="00F218DE">
        <w:fldChar w:fldCharType="begin"/>
      </w:r>
      <w:r w:rsidR="00F218DE" w:rsidRPr="00C80006">
        <w:rPr>
          <w:lang w:val="mk"/>
        </w:rPr>
        <w:instrText>HYPERLINK "http://www.my.gov.au/" \h</w:instrText>
      </w:r>
      <w:r w:rsidR="00F218DE">
        <w:fldChar w:fldCharType="separate"/>
      </w:r>
      <w:r w:rsidR="00F218DE" w:rsidRPr="00753FA5">
        <w:rPr>
          <w:color w:val="000000"/>
          <w:lang w:val="mk"/>
        </w:rPr>
        <w:t>www.my.gov.au</w:t>
      </w:r>
      <w:r w:rsidR="00F218DE">
        <w:fldChar w:fldCharType="end"/>
      </w:r>
      <w:r w:rsidRPr="00753FA5">
        <w:rPr>
          <w:color w:val="000000"/>
          <w:lang w:val="mk"/>
        </w:rPr>
        <w:t xml:space="preserve">&gt; </w:t>
      </w:r>
    </w:p>
    <w:p w14:paraId="0A81AB97" w14:textId="77777777" w:rsidR="00F218DE" w:rsidRPr="00753FA5" w:rsidRDefault="006968EC">
      <w:pPr>
        <w:numPr>
          <w:ilvl w:val="0"/>
          <w:numId w:val="4"/>
        </w:numPr>
        <w:pBdr>
          <w:top w:val="nil"/>
          <w:left w:val="nil"/>
          <w:bottom w:val="nil"/>
          <w:right w:val="nil"/>
          <w:between w:val="nil"/>
        </w:pBdr>
        <w:rPr>
          <w:lang w:val="mk"/>
        </w:rPr>
      </w:pPr>
      <w:r w:rsidRPr="00753FA5">
        <w:rPr>
          <w:color w:val="000000"/>
          <w:lang w:val="mk"/>
        </w:rPr>
        <w:t>Австралиски регистар на имунизација, телефон 1800 653 809</w:t>
      </w:r>
    </w:p>
    <w:p w14:paraId="0A81AB98" w14:textId="77777777" w:rsidR="00F218DE" w:rsidRPr="00753FA5" w:rsidRDefault="006968EC" w:rsidP="00FD1B7F">
      <w:pPr>
        <w:pBdr>
          <w:top w:val="nil"/>
          <w:left w:val="nil"/>
          <w:bottom w:val="nil"/>
          <w:right w:val="nil"/>
          <w:between w:val="nil"/>
        </w:pBdr>
        <w:rPr>
          <w:color w:val="000000"/>
          <w:lang w:val="mk"/>
        </w:rPr>
      </w:pPr>
      <w:r w:rsidRPr="00753FA5">
        <w:rPr>
          <w:color w:val="000000"/>
          <w:lang w:val="mk"/>
        </w:rPr>
        <w:t xml:space="preserve">Доколку ви е потребна помош за преведување, ве молиме јавете се на националната Служба за преведување и толкување (TIS) на телефон 131 450. </w:t>
      </w:r>
    </w:p>
    <w:p w14:paraId="0A81AB99" w14:textId="77777777" w:rsidR="00F218DE" w:rsidRPr="00753FA5" w:rsidRDefault="006968EC">
      <w:pPr>
        <w:pBdr>
          <w:top w:val="nil"/>
          <w:left w:val="nil"/>
          <w:bottom w:val="nil"/>
          <w:right w:val="nil"/>
          <w:between w:val="nil"/>
        </w:pBdr>
        <w:rPr>
          <w:color w:val="000000"/>
          <w:lang w:val="mk"/>
        </w:rPr>
      </w:pPr>
      <w:r w:rsidRPr="00753FA5">
        <w:rPr>
          <w:color w:val="000000"/>
          <w:lang w:val="mk"/>
        </w:rPr>
        <w:t>Ако ви требаат натамошни совети или информации, ве молиме контактирајте со вашиот давател на имунизација или видете на следните веб-страници:</w:t>
      </w:r>
    </w:p>
    <w:p w14:paraId="0A81AB9A" w14:textId="77777777" w:rsidR="00F218DE" w:rsidRPr="00753FA5" w:rsidRDefault="006968EC">
      <w:pPr>
        <w:pStyle w:val="Heading2"/>
      </w:pPr>
      <w:r w:rsidRPr="00753FA5">
        <w:rPr>
          <w:lang w:val="mk"/>
        </w:rPr>
        <w:t>Материјали</w:t>
      </w:r>
    </w:p>
    <w:p w14:paraId="0A81AB9B" w14:textId="77777777" w:rsidR="00F218DE" w:rsidRPr="00753FA5" w:rsidRDefault="00F218DE">
      <w:pPr>
        <w:numPr>
          <w:ilvl w:val="0"/>
          <w:numId w:val="3"/>
        </w:numPr>
        <w:pBdr>
          <w:top w:val="nil"/>
          <w:left w:val="nil"/>
          <w:bottom w:val="nil"/>
          <w:right w:val="nil"/>
          <w:between w:val="nil"/>
        </w:pBdr>
        <w:rPr>
          <w:color w:val="000000"/>
        </w:rPr>
      </w:pPr>
      <w:hyperlink r:id="rId17">
        <w:r w:rsidRPr="00753FA5">
          <w:rPr>
            <w:color w:val="004C97"/>
            <w:highlight w:val="white"/>
            <w:u w:val="single"/>
            <w:lang w:val="mk"/>
          </w:rPr>
          <w:t>Better Health Channel</w:t>
        </w:r>
        <w:r w:rsidRPr="00753FA5">
          <w:rPr>
            <w:color w:val="004C97"/>
            <w:highlight w:val="white"/>
            <w:lang w:val="mk"/>
          </w:rPr>
          <w:t> </w:t>
        </w:r>
      </w:hyperlink>
      <w:r w:rsidRPr="00753FA5">
        <w:rPr>
          <w:color w:val="000000"/>
          <w:lang w:val="mk"/>
        </w:rPr>
        <w:t>&lt;https://www.betterhealth.vic.gov.au/health/healthyliving/immunisation-in-secondary-schools&gt;</w:t>
      </w:r>
    </w:p>
    <w:p w14:paraId="0A81AB9C" w14:textId="5F813632" w:rsidR="00F218DE" w:rsidRPr="00753FA5" w:rsidRDefault="00F218DE">
      <w:pPr>
        <w:numPr>
          <w:ilvl w:val="0"/>
          <w:numId w:val="3"/>
        </w:numPr>
        <w:pBdr>
          <w:top w:val="nil"/>
          <w:left w:val="nil"/>
          <w:bottom w:val="nil"/>
          <w:right w:val="nil"/>
          <w:between w:val="nil"/>
        </w:pBdr>
        <w:spacing w:after="0"/>
        <w:rPr>
          <w:color w:val="000000"/>
        </w:rPr>
      </w:pPr>
      <w:hyperlink r:id="rId18">
        <w:r w:rsidRPr="00753FA5">
          <w:rPr>
            <w:color w:val="004C97"/>
            <w:u w:val="single"/>
            <w:lang w:val="mk"/>
          </w:rPr>
          <w:t>Министерство за здравство на Владата на Австралија</w:t>
        </w:r>
      </w:hyperlink>
      <w:r w:rsidRPr="00753FA5">
        <w:rPr>
          <w:color w:val="000000"/>
          <w:lang w:val="mk"/>
        </w:rPr>
        <w:t xml:space="preserve"> &lt;http://www.health.gov.au/health-topics/immunisation/when-to-get-vaccinated/immunisation-for-adolescents</w:t>
      </w:r>
      <w:r w:rsidRPr="00753FA5">
        <w:rPr>
          <w:rFonts w:ascii="Cambria" w:eastAsia="Cambria" w:hAnsi="Cambria" w:cs="Cambria"/>
          <w:color w:val="000000"/>
          <w:sz w:val="20"/>
          <w:szCs w:val="20"/>
          <w:lang w:val="mk"/>
        </w:rPr>
        <w:t>&gt;</w:t>
      </w:r>
    </w:p>
    <w:p w14:paraId="0A81AB9D" w14:textId="77777777" w:rsidR="00F218DE" w:rsidRPr="00753FA5" w:rsidRDefault="006968EC">
      <w:pPr>
        <w:pStyle w:val="Heading2"/>
      </w:pPr>
      <w:r w:rsidRPr="00753FA5">
        <w:rPr>
          <w:lang w:val="mk"/>
        </w:rPr>
        <w:t>Преведени материјали на јазици на заедницата</w:t>
      </w:r>
    </w:p>
    <w:p w14:paraId="0A81AB9E" w14:textId="77777777" w:rsidR="00F218DE" w:rsidRPr="00753FA5" w:rsidRDefault="006968EC" w:rsidP="00753FA5">
      <w:pPr>
        <w:spacing w:line="360" w:lineRule="auto"/>
        <w:rPr>
          <w:color w:val="000000"/>
        </w:rPr>
      </w:pPr>
      <w:r w:rsidRPr="00753FA5">
        <w:rPr>
          <w:lang w:val="mk"/>
        </w:rPr>
        <w:t xml:space="preserve">За преведени материјали посетете ја </w:t>
      </w:r>
      <w:r w:rsidR="00F218DE">
        <w:fldChar w:fldCharType="begin"/>
      </w:r>
      <w:r w:rsidR="00F218DE">
        <w:instrText>HYPERLINK "https://www.health.vic.gov.au/immunisation/secondary-school-immunisation-program" \h</w:instrText>
      </w:r>
      <w:r w:rsidR="00F218DE">
        <w:fldChar w:fldCharType="separate"/>
      </w:r>
      <w:r w:rsidR="00F218DE" w:rsidRPr="00753FA5">
        <w:rPr>
          <w:color w:val="004C97"/>
          <w:u w:val="single"/>
          <w:lang w:val="mk"/>
        </w:rPr>
        <w:t>веб-страницата на Министерството за здравство</w:t>
      </w:r>
      <w:r w:rsidR="00F218DE">
        <w:fldChar w:fldCharType="end"/>
      </w:r>
      <w:r w:rsidRPr="00753FA5">
        <w:rPr>
          <w:lang w:val="mk"/>
        </w:rPr>
        <w:t xml:space="preserve"> &lt;https://www.health.vic.gov.au/immunisation/secondary-school-immunisation-program&gt;</w:t>
      </w:r>
      <w:r w:rsidRPr="00753FA5">
        <w:br w:type="page"/>
      </w:r>
    </w:p>
    <w:p w14:paraId="0A81AB9F" w14:textId="77777777" w:rsidR="00055689" w:rsidRPr="00753FA5" w:rsidRDefault="006968EC" w:rsidP="00055689">
      <w:pPr>
        <w:pStyle w:val="Heading1"/>
        <w:spacing w:after="0"/>
        <w:rPr>
          <w:color w:val="17365D"/>
        </w:rPr>
      </w:pPr>
      <w:r w:rsidRPr="00753FA5">
        <w:rPr>
          <w:color w:val="17365D"/>
          <w:lang w:val="mk"/>
        </w:rPr>
        <w:lastRenderedPageBreak/>
        <w:t>Формулар за согласност за: Вакцина против менингококна ACWY болест</w:t>
      </w:r>
    </w:p>
    <w:p w14:paraId="0A81ABA0" w14:textId="77777777" w:rsidR="00F218DE" w:rsidRPr="00753FA5" w:rsidRDefault="006968EC" w:rsidP="00753FA5">
      <w:pPr>
        <w:pStyle w:val="Heading1"/>
        <w:spacing w:before="0" w:after="120"/>
        <w:rPr>
          <w:color w:val="17365D"/>
        </w:rPr>
      </w:pPr>
      <w:r w:rsidRPr="00753FA5">
        <w:rPr>
          <w:color w:val="17365D"/>
        </w:rPr>
        <w:t xml:space="preserve">Consent form for: Meningococcal </w:t>
      </w:r>
      <w:proofErr w:type="spellStart"/>
      <w:r w:rsidRPr="00753FA5">
        <w:rPr>
          <w:color w:val="17365D"/>
        </w:rPr>
        <w:t>ACWY</w:t>
      </w:r>
      <w:proofErr w:type="spellEnd"/>
      <w:r w:rsidRPr="00753FA5">
        <w:rPr>
          <w:color w:val="17365D"/>
        </w:rPr>
        <w:t xml:space="preserve"> vaccine</w:t>
      </w:r>
    </w:p>
    <w:p w14:paraId="0A81ABA1" w14:textId="77777777" w:rsidR="00055689" w:rsidRPr="00753FA5" w:rsidRDefault="006968EC" w:rsidP="00753FA5">
      <w:pPr>
        <w:pStyle w:val="Heading3"/>
        <w:spacing w:before="120" w:after="0"/>
      </w:pPr>
      <w:r w:rsidRPr="00753FA5">
        <w:rPr>
          <w:lang w:val="mk"/>
        </w:rPr>
        <w:t>Податоци на ученикот (како што е запишано на Medicare картичката)</w:t>
      </w:r>
    </w:p>
    <w:p w14:paraId="0A81ABA2" w14:textId="77777777" w:rsidR="00F218DE" w:rsidRPr="00753FA5" w:rsidRDefault="006968EC" w:rsidP="00055689">
      <w:pPr>
        <w:pStyle w:val="Heading3"/>
        <w:spacing w:before="0"/>
      </w:pPr>
      <w:r w:rsidRPr="00753FA5">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6908C5" w:rsidRPr="00753FA5" w14:paraId="0A81ABA7" w14:textId="77777777">
        <w:trPr>
          <w:trHeight w:val="539"/>
        </w:trPr>
        <w:tc>
          <w:tcPr>
            <w:tcW w:w="3180" w:type="dxa"/>
            <w:tcMar>
              <w:left w:w="57" w:type="dxa"/>
              <w:right w:w="57" w:type="dxa"/>
            </w:tcMar>
            <w:vAlign w:val="center"/>
          </w:tcPr>
          <w:p w14:paraId="0A81ABA3"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Medicare број (вклучително референтниот број покрај името на детето)</w:t>
            </w:r>
          </w:p>
          <w:p w14:paraId="0A81ABA4"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 xml:space="preserve">Medicare number </w:t>
            </w:r>
          </w:p>
        </w:tc>
        <w:tc>
          <w:tcPr>
            <w:tcW w:w="7019" w:type="dxa"/>
            <w:tcMar>
              <w:left w:w="57" w:type="dxa"/>
              <w:right w:w="57" w:type="dxa"/>
            </w:tcMar>
          </w:tcPr>
          <w:p w14:paraId="0A81ABA5"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p w14:paraId="0A81ABA6" w14:textId="77777777" w:rsidR="00F218DE" w:rsidRPr="00753FA5" w:rsidRDefault="006968EC" w:rsidP="00753FA5">
            <w:pPr>
              <w:pBdr>
                <w:top w:val="nil"/>
                <w:left w:val="nil"/>
                <w:bottom w:val="nil"/>
                <w:right w:val="nil"/>
                <w:between w:val="nil"/>
              </w:pBdr>
              <w:spacing w:after="0" w:line="192" w:lineRule="auto"/>
              <w:rPr>
                <w:color w:val="000000"/>
                <w:sz w:val="18"/>
                <w:szCs w:val="18"/>
              </w:rPr>
            </w:pPr>
            <w:r w:rsidRPr="00753FA5">
              <w:rPr>
                <w:noProof/>
                <w:color w:val="000000"/>
                <w:sz w:val="18"/>
                <w:szCs w:val="18"/>
              </w:rPr>
              <w:drawing>
                <wp:inline distT="0" distB="0" distL="0" distR="0" wp14:anchorId="0A81AC33" wp14:editId="0A81AC34">
                  <wp:extent cx="304800" cy="304800"/>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9"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35" wp14:editId="0A81AC36">
                  <wp:extent cx="304800" cy="304800"/>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8"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37" wp14:editId="0A81AC38">
                  <wp:extent cx="304800" cy="304800"/>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11"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39" wp14:editId="0A81AC3A">
                  <wp:extent cx="304800" cy="304800"/>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10"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3B" wp14:editId="0A81AC3C">
                  <wp:extent cx="304800" cy="304800"/>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13"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3D" wp14:editId="0A81AC3E">
                  <wp:extent cx="304800" cy="304800"/>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12"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3F" wp14:editId="0A81AC40">
                  <wp:extent cx="304800" cy="304800"/>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15"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41" wp14:editId="0A81AC42">
                  <wp:extent cx="304800" cy="304800"/>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14"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43" wp14:editId="0A81AC44">
                  <wp:extent cx="304800" cy="304800"/>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18"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noProof/>
                <w:color w:val="000000"/>
                <w:sz w:val="18"/>
                <w:szCs w:val="18"/>
              </w:rPr>
              <w:drawing>
                <wp:inline distT="0" distB="0" distL="0" distR="0" wp14:anchorId="0A81AC45" wp14:editId="0A81AC46">
                  <wp:extent cx="304800" cy="304800"/>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16" name="image1.png" descr="Stop outline"/>
                          <pic:cNvPicPr/>
                        </pic:nvPicPr>
                        <pic:blipFill>
                          <a:blip r:embed="rId19"/>
                          <a:stretch>
                            <a:fillRect/>
                          </a:stretch>
                        </pic:blipFill>
                        <pic:spPr>
                          <a:xfrm>
                            <a:off x="0" y="0"/>
                            <a:ext cx="304800" cy="304800"/>
                          </a:xfrm>
                          <a:prstGeom prst="rect">
                            <a:avLst/>
                          </a:prstGeom>
                        </pic:spPr>
                      </pic:pic>
                    </a:graphicData>
                  </a:graphic>
                </wp:inline>
              </w:drawing>
            </w:r>
            <w:r w:rsidRPr="00753FA5">
              <w:rPr>
                <w:color w:val="000000"/>
                <w:sz w:val="18"/>
                <w:szCs w:val="18"/>
              </w:rPr>
              <w:t xml:space="preserve">             </w:t>
            </w:r>
            <w:r w:rsidRPr="00753FA5">
              <w:rPr>
                <w:noProof/>
                <w:color w:val="000000"/>
                <w:sz w:val="18"/>
                <w:szCs w:val="18"/>
              </w:rPr>
              <w:drawing>
                <wp:inline distT="0" distB="0" distL="0" distR="0" wp14:anchorId="0A81AC47" wp14:editId="0A81AC48">
                  <wp:extent cx="304800" cy="304800"/>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17" name="image1.png" descr="Stop outline"/>
                          <pic:cNvPicPr/>
                        </pic:nvPicPr>
                        <pic:blipFill>
                          <a:blip r:embed="rId19"/>
                          <a:stretch>
                            <a:fillRect/>
                          </a:stretch>
                        </pic:blipFill>
                        <pic:spPr>
                          <a:xfrm>
                            <a:off x="0" y="0"/>
                            <a:ext cx="304800" cy="304800"/>
                          </a:xfrm>
                          <a:prstGeom prst="rect">
                            <a:avLst/>
                          </a:prstGeom>
                        </pic:spPr>
                      </pic:pic>
                    </a:graphicData>
                  </a:graphic>
                </wp:inline>
              </w:drawing>
            </w:r>
          </w:p>
        </w:tc>
      </w:tr>
      <w:tr w:rsidR="006908C5" w:rsidRPr="00753FA5" w14:paraId="0A81ABAB" w14:textId="77777777">
        <w:trPr>
          <w:trHeight w:val="544"/>
        </w:trPr>
        <w:tc>
          <w:tcPr>
            <w:tcW w:w="3180" w:type="dxa"/>
            <w:tcMar>
              <w:left w:w="57" w:type="dxa"/>
              <w:right w:w="57" w:type="dxa"/>
            </w:tcMar>
            <w:vAlign w:val="center"/>
          </w:tcPr>
          <w:p w14:paraId="0A81ABA8"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Презиме</w:t>
            </w:r>
          </w:p>
          <w:p w14:paraId="0A81ABA9"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Surname</w:t>
            </w:r>
          </w:p>
        </w:tc>
        <w:tc>
          <w:tcPr>
            <w:tcW w:w="7019" w:type="dxa"/>
            <w:tcMar>
              <w:left w:w="57" w:type="dxa"/>
              <w:right w:w="57" w:type="dxa"/>
            </w:tcMar>
          </w:tcPr>
          <w:p w14:paraId="0A81ABAA"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AF" w14:textId="77777777">
        <w:trPr>
          <w:trHeight w:val="544"/>
        </w:trPr>
        <w:tc>
          <w:tcPr>
            <w:tcW w:w="3180" w:type="dxa"/>
            <w:tcMar>
              <w:left w:w="57" w:type="dxa"/>
              <w:right w:w="57" w:type="dxa"/>
            </w:tcMar>
            <w:vAlign w:val="center"/>
          </w:tcPr>
          <w:p w14:paraId="0A81ABAC"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Лично име</w:t>
            </w:r>
          </w:p>
          <w:p w14:paraId="0A81ABAD"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First name</w:t>
            </w:r>
          </w:p>
        </w:tc>
        <w:tc>
          <w:tcPr>
            <w:tcW w:w="7019" w:type="dxa"/>
            <w:tcMar>
              <w:left w:w="57" w:type="dxa"/>
              <w:right w:w="57" w:type="dxa"/>
            </w:tcMar>
          </w:tcPr>
          <w:p w14:paraId="0A81ABAE"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B3" w14:textId="77777777">
        <w:trPr>
          <w:trHeight w:val="544"/>
        </w:trPr>
        <w:tc>
          <w:tcPr>
            <w:tcW w:w="3180" w:type="dxa"/>
            <w:tcMar>
              <w:left w:w="57" w:type="dxa"/>
              <w:right w:w="57" w:type="dxa"/>
            </w:tcMar>
            <w:vAlign w:val="center"/>
          </w:tcPr>
          <w:p w14:paraId="0A81ABB0"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Поштенска адреса</w:t>
            </w:r>
          </w:p>
          <w:p w14:paraId="0A81ABB1"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Postal address</w:t>
            </w:r>
          </w:p>
        </w:tc>
        <w:tc>
          <w:tcPr>
            <w:tcW w:w="7019" w:type="dxa"/>
            <w:tcMar>
              <w:left w:w="57" w:type="dxa"/>
              <w:right w:w="57" w:type="dxa"/>
            </w:tcMar>
          </w:tcPr>
          <w:p w14:paraId="0A81ABB2"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B7" w14:textId="77777777">
        <w:trPr>
          <w:trHeight w:val="544"/>
        </w:trPr>
        <w:tc>
          <w:tcPr>
            <w:tcW w:w="3180" w:type="dxa"/>
            <w:tcMar>
              <w:left w:w="57" w:type="dxa"/>
              <w:right w:w="57" w:type="dxa"/>
            </w:tcMar>
            <w:vAlign w:val="center"/>
          </w:tcPr>
          <w:p w14:paraId="0A81ABB4"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Поштенски број</w:t>
            </w:r>
          </w:p>
          <w:p w14:paraId="0A81ABB5"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Postcode</w:t>
            </w:r>
          </w:p>
        </w:tc>
        <w:tc>
          <w:tcPr>
            <w:tcW w:w="7019" w:type="dxa"/>
            <w:tcMar>
              <w:left w:w="57" w:type="dxa"/>
              <w:right w:w="57" w:type="dxa"/>
            </w:tcMar>
          </w:tcPr>
          <w:p w14:paraId="0A81ABB6"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BB" w14:textId="77777777">
        <w:trPr>
          <w:trHeight w:val="544"/>
        </w:trPr>
        <w:tc>
          <w:tcPr>
            <w:tcW w:w="3180" w:type="dxa"/>
            <w:tcMar>
              <w:left w:w="57" w:type="dxa"/>
              <w:right w:w="57" w:type="dxa"/>
            </w:tcMar>
            <w:vAlign w:val="center"/>
          </w:tcPr>
          <w:p w14:paraId="0A81ABB8"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Датум на раѓање</w:t>
            </w:r>
          </w:p>
          <w:p w14:paraId="0A81ABB9"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Date of birth</w:t>
            </w:r>
          </w:p>
        </w:tc>
        <w:tc>
          <w:tcPr>
            <w:tcW w:w="7019" w:type="dxa"/>
            <w:tcMar>
              <w:left w:w="57" w:type="dxa"/>
              <w:right w:w="57" w:type="dxa"/>
            </w:tcMar>
          </w:tcPr>
          <w:p w14:paraId="0A81ABBA"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BF" w14:textId="77777777">
        <w:trPr>
          <w:trHeight w:val="544"/>
        </w:trPr>
        <w:tc>
          <w:tcPr>
            <w:tcW w:w="3180" w:type="dxa"/>
            <w:tcMar>
              <w:left w:w="57" w:type="dxa"/>
              <w:right w:w="57" w:type="dxa"/>
            </w:tcMar>
            <w:vAlign w:val="center"/>
          </w:tcPr>
          <w:p w14:paraId="0A81ABBC"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Пол</w:t>
            </w:r>
          </w:p>
          <w:p w14:paraId="0A81ABBD"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rPr>
              <w:t>Gender</w:t>
            </w:r>
          </w:p>
        </w:tc>
        <w:tc>
          <w:tcPr>
            <w:tcW w:w="7019" w:type="dxa"/>
            <w:tcMar>
              <w:left w:w="57" w:type="dxa"/>
              <w:right w:w="57" w:type="dxa"/>
            </w:tcMar>
          </w:tcPr>
          <w:p w14:paraId="0A81ABBE"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C3" w14:textId="77777777">
        <w:trPr>
          <w:trHeight w:val="544"/>
        </w:trPr>
        <w:tc>
          <w:tcPr>
            <w:tcW w:w="3180" w:type="dxa"/>
            <w:tcMar>
              <w:left w:w="57" w:type="dxa"/>
              <w:right w:w="57" w:type="dxa"/>
            </w:tcMar>
            <w:vAlign w:val="center"/>
          </w:tcPr>
          <w:p w14:paraId="0A81ABC0"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Име на училиштето</w:t>
            </w:r>
          </w:p>
          <w:p w14:paraId="0A81ABC1"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School name</w:t>
            </w:r>
          </w:p>
        </w:tc>
        <w:tc>
          <w:tcPr>
            <w:tcW w:w="7019" w:type="dxa"/>
            <w:tcMar>
              <w:left w:w="57" w:type="dxa"/>
              <w:right w:w="57" w:type="dxa"/>
            </w:tcMar>
          </w:tcPr>
          <w:p w14:paraId="0A81ABC2"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C7" w14:textId="77777777">
        <w:trPr>
          <w:trHeight w:val="544"/>
        </w:trPr>
        <w:tc>
          <w:tcPr>
            <w:tcW w:w="3180" w:type="dxa"/>
            <w:tcMar>
              <w:left w:w="57" w:type="dxa"/>
              <w:right w:w="57" w:type="dxa"/>
            </w:tcMar>
            <w:vAlign w:val="center"/>
          </w:tcPr>
          <w:p w14:paraId="0A81ABC4"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Клас</w:t>
            </w:r>
          </w:p>
          <w:p w14:paraId="0A81ABC5"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Class</w:t>
            </w:r>
          </w:p>
        </w:tc>
        <w:tc>
          <w:tcPr>
            <w:tcW w:w="7019" w:type="dxa"/>
            <w:tcMar>
              <w:left w:w="57" w:type="dxa"/>
              <w:right w:w="57" w:type="dxa"/>
            </w:tcMar>
          </w:tcPr>
          <w:p w14:paraId="0A81ABC6"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bl>
    <w:p w14:paraId="0A81ABC8" w14:textId="77777777" w:rsidR="00F218DE" w:rsidRPr="00753FA5" w:rsidRDefault="006968EC" w:rsidP="00055689">
      <w:pPr>
        <w:pBdr>
          <w:top w:val="nil"/>
          <w:left w:val="nil"/>
          <w:bottom w:val="nil"/>
          <w:right w:val="nil"/>
          <w:between w:val="nil"/>
        </w:pBdr>
        <w:spacing w:before="120" w:after="0"/>
        <w:rPr>
          <w:color w:val="000000"/>
        </w:rPr>
      </w:pPr>
      <w:r w:rsidRPr="00753FA5">
        <w:rPr>
          <w:color w:val="000000"/>
          <w:lang w:val="mk"/>
        </w:rPr>
        <w:t xml:space="preserve">Дали лицето е по потекло Абориџин или Островјанин од Теснецот Торес? Избраниот одговор означете го со „X“. </w:t>
      </w:r>
    </w:p>
    <w:p w14:paraId="0A81ABC9" w14:textId="77777777" w:rsidR="00055689" w:rsidRPr="00753FA5" w:rsidRDefault="006968EC" w:rsidP="00055689">
      <w:pPr>
        <w:pBdr>
          <w:top w:val="nil"/>
          <w:left w:val="nil"/>
          <w:bottom w:val="nil"/>
          <w:right w:val="nil"/>
          <w:between w:val="nil"/>
        </w:pBdr>
        <w:rPr>
          <w:color w:val="000000"/>
        </w:rPr>
      </w:pPr>
      <w:r w:rsidRPr="00753FA5">
        <w:rPr>
          <w:color w:val="000000"/>
        </w:rPr>
        <w:t xml:space="preserve">Is this person of Aboriginal or Torres Strait Islander origin? Mark chosen response with an ‘X’. </w:t>
      </w:r>
    </w:p>
    <w:tbl>
      <w:tblPr>
        <w:tblStyle w:val="a1"/>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6908C5" w:rsidRPr="00753FA5" w14:paraId="0A81ABCD" w14:textId="77777777">
        <w:trPr>
          <w:trHeight w:val="544"/>
        </w:trPr>
        <w:tc>
          <w:tcPr>
            <w:tcW w:w="4598" w:type="dxa"/>
            <w:vAlign w:val="center"/>
          </w:tcPr>
          <w:p w14:paraId="0A81ABCA"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Не</w:t>
            </w:r>
          </w:p>
          <w:p w14:paraId="0A81ABCB"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No</w:t>
            </w:r>
          </w:p>
        </w:tc>
        <w:tc>
          <w:tcPr>
            <w:tcW w:w="993" w:type="dxa"/>
            <w:vAlign w:val="center"/>
          </w:tcPr>
          <w:p w14:paraId="0A81ABCC" w14:textId="77777777" w:rsidR="00F218DE" w:rsidRPr="00753FA5" w:rsidRDefault="00F218DE" w:rsidP="00753FA5">
            <w:pPr>
              <w:pBdr>
                <w:top w:val="nil"/>
                <w:left w:val="nil"/>
                <w:bottom w:val="nil"/>
                <w:right w:val="nil"/>
                <w:between w:val="nil"/>
              </w:pBdr>
              <w:spacing w:after="0" w:line="192" w:lineRule="auto"/>
              <w:rPr>
                <w:color w:val="000000"/>
              </w:rPr>
            </w:pPr>
          </w:p>
        </w:tc>
      </w:tr>
      <w:tr w:rsidR="006908C5" w:rsidRPr="00753FA5" w14:paraId="0A81ABD1" w14:textId="77777777">
        <w:trPr>
          <w:trHeight w:val="544"/>
        </w:trPr>
        <w:tc>
          <w:tcPr>
            <w:tcW w:w="4598" w:type="dxa"/>
            <w:vAlign w:val="center"/>
          </w:tcPr>
          <w:p w14:paraId="0A81ABCE"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Абориџин</w:t>
            </w:r>
          </w:p>
          <w:p w14:paraId="0A81ABCF"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Aboriginal</w:t>
            </w:r>
          </w:p>
        </w:tc>
        <w:tc>
          <w:tcPr>
            <w:tcW w:w="993" w:type="dxa"/>
            <w:vAlign w:val="center"/>
          </w:tcPr>
          <w:p w14:paraId="0A81ABD0" w14:textId="77777777" w:rsidR="00F218DE" w:rsidRPr="00753FA5" w:rsidRDefault="00F218DE" w:rsidP="00753FA5">
            <w:pPr>
              <w:pBdr>
                <w:top w:val="nil"/>
                <w:left w:val="nil"/>
                <w:bottom w:val="nil"/>
                <w:right w:val="nil"/>
                <w:between w:val="nil"/>
              </w:pBdr>
              <w:spacing w:after="0" w:line="192" w:lineRule="auto"/>
              <w:rPr>
                <w:color w:val="000000"/>
              </w:rPr>
            </w:pPr>
          </w:p>
        </w:tc>
      </w:tr>
      <w:tr w:rsidR="006908C5" w:rsidRPr="00753FA5" w14:paraId="0A81ABD5" w14:textId="77777777">
        <w:trPr>
          <w:trHeight w:val="544"/>
        </w:trPr>
        <w:tc>
          <w:tcPr>
            <w:tcW w:w="4598" w:type="dxa"/>
            <w:vAlign w:val="center"/>
          </w:tcPr>
          <w:p w14:paraId="0A81ABD2"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Островјанин од Теснецот Торес</w:t>
            </w:r>
          </w:p>
          <w:p w14:paraId="0A81ABD3"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Torres Strait Islander</w:t>
            </w:r>
          </w:p>
        </w:tc>
        <w:tc>
          <w:tcPr>
            <w:tcW w:w="993" w:type="dxa"/>
            <w:vAlign w:val="center"/>
          </w:tcPr>
          <w:p w14:paraId="0A81ABD4" w14:textId="77777777" w:rsidR="00F218DE" w:rsidRPr="00753FA5" w:rsidRDefault="00F218DE" w:rsidP="00753FA5">
            <w:pPr>
              <w:pBdr>
                <w:top w:val="nil"/>
                <w:left w:val="nil"/>
                <w:bottom w:val="nil"/>
                <w:right w:val="nil"/>
                <w:between w:val="nil"/>
              </w:pBdr>
              <w:spacing w:after="0" w:line="192" w:lineRule="auto"/>
              <w:rPr>
                <w:color w:val="000000"/>
              </w:rPr>
            </w:pPr>
          </w:p>
        </w:tc>
      </w:tr>
      <w:tr w:rsidR="006908C5" w:rsidRPr="00753FA5" w14:paraId="0A81ABD9" w14:textId="77777777">
        <w:trPr>
          <w:trHeight w:val="544"/>
        </w:trPr>
        <w:tc>
          <w:tcPr>
            <w:tcW w:w="4598" w:type="dxa"/>
            <w:vAlign w:val="center"/>
          </w:tcPr>
          <w:p w14:paraId="0A81ABD6"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Абориџин и Островјанин од Теснецот Торес</w:t>
            </w:r>
          </w:p>
          <w:p w14:paraId="0A81ABD7"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Aboriginal and Torres Strait Islander</w:t>
            </w:r>
          </w:p>
        </w:tc>
        <w:tc>
          <w:tcPr>
            <w:tcW w:w="993" w:type="dxa"/>
            <w:vAlign w:val="center"/>
          </w:tcPr>
          <w:p w14:paraId="0A81ABD8" w14:textId="77777777" w:rsidR="00F218DE" w:rsidRPr="00753FA5" w:rsidRDefault="00F218DE" w:rsidP="00753FA5">
            <w:pPr>
              <w:pBdr>
                <w:top w:val="nil"/>
                <w:left w:val="nil"/>
                <w:bottom w:val="nil"/>
                <w:right w:val="nil"/>
                <w:between w:val="nil"/>
              </w:pBdr>
              <w:spacing w:after="0" w:line="192" w:lineRule="auto"/>
              <w:rPr>
                <w:color w:val="000000"/>
              </w:rPr>
            </w:pPr>
          </w:p>
        </w:tc>
      </w:tr>
    </w:tbl>
    <w:p w14:paraId="0A81ABDA" w14:textId="77777777" w:rsidR="00F218DE" w:rsidRPr="00753FA5" w:rsidRDefault="006968EC" w:rsidP="00055689">
      <w:pPr>
        <w:pStyle w:val="Heading3"/>
        <w:keepNext w:val="0"/>
        <w:keepLines w:val="0"/>
        <w:spacing w:before="240" w:after="0"/>
      </w:pPr>
      <w:r w:rsidRPr="00753FA5">
        <w:rPr>
          <w:lang w:val="mk"/>
        </w:rPr>
        <w:t>Податоци за контакт на родителот/старателот</w:t>
      </w:r>
    </w:p>
    <w:p w14:paraId="0A81ABDB" w14:textId="77777777" w:rsidR="00055689" w:rsidRPr="00753FA5" w:rsidRDefault="006968EC" w:rsidP="00055689">
      <w:pPr>
        <w:pStyle w:val="Heading3"/>
        <w:keepNext w:val="0"/>
        <w:keepLines w:val="0"/>
        <w:spacing w:before="0"/>
      </w:pPr>
      <w:r w:rsidRPr="00753FA5">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6908C5" w:rsidRPr="00753FA5" w14:paraId="0A81ABDF" w14:textId="77777777">
        <w:trPr>
          <w:trHeight w:val="544"/>
        </w:trPr>
        <w:tc>
          <w:tcPr>
            <w:tcW w:w="3317" w:type="dxa"/>
            <w:vAlign w:val="center"/>
          </w:tcPr>
          <w:p w14:paraId="0A81ABDC"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Име и презиме на родител или старател</w:t>
            </w:r>
          </w:p>
          <w:p w14:paraId="0A81ABDD"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Name of parent or guardian</w:t>
            </w:r>
          </w:p>
        </w:tc>
        <w:tc>
          <w:tcPr>
            <w:tcW w:w="6882" w:type="dxa"/>
          </w:tcPr>
          <w:p w14:paraId="0A81ABDE"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E3" w14:textId="77777777">
        <w:trPr>
          <w:trHeight w:val="544"/>
        </w:trPr>
        <w:tc>
          <w:tcPr>
            <w:tcW w:w="3317" w:type="dxa"/>
            <w:vAlign w:val="center"/>
          </w:tcPr>
          <w:p w14:paraId="0A81ABE0"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Телефон преку ден</w:t>
            </w:r>
          </w:p>
          <w:p w14:paraId="0A81ABE1"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Daytime phone</w:t>
            </w:r>
          </w:p>
        </w:tc>
        <w:tc>
          <w:tcPr>
            <w:tcW w:w="6882" w:type="dxa"/>
          </w:tcPr>
          <w:p w14:paraId="0A81ABE2"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E7" w14:textId="77777777">
        <w:trPr>
          <w:trHeight w:val="544"/>
        </w:trPr>
        <w:tc>
          <w:tcPr>
            <w:tcW w:w="3317" w:type="dxa"/>
            <w:vAlign w:val="center"/>
          </w:tcPr>
          <w:p w14:paraId="0A81ABE4"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Мобилен</w:t>
            </w:r>
          </w:p>
          <w:p w14:paraId="0A81ABE5"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Mobile</w:t>
            </w:r>
          </w:p>
        </w:tc>
        <w:tc>
          <w:tcPr>
            <w:tcW w:w="6882" w:type="dxa"/>
          </w:tcPr>
          <w:p w14:paraId="0A81ABE6"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r w:rsidR="006908C5" w:rsidRPr="00753FA5" w14:paraId="0A81ABEB" w14:textId="77777777">
        <w:trPr>
          <w:trHeight w:val="544"/>
        </w:trPr>
        <w:tc>
          <w:tcPr>
            <w:tcW w:w="3317" w:type="dxa"/>
            <w:vAlign w:val="center"/>
          </w:tcPr>
          <w:p w14:paraId="0A81ABE8" w14:textId="77777777" w:rsidR="00F218DE" w:rsidRPr="00753FA5" w:rsidRDefault="006968EC" w:rsidP="00753FA5">
            <w:pPr>
              <w:pBdr>
                <w:top w:val="nil"/>
                <w:left w:val="nil"/>
                <w:bottom w:val="nil"/>
                <w:right w:val="nil"/>
                <w:between w:val="nil"/>
              </w:pBdr>
              <w:spacing w:after="0" w:line="192" w:lineRule="auto"/>
              <w:rPr>
                <w:color w:val="000000"/>
              </w:rPr>
            </w:pPr>
            <w:r w:rsidRPr="00753FA5">
              <w:rPr>
                <w:color w:val="000000"/>
                <w:lang w:val="mk"/>
              </w:rPr>
              <w:t>Имејл</w:t>
            </w:r>
          </w:p>
          <w:p w14:paraId="0A81ABE9" w14:textId="77777777" w:rsidR="00055689" w:rsidRPr="00753FA5" w:rsidRDefault="006968EC" w:rsidP="00753FA5">
            <w:pPr>
              <w:pBdr>
                <w:top w:val="nil"/>
                <w:left w:val="nil"/>
                <w:bottom w:val="nil"/>
                <w:right w:val="nil"/>
                <w:between w:val="nil"/>
              </w:pBdr>
              <w:spacing w:after="0" w:line="192" w:lineRule="auto"/>
              <w:rPr>
                <w:color w:val="000000"/>
              </w:rPr>
            </w:pPr>
            <w:r w:rsidRPr="00753FA5">
              <w:rPr>
                <w:color w:val="000000"/>
              </w:rPr>
              <w:t>Email</w:t>
            </w:r>
          </w:p>
        </w:tc>
        <w:tc>
          <w:tcPr>
            <w:tcW w:w="6882" w:type="dxa"/>
          </w:tcPr>
          <w:p w14:paraId="0A81ABEA" w14:textId="77777777" w:rsidR="00F218DE" w:rsidRPr="00753FA5" w:rsidRDefault="00F218DE" w:rsidP="00753FA5">
            <w:pPr>
              <w:pBdr>
                <w:top w:val="nil"/>
                <w:left w:val="nil"/>
                <w:bottom w:val="nil"/>
                <w:right w:val="nil"/>
                <w:between w:val="nil"/>
              </w:pBdr>
              <w:spacing w:after="0" w:line="192" w:lineRule="auto"/>
              <w:rPr>
                <w:color w:val="000000"/>
                <w:sz w:val="18"/>
                <w:szCs w:val="18"/>
              </w:rPr>
            </w:pPr>
          </w:p>
        </w:tc>
      </w:tr>
    </w:tbl>
    <w:p w14:paraId="0A81ABEC" w14:textId="77777777" w:rsidR="00385AA6" w:rsidRPr="00753FA5" w:rsidRDefault="006968EC" w:rsidP="00385AA6">
      <w:pPr>
        <w:pStyle w:val="Heading1"/>
        <w:spacing w:after="0"/>
        <w:rPr>
          <w:color w:val="17365D"/>
        </w:rPr>
      </w:pPr>
      <w:r w:rsidRPr="00753FA5">
        <w:rPr>
          <w:color w:val="17365D"/>
          <w:lang w:val="mk"/>
        </w:rPr>
        <w:lastRenderedPageBreak/>
        <w:t>Согласност за вакцинација</w:t>
      </w:r>
    </w:p>
    <w:p w14:paraId="0A81ABED" w14:textId="77777777" w:rsidR="00385AA6" w:rsidRPr="00753FA5" w:rsidRDefault="006968EC" w:rsidP="00385AA6">
      <w:pPr>
        <w:pStyle w:val="Heading1"/>
        <w:spacing w:before="0"/>
        <w:rPr>
          <w:color w:val="17365D"/>
        </w:rPr>
      </w:pPr>
      <w:r w:rsidRPr="00753FA5">
        <w:rPr>
          <w:color w:val="17365D"/>
        </w:rPr>
        <w:t>Vaccine consent</w:t>
      </w:r>
    </w:p>
    <w:p w14:paraId="0A81ABEE" w14:textId="77777777" w:rsidR="00F218DE" w:rsidRPr="00753FA5" w:rsidRDefault="006968EC">
      <w:pPr>
        <w:pBdr>
          <w:top w:val="nil"/>
          <w:left w:val="nil"/>
          <w:bottom w:val="nil"/>
          <w:right w:val="nil"/>
          <w:between w:val="nil"/>
        </w:pBdr>
        <w:rPr>
          <w:color w:val="000000"/>
          <w:lang w:val="mk"/>
        </w:rPr>
      </w:pPr>
      <w:r w:rsidRPr="00753FA5">
        <w:rPr>
          <w:b/>
          <w:bCs/>
          <w:color w:val="000000"/>
          <w:lang w:val="mk"/>
        </w:rPr>
        <w:t>Декларација</w:t>
      </w:r>
      <w:r w:rsidRPr="00753FA5">
        <w:rPr>
          <w:color w:val="000000"/>
          <w:lang w:val="mk"/>
        </w:rPr>
        <w:t>: Јас сум овластен/овластена да дадам согласност или да не дадам согласност моето дете да биде вакцинирано, и со давањето согласност јас разбирам дека на моето дете ќе му биде дадена вакцина за заштита од менингококните соеви A, C, W и Y. Јас ги прочитав и разбрав информациите што ми беа дадени за вакцинацијата, вклучително за ризиците ако детето не биде вакцинирано и за придружните ефекти (side effects) на вакцините. Јас разбирам дека за ризиците и придобивките од вакцинацијата можам да разговарам со мојот давател на имунизација. Јас разбирам дека согласноста може да се повлече во секое време пред да се изврши имунизација.</w:t>
      </w:r>
    </w:p>
    <w:p w14:paraId="0A81ABEF" w14:textId="77777777" w:rsidR="00F218DE" w:rsidRPr="00753FA5" w:rsidRDefault="006968EC">
      <w:pPr>
        <w:pStyle w:val="Heading2"/>
        <w:rPr>
          <w:lang w:val="mk"/>
        </w:rPr>
      </w:pPr>
      <w:r w:rsidRPr="00753FA5">
        <w:rPr>
          <w:lang w:val="mk"/>
        </w:rPr>
        <w:t>Вакцина против менингококна ACWY болест</w:t>
      </w:r>
    </w:p>
    <w:p w14:paraId="0A81ABF0" w14:textId="77777777" w:rsidR="00055689" w:rsidRPr="00753FA5" w:rsidRDefault="006968EC" w:rsidP="00055689">
      <w:pPr>
        <w:pStyle w:val="Heading2"/>
        <w:spacing w:before="0"/>
        <w:rPr>
          <w:lang w:val="mk"/>
        </w:rPr>
      </w:pPr>
      <w:r w:rsidRPr="00753FA5">
        <w:rPr>
          <w:lang w:val="mk"/>
        </w:rPr>
        <w:t>Meningococcal ACWY vaccine</w:t>
      </w:r>
    </w:p>
    <w:p w14:paraId="0A81ABF1" w14:textId="77777777" w:rsidR="00F218DE" w:rsidRPr="00753FA5" w:rsidRDefault="006968EC">
      <w:pPr>
        <w:pBdr>
          <w:top w:val="nil"/>
          <w:left w:val="nil"/>
          <w:bottom w:val="nil"/>
          <w:right w:val="nil"/>
          <w:between w:val="nil"/>
        </w:pBdr>
        <w:rPr>
          <w:color w:val="000000"/>
          <w:lang w:val="mk"/>
        </w:rPr>
      </w:pPr>
      <w:r w:rsidRPr="00753FA5">
        <w:rPr>
          <w:color w:val="000000"/>
          <w:lang w:val="mk"/>
        </w:rPr>
        <w:t>Ве молиме одговорот што сте го одбрале да го означите подолу со ‘X’.</w:t>
      </w:r>
    </w:p>
    <w:p w14:paraId="0A81ABF2" w14:textId="77777777" w:rsidR="00055689" w:rsidRPr="00753FA5" w:rsidRDefault="006968EC" w:rsidP="00055689">
      <w:pPr>
        <w:pBdr>
          <w:top w:val="nil"/>
          <w:left w:val="nil"/>
          <w:bottom w:val="nil"/>
          <w:right w:val="nil"/>
          <w:between w:val="nil"/>
        </w:pBdr>
        <w:rPr>
          <w:color w:val="000000"/>
        </w:rPr>
      </w:pPr>
      <w:r w:rsidRPr="00753FA5">
        <w:rPr>
          <w:color w:val="000000"/>
        </w:rPr>
        <w:t>Please mark your chosen response, below, with an ‘X’.</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6908C5" w:rsidRPr="00753FA5" w14:paraId="0A81ABF8" w14:textId="77777777">
        <w:trPr>
          <w:trHeight w:val="510"/>
        </w:trPr>
        <w:tc>
          <w:tcPr>
            <w:tcW w:w="9185" w:type="dxa"/>
            <w:gridSpan w:val="2"/>
            <w:vAlign w:val="center"/>
          </w:tcPr>
          <w:p w14:paraId="0A81ABF3" w14:textId="77777777" w:rsidR="00F218DE" w:rsidRPr="00753FA5" w:rsidRDefault="006968EC">
            <w:pPr>
              <w:pBdr>
                <w:top w:val="nil"/>
                <w:left w:val="nil"/>
                <w:bottom w:val="nil"/>
                <w:right w:val="nil"/>
                <w:between w:val="nil"/>
              </w:pBdr>
              <w:spacing w:before="80" w:after="60"/>
              <w:rPr>
                <w:color w:val="000000"/>
              </w:rPr>
            </w:pPr>
            <w:r w:rsidRPr="00753FA5">
              <w:rPr>
                <w:color w:val="000000"/>
                <w:lang w:val="mk"/>
              </w:rPr>
              <w:t>ДА, се согласувам моето дете да ја прими вакцината против менингококна ACWY болест во училиште.</w:t>
            </w:r>
          </w:p>
          <w:p w14:paraId="0A81ABF4" w14:textId="77777777" w:rsidR="00F218DE" w:rsidRPr="00753FA5" w:rsidRDefault="006968EC">
            <w:pPr>
              <w:pBdr>
                <w:top w:val="nil"/>
                <w:left w:val="nil"/>
                <w:bottom w:val="nil"/>
                <w:right w:val="nil"/>
                <w:between w:val="nil"/>
              </w:pBdr>
              <w:spacing w:before="80" w:after="60"/>
              <w:rPr>
                <w:color w:val="000000"/>
              </w:rPr>
            </w:pPr>
            <w:r w:rsidRPr="00753FA5">
              <w:rPr>
                <w:color w:val="000000"/>
                <w:lang w:val="mk"/>
              </w:rPr>
              <w:t>Вакцината против менингококна ACWY болест е комбинирана четирикратна вакцина за заштита од менингококните соеви A, C, W, Y (една инјекција).</w:t>
            </w:r>
          </w:p>
          <w:p w14:paraId="0A81ABF5" w14:textId="77777777" w:rsidR="00055689" w:rsidRPr="00753FA5" w:rsidRDefault="006968EC" w:rsidP="00055689">
            <w:pPr>
              <w:pBdr>
                <w:top w:val="nil"/>
                <w:left w:val="nil"/>
                <w:bottom w:val="nil"/>
                <w:right w:val="nil"/>
                <w:between w:val="nil"/>
              </w:pBdr>
              <w:spacing w:before="80" w:after="60"/>
              <w:rPr>
                <w:color w:val="000000"/>
              </w:rPr>
            </w:pPr>
            <w:r w:rsidRPr="00753FA5">
              <w:rPr>
                <w:color w:val="000000"/>
              </w:rPr>
              <w:t xml:space="preserve">YES, I consent to my child receiving the Meningococcal </w:t>
            </w:r>
            <w:proofErr w:type="spellStart"/>
            <w:r w:rsidRPr="00753FA5">
              <w:rPr>
                <w:color w:val="000000"/>
              </w:rPr>
              <w:t>ACWY</w:t>
            </w:r>
            <w:proofErr w:type="spellEnd"/>
            <w:r w:rsidRPr="00753FA5">
              <w:rPr>
                <w:color w:val="000000"/>
              </w:rPr>
              <w:t xml:space="preserve"> vaccine at school.</w:t>
            </w:r>
          </w:p>
          <w:p w14:paraId="0A81ABF6" w14:textId="77777777" w:rsidR="00055689" w:rsidRPr="00753FA5" w:rsidRDefault="006968EC" w:rsidP="00055689">
            <w:pPr>
              <w:pBdr>
                <w:top w:val="nil"/>
                <w:left w:val="nil"/>
                <w:bottom w:val="nil"/>
                <w:right w:val="nil"/>
                <w:between w:val="nil"/>
              </w:pBdr>
              <w:spacing w:before="80" w:after="60"/>
              <w:rPr>
                <w:color w:val="000000"/>
              </w:rPr>
            </w:pPr>
            <w:r w:rsidRPr="00753FA5">
              <w:rPr>
                <w:color w:val="000000"/>
              </w:rPr>
              <w:t xml:space="preserve">The Meningococcal </w:t>
            </w:r>
            <w:proofErr w:type="spellStart"/>
            <w:r w:rsidRPr="00753FA5">
              <w:rPr>
                <w:color w:val="000000"/>
              </w:rPr>
              <w:t>ACWY</w:t>
            </w:r>
            <w:proofErr w:type="spellEnd"/>
            <w:r w:rsidRPr="00753FA5">
              <w:rPr>
                <w:color w:val="000000"/>
              </w:rPr>
              <w:t xml:space="preserve"> vaccine is a four-in-one combined vaccine for protection against meningococcal A, C, W, Y strains (one injection).</w:t>
            </w:r>
          </w:p>
        </w:tc>
        <w:tc>
          <w:tcPr>
            <w:tcW w:w="1276" w:type="dxa"/>
          </w:tcPr>
          <w:p w14:paraId="0A81ABF7" w14:textId="77777777" w:rsidR="00F218DE" w:rsidRPr="00753FA5" w:rsidRDefault="00F218DE">
            <w:pPr>
              <w:pBdr>
                <w:top w:val="nil"/>
                <w:left w:val="nil"/>
                <w:bottom w:val="nil"/>
                <w:right w:val="nil"/>
                <w:between w:val="nil"/>
              </w:pBdr>
              <w:rPr>
                <w:color w:val="000000"/>
                <w:sz w:val="18"/>
                <w:szCs w:val="18"/>
              </w:rPr>
            </w:pPr>
          </w:p>
        </w:tc>
      </w:tr>
      <w:tr w:rsidR="006908C5" w:rsidRPr="00753FA5" w14:paraId="0A81ABFC" w14:textId="77777777">
        <w:trPr>
          <w:trHeight w:val="510"/>
        </w:trPr>
        <w:tc>
          <w:tcPr>
            <w:tcW w:w="6350" w:type="dxa"/>
            <w:vAlign w:val="center"/>
          </w:tcPr>
          <w:p w14:paraId="0A81ABF9" w14:textId="77777777" w:rsidR="00F218DE" w:rsidRPr="00753FA5" w:rsidRDefault="006968EC">
            <w:pPr>
              <w:pBdr>
                <w:top w:val="nil"/>
                <w:left w:val="nil"/>
                <w:bottom w:val="nil"/>
                <w:right w:val="nil"/>
                <w:between w:val="nil"/>
              </w:pBdr>
              <w:spacing w:before="80" w:after="60"/>
              <w:rPr>
                <w:color w:val="000000"/>
              </w:rPr>
            </w:pPr>
            <w:r w:rsidRPr="00753FA5">
              <w:rPr>
                <w:color w:val="000000"/>
                <w:lang w:val="mk"/>
              </w:rPr>
              <w:t>Ако сте избрале „ДА“ погоре, ве молиме потпишете се или напишете го вашето име.</w:t>
            </w:r>
          </w:p>
          <w:p w14:paraId="0A81ABFA" w14:textId="77777777" w:rsidR="00055689" w:rsidRPr="00753FA5" w:rsidRDefault="006968EC">
            <w:pPr>
              <w:pBdr>
                <w:top w:val="nil"/>
                <w:left w:val="nil"/>
                <w:bottom w:val="nil"/>
                <w:right w:val="nil"/>
                <w:between w:val="nil"/>
              </w:pBdr>
              <w:spacing w:before="80" w:after="60"/>
              <w:rPr>
                <w:color w:val="000000"/>
              </w:rPr>
            </w:pPr>
            <w:r w:rsidRPr="00753FA5">
              <w:rPr>
                <w:color w:val="000000"/>
              </w:rPr>
              <w:t>If you have selected 'YES' above, please sign or type your name.</w:t>
            </w:r>
          </w:p>
        </w:tc>
        <w:tc>
          <w:tcPr>
            <w:tcW w:w="4111" w:type="dxa"/>
            <w:gridSpan w:val="2"/>
            <w:vAlign w:val="center"/>
          </w:tcPr>
          <w:p w14:paraId="0A81ABFB" w14:textId="77777777" w:rsidR="00F218DE" w:rsidRPr="00753FA5" w:rsidRDefault="00F218DE">
            <w:pPr>
              <w:pBdr>
                <w:top w:val="nil"/>
                <w:left w:val="nil"/>
                <w:bottom w:val="nil"/>
                <w:right w:val="nil"/>
                <w:between w:val="nil"/>
              </w:pBdr>
              <w:spacing w:before="80" w:after="60"/>
              <w:rPr>
                <w:color w:val="000000"/>
              </w:rPr>
            </w:pPr>
          </w:p>
        </w:tc>
      </w:tr>
      <w:tr w:rsidR="006908C5" w:rsidRPr="00753FA5" w14:paraId="0A81AC00" w14:textId="77777777">
        <w:trPr>
          <w:trHeight w:val="510"/>
        </w:trPr>
        <w:tc>
          <w:tcPr>
            <w:tcW w:w="6350" w:type="dxa"/>
            <w:vAlign w:val="center"/>
          </w:tcPr>
          <w:p w14:paraId="0A81ABFD" w14:textId="77777777" w:rsidR="00F218DE" w:rsidRPr="00753FA5" w:rsidRDefault="006968EC">
            <w:pPr>
              <w:pBdr>
                <w:top w:val="nil"/>
                <w:left w:val="nil"/>
                <w:bottom w:val="nil"/>
                <w:right w:val="nil"/>
                <w:between w:val="nil"/>
              </w:pBdr>
              <w:spacing w:before="80" w:after="60"/>
              <w:rPr>
                <w:color w:val="000000"/>
              </w:rPr>
            </w:pPr>
            <w:r w:rsidRPr="00753FA5">
              <w:rPr>
                <w:color w:val="000000"/>
                <w:lang w:val="mk"/>
              </w:rPr>
              <w:t>Датум кога го потпишувате овој образец.</w:t>
            </w:r>
          </w:p>
          <w:p w14:paraId="0A81ABFE" w14:textId="77777777" w:rsidR="00055689" w:rsidRPr="00753FA5" w:rsidRDefault="006968EC">
            <w:pPr>
              <w:pBdr>
                <w:top w:val="nil"/>
                <w:left w:val="nil"/>
                <w:bottom w:val="nil"/>
                <w:right w:val="nil"/>
                <w:between w:val="nil"/>
              </w:pBdr>
              <w:spacing w:before="80" w:after="60"/>
              <w:rPr>
                <w:color w:val="000000"/>
              </w:rPr>
            </w:pPr>
            <w:r w:rsidRPr="00753FA5">
              <w:rPr>
                <w:color w:val="000000"/>
              </w:rPr>
              <w:t>Date you signed this form.</w:t>
            </w:r>
          </w:p>
        </w:tc>
        <w:tc>
          <w:tcPr>
            <w:tcW w:w="4111" w:type="dxa"/>
            <w:gridSpan w:val="2"/>
            <w:vAlign w:val="center"/>
          </w:tcPr>
          <w:p w14:paraId="0A81ABFF" w14:textId="77777777" w:rsidR="00F218DE" w:rsidRPr="00753FA5" w:rsidRDefault="00F218DE">
            <w:pPr>
              <w:pBdr>
                <w:top w:val="nil"/>
                <w:left w:val="nil"/>
                <w:bottom w:val="nil"/>
                <w:right w:val="nil"/>
                <w:between w:val="nil"/>
              </w:pBdr>
              <w:spacing w:before="80" w:after="60"/>
              <w:rPr>
                <w:color w:val="000000"/>
              </w:rPr>
            </w:pPr>
          </w:p>
        </w:tc>
      </w:tr>
      <w:tr w:rsidR="006908C5" w:rsidRPr="00753FA5" w14:paraId="0A81AC04" w14:textId="77777777">
        <w:trPr>
          <w:trHeight w:val="510"/>
        </w:trPr>
        <w:tc>
          <w:tcPr>
            <w:tcW w:w="9185" w:type="dxa"/>
            <w:gridSpan w:val="2"/>
            <w:vAlign w:val="center"/>
          </w:tcPr>
          <w:p w14:paraId="0A81AC01" w14:textId="77777777" w:rsidR="00F218DE" w:rsidRPr="00753FA5" w:rsidRDefault="006968EC">
            <w:pPr>
              <w:pBdr>
                <w:top w:val="nil"/>
                <w:left w:val="nil"/>
                <w:bottom w:val="nil"/>
                <w:right w:val="nil"/>
                <w:between w:val="nil"/>
              </w:pBdr>
              <w:spacing w:before="80" w:after="60"/>
              <w:rPr>
                <w:color w:val="000000"/>
              </w:rPr>
            </w:pPr>
            <w:r w:rsidRPr="00753FA5">
              <w:rPr>
                <w:color w:val="000000"/>
                <w:lang w:val="mk"/>
              </w:rPr>
              <w:t>Не, не се согласувам моето дете да ја прими вакцината против менингококна ACWY болест.</w:t>
            </w:r>
          </w:p>
          <w:p w14:paraId="0A81AC02" w14:textId="77777777" w:rsidR="00055689" w:rsidRPr="00753FA5" w:rsidRDefault="006968EC">
            <w:pPr>
              <w:pBdr>
                <w:top w:val="nil"/>
                <w:left w:val="nil"/>
                <w:bottom w:val="nil"/>
                <w:right w:val="nil"/>
                <w:between w:val="nil"/>
              </w:pBdr>
              <w:spacing w:before="80" w:after="60"/>
              <w:rPr>
                <w:color w:val="000000"/>
              </w:rPr>
            </w:pPr>
            <w:r w:rsidRPr="00753FA5">
              <w:rPr>
                <w:color w:val="000000"/>
              </w:rPr>
              <w:t xml:space="preserve">No, I do not consent to my child receiving the Meningococcal </w:t>
            </w:r>
            <w:proofErr w:type="spellStart"/>
            <w:r w:rsidRPr="00753FA5">
              <w:rPr>
                <w:color w:val="000000"/>
              </w:rPr>
              <w:t>ACWY</w:t>
            </w:r>
            <w:proofErr w:type="spellEnd"/>
            <w:r w:rsidRPr="00753FA5">
              <w:rPr>
                <w:color w:val="000000"/>
              </w:rPr>
              <w:t xml:space="preserve"> vaccine.</w:t>
            </w:r>
          </w:p>
        </w:tc>
        <w:tc>
          <w:tcPr>
            <w:tcW w:w="1276" w:type="dxa"/>
          </w:tcPr>
          <w:p w14:paraId="0A81AC03" w14:textId="77777777" w:rsidR="00F218DE" w:rsidRPr="00753FA5" w:rsidRDefault="00F218DE">
            <w:pPr>
              <w:pBdr>
                <w:top w:val="nil"/>
                <w:left w:val="nil"/>
                <w:bottom w:val="nil"/>
                <w:right w:val="nil"/>
                <w:between w:val="nil"/>
              </w:pBdr>
              <w:rPr>
                <w:color w:val="000000"/>
                <w:sz w:val="18"/>
                <w:szCs w:val="18"/>
              </w:rPr>
            </w:pPr>
          </w:p>
        </w:tc>
      </w:tr>
      <w:tr w:rsidR="006908C5" w:rsidRPr="00753FA5" w14:paraId="0A81AC08" w14:textId="77777777">
        <w:trPr>
          <w:trHeight w:val="510"/>
        </w:trPr>
        <w:tc>
          <w:tcPr>
            <w:tcW w:w="9185" w:type="dxa"/>
            <w:gridSpan w:val="2"/>
            <w:vAlign w:val="center"/>
          </w:tcPr>
          <w:p w14:paraId="0A81AC05" w14:textId="77777777" w:rsidR="00F218DE" w:rsidRPr="00753FA5" w:rsidRDefault="006968EC">
            <w:pPr>
              <w:pBdr>
                <w:top w:val="nil"/>
                <w:left w:val="nil"/>
                <w:bottom w:val="nil"/>
                <w:right w:val="nil"/>
                <w:between w:val="nil"/>
              </w:pBdr>
              <w:spacing w:before="80" w:after="60"/>
              <w:rPr>
                <w:color w:val="000000"/>
              </w:rPr>
            </w:pPr>
            <w:r w:rsidRPr="00753FA5">
              <w:rPr>
                <w:color w:val="000000"/>
                <w:lang w:val="mk"/>
              </w:rPr>
              <w:t>Не, моето дете ја примило вакцината против менингококна ACWY болест на друго место.</w:t>
            </w:r>
          </w:p>
          <w:p w14:paraId="0A81AC06" w14:textId="77777777" w:rsidR="00055689" w:rsidRPr="00753FA5" w:rsidRDefault="006968EC">
            <w:pPr>
              <w:pBdr>
                <w:top w:val="nil"/>
                <w:left w:val="nil"/>
                <w:bottom w:val="nil"/>
                <w:right w:val="nil"/>
                <w:between w:val="nil"/>
              </w:pBdr>
              <w:spacing w:before="80" w:after="60"/>
              <w:rPr>
                <w:color w:val="000000"/>
              </w:rPr>
            </w:pPr>
            <w:r w:rsidRPr="00753FA5">
              <w:rPr>
                <w:color w:val="000000"/>
              </w:rPr>
              <w:t xml:space="preserve">No, my child has had the Meningococcal </w:t>
            </w:r>
            <w:proofErr w:type="spellStart"/>
            <w:r w:rsidRPr="00753FA5">
              <w:rPr>
                <w:color w:val="000000"/>
              </w:rPr>
              <w:t>ACWY</w:t>
            </w:r>
            <w:proofErr w:type="spellEnd"/>
            <w:r w:rsidRPr="00753FA5">
              <w:rPr>
                <w:color w:val="000000"/>
              </w:rPr>
              <w:t xml:space="preserve"> vaccine elsewhere.</w:t>
            </w:r>
          </w:p>
        </w:tc>
        <w:tc>
          <w:tcPr>
            <w:tcW w:w="1276" w:type="dxa"/>
          </w:tcPr>
          <w:p w14:paraId="0A81AC07" w14:textId="77777777" w:rsidR="00F218DE" w:rsidRPr="00753FA5" w:rsidRDefault="00F218DE">
            <w:pPr>
              <w:pBdr>
                <w:top w:val="nil"/>
                <w:left w:val="nil"/>
                <w:bottom w:val="nil"/>
                <w:right w:val="nil"/>
                <w:between w:val="nil"/>
              </w:pBdr>
              <w:rPr>
                <w:color w:val="000000"/>
                <w:sz w:val="18"/>
                <w:szCs w:val="18"/>
              </w:rPr>
            </w:pPr>
          </w:p>
        </w:tc>
      </w:tr>
      <w:tr w:rsidR="006908C5" w:rsidRPr="00753FA5" w14:paraId="0A81AC0F" w14:textId="77777777">
        <w:trPr>
          <w:trHeight w:val="510"/>
        </w:trPr>
        <w:tc>
          <w:tcPr>
            <w:tcW w:w="10461" w:type="dxa"/>
            <w:gridSpan w:val="3"/>
            <w:vAlign w:val="center"/>
          </w:tcPr>
          <w:p w14:paraId="0A81AC09" w14:textId="77777777" w:rsidR="00F218DE" w:rsidRPr="00753FA5" w:rsidRDefault="006968EC">
            <w:pPr>
              <w:pBdr>
                <w:top w:val="nil"/>
                <w:left w:val="nil"/>
                <w:bottom w:val="nil"/>
                <w:right w:val="nil"/>
                <w:between w:val="nil"/>
              </w:pBdr>
              <w:rPr>
                <w:color w:val="000000"/>
              </w:rPr>
            </w:pPr>
            <w:r w:rsidRPr="00753FA5">
              <w:rPr>
                <w:color w:val="000000"/>
                <w:lang w:val="mk"/>
              </w:rPr>
              <w:t>Ако вашето дете ќе биде вакцинирано, ве молиме наведете тука секоја претходна медицинска состојба, силна алергија или претходна силна реакција на вакцинација:</w:t>
            </w:r>
          </w:p>
          <w:p w14:paraId="0A81AC0A" w14:textId="77777777" w:rsidR="00F218DE" w:rsidRPr="00753FA5" w:rsidRDefault="006968EC" w:rsidP="00055689">
            <w:pPr>
              <w:pBdr>
                <w:top w:val="nil"/>
                <w:left w:val="nil"/>
                <w:bottom w:val="nil"/>
                <w:right w:val="nil"/>
                <w:between w:val="nil"/>
              </w:pBdr>
              <w:rPr>
                <w:color w:val="000000"/>
              </w:rPr>
            </w:pPr>
            <w:r w:rsidRPr="00753FA5">
              <w:rPr>
                <w:color w:val="000000"/>
              </w:rPr>
              <w:t>If your child is being vaccinated, please note any pre-existing medical condition, severe allergies or previous severe reaction to vaccination here:</w:t>
            </w:r>
          </w:p>
          <w:p w14:paraId="0A81AC0B" w14:textId="77777777" w:rsidR="00F218DE" w:rsidRPr="00753FA5" w:rsidRDefault="00F218DE">
            <w:pPr>
              <w:pBdr>
                <w:top w:val="nil"/>
                <w:left w:val="nil"/>
                <w:bottom w:val="nil"/>
                <w:right w:val="nil"/>
                <w:between w:val="nil"/>
              </w:pBdr>
              <w:spacing w:before="80" w:after="60"/>
              <w:rPr>
                <w:color w:val="000000"/>
              </w:rPr>
            </w:pPr>
          </w:p>
          <w:p w14:paraId="0A81AC0C" w14:textId="77777777" w:rsidR="00F218DE" w:rsidRPr="00753FA5" w:rsidRDefault="00F218DE">
            <w:pPr>
              <w:pBdr>
                <w:top w:val="nil"/>
                <w:left w:val="nil"/>
                <w:bottom w:val="nil"/>
                <w:right w:val="nil"/>
                <w:between w:val="nil"/>
              </w:pBdr>
              <w:spacing w:before="80" w:after="60"/>
              <w:rPr>
                <w:color w:val="000000"/>
              </w:rPr>
            </w:pPr>
          </w:p>
          <w:p w14:paraId="0A81AC0D" w14:textId="77777777" w:rsidR="00055689" w:rsidRPr="00753FA5" w:rsidRDefault="00055689">
            <w:pPr>
              <w:pBdr>
                <w:top w:val="nil"/>
                <w:left w:val="nil"/>
                <w:bottom w:val="nil"/>
                <w:right w:val="nil"/>
                <w:between w:val="nil"/>
              </w:pBdr>
              <w:spacing w:before="80" w:after="60"/>
              <w:rPr>
                <w:color w:val="000000"/>
              </w:rPr>
            </w:pPr>
          </w:p>
          <w:p w14:paraId="0A81AC0E" w14:textId="77777777" w:rsidR="00F218DE" w:rsidRPr="00753FA5" w:rsidRDefault="00F218DE">
            <w:pPr>
              <w:pBdr>
                <w:top w:val="nil"/>
                <w:left w:val="nil"/>
                <w:bottom w:val="nil"/>
                <w:right w:val="nil"/>
                <w:between w:val="nil"/>
              </w:pBdr>
              <w:spacing w:before="80" w:after="60"/>
              <w:rPr>
                <w:color w:val="000000"/>
              </w:rPr>
            </w:pPr>
          </w:p>
        </w:tc>
      </w:tr>
    </w:tbl>
    <w:p w14:paraId="0A81AC10" w14:textId="77777777" w:rsidR="00055689" w:rsidRPr="00753FA5" w:rsidRDefault="00055689">
      <w:pPr>
        <w:pBdr>
          <w:top w:val="nil"/>
          <w:left w:val="nil"/>
          <w:bottom w:val="nil"/>
          <w:right w:val="nil"/>
          <w:between w:val="nil"/>
        </w:pBdr>
        <w:rPr>
          <w:color w:val="000000"/>
        </w:rPr>
      </w:pPr>
    </w:p>
    <w:p w14:paraId="0A81AC11" w14:textId="77777777" w:rsidR="00055689" w:rsidRPr="00753FA5" w:rsidRDefault="006968EC">
      <w:pPr>
        <w:rPr>
          <w:color w:val="000000"/>
        </w:rPr>
      </w:pPr>
      <w:r w:rsidRPr="00753FA5">
        <w:rPr>
          <w:color w:val="000000"/>
        </w:rPr>
        <w:br w:type="page"/>
      </w:r>
    </w:p>
    <w:p w14:paraId="0A81AC12" w14:textId="77777777" w:rsidR="00055689" w:rsidRPr="00753FA5" w:rsidRDefault="006968EC" w:rsidP="00055689">
      <w:pPr>
        <w:pStyle w:val="Heading1"/>
        <w:spacing w:after="0"/>
        <w:rPr>
          <w:color w:val="17365D"/>
        </w:rPr>
      </w:pPr>
      <w:r w:rsidRPr="00753FA5">
        <w:rPr>
          <w:color w:val="17365D"/>
          <w:lang w:val="mk"/>
        </w:rPr>
        <w:lastRenderedPageBreak/>
        <w:t>Изјава за приватност</w:t>
      </w:r>
    </w:p>
    <w:p w14:paraId="0A81AC13" w14:textId="77777777" w:rsidR="00055689" w:rsidRPr="00753FA5" w:rsidRDefault="006968EC" w:rsidP="00055689">
      <w:pPr>
        <w:pStyle w:val="Heading1"/>
        <w:spacing w:before="0"/>
        <w:rPr>
          <w:color w:val="17365D"/>
        </w:rPr>
      </w:pPr>
      <w:r w:rsidRPr="00753FA5">
        <w:rPr>
          <w:color w:val="17365D"/>
        </w:rPr>
        <w:t>Privacy statement</w:t>
      </w:r>
    </w:p>
    <w:p w14:paraId="0A81AC14" w14:textId="77777777" w:rsidR="00F218DE" w:rsidRPr="00753FA5" w:rsidRDefault="006968EC">
      <w:pPr>
        <w:pBdr>
          <w:top w:val="nil"/>
          <w:left w:val="nil"/>
          <w:bottom w:val="nil"/>
          <w:right w:val="nil"/>
          <w:between w:val="nil"/>
        </w:pBdr>
        <w:rPr>
          <w:color w:val="000000"/>
          <w:lang w:val="mk"/>
        </w:rPr>
      </w:pPr>
      <w:r w:rsidRPr="00753FA5">
        <w:rPr>
          <w:color w:val="000000"/>
          <w:lang w:val="mk"/>
        </w:rPr>
        <w:t xml:space="preserve">Програмата за имунизација во средно училиште за 10-то одделение е финансирана од владите на Австралија и на Викторија, и ја спроведуваат локалните општини. Според Законот за јавно здравје </w:t>
      </w:r>
      <w:r w:rsidR="00E57068" w:rsidRPr="00A114D4">
        <w:rPr>
          <w:color w:val="000000"/>
          <w:lang w:val="mk"/>
        </w:rPr>
        <w:br/>
      </w:r>
      <w:r w:rsidRPr="00753FA5">
        <w:rPr>
          <w:color w:val="000000"/>
          <w:lang w:val="mk"/>
        </w:rPr>
        <w:t xml:space="preserve">и благосостојба од 2008 година, општините се одговорни за координирање и давање на услуги на имунизација на децата што учат на територијата на општината. </w:t>
      </w:r>
    </w:p>
    <w:p w14:paraId="0A81AC15" w14:textId="4C445F35" w:rsidR="00F218DE" w:rsidRPr="00753FA5" w:rsidRDefault="006968EC">
      <w:pPr>
        <w:pBdr>
          <w:top w:val="nil"/>
          <w:left w:val="nil"/>
          <w:bottom w:val="nil"/>
          <w:right w:val="nil"/>
          <w:between w:val="nil"/>
        </w:pBdr>
        <w:rPr>
          <w:color w:val="000000"/>
          <w:lang w:val="mk"/>
        </w:rPr>
      </w:pPr>
      <w:r w:rsidRPr="00753FA5">
        <w:rPr>
          <w:color w:val="000000"/>
          <w:lang w:val="mk"/>
        </w:rPr>
        <w:t>Општините се стремат да ги заштитат приватноста, доверливоста и безбедноста на личните информации, во согласност со Законот за приватност за заштита на податоци од 2014 година и Законот за здравствена документација од 2001 година.</w:t>
      </w:r>
    </w:p>
    <w:p w14:paraId="0A81AC16" w14:textId="77777777" w:rsidR="00F218DE" w:rsidRPr="00753FA5" w:rsidRDefault="006968EC">
      <w:pPr>
        <w:pBdr>
          <w:top w:val="nil"/>
          <w:left w:val="nil"/>
          <w:bottom w:val="nil"/>
          <w:right w:val="nil"/>
          <w:between w:val="nil"/>
        </w:pBdr>
        <w:rPr>
          <w:color w:val="000000"/>
          <w:lang w:val="mk"/>
        </w:rPr>
      </w:pPr>
      <w:r w:rsidRPr="00753FA5">
        <w:rPr>
          <w:color w:val="000000"/>
          <w:lang w:val="mk"/>
        </w:rPr>
        <w:t>За вакцините дадени преку училишните програми, општините пријавуваат во Австралискиот регистер на имунизација (AIR). Податоците кои го откриваат идентитетот ќе се чуваат во доверба. Овие податоци се со цел да се обезбедат насочени подобрени здравствени услуги на сите деца во Викторија. Покрај тоа, податоците овозможуваат алатки, како што се системи за повлекување и потсетување, заради подобрување на стапките на вакцинација. Тоа е важно за да се подобрат севкупните стапки на имунизација. Поединците ќе имаат пристап до нивните записи за сите вакцини регистрирани во AIR. Збирни податоци за имунизација може да бидат откриени на викториската влада заради следење, финансирање и подобрување на Програмата за имунизација во средно училиште за 10-то одделение. Овие информации не идентификуваат ниедно лице.</w:t>
      </w:r>
    </w:p>
    <w:p w14:paraId="0A81AC17" w14:textId="77777777" w:rsidR="00F218DE" w:rsidRPr="00753FA5" w:rsidRDefault="006968EC">
      <w:pPr>
        <w:pBdr>
          <w:top w:val="nil"/>
          <w:left w:val="nil"/>
          <w:bottom w:val="nil"/>
          <w:right w:val="nil"/>
          <w:between w:val="nil"/>
        </w:pBdr>
        <w:rPr>
          <w:color w:val="000000"/>
          <w:lang w:val="mk"/>
        </w:rPr>
      </w:pPr>
      <w:r w:rsidRPr="00753FA5">
        <w:rPr>
          <w:color w:val="000000"/>
          <w:lang w:val="mk"/>
        </w:rPr>
        <w:t>Информациите во врска со вас или со вашето дете ќе се користат или откријат за цели во директна врска со имунизацијата на вашето дете и на начини што би било разумно да ги очекувате. Тоа може да вклучува пренесување или размена на релевантни информации со вашиот семеен доктор (GP), семејниот доктор на вашето дете (GP), друга здравствена служба за лекување или болница, или со друга општина. Локалната општина може да ви даде информации во врска со Програмата за имунизација во средно училиште преку СМС пораки или имејл. Пристап до информации за имунизацијата на вашето дете може да добиете со контактирање на општината во која вашето дете посетува училиште.</w:t>
      </w:r>
    </w:p>
    <w:p w14:paraId="0A81AC18" w14:textId="77777777" w:rsidR="00F218DE" w:rsidRPr="00753FA5" w:rsidRDefault="006968EC">
      <w:pPr>
        <w:pBdr>
          <w:top w:val="nil"/>
          <w:left w:val="nil"/>
          <w:bottom w:val="nil"/>
          <w:right w:val="nil"/>
          <w:between w:val="nil"/>
        </w:pBdr>
        <w:rPr>
          <w:color w:val="000000"/>
        </w:rPr>
      </w:pPr>
      <w:r w:rsidRPr="00753FA5">
        <w:rPr>
          <w:color w:val="000000"/>
          <w:lang w:val="mk"/>
        </w:rPr>
        <w:t>Огромно мнозинство луѓе го пополнуваат и праќаат назад овој образец. Благодариме што вие ќе го испратите вашиот.</w:t>
      </w:r>
    </w:p>
    <w:p w14:paraId="0A81AC19" w14:textId="77777777" w:rsidR="00F218DE" w:rsidRPr="00753FA5" w:rsidRDefault="006968EC" w:rsidP="00055689">
      <w:pPr>
        <w:pStyle w:val="Heading1"/>
        <w:spacing w:after="0"/>
        <w:rPr>
          <w:color w:val="17365D"/>
        </w:rPr>
      </w:pPr>
      <w:r w:rsidRPr="00753FA5">
        <w:rPr>
          <w:color w:val="17365D"/>
          <w:lang w:val="mk"/>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2024"/>
        <w:gridCol w:w="2516"/>
        <w:gridCol w:w="2509"/>
      </w:tblGrid>
      <w:tr w:rsidR="006908C5" w:rsidRPr="00753FA5" w14:paraId="0A81AC23" w14:textId="77777777" w:rsidTr="00E57068">
        <w:tc>
          <w:tcPr>
            <w:tcW w:w="3150" w:type="dxa"/>
          </w:tcPr>
          <w:p w14:paraId="0A81AC1B" w14:textId="77777777" w:rsidR="00F218DE" w:rsidRPr="00753FA5" w:rsidRDefault="006968EC" w:rsidP="00E57068">
            <w:pPr>
              <w:pBdr>
                <w:top w:val="nil"/>
                <w:left w:val="nil"/>
                <w:bottom w:val="nil"/>
                <w:right w:val="nil"/>
                <w:between w:val="nil"/>
              </w:pBdr>
              <w:spacing w:before="60" w:after="40"/>
              <w:rPr>
                <w:b/>
                <w:bCs/>
                <w:color w:val="000000"/>
              </w:rPr>
            </w:pPr>
            <w:r w:rsidRPr="00753FA5">
              <w:rPr>
                <w:b/>
                <w:bCs/>
                <w:color w:val="000000"/>
                <w:lang w:val="mk"/>
              </w:rPr>
              <w:t>Вакцина</w:t>
            </w:r>
          </w:p>
          <w:p w14:paraId="0A81AC1C" w14:textId="77777777" w:rsidR="00055689" w:rsidRPr="00753FA5" w:rsidRDefault="006968EC" w:rsidP="00E57068">
            <w:pPr>
              <w:pBdr>
                <w:top w:val="nil"/>
                <w:left w:val="nil"/>
                <w:bottom w:val="nil"/>
                <w:right w:val="nil"/>
                <w:between w:val="nil"/>
              </w:pBdr>
              <w:spacing w:before="60" w:after="40"/>
              <w:rPr>
                <w:b/>
                <w:bCs/>
                <w:color w:val="000000"/>
              </w:rPr>
            </w:pPr>
            <w:r w:rsidRPr="00753FA5">
              <w:rPr>
                <w:b/>
                <w:bCs/>
                <w:color w:val="000000"/>
              </w:rPr>
              <w:t>Vaccine</w:t>
            </w:r>
          </w:p>
        </w:tc>
        <w:tc>
          <w:tcPr>
            <w:tcW w:w="2024" w:type="dxa"/>
          </w:tcPr>
          <w:p w14:paraId="0A81AC1D" w14:textId="77777777" w:rsidR="00F218DE" w:rsidRPr="00753FA5" w:rsidRDefault="006968EC" w:rsidP="00E57068">
            <w:pPr>
              <w:pBdr>
                <w:top w:val="nil"/>
                <w:left w:val="nil"/>
                <w:bottom w:val="nil"/>
                <w:right w:val="nil"/>
                <w:between w:val="nil"/>
              </w:pBdr>
              <w:spacing w:before="60" w:after="40"/>
              <w:rPr>
                <w:b/>
                <w:bCs/>
                <w:color w:val="000000"/>
              </w:rPr>
            </w:pPr>
            <w:r w:rsidRPr="00753FA5">
              <w:rPr>
                <w:b/>
                <w:bCs/>
                <w:color w:val="000000"/>
                <w:lang w:val="mk"/>
              </w:rPr>
              <w:t>Датум на вакцинација</w:t>
            </w:r>
          </w:p>
          <w:p w14:paraId="0A81AC1E" w14:textId="77777777" w:rsidR="00055689" w:rsidRPr="00753FA5" w:rsidRDefault="006968EC" w:rsidP="00E57068">
            <w:pPr>
              <w:pBdr>
                <w:top w:val="nil"/>
                <w:left w:val="nil"/>
                <w:bottom w:val="nil"/>
                <w:right w:val="nil"/>
                <w:between w:val="nil"/>
              </w:pBdr>
              <w:spacing w:before="60" w:after="40"/>
              <w:rPr>
                <w:b/>
                <w:bCs/>
                <w:color w:val="000000"/>
              </w:rPr>
            </w:pPr>
            <w:r w:rsidRPr="00753FA5">
              <w:rPr>
                <w:b/>
                <w:bCs/>
                <w:color w:val="000000"/>
              </w:rPr>
              <w:t>Vaccination date</w:t>
            </w:r>
          </w:p>
        </w:tc>
        <w:tc>
          <w:tcPr>
            <w:tcW w:w="2516" w:type="dxa"/>
          </w:tcPr>
          <w:p w14:paraId="0A81AC1F" w14:textId="77777777" w:rsidR="00F218DE" w:rsidRPr="00753FA5" w:rsidRDefault="006968EC" w:rsidP="00E57068">
            <w:pPr>
              <w:pBdr>
                <w:top w:val="nil"/>
                <w:left w:val="nil"/>
                <w:bottom w:val="nil"/>
                <w:right w:val="nil"/>
                <w:between w:val="nil"/>
              </w:pBdr>
              <w:spacing w:before="60" w:after="40"/>
              <w:rPr>
                <w:b/>
                <w:bCs/>
                <w:color w:val="000000"/>
              </w:rPr>
            </w:pPr>
            <w:r w:rsidRPr="00753FA5">
              <w:rPr>
                <w:b/>
                <w:bCs/>
                <w:color w:val="000000"/>
                <w:lang w:val="mk"/>
              </w:rPr>
              <w:t>Иницијали на давателот на вакцина</w:t>
            </w:r>
          </w:p>
          <w:p w14:paraId="0A81AC20" w14:textId="77777777" w:rsidR="00055689" w:rsidRPr="00753FA5" w:rsidRDefault="006968EC" w:rsidP="00E57068">
            <w:pPr>
              <w:pBdr>
                <w:top w:val="nil"/>
                <w:left w:val="nil"/>
                <w:bottom w:val="nil"/>
                <w:right w:val="nil"/>
                <w:between w:val="nil"/>
              </w:pBdr>
              <w:spacing w:before="60" w:after="40"/>
              <w:rPr>
                <w:b/>
                <w:bCs/>
                <w:color w:val="000000"/>
              </w:rPr>
            </w:pPr>
            <w:r w:rsidRPr="00753FA5">
              <w:rPr>
                <w:b/>
                <w:bCs/>
                <w:color w:val="000000"/>
              </w:rPr>
              <w:t>Vaccinator initials</w:t>
            </w:r>
          </w:p>
        </w:tc>
        <w:tc>
          <w:tcPr>
            <w:tcW w:w="2509" w:type="dxa"/>
          </w:tcPr>
          <w:p w14:paraId="0A81AC21" w14:textId="77777777" w:rsidR="00F218DE" w:rsidRPr="00753FA5" w:rsidRDefault="006968EC" w:rsidP="00E57068">
            <w:pPr>
              <w:pBdr>
                <w:top w:val="nil"/>
                <w:left w:val="nil"/>
                <w:bottom w:val="nil"/>
                <w:right w:val="nil"/>
                <w:between w:val="nil"/>
              </w:pBdr>
              <w:spacing w:before="60" w:after="40"/>
              <w:rPr>
                <w:b/>
                <w:bCs/>
                <w:color w:val="000000"/>
              </w:rPr>
            </w:pPr>
            <w:r w:rsidRPr="00753FA5">
              <w:rPr>
                <w:b/>
                <w:bCs/>
                <w:color w:val="000000"/>
                <w:lang w:val="mk"/>
              </w:rPr>
              <w:t>Страна: Л/Д рака</w:t>
            </w:r>
          </w:p>
          <w:p w14:paraId="0A81AC22" w14:textId="77777777" w:rsidR="00055689" w:rsidRPr="00753FA5" w:rsidRDefault="006968EC" w:rsidP="00E57068">
            <w:pPr>
              <w:pBdr>
                <w:top w:val="nil"/>
                <w:left w:val="nil"/>
                <w:bottom w:val="nil"/>
                <w:right w:val="nil"/>
                <w:between w:val="nil"/>
              </w:pBdr>
              <w:spacing w:before="60" w:after="40"/>
              <w:rPr>
                <w:b/>
                <w:bCs/>
                <w:color w:val="000000"/>
              </w:rPr>
            </w:pPr>
            <w:r w:rsidRPr="00753FA5">
              <w:rPr>
                <w:b/>
                <w:bCs/>
                <w:color w:val="000000"/>
              </w:rPr>
              <w:t>Site: L/R arm</w:t>
            </w:r>
          </w:p>
        </w:tc>
      </w:tr>
      <w:tr w:rsidR="006908C5" w:rsidRPr="00753FA5" w14:paraId="0A81AC29" w14:textId="77777777" w:rsidTr="00E57068">
        <w:tc>
          <w:tcPr>
            <w:tcW w:w="3150" w:type="dxa"/>
          </w:tcPr>
          <w:p w14:paraId="0A81AC24" w14:textId="77777777" w:rsidR="00F218DE" w:rsidRPr="00753FA5" w:rsidRDefault="006968EC" w:rsidP="00E57068">
            <w:pPr>
              <w:pBdr>
                <w:top w:val="nil"/>
                <w:left w:val="nil"/>
                <w:bottom w:val="nil"/>
                <w:right w:val="nil"/>
                <w:between w:val="nil"/>
              </w:pBdr>
              <w:spacing w:before="60" w:after="40"/>
              <w:rPr>
                <w:color w:val="000000"/>
              </w:rPr>
            </w:pPr>
            <w:r w:rsidRPr="00753FA5">
              <w:rPr>
                <w:color w:val="000000"/>
                <w:lang w:val="mk"/>
              </w:rPr>
              <w:t>Менингококна ACWY болест</w:t>
            </w:r>
          </w:p>
          <w:p w14:paraId="0A81AC25" w14:textId="77777777" w:rsidR="00055689" w:rsidRPr="00753FA5" w:rsidRDefault="006968EC" w:rsidP="00E57068">
            <w:pPr>
              <w:pBdr>
                <w:top w:val="nil"/>
                <w:left w:val="nil"/>
                <w:bottom w:val="nil"/>
                <w:right w:val="nil"/>
                <w:between w:val="nil"/>
              </w:pBdr>
              <w:spacing w:before="60" w:after="40"/>
              <w:rPr>
                <w:color w:val="000000"/>
              </w:rPr>
            </w:pPr>
            <w:r w:rsidRPr="00753FA5">
              <w:rPr>
                <w:color w:val="000000"/>
              </w:rPr>
              <w:t xml:space="preserve">Meningococcal </w:t>
            </w:r>
            <w:proofErr w:type="spellStart"/>
            <w:r w:rsidRPr="00753FA5">
              <w:rPr>
                <w:color w:val="000000"/>
              </w:rPr>
              <w:t>ACWY</w:t>
            </w:r>
            <w:proofErr w:type="spellEnd"/>
          </w:p>
        </w:tc>
        <w:tc>
          <w:tcPr>
            <w:tcW w:w="2024" w:type="dxa"/>
          </w:tcPr>
          <w:p w14:paraId="0A81AC26" w14:textId="77777777" w:rsidR="00F218DE" w:rsidRPr="00753FA5" w:rsidRDefault="00F218DE" w:rsidP="00E57068">
            <w:pPr>
              <w:pBdr>
                <w:top w:val="nil"/>
                <w:left w:val="nil"/>
                <w:bottom w:val="nil"/>
                <w:right w:val="nil"/>
                <w:between w:val="nil"/>
              </w:pBdr>
              <w:spacing w:before="60" w:after="40"/>
              <w:rPr>
                <w:color w:val="000000"/>
              </w:rPr>
            </w:pPr>
          </w:p>
        </w:tc>
        <w:tc>
          <w:tcPr>
            <w:tcW w:w="2516" w:type="dxa"/>
          </w:tcPr>
          <w:p w14:paraId="0A81AC27" w14:textId="77777777" w:rsidR="00F218DE" w:rsidRPr="00753FA5" w:rsidRDefault="00F218DE" w:rsidP="00E57068">
            <w:pPr>
              <w:pBdr>
                <w:top w:val="nil"/>
                <w:left w:val="nil"/>
                <w:bottom w:val="nil"/>
                <w:right w:val="nil"/>
                <w:between w:val="nil"/>
              </w:pBdr>
              <w:spacing w:before="60" w:after="40"/>
              <w:rPr>
                <w:color w:val="000000"/>
              </w:rPr>
            </w:pPr>
          </w:p>
        </w:tc>
        <w:tc>
          <w:tcPr>
            <w:tcW w:w="2509" w:type="dxa"/>
          </w:tcPr>
          <w:p w14:paraId="0A81AC28" w14:textId="77777777" w:rsidR="00F218DE" w:rsidRPr="00753FA5" w:rsidRDefault="00F218DE" w:rsidP="00E57068">
            <w:pPr>
              <w:pBdr>
                <w:top w:val="nil"/>
                <w:left w:val="nil"/>
                <w:bottom w:val="nil"/>
                <w:right w:val="nil"/>
                <w:between w:val="nil"/>
              </w:pBdr>
              <w:spacing w:before="60" w:after="40"/>
              <w:rPr>
                <w:color w:val="000000"/>
              </w:rPr>
            </w:pPr>
          </w:p>
        </w:tc>
      </w:tr>
    </w:tbl>
    <w:p w14:paraId="0A81AC2A" w14:textId="77777777" w:rsidR="00F218DE" w:rsidRPr="00753FA5" w:rsidRDefault="00F218DE">
      <w:pPr>
        <w:pBdr>
          <w:top w:val="nil"/>
          <w:left w:val="nil"/>
          <w:bottom w:val="nil"/>
          <w:right w:val="nil"/>
          <w:between w:val="nil"/>
        </w:pBdr>
        <w:rPr>
          <w:color w:val="000000"/>
          <w:sz w:val="20"/>
          <w:szCs w:val="20"/>
        </w:rPr>
      </w:pPr>
    </w:p>
    <w:tbl>
      <w:tblPr>
        <w:tblStyle w:val="a5"/>
        <w:tblW w:w="10194" w:type="dxa"/>
        <w:tblInd w:w="-5" w:type="dxa"/>
        <w:tblLayout w:type="fixed"/>
        <w:tblLook w:val="0000" w:firstRow="0" w:lastRow="0" w:firstColumn="0" w:lastColumn="0" w:noHBand="0" w:noVBand="0"/>
      </w:tblPr>
      <w:tblGrid>
        <w:gridCol w:w="10194"/>
      </w:tblGrid>
      <w:tr w:rsidR="006908C5" w:rsidRPr="00C80006" w14:paraId="0A81AC2F" w14:textId="77777777" w:rsidTr="00E57068">
        <w:trPr>
          <w:cantSplit/>
          <w:trHeight w:val="2086"/>
        </w:trPr>
        <w:tc>
          <w:tcPr>
            <w:tcW w:w="10194" w:type="dxa"/>
            <w:tcBorders>
              <w:top w:val="single" w:sz="4" w:space="0" w:color="000000"/>
              <w:left w:val="single" w:sz="4" w:space="0" w:color="000000"/>
              <w:bottom w:val="single" w:sz="4" w:space="0" w:color="000000"/>
              <w:right w:val="single" w:sz="4" w:space="0" w:color="000000"/>
            </w:tcBorders>
          </w:tcPr>
          <w:p w14:paraId="0A81AC2B" w14:textId="6ACC2F10" w:rsidR="00F218DE" w:rsidRPr="00753FA5" w:rsidRDefault="006968EC" w:rsidP="007A3C85">
            <w:pPr>
              <w:pBdr>
                <w:top w:val="nil"/>
                <w:left w:val="nil"/>
                <w:bottom w:val="nil"/>
                <w:right w:val="nil"/>
                <w:between w:val="nil"/>
              </w:pBdr>
              <w:rPr>
                <w:color w:val="000000"/>
                <w:sz w:val="20"/>
                <w:szCs w:val="20"/>
                <w:lang w:val="mk"/>
              </w:rPr>
            </w:pPr>
            <w:r w:rsidRPr="00753FA5">
              <w:rPr>
                <w:color w:val="000000"/>
                <w:sz w:val="20"/>
                <w:szCs w:val="20"/>
                <w:lang w:val="mk"/>
              </w:rPr>
              <w:t xml:space="preserve">За да го добиете овој документ во друг формат, пратете имејл на </w:t>
            </w:r>
            <w:hyperlink r:id="rId20" w:history="1">
              <w:r w:rsidR="00F218DE" w:rsidRPr="007A3C85">
                <w:rPr>
                  <w:rStyle w:val="Hyperlink"/>
                  <w:color w:val="004C97"/>
                  <w:sz w:val="20"/>
                  <w:szCs w:val="20"/>
                  <w:lang w:val="mk"/>
                </w:rPr>
                <w:t>Immunisation P</w:t>
              </w:r>
              <w:r w:rsidRPr="007A3C85">
                <w:rPr>
                  <w:rStyle w:val="Hyperlink"/>
                  <w:color w:val="004C97"/>
                  <w:sz w:val="20"/>
                  <w:szCs w:val="20"/>
                  <w:lang w:val="mk"/>
                </w:rPr>
                <w:t>rogram</w:t>
              </w:r>
            </w:hyperlink>
            <w:r w:rsidRPr="00753FA5">
              <w:rPr>
                <w:color w:val="000000"/>
                <w:sz w:val="20"/>
                <w:szCs w:val="20"/>
                <w:lang w:val="mk"/>
              </w:rPr>
              <w:t xml:space="preserve"> &lt;immunisation@health.vic.gov.au&gt;. Оваа публикација е со заштитени авторски права. Ниеден нејзин дел не смее да се репродуцира со ниеден процес освен во согласност со одредбите на </w:t>
            </w:r>
            <w:r w:rsidRPr="00753FA5">
              <w:rPr>
                <w:i/>
                <w:iCs/>
                <w:color w:val="000000"/>
                <w:sz w:val="20"/>
                <w:szCs w:val="20"/>
                <w:lang w:val="mk"/>
              </w:rPr>
              <w:t>Copyright Act 1968.</w:t>
            </w:r>
          </w:p>
          <w:p w14:paraId="0A81AC2C" w14:textId="77777777" w:rsidR="00F218DE" w:rsidRPr="00753FA5" w:rsidRDefault="006968EC" w:rsidP="00E57068">
            <w:pPr>
              <w:pBdr>
                <w:top w:val="nil"/>
                <w:left w:val="nil"/>
                <w:bottom w:val="nil"/>
                <w:right w:val="nil"/>
                <w:between w:val="nil"/>
              </w:pBdr>
              <w:spacing w:after="0"/>
              <w:rPr>
                <w:color w:val="000000"/>
                <w:sz w:val="20"/>
                <w:szCs w:val="20"/>
                <w:lang w:val="mk"/>
              </w:rPr>
            </w:pPr>
            <w:r w:rsidRPr="00753FA5">
              <w:rPr>
                <w:color w:val="000000"/>
                <w:sz w:val="20"/>
                <w:szCs w:val="20"/>
                <w:lang w:val="mk"/>
              </w:rPr>
              <w:t>Одобрила и објавила Владата на Викторија, 1 Treasury Place, Мелбурн.</w:t>
            </w:r>
          </w:p>
          <w:p w14:paraId="0A81AC2D" w14:textId="77777777" w:rsidR="00F218DE" w:rsidRPr="00753FA5" w:rsidRDefault="006968EC" w:rsidP="00E57068">
            <w:pPr>
              <w:pBdr>
                <w:top w:val="nil"/>
                <w:left w:val="nil"/>
                <w:bottom w:val="nil"/>
                <w:right w:val="nil"/>
                <w:between w:val="nil"/>
              </w:pBdr>
              <w:spacing w:after="0"/>
              <w:rPr>
                <w:color w:val="000000"/>
                <w:sz w:val="20"/>
                <w:szCs w:val="20"/>
                <w:lang w:val="mk"/>
              </w:rPr>
            </w:pPr>
            <w:r w:rsidRPr="00753FA5">
              <w:rPr>
                <w:color w:val="000000"/>
                <w:sz w:val="20"/>
                <w:szCs w:val="20"/>
                <w:lang w:val="mk"/>
              </w:rPr>
              <w:t>© Држава Викторија, Австралија, Министерство за здравство, мај 2026 година</w:t>
            </w:r>
          </w:p>
          <w:p w14:paraId="0A81AC2E" w14:textId="77777777" w:rsidR="00F218DE" w:rsidRPr="00A114D4" w:rsidRDefault="006968EC" w:rsidP="00E57068">
            <w:pPr>
              <w:spacing w:after="0"/>
              <w:rPr>
                <w:lang w:val="mk"/>
              </w:rPr>
            </w:pPr>
            <w:r w:rsidRPr="00753FA5">
              <w:rPr>
                <w:lang w:val="mk"/>
              </w:rPr>
              <w:t xml:space="preserve">Достапно на </w:t>
            </w:r>
            <w:hyperlink r:id="rId21">
              <w:r w:rsidR="00F218DE" w:rsidRPr="00753FA5">
                <w:rPr>
                  <w:color w:val="004C97"/>
                  <w:u w:val="single"/>
                  <w:lang w:val="mk"/>
                </w:rPr>
                <w:t>Програма за имунизација во средно училиште - Материјали за средни училишта и општинии</w:t>
              </w:r>
            </w:hyperlink>
            <w:r w:rsidRPr="00753FA5">
              <w:rPr>
                <w:lang w:val="mk"/>
              </w:rPr>
              <w:t xml:space="preserve"> &lt;https://www.health.vic.gov.au/vaccination-for-adolescents/secondary-school-immunisation-program&gt;</w:t>
            </w:r>
          </w:p>
        </w:tc>
      </w:tr>
    </w:tbl>
    <w:p w14:paraId="0A81AC30" w14:textId="77777777" w:rsidR="00F218DE" w:rsidRPr="00F81A7E" w:rsidRDefault="00F218DE" w:rsidP="00E57068">
      <w:pPr>
        <w:pBdr>
          <w:top w:val="nil"/>
          <w:left w:val="nil"/>
          <w:bottom w:val="nil"/>
          <w:right w:val="nil"/>
          <w:between w:val="nil"/>
        </w:pBdr>
        <w:rPr>
          <w:color w:val="000000"/>
          <w:lang w:val="mk"/>
        </w:rPr>
      </w:pPr>
    </w:p>
    <w:sectPr w:rsidR="00F218DE" w:rsidRPr="00F81A7E">
      <w:footerReference w:type="even" r:id="rId22"/>
      <w:footerReference w:type="default" r:id="rId23"/>
      <w:footerReference w:type="first" r:id="rId24"/>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6F833" w14:textId="77777777" w:rsidR="00057CCC" w:rsidRDefault="00057CCC">
      <w:pPr>
        <w:spacing w:after="0"/>
      </w:pPr>
      <w:r>
        <w:separator/>
      </w:r>
    </w:p>
  </w:endnote>
  <w:endnote w:type="continuationSeparator" w:id="0">
    <w:p w14:paraId="364D427A" w14:textId="77777777" w:rsidR="00057CCC" w:rsidRDefault="00057C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variable"/>
    <w:sig w:usb0="00000003" w:usb1="0200E4B4" w:usb2="00000000" w:usb3="00000000" w:csb0="00000001" w:csb1="00000000"/>
    <w:embedRegular r:id="rId1" w:fontKey="{0B7017B4-808D-47E4-B9DD-FB42FA2C13B7}"/>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0A52FCB3-A187-448B-9609-7F3B397506AD}"/>
    <w:embedBold r:id="rId3" w:fontKey="{14B6CBA4-BEE6-451E-B616-97C94512D27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8711DD86-B74D-4323-A3CF-9444DE5309A2}"/>
  </w:font>
  <w:font w:name="Microsoft YaHei">
    <w:panose1 w:val="020B0503020204020204"/>
    <w:charset w:val="86"/>
    <w:family w:val="swiss"/>
    <w:pitch w:val="variable"/>
    <w:sig w:usb0="80000287" w:usb1="2ACF3C50" w:usb2="00000016" w:usb3="00000000" w:csb0="0004001F" w:csb1="00000000"/>
    <w:embedBold r:id="rId5" w:subsetted="1" w:fontKey="{37DE8842-F464-4336-AA87-D98D673F92F2}"/>
  </w:font>
  <w:font w:name="Cambria">
    <w:panose1 w:val="02040503050406030204"/>
    <w:charset w:val="00"/>
    <w:family w:val="roman"/>
    <w:pitch w:val="variable"/>
    <w:sig w:usb0="E00006FF" w:usb1="420024FF" w:usb2="02000000" w:usb3="00000000" w:csb0="0000019F" w:csb1="00000000"/>
    <w:embedRegular r:id="rId6" w:fontKey="{D907E084-6453-4AC4-B3B4-C3C90E2CA55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4F" w14:textId="77777777" w:rsidR="00F218DE" w:rsidRDefault="00F218DE">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50" w14:textId="77777777" w:rsidR="00F218DE" w:rsidRDefault="006968EC">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14:anchorId="0A81AC56" wp14:editId="0A81AC57">
          <wp:simplePos x="0" y="0"/>
          <wp:positionH relativeFrom="column">
            <wp:posOffset>-540384</wp:posOffset>
          </wp:positionH>
          <wp:positionV relativeFrom="paragraph">
            <wp:posOffset>0</wp:posOffset>
          </wp:positionV>
          <wp:extent cx="7560000" cy="964800"/>
          <wp:effectExtent l="0" t="0" r="0" b="0"/>
          <wp:wrapNone/>
          <wp:docPr id="7" name="image2.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2.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0A81AC58" wp14:editId="0A81AC59">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A81AC62" w14:textId="77777777" w:rsidR="00F218DE" w:rsidRDefault="006968EC">
                          <w:pPr>
                            <w:spacing w:after="0"/>
                            <w:jc w:val="center"/>
                          </w:pPr>
                          <w:r>
                            <w:rPr>
                              <w:rFonts w:ascii="Arial Black" w:eastAsia="Arial Black" w:hAnsi="Arial Black" w:cs="Arial Black"/>
                              <w:color w:val="000000"/>
                              <w:sz w:val="20"/>
                              <w:lang w:val="mk"/>
                            </w:rPr>
                            <w:t>ОФИЦИЈАЛНО</w:t>
                          </w:r>
                        </w:p>
                      </w:txbxContent>
                    </wps:txbx>
                    <wps:bodyPr spcFirstLastPara="1" wrap="square" lIns="91425" tIns="0" rIns="91425" bIns="0" anchor="b" anchorCtr="0"/>
                  </wps:wsp>
                </a:graphicData>
              </a:graphic>
            </wp:anchor>
          </w:drawing>
        </mc:Choice>
        <mc:Fallback>
          <w:pict>
            <v:rect w14:anchorId="0A81AC58"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14:paraId="0A81AC62" w14:textId="77777777" w:rsidR="00F218DE" w:rsidRDefault="006968EC">
                    <w:pPr>
                      <w:spacing w:after="0"/>
                      <w:jc w:val="center"/>
                    </w:pPr>
                    <w:r>
                      <w:rPr>
                        <w:rFonts w:ascii="Arial Black" w:eastAsia="Arial Black" w:hAnsi="Arial Black" w:cs="Arial Black"/>
                        <w:color w:val="000000"/>
                        <w:sz w:val="20"/>
                        <w:lang w:val="mk"/>
                      </w:rPr>
                      <w:t>ОФИЦИЈАЛНО</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52" w14:textId="77777777" w:rsidR="00F218DE" w:rsidRDefault="006968EC">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14:anchorId="0A81AC5A" wp14:editId="0A81AC5B">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A81AC63" w14:textId="77777777" w:rsidR="00F218DE" w:rsidRDefault="006968EC">
                          <w:pPr>
                            <w:spacing w:after="0"/>
                            <w:jc w:val="center"/>
                          </w:pPr>
                          <w:r>
                            <w:rPr>
                              <w:rFonts w:ascii="Arial Black" w:eastAsia="Arial Black" w:hAnsi="Arial Black" w:cs="Arial Black"/>
                              <w:color w:val="000000"/>
                              <w:sz w:val="20"/>
                              <w:lang w:val="mk"/>
                            </w:rPr>
                            <w:t>ОФИЦИЈАЛНО</w:t>
                          </w:r>
                        </w:p>
                      </w:txbxContent>
                    </wps:txbx>
                    <wps:bodyPr spcFirstLastPara="1" wrap="square" lIns="91425" tIns="0" rIns="91425" bIns="0" anchor="b" anchorCtr="0"/>
                  </wps:wsp>
                </a:graphicData>
              </a:graphic>
            </wp:anchor>
          </w:drawing>
        </mc:Choice>
        <mc:Fallback>
          <w:pict>
            <v:rect w14:anchorId="0A81AC5A"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14:paraId="0A81AC63" w14:textId="77777777" w:rsidR="00F218DE" w:rsidRDefault="006968EC">
                    <w:pPr>
                      <w:spacing w:after="0"/>
                      <w:jc w:val="center"/>
                    </w:pPr>
                    <w:r>
                      <w:rPr>
                        <w:rFonts w:ascii="Arial Black" w:eastAsia="Arial Black" w:hAnsi="Arial Black" w:cs="Arial Black"/>
                        <w:color w:val="000000"/>
                        <w:sz w:val="20"/>
                        <w:lang w:val="mk"/>
                      </w:rPr>
                      <w:t>ОФИЦИЈАЛНО</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53" w14:textId="77777777" w:rsidR="00F218DE" w:rsidRDefault="006968EC">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14:anchorId="0A81AC5C" wp14:editId="0A81AC5D">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0A81AC64" w14:textId="77777777" w:rsidR="00F218DE" w:rsidRDefault="006968EC">
                          <w:r>
                            <w:rPr>
                              <w:rFonts w:ascii="Arial Black" w:eastAsia="Arial Black" w:hAnsi="Arial Black" w:cs="Arial Black"/>
                              <w:color w:val="000000"/>
                              <w:lang w:val="mk"/>
                            </w:rPr>
                            <w:t>ОФИЦИЈАЛНО</w:t>
                          </w:r>
                        </w:p>
                      </w:txbxContent>
                    </wps:txbx>
                    <wps:bodyPr spcFirstLastPara="1" wrap="square" lIns="0" tIns="0" rIns="0" bIns="190500" anchor="b" anchorCtr="0"/>
                  </wps:wsp>
                </a:graphicData>
              </a:graphic>
            </wp:anchor>
          </w:drawing>
        </mc:Choice>
        <mc:Fallback>
          <w:pict>
            <v:rect w14:anchorId="0A81AC5C"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14:paraId="0A81AC64" w14:textId="77777777" w:rsidR="00F218DE" w:rsidRDefault="006968EC">
                    <w:r>
                      <w:rPr>
                        <w:rFonts w:ascii="Arial Black" w:eastAsia="Arial Black" w:hAnsi="Arial Black" w:cs="Arial Black"/>
                        <w:color w:val="000000"/>
                        <w:lang w:val="mk"/>
                      </w:rPr>
                      <w:t>ОФИЦИЈАЛНО</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54" w14:textId="77777777" w:rsidR="00F218DE" w:rsidRPr="00055689" w:rsidRDefault="006968EC" w:rsidP="00055689">
    <w:pPr>
      <w:pStyle w:val="Footer"/>
    </w:pPr>
    <w:r>
      <w:rPr>
        <w:noProof/>
      </w:rPr>
      <mc:AlternateContent>
        <mc:Choice Requires="wps">
          <w:drawing>
            <wp:anchor distT="0" distB="0" distL="114300" distR="114300" simplePos="0" relativeHeight="251667456" behindDoc="0" locked="0" layoutInCell="0" allowOverlap="1" wp14:anchorId="0A81AC5E" wp14:editId="0A81AC5F">
              <wp:simplePos x="0" y="0"/>
              <wp:positionH relativeFrom="page">
                <wp:posOffset>0</wp:posOffset>
              </wp:positionH>
              <wp:positionV relativeFrom="page">
                <wp:posOffset>10189210</wp:posOffset>
              </wp:positionV>
              <wp:extent cx="7560310" cy="311785"/>
              <wp:effectExtent l="0" t="0" r="0" b="12065"/>
              <wp:wrapNone/>
              <wp:docPr id="278219703" name="Text Box 27821970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1AC65" w14:textId="77777777" w:rsidR="00055689" w:rsidRPr="00E716A3" w:rsidRDefault="006968EC" w:rsidP="00055689">
                          <w:pPr>
                            <w:jc w:val="center"/>
                            <w:rPr>
                              <w:rFonts w:ascii="Arial Black" w:hAnsi="Arial Black"/>
                              <w:color w:val="000000"/>
                            </w:rPr>
                          </w:pPr>
                          <w:r w:rsidRPr="00E716A3">
                            <w:rPr>
                              <w:rFonts w:ascii="Arial Black" w:hAnsi="Arial Black"/>
                              <w:color w:val="000000"/>
                              <w:lang w:val="t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A81AC5E" id="_x0000_t202" coordsize="21600,21600" o:spt="202" path="m,l,21600r21600,l21600,xe">
              <v:stroke joinstyle="miter"/>
              <v:path gradientshapeok="t" o:connecttype="rect"/>
            </v:shapetype>
            <v:shape id="Text Box 278219703"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14:paraId="0A81AC65" w14:textId="77777777" w:rsidR="00055689" w:rsidRPr="00E716A3" w:rsidRDefault="006968EC" w:rsidP="00055689">
                    <w:pPr>
                      <w:jc w:val="center"/>
                      <w:rPr>
                        <w:rFonts w:ascii="Arial Black" w:hAnsi="Arial Black"/>
                        <w:color w:val="000000"/>
                      </w:rPr>
                    </w:pPr>
                    <w:r w:rsidRPr="00E716A3">
                      <w:rPr>
                        <w:rFonts w:ascii="Arial Black" w:hAnsi="Arial Black"/>
                        <w:color w:val="000000"/>
                        <w:lang w:val="tr"/>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55" w14:textId="77777777" w:rsidR="00F218DE" w:rsidRDefault="006968EC">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14:anchorId="0A81AC60" wp14:editId="0A81AC6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0A81AC66" w14:textId="77777777" w:rsidR="00F218DE" w:rsidRDefault="006968EC">
                          <w:r>
                            <w:rPr>
                              <w:rFonts w:ascii="Arial Black" w:eastAsia="Arial Black" w:hAnsi="Arial Black" w:cs="Arial Black"/>
                              <w:color w:val="000000"/>
                              <w:lang w:val="mk"/>
                            </w:rPr>
                            <w:t>ОФИЦИЈАЛНО</w:t>
                          </w:r>
                        </w:p>
                      </w:txbxContent>
                    </wps:txbx>
                    <wps:bodyPr spcFirstLastPara="1" wrap="square" lIns="0" tIns="0" rIns="0" bIns="190500" anchor="b" anchorCtr="0"/>
                  </wps:wsp>
                </a:graphicData>
              </a:graphic>
            </wp:anchor>
          </w:drawing>
        </mc:Choice>
        <mc:Fallback>
          <w:pict>
            <v:rect w14:anchorId="0A81AC60" id="Rectangle 3" o:spid="_x0000_s1030"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&#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E9hg1WuAQAAOwMAAA4AAAAAAAAAAAAAAAAALgIAAGRycy9lMm9Eb2MueG1s&#10;UEsBAi0AFAAGAAgAAAAhAMyJ82vfAAAACAEAAA8AAAAAAAAAAAAAAAAACAQAAGRycy9kb3ducmV2&#10;LnhtbFBLBQYAAAAABAAEAPMAAAAUBQAAAAA=&#10;" filled="f" stroked="f">
              <v:textbox inset="0,0,0,15pt">
                <w:txbxContent>
                  <w:p w14:paraId="0A81AC66" w14:textId="77777777" w:rsidR="00F218DE" w:rsidRDefault="006968EC">
                    <w:r>
                      <w:rPr>
                        <w:rFonts w:ascii="Arial Black" w:eastAsia="Arial Black" w:hAnsi="Arial Black" w:cs="Arial Black"/>
                        <w:color w:val="000000"/>
                        <w:lang w:val="mk"/>
                      </w:rPr>
                      <w:t>ОФИЦИЈАЛНО</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5F995" w14:textId="77777777" w:rsidR="00057CCC" w:rsidRDefault="00057CCC">
      <w:pPr>
        <w:spacing w:after="0"/>
      </w:pPr>
      <w:r>
        <w:separator/>
      </w:r>
    </w:p>
  </w:footnote>
  <w:footnote w:type="continuationSeparator" w:id="0">
    <w:p w14:paraId="7BADCA45" w14:textId="77777777" w:rsidR="00057CCC" w:rsidRDefault="00057C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4D" w14:textId="77777777" w:rsidR="00F218DE" w:rsidRDefault="00F218DE">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4E" w14:textId="77777777" w:rsidR="00F218DE" w:rsidRDefault="00F218DE">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AC51" w14:textId="77777777" w:rsidR="00F218DE" w:rsidRDefault="00F218DE">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8C4"/>
    <w:multiLevelType w:val="multilevel"/>
    <w:tmpl w:val="8BD85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C84C17"/>
    <w:multiLevelType w:val="multilevel"/>
    <w:tmpl w:val="B2F2A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C87FB0"/>
    <w:multiLevelType w:val="multilevel"/>
    <w:tmpl w:val="9F9816DC"/>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C080E68"/>
    <w:multiLevelType w:val="multilevel"/>
    <w:tmpl w:val="9A009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11514896">
    <w:abstractNumId w:val="1"/>
  </w:num>
  <w:num w:numId="2" w16cid:durableId="209197748">
    <w:abstractNumId w:val="0"/>
  </w:num>
  <w:num w:numId="3" w16cid:durableId="2136438110">
    <w:abstractNumId w:val="3"/>
  </w:num>
  <w:num w:numId="4" w16cid:durableId="440534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1Nre0MDQ1sTA0NDFT0lEKTi0uzszPAykwrAUAPbQf4CwAAAA="/>
  </w:docVars>
  <w:rsids>
    <w:rsidRoot w:val="00F218DE"/>
    <w:rsid w:val="00023B83"/>
    <w:rsid w:val="00055689"/>
    <w:rsid w:val="00057CCC"/>
    <w:rsid w:val="000609F7"/>
    <w:rsid w:val="00130E4E"/>
    <w:rsid w:val="001326BB"/>
    <w:rsid w:val="001C055A"/>
    <w:rsid w:val="00235D9D"/>
    <w:rsid w:val="00250B89"/>
    <w:rsid w:val="002E0971"/>
    <w:rsid w:val="003464CD"/>
    <w:rsid w:val="00355C4A"/>
    <w:rsid w:val="00385AA6"/>
    <w:rsid w:val="004176C0"/>
    <w:rsid w:val="00437FE7"/>
    <w:rsid w:val="0044200E"/>
    <w:rsid w:val="004E0EA1"/>
    <w:rsid w:val="00534B32"/>
    <w:rsid w:val="00613604"/>
    <w:rsid w:val="006615CC"/>
    <w:rsid w:val="00661A2D"/>
    <w:rsid w:val="006908C5"/>
    <w:rsid w:val="006968EC"/>
    <w:rsid w:val="00753FA5"/>
    <w:rsid w:val="00774E9E"/>
    <w:rsid w:val="007A3C85"/>
    <w:rsid w:val="00917840"/>
    <w:rsid w:val="00956A64"/>
    <w:rsid w:val="00A05F8C"/>
    <w:rsid w:val="00A114D4"/>
    <w:rsid w:val="00A60E49"/>
    <w:rsid w:val="00AD7F04"/>
    <w:rsid w:val="00B07D06"/>
    <w:rsid w:val="00B23ACD"/>
    <w:rsid w:val="00B3335C"/>
    <w:rsid w:val="00B75571"/>
    <w:rsid w:val="00BD7D2E"/>
    <w:rsid w:val="00C05D08"/>
    <w:rsid w:val="00C73C92"/>
    <w:rsid w:val="00C80006"/>
    <w:rsid w:val="00CC55D3"/>
    <w:rsid w:val="00D2121A"/>
    <w:rsid w:val="00D56E18"/>
    <w:rsid w:val="00D648D6"/>
    <w:rsid w:val="00DB7ED0"/>
    <w:rsid w:val="00E0034C"/>
    <w:rsid w:val="00E43B3E"/>
    <w:rsid w:val="00E57068"/>
    <w:rsid w:val="00E67C9D"/>
    <w:rsid w:val="00E716A3"/>
    <w:rsid w:val="00EA21C5"/>
    <w:rsid w:val="00EB38ED"/>
    <w:rsid w:val="00F218DE"/>
    <w:rsid w:val="00F81A7E"/>
    <w:rsid w:val="00FD1B7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1AB3F"/>
  <w15:docId w15:val="{BE5F7DB3-5EB2-4351-A89B-8193FA0E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Footer">
    <w:name w:val="footer"/>
    <w:basedOn w:val="Normal"/>
    <w:link w:val="FooterChar"/>
    <w:uiPriority w:val="8"/>
    <w:unhideWhenUsed/>
    <w:rsid w:val="00055689"/>
    <w:pPr>
      <w:tabs>
        <w:tab w:val="center" w:pos="4513"/>
        <w:tab w:val="right" w:pos="9026"/>
      </w:tabs>
      <w:spacing w:after="0"/>
    </w:pPr>
  </w:style>
  <w:style w:type="character" w:customStyle="1" w:styleId="FooterChar">
    <w:name w:val="Footer Char"/>
    <w:basedOn w:val="DefaultParagraphFont"/>
    <w:link w:val="Footer"/>
    <w:uiPriority w:val="99"/>
    <w:semiHidden/>
    <w:rsid w:val="00055689"/>
  </w:style>
  <w:style w:type="character" w:customStyle="1" w:styleId="Heading2Char">
    <w:name w:val="Heading 2 Char"/>
    <w:basedOn w:val="DefaultParagraphFont"/>
    <w:link w:val="Heading2"/>
    <w:uiPriority w:val="9"/>
    <w:rsid w:val="00355C4A"/>
    <w:rPr>
      <w:b/>
      <w:bCs/>
      <w:color w:val="53565A"/>
      <w:sz w:val="32"/>
      <w:szCs w:val="32"/>
    </w:rPr>
  </w:style>
  <w:style w:type="paragraph" w:styleId="Revision">
    <w:name w:val="Revision"/>
    <w:hidden/>
    <w:uiPriority w:val="99"/>
    <w:semiHidden/>
    <w:rsid w:val="00A05F8C"/>
    <w:pPr>
      <w:spacing w:after="0"/>
    </w:pPr>
  </w:style>
  <w:style w:type="character" w:styleId="CommentReference">
    <w:name w:val="annotation reference"/>
    <w:basedOn w:val="DefaultParagraphFont"/>
    <w:uiPriority w:val="99"/>
    <w:semiHidden/>
    <w:unhideWhenUsed/>
    <w:rsid w:val="00534B32"/>
    <w:rPr>
      <w:sz w:val="16"/>
      <w:szCs w:val="16"/>
    </w:rPr>
  </w:style>
  <w:style w:type="paragraph" w:styleId="CommentText">
    <w:name w:val="annotation text"/>
    <w:basedOn w:val="Normal"/>
    <w:link w:val="CommentTextChar"/>
    <w:uiPriority w:val="99"/>
    <w:unhideWhenUsed/>
    <w:rsid w:val="00534B32"/>
    <w:rPr>
      <w:sz w:val="20"/>
      <w:szCs w:val="20"/>
    </w:rPr>
  </w:style>
  <w:style w:type="character" w:customStyle="1" w:styleId="CommentTextChar">
    <w:name w:val="Comment Text Char"/>
    <w:basedOn w:val="DefaultParagraphFont"/>
    <w:link w:val="CommentText"/>
    <w:uiPriority w:val="99"/>
    <w:rsid w:val="00534B32"/>
    <w:rPr>
      <w:sz w:val="20"/>
      <w:szCs w:val="20"/>
    </w:rPr>
  </w:style>
  <w:style w:type="paragraph" w:styleId="CommentSubject">
    <w:name w:val="annotation subject"/>
    <w:basedOn w:val="CommentText"/>
    <w:next w:val="CommentText"/>
    <w:link w:val="CommentSubjectChar"/>
    <w:uiPriority w:val="99"/>
    <w:semiHidden/>
    <w:unhideWhenUsed/>
    <w:rsid w:val="00534B32"/>
    <w:rPr>
      <w:b/>
      <w:bCs/>
    </w:rPr>
  </w:style>
  <w:style w:type="character" w:customStyle="1" w:styleId="CommentSubjectChar">
    <w:name w:val="Comment Subject Char"/>
    <w:basedOn w:val="CommentTextChar"/>
    <w:link w:val="CommentSubject"/>
    <w:uiPriority w:val="99"/>
    <w:semiHidden/>
    <w:rsid w:val="00534B32"/>
    <w:rPr>
      <w:b/>
      <w:bCs/>
      <w:sz w:val="20"/>
      <w:szCs w:val="20"/>
    </w:rPr>
  </w:style>
  <w:style w:type="character" w:styleId="Hyperlink">
    <w:name w:val="Hyperlink"/>
    <w:basedOn w:val="DefaultParagraphFont"/>
    <w:uiPriority w:val="99"/>
    <w:unhideWhenUsed/>
    <w:rsid w:val="007A3C85"/>
    <w:rPr>
      <w:color w:val="0000FF" w:themeColor="hyperlink"/>
      <w:u w:val="single"/>
    </w:rPr>
  </w:style>
  <w:style w:type="character" w:styleId="UnresolvedMention">
    <w:name w:val="Unresolved Mention"/>
    <w:basedOn w:val="DefaultParagraphFont"/>
    <w:uiPriority w:val="99"/>
    <w:semiHidden/>
    <w:unhideWhenUsed/>
    <w:rsid w:val="007A3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health.gov.au/health-topics/immunisation/when-to-get-vaccinated/immunisation-for-adolescent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health.vic.gov.au/vaccination-for-adolescents/secondary-school-immunisation-progra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etterhealth.vic.gov.au/health/healthyliving/immunisation-in-secondary-schoo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tterhealth.vic.gov.au/health/healthyliving/immunisation-side-effects" TargetMode="External"/><Relationship Id="rId20" Type="http://schemas.openxmlformats.org/officeDocument/2006/relationships/hyperlink" Target="mailto:immunisation@health.vic.gov.au"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health.gov.au/topics/immunisation/when-to-get-vaccinated/national-immunisation-program-schedule" TargetMode="External"/><Relationship Id="rId23" Type="http://schemas.openxmlformats.org/officeDocument/2006/relationships/footer" Target="footer5.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7559f65a9d66f25fb70be786d46a3f3b">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46f0552c3a122cae8814f9067d9fb86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Notes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documentManagement>
</p:properties>
</file>

<file path=customXml/itemProps1.xml><?xml version="1.0" encoding="utf-8"?>
<ds:datastoreItem xmlns:ds="http://schemas.openxmlformats.org/officeDocument/2006/customXml" ds:itemID="{4CC2CA48-CF4C-494D-9D04-56F3C65D0060}">
  <ds:schemaRefs>
    <ds:schemaRef ds:uri="http://schemas.openxmlformats.org/officeDocument/2006/bibliography"/>
  </ds:schemaRefs>
</ds:datastoreItem>
</file>

<file path=customXml/itemProps2.xml><?xml version="1.0" encoding="utf-8"?>
<ds:datastoreItem xmlns:ds="http://schemas.openxmlformats.org/officeDocument/2006/customXml" ds:itemID="{0A8BB58D-188D-4AF9-B7FF-5AD3DD4D971D}"/>
</file>

<file path=customXml/itemProps3.xml><?xml version="1.0" encoding="utf-8"?>
<ds:datastoreItem xmlns:ds="http://schemas.openxmlformats.org/officeDocument/2006/customXml" ds:itemID="{AF9B9BA6-06F3-4A3B-B7A1-9E161EE06168}"/>
</file>

<file path=customXml/itemProps4.xml><?xml version="1.0" encoding="utf-8"?>
<ds:datastoreItem xmlns:ds="http://schemas.openxmlformats.org/officeDocument/2006/customXml" ds:itemID="{795898B0-0BFC-46A3-AB01-51D035F0D23D}"/>
</file>

<file path=docProps/app.xml><?xml version="1.0" encoding="utf-8"?>
<Properties xmlns="http://schemas.openxmlformats.org/officeDocument/2006/extended-properties" xmlns:vt="http://schemas.openxmlformats.org/officeDocument/2006/docPropsVTypes">
  <Template>Normal.dotm</Template>
  <TotalTime>5</TotalTime>
  <Pages>7</Pages>
  <Words>2634</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Информации за програмата за имунизација за 10-то одделение на средно училиште и формулар за согласност</dc:title>
  <dc:creator>Department of Health, Victorian Government</dc:creator>
  <cp:lastModifiedBy>Jay Ford Lusañes</cp:lastModifiedBy>
  <cp:revision>5</cp:revision>
  <cp:lastPrinted>2026-05-05T09:15:00Z</cp:lastPrinted>
  <dcterms:created xsi:type="dcterms:W3CDTF">2026-05-06T22:49:00Z</dcterms:created>
  <dcterms:modified xsi:type="dcterms:W3CDTF">2026-05-07T06:58:00Z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0x010100A2DFF03779B5A84C9EDCC583EFC503D8</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GrammarlyDocumentId">
    <vt:lpwstr>d5679dc1-a884-4de5-976c-0030d2dc2601</vt:lpwstr>
  </property>
</Properties>
</file>