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F847" w14:textId="30230029" w:rsidR="0074696E" w:rsidRPr="004C6EEE" w:rsidRDefault="00356314" w:rsidP="00EC40D5">
      <w:pPr>
        <w:pStyle w:val="Sectionbreakfirstpage"/>
      </w:pPr>
      <w:r>
        <w:drawing>
          <wp:anchor distT="0" distB="0" distL="114300" distR="114300" simplePos="0" relativeHeight="251658240" behindDoc="1" locked="1" layoutInCell="1" allowOverlap="1" wp14:anchorId="41BD73CF" wp14:editId="1C10A47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FF2B5EF4-FFF2-40B4-BE49-F238E27FC236}">
                  <a16:creationId xmlns:a16="http://schemas.microsoft.com/office/drawing/2014/main" id="{7089A375-6A2F-460C-8E31-23136D072FF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r w:rsidR="4427216C">
        <w:t>`</w:t>
      </w:r>
    </w:p>
    <w:p w14:paraId="3A2DB6E7" w14:textId="77777777" w:rsidR="00A62D44" w:rsidRPr="004C6EEE" w:rsidRDefault="00A62D44" w:rsidP="00EC40D5">
      <w:pPr>
        <w:pStyle w:val="Sectionbreakfirstpage"/>
        <w:sectPr w:rsidR="00A62D44" w:rsidRPr="004C6EEE" w:rsidSect="00BC25A3">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B182A65" w14:textId="77777777" w:rsidTr="00B07FF7">
        <w:trPr>
          <w:trHeight w:val="622"/>
        </w:trPr>
        <w:tc>
          <w:tcPr>
            <w:tcW w:w="10348" w:type="dxa"/>
            <w:tcMar>
              <w:top w:w="1531" w:type="dxa"/>
              <w:left w:w="0" w:type="dxa"/>
              <w:right w:w="0" w:type="dxa"/>
            </w:tcMar>
          </w:tcPr>
          <w:p w14:paraId="06CE802E" w14:textId="68905E0D" w:rsidR="0081665A" w:rsidRPr="003B5733" w:rsidRDefault="00326A5C" w:rsidP="003B5733">
            <w:pPr>
              <w:pStyle w:val="Documenttitle"/>
            </w:pPr>
            <w:r>
              <w:t xml:space="preserve">Staffing of </w:t>
            </w:r>
            <w:proofErr w:type="spellStart"/>
            <w:r>
              <w:t>non-emergency</w:t>
            </w:r>
            <w:proofErr w:type="spellEnd"/>
            <w:r>
              <w:t xml:space="preserve"> patient transport services</w:t>
            </w:r>
          </w:p>
        </w:tc>
      </w:tr>
      <w:tr w:rsidR="003B5733" w14:paraId="2E417DFE" w14:textId="77777777" w:rsidTr="00B07FF7">
        <w:tc>
          <w:tcPr>
            <w:tcW w:w="10348" w:type="dxa"/>
          </w:tcPr>
          <w:p w14:paraId="75812DD7" w14:textId="091E3E67" w:rsidR="00CB0B67" w:rsidRDefault="00FE2D1F">
            <w:pPr>
              <w:pStyle w:val="Documentsubtitle"/>
            </w:pPr>
            <w:r>
              <w:t xml:space="preserve">Determination </w:t>
            </w:r>
            <w:r w:rsidR="005D6650">
              <w:t>of</w:t>
            </w:r>
            <w:r>
              <w:t xml:space="preserve"> the Secretary </w:t>
            </w:r>
            <w:r w:rsidR="00C372C4">
              <w:t>to the Department of Health</w:t>
            </w:r>
            <w:r w:rsidR="00CB0B67">
              <w:t xml:space="preserve"> under the Non-Emergency Patient Transport Regulations 2026</w:t>
            </w:r>
          </w:p>
          <w:p w14:paraId="291F3BAF" w14:textId="1528D3CE" w:rsidR="00490540" w:rsidRPr="00A1389F" w:rsidRDefault="00FC7039">
            <w:pPr>
              <w:pStyle w:val="Documentsubtitle"/>
            </w:pPr>
            <w:r>
              <w:t>18</w:t>
            </w:r>
            <w:r w:rsidR="00326A5C">
              <w:t xml:space="preserve"> April 2026</w:t>
            </w:r>
          </w:p>
        </w:tc>
      </w:tr>
      <w:tr w:rsidR="003B5733" w14:paraId="7967CC8C" w14:textId="77777777" w:rsidTr="00B07FF7">
        <w:tc>
          <w:tcPr>
            <w:tcW w:w="10348" w:type="dxa"/>
          </w:tcPr>
          <w:p w14:paraId="218B55D0" w14:textId="77777777" w:rsidR="003B5733" w:rsidRPr="001E5058" w:rsidRDefault="000D5F74" w:rsidP="001E5058">
            <w:pPr>
              <w:pStyle w:val="Bannermarking"/>
            </w:pPr>
            <w:fldSimple w:instr="FILLIN  &quot;Type the protective marking&quot; \d OFFICIAL \o  \* MERGEFORMAT">
              <w:r>
                <w:t>OFFICIAL</w:t>
              </w:r>
            </w:fldSimple>
          </w:p>
        </w:tc>
      </w:tr>
    </w:tbl>
    <w:p w14:paraId="438AA272" w14:textId="77777777" w:rsidR="00303733" w:rsidRDefault="00303733" w:rsidP="00F32368">
      <w:pPr>
        <w:pStyle w:val="Body"/>
      </w:pPr>
      <w:bookmarkStart w:id="0" w:name="_Hlk41913885"/>
    </w:p>
    <w:p w14:paraId="25A9F041" w14:textId="6D56535A" w:rsidR="00916DD0" w:rsidRDefault="00916DD0" w:rsidP="003B30C5">
      <w:pPr>
        <w:pStyle w:val="Heading2"/>
      </w:pPr>
      <w:r>
        <w:t>Purpose</w:t>
      </w:r>
    </w:p>
    <w:bookmarkEnd w:id="0"/>
    <w:p w14:paraId="3308A8A5" w14:textId="07DC2E08" w:rsidR="00531A82" w:rsidRDefault="005E317F" w:rsidP="00626BB0">
      <w:pPr>
        <w:pStyle w:val="Heading2"/>
      </w:pPr>
      <w:r>
        <w:t>Non-Emergency Patient Transport</w:t>
      </w:r>
      <w:r w:rsidR="00531A82">
        <w:t xml:space="preserve"> Regulations 20</w:t>
      </w:r>
      <w:r w:rsidR="00E5227B">
        <w:t>2</w:t>
      </w:r>
      <w:r>
        <w:t>6</w:t>
      </w:r>
    </w:p>
    <w:p w14:paraId="25270F26" w14:textId="762193E2" w:rsidR="0016555F" w:rsidRDefault="008E09C4" w:rsidP="00531A82">
      <w:pPr>
        <w:pStyle w:val="Body"/>
      </w:pPr>
      <w:r>
        <w:t xml:space="preserve">The Non-Emergency Patient Transport Regulations 2026 (the Regulations) commenced on 18 April 2026. </w:t>
      </w:r>
    </w:p>
    <w:p w14:paraId="0D845C6B" w14:textId="4E10A8FA" w:rsidR="00750237" w:rsidRDefault="008C42BD" w:rsidP="00531A82">
      <w:pPr>
        <w:pStyle w:val="Body"/>
      </w:pPr>
      <w:r>
        <w:t xml:space="preserve">They </w:t>
      </w:r>
      <w:r w:rsidR="004E60BF">
        <w:t xml:space="preserve">include </w:t>
      </w:r>
      <w:r w:rsidR="00D417FF">
        <w:t xml:space="preserve">requirements in relation to staffing of </w:t>
      </w:r>
      <w:proofErr w:type="spellStart"/>
      <w:r w:rsidR="002319AF">
        <w:t>non-emergency</w:t>
      </w:r>
      <w:proofErr w:type="spellEnd"/>
      <w:r w:rsidR="002319AF">
        <w:t xml:space="preserve"> patient transport (</w:t>
      </w:r>
      <w:r w:rsidR="00D417FF">
        <w:t>NEPT</w:t>
      </w:r>
      <w:r w:rsidR="002319AF">
        <w:t>)</w:t>
      </w:r>
      <w:r w:rsidR="00D417FF">
        <w:t xml:space="preserve"> services and allow the Secretary to the Department of Health (the Secretary) to </w:t>
      </w:r>
      <w:r w:rsidR="00E70DEA">
        <w:t xml:space="preserve">make determinations in relation to qualifications, skills and competencies for specific staff members. </w:t>
      </w:r>
    </w:p>
    <w:p w14:paraId="0FDAAD3A" w14:textId="304772E2" w:rsidR="0045403E" w:rsidRDefault="0045403E" w:rsidP="0045403E">
      <w:pPr>
        <w:pStyle w:val="Heading2"/>
      </w:pPr>
      <w:r>
        <w:t>Clinical instructor</w:t>
      </w:r>
    </w:p>
    <w:p w14:paraId="2BCB1C89" w14:textId="270DCE75" w:rsidR="00CC4387" w:rsidRDefault="00CC4387" w:rsidP="00CC4387">
      <w:pPr>
        <w:pStyle w:val="Body"/>
      </w:pPr>
      <w:r>
        <w:t xml:space="preserve">Clinical instructor is defined in the Regulations as a person employed or engaged by a provider of a </w:t>
      </w:r>
      <w:r w:rsidR="00E557A2">
        <w:t xml:space="preserve">NEPT service to provide clinical instruction or supervision to </w:t>
      </w:r>
      <w:r w:rsidR="00102EFA">
        <w:t xml:space="preserve">crew members. </w:t>
      </w:r>
    </w:p>
    <w:p w14:paraId="2594A570" w14:textId="77777777" w:rsidR="00102EFA" w:rsidRDefault="00102EFA" w:rsidP="00102EFA">
      <w:pPr>
        <w:pStyle w:val="Body"/>
      </w:pPr>
      <w:r>
        <w:t xml:space="preserve">Regulation 19(1) provides that the Secretary may determine the </w:t>
      </w:r>
      <w:r w:rsidRPr="00171C7C">
        <w:rPr>
          <w:b/>
          <w:bCs/>
        </w:rPr>
        <w:t>skills and competencies</w:t>
      </w:r>
      <w:r>
        <w:t xml:space="preserve"> required for a person to be employed as a </w:t>
      </w:r>
      <w:r w:rsidRPr="00171C7C">
        <w:rPr>
          <w:b/>
          <w:bCs/>
        </w:rPr>
        <w:t>clinical instructor</w:t>
      </w:r>
      <w:r>
        <w:t xml:space="preserve"> for a NEPT service. </w:t>
      </w:r>
    </w:p>
    <w:p w14:paraId="2EDA873E" w14:textId="2C8C7FB3" w:rsidR="005E317F" w:rsidRDefault="005E317F" w:rsidP="005E317F">
      <w:pPr>
        <w:pStyle w:val="Heading2"/>
      </w:pPr>
      <w:r>
        <w:t>Determination</w:t>
      </w:r>
    </w:p>
    <w:p w14:paraId="02AB7AB5" w14:textId="4C0A20B3" w:rsidR="005E317F" w:rsidRPr="00FC7039" w:rsidRDefault="005E317F" w:rsidP="005E317F">
      <w:pPr>
        <w:pStyle w:val="Body"/>
      </w:pPr>
      <w:r w:rsidRPr="00FC7039">
        <w:t>For the purposes of regulation</w:t>
      </w:r>
      <w:r w:rsidR="00102EFA" w:rsidRPr="00FC7039">
        <w:t xml:space="preserve"> 19(1)</w:t>
      </w:r>
      <w:r w:rsidRPr="00FC7039">
        <w:t xml:space="preserve">, the Secretary has determined the following: </w:t>
      </w:r>
    </w:p>
    <w:p w14:paraId="20A506BE" w14:textId="2204ADDC" w:rsidR="008C4FDE" w:rsidRPr="00FC7039" w:rsidRDefault="0045403E" w:rsidP="6645E486">
      <w:pPr>
        <w:pStyle w:val="Body"/>
        <w:numPr>
          <w:ilvl w:val="0"/>
          <w:numId w:val="12"/>
        </w:numPr>
      </w:pPr>
      <w:r w:rsidRPr="00FC7039">
        <w:t xml:space="preserve">A </w:t>
      </w:r>
      <w:r w:rsidR="35014347">
        <w:t>NEPT</w:t>
      </w:r>
      <w:r w:rsidRPr="00FC7039">
        <w:t xml:space="preserve"> provider must </w:t>
      </w:r>
      <w:r w:rsidR="00C1075E">
        <w:t>ensure</w:t>
      </w:r>
      <w:r w:rsidR="005B3A38">
        <w:t xml:space="preserve"> that</w:t>
      </w:r>
      <w:r w:rsidRPr="00FC7039">
        <w:t xml:space="preserve"> a person </w:t>
      </w:r>
      <w:r w:rsidR="00AD1F34">
        <w:t xml:space="preserve">employed </w:t>
      </w:r>
      <w:r w:rsidRPr="00FC7039">
        <w:t>as a clinical instructor has obtained</w:t>
      </w:r>
      <w:r w:rsidR="00C65C58">
        <w:t>,</w:t>
      </w:r>
      <w:r w:rsidRPr="00FC7039">
        <w:t xml:space="preserve"> at a minimum</w:t>
      </w:r>
      <w:r w:rsidR="00C65C58">
        <w:t>,</w:t>
      </w:r>
      <w:r w:rsidRPr="00FC7039">
        <w:t xml:space="preserve"> a certificate level IV Training and Assessment qualification or a qualification that, in the opinion of the Secretary, is equivalent to the first-mentioned qualification </w:t>
      </w:r>
      <w:r w:rsidRPr="00FC7039">
        <w:rPr>
          <w:b/>
          <w:bCs/>
        </w:rPr>
        <w:t>and</w:t>
      </w:r>
      <w:r w:rsidR="008C4FDE" w:rsidRPr="00FC7039">
        <w:t>:</w:t>
      </w:r>
    </w:p>
    <w:p w14:paraId="08E9F7AA" w14:textId="40BA9FF3" w:rsidR="008C4FDE" w:rsidRPr="00FC7039" w:rsidRDefault="0045403E" w:rsidP="006219E5">
      <w:pPr>
        <w:pStyle w:val="Body"/>
        <w:numPr>
          <w:ilvl w:val="0"/>
          <w:numId w:val="19"/>
        </w:numPr>
      </w:pPr>
      <w:r w:rsidRPr="00FC7039">
        <w:t>is a registered medical practitioner</w:t>
      </w:r>
      <w:r w:rsidR="00AE0FB9" w:rsidRPr="00FC7039">
        <w:t xml:space="preserve"> </w:t>
      </w:r>
      <w:r w:rsidRPr="00FC7039">
        <w:rPr>
          <w:b/>
          <w:bCs/>
        </w:rPr>
        <w:t>or</w:t>
      </w:r>
      <w:r w:rsidRPr="00FC7039">
        <w:t xml:space="preserve"> </w:t>
      </w:r>
    </w:p>
    <w:p w14:paraId="15FDC7AA" w14:textId="2886A62A" w:rsidR="000F7932" w:rsidRPr="00A85B11" w:rsidRDefault="0045403E" w:rsidP="6645E486">
      <w:pPr>
        <w:pStyle w:val="Body"/>
        <w:numPr>
          <w:ilvl w:val="0"/>
          <w:numId w:val="19"/>
        </w:numPr>
      </w:pPr>
      <w:r>
        <w:t>is a registered paramedic employed by an ambulance service who has worked for a period of not less than 18 months full time (or part time for not less than the equivalent of that period)</w:t>
      </w:r>
      <w:r w:rsidR="004D0FD5">
        <w:t xml:space="preserve"> </w:t>
      </w:r>
      <w:r w:rsidR="004D0FD5" w:rsidRPr="6645E486">
        <w:rPr>
          <w:b/>
        </w:rPr>
        <w:t>or</w:t>
      </w:r>
      <w:r w:rsidR="00C5415A">
        <w:t xml:space="preserve"> </w:t>
      </w:r>
    </w:p>
    <w:p w14:paraId="3FC7B5A1" w14:textId="4F0CFA23" w:rsidR="0045403E" w:rsidRPr="00FC7039" w:rsidRDefault="0045403E" w:rsidP="00E3359B">
      <w:pPr>
        <w:pStyle w:val="Body"/>
        <w:numPr>
          <w:ilvl w:val="0"/>
          <w:numId w:val="19"/>
        </w:numPr>
      </w:pPr>
      <w:r w:rsidRPr="00FC7039">
        <w:t xml:space="preserve">is employed by a </w:t>
      </w:r>
      <w:proofErr w:type="spellStart"/>
      <w:r w:rsidRPr="00FC7039">
        <w:t>non-emergency</w:t>
      </w:r>
      <w:proofErr w:type="spellEnd"/>
      <w:r w:rsidRPr="00FC7039">
        <w:t xml:space="preserve"> patient transport service and has at least 18 months full time (or part time for not less than the equivalent of that period) experience in transporting patients of all acuity levels and that person holds a degree or a diploma approved by the Secretary.</w:t>
      </w:r>
    </w:p>
    <w:p w14:paraId="70816EEC" w14:textId="64366AC3" w:rsidR="00102EFA" w:rsidRDefault="00102EFA" w:rsidP="00102EFA">
      <w:pPr>
        <w:pStyle w:val="Heading2"/>
      </w:pPr>
      <w:r>
        <w:t>A</w:t>
      </w:r>
      <w:r w:rsidRPr="00102EFA">
        <w:t>mbulance transport attendant</w:t>
      </w:r>
      <w:r>
        <w:t xml:space="preserve"> and </w:t>
      </w:r>
      <w:r w:rsidRPr="00102EFA">
        <w:t>patient transport officers</w:t>
      </w:r>
      <w:r>
        <w:tab/>
      </w:r>
    </w:p>
    <w:p w14:paraId="2DC494B5" w14:textId="3F98DD19" w:rsidR="00845321" w:rsidRDefault="00845321" w:rsidP="002121AD">
      <w:pPr>
        <w:pStyle w:val="Body"/>
      </w:pPr>
      <w:r>
        <w:t xml:space="preserve">Ambulance transport attendant is defined in the Regulations to mean a person employed or engaged by a provider of a </w:t>
      </w:r>
      <w:proofErr w:type="spellStart"/>
      <w:r>
        <w:t>non-emergency</w:t>
      </w:r>
      <w:proofErr w:type="spellEnd"/>
      <w:r>
        <w:t xml:space="preserve"> patient transport service primarily </w:t>
      </w:r>
      <w:r w:rsidR="002121AD" w:rsidRPr="002121AD">
        <w:t>to provide monitoring and care to low</w:t>
      </w:r>
      <w:r w:rsidR="002121AD">
        <w:t xml:space="preserve"> </w:t>
      </w:r>
      <w:r w:rsidR="002121AD" w:rsidRPr="002121AD">
        <w:t>acuity patients or medium acuity</w:t>
      </w:r>
      <w:r w:rsidR="002121AD">
        <w:t xml:space="preserve"> </w:t>
      </w:r>
      <w:r w:rsidR="002121AD" w:rsidRPr="002121AD">
        <w:t>patients during their transport to or</w:t>
      </w:r>
      <w:r w:rsidR="002121AD">
        <w:t xml:space="preserve"> </w:t>
      </w:r>
      <w:r w:rsidR="002121AD" w:rsidRPr="002121AD">
        <w:t>from a health service and</w:t>
      </w:r>
      <w:r w:rsidR="002121AD" w:rsidRPr="002121AD">
        <w:rPr>
          <w:rFonts w:ascii="TimesNewRomanPSMT" w:hAnsi="TimesNewRomanPSMT" w:cs="TimesNewRomanPSMT"/>
          <w:sz w:val="24"/>
          <w:szCs w:val="24"/>
          <w:lang w:eastAsia="en-AU"/>
        </w:rPr>
        <w:t xml:space="preserve"> </w:t>
      </w:r>
      <w:r w:rsidR="002121AD" w:rsidRPr="002121AD">
        <w:t xml:space="preserve">to assist other staff </w:t>
      </w:r>
      <w:r w:rsidR="002121AD" w:rsidRPr="002121AD">
        <w:lastRenderedPageBreak/>
        <w:t>members to provide</w:t>
      </w:r>
      <w:r w:rsidR="002121AD">
        <w:t xml:space="preserve"> </w:t>
      </w:r>
      <w:r w:rsidR="002121AD" w:rsidRPr="002121AD">
        <w:t>monitoring and care to high acuity</w:t>
      </w:r>
      <w:r w:rsidR="002121AD">
        <w:t xml:space="preserve"> </w:t>
      </w:r>
      <w:r w:rsidR="002121AD" w:rsidRPr="002121AD">
        <w:t>patients during their transport to or</w:t>
      </w:r>
      <w:r w:rsidR="002121AD">
        <w:t xml:space="preserve"> </w:t>
      </w:r>
      <w:r w:rsidR="002121AD" w:rsidRPr="002121AD">
        <w:t>from a health service</w:t>
      </w:r>
      <w:r w:rsidR="002121AD">
        <w:t xml:space="preserve">. </w:t>
      </w:r>
    </w:p>
    <w:p w14:paraId="15B3785D" w14:textId="42B4A721" w:rsidR="002121AD" w:rsidRDefault="00483EC3" w:rsidP="00483EC3">
      <w:pPr>
        <w:pStyle w:val="Body"/>
      </w:pPr>
      <w:r>
        <w:t xml:space="preserve">Patient transport officer in the Regulations means a person employed or engaged by a provider of a </w:t>
      </w:r>
      <w:proofErr w:type="spellStart"/>
      <w:r>
        <w:t>non-emergency</w:t>
      </w:r>
      <w:proofErr w:type="spellEnd"/>
      <w:r>
        <w:t xml:space="preserve"> patient transport service primarily to provide monitoring and care to low acuity patients during their transport to or from a health service and to assist other staff members to provide monitoring and care to low, medium or high acuity patients during their transport to or from a health service.</w:t>
      </w:r>
    </w:p>
    <w:p w14:paraId="481D3F69" w14:textId="71C3D9FE" w:rsidR="00102EFA" w:rsidRPr="00171C7C" w:rsidRDefault="00102EFA" w:rsidP="00102EFA">
      <w:pPr>
        <w:pStyle w:val="Body"/>
      </w:pPr>
      <w:r>
        <w:t xml:space="preserve">Regulation 20(1) provides that the Secretary may determine the </w:t>
      </w:r>
      <w:r w:rsidRPr="00171C7C">
        <w:rPr>
          <w:b/>
          <w:bCs/>
        </w:rPr>
        <w:t xml:space="preserve">qualifications </w:t>
      </w:r>
      <w:r>
        <w:t xml:space="preserve">required for a person to be employed as an </w:t>
      </w:r>
      <w:r w:rsidRPr="00DF25B3">
        <w:rPr>
          <w:b/>
          <w:bCs/>
        </w:rPr>
        <w:t>ambulance transport attendant</w:t>
      </w:r>
      <w:r>
        <w:t xml:space="preserve"> and a </w:t>
      </w:r>
      <w:r w:rsidRPr="00DF25B3">
        <w:rPr>
          <w:b/>
          <w:bCs/>
        </w:rPr>
        <w:t>patient transport officer</w:t>
      </w:r>
      <w:r>
        <w:t xml:space="preserve"> for a NEPT service. </w:t>
      </w:r>
    </w:p>
    <w:p w14:paraId="5069D9F9" w14:textId="77777777" w:rsidR="000B1CD9" w:rsidRDefault="000B1CD9" w:rsidP="000B1CD9">
      <w:pPr>
        <w:pStyle w:val="Heading2"/>
      </w:pPr>
      <w:r>
        <w:t>Determination</w:t>
      </w:r>
    </w:p>
    <w:p w14:paraId="07DC025F" w14:textId="33893733" w:rsidR="000B1CD9" w:rsidRDefault="000B1CD9" w:rsidP="000B1CD9">
      <w:pPr>
        <w:pStyle w:val="Body"/>
      </w:pPr>
      <w:r>
        <w:t xml:space="preserve">For the purposes of regulation </w:t>
      </w:r>
      <w:r w:rsidR="00483EC3">
        <w:t>20(1)</w:t>
      </w:r>
      <w:r>
        <w:t xml:space="preserve">, the Secretary has determined the following: </w:t>
      </w:r>
    </w:p>
    <w:p w14:paraId="1E53B2FB" w14:textId="2420F7AC" w:rsidR="000B1CD9" w:rsidRDefault="00C65C58" w:rsidP="00BE54A9">
      <w:pPr>
        <w:pStyle w:val="Body"/>
        <w:numPr>
          <w:ilvl w:val="0"/>
          <w:numId w:val="12"/>
        </w:numPr>
      </w:pPr>
      <w:r>
        <w:t xml:space="preserve">A </w:t>
      </w:r>
      <w:r w:rsidR="4FE36CCD">
        <w:t>NEPT</w:t>
      </w:r>
      <w:r>
        <w:t xml:space="preserve"> provider must ensure</w:t>
      </w:r>
      <w:r w:rsidR="00755916">
        <w:t xml:space="preserve"> </w:t>
      </w:r>
      <w:r w:rsidR="7FAD7B48">
        <w:t xml:space="preserve">that </w:t>
      </w:r>
      <w:r w:rsidR="00BE54A9">
        <w:t xml:space="preserve">a person employed in the following roles </w:t>
      </w:r>
      <w:r w:rsidR="6F57FCE7">
        <w:t>has</w:t>
      </w:r>
      <w:r w:rsidR="00FC7039">
        <w:t xml:space="preserve"> the following qualifications: </w:t>
      </w:r>
    </w:p>
    <w:tbl>
      <w:tblPr>
        <w:tblStyle w:val="TableGrid"/>
        <w:tblW w:w="9795" w:type="dxa"/>
        <w:tblLook w:val="04A0" w:firstRow="1" w:lastRow="0" w:firstColumn="1" w:lastColumn="0" w:noHBand="0" w:noVBand="1"/>
      </w:tblPr>
      <w:tblGrid>
        <w:gridCol w:w="4485"/>
        <w:gridCol w:w="5310"/>
      </w:tblGrid>
      <w:tr w:rsidR="000B1CD9" w:rsidRPr="00F70D5F" w14:paraId="4DE9CDDF" w14:textId="77777777" w:rsidTr="00011DCB">
        <w:trPr>
          <w:trHeight w:val="300"/>
        </w:trPr>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0C061111" w14:textId="77777777" w:rsidR="000B1CD9" w:rsidRPr="00F70D5F" w:rsidRDefault="000B1CD9" w:rsidP="00011DCB">
            <w:pPr>
              <w:spacing w:before="80" w:after="60"/>
              <w:rPr>
                <w:rFonts w:eastAsia="Arial" w:cs="Arial"/>
                <w:b/>
                <w:color w:val="53565A"/>
                <w:sz w:val="20"/>
              </w:rPr>
            </w:pPr>
            <w:r w:rsidRPr="00F70D5F">
              <w:rPr>
                <w:rFonts w:eastAsia="Arial" w:cs="Arial"/>
                <w:b/>
                <w:color w:val="53565A"/>
                <w:sz w:val="20"/>
              </w:rPr>
              <w:t>Crew member title</w:t>
            </w:r>
          </w:p>
        </w:tc>
        <w:tc>
          <w:tcPr>
            <w:tcW w:w="5310" w:type="dxa"/>
            <w:tcBorders>
              <w:top w:val="single" w:sz="8" w:space="0" w:color="auto"/>
              <w:left w:val="single" w:sz="8" w:space="0" w:color="auto"/>
              <w:bottom w:val="single" w:sz="8" w:space="0" w:color="auto"/>
              <w:right w:val="single" w:sz="8" w:space="0" w:color="auto"/>
            </w:tcBorders>
            <w:tcMar>
              <w:left w:w="108" w:type="dxa"/>
              <w:right w:w="108" w:type="dxa"/>
            </w:tcMar>
          </w:tcPr>
          <w:p w14:paraId="5FC97065" w14:textId="77777777" w:rsidR="000B1CD9" w:rsidRPr="00F70D5F" w:rsidRDefault="000B1CD9" w:rsidP="00011DCB">
            <w:pPr>
              <w:spacing w:before="80" w:after="60"/>
              <w:rPr>
                <w:rFonts w:eastAsia="Arial" w:cs="Arial"/>
                <w:b/>
                <w:color w:val="53565A"/>
                <w:sz w:val="20"/>
              </w:rPr>
            </w:pPr>
            <w:r w:rsidRPr="00F70D5F">
              <w:rPr>
                <w:rFonts w:eastAsia="Arial" w:cs="Arial"/>
                <w:b/>
                <w:color w:val="53565A"/>
                <w:sz w:val="20"/>
              </w:rPr>
              <w:t>Base qualification</w:t>
            </w:r>
          </w:p>
        </w:tc>
      </w:tr>
      <w:tr w:rsidR="000B1CD9" w:rsidRPr="00F70D5F" w14:paraId="3A47447D" w14:textId="77777777" w:rsidTr="00011DCB">
        <w:trPr>
          <w:trHeight w:val="300"/>
        </w:trPr>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1D8BD588" w14:textId="77777777" w:rsidR="000B1CD9" w:rsidRPr="00F70D5F" w:rsidRDefault="000B1CD9" w:rsidP="00011DCB">
            <w:pPr>
              <w:spacing w:before="80" w:after="60"/>
              <w:rPr>
                <w:rFonts w:eastAsia="Arial" w:cs="Arial"/>
                <w:sz w:val="20"/>
              </w:rPr>
            </w:pPr>
            <w:r w:rsidRPr="00F70D5F">
              <w:rPr>
                <w:rFonts w:eastAsia="Arial" w:cs="Arial"/>
                <w:sz w:val="20"/>
              </w:rPr>
              <w:t>Patient Transport Officer (PTO)</w:t>
            </w:r>
          </w:p>
        </w:tc>
        <w:tc>
          <w:tcPr>
            <w:tcW w:w="5310" w:type="dxa"/>
            <w:tcBorders>
              <w:top w:val="single" w:sz="8" w:space="0" w:color="auto"/>
              <w:left w:val="single" w:sz="8" w:space="0" w:color="auto"/>
              <w:bottom w:val="single" w:sz="8" w:space="0" w:color="auto"/>
              <w:right w:val="single" w:sz="8" w:space="0" w:color="auto"/>
            </w:tcBorders>
            <w:tcMar>
              <w:left w:w="108" w:type="dxa"/>
              <w:right w:w="108" w:type="dxa"/>
            </w:tcMar>
          </w:tcPr>
          <w:p w14:paraId="188B7D01" w14:textId="77777777" w:rsidR="000B1CD9" w:rsidRPr="00F70D5F" w:rsidRDefault="000B1CD9" w:rsidP="00011DCB">
            <w:pPr>
              <w:spacing w:before="80" w:after="60"/>
              <w:rPr>
                <w:rFonts w:eastAsia="Arial" w:cs="Arial"/>
                <w:sz w:val="20"/>
              </w:rPr>
            </w:pPr>
            <w:r w:rsidRPr="00F70D5F">
              <w:rPr>
                <w:rFonts w:eastAsia="Arial" w:cs="Arial"/>
                <w:sz w:val="20"/>
              </w:rPr>
              <w:t xml:space="preserve">HLT31120 Certificate III Non-Emergency Patient Transport (or equivalent) </w:t>
            </w:r>
          </w:p>
        </w:tc>
      </w:tr>
      <w:tr w:rsidR="000B1CD9" w:rsidRPr="00F70D5F" w14:paraId="198D6643" w14:textId="77777777" w:rsidTr="00011DCB">
        <w:trPr>
          <w:trHeight w:val="300"/>
        </w:trPr>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5B1B40EE" w14:textId="77777777" w:rsidR="000B1CD9" w:rsidRPr="00F70D5F" w:rsidRDefault="000B1CD9" w:rsidP="00011DCB">
            <w:pPr>
              <w:spacing w:before="80" w:after="60"/>
              <w:rPr>
                <w:rFonts w:eastAsia="Arial" w:cs="Arial"/>
                <w:sz w:val="20"/>
              </w:rPr>
            </w:pPr>
            <w:r w:rsidRPr="00F70D5F">
              <w:rPr>
                <w:rFonts w:eastAsia="Arial" w:cs="Arial"/>
                <w:sz w:val="20"/>
              </w:rPr>
              <w:t>Ambulance Transport Attendant (ATA)</w:t>
            </w:r>
          </w:p>
        </w:tc>
        <w:tc>
          <w:tcPr>
            <w:tcW w:w="5310" w:type="dxa"/>
            <w:tcBorders>
              <w:top w:val="single" w:sz="8" w:space="0" w:color="auto"/>
              <w:left w:val="single" w:sz="8" w:space="0" w:color="auto"/>
              <w:bottom w:val="single" w:sz="8" w:space="0" w:color="auto"/>
              <w:right w:val="single" w:sz="8" w:space="0" w:color="auto"/>
            </w:tcBorders>
            <w:tcMar>
              <w:left w:w="108" w:type="dxa"/>
              <w:right w:w="108" w:type="dxa"/>
            </w:tcMar>
          </w:tcPr>
          <w:p w14:paraId="3F96DC47" w14:textId="77777777" w:rsidR="000B1CD9" w:rsidRPr="00F70D5F" w:rsidRDefault="000B1CD9" w:rsidP="00011DCB">
            <w:pPr>
              <w:spacing w:before="80" w:after="60"/>
              <w:rPr>
                <w:rFonts w:eastAsia="Arial" w:cs="Arial"/>
                <w:sz w:val="20"/>
              </w:rPr>
            </w:pPr>
            <w:r w:rsidRPr="00F70D5F">
              <w:rPr>
                <w:rFonts w:eastAsia="Arial" w:cs="Arial"/>
                <w:sz w:val="20"/>
              </w:rPr>
              <w:t>HLT51020 Diploma of Emergency Health Care (or equivalent)</w:t>
            </w:r>
          </w:p>
        </w:tc>
      </w:tr>
    </w:tbl>
    <w:p w14:paraId="6098E357" w14:textId="77777777" w:rsidR="000B1CD9" w:rsidRDefault="000B1CD9" w:rsidP="00FC7039">
      <w:pPr>
        <w:pStyle w:val="Body"/>
      </w:pPr>
    </w:p>
    <w:p w14:paraId="6DF88001" w14:textId="70324927" w:rsidR="00C51F0A" w:rsidRPr="00CB55F5" w:rsidRDefault="00D04D5F" w:rsidP="00303733">
      <w:pPr>
        <w:pStyle w:val="Heading2"/>
      </w:pPr>
      <w:r w:rsidRPr="00CB55F5">
        <w:t>Further information or assistance</w:t>
      </w:r>
    </w:p>
    <w:p w14:paraId="44A60D05" w14:textId="32028679" w:rsidR="00D04D5F" w:rsidRPr="00CB55F5" w:rsidRDefault="00D04D5F" w:rsidP="00200176">
      <w:pPr>
        <w:pStyle w:val="Body"/>
      </w:pPr>
      <w:r w:rsidRPr="00CB55F5">
        <w:t xml:space="preserve">Contact the </w:t>
      </w:r>
      <w:hyperlink r:id="rId18" w:history="1">
        <w:r w:rsidR="00FC7039" w:rsidRPr="00CB55F5">
          <w:rPr>
            <w:rStyle w:val="Hyperlink"/>
          </w:rPr>
          <w:t>Regulated Services team</w:t>
        </w:r>
      </w:hyperlink>
      <w:r w:rsidR="00115FCD" w:rsidRPr="00CB55F5">
        <w:t xml:space="preserve"> </w:t>
      </w:r>
      <w:r w:rsidRPr="00CB55F5">
        <w:t>&lt;</w:t>
      </w:r>
      <w:r w:rsidR="00A5477E" w:rsidRPr="00CB55F5">
        <w:t xml:space="preserve">NEPTFirstAidRegulation@health.vic.gov.au </w:t>
      </w:r>
      <w:r w:rsidRPr="00CB55F5">
        <w:t>if you require any further information or assistance</w:t>
      </w:r>
      <w:r w:rsidR="000D5794" w:rsidRPr="00CB55F5">
        <w:t>.</w:t>
      </w:r>
    </w:p>
    <w:p w14:paraId="10F39D34" w14:textId="77777777" w:rsidR="00D04D5F" w:rsidRPr="00CB55F5" w:rsidRDefault="00D04D5F"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1F280F78" w14:textId="77777777" w:rsidTr="00EC40D5">
        <w:tc>
          <w:tcPr>
            <w:tcW w:w="10194" w:type="dxa"/>
          </w:tcPr>
          <w:p w14:paraId="3E0F5B26" w14:textId="168928E2" w:rsidR="00303733" w:rsidRPr="00CB55F5" w:rsidRDefault="0055119B" w:rsidP="0055119B">
            <w:pPr>
              <w:pStyle w:val="Accessibilitypara"/>
            </w:pPr>
            <w:bookmarkStart w:id="1" w:name="_Hlk37240926"/>
            <w:r w:rsidRPr="00CB55F5">
              <w:t>To receive this document in another format, email</w:t>
            </w:r>
            <w:r w:rsidR="00303733" w:rsidRPr="00CB55F5">
              <w:t xml:space="preserve"> the </w:t>
            </w:r>
            <w:hyperlink r:id="rId19" w:history="1">
              <w:r w:rsidR="00A5477E" w:rsidRPr="00CB55F5">
                <w:rPr>
                  <w:rStyle w:val="Hyperlink"/>
                </w:rPr>
                <w:t>Regulated Services team</w:t>
              </w:r>
            </w:hyperlink>
            <w:r w:rsidR="008E77A5" w:rsidRPr="00CB55F5">
              <w:t xml:space="preserve"> </w:t>
            </w:r>
            <w:r w:rsidR="00D04D5F" w:rsidRPr="00CB55F5">
              <w:t>&lt;</w:t>
            </w:r>
            <w:r w:rsidR="00A5477E" w:rsidRPr="00CB55F5">
              <w:t xml:space="preserve">NEPTFirstAidRegulation@health.vic.gov.au&gt; </w:t>
            </w:r>
          </w:p>
          <w:p w14:paraId="4556DE50" w14:textId="77777777" w:rsidR="0055119B" w:rsidRPr="00CB55F5" w:rsidRDefault="0055119B" w:rsidP="00E33237">
            <w:pPr>
              <w:pStyle w:val="Imprint"/>
            </w:pPr>
            <w:r w:rsidRPr="00CB55F5">
              <w:t>Authorised and published by the Victorian Government, 1 Treasury Place, Melbourne.</w:t>
            </w:r>
          </w:p>
          <w:p w14:paraId="309B6FA4" w14:textId="40FC0E71" w:rsidR="0055119B" w:rsidRPr="00CB55F5" w:rsidRDefault="0055119B" w:rsidP="00E33237">
            <w:pPr>
              <w:pStyle w:val="Imprint"/>
            </w:pPr>
            <w:r w:rsidRPr="00CB55F5">
              <w:t xml:space="preserve">© State of Victoria, Australia, </w:t>
            </w:r>
            <w:r w:rsidR="001E2A36" w:rsidRPr="00CB55F5">
              <w:t>Department of Health</w:t>
            </w:r>
            <w:r w:rsidRPr="00CB55F5">
              <w:t xml:space="preserve">, </w:t>
            </w:r>
            <w:r w:rsidR="00091A42" w:rsidRPr="00CB55F5">
              <w:rPr>
                <w:color w:val="auto"/>
              </w:rPr>
              <w:t>April 2026</w:t>
            </w:r>
            <w:r w:rsidR="00303733" w:rsidRPr="00CB55F5">
              <w:rPr>
                <w:color w:val="004C97"/>
              </w:rPr>
              <w:t>.</w:t>
            </w:r>
          </w:p>
          <w:p w14:paraId="0A55F86C" w14:textId="7B997C4B" w:rsidR="0055119B" w:rsidRDefault="0055119B" w:rsidP="00091A42">
            <w:pPr>
              <w:pStyle w:val="Imprint"/>
            </w:pPr>
            <w:r w:rsidRPr="00CB55F5">
              <w:t>Available at</w:t>
            </w:r>
            <w:r w:rsidR="00195FF4" w:rsidRPr="00CB55F5">
              <w:t xml:space="preserve"> </w:t>
            </w:r>
            <w:hyperlink r:id="rId20" w:history="1">
              <w:r w:rsidR="004423C5" w:rsidRPr="00CB55F5">
                <w:rPr>
                  <w:rStyle w:val="Hyperlink"/>
                </w:rPr>
                <w:t>NEPT legislation and clinical practice protocols</w:t>
              </w:r>
            </w:hyperlink>
            <w:r w:rsidR="00CB55F5" w:rsidRPr="00CB55F5">
              <w:t xml:space="preserve"> &lt;</w:t>
            </w:r>
            <w:r w:rsidR="004423C5" w:rsidRPr="00CB55F5">
              <w:t>NEPT legislation and clinical practice protocols | health.vic.gov.au</w:t>
            </w:r>
            <w:r w:rsidR="00CB55F5" w:rsidRPr="00CB55F5">
              <w:t>&gt;</w:t>
            </w:r>
            <w:r w:rsidR="00CB55F5">
              <w:t xml:space="preserve"> </w:t>
            </w:r>
          </w:p>
        </w:tc>
      </w:tr>
      <w:bookmarkEnd w:id="1"/>
    </w:tbl>
    <w:p w14:paraId="5EE63CF5" w14:textId="77777777" w:rsidR="00162CA9" w:rsidRDefault="00162CA9" w:rsidP="00162CA9">
      <w:pPr>
        <w:pStyle w:val="Body"/>
      </w:pPr>
    </w:p>
    <w:sectPr w:rsidR="00162CA9" w:rsidSect="00BC25A3">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B190" w14:textId="77777777" w:rsidR="00AD3DF1" w:rsidRDefault="00AD3DF1">
      <w:r>
        <w:separator/>
      </w:r>
    </w:p>
  </w:endnote>
  <w:endnote w:type="continuationSeparator" w:id="0">
    <w:p w14:paraId="74FD2F06" w14:textId="77777777" w:rsidR="00AD3DF1" w:rsidRDefault="00AD3DF1">
      <w:r>
        <w:continuationSeparator/>
      </w:r>
    </w:p>
  </w:endnote>
  <w:endnote w:type="continuationNotice" w:id="1">
    <w:p w14:paraId="56C6168D" w14:textId="77777777" w:rsidR="00AD3DF1" w:rsidRDefault="00AD3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B657" w14:textId="77777777" w:rsidR="00D04D5F" w:rsidRDefault="00D04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A0F6"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0619075" wp14:editId="49EFB54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a:extLst xmlns:a="http://schemas.openxmlformats.org/drawingml/2006/main">
              <a:ext uri="{FF2B5EF4-FFF2-40B4-BE49-F238E27FC236}">
                <a16:creationId xmlns:a16="http://schemas.microsoft.com/office/drawing/2014/main" id="{815958FA-912D-4432-8571-6BBCB3E3B8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0C09C69A" wp14:editId="6E14ADB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976D5B61-543C-4380-95AF-B2C6B7F299B6}"/>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D7CF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09C69A"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AFD7CF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3F74"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2A58AF3A" wp14:editId="2747200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a:extLst xmlns:a="http://schemas.openxmlformats.org/drawingml/2006/main">
                  <a:ext uri="{FF2B5EF4-FFF2-40B4-BE49-F238E27FC236}">
                    <a16:creationId xmlns:a16="http://schemas.microsoft.com/office/drawing/2014/main" id="{F7076F26-D79D-44DF-AF34-2C260F251679}"/>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849B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58AF3A"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6D849B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C81F"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6EA3C1B1" wp14:editId="1B4AA2C2">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a:extLst xmlns:a="http://schemas.openxmlformats.org/drawingml/2006/main">
                  <a:ext uri="{FF2B5EF4-FFF2-40B4-BE49-F238E27FC236}">
                    <a16:creationId xmlns:a16="http://schemas.microsoft.com/office/drawing/2014/main" id="{CBE96022-3DC1-48E5-A939-002412827484}"/>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7F44C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A3C1B1"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57F44C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12B6" w14:textId="77777777" w:rsidR="00AD3DF1" w:rsidRDefault="00AD3DF1" w:rsidP="002862F1">
      <w:pPr>
        <w:spacing w:before="120"/>
      </w:pPr>
      <w:r>
        <w:separator/>
      </w:r>
    </w:p>
  </w:footnote>
  <w:footnote w:type="continuationSeparator" w:id="0">
    <w:p w14:paraId="0AA05532" w14:textId="77777777" w:rsidR="00AD3DF1" w:rsidRDefault="00AD3DF1">
      <w:r>
        <w:continuationSeparator/>
      </w:r>
    </w:p>
  </w:footnote>
  <w:footnote w:type="continuationNotice" w:id="1">
    <w:p w14:paraId="14A6B542" w14:textId="77777777" w:rsidR="00AD3DF1" w:rsidRDefault="00AD3D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C5CA" w14:textId="77777777" w:rsidR="00D04D5F" w:rsidRDefault="00D04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F289" w14:textId="73715741"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4D9A" w14:textId="77777777" w:rsidR="00D04D5F" w:rsidRDefault="00D04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083A5A"/>
    <w:multiLevelType w:val="hybridMultilevel"/>
    <w:tmpl w:val="BEB80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A0507"/>
    <w:multiLevelType w:val="hybridMultilevel"/>
    <w:tmpl w:val="BE14B25C"/>
    <w:lvl w:ilvl="0" w:tplc="FA32FDEA">
      <w:start w:val="12"/>
      <w:numFmt w:val="bullet"/>
      <w:lvlText w:val=""/>
      <w:lvlJc w:val="left"/>
      <w:pPr>
        <w:ind w:left="720" w:hanging="360"/>
      </w:pPr>
      <w:rPr>
        <w:rFonts w:ascii="Symbol" w:eastAsia="Time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40D0EDF"/>
    <w:multiLevelType w:val="hybridMultilevel"/>
    <w:tmpl w:val="B128F694"/>
    <w:lvl w:ilvl="0" w:tplc="50E02E68">
      <w:start w:val="12"/>
      <w:numFmt w:val="bullet"/>
      <w:lvlText w:val="-"/>
      <w:lvlJc w:val="left"/>
      <w:pPr>
        <w:ind w:left="1080" w:hanging="360"/>
      </w:pPr>
      <w:rPr>
        <w:rFonts w:ascii="Arial" w:eastAsia="Times"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B666BFF"/>
    <w:multiLevelType w:val="hybridMultilevel"/>
    <w:tmpl w:val="5C7A1B7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5E17BC6"/>
    <w:multiLevelType w:val="hybridMultilevel"/>
    <w:tmpl w:val="556C9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11031008">
    <w:abstractNumId w:val="29"/>
  </w:num>
  <w:num w:numId="2" w16cid:durableId="10568511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69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172696">
    <w:abstractNumId w:val="21"/>
  </w:num>
  <w:num w:numId="5" w16cid:durableId="11615087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7007069">
    <w:abstractNumId w:val="18"/>
  </w:num>
  <w:num w:numId="7" w16cid:durableId="1223562052">
    <w:abstractNumId w:val="11"/>
  </w:num>
  <w:num w:numId="8" w16cid:durableId="1238710137">
    <w:abstractNumId w:val="4"/>
  </w:num>
  <w:num w:numId="9" w16cid:durableId="123937721">
    <w:abstractNumId w:val="5"/>
  </w:num>
  <w:num w:numId="10" w16cid:durableId="1308583719">
    <w:abstractNumId w:val="31"/>
  </w:num>
  <w:num w:numId="11" w16cid:durableId="1315834058">
    <w:abstractNumId w:val="19"/>
  </w:num>
  <w:num w:numId="12" w16cid:durableId="1322731797">
    <w:abstractNumId w:val="17"/>
  </w:num>
  <w:num w:numId="13" w16cid:durableId="1337459633">
    <w:abstractNumId w:val="15"/>
  </w:num>
  <w:num w:numId="14" w16cid:durableId="13708331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1875849">
    <w:abstractNumId w:val="12"/>
  </w:num>
  <w:num w:numId="16" w16cid:durableId="1533224760">
    <w:abstractNumId w:val="1"/>
  </w:num>
  <w:num w:numId="17" w16cid:durableId="15583925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73230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8393416">
    <w:abstractNumId w:val="25"/>
  </w:num>
  <w:num w:numId="20" w16cid:durableId="1636333012">
    <w:abstractNumId w:val="22"/>
  </w:num>
  <w:num w:numId="21" w16cid:durableId="1660115887">
    <w:abstractNumId w:val="16"/>
  </w:num>
  <w:num w:numId="22" w16cid:durableId="1799453350">
    <w:abstractNumId w:val="6"/>
  </w:num>
  <w:num w:numId="23" w16cid:durableId="1820339940">
    <w:abstractNumId w:val="28"/>
  </w:num>
  <w:num w:numId="24" w16cid:durableId="1940722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8925199">
    <w:abstractNumId w:val="8"/>
  </w:num>
  <w:num w:numId="26" w16cid:durableId="1973170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8378011">
    <w:abstractNumId w:val="24"/>
  </w:num>
  <w:num w:numId="28" w16cid:durableId="2142141149">
    <w:abstractNumId w:val="30"/>
  </w:num>
  <w:num w:numId="29" w16cid:durableId="4503228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1770879">
    <w:abstractNumId w:val="3"/>
  </w:num>
  <w:num w:numId="31" w16cid:durableId="4779623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4630452">
    <w:abstractNumId w:val="2"/>
  </w:num>
  <w:num w:numId="33" w16cid:durableId="5152730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6405185">
    <w:abstractNumId w:val="20"/>
  </w:num>
  <w:num w:numId="35" w16cid:durableId="59254135">
    <w:abstractNumId w:val="0"/>
  </w:num>
  <w:num w:numId="36" w16cid:durableId="612134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5598974">
    <w:abstractNumId w:val="27"/>
  </w:num>
  <w:num w:numId="38" w16cid:durableId="714038485">
    <w:abstractNumId w:val="23"/>
  </w:num>
  <w:num w:numId="39" w16cid:durableId="794183019">
    <w:abstractNumId w:val="10"/>
  </w:num>
  <w:num w:numId="40" w16cid:durableId="849755293">
    <w:abstractNumId w:val="26"/>
  </w:num>
  <w:num w:numId="41" w16cid:durableId="862477151">
    <w:abstractNumId w:val="9"/>
  </w:num>
  <w:num w:numId="42" w16cid:durableId="8832981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7517707">
    <w:abstractNumId w:val="14"/>
  </w:num>
  <w:num w:numId="44" w16cid:durableId="92611197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74"/>
    <w:rsid w:val="00000719"/>
    <w:rsid w:val="00003403"/>
    <w:rsid w:val="00005347"/>
    <w:rsid w:val="000072B6"/>
    <w:rsid w:val="00007944"/>
    <w:rsid w:val="0001021B"/>
    <w:rsid w:val="00011D89"/>
    <w:rsid w:val="00011DCB"/>
    <w:rsid w:val="000154FD"/>
    <w:rsid w:val="00015A1A"/>
    <w:rsid w:val="00016FBF"/>
    <w:rsid w:val="00021EAB"/>
    <w:rsid w:val="00022271"/>
    <w:rsid w:val="000235E8"/>
    <w:rsid w:val="00024C48"/>
    <w:rsid w:val="00024D89"/>
    <w:rsid w:val="00024EA0"/>
    <w:rsid w:val="000250B6"/>
    <w:rsid w:val="000306B9"/>
    <w:rsid w:val="00033D81"/>
    <w:rsid w:val="00035B63"/>
    <w:rsid w:val="00037366"/>
    <w:rsid w:val="00040F07"/>
    <w:rsid w:val="00041737"/>
    <w:rsid w:val="00041BF0"/>
    <w:rsid w:val="00042A4D"/>
    <w:rsid w:val="00042C8A"/>
    <w:rsid w:val="00044609"/>
    <w:rsid w:val="0004536B"/>
    <w:rsid w:val="00046B68"/>
    <w:rsid w:val="00047663"/>
    <w:rsid w:val="000527DD"/>
    <w:rsid w:val="00052EC3"/>
    <w:rsid w:val="000578B2"/>
    <w:rsid w:val="00060959"/>
    <w:rsid w:val="00060C8F"/>
    <w:rsid w:val="0006298A"/>
    <w:rsid w:val="000663CD"/>
    <w:rsid w:val="00070D48"/>
    <w:rsid w:val="000733FE"/>
    <w:rsid w:val="00074219"/>
    <w:rsid w:val="00074C73"/>
    <w:rsid w:val="00074ED5"/>
    <w:rsid w:val="000817D3"/>
    <w:rsid w:val="000835C6"/>
    <w:rsid w:val="0008508E"/>
    <w:rsid w:val="00087951"/>
    <w:rsid w:val="0009113B"/>
    <w:rsid w:val="00091A42"/>
    <w:rsid w:val="00093402"/>
    <w:rsid w:val="00094B72"/>
    <w:rsid w:val="00094DA3"/>
    <w:rsid w:val="00096CD1"/>
    <w:rsid w:val="000A012C"/>
    <w:rsid w:val="000A0EB9"/>
    <w:rsid w:val="000A186C"/>
    <w:rsid w:val="000A1EA4"/>
    <w:rsid w:val="000A2476"/>
    <w:rsid w:val="000A4C56"/>
    <w:rsid w:val="000A641A"/>
    <w:rsid w:val="000B1CD9"/>
    <w:rsid w:val="000B3EDB"/>
    <w:rsid w:val="000B4062"/>
    <w:rsid w:val="000B543D"/>
    <w:rsid w:val="000B55F9"/>
    <w:rsid w:val="000B5BF7"/>
    <w:rsid w:val="000B6BC8"/>
    <w:rsid w:val="000C0303"/>
    <w:rsid w:val="000C2F73"/>
    <w:rsid w:val="000C3518"/>
    <w:rsid w:val="000C42EA"/>
    <w:rsid w:val="000C4546"/>
    <w:rsid w:val="000C6EE9"/>
    <w:rsid w:val="000D0505"/>
    <w:rsid w:val="000D1242"/>
    <w:rsid w:val="000D202F"/>
    <w:rsid w:val="000D5794"/>
    <w:rsid w:val="000D5F74"/>
    <w:rsid w:val="000D77C8"/>
    <w:rsid w:val="000E0970"/>
    <w:rsid w:val="000E1910"/>
    <w:rsid w:val="000E3124"/>
    <w:rsid w:val="000E3CC7"/>
    <w:rsid w:val="000E3FEC"/>
    <w:rsid w:val="000E511D"/>
    <w:rsid w:val="000E6BD4"/>
    <w:rsid w:val="000E6D6D"/>
    <w:rsid w:val="000F1A01"/>
    <w:rsid w:val="000F1F1E"/>
    <w:rsid w:val="000F2259"/>
    <w:rsid w:val="000F2DDA"/>
    <w:rsid w:val="000F3C27"/>
    <w:rsid w:val="000F4EA1"/>
    <w:rsid w:val="000F5213"/>
    <w:rsid w:val="000F66B6"/>
    <w:rsid w:val="000F7932"/>
    <w:rsid w:val="000F7EC1"/>
    <w:rsid w:val="00101001"/>
    <w:rsid w:val="00102EFA"/>
    <w:rsid w:val="00103276"/>
    <w:rsid w:val="0010392D"/>
    <w:rsid w:val="0010447F"/>
    <w:rsid w:val="00104FE3"/>
    <w:rsid w:val="0010714F"/>
    <w:rsid w:val="00111516"/>
    <w:rsid w:val="001120C5"/>
    <w:rsid w:val="00115FCD"/>
    <w:rsid w:val="00116567"/>
    <w:rsid w:val="00116BF2"/>
    <w:rsid w:val="0011701A"/>
    <w:rsid w:val="00117B7F"/>
    <w:rsid w:val="0012032C"/>
    <w:rsid w:val="00120BD3"/>
    <w:rsid w:val="00122FEA"/>
    <w:rsid w:val="001232BD"/>
    <w:rsid w:val="00124ED5"/>
    <w:rsid w:val="00125A1E"/>
    <w:rsid w:val="00125AE3"/>
    <w:rsid w:val="001262B9"/>
    <w:rsid w:val="001276FA"/>
    <w:rsid w:val="0014255B"/>
    <w:rsid w:val="001447B3"/>
    <w:rsid w:val="00152073"/>
    <w:rsid w:val="001541BE"/>
    <w:rsid w:val="00154E2D"/>
    <w:rsid w:val="0015564B"/>
    <w:rsid w:val="00156598"/>
    <w:rsid w:val="00161939"/>
    <w:rsid w:val="00161AA0"/>
    <w:rsid w:val="00161D2E"/>
    <w:rsid w:val="00161F3E"/>
    <w:rsid w:val="00162093"/>
    <w:rsid w:val="00162CA9"/>
    <w:rsid w:val="00165459"/>
    <w:rsid w:val="0016555F"/>
    <w:rsid w:val="00165A57"/>
    <w:rsid w:val="00166AD2"/>
    <w:rsid w:val="001712C2"/>
    <w:rsid w:val="00171C7C"/>
    <w:rsid w:val="001720B3"/>
    <w:rsid w:val="00172BAF"/>
    <w:rsid w:val="001771DD"/>
    <w:rsid w:val="00177995"/>
    <w:rsid w:val="00177A8C"/>
    <w:rsid w:val="00183F47"/>
    <w:rsid w:val="00186B33"/>
    <w:rsid w:val="00192F9D"/>
    <w:rsid w:val="001936C0"/>
    <w:rsid w:val="00195407"/>
    <w:rsid w:val="00195FF4"/>
    <w:rsid w:val="001962EB"/>
    <w:rsid w:val="00196578"/>
    <w:rsid w:val="00196EB8"/>
    <w:rsid w:val="00196EFB"/>
    <w:rsid w:val="001979FF"/>
    <w:rsid w:val="00197B17"/>
    <w:rsid w:val="00197CBB"/>
    <w:rsid w:val="001A1950"/>
    <w:rsid w:val="001A1C54"/>
    <w:rsid w:val="001A3ACE"/>
    <w:rsid w:val="001A667D"/>
    <w:rsid w:val="001B058F"/>
    <w:rsid w:val="001B738B"/>
    <w:rsid w:val="001C09DB"/>
    <w:rsid w:val="001C277E"/>
    <w:rsid w:val="001C2A72"/>
    <w:rsid w:val="001C31B7"/>
    <w:rsid w:val="001D072F"/>
    <w:rsid w:val="001D0B75"/>
    <w:rsid w:val="001D39A5"/>
    <w:rsid w:val="001D3C09"/>
    <w:rsid w:val="001D3D89"/>
    <w:rsid w:val="001D44E8"/>
    <w:rsid w:val="001D5D56"/>
    <w:rsid w:val="001D60EC"/>
    <w:rsid w:val="001D6F59"/>
    <w:rsid w:val="001E091F"/>
    <w:rsid w:val="001E0C5D"/>
    <w:rsid w:val="001E2A36"/>
    <w:rsid w:val="001E44DF"/>
    <w:rsid w:val="001E5058"/>
    <w:rsid w:val="001E6641"/>
    <w:rsid w:val="001E68A5"/>
    <w:rsid w:val="001E6BB0"/>
    <w:rsid w:val="001E6DA3"/>
    <w:rsid w:val="001E7282"/>
    <w:rsid w:val="001F36F5"/>
    <w:rsid w:val="001F3826"/>
    <w:rsid w:val="001F6E46"/>
    <w:rsid w:val="001F7186"/>
    <w:rsid w:val="001F7C91"/>
    <w:rsid w:val="00200176"/>
    <w:rsid w:val="00200A97"/>
    <w:rsid w:val="00201B74"/>
    <w:rsid w:val="002031E0"/>
    <w:rsid w:val="002033B7"/>
    <w:rsid w:val="002056FC"/>
    <w:rsid w:val="00206463"/>
    <w:rsid w:val="00206F2F"/>
    <w:rsid w:val="0021053D"/>
    <w:rsid w:val="00210A92"/>
    <w:rsid w:val="002111ED"/>
    <w:rsid w:val="002121AD"/>
    <w:rsid w:val="00216A82"/>
    <w:rsid w:val="00216C03"/>
    <w:rsid w:val="00220C04"/>
    <w:rsid w:val="0022278D"/>
    <w:rsid w:val="0022701F"/>
    <w:rsid w:val="00227C68"/>
    <w:rsid w:val="00227FB2"/>
    <w:rsid w:val="002315DB"/>
    <w:rsid w:val="002319AF"/>
    <w:rsid w:val="00232ACA"/>
    <w:rsid w:val="002333F5"/>
    <w:rsid w:val="00233724"/>
    <w:rsid w:val="0023581A"/>
    <w:rsid w:val="002365B4"/>
    <w:rsid w:val="002432E1"/>
    <w:rsid w:val="00246207"/>
    <w:rsid w:val="00246C5E"/>
    <w:rsid w:val="00250960"/>
    <w:rsid w:val="00251343"/>
    <w:rsid w:val="00252AD4"/>
    <w:rsid w:val="002536A4"/>
    <w:rsid w:val="00254F58"/>
    <w:rsid w:val="00257207"/>
    <w:rsid w:val="00257C37"/>
    <w:rsid w:val="002620BC"/>
    <w:rsid w:val="00262753"/>
    <w:rsid w:val="00262802"/>
    <w:rsid w:val="00263A90"/>
    <w:rsid w:val="00263C1F"/>
    <w:rsid w:val="0026408B"/>
    <w:rsid w:val="00267C3E"/>
    <w:rsid w:val="0027094D"/>
    <w:rsid w:val="002709BB"/>
    <w:rsid w:val="0027113F"/>
    <w:rsid w:val="00272499"/>
    <w:rsid w:val="00273BAC"/>
    <w:rsid w:val="00274446"/>
    <w:rsid w:val="002763B3"/>
    <w:rsid w:val="00277D43"/>
    <w:rsid w:val="002802E3"/>
    <w:rsid w:val="0028213D"/>
    <w:rsid w:val="002862F1"/>
    <w:rsid w:val="00291373"/>
    <w:rsid w:val="00292B1A"/>
    <w:rsid w:val="002949AD"/>
    <w:rsid w:val="0029597D"/>
    <w:rsid w:val="00295FD5"/>
    <w:rsid w:val="002962C3"/>
    <w:rsid w:val="0029752B"/>
    <w:rsid w:val="002A0A9C"/>
    <w:rsid w:val="002A483C"/>
    <w:rsid w:val="002A4BD5"/>
    <w:rsid w:val="002B06D9"/>
    <w:rsid w:val="002B0C7C"/>
    <w:rsid w:val="002B1729"/>
    <w:rsid w:val="002B36C7"/>
    <w:rsid w:val="002B4DD4"/>
    <w:rsid w:val="002B5277"/>
    <w:rsid w:val="002B5375"/>
    <w:rsid w:val="002B77C1"/>
    <w:rsid w:val="002C0ED7"/>
    <w:rsid w:val="002C2728"/>
    <w:rsid w:val="002C35C0"/>
    <w:rsid w:val="002D07DA"/>
    <w:rsid w:val="002D1E0D"/>
    <w:rsid w:val="002D5006"/>
    <w:rsid w:val="002D53A6"/>
    <w:rsid w:val="002D7FBA"/>
    <w:rsid w:val="002E01D0"/>
    <w:rsid w:val="002E161D"/>
    <w:rsid w:val="002E3100"/>
    <w:rsid w:val="002E3BEA"/>
    <w:rsid w:val="002E6643"/>
    <w:rsid w:val="002E6C95"/>
    <w:rsid w:val="002E7C36"/>
    <w:rsid w:val="002F0107"/>
    <w:rsid w:val="002F1AE7"/>
    <w:rsid w:val="002F360D"/>
    <w:rsid w:val="002F3CC3"/>
    <w:rsid w:val="002F3D32"/>
    <w:rsid w:val="002F4E3F"/>
    <w:rsid w:val="002F5F31"/>
    <w:rsid w:val="002F5F46"/>
    <w:rsid w:val="00300882"/>
    <w:rsid w:val="00300AC4"/>
    <w:rsid w:val="00300CC5"/>
    <w:rsid w:val="003021D9"/>
    <w:rsid w:val="00302216"/>
    <w:rsid w:val="0030260E"/>
    <w:rsid w:val="00303733"/>
    <w:rsid w:val="00303E53"/>
    <w:rsid w:val="00305CC1"/>
    <w:rsid w:val="00306E5F"/>
    <w:rsid w:val="00307A22"/>
    <w:rsid w:val="00307E14"/>
    <w:rsid w:val="00312DCE"/>
    <w:rsid w:val="00314054"/>
    <w:rsid w:val="00315BD8"/>
    <w:rsid w:val="00316844"/>
    <w:rsid w:val="00316F27"/>
    <w:rsid w:val="003214F1"/>
    <w:rsid w:val="00322E4B"/>
    <w:rsid w:val="00326A5C"/>
    <w:rsid w:val="00327870"/>
    <w:rsid w:val="00330D2D"/>
    <w:rsid w:val="0033259D"/>
    <w:rsid w:val="003333D2"/>
    <w:rsid w:val="00337CA3"/>
    <w:rsid w:val="003406C6"/>
    <w:rsid w:val="003418CC"/>
    <w:rsid w:val="00343C4E"/>
    <w:rsid w:val="00344633"/>
    <w:rsid w:val="003459BD"/>
    <w:rsid w:val="00345A52"/>
    <w:rsid w:val="003474DE"/>
    <w:rsid w:val="00350D38"/>
    <w:rsid w:val="00351B36"/>
    <w:rsid w:val="00351E62"/>
    <w:rsid w:val="00355AD5"/>
    <w:rsid w:val="00356314"/>
    <w:rsid w:val="00357B4E"/>
    <w:rsid w:val="00364382"/>
    <w:rsid w:val="003677EB"/>
    <w:rsid w:val="0037083A"/>
    <w:rsid w:val="003716FD"/>
    <w:rsid w:val="00371BA2"/>
    <w:rsid w:val="0037204B"/>
    <w:rsid w:val="00373890"/>
    <w:rsid w:val="00373B89"/>
    <w:rsid w:val="003744CF"/>
    <w:rsid w:val="00374717"/>
    <w:rsid w:val="0037676C"/>
    <w:rsid w:val="00381043"/>
    <w:rsid w:val="00382294"/>
    <w:rsid w:val="003829E5"/>
    <w:rsid w:val="00386109"/>
    <w:rsid w:val="00386944"/>
    <w:rsid w:val="00387225"/>
    <w:rsid w:val="003911EF"/>
    <w:rsid w:val="00392107"/>
    <w:rsid w:val="003925B6"/>
    <w:rsid w:val="003956CC"/>
    <w:rsid w:val="00395C9A"/>
    <w:rsid w:val="003A0853"/>
    <w:rsid w:val="003A44B7"/>
    <w:rsid w:val="003A6448"/>
    <w:rsid w:val="003A6B67"/>
    <w:rsid w:val="003A749A"/>
    <w:rsid w:val="003B13B6"/>
    <w:rsid w:val="003B15E6"/>
    <w:rsid w:val="003B30C5"/>
    <w:rsid w:val="003B3945"/>
    <w:rsid w:val="003B408A"/>
    <w:rsid w:val="003B40B5"/>
    <w:rsid w:val="003B5733"/>
    <w:rsid w:val="003C08A2"/>
    <w:rsid w:val="003C2045"/>
    <w:rsid w:val="003C2288"/>
    <w:rsid w:val="003C43A1"/>
    <w:rsid w:val="003C4FC0"/>
    <w:rsid w:val="003C55F4"/>
    <w:rsid w:val="003C5E8A"/>
    <w:rsid w:val="003C7897"/>
    <w:rsid w:val="003C7A3F"/>
    <w:rsid w:val="003D2766"/>
    <w:rsid w:val="003D2A74"/>
    <w:rsid w:val="003D3E8F"/>
    <w:rsid w:val="003D6475"/>
    <w:rsid w:val="003E0481"/>
    <w:rsid w:val="003E375C"/>
    <w:rsid w:val="003E4086"/>
    <w:rsid w:val="003E639E"/>
    <w:rsid w:val="003E6AEE"/>
    <w:rsid w:val="003E707F"/>
    <w:rsid w:val="003E71E5"/>
    <w:rsid w:val="003F0287"/>
    <w:rsid w:val="003F0445"/>
    <w:rsid w:val="003F0CF0"/>
    <w:rsid w:val="003F14B1"/>
    <w:rsid w:val="003F17A9"/>
    <w:rsid w:val="003F2B20"/>
    <w:rsid w:val="003F3289"/>
    <w:rsid w:val="003F469E"/>
    <w:rsid w:val="003F5CB9"/>
    <w:rsid w:val="0040098E"/>
    <w:rsid w:val="004013C7"/>
    <w:rsid w:val="00401FCF"/>
    <w:rsid w:val="0040248F"/>
    <w:rsid w:val="00406285"/>
    <w:rsid w:val="004101EC"/>
    <w:rsid w:val="004112C6"/>
    <w:rsid w:val="00412350"/>
    <w:rsid w:val="00413ECA"/>
    <w:rsid w:val="004143E7"/>
    <w:rsid w:val="004148F9"/>
    <w:rsid w:val="00414D4A"/>
    <w:rsid w:val="0042084E"/>
    <w:rsid w:val="00420958"/>
    <w:rsid w:val="00421EEF"/>
    <w:rsid w:val="00424D65"/>
    <w:rsid w:val="00426EFB"/>
    <w:rsid w:val="0043323B"/>
    <w:rsid w:val="004349D6"/>
    <w:rsid w:val="00440096"/>
    <w:rsid w:val="004423C5"/>
    <w:rsid w:val="00442C6C"/>
    <w:rsid w:val="004431A2"/>
    <w:rsid w:val="00443611"/>
    <w:rsid w:val="00443CBE"/>
    <w:rsid w:val="00443E8A"/>
    <w:rsid w:val="004441BC"/>
    <w:rsid w:val="004468B4"/>
    <w:rsid w:val="0045230A"/>
    <w:rsid w:val="0045403E"/>
    <w:rsid w:val="004545C0"/>
    <w:rsid w:val="00454AD0"/>
    <w:rsid w:val="00457337"/>
    <w:rsid w:val="00460004"/>
    <w:rsid w:val="00462E3D"/>
    <w:rsid w:val="0046665B"/>
    <w:rsid w:val="00466E79"/>
    <w:rsid w:val="00470871"/>
    <w:rsid w:val="00470D7D"/>
    <w:rsid w:val="00471C12"/>
    <w:rsid w:val="0047372D"/>
    <w:rsid w:val="00473BA3"/>
    <w:rsid w:val="004743DD"/>
    <w:rsid w:val="00474CEA"/>
    <w:rsid w:val="00481ED6"/>
    <w:rsid w:val="00483968"/>
    <w:rsid w:val="00483EC3"/>
    <w:rsid w:val="00484F86"/>
    <w:rsid w:val="00487137"/>
    <w:rsid w:val="00490540"/>
    <w:rsid w:val="00490746"/>
    <w:rsid w:val="00490852"/>
    <w:rsid w:val="00491C9C"/>
    <w:rsid w:val="00492446"/>
    <w:rsid w:val="00492F30"/>
    <w:rsid w:val="004946F4"/>
    <w:rsid w:val="0049487E"/>
    <w:rsid w:val="00495EB8"/>
    <w:rsid w:val="004A1437"/>
    <w:rsid w:val="004A160D"/>
    <w:rsid w:val="004A3E81"/>
    <w:rsid w:val="004A4195"/>
    <w:rsid w:val="004A4643"/>
    <w:rsid w:val="004A5C62"/>
    <w:rsid w:val="004A5CE5"/>
    <w:rsid w:val="004A707D"/>
    <w:rsid w:val="004A751A"/>
    <w:rsid w:val="004C1702"/>
    <w:rsid w:val="004C3E02"/>
    <w:rsid w:val="004C5541"/>
    <w:rsid w:val="004C6EEE"/>
    <w:rsid w:val="004C702B"/>
    <w:rsid w:val="004C7ABD"/>
    <w:rsid w:val="004D0033"/>
    <w:rsid w:val="004D016B"/>
    <w:rsid w:val="004D0FD5"/>
    <w:rsid w:val="004D1B22"/>
    <w:rsid w:val="004D1FA0"/>
    <w:rsid w:val="004D23CC"/>
    <w:rsid w:val="004D2A6B"/>
    <w:rsid w:val="004D36F2"/>
    <w:rsid w:val="004D7C48"/>
    <w:rsid w:val="004E0836"/>
    <w:rsid w:val="004E1106"/>
    <w:rsid w:val="004E138F"/>
    <w:rsid w:val="004E4649"/>
    <w:rsid w:val="004E5C2B"/>
    <w:rsid w:val="004E60BF"/>
    <w:rsid w:val="004E62A2"/>
    <w:rsid w:val="004F00DD"/>
    <w:rsid w:val="004F1AD1"/>
    <w:rsid w:val="004F2133"/>
    <w:rsid w:val="004F4A22"/>
    <w:rsid w:val="004F5398"/>
    <w:rsid w:val="004F55F1"/>
    <w:rsid w:val="004F6936"/>
    <w:rsid w:val="00503DC6"/>
    <w:rsid w:val="00506F5D"/>
    <w:rsid w:val="00510C37"/>
    <w:rsid w:val="005126D0"/>
    <w:rsid w:val="00514D60"/>
    <w:rsid w:val="0051568D"/>
    <w:rsid w:val="00524076"/>
    <w:rsid w:val="00525115"/>
    <w:rsid w:val="00526AC7"/>
    <w:rsid w:val="00526C15"/>
    <w:rsid w:val="00531A82"/>
    <w:rsid w:val="00536395"/>
    <w:rsid w:val="00536499"/>
    <w:rsid w:val="00541E46"/>
    <w:rsid w:val="00543903"/>
    <w:rsid w:val="00543F11"/>
    <w:rsid w:val="005459ED"/>
    <w:rsid w:val="00546305"/>
    <w:rsid w:val="00546C6B"/>
    <w:rsid w:val="00547A95"/>
    <w:rsid w:val="0055119B"/>
    <w:rsid w:val="00552511"/>
    <w:rsid w:val="005548B5"/>
    <w:rsid w:val="00555CF1"/>
    <w:rsid w:val="0056182B"/>
    <w:rsid w:val="00572031"/>
    <w:rsid w:val="00572282"/>
    <w:rsid w:val="00573CE3"/>
    <w:rsid w:val="00574FA5"/>
    <w:rsid w:val="00576E84"/>
    <w:rsid w:val="00580394"/>
    <w:rsid w:val="005809CD"/>
    <w:rsid w:val="00581AE4"/>
    <w:rsid w:val="005828E5"/>
    <w:rsid w:val="00582B8C"/>
    <w:rsid w:val="0058439D"/>
    <w:rsid w:val="0058757E"/>
    <w:rsid w:val="00587D64"/>
    <w:rsid w:val="00596A4B"/>
    <w:rsid w:val="00597507"/>
    <w:rsid w:val="005A0CCD"/>
    <w:rsid w:val="005A479D"/>
    <w:rsid w:val="005A5A3D"/>
    <w:rsid w:val="005B1C6D"/>
    <w:rsid w:val="005B21B6"/>
    <w:rsid w:val="005B3A08"/>
    <w:rsid w:val="005B3A38"/>
    <w:rsid w:val="005B633F"/>
    <w:rsid w:val="005B7A63"/>
    <w:rsid w:val="005C0955"/>
    <w:rsid w:val="005C0F76"/>
    <w:rsid w:val="005C49DA"/>
    <w:rsid w:val="005C4E96"/>
    <w:rsid w:val="005C50F3"/>
    <w:rsid w:val="005C54B5"/>
    <w:rsid w:val="005C5D80"/>
    <w:rsid w:val="005C5D91"/>
    <w:rsid w:val="005D07B8"/>
    <w:rsid w:val="005D6597"/>
    <w:rsid w:val="005D6650"/>
    <w:rsid w:val="005E14E7"/>
    <w:rsid w:val="005E26A3"/>
    <w:rsid w:val="005E2ECB"/>
    <w:rsid w:val="005E317F"/>
    <w:rsid w:val="005E4187"/>
    <w:rsid w:val="005E447E"/>
    <w:rsid w:val="005E4FD1"/>
    <w:rsid w:val="005E6D3B"/>
    <w:rsid w:val="005F0775"/>
    <w:rsid w:val="005F0CF5"/>
    <w:rsid w:val="005F21EB"/>
    <w:rsid w:val="006037D9"/>
    <w:rsid w:val="00605908"/>
    <w:rsid w:val="00610D7C"/>
    <w:rsid w:val="00613414"/>
    <w:rsid w:val="00615F9B"/>
    <w:rsid w:val="00615FF3"/>
    <w:rsid w:val="006162CE"/>
    <w:rsid w:val="00617AA6"/>
    <w:rsid w:val="00620154"/>
    <w:rsid w:val="006219E5"/>
    <w:rsid w:val="0062408D"/>
    <w:rsid w:val="006240CC"/>
    <w:rsid w:val="00624940"/>
    <w:rsid w:val="006254F8"/>
    <w:rsid w:val="00626BB0"/>
    <w:rsid w:val="00627DA7"/>
    <w:rsid w:val="00630DA4"/>
    <w:rsid w:val="00632597"/>
    <w:rsid w:val="006358B4"/>
    <w:rsid w:val="0064144E"/>
    <w:rsid w:val="006419AA"/>
    <w:rsid w:val="00643CE9"/>
    <w:rsid w:val="00644B1F"/>
    <w:rsid w:val="00644B7E"/>
    <w:rsid w:val="006454E6"/>
    <w:rsid w:val="00646189"/>
    <w:rsid w:val="00646235"/>
    <w:rsid w:val="00646A68"/>
    <w:rsid w:val="00646C5E"/>
    <w:rsid w:val="006505BD"/>
    <w:rsid w:val="006508EA"/>
    <w:rsid w:val="0065092E"/>
    <w:rsid w:val="00654C43"/>
    <w:rsid w:val="00655147"/>
    <w:rsid w:val="006557A7"/>
    <w:rsid w:val="00656290"/>
    <w:rsid w:val="00660382"/>
    <w:rsid w:val="006608D8"/>
    <w:rsid w:val="006609ED"/>
    <w:rsid w:val="006621D7"/>
    <w:rsid w:val="00662CB0"/>
    <w:rsid w:val="0066302A"/>
    <w:rsid w:val="0066426D"/>
    <w:rsid w:val="00665D71"/>
    <w:rsid w:val="00667770"/>
    <w:rsid w:val="00670597"/>
    <w:rsid w:val="006706D0"/>
    <w:rsid w:val="00677574"/>
    <w:rsid w:val="0067781F"/>
    <w:rsid w:val="00677BBA"/>
    <w:rsid w:val="006807B3"/>
    <w:rsid w:val="0068454C"/>
    <w:rsid w:val="00687466"/>
    <w:rsid w:val="00690D4C"/>
    <w:rsid w:val="00691B62"/>
    <w:rsid w:val="00692F54"/>
    <w:rsid w:val="006933B5"/>
    <w:rsid w:val="00693D14"/>
    <w:rsid w:val="006959A5"/>
    <w:rsid w:val="00696F27"/>
    <w:rsid w:val="00696FE6"/>
    <w:rsid w:val="00697FE9"/>
    <w:rsid w:val="006A18C2"/>
    <w:rsid w:val="006A3383"/>
    <w:rsid w:val="006A5713"/>
    <w:rsid w:val="006A6297"/>
    <w:rsid w:val="006B077C"/>
    <w:rsid w:val="006B5D63"/>
    <w:rsid w:val="006B6803"/>
    <w:rsid w:val="006B6BE7"/>
    <w:rsid w:val="006C0D71"/>
    <w:rsid w:val="006D0F16"/>
    <w:rsid w:val="006D2A3F"/>
    <w:rsid w:val="006D2FBC"/>
    <w:rsid w:val="006D3CDD"/>
    <w:rsid w:val="006E0541"/>
    <w:rsid w:val="006E138B"/>
    <w:rsid w:val="006E173C"/>
    <w:rsid w:val="006E3A34"/>
    <w:rsid w:val="006F0330"/>
    <w:rsid w:val="006F15AD"/>
    <w:rsid w:val="006F1FDC"/>
    <w:rsid w:val="006F384A"/>
    <w:rsid w:val="006F6B8C"/>
    <w:rsid w:val="00700AC5"/>
    <w:rsid w:val="00700D66"/>
    <w:rsid w:val="007013EF"/>
    <w:rsid w:val="0070427A"/>
    <w:rsid w:val="00704FC5"/>
    <w:rsid w:val="007055BD"/>
    <w:rsid w:val="00710043"/>
    <w:rsid w:val="007105DD"/>
    <w:rsid w:val="00715478"/>
    <w:rsid w:val="007173CA"/>
    <w:rsid w:val="007216AA"/>
    <w:rsid w:val="00721AB5"/>
    <w:rsid w:val="00721CFB"/>
    <w:rsid w:val="00721DEF"/>
    <w:rsid w:val="0072251A"/>
    <w:rsid w:val="00724A43"/>
    <w:rsid w:val="00725174"/>
    <w:rsid w:val="007273AC"/>
    <w:rsid w:val="00730001"/>
    <w:rsid w:val="00731AD4"/>
    <w:rsid w:val="00731D5A"/>
    <w:rsid w:val="00732997"/>
    <w:rsid w:val="007346E4"/>
    <w:rsid w:val="00734FCA"/>
    <w:rsid w:val="0073582E"/>
    <w:rsid w:val="00740F22"/>
    <w:rsid w:val="00741CF0"/>
    <w:rsid w:val="00741F1A"/>
    <w:rsid w:val="007447DA"/>
    <w:rsid w:val="007450F8"/>
    <w:rsid w:val="0074604D"/>
    <w:rsid w:val="0074696E"/>
    <w:rsid w:val="00750135"/>
    <w:rsid w:val="00750237"/>
    <w:rsid w:val="00750AA7"/>
    <w:rsid w:val="00750EC2"/>
    <w:rsid w:val="00751694"/>
    <w:rsid w:val="00752B28"/>
    <w:rsid w:val="007541A9"/>
    <w:rsid w:val="00754E36"/>
    <w:rsid w:val="00755916"/>
    <w:rsid w:val="00760363"/>
    <w:rsid w:val="00763139"/>
    <w:rsid w:val="00770F37"/>
    <w:rsid w:val="007711A0"/>
    <w:rsid w:val="00772D5E"/>
    <w:rsid w:val="00773F01"/>
    <w:rsid w:val="0077463E"/>
    <w:rsid w:val="007753B1"/>
    <w:rsid w:val="00776928"/>
    <w:rsid w:val="00776E0F"/>
    <w:rsid w:val="007774B1"/>
    <w:rsid w:val="00777BE1"/>
    <w:rsid w:val="007833D8"/>
    <w:rsid w:val="007837F2"/>
    <w:rsid w:val="00785677"/>
    <w:rsid w:val="00786F16"/>
    <w:rsid w:val="00791BD7"/>
    <w:rsid w:val="00793311"/>
    <w:rsid w:val="007933F7"/>
    <w:rsid w:val="00796E20"/>
    <w:rsid w:val="00797C32"/>
    <w:rsid w:val="007A11E8"/>
    <w:rsid w:val="007A3713"/>
    <w:rsid w:val="007B0914"/>
    <w:rsid w:val="007B1374"/>
    <w:rsid w:val="007B1DED"/>
    <w:rsid w:val="007B32E5"/>
    <w:rsid w:val="007B3DB9"/>
    <w:rsid w:val="007B589F"/>
    <w:rsid w:val="007B6186"/>
    <w:rsid w:val="007B6F84"/>
    <w:rsid w:val="007B73BC"/>
    <w:rsid w:val="007C1449"/>
    <w:rsid w:val="007C1838"/>
    <w:rsid w:val="007C20B9"/>
    <w:rsid w:val="007C23ED"/>
    <w:rsid w:val="007C7301"/>
    <w:rsid w:val="007C7859"/>
    <w:rsid w:val="007C7F28"/>
    <w:rsid w:val="007D1466"/>
    <w:rsid w:val="007D2BDE"/>
    <w:rsid w:val="007D2FB6"/>
    <w:rsid w:val="007D3D6C"/>
    <w:rsid w:val="007D49EB"/>
    <w:rsid w:val="007D5E1C"/>
    <w:rsid w:val="007D66DD"/>
    <w:rsid w:val="007E0DE2"/>
    <w:rsid w:val="007E1227"/>
    <w:rsid w:val="007E2EC9"/>
    <w:rsid w:val="007E3B98"/>
    <w:rsid w:val="007E417A"/>
    <w:rsid w:val="007E6FA1"/>
    <w:rsid w:val="007F30A9"/>
    <w:rsid w:val="007F31B6"/>
    <w:rsid w:val="007F546C"/>
    <w:rsid w:val="007F5E00"/>
    <w:rsid w:val="007F625F"/>
    <w:rsid w:val="007F665E"/>
    <w:rsid w:val="00800412"/>
    <w:rsid w:val="0080587B"/>
    <w:rsid w:val="00806468"/>
    <w:rsid w:val="00806526"/>
    <w:rsid w:val="0080730A"/>
    <w:rsid w:val="008075EC"/>
    <w:rsid w:val="008119CA"/>
    <w:rsid w:val="008130C4"/>
    <w:rsid w:val="008155F0"/>
    <w:rsid w:val="0081665A"/>
    <w:rsid w:val="00816735"/>
    <w:rsid w:val="00820141"/>
    <w:rsid w:val="00820E0C"/>
    <w:rsid w:val="008213F0"/>
    <w:rsid w:val="00823275"/>
    <w:rsid w:val="0082366F"/>
    <w:rsid w:val="00827F7D"/>
    <w:rsid w:val="008338A2"/>
    <w:rsid w:val="00835FAF"/>
    <w:rsid w:val="008368CC"/>
    <w:rsid w:val="00841AA9"/>
    <w:rsid w:val="008445AE"/>
    <w:rsid w:val="008446A9"/>
    <w:rsid w:val="00844B37"/>
    <w:rsid w:val="00844F8B"/>
    <w:rsid w:val="00845321"/>
    <w:rsid w:val="008474FE"/>
    <w:rsid w:val="00851BD5"/>
    <w:rsid w:val="00853EE4"/>
    <w:rsid w:val="0085433E"/>
    <w:rsid w:val="00855535"/>
    <w:rsid w:val="00855920"/>
    <w:rsid w:val="00857C5A"/>
    <w:rsid w:val="0086255E"/>
    <w:rsid w:val="008633F0"/>
    <w:rsid w:val="00865BCC"/>
    <w:rsid w:val="00865D23"/>
    <w:rsid w:val="0086705C"/>
    <w:rsid w:val="00867D9D"/>
    <w:rsid w:val="0087095F"/>
    <w:rsid w:val="00871E1B"/>
    <w:rsid w:val="00872E0A"/>
    <w:rsid w:val="00873139"/>
    <w:rsid w:val="008731E6"/>
    <w:rsid w:val="00873594"/>
    <w:rsid w:val="00875285"/>
    <w:rsid w:val="008765E1"/>
    <w:rsid w:val="008774E7"/>
    <w:rsid w:val="008834DB"/>
    <w:rsid w:val="00883B03"/>
    <w:rsid w:val="008848B9"/>
    <w:rsid w:val="00884B62"/>
    <w:rsid w:val="0088529C"/>
    <w:rsid w:val="00887903"/>
    <w:rsid w:val="0089270A"/>
    <w:rsid w:val="00893AF6"/>
    <w:rsid w:val="00894BC4"/>
    <w:rsid w:val="0089747C"/>
    <w:rsid w:val="008A28A8"/>
    <w:rsid w:val="008A44C9"/>
    <w:rsid w:val="008A5B32"/>
    <w:rsid w:val="008B0933"/>
    <w:rsid w:val="008B0BEE"/>
    <w:rsid w:val="008B2B47"/>
    <w:rsid w:val="008B2EA8"/>
    <w:rsid w:val="008B2EE4"/>
    <w:rsid w:val="008B4D3D"/>
    <w:rsid w:val="008B54EE"/>
    <w:rsid w:val="008B57C7"/>
    <w:rsid w:val="008B7E41"/>
    <w:rsid w:val="008C1BEC"/>
    <w:rsid w:val="008C2F92"/>
    <w:rsid w:val="008C3697"/>
    <w:rsid w:val="008C42BD"/>
    <w:rsid w:val="008C46B8"/>
    <w:rsid w:val="008C4FDE"/>
    <w:rsid w:val="008C5557"/>
    <w:rsid w:val="008C589D"/>
    <w:rsid w:val="008C6D2F"/>
    <w:rsid w:val="008C6D51"/>
    <w:rsid w:val="008D2846"/>
    <w:rsid w:val="008D4236"/>
    <w:rsid w:val="008D462F"/>
    <w:rsid w:val="008D5D2E"/>
    <w:rsid w:val="008D6759"/>
    <w:rsid w:val="008D6BEB"/>
    <w:rsid w:val="008D6DCF"/>
    <w:rsid w:val="008E09C4"/>
    <w:rsid w:val="008E2B0C"/>
    <w:rsid w:val="008E3DE9"/>
    <w:rsid w:val="008E4376"/>
    <w:rsid w:val="008E65D6"/>
    <w:rsid w:val="008E77A5"/>
    <w:rsid w:val="008E7A0A"/>
    <w:rsid w:val="008E7B49"/>
    <w:rsid w:val="008F59F6"/>
    <w:rsid w:val="00900719"/>
    <w:rsid w:val="00900BE8"/>
    <w:rsid w:val="009017AC"/>
    <w:rsid w:val="009018C7"/>
    <w:rsid w:val="00902A9A"/>
    <w:rsid w:val="00904A1C"/>
    <w:rsid w:val="00905030"/>
    <w:rsid w:val="00906490"/>
    <w:rsid w:val="009065ED"/>
    <w:rsid w:val="009070B2"/>
    <w:rsid w:val="00907BAC"/>
    <w:rsid w:val="009111B2"/>
    <w:rsid w:val="00913E6A"/>
    <w:rsid w:val="009151F5"/>
    <w:rsid w:val="00916DD0"/>
    <w:rsid w:val="009220CA"/>
    <w:rsid w:val="00924125"/>
    <w:rsid w:val="00924AE1"/>
    <w:rsid w:val="00925737"/>
    <w:rsid w:val="009269B1"/>
    <w:rsid w:val="0092724D"/>
    <w:rsid w:val="009272B3"/>
    <w:rsid w:val="009315BE"/>
    <w:rsid w:val="0093299A"/>
    <w:rsid w:val="0093338F"/>
    <w:rsid w:val="00933820"/>
    <w:rsid w:val="009347BD"/>
    <w:rsid w:val="00936BDE"/>
    <w:rsid w:val="00937BD9"/>
    <w:rsid w:val="00941980"/>
    <w:rsid w:val="00946484"/>
    <w:rsid w:val="0094717E"/>
    <w:rsid w:val="0094756A"/>
    <w:rsid w:val="009478DD"/>
    <w:rsid w:val="00950E2C"/>
    <w:rsid w:val="00951830"/>
    <w:rsid w:val="00951D50"/>
    <w:rsid w:val="00952349"/>
    <w:rsid w:val="009525EB"/>
    <w:rsid w:val="00952994"/>
    <w:rsid w:val="0095470B"/>
    <w:rsid w:val="00954874"/>
    <w:rsid w:val="0095615A"/>
    <w:rsid w:val="00961400"/>
    <w:rsid w:val="00963646"/>
    <w:rsid w:val="0096632D"/>
    <w:rsid w:val="009701C0"/>
    <w:rsid w:val="00970C35"/>
    <w:rsid w:val="009712C2"/>
    <w:rsid w:val="009718C7"/>
    <w:rsid w:val="00974EAB"/>
    <w:rsid w:val="0097559F"/>
    <w:rsid w:val="00976E3E"/>
    <w:rsid w:val="0097761E"/>
    <w:rsid w:val="00982454"/>
    <w:rsid w:val="00982CF0"/>
    <w:rsid w:val="009846E5"/>
    <w:rsid w:val="009853E1"/>
    <w:rsid w:val="00986E6B"/>
    <w:rsid w:val="00990032"/>
    <w:rsid w:val="00990B19"/>
    <w:rsid w:val="0099153B"/>
    <w:rsid w:val="00991769"/>
    <w:rsid w:val="0099232C"/>
    <w:rsid w:val="00993F02"/>
    <w:rsid w:val="00994386"/>
    <w:rsid w:val="00996FAE"/>
    <w:rsid w:val="009A13D8"/>
    <w:rsid w:val="009A1468"/>
    <w:rsid w:val="009A279E"/>
    <w:rsid w:val="009A3015"/>
    <w:rsid w:val="009A3490"/>
    <w:rsid w:val="009B0A6F"/>
    <w:rsid w:val="009B0A94"/>
    <w:rsid w:val="009B2AE8"/>
    <w:rsid w:val="009B3C77"/>
    <w:rsid w:val="009B3D6B"/>
    <w:rsid w:val="009B478B"/>
    <w:rsid w:val="009B59E9"/>
    <w:rsid w:val="009B70AA"/>
    <w:rsid w:val="009C3413"/>
    <w:rsid w:val="009C5E77"/>
    <w:rsid w:val="009C73B3"/>
    <w:rsid w:val="009C7A7E"/>
    <w:rsid w:val="009D02E8"/>
    <w:rsid w:val="009D1A30"/>
    <w:rsid w:val="009D4FCF"/>
    <w:rsid w:val="009D51D0"/>
    <w:rsid w:val="009D70A4"/>
    <w:rsid w:val="009D7B14"/>
    <w:rsid w:val="009E08D1"/>
    <w:rsid w:val="009E1B95"/>
    <w:rsid w:val="009E4223"/>
    <w:rsid w:val="009E496F"/>
    <w:rsid w:val="009E4B0D"/>
    <w:rsid w:val="009E5250"/>
    <w:rsid w:val="009E78CA"/>
    <w:rsid w:val="009E7F92"/>
    <w:rsid w:val="009F02A3"/>
    <w:rsid w:val="009F2F27"/>
    <w:rsid w:val="009F34AA"/>
    <w:rsid w:val="009F43DD"/>
    <w:rsid w:val="009F6620"/>
    <w:rsid w:val="009F6A0A"/>
    <w:rsid w:val="009F6BCB"/>
    <w:rsid w:val="009F7B78"/>
    <w:rsid w:val="00A0057A"/>
    <w:rsid w:val="00A02168"/>
    <w:rsid w:val="00A02FA1"/>
    <w:rsid w:val="00A04CCE"/>
    <w:rsid w:val="00A07421"/>
    <w:rsid w:val="00A0776B"/>
    <w:rsid w:val="00A10FB9"/>
    <w:rsid w:val="00A11421"/>
    <w:rsid w:val="00A1389F"/>
    <w:rsid w:val="00A157B1"/>
    <w:rsid w:val="00A22229"/>
    <w:rsid w:val="00A22690"/>
    <w:rsid w:val="00A24442"/>
    <w:rsid w:val="00A330BB"/>
    <w:rsid w:val="00A34480"/>
    <w:rsid w:val="00A40627"/>
    <w:rsid w:val="00A42B47"/>
    <w:rsid w:val="00A43CFE"/>
    <w:rsid w:val="00A44882"/>
    <w:rsid w:val="00A44909"/>
    <w:rsid w:val="00A45125"/>
    <w:rsid w:val="00A54715"/>
    <w:rsid w:val="00A5477E"/>
    <w:rsid w:val="00A55195"/>
    <w:rsid w:val="00A55896"/>
    <w:rsid w:val="00A6061C"/>
    <w:rsid w:val="00A62D44"/>
    <w:rsid w:val="00A67263"/>
    <w:rsid w:val="00A7161C"/>
    <w:rsid w:val="00A74DB4"/>
    <w:rsid w:val="00A75B27"/>
    <w:rsid w:val="00A77AA3"/>
    <w:rsid w:val="00A81360"/>
    <w:rsid w:val="00A8236D"/>
    <w:rsid w:val="00A83887"/>
    <w:rsid w:val="00A854EB"/>
    <w:rsid w:val="00A85B11"/>
    <w:rsid w:val="00A872E5"/>
    <w:rsid w:val="00A9045A"/>
    <w:rsid w:val="00A9122E"/>
    <w:rsid w:val="00A91406"/>
    <w:rsid w:val="00A9146C"/>
    <w:rsid w:val="00A96E65"/>
    <w:rsid w:val="00A97C72"/>
    <w:rsid w:val="00AA0A5B"/>
    <w:rsid w:val="00AA268E"/>
    <w:rsid w:val="00AA310B"/>
    <w:rsid w:val="00AA63D4"/>
    <w:rsid w:val="00AB06E8"/>
    <w:rsid w:val="00AB1CD3"/>
    <w:rsid w:val="00AB352F"/>
    <w:rsid w:val="00AB3CE4"/>
    <w:rsid w:val="00AC274B"/>
    <w:rsid w:val="00AC4764"/>
    <w:rsid w:val="00AC50F6"/>
    <w:rsid w:val="00AC6D36"/>
    <w:rsid w:val="00AD04C7"/>
    <w:rsid w:val="00AD0CBA"/>
    <w:rsid w:val="00AD177A"/>
    <w:rsid w:val="00AD1F34"/>
    <w:rsid w:val="00AD26E2"/>
    <w:rsid w:val="00AD3DF1"/>
    <w:rsid w:val="00AD784C"/>
    <w:rsid w:val="00AD785F"/>
    <w:rsid w:val="00AE0FB9"/>
    <w:rsid w:val="00AE126A"/>
    <w:rsid w:val="00AE1BAE"/>
    <w:rsid w:val="00AE3005"/>
    <w:rsid w:val="00AE3BD5"/>
    <w:rsid w:val="00AE59A0"/>
    <w:rsid w:val="00AE71E9"/>
    <w:rsid w:val="00AF0C57"/>
    <w:rsid w:val="00AF0F64"/>
    <w:rsid w:val="00AF13BF"/>
    <w:rsid w:val="00AF2480"/>
    <w:rsid w:val="00AF26F3"/>
    <w:rsid w:val="00AF424B"/>
    <w:rsid w:val="00AF5566"/>
    <w:rsid w:val="00AF5F04"/>
    <w:rsid w:val="00B00483"/>
    <w:rsid w:val="00B00672"/>
    <w:rsid w:val="00B01B4D"/>
    <w:rsid w:val="00B02750"/>
    <w:rsid w:val="00B06571"/>
    <w:rsid w:val="00B068BA"/>
    <w:rsid w:val="00B07FF7"/>
    <w:rsid w:val="00B11030"/>
    <w:rsid w:val="00B129D4"/>
    <w:rsid w:val="00B12BC2"/>
    <w:rsid w:val="00B12E0E"/>
    <w:rsid w:val="00B13851"/>
    <w:rsid w:val="00B13B1C"/>
    <w:rsid w:val="00B14780"/>
    <w:rsid w:val="00B201B7"/>
    <w:rsid w:val="00B21F90"/>
    <w:rsid w:val="00B221F1"/>
    <w:rsid w:val="00B22291"/>
    <w:rsid w:val="00B23F9A"/>
    <w:rsid w:val="00B2417B"/>
    <w:rsid w:val="00B24E6F"/>
    <w:rsid w:val="00B26CB5"/>
    <w:rsid w:val="00B27494"/>
    <w:rsid w:val="00B2752E"/>
    <w:rsid w:val="00B278A9"/>
    <w:rsid w:val="00B307CC"/>
    <w:rsid w:val="00B326B7"/>
    <w:rsid w:val="00B3588E"/>
    <w:rsid w:val="00B41F3D"/>
    <w:rsid w:val="00B42506"/>
    <w:rsid w:val="00B431E8"/>
    <w:rsid w:val="00B45141"/>
    <w:rsid w:val="00B46DE7"/>
    <w:rsid w:val="00B50C0D"/>
    <w:rsid w:val="00B519CD"/>
    <w:rsid w:val="00B52349"/>
    <w:rsid w:val="00B5273A"/>
    <w:rsid w:val="00B54AF9"/>
    <w:rsid w:val="00B57329"/>
    <w:rsid w:val="00B60E61"/>
    <w:rsid w:val="00B62B50"/>
    <w:rsid w:val="00B635B7"/>
    <w:rsid w:val="00B63AE8"/>
    <w:rsid w:val="00B65950"/>
    <w:rsid w:val="00B66D83"/>
    <w:rsid w:val="00B66FC4"/>
    <w:rsid w:val="00B672C0"/>
    <w:rsid w:val="00B676FD"/>
    <w:rsid w:val="00B73550"/>
    <w:rsid w:val="00B75646"/>
    <w:rsid w:val="00B904F6"/>
    <w:rsid w:val="00B90729"/>
    <w:rsid w:val="00B907DA"/>
    <w:rsid w:val="00B90F69"/>
    <w:rsid w:val="00B94CD5"/>
    <w:rsid w:val="00B950BC"/>
    <w:rsid w:val="00B95BF4"/>
    <w:rsid w:val="00B95E5E"/>
    <w:rsid w:val="00B9714C"/>
    <w:rsid w:val="00BA0B43"/>
    <w:rsid w:val="00BA0E11"/>
    <w:rsid w:val="00BA29AD"/>
    <w:rsid w:val="00BA33CF"/>
    <w:rsid w:val="00BA3F8D"/>
    <w:rsid w:val="00BA4A48"/>
    <w:rsid w:val="00BA4EC9"/>
    <w:rsid w:val="00BA5754"/>
    <w:rsid w:val="00BA6083"/>
    <w:rsid w:val="00BA6BE5"/>
    <w:rsid w:val="00BB00EB"/>
    <w:rsid w:val="00BB7A10"/>
    <w:rsid w:val="00BB7B79"/>
    <w:rsid w:val="00BC25A3"/>
    <w:rsid w:val="00BC3E8F"/>
    <w:rsid w:val="00BC60BE"/>
    <w:rsid w:val="00BC7468"/>
    <w:rsid w:val="00BC7D4F"/>
    <w:rsid w:val="00BC7ED7"/>
    <w:rsid w:val="00BD0781"/>
    <w:rsid w:val="00BD2850"/>
    <w:rsid w:val="00BD72A8"/>
    <w:rsid w:val="00BE28D2"/>
    <w:rsid w:val="00BE4A64"/>
    <w:rsid w:val="00BE54A9"/>
    <w:rsid w:val="00BE5E43"/>
    <w:rsid w:val="00BF30B2"/>
    <w:rsid w:val="00BF44D7"/>
    <w:rsid w:val="00BF557D"/>
    <w:rsid w:val="00BF5FC6"/>
    <w:rsid w:val="00BF76D3"/>
    <w:rsid w:val="00BF7F58"/>
    <w:rsid w:val="00C01381"/>
    <w:rsid w:val="00C01AB1"/>
    <w:rsid w:val="00C026A0"/>
    <w:rsid w:val="00C034F7"/>
    <w:rsid w:val="00C06137"/>
    <w:rsid w:val="00C079B8"/>
    <w:rsid w:val="00C10037"/>
    <w:rsid w:val="00C1075E"/>
    <w:rsid w:val="00C10F8C"/>
    <w:rsid w:val="00C123EA"/>
    <w:rsid w:val="00C12A49"/>
    <w:rsid w:val="00C133EE"/>
    <w:rsid w:val="00C149D0"/>
    <w:rsid w:val="00C20E6F"/>
    <w:rsid w:val="00C26588"/>
    <w:rsid w:val="00C27DE9"/>
    <w:rsid w:val="00C32989"/>
    <w:rsid w:val="00C3300D"/>
    <w:rsid w:val="00C33388"/>
    <w:rsid w:val="00C35484"/>
    <w:rsid w:val="00C3583C"/>
    <w:rsid w:val="00C372C4"/>
    <w:rsid w:val="00C4173A"/>
    <w:rsid w:val="00C459D3"/>
    <w:rsid w:val="00C479E7"/>
    <w:rsid w:val="00C50DED"/>
    <w:rsid w:val="00C51F0A"/>
    <w:rsid w:val="00C5415A"/>
    <w:rsid w:val="00C602FF"/>
    <w:rsid w:val="00C60D7C"/>
    <w:rsid w:val="00C61174"/>
    <w:rsid w:val="00C6148F"/>
    <w:rsid w:val="00C61B3D"/>
    <w:rsid w:val="00C621B1"/>
    <w:rsid w:val="00C62256"/>
    <w:rsid w:val="00C62E29"/>
    <w:rsid w:val="00C62F7A"/>
    <w:rsid w:val="00C63B9C"/>
    <w:rsid w:val="00C651C0"/>
    <w:rsid w:val="00C65C58"/>
    <w:rsid w:val="00C6682F"/>
    <w:rsid w:val="00C67BF4"/>
    <w:rsid w:val="00C7275E"/>
    <w:rsid w:val="00C74BA0"/>
    <w:rsid w:val="00C74C5D"/>
    <w:rsid w:val="00C76F0E"/>
    <w:rsid w:val="00C809DD"/>
    <w:rsid w:val="00C854FB"/>
    <w:rsid w:val="00C863C4"/>
    <w:rsid w:val="00C8746D"/>
    <w:rsid w:val="00C920EA"/>
    <w:rsid w:val="00C93C3E"/>
    <w:rsid w:val="00C97E64"/>
    <w:rsid w:val="00CA0FD9"/>
    <w:rsid w:val="00CA12E3"/>
    <w:rsid w:val="00CA1476"/>
    <w:rsid w:val="00CA472B"/>
    <w:rsid w:val="00CA6611"/>
    <w:rsid w:val="00CA6AE6"/>
    <w:rsid w:val="00CA782F"/>
    <w:rsid w:val="00CB0B67"/>
    <w:rsid w:val="00CB187B"/>
    <w:rsid w:val="00CB2835"/>
    <w:rsid w:val="00CB3285"/>
    <w:rsid w:val="00CB3676"/>
    <w:rsid w:val="00CB4500"/>
    <w:rsid w:val="00CB55F5"/>
    <w:rsid w:val="00CB56B5"/>
    <w:rsid w:val="00CB56B7"/>
    <w:rsid w:val="00CB6D87"/>
    <w:rsid w:val="00CB7800"/>
    <w:rsid w:val="00CC0C72"/>
    <w:rsid w:val="00CC1CCE"/>
    <w:rsid w:val="00CC2BFD"/>
    <w:rsid w:val="00CC4387"/>
    <w:rsid w:val="00CC61F3"/>
    <w:rsid w:val="00CD3476"/>
    <w:rsid w:val="00CD4811"/>
    <w:rsid w:val="00CD64DF"/>
    <w:rsid w:val="00CE225F"/>
    <w:rsid w:val="00CF0F40"/>
    <w:rsid w:val="00CF2797"/>
    <w:rsid w:val="00CF2F50"/>
    <w:rsid w:val="00CF6198"/>
    <w:rsid w:val="00D02919"/>
    <w:rsid w:val="00D04C61"/>
    <w:rsid w:val="00D04D5F"/>
    <w:rsid w:val="00D05B8D"/>
    <w:rsid w:val="00D065A2"/>
    <w:rsid w:val="00D079AA"/>
    <w:rsid w:val="00D07F00"/>
    <w:rsid w:val="00D1130F"/>
    <w:rsid w:val="00D13984"/>
    <w:rsid w:val="00D13C8B"/>
    <w:rsid w:val="00D17B72"/>
    <w:rsid w:val="00D20DFB"/>
    <w:rsid w:val="00D3185C"/>
    <w:rsid w:val="00D3205F"/>
    <w:rsid w:val="00D3318E"/>
    <w:rsid w:val="00D33E72"/>
    <w:rsid w:val="00D35BD6"/>
    <w:rsid w:val="00D361B5"/>
    <w:rsid w:val="00D405AC"/>
    <w:rsid w:val="00D411A2"/>
    <w:rsid w:val="00D417FF"/>
    <w:rsid w:val="00D4606D"/>
    <w:rsid w:val="00D462BE"/>
    <w:rsid w:val="00D46989"/>
    <w:rsid w:val="00D46C92"/>
    <w:rsid w:val="00D50B9C"/>
    <w:rsid w:val="00D51E10"/>
    <w:rsid w:val="00D52D73"/>
    <w:rsid w:val="00D52E58"/>
    <w:rsid w:val="00D54092"/>
    <w:rsid w:val="00D543CB"/>
    <w:rsid w:val="00D56B20"/>
    <w:rsid w:val="00D578B3"/>
    <w:rsid w:val="00D618F4"/>
    <w:rsid w:val="00D65941"/>
    <w:rsid w:val="00D714CC"/>
    <w:rsid w:val="00D757F0"/>
    <w:rsid w:val="00D75EA7"/>
    <w:rsid w:val="00D81ADF"/>
    <w:rsid w:val="00D81F21"/>
    <w:rsid w:val="00D864F2"/>
    <w:rsid w:val="00D8652F"/>
    <w:rsid w:val="00D91BBA"/>
    <w:rsid w:val="00D92A05"/>
    <w:rsid w:val="00D92F95"/>
    <w:rsid w:val="00D943F8"/>
    <w:rsid w:val="00D9477E"/>
    <w:rsid w:val="00D95470"/>
    <w:rsid w:val="00D96B55"/>
    <w:rsid w:val="00DA2619"/>
    <w:rsid w:val="00DA4239"/>
    <w:rsid w:val="00DA65DE"/>
    <w:rsid w:val="00DB0B61"/>
    <w:rsid w:val="00DB1474"/>
    <w:rsid w:val="00DB2962"/>
    <w:rsid w:val="00DB4CF4"/>
    <w:rsid w:val="00DB52FB"/>
    <w:rsid w:val="00DB56C5"/>
    <w:rsid w:val="00DC013B"/>
    <w:rsid w:val="00DC090B"/>
    <w:rsid w:val="00DC1679"/>
    <w:rsid w:val="00DC219B"/>
    <w:rsid w:val="00DC2CF1"/>
    <w:rsid w:val="00DC4FCF"/>
    <w:rsid w:val="00DC50E0"/>
    <w:rsid w:val="00DC6386"/>
    <w:rsid w:val="00DC72B5"/>
    <w:rsid w:val="00DC7D64"/>
    <w:rsid w:val="00DD0760"/>
    <w:rsid w:val="00DD1130"/>
    <w:rsid w:val="00DD1155"/>
    <w:rsid w:val="00DD1951"/>
    <w:rsid w:val="00DD2293"/>
    <w:rsid w:val="00DD4687"/>
    <w:rsid w:val="00DD487D"/>
    <w:rsid w:val="00DD4E83"/>
    <w:rsid w:val="00DD6628"/>
    <w:rsid w:val="00DD6945"/>
    <w:rsid w:val="00DE2D04"/>
    <w:rsid w:val="00DE3250"/>
    <w:rsid w:val="00DE451A"/>
    <w:rsid w:val="00DE6028"/>
    <w:rsid w:val="00DE78A3"/>
    <w:rsid w:val="00DF1A71"/>
    <w:rsid w:val="00DF25B3"/>
    <w:rsid w:val="00DF50FC"/>
    <w:rsid w:val="00DF5516"/>
    <w:rsid w:val="00DF68C7"/>
    <w:rsid w:val="00DF731A"/>
    <w:rsid w:val="00E0025C"/>
    <w:rsid w:val="00E02CEE"/>
    <w:rsid w:val="00E04AFB"/>
    <w:rsid w:val="00E06B75"/>
    <w:rsid w:val="00E11332"/>
    <w:rsid w:val="00E11352"/>
    <w:rsid w:val="00E131EC"/>
    <w:rsid w:val="00E13EDB"/>
    <w:rsid w:val="00E14DBC"/>
    <w:rsid w:val="00E15DB3"/>
    <w:rsid w:val="00E16AC3"/>
    <w:rsid w:val="00E170DC"/>
    <w:rsid w:val="00E17546"/>
    <w:rsid w:val="00E2095A"/>
    <w:rsid w:val="00E210B5"/>
    <w:rsid w:val="00E23933"/>
    <w:rsid w:val="00E23D15"/>
    <w:rsid w:val="00E261B3"/>
    <w:rsid w:val="00E26818"/>
    <w:rsid w:val="00E27EF4"/>
    <w:rsid w:val="00E27FFC"/>
    <w:rsid w:val="00E3005E"/>
    <w:rsid w:val="00E30B15"/>
    <w:rsid w:val="00E31612"/>
    <w:rsid w:val="00E33237"/>
    <w:rsid w:val="00E3359B"/>
    <w:rsid w:val="00E36263"/>
    <w:rsid w:val="00E374EA"/>
    <w:rsid w:val="00E37F66"/>
    <w:rsid w:val="00E40181"/>
    <w:rsid w:val="00E42385"/>
    <w:rsid w:val="00E427C0"/>
    <w:rsid w:val="00E5227B"/>
    <w:rsid w:val="00E54950"/>
    <w:rsid w:val="00E557A2"/>
    <w:rsid w:val="00E56A01"/>
    <w:rsid w:val="00E56E96"/>
    <w:rsid w:val="00E62622"/>
    <w:rsid w:val="00E629A1"/>
    <w:rsid w:val="00E63072"/>
    <w:rsid w:val="00E6794C"/>
    <w:rsid w:val="00E70DEA"/>
    <w:rsid w:val="00E71591"/>
    <w:rsid w:val="00E71CEB"/>
    <w:rsid w:val="00E72D6C"/>
    <w:rsid w:val="00E7474F"/>
    <w:rsid w:val="00E75AA1"/>
    <w:rsid w:val="00E80DE3"/>
    <w:rsid w:val="00E82C55"/>
    <w:rsid w:val="00E8787E"/>
    <w:rsid w:val="00E92AC3"/>
    <w:rsid w:val="00E94501"/>
    <w:rsid w:val="00EA1360"/>
    <w:rsid w:val="00EA2D39"/>
    <w:rsid w:val="00EA2F6A"/>
    <w:rsid w:val="00EB00E0"/>
    <w:rsid w:val="00EB7C12"/>
    <w:rsid w:val="00EC059F"/>
    <w:rsid w:val="00EC1F24"/>
    <w:rsid w:val="00EC22F6"/>
    <w:rsid w:val="00EC40D5"/>
    <w:rsid w:val="00EC4A1B"/>
    <w:rsid w:val="00EC7A16"/>
    <w:rsid w:val="00EC7ADE"/>
    <w:rsid w:val="00ED285E"/>
    <w:rsid w:val="00ED4E05"/>
    <w:rsid w:val="00ED52E5"/>
    <w:rsid w:val="00ED5B9B"/>
    <w:rsid w:val="00ED6BAD"/>
    <w:rsid w:val="00ED7447"/>
    <w:rsid w:val="00EE00D6"/>
    <w:rsid w:val="00EE11E7"/>
    <w:rsid w:val="00EE1488"/>
    <w:rsid w:val="00EE29AD"/>
    <w:rsid w:val="00EE3C58"/>
    <w:rsid w:val="00EE3E24"/>
    <w:rsid w:val="00EE4D5D"/>
    <w:rsid w:val="00EE5131"/>
    <w:rsid w:val="00EE5B77"/>
    <w:rsid w:val="00EE6887"/>
    <w:rsid w:val="00EF109B"/>
    <w:rsid w:val="00EF201C"/>
    <w:rsid w:val="00EF36AF"/>
    <w:rsid w:val="00EF3749"/>
    <w:rsid w:val="00EF59A3"/>
    <w:rsid w:val="00EF6675"/>
    <w:rsid w:val="00EF6991"/>
    <w:rsid w:val="00F00F9C"/>
    <w:rsid w:val="00F01CB2"/>
    <w:rsid w:val="00F01E5F"/>
    <w:rsid w:val="00F024F3"/>
    <w:rsid w:val="00F02ABA"/>
    <w:rsid w:val="00F0437A"/>
    <w:rsid w:val="00F101B8"/>
    <w:rsid w:val="00F11037"/>
    <w:rsid w:val="00F14401"/>
    <w:rsid w:val="00F14EB0"/>
    <w:rsid w:val="00F16F1B"/>
    <w:rsid w:val="00F250A9"/>
    <w:rsid w:val="00F267AF"/>
    <w:rsid w:val="00F26A8F"/>
    <w:rsid w:val="00F27727"/>
    <w:rsid w:val="00F30FF4"/>
    <w:rsid w:val="00F3122E"/>
    <w:rsid w:val="00F32368"/>
    <w:rsid w:val="00F331AD"/>
    <w:rsid w:val="00F34162"/>
    <w:rsid w:val="00F35287"/>
    <w:rsid w:val="00F36037"/>
    <w:rsid w:val="00F37240"/>
    <w:rsid w:val="00F40A70"/>
    <w:rsid w:val="00F43A37"/>
    <w:rsid w:val="00F451AB"/>
    <w:rsid w:val="00F4641B"/>
    <w:rsid w:val="00F46EB8"/>
    <w:rsid w:val="00F50CD1"/>
    <w:rsid w:val="00F511E4"/>
    <w:rsid w:val="00F52D09"/>
    <w:rsid w:val="00F52E08"/>
    <w:rsid w:val="00F53A66"/>
    <w:rsid w:val="00F53DDD"/>
    <w:rsid w:val="00F5462D"/>
    <w:rsid w:val="00F55B21"/>
    <w:rsid w:val="00F56832"/>
    <w:rsid w:val="00F56EF6"/>
    <w:rsid w:val="00F60082"/>
    <w:rsid w:val="00F60F7F"/>
    <w:rsid w:val="00F61A9F"/>
    <w:rsid w:val="00F61B5F"/>
    <w:rsid w:val="00F627E4"/>
    <w:rsid w:val="00F629C6"/>
    <w:rsid w:val="00F64696"/>
    <w:rsid w:val="00F65AA9"/>
    <w:rsid w:val="00F6768F"/>
    <w:rsid w:val="00F72C2C"/>
    <w:rsid w:val="00F76CAB"/>
    <w:rsid w:val="00F772C6"/>
    <w:rsid w:val="00F80578"/>
    <w:rsid w:val="00F815B5"/>
    <w:rsid w:val="00F81D57"/>
    <w:rsid w:val="00F84FA0"/>
    <w:rsid w:val="00F85195"/>
    <w:rsid w:val="00F868E3"/>
    <w:rsid w:val="00F938BA"/>
    <w:rsid w:val="00F97919"/>
    <w:rsid w:val="00FA1FE2"/>
    <w:rsid w:val="00FA2C46"/>
    <w:rsid w:val="00FA3525"/>
    <w:rsid w:val="00FA454F"/>
    <w:rsid w:val="00FA5A53"/>
    <w:rsid w:val="00FB2551"/>
    <w:rsid w:val="00FB4769"/>
    <w:rsid w:val="00FB4CDA"/>
    <w:rsid w:val="00FB61E9"/>
    <w:rsid w:val="00FB6481"/>
    <w:rsid w:val="00FB6D36"/>
    <w:rsid w:val="00FC0965"/>
    <w:rsid w:val="00FC0F81"/>
    <w:rsid w:val="00FC1357"/>
    <w:rsid w:val="00FC1E7E"/>
    <w:rsid w:val="00FC252F"/>
    <w:rsid w:val="00FC395C"/>
    <w:rsid w:val="00FC568A"/>
    <w:rsid w:val="00FC5E8E"/>
    <w:rsid w:val="00FC7039"/>
    <w:rsid w:val="00FD3766"/>
    <w:rsid w:val="00FD47C4"/>
    <w:rsid w:val="00FD722A"/>
    <w:rsid w:val="00FD7C40"/>
    <w:rsid w:val="00FE0ECD"/>
    <w:rsid w:val="00FE2D1F"/>
    <w:rsid w:val="00FE2DCF"/>
    <w:rsid w:val="00FE3FA7"/>
    <w:rsid w:val="00FE5AB2"/>
    <w:rsid w:val="00FE6EC0"/>
    <w:rsid w:val="00FF296F"/>
    <w:rsid w:val="00FF2A4E"/>
    <w:rsid w:val="00FF2FCE"/>
    <w:rsid w:val="00FF4DE4"/>
    <w:rsid w:val="00FF4F7D"/>
    <w:rsid w:val="00FF54DF"/>
    <w:rsid w:val="00FF6D9D"/>
    <w:rsid w:val="00FF72FA"/>
    <w:rsid w:val="00FF7DD5"/>
    <w:rsid w:val="020CEF23"/>
    <w:rsid w:val="07A078A4"/>
    <w:rsid w:val="1842B327"/>
    <w:rsid w:val="213BBFD8"/>
    <w:rsid w:val="220EA17D"/>
    <w:rsid w:val="2BCBA810"/>
    <w:rsid w:val="2C1CF460"/>
    <w:rsid w:val="2C515AF2"/>
    <w:rsid w:val="31057CD1"/>
    <w:rsid w:val="317C5C5E"/>
    <w:rsid w:val="31E74799"/>
    <w:rsid w:val="35014347"/>
    <w:rsid w:val="3A082034"/>
    <w:rsid w:val="4427216C"/>
    <w:rsid w:val="456FC872"/>
    <w:rsid w:val="4FE36CCD"/>
    <w:rsid w:val="53361990"/>
    <w:rsid w:val="585B4E4E"/>
    <w:rsid w:val="6645E486"/>
    <w:rsid w:val="67486F0D"/>
    <w:rsid w:val="68268E04"/>
    <w:rsid w:val="6F57FCE7"/>
    <w:rsid w:val="7044CC9B"/>
    <w:rsid w:val="722984A8"/>
    <w:rsid w:val="7244B8DD"/>
    <w:rsid w:val="7466CFC4"/>
    <w:rsid w:val="7FAD7B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2E6BC"/>
  <w15:docId w15:val="{DBFF75F3-34F2-43D9-88F5-FA84A3B3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D04C7"/>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2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20"/>
      </w:numPr>
    </w:pPr>
  </w:style>
  <w:style w:type="numbering" w:customStyle="1" w:styleId="ZZTablebullets">
    <w:name w:val="ZZ Table bullets"/>
    <w:basedOn w:val="NoList"/>
    <w:rsid w:val="008E7B49"/>
    <w:pPr>
      <w:numPr>
        <w:numId w:val="20"/>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6"/>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8"/>
      </w:numPr>
    </w:pPr>
  </w:style>
  <w:style w:type="numbering" w:customStyle="1" w:styleId="ZZNumbersdigit">
    <w:name w:val="ZZ Numbers digit"/>
    <w:rsid w:val="00101001"/>
    <w:pPr>
      <w:numPr>
        <w:numId w:val="11"/>
      </w:numPr>
    </w:pPr>
  </w:style>
  <w:style w:type="numbering" w:customStyle="1" w:styleId="ZZQuotebullets">
    <w:name w:val="ZZ Quote bullets"/>
    <w:basedOn w:val="ZZNumbersdigit"/>
    <w:rsid w:val="008E7B49"/>
    <w:pPr>
      <w:numPr>
        <w:numId w:val="27"/>
      </w:numPr>
    </w:pPr>
  </w:style>
  <w:style w:type="paragraph" w:customStyle="1" w:styleId="Numberdigit">
    <w:name w:val="Number digit"/>
    <w:basedOn w:val="Body"/>
    <w:uiPriority w:val="2"/>
    <w:rsid w:val="00857C5A"/>
    <w:pPr>
      <w:numPr>
        <w:numId w:val="36"/>
      </w:numPr>
    </w:pPr>
  </w:style>
  <w:style w:type="paragraph" w:customStyle="1" w:styleId="Numberloweralphaindent">
    <w:name w:val="Number lower alpha indent"/>
    <w:basedOn w:val="Body"/>
    <w:uiPriority w:val="3"/>
    <w:rsid w:val="00721CFB"/>
    <w:pPr>
      <w:numPr>
        <w:ilvl w:val="1"/>
        <w:numId w:val="24"/>
      </w:numPr>
    </w:pPr>
  </w:style>
  <w:style w:type="paragraph" w:customStyle="1" w:styleId="Numberdigitindent">
    <w:name w:val="Number digit indent"/>
    <w:basedOn w:val="Numberloweralphaindent"/>
    <w:uiPriority w:val="3"/>
    <w:rsid w:val="00101001"/>
    <w:pPr>
      <w:numPr>
        <w:numId w:val="36"/>
      </w:numPr>
    </w:pPr>
  </w:style>
  <w:style w:type="paragraph" w:customStyle="1" w:styleId="Numberloweralpha">
    <w:name w:val="Number lower alpha"/>
    <w:basedOn w:val="Body"/>
    <w:uiPriority w:val="3"/>
    <w:rsid w:val="00721CFB"/>
    <w:pPr>
      <w:numPr>
        <w:numId w:val="24"/>
      </w:numPr>
    </w:pPr>
  </w:style>
  <w:style w:type="paragraph" w:customStyle="1" w:styleId="Numberlowerroman">
    <w:name w:val="Number lower roman"/>
    <w:basedOn w:val="Body"/>
    <w:uiPriority w:val="3"/>
    <w:rsid w:val="00721CFB"/>
    <w:pPr>
      <w:numPr>
        <w:numId w:val="34"/>
      </w:numPr>
    </w:pPr>
  </w:style>
  <w:style w:type="paragraph" w:customStyle="1" w:styleId="Numberlowerromanindent">
    <w:name w:val="Number lower roman indent"/>
    <w:basedOn w:val="Body"/>
    <w:uiPriority w:val="3"/>
    <w:rsid w:val="00721CFB"/>
    <w:pPr>
      <w:numPr>
        <w:ilvl w:val="1"/>
        <w:numId w:val="3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6"/>
      </w:numPr>
    </w:pPr>
  </w:style>
  <w:style w:type="numbering" w:customStyle="1" w:styleId="ZZNumberslowerroman">
    <w:name w:val="ZZ Numbers lower roman"/>
    <w:basedOn w:val="ZZQuotebullets"/>
    <w:rsid w:val="00721CFB"/>
    <w:pPr>
      <w:numPr>
        <w:numId w:val="34"/>
      </w:numPr>
    </w:pPr>
  </w:style>
  <w:style w:type="numbering" w:customStyle="1" w:styleId="ZZNumbersloweralpha">
    <w:name w:val="ZZ Numbers lower alpha"/>
    <w:basedOn w:val="NoList"/>
    <w:rsid w:val="00721CFB"/>
    <w:pPr>
      <w:numPr>
        <w:numId w:val="43"/>
      </w:numPr>
    </w:pPr>
  </w:style>
  <w:style w:type="paragraph" w:customStyle="1" w:styleId="Quotebullet1">
    <w:name w:val="Quote bullet 1"/>
    <w:basedOn w:val="Quotetext"/>
    <w:rsid w:val="008E7B49"/>
    <w:pPr>
      <w:numPr>
        <w:numId w:val="27"/>
      </w:numPr>
    </w:pPr>
  </w:style>
  <w:style w:type="paragraph" w:customStyle="1" w:styleId="Quotebullet2">
    <w:name w:val="Quote bullet 2"/>
    <w:basedOn w:val="Quotetext"/>
    <w:rsid w:val="008E7B49"/>
    <w:pPr>
      <w:numPr>
        <w:ilvl w:val="1"/>
        <w:numId w:val="27"/>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Healthbody">
    <w:name w:val="Health body"/>
    <w:rsid w:val="00531A82"/>
    <w:pPr>
      <w:spacing w:after="120" w:line="270" w:lineRule="atLeast"/>
    </w:pPr>
    <w:rPr>
      <w:rFonts w:ascii="Arial" w:eastAsia="MS Mincho" w:hAnsi="Arial"/>
      <w:szCs w:val="24"/>
      <w:lang w:eastAsia="en-US"/>
    </w:rPr>
  </w:style>
  <w:style w:type="paragraph" w:customStyle="1" w:styleId="paragraph">
    <w:name w:val="paragraph"/>
    <w:basedOn w:val="Normal"/>
    <w:rsid w:val="008C1BEC"/>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8C1BEC"/>
  </w:style>
  <w:style w:type="character" w:customStyle="1" w:styleId="eop">
    <w:name w:val="eop"/>
    <w:basedOn w:val="DefaultParagraphFont"/>
    <w:rsid w:val="008C1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27912314">
      <w:bodyDiv w:val="1"/>
      <w:marLeft w:val="0"/>
      <w:marRight w:val="0"/>
      <w:marTop w:val="0"/>
      <w:marBottom w:val="0"/>
      <w:divBdr>
        <w:top w:val="none" w:sz="0" w:space="0" w:color="auto"/>
        <w:left w:val="none" w:sz="0" w:space="0" w:color="auto"/>
        <w:bottom w:val="none" w:sz="0" w:space="0" w:color="auto"/>
        <w:right w:val="none" w:sz="0" w:space="0" w:color="auto"/>
      </w:divBdr>
      <w:divsChild>
        <w:div w:id="346565582">
          <w:marLeft w:val="0"/>
          <w:marRight w:val="0"/>
          <w:marTop w:val="0"/>
          <w:marBottom w:val="0"/>
          <w:divBdr>
            <w:top w:val="none" w:sz="0" w:space="0" w:color="auto"/>
            <w:left w:val="none" w:sz="0" w:space="0" w:color="auto"/>
            <w:bottom w:val="none" w:sz="0" w:space="0" w:color="auto"/>
            <w:right w:val="none" w:sz="0" w:space="0" w:color="auto"/>
          </w:divBdr>
        </w:div>
        <w:div w:id="361710567">
          <w:marLeft w:val="0"/>
          <w:marRight w:val="0"/>
          <w:marTop w:val="0"/>
          <w:marBottom w:val="0"/>
          <w:divBdr>
            <w:top w:val="none" w:sz="0" w:space="0" w:color="auto"/>
            <w:left w:val="none" w:sz="0" w:space="0" w:color="auto"/>
            <w:bottom w:val="none" w:sz="0" w:space="0" w:color="auto"/>
            <w:right w:val="none" w:sz="0" w:space="0" w:color="auto"/>
          </w:divBdr>
        </w:div>
        <w:div w:id="492336330">
          <w:marLeft w:val="0"/>
          <w:marRight w:val="0"/>
          <w:marTop w:val="0"/>
          <w:marBottom w:val="0"/>
          <w:divBdr>
            <w:top w:val="none" w:sz="0" w:space="0" w:color="auto"/>
            <w:left w:val="none" w:sz="0" w:space="0" w:color="auto"/>
            <w:bottom w:val="none" w:sz="0" w:space="0" w:color="auto"/>
            <w:right w:val="none" w:sz="0" w:space="0" w:color="auto"/>
          </w:divBdr>
        </w:div>
        <w:div w:id="494497957">
          <w:marLeft w:val="0"/>
          <w:marRight w:val="0"/>
          <w:marTop w:val="0"/>
          <w:marBottom w:val="0"/>
          <w:divBdr>
            <w:top w:val="none" w:sz="0" w:space="0" w:color="auto"/>
            <w:left w:val="none" w:sz="0" w:space="0" w:color="auto"/>
            <w:bottom w:val="none" w:sz="0" w:space="0" w:color="auto"/>
            <w:right w:val="none" w:sz="0" w:space="0" w:color="auto"/>
          </w:divBdr>
        </w:div>
        <w:div w:id="1598976482">
          <w:marLeft w:val="0"/>
          <w:marRight w:val="0"/>
          <w:marTop w:val="0"/>
          <w:marBottom w:val="0"/>
          <w:divBdr>
            <w:top w:val="none" w:sz="0" w:space="0" w:color="auto"/>
            <w:left w:val="none" w:sz="0" w:space="0" w:color="auto"/>
            <w:bottom w:val="none" w:sz="0" w:space="0" w:color="auto"/>
            <w:right w:val="none" w:sz="0" w:space="0" w:color="auto"/>
          </w:divBdr>
        </w:div>
      </w:divsChild>
    </w:div>
    <w:div w:id="565575868">
      <w:bodyDiv w:val="1"/>
      <w:marLeft w:val="0"/>
      <w:marRight w:val="0"/>
      <w:marTop w:val="0"/>
      <w:marBottom w:val="0"/>
      <w:divBdr>
        <w:top w:val="none" w:sz="0" w:space="0" w:color="auto"/>
        <w:left w:val="none" w:sz="0" w:space="0" w:color="auto"/>
        <w:bottom w:val="none" w:sz="0" w:space="0" w:color="auto"/>
        <w:right w:val="none" w:sz="0" w:space="0" w:color="auto"/>
      </w:divBdr>
    </w:div>
    <w:div w:id="636300775">
      <w:bodyDiv w:val="1"/>
      <w:marLeft w:val="0"/>
      <w:marRight w:val="0"/>
      <w:marTop w:val="0"/>
      <w:marBottom w:val="0"/>
      <w:divBdr>
        <w:top w:val="none" w:sz="0" w:space="0" w:color="auto"/>
        <w:left w:val="none" w:sz="0" w:space="0" w:color="auto"/>
        <w:bottom w:val="none" w:sz="0" w:space="0" w:color="auto"/>
        <w:right w:val="none" w:sz="0" w:space="0" w:color="auto"/>
      </w:divBdr>
    </w:div>
    <w:div w:id="68212303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5176889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7506133">
      <w:bodyDiv w:val="1"/>
      <w:marLeft w:val="0"/>
      <w:marRight w:val="0"/>
      <w:marTop w:val="0"/>
      <w:marBottom w:val="0"/>
      <w:divBdr>
        <w:top w:val="none" w:sz="0" w:space="0" w:color="auto"/>
        <w:left w:val="none" w:sz="0" w:space="0" w:color="auto"/>
        <w:bottom w:val="none" w:sz="0" w:space="0" w:color="auto"/>
        <w:right w:val="none" w:sz="0" w:space="0" w:color="auto"/>
      </w:divBdr>
    </w:div>
    <w:div w:id="188810381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NEPTFirstAidRegulation@health.vic.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patient-care/nept-legislation-and-clinical-practice-protoc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EPTFirstAidRegul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1</Value>
    </TaxCatchAll>
    <lcf76f155ced4ddcb4097134ff3c332f xmlns="47f98658-1cbe-4b10-a767-4f9447a207a3">
      <Terms xmlns="http://schemas.microsoft.com/office/infopath/2007/PartnerControls"/>
    </lcf76f155ced4ddcb4097134ff3c332f>
    <MediaLengthInSeconds xmlns="47f98658-1cbe-4b10-a767-4f9447a207a3" xsi:nil="true"/>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AddedtoMaster xmlns="47f98658-1cbe-4b10-a767-4f9447a207a3">false</AddedtoMas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9" ma:contentTypeDescription="Create a new document." ma:contentTypeScope="" ma:versionID="8bf18370f1d12376866d0362034496b6">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5da683df9ed88ee7e1f34994a9bce329"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47f98658-1cbe-4b10-a767-4f9447a207a3"/>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AECBAAA2-3333-46D7-BD99-7CE5EF08CA10}">
  <ds:schemaRefs>
    <ds:schemaRef ds:uri="http://schemas.openxmlformats.org/officeDocument/2006/bibliography"/>
  </ds:schemaRefs>
</ds:datastoreItem>
</file>

<file path=customXml/itemProps4.xml><?xml version="1.0" encoding="utf-8"?>
<ds:datastoreItem xmlns:ds="http://schemas.openxmlformats.org/officeDocument/2006/customXml" ds:itemID="{0EEA272A-96BB-4CC5-8A9A-59E918822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Determination - NEPT staff qualifications, skills and competencies </vt:lpstr>
    </vt:vector>
  </TitlesOfParts>
  <Manager/>
  <Company>Victoria State Government, Department of Health</Company>
  <LinksUpToDate>false</LinksUpToDate>
  <CharactersWithSpaces>4329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 NEPT staff qualifications, skills and competencies</dc:title>
  <dc:subject/>
  <dc:creator>Health regulator</dc:creator>
  <cp:keywords/>
  <dc:description/>
  <cp:lastModifiedBy>Tyler McPherson (Health)</cp:lastModifiedBy>
  <cp:revision>2</cp:revision>
  <cp:lastPrinted>2020-03-30T21:28:00Z</cp:lastPrinted>
  <dcterms:created xsi:type="dcterms:W3CDTF">2026-04-17T06:53:00Z</dcterms:created>
  <dcterms:modified xsi:type="dcterms:W3CDTF">2026-04-17T06:53:00Z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0x010100B71D80F382B83A49BA2054F60A134852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2021-03-15T04:36:44Z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08deed62d335d750f7e188c9f4d18451938b697d7b061a60230971043d14df46</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ensitivity">
    <vt:lpwstr>1;#OFFICIAL|df0ee81d-089c-4707-9ef8-ac9a7d96e4bd</vt:lpwstr>
  </property>
  <property fmtid="{D5CDD505-2E9C-101B-9397-08002B2CF9AE}" pid="21" name="docLang">
    <vt:lpwstr>en</vt:lpwstr>
  </property>
</Properties>
</file>