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B7B" w14:textId="77777777" w:rsidR="0074696E" w:rsidRPr="004C6EEE" w:rsidRDefault="00356314" w:rsidP="00EC40D5">
      <w:pPr>
        <w:pStyle w:val="Sectionbreakfirstpage"/>
      </w:pPr>
      <w:r>
        <w:drawing>
          <wp:anchor distT="0" distB="0" distL="114300" distR="114300" simplePos="0" relativeHeight="251658243" behindDoc="1" locked="1" layoutInCell="1" allowOverlap="1" wp14:anchorId="3A616D73" wp14:editId="1D2F51BB">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2275FD">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5728549C" w:rsidR="003B5733" w:rsidRPr="003B5733" w:rsidRDefault="00F35EF5" w:rsidP="003B5733">
            <w:pPr>
              <w:pStyle w:val="Documenttitle"/>
            </w:pPr>
            <w:r>
              <w:t>Electroconvulsive Treatment</w:t>
            </w:r>
            <w:r w:rsidR="00EE77C6">
              <w:br/>
            </w:r>
          </w:p>
        </w:tc>
      </w:tr>
      <w:tr w:rsidR="003B5733" w14:paraId="765A1D8F" w14:textId="77777777" w:rsidTr="00B07FF7">
        <w:tc>
          <w:tcPr>
            <w:tcW w:w="10348" w:type="dxa"/>
          </w:tcPr>
          <w:p w14:paraId="28E50E16" w14:textId="5608D72D" w:rsidR="003B5733" w:rsidRPr="00A1389F" w:rsidRDefault="00F35EF5" w:rsidP="008C533E">
            <w:pPr>
              <w:pStyle w:val="Documentsubtitle"/>
            </w:pPr>
            <w:r>
              <w:t>What it is, your rights, and having your say</w:t>
            </w:r>
          </w:p>
        </w:tc>
      </w:tr>
      <w:tr w:rsidR="003B5733" w14:paraId="26A5AC70" w14:textId="77777777" w:rsidTr="00B07FF7">
        <w:tc>
          <w:tcPr>
            <w:tcW w:w="10348" w:type="dxa"/>
          </w:tcPr>
          <w:p w14:paraId="5B9CFB86" w14:textId="0235D8AB" w:rsidR="003B5733" w:rsidRDefault="003F30C3" w:rsidP="00A10B9C">
            <w:pPr>
              <w:pStyle w:val="Bannermarking"/>
              <w:spacing w:after="120"/>
            </w:pPr>
            <w:fldSimple w:instr="FILLIN  &quot;Type the protective marking&quot; \d OFFICIAL \o  \* MERGEFORMAT">
              <w:r>
                <w:t>OFFICIAL</w:t>
              </w:r>
            </w:fldSimple>
          </w:p>
          <w:tbl>
            <w:tblPr>
              <w:tblStyle w:val="TableGrid"/>
              <w:tblW w:w="0" w:type="auto"/>
              <w:tblLook w:val="04A0" w:firstRow="1" w:lastRow="0" w:firstColumn="1" w:lastColumn="0" w:noHBand="0" w:noVBand="1"/>
            </w:tblPr>
            <w:tblGrid>
              <w:gridCol w:w="10338"/>
            </w:tblGrid>
            <w:tr w:rsidR="00053C0E" w14:paraId="4B2059A9" w14:textId="77777777" w:rsidTr="00053C0E">
              <w:tc>
                <w:tcPr>
                  <w:tcW w:w="10338" w:type="dxa"/>
                </w:tcPr>
                <w:p w14:paraId="3822BBF1" w14:textId="77777777" w:rsidR="00053C0E" w:rsidRPr="002D437E" w:rsidRDefault="00053C0E" w:rsidP="00053C0E">
                  <w:pPr>
                    <w:pStyle w:val="Heading2"/>
                    <w:rPr>
                      <w:color w:val="000000" w:themeColor="text1"/>
                    </w:rPr>
                  </w:pPr>
                  <w:bookmarkStart w:id="0" w:name="_Toc216787781"/>
                  <w:r w:rsidRPr="002D437E">
                    <w:rPr>
                      <w:color w:val="000000" w:themeColor="text1"/>
                    </w:rPr>
                    <w:t>Help with this document</w:t>
                  </w:r>
                  <w:bookmarkEnd w:id="0"/>
                </w:p>
                <w:p w14:paraId="2790D622" w14:textId="77777777" w:rsidR="00053C0E" w:rsidRPr="00025403" w:rsidRDefault="00053C0E" w:rsidP="00053C0E">
                  <w:pPr>
                    <w:pStyle w:val="Body"/>
                    <w:rPr>
                      <w:color w:val="000000" w:themeColor="text1"/>
                    </w:rPr>
                  </w:pPr>
                  <w:r w:rsidRPr="00025403">
                    <w:rPr>
                      <w:color w:val="000000" w:themeColor="text1"/>
                    </w:rPr>
                    <w:t>The purpose of this document is to:</w:t>
                  </w:r>
                </w:p>
                <w:p w14:paraId="7A73980F" w14:textId="77777777" w:rsidR="00053C0E" w:rsidRPr="00025403" w:rsidRDefault="00053C0E" w:rsidP="00053C0E">
                  <w:pPr>
                    <w:pStyle w:val="Bullet1"/>
                    <w:rPr>
                      <w:color w:val="000000" w:themeColor="text1"/>
                    </w:rPr>
                  </w:pPr>
                  <w:r w:rsidRPr="00025403">
                    <w:rPr>
                      <w:color w:val="000000" w:themeColor="text1"/>
                    </w:rPr>
                    <w:t>give you information about Electroconvulsive Treatment (ECT), also called Electroconvulsive Therapy;</w:t>
                  </w:r>
                </w:p>
                <w:p w14:paraId="3F9D831E" w14:textId="77777777" w:rsidR="00053C0E" w:rsidRPr="00025403" w:rsidRDefault="00053C0E" w:rsidP="00053C0E">
                  <w:pPr>
                    <w:pStyle w:val="Bullet1"/>
                    <w:rPr>
                      <w:color w:val="000000" w:themeColor="text1"/>
                    </w:rPr>
                  </w:pPr>
                  <w:r w:rsidRPr="00025403">
                    <w:rPr>
                      <w:color w:val="000000" w:themeColor="text1"/>
                    </w:rPr>
                    <w:t>support you with considering your options and making an informed decision about ECT; and</w:t>
                  </w:r>
                </w:p>
                <w:p w14:paraId="18BBDF8E" w14:textId="77777777" w:rsidR="00053C0E" w:rsidRPr="00025403" w:rsidRDefault="00053C0E" w:rsidP="00053C0E">
                  <w:pPr>
                    <w:pStyle w:val="Bullet1"/>
                    <w:rPr>
                      <w:color w:val="000000" w:themeColor="text1"/>
                    </w:rPr>
                  </w:pPr>
                  <w:r w:rsidRPr="00025403">
                    <w:rPr>
                      <w:color w:val="000000" w:themeColor="text1"/>
                    </w:rPr>
                    <w:t>support you to think about what questions you can ask your treating team.</w:t>
                  </w:r>
                  <w:r>
                    <w:rPr>
                      <w:color w:val="000000" w:themeColor="text1"/>
                    </w:rPr>
                    <w:t xml:space="preserve"> You can use the ‘Your Notes’ section at the end of this document to write down any questions you might have.</w:t>
                  </w:r>
                </w:p>
                <w:p w14:paraId="7A7C1343" w14:textId="77777777" w:rsidR="00053C0E" w:rsidRPr="00025403" w:rsidRDefault="00053C0E" w:rsidP="00053C0E">
                  <w:pPr>
                    <w:pStyle w:val="Bodyafterbullets"/>
                    <w:rPr>
                      <w:color w:val="000000" w:themeColor="text1"/>
                    </w:rPr>
                  </w:pPr>
                  <w:r w:rsidRPr="00025403">
                    <w:rPr>
                      <w:color w:val="000000" w:themeColor="text1"/>
                    </w:rPr>
                    <w:t xml:space="preserve">You should also be given a Statement of Rights document that explains your legal rights under the </w:t>
                  </w:r>
                  <w:r w:rsidRPr="00025403">
                    <w:rPr>
                      <w:i/>
                      <w:iCs/>
                      <w:color w:val="000000" w:themeColor="text1"/>
                    </w:rPr>
                    <w:t>Mental Health and Wellbeing Act 2022</w:t>
                  </w:r>
                  <w:r>
                    <w:rPr>
                      <w:i/>
                      <w:iCs/>
                      <w:color w:val="000000" w:themeColor="text1"/>
                    </w:rPr>
                    <w:t xml:space="preserve"> </w:t>
                  </w:r>
                  <w:r w:rsidRPr="00913728">
                    <w:rPr>
                      <w:color w:val="000000" w:themeColor="text1"/>
                    </w:rPr>
                    <w:t>(</w:t>
                  </w:r>
                  <w:r w:rsidRPr="00913728">
                    <w:rPr>
                      <w:b/>
                      <w:bCs/>
                      <w:color w:val="000000" w:themeColor="text1"/>
                    </w:rPr>
                    <w:t>the Act</w:t>
                  </w:r>
                  <w:r w:rsidRPr="00913728">
                    <w:rPr>
                      <w:color w:val="000000" w:themeColor="text1"/>
                    </w:rPr>
                    <w:t>)</w:t>
                  </w:r>
                  <w:r w:rsidRPr="00025403">
                    <w:rPr>
                      <w:color w:val="000000" w:themeColor="text1"/>
                    </w:rPr>
                    <w:t xml:space="preserve">. If not, ask your treating team to provide you with one. </w:t>
                  </w:r>
                </w:p>
                <w:p w14:paraId="04FBF8E4" w14:textId="77777777" w:rsidR="00053C0E" w:rsidRPr="00025403" w:rsidRDefault="00053C0E" w:rsidP="00053C0E">
                  <w:pPr>
                    <w:pStyle w:val="Body"/>
                    <w:rPr>
                      <w:color w:val="000000" w:themeColor="text1"/>
                    </w:rPr>
                  </w:pPr>
                  <w:r w:rsidRPr="00025403">
                    <w:rPr>
                      <w:color w:val="000000" w:themeColor="text1"/>
                    </w:rPr>
                    <w:t>You have the right to support. You can:</w:t>
                  </w:r>
                </w:p>
                <w:p w14:paraId="5187E691" w14:textId="365C67F0" w:rsidR="00053C0E" w:rsidRDefault="00053C0E" w:rsidP="00053C0E">
                  <w:pPr>
                    <w:pStyle w:val="Bullet1"/>
                    <w:rPr>
                      <w:color w:val="000000" w:themeColor="text1"/>
                    </w:rPr>
                  </w:pPr>
                  <w:r w:rsidRPr="00025403">
                    <w:rPr>
                      <w:color w:val="000000" w:themeColor="text1"/>
                    </w:rPr>
                    <w:t>Ask your treating team to support you with understanding this information.</w:t>
                  </w:r>
                  <w:r>
                    <w:rPr>
                      <w:color w:val="000000" w:themeColor="text1"/>
                    </w:rPr>
                    <w:t xml:space="preserve"> </w:t>
                  </w:r>
                </w:p>
                <w:p w14:paraId="65A53B2A" w14:textId="425EE915" w:rsidR="00053C0E" w:rsidRPr="00025403" w:rsidRDefault="00053C0E" w:rsidP="00053C0E">
                  <w:pPr>
                    <w:pStyle w:val="Bullet1"/>
                    <w:rPr>
                      <w:color w:val="000000" w:themeColor="text1"/>
                    </w:rPr>
                  </w:pPr>
                  <w:r>
                    <w:rPr>
                      <w:color w:val="000000" w:themeColor="text1"/>
                    </w:rPr>
                    <w:t>Your treating team includes your psychiatrist. A psychiatrist is a doctor who diagnoses or treats mental illnesses.</w:t>
                  </w:r>
                </w:p>
                <w:p w14:paraId="0EDBA915" w14:textId="6FB2CEF4" w:rsidR="00053C0E" w:rsidRPr="00025403" w:rsidRDefault="00053C0E" w:rsidP="00053C0E">
                  <w:pPr>
                    <w:pStyle w:val="Bullet1"/>
                    <w:rPr>
                      <w:color w:val="000000" w:themeColor="text1"/>
                    </w:rPr>
                  </w:pPr>
                  <w:r w:rsidRPr="00025403">
                    <w:rPr>
                      <w:color w:val="000000" w:themeColor="text1"/>
                    </w:rPr>
                    <w:t>Ask a support person, such as a family member, kin, carer, friend, or advocate to support you with understanding this information</w:t>
                  </w:r>
                </w:p>
                <w:p w14:paraId="1BF2308C" w14:textId="047FC434" w:rsidR="00053C0E" w:rsidRPr="00025403" w:rsidRDefault="00053C0E" w:rsidP="00053C0E">
                  <w:pPr>
                    <w:pStyle w:val="Bullet1"/>
                    <w:rPr>
                      <w:color w:val="000000" w:themeColor="text1"/>
                    </w:rPr>
                  </w:pPr>
                  <w:r w:rsidRPr="00025403">
                    <w:rPr>
                      <w:color w:val="000000" w:themeColor="text1"/>
                    </w:rPr>
                    <w:t>See the 'Get Help’ section of this sheet for contact details of organisations that can provide support.</w:t>
                  </w:r>
                </w:p>
                <w:p w14:paraId="353D1AE4" w14:textId="2F6B2FD1" w:rsidR="00053C0E" w:rsidRPr="00025403" w:rsidRDefault="00F719EB" w:rsidP="00053C0E">
                  <w:pPr>
                    <w:pStyle w:val="Body"/>
                    <w:rPr>
                      <w:color w:val="000000" w:themeColor="text1"/>
                    </w:rPr>
                  </w:pPr>
                  <w:r w:rsidRPr="00025403">
                    <w:rPr>
                      <w:noProof/>
                    </w:rPr>
                    <w:drawing>
                      <wp:anchor distT="0" distB="0" distL="114300" distR="114300" simplePos="0" relativeHeight="251660322" behindDoc="1" locked="0" layoutInCell="1" allowOverlap="1" wp14:anchorId="003A7E39" wp14:editId="4726E534">
                        <wp:simplePos x="0" y="0"/>
                        <wp:positionH relativeFrom="column">
                          <wp:posOffset>5572125</wp:posOffset>
                        </wp:positionH>
                        <wp:positionV relativeFrom="paragraph">
                          <wp:posOffset>123190</wp:posOffset>
                        </wp:positionV>
                        <wp:extent cx="586105" cy="424180"/>
                        <wp:effectExtent l="0" t="0" r="4445" b="0"/>
                        <wp:wrapSquare wrapText="bothSides"/>
                        <wp:docPr id="175419397" name="Picture 175419397" descr="National Interpre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9397" name="Picture 175419397" descr="National Interpreter symb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0E" w:rsidRPr="00025403">
                    <w:rPr>
                      <w:color w:val="000000" w:themeColor="text1"/>
                    </w:rPr>
                    <w:t xml:space="preserve">You have the right to an interpreter. </w:t>
                  </w:r>
                </w:p>
                <w:p w14:paraId="043D60DE" w14:textId="4F6ABC0F" w:rsidR="00053C0E" w:rsidRDefault="00053C0E" w:rsidP="00053C0E">
                  <w:pPr>
                    <w:pStyle w:val="Bullet1"/>
                    <w:rPr>
                      <w:color w:val="000000" w:themeColor="text1"/>
                    </w:rPr>
                  </w:pPr>
                  <w:r w:rsidRPr="00025403">
                    <w:rPr>
                      <w:color w:val="000000" w:themeColor="text1"/>
                    </w:rPr>
                    <w:t>For help in your language</w:t>
                  </w:r>
                  <w:r>
                    <w:rPr>
                      <w:color w:val="000000" w:themeColor="text1"/>
                    </w:rPr>
                    <w:t>,</w:t>
                  </w:r>
                  <w:r w:rsidRPr="00025403">
                    <w:rPr>
                      <w:color w:val="000000" w:themeColor="text1"/>
                    </w:rPr>
                    <w:t xml:space="preserve"> contact the Translating and Interpreting Service on 131 450.</w:t>
                  </w:r>
                </w:p>
                <w:p w14:paraId="41B9D56D" w14:textId="728EADF1" w:rsidR="00053C0E" w:rsidRPr="00C0286E" w:rsidRDefault="00F719EB" w:rsidP="00053C0E">
                  <w:pPr>
                    <w:pStyle w:val="Bullet1"/>
                    <w:rPr>
                      <w:color w:val="000000" w:themeColor="text1"/>
                    </w:rPr>
                  </w:pPr>
                  <w:r>
                    <w:rPr>
                      <w:noProof/>
                    </w:rPr>
                    <w:drawing>
                      <wp:anchor distT="0" distB="0" distL="114300" distR="114300" simplePos="0" relativeHeight="251661346" behindDoc="0" locked="0" layoutInCell="1" allowOverlap="1" wp14:anchorId="79793F28" wp14:editId="15C70B11">
                        <wp:simplePos x="0" y="0"/>
                        <wp:positionH relativeFrom="column">
                          <wp:posOffset>5572125</wp:posOffset>
                        </wp:positionH>
                        <wp:positionV relativeFrom="paragraph">
                          <wp:posOffset>151765</wp:posOffset>
                        </wp:positionV>
                        <wp:extent cx="510540" cy="510540"/>
                        <wp:effectExtent l="0" t="0" r="3810" b="3810"/>
                        <wp:wrapSquare wrapText="bothSides"/>
                        <wp:docPr id="857032999" name="Picture 2" descr="Ausla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32999" name="Picture 2" descr="Auslan symb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0E" w:rsidRPr="00C0286E">
                    <w:rPr>
                      <w:color w:val="000000" w:themeColor="text1"/>
                    </w:rPr>
                    <w:t>To communicate in Auslan</w:t>
                  </w:r>
                  <w:r w:rsidR="00053C0E">
                    <w:rPr>
                      <w:color w:val="000000" w:themeColor="text1"/>
                    </w:rPr>
                    <w:t>,</w:t>
                  </w:r>
                  <w:r w:rsidR="00053C0E" w:rsidRPr="00C0286E">
                    <w:rPr>
                      <w:color w:val="000000" w:themeColor="text1"/>
                    </w:rPr>
                    <w:t xml:space="preserve"> visit the </w:t>
                  </w:r>
                  <w:hyperlink r:id="rId17" w:history="1">
                    <w:r w:rsidR="00623C08" w:rsidRPr="00623C08">
                      <w:rPr>
                        <w:rStyle w:val="Hyperlink"/>
                      </w:rPr>
                      <w:t>About the National Relay Service (NRS) | Access Hub</w:t>
                    </w:r>
                  </w:hyperlink>
                  <w:r w:rsidR="00053C0E" w:rsidRPr="00C0286E">
                    <w:rPr>
                      <w:color w:val="000000" w:themeColor="text1"/>
                    </w:rPr>
                    <w:t xml:space="preserve"> </w:t>
                  </w:r>
                  <w:r w:rsidR="00623C08">
                    <w:rPr>
                      <w:color w:val="000000" w:themeColor="text1"/>
                    </w:rPr>
                    <w:t>&lt;</w:t>
                  </w:r>
                  <w:r w:rsidR="00053C0E" w:rsidRPr="00623C08">
                    <w:t>www.accesshub.gov.au/about-the-nrs</w:t>
                  </w:r>
                  <w:r w:rsidR="00623C08">
                    <w:t>&gt;.</w:t>
                  </w:r>
                  <w:r w:rsidR="00053C0E">
                    <w:rPr>
                      <w:color w:val="000000" w:themeColor="text1"/>
                    </w:rPr>
                    <w:t xml:space="preserve"> </w:t>
                  </w:r>
                </w:p>
                <w:p w14:paraId="113D99F5" w14:textId="77777777" w:rsidR="00053C0E" w:rsidRPr="00025403" w:rsidRDefault="00053C0E" w:rsidP="00053C0E">
                  <w:pPr>
                    <w:pStyle w:val="Heading3"/>
                    <w:rPr>
                      <w:b/>
                      <w:color w:val="000000" w:themeColor="text1"/>
                    </w:rPr>
                  </w:pPr>
                  <w:r w:rsidRPr="00025403">
                    <w:rPr>
                      <w:color w:val="000000" w:themeColor="text1"/>
                    </w:rPr>
                    <w:t>Information for psychiatrists</w:t>
                  </w:r>
                </w:p>
                <w:p w14:paraId="0347F9F0" w14:textId="77777777" w:rsidR="00053C0E" w:rsidRPr="00025403" w:rsidRDefault="00053C0E" w:rsidP="00053C0E">
                  <w:pPr>
                    <w:pStyle w:val="Body"/>
                    <w:rPr>
                      <w:color w:val="000000" w:themeColor="text1"/>
                    </w:rPr>
                  </w:pPr>
                  <w:r w:rsidRPr="00025403">
                    <w:rPr>
                      <w:color w:val="000000" w:themeColor="text1"/>
                    </w:rPr>
                    <w:t>Psychiatrists should:</w:t>
                  </w:r>
                </w:p>
                <w:p w14:paraId="7B4C2CEC" w14:textId="77777777" w:rsidR="00053C0E" w:rsidRPr="00025403" w:rsidRDefault="00053C0E" w:rsidP="00053C0E">
                  <w:pPr>
                    <w:pStyle w:val="Bullet1"/>
                    <w:rPr>
                      <w:color w:val="000000" w:themeColor="text1"/>
                    </w:rPr>
                  </w:pPr>
                  <w:r w:rsidRPr="00025403">
                    <w:rPr>
                      <w:color w:val="000000" w:themeColor="text1"/>
                    </w:rPr>
                    <w:t xml:space="preserve">Give this document to the consumer, in addition </w:t>
                  </w:r>
                  <w:r w:rsidRPr="005E03EF">
                    <w:rPr>
                      <w:color w:val="000000" w:themeColor="text1"/>
                    </w:rPr>
                    <w:t>to the ECT</w:t>
                  </w:r>
                  <w:r w:rsidRPr="00025403">
                    <w:rPr>
                      <w:color w:val="000000" w:themeColor="text1"/>
                    </w:rPr>
                    <w:t xml:space="preserve"> Statement of Rights. The documents should be given as early as possible to give plenty of time to the consumer to have a conversation with you before treatment.</w:t>
                  </w:r>
                </w:p>
                <w:p w14:paraId="135D3E8F" w14:textId="77777777" w:rsidR="00F719EB" w:rsidRDefault="00053C0E" w:rsidP="00F719EB">
                  <w:pPr>
                    <w:pStyle w:val="Bullet1"/>
                    <w:rPr>
                      <w:color w:val="000000" w:themeColor="text1"/>
                    </w:rPr>
                  </w:pPr>
                  <w:r w:rsidRPr="00025403">
                    <w:rPr>
                      <w:color w:val="000000" w:themeColor="text1"/>
                    </w:rPr>
                    <w:t xml:space="preserve">Support </w:t>
                  </w:r>
                  <w:r>
                    <w:rPr>
                      <w:color w:val="000000" w:themeColor="text1"/>
                    </w:rPr>
                    <w:t>you</w:t>
                  </w:r>
                  <w:r w:rsidRPr="00025403">
                    <w:rPr>
                      <w:color w:val="000000" w:themeColor="text1"/>
                    </w:rPr>
                    <w:t xml:space="preserve"> to understand information in this document.</w:t>
                  </w:r>
                </w:p>
                <w:p w14:paraId="361E7FFA" w14:textId="39B29725" w:rsidR="00053C0E" w:rsidRPr="00F719EB" w:rsidRDefault="00053C0E" w:rsidP="00F719EB">
                  <w:pPr>
                    <w:pStyle w:val="Bullet1"/>
                    <w:rPr>
                      <w:color w:val="000000" w:themeColor="text1"/>
                    </w:rPr>
                  </w:pPr>
                  <w:r w:rsidRPr="00025403">
                    <w:t xml:space="preserve">Support the consumer to make an informed decision about ECT.  </w:t>
                  </w:r>
                </w:p>
              </w:tc>
            </w:tr>
          </w:tbl>
          <w:p w14:paraId="7A2CE04C" w14:textId="5F12E74E" w:rsidR="00214FD1" w:rsidRPr="001E5058" w:rsidRDefault="00214FD1" w:rsidP="001E5058">
            <w:pPr>
              <w:pStyle w:val="Bannermarking"/>
            </w:pPr>
          </w:p>
        </w:tc>
      </w:tr>
    </w:tbl>
    <w:p w14:paraId="0127FA5E" w14:textId="30A9F6B8" w:rsidR="00D93F06" w:rsidRPr="00D93F06" w:rsidRDefault="00D93F06" w:rsidP="00D93F06">
      <w:pPr>
        <w:tabs>
          <w:tab w:val="left" w:pos="7400"/>
        </w:tabs>
        <w:sectPr w:rsidR="00D93F06" w:rsidRPr="00D93F06" w:rsidSect="002275FD">
          <w:type w:val="continuous"/>
          <w:pgSz w:w="11906" w:h="16838"/>
          <w:pgMar w:top="1032" w:right="907" w:bottom="964" w:left="907" w:header="708" w:footer="708" w:gutter="0"/>
          <w:cols w:space="708"/>
          <w:docGrid w:linePitch="360"/>
        </w:sectPr>
      </w:pPr>
      <w:bookmarkStart w:id="1" w:name="_Toc66711981"/>
    </w:p>
    <w:p w14:paraId="7D0937D0" w14:textId="77777777" w:rsidR="00CF5F77" w:rsidRPr="00B57329" w:rsidRDefault="00CF5F77" w:rsidP="00CF5F77">
      <w:pPr>
        <w:pStyle w:val="TOCheadingfactsheet"/>
      </w:pPr>
      <w:r w:rsidRPr="00B57329">
        <w:lastRenderedPageBreak/>
        <w:t>Contents</w:t>
      </w:r>
    </w:p>
    <w:p w14:paraId="4F551F3D" w14:textId="7A7095A3" w:rsidR="00CF5F77" w:rsidRDefault="00CF5F77">
      <w:pPr>
        <w:pStyle w:val="TOC2"/>
        <w:rPr>
          <w:rFonts w:asciiTheme="minorHAnsi" w:eastAsiaTheme="minorEastAsia" w:hAnsiTheme="minorHAnsi" w:cstheme="minorBidi"/>
          <w:kern w:val="2"/>
          <w:sz w:val="24"/>
          <w:szCs w:val="30"/>
          <w:lang w:eastAsia="en-AU" w:bidi="th-TH"/>
          <w14:ligatures w14:val="standardContextual"/>
        </w:rPr>
      </w:pPr>
      <w:r>
        <w:rPr>
          <w:b/>
        </w:rPr>
        <w:fldChar w:fldCharType="begin"/>
      </w:r>
      <w:r>
        <w:instrText xml:space="preserve"> TOC \h \z \t "Heading 1,1,Heading 2,2" </w:instrText>
      </w:r>
      <w:r>
        <w:rPr>
          <w:b/>
        </w:rPr>
        <w:fldChar w:fldCharType="separate"/>
      </w:r>
      <w:hyperlink w:anchor="_Toc216787781" w:history="1">
        <w:r w:rsidRPr="00A96666">
          <w:rPr>
            <w:rStyle w:val="Hyperlink"/>
          </w:rPr>
          <w:t>Help with this document</w:t>
        </w:r>
        <w:r>
          <w:rPr>
            <w:webHidden/>
          </w:rPr>
          <w:tab/>
        </w:r>
        <w:r>
          <w:rPr>
            <w:webHidden/>
          </w:rPr>
          <w:fldChar w:fldCharType="begin"/>
        </w:r>
        <w:r>
          <w:rPr>
            <w:webHidden/>
          </w:rPr>
          <w:instrText xml:space="preserve"> PAGEREF _Toc216787781 \h </w:instrText>
        </w:r>
        <w:r>
          <w:rPr>
            <w:webHidden/>
          </w:rPr>
        </w:r>
        <w:r>
          <w:rPr>
            <w:webHidden/>
          </w:rPr>
          <w:fldChar w:fldCharType="separate"/>
        </w:r>
        <w:r>
          <w:rPr>
            <w:webHidden/>
          </w:rPr>
          <w:t>1</w:t>
        </w:r>
        <w:r>
          <w:rPr>
            <w:webHidden/>
          </w:rPr>
          <w:fldChar w:fldCharType="end"/>
        </w:r>
      </w:hyperlink>
    </w:p>
    <w:p w14:paraId="0F9C566F" w14:textId="6E35D40D"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82" w:history="1">
        <w:r w:rsidRPr="00A96666">
          <w:rPr>
            <w:rStyle w:val="Hyperlink"/>
          </w:rPr>
          <w:t>What is ECT?</w:t>
        </w:r>
        <w:r>
          <w:rPr>
            <w:webHidden/>
          </w:rPr>
          <w:tab/>
        </w:r>
        <w:r>
          <w:rPr>
            <w:webHidden/>
          </w:rPr>
          <w:fldChar w:fldCharType="begin"/>
        </w:r>
        <w:r>
          <w:rPr>
            <w:webHidden/>
          </w:rPr>
          <w:instrText xml:space="preserve"> PAGEREF _Toc216787782 \h </w:instrText>
        </w:r>
        <w:r>
          <w:rPr>
            <w:webHidden/>
          </w:rPr>
        </w:r>
        <w:r>
          <w:rPr>
            <w:webHidden/>
          </w:rPr>
          <w:fldChar w:fldCharType="separate"/>
        </w:r>
        <w:r>
          <w:rPr>
            <w:webHidden/>
          </w:rPr>
          <w:t>2</w:t>
        </w:r>
        <w:r>
          <w:rPr>
            <w:webHidden/>
          </w:rPr>
          <w:fldChar w:fldCharType="end"/>
        </w:r>
      </w:hyperlink>
    </w:p>
    <w:p w14:paraId="7BAC89AE" w14:textId="170A2E07"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83" w:history="1">
        <w:r w:rsidRPr="00A96666">
          <w:rPr>
            <w:rStyle w:val="Hyperlink"/>
          </w:rPr>
          <w:t>Effects on mental health symptoms</w:t>
        </w:r>
        <w:r>
          <w:rPr>
            <w:webHidden/>
          </w:rPr>
          <w:tab/>
        </w:r>
        <w:r>
          <w:rPr>
            <w:webHidden/>
          </w:rPr>
          <w:fldChar w:fldCharType="begin"/>
        </w:r>
        <w:r>
          <w:rPr>
            <w:webHidden/>
          </w:rPr>
          <w:instrText xml:space="preserve"> PAGEREF _Toc216787783 \h </w:instrText>
        </w:r>
        <w:r>
          <w:rPr>
            <w:webHidden/>
          </w:rPr>
        </w:r>
        <w:r>
          <w:rPr>
            <w:webHidden/>
          </w:rPr>
          <w:fldChar w:fldCharType="separate"/>
        </w:r>
        <w:r>
          <w:rPr>
            <w:webHidden/>
          </w:rPr>
          <w:t>3</w:t>
        </w:r>
        <w:r>
          <w:rPr>
            <w:webHidden/>
          </w:rPr>
          <w:fldChar w:fldCharType="end"/>
        </w:r>
      </w:hyperlink>
    </w:p>
    <w:p w14:paraId="252AE29B" w14:textId="65529D11"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84" w:history="1">
        <w:r w:rsidRPr="00A96666">
          <w:rPr>
            <w:rStyle w:val="Hyperlink"/>
          </w:rPr>
          <w:t>Effects on memory and ability to think</w:t>
        </w:r>
        <w:r>
          <w:rPr>
            <w:webHidden/>
          </w:rPr>
          <w:tab/>
        </w:r>
        <w:r>
          <w:rPr>
            <w:webHidden/>
          </w:rPr>
          <w:fldChar w:fldCharType="begin"/>
        </w:r>
        <w:r>
          <w:rPr>
            <w:webHidden/>
          </w:rPr>
          <w:instrText xml:space="preserve"> PAGEREF _Toc216787784 \h </w:instrText>
        </w:r>
        <w:r>
          <w:rPr>
            <w:webHidden/>
          </w:rPr>
        </w:r>
        <w:r>
          <w:rPr>
            <w:webHidden/>
          </w:rPr>
          <w:fldChar w:fldCharType="separate"/>
        </w:r>
        <w:r>
          <w:rPr>
            <w:webHidden/>
          </w:rPr>
          <w:t>3</w:t>
        </w:r>
        <w:r>
          <w:rPr>
            <w:webHidden/>
          </w:rPr>
          <w:fldChar w:fldCharType="end"/>
        </w:r>
      </w:hyperlink>
    </w:p>
    <w:p w14:paraId="79441AAA" w14:textId="691C6C47"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85" w:history="1">
        <w:r w:rsidRPr="00A96666">
          <w:rPr>
            <w:rStyle w:val="Hyperlink"/>
          </w:rPr>
          <w:t>Types of ECT</w:t>
        </w:r>
        <w:r>
          <w:rPr>
            <w:webHidden/>
          </w:rPr>
          <w:tab/>
        </w:r>
        <w:r>
          <w:rPr>
            <w:webHidden/>
          </w:rPr>
          <w:fldChar w:fldCharType="begin"/>
        </w:r>
        <w:r>
          <w:rPr>
            <w:webHidden/>
          </w:rPr>
          <w:instrText xml:space="preserve"> PAGEREF _Toc216787785 \h </w:instrText>
        </w:r>
        <w:r>
          <w:rPr>
            <w:webHidden/>
          </w:rPr>
        </w:r>
        <w:r>
          <w:rPr>
            <w:webHidden/>
          </w:rPr>
          <w:fldChar w:fldCharType="separate"/>
        </w:r>
        <w:r>
          <w:rPr>
            <w:webHidden/>
          </w:rPr>
          <w:t>5</w:t>
        </w:r>
        <w:r>
          <w:rPr>
            <w:webHidden/>
          </w:rPr>
          <w:fldChar w:fldCharType="end"/>
        </w:r>
      </w:hyperlink>
    </w:p>
    <w:p w14:paraId="44BFDB1A" w14:textId="0739C2AA"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86" w:history="1">
        <w:r w:rsidRPr="00A96666">
          <w:rPr>
            <w:rStyle w:val="Hyperlink"/>
          </w:rPr>
          <w:t>How many treatments will I have?</w:t>
        </w:r>
        <w:r>
          <w:rPr>
            <w:webHidden/>
          </w:rPr>
          <w:tab/>
        </w:r>
        <w:r>
          <w:rPr>
            <w:webHidden/>
          </w:rPr>
          <w:fldChar w:fldCharType="begin"/>
        </w:r>
        <w:r>
          <w:rPr>
            <w:webHidden/>
          </w:rPr>
          <w:instrText xml:space="preserve"> PAGEREF _Toc216787786 \h </w:instrText>
        </w:r>
        <w:r>
          <w:rPr>
            <w:webHidden/>
          </w:rPr>
        </w:r>
        <w:r>
          <w:rPr>
            <w:webHidden/>
          </w:rPr>
          <w:fldChar w:fldCharType="separate"/>
        </w:r>
        <w:r>
          <w:rPr>
            <w:webHidden/>
          </w:rPr>
          <w:t>5</w:t>
        </w:r>
        <w:r>
          <w:rPr>
            <w:webHidden/>
          </w:rPr>
          <w:fldChar w:fldCharType="end"/>
        </w:r>
      </w:hyperlink>
    </w:p>
    <w:p w14:paraId="0F454B4A" w14:textId="3101D3CB"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87" w:history="1">
        <w:r w:rsidRPr="00A96666">
          <w:rPr>
            <w:rStyle w:val="Hyperlink"/>
          </w:rPr>
          <w:t>What happens when I get ECT?</w:t>
        </w:r>
        <w:r>
          <w:rPr>
            <w:webHidden/>
          </w:rPr>
          <w:tab/>
        </w:r>
        <w:r>
          <w:rPr>
            <w:webHidden/>
          </w:rPr>
          <w:fldChar w:fldCharType="begin"/>
        </w:r>
        <w:r>
          <w:rPr>
            <w:webHidden/>
          </w:rPr>
          <w:instrText xml:space="preserve"> PAGEREF _Toc216787787 \h </w:instrText>
        </w:r>
        <w:r>
          <w:rPr>
            <w:webHidden/>
          </w:rPr>
        </w:r>
        <w:r>
          <w:rPr>
            <w:webHidden/>
          </w:rPr>
          <w:fldChar w:fldCharType="separate"/>
        </w:r>
        <w:r>
          <w:rPr>
            <w:webHidden/>
          </w:rPr>
          <w:t>6</w:t>
        </w:r>
        <w:r>
          <w:rPr>
            <w:webHidden/>
          </w:rPr>
          <w:fldChar w:fldCharType="end"/>
        </w:r>
      </w:hyperlink>
    </w:p>
    <w:p w14:paraId="70661D5D" w14:textId="2235D75F"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88" w:history="1">
        <w:r w:rsidRPr="00A96666">
          <w:rPr>
            <w:rStyle w:val="Hyperlink"/>
          </w:rPr>
          <w:t>You have rights</w:t>
        </w:r>
        <w:r>
          <w:rPr>
            <w:webHidden/>
          </w:rPr>
          <w:tab/>
        </w:r>
        <w:r>
          <w:rPr>
            <w:webHidden/>
          </w:rPr>
          <w:fldChar w:fldCharType="begin"/>
        </w:r>
        <w:r>
          <w:rPr>
            <w:webHidden/>
          </w:rPr>
          <w:instrText xml:space="preserve"> PAGEREF _Toc216787788 \h </w:instrText>
        </w:r>
        <w:r>
          <w:rPr>
            <w:webHidden/>
          </w:rPr>
        </w:r>
        <w:r>
          <w:rPr>
            <w:webHidden/>
          </w:rPr>
          <w:fldChar w:fldCharType="separate"/>
        </w:r>
        <w:r>
          <w:rPr>
            <w:webHidden/>
          </w:rPr>
          <w:t>7</w:t>
        </w:r>
        <w:r>
          <w:rPr>
            <w:webHidden/>
          </w:rPr>
          <w:fldChar w:fldCharType="end"/>
        </w:r>
      </w:hyperlink>
    </w:p>
    <w:p w14:paraId="18815D91" w14:textId="7998B084"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89" w:history="1">
        <w:r w:rsidRPr="00A96666">
          <w:rPr>
            <w:rStyle w:val="Hyperlink"/>
          </w:rPr>
          <w:t>You have the right to support to make an informed decision.</w:t>
        </w:r>
        <w:r>
          <w:rPr>
            <w:webHidden/>
          </w:rPr>
          <w:tab/>
        </w:r>
        <w:r>
          <w:rPr>
            <w:webHidden/>
          </w:rPr>
          <w:fldChar w:fldCharType="begin"/>
        </w:r>
        <w:r>
          <w:rPr>
            <w:webHidden/>
          </w:rPr>
          <w:instrText xml:space="preserve"> PAGEREF _Toc216787789 \h </w:instrText>
        </w:r>
        <w:r>
          <w:rPr>
            <w:webHidden/>
          </w:rPr>
        </w:r>
        <w:r>
          <w:rPr>
            <w:webHidden/>
          </w:rPr>
          <w:fldChar w:fldCharType="separate"/>
        </w:r>
        <w:r>
          <w:rPr>
            <w:webHidden/>
          </w:rPr>
          <w:t>8</w:t>
        </w:r>
        <w:r>
          <w:rPr>
            <w:webHidden/>
          </w:rPr>
          <w:fldChar w:fldCharType="end"/>
        </w:r>
      </w:hyperlink>
    </w:p>
    <w:p w14:paraId="35EF42FE" w14:textId="5749BF2B"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90" w:history="1">
        <w:r w:rsidRPr="00A96666">
          <w:rPr>
            <w:rStyle w:val="Hyperlink"/>
          </w:rPr>
          <w:t>How can I express my views and preferences about ECT?</w:t>
        </w:r>
        <w:r>
          <w:rPr>
            <w:webHidden/>
          </w:rPr>
          <w:tab/>
        </w:r>
        <w:r>
          <w:rPr>
            <w:webHidden/>
          </w:rPr>
          <w:fldChar w:fldCharType="begin"/>
        </w:r>
        <w:r>
          <w:rPr>
            <w:webHidden/>
          </w:rPr>
          <w:instrText xml:space="preserve"> PAGEREF _Toc216787790 \h </w:instrText>
        </w:r>
        <w:r>
          <w:rPr>
            <w:webHidden/>
          </w:rPr>
        </w:r>
        <w:r>
          <w:rPr>
            <w:webHidden/>
          </w:rPr>
          <w:fldChar w:fldCharType="separate"/>
        </w:r>
        <w:r>
          <w:rPr>
            <w:webHidden/>
          </w:rPr>
          <w:t>8</w:t>
        </w:r>
        <w:r>
          <w:rPr>
            <w:webHidden/>
          </w:rPr>
          <w:fldChar w:fldCharType="end"/>
        </w:r>
      </w:hyperlink>
    </w:p>
    <w:p w14:paraId="36E9D068" w14:textId="4E5A066E"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91" w:history="1">
        <w:r w:rsidRPr="00A96666">
          <w:rPr>
            <w:rStyle w:val="Hyperlink"/>
          </w:rPr>
          <w:t>You will have capacity to give informed consent to a treatment if you can:</w:t>
        </w:r>
        <w:r>
          <w:rPr>
            <w:webHidden/>
          </w:rPr>
          <w:tab/>
        </w:r>
        <w:r>
          <w:rPr>
            <w:webHidden/>
          </w:rPr>
          <w:fldChar w:fldCharType="begin"/>
        </w:r>
        <w:r>
          <w:rPr>
            <w:webHidden/>
          </w:rPr>
          <w:instrText xml:space="preserve"> PAGEREF _Toc216787791 \h </w:instrText>
        </w:r>
        <w:r>
          <w:rPr>
            <w:webHidden/>
          </w:rPr>
        </w:r>
        <w:r>
          <w:rPr>
            <w:webHidden/>
          </w:rPr>
          <w:fldChar w:fldCharType="separate"/>
        </w:r>
        <w:r>
          <w:rPr>
            <w:webHidden/>
          </w:rPr>
          <w:t>9</w:t>
        </w:r>
        <w:r>
          <w:rPr>
            <w:webHidden/>
          </w:rPr>
          <w:fldChar w:fldCharType="end"/>
        </w:r>
      </w:hyperlink>
    </w:p>
    <w:p w14:paraId="42ED0038" w14:textId="44B65F55"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92" w:history="1">
        <w:r w:rsidRPr="00A96666">
          <w:rPr>
            <w:rStyle w:val="Hyperlink"/>
          </w:rPr>
          <w:t>What if I don’t have capacity to give informed consent?</w:t>
        </w:r>
        <w:r>
          <w:rPr>
            <w:webHidden/>
          </w:rPr>
          <w:tab/>
        </w:r>
        <w:r>
          <w:rPr>
            <w:webHidden/>
          </w:rPr>
          <w:fldChar w:fldCharType="begin"/>
        </w:r>
        <w:r>
          <w:rPr>
            <w:webHidden/>
          </w:rPr>
          <w:instrText xml:space="preserve"> PAGEREF _Toc216787792 \h </w:instrText>
        </w:r>
        <w:r>
          <w:rPr>
            <w:webHidden/>
          </w:rPr>
        </w:r>
        <w:r>
          <w:rPr>
            <w:webHidden/>
          </w:rPr>
          <w:fldChar w:fldCharType="separate"/>
        </w:r>
        <w:r>
          <w:rPr>
            <w:webHidden/>
          </w:rPr>
          <w:t>10</w:t>
        </w:r>
        <w:r>
          <w:rPr>
            <w:webHidden/>
          </w:rPr>
          <w:fldChar w:fldCharType="end"/>
        </w:r>
      </w:hyperlink>
    </w:p>
    <w:p w14:paraId="192E4767" w14:textId="3AD45972"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93" w:history="1">
        <w:r w:rsidRPr="00A96666">
          <w:rPr>
            <w:rStyle w:val="Hyperlink"/>
          </w:rPr>
          <w:t>What happens if you have a tribunal hearing?</w:t>
        </w:r>
        <w:r>
          <w:rPr>
            <w:webHidden/>
          </w:rPr>
          <w:tab/>
        </w:r>
        <w:r>
          <w:rPr>
            <w:webHidden/>
          </w:rPr>
          <w:fldChar w:fldCharType="begin"/>
        </w:r>
        <w:r>
          <w:rPr>
            <w:webHidden/>
          </w:rPr>
          <w:instrText xml:space="preserve"> PAGEREF _Toc216787793 \h </w:instrText>
        </w:r>
        <w:r>
          <w:rPr>
            <w:webHidden/>
          </w:rPr>
        </w:r>
        <w:r>
          <w:rPr>
            <w:webHidden/>
          </w:rPr>
          <w:fldChar w:fldCharType="separate"/>
        </w:r>
        <w:r>
          <w:rPr>
            <w:webHidden/>
          </w:rPr>
          <w:t>12</w:t>
        </w:r>
        <w:r>
          <w:rPr>
            <w:webHidden/>
          </w:rPr>
          <w:fldChar w:fldCharType="end"/>
        </w:r>
      </w:hyperlink>
    </w:p>
    <w:p w14:paraId="1F75F2D7" w14:textId="401F2E7B"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94" w:history="1">
        <w:r w:rsidRPr="00A96666">
          <w:rPr>
            <w:rStyle w:val="Hyperlink"/>
          </w:rPr>
          <w:t>When must my psychiatrist stop giving me compulsory ECT?</w:t>
        </w:r>
        <w:r>
          <w:rPr>
            <w:webHidden/>
          </w:rPr>
          <w:tab/>
        </w:r>
        <w:r>
          <w:rPr>
            <w:webHidden/>
          </w:rPr>
          <w:fldChar w:fldCharType="begin"/>
        </w:r>
        <w:r>
          <w:rPr>
            <w:webHidden/>
          </w:rPr>
          <w:instrText xml:space="preserve"> PAGEREF _Toc216787794 \h </w:instrText>
        </w:r>
        <w:r>
          <w:rPr>
            <w:webHidden/>
          </w:rPr>
        </w:r>
        <w:r>
          <w:rPr>
            <w:webHidden/>
          </w:rPr>
          <w:fldChar w:fldCharType="separate"/>
        </w:r>
        <w:r>
          <w:rPr>
            <w:webHidden/>
          </w:rPr>
          <w:t>13</w:t>
        </w:r>
        <w:r>
          <w:rPr>
            <w:webHidden/>
          </w:rPr>
          <w:fldChar w:fldCharType="end"/>
        </w:r>
      </w:hyperlink>
    </w:p>
    <w:p w14:paraId="0AF1F355" w14:textId="48DBB525"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795" w:history="1">
        <w:r w:rsidRPr="00A96666">
          <w:rPr>
            <w:rStyle w:val="Hyperlink"/>
          </w:rPr>
          <w:t>Your notes</w:t>
        </w:r>
        <w:r>
          <w:rPr>
            <w:webHidden/>
          </w:rPr>
          <w:tab/>
        </w:r>
        <w:r>
          <w:rPr>
            <w:webHidden/>
          </w:rPr>
          <w:fldChar w:fldCharType="begin"/>
        </w:r>
        <w:r>
          <w:rPr>
            <w:webHidden/>
          </w:rPr>
          <w:instrText xml:space="preserve"> PAGEREF _Toc216787795 \h </w:instrText>
        </w:r>
        <w:r>
          <w:rPr>
            <w:webHidden/>
          </w:rPr>
        </w:r>
        <w:r>
          <w:rPr>
            <w:webHidden/>
          </w:rPr>
          <w:fldChar w:fldCharType="separate"/>
        </w:r>
        <w:r>
          <w:rPr>
            <w:webHidden/>
          </w:rPr>
          <w:t>14</w:t>
        </w:r>
        <w:r>
          <w:rPr>
            <w:webHidden/>
          </w:rPr>
          <w:fldChar w:fldCharType="end"/>
        </w:r>
      </w:hyperlink>
    </w:p>
    <w:p w14:paraId="7F10B374" w14:textId="2195966E"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96" w:history="1">
        <w:r w:rsidRPr="00A96666">
          <w:rPr>
            <w:rStyle w:val="Hyperlink"/>
          </w:rPr>
          <w:t>What do I think about having ECT?</w:t>
        </w:r>
        <w:r>
          <w:rPr>
            <w:webHidden/>
          </w:rPr>
          <w:tab/>
        </w:r>
        <w:r>
          <w:rPr>
            <w:webHidden/>
          </w:rPr>
          <w:fldChar w:fldCharType="begin"/>
        </w:r>
        <w:r>
          <w:rPr>
            <w:webHidden/>
          </w:rPr>
          <w:instrText xml:space="preserve"> PAGEREF _Toc216787796 \h </w:instrText>
        </w:r>
        <w:r>
          <w:rPr>
            <w:webHidden/>
          </w:rPr>
        </w:r>
        <w:r>
          <w:rPr>
            <w:webHidden/>
          </w:rPr>
          <w:fldChar w:fldCharType="separate"/>
        </w:r>
        <w:r>
          <w:rPr>
            <w:webHidden/>
          </w:rPr>
          <w:t>14</w:t>
        </w:r>
        <w:r>
          <w:rPr>
            <w:webHidden/>
          </w:rPr>
          <w:fldChar w:fldCharType="end"/>
        </w:r>
      </w:hyperlink>
    </w:p>
    <w:p w14:paraId="3EC17675" w14:textId="06EA396D"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97" w:history="1">
        <w:r w:rsidRPr="00A96666">
          <w:rPr>
            <w:rStyle w:val="Hyperlink"/>
          </w:rPr>
          <w:t>Questions I can ask my psychiatrist about having ECT.</w:t>
        </w:r>
        <w:r>
          <w:rPr>
            <w:webHidden/>
          </w:rPr>
          <w:tab/>
        </w:r>
        <w:r>
          <w:rPr>
            <w:webHidden/>
          </w:rPr>
          <w:fldChar w:fldCharType="begin"/>
        </w:r>
        <w:r>
          <w:rPr>
            <w:webHidden/>
          </w:rPr>
          <w:instrText xml:space="preserve"> PAGEREF _Toc216787797 \h </w:instrText>
        </w:r>
        <w:r>
          <w:rPr>
            <w:webHidden/>
          </w:rPr>
        </w:r>
        <w:r>
          <w:rPr>
            <w:webHidden/>
          </w:rPr>
          <w:fldChar w:fldCharType="separate"/>
        </w:r>
        <w:r>
          <w:rPr>
            <w:webHidden/>
          </w:rPr>
          <w:t>14</w:t>
        </w:r>
        <w:r>
          <w:rPr>
            <w:webHidden/>
          </w:rPr>
          <w:fldChar w:fldCharType="end"/>
        </w:r>
      </w:hyperlink>
    </w:p>
    <w:p w14:paraId="1EEA3029" w14:textId="2424909F"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98" w:history="1">
        <w:r w:rsidRPr="00A96666">
          <w:rPr>
            <w:rStyle w:val="Hyperlink"/>
          </w:rPr>
          <w:t>Do I know my rights?</w:t>
        </w:r>
        <w:r>
          <w:rPr>
            <w:webHidden/>
          </w:rPr>
          <w:tab/>
        </w:r>
        <w:r>
          <w:rPr>
            <w:webHidden/>
          </w:rPr>
          <w:fldChar w:fldCharType="begin"/>
        </w:r>
        <w:r>
          <w:rPr>
            <w:webHidden/>
          </w:rPr>
          <w:instrText xml:space="preserve"> PAGEREF _Toc216787798 \h </w:instrText>
        </w:r>
        <w:r>
          <w:rPr>
            <w:webHidden/>
          </w:rPr>
        </w:r>
        <w:r>
          <w:rPr>
            <w:webHidden/>
          </w:rPr>
          <w:fldChar w:fldCharType="separate"/>
        </w:r>
        <w:r>
          <w:rPr>
            <w:webHidden/>
          </w:rPr>
          <w:t>15</w:t>
        </w:r>
        <w:r>
          <w:rPr>
            <w:webHidden/>
          </w:rPr>
          <w:fldChar w:fldCharType="end"/>
        </w:r>
      </w:hyperlink>
    </w:p>
    <w:p w14:paraId="19465D94" w14:textId="376EF706"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799" w:history="1">
        <w:r w:rsidRPr="00A96666">
          <w:rPr>
            <w:rStyle w:val="Hyperlink"/>
          </w:rPr>
          <w:t>Have I given informed consent to have ECT?</w:t>
        </w:r>
        <w:r>
          <w:rPr>
            <w:webHidden/>
          </w:rPr>
          <w:tab/>
        </w:r>
        <w:r>
          <w:rPr>
            <w:webHidden/>
          </w:rPr>
          <w:fldChar w:fldCharType="begin"/>
        </w:r>
        <w:r>
          <w:rPr>
            <w:webHidden/>
          </w:rPr>
          <w:instrText xml:space="preserve"> PAGEREF _Toc216787799 \h </w:instrText>
        </w:r>
        <w:r>
          <w:rPr>
            <w:webHidden/>
          </w:rPr>
        </w:r>
        <w:r>
          <w:rPr>
            <w:webHidden/>
          </w:rPr>
          <w:fldChar w:fldCharType="separate"/>
        </w:r>
        <w:r>
          <w:rPr>
            <w:webHidden/>
          </w:rPr>
          <w:t>15</w:t>
        </w:r>
        <w:r>
          <w:rPr>
            <w:webHidden/>
          </w:rPr>
          <w:fldChar w:fldCharType="end"/>
        </w:r>
      </w:hyperlink>
    </w:p>
    <w:p w14:paraId="3B80B196" w14:textId="34DC226E"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800" w:history="1">
        <w:r w:rsidRPr="00A96666">
          <w:rPr>
            <w:rStyle w:val="Hyperlink"/>
          </w:rPr>
          <w:t>Questions I can ask my psychiatrist about informed consent.</w:t>
        </w:r>
        <w:r>
          <w:rPr>
            <w:webHidden/>
          </w:rPr>
          <w:tab/>
        </w:r>
        <w:r>
          <w:rPr>
            <w:webHidden/>
          </w:rPr>
          <w:fldChar w:fldCharType="begin"/>
        </w:r>
        <w:r>
          <w:rPr>
            <w:webHidden/>
          </w:rPr>
          <w:instrText xml:space="preserve"> PAGEREF _Toc216787800 \h </w:instrText>
        </w:r>
        <w:r>
          <w:rPr>
            <w:webHidden/>
          </w:rPr>
        </w:r>
        <w:r>
          <w:rPr>
            <w:webHidden/>
          </w:rPr>
          <w:fldChar w:fldCharType="separate"/>
        </w:r>
        <w:r>
          <w:rPr>
            <w:webHidden/>
          </w:rPr>
          <w:t>15</w:t>
        </w:r>
        <w:r>
          <w:rPr>
            <w:webHidden/>
          </w:rPr>
          <w:fldChar w:fldCharType="end"/>
        </w:r>
      </w:hyperlink>
    </w:p>
    <w:p w14:paraId="53299185" w14:textId="3114D7A8"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801" w:history="1">
        <w:r w:rsidRPr="00A96666">
          <w:rPr>
            <w:rStyle w:val="Hyperlink"/>
          </w:rPr>
          <w:t>What do I want to tell my psychiatrist to prepare to have ECT?</w:t>
        </w:r>
        <w:r>
          <w:rPr>
            <w:webHidden/>
          </w:rPr>
          <w:tab/>
        </w:r>
        <w:r>
          <w:rPr>
            <w:webHidden/>
          </w:rPr>
          <w:fldChar w:fldCharType="begin"/>
        </w:r>
        <w:r>
          <w:rPr>
            <w:webHidden/>
          </w:rPr>
          <w:instrText xml:space="preserve"> PAGEREF _Toc216787801 \h </w:instrText>
        </w:r>
        <w:r>
          <w:rPr>
            <w:webHidden/>
          </w:rPr>
        </w:r>
        <w:r>
          <w:rPr>
            <w:webHidden/>
          </w:rPr>
          <w:fldChar w:fldCharType="separate"/>
        </w:r>
        <w:r>
          <w:rPr>
            <w:webHidden/>
          </w:rPr>
          <w:t>16</w:t>
        </w:r>
        <w:r>
          <w:rPr>
            <w:webHidden/>
          </w:rPr>
          <w:fldChar w:fldCharType="end"/>
        </w:r>
      </w:hyperlink>
    </w:p>
    <w:p w14:paraId="7CC086D6" w14:textId="720B78E8"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802" w:history="1">
        <w:r w:rsidRPr="00A96666">
          <w:rPr>
            <w:rStyle w:val="Hyperlink"/>
          </w:rPr>
          <w:t>Questions I can ask my psychiatrist to prepare to have ECT.</w:t>
        </w:r>
        <w:r>
          <w:rPr>
            <w:webHidden/>
          </w:rPr>
          <w:tab/>
        </w:r>
        <w:r>
          <w:rPr>
            <w:webHidden/>
          </w:rPr>
          <w:fldChar w:fldCharType="begin"/>
        </w:r>
        <w:r>
          <w:rPr>
            <w:webHidden/>
          </w:rPr>
          <w:instrText xml:space="preserve"> PAGEREF _Toc216787802 \h </w:instrText>
        </w:r>
        <w:r>
          <w:rPr>
            <w:webHidden/>
          </w:rPr>
        </w:r>
        <w:r>
          <w:rPr>
            <w:webHidden/>
          </w:rPr>
          <w:fldChar w:fldCharType="separate"/>
        </w:r>
        <w:r>
          <w:rPr>
            <w:webHidden/>
          </w:rPr>
          <w:t>16</w:t>
        </w:r>
        <w:r>
          <w:rPr>
            <w:webHidden/>
          </w:rPr>
          <w:fldChar w:fldCharType="end"/>
        </w:r>
      </w:hyperlink>
    </w:p>
    <w:p w14:paraId="0101B2B0" w14:textId="1964FE40"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803" w:history="1">
        <w:r w:rsidRPr="00A96666">
          <w:rPr>
            <w:rStyle w:val="Hyperlink"/>
          </w:rPr>
          <w:t>My record of ECT</w:t>
        </w:r>
        <w:r>
          <w:rPr>
            <w:webHidden/>
          </w:rPr>
          <w:tab/>
        </w:r>
        <w:r>
          <w:rPr>
            <w:webHidden/>
          </w:rPr>
          <w:fldChar w:fldCharType="begin"/>
        </w:r>
        <w:r>
          <w:rPr>
            <w:webHidden/>
          </w:rPr>
          <w:instrText xml:space="preserve"> PAGEREF _Toc216787803 \h </w:instrText>
        </w:r>
        <w:r>
          <w:rPr>
            <w:webHidden/>
          </w:rPr>
        </w:r>
        <w:r>
          <w:rPr>
            <w:webHidden/>
          </w:rPr>
          <w:fldChar w:fldCharType="separate"/>
        </w:r>
        <w:r>
          <w:rPr>
            <w:webHidden/>
          </w:rPr>
          <w:t>17</w:t>
        </w:r>
        <w:r>
          <w:rPr>
            <w:webHidden/>
          </w:rPr>
          <w:fldChar w:fldCharType="end"/>
        </w:r>
      </w:hyperlink>
    </w:p>
    <w:p w14:paraId="3930AFA1" w14:textId="44930FC9"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804" w:history="1">
        <w:r w:rsidRPr="00A96666">
          <w:rPr>
            <w:rStyle w:val="Hyperlink"/>
          </w:rPr>
          <w:t>Get Help</w:t>
        </w:r>
        <w:r>
          <w:rPr>
            <w:webHidden/>
          </w:rPr>
          <w:tab/>
        </w:r>
        <w:r>
          <w:rPr>
            <w:webHidden/>
          </w:rPr>
          <w:fldChar w:fldCharType="begin"/>
        </w:r>
        <w:r>
          <w:rPr>
            <w:webHidden/>
          </w:rPr>
          <w:instrText xml:space="preserve"> PAGEREF _Toc216787804 \h </w:instrText>
        </w:r>
        <w:r>
          <w:rPr>
            <w:webHidden/>
          </w:rPr>
        </w:r>
        <w:r>
          <w:rPr>
            <w:webHidden/>
          </w:rPr>
          <w:fldChar w:fldCharType="separate"/>
        </w:r>
        <w:r>
          <w:rPr>
            <w:webHidden/>
          </w:rPr>
          <w:t>19</w:t>
        </w:r>
        <w:r>
          <w:rPr>
            <w:webHidden/>
          </w:rPr>
          <w:fldChar w:fldCharType="end"/>
        </w:r>
      </w:hyperlink>
    </w:p>
    <w:p w14:paraId="1BCE74FB" w14:textId="722FAA9B" w:rsidR="00CF5F77" w:rsidRDefault="00CF5F77">
      <w:pPr>
        <w:pStyle w:val="TOC1"/>
        <w:rPr>
          <w:rFonts w:asciiTheme="minorHAnsi" w:eastAsiaTheme="minorEastAsia" w:hAnsiTheme="minorHAnsi" w:cstheme="minorBidi"/>
          <w:b w:val="0"/>
          <w:kern w:val="2"/>
          <w:sz w:val="24"/>
          <w:szCs w:val="30"/>
          <w:lang w:eastAsia="en-AU" w:bidi="th-TH"/>
          <w14:ligatures w14:val="standardContextual"/>
        </w:rPr>
      </w:pPr>
      <w:hyperlink w:anchor="_Toc216787805" w:history="1">
        <w:r w:rsidRPr="00A96666">
          <w:rPr>
            <w:rStyle w:val="Hyperlink"/>
          </w:rPr>
          <w:t>More information</w:t>
        </w:r>
        <w:r>
          <w:rPr>
            <w:webHidden/>
          </w:rPr>
          <w:tab/>
        </w:r>
        <w:r>
          <w:rPr>
            <w:webHidden/>
          </w:rPr>
          <w:fldChar w:fldCharType="begin"/>
        </w:r>
        <w:r>
          <w:rPr>
            <w:webHidden/>
          </w:rPr>
          <w:instrText xml:space="preserve"> PAGEREF _Toc216787805 \h </w:instrText>
        </w:r>
        <w:r>
          <w:rPr>
            <w:webHidden/>
          </w:rPr>
        </w:r>
        <w:r>
          <w:rPr>
            <w:webHidden/>
          </w:rPr>
          <w:fldChar w:fldCharType="separate"/>
        </w:r>
        <w:r>
          <w:rPr>
            <w:webHidden/>
          </w:rPr>
          <w:t>20</w:t>
        </w:r>
        <w:r>
          <w:rPr>
            <w:webHidden/>
          </w:rPr>
          <w:fldChar w:fldCharType="end"/>
        </w:r>
      </w:hyperlink>
    </w:p>
    <w:p w14:paraId="5A6A76AE" w14:textId="0175D1B9"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806" w:history="1">
        <w:r w:rsidRPr="00A96666">
          <w:rPr>
            <w:rStyle w:val="Hyperlink"/>
          </w:rPr>
          <w:t>Websites</w:t>
        </w:r>
        <w:r>
          <w:rPr>
            <w:webHidden/>
          </w:rPr>
          <w:tab/>
        </w:r>
        <w:r>
          <w:rPr>
            <w:webHidden/>
          </w:rPr>
          <w:fldChar w:fldCharType="begin"/>
        </w:r>
        <w:r>
          <w:rPr>
            <w:webHidden/>
          </w:rPr>
          <w:instrText xml:space="preserve"> PAGEREF _Toc216787806 \h </w:instrText>
        </w:r>
        <w:r>
          <w:rPr>
            <w:webHidden/>
          </w:rPr>
        </w:r>
        <w:r>
          <w:rPr>
            <w:webHidden/>
          </w:rPr>
          <w:fldChar w:fldCharType="separate"/>
        </w:r>
        <w:r>
          <w:rPr>
            <w:webHidden/>
          </w:rPr>
          <w:t>20</w:t>
        </w:r>
        <w:r>
          <w:rPr>
            <w:webHidden/>
          </w:rPr>
          <w:fldChar w:fldCharType="end"/>
        </w:r>
      </w:hyperlink>
    </w:p>
    <w:p w14:paraId="4157E593" w14:textId="09787712" w:rsidR="00CF5F77" w:rsidRDefault="00CF5F77">
      <w:pPr>
        <w:pStyle w:val="TOC2"/>
        <w:rPr>
          <w:rFonts w:asciiTheme="minorHAnsi" w:eastAsiaTheme="minorEastAsia" w:hAnsiTheme="minorHAnsi" w:cstheme="minorBidi"/>
          <w:kern w:val="2"/>
          <w:sz w:val="24"/>
          <w:szCs w:val="30"/>
          <w:lang w:eastAsia="en-AU" w:bidi="th-TH"/>
          <w14:ligatures w14:val="standardContextual"/>
        </w:rPr>
      </w:pPr>
      <w:hyperlink w:anchor="_Toc216787807" w:history="1">
        <w:r w:rsidRPr="00A96666">
          <w:rPr>
            <w:rStyle w:val="Hyperlink"/>
          </w:rPr>
          <w:t>Research</w:t>
        </w:r>
        <w:r>
          <w:rPr>
            <w:webHidden/>
          </w:rPr>
          <w:tab/>
        </w:r>
        <w:r>
          <w:rPr>
            <w:webHidden/>
          </w:rPr>
          <w:fldChar w:fldCharType="begin"/>
        </w:r>
        <w:r>
          <w:rPr>
            <w:webHidden/>
          </w:rPr>
          <w:instrText xml:space="preserve"> PAGEREF _Toc216787807 \h </w:instrText>
        </w:r>
        <w:r>
          <w:rPr>
            <w:webHidden/>
          </w:rPr>
        </w:r>
        <w:r>
          <w:rPr>
            <w:webHidden/>
          </w:rPr>
          <w:fldChar w:fldCharType="separate"/>
        </w:r>
        <w:r>
          <w:rPr>
            <w:webHidden/>
          </w:rPr>
          <w:t>20</w:t>
        </w:r>
        <w:r>
          <w:rPr>
            <w:webHidden/>
          </w:rPr>
          <w:fldChar w:fldCharType="end"/>
        </w:r>
      </w:hyperlink>
    </w:p>
    <w:p w14:paraId="330698B2" w14:textId="77777777" w:rsidR="00CF5F77" w:rsidRDefault="00CF5F77" w:rsidP="00CF5F77">
      <w:pPr>
        <w:pStyle w:val="Heading1"/>
        <w:sectPr w:rsidR="00CF5F77" w:rsidSect="002275FD">
          <w:footerReference w:type="default" r:id="rId18"/>
          <w:pgSz w:w="11906" w:h="16838" w:code="9"/>
          <w:pgMar w:top="1418" w:right="851" w:bottom="1418" w:left="851" w:header="680" w:footer="851" w:gutter="0"/>
          <w:cols w:space="340"/>
          <w:docGrid w:linePitch="360"/>
        </w:sectPr>
      </w:pPr>
      <w:r>
        <w:fldChar w:fldCharType="end"/>
      </w:r>
      <w:bookmarkStart w:id="2" w:name="_Toc216787782"/>
    </w:p>
    <w:p w14:paraId="7C8B6510" w14:textId="640F159C" w:rsidR="00094966" w:rsidRPr="00B57329" w:rsidRDefault="005B299A" w:rsidP="00CF5F77">
      <w:pPr>
        <w:pStyle w:val="Heading1"/>
      </w:pPr>
      <w:r>
        <w:lastRenderedPageBreak/>
        <w:t xml:space="preserve">What is </w:t>
      </w:r>
      <w:r w:rsidR="00094966">
        <w:t>ECT</w:t>
      </w:r>
      <w:r>
        <w:t>?</w:t>
      </w:r>
      <w:bookmarkEnd w:id="2"/>
    </w:p>
    <w:p w14:paraId="3DDC8FAD" w14:textId="218761B6" w:rsidR="00381810" w:rsidRDefault="00381810" w:rsidP="00381810">
      <w:pPr>
        <w:pStyle w:val="Body"/>
      </w:pPr>
      <w:r>
        <w:t>Electroconvulsive Treatment (ECT)</w:t>
      </w:r>
      <w:r w:rsidR="004F5E61">
        <w:t>,</w:t>
      </w:r>
      <w:r w:rsidR="004F5E61" w:rsidRPr="004F5E61">
        <w:rPr>
          <w:color w:val="000000" w:themeColor="text1"/>
        </w:rPr>
        <w:t xml:space="preserve"> </w:t>
      </w:r>
      <w:r w:rsidR="004F5E61" w:rsidRPr="00025403">
        <w:rPr>
          <w:color w:val="000000" w:themeColor="text1"/>
        </w:rPr>
        <w:t xml:space="preserve">also </w:t>
      </w:r>
      <w:r w:rsidR="00DC32E6">
        <w:rPr>
          <w:color w:val="000000" w:themeColor="text1"/>
        </w:rPr>
        <w:t xml:space="preserve">sometimes </w:t>
      </w:r>
      <w:r w:rsidR="004F5E61" w:rsidRPr="00025403">
        <w:rPr>
          <w:color w:val="000000" w:themeColor="text1"/>
        </w:rPr>
        <w:t>called Electroconvulsive Therapy</w:t>
      </w:r>
      <w:r w:rsidR="004F5E61">
        <w:rPr>
          <w:color w:val="000000" w:themeColor="text1"/>
        </w:rPr>
        <w:t>,</w:t>
      </w:r>
      <w:r>
        <w:t xml:space="preserve"> is a medical procedure that sends electricity through the brain to cause a seizure. The electricity is sent through small stick-on pads or hand-held tools that are placed on your scalp. ECT is done after you have been given injections and medications so that you are unconscious, and your muscles are relaxed, during the procedure. This will make sure you do not feel anything or know what is happening during the treatment. </w:t>
      </w:r>
    </w:p>
    <w:p w14:paraId="5180C021" w14:textId="77777777" w:rsidR="00381810" w:rsidRDefault="00381810" w:rsidP="00381810">
      <w:pPr>
        <w:pStyle w:val="Body"/>
      </w:pPr>
      <w:r>
        <w:t>People can have different experiences of receiving ECT, they might experience it positively or negatively or somewhere in between.</w:t>
      </w:r>
    </w:p>
    <w:p w14:paraId="53579B7D" w14:textId="77777777" w:rsidR="00381810" w:rsidRDefault="00381810" w:rsidP="00381810">
      <w:pPr>
        <w:pStyle w:val="Body"/>
      </w:pPr>
      <w:r>
        <w:t>ECT is given as a course of treatment, meaning you will likely have a number of separate sessions of treatment over a period of time.</w:t>
      </w:r>
    </w:p>
    <w:p w14:paraId="3F26E062" w14:textId="62F4DAA8" w:rsidR="00094966" w:rsidRDefault="00381810" w:rsidP="00381810">
      <w:pPr>
        <w:pStyle w:val="Body"/>
      </w:pPr>
      <w:r>
        <w:t>The most common use of ECT is for the treatment of severe depression, mania, or psychosis. It might be recommended for you because:</w:t>
      </w:r>
    </w:p>
    <w:p w14:paraId="2483CCD9" w14:textId="07E56A11" w:rsidR="00AB2F95" w:rsidRDefault="00AB2F95" w:rsidP="00AB2F95">
      <w:pPr>
        <w:pStyle w:val="Bullet1"/>
      </w:pPr>
      <w:r>
        <w:t xml:space="preserve">Other treatments have not worked to reduce your mental health symptoms, </w:t>
      </w:r>
    </w:p>
    <w:p w14:paraId="6F56605E" w14:textId="04127A72" w:rsidR="00AB2F95" w:rsidRDefault="00AB2F95" w:rsidP="00AB2F95">
      <w:pPr>
        <w:pStyle w:val="Bullet1"/>
      </w:pPr>
      <w:r>
        <w:t>The psychiatrist thinks that your mental health symptoms are too severe to wait for other treatments to work, or</w:t>
      </w:r>
    </w:p>
    <w:p w14:paraId="5FBBF78C" w14:textId="77777777" w:rsidR="00AB2F95" w:rsidRDefault="00AB2F95" w:rsidP="00AB2F95">
      <w:pPr>
        <w:pStyle w:val="Bullet1"/>
      </w:pPr>
      <w:r>
        <w:t>ECT has helped to reduce your mental health symptoms in the past.</w:t>
      </w:r>
    </w:p>
    <w:p w14:paraId="0C9F5A1C" w14:textId="4A2133FC" w:rsidR="00094966" w:rsidRDefault="006036CB" w:rsidP="006036CB">
      <w:pPr>
        <w:pStyle w:val="Bodyafterbullets"/>
      </w:pPr>
      <w:r w:rsidRPr="006036CB">
        <w:t>ECT can have effects on your mental health symptoms, your memory, and your ability to think.</w:t>
      </w:r>
    </w:p>
    <w:p w14:paraId="29D04AB5" w14:textId="43D4DB60" w:rsidR="00094966" w:rsidRDefault="007B6DE6" w:rsidP="007B6DE6">
      <w:pPr>
        <w:pStyle w:val="Heading2"/>
      </w:pPr>
      <w:bookmarkStart w:id="3" w:name="_Toc216787783"/>
      <w:r w:rsidRPr="007B6DE6">
        <w:t>Effects on mental health symptoms</w:t>
      </w:r>
      <w:bookmarkEnd w:id="3"/>
    </w:p>
    <w:p w14:paraId="2552AA73" w14:textId="0B5B1EE8" w:rsidR="000B029D" w:rsidRDefault="00F67A60" w:rsidP="000B029D">
      <w:pPr>
        <w:pStyle w:val="Body"/>
      </w:pPr>
      <w:r>
        <w:t xml:space="preserve">Psychiatrists </w:t>
      </w:r>
      <w:r w:rsidR="000B029D">
        <w:t>believe that ECT can change the way the chemicals work in your brain. They believe these chemicals seem to reduce the symptoms of some mental health conditions by changing how parts of the brain that are involved in emotions interact with each other.</w:t>
      </w:r>
    </w:p>
    <w:p w14:paraId="6F61C15C" w14:textId="4F7D17EC" w:rsidR="000B029D" w:rsidRDefault="000B029D" w:rsidP="000B029D">
      <w:pPr>
        <w:pStyle w:val="Body"/>
      </w:pPr>
      <w:r>
        <w:t xml:space="preserve">Reduction of mental health symptoms following ECT are different for people and may be affected by what your mental health diagnosis is and symptoms are. You can ask your </w:t>
      </w:r>
      <w:r w:rsidR="00F67A60">
        <w:t xml:space="preserve">psychiatrist </w:t>
      </w:r>
      <w:r>
        <w:t>if they think ECT will reduce your mental health symptoms or not, and by how much.</w:t>
      </w:r>
    </w:p>
    <w:p w14:paraId="360AE794" w14:textId="1D9DDC68" w:rsidR="00094966" w:rsidRDefault="000B029D" w:rsidP="000B029D">
      <w:pPr>
        <w:pStyle w:val="Body"/>
      </w:pPr>
      <w:r>
        <w:t>Studies also show that there is a difference in reduction of symptoms depending on what type of ECT is done</w:t>
      </w:r>
      <w:r w:rsidR="00732C46" w:rsidRPr="00035F07">
        <w:rPr>
          <w:rStyle w:val="FootnoteReference"/>
          <w:sz w:val="20"/>
        </w:rPr>
        <w:footnoteReference w:id="2"/>
      </w:r>
      <w:r w:rsidR="00732C46" w:rsidRPr="00035F07">
        <w:rPr>
          <w:rStyle w:val="FootnoteReference"/>
          <w:sz w:val="20"/>
        </w:rPr>
        <w:footnoteReference w:id="3"/>
      </w:r>
      <w:r>
        <w:t>. See the ‘Types of ECT’ section in this document for more information.</w:t>
      </w:r>
    </w:p>
    <w:p w14:paraId="2AFC5E21" w14:textId="72B133C7" w:rsidR="00287A54" w:rsidRPr="009E7A69" w:rsidRDefault="00287A54" w:rsidP="00287A54">
      <w:pPr>
        <w:pStyle w:val="Heading3"/>
        <w:rPr>
          <w:b/>
        </w:rPr>
      </w:pPr>
      <w:r>
        <w:t>How quickly will ECT work?</w:t>
      </w:r>
    </w:p>
    <w:p w14:paraId="7A0583E3" w14:textId="419DDB93" w:rsidR="00094966" w:rsidRDefault="009F1D76" w:rsidP="009F1D76">
      <w:pPr>
        <w:pStyle w:val="Body"/>
      </w:pPr>
      <w:r w:rsidRPr="009F1D76">
        <w:t xml:space="preserve">Some people experience a reduction in symptoms quickly, others more slowly. You can ask your </w:t>
      </w:r>
      <w:r w:rsidR="00F67A60">
        <w:t>psychiatrist</w:t>
      </w:r>
      <w:r w:rsidR="00F67A60" w:rsidRPr="009F1D76">
        <w:t xml:space="preserve"> </w:t>
      </w:r>
      <w:r w:rsidRPr="009F1D76">
        <w:t>about</w:t>
      </w:r>
      <w:r>
        <w:t xml:space="preserve"> </w:t>
      </w:r>
      <w:r w:rsidRPr="009F1D76">
        <w:t>this.</w:t>
      </w:r>
    </w:p>
    <w:p w14:paraId="1EC913E1" w14:textId="77FBEBEF" w:rsidR="009F1D76" w:rsidRPr="009E7A69" w:rsidRDefault="009F1D76" w:rsidP="009F1D76">
      <w:pPr>
        <w:pStyle w:val="Heading3"/>
        <w:rPr>
          <w:b/>
        </w:rPr>
      </w:pPr>
      <w:r>
        <w:t>How long will the effects of ECT last?</w:t>
      </w:r>
    </w:p>
    <w:p w14:paraId="70140024" w14:textId="1733D6DC" w:rsidR="003E1EA6" w:rsidRDefault="00E917A5" w:rsidP="00E917A5">
      <w:pPr>
        <w:pStyle w:val="Body"/>
      </w:pPr>
      <w:r w:rsidRPr="00E917A5">
        <w:t xml:space="preserve">It is difficult to know how long a reduction of symptoms from ECT could last. Some people experience </w:t>
      </w:r>
      <w:r w:rsidR="00C816F1">
        <w:t xml:space="preserve">a </w:t>
      </w:r>
      <w:r w:rsidRPr="00E917A5">
        <w:t xml:space="preserve">reduction in symptoms for long periods afterwards, others for shorter periods, others not at all. Your </w:t>
      </w:r>
      <w:r w:rsidR="00F67A60">
        <w:lastRenderedPageBreak/>
        <w:t>psychiatrist</w:t>
      </w:r>
      <w:r w:rsidR="00F67A60" w:rsidRPr="00E917A5">
        <w:t xml:space="preserve"> </w:t>
      </w:r>
      <w:r w:rsidRPr="00E917A5">
        <w:t>might suggest that you begin to take medication or change current medications to try to lengthen this period of time.</w:t>
      </w:r>
    </w:p>
    <w:p w14:paraId="1149085C" w14:textId="23DEC831" w:rsidR="00B30075" w:rsidRDefault="00B30075" w:rsidP="00B30075">
      <w:pPr>
        <w:pStyle w:val="Heading2"/>
      </w:pPr>
      <w:bookmarkStart w:id="4" w:name="_Toc216787784"/>
      <w:r>
        <w:t>Effects on memory and ability to think</w:t>
      </w:r>
      <w:bookmarkEnd w:id="4"/>
    </w:p>
    <w:p w14:paraId="5B873EC0" w14:textId="4EF65B93" w:rsidR="00A25120" w:rsidRDefault="00A25120" w:rsidP="00A25120">
      <w:pPr>
        <w:pStyle w:val="Body"/>
      </w:pPr>
      <w:r w:rsidRPr="00A25120">
        <w:t xml:space="preserve">ECT can reduce your ability to concentrate, learn new information, form new memories, and recall past events and facts. These effects are usually mild and short term but can sometimes be more severe and potentially </w:t>
      </w:r>
      <w:r w:rsidR="00310A21" w:rsidRPr="00A25120">
        <w:t>long</w:t>
      </w:r>
      <w:r w:rsidR="00310A21">
        <w:t>er</w:t>
      </w:r>
      <w:r w:rsidR="00310A21" w:rsidRPr="00A25120">
        <w:t xml:space="preserve"> lasting</w:t>
      </w:r>
      <w:r w:rsidRPr="00A25120">
        <w:t xml:space="preserve">. </w:t>
      </w:r>
    </w:p>
    <w:tbl>
      <w:tblPr>
        <w:tblStyle w:val="GridTable4-Accent6"/>
        <w:tblpPr w:leftFromText="180" w:rightFromText="180" w:vertAnchor="text" w:horzAnchor="margin" w:tblpY="897"/>
        <w:tblW w:w="10075" w:type="dxa"/>
        <w:tblLook w:val="06A0" w:firstRow="1" w:lastRow="0" w:firstColumn="1" w:lastColumn="0" w:noHBand="1" w:noVBand="1"/>
      </w:tblPr>
      <w:tblGrid>
        <w:gridCol w:w="1885"/>
        <w:gridCol w:w="2700"/>
        <w:gridCol w:w="1620"/>
        <w:gridCol w:w="3870"/>
      </w:tblGrid>
      <w:tr w:rsidR="008100DE" w14:paraId="43113B49" w14:textId="77777777" w:rsidTr="00810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29D5A54" w14:textId="77777777" w:rsidR="008100DE" w:rsidRPr="00A329E0" w:rsidRDefault="008100DE" w:rsidP="008100DE">
            <w:pPr>
              <w:pStyle w:val="Tablecolhead"/>
              <w:rPr>
                <w:b/>
                <w:bCs w:val="0"/>
              </w:rPr>
            </w:pPr>
            <w:r>
              <w:rPr>
                <w:b/>
                <w:bCs w:val="0"/>
                <w:color w:val="000000"/>
              </w:rPr>
              <w:t>Type of memory or thought process</w:t>
            </w:r>
          </w:p>
        </w:tc>
        <w:tc>
          <w:tcPr>
            <w:tcW w:w="2700" w:type="dxa"/>
          </w:tcPr>
          <w:p w14:paraId="299F1505" w14:textId="77777777" w:rsidR="008100DE" w:rsidRPr="00A329E0" w:rsidRDefault="008100DE" w:rsidP="008100DE">
            <w:pPr>
              <w:pStyle w:val="Tablecolhead"/>
              <w:cnfStyle w:val="100000000000" w:firstRow="1" w:lastRow="0" w:firstColumn="0" w:lastColumn="0" w:oddVBand="0" w:evenVBand="0" w:oddHBand="0" w:evenHBand="0" w:firstRowFirstColumn="0" w:firstRowLastColumn="0" w:lastRowFirstColumn="0" w:lastRowLastColumn="0"/>
              <w:rPr>
                <w:b/>
                <w:bCs w:val="0"/>
              </w:rPr>
            </w:pPr>
            <w:r>
              <w:rPr>
                <w:b/>
                <w:bCs w:val="0"/>
                <w:color w:val="000000"/>
              </w:rPr>
              <w:t>How is this effected by ECT?</w:t>
            </w:r>
          </w:p>
        </w:tc>
        <w:tc>
          <w:tcPr>
            <w:tcW w:w="1620" w:type="dxa"/>
          </w:tcPr>
          <w:p w14:paraId="56F625C0" w14:textId="77777777" w:rsidR="008100DE" w:rsidRPr="00A329E0" w:rsidRDefault="008100DE" w:rsidP="008100DE">
            <w:pPr>
              <w:pStyle w:val="Tablecolhead"/>
              <w:cnfStyle w:val="100000000000" w:firstRow="1" w:lastRow="0" w:firstColumn="0" w:lastColumn="0" w:oddVBand="0" w:evenVBand="0" w:oddHBand="0" w:evenHBand="0" w:firstRowFirstColumn="0" w:firstRowLastColumn="0" w:lastRowFirstColumn="0" w:lastRowLastColumn="0"/>
              <w:rPr>
                <w:b/>
                <w:bCs w:val="0"/>
              </w:rPr>
            </w:pPr>
            <w:r>
              <w:rPr>
                <w:b/>
                <w:bCs w:val="0"/>
                <w:color w:val="000000"/>
              </w:rPr>
              <w:t>How long will the effect last?</w:t>
            </w:r>
          </w:p>
        </w:tc>
        <w:tc>
          <w:tcPr>
            <w:tcW w:w="3870" w:type="dxa"/>
          </w:tcPr>
          <w:p w14:paraId="3C1314C9" w14:textId="77777777" w:rsidR="008100DE" w:rsidRPr="00A329E0" w:rsidRDefault="008100DE" w:rsidP="008100DE">
            <w:pPr>
              <w:pStyle w:val="Tablecolhead"/>
              <w:cnfStyle w:val="100000000000" w:firstRow="1" w:lastRow="0" w:firstColumn="0" w:lastColumn="0" w:oddVBand="0" w:evenVBand="0" w:oddHBand="0" w:evenHBand="0" w:firstRowFirstColumn="0" w:firstRowLastColumn="0" w:lastRowFirstColumn="0" w:lastRowLastColumn="0"/>
              <w:rPr>
                <w:b/>
                <w:bCs w:val="0"/>
              </w:rPr>
            </w:pPr>
            <w:r>
              <w:rPr>
                <w:b/>
                <w:bCs w:val="0"/>
                <w:color w:val="000000"/>
              </w:rPr>
              <w:t>How likely is it to happen to me?</w:t>
            </w:r>
          </w:p>
        </w:tc>
      </w:tr>
      <w:tr w:rsidR="008100DE" w14:paraId="72DCE78D" w14:textId="77777777" w:rsidTr="008100DE">
        <w:tc>
          <w:tcPr>
            <w:cnfStyle w:val="001000000000" w:firstRow="0" w:lastRow="0" w:firstColumn="1" w:lastColumn="0" w:oddVBand="0" w:evenVBand="0" w:oddHBand="0" w:evenHBand="0" w:firstRowFirstColumn="0" w:firstRowLastColumn="0" w:lastRowFirstColumn="0" w:lastRowLastColumn="0"/>
            <w:tcW w:w="1885" w:type="dxa"/>
          </w:tcPr>
          <w:p w14:paraId="071C3850" w14:textId="77777777" w:rsidR="008100DE" w:rsidRDefault="008100DE" w:rsidP="008100DE">
            <w:pPr>
              <w:rPr>
                <w:b w:val="0"/>
                <w:bCs w:val="0"/>
              </w:rPr>
            </w:pPr>
            <w:r>
              <w:rPr>
                <w:b w:val="0"/>
                <w:bCs w:val="0"/>
              </w:rPr>
              <w:t>Concentration and new learning:</w:t>
            </w:r>
          </w:p>
          <w:p w14:paraId="60A911E7" w14:textId="782D6BF4" w:rsidR="008100DE" w:rsidRPr="00796079" w:rsidRDefault="008100DE" w:rsidP="008100DE">
            <w:pPr>
              <w:pStyle w:val="Tablebullet1"/>
              <w:numPr>
                <w:ilvl w:val="0"/>
                <w:numId w:val="3"/>
              </w:numPr>
              <w:ind w:left="227" w:hanging="227"/>
              <w:rPr>
                <w:rFonts w:eastAsia="Times"/>
                <w:b w:val="0"/>
                <w:bCs w:val="0"/>
              </w:rPr>
            </w:pPr>
            <w:r w:rsidRPr="00796079">
              <w:rPr>
                <w:rFonts w:eastAsia="Times"/>
                <w:b w:val="0"/>
                <w:bCs w:val="0"/>
              </w:rPr>
              <w:t>Ability to learn new things and create new memories</w:t>
            </w:r>
          </w:p>
          <w:p w14:paraId="5120B7A3" w14:textId="77777777" w:rsidR="008100DE" w:rsidRDefault="008100DE" w:rsidP="008100DE">
            <w:pPr>
              <w:pStyle w:val="Tablebullet1"/>
              <w:numPr>
                <w:ilvl w:val="0"/>
                <w:numId w:val="3"/>
              </w:numPr>
              <w:ind w:left="227" w:hanging="227"/>
            </w:pPr>
            <w:r w:rsidRPr="00796079">
              <w:rPr>
                <w:rFonts w:eastAsia="Times"/>
                <w:b w:val="0"/>
                <w:bCs w:val="0"/>
              </w:rPr>
              <w:t>Ability to think and concentrate ‘in the moment’</w:t>
            </w:r>
          </w:p>
        </w:tc>
        <w:tc>
          <w:tcPr>
            <w:tcW w:w="2700" w:type="dxa"/>
          </w:tcPr>
          <w:p w14:paraId="6F31D78E" w14:textId="77777777" w:rsidR="008100DE" w:rsidRPr="00C07856" w:rsidRDefault="008100DE" w:rsidP="008100DE">
            <w:pPr>
              <w:cnfStyle w:val="000000000000" w:firstRow="0" w:lastRow="0" w:firstColumn="0" w:lastColumn="0" w:oddVBand="0" w:evenVBand="0" w:oddHBand="0" w:evenHBand="0" w:firstRowFirstColumn="0" w:firstRowLastColumn="0" w:lastRowFirstColumn="0" w:lastRowLastColumn="0"/>
            </w:pPr>
            <w:r>
              <w:t>The possible effect is not the same for everyone and is not predictable.</w:t>
            </w:r>
          </w:p>
          <w:p w14:paraId="66275FA4"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r>
              <w:t>For example, some people can have difficulty:</w:t>
            </w:r>
          </w:p>
          <w:p w14:paraId="0F8CF691" w14:textId="375BDA91" w:rsidR="008100DE" w:rsidRPr="007F39F2" w:rsidRDefault="008100DE" w:rsidP="008100DE">
            <w:pPr>
              <w:pStyle w:val="Tablebullet1"/>
              <w:numPr>
                <w:ilvl w:val="0"/>
                <w:numId w:val="3"/>
              </w:numPr>
              <w:ind w:left="227" w:hanging="227"/>
              <w:cnfStyle w:val="000000000000" w:firstRow="0" w:lastRow="0" w:firstColumn="0" w:lastColumn="0" w:oddVBand="0" w:evenVBand="0" w:oddHBand="0" w:evenHBand="0" w:firstRowFirstColumn="0" w:firstRowLastColumn="0" w:lastRowFirstColumn="0" w:lastRowLastColumn="0"/>
              <w:rPr>
                <w:rFonts w:eastAsia="Times"/>
              </w:rPr>
            </w:pPr>
            <w:r w:rsidRPr="007F39F2">
              <w:rPr>
                <w:rFonts w:eastAsia="Times"/>
              </w:rPr>
              <w:t>remembering faces or names</w:t>
            </w:r>
            <w:r w:rsidR="00C00C75">
              <w:rPr>
                <w:rFonts w:eastAsia="Times"/>
              </w:rPr>
              <w:t>,</w:t>
            </w:r>
          </w:p>
          <w:p w14:paraId="2DDBBFF1" w14:textId="0A9F70DC" w:rsidR="008100DE" w:rsidRDefault="008100DE" w:rsidP="008100DE">
            <w:pPr>
              <w:pStyle w:val="Tablebullet1"/>
              <w:numPr>
                <w:ilvl w:val="0"/>
                <w:numId w:val="3"/>
              </w:numPr>
              <w:ind w:left="227" w:hanging="227"/>
              <w:cnfStyle w:val="000000000000" w:firstRow="0" w:lastRow="0" w:firstColumn="0" w:lastColumn="0" w:oddVBand="0" w:evenVBand="0" w:oddHBand="0" w:evenHBand="0" w:firstRowFirstColumn="0" w:firstRowLastColumn="0" w:lastRowFirstColumn="0" w:lastRowLastColumn="0"/>
              <w:rPr>
                <w:rFonts w:eastAsia="Times"/>
              </w:rPr>
            </w:pPr>
            <w:r w:rsidRPr="007F39F2">
              <w:rPr>
                <w:rFonts w:eastAsia="Times"/>
              </w:rPr>
              <w:t>focussing to read or meditate</w:t>
            </w:r>
            <w:r w:rsidR="00C00C75">
              <w:rPr>
                <w:rFonts w:eastAsia="Times"/>
              </w:rPr>
              <w:t>,</w:t>
            </w:r>
          </w:p>
          <w:p w14:paraId="625F3AEB" w14:textId="77777777" w:rsidR="008100DE" w:rsidRPr="007F39F2" w:rsidRDefault="008100DE" w:rsidP="008100DE">
            <w:pPr>
              <w:pStyle w:val="Tablebullet1"/>
              <w:numPr>
                <w:ilvl w:val="0"/>
                <w:numId w:val="3"/>
              </w:numPr>
              <w:ind w:left="227" w:hanging="227"/>
              <w:cnfStyle w:val="000000000000" w:firstRow="0" w:lastRow="0" w:firstColumn="0" w:lastColumn="0" w:oddVBand="0" w:evenVBand="0" w:oddHBand="0" w:evenHBand="0" w:firstRowFirstColumn="0" w:firstRowLastColumn="0" w:lastRowFirstColumn="0" w:lastRowLastColumn="0"/>
              <w:rPr>
                <w:rFonts w:eastAsia="Times"/>
              </w:rPr>
            </w:pPr>
            <w:r>
              <w:t>retaining new general information.</w:t>
            </w:r>
          </w:p>
        </w:tc>
        <w:tc>
          <w:tcPr>
            <w:tcW w:w="1620" w:type="dxa"/>
          </w:tcPr>
          <w:p w14:paraId="7A643650" w14:textId="77777777" w:rsidR="008100DE" w:rsidRPr="00C07856" w:rsidRDefault="008100DE" w:rsidP="008100DE">
            <w:pPr>
              <w:cnfStyle w:val="000000000000" w:firstRow="0" w:lastRow="0" w:firstColumn="0" w:lastColumn="0" w:oddVBand="0" w:evenVBand="0" w:oddHBand="0" w:evenHBand="0" w:firstRowFirstColumn="0" w:firstRowLastColumn="0" w:lastRowFirstColumn="0" w:lastRowLastColumn="0"/>
            </w:pPr>
            <w:r>
              <w:t>It is usually for only the first few hours after ECT but can be for up to 2 weeks after.</w:t>
            </w:r>
          </w:p>
          <w:p w14:paraId="71849F4F"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r>
              <w:t>Some people report ongoing issues.</w:t>
            </w:r>
          </w:p>
          <w:p w14:paraId="07E08A78"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p>
        </w:tc>
        <w:tc>
          <w:tcPr>
            <w:tcW w:w="3870" w:type="dxa"/>
          </w:tcPr>
          <w:p w14:paraId="4C2CDF4E"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r>
              <w:t>Many people report experiencing this for the first few hours.</w:t>
            </w:r>
          </w:p>
          <w:p w14:paraId="707F98A3"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r>
              <w:t>Not many people report that they continue to experience this for longer.</w:t>
            </w:r>
          </w:p>
          <w:p w14:paraId="6A0F953B"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r>
              <w:t>This effect may be more likely for longer courses of ECT.</w:t>
            </w:r>
          </w:p>
        </w:tc>
      </w:tr>
      <w:tr w:rsidR="008100DE" w14:paraId="1A216320" w14:textId="77777777" w:rsidTr="008100DE">
        <w:trPr>
          <w:trHeight w:val="756"/>
        </w:trPr>
        <w:tc>
          <w:tcPr>
            <w:cnfStyle w:val="001000000000" w:firstRow="0" w:lastRow="0" w:firstColumn="1" w:lastColumn="0" w:oddVBand="0" w:evenVBand="0" w:oddHBand="0" w:evenHBand="0" w:firstRowFirstColumn="0" w:firstRowLastColumn="0" w:lastRowFirstColumn="0" w:lastRowLastColumn="0"/>
            <w:tcW w:w="1885" w:type="dxa"/>
          </w:tcPr>
          <w:p w14:paraId="1FABF460" w14:textId="77777777" w:rsidR="008100DE" w:rsidRPr="002365B4" w:rsidRDefault="008100DE" w:rsidP="008100DE">
            <w:r>
              <w:rPr>
                <w:b w:val="0"/>
                <w:bCs w:val="0"/>
              </w:rPr>
              <w:t>Loss of memory for things you have learned or experienced before</w:t>
            </w:r>
          </w:p>
        </w:tc>
        <w:tc>
          <w:tcPr>
            <w:tcW w:w="2700" w:type="dxa"/>
          </w:tcPr>
          <w:p w14:paraId="22CACCEF" w14:textId="77777777" w:rsidR="008100DE" w:rsidRPr="002365B4" w:rsidRDefault="008100DE" w:rsidP="008100DE">
            <w:pPr>
              <w:cnfStyle w:val="000000000000" w:firstRow="0" w:lastRow="0" w:firstColumn="0" w:lastColumn="0" w:oddVBand="0" w:evenVBand="0" w:oddHBand="0" w:evenHBand="0" w:firstRowFirstColumn="0" w:firstRowLastColumn="0" w:lastRowFirstColumn="0" w:lastRowLastColumn="0"/>
            </w:pPr>
            <w:r>
              <w:t>It is possible to forget life events that happened, or facts learnt, before having ECT.</w:t>
            </w:r>
          </w:p>
        </w:tc>
        <w:tc>
          <w:tcPr>
            <w:tcW w:w="1620" w:type="dxa"/>
          </w:tcPr>
          <w:p w14:paraId="5924C04B" w14:textId="77777777" w:rsidR="008100DE" w:rsidRDefault="008100DE" w:rsidP="008100DE">
            <w:pPr>
              <w:cnfStyle w:val="000000000000" w:firstRow="0" w:lastRow="0" w:firstColumn="0" w:lastColumn="0" w:oddVBand="0" w:evenVBand="0" w:oddHBand="0" w:evenHBand="0" w:firstRowFirstColumn="0" w:firstRowLastColumn="0" w:lastRowFirstColumn="0" w:lastRowLastColumn="0"/>
            </w:pPr>
            <w:r>
              <w:t>It is usually significantly improved by 6 months after treatment, but some memories for things may not return.</w:t>
            </w:r>
          </w:p>
          <w:p w14:paraId="71F1E46B" w14:textId="77777777" w:rsidR="008100DE" w:rsidRPr="00924D74" w:rsidRDefault="008100DE" w:rsidP="008100DE">
            <w:pPr>
              <w:cnfStyle w:val="000000000000" w:firstRow="0" w:lastRow="0" w:firstColumn="0" w:lastColumn="0" w:oddVBand="0" w:evenVBand="0" w:oddHBand="0" w:evenHBand="0" w:firstRowFirstColumn="0" w:firstRowLastColumn="0" w:lastRowFirstColumn="0" w:lastRowLastColumn="0"/>
            </w:pPr>
          </w:p>
        </w:tc>
        <w:tc>
          <w:tcPr>
            <w:tcW w:w="3870" w:type="dxa"/>
          </w:tcPr>
          <w:p w14:paraId="67D4E1A4" w14:textId="2A08ED2A" w:rsidR="008100DE" w:rsidRDefault="008100DE" w:rsidP="008100DE">
            <w:pPr>
              <w:cnfStyle w:val="000000000000" w:firstRow="0" w:lastRow="0" w:firstColumn="0" w:lastColumn="0" w:oddVBand="0" w:evenVBand="0" w:oddHBand="0" w:evenHBand="0" w:firstRowFirstColumn="0" w:firstRowLastColumn="0" w:lastRowFirstColumn="0" w:lastRowLastColumn="0"/>
            </w:pPr>
            <w:r>
              <w:t>Not many people report experiencing this. This effect is not well documented, however recent research suggests that 7% of people report some persistent memory loss 12 months after ECT. See the following note on ECT Research to find out why this effect is not well documented.</w:t>
            </w:r>
          </w:p>
          <w:p w14:paraId="6CE14BAF" w14:textId="77777777" w:rsidR="008100DE" w:rsidRPr="00924D74" w:rsidRDefault="008100DE" w:rsidP="008100DE">
            <w:pPr>
              <w:cnfStyle w:val="000000000000" w:firstRow="0" w:lastRow="0" w:firstColumn="0" w:lastColumn="0" w:oddVBand="0" w:evenVBand="0" w:oddHBand="0" w:evenHBand="0" w:firstRowFirstColumn="0" w:firstRowLastColumn="0" w:lastRowFirstColumn="0" w:lastRowLastColumn="0"/>
            </w:pPr>
            <w:r>
              <w:t>This effect may be more likely for longer courses of ECT.</w:t>
            </w:r>
          </w:p>
        </w:tc>
      </w:tr>
    </w:tbl>
    <w:p w14:paraId="002C12A6" w14:textId="2A484A83" w:rsidR="008100DE" w:rsidRDefault="008100DE" w:rsidP="00A25120">
      <w:pPr>
        <w:pStyle w:val="Body"/>
        <w:rPr>
          <w:bCs/>
        </w:rPr>
      </w:pPr>
      <w:r w:rsidRPr="007C5FB6">
        <w:rPr>
          <w:bCs/>
        </w:rPr>
        <w:t>It is important to speak to your psychiatrist to under</w:t>
      </w:r>
      <w:r w:rsidR="0070573F">
        <w:rPr>
          <w:bCs/>
        </w:rPr>
        <w:t>stand</w:t>
      </w:r>
      <w:r w:rsidRPr="007C5FB6">
        <w:rPr>
          <w:bCs/>
        </w:rPr>
        <w:t xml:space="preserve"> how ECT could affect you. Following is some general information about how ECT can affect memory or thought processes</w:t>
      </w:r>
      <w:r w:rsidR="00DC0291">
        <w:rPr>
          <w:rStyle w:val="FootnoteReference"/>
          <w:bCs/>
        </w:rPr>
        <w:footnoteReference w:id="4"/>
      </w:r>
    </w:p>
    <w:tbl>
      <w:tblPr>
        <w:tblStyle w:val="TableGrid"/>
        <w:tblW w:w="0" w:type="auto"/>
        <w:tblLook w:val="04A0" w:firstRow="1" w:lastRow="0" w:firstColumn="1" w:lastColumn="0" w:noHBand="0" w:noVBand="1"/>
      </w:tblPr>
      <w:tblGrid>
        <w:gridCol w:w="10194"/>
      </w:tblGrid>
      <w:tr w:rsidR="009E3CA4" w14:paraId="218F6F8A" w14:textId="77777777" w:rsidTr="009E3CA4">
        <w:tc>
          <w:tcPr>
            <w:tcW w:w="10194" w:type="dxa"/>
          </w:tcPr>
          <w:p w14:paraId="5096DBA9" w14:textId="77777777" w:rsidR="009E3CA4" w:rsidRPr="00B9337D" w:rsidRDefault="009E3CA4" w:rsidP="0040169B">
            <w:pPr>
              <w:pStyle w:val="Heading3"/>
              <w:spacing w:before="120"/>
            </w:pPr>
            <w:r>
              <w:lastRenderedPageBreak/>
              <w:t xml:space="preserve">A Note on ECT </w:t>
            </w:r>
            <w:r w:rsidRPr="00B9337D">
              <w:t xml:space="preserve">Research </w:t>
            </w:r>
          </w:p>
          <w:p w14:paraId="4675CF57" w14:textId="77777777" w:rsidR="009E3CA4" w:rsidRPr="008100DE" w:rsidRDefault="009E3CA4" w:rsidP="009E3CA4">
            <w:pPr>
              <w:pStyle w:val="Body"/>
              <w:rPr>
                <w:color w:val="000000" w:themeColor="text1"/>
                <w:szCs w:val="21"/>
              </w:rPr>
            </w:pPr>
            <w:r w:rsidRPr="008100DE">
              <w:rPr>
                <w:color w:val="000000" w:themeColor="text1"/>
                <w:szCs w:val="21"/>
              </w:rPr>
              <w:t xml:space="preserve">The research results on ECT vary. It is difficult to say how many people experience effects on memory and ability to think. It is also difficult to say how much the effects could be and how long they last. </w:t>
            </w:r>
          </w:p>
          <w:p w14:paraId="30A01A7E" w14:textId="77777777" w:rsidR="009E3CA4" w:rsidRPr="008100DE" w:rsidRDefault="009E3CA4" w:rsidP="009E3CA4">
            <w:pPr>
              <w:pStyle w:val="Body"/>
              <w:rPr>
                <w:color w:val="000000" w:themeColor="text1"/>
                <w:szCs w:val="21"/>
              </w:rPr>
            </w:pPr>
            <w:r w:rsidRPr="008100DE">
              <w:rPr>
                <w:color w:val="000000" w:themeColor="text1"/>
                <w:szCs w:val="21"/>
              </w:rPr>
              <w:t>The reason the results are different could be because researchers:</w:t>
            </w:r>
          </w:p>
          <w:p w14:paraId="09251E1B" w14:textId="77777777" w:rsidR="009E3CA4" w:rsidRPr="008100DE" w:rsidRDefault="009E3CA4" w:rsidP="009E3CA4">
            <w:pPr>
              <w:pStyle w:val="Bullet1"/>
              <w:rPr>
                <w:color w:val="000000" w:themeColor="text1"/>
                <w:szCs w:val="21"/>
              </w:rPr>
            </w:pPr>
            <w:r w:rsidRPr="008100DE">
              <w:rPr>
                <w:color w:val="000000" w:themeColor="text1"/>
                <w:szCs w:val="21"/>
              </w:rPr>
              <w:t>Find it hard to tell the difference between what might be caused by ECT and what might be a symptom of a mental health condition</w:t>
            </w:r>
            <w:r>
              <w:rPr>
                <w:color w:val="000000" w:themeColor="text1"/>
                <w:szCs w:val="21"/>
              </w:rPr>
              <w:t>,</w:t>
            </w:r>
            <w:r w:rsidRPr="008100DE" w:rsidDel="008B6166">
              <w:rPr>
                <w:color w:val="000000" w:themeColor="text1"/>
                <w:szCs w:val="21"/>
              </w:rPr>
              <w:t xml:space="preserve"> </w:t>
            </w:r>
          </w:p>
          <w:p w14:paraId="517E4E44" w14:textId="77777777" w:rsidR="003331E5" w:rsidRDefault="009E3CA4" w:rsidP="003331E5">
            <w:pPr>
              <w:pStyle w:val="Bullet1"/>
              <w:rPr>
                <w:color w:val="000000" w:themeColor="text1"/>
                <w:szCs w:val="21"/>
              </w:rPr>
            </w:pPr>
            <w:r w:rsidRPr="008100DE">
              <w:rPr>
                <w:color w:val="000000" w:themeColor="text1"/>
                <w:szCs w:val="21"/>
              </w:rPr>
              <w:t>Usually review people’s memory and ability to think soon after they have had ECT, and not months later</w:t>
            </w:r>
            <w:r>
              <w:rPr>
                <w:color w:val="000000" w:themeColor="text1"/>
                <w:szCs w:val="21"/>
              </w:rPr>
              <w:t>,</w:t>
            </w:r>
          </w:p>
          <w:p w14:paraId="0937178F" w14:textId="2B96C131" w:rsidR="009E3CA4" w:rsidRPr="003331E5" w:rsidRDefault="009E3CA4" w:rsidP="003331E5">
            <w:pPr>
              <w:pStyle w:val="Bullet1"/>
              <w:rPr>
                <w:color w:val="000000" w:themeColor="text1"/>
                <w:szCs w:val="21"/>
              </w:rPr>
            </w:pPr>
            <w:r w:rsidRPr="003331E5">
              <w:rPr>
                <w:color w:val="000000" w:themeColor="text1"/>
                <w:szCs w:val="21"/>
              </w:rPr>
              <w:t>Don’t often ask people who have had ECT if they have had long term effects and how they feel about that.</w:t>
            </w:r>
          </w:p>
        </w:tc>
      </w:tr>
    </w:tbl>
    <w:p w14:paraId="4DDE6D63" w14:textId="27C0BF08" w:rsidR="00147B44" w:rsidRPr="002243C2" w:rsidRDefault="009E3CA4" w:rsidP="008100DE">
      <w:pPr>
        <w:pStyle w:val="Heading3"/>
        <w:spacing w:before="0" w:after="90"/>
      </w:pPr>
      <w:r>
        <w:br/>
      </w:r>
      <w:r w:rsidR="00147B44" w:rsidRPr="002243C2">
        <w:t>Personal experiences of ECT</w:t>
      </w:r>
    </w:p>
    <w:p w14:paraId="120C1012" w14:textId="6B9CAA39" w:rsidR="00BA6044" w:rsidRPr="002243C2" w:rsidRDefault="00BA6044" w:rsidP="00BA6044">
      <w:pPr>
        <w:pStyle w:val="Body"/>
      </w:pPr>
      <w:r w:rsidRPr="002243C2">
        <w:t>People have different opinions about ECT. The following may affect how you view ECT:</w:t>
      </w:r>
    </w:p>
    <w:p w14:paraId="73D13FAD" w14:textId="221C430E" w:rsidR="00BA6044" w:rsidRPr="002243C2" w:rsidRDefault="00BA6044" w:rsidP="00BA6044">
      <w:pPr>
        <w:pStyle w:val="Bullet1"/>
      </w:pPr>
      <w:r w:rsidRPr="002243C2">
        <w:t>If you experience a reduction in your mental health symptoms or not, and how you feel about this.</w:t>
      </w:r>
    </w:p>
    <w:p w14:paraId="3D84D871" w14:textId="73D04506" w:rsidR="00BA6044" w:rsidRPr="002243C2" w:rsidRDefault="00BA6044" w:rsidP="00BA6044">
      <w:pPr>
        <w:pStyle w:val="Bullet1"/>
      </w:pPr>
      <w:r w:rsidRPr="002243C2">
        <w:t>If you experience effects on your memory, or ability to think and learn or not, and how you feel about this.</w:t>
      </w:r>
    </w:p>
    <w:p w14:paraId="2C7045FD" w14:textId="0F788C4F" w:rsidR="00BA6044" w:rsidRPr="002243C2" w:rsidRDefault="00BA6044" w:rsidP="00BA6044">
      <w:pPr>
        <w:pStyle w:val="Bullet1"/>
      </w:pPr>
      <w:r w:rsidRPr="002243C2">
        <w:t>If you think you were given enough information and support to make an informed decision about having ECT.</w:t>
      </w:r>
    </w:p>
    <w:p w14:paraId="2335DE8A" w14:textId="6F1570A5" w:rsidR="00B0419B" w:rsidRPr="002243C2" w:rsidRDefault="00B0419B" w:rsidP="00B0419B">
      <w:pPr>
        <w:pStyle w:val="Bullet1"/>
      </w:pPr>
      <w:r w:rsidRPr="002243C2">
        <w:t>If you trust the mental health and wellbeing staff or not.</w:t>
      </w:r>
      <w:r w:rsidRPr="002243C2">
        <w:rPr>
          <w:rStyle w:val="FootnoteReference"/>
          <w:sz w:val="24"/>
          <w:szCs w:val="24"/>
        </w:rPr>
        <w:footnoteReference w:id="5"/>
      </w:r>
      <w:r w:rsidRPr="002243C2">
        <w:rPr>
          <w:rStyle w:val="FootnoteReference"/>
          <w:sz w:val="24"/>
          <w:szCs w:val="24"/>
        </w:rPr>
        <w:t xml:space="preserve"> </w:t>
      </w:r>
    </w:p>
    <w:p w14:paraId="293E7320" w14:textId="21F6EEDD" w:rsidR="005F59D7" w:rsidRDefault="00BA6044" w:rsidP="005F59D7">
      <w:pPr>
        <w:pStyle w:val="Bullet1"/>
      </w:pPr>
      <w:r w:rsidRPr="002243C2">
        <w:t xml:space="preserve">If you are choosing to have ECT or </w:t>
      </w:r>
      <w:r w:rsidR="0066497B" w:rsidRPr="002243C2">
        <w:t xml:space="preserve">if </w:t>
      </w:r>
      <w:r w:rsidR="003D7D4B" w:rsidRPr="002243C2">
        <w:t xml:space="preserve">you don’t want it and </w:t>
      </w:r>
      <w:r w:rsidRPr="002243C2">
        <w:t>have been ordered to have it by the Mental Health Tribunal.</w:t>
      </w:r>
      <w:r w:rsidRPr="002243C2">
        <w:rPr>
          <w:rStyle w:val="FootnoteReference"/>
          <w:sz w:val="24"/>
          <w:szCs w:val="24"/>
        </w:rPr>
        <w:footnoteReference w:id="6"/>
      </w:r>
      <w:r w:rsidRPr="002243C2">
        <w:rPr>
          <w:rStyle w:val="FootnoteReference"/>
          <w:sz w:val="24"/>
          <w:szCs w:val="24"/>
        </w:rPr>
        <w:t xml:space="preserve"> </w:t>
      </w:r>
      <w:r w:rsidRPr="002243C2">
        <w:t xml:space="preserve">The Act recognises that having compulsory treatment may </w:t>
      </w:r>
      <w:r w:rsidR="0020731B" w:rsidRPr="002243C2">
        <w:t xml:space="preserve">significantly limit a person’s human rights and may </w:t>
      </w:r>
      <w:r w:rsidRPr="002243C2">
        <w:t>cause possible harm</w:t>
      </w:r>
      <w:r w:rsidR="00884FCF" w:rsidRPr="002243C2">
        <w:t>,</w:t>
      </w:r>
      <w:r w:rsidRPr="002243C2">
        <w:t xml:space="preserve"> including serious distress. For more information about compulsory ECT, see the ‘your rights’ section of this document.</w:t>
      </w:r>
    </w:p>
    <w:tbl>
      <w:tblPr>
        <w:tblStyle w:val="TableGrid"/>
        <w:tblW w:w="0" w:type="auto"/>
        <w:tblLook w:val="04A0" w:firstRow="1" w:lastRow="0" w:firstColumn="1" w:lastColumn="0" w:noHBand="0" w:noVBand="1"/>
      </w:tblPr>
      <w:tblGrid>
        <w:gridCol w:w="10194"/>
      </w:tblGrid>
      <w:tr w:rsidR="001F4234" w14:paraId="2DDC6F8C" w14:textId="77777777" w:rsidTr="001F4234">
        <w:tc>
          <w:tcPr>
            <w:tcW w:w="10194" w:type="dxa"/>
          </w:tcPr>
          <w:p w14:paraId="1134B3A5" w14:textId="23EB753F" w:rsidR="001F4234" w:rsidRPr="00A40177" w:rsidRDefault="001F4234" w:rsidP="00A40177">
            <w:pPr>
              <w:pStyle w:val="Bodyafterbullets"/>
              <w:rPr>
                <w:b/>
                <w:bCs/>
              </w:rPr>
            </w:pPr>
            <w:r w:rsidRPr="00A40177">
              <w:rPr>
                <w:b/>
                <w:bCs/>
              </w:rPr>
              <w:t>There are questions and space for you to take notes at the end of this document. You can use this when talking to your psychiatrist.</w:t>
            </w:r>
          </w:p>
        </w:tc>
      </w:tr>
    </w:tbl>
    <w:p w14:paraId="3CA9BE74" w14:textId="69ED43AB" w:rsidR="00F92E8E" w:rsidRPr="002243C2" w:rsidRDefault="00F92E8E" w:rsidP="005F59D7">
      <w:pPr>
        <w:pStyle w:val="Heading1"/>
      </w:pPr>
      <w:bookmarkStart w:id="5" w:name="_Toc216787785"/>
      <w:r w:rsidRPr="002243C2">
        <w:t>Types of ECT</w:t>
      </w:r>
      <w:bookmarkEnd w:id="5"/>
    </w:p>
    <w:p w14:paraId="3D34A4D6" w14:textId="145766EC" w:rsidR="00814E3D" w:rsidRPr="002243C2" w:rsidRDefault="00814E3D" w:rsidP="00814E3D">
      <w:pPr>
        <w:pStyle w:val="Body"/>
      </w:pPr>
      <w:r w:rsidRPr="002243C2">
        <w:t>There are three different types of ECT:</w:t>
      </w:r>
    </w:p>
    <w:p w14:paraId="27A47731" w14:textId="49ABE5BC" w:rsidR="00814E3D" w:rsidRPr="002243C2" w:rsidRDefault="00814E3D" w:rsidP="00814E3D">
      <w:pPr>
        <w:pStyle w:val="Bullet1"/>
      </w:pPr>
      <w:r w:rsidRPr="002243C2">
        <w:t>Bilateral ECT: when the electricity is passed across both sides of your brain for usually 1 millisecond.</w:t>
      </w:r>
    </w:p>
    <w:p w14:paraId="6B7D5748" w14:textId="77777777" w:rsidR="00814E3D" w:rsidRPr="002243C2" w:rsidRDefault="00814E3D" w:rsidP="00814E3D">
      <w:pPr>
        <w:pStyle w:val="Bullet1"/>
      </w:pPr>
      <w:r w:rsidRPr="002243C2">
        <w:t>Unilateral ECT: when the electricity passes one side of your brain for usually 0.5 – 1 millisecond.</w:t>
      </w:r>
    </w:p>
    <w:p w14:paraId="428A661C" w14:textId="61A64532" w:rsidR="00814E3D" w:rsidRPr="002243C2" w:rsidRDefault="00814E3D" w:rsidP="00814E3D">
      <w:pPr>
        <w:pStyle w:val="Bullet1"/>
        <w:rPr>
          <w:sz w:val="24"/>
          <w:szCs w:val="24"/>
        </w:rPr>
      </w:pPr>
      <w:r w:rsidRPr="002243C2">
        <w:t>Ultra-brief ECT: when the electricity passes through a smaller area of one or both side</w:t>
      </w:r>
      <w:r w:rsidR="00C00C75" w:rsidRPr="002243C2">
        <w:t>s</w:t>
      </w:r>
      <w:r w:rsidRPr="002243C2">
        <w:t xml:space="preserve"> of your brain for usually 0.25 – 0.3 millisecond.</w:t>
      </w:r>
      <w:r w:rsidRPr="002243C2">
        <w:rPr>
          <w:rStyle w:val="FootnoteReference"/>
          <w:sz w:val="24"/>
          <w:szCs w:val="24"/>
        </w:rPr>
        <w:footnoteReference w:id="7"/>
      </w:r>
      <w:r w:rsidRPr="002243C2">
        <w:rPr>
          <w:rStyle w:val="FootnoteReference"/>
          <w:sz w:val="24"/>
          <w:szCs w:val="24"/>
        </w:rPr>
        <w:footnoteReference w:id="8"/>
      </w:r>
      <w:r w:rsidRPr="002243C2">
        <w:rPr>
          <w:rStyle w:val="FootnoteReference"/>
          <w:sz w:val="24"/>
          <w:szCs w:val="24"/>
        </w:rPr>
        <w:footnoteReference w:id="9"/>
      </w:r>
    </w:p>
    <w:p w14:paraId="527C0AE0" w14:textId="6BEF0C33" w:rsidR="00814E3D" w:rsidRPr="002243C2" w:rsidRDefault="00814E3D" w:rsidP="00814E3D">
      <w:pPr>
        <w:pStyle w:val="Bodyafterbullets"/>
      </w:pPr>
      <w:r w:rsidRPr="002243C2">
        <w:t xml:space="preserve">You can ask your </w:t>
      </w:r>
      <w:r w:rsidR="00F67A60" w:rsidRPr="002243C2">
        <w:t xml:space="preserve">psychiatrist </w:t>
      </w:r>
      <w:r w:rsidRPr="002243C2">
        <w:t>which type of ECT they recommend for you.</w:t>
      </w:r>
    </w:p>
    <w:p w14:paraId="3C5E1D3D" w14:textId="383A37A7" w:rsidR="001904E2" w:rsidRPr="002243C2" w:rsidRDefault="001904E2" w:rsidP="00E64094">
      <w:pPr>
        <w:pStyle w:val="Heading1"/>
      </w:pPr>
      <w:bookmarkStart w:id="6" w:name="_Toc216787786"/>
      <w:r w:rsidRPr="002243C2">
        <w:lastRenderedPageBreak/>
        <w:t>How many treatments will I have?</w:t>
      </w:r>
      <w:bookmarkEnd w:id="6"/>
    </w:p>
    <w:p w14:paraId="07BC5BC3" w14:textId="0D59534C" w:rsidR="009F3352" w:rsidRPr="002243C2" w:rsidRDefault="009F3352" w:rsidP="009F3352">
      <w:pPr>
        <w:pStyle w:val="Body"/>
      </w:pPr>
      <w:r w:rsidRPr="002243C2">
        <w:t>ECT is usually between 6 and 12 treatments. These are given two or three times a week, usually for three or four weeks, but this changes from person to person.</w:t>
      </w:r>
    </w:p>
    <w:p w14:paraId="6D1483A9" w14:textId="5ACF6A66" w:rsidR="00B07288" w:rsidRPr="002243C2" w:rsidRDefault="009F3352" w:rsidP="009F3352">
      <w:pPr>
        <w:pStyle w:val="Body"/>
      </w:pPr>
      <w:r w:rsidRPr="002243C2">
        <w:t>You</w:t>
      </w:r>
      <w:r w:rsidR="00762BB8" w:rsidRPr="002243C2">
        <w:t>r</w:t>
      </w:r>
      <w:r w:rsidRPr="002243C2">
        <w:t xml:space="preserve"> psychiatrist may also recommend having ECT treatment weekly, fortnightly, or monthly after your initial course has finished. This is often called maintenance ECT. This could be because,</w:t>
      </w:r>
    </w:p>
    <w:p w14:paraId="3B8A8BC9" w14:textId="6231B201" w:rsidR="009F3352" w:rsidRPr="002243C2" w:rsidRDefault="009F3352" w:rsidP="009F3352">
      <w:pPr>
        <w:pStyle w:val="Bullet1"/>
      </w:pPr>
      <w:r w:rsidRPr="002243C2">
        <w:t>they think it will help to continue to reduce your symptoms for a longer period, or</w:t>
      </w:r>
    </w:p>
    <w:p w14:paraId="4D216FEA" w14:textId="77777777" w:rsidR="009F3352" w:rsidRPr="002243C2" w:rsidRDefault="009F3352" w:rsidP="009F3352">
      <w:pPr>
        <w:pStyle w:val="Bullet1"/>
      </w:pPr>
      <w:r w:rsidRPr="002243C2">
        <w:t>they are waiting to see if a new medication you are on reduces your symptoms.</w:t>
      </w:r>
    </w:p>
    <w:p w14:paraId="16CF524E" w14:textId="37ED6D64" w:rsidR="009F3352" w:rsidRPr="002243C2" w:rsidRDefault="009F3352" w:rsidP="009F3352">
      <w:pPr>
        <w:pStyle w:val="Bodyafterbullets"/>
      </w:pPr>
      <w:r w:rsidRPr="002243C2">
        <w:t xml:space="preserve">If you have chosen to have </w:t>
      </w:r>
      <w:r w:rsidR="00363791" w:rsidRPr="002243C2">
        <w:t>ECT (</w:t>
      </w:r>
      <w:r w:rsidRPr="002243C2">
        <w:t>voluntary), you can choose to stop having treatments at any time if you no longer want ECT.</w:t>
      </w:r>
    </w:p>
    <w:p w14:paraId="7A5CF1DD" w14:textId="77777777" w:rsidR="00477784" w:rsidRDefault="009F3352" w:rsidP="00477784">
      <w:pPr>
        <w:pStyle w:val="Body"/>
      </w:pPr>
      <w:r w:rsidRPr="002243C2">
        <w:t>If you have been ordered to have ECT by the Mental Health Tribunal</w:t>
      </w:r>
      <w:r w:rsidR="00A1055C" w:rsidRPr="002243C2">
        <w:t>, the</w:t>
      </w:r>
      <w:r w:rsidR="00B07288" w:rsidRPr="002243C2">
        <w:t xml:space="preserve"> </w:t>
      </w:r>
      <w:r w:rsidR="0067632F" w:rsidRPr="002243C2">
        <w:t xml:space="preserve">Tribunal’s order </w:t>
      </w:r>
      <w:r w:rsidR="00CF3099" w:rsidRPr="002243C2">
        <w:t xml:space="preserve">will </w:t>
      </w:r>
      <w:r w:rsidR="00465EC2" w:rsidRPr="002243C2">
        <w:t xml:space="preserve">tell </w:t>
      </w:r>
      <w:r w:rsidR="0067632F" w:rsidRPr="002243C2">
        <w:t>you</w:t>
      </w:r>
      <w:r w:rsidR="002243C2" w:rsidRPr="002243C2">
        <w:t>:</w:t>
      </w:r>
    </w:p>
    <w:p w14:paraId="43F77475" w14:textId="77777777" w:rsidR="00477784" w:rsidRDefault="0067632F" w:rsidP="0033698A">
      <w:pPr>
        <w:pStyle w:val="Bullet1"/>
      </w:pPr>
      <w:r w:rsidRPr="00912185">
        <w:rPr>
          <w:b/>
          <w:bCs/>
        </w:rPr>
        <w:t>the duration</w:t>
      </w:r>
      <w:r w:rsidR="00912185">
        <w:t xml:space="preserve"> -</w:t>
      </w:r>
      <w:r w:rsidRPr="002243C2">
        <w:t xml:space="preserve"> no longer than 6 months</w:t>
      </w:r>
      <w:r w:rsidR="00912185">
        <w:t>,</w:t>
      </w:r>
      <w:r w:rsidRPr="002243C2">
        <w:t xml:space="preserve"> and </w:t>
      </w:r>
    </w:p>
    <w:p w14:paraId="6E88E8E4" w14:textId="52D802FD" w:rsidR="002243C2" w:rsidRDefault="00A1055C" w:rsidP="0033698A">
      <w:pPr>
        <w:pStyle w:val="Bullet1"/>
      </w:pPr>
      <w:r w:rsidRPr="00477784">
        <w:rPr>
          <w:b/>
          <w:bCs/>
        </w:rPr>
        <w:t>how many treatments you will have</w:t>
      </w:r>
      <w:r w:rsidR="00912185">
        <w:t xml:space="preserve"> - </w:t>
      </w:r>
      <w:r w:rsidR="003C27F3" w:rsidRPr="002243C2">
        <w:t>no more than 12</w:t>
      </w:r>
      <w:r w:rsidR="008D5BE2">
        <w:t xml:space="preserve"> treatments</w:t>
      </w:r>
      <w:r w:rsidR="00912185">
        <w:t>.</w:t>
      </w:r>
    </w:p>
    <w:p w14:paraId="19C0498E" w14:textId="77777777" w:rsidR="00871CD5" w:rsidRPr="002275C6" w:rsidRDefault="00871CD5" w:rsidP="00871CD5">
      <w:pPr>
        <w:pStyle w:val="Body"/>
      </w:pPr>
      <w:r w:rsidRPr="002275C6">
        <w:t xml:space="preserve">You can see the </w:t>
      </w:r>
      <w:r>
        <w:t>‘</w:t>
      </w:r>
      <w:r w:rsidRPr="002275C6">
        <w:t>When must my psychiatrist stop giving me compulsory ECT?</w:t>
      </w:r>
      <w:r>
        <w:t>’</w:t>
      </w:r>
      <w:r w:rsidRPr="002275C6">
        <w:t xml:space="preserve"> </w:t>
      </w:r>
      <w:r>
        <w:t>s</w:t>
      </w:r>
      <w:r w:rsidRPr="002275C6">
        <w:t>ection of this document for more information.</w:t>
      </w:r>
    </w:p>
    <w:p w14:paraId="4BE9E8CF" w14:textId="062ADC52" w:rsidR="000E790F" w:rsidRDefault="000E790F" w:rsidP="000E790F">
      <w:pPr>
        <w:pStyle w:val="Heading1"/>
      </w:pPr>
      <w:bookmarkStart w:id="7" w:name="_Toc216787787"/>
      <w:r>
        <w:t>What happens when I get ECT?</w:t>
      </w:r>
      <w:bookmarkEnd w:id="7"/>
    </w:p>
    <w:tbl>
      <w:tblPr>
        <w:tblStyle w:val="TableGrid"/>
        <w:tblW w:w="10165" w:type="dxa"/>
        <w:tblLook w:val="06A0" w:firstRow="1" w:lastRow="0" w:firstColumn="1" w:lastColumn="0" w:noHBand="1" w:noVBand="1"/>
      </w:tblPr>
      <w:tblGrid>
        <w:gridCol w:w="1615"/>
        <w:gridCol w:w="8550"/>
      </w:tblGrid>
      <w:tr w:rsidR="00CF336F" w14:paraId="59F83A60" w14:textId="77777777" w:rsidTr="004E170D">
        <w:trPr>
          <w:tblHeader/>
        </w:trPr>
        <w:tc>
          <w:tcPr>
            <w:tcW w:w="1615" w:type="dxa"/>
          </w:tcPr>
          <w:p w14:paraId="69114C58" w14:textId="5A9B62A5" w:rsidR="00CF336F" w:rsidRPr="00CB3285" w:rsidRDefault="00CF336F" w:rsidP="00383EBD">
            <w:pPr>
              <w:pStyle w:val="Tablecolhead"/>
            </w:pPr>
            <w:r>
              <w:t>Timeframe</w:t>
            </w:r>
          </w:p>
        </w:tc>
        <w:tc>
          <w:tcPr>
            <w:tcW w:w="8550" w:type="dxa"/>
          </w:tcPr>
          <w:p w14:paraId="57AAA967" w14:textId="7481905C" w:rsidR="00CF336F" w:rsidRDefault="00CF336F" w:rsidP="00383EBD">
            <w:pPr>
              <w:pStyle w:val="Tablecolhead"/>
            </w:pPr>
            <w:r>
              <w:t>What happens</w:t>
            </w:r>
          </w:p>
        </w:tc>
      </w:tr>
      <w:tr w:rsidR="00A24F33" w14:paraId="12C1CE11" w14:textId="77777777" w:rsidTr="004E170D">
        <w:tc>
          <w:tcPr>
            <w:tcW w:w="1615" w:type="dxa"/>
          </w:tcPr>
          <w:p w14:paraId="2CFA0527" w14:textId="4886A2AE" w:rsidR="00A24F33" w:rsidRDefault="00A24F33" w:rsidP="00A24F33">
            <w:pPr>
              <w:pStyle w:val="Tabletext"/>
            </w:pPr>
            <w:r w:rsidRPr="00CF336F">
              <w:t>Deciding about ECT</w:t>
            </w:r>
          </w:p>
        </w:tc>
        <w:tc>
          <w:tcPr>
            <w:tcW w:w="8550" w:type="dxa"/>
          </w:tcPr>
          <w:p w14:paraId="45465A2B" w14:textId="78281546" w:rsidR="00A24F33" w:rsidRPr="00D47C24" w:rsidRDefault="00A24F33" w:rsidP="00A24F33">
            <w:pPr>
              <w:pStyle w:val="Tabletext"/>
            </w:pPr>
            <w:r w:rsidRPr="00A24F33">
              <w:t>Your psychiatrist will:</w:t>
            </w:r>
          </w:p>
          <w:p w14:paraId="126783CE" w14:textId="77777777" w:rsidR="00A24F33" w:rsidRDefault="00A24F33" w:rsidP="00A24F33">
            <w:pPr>
              <w:pStyle w:val="Tablebullet1"/>
              <w:numPr>
                <w:ilvl w:val="0"/>
                <w:numId w:val="4"/>
              </w:numPr>
            </w:pPr>
            <w:r w:rsidRPr="00A24F33">
              <w:t>Assess your capacity to give informed consent to ECT.</w:t>
            </w:r>
          </w:p>
          <w:p w14:paraId="6D6C9F4F" w14:textId="77777777" w:rsidR="00A24F33" w:rsidRDefault="00A24F33" w:rsidP="00A24F33">
            <w:pPr>
              <w:pStyle w:val="Tablebullet1"/>
              <w:numPr>
                <w:ilvl w:val="0"/>
                <w:numId w:val="4"/>
              </w:numPr>
            </w:pPr>
            <w:r w:rsidRPr="00D47C24">
              <w:t>Provide you information about ECT and give you time to ask questions.</w:t>
            </w:r>
          </w:p>
          <w:p w14:paraId="21E6D1DA" w14:textId="77777777" w:rsidR="00A24F33" w:rsidRDefault="00A24F33" w:rsidP="00A24F33">
            <w:pPr>
              <w:pStyle w:val="Tablebullet1"/>
              <w:numPr>
                <w:ilvl w:val="0"/>
                <w:numId w:val="4"/>
              </w:numPr>
            </w:pPr>
            <w:r w:rsidRPr="00D47C24">
              <w:t>Discuss the expected effect on your mental health symptoms, memory and ability to think, including providing you with written information and maybe show you a video.</w:t>
            </w:r>
          </w:p>
          <w:p w14:paraId="12A25FA7" w14:textId="77777777" w:rsidR="00A24F33" w:rsidRDefault="00A24F33" w:rsidP="00A24F33">
            <w:pPr>
              <w:pStyle w:val="Tablebullet1"/>
              <w:numPr>
                <w:ilvl w:val="0"/>
                <w:numId w:val="4"/>
              </w:numPr>
            </w:pPr>
            <w:r w:rsidRPr="00D47C24">
              <w:t>Check your health to find out if ECT is safe for you. This can be through blood tests, an ECG (electrocardiogram), a chest x ray, or CAT scan (computerized axial tomography).</w:t>
            </w:r>
          </w:p>
          <w:p w14:paraId="72E7B256" w14:textId="77777777" w:rsidR="00A24F33" w:rsidRDefault="00A24F33" w:rsidP="00A24F33">
            <w:pPr>
              <w:pStyle w:val="Tablebullet1"/>
              <w:numPr>
                <w:ilvl w:val="0"/>
                <w:numId w:val="4"/>
              </w:numPr>
            </w:pPr>
            <w:r w:rsidRPr="00D47C24">
              <w:t>Check if any other physical illness or conditions you have might mean you shouldn’t have ECT.</w:t>
            </w:r>
          </w:p>
          <w:p w14:paraId="08D98ABB" w14:textId="77777777" w:rsidR="00A24F33" w:rsidRDefault="00A24F33" w:rsidP="00A24F33">
            <w:pPr>
              <w:pStyle w:val="Tablebullet1"/>
              <w:numPr>
                <w:ilvl w:val="0"/>
                <w:numId w:val="4"/>
              </w:numPr>
            </w:pPr>
            <w:r w:rsidRPr="00D47C24">
              <w:t>Check if you are on any medications and whether you need to stop having them while you have ECT.</w:t>
            </w:r>
          </w:p>
          <w:p w14:paraId="5A259029" w14:textId="77777777" w:rsidR="00A24F33" w:rsidRDefault="00A24F33" w:rsidP="00A24F33">
            <w:pPr>
              <w:pStyle w:val="Tablebullet1"/>
              <w:numPr>
                <w:ilvl w:val="0"/>
                <w:numId w:val="4"/>
              </w:numPr>
            </w:pPr>
            <w:r>
              <w:t>If you are having compulsory treatment under the Act:</w:t>
            </w:r>
          </w:p>
          <w:p w14:paraId="4F543F2B" w14:textId="77777777" w:rsidR="00A24F33" w:rsidRDefault="00A24F33" w:rsidP="00A24F33">
            <w:pPr>
              <w:pStyle w:val="Tablebullet1"/>
              <w:numPr>
                <w:ilvl w:val="1"/>
                <w:numId w:val="4"/>
              </w:numPr>
            </w:pPr>
            <w:r w:rsidRPr="00D47C24">
              <w:t xml:space="preserve">Check if you have an </w:t>
            </w:r>
            <w:hyperlink r:id="rId19" w:history="1">
              <w:r w:rsidRPr="00A24F33">
                <w:rPr>
                  <w:rStyle w:val="Hyperlink"/>
                  <w:rFonts w:eastAsia="MS Mincho"/>
                  <w:szCs w:val="21"/>
                </w:rPr>
                <w:t>Advance Statement of Preferences</w:t>
              </w:r>
            </w:hyperlink>
            <w:r w:rsidRPr="00A24F33">
              <w:rPr>
                <w:szCs w:val="21"/>
              </w:rPr>
              <w:t xml:space="preserve"> </w:t>
            </w:r>
            <w:r>
              <w:t>&lt;</w:t>
            </w:r>
            <w:r w:rsidRPr="003B7050">
              <w:t>https://www.health.vic.gov.au/mental-health-and-wellbeing-act-handbook/advance-statements-of-preferences</w:t>
            </w:r>
            <w:r>
              <w:t>&gt;</w:t>
            </w:r>
            <w:r w:rsidRPr="00D47C24">
              <w:t xml:space="preserve"> and think about what you’ve written in it. This is a document you can make that explains what you want to happen if you receive compulsory assessment or treatment. See the ‘more information’ section of this document to learn more. </w:t>
            </w:r>
          </w:p>
          <w:p w14:paraId="558B14B2" w14:textId="52603168" w:rsidR="00A24F33" w:rsidRDefault="00A24F33" w:rsidP="00A24F33">
            <w:pPr>
              <w:pStyle w:val="Tablebullet1"/>
              <w:numPr>
                <w:ilvl w:val="1"/>
                <w:numId w:val="4"/>
              </w:numPr>
            </w:pPr>
            <w:r w:rsidRPr="00D47C24">
              <w:t xml:space="preserve">Check if you have a </w:t>
            </w:r>
            <w:hyperlink r:id="rId20" w:history="1">
              <w:r w:rsidRPr="00A24F33">
                <w:rPr>
                  <w:rStyle w:val="Hyperlink"/>
                  <w:rFonts w:eastAsia="MS Mincho"/>
                  <w:szCs w:val="21"/>
                </w:rPr>
                <w:t>Nominated Support Person</w:t>
              </w:r>
            </w:hyperlink>
            <w:r w:rsidRPr="00A24F33">
              <w:rPr>
                <w:szCs w:val="21"/>
              </w:rPr>
              <w:t xml:space="preserve"> </w:t>
            </w:r>
            <w:r>
              <w:t>&lt;</w:t>
            </w:r>
            <w:r w:rsidRPr="00E21410">
              <w:t>https://www.health.vic.gov.au/mental-health-and-wellbeing-act-handbook/supported-decision-making/nominated-support-persons</w:t>
            </w:r>
            <w:r>
              <w:t xml:space="preserve">&gt; </w:t>
            </w:r>
            <w:r w:rsidRPr="00D47C24">
              <w:t>or advocate and ask them what your views and preferences are so that they can consider them. This is a person you formally choose to support and advocate for you if you receive compulsory assessment or treatment. See the ‘more information’ section of this document to learn more.</w:t>
            </w:r>
          </w:p>
        </w:tc>
      </w:tr>
      <w:tr w:rsidR="00A24F33" w14:paraId="40D27B55" w14:textId="77777777" w:rsidTr="004E170D">
        <w:tc>
          <w:tcPr>
            <w:tcW w:w="1615" w:type="dxa"/>
          </w:tcPr>
          <w:p w14:paraId="22F4D62F" w14:textId="21F24C9F" w:rsidR="00A24F33" w:rsidRPr="00CF336F" w:rsidRDefault="00A24F33" w:rsidP="004E170D">
            <w:pPr>
              <w:pStyle w:val="Tabletext"/>
              <w:keepNext/>
              <w:keepLines/>
            </w:pPr>
            <w:r w:rsidRPr="00A24F33">
              <w:lastRenderedPageBreak/>
              <w:t>Before having ECT</w:t>
            </w:r>
          </w:p>
        </w:tc>
        <w:tc>
          <w:tcPr>
            <w:tcW w:w="8550" w:type="dxa"/>
          </w:tcPr>
          <w:p w14:paraId="073FDA2C" w14:textId="77777777" w:rsidR="00A24F33" w:rsidRDefault="00A24F33" w:rsidP="004E170D">
            <w:pPr>
              <w:pStyle w:val="Tabletext"/>
              <w:keepNext/>
              <w:keepLines/>
            </w:pPr>
            <w:r w:rsidRPr="00A24F33">
              <w:t>You should:</w:t>
            </w:r>
          </w:p>
          <w:p w14:paraId="1AD678DB" w14:textId="01A3ECA0" w:rsidR="002263F8" w:rsidRDefault="002263F8" w:rsidP="004E170D">
            <w:pPr>
              <w:pStyle w:val="Tablebullet1"/>
              <w:keepNext/>
              <w:keepLines/>
              <w:numPr>
                <w:ilvl w:val="0"/>
                <w:numId w:val="4"/>
              </w:numPr>
            </w:pPr>
            <w:r>
              <w:t>Not have anything to eat or drink, including water, for at least 6 hours before a treatment unless your psychiatrist or nurse has said this is OK.</w:t>
            </w:r>
          </w:p>
          <w:p w14:paraId="30E71E76" w14:textId="08B9730C" w:rsidR="002263F8" w:rsidRDefault="002263F8" w:rsidP="004E170D">
            <w:pPr>
              <w:pStyle w:val="Tablebullet1"/>
              <w:keepNext/>
              <w:keepLines/>
              <w:numPr>
                <w:ilvl w:val="0"/>
                <w:numId w:val="4"/>
              </w:numPr>
            </w:pPr>
            <w:r>
              <w:t>Tell your psychiatrist or nurse if you had anything to eat or drink in this time.</w:t>
            </w:r>
          </w:p>
          <w:p w14:paraId="2D88517C" w14:textId="4D7F3A53" w:rsidR="002263F8" w:rsidRDefault="002263F8" w:rsidP="004E170D">
            <w:pPr>
              <w:pStyle w:val="Tablebullet1"/>
              <w:keepNext/>
              <w:keepLines/>
              <w:numPr>
                <w:ilvl w:val="0"/>
                <w:numId w:val="4"/>
              </w:numPr>
            </w:pPr>
            <w:r>
              <w:t>Wear loose and comfortable clothing.</w:t>
            </w:r>
          </w:p>
          <w:p w14:paraId="61AAD9DC" w14:textId="24ED5284" w:rsidR="002263F8" w:rsidRDefault="002263F8" w:rsidP="004E170D">
            <w:pPr>
              <w:pStyle w:val="Tablebullet1"/>
              <w:keepNext/>
              <w:keepLines/>
              <w:numPr>
                <w:ilvl w:val="0"/>
                <w:numId w:val="4"/>
              </w:numPr>
            </w:pPr>
            <w:r>
              <w:t>Not take any medication that you usually take without checking with your psychiatrist or nurse that it is safe to do so.</w:t>
            </w:r>
          </w:p>
          <w:p w14:paraId="7274C8A0" w14:textId="3F835158" w:rsidR="002263F8" w:rsidRDefault="002263F8" w:rsidP="004E170D">
            <w:pPr>
              <w:pStyle w:val="Tablebullet1"/>
              <w:keepNext/>
              <w:keepLines/>
              <w:numPr>
                <w:ilvl w:val="0"/>
                <w:numId w:val="4"/>
              </w:numPr>
            </w:pPr>
            <w:r>
              <w:t>Tell the psychiatrist if there is any chance you are pregnant or if you are breastfeeding.</w:t>
            </w:r>
          </w:p>
          <w:p w14:paraId="25C99128" w14:textId="2BD46A12" w:rsidR="002263F8" w:rsidRPr="00A24F33" w:rsidRDefault="002263F8" w:rsidP="004E170D">
            <w:pPr>
              <w:pStyle w:val="Tablebullet1"/>
              <w:keepNext/>
              <w:keepLines/>
              <w:numPr>
                <w:ilvl w:val="0"/>
                <w:numId w:val="4"/>
              </w:numPr>
            </w:pPr>
            <w:r>
              <w:t>Organise a support person to take you home after treatment if you are a day patient.</w:t>
            </w:r>
          </w:p>
        </w:tc>
      </w:tr>
      <w:tr w:rsidR="002263F8" w14:paraId="3D4AA600" w14:textId="77777777" w:rsidTr="004E170D">
        <w:tc>
          <w:tcPr>
            <w:tcW w:w="1615" w:type="dxa"/>
          </w:tcPr>
          <w:p w14:paraId="2F01C920" w14:textId="306F5DF3" w:rsidR="002263F8" w:rsidRPr="00A24F33" w:rsidRDefault="002263F8" w:rsidP="00A24F33">
            <w:pPr>
              <w:pStyle w:val="Tabletext"/>
            </w:pPr>
            <w:r w:rsidRPr="002263F8">
              <w:t>When you arrive to have ECT</w:t>
            </w:r>
          </w:p>
        </w:tc>
        <w:tc>
          <w:tcPr>
            <w:tcW w:w="8550" w:type="dxa"/>
          </w:tcPr>
          <w:p w14:paraId="1D47CF6C" w14:textId="77777777" w:rsidR="002263F8" w:rsidRDefault="002263F8" w:rsidP="002263F8">
            <w:pPr>
              <w:pStyle w:val="Tabletext"/>
            </w:pPr>
            <w:r w:rsidRPr="002263F8">
              <w:t>Before the treatment you will:</w:t>
            </w:r>
          </w:p>
          <w:p w14:paraId="4794B34A" w14:textId="426E953A" w:rsidR="002263F8" w:rsidRDefault="002263F8" w:rsidP="002263F8">
            <w:pPr>
              <w:pStyle w:val="Tablebullet1"/>
              <w:numPr>
                <w:ilvl w:val="0"/>
                <w:numId w:val="4"/>
              </w:numPr>
            </w:pPr>
            <w:r>
              <w:t>Have your vital signs checked by a nurse, such as your blood pressure and temperature.</w:t>
            </w:r>
          </w:p>
          <w:p w14:paraId="728D999A" w14:textId="275FAE9C" w:rsidR="002263F8" w:rsidRPr="00A24F33" w:rsidRDefault="002263F8" w:rsidP="002263F8">
            <w:pPr>
              <w:pStyle w:val="Tablebullet1"/>
              <w:numPr>
                <w:ilvl w:val="0"/>
                <w:numId w:val="4"/>
              </w:numPr>
            </w:pPr>
            <w:r>
              <w:t>Be given an ID bracelet and taken to a waiting room.</w:t>
            </w:r>
          </w:p>
        </w:tc>
      </w:tr>
      <w:tr w:rsidR="002263F8" w14:paraId="4AFD3A09" w14:textId="77777777" w:rsidTr="004E170D">
        <w:tc>
          <w:tcPr>
            <w:tcW w:w="1615" w:type="dxa"/>
          </w:tcPr>
          <w:p w14:paraId="2CF67155" w14:textId="5F0A517A" w:rsidR="002263F8" w:rsidRPr="002263F8" w:rsidRDefault="002263F8" w:rsidP="00A24F33">
            <w:pPr>
              <w:pStyle w:val="Tabletext"/>
            </w:pPr>
            <w:r w:rsidRPr="002263F8">
              <w:t>In the ECT room</w:t>
            </w:r>
          </w:p>
        </w:tc>
        <w:tc>
          <w:tcPr>
            <w:tcW w:w="8550" w:type="dxa"/>
          </w:tcPr>
          <w:p w14:paraId="2D1036B4" w14:textId="77777777" w:rsidR="002263F8" w:rsidRDefault="002263F8" w:rsidP="002263F8">
            <w:pPr>
              <w:pStyle w:val="Tabletext"/>
            </w:pPr>
            <w:r w:rsidRPr="002263F8">
              <w:t>When you are taken into the ECT room you will have:</w:t>
            </w:r>
          </w:p>
          <w:p w14:paraId="5477A702" w14:textId="77777777" w:rsidR="002263F8" w:rsidRPr="002263F8" w:rsidRDefault="002263F8" w:rsidP="002263F8">
            <w:pPr>
              <w:pStyle w:val="Tablebullet1"/>
              <w:numPr>
                <w:ilvl w:val="0"/>
                <w:numId w:val="4"/>
              </w:numPr>
            </w:pPr>
            <w:r w:rsidRPr="002263F8">
              <w:t>A blood pressure cuff on an arm or leg or both.</w:t>
            </w:r>
          </w:p>
          <w:p w14:paraId="0D4ECD4C" w14:textId="77777777" w:rsidR="002263F8" w:rsidRPr="002263F8" w:rsidRDefault="002263F8" w:rsidP="002263F8">
            <w:pPr>
              <w:pStyle w:val="Tablebullet1"/>
              <w:numPr>
                <w:ilvl w:val="0"/>
                <w:numId w:val="4"/>
              </w:numPr>
            </w:pPr>
            <w:r w:rsidRPr="002263F8">
              <w:t>A clip on a finger to check your pulse and oxygen levels.</w:t>
            </w:r>
          </w:p>
          <w:p w14:paraId="2326A0B9" w14:textId="77777777" w:rsidR="002263F8" w:rsidRPr="002263F8" w:rsidRDefault="002263F8" w:rsidP="002263F8">
            <w:pPr>
              <w:pStyle w:val="Tablebullet1"/>
              <w:numPr>
                <w:ilvl w:val="0"/>
                <w:numId w:val="4"/>
              </w:numPr>
            </w:pPr>
            <w:r w:rsidRPr="002263F8">
              <w:t>Small stick-on pads on your forehead and behind your ears to record your brain’s electrical activity.</w:t>
            </w:r>
          </w:p>
          <w:p w14:paraId="1BF090F5" w14:textId="77777777" w:rsidR="002263F8" w:rsidRPr="002263F8" w:rsidRDefault="002263F8" w:rsidP="002263F8">
            <w:pPr>
              <w:pStyle w:val="Tablebullet1"/>
              <w:numPr>
                <w:ilvl w:val="0"/>
                <w:numId w:val="4"/>
              </w:numPr>
            </w:pPr>
            <w:r w:rsidRPr="002263F8">
              <w:t>Cords on your chest, arms, and legs to check your heart rate.</w:t>
            </w:r>
          </w:p>
          <w:p w14:paraId="76F5BFDF" w14:textId="77777777" w:rsidR="002263F8" w:rsidRPr="002263F8" w:rsidRDefault="002263F8" w:rsidP="002263F8">
            <w:pPr>
              <w:pStyle w:val="Tablebullet1"/>
              <w:numPr>
                <w:ilvl w:val="0"/>
                <w:numId w:val="4"/>
              </w:numPr>
            </w:pPr>
            <w:r w:rsidRPr="002263F8">
              <w:t>An oxygen mask over your mouth and nose.</w:t>
            </w:r>
          </w:p>
          <w:p w14:paraId="4CCEC90B" w14:textId="77777777" w:rsidR="002263F8" w:rsidRPr="002263F8" w:rsidRDefault="002263F8" w:rsidP="002263F8">
            <w:pPr>
              <w:pStyle w:val="Tablebullet1"/>
              <w:numPr>
                <w:ilvl w:val="0"/>
                <w:numId w:val="4"/>
              </w:numPr>
            </w:pPr>
            <w:r w:rsidRPr="002263F8">
              <w:t>A mouthguard to protect your teeth.</w:t>
            </w:r>
          </w:p>
          <w:p w14:paraId="34038EBA" w14:textId="77777777" w:rsidR="002263F8" w:rsidRPr="002263F8" w:rsidRDefault="002263F8" w:rsidP="002263F8">
            <w:pPr>
              <w:pStyle w:val="Tablebullet1"/>
              <w:numPr>
                <w:ilvl w:val="0"/>
                <w:numId w:val="4"/>
              </w:numPr>
            </w:pPr>
            <w:r w:rsidRPr="002263F8">
              <w:t>An injection of an anaesthetic to put you to sleep.</w:t>
            </w:r>
          </w:p>
          <w:p w14:paraId="0566920A" w14:textId="07874659" w:rsidR="002263F8" w:rsidRPr="002263F8" w:rsidRDefault="002263F8" w:rsidP="002263F8">
            <w:pPr>
              <w:pStyle w:val="Tablebullet1"/>
              <w:numPr>
                <w:ilvl w:val="0"/>
                <w:numId w:val="4"/>
              </w:numPr>
            </w:pPr>
            <w:r w:rsidRPr="002263F8">
              <w:t>An injection to relax your muscles.</w:t>
            </w:r>
          </w:p>
        </w:tc>
      </w:tr>
      <w:tr w:rsidR="0094373F" w14:paraId="5F566719" w14:textId="77777777" w:rsidTr="004E170D">
        <w:tc>
          <w:tcPr>
            <w:tcW w:w="1615" w:type="dxa"/>
          </w:tcPr>
          <w:p w14:paraId="2847B4A4" w14:textId="08F07FA4" w:rsidR="0094373F" w:rsidRPr="002263F8" w:rsidRDefault="0094373F" w:rsidP="00A24F33">
            <w:pPr>
              <w:pStyle w:val="Tabletext"/>
            </w:pPr>
            <w:r w:rsidRPr="0094373F">
              <w:t>During ECT</w:t>
            </w:r>
          </w:p>
        </w:tc>
        <w:tc>
          <w:tcPr>
            <w:tcW w:w="8550" w:type="dxa"/>
          </w:tcPr>
          <w:p w14:paraId="43B011B6" w14:textId="77777777" w:rsidR="0094373F" w:rsidRDefault="0094373F" w:rsidP="0094373F">
            <w:pPr>
              <w:pStyle w:val="Tabletext"/>
            </w:pPr>
            <w:r>
              <w:t xml:space="preserve">You will be put to sleep for about 10 – 15 minutes. </w:t>
            </w:r>
          </w:p>
          <w:p w14:paraId="338FBD6D" w14:textId="77777777" w:rsidR="0094373F" w:rsidRDefault="0094373F" w:rsidP="0094373F">
            <w:pPr>
              <w:pStyle w:val="Tabletext"/>
            </w:pPr>
            <w:r>
              <w:t>While you are unconscious:</w:t>
            </w:r>
          </w:p>
          <w:p w14:paraId="2C62C1F6" w14:textId="77777777" w:rsidR="0094373F" w:rsidRPr="00D47C24" w:rsidRDefault="0094373F" w:rsidP="0094373F">
            <w:pPr>
              <w:pStyle w:val="Tablebullet1"/>
              <w:numPr>
                <w:ilvl w:val="0"/>
                <w:numId w:val="4"/>
              </w:numPr>
            </w:pPr>
            <w:r w:rsidRPr="00D47C24">
              <w:t>The psychiatrist will put small stick-on pads, or hand-held tools, on your head to send a short electrical charge to your brain. This will cause a seizure that usually lasts about 30 seconds.</w:t>
            </w:r>
          </w:p>
          <w:p w14:paraId="61E9BF22" w14:textId="63B7B928" w:rsidR="0094373F" w:rsidRPr="002263F8" w:rsidRDefault="0094373F" w:rsidP="0094373F">
            <w:pPr>
              <w:pStyle w:val="Tablebullet1"/>
              <w:numPr>
                <w:ilvl w:val="0"/>
                <w:numId w:val="4"/>
              </w:numPr>
            </w:pPr>
            <w:r w:rsidRPr="00D47C24">
              <w:t>The psychiatrist, the anaesthetist, and a nurse will keep checking your heat rate, blood pressure and oxygen levels, and the electrical activity in your brain.</w:t>
            </w:r>
          </w:p>
        </w:tc>
      </w:tr>
      <w:tr w:rsidR="0094373F" w14:paraId="16770793" w14:textId="77777777" w:rsidTr="004E170D">
        <w:tc>
          <w:tcPr>
            <w:tcW w:w="1615" w:type="dxa"/>
          </w:tcPr>
          <w:p w14:paraId="63A5B3A1" w14:textId="1CA5AACD" w:rsidR="0094373F" w:rsidRPr="0094373F" w:rsidRDefault="0094373F" w:rsidP="00A24F33">
            <w:pPr>
              <w:pStyle w:val="Tabletext"/>
            </w:pPr>
            <w:r w:rsidRPr="0094373F">
              <w:t>After ECT</w:t>
            </w:r>
          </w:p>
        </w:tc>
        <w:tc>
          <w:tcPr>
            <w:tcW w:w="8550" w:type="dxa"/>
          </w:tcPr>
          <w:p w14:paraId="6A8F0E99" w14:textId="77777777" w:rsidR="0094373F" w:rsidRDefault="0094373F" w:rsidP="0094373F">
            <w:pPr>
              <w:pStyle w:val="Tabletext"/>
            </w:pPr>
            <w:r w:rsidRPr="0094373F">
              <w:t>When you wake up:</w:t>
            </w:r>
          </w:p>
          <w:p w14:paraId="0D2FE0B9" w14:textId="77777777" w:rsidR="0094373F" w:rsidRPr="00D47C24" w:rsidRDefault="0094373F" w:rsidP="0094373F">
            <w:pPr>
              <w:pStyle w:val="Tablebullet1"/>
              <w:numPr>
                <w:ilvl w:val="0"/>
                <w:numId w:val="4"/>
              </w:numPr>
            </w:pPr>
            <w:r w:rsidRPr="00D47C24">
              <w:t xml:space="preserve">Nurses will be continually checking your vital signs (blood pressure, heart rate, oxygen levels, breathing rate and level of alertness) for one hour. If there are any concerns, they will alert the psychiatrist or anaesthetists. </w:t>
            </w:r>
          </w:p>
          <w:p w14:paraId="00CCC438" w14:textId="77777777" w:rsidR="0094373F" w:rsidRPr="00D47C24" w:rsidRDefault="0094373F" w:rsidP="0094373F">
            <w:pPr>
              <w:pStyle w:val="Tablebullet1"/>
              <w:numPr>
                <w:ilvl w:val="0"/>
                <w:numId w:val="4"/>
              </w:numPr>
            </w:pPr>
            <w:r w:rsidRPr="00D47C24">
              <w:t>You may feel tired and confused for a short time as the anaesthetic wears off.</w:t>
            </w:r>
          </w:p>
          <w:p w14:paraId="4A9055DC" w14:textId="77777777" w:rsidR="0094373F" w:rsidRPr="00D47C24" w:rsidRDefault="0094373F" w:rsidP="0094373F">
            <w:pPr>
              <w:pStyle w:val="Tablebullet1"/>
              <w:numPr>
                <w:ilvl w:val="0"/>
                <w:numId w:val="4"/>
              </w:numPr>
            </w:pPr>
            <w:r w:rsidRPr="00D47C24">
              <w:t>You may have a headache, muscle aches, soreness, or feel sick.</w:t>
            </w:r>
          </w:p>
          <w:p w14:paraId="66E9127C" w14:textId="1E3AB7A3" w:rsidR="0094373F" w:rsidRDefault="0094373F" w:rsidP="0094373F">
            <w:pPr>
              <w:pStyle w:val="Tablebullet1"/>
              <w:numPr>
                <w:ilvl w:val="0"/>
                <w:numId w:val="4"/>
              </w:numPr>
            </w:pPr>
            <w:r w:rsidRPr="00D47C24">
              <w:t>You will be in the recovery room and will be given food and drink when it is safe.</w:t>
            </w:r>
          </w:p>
        </w:tc>
      </w:tr>
      <w:tr w:rsidR="0094373F" w14:paraId="2CEAD35A" w14:textId="77777777" w:rsidTr="004E170D">
        <w:tc>
          <w:tcPr>
            <w:tcW w:w="1615" w:type="dxa"/>
          </w:tcPr>
          <w:p w14:paraId="6838EF5F" w14:textId="2894FBCD" w:rsidR="0094373F" w:rsidRPr="0094373F" w:rsidRDefault="0094373F" w:rsidP="00A24F33">
            <w:pPr>
              <w:pStyle w:val="Tabletext"/>
            </w:pPr>
            <w:r w:rsidRPr="0094373F">
              <w:t>Leaving the ECT room</w:t>
            </w:r>
          </w:p>
        </w:tc>
        <w:tc>
          <w:tcPr>
            <w:tcW w:w="8550" w:type="dxa"/>
          </w:tcPr>
          <w:p w14:paraId="10FA53CF" w14:textId="77777777" w:rsidR="0094373F" w:rsidRDefault="0094373F" w:rsidP="0094373F">
            <w:pPr>
              <w:pStyle w:val="Tabletext"/>
            </w:pPr>
            <w:r w:rsidRPr="0094373F">
              <w:t>Once the nurses say you are ready to leave:</w:t>
            </w:r>
          </w:p>
          <w:p w14:paraId="07690D98" w14:textId="77777777" w:rsidR="0094373F" w:rsidRPr="00D47C24" w:rsidRDefault="0094373F" w:rsidP="0094373F">
            <w:pPr>
              <w:pStyle w:val="Tablebullet1"/>
              <w:numPr>
                <w:ilvl w:val="0"/>
                <w:numId w:val="4"/>
              </w:numPr>
            </w:pPr>
            <w:r w:rsidRPr="00D47C24">
              <w:t>You will return to your room, if in hospital.</w:t>
            </w:r>
          </w:p>
          <w:p w14:paraId="6B440E70" w14:textId="643B4513" w:rsidR="0094373F" w:rsidRPr="0094373F" w:rsidRDefault="0094373F" w:rsidP="0094373F">
            <w:pPr>
              <w:pStyle w:val="Tablebullet1"/>
              <w:numPr>
                <w:ilvl w:val="0"/>
                <w:numId w:val="4"/>
              </w:numPr>
            </w:pPr>
            <w:r w:rsidRPr="00D47C24">
              <w:t>You can return home if you are a day patient. You will need a support person such as a family member or friend to take you home.</w:t>
            </w:r>
          </w:p>
        </w:tc>
      </w:tr>
      <w:tr w:rsidR="0094373F" w14:paraId="6A40A8FA" w14:textId="77777777" w:rsidTr="004E170D">
        <w:tc>
          <w:tcPr>
            <w:tcW w:w="1615" w:type="dxa"/>
          </w:tcPr>
          <w:p w14:paraId="3AC04822" w14:textId="10B05E02" w:rsidR="0094373F" w:rsidRPr="0094373F" w:rsidRDefault="0094373F" w:rsidP="0094373F">
            <w:pPr>
              <w:pStyle w:val="Tabletext"/>
            </w:pPr>
            <w:r w:rsidRPr="0094373F">
              <w:t>24 hours after ECT</w:t>
            </w:r>
          </w:p>
        </w:tc>
        <w:tc>
          <w:tcPr>
            <w:tcW w:w="8550" w:type="dxa"/>
          </w:tcPr>
          <w:p w14:paraId="65152CDC" w14:textId="77777777" w:rsidR="0094373F" w:rsidRDefault="0094373F" w:rsidP="0094373F">
            <w:pPr>
              <w:pStyle w:val="Tabletext"/>
            </w:pPr>
            <w:r w:rsidRPr="0094373F">
              <w:t>For 24 hours after each treatment, you should not:</w:t>
            </w:r>
          </w:p>
          <w:p w14:paraId="3F7D23DC" w14:textId="209FB013" w:rsidR="0094373F" w:rsidRDefault="0094373F" w:rsidP="0094373F">
            <w:pPr>
              <w:pStyle w:val="Tablebullet1"/>
              <w:numPr>
                <w:ilvl w:val="0"/>
                <w:numId w:val="4"/>
              </w:numPr>
            </w:pPr>
            <w:r>
              <w:t>Drive a car or any other vehicle.</w:t>
            </w:r>
          </w:p>
          <w:p w14:paraId="3ED577AD" w14:textId="29328FF0" w:rsidR="0094373F" w:rsidRDefault="0094373F" w:rsidP="0094373F">
            <w:pPr>
              <w:pStyle w:val="Tablebullet1"/>
              <w:numPr>
                <w:ilvl w:val="0"/>
                <w:numId w:val="4"/>
              </w:numPr>
            </w:pPr>
            <w:r>
              <w:lastRenderedPageBreak/>
              <w:t>Operate machinery.</w:t>
            </w:r>
          </w:p>
          <w:p w14:paraId="7D9C24E7" w14:textId="13C8A529" w:rsidR="0094373F" w:rsidRPr="0094373F" w:rsidRDefault="0094373F" w:rsidP="0094373F">
            <w:pPr>
              <w:pStyle w:val="Tablebullet1"/>
              <w:numPr>
                <w:ilvl w:val="0"/>
                <w:numId w:val="4"/>
              </w:numPr>
            </w:pPr>
            <w:r>
              <w:t>Make important decisions or sign a legal document (such as a contract or lease), drink alcohol or take recreational drugs.</w:t>
            </w:r>
          </w:p>
        </w:tc>
      </w:tr>
    </w:tbl>
    <w:p w14:paraId="190F19D2" w14:textId="0E62636C" w:rsidR="00BD21A2" w:rsidRPr="00B57329" w:rsidRDefault="00BD21A2" w:rsidP="00BD21A2">
      <w:pPr>
        <w:pStyle w:val="Heading1"/>
      </w:pPr>
      <w:bookmarkStart w:id="8" w:name="_Toc216787788"/>
      <w:r>
        <w:lastRenderedPageBreak/>
        <w:t>You have rights</w:t>
      </w:r>
      <w:bookmarkEnd w:id="8"/>
    </w:p>
    <w:p w14:paraId="1690A9CC" w14:textId="6517C0E2" w:rsidR="00B25BA1" w:rsidRPr="00B25BA1" w:rsidRDefault="00B25BA1" w:rsidP="00B25BA1">
      <w:pPr>
        <w:pStyle w:val="Body"/>
      </w:pPr>
      <w:r w:rsidRPr="00B25BA1">
        <w:t xml:space="preserve">You have rights when you are given Electroconvulsive treatment (ECT) under the </w:t>
      </w:r>
      <w:r w:rsidRPr="00B25BA1">
        <w:rPr>
          <w:i/>
          <w:iCs/>
        </w:rPr>
        <w:t xml:space="preserve">Mental Health and Wellbeing </w:t>
      </w:r>
      <w:r w:rsidRPr="00AE7E4C">
        <w:rPr>
          <w:i/>
          <w:iCs/>
        </w:rPr>
        <w:t>Act</w:t>
      </w:r>
      <w:r w:rsidRPr="00B25BA1">
        <w:rPr>
          <w:i/>
          <w:iCs/>
        </w:rPr>
        <w:t xml:space="preserve"> 2022</w:t>
      </w:r>
      <w:r w:rsidRPr="00B25BA1">
        <w:t xml:space="preserve">. </w:t>
      </w:r>
    </w:p>
    <w:p w14:paraId="46CEAF75" w14:textId="77777777" w:rsidR="00B25BA1" w:rsidRPr="002027D3" w:rsidRDefault="00B25BA1" w:rsidP="00B25BA1">
      <w:pPr>
        <w:pStyle w:val="Body"/>
      </w:pPr>
      <w:r w:rsidRPr="002027D3">
        <w:t>Some of the rights are:</w:t>
      </w:r>
    </w:p>
    <w:p w14:paraId="022DE5C3" w14:textId="77777777" w:rsidR="00B25BA1" w:rsidRPr="002027D3" w:rsidRDefault="00B25BA1" w:rsidP="002027D3">
      <w:pPr>
        <w:pStyle w:val="Bullet1"/>
      </w:pPr>
      <w:r w:rsidRPr="002027D3">
        <w:t>You have the right to the least restrictive assessment and treatment reasonably available.</w:t>
      </w:r>
    </w:p>
    <w:p w14:paraId="35D41D8B" w14:textId="77777777" w:rsidR="00B25BA1" w:rsidRPr="002027D3" w:rsidRDefault="00B25BA1" w:rsidP="002027D3">
      <w:pPr>
        <w:pStyle w:val="Bullet1"/>
      </w:pPr>
      <w:r w:rsidRPr="002027D3">
        <w:t>You have the right to information.</w:t>
      </w:r>
    </w:p>
    <w:p w14:paraId="257E1DB7" w14:textId="77777777" w:rsidR="00B25BA1" w:rsidRPr="002027D3" w:rsidRDefault="00B25BA1" w:rsidP="002027D3">
      <w:pPr>
        <w:pStyle w:val="Bullet1"/>
      </w:pPr>
      <w:r w:rsidRPr="002027D3">
        <w:t>You have the right to support.</w:t>
      </w:r>
    </w:p>
    <w:p w14:paraId="7246B325" w14:textId="77777777" w:rsidR="00B25BA1" w:rsidRPr="002027D3" w:rsidRDefault="00B25BA1" w:rsidP="002027D3">
      <w:pPr>
        <w:pStyle w:val="Bullet1"/>
      </w:pPr>
      <w:r w:rsidRPr="002027D3">
        <w:t>You have the right to help with making decisions.</w:t>
      </w:r>
    </w:p>
    <w:p w14:paraId="1D537F17" w14:textId="77777777" w:rsidR="00B25BA1" w:rsidRPr="002027D3" w:rsidRDefault="00B25BA1" w:rsidP="002027D3">
      <w:pPr>
        <w:pStyle w:val="Bullet1"/>
      </w:pPr>
      <w:r w:rsidRPr="002027D3">
        <w:t>You have the right to feel safe and respected.</w:t>
      </w:r>
    </w:p>
    <w:p w14:paraId="273F5785" w14:textId="77777777" w:rsidR="00B25BA1" w:rsidRDefault="00B25BA1" w:rsidP="002027D3">
      <w:pPr>
        <w:pStyle w:val="Bullet1"/>
      </w:pPr>
      <w:r w:rsidRPr="002027D3">
        <w:t>You have rights if you are a First Nations person.</w:t>
      </w:r>
    </w:p>
    <w:p w14:paraId="6AA81D96" w14:textId="20030D2D" w:rsidR="007E04A8" w:rsidRPr="002027D3" w:rsidRDefault="007E04A8" w:rsidP="002027D3">
      <w:pPr>
        <w:pStyle w:val="Bullet1"/>
      </w:pPr>
      <w:r>
        <w:t xml:space="preserve">You have a right to communication. </w:t>
      </w:r>
    </w:p>
    <w:p w14:paraId="440D4BB4" w14:textId="77777777" w:rsidR="00B25BA1" w:rsidRPr="002027D3" w:rsidRDefault="00B25BA1" w:rsidP="002027D3">
      <w:pPr>
        <w:pStyle w:val="Bullet1"/>
      </w:pPr>
      <w:r w:rsidRPr="002027D3">
        <w:t>You have the right to advocacy support.</w:t>
      </w:r>
    </w:p>
    <w:p w14:paraId="4D1E0FAE" w14:textId="77777777" w:rsidR="00B25BA1" w:rsidRPr="002027D3" w:rsidRDefault="00B25BA1" w:rsidP="002027D3">
      <w:pPr>
        <w:pStyle w:val="Bullet1"/>
      </w:pPr>
      <w:r w:rsidRPr="002027D3">
        <w:t>You have the right to legal advice.</w:t>
      </w:r>
    </w:p>
    <w:p w14:paraId="154C7781" w14:textId="11484800" w:rsidR="00B25BA1" w:rsidRPr="002027D3" w:rsidRDefault="00B25BA1" w:rsidP="002027D3">
      <w:pPr>
        <w:pStyle w:val="Bullet1"/>
      </w:pPr>
      <w:r w:rsidRPr="002027D3">
        <w:t xml:space="preserve">You have the right to a </w:t>
      </w:r>
      <w:hyperlink r:id="rId21" w:history="1">
        <w:r w:rsidRPr="00D32AFB">
          <w:rPr>
            <w:rStyle w:val="Hyperlink"/>
          </w:rPr>
          <w:t>second psychiatric opinion</w:t>
        </w:r>
      </w:hyperlink>
      <w:r w:rsidR="003E2A13">
        <w:t>&lt;</w:t>
      </w:r>
      <w:r w:rsidR="003E2A13" w:rsidRPr="003E2A13">
        <w:t xml:space="preserve"> https://www.health.vic.gov.au/mental-health-and-wellbeing-act-handbook/second-psychiatric-opinions</w:t>
      </w:r>
      <w:r w:rsidR="003E2A13">
        <w:t>&gt;.</w:t>
      </w:r>
    </w:p>
    <w:p w14:paraId="31915BEB" w14:textId="6CA88283" w:rsidR="00B25BA1" w:rsidRPr="0008719F" w:rsidRDefault="00B25BA1" w:rsidP="002027D3">
      <w:pPr>
        <w:pStyle w:val="Bullet1"/>
        <w:rPr>
          <w:sz w:val="24"/>
          <w:szCs w:val="24"/>
          <w:lang w:eastAsia="zh-CN" w:bidi="th-TH"/>
        </w:rPr>
      </w:pPr>
      <w:r w:rsidRPr="002027D3">
        <w:t>You have the right to make an</w:t>
      </w:r>
      <w:r w:rsidRPr="0008719F">
        <w:rPr>
          <w:sz w:val="24"/>
          <w:szCs w:val="24"/>
          <w:lang w:eastAsia="zh-CN" w:bidi="th-TH"/>
        </w:rPr>
        <w:t xml:space="preserve"> </w:t>
      </w:r>
      <w:hyperlink r:id="rId22" w:history="1">
        <w:r w:rsidR="00111996" w:rsidRPr="00111996">
          <w:rPr>
            <w:rStyle w:val="Hyperlink"/>
            <w:rFonts w:eastAsia="MS Mincho"/>
            <w:szCs w:val="21"/>
          </w:rPr>
          <w:t>Advance Statement of Preferences</w:t>
        </w:r>
      </w:hyperlink>
      <w:r w:rsidR="00111996" w:rsidRPr="00111996">
        <w:rPr>
          <w:szCs w:val="21"/>
        </w:rPr>
        <w:t xml:space="preserve"> </w:t>
      </w:r>
      <w:r w:rsidR="00334852">
        <w:rPr>
          <w:szCs w:val="21"/>
        </w:rPr>
        <w:t>&lt;</w:t>
      </w:r>
      <w:r w:rsidR="00334852" w:rsidRPr="00334852">
        <w:t>https://www.health.vic.gov.au/mental-health-and-wellbeing-act-handbook/advance-statements-of-preferences</w:t>
      </w:r>
      <w:r w:rsidR="00334852">
        <w:t>&gt;</w:t>
      </w:r>
      <w:r w:rsidR="00111996">
        <w:t>.</w:t>
      </w:r>
    </w:p>
    <w:p w14:paraId="6A9F779C" w14:textId="562A8694" w:rsidR="00334852" w:rsidRDefault="00B25BA1" w:rsidP="00382F96">
      <w:pPr>
        <w:pStyle w:val="Bullet1"/>
        <w:spacing w:after="120"/>
        <w:ind w:left="288" w:hanging="288"/>
      </w:pPr>
      <w:r w:rsidRPr="002027D3">
        <w:t xml:space="preserve">You have the right to a </w:t>
      </w:r>
      <w:hyperlink r:id="rId23" w:history="1">
        <w:r w:rsidR="00334852" w:rsidRPr="00111996">
          <w:rPr>
            <w:rStyle w:val="Hyperlink"/>
            <w:rFonts w:eastAsia="MS Mincho"/>
            <w:szCs w:val="21"/>
          </w:rPr>
          <w:t>Nominated Support Person</w:t>
        </w:r>
      </w:hyperlink>
      <w:r w:rsidR="00334852" w:rsidRPr="00111996">
        <w:rPr>
          <w:szCs w:val="21"/>
        </w:rPr>
        <w:t xml:space="preserve"> </w:t>
      </w:r>
      <w:r w:rsidR="00334852">
        <w:rPr>
          <w:szCs w:val="21"/>
        </w:rPr>
        <w:t>&lt;</w:t>
      </w:r>
      <w:r w:rsidR="00334852" w:rsidRPr="00334852">
        <w:t>https://www.health.vic.gov.au/mental-health-and-wellbeing-act-handbook/supported-decision-making/nominated-support-persons</w:t>
      </w:r>
      <w:r w:rsidR="00334852">
        <w:t>&gt;</w:t>
      </w:r>
    </w:p>
    <w:p w14:paraId="3ABA5352" w14:textId="6C99FD83" w:rsidR="00B25BA1" w:rsidRPr="002027D3" w:rsidRDefault="00B25BA1" w:rsidP="00382F96">
      <w:pPr>
        <w:pStyle w:val="Bullet1"/>
        <w:spacing w:after="120"/>
        <w:ind w:left="288" w:hanging="288"/>
      </w:pPr>
      <w:r w:rsidRPr="002027D3">
        <w:t>You have the right to make a complaint.</w:t>
      </w:r>
    </w:p>
    <w:p w14:paraId="191B46CF" w14:textId="77777777" w:rsidR="00B25BA1" w:rsidRPr="0056565F" w:rsidRDefault="00B25BA1" w:rsidP="0056565F">
      <w:pPr>
        <w:pStyle w:val="Bodyafterbullets"/>
      </w:pPr>
      <w:r w:rsidRPr="0056565F">
        <w:t>You also have the right to access your information and ask for changes.</w:t>
      </w:r>
    </w:p>
    <w:p w14:paraId="46783AC1" w14:textId="77777777" w:rsidR="00B25BA1" w:rsidRDefault="00B25BA1" w:rsidP="0056565F">
      <w:pPr>
        <w:pStyle w:val="Body"/>
      </w:pPr>
      <w:r w:rsidRPr="0056565F">
        <w:t xml:space="preserve">A Statement of Rights document explains your rights in detail. Ask for a Statement of Rights document from your treating team if you don’t have one. </w:t>
      </w:r>
    </w:p>
    <w:tbl>
      <w:tblPr>
        <w:tblStyle w:val="TableGrid"/>
        <w:tblW w:w="0" w:type="auto"/>
        <w:tblLook w:val="04A0" w:firstRow="1" w:lastRow="0" w:firstColumn="1" w:lastColumn="0" w:noHBand="0" w:noVBand="1"/>
      </w:tblPr>
      <w:tblGrid>
        <w:gridCol w:w="10194"/>
      </w:tblGrid>
      <w:tr w:rsidR="002471E7" w:rsidRPr="002471E7" w14:paraId="63505E06" w14:textId="77777777">
        <w:tc>
          <w:tcPr>
            <w:tcW w:w="10194" w:type="dxa"/>
          </w:tcPr>
          <w:p w14:paraId="3FBD7C25" w14:textId="77777777" w:rsidR="002471E7" w:rsidRPr="002471E7" w:rsidRDefault="002471E7" w:rsidP="00090404">
            <w:pPr>
              <w:pStyle w:val="Bodyafterbullets"/>
              <w:rPr>
                <w:b/>
                <w:bCs/>
              </w:rPr>
            </w:pPr>
            <w:r w:rsidRPr="002471E7">
              <w:rPr>
                <w:b/>
                <w:bCs/>
              </w:rPr>
              <w:t>There are questions and space for you to take notes at the end of this document. You can use this when talking to your psychiatrist.</w:t>
            </w:r>
          </w:p>
        </w:tc>
      </w:tr>
    </w:tbl>
    <w:p w14:paraId="59D8C385" w14:textId="5617DCD6" w:rsidR="00A614BB" w:rsidRPr="00A614BB" w:rsidRDefault="00A614BB" w:rsidP="00A614BB">
      <w:pPr>
        <w:pStyle w:val="Heading2"/>
      </w:pPr>
      <w:bookmarkStart w:id="9" w:name="_Toc161750828"/>
      <w:bookmarkStart w:id="10" w:name="_Toc216787789"/>
      <w:r w:rsidRPr="00F13785">
        <w:t>You have the right to support to make an informed decision.</w:t>
      </w:r>
      <w:bookmarkEnd w:id="9"/>
      <w:bookmarkEnd w:id="10"/>
      <w:r w:rsidRPr="00A614BB">
        <w:t xml:space="preserve"> </w:t>
      </w:r>
    </w:p>
    <w:p w14:paraId="1D9C20F4" w14:textId="067CE5DD" w:rsidR="00927155" w:rsidRPr="00927155" w:rsidRDefault="00927155" w:rsidP="00927155">
      <w:pPr>
        <w:pStyle w:val="Body"/>
      </w:pPr>
      <w:r w:rsidRPr="00927155">
        <w:t>Some of the things that can help you make an informed decision are:</w:t>
      </w:r>
    </w:p>
    <w:p w14:paraId="09A8F3B5" w14:textId="5F69266F" w:rsidR="00927155" w:rsidRPr="006E164D" w:rsidRDefault="00927155" w:rsidP="00927155">
      <w:pPr>
        <w:pStyle w:val="Bullet1"/>
      </w:pPr>
      <w:r w:rsidRPr="006E164D">
        <w:t xml:space="preserve">You should be given enough time. </w:t>
      </w:r>
    </w:p>
    <w:p w14:paraId="319A09AC" w14:textId="154A9609" w:rsidR="00927155" w:rsidRPr="006E164D" w:rsidRDefault="00927155" w:rsidP="00927155">
      <w:pPr>
        <w:pStyle w:val="Bullet1"/>
      </w:pPr>
      <w:r w:rsidRPr="006E164D">
        <w:t>You should be given enough information.</w:t>
      </w:r>
    </w:p>
    <w:p w14:paraId="7D71D7AF" w14:textId="77777777" w:rsidR="00927155" w:rsidRPr="006E164D" w:rsidRDefault="00927155" w:rsidP="00927155">
      <w:pPr>
        <w:pStyle w:val="Bullet1"/>
      </w:pPr>
      <w:r w:rsidRPr="006E164D">
        <w:t>You can discuss with your psychiatrist about the process and effects of ECT.</w:t>
      </w:r>
    </w:p>
    <w:p w14:paraId="136C4A5D" w14:textId="77777777" w:rsidR="00927155" w:rsidRPr="006E164D" w:rsidRDefault="00927155" w:rsidP="00927155">
      <w:pPr>
        <w:pStyle w:val="Bullet1"/>
      </w:pPr>
      <w:r w:rsidRPr="006E164D">
        <w:t>You can ask for appropriate supports, for example information in different formats (video, audio, Easy English etc.).</w:t>
      </w:r>
    </w:p>
    <w:p w14:paraId="3C6D99F1" w14:textId="77777777" w:rsidR="00927155" w:rsidRPr="006E164D" w:rsidRDefault="00927155" w:rsidP="00927155">
      <w:pPr>
        <w:pStyle w:val="Bullet1"/>
      </w:pPr>
      <w:r w:rsidRPr="006E164D">
        <w:t>You can discuss with your family, kin, carer, supporter, or advocate.</w:t>
      </w:r>
    </w:p>
    <w:p w14:paraId="53B78951" w14:textId="3DC969AD" w:rsidR="00927155" w:rsidRPr="006E164D" w:rsidRDefault="009F3487" w:rsidP="00927155">
      <w:pPr>
        <w:pStyle w:val="Bullet1"/>
      </w:pPr>
      <w:r>
        <w:t>You can r</w:t>
      </w:r>
      <w:r w:rsidR="00927155" w:rsidRPr="006E164D">
        <w:t xml:space="preserve">ead the ECT Statement of Rights to get more information about your rights under the </w:t>
      </w:r>
      <w:r w:rsidR="00927155" w:rsidRPr="006E164D">
        <w:rPr>
          <w:i/>
          <w:iCs/>
        </w:rPr>
        <w:t>Mental Health and Wellbeing Act 2022</w:t>
      </w:r>
      <w:r w:rsidR="00927155" w:rsidRPr="006E164D">
        <w:t xml:space="preserve">. </w:t>
      </w:r>
    </w:p>
    <w:p w14:paraId="431BCF4D" w14:textId="55EF0EFD" w:rsidR="00927155" w:rsidRPr="006E164D" w:rsidRDefault="00927155" w:rsidP="006E164D">
      <w:pPr>
        <w:pStyle w:val="Bullet1"/>
      </w:pPr>
      <w:r w:rsidRPr="006E164D">
        <w:lastRenderedPageBreak/>
        <w:t>You can get legal advice from a lawyer.</w:t>
      </w:r>
    </w:p>
    <w:p w14:paraId="5BCB5B17" w14:textId="4D22CA3A" w:rsidR="00B77B98" w:rsidRPr="00F13785" w:rsidRDefault="00460D13" w:rsidP="00460D13">
      <w:pPr>
        <w:pStyle w:val="Heading2"/>
      </w:pPr>
      <w:bookmarkStart w:id="11" w:name="_Toc216787790"/>
      <w:bookmarkStart w:id="12" w:name="_Toc161750829"/>
      <w:r w:rsidRPr="00F13785">
        <w:t xml:space="preserve">How can I </w:t>
      </w:r>
      <w:r w:rsidR="00C35B67" w:rsidRPr="00F13785">
        <w:t>expres</w:t>
      </w:r>
      <w:r w:rsidR="00B77B98" w:rsidRPr="00F13785">
        <w:t>s my views and preferences about ECT?</w:t>
      </w:r>
      <w:bookmarkEnd w:id="11"/>
    </w:p>
    <w:p w14:paraId="3C7B5208" w14:textId="75398831" w:rsidR="00B77B98" w:rsidRDefault="00B77B98" w:rsidP="00B77B98">
      <w:pPr>
        <w:pStyle w:val="Body"/>
      </w:pPr>
      <w:r w:rsidRPr="00587646">
        <w:t>You</w:t>
      </w:r>
      <w:r>
        <w:t xml:space="preserve"> can record your views and preferences about ECT by:</w:t>
      </w:r>
    </w:p>
    <w:p w14:paraId="49EB7087" w14:textId="77777777" w:rsidR="00C81CF4" w:rsidRDefault="00C81CF4" w:rsidP="00C81CF4">
      <w:pPr>
        <w:pStyle w:val="Bullet1"/>
      </w:pPr>
      <w:r>
        <w:t>Mentioning them in your Advance Statement of Preferences.</w:t>
      </w:r>
    </w:p>
    <w:p w14:paraId="297C92C0" w14:textId="77777777" w:rsidR="00C81CF4" w:rsidRDefault="00C81CF4" w:rsidP="00C81CF4">
      <w:pPr>
        <w:pStyle w:val="Bullet1"/>
      </w:pPr>
      <w:r>
        <w:t>Telling your Nominated Support Person.</w:t>
      </w:r>
    </w:p>
    <w:p w14:paraId="50AA21FC" w14:textId="0090FDE1" w:rsidR="00C81CF4" w:rsidRDefault="00C81CF4" w:rsidP="00C81CF4">
      <w:pPr>
        <w:pStyle w:val="Bullet1"/>
      </w:pPr>
      <w:r>
        <w:t>Getting support fr</w:t>
      </w:r>
      <w:r w:rsidR="00F55A92">
        <w:t>o</w:t>
      </w:r>
      <w:r>
        <w:t>m an advocate.</w:t>
      </w:r>
    </w:p>
    <w:p w14:paraId="0C7186FD" w14:textId="77777777" w:rsidR="00C81CF4" w:rsidRDefault="00C81CF4" w:rsidP="00C81CF4">
      <w:pPr>
        <w:pStyle w:val="Bullet1"/>
      </w:pPr>
      <w:r>
        <w:t>Getting a second psychiatric opinion.</w:t>
      </w:r>
    </w:p>
    <w:p w14:paraId="327E9F6D" w14:textId="77777777" w:rsidR="00C81CF4" w:rsidRDefault="00C81CF4" w:rsidP="00C81CF4">
      <w:pPr>
        <w:pStyle w:val="Bodyafterbullets"/>
      </w:pPr>
      <w:r>
        <w:t>See the ‘get help’ section of this document for a list of free services that can help.</w:t>
      </w:r>
    </w:p>
    <w:p w14:paraId="445123E1" w14:textId="1A44E2A8" w:rsidR="00D25BEA" w:rsidRPr="00AA3FEB" w:rsidRDefault="00D25BEA" w:rsidP="00AA3FEB">
      <w:pPr>
        <w:pStyle w:val="Body"/>
        <w:keepNext/>
        <w:keepLines/>
        <w:rPr>
          <w:rFonts w:eastAsia="MS Gothic" w:cs="Arial"/>
          <w:bCs/>
          <w:color w:val="C5511A"/>
          <w:kern w:val="32"/>
          <w:sz w:val="40"/>
          <w:szCs w:val="40"/>
        </w:rPr>
      </w:pPr>
      <w:r w:rsidRPr="00AA3FEB">
        <w:rPr>
          <w:rFonts w:eastAsia="MS Gothic" w:cs="Arial"/>
          <w:bCs/>
          <w:color w:val="C5511A"/>
          <w:kern w:val="32"/>
          <w:sz w:val="40"/>
          <w:szCs w:val="40"/>
        </w:rPr>
        <w:t>Can I make my own decision about having ECT?</w:t>
      </w:r>
    </w:p>
    <w:bookmarkEnd w:id="12"/>
    <w:p w14:paraId="0F5014E3" w14:textId="4B7B266B" w:rsidR="008871A2" w:rsidRPr="00443DB9" w:rsidRDefault="00D25BEA" w:rsidP="00443DB9">
      <w:pPr>
        <w:pStyle w:val="Body"/>
      </w:pPr>
      <w:r w:rsidRPr="00443DB9">
        <w:t>You have the right to make your own decision about having ECT, unless your psychiatrist thinks you don’t have the capacity to give informed consent.</w:t>
      </w:r>
    </w:p>
    <w:p w14:paraId="17EE7B88" w14:textId="72BB33DA" w:rsidR="00587646" w:rsidRPr="00592B54" w:rsidRDefault="00D25BEA" w:rsidP="00443DB9">
      <w:pPr>
        <w:pStyle w:val="Body"/>
      </w:pPr>
      <w:r>
        <w:t xml:space="preserve">Giving </w:t>
      </w:r>
      <w:r w:rsidR="00E23C56">
        <w:t>informed consent means that you have</w:t>
      </w:r>
      <w:r w:rsidR="008871A2">
        <w:t xml:space="preserve"> </w:t>
      </w:r>
      <w:r w:rsidR="004D27B9" w:rsidRPr="004D27B9">
        <w:t>un</w:t>
      </w:r>
      <w:r w:rsidRPr="004D27B9">
        <w:t>derstood</w:t>
      </w:r>
      <w:r>
        <w:t xml:space="preserve"> and considered the information you need to make a decision about receiving a treatment (e.g., ECT).</w:t>
      </w:r>
      <w:r w:rsidR="00587646">
        <w:t xml:space="preserve"> </w:t>
      </w:r>
    </w:p>
    <w:p w14:paraId="3305DB30" w14:textId="20ED94CD" w:rsidR="00587646" w:rsidRPr="00587646" w:rsidRDefault="00587646" w:rsidP="00587646">
      <w:pPr>
        <w:pStyle w:val="Body"/>
      </w:pPr>
      <w:r w:rsidRPr="00587646">
        <w:t xml:space="preserve">Your psychiatrist </w:t>
      </w:r>
      <w:r w:rsidR="008871A2" w:rsidRPr="00AD25F7">
        <w:t>must</w:t>
      </w:r>
      <w:r w:rsidR="008871A2" w:rsidRPr="00587646">
        <w:t xml:space="preserve"> </w:t>
      </w:r>
      <w:r w:rsidRPr="00587646">
        <w:t>start by assuming that you do have capacity</w:t>
      </w:r>
      <w:r w:rsidR="008871A2">
        <w:t xml:space="preserve"> to give informed consent</w:t>
      </w:r>
      <w:r w:rsidRPr="00587646">
        <w:t xml:space="preserve">. If your psychiatrist thinks you have capacity to give informed consent, they will ask you for your consent to ECT in writing before each treatment. </w:t>
      </w:r>
    </w:p>
    <w:p w14:paraId="02B67E8F" w14:textId="77777777" w:rsidR="00587646" w:rsidRPr="00587646" w:rsidRDefault="00587646" w:rsidP="00587646">
      <w:pPr>
        <w:pStyle w:val="Body"/>
      </w:pPr>
      <w:r w:rsidRPr="00587646">
        <w:t>If you are under 18, your psychiatrist must always apply to the Tribunal to give you ECT, including when you have given informed consent.</w:t>
      </w:r>
    </w:p>
    <w:p w14:paraId="4E70D76F" w14:textId="51F04F65" w:rsidR="00ED76AB" w:rsidRDefault="00756EA2" w:rsidP="008B5F0F">
      <w:pPr>
        <w:pStyle w:val="Body"/>
        <w:keepNext/>
        <w:keepLines/>
        <w:rPr>
          <w:rFonts w:eastAsia="MS Gothic" w:cs="Arial"/>
          <w:bCs/>
          <w:color w:val="C5511A"/>
          <w:kern w:val="32"/>
          <w:sz w:val="40"/>
          <w:szCs w:val="40"/>
        </w:rPr>
      </w:pPr>
      <w:r w:rsidRPr="00756EA2">
        <w:rPr>
          <w:rFonts w:eastAsia="MS Gothic" w:cs="Arial"/>
          <w:bCs/>
          <w:color w:val="C5511A"/>
          <w:kern w:val="32"/>
          <w:sz w:val="40"/>
          <w:szCs w:val="40"/>
        </w:rPr>
        <w:t>What if I do have capacity to give informed consent?</w:t>
      </w:r>
    </w:p>
    <w:tbl>
      <w:tblPr>
        <w:tblStyle w:val="TableGrid"/>
        <w:tblW w:w="0" w:type="auto"/>
        <w:tblLook w:val="04A0" w:firstRow="1" w:lastRow="0" w:firstColumn="1" w:lastColumn="0" w:noHBand="0" w:noVBand="1"/>
      </w:tblPr>
      <w:tblGrid>
        <w:gridCol w:w="10194"/>
      </w:tblGrid>
      <w:tr w:rsidR="002471E7" w14:paraId="7549C06A" w14:textId="77777777" w:rsidTr="002471E7">
        <w:tc>
          <w:tcPr>
            <w:tcW w:w="10194" w:type="dxa"/>
          </w:tcPr>
          <w:p w14:paraId="18CDA86A" w14:textId="77777777" w:rsidR="002471E7" w:rsidRPr="00025403" w:rsidRDefault="002471E7" w:rsidP="002471E7">
            <w:pPr>
              <w:pStyle w:val="Heading2"/>
              <w:spacing w:before="0"/>
              <w:rPr>
                <w:color w:val="000000" w:themeColor="text1"/>
              </w:rPr>
            </w:pPr>
            <w:bookmarkStart w:id="13" w:name="_Toc216787791"/>
            <w:r w:rsidRPr="00E43A43">
              <w:rPr>
                <w:sz w:val="21"/>
                <w:szCs w:val="20"/>
              </w:rPr>
              <w:t>You will have capacity to give informed consent to a treatment if you can:</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561"/>
              <w:gridCol w:w="7198"/>
            </w:tblGrid>
            <w:tr w:rsidR="002471E7" w:rsidRPr="00281F5B" w14:paraId="1E5DD5C1" w14:textId="77777777" w:rsidTr="002471E7">
              <w:trPr>
                <w:trHeight w:val="910"/>
              </w:trPr>
              <w:tc>
                <w:tcPr>
                  <w:tcW w:w="1561" w:type="dxa"/>
                </w:tcPr>
                <w:p w14:paraId="24C2A375" w14:textId="77777777" w:rsidR="002471E7" w:rsidRPr="00AD3DD6" w:rsidRDefault="002471E7" w:rsidP="002471E7">
                  <w:pPr>
                    <w:pStyle w:val="Body"/>
                    <w:jc w:val="center"/>
                    <w:rPr>
                      <w:sz w:val="24"/>
                      <w:szCs w:val="24"/>
                      <w:lang w:eastAsia="zh-CN" w:bidi="th-TH"/>
                    </w:rPr>
                  </w:pPr>
                  <w:r w:rsidRPr="00813185">
                    <w:rPr>
                      <w:noProof/>
                      <w:sz w:val="24"/>
                      <w:szCs w:val="24"/>
                      <w:lang w:eastAsia="zh-CN" w:bidi="th-TH"/>
                    </w:rPr>
                    <w:drawing>
                      <wp:inline distT="0" distB="0" distL="0" distR="0" wp14:anchorId="4A51E2CD" wp14:editId="3F9E9361">
                        <wp:extent cx="438150" cy="438150"/>
                        <wp:effectExtent l="0" t="0" r="0" b="0"/>
                        <wp:docPr id="2017638433"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38433" name="Picture 1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7198" w:type="dxa"/>
                </w:tcPr>
                <w:p w14:paraId="5A0574C7" w14:textId="77777777" w:rsidR="002471E7" w:rsidRPr="00281F5B" w:rsidRDefault="002471E7" w:rsidP="002471E7">
                  <w:pPr>
                    <w:pStyle w:val="Bullet1"/>
                    <w:rPr>
                      <w:sz w:val="24"/>
                      <w:szCs w:val="24"/>
                      <w:lang w:eastAsia="zh-CN" w:bidi="th-TH"/>
                    </w:rPr>
                  </w:pPr>
                  <w:r w:rsidRPr="000C7EE2">
                    <w:t>understand the information you're given about that treatment</w:t>
                  </w:r>
                  <w:r>
                    <w:t xml:space="preserve"> </w:t>
                  </w:r>
                </w:p>
              </w:tc>
            </w:tr>
            <w:tr w:rsidR="002471E7" w:rsidRPr="00281F5B" w14:paraId="60080121" w14:textId="77777777" w:rsidTr="002471E7">
              <w:trPr>
                <w:trHeight w:val="977"/>
              </w:trPr>
              <w:tc>
                <w:tcPr>
                  <w:tcW w:w="1561" w:type="dxa"/>
                </w:tcPr>
                <w:p w14:paraId="10DE1054" w14:textId="77777777" w:rsidR="002471E7" w:rsidRPr="00AD3DD6" w:rsidRDefault="002471E7" w:rsidP="002471E7">
                  <w:pPr>
                    <w:pStyle w:val="Body"/>
                    <w:jc w:val="center"/>
                    <w:rPr>
                      <w:noProof/>
                      <w:sz w:val="24"/>
                      <w:szCs w:val="24"/>
                      <w:lang w:eastAsia="zh-CN" w:bidi="th-TH"/>
                    </w:rPr>
                  </w:pPr>
                  <w:r w:rsidRPr="00AD3DD6">
                    <w:rPr>
                      <w:noProof/>
                      <w:sz w:val="24"/>
                      <w:szCs w:val="24"/>
                      <w:lang w:eastAsia="zh-CN" w:bidi="th-TH"/>
                    </w:rPr>
                    <w:drawing>
                      <wp:inline distT="0" distB="0" distL="0" distR="0" wp14:anchorId="5E754275" wp14:editId="2DB42448">
                        <wp:extent cx="466725" cy="466725"/>
                        <wp:effectExtent l="0" t="0" r="9525" b="9525"/>
                        <wp:docPr id="1547242175" name="Graphic 1547242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42175" name="Graphic 1547242175">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6725" cy="466725"/>
                                </a:xfrm>
                                <a:prstGeom prst="rect">
                                  <a:avLst/>
                                </a:prstGeom>
                              </pic:spPr>
                            </pic:pic>
                          </a:graphicData>
                        </a:graphic>
                      </wp:inline>
                    </w:drawing>
                  </w:r>
                </w:p>
              </w:tc>
              <w:tc>
                <w:tcPr>
                  <w:tcW w:w="7198" w:type="dxa"/>
                </w:tcPr>
                <w:p w14:paraId="53FE5B79" w14:textId="77777777" w:rsidR="002471E7" w:rsidRPr="00281F5B" w:rsidRDefault="002471E7" w:rsidP="002471E7">
                  <w:pPr>
                    <w:pStyle w:val="Bullet1"/>
                    <w:rPr>
                      <w:sz w:val="24"/>
                      <w:szCs w:val="24"/>
                      <w:lang w:eastAsia="zh-CN" w:bidi="th-TH"/>
                    </w:rPr>
                  </w:pPr>
                  <w:r w:rsidRPr="000C7EE2">
                    <w:t>remember that information,</w:t>
                  </w:r>
                </w:p>
              </w:tc>
            </w:tr>
            <w:tr w:rsidR="002471E7" w:rsidRPr="00281F5B" w14:paraId="4B74676D" w14:textId="77777777" w:rsidTr="002471E7">
              <w:trPr>
                <w:trHeight w:val="977"/>
              </w:trPr>
              <w:tc>
                <w:tcPr>
                  <w:tcW w:w="1561" w:type="dxa"/>
                </w:tcPr>
                <w:p w14:paraId="2E203677" w14:textId="77777777" w:rsidR="002471E7" w:rsidRPr="00AD3DD6" w:rsidRDefault="002471E7" w:rsidP="002471E7">
                  <w:pPr>
                    <w:pStyle w:val="Body"/>
                    <w:jc w:val="center"/>
                    <w:rPr>
                      <w:noProof/>
                      <w:sz w:val="24"/>
                      <w:szCs w:val="24"/>
                      <w:lang w:eastAsia="zh-CN" w:bidi="th-TH"/>
                    </w:rPr>
                  </w:pPr>
                  <w:r w:rsidRPr="00AD3DD6">
                    <w:rPr>
                      <w:noProof/>
                      <w:sz w:val="24"/>
                      <w:szCs w:val="24"/>
                      <w:lang w:eastAsia="zh-CN" w:bidi="th-TH"/>
                    </w:rPr>
                    <w:drawing>
                      <wp:inline distT="0" distB="0" distL="0" distR="0" wp14:anchorId="72212623" wp14:editId="72E0AD81">
                        <wp:extent cx="476250" cy="476250"/>
                        <wp:effectExtent l="0" t="0" r="0" b="0"/>
                        <wp:docPr id="1126561718" name="Graphic 11265617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61718" name="Graphic 1126561718">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77385" cy="477385"/>
                                </a:xfrm>
                                <a:prstGeom prst="rect">
                                  <a:avLst/>
                                </a:prstGeom>
                              </pic:spPr>
                            </pic:pic>
                          </a:graphicData>
                        </a:graphic>
                      </wp:inline>
                    </w:drawing>
                  </w:r>
                </w:p>
              </w:tc>
              <w:tc>
                <w:tcPr>
                  <w:tcW w:w="7198" w:type="dxa"/>
                </w:tcPr>
                <w:p w14:paraId="24D64727" w14:textId="77777777" w:rsidR="002471E7" w:rsidRPr="00281F5B" w:rsidRDefault="002471E7" w:rsidP="002471E7">
                  <w:pPr>
                    <w:pStyle w:val="Bullet1"/>
                    <w:rPr>
                      <w:sz w:val="24"/>
                      <w:szCs w:val="24"/>
                      <w:lang w:eastAsia="zh-CN" w:bidi="th-TH"/>
                    </w:rPr>
                  </w:pPr>
                  <w:r w:rsidRPr="000C7EE2">
                    <w:t>use or weigh (e.g. think about positives and negatives) that information</w:t>
                  </w:r>
                  <w:r>
                    <w:t xml:space="preserve"> </w:t>
                  </w:r>
                  <w:r w:rsidRPr="000C7EE2">
                    <w:t>and</w:t>
                  </w:r>
                </w:p>
              </w:tc>
            </w:tr>
            <w:tr w:rsidR="002471E7" w:rsidRPr="00281F5B" w14:paraId="7507E10F" w14:textId="77777777" w:rsidTr="002471E7">
              <w:trPr>
                <w:trHeight w:val="977"/>
              </w:trPr>
              <w:tc>
                <w:tcPr>
                  <w:tcW w:w="1561" w:type="dxa"/>
                </w:tcPr>
                <w:p w14:paraId="4BB0ACA5" w14:textId="77777777" w:rsidR="002471E7" w:rsidRPr="00AD3DD6" w:rsidRDefault="002471E7" w:rsidP="002471E7">
                  <w:pPr>
                    <w:pStyle w:val="Body"/>
                    <w:jc w:val="center"/>
                    <w:rPr>
                      <w:noProof/>
                      <w:sz w:val="24"/>
                      <w:szCs w:val="24"/>
                      <w:lang w:eastAsia="zh-CN" w:bidi="th-TH"/>
                    </w:rPr>
                  </w:pPr>
                  <w:r w:rsidRPr="00AD3DD6">
                    <w:rPr>
                      <w:noProof/>
                      <w:sz w:val="24"/>
                      <w:szCs w:val="24"/>
                      <w:lang w:eastAsia="zh-CN" w:bidi="th-TH"/>
                    </w:rPr>
                    <w:drawing>
                      <wp:inline distT="0" distB="0" distL="0" distR="0" wp14:anchorId="13B4F528" wp14:editId="306D156A">
                        <wp:extent cx="476250" cy="476250"/>
                        <wp:effectExtent l="0" t="0" r="0" b="0"/>
                        <wp:docPr id="1632806640" name="Graphic 1632806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640" name="Graphic 1632806640">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477398" cy="477398"/>
                                </a:xfrm>
                                <a:prstGeom prst="rect">
                                  <a:avLst/>
                                </a:prstGeom>
                              </pic:spPr>
                            </pic:pic>
                          </a:graphicData>
                        </a:graphic>
                      </wp:inline>
                    </w:drawing>
                  </w:r>
                </w:p>
              </w:tc>
              <w:tc>
                <w:tcPr>
                  <w:tcW w:w="7198" w:type="dxa"/>
                </w:tcPr>
                <w:p w14:paraId="3BE9023E" w14:textId="77777777" w:rsidR="002471E7" w:rsidRPr="00281F5B" w:rsidRDefault="002471E7" w:rsidP="002471E7">
                  <w:pPr>
                    <w:pStyle w:val="Bullet1"/>
                    <w:rPr>
                      <w:sz w:val="24"/>
                      <w:szCs w:val="24"/>
                      <w:lang w:eastAsia="zh-CN" w:bidi="th-TH"/>
                    </w:rPr>
                  </w:pPr>
                  <w:r w:rsidRPr="000C7EE2">
                    <w:t>communicate your decision.</w:t>
                  </w:r>
                </w:p>
              </w:tc>
            </w:tr>
          </w:tbl>
          <w:p w14:paraId="56D99C30" w14:textId="77777777" w:rsidR="002471E7" w:rsidRDefault="002471E7" w:rsidP="008B5F0F">
            <w:pPr>
              <w:pStyle w:val="Body"/>
              <w:keepNext/>
              <w:keepLines/>
              <w:rPr>
                <w:rFonts w:eastAsia="MS Gothic" w:cs="Arial"/>
                <w:bCs/>
                <w:color w:val="C5511A"/>
                <w:kern w:val="32"/>
                <w:sz w:val="40"/>
                <w:szCs w:val="40"/>
              </w:rPr>
            </w:pPr>
          </w:p>
        </w:tc>
      </w:tr>
    </w:tbl>
    <w:p w14:paraId="11E14354" w14:textId="06D8B856" w:rsidR="00FB5356" w:rsidRPr="00FB5356" w:rsidRDefault="00FB5356" w:rsidP="008B5F0F">
      <w:pPr>
        <w:pStyle w:val="Body"/>
        <w:keepNext/>
        <w:keepLines/>
      </w:pPr>
      <w:r w:rsidRPr="00FB5356">
        <w:t>To assess your capacity, your psychiatrist must:</w:t>
      </w:r>
    </w:p>
    <w:p w14:paraId="09E09B13" w14:textId="48F5F3B3" w:rsidR="00FB5356" w:rsidRPr="00FB5356" w:rsidRDefault="00FB5356" w:rsidP="008B5F0F">
      <w:pPr>
        <w:pStyle w:val="Bullet1"/>
        <w:keepNext/>
        <w:keepLines/>
      </w:pPr>
      <w:r>
        <w:t>S</w:t>
      </w:r>
      <w:r w:rsidRPr="00FB5356">
        <w:t>tart by assuming that you do have</w:t>
      </w:r>
      <w:r w:rsidR="002B2863">
        <w:t xml:space="preserve"> </w:t>
      </w:r>
      <w:r w:rsidRPr="00FB5356">
        <w:t>capacity</w:t>
      </w:r>
      <w:r>
        <w:t>.</w:t>
      </w:r>
    </w:p>
    <w:p w14:paraId="08A9EC2A" w14:textId="0BF69225" w:rsidR="00FB5356" w:rsidRPr="00FB5356" w:rsidRDefault="00FB5356" w:rsidP="00D520F2">
      <w:pPr>
        <w:pStyle w:val="Bullet1"/>
      </w:pPr>
      <w:r>
        <w:t>G</w:t>
      </w:r>
      <w:r w:rsidRPr="00FB5356">
        <w:t>ive you support to build your capacity</w:t>
      </w:r>
      <w:r>
        <w:t>.</w:t>
      </w:r>
    </w:p>
    <w:p w14:paraId="79D5CCF0" w14:textId="5A1AEE27" w:rsidR="00FB5356" w:rsidRPr="00FB5356" w:rsidRDefault="00FB5356" w:rsidP="00D520F2">
      <w:pPr>
        <w:pStyle w:val="Bullet1"/>
      </w:pPr>
      <w:r>
        <w:t>C</w:t>
      </w:r>
      <w:r w:rsidRPr="00FB5356">
        <w:t xml:space="preserve">heck your capacity at a time and in a place when it is most likely to be an accurate </w:t>
      </w:r>
      <w:r w:rsidR="00D5544E" w:rsidRPr="00FB5356">
        <w:t>assessment</w:t>
      </w:r>
      <w:r>
        <w:t>.</w:t>
      </w:r>
    </w:p>
    <w:p w14:paraId="1A24108C" w14:textId="4E86E8A5" w:rsidR="00FB5356" w:rsidRPr="00FB5356" w:rsidRDefault="00FB5356" w:rsidP="00D520F2">
      <w:pPr>
        <w:pStyle w:val="Bullet1"/>
      </w:pPr>
      <w:r>
        <w:t>A</w:t>
      </w:r>
      <w:r w:rsidRPr="00FB5356">
        <w:t>ssess your capacity before each treatment as it can change.</w:t>
      </w:r>
    </w:p>
    <w:p w14:paraId="0BA3C26B" w14:textId="77777777" w:rsidR="00FB5356" w:rsidRPr="009E702A" w:rsidRDefault="00FB5356" w:rsidP="009E702A">
      <w:pPr>
        <w:pStyle w:val="Bodyafterbullets"/>
      </w:pPr>
      <w:r w:rsidRPr="009E702A">
        <w:t>If you are 18 or over, and your psychiatrist says you do have capacity, you can give informed consent to have or not have ECT.</w:t>
      </w:r>
    </w:p>
    <w:p w14:paraId="16CB0375" w14:textId="0AFBB339" w:rsidR="005C540D" w:rsidRDefault="00FB5356" w:rsidP="00ED76AB">
      <w:pPr>
        <w:pStyle w:val="Body"/>
      </w:pPr>
      <w:r w:rsidRPr="009E702A">
        <w:lastRenderedPageBreak/>
        <w:t>If you are under 18, your psychiatrist must always apply to the Tribunal to give you ECT, including when you have given informed consent.</w:t>
      </w:r>
    </w:p>
    <w:p w14:paraId="4F405BF2" w14:textId="5A622809" w:rsidR="00CE5642" w:rsidRDefault="00CE5642" w:rsidP="00CE5642">
      <w:pPr>
        <w:pStyle w:val="Tablecaption"/>
      </w:pPr>
      <w:r w:rsidRPr="00CE5642">
        <w:t>If I have capacity to give informed consent to ECT…</w:t>
      </w:r>
    </w:p>
    <w:tbl>
      <w:tblPr>
        <w:tblStyle w:val="TableGrid"/>
        <w:tblW w:w="10165" w:type="dxa"/>
        <w:tblLook w:val="06A0" w:firstRow="1" w:lastRow="0" w:firstColumn="1" w:lastColumn="0" w:noHBand="1" w:noVBand="1"/>
      </w:tblPr>
      <w:tblGrid>
        <w:gridCol w:w="3505"/>
        <w:gridCol w:w="3060"/>
        <w:gridCol w:w="3600"/>
      </w:tblGrid>
      <w:tr w:rsidR="00CE5642" w14:paraId="1148D8E9" w14:textId="77777777" w:rsidTr="00CE5642">
        <w:trPr>
          <w:tblHeader/>
        </w:trPr>
        <w:tc>
          <w:tcPr>
            <w:tcW w:w="3505" w:type="dxa"/>
          </w:tcPr>
          <w:p w14:paraId="73142841" w14:textId="72AA91F7" w:rsidR="00CE5642" w:rsidRPr="00CB3285" w:rsidRDefault="00CE5642" w:rsidP="00383EBD">
            <w:pPr>
              <w:pStyle w:val="Tablecolhead"/>
            </w:pPr>
            <w:r w:rsidRPr="00CE5642">
              <w:t>Can I say yes?</w:t>
            </w:r>
          </w:p>
        </w:tc>
        <w:tc>
          <w:tcPr>
            <w:tcW w:w="3060" w:type="dxa"/>
          </w:tcPr>
          <w:p w14:paraId="6759418B" w14:textId="12679DCB" w:rsidR="00CE5642" w:rsidRDefault="00CE5642" w:rsidP="00383EBD">
            <w:pPr>
              <w:pStyle w:val="Tablecolhead"/>
            </w:pPr>
            <w:r w:rsidRPr="00CE5642">
              <w:t>Can I say no?</w:t>
            </w:r>
          </w:p>
        </w:tc>
        <w:tc>
          <w:tcPr>
            <w:tcW w:w="3600" w:type="dxa"/>
          </w:tcPr>
          <w:p w14:paraId="66345C1E" w14:textId="48E8B289" w:rsidR="00CE5642" w:rsidRDefault="00CE5642" w:rsidP="00383EBD">
            <w:pPr>
              <w:pStyle w:val="Tablecolhead"/>
            </w:pPr>
            <w:r w:rsidRPr="00CE5642">
              <w:t>Can I change my mind?</w:t>
            </w:r>
          </w:p>
        </w:tc>
      </w:tr>
      <w:tr w:rsidR="00CE5642" w14:paraId="29F01306" w14:textId="77777777" w:rsidTr="00CE5642">
        <w:tc>
          <w:tcPr>
            <w:tcW w:w="3505" w:type="dxa"/>
          </w:tcPr>
          <w:p w14:paraId="32B611B4" w14:textId="0BDF4D13" w:rsidR="00CE5642" w:rsidRDefault="00CE5642" w:rsidP="00CE5642">
            <w:r w:rsidRPr="00CE5642">
              <w:t>If you want to have ECT, you must:</w:t>
            </w:r>
          </w:p>
          <w:p w14:paraId="7C95EC4F" w14:textId="4598E251" w:rsidR="00CE5642" w:rsidRDefault="00CE5642" w:rsidP="00CE5642">
            <w:pPr>
              <w:pStyle w:val="Tablebullet1"/>
              <w:numPr>
                <w:ilvl w:val="0"/>
                <w:numId w:val="4"/>
              </w:numPr>
            </w:pPr>
            <w:r>
              <w:t>have capacity to give informed consent to have it, and</w:t>
            </w:r>
          </w:p>
          <w:p w14:paraId="617EB758" w14:textId="152F05A9" w:rsidR="00CE5642" w:rsidRDefault="00CE5642" w:rsidP="00CE5642">
            <w:pPr>
              <w:pStyle w:val="Tablebullet1"/>
              <w:numPr>
                <w:ilvl w:val="0"/>
                <w:numId w:val="4"/>
              </w:numPr>
            </w:pPr>
            <w:r>
              <w:t>provide consent in writing.</w:t>
            </w:r>
          </w:p>
          <w:p w14:paraId="0DD1F392" w14:textId="7EB5C623" w:rsidR="00CE5642" w:rsidRDefault="00CE5642" w:rsidP="00CE5642">
            <w:pPr>
              <w:pStyle w:val="Tabletext"/>
            </w:pPr>
            <w:r w:rsidRPr="00CE5642">
              <w:t>This is called Voluntary ECT.</w:t>
            </w:r>
          </w:p>
        </w:tc>
        <w:tc>
          <w:tcPr>
            <w:tcW w:w="3060" w:type="dxa"/>
          </w:tcPr>
          <w:p w14:paraId="406B62AD" w14:textId="41F2631F" w:rsidR="00CE5642" w:rsidRDefault="00CE5642" w:rsidP="00CE5642">
            <w:pPr>
              <w:pStyle w:val="Tabletext"/>
            </w:pPr>
            <w:r w:rsidRPr="00CE5642">
              <w:t>If you don’t want to have ECT, you can choose not to have it, provided a psychiatrist thinks you have capacity to give informed consent.</w:t>
            </w:r>
          </w:p>
        </w:tc>
        <w:tc>
          <w:tcPr>
            <w:tcW w:w="3600" w:type="dxa"/>
          </w:tcPr>
          <w:p w14:paraId="328B7885" w14:textId="77777777" w:rsidR="00CE5642" w:rsidRDefault="00CE5642" w:rsidP="00CE5642">
            <w:pPr>
              <w:pStyle w:val="Tabletext"/>
            </w:pPr>
            <w:r>
              <w:t>If you are having Voluntary ECT, you can change your mind and stop having ECT. This is called withdrawing consent. You can withdraw consent at any point during ECT treatments if a psychiatrist thinks you have capacity to give informed consent.</w:t>
            </w:r>
          </w:p>
          <w:p w14:paraId="33900E82" w14:textId="2B9B433C" w:rsidR="00CE5642" w:rsidRDefault="00CE5642" w:rsidP="00CE5642">
            <w:pPr>
              <w:pStyle w:val="Tabletext"/>
            </w:pPr>
            <w:r>
              <w:t>If you have said no to ECT previously, you can change your mind and say yes to ECT provided you have capacity to give informed consent.</w:t>
            </w:r>
          </w:p>
        </w:tc>
      </w:tr>
    </w:tbl>
    <w:p w14:paraId="30C8AA80" w14:textId="2565CF53" w:rsidR="00F71DF1" w:rsidRDefault="00F71DF1" w:rsidP="00F71DF1">
      <w:pPr>
        <w:rPr>
          <w:rFonts w:cs="Arial"/>
          <w:szCs w:val="21"/>
        </w:rPr>
      </w:pPr>
      <w:r>
        <w:rPr>
          <w:rFonts w:cs="Arial"/>
          <w:szCs w:val="21"/>
        </w:rPr>
        <w:t xml:space="preserve">If </w:t>
      </w:r>
      <w:r w:rsidR="006006D5">
        <w:rPr>
          <w:rFonts w:cs="Arial"/>
          <w:szCs w:val="21"/>
        </w:rPr>
        <w:t xml:space="preserve">at any point </w:t>
      </w:r>
      <w:r>
        <w:rPr>
          <w:rFonts w:cs="Arial"/>
          <w:szCs w:val="21"/>
        </w:rPr>
        <w:t>a psychiatrist thinks you don’t have capacity to give informed consent, you can read the information in the ‘What if I don’t have capacity to give informed consent’ section of this document to find out more.</w:t>
      </w:r>
    </w:p>
    <w:tbl>
      <w:tblPr>
        <w:tblStyle w:val="TableGrid"/>
        <w:tblW w:w="0" w:type="auto"/>
        <w:tblLook w:val="04A0" w:firstRow="1" w:lastRow="0" w:firstColumn="1" w:lastColumn="0" w:noHBand="0" w:noVBand="1"/>
      </w:tblPr>
      <w:tblGrid>
        <w:gridCol w:w="10194"/>
      </w:tblGrid>
      <w:tr w:rsidR="003F685E" w14:paraId="23604029" w14:textId="77777777" w:rsidTr="003F685E">
        <w:tc>
          <w:tcPr>
            <w:tcW w:w="10194" w:type="dxa"/>
          </w:tcPr>
          <w:p w14:paraId="4EDC577B" w14:textId="77777777" w:rsidR="003F685E" w:rsidRPr="0041405E" w:rsidRDefault="003F685E" w:rsidP="003F685E">
            <w:pPr>
              <w:pStyle w:val="Body"/>
              <w:rPr>
                <w:color w:val="000000" w:themeColor="text1"/>
                <w:sz w:val="24"/>
                <w:szCs w:val="24"/>
                <w:lang w:eastAsia="zh-CN" w:bidi="th-TH"/>
              </w:rPr>
            </w:pPr>
            <w:r w:rsidRPr="0041405E">
              <w:rPr>
                <w:b/>
                <w:bCs/>
                <w:color w:val="000000" w:themeColor="text1"/>
                <w:sz w:val="24"/>
                <w:szCs w:val="24"/>
                <w:lang w:eastAsia="zh-CN" w:bidi="th-TH"/>
              </w:rPr>
              <w:t>Did you know?</w:t>
            </w:r>
          </w:p>
          <w:p w14:paraId="7614EC70" w14:textId="77777777" w:rsidR="003F685E" w:rsidRPr="0041405E" w:rsidRDefault="003F685E" w:rsidP="003F685E">
            <w:pPr>
              <w:pStyle w:val="Bullet1"/>
              <w:rPr>
                <w:color w:val="000000" w:themeColor="text1"/>
              </w:rPr>
            </w:pPr>
            <w:r w:rsidRPr="0041405E">
              <w:rPr>
                <w:color w:val="000000" w:themeColor="text1"/>
              </w:rPr>
              <w:t xml:space="preserve">If you lose capacity </w:t>
            </w:r>
            <w:r>
              <w:rPr>
                <w:color w:val="000000" w:themeColor="text1"/>
              </w:rPr>
              <w:t xml:space="preserve">to give informed consent </w:t>
            </w:r>
            <w:r w:rsidRPr="0041405E">
              <w:rPr>
                <w:color w:val="000000" w:themeColor="text1"/>
              </w:rPr>
              <w:t xml:space="preserve">after previously providing consent, then the psychiatrist cannot continue to perform ECT without getting approval from the Mental Health Tribunal (the Tribunal). </w:t>
            </w:r>
          </w:p>
          <w:p w14:paraId="1BBF6DF7" w14:textId="13FCB772" w:rsidR="003F685E" w:rsidRPr="0041405E" w:rsidRDefault="003F685E" w:rsidP="003F685E">
            <w:pPr>
              <w:pStyle w:val="Bullet1"/>
              <w:rPr>
                <w:color w:val="000000" w:themeColor="text1"/>
                <w:sz w:val="24"/>
                <w:szCs w:val="24"/>
                <w:lang w:bidi="th-TH"/>
              </w:rPr>
            </w:pPr>
            <w:r w:rsidRPr="003F56F5">
              <w:rPr>
                <w:color w:val="000000" w:themeColor="text1"/>
              </w:rPr>
              <w:t xml:space="preserve">If you have written in your </w:t>
            </w:r>
            <w:hyperlink r:id="rId31" w:history="1">
              <w:r w:rsidR="00F12F81" w:rsidRPr="00111996">
                <w:rPr>
                  <w:rStyle w:val="Hyperlink"/>
                  <w:rFonts w:eastAsia="MS Mincho"/>
                  <w:szCs w:val="21"/>
                </w:rPr>
                <w:t>Advance Statement of Preferences</w:t>
              </w:r>
            </w:hyperlink>
            <w:r w:rsidR="00F12F81" w:rsidRPr="00111996">
              <w:rPr>
                <w:szCs w:val="21"/>
              </w:rPr>
              <w:t xml:space="preserve"> </w:t>
            </w:r>
            <w:r w:rsidR="00F12F81">
              <w:t>&lt;</w:t>
            </w:r>
            <w:r w:rsidR="00F12F81" w:rsidRPr="003B7050">
              <w:t>https://www.health.vic.gov.au/mental-health-and-wellbeing-act-handbook/advance-statements-of-preferences</w:t>
            </w:r>
            <w:r w:rsidR="00F12F81">
              <w:t>&gt;</w:t>
            </w:r>
            <w:r w:rsidRPr="003F56F5">
              <w:rPr>
                <w:color w:val="000000" w:themeColor="text1"/>
              </w:rPr>
              <w:t xml:space="preserve"> that you want to have ECT – your psychiatrist will still need to get approval from the Tribunal to give you ECT if they think you don’t have capacity </w:t>
            </w:r>
            <w:r>
              <w:rPr>
                <w:color w:val="000000" w:themeColor="text1"/>
              </w:rPr>
              <w:t xml:space="preserve">to give informed consent </w:t>
            </w:r>
            <w:r w:rsidRPr="003F56F5">
              <w:rPr>
                <w:color w:val="000000" w:themeColor="text1"/>
              </w:rPr>
              <w:t>at this point in time.</w:t>
            </w:r>
          </w:p>
          <w:p w14:paraId="4D35C8AC" w14:textId="19EA5827" w:rsidR="003F685E" w:rsidRDefault="003F685E" w:rsidP="003F685E">
            <w:pPr>
              <w:rPr>
                <w:color w:val="FF0000"/>
              </w:rPr>
            </w:pPr>
            <w:r w:rsidRPr="003F56F5">
              <w:rPr>
                <w:color w:val="000000" w:themeColor="text1"/>
              </w:rPr>
              <w:t>If you're under 18, your psychiatrist must apply to the Tribunal for approval, even if you or your parent or guardian have given consent to have ECT.</w:t>
            </w:r>
          </w:p>
        </w:tc>
      </w:tr>
    </w:tbl>
    <w:p w14:paraId="366B3E48" w14:textId="3AF533B7" w:rsidR="00DE122B" w:rsidRDefault="002464A6" w:rsidP="00C51F0A">
      <w:pPr>
        <w:pStyle w:val="Heading1"/>
      </w:pPr>
      <w:bookmarkStart w:id="14" w:name="_Toc216787792"/>
      <w:r w:rsidRPr="002464A6">
        <w:t>What if I don’t have capacity to give informed consent?</w:t>
      </w:r>
      <w:bookmarkEnd w:id="14"/>
    </w:p>
    <w:p w14:paraId="2EA37C8F" w14:textId="5FBE48A6" w:rsidR="00297AD1" w:rsidRPr="00A2313F" w:rsidRDefault="00297AD1" w:rsidP="00297AD1">
      <w:pPr>
        <w:pStyle w:val="Body"/>
      </w:pPr>
      <w:r w:rsidRPr="00A2313F">
        <w:t>Your psychiatrist will assess your capacity to give informed consent before each treatment.</w:t>
      </w:r>
    </w:p>
    <w:p w14:paraId="50EE4CD2" w14:textId="67B1D709" w:rsidR="00297AD1" w:rsidRPr="00A2313F" w:rsidRDefault="00297AD1" w:rsidP="00297AD1">
      <w:pPr>
        <w:pStyle w:val="Body"/>
      </w:pPr>
      <w:r w:rsidRPr="00A2313F">
        <w:t>Before deciding you don’t have capacity to give informed consent, your psychiatrist must think about whether you might have capacity if you were given appropriate supports.</w:t>
      </w:r>
    </w:p>
    <w:p w14:paraId="6105EA15" w14:textId="15739B59" w:rsidR="00297AD1" w:rsidRPr="00A2313F" w:rsidRDefault="00297AD1" w:rsidP="00297AD1">
      <w:pPr>
        <w:pStyle w:val="Body"/>
      </w:pPr>
      <w:r w:rsidRPr="00A2313F">
        <w:t xml:space="preserve">Some examples of appropriate supports include: </w:t>
      </w:r>
    </w:p>
    <w:p w14:paraId="3AF200A5" w14:textId="77777777" w:rsidR="00297AD1" w:rsidRPr="00A2313F" w:rsidRDefault="00297AD1" w:rsidP="00A2313F">
      <w:pPr>
        <w:pStyle w:val="Bullet1"/>
      </w:pPr>
      <w:r w:rsidRPr="00A2313F">
        <w:t>Giving you more information.</w:t>
      </w:r>
    </w:p>
    <w:p w14:paraId="710F8BAF" w14:textId="4B174A78" w:rsidR="00297AD1" w:rsidRPr="00A2313F" w:rsidRDefault="00297AD1" w:rsidP="00A2313F">
      <w:pPr>
        <w:pStyle w:val="Bullet1"/>
      </w:pPr>
      <w:r w:rsidRPr="00A2313F">
        <w:t>Giving you information in a different way.</w:t>
      </w:r>
    </w:p>
    <w:p w14:paraId="7C6EBF4B" w14:textId="444B643F" w:rsidR="00297AD1" w:rsidRPr="00A2313F" w:rsidRDefault="00297AD1" w:rsidP="00A2313F">
      <w:pPr>
        <w:pStyle w:val="Bullet1"/>
      </w:pPr>
      <w:r w:rsidRPr="00A2313F">
        <w:t>Communicating with you in a different physical or sensory environment.</w:t>
      </w:r>
    </w:p>
    <w:p w14:paraId="3FAD90DD" w14:textId="7BC0A02D" w:rsidR="00297AD1" w:rsidRPr="00A2313F" w:rsidRDefault="00297AD1" w:rsidP="00A2313F">
      <w:pPr>
        <w:pStyle w:val="Bullet1"/>
      </w:pPr>
      <w:r w:rsidRPr="00A2313F">
        <w:t>Using an interpreter if you need one.</w:t>
      </w:r>
      <w:r w:rsidR="00C4463F">
        <w:t xml:space="preserve"> </w:t>
      </w:r>
    </w:p>
    <w:p w14:paraId="009B486E" w14:textId="77777777" w:rsidR="00297AD1" w:rsidRPr="00A2313F" w:rsidRDefault="00297AD1" w:rsidP="00A2313F">
      <w:pPr>
        <w:pStyle w:val="Bullet1"/>
      </w:pPr>
      <w:r w:rsidRPr="00A2313F">
        <w:t>Writing things down for you to help you remember.</w:t>
      </w:r>
    </w:p>
    <w:p w14:paraId="603644C7" w14:textId="77777777" w:rsidR="00297AD1" w:rsidRPr="00A2313F" w:rsidRDefault="00297AD1" w:rsidP="00A2313F">
      <w:pPr>
        <w:pStyle w:val="Bullet1"/>
      </w:pPr>
      <w:r w:rsidRPr="00A2313F">
        <w:t>Making sure you have enough time to make a decision.</w:t>
      </w:r>
    </w:p>
    <w:p w14:paraId="1CF97591" w14:textId="2BB8BA46" w:rsidR="00297AD1" w:rsidRPr="00A2313F" w:rsidRDefault="00297AD1" w:rsidP="00A2313F">
      <w:pPr>
        <w:pStyle w:val="Bullet1"/>
      </w:pPr>
      <w:r w:rsidRPr="00A2313F">
        <w:t>Asking you if you would like support from family or friend and/or an advocate.</w:t>
      </w:r>
    </w:p>
    <w:p w14:paraId="291FF081" w14:textId="046CCE3B" w:rsidR="00297AD1" w:rsidRPr="00CD45EE" w:rsidRDefault="00297AD1" w:rsidP="00A2313F">
      <w:pPr>
        <w:pStyle w:val="Bodyafterbullets"/>
      </w:pPr>
      <w:r w:rsidRPr="00A2313F">
        <w:t>You</w:t>
      </w:r>
      <w:r w:rsidRPr="00CD45EE">
        <w:t xml:space="preserve">r psychiatrist </w:t>
      </w:r>
      <w:r w:rsidR="00247F63" w:rsidRPr="00CD45EE">
        <w:t xml:space="preserve"> must</w:t>
      </w:r>
      <w:r w:rsidRPr="00CD45EE">
        <w:t>:</w:t>
      </w:r>
    </w:p>
    <w:p w14:paraId="495A3A83" w14:textId="7306EA9F" w:rsidR="00297AD1" w:rsidRPr="00A2313F" w:rsidRDefault="00114608" w:rsidP="00A2313F">
      <w:pPr>
        <w:pStyle w:val="Bullet1"/>
      </w:pPr>
      <w:r w:rsidRPr="00CD45EE">
        <w:lastRenderedPageBreak/>
        <w:t>Give you a statement of rights</w:t>
      </w:r>
      <w:r w:rsidR="00297AD1" w:rsidRPr="00A2313F">
        <w:t xml:space="preserve">, </w:t>
      </w:r>
      <w:r w:rsidR="0007518F">
        <w:t xml:space="preserve">which </w:t>
      </w:r>
      <w:r w:rsidR="00297AD1" w:rsidRPr="00A2313F">
        <w:t>includ</w:t>
      </w:r>
      <w:r w:rsidR="0007518F">
        <w:t>es</w:t>
      </w:r>
      <w:r w:rsidR="00297AD1" w:rsidRPr="00A2313F">
        <w:t xml:space="preserve"> </w:t>
      </w:r>
      <w:r w:rsidR="0007518F">
        <w:t xml:space="preserve">your right to </w:t>
      </w:r>
      <w:r w:rsidR="00297AD1" w:rsidRPr="00A2313F">
        <w:t>get a second psychiatric opinion, a non-legal advocate and/or lawyer.</w:t>
      </w:r>
    </w:p>
    <w:p w14:paraId="25838F87" w14:textId="254B7D4F" w:rsidR="00297AD1" w:rsidRDefault="00297AD1" w:rsidP="00A2313F">
      <w:pPr>
        <w:pStyle w:val="Bullet1"/>
        <w:rPr>
          <w:sz w:val="24"/>
          <w:szCs w:val="24"/>
          <w:lang w:eastAsia="zh-CN" w:bidi="th-TH"/>
        </w:rPr>
      </w:pPr>
      <w:r w:rsidRPr="00A2313F">
        <w:t>Consider</w:t>
      </w:r>
      <w:r w:rsidRPr="00D35C92">
        <w:t xml:space="preserve"> your </w:t>
      </w:r>
      <w:hyperlink r:id="rId32" w:history="1">
        <w:r w:rsidR="00F12F81" w:rsidRPr="00111996">
          <w:rPr>
            <w:rStyle w:val="Hyperlink"/>
            <w:rFonts w:eastAsia="MS Mincho"/>
            <w:szCs w:val="21"/>
          </w:rPr>
          <w:t>Advance Statement of Preferences</w:t>
        </w:r>
      </w:hyperlink>
      <w:r w:rsidR="00F12F81" w:rsidRPr="00111996">
        <w:rPr>
          <w:szCs w:val="21"/>
        </w:rPr>
        <w:t xml:space="preserve"> </w:t>
      </w:r>
      <w:r w:rsidR="00F12F81">
        <w:t>&lt;</w:t>
      </w:r>
      <w:r w:rsidR="00F12F81" w:rsidRPr="003B7050">
        <w:t>https://www.health.vic.gov.au/mental-health-and-wellbeing-act-handbook/advance-statements-of-preferences</w:t>
      </w:r>
      <w:r w:rsidR="00F12F81">
        <w:t>&gt;</w:t>
      </w:r>
      <w:r>
        <w:rPr>
          <w:sz w:val="24"/>
          <w:szCs w:val="24"/>
          <w:lang w:eastAsia="zh-CN" w:bidi="th-TH"/>
        </w:rPr>
        <w:t xml:space="preserve"> </w:t>
      </w:r>
      <w:r w:rsidRPr="00D35C92">
        <w:t xml:space="preserve">if you have one and speak to your </w:t>
      </w:r>
      <w:hyperlink r:id="rId33" w:history="1">
        <w:r w:rsidR="00334852" w:rsidRPr="00111996">
          <w:rPr>
            <w:rStyle w:val="Hyperlink"/>
            <w:rFonts w:eastAsia="MS Mincho"/>
            <w:szCs w:val="21"/>
          </w:rPr>
          <w:t>Nominated Support Person</w:t>
        </w:r>
      </w:hyperlink>
      <w:r w:rsidR="00334852" w:rsidRPr="00111996">
        <w:rPr>
          <w:szCs w:val="21"/>
        </w:rPr>
        <w:t xml:space="preserve"> </w:t>
      </w:r>
      <w:r w:rsidR="00334852">
        <w:rPr>
          <w:szCs w:val="21"/>
        </w:rPr>
        <w:t>&lt;</w:t>
      </w:r>
      <w:r w:rsidR="00334852" w:rsidRPr="00334852">
        <w:t>https://www.health.vic.gov.au/mental-health-and-wellbeing-act-handbook/supported-decision-making/nominated-support-persons</w:t>
      </w:r>
      <w:r w:rsidR="00334852">
        <w:t>&gt;</w:t>
      </w:r>
      <w:r>
        <w:rPr>
          <w:sz w:val="24"/>
          <w:szCs w:val="24"/>
          <w:lang w:eastAsia="zh-CN" w:bidi="th-TH"/>
        </w:rPr>
        <w:t xml:space="preserve"> </w:t>
      </w:r>
      <w:r w:rsidRPr="00D35C92">
        <w:t>if you have one.</w:t>
      </w:r>
    </w:p>
    <w:p w14:paraId="43260303" w14:textId="26EDAAF6" w:rsidR="00297AD1" w:rsidRPr="00A2313F" w:rsidRDefault="00297AD1" w:rsidP="00A2313F">
      <w:pPr>
        <w:pStyle w:val="Bodyafterbullets"/>
      </w:pPr>
      <w:r>
        <w:t xml:space="preserve">If your psychiatrist then thinks you still don’t have capacity to give informed consent to ECT, they can apply to the Tribunal to get approval to give you ECT. </w:t>
      </w:r>
    </w:p>
    <w:p w14:paraId="244E632E" w14:textId="5CEBD741" w:rsidR="00297AD1" w:rsidRPr="006A7BB5" w:rsidRDefault="00297AD1" w:rsidP="00297AD1">
      <w:pPr>
        <w:pStyle w:val="Body"/>
      </w:pPr>
      <w:r w:rsidRPr="006A7BB5">
        <w:t>You can choose to access legal assistance. This will include advice and may include representation at the Tribunal if this happens.</w:t>
      </w:r>
    </w:p>
    <w:p w14:paraId="6E3FB46C" w14:textId="09921765" w:rsidR="00297AD1" w:rsidRPr="006A7BB5" w:rsidRDefault="00297AD1" w:rsidP="00297AD1">
      <w:pPr>
        <w:pStyle w:val="Body"/>
      </w:pPr>
      <w:r w:rsidRPr="006A7BB5">
        <w:t xml:space="preserve">You can only be given ECT if the Tribunal approves it. This is called </w:t>
      </w:r>
      <w:r w:rsidRPr="006A7BB5">
        <w:rPr>
          <w:b/>
          <w:bCs/>
        </w:rPr>
        <w:t>Compulsory ECT.</w:t>
      </w:r>
    </w:p>
    <w:p w14:paraId="1CF995D6" w14:textId="52F257F2" w:rsidR="00297AD1" w:rsidRPr="006A7BB5" w:rsidRDefault="00EF4834" w:rsidP="00297AD1">
      <w:pPr>
        <w:pStyle w:val="Body"/>
      </w:pPr>
      <w:r>
        <w:t xml:space="preserve">For adults, </w:t>
      </w:r>
      <w:r w:rsidR="00297AD1" w:rsidRPr="006A7BB5">
        <w:t xml:space="preserve">ECT can only be given without your consent if the </w:t>
      </w:r>
      <w:r w:rsidR="00666C56" w:rsidRPr="00F50A2D">
        <w:t>Tribunal</w:t>
      </w:r>
      <w:r w:rsidR="00297AD1" w:rsidRPr="006A7BB5">
        <w:t xml:space="preserve"> has decided</w:t>
      </w:r>
      <w:r w:rsidR="000F4390">
        <w:t>:</w:t>
      </w:r>
    </w:p>
    <w:p w14:paraId="2DF5FD4C" w14:textId="0E6D337E" w:rsidR="00297AD1" w:rsidRPr="006A2CD2" w:rsidRDefault="00297AD1" w:rsidP="00297AD1">
      <w:pPr>
        <w:pStyle w:val="Bullet1"/>
      </w:pPr>
      <w:r w:rsidRPr="006A2CD2">
        <w:t>you don't have capacity to give informed consent; and</w:t>
      </w:r>
    </w:p>
    <w:p w14:paraId="51031C2F" w14:textId="42D45FD9" w:rsidR="00297AD1" w:rsidRPr="006A2CD2" w:rsidRDefault="00297AD1" w:rsidP="00297AD1">
      <w:pPr>
        <w:pStyle w:val="Bullet1"/>
      </w:pPr>
      <w:r w:rsidRPr="006A2CD2">
        <w:t>ECT is the least restrictive way to treat you; and</w:t>
      </w:r>
    </w:p>
    <w:p w14:paraId="1CB9D0B4" w14:textId="1B306C7D" w:rsidR="00335D30" w:rsidRPr="00600014" w:rsidRDefault="00297AD1" w:rsidP="00297AD1">
      <w:pPr>
        <w:pStyle w:val="Bullet1"/>
      </w:pPr>
      <w:r w:rsidRPr="00600014">
        <w:t xml:space="preserve">if you are not </w:t>
      </w:r>
      <w:r w:rsidR="00DC45BB">
        <w:t xml:space="preserve">receiving </w:t>
      </w:r>
      <w:r w:rsidRPr="00600014">
        <w:t xml:space="preserve"> compulsory </w:t>
      </w:r>
      <w:r w:rsidR="00DC45BB">
        <w:t xml:space="preserve"> treatment</w:t>
      </w:r>
      <w:r w:rsidR="00521B8B">
        <w:t xml:space="preserve"> under the Act</w:t>
      </w:r>
      <w:r w:rsidRPr="00600014">
        <w:t xml:space="preserve">, </w:t>
      </w:r>
    </w:p>
    <w:p w14:paraId="0D270A35" w14:textId="5729B1EB" w:rsidR="00335D30" w:rsidRPr="00600014" w:rsidRDefault="00297AD1" w:rsidP="00335D30">
      <w:pPr>
        <w:pStyle w:val="Bullet2"/>
      </w:pPr>
      <w:r w:rsidRPr="00600014">
        <w:t xml:space="preserve">your </w:t>
      </w:r>
      <w:r w:rsidRPr="00600014">
        <w:rPr>
          <w:i/>
          <w:iCs/>
        </w:rPr>
        <w:t xml:space="preserve">instructional directive </w:t>
      </w:r>
      <w:r w:rsidRPr="00600014">
        <w:t>says you can have ECT</w:t>
      </w:r>
      <w:r w:rsidR="002954A8">
        <w:t>,</w:t>
      </w:r>
      <w:r w:rsidR="00380A1D" w:rsidRPr="00600014">
        <w:t xml:space="preserve"> or </w:t>
      </w:r>
    </w:p>
    <w:p w14:paraId="7F5D0D2A" w14:textId="079014DB" w:rsidR="00297AD1" w:rsidRPr="00600014" w:rsidRDefault="00380A1D" w:rsidP="00335D30">
      <w:pPr>
        <w:pStyle w:val="Bullet2"/>
      </w:pPr>
      <w:r w:rsidRPr="00600014">
        <w:t>if you don’t have an instructional directive, your medical treatment decision maker consents to you having ECT.</w:t>
      </w:r>
    </w:p>
    <w:p w14:paraId="76A08C15" w14:textId="33EB32DD" w:rsidR="00A25850" w:rsidRDefault="00FF4005" w:rsidP="00FF4005">
      <w:pPr>
        <w:pStyle w:val="Body"/>
      </w:pPr>
      <w:r w:rsidRPr="00FF4005">
        <w:t xml:space="preserve">Please note that these decisions would differ slightly for young people under the Act. </w:t>
      </w:r>
    </w:p>
    <w:p w14:paraId="309BC686" w14:textId="6AF6AC24" w:rsidR="004A3FDE" w:rsidRDefault="00840423" w:rsidP="006A2CD2">
      <w:pPr>
        <w:pStyle w:val="Bodyafterbullets"/>
      </w:pPr>
      <w:r>
        <w:t>Learn more</w:t>
      </w:r>
      <w:r w:rsidR="00297AD1" w:rsidRPr="006A2CD2">
        <w:t xml:space="preserve"> about </w:t>
      </w:r>
      <w:hyperlink r:id="rId34" w:history="1">
        <w:r w:rsidR="008818F8" w:rsidRPr="008818F8">
          <w:rPr>
            <w:rStyle w:val="Hyperlink"/>
          </w:rPr>
          <w:t>Appointing a medical treatment decision maker - Office of the Public Advocate</w:t>
        </w:r>
      </w:hyperlink>
      <w:r w:rsidR="00E87CC6">
        <w:t xml:space="preserve"> &lt;</w:t>
      </w:r>
      <w:r w:rsidR="00E87CC6" w:rsidRPr="00E87CC6">
        <w:t>https://www.publicadvocate.vic.gov.au/your-rights/your-healthcare/appointing-a-medical-treatment-decision-maker</w:t>
      </w:r>
      <w:r w:rsidR="00E87CC6">
        <w:t>&gt;</w:t>
      </w:r>
      <w:r w:rsidR="008818F8">
        <w:t xml:space="preserve"> </w:t>
      </w:r>
      <w:r w:rsidR="00297AD1" w:rsidRPr="006A2CD2">
        <w:t xml:space="preserve">and </w:t>
      </w:r>
      <w:hyperlink r:id="rId35" w:history="1">
        <w:r w:rsidR="00E87CC6" w:rsidRPr="00E87CC6">
          <w:rPr>
            <w:rStyle w:val="Hyperlink"/>
          </w:rPr>
          <w:t>Making an advance care directive - Office of the Public Advocate</w:t>
        </w:r>
      </w:hyperlink>
      <w:r w:rsidR="00E87CC6">
        <w:t xml:space="preserve"> (instructional directive) &lt;</w:t>
      </w:r>
      <w:r w:rsidR="00E87CC6" w:rsidRPr="00E87CC6">
        <w:t>https://www.publicadvocate.vic.gov.au/index.php?option=com_content&amp;view=article&amp;id=23&amp;catid=19</w:t>
      </w:r>
      <w:r w:rsidR="00E87CC6">
        <w:t>&gt;.</w:t>
      </w:r>
    </w:p>
    <w:p w14:paraId="0CB5CD84" w14:textId="77777777" w:rsidR="002275C6" w:rsidRDefault="002275C6" w:rsidP="002275C6">
      <w:pPr>
        <w:pStyle w:val="Body"/>
      </w:pPr>
      <w:r w:rsidRPr="002275C6">
        <w:t xml:space="preserve">You can see the </w:t>
      </w:r>
      <w:r>
        <w:t>‘</w:t>
      </w:r>
      <w:r w:rsidRPr="002275C6">
        <w:t>When must my psychiatrist stop giving me compulsory ECT?</w:t>
      </w:r>
      <w:r>
        <w:t>’</w:t>
      </w:r>
      <w:r w:rsidRPr="002275C6">
        <w:t xml:space="preserve"> </w:t>
      </w:r>
      <w:r>
        <w:t>s</w:t>
      </w:r>
      <w:r w:rsidRPr="002275C6">
        <w:t>ection of this document for more information.</w:t>
      </w:r>
    </w:p>
    <w:tbl>
      <w:tblPr>
        <w:tblStyle w:val="TableGrid"/>
        <w:tblW w:w="0" w:type="auto"/>
        <w:tblLook w:val="04A0" w:firstRow="1" w:lastRow="0" w:firstColumn="1" w:lastColumn="0" w:noHBand="0" w:noVBand="1"/>
      </w:tblPr>
      <w:tblGrid>
        <w:gridCol w:w="10194"/>
      </w:tblGrid>
      <w:tr w:rsidR="00F574A1" w14:paraId="1EA1EC68" w14:textId="77777777" w:rsidTr="00F574A1">
        <w:tc>
          <w:tcPr>
            <w:tcW w:w="10194" w:type="dxa"/>
          </w:tcPr>
          <w:p w14:paraId="7169929A" w14:textId="77777777" w:rsidR="00F574A1" w:rsidRPr="00406B99" w:rsidRDefault="00F574A1" w:rsidP="00F574A1">
            <w:pPr>
              <w:pStyle w:val="Body"/>
              <w:rPr>
                <w:b/>
                <w:bCs/>
                <w:color w:val="000000" w:themeColor="text1"/>
              </w:rPr>
            </w:pPr>
            <w:r w:rsidRPr="00406B99">
              <w:rPr>
                <w:b/>
                <w:bCs/>
                <w:color w:val="000000" w:themeColor="text1"/>
              </w:rPr>
              <w:t>Did you know?</w:t>
            </w:r>
          </w:p>
          <w:p w14:paraId="7A2A062B" w14:textId="77777777" w:rsidR="00F574A1" w:rsidRPr="00406B99" w:rsidRDefault="00F574A1" w:rsidP="00F574A1">
            <w:pPr>
              <w:pStyle w:val="Body"/>
              <w:rPr>
                <w:color w:val="000000" w:themeColor="text1"/>
              </w:rPr>
            </w:pPr>
            <w:r w:rsidRPr="00406B99">
              <w:rPr>
                <w:color w:val="000000" w:themeColor="text1"/>
              </w:rPr>
              <w:t>If your psychiatrist believes you don’t have capacity to give informed consent to ECT, you can ask them to explain why.</w:t>
            </w:r>
          </w:p>
          <w:p w14:paraId="191A3CF9" w14:textId="393B92F0" w:rsidR="00F574A1" w:rsidRDefault="00F574A1" w:rsidP="00F574A1">
            <w:pPr>
              <w:pStyle w:val="Body"/>
            </w:pPr>
            <w:r w:rsidRPr="00406B99">
              <w:rPr>
                <w:color w:val="000000" w:themeColor="text1"/>
              </w:rPr>
              <w:t>Least restrictive means you need to be given as much freedom as you can, based on your individual circumstances. What is restrictive for one person might not be restrictive for someone else.</w:t>
            </w:r>
          </w:p>
        </w:tc>
      </w:tr>
    </w:tbl>
    <w:p w14:paraId="63D22B08" w14:textId="322ECCDE" w:rsidR="00CA6EA0" w:rsidRDefault="00CA6EA0" w:rsidP="00912185">
      <w:pPr>
        <w:pStyle w:val="Body"/>
        <w:rPr>
          <w:highlight w:val="green"/>
        </w:rPr>
      </w:pPr>
    </w:p>
    <w:p w14:paraId="2FAD30DD" w14:textId="3A44068C" w:rsidR="006209A3" w:rsidRDefault="006209A3" w:rsidP="006A2CD2">
      <w:pPr>
        <w:pStyle w:val="Bodyafterbullets"/>
        <w:sectPr w:rsidR="006209A3" w:rsidSect="002275FD">
          <w:pgSz w:w="11906" w:h="16838" w:code="9"/>
          <w:pgMar w:top="1418" w:right="851" w:bottom="1418" w:left="851" w:header="680" w:footer="851" w:gutter="0"/>
          <w:cols w:space="340"/>
          <w:docGrid w:linePitch="360"/>
        </w:sectPr>
      </w:pPr>
    </w:p>
    <w:p w14:paraId="4C2BB608" w14:textId="5F72392C" w:rsidR="00297AD1" w:rsidRPr="00DD6D78" w:rsidRDefault="00DD6D78" w:rsidP="00DD6D78">
      <w:pPr>
        <w:pStyle w:val="Heading1"/>
      </w:pPr>
      <w:bookmarkStart w:id="15" w:name="_Toc216787793"/>
      <w:r w:rsidRPr="00DD6D78">
        <w:lastRenderedPageBreak/>
        <w:t>What happens if you have a tribunal hearing?</w:t>
      </w:r>
      <w:bookmarkEnd w:id="15"/>
    </w:p>
    <w:p w14:paraId="1ADBB4AF" w14:textId="31BB68A5" w:rsidR="002464A6" w:rsidRDefault="00130503" w:rsidP="002464A6">
      <w:pPr>
        <w:pStyle w:val="Body"/>
      </w:pPr>
      <w:r>
        <w:t>S</w:t>
      </w:r>
      <w:r w:rsidRPr="00130503">
        <w:t xml:space="preserve">ome of the information in this </w:t>
      </w:r>
      <w:r w:rsidR="00B05679">
        <w:t>table</w:t>
      </w:r>
      <w:r w:rsidRPr="00130503">
        <w:t xml:space="preserve"> will differ for young people under the Act.</w:t>
      </w:r>
    </w:p>
    <w:p w14:paraId="3B27C618" w14:textId="0991064C" w:rsidR="00195B3B" w:rsidRDefault="00D07B10" w:rsidP="00195B3B">
      <w:pPr>
        <w:pStyle w:val="Tablecaption"/>
      </w:pPr>
      <w:r>
        <w:t>Find out what happens at each stage of the Tribunal process.</w:t>
      </w:r>
    </w:p>
    <w:tbl>
      <w:tblPr>
        <w:tblStyle w:val="TableGrid"/>
        <w:tblW w:w="10165" w:type="dxa"/>
        <w:tblLook w:val="06A0" w:firstRow="1" w:lastRow="0" w:firstColumn="1" w:lastColumn="0" w:noHBand="1" w:noVBand="1"/>
      </w:tblPr>
      <w:tblGrid>
        <w:gridCol w:w="2875"/>
        <w:gridCol w:w="7290"/>
      </w:tblGrid>
      <w:tr w:rsidR="00195B3B" w14:paraId="3F66C4D4" w14:textId="77777777" w:rsidTr="00195B3B">
        <w:trPr>
          <w:tblHeader/>
        </w:trPr>
        <w:tc>
          <w:tcPr>
            <w:tcW w:w="2875" w:type="dxa"/>
          </w:tcPr>
          <w:p w14:paraId="7FE75BFC" w14:textId="179B3B2B" w:rsidR="00195B3B" w:rsidRPr="00CB3285" w:rsidRDefault="00F56A18" w:rsidP="00383EBD">
            <w:pPr>
              <w:pStyle w:val="Tablecolhead"/>
            </w:pPr>
            <w:r>
              <w:t xml:space="preserve">Tribunal </w:t>
            </w:r>
            <w:r w:rsidR="00D07B10">
              <w:t>p</w:t>
            </w:r>
            <w:r>
              <w:t>rocess</w:t>
            </w:r>
          </w:p>
        </w:tc>
        <w:tc>
          <w:tcPr>
            <w:tcW w:w="7290" w:type="dxa"/>
          </w:tcPr>
          <w:p w14:paraId="69C0C782" w14:textId="0727BB14" w:rsidR="00195B3B" w:rsidRDefault="00F56A18" w:rsidP="00383EBD">
            <w:pPr>
              <w:pStyle w:val="Tablecolhead"/>
            </w:pPr>
            <w:r>
              <w:t>Details</w:t>
            </w:r>
          </w:p>
        </w:tc>
      </w:tr>
      <w:tr w:rsidR="00B05679" w14:paraId="0EB2023B" w14:textId="77777777" w:rsidTr="00195B3B">
        <w:trPr>
          <w:trHeight w:val="756"/>
        </w:trPr>
        <w:tc>
          <w:tcPr>
            <w:tcW w:w="2875" w:type="dxa"/>
          </w:tcPr>
          <w:p w14:paraId="6FA5E682" w14:textId="33BAF662" w:rsidR="00B05679" w:rsidRPr="002365B4" w:rsidRDefault="00B05679" w:rsidP="00B05679">
            <w:pPr>
              <w:pStyle w:val="Tabletext6pt"/>
            </w:pPr>
            <w:r w:rsidRPr="00F56A18">
              <w:t>Your psychiatrist tells you that ECT is being considered for you</w:t>
            </w:r>
          </w:p>
        </w:tc>
        <w:tc>
          <w:tcPr>
            <w:tcW w:w="7290" w:type="dxa"/>
          </w:tcPr>
          <w:p w14:paraId="5D02282C" w14:textId="5B5A4B45" w:rsidR="00B05679" w:rsidRDefault="00B05679" w:rsidP="00B05679">
            <w:pPr>
              <w:pStyle w:val="Tabletext"/>
            </w:pPr>
            <w:r w:rsidRPr="00436AF3">
              <w:t>Your psychiatrist thinks you meet the criteria for an application to the Tribunal because:</w:t>
            </w:r>
          </w:p>
          <w:p w14:paraId="38217053" w14:textId="77777777" w:rsidR="00B05679" w:rsidRDefault="00B05679" w:rsidP="00B05679">
            <w:pPr>
              <w:pStyle w:val="Tablebullet1"/>
              <w:numPr>
                <w:ilvl w:val="0"/>
                <w:numId w:val="4"/>
              </w:numPr>
            </w:pPr>
            <w:r>
              <w:t>You don't have capacity to give informed consent; and</w:t>
            </w:r>
          </w:p>
          <w:p w14:paraId="75DEED07" w14:textId="77777777" w:rsidR="00B05679" w:rsidRDefault="00B05679" w:rsidP="00B05679">
            <w:pPr>
              <w:pStyle w:val="Tablebullet1"/>
              <w:numPr>
                <w:ilvl w:val="0"/>
                <w:numId w:val="4"/>
              </w:numPr>
            </w:pPr>
            <w:r>
              <w:t>ECT is the least restrictive way to treat you; and</w:t>
            </w:r>
          </w:p>
          <w:p w14:paraId="04F10182" w14:textId="534EEECE" w:rsidR="00B05679" w:rsidRPr="002365B4" w:rsidRDefault="00B05679" w:rsidP="00B05679">
            <w:pPr>
              <w:pStyle w:val="Tablebullet1"/>
              <w:numPr>
                <w:ilvl w:val="0"/>
                <w:numId w:val="4"/>
              </w:numPr>
            </w:pPr>
            <w:r>
              <w:t>If you are not  receiving compulsory treatment, your instructional directive or your medical treatment decision maker says you can have ECT.</w:t>
            </w:r>
          </w:p>
        </w:tc>
      </w:tr>
      <w:tr w:rsidR="00B05679" w14:paraId="646C6E21" w14:textId="77777777" w:rsidTr="00195B3B">
        <w:trPr>
          <w:trHeight w:val="756"/>
        </w:trPr>
        <w:tc>
          <w:tcPr>
            <w:tcW w:w="2875" w:type="dxa"/>
          </w:tcPr>
          <w:p w14:paraId="1925F064" w14:textId="1F5E6EB3" w:rsidR="00B05679" w:rsidRPr="00F56A18" w:rsidRDefault="00B05679" w:rsidP="00B05679">
            <w:pPr>
              <w:pStyle w:val="Tabletext6pt"/>
            </w:pPr>
            <w:r w:rsidRPr="00B05679">
              <w:t>Your psychiatrist submits the ECT application to the Tribunal</w:t>
            </w:r>
          </w:p>
        </w:tc>
        <w:tc>
          <w:tcPr>
            <w:tcW w:w="7290" w:type="dxa"/>
          </w:tcPr>
          <w:p w14:paraId="0A5F8987" w14:textId="30CA8C7C" w:rsidR="00B05679" w:rsidRDefault="00B05679" w:rsidP="00B05679">
            <w:pPr>
              <w:pStyle w:val="Tablebullet1"/>
              <w:numPr>
                <w:ilvl w:val="0"/>
                <w:numId w:val="4"/>
              </w:numPr>
            </w:pPr>
            <w:r>
              <w:t xml:space="preserve">The Tribunal must have a hearing to decide on the ECT application within 5 business days of receiving it. </w:t>
            </w:r>
          </w:p>
          <w:p w14:paraId="5F83F575" w14:textId="657C30CF" w:rsidR="00B05679" w:rsidRPr="00436AF3" w:rsidRDefault="00B05679" w:rsidP="00B05679">
            <w:pPr>
              <w:pStyle w:val="Tablebullet1"/>
              <w:numPr>
                <w:ilvl w:val="0"/>
                <w:numId w:val="4"/>
              </w:numPr>
            </w:pPr>
            <w:r>
              <w:t>Your psychiatrist can ask for an urgent ECT hearing if it is  required as soon as possible to save your life; prevent serious damage to your health; or prevent you suffering or continuing to suffer significant pain or distress. This might mean the Tribunal hearing happens very quickly.</w:t>
            </w:r>
          </w:p>
        </w:tc>
      </w:tr>
      <w:tr w:rsidR="00B05679" w14:paraId="0C3C6457" w14:textId="77777777" w:rsidTr="00195B3B">
        <w:trPr>
          <w:trHeight w:val="756"/>
        </w:trPr>
        <w:tc>
          <w:tcPr>
            <w:tcW w:w="2875" w:type="dxa"/>
          </w:tcPr>
          <w:p w14:paraId="5A05C270" w14:textId="27E58898" w:rsidR="00B05679" w:rsidRPr="00B05679" w:rsidRDefault="00B05679" w:rsidP="00B05679">
            <w:pPr>
              <w:pStyle w:val="Tabletext6pt"/>
            </w:pPr>
            <w:r w:rsidRPr="00B05679">
              <w:t>You can prepare for the Tribunal hearing</w:t>
            </w:r>
          </w:p>
        </w:tc>
        <w:tc>
          <w:tcPr>
            <w:tcW w:w="7290" w:type="dxa"/>
          </w:tcPr>
          <w:p w14:paraId="2BC62F7C" w14:textId="77777777" w:rsidR="00B05679" w:rsidRDefault="00B05679" w:rsidP="00B05679">
            <w:pPr>
              <w:pStyle w:val="Tablebullet1"/>
              <w:numPr>
                <w:ilvl w:val="0"/>
                <w:numId w:val="4"/>
              </w:numPr>
            </w:pPr>
            <w:r>
              <w:t>Your psychiatrist must give you a copy of the report and to view the documents your treating team have given to the Mental Health Tribunal at least two business days before the hearing.at least 2 business days before the hearing.</w:t>
            </w:r>
          </w:p>
          <w:p w14:paraId="6D187393" w14:textId="77777777" w:rsidR="00B05679" w:rsidRDefault="00B05679" w:rsidP="00B05679">
            <w:pPr>
              <w:pStyle w:val="Tablebullet1"/>
              <w:numPr>
                <w:ilvl w:val="0"/>
                <w:numId w:val="4"/>
              </w:numPr>
            </w:pPr>
            <w:r>
              <w:t xml:space="preserve">You have a right to appear before the Tribunal and can also choose someone to represent you. </w:t>
            </w:r>
          </w:p>
          <w:p w14:paraId="5E16C2D7" w14:textId="77777777" w:rsidR="00B05679" w:rsidRDefault="00B05679" w:rsidP="00B05679">
            <w:pPr>
              <w:pStyle w:val="Tablebullet1"/>
              <w:numPr>
                <w:ilvl w:val="0"/>
                <w:numId w:val="4"/>
              </w:numPr>
            </w:pPr>
            <w:r>
              <w:t>You can speak to a lawyer to help you prepare for the hearing.</w:t>
            </w:r>
          </w:p>
          <w:p w14:paraId="2A3D9670" w14:textId="77777777" w:rsidR="00B05679" w:rsidRDefault="00B05679" w:rsidP="00B05679">
            <w:pPr>
              <w:pStyle w:val="Tablebullet1"/>
              <w:numPr>
                <w:ilvl w:val="0"/>
                <w:numId w:val="4"/>
              </w:numPr>
            </w:pPr>
            <w:r>
              <w:t>You can ask staff or an advocate to assist you to speak to a lawyer.</w:t>
            </w:r>
          </w:p>
          <w:p w14:paraId="2A013AE0" w14:textId="17C1027C" w:rsidR="00B05679" w:rsidRDefault="00B05679" w:rsidP="00B05679">
            <w:pPr>
              <w:pStyle w:val="Tablebullet1"/>
              <w:numPr>
                <w:ilvl w:val="0"/>
                <w:numId w:val="4"/>
              </w:numPr>
            </w:pPr>
            <w:r>
              <w:t>You can provide your own statement or evidence at the hearing.</w:t>
            </w:r>
          </w:p>
        </w:tc>
      </w:tr>
      <w:tr w:rsidR="00B05679" w14:paraId="6D8145D0" w14:textId="77777777" w:rsidTr="00195B3B">
        <w:trPr>
          <w:trHeight w:val="756"/>
        </w:trPr>
        <w:tc>
          <w:tcPr>
            <w:tcW w:w="2875" w:type="dxa"/>
          </w:tcPr>
          <w:p w14:paraId="791C8AF3" w14:textId="1D9DF28E" w:rsidR="00B05679" w:rsidRPr="00B05679" w:rsidRDefault="0084577F" w:rsidP="00B05679">
            <w:pPr>
              <w:pStyle w:val="Tabletext6pt"/>
            </w:pPr>
            <w:r w:rsidRPr="0084577F">
              <w:t>To decide if you should have ECT, the tribunal must consider</w:t>
            </w:r>
          </w:p>
        </w:tc>
        <w:tc>
          <w:tcPr>
            <w:tcW w:w="7290" w:type="dxa"/>
          </w:tcPr>
          <w:p w14:paraId="517A6206" w14:textId="77777777" w:rsidR="0084577F" w:rsidRDefault="0084577F" w:rsidP="0084577F">
            <w:pPr>
              <w:pStyle w:val="Tablebullet1"/>
              <w:numPr>
                <w:ilvl w:val="0"/>
                <w:numId w:val="4"/>
              </w:numPr>
              <w:rPr>
                <w:lang w:eastAsia="zh-CN" w:bidi="th-TH"/>
              </w:rPr>
            </w:pPr>
            <w:bookmarkStart w:id="16" w:name="_Hlk180053296"/>
            <w:bookmarkStart w:id="17" w:name="_Hlk180053297"/>
            <w:r w:rsidRPr="00AF21FE">
              <w:t>your views and preferences about ECT and any other alternative treatment</w:t>
            </w:r>
            <w:r>
              <w:t xml:space="preserve"> that is reasonably available</w:t>
            </w:r>
            <w:r w:rsidRPr="00AF21FE">
              <w:t>.</w:t>
            </w:r>
          </w:p>
          <w:p w14:paraId="582A8416" w14:textId="77777777" w:rsidR="0084577F" w:rsidRDefault="0084577F" w:rsidP="0084577F">
            <w:pPr>
              <w:pStyle w:val="Tablebullet1"/>
              <w:numPr>
                <w:ilvl w:val="0"/>
                <w:numId w:val="4"/>
              </w:numPr>
              <w:rPr>
                <w:lang w:eastAsia="zh-CN" w:bidi="th-TH"/>
              </w:rPr>
            </w:pPr>
            <w:r w:rsidRPr="00C32443">
              <w:rPr>
                <w:lang w:eastAsia="zh-CN" w:bidi="th-TH"/>
              </w:rPr>
              <w:t xml:space="preserve">if you are not  </w:t>
            </w:r>
            <w:r>
              <w:rPr>
                <w:lang w:eastAsia="zh-CN" w:bidi="th-TH"/>
              </w:rPr>
              <w:t xml:space="preserve">receiving </w:t>
            </w:r>
            <w:r w:rsidRPr="00C32443">
              <w:rPr>
                <w:lang w:eastAsia="zh-CN" w:bidi="th-TH"/>
              </w:rPr>
              <w:t xml:space="preserve">compulsory </w:t>
            </w:r>
            <w:r>
              <w:rPr>
                <w:lang w:eastAsia="zh-CN" w:bidi="th-TH"/>
              </w:rPr>
              <w:t xml:space="preserve"> treatment</w:t>
            </w:r>
            <w:r w:rsidRPr="00C32443">
              <w:rPr>
                <w:lang w:eastAsia="zh-CN" w:bidi="th-TH"/>
              </w:rPr>
              <w:t>, any relevant values directive given by you and the views of your medical treatment decision maker.</w:t>
            </w:r>
          </w:p>
          <w:p w14:paraId="171EDA32" w14:textId="77777777" w:rsidR="0084577F" w:rsidRDefault="0084577F" w:rsidP="0084577F">
            <w:pPr>
              <w:pStyle w:val="Tablebullet1"/>
              <w:numPr>
                <w:ilvl w:val="0"/>
                <w:numId w:val="4"/>
              </w:numPr>
              <w:rPr>
                <w:lang w:eastAsia="zh-CN" w:bidi="th-TH"/>
              </w:rPr>
            </w:pPr>
            <w:r>
              <w:rPr>
                <w:lang w:eastAsia="zh-CN" w:bidi="th-TH"/>
              </w:rPr>
              <w:t>y</w:t>
            </w:r>
            <w:r w:rsidRPr="00AF21FE">
              <w:rPr>
                <w:lang w:eastAsia="zh-CN" w:bidi="th-TH"/>
              </w:rPr>
              <w:t>our</w:t>
            </w:r>
            <w:r>
              <w:rPr>
                <w:lang w:eastAsia="zh-CN" w:bidi="th-TH"/>
              </w:rPr>
              <w:t xml:space="preserve"> </w:t>
            </w:r>
            <w:hyperlink r:id="rId36" w:history="1">
              <w:r w:rsidRPr="0084577F">
                <w:rPr>
                  <w:rStyle w:val="Hyperlink"/>
                  <w:rFonts w:eastAsia="MS Mincho"/>
                  <w:szCs w:val="21"/>
                </w:rPr>
                <w:t>Advance Statement of Preferences</w:t>
              </w:r>
            </w:hyperlink>
            <w:r w:rsidRPr="0084577F">
              <w:rPr>
                <w:szCs w:val="21"/>
              </w:rPr>
              <w:t xml:space="preserve"> </w:t>
            </w:r>
            <w:r>
              <w:t>&lt;</w:t>
            </w:r>
            <w:r w:rsidRPr="003B7050">
              <w:t>https://www.health.vic.gov.au/mental-health-and-wellbeing-act-handbook/advance-statements-of-preferences</w:t>
            </w:r>
            <w:r>
              <w:t>&gt;</w:t>
            </w:r>
            <w:r w:rsidRPr="0084577F">
              <w:rPr>
                <w:rStyle w:val="Hyperlink"/>
                <w:sz w:val="16"/>
                <w:szCs w:val="16"/>
                <w:lang w:eastAsia="zh-CN" w:bidi="th-TH"/>
              </w:rPr>
              <w:t>,</w:t>
            </w:r>
            <w:r w:rsidRPr="00AF21FE">
              <w:rPr>
                <w:lang w:eastAsia="zh-CN" w:bidi="th-TH"/>
              </w:rPr>
              <w:t xml:space="preserve"> if you have one.</w:t>
            </w:r>
          </w:p>
          <w:p w14:paraId="78A470AD" w14:textId="77777777" w:rsidR="0084577F" w:rsidRDefault="0084577F" w:rsidP="0084577F">
            <w:pPr>
              <w:pStyle w:val="Tablebullet1"/>
              <w:numPr>
                <w:ilvl w:val="0"/>
                <w:numId w:val="4"/>
              </w:numPr>
              <w:rPr>
                <w:lang w:eastAsia="zh-CN" w:bidi="th-TH"/>
              </w:rPr>
            </w:pPr>
            <w:r w:rsidRPr="001C6451">
              <w:rPr>
                <w:lang w:eastAsia="zh-CN" w:bidi="th-TH"/>
              </w:rPr>
              <w:t xml:space="preserve">the views of your </w:t>
            </w:r>
            <w:hyperlink r:id="rId37" w:history="1">
              <w:r w:rsidRPr="0084577F">
                <w:rPr>
                  <w:rStyle w:val="Hyperlink"/>
                  <w:rFonts w:eastAsia="MS Mincho"/>
                  <w:szCs w:val="21"/>
                </w:rPr>
                <w:t>Nominated Support Person</w:t>
              </w:r>
            </w:hyperlink>
            <w:r w:rsidRPr="0084577F">
              <w:rPr>
                <w:szCs w:val="21"/>
              </w:rPr>
              <w:t xml:space="preserve"> &lt;</w:t>
            </w:r>
            <w:r w:rsidRPr="00334852">
              <w:t>https://www.health.vic.gov.au/mental-health-and-wellbeing-act-handbook/supported-decision-making/nominated-support-persons</w:t>
            </w:r>
            <w:r>
              <w:t>&gt;</w:t>
            </w:r>
            <w:r w:rsidRPr="0084577F">
              <w:rPr>
                <w:rStyle w:val="Hyperlink"/>
                <w:sz w:val="16"/>
                <w:szCs w:val="16"/>
                <w:lang w:eastAsia="zh-CN" w:bidi="th-TH"/>
              </w:rPr>
              <w:t xml:space="preserve"> </w:t>
            </w:r>
            <w:r w:rsidRPr="001C6451">
              <w:rPr>
                <w:lang w:eastAsia="zh-CN" w:bidi="th-TH"/>
              </w:rPr>
              <w:t xml:space="preserve"> guardian, or carer </w:t>
            </w:r>
            <w:r>
              <w:rPr>
                <w:lang w:eastAsia="zh-CN" w:bidi="th-TH"/>
              </w:rPr>
              <w:t xml:space="preserve"> if relevant</w:t>
            </w:r>
          </w:p>
          <w:p w14:paraId="1D703912" w14:textId="77777777" w:rsidR="0084577F" w:rsidRDefault="0084577F" w:rsidP="0084577F">
            <w:pPr>
              <w:pStyle w:val="Tablebullet1"/>
              <w:numPr>
                <w:ilvl w:val="0"/>
                <w:numId w:val="4"/>
              </w:numPr>
              <w:rPr>
                <w:lang w:eastAsia="zh-CN" w:bidi="th-TH"/>
              </w:rPr>
            </w:pPr>
            <w:r w:rsidRPr="001C6451">
              <w:rPr>
                <w:lang w:eastAsia="zh-CN" w:bidi="th-TH"/>
              </w:rPr>
              <w:t>the likely consequences if the ECT is not performed.</w:t>
            </w:r>
          </w:p>
          <w:p w14:paraId="42684F37" w14:textId="77777777" w:rsidR="0084577F" w:rsidRDefault="0084577F" w:rsidP="0084577F">
            <w:pPr>
              <w:pStyle w:val="Tablebullet1"/>
              <w:numPr>
                <w:ilvl w:val="0"/>
                <w:numId w:val="4"/>
              </w:numPr>
              <w:rPr>
                <w:lang w:eastAsia="zh-CN" w:bidi="th-TH"/>
              </w:rPr>
            </w:pPr>
            <w:r w:rsidRPr="001C6451">
              <w:rPr>
                <w:lang w:eastAsia="zh-CN" w:bidi="th-TH"/>
              </w:rPr>
              <w:t>whether the ECT is likely to reduce the symptoms of mental illness.</w:t>
            </w:r>
          </w:p>
          <w:p w14:paraId="570B7480" w14:textId="739F540C" w:rsidR="00B05679" w:rsidRDefault="0084577F" w:rsidP="0084577F">
            <w:pPr>
              <w:pStyle w:val="Tablebullet1"/>
              <w:numPr>
                <w:ilvl w:val="0"/>
                <w:numId w:val="4"/>
              </w:numPr>
              <w:rPr>
                <w:lang w:eastAsia="zh-CN" w:bidi="th-TH"/>
              </w:rPr>
            </w:pPr>
            <w:r w:rsidRPr="001C6451">
              <w:rPr>
                <w:lang w:eastAsia="zh-CN" w:bidi="th-TH"/>
              </w:rPr>
              <w:t xml:space="preserve">any </w:t>
            </w:r>
            <w:hyperlink r:id="rId38" w:history="1">
              <w:r w:rsidRPr="005B7CEA">
                <w:rPr>
                  <w:rStyle w:val="Hyperlink"/>
                  <w:szCs w:val="21"/>
                  <w:lang w:eastAsia="zh-CN" w:bidi="th-TH"/>
                </w:rPr>
                <w:t>second psychiatric opinion</w:t>
              </w:r>
            </w:hyperlink>
            <w:r>
              <w:t xml:space="preserve"> &lt;</w:t>
            </w:r>
            <w:r w:rsidRPr="000B4F82">
              <w:t>https://www.health.vic.gov.au/mental-health-and-wellbeing-act-handbook/second-psychiatric-opinions</w:t>
            </w:r>
            <w:r>
              <w:t>&gt;</w:t>
            </w:r>
            <w:r w:rsidRPr="001C6451">
              <w:rPr>
                <w:lang w:eastAsia="zh-CN" w:bidi="th-TH"/>
              </w:rPr>
              <w:t xml:space="preserve"> that has been obtained.</w:t>
            </w:r>
            <w:bookmarkEnd w:id="16"/>
            <w:bookmarkEnd w:id="17"/>
          </w:p>
        </w:tc>
      </w:tr>
      <w:tr w:rsidR="00B86531" w14:paraId="539F6788" w14:textId="77777777" w:rsidTr="00195B3B">
        <w:trPr>
          <w:trHeight w:val="756"/>
        </w:trPr>
        <w:tc>
          <w:tcPr>
            <w:tcW w:w="2875" w:type="dxa"/>
          </w:tcPr>
          <w:p w14:paraId="68841058" w14:textId="2BD714E7" w:rsidR="00B86531" w:rsidRPr="0084577F" w:rsidRDefault="00B86531" w:rsidP="00B05679">
            <w:pPr>
              <w:pStyle w:val="Tabletext6pt"/>
            </w:pPr>
            <w:r>
              <w:t xml:space="preserve">If the </w:t>
            </w:r>
            <w:r w:rsidRPr="00B86531">
              <w:rPr>
                <w:b/>
                <w:bCs/>
              </w:rPr>
              <w:t>Tribunal approves</w:t>
            </w:r>
            <w:r>
              <w:t xml:space="preserve"> you having ECT</w:t>
            </w:r>
          </w:p>
        </w:tc>
        <w:tc>
          <w:tcPr>
            <w:tcW w:w="7290" w:type="dxa"/>
          </w:tcPr>
          <w:p w14:paraId="2D73EEDD" w14:textId="3AEFCABC" w:rsidR="00B86531" w:rsidRPr="00AF21FE" w:rsidRDefault="00B86531" w:rsidP="0084577F">
            <w:pPr>
              <w:pStyle w:val="Tablebullet1"/>
              <w:numPr>
                <w:ilvl w:val="0"/>
                <w:numId w:val="4"/>
              </w:numPr>
            </w:pPr>
            <w:r w:rsidRPr="00B86531">
              <w:t>You can ask your psychiatrist how they have assessed your capacity prior to each treatment.</w:t>
            </w:r>
          </w:p>
        </w:tc>
      </w:tr>
      <w:tr w:rsidR="00B86531" w14:paraId="29DA74BC" w14:textId="77777777" w:rsidTr="00195B3B">
        <w:trPr>
          <w:trHeight w:val="756"/>
        </w:trPr>
        <w:tc>
          <w:tcPr>
            <w:tcW w:w="2875" w:type="dxa"/>
          </w:tcPr>
          <w:p w14:paraId="6928B1CF" w14:textId="2B571884" w:rsidR="00B86531" w:rsidRDefault="00B86531" w:rsidP="00B05679">
            <w:pPr>
              <w:pStyle w:val="Tabletext6pt"/>
            </w:pPr>
            <w:r>
              <w:lastRenderedPageBreak/>
              <w:t xml:space="preserve">If the </w:t>
            </w:r>
            <w:r w:rsidRPr="00B86531">
              <w:rPr>
                <w:b/>
                <w:bCs/>
              </w:rPr>
              <w:t>Tribunal does not approve</w:t>
            </w:r>
            <w:r>
              <w:t xml:space="preserve"> you having ECT</w:t>
            </w:r>
          </w:p>
        </w:tc>
        <w:tc>
          <w:tcPr>
            <w:tcW w:w="7290" w:type="dxa"/>
          </w:tcPr>
          <w:p w14:paraId="555ED1B1" w14:textId="5643C745" w:rsidR="00B86531" w:rsidRDefault="00B86531" w:rsidP="00B86531">
            <w:pPr>
              <w:pStyle w:val="Tabletext"/>
            </w:pPr>
            <w:r w:rsidRPr="00B86531">
              <w:t>The Tribunal will not approve ECT if they decide that:</w:t>
            </w:r>
          </w:p>
          <w:p w14:paraId="38FE8A08" w14:textId="2A45DDE8" w:rsidR="00B86531" w:rsidRDefault="00B86531" w:rsidP="00B86531">
            <w:pPr>
              <w:pStyle w:val="Tablebullet1"/>
              <w:numPr>
                <w:ilvl w:val="0"/>
                <w:numId w:val="4"/>
              </w:numPr>
            </w:pPr>
            <w:r>
              <w:t>you are able to give informed consent; or</w:t>
            </w:r>
          </w:p>
          <w:p w14:paraId="180238F0" w14:textId="77777777" w:rsidR="00B86531" w:rsidRDefault="00B86531" w:rsidP="00B86531">
            <w:pPr>
              <w:pStyle w:val="Tablebullet1"/>
              <w:numPr>
                <w:ilvl w:val="0"/>
                <w:numId w:val="4"/>
              </w:numPr>
            </w:pPr>
            <w:r>
              <w:t>ECT is not the least restrictive treatment for you or</w:t>
            </w:r>
          </w:p>
          <w:p w14:paraId="593A3A46" w14:textId="284F1579" w:rsidR="00B86531" w:rsidRPr="00B86531" w:rsidRDefault="00B86531" w:rsidP="00B86531">
            <w:pPr>
              <w:pStyle w:val="Tablebullet1"/>
              <w:numPr>
                <w:ilvl w:val="0"/>
                <w:numId w:val="4"/>
              </w:numPr>
            </w:pPr>
            <w:r>
              <w:t>If you are not having  compulsory  treatment, your instructional directive or medical treatment decision maker has not given consent.</w:t>
            </w:r>
          </w:p>
        </w:tc>
      </w:tr>
      <w:tr w:rsidR="00B86531" w14:paraId="7882238B" w14:textId="77777777" w:rsidTr="00195B3B">
        <w:trPr>
          <w:trHeight w:val="756"/>
        </w:trPr>
        <w:tc>
          <w:tcPr>
            <w:tcW w:w="2875" w:type="dxa"/>
          </w:tcPr>
          <w:p w14:paraId="6F01059B" w14:textId="52773F25" w:rsidR="00B86531" w:rsidRDefault="00B86531" w:rsidP="00B05679">
            <w:pPr>
              <w:pStyle w:val="Tabletext6pt"/>
            </w:pPr>
            <w:r w:rsidRPr="00B86531">
              <w:t>After the Tribunal hearing</w:t>
            </w:r>
          </w:p>
        </w:tc>
        <w:tc>
          <w:tcPr>
            <w:tcW w:w="7290" w:type="dxa"/>
          </w:tcPr>
          <w:p w14:paraId="3FA8C4C7" w14:textId="138B3D3E" w:rsidR="00B86531" w:rsidRDefault="00B86531" w:rsidP="00B86531">
            <w:pPr>
              <w:pStyle w:val="Tablebullet1"/>
              <w:numPr>
                <w:ilvl w:val="0"/>
                <w:numId w:val="4"/>
              </w:numPr>
            </w:pPr>
            <w:r>
              <w:t>you have the right to request a statement of reasons for the Tribunal’s decision within 20 business days of the Tribunal’s  telling you what their decision was.</w:t>
            </w:r>
          </w:p>
          <w:p w14:paraId="1540F84B" w14:textId="5FB94113" w:rsidR="00B86531" w:rsidRPr="00B86531" w:rsidRDefault="00B86531" w:rsidP="00B86531">
            <w:pPr>
              <w:pStyle w:val="Tablebullet1"/>
              <w:numPr>
                <w:ilvl w:val="0"/>
                <w:numId w:val="4"/>
              </w:numPr>
            </w:pPr>
            <w:r>
              <w:t>You have the right to apply to the Victorian Civil and Administrative Tribunal for a review of the decision if you’re not happy with it. You can’t go back to the Mental Health Tribunal to challenge the decision they’ve made about ECT.</w:t>
            </w:r>
          </w:p>
        </w:tc>
      </w:tr>
    </w:tbl>
    <w:p w14:paraId="143A6DC4" w14:textId="7D4DD96C" w:rsidR="004A7B24" w:rsidRDefault="004A7B24" w:rsidP="004A7B24">
      <w:pPr>
        <w:pStyle w:val="Body"/>
      </w:pPr>
      <w:r w:rsidRPr="00CA6EA0">
        <w:t>Your psychiatrist can reapply to the Mental Health Tribunal for a further course of treatment if they think you don’t have capacity to give informed consent, and they are satisfied that ECT is the least restrictive treatment for you</w:t>
      </w:r>
      <w:r w:rsidR="00812AF5">
        <w:t>.</w:t>
      </w:r>
    </w:p>
    <w:p w14:paraId="5014F7D9" w14:textId="20E27476" w:rsidR="001F6970" w:rsidRPr="00DD6D78" w:rsidRDefault="001F6970" w:rsidP="001F6970">
      <w:pPr>
        <w:pStyle w:val="Heading1"/>
      </w:pPr>
      <w:bookmarkStart w:id="18" w:name="_Toc216787794"/>
      <w:r w:rsidRPr="00DD6D78">
        <w:t>Wh</w:t>
      </w:r>
      <w:r>
        <w:t xml:space="preserve">en must my psychiatrist stop giving me </w:t>
      </w:r>
      <w:r w:rsidR="008D4CA2">
        <w:t xml:space="preserve">compulsory </w:t>
      </w:r>
      <w:r>
        <w:t>ECT</w:t>
      </w:r>
      <w:r w:rsidRPr="00DD6D78">
        <w:t>?</w:t>
      </w:r>
      <w:bookmarkEnd w:id="18"/>
    </w:p>
    <w:p w14:paraId="511E0F95" w14:textId="43E4D3B9" w:rsidR="00B53AB8" w:rsidRDefault="00B53AB8" w:rsidP="00B53AB8">
      <w:pPr>
        <w:pStyle w:val="Body"/>
      </w:pPr>
      <w:r w:rsidRPr="00CA6EA0">
        <w:t>For adults</w:t>
      </w:r>
      <w:r w:rsidR="008D4CA2">
        <w:t xml:space="preserve"> receiving compulsory ECT</w:t>
      </w:r>
      <w:r w:rsidRPr="00CA6EA0">
        <w:t xml:space="preserve">, your psychiatrist must stop giving </w:t>
      </w:r>
      <w:r w:rsidR="008D4CA2">
        <w:t>it to you</w:t>
      </w:r>
      <w:r w:rsidRPr="00CA6EA0">
        <w:t xml:space="preserve"> if any of the below reasons apply to you</w:t>
      </w:r>
      <w:r w:rsidR="005418CB">
        <w:t>.</w:t>
      </w:r>
    </w:p>
    <w:p w14:paraId="0948B700" w14:textId="77777777" w:rsidR="00B53AB8" w:rsidRPr="00CA6EA0" w:rsidRDefault="00B53AB8" w:rsidP="00706CF3">
      <w:pPr>
        <w:pStyle w:val="Bullet1"/>
      </w:pPr>
      <w:r w:rsidRPr="00CA6EA0">
        <w:t>all the treatments for the course of ECT have been given to you</w:t>
      </w:r>
    </w:p>
    <w:p w14:paraId="45A135BE" w14:textId="77777777" w:rsidR="00B53AB8" w:rsidRPr="00CA6EA0" w:rsidRDefault="00B53AB8" w:rsidP="00706CF3">
      <w:pPr>
        <w:pStyle w:val="Bullet1"/>
      </w:pPr>
      <w:r w:rsidRPr="00CA6EA0">
        <w:t>the end-date in the order has passed</w:t>
      </w:r>
    </w:p>
    <w:p w14:paraId="5497A372" w14:textId="6BCAB607" w:rsidR="00B53AB8" w:rsidRPr="00CA6EA0" w:rsidRDefault="00B53AB8" w:rsidP="00706CF3">
      <w:pPr>
        <w:pStyle w:val="Bullet1"/>
      </w:pPr>
      <w:r w:rsidRPr="00CA6EA0">
        <w:t xml:space="preserve">you are no longer a </w:t>
      </w:r>
      <w:r w:rsidR="00D038F6">
        <w:t xml:space="preserve">receiving </w:t>
      </w:r>
      <w:r w:rsidRPr="00CA6EA0">
        <w:t xml:space="preserve">compulsory </w:t>
      </w:r>
      <w:r w:rsidR="00D038F6">
        <w:t>treatment</w:t>
      </w:r>
      <w:r w:rsidRPr="00CA6EA0">
        <w:t xml:space="preserve"> under the Act</w:t>
      </w:r>
    </w:p>
    <w:p w14:paraId="58663C0E" w14:textId="77777777" w:rsidR="00B53AB8" w:rsidRPr="00CA6EA0" w:rsidRDefault="00B53AB8" w:rsidP="00706CF3">
      <w:pPr>
        <w:pStyle w:val="Bullet1"/>
      </w:pPr>
      <w:r w:rsidRPr="00CA6EA0">
        <w:t>your psychiatrist thinks you now have the capacity to give informed consent and do not want ECT</w:t>
      </w:r>
    </w:p>
    <w:p w14:paraId="651AD7A6" w14:textId="77777777" w:rsidR="00B53AB8" w:rsidRPr="00CA6EA0" w:rsidRDefault="00B53AB8" w:rsidP="00706CF3">
      <w:pPr>
        <w:pStyle w:val="Bullet1"/>
      </w:pPr>
      <w:r w:rsidRPr="00CA6EA0">
        <w:t>your psychiatrist thinks that ECT is no longer the least restrictive treatment option for you</w:t>
      </w:r>
    </w:p>
    <w:p w14:paraId="56FA1ACD" w14:textId="77777777" w:rsidR="00194571" w:rsidRDefault="00194571" w:rsidP="00B53AB8">
      <w:pPr>
        <w:pStyle w:val="Body"/>
      </w:pPr>
      <w:r w:rsidRPr="00CA6EA0">
        <w:t>Least restrictive means you need to be given as much freedom as you can, based on your individual circumstances. What is restrictive for one person might not be restrictive for someone else.</w:t>
      </w:r>
    </w:p>
    <w:p w14:paraId="52997712" w14:textId="77777777" w:rsidR="006E171C" w:rsidRDefault="00B53AB8" w:rsidP="00B53AB8">
      <w:pPr>
        <w:pStyle w:val="Body"/>
        <w:sectPr w:rsidR="006E171C" w:rsidSect="002275FD">
          <w:pgSz w:w="11906" w:h="16838" w:code="9"/>
          <w:pgMar w:top="1418" w:right="851" w:bottom="1418" w:left="851" w:header="680" w:footer="851" w:gutter="0"/>
          <w:cols w:space="340"/>
          <w:docGrid w:linePitch="360"/>
        </w:sectPr>
      </w:pPr>
      <w:r w:rsidRPr="00CA6EA0">
        <w:t>Relevant factors under the Act differ slightly depending on if you are an adult or young person, and if you are receiving voluntary treatment.</w:t>
      </w:r>
      <w:r w:rsidR="0074736D">
        <w:t xml:space="preserve"> </w:t>
      </w:r>
      <w:r w:rsidR="00056AFC">
        <w:t>You can speak to a lawyer to learn more.</w:t>
      </w:r>
    </w:p>
    <w:p w14:paraId="1C92CBAE" w14:textId="5AEC14C6" w:rsidR="00D844B5" w:rsidRDefault="00B90E52" w:rsidP="00757729">
      <w:pPr>
        <w:pStyle w:val="Heading1"/>
      </w:pPr>
      <w:bookmarkStart w:id="19" w:name="_Toc216787795"/>
      <w:r w:rsidRPr="00B90E52">
        <w:lastRenderedPageBreak/>
        <w:t>Your notes</w:t>
      </w:r>
      <w:bookmarkEnd w:id="19"/>
    </w:p>
    <w:p w14:paraId="03DA9FB2" w14:textId="77777777" w:rsidR="0064282B" w:rsidRDefault="0064282B" w:rsidP="0064282B">
      <w:pPr>
        <w:pStyle w:val="Bullet1"/>
      </w:pPr>
      <w:bookmarkStart w:id="20" w:name="_Toc161750843"/>
      <w:r>
        <w:t xml:space="preserve">You can use the text boxes in this section to make notes. There are questions that you might like to ask yourself, or your psychiatrist. </w:t>
      </w:r>
    </w:p>
    <w:p w14:paraId="752D2ADB" w14:textId="1CC86878" w:rsidR="0064282B" w:rsidRDefault="0064282B" w:rsidP="0064282B">
      <w:pPr>
        <w:pStyle w:val="Bullet1"/>
      </w:pPr>
      <w:r>
        <w:t xml:space="preserve">You can pick which questions </w:t>
      </w:r>
      <w:r w:rsidR="0027721C">
        <w:t xml:space="preserve">would help </w:t>
      </w:r>
      <w:r>
        <w:t xml:space="preserve">you. </w:t>
      </w:r>
    </w:p>
    <w:p w14:paraId="60D2006D" w14:textId="77777777" w:rsidR="0064282B" w:rsidRDefault="0064282B" w:rsidP="0064282B">
      <w:pPr>
        <w:pStyle w:val="Bullet1"/>
      </w:pPr>
      <w:r>
        <w:t>You can remove this section and take it with you when you meet with your psychiatrist.</w:t>
      </w:r>
    </w:p>
    <w:p w14:paraId="0A46FEB9" w14:textId="77777777" w:rsidR="00251587" w:rsidRDefault="00251587" w:rsidP="00251587">
      <w:pPr>
        <w:pStyle w:val="Heading2"/>
      </w:pPr>
      <w:bookmarkStart w:id="21" w:name="_Toc216787796"/>
      <w:r>
        <w:t>What do I think about having ECT?</w:t>
      </w:r>
      <w:bookmarkEnd w:id="20"/>
      <w:bookmarkEnd w:id="21"/>
    </w:p>
    <w:p w14:paraId="1061C789" w14:textId="77777777" w:rsidR="00760D12" w:rsidRPr="003B51A1" w:rsidRDefault="00760D12" w:rsidP="00760D12">
      <w:pPr>
        <w:pStyle w:val="Bullet1"/>
      </w:pPr>
      <w:r w:rsidRPr="00760D12">
        <w:t>What are my views and preferences about ECT and why?</w:t>
      </w:r>
    </w:p>
    <w:p w14:paraId="12307E02" w14:textId="77777777" w:rsidR="00760D12" w:rsidRDefault="00760D12" w:rsidP="00760D12">
      <w:pPr>
        <w:pStyle w:val="Bullet1"/>
      </w:pPr>
      <w:r w:rsidRPr="00760D12">
        <w:t>What are the positives and negatives of ECT for me?</w:t>
      </w:r>
    </w:p>
    <w:p w14:paraId="695EBEC8" w14:textId="77777777" w:rsidR="00760D12" w:rsidRDefault="00760D12" w:rsidP="00760D12">
      <w:pPr>
        <w:pStyle w:val="Bullet1"/>
      </w:pPr>
      <w:r w:rsidRPr="00760D12">
        <w:t>Are there other treatment options I would prefer instead of ECT?</w:t>
      </w:r>
    </w:p>
    <w:p w14:paraId="72C9F75D" w14:textId="77777777" w:rsidR="00760D12" w:rsidRDefault="00760D12" w:rsidP="00760D12">
      <w:pPr>
        <w:pStyle w:val="Bullet1"/>
      </w:pPr>
      <w:r w:rsidRPr="00760D12">
        <w:t>If I want ECT, what type of ECT do I want to have?</w:t>
      </w:r>
    </w:p>
    <w:tbl>
      <w:tblPr>
        <w:tblStyle w:val="TableGrid"/>
        <w:tblW w:w="0" w:type="auto"/>
        <w:tblLook w:val="04A0" w:firstRow="1" w:lastRow="0" w:firstColumn="1" w:lastColumn="0" w:noHBand="0" w:noVBand="1"/>
      </w:tblPr>
      <w:tblGrid>
        <w:gridCol w:w="10194"/>
      </w:tblGrid>
      <w:tr w:rsidR="00664FF8" w14:paraId="5BEEA6E9" w14:textId="77777777" w:rsidTr="00EC5DF8">
        <w:trPr>
          <w:trHeight w:val="1695"/>
        </w:trPr>
        <w:tc>
          <w:tcPr>
            <w:tcW w:w="10194" w:type="dxa"/>
            <w:tcBorders>
              <w:top w:val="single" w:sz="4" w:space="0" w:color="auto"/>
              <w:left w:val="single" w:sz="4" w:space="0" w:color="auto"/>
              <w:bottom w:val="single" w:sz="4" w:space="0" w:color="auto"/>
              <w:right w:val="single" w:sz="4" w:space="0" w:color="auto"/>
            </w:tcBorders>
          </w:tcPr>
          <w:sdt>
            <w:sdtPr>
              <w:id w:val="-451176659"/>
              <w:placeholder>
                <w:docPart w:val="EBEB6ACE2F7542709632BF7656C28E3C"/>
              </w:placeholder>
              <w:showingPlcHdr/>
            </w:sdtPr>
            <w:sdtContent>
              <w:p w14:paraId="67552012" w14:textId="77777777" w:rsidR="00A10BE7" w:rsidRDefault="00A10BE7" w:rsidP="00A10BE7">
                <w:pPr>
                  <w:pStyle w:val="Bullet1"/>
                  <w:numPr>
                    <w:ilvl w:val="0"/>
                    <w:numId w:val="0"/>
                  </w:numPr>
                  <w:rPr>
                    <w:rFonts w:eastAsia="Times New Roman"/>
                  </w:rPr>
                </w:pPr>
                <w:r>
                  <w:rPr>
                    <w:rStyle w:val="PlaceholderText"/>
                  </w:rPr>
                  <w:t>Your notes…</w:t>
                </w:r>
              </w:p>
            </w:sdtContent>
          </w:sdt>
          <w:p w14:paraId="5A9331E9" w14:textId="77777777" w:rsidR="00A10BE7" w:rsidRDefault="00A10BE7" w:rsidP="00A10BE7">
            <w:pPr>
              <w:pStyle w:val="Bullet1"/>
              <w:numPr>
                <w:ilvl w:val="0"/>
                <w:numId w:val="0"/>
              </w:numPr>
            </w:pPr>
          </w:p>
        </w:tc>
      </w:tr>
    </w:tbl>
    <w:p w14:paraId="163A7C7C" w14:textId="77777777" w:rsidR="00664FF8" w:rsidRDefault="00664FF8" w:rsidP="00664FF8">
      <w:pPr>
        <w:pStyle w:val="Heading2"/>
      </w:pPr>
      <w:bookmarkStart w:id="22" w:name="_Toc161750844"/>
      <w:bookmarkStart w:id="23" w:name="_Toc216787797"/>
      <w:r>
        <w:t>Questions I can ask my psychiatrist about having ECT.</w:t>
      </w:r>
      <w:bookmarkEnd w:id="22"/>
      <w:bookmarkEnd w:id="23"/>
    </w:p>
    <w:p w14:paraId="46519973" w14:textId="77777777" w:rsidR="00AE0B9A" w:rsidRPr="00AE0B9A" w:rsidRDefault="00AE0B9A" w:rsidP="00AE0B9A">
      <w:pPr>
        <w:pStyle w:val="Bullet1"/>
      </w:pPr>
      <w:r w:rsidRPr="00AE0B9A">
        <w:t>How likely is it that ECT will reduce my mental health symptoms? How quickly will this happen? How long will it last?</w:t>
      </w:r>
    </w:p>
    <w:p w14:paraId="4378A812" w14:textId="77777777" w:rsidR="00AE0B9A" w:rsidRPr="00AE0B9A" w:rsidRDefault="00AE0B9A" w:rsidP="00AE0B9A">
      <w:pPr>
        <w:pStyle w:val="Bullet1"/>
      </w:pPr>
      <w:r w:rsidRPr="00AE0B9A">
        <w:t>How likely is it that ECT will impact my memory and ability to think? How could it impact me and how long could this last? Will you run tests on my memory and ability to think before and after treatment?</w:t>
      </w:r>
    </w:p>
    <w:p w14:paraId="06D48579" w14:textId="77777777" w:rsidR="00AE0B9A" w:rsidRPr="00AE0B9A" w:rsidRDefault="00AE0B9A" w:rsidP="00AE0B9A">
      <w:pPr>
        <w:pStyle w:val="Bullet1"/>
      </w:pPr>
      <w:r w:rsidRPr="00AE0B9A">
        <w:t>If I have had ECT before, are there any increased risks for me if I have it again?</w:t>
      </w:r>
    </w:p>
    <w:p w14:paraId="221118A6" w14:textId="77777777" w:rsidR="00AE0B9A" w:rsidRPr="00AE0B9A" w:rsidRDefault="00AE0B9A" w:rsidP="00AE0B9A">
      <w:pPr>
        <w:pStyle w:val="Bullet1"/>
      </w:pPr>
      <w:r w:rsidRPr="00AE0B9A">
        <w:t>What type of ECT do you recommend? Can I have a different type if I want this?</w:t>
      </w:r>
    </w:p>
    <w:p w14:paraId="04EB59CC" w14:textId="77777777" w:rsidR="00AE0B9A" w:rsidRPr="00AE0B9A" w:rsidRDefault="00AE0B9A" w:rsidP="00AE0B9A">
      <w:pPr>
        <w:pStyle w:val="Bullet1"/>
      </w:pPr>
      <w:r w:rsidRPr="00AE0B9A">
        <w:t>How long is my course of ECT treatment? How many sessions will I have over how many weeks?</w:t>
      </w:r>
    </w:p>
    <w:p w14:paraId="53E09125" w14:textId="77777777" w:rsidR="00AE0B9A" w:rsidRPr="00AE0B9A" w:rsidRDefault="00AE0B9A" w:rsidP="00AE0B9A">
      <w:pPr>
        <w:pStyle w:val="Bullet1"/>
      </w:pPr>
      <w:r w:rsidRPr="00AE0B9A">
        <w:t>Are there treatment options other than ECT available to me? Are different treatments available at different hospitals?</w:t>
      </w:r>
    </w:p>
    <w:tbl>
      <w:tblPr>
        <w:tblStyle w:val="TableGrid"/>
        <w:tblW w:w="0" w:type="auto"/>
        <w:tblLook w:val="04A0" w:firstRow="1" w:lastRow="0" w:firstColumn="1" w:lastColumn="0" w:noHBand="0" w:noVBand="1"/>
      </w:tblPr>
      <w:tblGrid>
        <w:gridCol w:w="10194"/>
      </w:tblGrid>
      <w:tr w:rsidR="00A24DBA" w14:paraId="040D0BF1" w14:textId="77777777" w:rsidTr="00EC5DF8">
        <w:trPr>
          <w:trHeight w:val="1632"/>
        </w:trPr>
        <w:tc>
          <w:tcPr>
            <w:tcW w:w="10194" w:type="dxa"/>
          </w:tcPr>
          <w:sdt>
            <w:sdtPr>
              <w:id w:val="178624812"/>
              <w:placeholder>
                <w:docPart w:val="A0BA1DD98CA84E398BE856B689976E7A"/>
              </w:placeholder>
              <w:showingPlcHdr/>
            </w:sdtPr>
            <w:sdtContent>
              <w:p w14:paraId="7BBEA938" w14:textId="1D527ED0" w:rsidR="00A24DBA" w:rsidRPr="00EC5DF8" w:rsidRDefault="00A24DBA" w:rsidP="00A24DBA">
                <w:pPr>
                  <w:pStyle w:val="Bullet1"/>
                  <w:numPr>
                    <w:ilvl w:val="0"/>
                    <w:numId w:val="0"/>
                  </w:numPr>
                  <w:rPr>
                    <w:rFonts w:eastAsia="Times New Roman"/>
                  </w:rPr>
                </w:pPr>
                <w:r>
                  <w:rPr>
                    <w:rStyle w:val="PlaceholderText"/>
                  </w:rPr>
                  <w:t>Your notes…</w:t>
                </w:r>
              </w:p>
            </w:sdtContent>
          </w:sdt>
          <w:p w14:paraId="022FEFBE" w14:textId="77777777" w:rsidR="00A24DBA" w:rsidRDefault="00A24DBA" w:rsidP="002464A6">
            <w:pPr>
              <w:pStyle w:val="Body"/>
            </w:pPr>
          </w:p>
        </w:tc>
      </w:tr>
    </w:tbl>
    <w:p w14:paraId="333EF12D" w14:textId="3C5E98C5" w:rsidR="002A6C58" w:rsidRDefault="002A6C58" w:rsidP="005214E3">
      <w:pPr>
        <w:pStyle w:val="Heading2"/>
      </w:pPr>
      <w:bookmarkStart w:id="24" w:name="_Toc161750846"/>
      <w:bookmarkStart w:id="25" w:name="_Toc216787798"/>
      <w:bookmarkStart w:id="26" w:name="_Toc161750845"/>
      <w:r>
        <w:lastRenderedPageBreak/>
        <w:t>Do I know my rights?</w:t>
      </w:r>
      <w:bookmarkEnd w:id="24"/>
      <w:bookmarkEnd w:id="25"/>
    </w:p>
    <w:p w14:paraId="10B70712" w14:textId="77777777" w:rsidR="002A6C58" w:rsidRPr="00491BAA" w:rsidRDefault="002A6C58" w:rsidP="005214E3">
      <w:pPr>
        <w:pStyle w:val="Bullet1"/>
        <w:keepNext/>
        <w:keepLines/>
      </w:pPr>
      <w:r w:rsidRPr="00491BAA">
        <w:t>Do I need an interpreter?</w:t>
      </w:r>
    </w:p>
    <w:p w14:paraId="5896E819" w14:textId="77777777" w:rsidR="002A6C58" w:rsidRPr="00491BAA" w:rsidRDefault="002A6C58" w:rsidP="005214E3">
      <w:pPr>
        <w:pStyle w:val="Bullet1"/>
        <w:keepNext/>
        <w:keepLines/>
      </w:pPr>
      <w:r w:rsidRPr="00491BAA">
        <w:t>Do I want help with understanding information in this document?</w:t>
      </w:r>
    </w:p>
    <w:p w14:paraId="3052E784" w14:textId="77777777" w:rsidR="002A6C58" w:rsidRPr="00491BAA" w:rsidRDefault="002A6C58" w:rsidP="005214E3">
      <w:pPr>
        <w:pStyle w:val="Bullet1"/>
        <w:keepNext/>
        <w:keepLines/>
      </w:pPr>
      <w:r w:rsidRPr="00491BAA">
        <w:t>Was I given the ECT Statement of Rights?</w:t>
      </w:r>
    </w:p>
    <w:p w14:paraId="77888406" w14:textId="2715976A" w:rsidR="002A6C58" w:rsidRPr="00491BAA" w:rsidRDefault="002A6C58" w:rsidP="005214E3">
      <w:pPr>
        <w:pStyle w:val="Bullet1"/>
        <w:keepNext/>
        <w:keepLines/>
      </w:pPr>
      <w:r w:rsidRPr="00491BAA">
        <w:t>Has someone explained the Statement of Rights to me</w:t>
      </w:r>
      <w:r w:rsidR="00CC55CD">
        <w:t xml:space="preserve"> in a way that has meant I understand them</w:t>
      </w:r>
      <w:r w:rsidRPr="00491BAA">
        <w:t xml:space="preserve">? </w:t>
      </w:r>
    </w:p>
    <w:tbl>
      <w:tblPr>
        <w:tblStyle w:val="TableGrid"/>
        <w:tblW w:w="0" w:type="auto"/>
        <w:tblLook w:val="04A0" w:firstRow="1" w:lastRow="0" w:firstColumn="1" w:lastColumn="0" w:noHBand="0" w:noVBand="1"/>
      </w:tblPr>
      <w:tblGrid>
        <w:gridCol w:w="10194"/>
      </w:tblGrid>
      <w:tr w:rsidR="002A6C58" w14:paraId="2E529A0A" w14:textId="77777777" w:rsidTr="00EC5DF8">
        <w:trPr>
          <w:trHeight w:val="1785"/>
        </w:trPr>
        <w:tc>
          <w:tcPr>
            <w:tcW w:w="10194" w:type="dxa"/>
          </w:tcPr>
          <w:sdt>
            <w:sdtPr>
              <w:id w:val="-2040884822"/>
              <w:placeholder>
                <w:docPart w:val="5189533AE8B3434E96B66F9B877762A7"/>
              </w:placeholder>
              <w:showingPlcHdr/>
            </w:sdtPr>
            <w:sdtContent>
              <w:p w14:paraId="77B51D16" w14:textId="43EA7F0B" w:rsidR="002A6C58" w:rsidRPr="00EC5DF8" w:rsidRDefault="002A6C58" w:rsidP="005214E3">
                <w:pPr>
                  <w:pStyle w:val="Bullet1"/>
                  <w:keepNext/>
                  <w:keepLines/>
                  <w:numPr>
                    <w:ilvl w:val="0"/>
                    <w:numId w:val="0"/>
                  </w:numPr>
                  <w:rPr>
                    <w:rFonts w:eastAsia="Times New Roman"/>
                  </w:rPr>
                </w:pPr>
                <w:r>
                  <w:rPr>
                    <w:rStyle w:val="PlaceholderText"/>
                  </w:rPr>
                  <w:t>Your notes…</w:t>
                </w:r>
              </w:p>
            </w:sdtContent>
          </w:sdt>
          <w:p w14:paraId="7A29BD5D" w14:textId="77777777" w:rsidR="002A6C58" w:rsidRDefault="002A6C58" w:rsidP="005214E3">
            <w:pPr>
              <w:pStyle w:val="Bullet1"/>
              <w:keepNext/>
              <w:keepLines/>
              <w:numPr>
                <w:ilvl w:val="0"/>
                <w:numId w:val="0"/>
              </w:numPr>
              <w:ind w:left="284"/>
            </w:pPr>
          </w:p>
        </w:tc>
      </w:tr>
    </w:tbl>
    <w:p w14:paraId="2FC19595" w14:textId="77777777" w:rsidR="007045D5" w:rsidRDefault="007045D5" w:rsidP="007045D5">
      <w:pPr>
        <w:pStyle w:val="Heading2"/>
      </w:pPr>
      <w:bookmarkStart w:id="27" w:name="_Toc216787799"/>
      <w:r>
        <w:t>Have I given informed consent to have ECT?</w:t>
      </w:r>
      <w:bookmarkEnd w:id="26"/>
      <w:bookmarkEnd w:id="27"/>
    </w:p>
    <w:p w14:paraId="65194BE4" w14:textId="77777777" w:rsidR="00755799" w:rsidRPr="00755799" w:rsidRDefault="00755799" w:rsidP="00755799">
      <w:pPr>
        <w:pStyle w:val="Bullet1"/>
      </w:pPr>
      <w:r w:rsidRPr="00755799">
        <w:t>Do I consent to ECT now?</w:t>
      </w:r>
    </w:p>
    <w:p w14:paraId="16815C9F" w14:textId="77777777" w:rsidR="00755799" w:rsidRPr="00755799" w:rsidRDefault="00755799" w:rsidP="00755799">
      <w:pPr>
        <w:pStyle w:val="Bullet1"/>
      </w:pPr>
      <w:r w:rsidRPr="00755799">
        <w:t>If I consented to ECT recently, do I still want it?</w:t>
      </w:r>
    </w:p>
    <w:p w14:paraId="7BCAFDB9" w14:textId="77777777" w:rsidR="00755799" w:rsidRPr="00755799" w:rsidRDefault="00755799" w:rsidP="00755799">
      <w:pPr>
        <w:pStyle w:val="Bullet1"/>
      </w:pPr>
      <w:r w:rsidRPr="00755799">
        <w:t>Was I given enough time to make an informed decision about ECT?</w:t>
      </w:r>
    </w:p>
    <w:p w14:paraId="3574AABA" w14:textId="77777777" w:rsidR="00755799" w:rsidRPr="00755799" w:rsidRDefault="00755799" w:rsidP="00755799">
      <w:pPr>
        <w:pStyle w:val="Bullet1"/>
      </w:pPr>
      <w:r w:rsidRPr="00755799">
        <w:t>Was I given enough information to make an informed decision about ECT?</w:t>
      </w:r>
    </w:p>
    <w:p w14:paraId="57C6799C" w14:textId="6A4522FB" w:rsidR="00755799" w:rsidRDefault="00755799" w:rsidP="00755799">
      <w:pPr>
        <w:pStyle w:val="Bullet1"/>
        <w:rPr>
          <w:sz w:val="24"/>
          <w:szCs w:val="24"/>
        </w:rPr>
      </w:pPr>
      <w:r w:rsidRPr="00755799">
        <w:t>Do I have an</w:t>
      </w:r>
      <w:r w:rsidRPr="00D55A24">
        <w:rPr>
          <w:sz w:val="24"/>
          <w:szCs w:val="24"/>
        </w:rPr>
        <w:t xml:space="preserve"> </w:t>
      </w:r>
      <w:hyperlink r:id="rId39" w:history="1">
        <w:hyperlink r:id="rId40" w:history="1">
          <w:r w:rsidR="00F12F81" w:rsidRPr="00111996">
            <w:rPr>
              <w:rStyle w:val="Hyperlink"/>
              <w:rFonts w:eastAsia="MS Mincho"/>
              <w:szCs w:val="21"/>
            </w:rPr>
            <w:t>Advance Statement of Preferences</w:t>
          </w:r>
        </w:hyperlink>
        <w:r w:rsidR="00F12F81" w:rsidRPr="00111996">
          <w:rPr>
            <w:szCs w:val="21"/>
          </w:rPr>
          <w:t xml:space="preserve"> </w:t>
        </w:r>
        <w:r w:rsidR="00F12F81">
          <w:t>&lt;</w:t>
        </w:r>
        <w:r w:rsidR="00F12F81" w:rsidRPr="003B7050">
          <w:t>https://www.health.vic.gov.au/mental-health-and-wellbeing-act-handbook/advance-statements-of-preferences</w:t>
        </w:r>
        <w:r w:rsidR="00F12F81">
          <w:t>&gt;</w:t>
        </w:r>
        <w:r w:rsidRPr="00D71EA0">
          <w:rPr>
            <w:rStyle w:val="Hyperlink"/>
            <w:szCs w:val="24"/>
          </w:rPr>
          <w:t xml:space="preserve"> </w:t>
        </w:r>
      </w:hyperlink>
      <w:r w:rsidRPr="00755799">
        <w:t>and does this express my preferences regarding ECT? If I don’t have one, do I want to make one?</w:t>
      </w:r>
    </w:p>
    <w:p w14:paraId="74343FEB" w14:textId="5B4EB8DE" w:rsidR="00755799" w:rsidRPr="00755799" w:rsidRDefault="00755799" w:rsidP="00755799">
      <w:pPr>
        <w:pStyle w:val="Bullet1"/>
      </w:pPr>
      <w:r w:rsidRPr="00755799">
        <w:t>Do I have a</w:t>
      </w:r>
      <w:r w:rsidRPr="00D55A24">
        <w:rPr>
          <w:sz w:val="24"/>
          <w:szCs w:val="24"/>
        </w:rPr>
        <w:t xml:space="preserve"> </w:t>
      </w:r>
      <w:hyperlink r:id="rId41" w:history="1">
        <w:r w:rsidR="00334852" w:rsidRPr="00111996">
          <w:rPr>
            <w:rStyle w:val="Hyperlink"/>
            <w:rFonts w:eastAsia="MS Mincho"/>
            <w:szCs w:val="21"/>
          </w:rPr>
          <w:t>Nominated Support Person</w:t>
        </w:r>
      </w:hyperlink>
      <w:r w:rsidR="00334852" w:rsidRPr="00111996">
        <w:rPr>
          <w:szCs w:val="21"/>
        </w:rPr>
        <w:t xml:space="preserve"> </w:t>
      </w:r>
      <w:r w:rsidR="00334852">
        <w:rPr>
          <w:szCs w:val="21"/>
        </w:rPr>
        <w:t>&lt;</w:t>
      </w:r>
      <w:r w:rsidR="00334852" w:rsidRPr="00334852">
        <w:t>https://www.health.vic.gov.au/mental-health-and-wellbeing-act-handbook/supported-decision-making/nominated-support-persons</w:t>
      </w:r>
      <w:r w:rsidR="00334852">
        <w:t>&gt;</w:t>
      </w:r>
      <w:r w:rsidRPr="00755799">
        <w:rPr>
          <w:szCs w:val="21"/>
        </w:rPr>
        <w:t xml:space="preserve"> </w:t>
      </w:r>
      <w:r w:rsidRPr="00755799">
        <w:t>and/or advocate who knows my preferences and can support me to express them? If I don’t have one, do I want to choose one?</w:t>
      </w:r>
    </w:p>
    <w:p w14:paraId="138509F1" w14:textId="77777777" w:rsidR="00755799" w:rsidRPr="00755799" w:rsidRDefault="00755799" w:rsidP="00755799">
      <w:pPr>
        <w:pStyle w:val="Bullet1"/>
      </w:pPr>
      <w:r w:rsidRPr="00755799">
        <w:t>Do I need legal advice or non-legal advocacy?</w:t>
      </w:r>
    </w:p>
    <w:tbl>
      <w:tblPr>
        <w:tblStyle w:val="TableGrid"/>
        <w:tblW w:w="0" w:type="auto"/>
        <w:tblLook w:val="04A0" w:firstRow="1" w:lastRow="0" w:firstColumn="1" w:lastColumn="0" w:noHBand="0" w:noVBand="1"/>
      </w:tblPr>
      <w:tblGrid>
        <w:gridCol w:w="10194"/>
      </w:tblGrid>
      <w:tr w:rsidR="004329BE" w14:paraId="74654744" w14:textId="77777777" w:rsidTr="00EC5DF8">
        <w:trPr>
          <w:trHeight w:val="1785"/>
        </w:trPr>
        <w:tc>
          <w:tcPr>
            <w:tcW w:w="10194" w:type="dxa"/>
          </w:tcPr>
          <w:sdt>
            <w:sdtPr>
              <w:id w:val="899017260"/>
              <w:placeholder>
                <w:docPart w:val="3DEB5248F22C4FF9B3866B97AD6B8FBE"/>
              </w:placeholder>
              <w:showingPlcHdr/>
            </w:sdtPr>
            <w:sdtContent>
              <w:p w14:paraId="147C26C2" w14:textId="4CDC516F" w:rsidR="004329BE" w:rsidRPr="00EC5DF8" w:rsidRDefault="004329BE" w:rsidP="004329BE">
                <w:pPr>
                  <w:pStyle w:val="Bullet1"/>
                  <w:numPr>
                    <w:ilvl w:val="0"/>
                    <w:numId w:val="0"/>
                  </w:numPr>
                  <w:rPr>
                    <w:rFonts w:eastAsia="Times New Roman"/>
                  </w:rPr>
                </w:pPr>
                <w:r>
                  <w:rPr>
                    <w:rStyle w:val="PlaceholderText"/>
                  </w:rPr>
                  <w:t>Your notes…</w:t>
                </w:r>
              </w:p>
            </w:sdtContent>
          </w:sdt>
          <w:p w14:paraId="407F72D6" w14:textId="77777777" w:rsidR="004329BE" w:rsidRDefault="004329BE" w:rsidP="004329BE">
            <w:pPr>
              <w:pStyle w:val="Bullet1"/>
              <w:numPr>
                <w:ilvl w:val="0"/>
                <w:numId w:val="0"/>
              </w:numPr>
              <w:ind w:left="284"/>
            </w:pPr>
          </w:p>
        </w:tc>
      </w:tr>
    </w:tbl>
    <w:p w14:paraId="627C136D" w14:textId="77777777" w:rsidR="00420217" w:rsidRDefault="00420217" w:rsidP="00420217">
      <w:pPr>
        <w:pStyle w:val="Heading2"/>
      </w:pPr>
      <w:bookmarkStart w:id="28" w:name="_Toc161750847"/>
      <w:bookmarkStart w:id="29" w:name="_Toc216787800"/>
      <w:r>
        <w:t>Questions I can ask my psychiatrist about informed consent.</w:t>
      </w:r>
      <w:bookmarkEnd w:id="28"/>
      <w:bookmarkEnd w:id="29"/>
    </w:p>
    <w:p w14:paraId="6F739C67" w14:textId="77777777" w:rsidR="000615CD" w:rsidRPr="000615CD" w:rsidRDefault="000615CD" w:rsidP="000615CD">
      <w:pPr>
        <w:pStyle w:val="Bullet1"/>
      </w:pPr>
      <w:r w:rsidRPr="000615CD">
        <w:t>Do you believe I have capacity to give informed consent? If not, why? How can you support me to gain capacity?</w:t>
      </w:r>
    </w:p>
    <w:p w14:paraId="6BA842BB" w14:textId="77777777" w:rsidR="000615CD" w:rsidRPr="000615CD" w:rsidRDefault="000615CD" w:rsidP="000615CD">
      <w:pPr>
        <w:pStyle w:val="Bullet1"/>
      </w:pPr>
      <w:r w:rsidRPr="000615CD">
        <w:t>Do I have to have ECT if I don’t want to?</w:t>
      </w:r>
    </w:p>
    <w:p w14:paraId="3114FF9D" w14:textId="1C00FEC8" w:rsidR="000615CD" w:rsidRPr="000615CD" w:rsidRDefault="000615CD" w:rsidP="000615CD">
      <w:pPr>
        <w:pStyle w:val="Bullet1"/>
      </w:pPr>
      <w:r w:rsidRPr="000615CD">
        <w:t>Has the Mental Health Tribunal ordered me to have ECT? If yes, can I have a copy of my order</w:t>
      </w:r>
      <w:r w:rsidR="00111B34">
        <w:t>?</w:t>
      </w:r>
    </w:p>
    <w:p w14:paraId="0D9EF14C" w14:textId="77777777" w:rsidR="000615CD" w:rsidRPr="000615CD" w:rsidRDefault="000615CD" w:rsidP="000615CD">
      <w:pPr>
        <w:pStyle w:val="Bullet1"/>
      </w:pPr>
      <w:r w:rsidRPr="000615CD">
        <w:t>Is ECT the least restrictive way to treat me?</w:t>
      </w:r>
    </w:p>
    <w:p w14:paraId="259B9A1F" w14:textId="2635EA8C" w:rsidR="000615CD" w:rsidRDefault="000615CD" w:rsidP="000615CD">
      <w:pPr>
        <w:pStyle w:val="Bullet1"/>
        <w:rPr>
          <w:sz w:val="24"/>
          <w:szCs w:val="24"/>
        </w:rPr>
      </w:pPr>
      <w:r w:rsidRPr="000615CD">
        <w:t xml:space="preserve">If I have a </w:t>
      </w:r>
      <w:hyperlink r:id="rId42" w:history="1">
        <w:r w:rsidR="00334852" w:rsidRPr="00111996">
          <w:rPr>
            <w:rStyle w:val="Hyperlink"/>
            <w:rFonts w:eastAsia="MS Mincho"/>
            <w:szCs w:val="21"/>
          </w:rPr>
          <w:t>Nominated Support Person</w:t>
        </w:r>
      </w:hyperlink>
      <w:r w:rsidR="00334852" w:rsidRPr="00111996">
        <w:rPr>
          <w:szCs w:val="21"/>
        </w:rPr>
        <w:t xml:space="preserve"> </w:t>
      </w:r>
      <w:r w:rsidR="00334852">
        <w:rPr>
          <w:szCs w:val="21"/>
        </w:rPr>
        <w:t>&lt;</w:t>
      </w:r>
      <w:r w:rsidR="00334852" w:rsidRPr="00334852">
        <w:t>https://www.health.vic.gov.au/mental-health-and-wellbeing-act-handbook/supported-decision-making/nominated-support-persons</w:t>
      </w:r>
      <w:r w:rsidR="00334852">
        <w:t>&gt;</w:t>
      </w:r>
      <w:r w:rsidRPr="000615CD">
        <w:rPr>
          <w:szCs w:val="21"/>
        </w:rPr>
        <w:t xml:space="preserve"> </w:t>
      </w:r>
      <w:r w:rsidRPr="000615CD">
        <w:t>or advocate, have you spoken to them?</w:t>
      </w:r>
    </w:p>
    <w:p w14:paraId="55019CB0" w14:textId="571A6F0D" w:rsidR="000615CD" w:rsidRPr="000615CD" w:rsidRDefault="000615CD" w:rsidP="00951D0E">
      <w:pPr>
        <w:pStyle w:val="Bullet1"/>
      </w:pPr>
      <w:r w:rsidRPr="000615CD">
        <w:t>If I have an</w:t>
      </w:r>
      <w:r w:rsidRPr="00DF4486">
        <w:rPr>
          <w:sz w:val="24"/>
          <w:szCs w:val="24"/>
        </w:rPr>
        <w:t xml:space="preserve"> </w:t>
      </w:r>
      <w:hyperlink r:id="rId43" w:history="1">
        <w:r w:rsidR="00F12F81" w:rsidRPr="00111996">
          <w:rPr>
            <w:rStyle w:val="Hyperlink"/>
            <w:rFonts w:eastAsia="MS Mincho"/>
            <w:szCs w:val="21"/>
          </w:rPr>
          <w:t>Advance Statement of Preferences</w:t>
        </w:r>
      </w:hyperlink>
      <w:r w:rsidR="00F12F81" w:rsidRPr="00111996">
        <w:rPr>
          <w:szCs w:val="21"/>
        </w:rPr>
        <w:t xml:space="preserve"> </w:t>
      </w:r>
      <w:r w:rsidR="00F12F81">
        <w:t>&lt;</w:t>
      </w:r>
      <w:r w:rsidR="00F12F81" w:rsidRPr="003B7050">
        <w:t>https://www.health.vic.gov.au/mental-health-and-wellbeing-act-handbook/advance-statements-of-preferences</w:t>
      </w:r>
      <w:r w:rsidR="00F12F81">
        <w:t>&gt;</w:t>
      </w:r>
      <w:r w:rsidRPr="000615CD">
        <w:rPr>
          <w:szCs w:val="21"/>
        </w:rPr>
        <w:t xml:space="preserve">, </w:t>
      </w:r>
      <w:r w:rsidRPr="000615CD">
        <w:t xml:space="preserve">have you reviewed it? If you are not following my preferences, can you explain why? </w:t>
      </w:r>
    </w:p>
    <w:tbl>
      <w:tblPr>
        <w:tblStyle w:val="TableGrid"/>
        <w:tblW w:w="10194" w:type="dxa"/>
        <w:tblLook w:val="04A0" w:firstRow="1" w:lastRow="0" w:firstColumn="1" w:lastColumn="0" w:noHBand="0" w:noVBand="1"/>
      </w:tblPr>
      <w:tblGrid>
        <w:gridCol w:w="10194"/>
      </w:tblGrid>
      <w:tr w:rsidR="00EF2F55" w14:paraId="5D0D5E2C" w14:textId="77777777" w:rsidTr="00EC5DF8">
        <w:trPr>
          <w:trHeight w:val="1740"/>
        </w:trPr>
        <w:tc>
          <w:tcPr>
            <w:tcW w:w="10194" w:type="dxa"/>
          </w:tcPr>
          <w:sdt>
            <w:sdtPr>
              <w:id w:val="1570300826"/>
              <w:placeholder>
                <w:docPart w:val="055EEE612A0D44A2BF217F9A0179D2F2"/>
              </w:placeholder>
              <w:showingPlcHdr/>
            </w:sdtPr>
            <w:sdtContent>
              <w:p w14:paraId="4AC56B6D" w14:textId="62FBB19C" w:rsidR="00EF2F55" w:rsidRPr="00EC5DF8" w:rsidRDefault="00EF2F55" w:rsidP="00D32600">
                <w:pPr>
                  <w:pStyle w:val="Bullet1"/>
                  <w:numPr>
                    <w:ilvl w:val="0"/>
                    <w:numId w:val="0"/>
                  </w:numPr>
                  <w:rPr>
                    <w:rFonts w:eastAsia="Times New Roman"/>
                  </w:rPr>
                </w:pPr>
                <w:r>
                  <w:rPr>
                    <w:rStyle w:val="PlaceholderText"/>
                  </w:rPr>
                  <w:t>Your notes…</w:t>
                </w:r>
              </w:p>
            </w:sdtContent>
          </w:sdt>
          <w:p w14:paraId="6173BF46" w14:textId="77777777" w:rsidR="00EF2F55" w:rsidRDefault="00EF2F55" w:rsidP="00D32600">
            <w:pPr>
              <w:pStyle w:val="Body"/>
            </w:pPr>
          </w:p>
        </w:tc>
      </w:tr>
    </w:tbl>
    <w:p w14:paraId="4D60BE7A" w14:textId="77777777" w:rsidR="00ED4FF7" w:rsidRDefault="00ED4FF7" w:rsidP="00ED4FF7">
      <w:pPr>
        <w:pStyle w:val="Heading2"/>
      </w:pPr>
      <w:bookmarkStart w:id="30" w:name="_Toc161750848"/>
      <w:bookmarkStart w:id="31" w:name="_Toc216787801"/>
      <w:r>
        <w:t>What do I want to tell my psychiatrist to prepare to have ECT?</w:t>
      </w:r>
      <w:bookmarkEnd w:id="30"/>
      <w:bookmarkEnd w:id="31"/>
    </w:p>
    <w:p w14:paraId="135D307A" w14:textId="77777777" w:rsidR="00E44514" w:rsidRPr="00E44514" w:rsidRDefault="00E44514" w:rsidP="00E44514">
      <w:pPr>
        <w:pStyle w:val="Bullet1"/>
      </w:pPr>
      <w:r w:rsidRPr="00E44514">
        <w:t>Have I told my psychiatrist about my other health issues and if I’m on any medication?</w:t>
      </w:r>
    </w:p>
    <w:p w14:paraId="79196BCB" w14:textId="77777777" w:rsidR="00E44514" w:rsidRPr="00E44514" w:rsidRDefault="00E44514" w:rsidP="00E44514">
      <w:pPr>
        <w:pStyle w:val="Bullet1"/>
      </w:pPr>
      <w:r w:rsidRPr="00E44514">
        <w:t>If I am having ECT as an outpatient, who will I ask to take me home after my treatment?</w:t>
      </w:r>
    </w:p>
    <w:p w14:paraId="5F4942C8" w14:textId="77777777" w:rsidR="00E44514" w:rsidRPr="00E44514" w:rsidRDefault="00E44514" w:rsidP="00E44514">
      <w:pPr>
        <w:pStyle w:val="Bullet1"/>
      </w:pPr>
      <w:r w:rsidRPr="00E44514">
        <w:t>What do I need to help me feel comfortable, safe, and in control when having ECT and after I have had ECT?</w:t>
      </w:r>
    </w:p>
    <w:tbl>
      <w:tblPr>
        <w:tblStyle w:val="TableGrid"/>
        <w:tblW w:w="0" w:type="auto"/>
        <w:tblLook w:val="04A0" w:firstRow="1" w:lastRow="0" w:firstColumn="1" w:lastColumn="0" w:noHBand="0" w:noVBand="1"/>
      </w:tblPr>
      <w:tblGrid>
        <w:gridCol w:w="10194"/>
      </w:tblGrid>
      <w:tr w:rsidR="00E44514" w14:paraId="3D505737" w14:textId="77777777" w:rsidTr="00EC5DF8">
        <w:trPr>
          <w:trHeight w:val="1632"/>
        </w:trPr>
        <w:tc>
          <w:tcPr>
            <w:tcW w:w="10194" w:type="dxa"/>
          </w:tcPr>
          <w:sdt>
            <w:sdtPr>
              <w:id w:val="1124811895"/>
              <w:placeholder>
                <w:docPart w:val="BCF04A970D5F469BA1D87227EC876060"/>
              </w:placeholder>
              <w:showingPlcHdr/>
            </w:sdtPr>
            <w:sdtContent>
              <w:p w14:paraId="40F4F31B" w14:textId="2BDB6352" w:rsidR="00E44514" w:rsidRPr="00EC5DF8" w:rsidRDefault="00E44514" w:rsidP="00E44514">
                <w:pPr>
                  <w:pStyle w:val="Bullet1"/>
                  <w:numPr>
                    <w:ilvl w:val="0"/>
                    <w:numId w:val="0"/>
                  </w:numPr>
                  <w:rPr>
                    <w:rFonts w:eastAsia="Times New Roman"/>
                  </w:rPr>
                </w:pPr>
                <w:r>
                  <w:rPr>
                    <w:rStyle w:val="PlaceholderText"/>
                  </w:rPr>
                  <w:t>Your notes…</w:t>
                </w:r>
              </w:p>
            </w:sdtContent>
          </w:sdt>
          <w:p w14:paraId="105F9128" w14:textId="77777777" w:rsidR="00E44514" w:rsidRDefault="00E44514" w:rsidP="00E44514">
            <w:pPr>
              <w:pStyle w:val="Bullet1"/>
              <w:numPr>
                <w:ilvl w:val="0"/>
                <w:numId w:val="0"/>
              </w:numPr>
              <w:ind w:left="284" w:hanging="284"/>
            </w:pPr>
          </w:p>
        </w:tc>
      </w:tr>
    </w:tbl>
    <w:p w14:paraId="0CC24C1C" w14:textId="77777777" w:rsidR="00D433A4" w:rsidRDefault="00D433A4" w:rsidP="00D433A4">
      <w:pPr>
        <w:pStyle w:val="Heading2"/>
      </w:pPr>
      <w:bookmarkStart w:id="32" w:name="_Toc161750849"/>
      <w:bookmarkStart w:id="33" w:name="_Toc216787802"/>
      <w:r>
        <w:t>Questions I can ask my psychiatrist to prepare to have ECT.</w:t>
      </w:r>
      <w:bookmarkEnd w:id="32"/>
      <w:bookmarkEnd w:id="33"/>
    </w:p>
    <w:p w14:paraId="08603738" w14:textId="77777777" w:rsidR="00EE01E6" w:rsidRPr="00EE01E6" w:rsidRDefault="00EE01E6" w:rsidP="00EE01E6">
      <w:pPr>
        <w:pStyle w:val="Bullet1"/>
      </w:pPr>
      <w:r w:rsidRPr="00EE01E6">
        <w:t>What are the risks for me having an anaesthetic?</w:t>
      </w:r>
    </w:p>
    <w:p w14:paraId="6E331451" w14:textId="77777777" w:rsidR="00EE01E6" w:rsidRPr="00EE01E6" w:rsidRDefault="00EE01E6" w:rsidP="00EE01E6">
      <w:pPr>
        <w:pStyle w:val="Bullet1"/>
      </w:pPr>
      <w:r w:rsidRPr="00EE01E6">
        <w:t>Can I have a tour of the ECT room before my treatment?</w:t>
      </w:r>
    </w:p>
    <w:p w14:paraId="389F685E" w14:textId="77777777" w:rsidR="00EE01E6" w:rsidRPr="00EE01E6" w:rsidRDefault="00EE01E6" w:rsidP="00EE01E6">
      <w:pPr>
        <w:pStyle w:val="Bullet1"/>
      </w:pPr>
      <w:r w:rsidRPr="00EE01E6">
        <w:t>Can you write important things down for me so that I remember?</w:t>
      </w:r>
    </w:p>
    <w:p w14:paraId="5673BFEE" w14:textId="4C806663" w:rsidR="00EE01E6" w:rsidRPr="003F45AD" w:rsidRDefault="00EE01E6" w:rsidP="00EE01E6">
      <w:pPr>
        <w:pStyle w:val="Bullet1"/>
        <w:rPr>
          <w:sz w:val="24"/>
          <w:szCs w:val="24"/>
        </w:rPr>
      </w:pPr>
      <w:r w:rsidRPr="00EE01E6">
        <w:t>Can I have a friend, family member or my</w:t>
      </w:r>
      <w:r w:rsidRPr="003F45AD">
        <w:rPr>
          <w:sz w:val="24"/>
          <w:szCs w:val="24"/>
        </w:rPr>
        <w:t xml:space="preserve"> </w:t>
      </w:r>
      <w:hyperlink r:id="rId44" w:history="1">
        <w:r w:rsidR="00F43A95" w:rsidRPr="00111996">
          <w:rPr>
            <w:rStyle w:val="Hyperlink"/>
            <w:rFonts w:eastAsia="MS Mincho"/>
            <w:szCs w:val="21"/>
          </w:rPr>
          <w:t>Nominated Support Person</w:t>
        </w:r>
      </w:hyperlink>
      <w:r w:rsidR="00F43A95" w:rsidRPr="00111996">
        <w:rPr>
          <w:szCs w:val="21"/>
        </w:rPr>
        <w:t xml:space="preserve"> </w:t>
      </w:r>
      <w:r w:rsidR="00F43A95">
        <w:rPr>
          <w:szCs w:val="21"/>
        </w:rPr>
        <w:t>&lt;</w:t>
      </w:r>
      <w:r w:rsidR="00F43A95" w:rsidRPr="00334852">
        <w:t>https://www.health.vic.gov.au/mental-health-and-wellbeing-act-handbook/supported-decision-making/nominated-support-persons</w:t>
      </w:r>
      <w:r w:rsidR="00F43A95">
        <w:t xml:space="preserve">&gt; </w:t>
      </w:r>
      <w:r w:rsidRPr="00EE01E6">
        <w:t>with me before and after the treatment?</w:t>
      </w:r>
    </w:p>
    <w:p w14:paraId="3196E8E0" w14:textId="4B6381F2" w:rsidR="00EE01E6" w:rsidRPr="00EE01E6" w:rsidRDefault="00EE01E6" w:rsidP="00EE01E6">
      <w:pPr>
        <w:pStyle w:val="Bullet1"/>
      </w:pPr>
      <w:r w:rsidRPr="00EE01E6">
        <w:t>Who can I ask if I have more questions after our meeting and before the treatment</w:t>
      </w:r>
      <w:r w:rsidR="00740F69">
        <w:t xml:space="preserve"> and what is the best way to contact them</w:t>
      </w:r>
      <w:r w:rsidRPr="00EE01E6">
        <w:t>?</w:t>
      </w:r>
    </w:p>
    <w:p w14:paraId="26E8CA50" w14:textId="721F633C" w:rsidR="00EE01E6" w:rsidRPr="00EE01E6" w:rsidRDefault="00EE01E6" w:rsidP="00D473D6">
      <w:pPr>
        <w:pStyle w:val="Bullet1"/>
      </w:pPr>
      <w:r w:rsidRPr="00EE01E6">
        <w:t xml:space="preserve">What support is available to me to emotionally prepare for ECT? What </w:t>
      </w:r>
      <w:r w:rsidR="00E14C9F">
        <w:t xml:space="preserve">support is available to me </w:t>
      </w:r>
      <w:r w:rsidRPr="00EE01E6">
        <w:t>if I experience problems with my memory or ability to think?</w:t>
      </w:r>
    </w:p>
    <w:tbl>
      <w:tblPr>
        <w:tblStyle w:val="TableGrid"/>
        <w:tblW w:w="0" w:type="auto"/>
        <w:tblLook w:val="04A0" w:firstRow="1" w:lastRow="0" w:firstColumn="1" w:lastColumn="0" w:noHBand="0" w:noVBand="1"/>
      </w:tblPr>
      <w:tblGrid>
        <w:gridCol w:w="10194"/>
      </w:tblGrid>
      <w:tr w:rsidR="002867B8" w14:paraId="5DAF63BA" w14:textId="77777777" w:rsidTr="00EC5DF8">
        <w:trPr>
          <w:trHeight w:val="1740"/>
        </w:trPr>
        <w:tc>
          <w:tcPr>
            <w:tcW w:w="10194" w:type="dxa"/>
          </w:tcPr>
          <w:sdt>
            <w:sdtPr>
              <w:id w:val="-401595615"/>
              <w:placeholder>
                <w:docPart w:val="20EF4E886A68473CA59261626B598DFC"/>
              </w:placeholder>
              <w:showingPlcHdr/>
            </w:sdtPr>
            <w:sdtContent>
              <w:p w14:paraId="7EAE2A9B" w14:textId="77777777" w:rsidR="00AE783C" w:rsidRDefault="00AE783C" w:rsidP="00AE783C">
                <w:pPr>
                  <w:pStyle w:val="Bullet1"/>
                  <w:numPr>
                    <w:ilvl w:val="0"/>
                    <w:numId w:val="0"/>
                  </w:numPr>
                  <w:rPr>
                    <w:rFonts w:eastAsia="Times New Roman"/>
                  </w:rPr>
                </w:pPr>
                <w:r>
                  <w:rPr>
                    <w:rStyle w:val="PlaceholderText"/>
                  </w:rPr>
                  <w:t>Your notes…</w:t>
                </w:r>
              </w:p>
            </w:sdtContent>
          </w:sdt>
          <w:p w14:paraId="19975548" w14:textId="77777777" w:rsidR="002867B8" w:rsidRDefault="002867B8" w:rsidP="00EC5DF8">
            <w:pPr>
              <w:pStyle w:val="Bullet1"/>
              <w:numPr>
                <w:ilvl w:val="0"/>
                <w:numId w:val="0"/>
              </w:numPr>
            </w:pPr>
          </w:p>
        </w:tc>
      </w:tr>
    </w:tbl>
    <w:p w14:paraId="598E68AF" w14:textId="3C34C641" w:rsidR="00EA292B" w:rsidRDefault="00EA292B" w:rsidP="00E44514">
      <w:pPr>
        <w:pStyle w:val="Body"/>
      </w:pPr>
      <w:r>
        <w:br w:type="page"/>
      </w:r>
    </w:p>
    <w:p w14:paraId="7FC067DB" w14:textId="51CD61C0" w:rsidR="00E44514" w:rsidRDefault="002651C2" w:rsidP="002651C2">
      <w:pPr>
        <w:pStyle w:val="Heading1"/>
      </w:pPr>
      <w:bookmarkStart w:id="34" w:name="_Toc161750837"/>
      <w:bookmarkStart w:id="35" w:name="_Toc216787803"/>
      <w:r w:rsidRPr="002651C2">
        <w:lastRenderedPageBreak/>
        <w:t>My record of ECT</w:t>
      </w:r>
      <w:bookmarkEnd w:id="34"/>
      <w:bookmarkEnd w:id="35"/>
    </w:p>
    <w:p w14:paraId="0FE12009" w14:textId="78927AAB" w:rsidR="00D0613E" w:rsidRPr="00D0613E" w:rsidRDefault="00CD6B32" w:rsidP="00CD6B32">
      <w:pPr>
        <w:pStyle w:val="Tablecaption"/>
      </w:pPr>
      <w:r>
        <w:t>You can use this table to record your experience of ECT.</w:t>
      </w:r>
    </w:p>
    <w:tbl>
      <w:tblPr>
        <w:tblStyle w:val="TableGrid"/>
        <w:tblW w:w="10194" w:type="dxa"/>
        <w:tblLook w:val="06A0" w:firstRow="1" w:lastRow="0" w:firstColumn="1" w:lastColumn="0" w:noHBand="1" w:noVBand="1"/>
      </w:tblPr>
      <w:tblGrid>
        <w:gridCol w:w="2037"/>
        <w:gridCol w:w="2095"/>
        <w:gridCol w:w="2106"/>
        <w:gridCol w:w="2093"/>
        <w:gridCol w:w="1863"/>
      </w:tblGrid>
      <w:tr w:rsidR="009C6B4B" w14:paraId="12F4E8AE" w14:textId="0523416B" w:rsidTr="009C6B4B">
        <w:trPr>
          <w:tblHeader/>
        </w:trPr>
        <w:tc>
          <w:tcPr>
            <w:tcW w:w="2037" w:type="dxa"/>
          </w:tcPr>
          <w:p w14:paraId="656CD453" w14:textId="70E17CED" w:rsidR="009C6B4B" w:rsidRPr="00CB3285" w:rsidRDefault="009C6B4B" w:rsidP="00383EBD">
            <w:pPr>
              <w:pStyle w:val="Tablecolhead"/>
            </w:pPr>
            <w:r>
              <w:t>Session number</w:t>
            </w:r>
          </w:p>
        </w:tc>
        <w:tc>
          <w:tcPr>
            <w:tcW w:w="2095" w:type="dxa"/>
          </w:tcPr>
          <w:p w14:paraId="1B1A5689" w14:textId="18DD49CF" w:rsidR="009C6B4B" w:rsidRDefault="009C6B4B" w:rsidP="00383EBD">
            <w:pPr>
              <w:pStyle w:val="Tablecolhead"/>
            </w:pPr>
            <w:r>
              <w:t>Date</w:t>
            </w:r>
          </w:p>
        </w:tc>
        <w:tc>
          <w:tcPr>
            <w:tcW w:w="2106" w:type="dxa"/>
          </w:tcPr>
          <w:p w14:paraId="5C768C33" w14:textId="2855AF13" w:rsidR="009C6B4B" w:rsidRDefault="009C6B4B" w:rsidP="00383EBD">
            <w:pPr>
              <w:pStyle w:val="Tablecolhead"/>
            </w:pPr>
            <w:r w:rsidRPr="009C6B4B">
              <w:t>How is ECT affecting me? (e.g. mental health symptoms, memory, and ability to think)</w:t>
            </w:r>
          </w:p>
        </w:tc>
        <w:tc>
          <w:tcPr>
            <w:tcW w:w="2093" w:type="dxa"/>
          </w:tcPr>
          <w:p w14:paraId="4AED76D7" w14:textId="356D858A" w:rsidR="009C6B4B" w:rsidRDefault="009C6B4B" w:rsidP="00383EBD">
            <w:pPr>
              <w:pStyle w:val="Tablecolhead"/>
            </w:pPr>
            <w:r w:rsidRPr="009C6B4B">
              <w:t>Have I raised this with my treating team? What have they suggested to support me with these effects?</w:t>
            </w:r>
          </w:p>
        </w:tc>
        <w:tc>
          <w:tcPr>
            <w:tcW w:w="1863" w:type="dxa"/>
          </w:tcPr>
          <w:p w14:paraId="34916722" w14:textId="360E5194" w:rsidR="009C6B4B" w:rsidRPr="009C6B4B" w:rsidRDefault="009C6B4B" w:rsidP="00383EBD">
            <w:pPr>
              <w:pStyle w:val="Tablecolhead"/>
            </w:pPr>
            <w:r w:rsidRPr="009C6B4B">
              <w:t>What, if anything, do I need now? (including any actions I might take?)</w:t>
            </w:r>
          </w:p>
        </w:tc>
      </w:tr>
      <w:tr w:rsidR="009C6B4B" w14:paraId="7C0E6276" w14:textId="1A0627A6" w:rsidTr="00E24625">
        <w:trPr>
          <w:trHeight w:val="1728"/>
        </w:trPr>
        <w:tc>
          <w:tcPr>
            <w:tcW w:w="2037" w:type="dxa"/>
          </w:tcPr>
          <w:p w14:paraId="042A7C7E" w14:textId="763A50EF" w:rsidR="009C6B4B" w:rsidRDefault="009C6B4B" w:rsidP="009C6B4B">
            <w:pPr>
              <w:pStyle w:val="Tabletext"/>
            </w:pPr>
            <w:r w:rsidRPr="00D0016F">
              <w:rPr>
                <w:b/>
              </w:rPr>
              <w:t>1</w:t>
            </w:r>
          </w:p>
        </w:tc>
        <w:sdt>
          <w:sdtPr>
            <w:rPr>
              <w:rStyle w:val="PlaceholderText"/>
            </w:rPr>
            <w:id w:val="-447316704"/>
            <w:placeholder>
              <w:docPart w:val="42A3CC2ACD754710A10C35C849E05657"/>
            </w:placeholder>
            <w:showingPlcHdr/>
            <w:date>
              <w:dateFormat w:val="d/MM/yyyy"/>
              <w:lid w:val="en-AU"/>
              <w:storeMappedDataAs w:val="dateTime"/>
              <w:calendar w:val="gregorian"/>
            </w:date>
          </w:sdtPr>
          <w:sdtContent>
            <w:tc>
              <w:tcPr>
                <w:tcW w:w="2095" w:type="dxa"/>
              </w:tcPr>
              <w:p w14:paraId="4B24F67A" w14:textId="363FC7B4" w:rsidR="009C6B4B" w:rsidRDefault="009C6B4B" w:rsidP="009C6B4B">
                <w:pPr>
                  <w:pStyle w:val="Tabletext"/>
                </w:pPr>
                <w:r w:rsidRPr="00D0016F">
                  <w:rPr>
                    <w:rStyle w:val="PlaceholderText"/>
                  </w:rPr>
                  <w:t>Pick the date</w:t>
                </w:r>
              </w:p>
            </w:tc>
          </w:sdtContent>
        </w:sdt>
        <w:tc>
          <w:tcPr>
            <w:tcW w:w="2106" w:type="dxa"/>
          </w:tcPr>
          <w:sdt>
            <w:sdtPr>
              <w:rPr>
                <w:sz w:val="22"/>
                <w:szCs w:val="22"/>
              </w:rPr>
              <w:id w:val="2144078695"/>
              <w:placeholder>
                <w:docPart w:val="F704528222B04C0CA0A9D7854B09D757"/>
              </w:placeholder>
              <w:showingPlcHdr/>
            </w:sdtPr>
            <w:sdtContent>
              <w:p w14:paraId="669607A3" w14:textId="6B021873" w:rsidR="009C6B4B" w:rsidRDefault="009C6B4B" w:rsidP="009C6B4B">
                <w:pPr>
                  <w:pStyle w:val="Tablebullet2"/>
                </w:pPr>
                <w:r w:rsidRPr="00A06CD6">
                  <w:rPr>
                    <w:rStyle w:val="PlaceholderText"/>
                  </w:rPr>
                  <w:t>Your notes</w:t>
                </w:r>
              </w:p>
            </w:sdtContent>
          </w:sdt>
        </w:tc>
        <w:tc>
          <w:tcPr>
            <w:tcW w:w="2093" w:type="dxa"/>
          </w:tcPr>
          <w:sdt>
            <w:sdtPr>
              <w:rPr>
                <w:sz w:val="22"/>
                <w:szCs w:val="22"/>
              </w:rPr>
              <w:id w:val="-1368362435"/>
              <w:placeholder>
                <w:docPart w:val="553AEBE1CC32460BAC08C0A652A88AB6"/>
              </w:placeholder>
              <w:showingPlcHdr/>
            </w:sdtPr>
            <w:sdtContent>
              <w:p w14:paraId="091169A4" w14:textId="378EAB51" w:rsidR="009C6B4B" w:rsidRDefault="009C6B4B" w:rsidP="009C6B4B">
                <w:pPr>
                  <w:pStyle w:val="Tablebullet2"/>
                </w:pPr>
                <w:r w:rsidRPr="00A06CD6">
                  <w:rPr>
                    <w:rStyle w:val="PlaceholderText"/>
                  </w:rPr>
                  <w:t>Your notes</w:t>
                </w:r>
              </w:p>
            </w:sdtContent>
          </w:sdt>
        </w:tc>
        <w:tc>
          <w:tcPr>
            <w:tcW w:w="1863" w:type="dxa"/>
          </w:tcPr>
          <w:sdt>
            <w:sdtPr>
              <w:rPr>
                <w:sz w:val="22"/>
                <w:szCs w:val="22"/>
              </w:rPr>
              <w:id w:val="-256445714"/>
              <w:placeholder>
                <w:docPart w:val="BEEFB9AB1D244D3D80926BF94D55E9E2"/>
              </w:placeholder>
              <w:showingPlcHdr/>
            </w:sdtPr>
            <w:sdtContent>
              <w:p w14:paraId="792BDB40" w14:textId="0F072C24" w:rsidR="009C6B4B" w:rsidRDefault="009C6B4B" w:rsidP="009C6B4B">
                <w:pPr>
                  <w:pStyle w:val="Tablebullet1"/>
                </w:pPr>
                <w:r w:rsidRPr="00A06CD6">
                  <w:rPr>
                    <w:rStyle w:val="PlaceholderText"/>
                  </w:rPr>
                  <w:t>Your notes</w:t>
                </w:r>
              </w:p>
            </w:sdtContent>
          </w:sdt>
        </w:tc>
      </w:tr>
      <w:tr w:rsidR="009C6B4B" w14:paraId="61AB72AB" w14:textId="77777777" w:rsidTr="00E24625">
        <w:trPr>
          <w:trHeight w:val="1728"/>
        </w:trPr>
        <w:tc>
          <w:tcPr>
            <w:tcW w:w="2037" w:type="dxa"/>
          </w:tcPr>
          <w:p w14:paraId="0239144A" w14:textId="2DA81CE1" w:rsidR="009C6B4B" w:rsidRPr="002365B4" w:rsidRDefault="009C6B4B" w:rsidP="009C6B4B">
            <w:pPr>
              <w:pStyle w:val="Tabletext6pt"/>
            </w:pPr>
            <w:r w:rsidRPr="00193BD7">
              <w:rPr>
                <w:b/>
              </w:rPr>
              <w:t>2</w:t>
            </w:r>
          </w:p>
        </w:tc>
        <w:sdt>
          <w:sdtPr>
            <w:rPr>
              <w:rStyle w:val="PlaceholderText"/>
            </w:rPr>
            <w:id w:val="108871520"/>
            <w:placeholder>
              <w:docPart w:val="D77DAC93696C48FF98C82A5B270AF35D"/>
            </w:placeholder>
            <w:showingPlcHdr/>
            <w:date>
              <w:dateFormat w:val="d/MM/yyyy"/>
              <w:lid w:val="en-AU"/>
              <w:storeMappedDataAs w:val="dateTime"/>
              <w:calendar w:val="gregorian"/>
            </w:date>
          </w:sdtPr>
          <w:sdtContent>
            <w:tc>
              <w:tcPr>
                <w:tcW w:w="2095" w:type="dxa"/>
              </w:tcPr>
              <w:p w14:paraId="62CC1D44" w14:textId="632A01FE"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2142148910"/>
              <w:placeholder>
                <w:docPart w:val="5BAD4DACDC814375A84FE8237106BA06"/>
              </w:placeholder>
              <w:showingPlcHdr/>
            </w:sdtPr>
            <w:sdtContent>
              <w:p w14:paraId="4B8BB75C" w14:textId="3DA01E4C" w:rsidR="009C6B4B" w:rsidRDefault="009C6B4B" w:rsidP="009C6B4B">
                <w:pPr>
                  <w:pStyle w:val="Tablebullet1"/>
                </w:pPr>
                <w:r w:rsidRPr="005419E5">
                  <w:rPr>
                    <w:rStyle w:val="PlaceholderText"/>
                  </w:rPr>
                  <w:t>Your notes</w:t>
                </w:r>
              </w:p>
            </w:sdtContent>
          </w:sdt>
        </w:tc>
        <w:tc>
          <w:tcPr>
            <w:tcW w:w="2093" w:type="dxa"/>
          </w:tcPr>
          <w:sdt>
            <w:sdtPr>
              <w:rPr>
                <w:sz w:val="22"/>
                <w:szCs w:val="22"/>
              </w:rPr>
              <w:id w:val="-633788827"/>
              <w:placeholder>
                <w:docPart w:val="FA9B512AD54B4BC3950D24825EE6899E"/>
              </w:placeholder>
              <w:showingPlcHdr/>
            </w:sdtPr>
            <w:sdtContent>
              <w:p w14:paraId="4A06265A" w14:textId="289189F4" w:rsidR="009C6B4B" w:rsidRDefault="009C6B4B" w:rsidP="009C6B4B">
                <w:pPr>
                  <w:pStyle w:val="Tablebullet1"/>
                </w:pPr>
                <w:r w:rsidRPr="005419E5">
                  <w:rPr>
                    <w:rStyle w:val="PlaceholderText"/>
                  </w:rPr>
                  <w:t>Your notes</w:t>
                </w:r>
              </w:p>
            </w:sdtContent>
          </w:sdt>
        </w:tc>
        <w:tc>
          <w:tcPr>
            <w:tcW w:w="1863" w:type="dxa"/>
          </w:tcPr>
          <w:sdt>
            <w:sdtPr>
              <w:rPr>
                <w:sz w:val="22"/>
                <w:szCs w:val="22"/>
              </w:rPr>
              <w:id w:val="632991354"/>
              <w:placeholder>
                <w:docPart w:val="E55AE67921344FFAA96D8EDA1127259D"/>
              </w:placeholder>
              <w:showingPlcHdr/>
            </w:sdtPr>
            <w:sdtContent>
              <w:p w14:paraId="68FA340B" w14:textId="738A86F2" w:rsidR="009C6B4B" w:rsidRDefault="009C6B4B" w:rsidP="009C6B4B">
                <w:pPr>
                  <w:pStyle w:val="Tablebullet1"/>
                </w:pPr>
                <w:r w:rsidRPr="005419E5">
                  <w:rPr>
                    <w:rStyle w:val="PlaceholderText"/>
                  </w:rPr>
                  <w:t>Your notes</w:t>
                </w:r>
              </w:p>
            </w:sdtContent>
          </w:sdt>
        </w:tc>
      </w:tr>
      <w:tr w:rsidR="009C6B4B" w14:paraId="16341EF7" w14:textId="77777777" w:rsidTr="00E24625">
        <w:trPr>
          <w:trHeight w:val="1728"/>
        </w:trPr>
        <w:tc>
          <w:tcPr>
            <w:tcW w:w="2037" w:type="dxa"/>
          </w:tcPr>
          <w:p w14:paraId="125A9105" w14:textId="2568B1BE" w:rsidR="009C6B4B" w:rsidRPr="002365B4" w:rsidRDefault="009C6B4B" w:rsidP="009C6B4B">
            <w:pPr>
              <w:pStyle w:val="Tabletext6pt"/>
            </w:pPr>
            <w:r w:rsidRPr="00193BD7">
              <w:rPr>
                <w:b/>
              </w:rPr>
              <w:t>3</w:t>
            </w:r>
          </w:p>
        </w:tc>
        <w:sdt>
          <w:sdtPr>
            <w:rPr>
              <w:rStyle w:val="PlaceholderText"/>
            </w:rPr>
            <w:id w:val="1708754905"/>
            <w:placeholder>
              <w:docPart w:val="9373AAAE7DBD45849D3E1A0DE922865C"/>
            </w:placeholder>
            <w:showingPlcHdr/>
            <w:date>
              <w:dateFormat w:val="d/MM/yyyy"/>
              <w:lid w:val="en-AU"/>
              <w:storeMappedDataAs w:val="dateTime"/>
              <w:calendar w:val="gregorian"/>
            </w:date>
          </w:sdtPr>
          <w:sdtContent>
            <w:tc>
              <w:tcPr>
                <w:tcW w:w="2095" w:type="dxa"/>
              </w:tcPr>
              <w:p w14:paraId="377A3293" w14:textId="74AE55AC"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2054844115"/>
              <w:placeholder>
                <w:docPart w:val="1F32343928A8445D971393F3138DA579"/>
              </w:placeholder>
              <w:showingPlcHdr/>
            </w:sdtPr>
            <w:sdtContent>
              <w:p w14:paraId="65F30F5C" w14:textId="6B43B51E"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320232727"/>
              <w:placeholder>
                <w:docPart w:val="E0820A6559FB4E1F95B467DD5348FEC9"/>
              </w:placeholder>
              <w:showingPlcHdr/>
            </w:sdtPr>
            <w:sdtContent>
              <w:p w14:paraId="38A13415" w14:textId="72EC837B" w:rsidR="009C6B4B" w:rsidRDefault="009C6B4B" w:rsidP="009C6B4B">
                <w:pPr>
                  <w:pStyle w:val="Tablebullet1"/>
                </w:pPr>
                <w:r w:rsidRPr="005419E5">
                  <w:rPr>
                    <w:rStyle w:val="PlaceholderText"/>
                  </w:rPr>
                  <w:t>Your notes</w:t>
                </w:r>
              </w:p>
            </w:sdtContent>
          </w:sdt>
        </w:tc>
        <w:tc>
          <w:tcPr>
            <w:tcW w:w="1863" w:type="dxa"/>
          </w:tcPr>
          <w:sdt>
            <w:sdtPr>
              <w:rPr>
                <w:sz w:val="22"/>
                <w:szCs w:val="22"/>
              </w:rPr>
              <w:id w:val="1440259810"/>
              <w:placeholder>
                <w:docPart w:val="B5625E4FE3464BC29497C63EFCCD1E28"/>
              </w:placeholder>
              <w:showingPlcHdr/>
            </w:sdtPr>
            <w:sdtContent>
              <w:p w14:paraId="1B57E68B" w14:textId="57C7D970" w:rsidR="009C6B4B" w:rsidRDefault="009C6B4B" w:rsidP="009C6B4B">
                <w:pPr>
                  <w:pStyle w:val="Tablebullet1"/>
                </w:pPr>
                <w:r w:rsidRPr="005419E5">
                  <w:rPr>
                    <w:rStyle w:val="PlaceholderText"/>
                  </w:rPr>
                  <w:t>Your notes</w:t>
                </w:r>
              </w:p>
            </w:sdtContent>
          </w:sdt>
        </w:tc>
      </w:tr>
      <w:tr w:rsidR="009C6B4B" w14:paraId="56420969" w14:textId="77777777" w:rsidTr="00E24625">
        <w:trPr>
          <w:trHeight w:val="1728"/>
        </w:trPr>
        <w:tc>
          <w:tcPr>
            <w:tcW w:w="2037" w:type="dxa"/>
          </w:tcPr>
          <w:p w14:paraId="30DA9019" w14:textId="3C777CDF" w:rsidR="009C6B4B" w:rsidRPr="002365B4" w:rsidRDefault="009C6B4B" w:rsidP="009C6B4B">
            <w:pPr>
              <w:pStyle w:val="Tabletext6pt"/>
            </w:pPr>
            <w:r w:rsidRPr="00193BD7">
              <w:rPr>
                <w:b/>
              </w:rPr>
              <w:t>4</w:t>
            </w:r>
          </w:p>
        </w:tc>
        <w:sdt>
          <w:sdtPr>
            <w:rPr>
              <w:rStyle w:val="PlaceholderText"/>
            </w:rPr>
            <w:id w:val="-1743779507"/>
            <w:placeholder>
              <w:docPart w:val="FF23F142FA5A40AD86D8D999C4E4D042"/>
            </w:placeholder>
            <w:showingPlcHdr/>
            <w:date>
              <w:dateFormat w:val="d/MM/yyyy"/>
              <w:lid w:val="en-AU"/>
              <w:storeMappedDataAs w:val="dateTime"/>
              <w:calendar w:val="gregorian"/>
            </w:date>
          </w:sdtPr>
          <w:sdtContent>
            <w:tc>
              <w:tcPr>
                <w:tcW w:w="2095" w:type="dxa"/>
              </w:tcPr>
              <w:p w14:paraId="4BD6E09B" w14:textId="0624BC97"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17663589"/>
              <w:placeholder>
                <w:docPart w:val="E351B7A1CE814B2B9BA782BBD89F1C90"/>
              </w:placeholder>
              <w:showingPlcHdr/>
            </w:sdtPr>
            <w:sdtContent>
              <w:p w14:paraId="0D7365C4" w14:textId="1B442A96"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31952297"/>
              <w:placeholder>
                <w:docPart w:val="6F9AE84FA76C45388E76A53BD400656E"/>
              </w:placeholder>
              <w:showingPlcHdr/>
            </w:sdtPr>
            <w:sdtContent>
              <w:p w14:paraId="1F13C04F" w14:textId="07BF3AB9" w:rsidR="009C6B4B" w:rsidRDefault="009C6B4B" w:rsidP="009C6B4B">
                <w:pPr>
                  <w:pStyle w:val="Tablebullet1"/>
                </w:pPr>
                <w:r w:rsidRPr="005419E5">
                  <w:rPr>
                    <w:rStyle w:val="PlaceholderText"/>
                  </w:rPr>
                  <w:t>Your notes</w:t>
                </w:r>
              </w:p>
            </w:sdtContent>
          </w:sdt>
        </w:tc>
        <w:tc>
          <w:tcPr>
            <w:tcW w:w="1863" w:type="dxa"/>
          </w:tcPr>
          <w:sdt>
            <w:sdtPr>
              <w:rPr>
                <w:sz w:val="22"/>
                <w:szCs w:val="22"/>
              </w:rPr>
              <w:id w:val="-1064023032"/>
              <w:placeholder>
                <w:docPart w:val="49C866B293BA4CECA6DF823B56C846D2"/>
              </w:placeholder>
              <w:showingPlcHdr/>
            </w:sdtPr>
            <w:sdtContent>
              <w:p w14:paraId="53C561B4" w14:textId="0DDEC277" w:rsidR="009C6B4B" w:rsidRDefault="009C6B4B" w:rsidP="009C6B4B">
                <w:pPr>
                  <w:pStyle w:val="Tablebullet1"/>
                </w:pPr>
                <w:r w:rsidRPr="005419E5">
                  <w:rPr>
                    <w:rStyle w:val="PlaceholderText"/>
                  </w:rPr>
                  <w:t>Your notes</w:t>
                </w:r>
              </w:p>
            </w:sdtContent>
          </w:sdt>
        </w:tc>
      </w:tr>
      <w:tr w:rsidR="009C6B4B" w14:paraId="45B1F65D" w14:textId="77777777" w:rsidTr="00E24625">
        <w:trPr>
          <w:trHeight w:val="1728"/>
        </w:trPr>
        <w:tc>
          <w:tcPr>
            <w:tcW w:w="2037" w:type="dxa"/>
          </w:tcPr>
          <w:p w14:paraId="77BD4006" w14:textId="4EFE4F5A" w:rsidR="009C6B4B" w:rsidRPr="002365B4" w:rsidRDefault="009C6B4B" w:rsidP="009C6B4B">
            <w:pPr>
              <w:pStyle w:val="Tabletext6pt"/>
            </w:pPr>
            <w:r w:rsidRPr="00193BD7">
              <w:rPr>
                <w:b/>
              </w:rPr>
              <w:t>5</w:t>
            </w:r>
          </w:p>
        </w:tc>
        <w:sdt>
          <w:sdtPr>
            <w:rPr>
              <w:rStyle w:val="PlaceholderText"/>
            </w:rPr>
            <w:id w:val="-1749258848"/>
            <w:placeholder>
              <w:docPart w:val="45EBBC0FAAFC4B9990F5E073D5D45A3B"/>
            </w:placeholder>
            <w:showingPlcHdr/>
            <w:date>
              <w:dateFormat w:val="d/MM/yyyy"/>
              <w:lid w:val="en-AU"/>
              <w:storeMappedDataAs w:val="dateTime"/>
              <w:calendar w:val="gregorian"/>
            </w:date>
          </w:sdtPr>
          <w:sdtContent>
            <w:tc>
              <w:tcPr>
                <w:tcW w:w="2095" w:type="dxa"/>
              </w:tcPr>
              <w:p w14:paraId="324E1F1E" w14:textId="7B8FA2E9"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85841064"/>
              <w:placeholder>
                <w:docPart w:val="86B67B986BFB46E6AAB51F021247FDB2"/>
              </w:placeholder>
              <w:showingPlcHdr/>
            </w:sdtPr>
            <w:sdtContent>
              <w:p w14:paraId="7A0C92E5" w14:textId="12515837"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202902303"/>
              <w:placeholder>
                <w:docPart w:val="DFEE948B012D4A92BDFC35C25A10FA03"/>
              </w:placeholder>
              <w:showingPlcHdr/>
            </w:sdtPr>
            <w:sdtContent>
              <w:p w14:paraId="4F6C4298" w14:textId="33A1F248" w:rsidR="009C6B4B" w:rsidRDefault="009C6B4B" w:rsidP="009C6B4B">
                <w:pPr>
                  <w:pStyle w:val="Tablebullet1"/>
                </w:pPr>
                <w:r w:rsidRPr="005419E5">
                  <w:rPr>
                    <w:rStyle w:val="PlaceholderText"/>
                  </w:rPr>
                  <w:t>Your notes</w:t>
                </w:r>
              </w:p>
            </w:sdtContent>
          </w:sdt>
        </w:tc>
        <w:tc>
          <w:tcPr>
            <w:tcW w:w="1863" w:type="dxa"/>
          </w:tcPr>
          <w:sdt>
            <w:sdtPr>
              <w:rPr>
                <w:sz w:val="22"/>
                <w:szCs w:val="22"/>
              </w:rPr>
              <w:id w:val="419220660"/>
              <w:placeholder>
                <w:docPart w:val="FE2A474F55644858B125E6EA57C1D4CD"/>
              </w:placeholder>
              <w:showingPlcHdr/>
            </w:sdtPr>
            <w:sdtContent>
              <w:p w14:paraId="07438E2D" w14:textId="3EF33B70" w:rsidR="009C6B4B" w:rsidRDefault="009C6B4B" w:rsidP="009C6B4B">
                <w:pPr>
                  <w:pStyle w:val="Tablebullet1"/>
                </w:pPr>
                <w:r w:rsidRPr="005419E5">
                  <w:rPr>
                    <w:rStyle w:val="PlaceholderText"/>
                  </w:rPr>
                  <w:t>Your notes</w:t>
                </w:r>
              </w:p>
            </w:sdtContent>
          </w:sdt>
        </w:tc>
      </w:tr>
      <w:tr w:rsidR="009C6B4B" w14:paraId="255A2AED" w14:textId="77777777" w:rsidTr="00E24625">
        <w:trPr>
          <w:trHeight w:val="1728"/>
        </w:trPr>
        <w:tc>
          <w:tcPr>
            <w:tcW w:w="2037" w:type="dxa"/>
          </w:tcPr>
          <w:p w14:paraId="4F4D57DD" w14:textId="0D370F75" w:rsidR="009C6B4B" w:rsidRPr="002365B4" w:rsidRDefault="009C6B4B" w:rsidP="009C6B4B">
            <w:pPr>
              <w:pStyle w:val="Tabletext6pt"/>
            </w:pPr>
            <w:r w:rsidRPr="00193BD7">
              <w:rPr>
                <w:b/>
              </w:rPr>
              <w:t>6</w:t>
            </w:r>
          </w:p>
        </w:tc>
        <w:sdt>
          <w:sdtPr>
            <w:rPr>
              <w:rStyle w:val="PlaceholderText"/>
            </w:rPr>
            <w:id w:val="2017955897"/>
            <w:placeholder>
              <w:docPart w:val="C42E106635964CDBB74B4EB77DE3855C"/>
            </w:placeholder>
            <w:showingPlcHdr/>
            <w:date>
              <w:dateFormat w:val="d/MM/yyyy"/>
              <w:lid w:val="en-AU"/>
              <w:storeMappedDataAs w:val="dateTime"/>
              <w:calendar w:val="gregorian"/>
            </w:date>
          </w:sdtPr>
          <w:sdtContent>
            <w:tc>
              <w:tcPr>
                <w:tcW w:w="2095" w:type="dxa"/>
              </w:tcPr>
              <w:p w14:paraId="65308BA1" w14:textId="1A5C1DC4"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813065752"/>
              <w:placeholder>
                <w:docPart w:val="BCB3C3F2F3454085A0D33D5161D1260A"/>
              </w:placeholder>
              <w:showingPlcHdr/>
            </w:sdtPr>
            <w:sdtContent>
              <w:p w14:paraId="1269913C" w14:textId="7926FF74"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600214193"/>
              <w:placeholder>
                <w:docPart w:val="FEBB6EA0E51C4BCFA2E0D6BF1A0B3B7D"/>
              </w:placeholder>
              <w:showingPlcHdr/>
            </w:sdtPr>
            <w:sdtContent>
              <w:p w14:paraId="76F553EE" w14:textId="28FC9ACA" w:rsidR="009C6B4B" w:rsidRDefault="009C6B4B" w:rsidP="009C6B4B">
                <w:pPr>
                  <w:pStyle w:val="Tablebullet1"/>
                </w:pPr>
                <w:r w:rsidRPr="005419E5">
                  <w:rPr>
                    <w:rStyle w:val="PlaceholderText"/>
                  </w:rPr>
                  <w:t>Your notes</w:t>
                </w:r>
              </w:p>
            </w:sdtContent>
          </w:sdt>
        </w:tc>
        <w:tc>
          <w:tcPr>
            <w:tcW w:w="1863" w:type="dxa"/>
          </w:tcPr>
          <w:sdt>
            <w:sdtPr>
              <w:rPr>
                <w:sz w:val="22"/>
                <w:szCs w:val="22"/>
              </w:rPr>
              <w:id w:val="1620649540"/>
              <w:placeholder>
                <w:docPart w:val="66988440DA24471E89E0BF489EE4A21B"/>
              </w:placeholder>
              <w:showingPlcHdr/>
            </w:sdtPr>
            <w:sdtContent>
              <w:p w14:paraId="3CA1C6F3" w14:textId="2BB25771" w:rsidR="009C6B4B" w:rsidRDefault="009C6B4B" w:rsidP="009C6B4B">
                <w:pPr>
                  <w:pStyle w:val="Tablebullet1"/>
                </w:pPr>
                <w:r w:rsidRPr="005419E5">
                  <w:rPr>
                    <w:rStyle w:val="PlaceholderText"/>
                  </w:rPr>
                  <w:t>Your notes</w:t>
                </w:r>
              </w:p>
            </w:sdtContent>
          </w:sdt>
        </w:tc>
      </w:tr>
      <w:tr w:rsidR="009C6B4B" w14:paraId="1D0EFD4A" w14:textId="77777777" w:rsidTr="00E24625">
        <w:trPr>
          <w:trHeight w:val="1728"/>
        </w:trPr>
        <w:tc>
          <w:tcPr>
            <w:tcW w:w="2037" w:type="dxa"/>
          </w:tcPr>
          <w:p w14:paraId="64285559" w14:textId="1458B43A" w:rsidR="009C6B4B" w:rsidRPr="002365B4" w:rsidRDefault="009C6B4B" w:rsidP="009C6B4B">
            <w:pPr>
              <w:pStyle w:val="Tabletext6pt"/>
            </w:pPr>
            <w:r w:rsidRPr="00193BD7">
              <w:rPr>
                <w:b/>
              </w:rPr>
              <w:lastRenderedPageBreak/>
              <w:t>7</w:t>
            </w:r>
          </w:p>
        </w:tc>
        <w:sdt>
          <w:sdtPr>
            <w:rPr>
              <w:rStyle w:val="PlaceholderText"/>
            </w:rPr>
            <w:id w:val="1824545333"/>
            <w:placeholder>
              <w:docPart w:val="8255BFD23E9743A7B2E1F2E30C7EA91A"/>
            </w:placeholder>
            <w:showingPlcHdr/>
            <w:date>
              <w:dateFormat w:val="d/MM/yyyy"/>
              <w:lid w:val="en-AU"/>
              <w:storeMappedDataAs w:val="dateTime"/>
              <w:calendar w:val="gregorian"/>
            </w:date>
          </w:sdtPr>
          <w:sdtContent>
            <w:tc>
              <w:tcPr>
                <w:tcW w:w="2095" w:type="dxa"/>
              </w:tcPr>
              <w:p w14:paraId="7A5F2B8B" w14:textId="7B2B6581"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823661595"/>
              <w:placeholder>
                <w:docPart w:val="6D95E986D41640F999394B7302CFF21E"/>
              </w:placeholder>
              <w:showingPlcHdr/>
            </w:sdtPr>
            <w:sdtContent>
              <w:p w14:paraId="30166923" w14:textId="1389102F"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483160034"/>
              <w:placeholder>
                <w:docPart w:val="2D517CAA50F0481F8608D4E2E429A4C1"/>
              </w:placeholder>
              <w:showingPlcHdr/>
            </w:sdtPr>
            <w:sdtContent>
              <w:p w14:paraId="66CC1E15" w14:textId="6BD47B6F" w:rsidR="009C6B4B" w:rsidRDefault="009C6B4B" w:rsidP="009C6B4B">
                <w:pPr>
                  <w:pStyle w:val="Tablebullet1"/>
                </w:pPr>
                <w:r w:rsidRPr="005419E5">
                  <w:rPr>
                    <w:rStyle w:val="PlaceholderText"/>
                  </w:rPr>
                  <w:t>Your notes</w:t>
                </w:r>
              </w:p>
            </w:sdtContent>
          </w:sdt>
        </w:tc>
        <w:tc>
          <w:tcPr>
            <w:tcW w:w="1863" w:type="dxa"/>
          </w:tcPr>
          <w:sdt>
            <w:sdtPr>
              <w:rPr>
                <w:sz w:val="22"/>
                <w:szCs w:val="22"/>
              </w:rPr>
              <w:id w:val="-842240567"/>
              <w:placeholder>
                <w:docPart w:val="AC55DBFF2D134EBCAB79E6924DC49768"/>
              </w:placeholder>
              <w:showingPlcHdr/>
            </w:sdtPr>
            <w:sdtContent>
              <w:p w14:paraId="3FAAF893" w14:textId="09A2FC63" w:rsidR="009C6B4B" w:rsidRDefault="009C6B4B" w:rsidP="009C6B4B">
                <w:pPr>
                  <w:pStyle w:val="Tablebullet1"/>
                </w:pPr>
                <w:r w:rsidRPr="005419E5">
                  <w:rPr>
                    <w:rStyle w:val="PlaceholderText"/>
                  </w:rPr>
                  <w:t>Your notes</w:t>
                </w:r>
              </w:p>
            </w:sdtContent>
          </w:sdt>
        </w:tc>
      </w:tr>
      <w:tr w:rsidR="009C6B4B" w14:paraId="77693A71" w14:textId="77777777" w:rsidTr="00E24625">
        <w:trPr>
          <w:trHeight w:val="1728"/>
        </w:trPr>
        <w:tc>
          <w:tcPr>
            <w:tcW w:w="2037" w:type="dxa"/>
          </w:tcPr>
          <w:p w14:paraId="086247A5" w14:textId="2A06DBCE" w:rsidR="009C6B4B" w:rsidRPr="002365B4" w:rsidRDefault="009C6B4B" w:rsidP="009C6B4B">
            <w:pPr>
              <w:pStyle w:val="Tabletext6pt"/>
            </w:pPr>
            <w:r w:rsidRPr="00193BD7">
              <w:rPr>
                <w:b/>
              </w:rPr>
              <w:t>8</w:t>
            </w:r>
          </w:p>
        </w:tc>
        <w:sdt>
          <w:sdtPr>
            <w:rPr>
              <w:rStyle w:val="PlaceholderText"/>
            </w:rPr>
            <w:id w:val="-1066329726"/>
            <w:placeholder>
              <w:docPart w:val="E3D34A15AC5C4AE8B6F0A2A42C22E14E"/>
            </w:placeholder>
            <w:showingPlcHdr/>
            <w:date>
              <w:dateFormat w:val="d/MM/yyyy"/>
              <w:lid w:val="en-AU"/>
              <w:storeMappedDataAs w:val="dateTime"/>
              <w:calendar w:val="gregorian"/>
            </w:date>
          </w:sdtPr>
          <w:sdtContent>
            <w:tc>
              <w:tcPr>
                <w:tcW w:w="2095" w:type="dxa"/>
              </w:tcPr>
              <w:p w14:paraId="3D633B57" w14:textId="6844402F"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1456470885"/>
              <w:placeholder>
                <w:docPart w:val="D8FFEAC72990408184B8D5330024F865"/>
              </w:placeholder>
              <w:showingPlcHdr/>
            </w:sdtPr>
            <w:sdtContent>
              <w:p w14:paraId="22E84D80" w14:textId="76936F95" w:rsidR="009C6B4B" w:rsidRDefault="009C6B4B" w:rsidP="009C6B4B">
                <w:pPr>
                  <w:pStyle w:val="Tablebullet1"/>
                </w:pPr>
                <w:r w:rsidRPr="005419E5">
                  <w:rPr>
                    <w:rStyle w:val="PlaceholderText"/>
                  </w:rPr>
                  <w:t>Your notes</w:t>
                </w:r>
              </w:p>
            </w:sdtContent>
          </w:sdt>
        </w:tc>
        <w:tc>
          <w:tcPr>
            <w:tcW w:w="2093" w:type="dxa"/>
          </w:tcPr>
          <w:sdt>
            <w:sdtPr>
              <w:rPr>
                <w:sz w:val="22"/>
                <w:szCs w:val="22"/>
              </w:rPr>
              <w:id w:val="65530978"/>
              <w:placeholder>
                <w:docPart w:val="B3009AAADC2E42D6BEFDDFFB703D2EC1"/>
              </w:placeholder>
              <w:showingPlcHdr/>
            </w:sdtPr>
            <w:sdtContent>
              <w:p w14:paraId="44F1F99F" w14:textId="6D0B8885" w:rsidR="009C6B4B" w:rsidRDefault="009C6B4B" w:rsidP="009C6B4B">
                <w:pPr>
                  <w:pStyle w:val="Tablebullet1"/>
                </w:pPr>
                <w:r w:rsidRPr="005419E5">
                  <w:rPr>
                    <w:rStyle w:val="PlaceholderText"/>
                  </w:rPr>
                  <w:t>Your notes</w:t>
                </w:r>
              </w:p>
            </w:sdtContent>
          </w:sdt>
        </w:tc>
        <w:tc>
          <w:tcPr>
            <w:tcW w:w="1863" w:type="dxa"/>
          </w:tcPr>
          <w:sdt>
            <w:sdtPr>
              <w:rPr>
                <w:sz w:val="22"/>
                <w:szCs w:val="22"/>
              </w:rPr>
              <w:id w:val="-1382172796"/>
              <w:placeholder>
                <w:docPart w:val="76BFAFD1EEA943BD8CE7388AA117BA26"/>
              </w:placeholder>
              <w:showingPlcHdr/>
            </w:sdtPr>
            <w:sdtContent>
              <w:p w14:paraId="1202259A" w14:textId="58FCE478" w:rsidR="009C6B4B" w:rsidRDefault="009C6B4B" w:rsidP="009C6B4B">
                <w:pPr>
                  <w:pStyle w:val="Tablebullet1"/>
                </w:pPr>
                <w:r w:rsidRPr="005419E5">
                  <w:rPr>
                    <w:rStyle w:val="PlaceholderText"/>
                  </w:rPr>
                  <w:t>Your notes</w:t>
                </w:r>
              </w:p>
            </w:sdtContent>
          </w:sdt>
        </w:tc>
      </w:tr>
      <w:tr w:rsidR="009C6B4B" w14:paraId="4077E4D1" w14:textId="77777777" w:rsidTr="00E24625">
        <w:trPr>
          <w:trHeight w:val="1728"/>
        </w:trPr>
        <w:tc>
          <w:tcPr>
            <w:tcW w:w="2037" w:type="dxa"/>
          </w:tcPr>
          <w:p w14:paraId="34DE667C" w14:textId="642B334B" w:rsidR="009C6B4B" w:rsidRPr="002365B4" w:rsidRDefault="009C6B4B" w:rsidP="009C6B4B">
            <w:pPr>
              <w:pStyle w:val="Tabletext6pt"/>
            </w:pPr>
            <w:r w:rsidRPr="00193BD7">
              <w:rPr>
                <w:b/>
              </w:rPr>
              <w:t>9</w:t>
            </w:r>
          </w:p>
        </w:tc>
        <w:sdt>
          <w:sdtPr>
            <w:rPr>
              <w:rStyle w:val="PlaceholderText"/>
            </w:rPr>
            <w:id w:val="-41913002"/>
            <w:placeholder>
              <w:docPart w:val="D170F22628DC4F0FAF7A5F7D9313D86C"/>
            </w:placeholder>
            <w:showingPlcHdr/>
            <w:date>
              <w:dateFormat w:val="d/MM/yyyy"/>
              <w:lid w:val="en-AU"/>
              <w:storeMappedDataAs w:val="dateTime"/>
              <w:calendar w:val="gregorian"/>
            </w:date>
          </w:sdtPr>
          <w:sdtContent>
            <w:tc>
              <w:tcPr>
                <w:tcW w:w="2095" w:type="dxa"/>
              </w:tcPr>
              <w:p w14:paraId="530E61D6" w14:textId="5839543E"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431172077"/>
              <w:placeholder>
                <w:docPart w:val="E5649380747442CA84E402C062F8CBF9"/>
              </w:placeholder>
              <w:showingPlcHdr/>
            </w:sdtPr>
            <w:sdtContent>
              <w:p w14:paraId="69CC30D2" w14:textId="5667CDC4"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19081671"/>
              <w:placeholder>
                <w:docPart w:val="BF98EADCDF114CA1906E8F1E9CB0FF38"/>
              </w:placeholder>
              <w:showingPlcHdr/>
            </w:sdtPr>
            <w:sdtContent>
              <w:p w14:paraId="5979DF93" w14:textId="74B47FF7" w:rsidR="009C6B4B" w:rsidRDefault="009C6B4B" w:rsidP="009C6B4B">
                <w:pPr>
                  <w:pStyle w:val="Tablebullet1"/>
                </w:pPr>
                <w:r w:rsidRPr="005419E5">
                  <w:rPr>
                    <w:rStyle w:val="PlaceholderText"/>
                  </w:rPr>
                  <w:t>Your notes</w:t>
                </w:r>
              </w:p>
            </w:sdtContent>
          </w:sdt>
        </w:tc>
        <w:tc>
          <w:tcPr>
            <w:tcW w:w="1863" w:type="dxa"/>
          </w:tcPr>
          <w:sdt>
            <w:sdtPr>
              <w:rPr>
                <w:sz w:val="22"/>
                <w:szCs w:val="22"/>
              </w:rPr>
              <w:id w:val="262268478"/>
              <w:placeholder>
                <w:docPart w:val="FDEBDE8362C84E4B9F05606434779B5C"/>
              </w:placeholder>
              <w:showingPlcHdr/>
            </w:sdtPr>
            <w:sdtContent>
              <w:p w14:paraId="3382EAD6" w14:textId="220332E7" w:rsidR="009C6B4B" w:rsidRDefault="009C6B4B" w:rsidP="009C6B4B">
                <w:pPr>
                  <w:pStyle w:val="Tablebullet1"/>
                </w:pPr>
                <w:r w:rsidRPr="005419E5">
                  <w:rPr>
                    <w:rStyle w:val="PlaceholderText"/>
                  </w:rPr>
                  <w:t>Your notes</w:t>
                </w:r>
              </w:p>
            </w:sdtContent>
          </w:sdt>
        </w:tc>
      </w:tr>
      <w:tr w:rsidR="009C6B4B" w14:paraId="0D9C2B91" w14:textId="77777777" w:rsidTr="00E24625">
        <w:trPr>
          <w:trHeight w:val="1728"/>
        </w:trPr>
        <w:tc>
          <w:tcPr>
            <w:tcW w:w="2037" w:type="dxa"/>
          </w:tcPr>
          <w:p w14:paraId="527F79CD" w14:textId="685BACB2" w:rsidR="009C6B4B" w:rsidRPr="002365B4" w:rsidRDefault="009C6B4B" w:rsidP="009C6B4B">
            <w:pPr>
              <w:pStyle w:val="Tabletext6pt"/>
            </w:pPr>
            <w:r w:rsidRPr="00193BD7">
              <w:rPr>
                <w:b/>
              </w:rPr>
              <w:t>10</w:t>
            </w:r>
          </w:p>
        </w:tc>
        <w:sdt>
          <w:sdtPr>
            <w:rPr>
              <w:rStyle w:val="PlaceholderText"/>
            </w:rPr>
            <w:id w:val="342593489"/>
            <w:placeholder>
              <w:docPart w:val="3CA4409C42064839A099CBB9A5F227B1"/>
            </w:placeholder>
            <w:showingPlcHdr/>
            <w:date>
              <w:dateFormat w:val="d/MM/yyyy"/>
              <w:lid w:val="en-AU"/>
              <w:storeMappedDataAs w:val="dateTime"/>
              <w:calendar w:val="gregorian"/>
            </w:date>
          </w:sdtPr>
          <w:sdtContent>
            <w:tc>
              <w:tcPr>
                <w:tcW w:w="2095" w:type="dxa"/>
              </w:tcPr>
              <w:p w14:paraId="7F707D7E" w14:textId="4F6E4540"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2135397346"/>
              <w:placeholder>
                <w:docPart w:val="28F2A56BB2774A68B6721FE30C18544C"/>
              </w:placeholder>
              <w:showingPlcHdr/>
            </w:sdtPr>
            <w:sdtContent>
              <w:p w14:paraId="198B4AAE" w14:textId="0E81B121"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757658117"/>
              <w:placeholder>
                <w:docPart w:val="632B8AA8F758430D8C74C4216C713499"/>
              </w:placeholder>
              <w:showingPlcHdr/>
            </w:sdtPr>
            <w:sdtContent>
              <w:p w14:paraId="0FBCAB16" w14:textId="1AE5F42C" w:rsidR="009C6B4B" w:rsidRDefault="009C6B4B" w:rsidP="009C6B4B">
                <w:pPr>
                  <w:pStyle w:val="Tablebullet1"/>
                </w:pPr>
                <w:r w:rsidRPr="005419E5">
                  <w:rPr>
                    <w:rStyle w:val="PlaceholderText"/>
                  </w:rPr>
                  <w:t>Your notes</w:t>
                </w:r>
              </w:p>
            </w:sdtContent>
          </w:sdt>
        </w:tc>
        <w:tc>
          <w:tcPr>
            <w:tcW w:w="1863" w:type="dxa"/>
          </w:tcPr>
          <w:sdt>
            <w:sdtPr>
              <w:rPr>
                <w:sz w:val="22"/>
                <w:szCs w:val="22"/>
              </w:rPr>
              <w:id w:val="103554914"/>
              <w:placeholder>
                <w:docPart w:val="943940DB9A5F435D988EAFC965405818"/>
              </w:placeholder>
              <w:showingPlcHdr/>
            </w:sdtPr>
            <w:sdtContent>
              <w:p w14:paraId="53FC3578" w14:textId="1D172C44" w:rsidR="009C6B4B" w:rsidRDefault="009C6B4B" w:rsidP="009C6B4B">
                <w:pPr>
                  <w:pStyle w:val="Tablebullet1"/>
                </w:pPr>
                <w:r w:rsidRPr="005419E5">
                  <w:rPr>
                    <w:rStyle w:val="PlaceholderText"/>
                  </w:rPr>
                  <w:t>Your notes</w:t>
                </w:r>
              </w:p>
            </w:sdtContent>
          </w:sdt>
        </w:tc>
      </w:tr>
      <w:tr w:rsidR="009C6B4B" w14:paraId="28FE6E4D" w14:textId="77777777" w:rsidTr="00E24625">
        <w:trPr>
          <w:trHeight w:val="1728"/>
        </w:trPr>
        <w:tc>
          <w:tcPr>
            <w:tcW w:w="2037" w:type="dxa"/>
          </w:tcPr>
          <w:p w14:paraId="02D214A5" w14:textId="1FFD0A73" w:rsidR="009C6B4B" w:rsidRPr="002365B4" w:rsidRDefault="009C6B4B" w:rsidP="009C6B4B">
            <w:pPr>
              <w:pStyle w:val="Tabletext6pt"/>
            </w:pPr>
            <w:r w:rsidRPr="00193BD7">
              <w:rPr>
                <w:b/>
              </w:rPr>
              <w:t>11</w:t>
            </w:r>
          </w:p>
        </w:tc>
        <w:sdt>
          <w:sdtPr>
            <w:rPr>
              <w:rStyle w:val="PlaceholderText"/>
            </w:rPr>
            <w:id w:val="2088954143"/>
            <w:placeholder>
              <w:docPart w:val="2DAA5433AFF0480087FB656F0570BB3A"/>
            </w:placeholder>
            <w:showingPlcHdr/>
            <w:date>
              <w:dateFormat w:val="d/MM/yyyy"/>
              <w:lid w:val="en-AU"/>
              <w:storeMappedDataAs w:val="dateTime"/>
              <w:calendar w:val="gregorian"/>
            </w:date>
          </w:sdtPr>
          <w:sdtContent>
            <w:tc>
              <w:tcPr>
                <w:tcW w:w="2095" w:type="dxa"/>
              </w:tcPr>
              <w:p w14:paraId="506EC1D3" w14:textId="571A83CF"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1504810521"/>
              <w:placeholder>
                <w:docPart w:val="56A0B629D158423FA630C5CE5262B722"/>
              </w:placeholder>
              <w:showingPlcHdr/>
            </w:sdtPr>
            <w:sdtContent>
              <w:p w14:paraId="440EAB39" w14:textId="0661B1E1"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803766004"/>
              <w:placeholder>
                <w:docPart w:val="5C53A10C06AD4387A3CDA395A42B6763"/>
              </w:placeholder>
              <w:showingPlcHdr/>
            </w:sdtPr>
            <w:sdtContent>
              <w:p w14:paraId="01CB85F3" w14:textId="5C02C332" w:rsidR="009C6B4B" w:rsidRDefault="009C6B4B" w:rsidP="009C6B4B">
                <w:pPr>
                  <w:pStyle w:val="Tablebullet1"/>
                </w:pPr>
                <w:r w:rsidRPr="005419E5">
                  <w:rPr>
                    <w:rStyle w:val="PlaceholderText"/>
                  </w:rPr>
                  <w:t>Your notes</w:t>
                </w:r>
              </w:p>
            </w:sdtContent>
          </w:sdt>
        </w:tc>
        <w:tc>
          <w:tcPr>
            <w:tcW w:w="1863" w:type="dxa"/>
          </w:tcPr>
          <w:sdt>
            <w:sdtPr>
              <w:rPr>
                <w:sz w:val="22"/>
                <w:szCs w:val="22"/>
              </w:rPr>
              <w:id w:val="-853336639"/>
              <w:placeholder>
                <w:docPart w:val="B86E5625378E4426ACDAD1E497C16ED5"/>
              </w:placeholder>
              <w:showingPlcHdr/>
            </w:sdtPr>
            <w:sdtContent>
              <w:p w14:paraId="77DE5F64" w14:textId="68A38CA6" w:rsidR="009C6B4B" w:rsidRDefault="009C6B4B" w:rsidP="009C6B4B">
                <w:pPr>
                  <w:pStyle w:val="Tablebullet1"/>
                </w:pPr>
                <w:r w:rsidRPr="005419E5">
                  <w:rPr>
                    <w:rStyle w:val="PlaceholderText"/>
                  </w:rPr>
                  <w:t>Your notes</w:t>
                </w:r>
              </w:p>
            </w:sdtContent>
          </w:sdt>
        </w:tc>
      </w:tr>
      <w:tr w:rsidR="009C6B4B" w14:paraId="0E81B4B9" w14:textId="77777777" w:rsidTr="00E24625">
        <w:trPr>
          <w:trHeight w:val="1728"/>
        </w:trPr>
        <w:tc>
          <w:tcPr>
            <w:tcW w:w="2037" w:type="dxa"/>
          </w:tcPr>
          <w:p w14:paraId="53F1955A" w14:textId="498692D4" w:rsidR="009C6B4B" w:rsidRPr="002365B4" w:rsidRDefault="009C6B4B" w:rsidP="009C6B4B">
            <w:pPr>
              <w:pStyle w:val="Tabletext6pt"/>
            </w:pPr>
            <w:r w:rsidRPr="00193BD7">
              <w:rPr>
                <w:b/>
              </w:rPr>
              <w:t>12</w:t>
            </w:r>
          </w:p>
        </w:tc>
        <w:sdt>
          <w:sdtPr>
            <w:rPr>
              <w:rStyle w:val="PlaceholderText"/>
            </w:rPr>
            <w:id w:val="-1088459847"/>
            <w:placeholder>
              <w:docPart w:val="AD4A2BBFD47343888B2E5B9FEE8EE017"/>
            </w:placeholder>
            <w:showingPlcHdr/>
            <w:date>
              <w:dateFormat w:val="d/MM/yyyy"/>
              <w:lid w:val="en-AU"/>
              <w:storeMappedDataAs w:val="dateTime"/>
              <w:calendar w:val="gregorian"/>
            </w:date>
          </w:sdtPr>
          <w:sdtContent>
            <w:tc>
              <w:tcPr>
                <w:tcW w:w="2095" w:type="dxa"/>
              </w:tcPr>
              <w:p w14:paraId="75FB8E89" w14:textId="02372441" w:rsidR="009C6B4B" w:rsidRPr="002365B4" w:rsidRDefault="009C6B4B" w:rsidP="009C6B4B">
                <w:pPr>
                  <w:pStyle w:val="Tabletext6pt"/>
                </w:pPr>
                <w:r w:rsidRPr="00D0016F">
                  <w:rPr>
                    <w:rStyle w:val="PlaceholderText"/>
                  </w:rPr>
                  <w:t>Pick the date</w:t>
                </w:r>
              </w:p>
            </w:tc>
          </w:sdtContent>
        </w:sdt>
        <w:tc>
          <w:tcPr>
            <w:tcW w:w="2106" w:type="dxa"/>
          </w:tcPr>
          <w:sdt>
            <w:sdtPr>
              <w:rPr>
                <w:sz w:val="22"/>
                <w:szCs w:val="22"/>
              </w:rPr>
              <w:id w:val="988665639"/>
              <w:placeholder>
                <w:docPart w:val="AA519959A9864D15BC0214C7EFD383F3"/>
              </w:placeholder>
              <w:showingPlcHdr/>
            </w:sdtPr>
            <w:sdtContent>
              <w:p w14:paraId="4E980CBD" w14:textId="32135163" w:rsidR="009C6B4B" w:rsidRDefault="009C6B4B" w:rsidP="009C6B4B">
                <w:pPr>
                  <w:pStyle w:val="Tablebullet1"/>
                </w:pPr>
                <w:r w:rsidRPr="005419E5">
                  <w:rPr>
                    <w:rStyle w:val="PlaceholderText"/>
                  </w:rPr>
                  <w:t>Your notes</w:t>
                </w:r>
              </w:p>
            </w:sdtContent>
          </w:sdt>
        </w:tc>
        <w:tc>
          <w:tcPr>
            <w:tcW w:w="2093" w:type="dxa"/>
          </w:tcPr>
          <w:sdt>
            <w:sdtPr>
              <w:rPr>
                <w:sz w:val="22"/>
                <w:szCs w:val="22"/>
              </w:rPr>
              <w:id w:val="1650331100"/>
              <w:placeholder>
                <w:docPart w:val="11869246A1C749C49731665200D561A7"/>
              </w:placeholder>
              <w:showingPlcHdr/>
            </w:sdtPr>
            <w:sdtContent>
              <w:p w14:paraId="3A2D88F3" w14:textId="7617D355" w:rsidR="009C6B4B" w:rsidRDefault="009C6B4B" w:rsidP="009C6B4B">
                <w:pPr>
                  <w:pStyle w:val="Tablebullet1"/>
                </w:pPr>
                <w:r w:rsidRPr="005419E5">
                  <w:rPr>
                    <w:rStyle w:val="PlaceholderText"/>
                  </w:rPr>
                  <w:t>Your notes</w:t>
                </w:r>
              </w:p>
            </w:sdtContent>
          </w:sdt>
        </w:tc>
        <w:tc>
          <w:tcPr>
            <w:tcW w:w="1863" w:type="dxa"/>
          </w:tcPr>
          <w:sdt>
            <w:sdtPr>
              <w:rPr>
                <w:sz w:val="22"/>
                <w:szCs w:val="22"/>
              </w:rPr>
              <w:id w:val="1057279765"/>
              <w:placeholder>
                <w:docPart w:val="A36EE8B8CE514D19ABF56D736CE9F2CD"/>
              </w:placeholder>
              <w:showingPlcHdr/>
            </w:sdtPr>
            <w:sdtContent>
              <w:p w14:paraId="7FEBA764" w14:textId="68594834" w:rsidR="009C6B4B" w:rsidRDefault="009C6B4B" w:rsidP="009C6B4B">
                <w:pPr>
                  <w:pStyle w:val="Tablebullet1"/>
                </w:pPr>
                <w:r w:rsidRPr="005419E5">
                  <w:rPr>
                    <w:rStyle w:val="PlaceholderText"/>
                  </w:rPr>
                  <w:t>Your notes</w:t>
                </w:r>
              </w:p>
            </w:sdtContent>
          </w:sdt>
        </w:tc>
      </w:tr>
    </w:tbl>
    <w:p w14:paraId="1E7ECF48" w14:textId="71543F57" w:rsidR="00CB0899" w:rsidRDefault="00CB0899" w:rsidP="00C51F0A">
      <w:pPr>
        <w:pStyle w:val="Heading1"/>
      </w:pPr>
      <w:bookmarkStart w:id="36" w:name="_Toc216787804"/>
      <w:r>
        <w:lastRenderedPageBreak/>
        <w:t>Get Help</w:t>
      </w:r>
      <w:bookmarkEnd w:id="36"/>
    </w:p>
    <w:p w14:paraId="6F1589A6" w14:textId="76D01D1D" w:rsidR="00E74D67" w:rsidRDefault="00E74D67" w:rsidP="00E74D67">
      <w:pPr>
        <w:pStyle w:val="Tablecaption"/>
      </w:pPr>
      <w:r>
        <w:t>Some free services that can help are:</w:t>
      </w:r>
    </w:p>
    <w:tbl>
      <w:tblPr>
        <w:tblStyle w:val="TableGrid"/>
        <w:tblW w:w="10165" w:type="dxa"/>
        <w:tblLook w:val="06A0" w:firstRow="1" w:lastRow="0" w:firstColumn="1" w:lastColumn="0" w:noHBand="1" w:noVBand="1"/>
      </w:tblPr>
      <w:tblGrid>
        <w:gridCol w:w="3411"/>
        <w:gridCol w:w="3415"/>
        <w:gridCol w:w="3339"/>
      </w:tblGrid>
      <w:tr w:rsidR="00E74D67" w14:paraId="3B33A08B" w14:textId="77777777" w:rsidTr="00E74D67">
        <w:trPr>
          <w:tblHeader/>
        </w:trPr>
        <w:tc>
          <w:tcPr>
            <w:tcW w:w="3415" w:type="dxa"/>
          </w:tcPr>
          <w:p w14:paraId="284E96BF" w14:textId="0355940D" w:rsidR="00E74D67" w:rsidRPr="00CB3285" w:rsidRDefault="00674F88" w:rsidP="00383EBD">
            <w:pPr>
              <w:pStyle w:val="Tablecolhead"/>
            </w:pPr>
            <w:r>
              <w:t>Service</w:t>
            </w:r>
          </w:p>
        </w:tc>
        <w:tc>
          <w:tcPr>
            <w:tcW w:w="3420" w:type="dxa"/>
          </w:tcPr>
          <w:p w14:paraId="69F9F786" w14:textId="53568A6F" w:rsidR="00E74D67" w:rsidRDefault="00674F88" w:rsidP="00383EBD">
            <w:pPr>
              <w:pStyle w:val="Tablecolhead"/>
            </w:pPr>
            <w:r>
              <w:t>Details</w:t>
            </w:r>
          </w:p>
        </w:tc>
        <w:tc>
          <w:tcPr>
            <w:tcW w:w="3330" w:type="dxa"/>
          </w:tcPr>
          <w:p w14:paraId="3599BD3A" w14:textId="785C9F75" w:rsidR="00E74D67" w:rsidRDefault="00674F88" w:rsidP="00383EBD">
            <w:pPr>
              <w:pStyle w:val="Tablecolhead"/>
            </w:pPr>
            <w:r>
              <w:t>Contact details</w:t>
            </w:r>
          </w:p>
        </w:tc>
      </w:tr>
      <w:tr w:rsidR="00A964C2" w14:paraId="182D7000" w14:textId="77777777" w:rsidTr="00E74D67">
        <w:tc>
          <w:tcPr>
            <w:tcW w:w="3415" w:type="dxa"/>
          </w:tcPr>
          <w:p w14:paraId="70597953" w14:textId="4227ABC6" w:rsidR="00A964C2" w:rsidRDefault="00A964C2" w:rsidP="00A964C2">
            <w:pPr>
              <w:pStyle w:val="Tabletext"/>
            </w:pPr>
            <w:r w:rsidRPr="006A047A">
              <w:t>Independent Mental Health Advocacy</w:t>
            </w:r>
          </w:p>
        </w:tc>
        <w:tc>
          <w:tcPr>
            <w:tcW w:w="3420" w:type="dxa"/>
          </w:tcPr>
          <w:p w14:paraId="41FB0EEE" w14:textId="1909A7E1" w:rsidR="00A964C2" w:rsidRDefault="00A964C2" w:rsidP="00A964C2">
            <w:pPr>
              <w:pStyle w:val="Tabletext"/>
            </w:pPr>
            <w:r w:rsidRPr="006A047A">
              <w:t>Independent advocacy service that helps you to understand and speak up for your rights</w:t>
            </w:r>
            <w:r>
              <w:t xml:space="preserve"> for people receiving, or at risk of receiving, compulsory treatment.</w:t>
            </w:r>
          </w:p>
        </w:tc>
        <w:tc>
          <w:tcPr>
            <w:tcW w:w="3330" w:type="dxa"/>
          </w:tcPr>
          <w:p w14:paraId="41D280B8" w14:textId="77777777" w:rsidR="00A964C2" w:rsidRDefault="00A964C2" w:rsidP="00A964C2">
            <w:pPr>
              <w:pStyle w:val="Tabletext"/>
              <w:rPr>
                <w:rFonts w:eastAsiaTheme="minorHAnsi" w:cs="Arial"/>
                <w:szCs w:val="21"/>
              </w:rPr>
            </w:pPr>
            <w:r w:rsidRPr="00227CA9">
              <w:rPr>
                <w:rFonts w:eastAsiaTheme="minorHAnsi" w:cs="Arial"/>
                <w:szCs w:val="21"/>
              </w:rPr>
              <w:t xml:space="preserve">1300 947 820 </w:t>
            </w:r>
          </w:p>
          <w:p w14:paraId="4AAA17CA" w14:textId="43A0F620" w:rsidR="00A964C2" w:rsidRDefault="00A964C2" w:rsidP="00A964C2">
            <w:pPr>
              <w:pStyle w:val="Tabletext"/>
            </w:pPr>
            <w:hyperlink r:id="rId45" w:history="1">
              <w:r w:rsidRPr="008D0B61">
                <w:rPr>
                  <w:rStyle w:val="Hyperlink"/>
                  <w:rFonts w:eastAsiaTheme="minorHAnsi" w:cs="Arial"/>
                  <w:szCs w:val="21"/>
                </w:rPr>
                <w:t>Independent Mental Health Advocacy | IMHA</w:t>
              </w:r>
            </w:hyperlink>
            <w:r>
              <w:rPr>
                <w:rFonts w:eastAsiaTheme="minorHAnsi" w:cs="Arial"/>
                <w:szCs w:val="21"/>
              </w:rPr>
              <w:t xml:space="preserve"> &lt;</w:t>
            </w:r>
            <w:r w:rsidRPr="008D0B61">
              <w:rPr>
                <w:rFonts w:eastAsiaTheme="minorHAnsi"/>
              </w:rPr>
              <w:t>www.imha.vic.gov.au&gt;</w:t>
            </w:r>
          </w:p>
        </w:tc>
      </w:tr>
      <w:tr w:rsidR="00A964C2" w14:paraId="13FBBF5D" w14:textId="77777777" w:rsidTr="00E74D67">
        <w:trPr>
          <w:trHeight w:val="756"/>
        </w:trPr>
        <w:tc>
          <w:tcPr>
            <w:tcW w:w="3415" w:type="dxa"/>
          </w:tcPr>
          <w:p w14:paraId="222E655A" w14:textId="0624B381" w:rsidR="00A964C2" w:rsidRPr="002365B4" w:rsidRDefault="00A964C2" w:rsidP="00A964C2">
            <w:pPr>
              <w:pStyle w:val="Tabletext"/>
            </w:pPr>
            <w:r w:rsidRPr="006A047A">
              <w:t>Victorian Mental Illness Awareness Council</w:t>
            </w:r>
          </w:p>
        </w:tc>
        <w:tc>
          <w:tcPr>
            <w:tcW w:w="3420" w:type="dxa"/>
          </w:tcPr>
          <w:p w14:paraId="4A9810EE" w14:textId="2E79F310" w:rsidR="00A964C2" w:rsidRPr="002365B4" w:rsidRDefault="00A964C2" w:rsidP="00A964C2">
            <w:pPr>
              <w:pStyle w:val="Tabletext"/>
            </w:pPr>
            <w:r w:rsidRPr="006A047A">
              <w:t>Free confidential advocacy service for people receiving voluntary treatment </w:t>
            </w:r>
          </w:p>
        </w:tc>
        <w:tc>
          <w:tcPr>
            <w:tcW w:w="3330" w:type="dxa"/>
          </w:tcPr>
          <w:p w14:paraId="176E853B" w14:textId="77777777" w:rsidR="00A964C2" w:rsidRPr="00227CA9" w:rsidRDefault="00A964C2" w:rsidP="00A964C2">
            <w:pPr>
              <w:pStyle w:val="Tabletext"/>
              <w:rPr>
                <w:rFonts w:cs="Arial"/>
                <w:szCs w:val="21"/>
              </w:rPr>
            </w:pPr>
            <w:r w:rsidRPr="00227CA9">
              <w:rPr>
                <w:rStyle w:val="normaltextrun"/>
                <w:rFonts w:cs="Arial"/>
                <w:szCs w:val="21"/>
              </w:rPr>
              <w:t>9380 3900</w:t>
            </w:r>
            <w:r w:rsidRPr="00227CA9">
              <w:rPr>
                <w:rStyle w:val="eop"/>
                <w:rFonts w:eastAsia="MS Gothic" w:cs="Arial"/>
                <w:szCs w:val="21"/>
              </w:rPr>
              <w:t> </w:t>
            </w:r>
          </w:p>
          <w:p w14:paraId="05F9E8CD" w14:textId="77777777" w:rsidR="00A964C2" w:rsidRDefault="00A964C2" w:rsidP="00A964C2">
            <w:pPr>
              <w:pStyle w:val="Tabletext"/>
              <w:rPr>
                <w:rStyle w:val="Hyperlink"/>
                <w:rFonts w:eastAsiaTheme="minorHAnsi" w:cs="Arial"/>
                <w:szCs w:val="21"/>
              </w:rPr>
            </w:pPr>
            <w:hyperlink r:id="rId46" w:history="1">
              <w:r>
                <w:rPr>
                  <w:rStyle w:val="Hyperlink"/>
                  <w:rFonts w:eastAsiaTheme="minorHAnsi" w:cs="Arial"/>
                  <w:szCs w:val="21"/>
                </w:rPr>
                <w:t>VMIAC</w:t>
              </w:r>
            </w:hyperlink>
          </w:p>
          <w:p w14:paraId="742EA385" w14:textId="2D5BC30C" w:rsidR="00A964C2" w:rsidRPr="00924D74" w:rsidRDefault="00A964C2" w:rsidP="00A964C2">
            <w:pPr>
              <w:pStyle w:val="Tabletext"/>
            </w:pPr>
            <w:r w:rsidRPr="00335E27">
              <w:rPr>
                <w:rFonts w:eastAsiaTheme="minorHAnsi"/>
              </w:rPr>
              <w:t>&lt;www.vmiac.org.au&gt;</w:t>
            </w:r>
          </w:p>
        </w:tc>
      </w:tr>
      <w:tr w:rsidR="00A964C2" w14:paraId="7F2CCD0B" w14:textId="77777777" w:rsidTr="00E74D67">
        <w:trPr>
          <w:trHeight w:val="756"/>
        </w:trPr>
        <w:tc>
          <w:tcPr>
            <w:tcW w:w="3415" w:type="dxa"/>
          </w:tcPr>
          <w:p w14:paraId="35098FF5" w14:textId="0C2D7208" w:rsidR="00A964C2" w:rsidRPr="002365B4" w:rsidRDefault="00A964C2" w:rsidP="00A964C2">
            <w:pPr>
              <w:pStyle w:val="Tabletext"/>
            </w:pPr>
            <w:r w:rsidRPr="0090067E">
              <w:t>Tandem</w:t>
            </w:r>
          </w:p>
        </w:tc>
        <w:tc>
          <w:tcPr>
            <w:tcW w:w="3420" w:type="dxa"/>
          </w:tcPr>
          <w:p w14:paraId="4AE468B8" w14:textId="293E9B9F" w:rsidR="00A964C2" w:rsidRPr="002365B4" w:rsidRDefault="00A964C2" w:rsidP="00A964C2">
            <w:pPr>
              <w:pStyle w:val="Tabletext"/>
            </w:pPr>
            <w:r>
              <w:t>Support for families, carers and supporters of people with mental health challenges.</w:t>
            </w:r>
          </w:p>
        </w:tc>
        <w:tc>
          <w:tcPr>
            <w:tcW w:w="3330" w:type="dxa"/>
          </w:tcPr>
          <w:p w14:paraId="61E4EC90" w14:textId="77777777" w:rsidR="00A964C2" w:rsidRPr="00713024" w:rsidRDefault="00A964C2" w:rsidP="00A964C2">
            <w:pPr>
              <w:pStyle w:val="Tabletext"/>
              <w:rPr>
                <w:rStyle w:val="normaltextrun"/>
                <w:rFonts w:asciiTheme="minorBidi" w:hAnsiTheme="minorBidi" w:cstheme="minorBidi"/>
                <w:szCs w:val="21"/>
              </w:rPr>
            </w:pPr>
            <w:r w:rsidRPr="00713024">
              <w:rPr>
                <w:rStyle w:val="normaltextrun"/>
                <w:rFonts w:asciiTheme="minorBidi" w:hAnsiTheme="minorBidi" w:cstheme="minorBidi"/>
                <w:szCs w:val="21"/>
              </w:rPr>
              <w:t>1800 314 325</w:t>
            </w:r>
          </w:p>
          <w:p w14:paraId="26544D4B" w14:textId="77777777" w:rsidR="00A964C2" w:rsidRDefault="00A964C2" w:rsidP="00A964C2">
            <w:pPr>
              <w:pStyle w:val="Tabletext"/>
            </w:pPr>
            <w:hyperlink r:id="rId47" w:history="1">
              <w:r w:rsidRPr="00713024">
                <w:rPr>
                  <w:rStyle w:val="Hyperlink"/>
                  <w:rFonts w:asciiTheme="minorBidi" w:hAnsiTheme="minorBidi" w:cstheme="minorBidi"/>
                </w:rPr>
                <w:t>Tandem Carers</w:t>
              </w:r>
            </w:hyperlink>
          </w:p>
          <w:p w14:paraId="379235F5" w14:textId="0B260F31" w:rsidR="00A964C2" w:rsidRPr="00924D74" w:rsidRDefault="00A964C2" w:rsidP="00A964C2">
            <w:pPr>
              <w:pStyle w:val="Tabletext"/>
            </w:pPr>
            <w:r>
              <w:t>&lt;</w:t>
            </w:r>
            <w:r w:rsidRPr="00713024">
              <w:rPr>
                <w:rFonts w:cs="Arial"/>
                <w:szCs w:val="21"/>
              </w:rPr>
              <w:t>www.tandemcarers.org.au</w:t>
            </w:r>
            <w:r>
              <w:t>&gt;</w:t>
            </w:r>
          </w:p>
        </w:tc>
      </w:tr>
      <w:tr w:rsidR="00A964C2" w14:paraId="782D7E6D" w14:textId="77777777" w:rsidTr="00E74D67">
        <w:trPr>
          <w:trHeight w:val="756"/>
        </w:trPr>
        <w:tc>
          <w:tcPr>
            <w:tcW w:w="3415" w:type="dxa"/>
          </w:tcPr>
          <w:p w14:paraId="17B36428" w14:textId="2CAEB160" w:rsidR="00A964C2" w:rsidRPr="002365B4" w:rsidRDefault="0052126A" w:rsidP="00A964C2">
            <w:pPr>
              <w:pStyle w:val="Tabletext"/>
            </w:pPr>
            <w:r w:rsidRPr="0052126A">
              <w:t>Mental Health Legal Rights Service</w:t>
            </w:r>
          </w:p>
        </w:tc>
        <w:tc>
          <w:tcPr>
            <w:tcW w:w="3420" w:type="dxa"/>
          </w:tcPr>
          <w:p w14:paraId="58160A20" w14:textId="4ED7D489" w:rsidR="00A964C2" w:rsidRPr="002365B4" w:rsidRDefault="00A17390" w:rsidP="00A964C2">
            <w:pPr>
              <w:pStyle w:val="Tabletext"/>
            </w:pPr>
            <w:r w:rsidRPr="00A17390">
              <w:t>Free legal assistance</w:t>
            </w:r>
          </w:p>
        </w:tc>
        <w:tc>
          <w:tcPr>
            <w:tcW w:w="3330" w:type="dxa"/>
          </w:tcPr>
          <w:p w14:paraId="213A10C9" w14:textId="77777777" w:rsidR="00792DBD" w:rsidRDefault="00792DBD" w:rsidP="00792DBD">
            <w:pPr>
              <w:pStyle w:val="Tabletext"/>
            </w:pPr>
            <w:r>
              <w:t>1800 849 806</w:t>
            </w:r>
          </w:p>
          <w:p w14:paraId="608F6549" w14:textId="54338C4F" w:rsidR="00A964C2" w:rsidRPr="00924D74" w:rsidRDefault="00F557A9" w:rsidP="00792DBD">
            <w:pPr>
              <w:pStyle w:val="Tabletext"/>
            </w:pPr>
            <w:hyperlink r:id="rId48" w:history="1">
              <w:r>
                <w:rPr>
                  <w:rStyle w:val="Hyperlink"/>
                </w:rPr>
                <w:t>Mental Health Legal Rights Service</w:t>
              </w:r>
            </w:hyperlink>
            <w:r w:rsidR="00792DBD">
              <w:t xml:space="preserve"> &lt;</w:t>
            </w:r>
            <w:r w:rsidR="00792DBD" w:rsidRPr="00792DBD">
              <w:t>www.legalaid.vic.gov.au/mental-health-legal-rights-service</w:t>
            </w:r>
            <w:r w:rsidR="00792DBD">
              <w:t>&gt;</w:t>
            </w:r>
          </w:p>
        </w:tc>
      </w:tr>
      <w:tr w:rsidR="00A964C2" w14:paraId="2ED5FF7E" w14:textId="77777777" w:rsidTr="00E74D67">
        <w:trPr>
          <w:trHeight w:val="756"/>
        </w:trPr>
        <w:tc>
          <w:tcPr>
            <w:tcW w:w="3415" w:type="dxa"/>
          </w:tcPr>
          <w:p w14:paraId="7AE5A307" w14:textId="143B5D4A" w:rsidR="00A964C2" w:rsidRPr="002365B4" w:rsidRDefault="00A964C2" w:rsidP="00A964C2">
            <w:pPr>
              <w:pStyle w:val="Tabletext"/>
            </w:pPr>
            <w:r w:rsidRPr="006A047A">
              <w:t>Victorian Aboriginal Legal Service</w:t>
            </w:r>
          </w:p>
        </w:tc>
        <w:tc>
          <w:tcPr>
            <w:tcW w:w="3420" w:type="dxa"/>
          </w:tcPr>
          <w:p w14:paraId="56AC2D31" w14:textId="15FFAB14" w:rsidR="00A964C2" w:rsidRPr="002365B4" w:rsidRDefault="00A964C2" w:rsidP="00A964C2">
            <w:pPr>
              <w:pStyle w:val="Tabletext"/>
            </w:pPr>
            <w:r w:rsidRPr="006A047A">
              <w:t>Legal assistance for Aboriginal and Torres Strait Islander peoples</w:t>
            </w:r>
          </w:p>
        </w:tc>
        <w:tc>
          <w:tcPr>
            <w:tcW w:w="3330" w:type="dxa"/>
          </w:tcPr>
          <w:p w14:paraId="0C52CCA6" w14:textId="77777777" w:rsidR="00A964C2" w:rsidRPr="00531C75" w:rsidRDefault="00A964C2" w:rsidP="00A964C2">
            <w:pPr>
              <w:pStyle w:val="Tabletext"/>
              <w:rPr>
                <w:rFonts w:eastAsiaTheme="minorHAnsi" w:cs="Arial"/>
                <w:szCs w:val="21"/>
              </w:rPr>
            </w:pPr>
            <w:r w:rsidRPr="00531C75">
              <w:rPr>
                <w:rFonts w:eastAsiaTheme="minorHAnsi" w:cs="Arial"/>
                <w:szCs w:val="21"/>
              </w:rPr>
              <w:t>9418 5920</w:t>
            </w:r>
          </w:p>
          <w:p w14:paraId="5F81C07D" w14:textId="77777777" w:rsidR="00A964C2" w:rsidRPr="00531C75" w:rsidRDefault="00A964C2" w:rsidP="00A964C2">
            <w:pPr>
              <w:pStyle w:val="Tabletext"/>
              <w:rPr>
                <w:rFonts w:asciiTheme="minorBidi" w:hAnsiTheme="minorBidi" w:cstheme="minorBidi"/>
                <w:szCs w:val="21"/>
              </w:rPr>
            </w:pPr>
            <w:hyperlink r:id="rId49" w:history="1">
              <w:r w:rsidRPr="00531C75">
                <w:rPr>
                  <w:rStyle w:val="Hyperlink"/>
                  <w:rFonts w:asciiTheme="minorBidi" w:hAnsiTheme="minorBidi" w:cstheme="minorBidi"/>
                  <w:szCs w:val="21"/>
                </w:rPr>
                <w:t>VALS</w:t>
              </w:r>
            </w:hyperlink>
          </w:p>
          <w:p w14:paraId="264E8F23" w14:textId="0FC2607E" w:rsidR="00A964C2" w:rsidRPr="00924D74" w:rsidRDefault="00A964C2" w:rsidP="00A964C2">
            <w:pPr>
              <w:pStyle w:val="Tabletext"/>
            </w:pPr>
            <w:r w:rsidRPr="00531C75">
              <w:rPr>
                <w:rFonts w:asciiTheme="minorBidi" w:hAnsiTheme="minorBidi" w:cstheme="minorBidi"/>
                <w:szCs w:val="21"/>
              </w:rPr>
              <w:t>&lt;www.vals.org.au&gt;</w:t>
            </w:r>
          </w:p>
        </w:tc>
      </w:tr>
      <w:tr w:rsidR="00A964C2" w14:paraId="0F343170" w14:textId="77777777" w:rsidTr="00E74D67">
        <w:trPr>
          <w:trHeight w:val="756"/>
        </w:trPr>
        <w:tc>
          <w:tcPr>
            <w:tcW w:w="3415" w:type="dxa"/>
          </w:tcPr>
          <w:p w14:paraId="59526D38" w14:textId="265BC7BA" w:rsidR="00A964C2" w:rsidRPr="002365B4" w:rsidRDefault="00A964C2" w:rsidP="00A964C2">
            <w:pPr>
              <w:pStyle w:val="Tabletext"/>
            </w:pPr>
            <w:r w:rsidRPr="006A047A">
              <w:t>Mental Health and Wellbeing Commission</w:t>
            </w:r>
          </w:p>
        </w:tc>
        <w:tc>
          <w:tcPr>
            <w:tcW w:w="3420" w:type="dxa"/>
          </w:tcPr>
          <w:p w14:paraId="4A34DB87" w14:textId="5886D94C" w:rsidR="00A964C2" w:rsidRPr="002365B4" w:rsidRDefault="00A964C2" w:rsidP="00A964C2">
            <w:pPr>
              <w:pStyle w:val="Tabletext"/>
            </w:pPr>
            <w:r w:rsidRPr="006A047A">
              <w:t>Independent complaints service</w:t>
            </w:r>
          </w:p>
        </w:tc>
        <w:tc>
          <w:tcPr>
            <w:tcW w:w="3330" w:type="dxa"/>
          </w:tcPr>
          <w:p w14:paraId="484B1538" w14:textId="77777777" w:rsidR="00A964C2" w:rsidRPr="00227CA9" w:rsidRDefault="00A964C2" w:rsidP="00A964C2">
            <w:pPr>
              <w:pStyle w:val="Tabletext"/>
              <w:rPr>
                <w:rFonts w:eastAsiaTheme="minorHAnsi" w:cs="Arial"/>
                <w:szCs w:val="21"/>
              </w:rPr>
            </w:pPr>
            <w:r w:rsidRPr="00227CA9">
              <w:rPr>
                <w:rFonts w:eastAsiaTheme="minorHAnsi" w:cs="Arial"/>
                <w:szCs w:val="21"/>
              </w:rPr>
              <w:t>1800 246 054</w:t>
            </w:r>
          </w:p>
          <w:p w14:paraId="0379F2AB" w14:textId="77777777" w:rsidR="00A964C2" w:rsidRDefault="00A964C2" w:rsidP="00A964C2">
            <w:pPr>
              <w:pStyle w:val="Tabletext"/>
            </w:pPr>
            <w:hyperlink r:id="rId50" w:history="1">
              <w:r>
                <w:rPr>
                  <w:rStyle w:val="Hyperlink"/>
                </w:rPr>
                <w:t>Mental Health and Wellbeing Commission</w:t>
              </w:r>
            </w:hyperlink>
          </w:p>
          <w:p w14:paraId="68D6B03E" w14:textId="785F3E1E" w:rsidR="00A964C2" w:rsidRPr="00924D74" w:rsidRDefault="00A964C2" w:rsidP="00A964C2">
            <w:pPr>
              <w:pStyle w:val="Tabletext"/>
            </w:pPr>
            <w:r w:rsidRPr="00163645">
              <w:rPr>
                <w:rFonts w:asciiTheme="minorBidi" w:hAnsiTheme="minorBidi" w:cstheme="minorBidi"/>
                <w:szCs w:val="21"/>
                <w:lang w:eastAsia="en-AU"/>
              </w:rPr>
              <w:t>&lt;www.mhwc.vic.gov.au</w:t>
            </w:r>
            <w:r w:rsidRPr="00163645">
              <w:rPr>
                <w:rFonts w:asciiTheme="minorBidi" w:hAnsiTheme="minorBidi" w:cstheme="minorBidi"/>
                <w:szCs w:val="21"/>
              </w:rPr>
              <w:t>&gt;</w:t>
            </w:r>
          </w:p>
        </w:tc>
      </w:tr>
      <w:tr w:rsidR="00A964C2" w14:paraId="7109EBF5" w14:textId="77777777" w:rsidTr="00E74D67">
        <w:trPr>
          <w:trHeight w:val="756"/>
        </w:trPr>
        <w:tc>
          <w:tcPr>
            <w:tcW w:w="3415" w:type="dxa"/>
          </w:tcPr>
          <w:p w14:paraId="7BF0C4CA" w14:textId="1F29C451" w:rsidR="00A964C2" w:rsidRPr="002365B4" w:rsidRDefault="00A964C2" w:rsidP="00A964C2">
            <w:pPr>
              <w:pStyle w:val="Tabletext"/>
            </w:pPr>
            <w:r w:rsidRPr="006A047A">
              <w:t>Translating and Interpreting Service</w:t>
            </w:r>
          </w:p>
        </w:tc>
        <w:tc>
          <w:tcPr>
            <w:tcW w:w="3420" w:type="dxa"/>
          </w:tcPr>
          <w:p w14:paraId="5EBA82E0" w14:textId="2C2D54F4" w:rsidR="00A964C2" w:rsidRPr="002365B4" w:rsidRDefault="00A964C2" w:rsidP="00A964C2">
            <w:pPr>
              <w:pStyle w:val="Tabletext"/>
            </w:pPr>
            <w:r w:rsidRPr="006A047A">
              <w:t>Help in your language</w:t>
            </w:r>
          </w:p>
        </w:tc>
        <w:tc>
          <w:tcPr>
            <w:tcW w:w="3330" w:type="dxa"/>
          </w:tcPr>
          <w:p w14:paraId="6220E616" w14:textId="77777777" w:rsidR="00A964C2" w:rsidRPr="00227CA9" w:rsidRDefault="00A964C2" w:rsidP="00A964C2">
            <w:pPr>
              <w:pStyle w:val="Tabletext"/>
              <w:rPr>
                <w:rFonts w:eastAsiaTheme="minorHAnsi" w:cs="Arial"/>
                <w:szCs w:val="21"/>
              </w:rPr>
            </w:pPr>
            <w:r w:rsidRPr="00227CA9">
              <w:rPr>
                <w:rFonts w:eastAsiaTheme="minorHAnsi" w:cs="Arial"/>
                <w:szCs w:val="21"/>
              </w:rPr>
              <w:t>131 450</w:t>
            </w:r>
          </w:p>
          <w:p w14:paraId="2327C4D8" w14:textId="77777777" w:rsidR="00A964C2" w:rsidRDefault="00A964C2" w:rsidP="00A964C2">
            <w:pPr>
              <w:pStyle w:val="Tabletext"/>
            </w:pPr>
            <w:hyperlink r:id="rId51" w:history="1">
              <w:r w:rsidRPr="00163645">
                <w:rPr>
                  <w:rStyle w:val="Hyperlink"/>
                  <w:rFonts w:eastAsia="MS Gothic"/>
                </w:rPr>
                <w:t>Translating and Interpreting Service (TIS National)</w:t>
              </w:r>
            </w:hyperlink>
          </w:p>
          <w:p w14:paraId="343BB134" w14:textId="47B746B2" w:rsidR="00A964C2" w:rsidRPr="00924D74" w:rsidRDefault="00A964C2" w:rsidP="00A964C2">
            <w:pPr>
              <w:pStyle w:val="Tabletext"/>
            </w:pPr>
            <w:r w:rsidRPr="00163645">
              <w:rPr>
                <w:rFonts w:asciiTheme="minorBidi" w:hAnsiTheme="minorBidi" w:cstheme="minorBidi"/>
                <w:szCs w:val="21"/>
                <w:lang w:eastAsia="en-AU"/>
              </w:rPr>
              <w:t>&lt;</w:t>
            </w:r>
            <w:r w:rsidRPr="00163645">
              <w:rPr>
                <w:rFonts w:asciiTheme="minorBidi" w:hAnsiTheme="minorBidi" w:cstheme="minorBidi"/>
                <w:szCs w:val="21"/>
              </w:rPr>
              <w:t>www.tisnational.gov.au</w:t>
            </w:r>
            <w:r w:rsidRPr="00163645">
              <w:rPr>
                <w:rFonts w:asciiTheme="minorBidi" w:hAnsiTheme="minorBidi" w:cstheme="minorBidi"/>
                <w:szCs w:val="21"/>
                <w:lang w:eastAsia="en-AU"/>
              </w:rPr>
              <w:t>&gt;</w:t>
            </w:r>
          </w:p>
        </w:tc>
      </w:tr>
      <w:tr w:rsidR="00A964C2" w14:paraId="368EB651" w14:textId="77777777" w:rsidTr="00E74D67">
        <w:trPr>
          <w:trHeight w:val="756"/>
        </w:trPr>
        <w:tc>
          <w:tcPr>
            <w:tcW w:w="3415" w:type="dxa"/>
          </w:tcPr>
          <w:p w14:paraId="767A87D7" w14:textId="2BAC44CA" w:rsidR="00A964C2" w:rsidRPr="002365B4" w:rsidRDefault="00A964C2" w:rsidP="00A964C2">
            <w:pPr>
              <w:pStyle w:val="Tabletext"/>
            </w:pPr>
            <w:r w:rsidRPr="006A047A">
              <w:t>Second Psychiatric Opinion Service</w:t>
            </w:r>
          </w:p>
        </w:tc>
        <w:tc>
          <w:tcPr>
            <w:tcW w:w="3420" w:type="dxa"/>
          </w:tcPr>
          <w:p w14:paraId="55BA4388" w14:textId="13A130F6" w:rsidR="00A964C2" w:rsidRPr="002365B4" w:rsidRDefault="00A964C2" w:rsidP="00A964C2">
            <w:pPr>
              <w:pStyle w:val="Tabletext"/>
            </w:pPr>
            <w:r w:rsidRPr="006A047A">
              <w:t xml:space="preserve">Free second psychiatric opinions to eligible </w:t>
            </w:r>
            <w:r>
              <w:t xml:space="preserve">people receiving </w:t>
            </w:r>
            <w:r w:rsidRPr="006A047A">
              <w:t xml:space="preserve">compulsory </w:t>
            </w:r>
            <w:r>
              <w:t>treatment</w:t>
            </w:r>
            <w:r w:rsidRPr="006A047A">
              <w:t>.</w:t>
            </w:r>
          </w:p>
        </w:tc>
        <w:tc>
          <w:tcPr>
            <w:tcW w:w="3330" w:type="dxa"/>
          </w:tcPr>
          <w:p w14:paraId="29E00B1C" w14:textId="77777777" w:rsidR="00A964C2" w:rsidRPr="00F9593D" w:rsidRDefault="00A964C2" w:rsidP="00A964C2">
            <w:pPr>
              <w:pStyle w:val="Tabletext"/>
              <w:rPr>
                <w:rFonts w:cs="Arial"/>
                <w:szCs w:val="21"/>
              </w:rPr>
            </w:pPr>
            <w:r w:rsidRPr="00F9593D">
              <w:rPr>
                <w:rStyle w:val="normaltextrun"/>
                <w:rFonts w:cs="Arial"/>
                <w:szCs w:val="21"/>
              </w:rPr>
              <w:t>1300 503 426</w:t>
            </w:r>
            <w:r w:rsidRPr="00F9593D">
              <w:rPr>
                <w:rStyle w:val="eop"/>
                <w:rFonts w:eastAsia="MS Gothic" w:cs="Arial"/>
                <w:szCs w:val="21"/>
              </w:rPr>
              <w:t> </w:t>
            </w:r>
          </w:p>
          <w:p w14:paraId="1316FE6D" w14:textId="77777777" w:rsidR="00A964C2" w:rsidRPr="00F9593D" w:rsidRDefault="00A964C2" w:rsidP="00A964C2">
            <w:pPr>
              <w:pStyle w:val="Tabletext"/>
              <w:rPr>
                <w:rFonts w:asciiTheme="minorBidi" w:hAnsiTheme="minorBidi" w:cstheme="minorBidi"/>
                <w:szCs w:val="21"/>
              </w:rPr>
            </w:pPr>
            <w:hyperlink r:id="rId52" w:history="1">
              <w:r w:rsidRPr="00F9593D">
                <w:rPr>
                  <w:rStyle w:val="Hyperlink"/>
                  <w:rFonts w:asciiTheme="minorBidi" w:hAnsiTheme="minorBidi" w:cstheme="minorBidi"/>
                  <w:szCs w:val="21"/>
                </w:rPr>
                <w:t>Second Psychiatric Opinion Service</w:t>
              </w:r>
            </w:hyperlink>
          </w:p>
          <w:p w14:paraId="65BD9F22" w14:textId="25A45BA0" w:rsidR="00A964C2" w:rsidRPr="00A964C2" w:rsidRDefault="00A964C2" w:rsidP="00A964C2">
            <w:pPr>
              <w:pStyle w:val="Tabletext"/>
              <w:rPr>
                <w:rFonts w:cs="Arial"/>
                <w:szCs w:val="21"/>
              </w:rPr>
            </w:pPr>
            <w:r w:rsidRPr="00F9593D">
              <w:rPr>
                <w:rFonts w:asciiTheme="minorBidi" w:hAnsiTheme="minorBidi" w:cstheme="minorBidi"/>
                <w:szCs w:val="21"/>
              </w:rPr>
              <w:t>&lt;www.secondopinion.org.au&gt; </w:t>
            </w:r>
          </w:p>
        </w:tc>
      </w:tr>
      <w:tr w:rsidR="00A964C2" w14:paraId="34FA4B46" w14:textId="77777777" w:rsidTr="00E74D67">
        <w:trPr>
          <w:trHeight w:val="756"/>
        </w:trPr>
        <w:tc>
          <w:tcPr>
            <w:tcW w:w="3415" w:type="dxa"/>
          </w:tcPr>
          <w:p w14:paraId="4FC9913C" w14:textId="439F28AB" w:rsidR="00A964C2" w:rsidRPr="002365B4" w:rsidRDefault="00A964C2" w:rsidP="00A964C2">
            <w:pPr>
              <w:pStyle w:val="Tabletext"/>
            </w:pPr>
            <w:r w:rsidRPr="006A047A">
              <w:t>Mental Health Tribunal</w:t>
            </w:r>
          </w:p>
        </w:tc>
        <w:tc>
          <w:tcPr>
            <w:tcW w:w="3420" w:type="dxa"/>
          </w:tcPr>
          <w:p w14:paraId="02D59AF8" w14:textId="1FFBDC65" w:rsidR="00A964C2" w:rsidRPr="002365B4" w:rsidRDefault="00A964C2" w:rsidP="00A964C2">
            <w:pPr>
              <w:pStyle w:val="Tabletext"/>
            </w:pPr>
            <w:r w:rsidRPr="006A047A">
              <w:t>An independent tribunal that makes and reviews Treatment Orders, hears applications for revocation of Temporary Treatment Orders, and reviews Orders of security patients.</w:t>
            </w:r>
          </w:p>
        </w:tc>
        <w:tc>
          <w:tcPr>
            <w:tcW w:w="3330" w:type="dxa"/>
          </w:tcPr>
          <w:p w14:paraId="1C42C1CC" w14:textId="77777777" w:rsidR="00A964C2" w:rsidRPr="00227CA9" w:rsidRDefault="00A964C2" w:rsidP="00A964C2">
            <w:pPr>
              <w:pStyle w:val="Tabletext"/>
              <w:rPr>
                <w:rStyle w:val="normaltextrun"/>
                <w:rFonts w:cs="Arial"/>
                <w:szCs w:val="21"/>
              </w:rPr>
            </w:pPr>
            <w:r w:rsidRPr="00227CA9">
              <w:rPr>
                <w:rStyle w:val="normaltextrun"/>
                <w:rFonts w:cs="Arial"/>
                <w:szCs w:val="21"/>
              </w:rPr>
              <w:t>1800 242 703</w:t>
            </w:r>
          </w:p>
          <w:p w14:paraId="48115DF0" w14:textId="77777777" w:rsidR="00A964C2" w:rsidRDefault="00A964C2" w:rsidP="00A964C2">
            <w:pPr>
              <w:pStyle w:val="Tabletext"/>
            </w:pPr>
            <w:hyperlink r:id="rId53" w:history="1">
              <w:r>
                <w:rPr>
                  <w:rStyle w:val="Hyperlink"/>
                </w:rPr>
                <w:t>Mental Health Tribunal</w:t>
              </w:r>
            </w:hyperlink>
          </w:p>
          <w:p w14:paraId="57A6CC59" w14:textId="5D4DAE2E" w:rsidR="00A964C2" w:rsidRPr="00924D74" w:rsidRDefault="00A964C2" w:rsidP="00A964C2">
            <w:pPr>
              <w:pStyle w:val="Tabletext"/>
            </w:pPr>
            <w:r w:rsidRPr="00F9593D">
              <w:rPr>
                <w:rFonts w:asciiTheme="minorBidi" w:hAnsiTheme="minorBidi" w:cstheme="minorBidi"/>
                <w:szCs w:val="21"/>
              </w:rPr>
              <w:t>&lt;www.mht.vic.gov.au&gt;</w:t>
            </w:r>
          </w:p>
        </w:tc>
      </w:tr>
    </w:tbl>
    <w:p w14:paraId="7424AC90" w14:textId="77777777" w:rsidR="009A1773" w:rsidRPr="001B074E" w:rsidRDefault="009A1773" w:rsidP="001B074E">
      <w:pPr>
        <w:rPr>
          <w:rFonts w:eastAsia="Times"/>
        </w:rPr>
      </w:pPr>
    </w:p>
    <w:p w14:paraId="2B00AA92" w14:textId="77777777" w:rsidR="00F51FE1" w:rsidRDefault="00F51FE1" w:rsidP="00C51F0A">
      <w:pPr>
        <w:pStyle w:val="Heading1"/>
        <w:sectPr w:rsidR="00F51FE1" w:rsidSect="002275FD">
          <w:pgSz w:w="11906" w:h="16838" w:code="9"/>
          <w:pgMar w:top="1418" w:right="851" w:bottom="1418" w:left="851" w:header="680" w:footer="851" w:gutter="0"/>
          <w:cols w:space="340"/>
          <w:docGrid w:linePitch="360"/>
        </w:sectPr>
      </w:pPr>
    </w:p>
    <w:p w14:paraId="711D82D5" w14:textId="539C6400" w:rsidR="00CB0899" w:rsidRDefault="00F51FE1" w:rsidP="00C51F0A">
      <w:pPr>
        <w:pStyle w:val="Heading1"/>
      </w:pPr>
      <w:bookmarkStart w:id="37" w:name="_Toc161750839"/>
      <w:bookmarkStart w:id="38" w:name="_Toc216787805"/>
      <w:r>
        <w:lastRenderedPageBreak/>
        <w:t>More information</w:t>
      </w:r>
      <w:bookmarkEnd w:id="37"/>
      <w:bookmarkEnd w:id="38"/>
    </w:p>
    <w:p w14:paraId="03A49D37" w14:textId="4F200FB7" w:rsidR="001A1B60" w:rsidRPr="006654BD" w:rsidRDefault="2EA900BA" w:rsidP="00956929">
      <w:pPr>
        <w:spacing w:after="0"/>
        <w:rPr>
          <w:rFonts w:eastAsia="Aptos" w:cs="Arial"/>
          <w:szCs w:val="21"/>
        </w:rPr>
      </w:pPr>
      <w:r w:rsidRPr="006654BD">
        <w:rPr>
          <w:rFonts w:eastAsia="Aptos" w:cs="Arial"/>
          <w:szCs w:val="21"/>
        </w:rPr>
        <w:t>This information was developed using co-design workshops, membership included the peak bodies VMIAC and Tandem, Consumer Consultants, Speaking From Experience (SFE – IMHA consumer advisory group) members, consumers who had accessed IMHA services as well as clinical staff including nursing and psychiatric. Most members had a lived or living experience of the mental health system including ECT. The group committed to producing information that would allow consumers and their supporters to make their own decisions about ECT and know where else they could get further information and support. The information has been produced to supplement the ECT Statement of Rights.</w:t>
      </w:r>
    </w:p>
    <w:p w14:paraId="1A1BACC5" w14:textId="7E8059E0" w:rsidR="001A1B60" w:rsidRPr="001A1B60" w:rsidRDefault="001A1B60" w:rsidP="00EC5DF8">
      <w:pPr>
        <w:pStyle w:val="Heading2"/>
        <w:rPr>
          <w:rFonts w:ascii="Aptos" w:eastAsia="Aptos" w:hAnsi="Aptos" w:cs="Aptos"/>
          <w:i/>
          <w:iCs/>
          <w:sz w:val="22"/>
          <w:szCs w:val="22"/>
        </w:rPr>
      </w:pPr>
      <w:bookmarkStart w:id="39" w:name="_Toc161750840"/>
      <w:bookmarkStart w:id="40" w:name="_Toc216787806"/>
      <w:r>
        <w:t>Websites</w:t>
      </w:r>
      <w:bookmarkEnd w:id="39"/>
      <w:bookmarkEnd w:id="40"/>
    </w:p>
    <w:p w14:paraId="5AA5FB0C" w14:textId="2F66A3BF" w:rsidR="00C20C6C" w:rsidRPr="00247271" w:rsidRDefault="00C20C6C" w:rsidP="00C20C6C">
      <w:pPr>
        <w:pStyle w:val="Bullet1"/>
        <w:rPr>
          <w:rFonts w:cs="Arial"/>
          <w:szCs w:val="21"/>
        </w:rPr>
      </w:pPr>
      <w:hyperlink r:id="rId54" w:history="1">
        <w:r w:rsidRPr="009E6779">
          <w:rPr>
            <w:rStyle w:val="Hyperlink"/>
            <w:rFonts w:cs="Arial"/>
            <w:szCs w:val="21"/>
          </w:rPr>
          <w:t>Mental Health and Wellbeing Act 2022</w:t>
        </w:r>
      </w:hyperlink>
      <w:r w:rsidRPr="00247271">
        <w:rPr>
          <w:rFonts w:cs="Arial"/>
          <w:szCs w:val="21"/>
        </w:rPr>
        <w:t xml:space="preserve"> </w:t>
      </w:r>
      <w:r w:rsidR="00247271" w:rsidRPr="00247271">
        <w:rPr>
          <w:rFonts w:cs="Arial"/>
          <w:szCs w:val="21"/>
        </w:rPr>
        <w:br/>
      </w:r>
      <w:r w:rsidR="009E6779">
        <w:t>&lt;</w:t>
      </w:r>
      <w:r w:rsidR="009E6779" w:rsidRPr="009E6779">
        <w:rPr>
          <w:rFonts w:cs="Arial"/>
          <w:szCs w:val="21"/>
        </w:rPr>
        <w:t>https://www.legislation.vic.gov.au/in-force/acts/mental-health-and-wellbeing-act-2022/002</w:t>
      </w:r>
      <w:r w:rsidR="009E6779">
        <w:t>&gt;</w:t>
      </w:r>
    </w:p>
    <w:p w14:paraId="2C9CD5CD" w14:textId="42925C3B" w:rsidR="00C20C6C" w:rsidRPr="00247271" w:rsidRDefault="00C20C6C" w:rsidP="00C20C6C">
      <w:pPr>
        <w:pStyle w:val="Bullet1"/>
        <w:rPr>
          <w:rFonts w:cs="Arial"/>
          <w:szCs w:val="21"/>
        </w:rPr>
      </w:pPr>
      <w:hyperlink r:id="rId55" w:history="1">
        <w:r w:rsidRPr="002950DB">
          <w:rPr>
            <w:rStyle w:val="Hyperlink"/>
            <w:rFonts w:cs="Arial"/>
            <w:szCs w:val="21"/>
          </w:rPr>
          <w:t xml:space="preserve">Office of the Chief Psychiatrist - Electroconvulsive treatment (ECT) guideline </w:t>
        </w:r>
      </w:hyperlink>
      <w:r w:rsidR="00247271" w:rsidRPr="002950DB">
        <w:rPr>
          <w:rFonts w:cs="Arial"/>
          <w:szCs w:val="21"/>
        </w:rPr>
        <w:br/>
      </w:r>
      <w:r w:rsidR="002950DB" w:rsidRPr="002950DB">
        <w:rPr>
          <w:rFonts w:cs="Arial"/>
          <w:szCs w:val="21"/>
        </w:rPr>
        <w:t>&lt;</w:t>
      </w:r>
      <w:r w:rsidR="00247271" w:rsidRPr="002950DB">
        <w:rPr>
          <w:rFonts w:cs="Arial"/>
          <w:szCs w:val="21"/>
        </w:rPr>
        <w:t>www.health.vic.gov.au/chief-psychiatrist/electroconvulsive-treatment-guideline-mental-health-and-wellbeing-act-2022</w:t>
      </w:r>
      <w:r w:rsidR="002950DB">
        <w:t>&gt;</w:t>
      </w:r>
    </w:p>
    <w:p w14:paraId="17C2D62B" w14:textId="4FCB96D7" w:rsidR="00C20C6C" w:rsidRPr="00247271" w:rsidRDefault="00C20C6C" w:rsidP="00C20C6C">
      <w:pPr>
        <w:pStyle w:val="Bullet1"/>
        <w:rPr>
          <w:rFonts w:cs="Arial"/>
          <w:szCs w:val="21"/>
        </w:rPr>
      </w:pPr>
      <w:hyperlink r:id="rId56" w:history="1">
        <w:r w:rsidRPr="002950DB">
          <w:rPr>
            <w:rStyle w:val="Hyperlink"/>
            <w:rFonts w:cs="Arial"/>
            <w:szCs w:val="21"/>
          </w:rPr>
          <w:t xml:space="preserve">Victoria Legal Aid - Electroconvulsive treatment information </w:t>
        </w:r>
      </w:hyperlink>
      <w:r w:rsidR="00247271" w:rsidRPr="002950DB">
        <w:rPr>
          <w:rFonts w:cs="Arial"/>
          <w:szCs w:val="21"/>
        </w:rPr>
        <w:br/>
      </w:r>
      <w:r w:rsidR="002950DB" w:rsidRPr="002950DB">
        <w:rPr>
          <w:rFonts w:cs="Arial"/>
          <w:szCs w:val="21"/>
        </w:rPr>
        <w:t>&lt;</w:t>
      </w:r>
      <w:r w:rsidR="00247271" w:rsidRPr="002950DB">
        <w:rPr>
          <w:rFonts w:cs="Arial"/>
          <w:szCs w:val="21"/>
        </w:rPr>
        <w:t>www.legalaid.vic.gov.au/electroconvulsive-treatment</w:t>
      </w:r>
      <w:r w:rsidR="002950DB">
        <w:t>&gt;</w:t>
      </w:r>
    </w:p>
    <w:p w14:paraId="289EE80B" w14:textId="60C0555F" w:rsidR="00C20C6C" w:rsidRPr="00247271" w:rsidRDefault="00C20C6C" w:rsidP="00C20C6C">
      <w:pPr>
        <w:pStyle w:val="Bullet1"/>
        <w:rPr>
          <w:rFonts w:cs="Arial"/>
          <w:szCs w:val="21"/>
        </w:rPr>
      </w:pPr>
      <w:hyperlink r:id="rId57" w:history="1">
        <w:r w:rsidRPr="002950DB">
          <w:rPr>
            <w:rStyle w:val="Hyperlink"/>
            <w:rFonts w:cs="Arial"/>
            <w:szCs w:val="21"/>
          </w:rPr>
          <w:t>Independent Mental health Advocacy - Electroconvulsive treatment information</w:t>
        </w:r>
      </w:hyperlink>
      <w:r w:rsidRPr="00247271">
        <w:rPr>
          <w:rFonts w:cs="Arial"/>
          <w:szCs w:val="21"/>
        </w:rPr>
        <w:t xml:space="preserve"> </w:t>
      </w:r>
      <w:r w:rsidR="002950DB">
        <w:rPr>
          <w:rFonts w:cs="Arial"/>
          <w:szCs w:val="21"/>
        </w:rPr>
        <w:t>&lt;</w:t>
      </w:r>
      <w:r w:rsidR="00247271" w:rsidRPr="002950DB">
        <w:rPr>
          <w:rFonts w:cs="Arial"/>
          <w:szCs w:val="21"/>
        </w:rPr>
        <w:t>www.imha.vic.gov.au/electroconvulsive-treatment-ect</w:t>
      </w:r>
      <w:r w:rsidR="002950DB">
        <w:t>&gt;</w:t>
      </w:r>
    </w:p>
    <w:p w14:paraId="7338BF37" w14:textId="1CE91A61" w:rsidR="00C20C6C" w:rsidRPr="00247271" w:rsidRDefault="00C20C6C" w:rsidP="00C20C6C">
      <w:pPr>
        <w:pStyle w:val="Bullet1"/>
        <w:rPr>
          <w:rFonts w:cs="Arial"/>
          <w:szCs w:val="21"/>
        </w:rPr>
      </w:pPr>
      <w:hyperlink r:id="rId58" w:history="1">
        <w:r w:rsidRPr="00B0294C">
          <w:rPr>
            <w:rStyle w:val="Hyperlink"/>
            <w:rFonts w:cs="Arial"/>
            <w:szCs w:val="21"/>
          </w:rPr>
          <w:t>Mental Health Tribunal – Electroconvulsive treatment information</w:t>
        </w:r>
      </w:hyperlink>
      <w:r w:rsidRPr="00247271">
        <w:rPr>
          <w:rFonts w:cs="Arial"/>
          <w:szCs w:val="21"/>
        </w:rPr>
        <w:br/>
      </w:r>
      <w:r w:rsidR="00B0294C">
        <w:t>&lt;</w:t>
      </w:r>
      <w:r w:rsidR="00B0294C" w:rsidRPr="00B0294C">
        <w:rPr>
          <w:rFonts w:cs="Arial"/>
          <w:szCs w:val="21"/>
        </w:rPr>
        <w:t>www.mht.vic.gov.au/electroconvulsive-treatment-ect</w:t>
      </w:r>
      <w:r w:rsidR="00B0294C">
        <w:t>&gt;</w:t>
      </w:r>
    </w:p>
    <w:p w14:paraId="630C9D49" w14:textId="77777777" w:rsidR="00C20C6C" w:rsidRPr="00247271" w:rsidRDefault="00C20C6C" w:rsidP="00C20C6C">
      <w:pPr>
        <w:pStyle w:val="Bullet1"/>
        <w:rPr>
          <w:rFonts w:cs="Arial"/>
          <w:szCs w:val="21"/>
        </w:rPr>
      </w:pPr>
      <w:r w:rsidRPr="00247271">
        <w:rPr>
          <w:rFonts w:cs="Arial"/>
          <w:szCs w:val="21"/>
        </w:rPr>
        <w:t>Advance Statement of Preferences</w:t>
      </w:r>
    </w:p>
    <w:p w14:paraId="75FAE08B" w14:textId="05DB2F86" w:rsidR="00C20C6C" w:rsidRPr="00247271" w:rsidRDefault="006E4D3B" w:rsidP="00C20C6C">
      <w:pPr>
        <w:pStyle w:val="Bullet2"/>
        <w:rPr>
          <w:rFonts w:cs="Arial"/>
          <w:szCs w:val="21"/>
        </w:rPr>
      </w:pPr>
      <w:hyperlink r:id="rId59" w:history="1">
        <w:r>
          <w:rPr>
            <w:rStyle w:val="Hyperlink"/>
            <w:rFonts w:cs="Arial"/>
            <w:szCs w:val="21"/>
          </w:rPr>
          <w:t>Department of Health - Advance statement of preferences</w:t>
        </w:r>
      </w:hyperlink>
      <w:r w:rsidR="00C20C6C" w:rsidRPr="00247271">
        <w:rPr>
          <w:rFonts w:cs="Arial"/>
          <w:szCs w:val="21"/>
        </w:rPr>
        <w:t xml:space="preserve"> </w:t>
      </w:r>
      <w:r w:rsidR="00C20C6C" w:rsidRPr="00247271">
        <w:rPr>
          <w:rFonts w:cs="Arial"/>
          <w:szCs w:val="21"/>
        </w:rPr>
        <w:br/>
      </w:r>
      <w:r w:rsidR="00B0294C">
        <w:rPr>
          <w:rFonts w:cs="Arial"/>
          <w:szCs w:val="21"/>
        </w:rPr>
        <w:t>&lt;</w:t>
      </w:r>
      <w:r w:rsidR="00C20C6C" w:rsidRPr="00247271">
        <w:rPr>
          <w:rFonts w:cs="Arial"/>
          <w:szCs w:val="21"/>
        </w:rPr>
        <w:t>www.health.vic.gov.au/mental-health-and-wellbeing-act-handbook/advance-statements-of-preferences</w:t>
      </w:r>
      <w:r w:rsidR="00B0294C">
        <w:rPr>
          <w:rFonts w:cs="Arial"/>
          <w:szCs w:val="21"/>
        </w:rPr>
        <w:t>&gt;</w:t>
      </w:r>
    </w:p>
    <w:p w14:paraId="34852B55" w14:textId="64658AE3" w:rsidR="00C20C6C" w:rsidRPr="00247271" w:rsidRDefault="00C20C6C" w:rsidP="00C20C6C">
      <w:pPr>
        <w:pStyle w:val="Bullet2"/>
        <w:rPr>
          <w:rFonts w:cs="Arial"/>
          <w:szCs w:val="21"/>
        </w:rPr>
      </w:pPr>
      <w:hyperlink r:id="rId60" w:history="1">
        <w:r w:rsidRPr="00B0294C">
          <w:rPr>
            <w:rStyle w:val="Hyperlink"/>
            <w:rFonts w:cs="Arial"/>
            <w:szCs w:val="21"/>
          </w:rPr>
          <w:t>Independent Mental health Advocacy – I want to make an Advance Statement of Preferences</w:t>
        </w:r>
      </w:hyperlink>
      <w:r w:rsidRPr="00247271">
        <w:rPr>
          <w:rFonts w:cs="Arial"/>
          <w:szCs w:val="21"/>
        </w:rPr>
        <w:br/>
      </w:r>
      <w:r w:rsidR="00B0294C">
        <w:t>&lt;</w:t>
      </w:r>
      <w:r w:rsidR="00B0294C" w:rsidRPr="00B0294C">
        <w:rPr>
          <w:rFonts w:cs="Arial"/>
          <w:szCs w:val="21"/>
        </w:rPr>
        <w:t>www.imha.vic.gov.au/i-want-make-advance-statement-preferences</w:t>
      </w:r>
      <w:r w:rsidR="00B0294C">
        <w:t>&gt;</w:t>
      </w:r>
    </w:p>
    <w:p w14:paraId="73DC3903" w14:textId="77777777" w:rsidR="00C20C6C" w:rsidRPr="00247271" w:rsidRDefault="00C20C6C" w:rsidP="00C20C6C">
      <w:pPr>
        <w:pStyle w:val="Bullet1"/>
        <w:rPr>
          <w:rFonts w:cs="Arial"/>
          <w:szCs w:val="21"/>
        </w:rPr>
      </w:pPr>
      <w:r w:rsidRPr="00247271">
        <w:rPr>
          <w:rFonts w:cs="Arial"/>
          <w:szCs w:val="21"/>
        </w:rPr>
        <w:t>Nominated Support Persons</w:t>
      </w:r>
    </w:p>
    <w:p w14:paraId="62841FD3" w14:textId="4D657700" w:rsidR="00C20C6C" w:rsidRPr="00247271" w:rsidRDefault="006E4D3B" w:rsidP="00C20C6C">
      <w:pPr>
        <w:pStyle w:val="Bullet2"/>
        <w:rPr>
          <w:rFonts w:cs="Arial"/>
          <w:szCs w:val="21"/>
        </w:rPr>
      </w:pPr>
      <w:hyperlink r:id="rId61" w:history="1">
        <w:r w:rsidRPr="006E4D3B">
          <w:rPr>
            <w:rStyle w:val="Hyperlink"/>
            <w:rFonts w:cs="Arial"/>
            <w:szCs w:val="21"/>
          </w:rPr>
          <w:t>Department of Health - Nominated support persons</w:t>
        </w:r>
      </w:hyperlink>
      <w:r w:rsidR="00C20C6C" w:rsidRPr="00247271">
        <w:rPr>
          <w:rFonts w:cs="Arial"/>
          <w:szCs w:val="21"/>
        </w:rPr>
        <w:br/>
      </w:r>
      <w:r>
        <w:rPr>
          <w:rFonts w:cs="Arial"/>
          <w:szCs w:val="21"/>
        </w:rPr>
        <w:t>&lt;</w:t>
      </w:r>
      <w:r w:rsidR="00C20C6C" w:rsidRPr="00247271">
        <w:rPr>
          <w:rFonts w:cs="Arial"/>
          <w:szCs w:val="21"/>
        </w:rPr>
        <w:t>www.health.vic.gov.au/mental-health-and-wellbeing-act-handbook/supported-decision-making/nominated-support-persons</w:t>
      </w:r>
      <w:r>
        <w:rPr>
          <w:rFonts w:cs="Arial"/>
          <w:szCs w:val="21"/>
        </w:rPr>
        <w:t>&gt;</w:t>
      </w:r>
    </w:p>
    <w:p w14:paraId="01C5C5B0" w14:textId="7FE1F251" w:rsidR="00C20C6C" w:rsidRPr="00247271" w:rsidRDefault="00C20C6C" w:rsidP="00C20C6C">
      <w:pPr>
        <w:pStyle w:val="Bullet2"/>
        <w:rPr>
          <w:rFonts w:cs="Arial"/>
          <w:szCs w:val="21"/>
        </w:rPr>
      </w:pPr>
      <w:hyperlink r:id="rId62" w:history="1">
        <w:r w:rsidRPr="006E4D3B">
          <w:rPr>
            <w:rStyle w:val="Hyperlink"/>
            <w:rFonts w:cs="Arial"/>
            <w:szCs w:val="21"/>
          </w:rPr>
          <w:t>Independent Mental health Advocacy – I want to nominate a person to support me</w:t>
        </w:r>
      </w:hyperlink>
      <w:r w:rsidRPr="00247271">
        <w:rPr>
          <w:rFonts w:cs="Arial"/>
          <w:szCs w:val="21"/>
        </w:rPr>
        <w:br/>
      </w:r>
      <w:r w:rsidR="006E4D3B">
        <w:t>&lt;</w:t>
      </w:r>
      <w:r w:rsidR="006E4D3B" w:rsidRPr="006E4D3B">
        <w:rPr>
          <w:rFonts w:cs="Arial"/>
          <w:szCs w:val="21"/>
        </w:rPr>
        <w:t>www.imha.vic.gov.au/i-want-nominate-person-support-me</w:t>
      </w:r>
      <w:r w:rsidR="006E4D3B">
        <w:t>&gt;</w:t>
      </w:r>
    </w:p>
    <w:p w14:paraId="1B3D90DC" w14:textId="25C435F0" w:rsidR="00C20C6C" w:rsidRPr="00247271" w:rsidRDefault="00C20C6C" w:rsidP="00C20C6C">
      <w:pPr>
        <w:pStyle w:val="Bullet1"/>
        <w:rPr>
          <w:rFonts w:cs="Arial"/>
          <w:szCs w:val="21"/>
        </w:rPr>
      </w:pPr>
      <w:hyperlink r:id="rId63" w:history="1">
        <w:r w:rsidRPr="006E4D3B">
          <w:rPr>
            <w:rStyle w:val="Hyperlink"/>
            <w:rFonts w:cs="Arial"/>
            <w:szCs w:val="21"/>
          </w:rPr>
          <w:t>Second Psychiatric Opinions – Department of Health</w:t>
        </w:r>
      </w:hyperlink>
      <w:r w:rsidRPr="00247271">
        <w:rPr>
          <w:rFonts w:cs="Arial"/>
          <w:szCs w:val="21"/>
        </w:rPr>
        <w:br/>
      </w:r>
      <w:r w:rsidR="006E4D3B">
        <w:t>&lt;</w:t>
      </w:r>
      <w:r w:rsidR="006E4D3B" w:rsidRPr="006E4D3B">
        <w:rPr>
          <w:rFonts w:cs="Arial"/>
          <w:szCs w:val="21"/>
        </w:rPr>
        <w:t>www.health.vic.gov.au/mental-health-and-wellbeing-act-handbook/second-psychiatric-opinions</w:t>
      </w:r>
      <w:r w:rsidR="006E4D3B">
        <w:t>&gt;</w:t>
      </w:r>
    </w:p>
    <w:p w14:paraId="23EB09F0" w14:textId="241AA1E1" w:rsidR="00C20C6C" w:rsidRPr="00247271" w:rsidRDefault="00C20C6C" w:rsidP="00C20C6C">
      <w:pPr>
        <w:pStyle w:val="Bullet1"/>
        <w:rPr>
          <w:rFonts w:cs="Arial"/>
          <w:szCs w:val="21"/>
        </w:rPr>
      </w:pPr>
      <w:hyperlink r:id="rId64" w:history="1">
        <w:r w:rsidRPr="006E4D3B">
          <w:rPr>
            <w:rStyle w:val="Hyperlink"/>
            <w:rFonts w:cs="Arial"/>
            <w:szCs w:val="21"/>
          </w:rPr>
          <w:t>Victorian Department of Health Statement of Rights</w:t>
        </w:r>
      </w:hyperlink>
      <w:r w:rsidRPr="00247271">
        <w:rPr>
          <w:rFonts w:cs="Arial"/>
          <w:szCs w:val="21"/>
        </w:rPr>
        <w:t xml:space="preserve"> </w:t>
      </w:r>
      <w:r w:rsidR="00247271">
        <w:rPr>
          <w:rFonts w:cs="Arial"/>
          <w:szCs w:val="21"/>
        </w:rPr>
        <w:br/>
      </w:r>
      <w:r w:rsidR="006E4D3B">
        <w:t>&lt;</w:t>
      </w:r>
      <w:r w:rsidR="006E4D3B" w:rsidRPr="006E4D3B">
        <w:rPr>
          <w:rFonts w:cs="Arial"/>
          <w:szCs w:val="21"/>
        </w:rPr>
        <w:t>www.health.vic.gov.au/mental-health-and-wellbeing-act-handbook/statement-of-rights</w:t>
      </w:r>
      <w:r w:rsidR="006E4D3B">
        <w:t>&gt;</w:t>
      </w:r>
    </w:p>
    <w:p w14:paraId="0AE907A5" w14:textId="2AA0D0E9" w:rsidR="00C20C6C" w:rsidRPr="00247271" w:rsidRDefault="00C20C6C" w:rsidP="00C20C6C">
      <w:pPr>
        <w:pStyle w:val="Bullet1"/>
        <w:rPr>
          <w:rFonts w:cs="Arial"/>
          <w:szCs w:val="21"/>
        </w:rPr>
      </w:pPr>
      <w:hyperlink r:id="rId65" w:history="1">
        <w:r w:rsidRPr="006E4D3B">
          <w:rPr>
            <w:rStyle w:val="Hyperlink"/>
            <w:rFonts w:cs="Arial"/>
            <w:szCs w:val="21"/>
          </w:rPr>
          <w:t>Royal Australian &amp; New Zealand College of Psychiatrists - Electroconvulsive treatment information</w:t>
        </w:r>
      </w:hyperlink>
      <w:r w:rsidRPr="00247271">
        <w:rPr>
          <w:rFonts w:cs="Arial"/>
          <w:szCs w:val="21"/>
        </w:rPr>
        <w:t xml:space="preserve"> </w:t>
      </w:r>
      <w:r w:rsidR="006E4D3B">
        <w:rPr>
          <w:rFonts w:cs="Arial"/>
          <w:szCs w:val="21"/>
        </w:rPr>
        <w:t>&lt;</w:t>
      </w:r>
      <w:r w:rsidRPr="006E4D3B">
        <w:rPr>
          <w:rFonts w:cs="Arial"/>
          <w:szCs w:val="21"/>
        </w:rPr>
        <w:t>www.yourhealthinmind.org/ect</w:t>
      </w:r>
      <w:r w:rsidR="006E4D3B">
        <w:rPr>
          <w:rFonts w:cs="Arial"/>
          <w:szCs w:val="21"/>
        </w:rPr>
        <w:t>&gt;</w:t>
      </w:r>
    </w:p>
    <w:p w14:paraId="28D6F50C" w14:textId="247A1FCC" w:rsidR="00C20C6C" w:rsidRPr="00247271" w:rsidRDefault="00C20C6C" w:rsidP="00C20C6C">
      <w:pPr>
        <w:pStyle w:val="Bullet1"/>
        <w:rPr>
          <w:rFonts w:cs="Arial"/>
          <w:szCs w:val="21"/>
        </w:rPr>
      </w:pPr>
      <w:hyperlink r:id="rId66" w:history="1">
        <w:r w:rsidRPr="006E4D3B">
          <w:rPr>
            <w:rStyle w:val="Hyperlink"/>
            <w:rFonts w:cs="Arial"/>
            <w:szCs w:val="21"/>
          </w:rPr>
          <w:t>Royal College of Psychiatrists - Electroconvulsive treatment information</w:t>
        </w:r>
      </w:hyperlink>
      <w:r w:rsidRPr="00247271">
        <w:rPr>
          <w:rFonts w:cs="Arial"/>
          <w:szCs w:val="21"/>
        </w:rPr>
        <w:t xml:space="preserve"> </w:t>
      </w:r>
      <w:r w:rsidR="00247271">
        <w:rPr>
          <w:rFonts w:cs="Arial"/>
          <w:szCs w:val="21"/>
        </w:rPr>
        <w:br/>
      </w:r>
      <w:r w:rsidR="006E4D3B">
        <w:t>&lt;</w:t>
      </w:r>
      <w:r w:rsidR="006E4D3B" w:rsidRPr="006E4D3B">
        <w:rPr>
          <w:rFonts w:cs="Arial"/>
          <w:szCs w:val="21"/>
        </w:rPr>
        <w:t>www.rcpsych.ac.uk/mental-health/treatments-and-wellbeing/ect</w:t>
      </w:r>
      <w:r w:rsidR="006E4D3B">
        <w:t>&gt;</w:t>
      </w:r>
    </w:p>
    <w:p w14:paraId="34AAE39B" w14:textId="77DF17C1" w:rsidR="00DB6D88" w:rsidRPr="00CD7D3A" w:rsidRDefault="0069183B" w:rsidP="00DB6D88">
      <w:pPr>
        <w:pStyle w:val="Heading2"/>
      </w:pPr>
      <w:bookmarkStart w:id="41" w:name="_Toc216787807"/>
      <w:r w:rsidRPr="00CD7D3A">
        <w:t>Research</w:t>
      </w:r>
      <w:bookmarkEnd w:id="41"/>
    </w:p>
    <w:p w14:paraId="27115BDD" w14:textId="7BE1D20D" w:rsidR="00247271" w:rsidRPr="00247271" w:rsidRDefault="00247271" w:rsidP="00247271">
      <w:pPr>
        <w:pStyle w:val="Bullet1"/>
        <w:rPr>
          <w:rFonts w:cs="Arial"/>
          <w:szCs w:val="21"/>
        </w:rPr>
      </w:pPr>
      <w:hyperlink r:id="rId67" w:history="1">
        <w:r w:rsidRPr="006E4D3B">
          <w:rPr>
            <w:rStyle w:val="Hyperlink"/>
            <w:rFonts w:cs="Arial"/>
            <w:szCs w:val="21"/>
          </w:rPr>
          <w:t>Recipients’ experience with information provision for electroconvulsive therapy (ECT)</w:t>
        </w:r>
      </w:hyperlink>
      <w:r w:rsidRPr="00247271">
        <w:rPr>
          <w:rFonts w:cs="Arial"/>
          <w:szCs w:val="21"/>
        </w:rPr>
        <w:t xml:space="preserve"> </w:t>
      </w:r>
      <w:r w:rsidR="006E4D3B">
        <w:rPr>
          <w:rFonts w:cs="Arial"/>
          <w:szCs w:val="21"/>
        </w:rPr>
        <w:t>&lt;</w:t>
      </w:r>
      <w:r w:rsidRPr="006E4D3B">
        <w:rPr>
          <w:rFonts w:cs="Arial"/>
          <w:szCs w:val="21"/>
        </w:rPr>
        <w:t>bmcpsychiatry.biomedcentral.com/articles/10.1186/s12888-022-03720-w</w:t>
      </w:r>
      <w:r w:rsidR="006E4D3B">
        <w:t>&gt;</w:t>
      </w:r>
    </w:p>
    <w:p w14:paraId="5FFDEED9" w14:textId="605596CA" w:rsidR="00247271" w:rsidRPr="00247271" w:rsidRDefault="00247271" w:rsidP="00247271">
      <w:pPr>
        <w:pStyle w:val="Bullet1"/>
        <w:rPr>
          <w:rFonts w:cs="Arial"/>
          <w:szCs w:val="21"/>
        </w:rPr>
      </w:pPr>
      <w:hyperlink r:id="rId68" w:history="1">
        <w:r w:rsidRPr="006E4D3B">
          <w:rPr>
            <w:rStyle w:val="Hyperlink"/>
            <w:rFonts w:cs="Arial"/>
            <w:szCs w:val="21"/>
          </w:rPr>
          <w:t>The experience of living after ECT: a qualitative meta-synthesis</w:t>
        </w:r>
      </w:hyperlink>
      <w:r w:rsidRPr="00247271">
        <w:rPr>
          <w:rFonts w:cs="Arial"/>
          <w:szCs w:val="21"/>
        </w:rPr>
        <w:t xml:space="preserve"> </w:t>
      </w:r>
      <w:r w:rsidR="006E4D3B">
        <w:rPr>
          <w:rFonts w:cs="Arial"/>
          <w:szCs w:val="21"/>
        </w:rPr>
        <w:t>&lt;</w:t>
      </w:r>
      <w:r w:rsidR="006E4D3B" w:rsidRPr="006E4D3B">
        <w:rPr>
          <w:rFonts w:cs="Arial"/>
          <w:szCs w:val="21"/>
        </w:rPr>
        <w:t>https://www.tandfonline.com/doi/full/10.1080/09638237.2020.1739244</w:t>
      </w:r>
      <w:r w:rsidR="006E4D3B">
        <w:t>&gt;</w:t>
      </w:r>
    </w:p>
    <w:p w14:paraId="3EA5618E" w14:textId="6ABCFEE4" w:rsidR="00CD7D3A" w:rsidRPr="00CD7D3A" w:rsidRDefault="00247271" w:rsidP="00CD7D3A">
      <w:pPr>
        <w:pStyle w:val="Bullet1"/>
        <w:rPr>
          <w:rStyle w:val="Hyperlink"/>
          <w:rFonts w:cs="Arial"/>
          <w:color w:val="auto"/>
          <w:szCs w:val="21"/>
          <w:u w:val="none"/>
        </w:rPr>
      </w:pPr>
      <w:hyperlink r:id="rId69" w:history="1">
        <w:r w:rsidRPr="006E4D3B">
          <w:rPr>
            <w:rStyle w:val="Hyperlink"/>
            <w:rFonts w:cs="Arial"/>
            <w:szCs w:val="21"/>
          </w:rPr>
          <w:t>Care, control and the Electroconvulsive Therapy (ECT) ritual: Making sense of polarised patient narratives</w:t>
        </w:r>
      </w:hyperlink>
      <w:r w:rsidRPr="00247271">
        <w:rPr>
          <w:rFonts w:cs="Arial"/>
          <w:szCs w:val="21"/>
        </w:rPr>
        <w:t xml:space="preserve"> </w:t>
      </w:r>
      <w:r w:rsidR="006E4D3B">
        <w:rPr>
          <w:rFonts w:cs="Arial"/>
          <w:szCs w:val="21"/>
        </w:rPr>
        <w:t>&lt;</w:t>
      </w:r>
      <w:r w:rsidR="006E4D3B" w:rsidRPr="006E4D3B">
        <w:rPr>
          <w:rFonts w:cs="Arial"/>
          <w:szCs w:val="21"/>
        </w:rPr>
        <w:t>https://ora.ox.ac.uk/objects/uuid:0efb8016-71c1-4a60-83e3-cbea8aa06686</w:t>
      </w:r>
      <w:r w:rsidR="006E4D3B">
        <w:rPr>
          <w:rFonts w:cs="Arial"/>
          <w:szCs w:val="21"/>
        </w:rPr>
        <w:t>&gt;</w:t>
      </w:r>
    </w:p>
    <w:p w14:paraId="1F4CC06D" w14:textId="13530831" w:rsidR="00247271" w:rsidRPr="00247271" w:rsidRDefault="00247271" w:rsidP="00247271">
      <w:pPr>
        <w:pStyle w:val="Bullet1"/>
        <w:rPr>
          <w:rFonts w:cs="Arial"/>
          <w:szCs w:val="21"/>
        </w:rPr>
      </w:pPr>
      <w:hyperlink r:id="rId70" w:history="1">
        <w:r w:rsidRPr="006E4D3B">
          <w:rPr>
            <w:rStyle w:val="Hyperlink"/>
            <w:rFonts w:cs="Arial"/>
            <w:szCs w:val="21"/>
          </w:rPr>
          <w:t xml:space="preserve">Cognitive side-effects of electroconvulsive therapy: what are they, how to monitor them and what to tell patients </w:t>
        </w:r>
      </w:hyperlink>
      <w:r w:rsidR="00F0409C">
        <w:rPr>
          <w:rFonts w:cs="Arial"/>
          <w:szCs w:val="21"/>
        </w:rPr>
        <w:br/>
      </w:r>
      <w:r w:rsidR="006E4D3B">
        <w:t>&lt;</w:t>
      </w:r>
      <w:r w:rsidR="006E4D3B" w:rsidRPr="006E4D3B">
        <w:rPr>
          <w:rFonts w:cs="Arial"/>
          <w:szCs w:val="21"/>
        </w:rPr>
        <w:t>https://www.ncbi.nlm.nih.gov/pmc/articles/PMC7191622/</w:t>
      </w:r>
      <w:r w:rsidR="006E4D3B">
        <w:t>&gt;</w:t>
      </w:r>
    </w:p>
    <w:tbl>
      <w:tblPr>
        <w:tblStyle w:val="TableGrid"/>
        <w:tblW w:w="0" w:type="auto"/>
        <w:tblCellMar>
          <w:bottom w:w="108" w:type="dxa"/>
        </w:tblCellMar>
        <w:tblLook w:val="0600" w:firstRow="0" w:lastRow="0" w:firstColumn="0" w:lastColumn="0" w:noHBand="1" w:noVBand="1"/>
      </w:tblPr>
      <w:tblGrid>
        <w:gridCol w:w="10194"/>
      </w:tblGrid>
      <w:tr w:rsidR="0055119B" w14:paraId="2C7C9F7E" w14:textId="77777777" w:rsidTr="00EC40D5">
        <w:tc>
          <w:tcPr>
            <w:tcW w:w="10194" w:type="dxa"/>
          </w:tcPr>
          <w:p w14:paraId="1C51B28B" w14:textId="3123C8F4" w:rsidR="008C72F9" w:rsidRPr="00C4230B" w:rsidRDefault="0055119B" w:rsidP="008C72F9">
            <w:pPr>
              <w:rPr>
                <w:szCs w:val="21"/>
              </w:rPr>
            </w:pPr>
            <w:bookmarkStart w:id="42" w:name="_Hlk37240926"/>
            <w:bookmarkEnd w:id="1"/>
            <w:r w:rsidRPr="0055119B">
              <w:t>To receive this document in another format</w:t>
            </w:r>
            <w:r>
              <w:t>,</w:t>
            </w:r>
            <w:r w:rsidRPr="0055119B">
              <w:t xml:space="preserve"> phone the National Relay Service 13 36 77 if required, or email </w:t>
            </w:r>
            <w:hyperlink r:id="rId71" w:history="1">
              <w:r w:rsidR="008C72F9" w:rsidRPr="00C4230B">
                <w:rPr>
                  <w:rStyle w:val="Hyperlink"/>
                  <w:rFonts w:eastAsia="Arial" w:cs="Arial"/>
                  <w:szCs w:val="21"/>
                </w:rPr>
                <w:t>mhwa@health.vic</w:t>
              </w:r>
            </w:hyperlink>
            <w:r w:rsidR="008C72F9" w:rsidRPr="00C4230B">
              <w:rPr>
                <w:rFonts w:eastAsia="Arial" w:cs="Arial"/>
                <w:szCs w:val="21"/>
              </w:rPr>
              <w:t>.gov.au</w:t>
            </w:r>
          </w:p>
          <w:p w14:paraId="509055CF" w14:textId="77777777" w:rsidR="0055119B" w:rsidRPr="0055119B" w:rsidRDefault="0055119B" w:rsidP="00E33237">
            <w:pPr>
              <w:pStyle w:val="Imprint"/>
            </w:pPr>
            <w:r w:rsidRPr="0055119B">
              <w:t>Authorised and published by the Victorian Government, 1 Treasury Place, Melbourne.</w:t>
            </w:r>
          </w:p>
          <w:p w14:paraId="4C38BB51" w14:textId="536BC3F1" w:rsidR="0055119B" w:rsidRPr="0055119B" w:rsidRDefault="0055119B" w:rsidP="00E33237">
            <w:pPr>
              <w:pStyle w:val="Imprint"/>
            </w:pPr>
            <w:r w:rsidRPr="0055119B">
              <w:t xml:space="preserve">© State of Victoria, Australia, </w:t>
            </w:r>
            <w:r w:rsidR="001E2A36" w:rsidRPr="001E2A36">
              <w:t>Department of Health</w:t>
            </w:r>
            <w:r w:rsidRPr="0055119B">
              <w:t>,</w:t>
            </w:r>
            <w:r w:rsidR="008C72F9">
              <w:t xml:space="preserve">  202</w:t>
            </w:r>
            <w:r w:rsidR="005B7CEA">
              <w:t>5</w:t>
            </w:r>
            <w:r w:rsidRPr="0055119B">
              <w:t>.</w:t>
            </w:r>
          </w:p>
          <w:p w14:paraId="5AB6AA4E" w14:textId="77777777" w:rsidR="003D7B9C" w:rsidRDefault="003D7B9C" w:rsidP="00E33237">
            <w:pPr>
              <w:pStyle w:val="Imprint"/>
            </w:pPr>
            <w:r w:rsidRPr="00C63F07">
              <w:rPr>
                <w:b/>
                <w:bCs/>
              </w:rPr>
              <w:t xml:space="preserve">ISBN </w:t>
            </w:r>
            <w:r w:rsidRPr="00C63F07">
              <w:t>978-1-76131-967-9</w:t>
            </w:r>
          </w:p>
          <w:p w14:paraId="5A8E9F28" w14:textId="2F75F14C" w:rsidR="0055119B" w:rsidRDefault="0055119B" w:rsidP="00E33237">
            <w:pPr>
              <w:pStyle w:val="Imprint"/>
            </w:pPr>
            <w:r w:rsidRPr="0055119B">
              <w:t xml:space="preserve">Available at </w:t>
            </w:r>
            <w:hyperlink r:id="rId72" w:history="1">
              <w:r w:rsidR="008C72F9" w:rsidRPr="008C72F9">
                <w:rPr>
                  <w:rStyle w:val="Hyperlink"/>
                </w:rPr>
                <w:t>health.vic.gov.au</w:t>
              </w:r>
            </w:hyperlink>
            <w:r w:rsidR="008C72F9">
              <w:t xml:space="preserve"> </w:t>
            </w:r>
            <w:r w:rsidRPr="0055119B">
              <w:t>&lt;</w:t>
            </w:r>
            <w:r w:rsidR="008C72F9">
              <w:t xml:space="preserve"> </w:t>
            </w:r>
            <w:r w:rsidR="008C72F9" w:rsidRPr="008C72F9">
              <w:t>https://www.health.vic.gov.au/mental-health-and-wellbeing-act</w:t>
            </w:r>
            <w:r w:rsidR="008C72F9" w:rsidRPr="0055119B">
              <w:t xml:space="preserve"> </w:t>
            </w:r>
            <w:r w:rsidRPr="0055119B">
              <w:t>&gt;</w:t>
            </w:r>
          </w:p>
        </w:tc>
      </w:tr>
      <w:bookmarkEnd w:id="42"/>
    </w:tbl>
    <w:p w14:paraId="43FF7612" w14:textId="77777777" w:rsidR="00162CA9" w:rsidRDefault="00162CA9" w:rsidP="00B33541">
      <w:pPr>
        <w:pStyle w:val="Body"/>
      </w:pPr>
    </w:p>
    <w:sectPr w:rsidR="00162CA9" w:rsidSect="002275FD">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13C8" w14:textId="77777777" w:rsidR="00333E70" w:rsidRDefault="00333E70">
      <w:r>
        <w:separator/>
      </w:r>
    </w:p>
  </w:endnote>
  <w:endnote w:type="continuationSeparator" w:id="0">
    <w:p w14:paraId="5B7BE981" w14:textId="77777777" w:rsidR="00333E70" w:rsidRDefault="00333E70">
      <w:r>
        <w:continuationSeparator/>
      </w:r>
    </w:p>
  </w:endnote>
  <w:endnote w:type="continuationNotice" w:id="1">
    <w:p w14:paraId="6659CB43" w14:textId="77777777" w:rsidR="00333E70" w:rsidRDefault="00333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DokChamp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E79" w14:textId="7C53A532" w:rsidR="00E261B3" w:rsidRPr="00F65AA9" w:rsidRDefault="00F17E0B" w:rsidP="00F84FA0">
    <w:pPr>
      <w:pStyle w:val="Footer"/>
    </w:pPr>
    <w:r>
      <w:rPr>
        <w:noProof/>
      </w:rPr>
      <w:drawing>
        <wp:anchor distT="0" distB="0" distL="114300" distR="114300" simplePos="0" relativeHeight="251658244" behindDoc="0" locked="0" layoutInCell="1" allowOverlap="1" wp14:anchorId="01DB2E3F" wp14:editId="2FF55BE3">
          <wp:simplePos x="0" y="0"/>
          <wp:positionH relativeFrom="margin">
            <wp:align>right</wp:align>
          </wp:positionH>
          <wp:positionV relativeFrom="paragraph">
            <wp:posOffset>152759</wp:posOffset>
          </wp:positionV>
          <wp:extent cx="723265" cy="525145"/>
          <wp:effectExtent l="0" t="0" r="635" b="825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2C45A0CF" wp14:editId="52B4C7D0">
          <wp:simplePos x="0" y="0"/>
          <wp:positionH relativeFrom="margin">
            <wp:align>center</wp:align>
          </wp:positionH>
          <wp:positionV relativeFrom="paragraph">
            <wp:posOffset>103615</wp:posOffset>
          </wp:positionV>
          <wp:extent cx="985520" cy="347980"/>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85520" cy="347980"/>
                  </a:xfrm>
                  <a:prstGeom prst="rect">
                    <a:avLst/>
                  </a:prstGeom>
                </pic:spPr>
              </pic:pic>
            </a:graphicData>
          </a:graphic>
          <wp14:sizeRelH relativeFrom="page">
            <wp14:pctWidth>0</wp14:pctWidth>
          </wp14:sizeRelH>
          <wp14:sizeRelV relativeFrom="page">
            <wp14:pctHeight>0</wp14:pctHeight>
          </wp14:sizeRelV>
        </wp:anchor>
      </w:drawing>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3"/>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852A" w14:textId="22212CD8" w:rsidR="00373890" w:rsidRPr="00F65AA9" w:rsidRDefault="00F17E0B" w:rsidP="00F84FA0">
    <w:pPr>
      <w:pStyle w:val="Footer"/>
    </w:pPr>
    <w:r>
      <w:rPr>
        <w:noProof/>
        <w:lang w:eastAsia="en-AU"/>
      </w:rPr>
      <w:drawing>
        <wp:anchor distT="0" distB="0" distL="114300" distR="114300" simplePos="0" relativeHeight="251658246" behindDoc="1" locked="1" layoutInCell="1" allowOverlap="1" wp14:anchorId="603D87BA" wp14:editId="5DD4B5B6">
          <wp:simplePos x="542260" y="9324753"/>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D3D6073" wp14:editId="76AA001A">
              <wp:simplePos x="0" y="0"/>
              <wp:positionH relativeFrom="page">
                <wp:posOffset>0</wp:posOffset>
              </wp:positionH>
              <wp:positionV relativeFrom="page">
                <wp:posOffset>10189210</wp:posOffset>
              </wp:positionV>
              <wp:extent cx="7560310" cy="311785"/>
              <wp:effectExtent l="0" t="0" r="0" b="12065"/>
              <wp:wrapNone/>
              <wp:docPr id="1"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0B45D" w14:textId="77777777" w:rsidR="00F17E0B" w:rsidRPr="00B21F90" w:rsidRDefault="00F17E0B" w:rsidP="00F17E0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3D6073"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170B45D" w14:textId="77777777" w:rsidR="00F17E0B" w:rsidRPr="00B21F90" w:rsidRDefault="00F17E0B" w:rsidP="00F17E0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8" behindDoc="0" locked="0" layoutInCell="1" allowOverlap="1" wp14:anchorId="0EA3FE6F" wp14:editId="32EC83FB">
          <wp:simplePos x="0" y="0"/>
          <wp:positionH relativeFrom="margin">
            <wp:align>right</wp:align>
          </wp:positionH>
          <wp:positionV relativeFrom="paragraph">
            <wp:posOffset>159081</wp:posOffset>
          </wp:positionV>
          <wp:extent cx="723265" cy="525145"/>
          <wp:effectExtent l="0" t="0" r="63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633B3353" wp14:editId="14C0A375">
          <wp:simplePos x="0" y="0"/>
          <wp:positionH relativeFrom="margin">
            <wp:posOffset>2704714</wp:posOffset>
          </wp:positionH>
          <wp:positionV relativeFrom="paragraph">
            <wp:posOffset>92959</wp:posOffset>
          </wp:positionV>
          <wp:extent cx="985520" cy="34798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85520" cy="34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991A" w14:textId="77777777" w:rsidR="00333E70" w:rsidRDefault="00333E70" w:rsidP="002862F1">
      <w:pPr>
        <w:spacing w:before="120"/>
      </w:pPr>
      <w:r>
        <w:separator/>
      </w:r>
    </w:p>
  </w:footnote>
  <w:footnote w:type="continuationSeparator" w:id="0">
    <w:p w14:paraId="6785B3F8" w14:textId="77777777" w:rsidR="00333E70" w:rsidRDefault="00333E70">
      <w:r>
        <w:continuationSeparator/>
      </w:r>
    </w:p>
  </w:footnote>
  <w:footnote w:type="continuationNotice" w:id="1">
    <w:p w14:paraId="78C5013E" w14:textId="77777777" w:rsidR="00333E70" w:rsidRDefault="00333E70">
      <w:pPr>
        <w:spacing w:after="0" w:line="240" w:lineRule="auto"/>
      </w:pPr>
    </w:p>
  </w:footnote>
  <w:footnote w:id="2">
    <w:p w14:paraId="4BF21417" w14:textId="1CA89246" w:rsidR="00732C46" w:rsidRDefault="00732C46" w:rsidP="00732C46">
      <w:pPr>
        <w:pStyle w:val="FootnoteText"/>
      </w:pPr>
      <w:r>
        <w:rPr>
          <w:rStyle w:val="FootnoteReference"/>
        </w:rPr>
        <w:footnoteRef/>
      </w:r>
      <w:r>
        <w:t xml:space="preserve"> </w:t>
      </w:r>
      <w:hyperlink r:id="rId1" w:anchor=":~:text=Summary,adverse%20effects%20are%20greatly%20reduced." w:history="1">
        <w:r>
          <w:rPr>
            <w:rStyle w:val="Hyperlink"/>
          </w:rPr>
          <w:t>ECT in the 21st century: ultrabrief pulse stimulation - Australian Prescriber (tg.org.au)</w:t>
        </w:r>
      </w:hyperlink>
      <w:r w:rsidR="00C90129">
        <w:t xml:space="preserve"> &lt;</w:t>
      </w:r>
      <w:r w:rsidR="00C90129" w:rsidRPr="00C90129">
        <w:t>https://australianprescriber.tg.org.au/articles/ect-in-the-21st-century-ultrabrief-pulse-stimulation.html#:~:text=Summary,adverse%20effects%20are%20greatly%20reduced.</w:t>
      </w:r>
      <w:r w:rsidR="00C90129">
        <w:t>?</w:t>
      </w:r>
    </w:p>
  </w:footnote>
  <w:footnote w:id="3">
    <w:p w14:paraId="20F9A600" w14:textId="19B4303C" w:rsidR="00732C46" w:rsidRDefault="00732C46" w:rsidP="00732C46">
      <w:pPr>
        <w:pStyle w:val="FootnoteText"/>
      </w:pPr>
      <w:r>
        <w:rPr>
          <w:rStyle w:val="FootnoteReference"/>
        </w:rPr>
        <w:footnoteRef/>
      </w:r>
      <w:r>
        <w:t xml:space="preserve"> </w:t>
      </w:r>
      <w:hyperlink r:id="rId2" w:history="1">
        <w:r>
          <w:rPr>
            <w:rStyle w:val="Hyperlink"/>
          </w:rPr>
          <w:t>Cognitive side-effects of electroconvulsive therapy: what are they, how to monitor them and what to tell patients - PMC (nih.gov)</w:t>
        </w:r>
      </w:hyperlink>
      <w:r w:rsidR="00C90129">
        <w:t xml:space="preserve"> &lt;</w:t>
      </w:r>
      <w:r w:rsidR="00C90129" w:rsidRPr="00C90129">
        <w:t>https://pmc.ncbi.nlm.nih.gov/articles/PMC7191622/</w:t>
      </w:r>
      <w:r w:rsidR="00C90129">
        <w:t>&gt;</w:t>
      </w:r>
    </w:p>
  </w:footnote>
  <w:footnote w:id="4">
    <w:p w14:paraId="0AE73881" w14:textId="56833921" w:rsidR="00DC0291" w:rsidRDefault="00DC0291">
      <w:pPr>
        <w:pStyle w:val="FootnoteText"/>
      </w:pPr>
      <w:r>
        <w:rPr>
          <w:rStyle w:val="FootnoteReference"/>
        </w:rPr>
        <w:footnoteRef/>
      </w:r>
      <w:r>
        <w:t xml:space="preserve"> </w:t>
      </w:r>
      <w:hyperlink r:id="rId3" w:history="1">
        <w:r>
          <w:rPr>
            <w:rStyle w:val="Hyperlink"/>
          </w:rPr>
          <w:t>Cognitive side-effects of electroconvulsive therapy: what are they, how to monitor them and what to tell patients - PMC (nih.gov)</w:t>
        </w:r>
      </w:hyperlink>
      <w:r>
        <w:rPr>
          <w:rStyle w:val="Hyperlink"/>
        </w:rPr>
        <w:t xml:space="preserve">, and </w:t>
      </w:r>
      <w:hyperlink r:id="rId4" w:history="1">
        <w:r>
          <w:rPr>
            <w:rStyle w:val="Hyperlink"/>
          </w:rPr>
          <w:t>The experience of living after ECT: a qualitative meta-synthesis: Journal of Mental Health: Vol 30, No 4 (tandfonline.com)</w:t>
        </w:r>
      </w:hyperlink>
      <w:r w:rsidR="00B35852">
        <w:t xml:space="preserve"> &lt;</w:t>
      </w:r>
      <w:r w:rsidR="00B35852" w:rsidRPr="00B35852">
        <w:t>https://pmc.ncbi.nlm.nih.gov/articles/PMC7191622/</w:t>
      </w:r>
      <w:r w:rsidR="00B35852">
        <w:t>&gt;</w:t>
      </w:r>
    </w:p>
  </w:footnote>
  <w:footnote w:id="5">
    <w:p w14:paraId="64A725E1" w14:textId="77777777" w:rsidR="00B0419B" w:rsidRDefault="00B0419B" w:rsidP="00B0419B">
      <w:pPr>
        <w:pStyle w:val="FootnoteText"/>
      </w:pPr>
      <w:r>
        <w:rPr>
          <w:rStyle w:val="FootnoteReference"/>
        </w:rPr>
        <w:footnoteRef/>
      </w:r>
      <w:r>
        <w:t xml:space="preserve"> </w:t>
      </w:r>
      <w:hyperlink r:id="rId5" w:history="1">
        <w:r>
          <w:rPr>
            <w:rStyle w:val="Hyperlink"/>
          </w:rPr>
          <w:t>Care, control and the Electroconvulsive Therapy (ECT) ritual: Making sense of polarised patient narratives - ORA - Oxford University Research Archive</w:t>
        </w:r>
      </w:hyperlink>
    </w:p>
  </w:footnote>
  <w:footnote w:id="6">
    <w:p w14:paraId="434E39EE" w14:textId="77777777" w:rsidR="00BA6044" w:rsidRDefault="00BA6044" w:rsidP="00BA6044">
      <w:pPr>
        <w:pStyle w:val="FootnoteText"/>
      </w:pPr>
      <w:r>
        <w:rPr>
          <w:rStyle w:val="FootnoteReference"/>
        </w:rPr>
        <w:footnoteRef/>
      </w:r>
      <w:r>
        <w:t xml:space="preserve"> </w:t>
      </w:r>
      <w:hyperlink r:id="rId6" w:history="1">
        <w:r>
          <w:rPr>
            <w:rStyle w:val="Hyperlink"/>
          </w:rPr>
          <w:t>Landmark judgment strengthens patients’ rights in compulsory electroconvulsive treatment cases | Victoria Legal Aid</w:t>
        </w:r>
      </w:hyperlink>
    </w:p>
  </w:footnote>
  <w:footnote w:id="7">
    <w:p w14:paraId="7BBA10E2" w14:textId="77777777" w:rsidR="00814E3D" w:rsidRDefault="00814E3D" w:rsidP="00814E3D">
      <w:pPr>
        <w:pStyle w:val="FootnoteText"/>
      </w:pPr>
      <w:r>
        <w:rPr>
          <w:rStyle w:val="FootnoteReference"/>
        </w:rPr>
        <w:footnoteRef/>
      </w:r>
      <w:r>
        <w:t xml:space="preserve"> </w:t>
      </w:r>
      <w:hyperlink r:id="rId7" w:anchor=":~:text=Summary,adverse%20effects%20are%20greatly%20reduced." w:history="1">
        <w:r>
          <w:rPr>
            <w:rStyle w:val="Hyperlink"/>
          </w:rPr>
          <w:t>ECT in the 21st century: ultrabrief pulse stimulation - Australian Prescriber (tg.org.au)</w:t>
        </w:r>
      </w:hyperlink>
    </w:p>
  </w:footnote>
  <w:footnote w:id="8">
    <w:p w14:paraId="2C26A251" w14:textId="77777777" w:rsidR="00814E3D" w:rsidRDefault="00814E3D" w:rsidP="00814E3D">
      <w:pPr>
        <w:pStyle w:val="FootnoteText"/>
      </w:pPr>
      <w:r>
        <w:rPr>
          <w:rStyle w:val="FootnoteReference"/>
        </w:rPr>
        <w:footnoteRef/>
      </w:r>
      <w:r>
        <w:t xml:space="preserve"> </w:t>
      </w:r>
      <w:hyperlink r:id="rId8" w:history="1">
        <w:r>
          <w:rPr>
            <w:rStyle w:val="Hyperlink"/>
          </w:rPr>
          <w:t>Cognitive side-effects of electroconvulsive therapy: what are they, how to monitor them and what to tell patients - PMC (nih.gov)</w:t>
        </w:r>
      </w:hyperlink>
    </w:p>
  </w:footnote>
  <w:footnote w:id="9">
    <w:p w14:paraId="612DCCC6" w14:textId="77777777" w:rsidR="00814E3D" w:rsidRDefault="00814E3D" w:rsidP="00814E3D">
      <w:pPr>
        <w:pStyle w:val="FootnoteText"/>
      </w:pPr>
      <w:r>
        <w:rPr>
          <w:rStyle w:val="FootnoteReference"/>
        </w:rPr>
        <w:footnoteRef/>
      </w:r>
      <w:r>
        <w:t xml:space="preserve"> </w:t>
      </w:r>
      <w:hyperlink r:id="rId9" w:history="1">
        <w:r>
          <w:rPr>
            <w:rStyle w:val="Hyperlink"/>
          </w:rPr>
          <w:t>Electroconvulsive therapy (ECT) | Royal College of Psychiatrists (rcpsych.ac.uk)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A51"/>
    <w:multiLevelType w:val="hybridMultilevel"/>
    <w:tmpl w:val="0E2C2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CE6966"/>
    <w:multiLevelType w:val="hybridMultilevel"/>
    <w:tmpl w:val="5F46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B6C8B"/>
    <w:multiLevelType w:val="hybridMultilevel"/>
    <w:tmpl w:val="8B20C12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194B7BB2"/>
    <w:multiLevelType w:val="hybridMultilevel"/>
    <w:tmpl w:val="42A41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E2784"/>
    <w:multiLevelType w:val="hybridMultilevel"/>
    <w:tmpl w:val="715A02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4E341AD"/>
    <w:multiLevelType w:val="hybridMultilevel"/>
    <w:tmpl w:val="7ADE11D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 w15:restartNumberingAfterBreak="0">
    <w:nsid w:val="26024F37"/>
    <w:multiLevelType w:val="multilevel"/>
    <w:tmpl w:val="4DC2A4EE"/>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8446FB3"/>
    <w:multiLevelType w:val="hybridMultilevel"/>
    <w:tmpl w:val="F718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243F4"/>
    <w:multiLevelType w:val="hybridMultilevel"/>
    <w:tmpl w:val="6A22F0B4"/>
    <w:lvl w:ilvl="0" w:tplc="CEDC433A">
      <w:start w:val="1"/>
      <w:numFmt w:val="bullet"/>
      <w:lvlText w:val=""/>
      <w:lvlJc w:val="left"/>
      <w:pPr>
        <w:ind w:left="1000" w:hanging="360"/>
      </w:pPr>
      <w:rPr>
        <w:rFonts w:ascii="Symbol" w:hAnsi="Symbol"/>
      </w:rPr>
    </w:lvl>
    <w:lvl w:ilvl="1" w:tplc="8188C4B4">
      <w:start w:val="1"/>
      <w:numFmt w:val="bullet"/>
      <w:lvlText w:val=""/>
      <w:lvlJc w:val="left"/>
      <w:pPr>
        <w:ind w:left="1000" w:hanging="360"/>
      </w:pPr>
      <w:rPr>
        <w:rFonts w:ascii="Symbol" w:hAnsi="Symbol"/>
      </w:rPr>
    </w:lvl>
    <w:lvl w:ilvl="2" w:tplc="BBE018E0">
      <w:start w:val="1"/>
      <w:numFmt w:val="bullet"/>
      <w:lvlText w:val=""/>
      <w:lvlJc w:val="left"/>
      <w:pPr>
        <w:ind w:left="1000" w:hanging="360"/>
      </w:pPr>
      <w:rPr>
        <w:rFonts w:ascii="Symbol" w:hAnsi="Symbol"/>
      </w:rPr>
    </w:lvl>
    <w:lvl w:ilvl="3" w:tplc="BFDCDE00">
      <w:start w:val="1"/>
      <w:numFmt w:val="bullet"/>
      <w:lvlText w:val=""/>
      <w:lvlJc w:val="left"/>
      <w:pPr>
        <w:ind w:left="1000" w:hanging="360"/>
      </w:pPr>
      <w:rPr>
        <w:rFonts w:ascii="Symbol" w:hAnsi="Symbol"/>
      </w:rPr>
    </w:lvl>
    <w:lvl w:ilvl="4" w:tplc="420ADCD4">
      <w:start w:val="1"/>
      <w:numFmt w:val="bullet"/>
      <w:lvlText w:val=""/>
      <w:lvlJc w:val="left"/>
      <w:pPr>
        <w:ind w:left="1000" w:hanging="360"/>
      </w:pPr>
      <w:rPr>
        <w:rFonts w:ascii="Symbol" w:hAnsi="Symbol"/>
      </w:rPr>
    </w:lvl>
    <w:lvl w:ilvl="5" w:tplc="2F02C010">
      <w:start w:val="1"/>
      <w:numFmt w:val="bullet"/>
      <w:lvlText w:val=""/>
      <w:lvlJc w:val="left"/>
      <w:pPr>
        <w:ind w:left="1000" w:hanging="360"/>
      </w:pPr>
      <w:rPr>
        <w:rFonts w:ascii="Symbol" w:hAnsi="Symbol"/>
      </w:rPr>
    </w:lvl>
    <w:lvl w:ilvl="6" w:tplc="DCBE0CFA">
      <w:start w:val="1"/>
      <w:numFmt w:val="bullet"/>
      <w:lvlText w:val=""/>
      <w:lvlJc w:val="left"/>
      <w:pPr>
        <w:ind w:left="1000" w:hanging="360"/>
      </w:pPr>
      <w:rPr>
        <w:rFonts w:ascii="Symbol" w:hAnsi="Symbol"/>
      </w:rPr>
    </w:lvl>
    <w:lvl w:ilvl="7" w:tplc="3058265C">
      <w:start w:val="1"/>
      <w:numFmt w:val="bullet"/>
      <w:lvlText w:val=""/>
      <w:lvlJc w:val="left"/>
      <w:pPr>
        <w:ind w:left="1000" w:hanging="360"/>
      </w:pPr>
      <w:rPr>
        <w:rFonts w:ascii="Symbol" w:hAnsi="Symbol"/>
      </w:rPr>
    </w:lvl>
    <w:lvl w:ilvl="8" w:tplc="DBA86E1A">
      <w:start w:val="1"/>
      <w:numFmt w:val="bullet"/>
      <w:lvlText w:val=""/>
      <w:lvlJc w:val="left"/>
      <w:pPr>
        <w:ind w:left="1000" w:hanging="360"/>
      </w:pPr>
      <w:rPr>
        <w:rFonts w:ascii="Symbol" w:hAnsi="Symbol"/>
      </w:rPr>
    </w:lvl>
  </w:abstractNum>
  <w:abstractNum w:abstractNumId="11" w15:restartNumberingAfterBreak="0">
    <w:nsid w:val="3CB65151"/>
    <w:multiLevelType w:val="hybridMultilevel"/>
    <w:tmpl w:val="CBF87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983E60"/>
    <w:multiLevelType w:val="hybridMultilevel"/>
    <w:tmpl w:val="5822A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1A9215A"/>
    <w:multiLevelType w:val="hybridMultilevel"/>
    <w:tmpl w:val="6FF4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C50E47"/>
    <w:multiLevelType w:val="hybridMultilevel"/>
    <w:tmpl w:val="E61C6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DF4150"/>
    <w:multiLevelType w:val="hybridMultilevel"/>
    <w:tmpl w:val="AAB2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9528E3"/>
    <w:multiLevelType w:val="hybridMultilevel"/>
    <w:tmpl w:val="68F052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F3343B"/>
    <w:multiLevelType w:val="hybridMultilevel"/>
    <w:tmpl w:val="68923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FB4594"/>
    <w:multiLevelType w:val="hybridMultilevel"/>
    <w:tmpl w:val="F8C897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9AD596C"/>
    <w:multiLevelType w:val="hybridMultilevel"/>
    <w:tmpl w:val="837C8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43F70"/>
    <w:multiLevelType w:val="hybridMultilevel"/>
    <w:tmpl w:val="D026D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7F5A38"/>
    <w:multiLevelType w:val="hybridMultilevel"/>
    <w:tmpl w:val="C3925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B3682B"/>
    <w:multiLevelType w:val="hybridMultilevel"/>
    <w:tmpl w:val="280A89B2"/>
    <w:lvl w:ilvl="0" w:tplc="EFB8FD1E">
      <w:start w:val="1"/>
      <w:numFmt w:val="bullet"/>
      <w:lvlText w:val=""/>
      <w:lvlJc w:val="left"/>
      <w:pPr>
        <w:ind w:left="720" w:hanging="360"/>
      </w:pPr>
      <w:rPr>
        <w:rFonts w:ascii="Symbol" w:hAnsi="Symbol"/>
      </w:rPr>
    </w:lvl>
    <w:lvl w:ilvl="1" w:tplc="FEA8134A">
      <w:start w:val="1"/>
      <w:numFmt w:val="bullet"/>
      <w:lvlText w:val=""/>
      <w:lvlJc w:val="left"/>
      <w:pPr>
        <w:ind w:left="720" w:hanging="360"/>
      </w:pPr>
      <w:rPr>
        <w:rFonts w:ascii="Symbol" w:hAnsi="Symbol"/>
      </w:rPr>
    </w:lvl>
    <w:lvl w:ilvl="2" w:tplc="442CC902">
      <w:start w:val="1"/>
      <w:numFmt w:val="bullet"/>
      <w:lvlText w:val=""/>
      <w:lvlJc w:val="left"/>
      <w:pPr>
        <w:ind w:left="720" w:hanging="360"/>
      </w:pPr>
      <w:rPr>
        <w:rFonts w:ascii="Symbol" w:hAnsi="Symbol"/>
      </w:rPr>
    </w:lvl>
    <w:lvl w:ilvl="3" w:tplc="0E787788">
      <w:start w:val="1"/>
      <w:numFmt w:val="bullet"/>
      <w:lvlText w:val=""/>
      <w:lvlJc w:val="left"/>
      <w:pPr>
        <w:ind w:left="720" w:hanging="360"/>
      </w:pPr>
      <w:rPr>
        <w:rFonts w:ascii="Symbol" w:hAnsi="Symbol"/>
      </w:rPr>
    </w:lvl>
    <w:lvl w:ilvl="4" w:tplc="F796FC26">
      <w:start w:val="1"/>
      <w:numFmt w:val="bullet"/>
      <w:lvlText w:val=""/>
      <w:lvlJc w:val="left"/>
      <w:pPr>
        <w:ind w:left="720" w:hanging="360"/>
      </w:pPr>
      <w:rPr>
        <w:rFonts w:ascii="Symbol" w:hAnsi="Symbol"/>
      </w:rPr>
    </w:lvl>
    <w:lvl w:ilvl="5" w:tplc="D6A641CA">
      <w:start w:val="1"/>
      <w:numFmt w:val="bullet"/>
      <w:lvlText w:val=""/>
      <w:lvlJc w:val="left"/>
      <w:pPr>
        <w:ind w:left="720" w:hanging="360"/>
      </w:pPr>
      <w:rPr>
        <w:rFonts w:ascii="Symbol" w:hAnsi="Symbol"/>
      </w:rPr>
    </w:lvl>
    <w:lvl w:ilvl="6" w:tplc="2F52DAEC">
      <w:start w:val="1"/>
      <w:numFmt w:val="bullet"/>
      <w:lvlText w:val=""/>
      <w:lvlJc w:val="left"/>
      <w:pPr>
        <w:ind w:left="720" w:hanging="360"/>
      </w:pPr>
      <w:rPr>
        <w:rFonts w:ascii="Symbol" w:hAnsi="Symbol"/>
      </w:rPr>
    </w:lvl>
    <w:lvl w:ilvl="7" w:tplc="0B80AFD8">
      <w:start w:val="1"/>
      <w:numFmt w:val="bullet"/>
      <w:lvlText w:val=""/>
      <w:lvlJc w:val="left"/>
      <w:pPr>
        <w:ind w:left="720" w:hanging="360"/>
      </w:pPr>
      <w:rPr>
        <w:rFonts w:ascii="Symbol" w:hAnsi="Symbol"/>
      </w:rPr>
    </w:lvl>
    <w:lvl w:ilvl="8" w:tplc="7046C294">
      <w:start w:val="1"/>
      <w:numFmt w:val="bullet"/>
      <w:lvlText w:val=""/>
      <w:lvlJc w:val="left"/>
      <w:pPr>
        <w:ind w:left="720" w:hanging="360"/>
      </w:pPr>
      <w:rPr>
        <w:rFonts w:ascii="Symbol" w:hAnsi="Symbol"/>
      </w:rPr>
    </w:lvl>
  </w:abstractNum>
  <w:num w:numId="1" w16cid:durableId="1425421454">
    <w:abstractNumId w:val="13"/>
  </w:num>
  <w:num w:numId="2" w16cid:durableId="1662931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20"/>
    <w:lvlOverride w:ilvl="0">
      <w:lvl w:ilvl="0">
        <w:start w:val="1"/>
        <w:numFmt w:val="bullet"/>
        <w:pStyle w:val="Bullet1"/>
        <w:lvlText w:val="•"/>
        <w:lvlJc w:val="left"/>
        <w:pPr>
          <w:ind w:left="284" w:hanging="284"/>
        </w:pPr>
        <w:rPr>
          <w:rFonts w:ascii="Calibri" w:hAnsi="Calibri" w:hint="default"/>
        </w:rPr>
      </w:lvl>
    </w:lvlOverride>
  </w:num>
  <w:num w:numId="4" w16cid:durableId="257297833">
    <w:abstractNumId w:val="19"/>
  </w:num>
  <w:num w:numId="5" w16cid:durableId="143162305">
    <w:abstractNumId w:val="23"/>
  </w:num>
  <w:num w:numId="6"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14"/>
  </w:num>
  <w:num w:numId="8" w16cid:durableId="11802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879412">
    <w:abstractNumId w:val="27"/>
  </w:num>
  <w:num w:numId="12" w16cid:durableId="1542981458">
    <w:abstractNumId w:val="0"/>
  </w:num>
  <w:num w:numId="13" w16cid:durableId="1495607812">
    <w:abstractNumId w:val="20"/>
  </w:num>
  <w:num w:numId="14" w16cid:durableId="616644508">
    <w:abstractNumId w:val="20"/>
  </w:num>
  <w:num w:numId="15" w16cid:durableId="31657713">
    <w:abstractNumId w:val="20"/>
  </w:num>
  <w:num w:numId="16" w16cid:durableId="1449465998">
    <w:abstractNumId w:val="20"/>
  </w:num>
  <w:num w:numId="17" w16cid:durableId="676661839">
    <w:abstractNumId w:val="20"/>
  </w:num>
  <w:num w:numId="18" w16cid:durableId="1524320997">
    <w:abstractNumId w:val="20"/>
  </w:num>
  <w:num w:numId="19" w16cid:durableId="1798258022">
    <w:abstractNumId w:val="20"/>
  </w:num>
  <w:num w:numId="20" w16cid:durableId="578253073">
    <w:abstractNumId w:val="25"/>
  </w:num>
  <w:num w:numId="21" w16cid:durableId="1524056067">
    <w:abstractNumId w:val="20"/>
  </w:num>
  <w:num w:numId="22" w16cid:durableId="1015616169">
    <w:abstractNumId w:val="19"/>
  </w:num>
  <w:num w:numId="23" w16cid:durableId="813375841">
    <w:abstractNumId w:val="19"/>
  </w:num>
  <w:num w:numId="24" w16cid:durableId="658075458">
    <w:abstractNumId w:val="7"/>
  </w:num>
  <w:num w:numId="25" w16cid:durableId="1146628988">
    <w:abstractNumId w:val="26"/>
  </w:num>
  <w:num w:numId="26" w16cid:durableId="1751272266">
    <w:abstractNumId w:val="18"/>
  </w:num>
  <w:num w:numId="27" w16cid:durableId="970400393">
    <w:abstractNumId w:val="6"/>
  </w:num>
  <w:num w:numId="28" w16cid:durableId="1989825935">
    <w:abstractNumId w:val="20"/>
  </w:num>
  <w:num w:numId="29" w16cid:durableId="1247374441">
    <w:abstractNumId w:val="22"/>
  </w:num>
  <w:num w:numId="30" w16cid:durableId="494414512">
    <w:abstractNumId w:val="20"/>
  </w:num>
  <w:num w:numId="31" w16cid:durableId="176620863">
    <w:abstractNumId w:val="20"/>
  </w:num>
  <w:num w:numId="32" w16cid:durableId="789785165">
    <w:abstractNumId w:val="10"/>
  </w:num>
  <w:num w:numId="33" w16cid:durableId="595213090">
    <w:abstractNumId w:val="17"/>
  </w:num>
  <w:num w:numId="34" w16cid:durableId="863833057">
    <w:abstractNumId w:val="24"/>
  </w:num>
  <w:num w:numId="35" w16cid:durableId="1020665545">
    <w:abstractNumId w:val="15"/>
  </w:num>
  <w:num w:numId="36" w16cid:durableId="2066173241">
    <w:abstractNumId w:val="16"/>
  </w:num>
  <w:num w:numId="37" w16cid:durableId="264962959">
    <w:abstractNumId w:val="9"/>
  </w:num>
  <w:num w:numId="38" w16cid:durableId="1024868076">
    <w:abstractNumId w:val="5"/>
  </w:num>
  <w:num w:numId="39" w16cid:durableId="2046561124">
    <w:abstractNumId w:val="12"/>
  </w:num>
  <w:num w:numId="40" w16cid:durableId="2063944297">
    <w:abstractNumId w:val="21"/>
  </w:num>
  <w:num w:numId="41" w16cid:durableId="2111968033">
    <w:abstractNumId w:val="4"/>
  </w:num>
  <w:num w:numId="42" w16cid:durableId="677776714">
    <w:abstractNumId w:val="3"/>
  </w:num>
  <w:num w:numId="43" w16cid:durableId="1330717519">
    <w:abstractNumId w:val="11"/>
  </w:num>
  <w:num w:numId="44" w16cid:durableId="98717491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039"/>
    <w:rsid w:val="00000420"/>
    <w:rsid w:val="00000719"/>
    <w:rsid w:val="0000128D"/>
    <w:rsid w:val="00003403"/>
    <w:rsid w:val="00004132"/>
    <w:rsid w:val="00005347"/>
    <w:rsid w:val="00005ED2"/>
    <w:rsid w:val="00005F1F"/>
    <w:rsid w:val="000072B6"/>
    <w:rsid w:val="00007773"/>
    <w:rsid w:val="0001021B"/>
    <w:rsid w:val="000103C2"/>
    <w:rsid w:val="00010B68"/>
    <w:rsid w:val="000116BD"/>
    <w:rsid w:val="00011D89"/>
    <w:rsid w:val="000137F5"/>
    <w:rsid w:val="000154FD"/>
    <w:rsid w:val="00016FBF"/>
    <w:rsid w:val="0001746C"/>
    <w:rsid w:val="0002179A"/>
    <w:rsid w:val="00022271"/>
    <w:rsid w:val="00022B44"/>
    <w:rsid w:val="000235E8"/>
    <w:rsid w:val="00024D89"/>
    <w:rsid w:val="00024F61"/>
    <w:rsid w:val="000250B6"/>
    <w:rsid w:val="00025403"/>
    <w:rsid w:val="00030301"/>
    <w:rsid w:val="00032D68"/>
    <w:rsid w:val="0003313B"/>
    <w:rsid w:val="000335FB"/>
    <w:rsid w:val="00033D81"/>
    <w:rsid w:val="00037366"/>
    <w:rsid w:val="00040BFE"/>
    <w:rsid w:val="00041BF0"/>
    <w:rsid w:val="00042A4D"/>
    <w:rsid w:val="00042AA9"/>
    <w:rsid w:val="00042C8A"/>
    <w:rsid w:val="0004382E"/>
    <w:rsid w:val="0004536B"/>
    <w:rsid w:val="00046B68"/>
    <w:rsid w:val="00046DA1"/>
    <w:rsid w:val="0004720A"/>
    <w:rsid w:val="00050459"/>
    <w:rsid w:val="000527DD"/>
    <w:rsid w:val="00053C0E"/>
    <w:rsid w:val="000551FF"/>
    <w:rsid w:val="00056AFC"/>
    <w:rsid w:val="00057213"/>
    <w:rsid w:val="000578B2"/>
    <w:rsid w:val="00057B80"/>
    <w:rsid w:val="0006077A"/>
    <w:rsid w:val="00060959"/>
    <w:rsid w:val="00060C8F"/>
    <w:rsid w:val="00060F58"/>
    <w:rsid w:val="00061497"/>
    <w:rsid w:val="000615CD"/>
    <w:rsid w:val="0006298A"/>
    <w:rsid w:val="000632CB"/>
    <w:rsid w:val="00063702"/>
    <w:rsid w:val="000663CD"/>
    <w:rsid w:val="0006708A"/>
    <w:rsid w:val="00067A58"/>
    <w:rsid w:val="00067EC6"/>
    <w:rsid w:val="000733FE"/>
    <w:rsid w:val="00073F57"/>
    <w:rsid w:val="00074219"/>
    <w:rsid w:val="000743A9"/>
    <w:rsid w:val="00074ED5"/>
    <w:rsid w:val="0007518F"/>
    <w:rsid w:val="00076E9F"/>
    <w:rsid w:val="00081570"/>
    <w:rsid w:val="000818FE"/>
    <w:rsid w:val="000835A9"/>
    <w:rsid w:val="000835C6"/>
    <w:rsid w:val="000835DC"/>
    <w:rsid w:val="00084CD4"/>
    <w:rsid w:val="0008508E"/>
    <w:rsid w:val="00086EFE"/>
    <w:rsid w:val="00087951"/>
    <w:rsid w:val="0009108C"/>
    <w:rsid w:val="0009113B"/>
    <w:rsid w:val="00093402"/>
    <w:rsid w:val="00093D91"/>
    <w:rsid w:val="00094966"/>
    <w:rsid w:val="00094DA3"/>
    <w:rsid w:val="000962C0"/>
    <w:rsid w:val="00096CD1"/>
    <w:rsid w:val="000A00E1"/>
    <w:rsid w:val="000A012C"/>
    <w:rsid w:val="000A06D2"/>
    <w:rsid w:val="000A0EB9"/>
    <w:rsid w:val="000A0EC2"/>
    <w:rsid w:val="000A186C"/>
    <w:rsid w:val="000A1CD6"/>
    <w:rsid w:val="000A1EA4"/>
    <w:rsid w:val="000A2476"/>
    <w:rsid w:val="000A515D"/>
    <w:rsid w:val="000A641A"/>
    <w:rsid w:val="000B029D"/>
    <w:rsid w:val="000B2FB6"/>
    <w:rsid w:val="000B3CE8"/>
    <w:rsid w:val="000B3EDB"/>
    <w:rsid w:val="000B4F82"/>
    <w:rsid w:val="000B52D1"/>
    <w:rsid w:val="000B543D"/>
    <w:rsid w:val="000B55F9"/>
    <w:rsid w:val="000B5BF7"/>
    <w:rsid w:val="000B64D7"/>
    <w:rsid w:val="000B6BC8"/>
    <w:rsid w:val="000C0303"/>
    <w:rsid w:val="000C0314"/>
    <w:rsid w:val="000C1738"/>
    <w:rsid w:val="000C3E11"/>
    <w:rsid w:val="000C42EA"/>
    <w:rsid w:val="000C4546"/>
    <w:rsid w:val="000C50C0"/>
    <w:rsid w:val="000C69EE"/>
    <w:rsid w:val="000C6AF2"/>
    <w:rsid w:val="000C7EE2"/>
    <w:rsid w:val="000D1242"/>
    <w:rsid w:val="000D2672"/>
    <w:rsid w:val="000D32A3"/>
    <w:rsid w:val="000D6FA1"/>
    <w:rsid w:val="000E0970"/>
    <w:rsid w:val="000E14E7"/>
    <w:rsid w:val="000E1910"/>
    <w:rsid w:val="000E1D3D"/>
    <w:rsid w:val="000E21F2"/>
    <w:rsid w:val="000E3BC3"/>
    <w:rsid w:val="000E3CC7"/>
    <w:rsid w:val="000E4C84"/>
    <w:rsid w:val="000E511D"/>
    <w:rsid w:val="000E5E61"/>
    <w:rsid w:val="000E5E6B"/>
    <w:rsid w:val="000E6BD4"/>
    <w:rsid w:val="000E6D6D"/>
    <w:rsid w:val="000E790F"/>
    <w:rsid w:val="000F188F"/>
    <w:rsid w:val="000F1F1E"/>
    <w:rsid w:val="000F2259"/>
    <w:rsid w:val="000F2DDA"/>
    <w:rsid w:val="000F4390"/>
    <w:rsid w:val="000F51CD"/>
    <w:rsid w:val="000F5213"/>
    <w:rsid w:val="000F53EF"/>
    <w:rsid w:val="000F73F3"/>
    <w:rsid w:val="00100467"/>
    <w:rsid w:val="00101001"/>
    <w:rsid w:val="00103276"/>
    <w:rsid w:val="0010392D"/>
    <w:rsid w:val="0010447F"/>
    <w:rsid w:val="0010449C"/>
    <w:rsid w:val="00104FE3"/>
    <w:rsid w:val="001051D4"/>
    <w:rsid w:val="00105A09"/>
    <w:rsid w:val="00106A13"/>
    <w:rsid w:val="00106E05"/>
    <w:rsid w:val="0010714F"/>
    <w:rsid w:val="001074B7"/>
    <w:rsid w:val="00110D55"/>
    <w:rsid w:val="0011178A"/>
    <w:rsid w:val="00111996"/>
    <w:rsid w:val="00111B34"/>
    <w:rsid w:val="001120C5"/>
    <w:rsid w:val="00114608"/>
    <w:rsid w:val="00114848"/>
    <w:rsid w:val="00114B4B"/>
    <w:rsid w:val="001150AD"/>
    <w:rsid w:val="001161BE"/>
    <w:rsid w:val="0011701A"/>
    <w:rsid w:val="00120BD3"/>
    <w:rsid w:val="00122990"/>
    <w:rsid w:val="00122FEA"/>
    <w:rsid w:val="001232BD"/>
    <w:rsid w:val="00124ED5"/>
    <w:rsid w:val="00127046"/>
    <w:rsid w:val="001276FA"/>
    <w:rsid w:val="00130092"/>
    <w:rsid w:val="00130503"/>
    <w:rsid w:val="00132436"/>
    <w:rsid w:val="00132ECA"/>
    <w:rsid w:val="001331D2"/>
    <w:rsid w:val="0013385C"/>
    <w:rsid w:val="00133D85"/>
    <w:rsid w:val="00140ABF"/>
    <w:rsid w:val="0014255B"/>
    <w:rsid w:val="001447B3"/>
    <w:rsid w:val="00147B44"/>
    <w:rsid w:val="00152073"/>
    <w:rsid w:val="00154E2D"/>
    <w:rsid w:val="00156598"/>
    <w:rsid w:val="00157785"/>
    <w:rsid w:val="00161939"/>
    <w:rsid w:val="00161AA0"/>
    <w:rsid w:val="00161D2E"/>
    <w:rsid w:val="00161F3E"/>
    <w:rsid w:val="00162093"/>
    <w:rsid w:val="00162CA9"/>
    <w:rsid w:val="00163645"/>
    <w:rsid w:val="00163E41"/>
    <w:rsid w:val="00165459"/>
    <w:rsid w:val="00165A57"/>
    <w:rsid w:val="00166405"/>
    <w:rsid w:val="0016652A"/>
    <w:rsid w:val="00166AB5"/>
    <w:rsid w:val="001712C2"/>
    <w:rsid w:val="00172695"/>
    <w:rsid w:val="00172BAF"/>
    <w:rsid w:val="00174353"/>
    <w:rsid w:val="00174FB4"/>
    <w:rsid w:val="00176EB9"/>
    <w:rsid w:val="001771DD"/>
    <w:rsid w:val="00177995"/>
    <w:rsid w:val="00177A8C"/>
    <w:rsid w:val="00181A43"/>
    <w:rsid w:val="001840A6"/>
    <w:rsid w:val="0018606D"/>
    <w:rsid w:val="00186B33"/>
    <w:rsid w:val="001904E2"/>
    <w:rsid w:val="00192F9D"/>
    <w:rsid w:val="00193BD7"/>
    <w:rsid w:val="00194571"/>
    <w:rsid w:val="00195AEC"/>
    <w:rsid w:val="00195B3B"/>
    <w:rsid w:val="00196EB8"/>
    <w:rsid w:val="00196EFB"/>
    <w:rsid w:val="001979FF"/>
    <w:rsid w:val="00197B17"/>
    <w:rsid w:val="001A146C"/>
    <w:rsid w:val="001A1950"/>
    <w:rsid w:val="001A1AE6"/>
    <w:rsid w:val="001A1B60"/>
    <w:rsid w:val="001A1C54"/>
    <w:rsid w:val="001A237F"/>
    <w:rsid w:val="001A3ACE"/>
    <w:rsid w:val="001A5EA0"/>
    <w:rsid w:val="001B058F"/>
    <w:rsid w:val="001B074E"/>
    <w:rsid w:val="001B403F"/>
    <w:rsid w:val="001B5DB8"/>
    <w:rsid w:val="001B738B"/>
    <w:rsid w:val="001C09DB"/>
    <w:rsid w:val="001C0BCF"/>
    <w:rsid w:val="001C277E"/>
    <w:rsid w:val="001C2A72"/>
    <w:rsid w:val="001C2CA8"/>
    <w:rsid w:val="001C31B7"/>
    <w:rsid w:val="001C4E04"/>
    <w:rsid w:val="001C6451"/>
    <w:rsid w:val="001D06F9"/>
    <w:rsid w:val="001D0B75"/>
    <w:rsid w:val="001D3646"/>
    <w:rsid w:val="001D39A5"/>
    <w:rsid w:val="001D3C09"/>
    <w:rsid w:val="001D44E8"/>
    <w:rsid w:val="001D5D56"/>
    <w:rsid w:val="001D60EC"/>
    <w:rsid w:val="001D6F59"/>
    <w:rsid w:val="001E0C5D"/>
    <w:rsid w:val="001E1035"/>
    <w:rsid w:val="001E2A36"/>
    <w:rsid w:val="001E44DF"/>
    <w:rsid w:val="001E4B2E"/>
    <w:rsid w:val="001E4C50"/>
    <w:rsid w:val="001E5058"/>
    <w:rsid w:val="001E5345"/>
    <w:rsid w:val="001E6774"/>
    <w:rsid w:val="001E68A5"/>
    <w:rsid w:val="001E6BB0"/>
    <w:rsid w:val="001E7282"/>
    <w:rsid w:val="001E753E"/>
    <w:rsid w:val="001E754D"/>
    <w:rsid w:val="001F00CC"/>
    <w:rsid w:val="001F00D5"/>
    <w:rsid w:val="001F0A8C"/>
    <w:rsid w:val="001F1066"/>
    <w:rsid w:val="001F1763"/>
    <w:rsid w:val="001F2EE0"/>
    <w:rsid w:val="001F3826"/>
    <w:rsid w:val="001F3CF0"/>
    <w:rsid w:val="001F4234"/>
    <w:rsid w:val="001F6122"/>
    <w:rsid w:val="001F6970"/>
    <w:rsid w:val="001F6E46"/>
    <w:rsid w:val="001F7186"/>
    <w:rsid w:val="001F7C91"/>
    <w:rsid w:val="00200176"/>
    <w:rsid w:val="00202135"/>
    <w:rsid w:val="002027D3"/>
    <w:rsid w:val="002033B7"/>
    <w:rsid w:val="00203838"/>
    <w:rsid w:val="00203BDF"/>
    <w:rsid w:val="00203D66"/>
    <w:rsid w:val="00206463"/>
    <w:rsid w:val="00206B0E"/>
    <w:rsid w:val="00206F2F"/>
    <w:rsid w:val="0020731B"/>
    <w:rsid w:val="00207544"/>
    <w:rsid w:val="0021053D"/>
    <w:rsid w:val="00210A92"/>
    <w:rsid w:val="00211895"/>
    <w:rsid w:val="00212581"/>
    <w:rsid w:val="00214A07"/>
    <w:rsid w:val="00214FD1"/>
    <w:rsid w:val="002154CE"/>
    <w:rsid w:val="002159A1"/>
    <w:rsid w:val="00216100"/>
    <w:rsid w:val="00216BBE"/>
    <w:rsid w:val="00216C03"/>
    <w:rsid w:val="00220C04"/>
    <w:rsid w:val="0022278D"/>
    <w:rsid w:val="00222AAC"/>
    <w:rsid w:val="0022421C"/>
    <w:rsid w:val="002243C2"/>
    <w:rsid w:val="002251B3"/>
    <w:rsid w:val="00225ADF"/>
    <w:rsid w:val="002263F8"/>
    <w:rsid w:val="00226F9E"/>
    <w:rsid w:val="0022701F"/>
    <w:rsid w:val="002275C6"/>
    <w:rsid w:val="002275FD"/>
    <w:rsid w:val="00227AF1"/>
    <w:rsid w:val="00227C68"/>
    <w:rsid w:val="00227CA9"/>
    <w:rsid w:val="002305BC"/>
    <w:rsid w:val="002323C7"/>
    <w:rsid w:val="0023308A"/>
    <w:rsid w:val="002333F5"/>
    <w:rsid w:val="00233724"/>
    <w:rsid w:val="00233FD3"/>
    <w:rsid w:val="002365B4"/>
    <w:rsid w:val="002411F0"/>
    <w:rsid w:val="002432E1"/>
    <w:rsid w:val="002458FA"/>
    <w:rsid w:val="00246207"/>
    <w:rsid w:val="00246299"/>
    <w:rsid w:val="002464A6"/>
    <w:rsid w:val="00246C5E"/>
    <w:rsid w:val="002471E7"/>
    <w:rsid w:val="00247271"/>
    <w:rsid w:val="00247823"/>
    <w:rsid w:val="00247F63"/>
    <w:rsid w:val="00250960"/>
    <w:rsid w:val="00251343"/>
    <w:rsid w:val="00251587"/>
    <w:rsid w:val="0025256B"/>
    <w:rsid w:val="00253429"/>
    <w:rsid w:val="002536A4"/>
    <w:rsid w:val="00254F58"/>
    <w:rsid w:val="00255182"/>
    <w:rsid w:val="00256151"/>
    <w:rsid w:val="00256760"/>
    <w:rsid w:val="00257B3A"/>
    <w:rsid w:val="002620BC"/>
    <w:rsid w:val="00262802"/>
    <w:rsid w:val="00263A90"/>
    <w:rsid w:val="00263C1F"/>
    <w:rsid w:val="0026408B"/>
    <w:rsid w:val="00264504"/>
    <w:rsid w:val="002651C2"/>
    <w:rsid w:val="00267835"/>
    <w:rsid w:val="00267C3E"/>
    <w:rsid w:val="002709BB"/>
    <w:rsid w:val="0027113F"/>
    <w:rsid w:val="00272970"/>
    <w:rsid w:val="00273BAC"/>
    <w:rsid w:val="002747B5"/>
    <w:rsid w:val="0027494F"/>
    <w:rsid w:val="00274CF6"/>
    <w:rsid w:val="002763B3"/>
    <w:rsid w:val="002770AC"/>
    <w:rsid w:val="0027721C"/>
    <w:rsid w:val="002774CF"/>
    <w:rsid w:val="002802E3"/>
    <w:rsid w:val="00280DF1"/>
    <w:rsid w:val="0028213D"/>
    <w:rsid w:val="00284EC8"/>
    <w:rsid w:val="002862F1"/>
    <w:rsid w:val="002867B8"/>
    <w:rsid w:val="00287A54"/>
    <w:rsid w:val="00291373"/>
    <w:rsid w:val="002950DB"/>
    <w:rsid w:val="002952B2"/>
    <w:rsid w:val="002954A8"/>
    <w:rsid w:val="002958B9"/>
    <w:rsid w:val="002958FC"/>
    <w:rsid w:val="0029597D"/>
    <w:rsid w:val="002962C3"/>
    <w:rsid w:val="00296A5F"/>
    <w:rsid w:val="0029752B"/>
    <w:rsid w:val="00297AD1"/>
    <w:rsid w:val="002A0A9C"/>
    <w:rsid w:val="002A1DD9"/>
    <w:rsid w:val="002A483C"/>
    <w:rsid w:val="002A6C58"/>
    <w:rsid w:val="002B05C4"/>
    <w:rsid w:val="002B0C7C"/>
    <w:rsid w:val="002B1729"/>
    <w:rsid w:val="002B2863"/>
    <w:rsid w:val="002B3634"/>
    <w:rsid w:val="002B36C7"/>
    <w:rsid w:val="002B4DD4"/>
    <w:rsid w:val="002B5277"/>
    <w:rsid w:val="002B5375"/>
    <w:rsid w:val="002B5FE5"/>
    <w:rsid w:val="002B77C1"/>
    <w:rsid w:val="002B7FC4"/>
    <w:rsid w:val="002C0874"/>
    <w:rsid w:val="002C0A80"/>
    <w:rsid w:val="002C0ED7"/>
    <w:rsid w:val="002C2728"/>
    <w:rsid w:val="002C27E8"/>
    <w:rsid w:val="002C377A"/>
    <w:rsid w:val="002C401F"/>
    <w:rsid w:val="002C457A"/>
    <w:rsid w:val="002C7262"/>
    <w:rsid w:val="002C79ED"/>
    <w:rsid w:val="002D020C"/>
    <w:rsid w:val="002D1E0D"/>
    <w:rsid w:val="002D243E"/>
    <w:rsid w:val="002D437E"/>
    <w:rsid w:val="002D4A93"/>
    <w:rsid w:val="002D5006"/>
    <w:rsid w:val="002D55AF"/>
    <w:rsid w:val="002D6C3A"/>
    <w:rsid w:val="002D7BD2"/>
    <w:rsid w:val="002E01D0"/>
    <w:rsid w:val="002E0629"/>
    <w:rsid w:val="002E161D"/>
    <w:rsid w:val="002E3100"/>
    <w:rsid w:val="002E39E0"/>
    <w:rsid w:val="002E405C"/>
    <w:rsid w:val="002E6138"/>
    <w:rsid w:val="002E6C95"/>
    <w:rsid w:val="002E7557"/>
    <w:rsid w:val="002E7C36"/>
    <w:rsid w:val="002F0107"/>
    <w:rsid w:val="002F074C"/>
    <w:rsid w:val="002F1B02"/>
    <w:rsid w:val="002F3D32"/>
    <w:rsid w:val="002F3E96"/>
    <w:rsid w:val="002F54A2"/>
    <w:rsid w:val="002F5A90"/>
    <w:rsid w:val="002F5F31"/>
    <w:rsid w:val="002F5F46"/>
    <w:rsid w:val="002F61E4"/>
    <w:rsid w:val="00300C93"/>
    <w:rsid w:val="00301841"/>
    <w:rsid w:val="00302216"/>
    <w:rsid w:val="00303E53"/>
    <w:rsid w:val="00304096"/>
    <w:rsid w:val="00304450"/>
    <w:rsid w:val="003058AC"/>
    <w:rsid w:val="00305CC1"/>
    <w:rsid w:val="00305E74"/>
    <w:rsid w:val="00306E5F"/>
    <w:rsid w:val="0030743D"/>
    <w:rsid w:val="00307751"/>
    <w:rsid w:val="00307E14"/>
    <w:rsid w:val="00310A21"/>
    <w:rsid w:val="00312E48"/>
    <w:rsid w:val="00314054"/>
    <w:rsid w:val="00315775"/>
    <w:rsid w:val="00315BD8"/>
    <w:rsid w:val="00316F27"/>
    <w:rsid w:val="003179B1"/>
    <w:rsid w:val="00317A41"/>
    <w:rsid w:val="0032069D"/>
    <w:rsid w:val="003214F1"/>
    <w:rsid w:val="00322E4B"/>
    <w:rsid w:val="0032397F"/>
    <w:rsid w:val="0032449A"/>
    <w:rsid w:val="00327870"/>
    <w:rsid w:val="00327BA9"/>
    <w:rsid w:val="003306AD"/>
    <w:rsid w:val="0033259D"/>
    <w:rsid w:val="003331E5"/>
    <w:rsid w:val="003333D2"/>
    <w:rsid w:val="00333E70"/>
    <w:rsid w:val="00334852"/>
    <w:rsid w:val="00334D18"/>
    <w:rsid w:val="00335D30"/>
    <w:rsid w:val="00335E27"/>
    <w:rsid w:val="0033698A"/>
    <w:rsid w:val="00336DE9"/>
    <w:rsid w:val="003405E0"/>
    <w:rsid w:val="003406C6"/>
    <w:rsid w:val="003418CC"/>
    <w:rsid w:val="00342C4A"/>
    <w:rsid w:val="003457F0"/>
    <w:rsid w:val="003459BD"/>
    <w:rsid w:val="00346A81"/>
    <w:rsid w:val="00346F70"/>
    <w:rsid w:val="003509D7"/>
    <w:rsid w:val="00350D38"/>
    <w:rsid w:val="00351870"/>
    <w:rsid w:val="00351B36"/>
    <w:rsid w:val="00356314"/>
    <w:rsid w:val="00356C2F"/>
    <w:rsid w:val="00357B4E"/>
    <w:rsid w:val="00360370"/>
    <w:rsid w:val="00363791"/>
    <w:rsid w:val="003659E1"/>
    <w:rsid w:val="00365FEA"/>
    <w:rsid w:val="003716FD"/>
    <w:rsid w:val="00371F5C"/>
    <w:rsid w:val="0037204B"/>
    <w:rsid w:val="00373890"/>
    <w:rsid w:val="003744CF"/>
    <w:rsid w:val="00374717"/>
    <w:rsid w:val="00375BF8"/>
    <w:rsid w:val="0037676C"/>
    <w:rsid w:val="00377924"/>
    <w:rsid w:val="00380A1D"/>
    <w:rsid w:val="00381043"/>
    <w:rsid w:val="00381810"/>
    <w:rsid w:val="00381ECD"/>
    <w:rsid w:val="003823CD"/>
    <w:rsid w:val="003829E5"/>
    <w:rsid w:val="003835D6"/>
    <w:rsid w:val="00384779"/>
    <w:rsid w:val="0038486B"/>
    <w:rsid w:val="00385F1F"/>
    <w:rsid w:val="00386109"/>
    <w:rsid w:val="0038620E"/>
    <w:rsid w:val="00386944"/>
    <w:rsid w:val="00387225"/>
    <w:rsid w:val="00387B6C"/>
    <w:rsid w:val="00390693"/>
    <w:rsid w:val="0039198D"/>
    <w:rsid w:val="00392262"/>
    <w:rsid w:val="003956CC"/>
    <w:rsid w:val="00395C9A"/>
    <w:rsid w:val="00397944"/>
    <w:rsid w:val="003A0853"/>
    <w:rsid w:val="003A3AFF"/>
    <w:rsid w:val="003A47F1"/>
    <w:rsid w:val="003A5E5C"/>
    <w:rsid w:val="003A6B67"/>
    <w:rsid w:val="003A7C4A"/>
    <w:rsid w:val="003B0FF7"/>
    <w:rsid w:val="003B13B6"/>
    <w:rsid w:val="003B15E6"/>
    <w:rsid w:val="003B408A"/>
    <w:rsid w:val="003B5733"/>
    <w:rsid w:val="003B7050"/>
    <w:rsid w:val="003C061C"/>
    <w:rsid w:val="003C08A2"/>
    <w:rsid w:val="003C1606"/>
    <w:rsid w:val="003C19AE"/>
    <w:rsid w:val="003C2045"/>
    <w:rsid w:val="003C2780"/>
    <w:rsid w:val="003C27F3"/>
    <w:rsid w:val="003C3ADB"/>
    <w:rsid w:val="003C43A1"/>
    <w:rsid w:val="003C4FC0"/>
    <w:rsid w:val="003C55F4"/>
    <w:rsid w:val="003C5CBB"/>
    <w:rsid w:val="003C69AF"/>
    <w:rsid w:val="003C6B40"/>
    <w:rsid w:val="003C7897"/>
    <w:rsid w:val="003C7A3F"/>
    <w:rsid w:val="003D1F11"/>
    <w:rsid w:val="003D2766"/>
    <w:rsid w:val="003D2A74"/>
    <w:rsid w:val="003D2B6E"/>
    <w:rsid w:val="003D3757"/>
    <w:rsid w:val="003D3D43"/>
    <w:rsid w:val="003D3E8F"/>
    <w:rsid w:val="003D6475"/>
    <w:rsid w:val="003D7B9C"/>
    <w:rsid w:val="003D7D4B"/>
    <w:rsid w:val="003E19C1"/>
    <w:rsid w:val="003E1EA6"/>
    <w:rsid w:val="003E2A13"/>
    <w:rsid w:val="003E375C"/>
    <w:rsid w:val="003E4086"/>
    <w:rsid w:val="003E41CE"/>
    <w:rsid w:val="003E5B92"/>
    <w:rsid w:val="003E639E"/>
    <w:rsid w:val="003E6F70"/>
    <w:rsid w:val="003E71E5"/>
    <w:rsid w:val="003F0445"/>
    <w:rsid w:val="003F0CF0"/>
    <w:rsid w:val="003F14B1"/>
    <w:rsid w:val="003F17AD"/>
    <w:rsid w:val="003F2B20"/>
    <w:rsid w:val="003F30C3"/>
    <w:rsid w:val="003F3289"/>
    <w:rsid w:val="003F4177"/>
    <w:rsid w:val="003F5169"/>
    <w:rsid w:val="003F56F5"/>
    <w:rsid w:val="003F5CB9"/>
    <w:rsid w:val="003F685E"/>
    <w:rsid w:val="00400AF3"/>
    <w:rsid w:val="004013C7"/>
    <w:rsid w:val="0040169B"/>
    <w:rsid w:val="00401FCF"/>
    <w:rsid w:val="0040248F"/>
    <w:rsid w:val="00403696"/>
    <w:rsid w:val="00406285"/>
    <w:rsid w:val="0040673C"/>
    <w:rsid w:val="00406B99"/>
    <w:rsid w:val="0040740F"/>
    <w:rsid w:val="0041012C"/>
    <w:rsid w:val="0041058D"/>
    <w:rsid w:val="004112C6"/>
    <w:rsid w:val="0041405E"/>
    <w:rsid w:val="0041433E"/>
    <w:rsid w:val="0041444D"/>
    <w:rsid w:val="004148F9"/>
    <w:rsid w:val="00414D4A"/>
    <w:rsid w:val="00416C8D"/>
    <w:rsid w:val="00420217"/>
    <w:rsid w:val="0042084E"/>
    <w:rsid w:val="00421CE3"/>
    <w:rsid w:val="00421EEF"/>
    <w:rsid w:val="00424D65"/>
    <w:rsid w:val="00426DFF"/>
    <w:rsid w:val="00427DED"/>
    <w:rsid w:val="004329BE"/>
    <w:rsid w:val="00436029"/>
    <w:rsid w:val="00436AF3"/>
    <w:rsid w:val="00436FD8"/>
    <w:rsid w:val="0043793B"/>
    <w:rsid w:val="004400FB"/>
    <w:rsid w:val="00440DB5"/>
    <w:rsid w:val="00442C6C"/>
    <w:rsid w:val="00443CBE"/>
    <w:rsid w:val="00443DB9"/>
    <w:rsid w:val="00443E8A"/>
    <w:rsid w:val="004441BC"/>
    <w:rsid w:val="0044547F"/>
    <w:rsid w:val="004468B4"/>
    <w:rsid w:val="00451B64"/>
    <w:rsid w:val="0045230A"/>
    <w:rsid w:val="00452B73"/>
    <w:rsid w:val="00454AD0"/>
    <w:rsid w:val="0045672C"/>
    <w:rsid w:val="00457337"/>
    <w:rsid w:val="00457B04"/>
    <w:rsid w:val="0046021B"/>
    <w:rsid w:val="00460D13"/>
    <w:rsid w:val="00461A1B"/>
    <w:rsid w:val="00461F3E"/>
    <w:rsid w:val="00462E3D"/>
    <w:rsid w:val="00463433"/>
    <w:rsid w:val="00464D7A"/>
    <w:rsid w:val="00465EC2"/>
    <w:rsid w:val="00466E79"/>
    <w:rsid w:val="00470D7D"/>
    <w:rsid w:val="00472276"/>
    <w:rsid w:val="0047372D"/>
    <w:rsid w:val="00473BA3"/>
    <w:rsid w:val="004743DD"/>
    <w:rsid w:val="00474CEA"/>
    <w:rsid w:val="00477784"/>
    <w:rsid w:val="00481A8F"/>
    <w:rsid w:val="0048321D"/>
    <w:rsid w:val="00483968"/>
    <w:rsid w:val="00484E68"/>
    <w:rsid w:val="00484F86"/>
    <w:rsid w:val="00487EA5"/>
    <w:rsid w:val="004900F6"/>
    <w:rsid w:val="00490746"/>
    <w:rsid w:val="00490852"/>
    <w:rsid w:val="00491BAA"/>
    <w:rsid w:val="00491C9C"/>
    <w:rsid w:val="00492F30"/>
    <w:rsid w:val="004942A9"/>
    <w:rsid w:val="004946F4"/>
    <w:rsid w:val="0049487E"/>
    <w:rsid w:val="004954CA"/>
    <w:rsid w:val="004970AA"/>
    <w:rsid w:val="004A04EC"/>
    <w:rsid w:val="004A0519"/>
    <w:rsid w:val="004A160D"/>
    <w:rsid w:val="004A1A3F"/>
    <w:rsid w:val="004A3E81"/>
    <w:rsid w:val="004A3FDE"/>
    <w:rsid w:val="004A4195"/>
    <w:rsid w:val="004A51E8"/>
    <w:rsid w:val="004A543B"/>
    <w:rsid w:val="004A5C62"/>
    <w:rsid w:val="004A5CE5"/>
    <w:rsid w:val="004A6CBB"/>
    <w:rsid w:val="004A707D"/>
    <w:rsid w:val="004A7B24"/>
    <w:rsid w:val="004B0D68"/>
    <w:rsid w:val="004B14B8"/>
    <w:rsid w:val="004B272E"/>
    <w:rsid w:val="004B3383"/>
    <w:rsid w:val="004B3996"/>
    <w:rsid w:val="004B6EDA"/>
    <w:rsid w:val="004B7C65"/>
    <w:rsid w:val="004C014B"/>
    <w:rsid w:val="004C3E02"/>
    <w:rsid w:val="004C5541"/>
    <w:rsid w:val="004C6EEE"/>
    <w:rsid w:val="004C702B"/>
    <w:rsid w:val="004C7ABD"/>
    <w:rsid w:val="004D0033"/>
    <w:rsid w:val="004D016B"/>
    <w:rsid w:val="004D1B22"/>
    <w:rsid w:val="004D23CC"/>
    <w:rsid w:val="004D27B9"/>
    <w:rsid w:val="004D36F2"/>
    <w:rsid w:val="004D40E6"/>
    <w:rsid w:val="004D4E3B"/>
    <w:rsid w:val="004D4EB8"/>
    <w:rsid w:val="004D5CB0"/>
    <w:rsid w:val="004D6994"/>
    <w:rsid w:val="004E1106"/>
    <w:rsid w:val="004E138F"/>
    <w:rsid w:val="004E170D"/>
    <w:rsid w:val="004E4649"/>
    <w:rsid w:val="004E5C2B"/>
    <w:rsid w:val="004E5F22"/>
    <w:rsid w:val="004E77D1"/>
    <w:rsid w:val="004E789E"/>
    <w:rsid w:val="004E79BA"/>
    <w:rsid w:val="004F00DD"/>
    <w:rsid w:val="004F2133"/>
    <w:rsid w:val="004F2F36"/>
    <w:rsid w:val="004F3C0A"/>
    <w:rsid w:val="004F5398"/>
    <w:rsid w:val="004F55F1"/>
    <w:rsid w:val="004F5E61"/>
    <w:rsid w:val="004F6936"/>
    <w:rsid w:val="004F74A3"/>
    <w:rsid w:val="004F7700"/>
    <w:rsid w:val="00502662"/>
    <w:rsid w:val="0050287C"/>
    <w:rsid w:val="00503DC6"/>
    <w:rsid w:val="00506F5D"/>
    <w:rsid w:val="00507319"/>
    <w:rsid w:val="005107B9"/>
    <w:rsid w:val="00510C37"/>
    <w:rsid w:val="00510D2C"/>
    <w:rsid w:val="005126D0"/>
    <w:rsid w:val="0051568D"/>
    <w:rsid w:val="00515C5A"/>
    <w:rsid w:val="0052126A"/>
    <w:rsid w:val="005214E3"/>
    <w:rsid w:val="00521B8B"/>
    <w:rsid w:val="005234EC"/>
    <w:rsid w:val="00523803"/>
    <w:rsid w:val="00526AC7"/>
    <w:rsid w:val="00526C15"/>
    <w:rsid w:val="00531C75"/>
    <w:rsid w:val="00531D8D"/>
    <w:rsid w:val="00532181"/>
    <w:rsid w:val="0053280E"/>
    <w:rsid w:val="005336D6"/>
    <w:rsid w:val="00533C91"/>
    <w:rsid w:val="005362C8"/>
    <w:rsid w:val="00536395"/>
    <w:rsid w:val="005363BE"/>
    <w:rsid w:val="00536499"/>
    <w:rsid w:val="00536E3C"/>
    <w:rsid w:val="005418CB"/>
    <w:rsid w:val="00542533"/>
    <w:rsid w:val="00543903"/>
    <w:rsid w:val="00543F11"/>
    <w:rsid w:val="00546305"/>
    <w:rsid w:val="00547554"/>
    <w:rsid w:val="00547A95"/>
    <w:rsid w:val="005507DB"/>
    <w:rsid w:val="0055119B"/>
    <w:rsid w:val="005548B5"/>
    <w:rsid w:val="0055538D"/>
    <w:rsid w:val="00556798"/>
    <w:rsid w:val="005574A8"/>
    <w:rsid w:val="00561B64"/>
    <w:rsid w:val="005627C8"/>
    <w:rsid w:val="005645FF"/>
    <w:rsid w:val="0056565F"/>
    <w:rsid w:val="00570917"/>
    <w:rsid w:val="00570CC1"/>
    <w:rsid w:val="00572031"/>
    <w:rsid w:val="00572282"/>
    <w:rsid w:val="0057257A"/>
    <w:rsid w:val="00572660"/>
    <w:rsid w:val="005737F5"/>
    <w:rsid w:val="00573CE3"/>
    <w:rsid w:val="0057474F"/>
    <w:rsid w:val="005754C3"/>
    <w:rsid w:val="00576E84"/>
    <w:rsid w:val="00577952"/>
    <w:rsid w:val="00580394"/>
    <w:rsid w:val="005809CD"/>
    <w:rsid w:val="00580ACF"/>
    <w:rsid w:val="00581391"/>
    <w:rsid w:val="00582B8C"/>
    <w:rsid w:val="00582DE3"/>
    <w:rsid w:val="0058750F"/>
    <w:rsid w:val="0058757E"/>
    <w:rsid w:val="00587646"/>
    <w:rsid w:val="00587E97"/>
    <w:rsid w:val="005904D7"/>
    <w:rsid w:val="005919A2"/>
    <w:rsid w:val="00591D82"/>
    <w:rsid w:val="00592B54"/>
    <w:rsid w:val="00593CD8"/>
    <w:rsid w:val="005943D5"/>
    <w:rsid w:val="00594C3A"/>
    <w:rsid w:val="0059672C"/>
    <w:rsid w:val="00596A4B"/>
    <w:rsid w:val="00597507"/>
    <w:rsid w:val="005A1014"/>
    <w:rsid w:val="005A2F50"/>
    <w:rsid w:val="005A479D"/>
    <w:rsid w:val="005A555F"/>
    <w:rsid w:val="005A627F"/>
    <w:rsid w:val="005A7AA2"/>
    <w:rsid w:val="005B1C6D"/>
    <w:rsid w:val="005B21B6"/>
    <w:rsid w:val="005B2945"/>
    <w:rsid w:val="005B299A"/>
    <w:rsid w:val="005B29DB"/>
    <w:rsid w:val="005B3A08"/>
    <w:rsid w:val="005B784D"/>
    <w:rsid w:val="005B7A63"/>
    <w:rsid w:val="005B7CEA"/>
    <w:rsid w:val="005C0955"/>
    <w:rsid w:val="005C15AF"/>
    <w:rsid w:val="005C49DA"/>
    <w:rsid w:val="005C50F3"/>
    <w:rsid w:val="005C540D"/>
    <w:rsid w:val="005C54B5"/>
    <w:rsid w:val="005C5D80"/>
    <w:rsid w:val="005C5D91"/>
    <w:rsid w:val="005C6105"/>
    <w:rsid w:val="005C6BD6"/>
    <w:rsid w:val="005D0680"/>
    <w:rsid w:val="005D07B8"/>
    <w:rsid w:val="005D113C"/>
    <w:rsid w:val="005D1B1A"/>
    <w:rsid w:val="005D3311"/>
    <w:rsid w:val="005D3C92"/>
    <w:rsid w:val="005D3D69"/>
    <w:rsid w:val="005D6597"/>
    <w:rsid w:val="005E020D"/>
    <w:rsid w:val="005E03EF"/>
    <w:rsid w:val="005E14E7"/>
    <w:rsid w:val="005E26A3"/>
    <w:rsid w:val="005E28A0"/>
    <w:rsid w:val="005E2ECB"/>
    <w:rsid w:val="005E447E"/>
    <w:rsid w:val="005E4FD1"/>
    <w:rsid w:val="005E7874"/>
    <w:rsid w:val="005E7AF6"/>
    <w:rsid w:val="005F061D"/>
    <w:rsid w:val="005F0775"/>
    <w:rsid w:val="005F0CF5"/>
    <w:rsid w:val="005F12C0"/>
    <w:rsid w:val="005F21EB"/>
    <w:rsid w:val="005F2BE4"/>
    <w:rsid w:val="005F3FC7"/>
    <w:rsid w:val="005F4DAB"/>
    <w:rsid w:val="005F4E08"/>
    <w:rsid w:val="005F59D7"/>
    <w:rsid w:val="005F7AE0"/>
    <w:rsid w:val="00600014"/>
    <w:rsid w:val="006006D5"/>
    <w:rsid w:val="00600DA9"/>
    <w:rsid w:val="00600E16"/>
    <w:rsid w:val="00601D15"/>
    <w:rsid w:val="006023DE"/>
    <w:rsid w:val="006036CB"/>
    <w:rsid w:val="00605596"/>
    <w:rsid w:val="00605908"/>
    <w:rsid w:val="00610B70"/>
    <w:rsid w:val="00610D7C"/>
    <w:rsid w:val="0061295D"/>
    <w:rsid w:val="00613414"/>
    <w:rsid w:val="0061489E"/>
    <w:rsid w:val="00615FF3"/>
    <w:rsid w:val="00620154"/>
    <w:rsid w:val="006209A3"/>
    <w:rsid w:val="00621AAF"/>
    <w:rsid w:val="00622561"/>
    <w:rsid w:val="00623C08"/>
    <w:rsid w:val="0062408D"/>
    <w:rsid w:val="006240CC"/>
    <w:rsid w:val="00624940"/>
    <w:rsid w:val="006254F8"/>
    <w:rsid w:val="00625850"/>
    <w:rsid w:val="00626DF6"/>
    <w:rsid w:val="00627DA7"/>
    <w:rsid w:val="00630DA4"/>
    <w:rsid w:val="00632597"/>
    <w:rsid w:val="006358B4"/>
    <w:rsid w:val="00637047"/>
    <w:rsid w:val="0064025A"/>
    <w:rsid w:val="00641757"/>
    <w:rsid w:val="006419AA"/>
    <w:rsid w:val="0064282B"/>
    <w:rsid w:val="00642F6B"/>
    <w:rsid w:val="006433CE"/>
    <w:rsid w:val="00644B1F"/>
    <w:rsid w:val="00644B7E"/>
    <w:rsid w:val="00644ED4"/>
    <w:rsid w:val="006450FF"/>
    <w:rsid w:val="006454E6"/>
    <w:rsid w:val="0064606E"/>
    <w:rsid w:val="00646235"/>
    <w:rsid w:val="00646A68"/>
    <w:rsid w:val="00650136"/>
    <w:rsid w:val="006505BD"/>
    <w:rsid w:val="006508EA"/>
    <w:rsid w:val="0065092E"/>
    <w:rsid w:val="00651775"/>
    <w:rsid w:val="006557A7"/>
    <w:rsid w:val="00656290"/>
    <w:rsid w:val="0066079B"/>
    <w:rsid w:val="006608D8"/>
    <w:rsid w:val="00661059"/>
    <w:rsid w:val="00661651"/>
    <w:rsid w:val="00661B52"/>
    <w:rsid w:val="006621D7"/>
    <w:rsid w:val="0066302A"/>
    <w:rsid w:val="0066497B"/>
    <w:rsid w:val="00664FF8"/>
    <w:rsid w:val="006654BD"/>
    <w:rsid w:val="00666C56"/>
    <w:rsid w:val="00666DEB"/>
    <w:rsid w:val="00667770"/>
    <w:rsid w:val="006701FE"/>
    <w:rsid w:val="006703EE"/>
    <w:rsid w:val="00670597"/>
    <w:rsid w:val="006706D0"/>
    <w:rsid w:val="0067085C"/>
    <w:rsid w:val="00671CB7"/>
    <w:rsid w:val="0067216B"/>
    <w:rsid w:val="006728CA"/>
    <w:rsid w:val="00674348"/>
    <w:rsid w:val="00674F88"/>
    <w:rsid w:val="0067632F"/>
    <w:rsid w:val="00676596"/>
    <w:rsid w:val="006765E0"/>
    <w:rsid w:val="006765F0"/>
    <w:rsid w:val="0067744F"/>
    <w:rsid w:val="00677574"/>
    <w:rsid w:val="00681F14"/>
    <w:rsid w:val="0068454C"/>
    <w:rsid w:val="00690D46"/>
    <w:rsid w:val="0069183B"/>
    <w:rsid w:val="00691B62"/>
    <w:rsid w:val="006933B5"/>
    <w:rsid w:val="006937DD"/>
    <w:rsid w:val="00693D14"/>
    <w:rsid w:val="00696F27"/>
    <w:rsid w:val="006A047A"/>
    <w:rsid w:val="006A0F2B"/>
    <w:rsid w:val="006A18C2"/>
    <w:rsid w:val="006A2242"/>
    <w:rsid w:val="006A2CD2"/>
    <w:rsid w:val="006A3383"/>
    <w:rsid w:val="006A6458"/>
    <w:rsid w:val="006A7BB5"/>
    <w:rsid w:val="006B077C"/>
    <w:rsid w:val="006B6803"/>
    <w:rsid w:val="006C038F"/>
    <w:rsid w:val="006C0715"/>
    <w:rsid w:val="006C1FAA"/>
    <w:rsid w:val="006C2DEA"/>
    <w:rsid w:val="006C4EF6"/>
    <w:rsid w:val="006C71E5"/>
    <w:rsid w:val="006D03B5"/>
    <w:rsid w:val="006D0F16"/>
    <w:rsid w:val="006D27F6"/>
    <w:rsid w:val="006D2A3F"/>
    <w:rsid w:val="006D2FBC"/>
    <w:rsid w:val="006D32A7"/>
    <w:rsid w:val="006D4DB0"/>
    <w:rsid w:val="006D7921"/>
    <w:rsid w:val="006E0541"/>
    <w:rsid w:val="006E0F27"/>
    <w:rsid w:val="006E138B"/>
    <w:rsid w:val="006E164D"/>
    <w:rsid w:val="006E171C"/>
    <w:rsid w:val="006E3E6B"/>
    <w:rsid w:val="006E4D3B"/>
    <w:rsid w:val="006E7B44"/>
    <w:rsid w:val="006F0330"/>
    <w:rsid w:val="006F0810"/>
    <w:rsid w:val="006F1FDC"/>
    <w:rsid w:val="006F48D4"/>
    <w:rsid w:val="006F6B8C"/>
    <w:rsid w:val="007013EF"/>
    <w:rsid w:val="007024FD"/>
    <w:rsid w:val="00702748"/>
    <w:rsid w:val="0070448D"/>
    <w:rsid w:val="007045D5"/>
    <w:rsid w:val="00704FC5"/>
    <w:rsid w:val="007055BD"/>
    <w:rsid w:val="0070573F"/>
    <w:rsid w:val="00705993"/>
    <w:rsid w:val="00706CF3"/>
    <w:rsid w:val="0070750C"/>
    <w:rsid w:val="00710FD6"/>
    <w:rsid w:val="00713024"/>
    <w:rsid w:val="00713FE1"/>
    <w:rsid w:val="00715A31"/>
    <w:rsid w:val="007173CA"/>
    <w:rsid w:val="00717E64"/>
    <w:rsid w:val="00721188"/>
    <w:rsid w:val="007216AA"/>
    <w:rsid w:val="00721AB5"/>
    <w:rsid w:val="00721CFB"/>
    <w:rsid w:val="00721DEF"/>
    <w:rsid w:val="0072251A"/>
    <w:rsid w:val="0072325E"/>
    <w:rsid w:val="007247F2"/>
    <w:rsid w:val="00724A43"/>
    <w:rsid w:val="00727012"/>
    <w:rsid w:val="0072726E"/>
    <w:rsid w:val="007273AC"/>
    <w:rsid w:val="00730C15"/>
    <w:rsid w:val="007319E5"/>
    <w:rsid w:val="00731AD4"/>
    <w:rsid w:val="00732ADB"/>
    <w:rsid w:val="00732C46"/>
    <w:rsid w:val="0073343A"/>
    <w:rsid w:val="007346E4"/>
    <w:rsid w:val="00734FCA"/>
    <w:rsid w:val="0073582E"/>
    <w:rsid w:val="00740A27"/>
    <w:rsid w:val="00740B95"/>
    <w:rsid w:val="00740F22"/>
    <w:rsid w:val="00740F69"/>
    <w:rsid w:val="007410C3"/>
    <w:rsid w:val="00741CF0"/>
    <w:rsid w:val="00741F1A"/>
    <w:rsid w:val="007432EE"/>
    <w:rsid w:val="00743F33"/>
    <w:rsid w:val="007447DA"/>
    <w:rsid w:val="007450F8"/>
    <w:rsid w:val="0074696E"/>
    <w:rsid w:val="0074736D"/>
    <w:rsid w:val="007474D9"/>
    <w:rsid w:val="00750135"/>
    <w:rsid w:val="00750EC2"/>
    <w:rsid w:val="00752B28"/>
    <w:rsid w:val="00752FE2"/>
    <w:rsid w:val="007541A9"/>
    <w:rsid w:val="00754E36"/>
    <w:rsid w:val="00755799"/>
    <w:rsid w:val="00756EA2"/>
    <w:rsid w:val="00757729"/>
    <w:rsid w:val="00760D12"/>
    <w:rsid w:val="00762BB8"/>
    <w:rsid w:val="00763139"/>
    <w:rsid w:val="0076408C"/>
    <w:rsid w:val="00765B14"/>
    <w:rsid w:val="00770F37"/>
    <w:rsid w:val="007711A0"/>
    <w:rsid w:val="0077278F"/>
    <w:rsid w:val="00772D5E"/>
    <w:rsid w:val="0077463E"/>
    <w:rsid w:val="0077473E"/>
    <w:rsid w:val="00775B69"/>
    <w:rsid w:val="00776928"/>
    <w:rsid w:val="00776E0F"/>
    <w:rsid w:val="007774B1"/>
    <w:rsid w:val="00777BE1"/>
    <w:rsid w:val="00782770"/>
    <w:rsid w:val="007833D8"/>
    <w:rsid w:val="007852D1"/>
    <w:rsid w:val="00785677"/>
    <w:rsid w:val="0078585F"/>
    <w:rsid w:val="00786F16"/>
    <w:rsid w:val="00790DA6"/>
    <w:rsid w:val="00791BD7"/>
    <w:rsid w:val="007929CA"/>
    <w:rsid w:val="00792DBD"/>
    <w:rsid w:val="007933F7"/>
    <w:rsid w:val="00796079"/>
    <w:rsid w:val="00796E20"/>
    <w:rsid w:val="00797C32"/>
    <w:rsid w:val="007A11E8"/>
    <w:rsid w:val="007A2218"/>
    <w:rsid w:val="007A3603"/>
    <w:rsid w:val="007A4BC8"/>
    <w:rsid w:val="007A4C2C"/>
    <w:rsid w:val="007A63B1"/>
    <w:rsid w:val="007A74E9"/>
    <w:rsid w:val="007B0914"/>
    <w:rsid w:val="007B1374"/>
    <w:rsid w:val="007B32E5"/>
    <w:rsid w:val="007B3DB9"/>
    <w:rsid w:val="007B589F"/>
    <w:rsid w:val="007B6186"/>
    <w:rsid w:val="007B6DE6"/>
    <w:rsid w:val="007B73BC"/>
    <w:rsid w:val="007B7A8D"/>
    <w:rsid w:val="007C0E1A"/>
    <w:rsid w:val="007C1838"/>
    <w:rsid w:val="007C20B9"/>
    <w:rsid w:val="007C391E"/>
    <w:rsid w:val="007C4232"/>
    <w:rsid w:val="007C4F55"/>
    <w:rsid w:val="007C5FB6"/>
    <w:rsid w:val="007C7301"/>
    <w:rsid w:val="007C7859"/>
    <w:rsid w:val="007C7F28"/>
    <w:rsid w:val="007D0A5B"/>
    <w:rsid w:val="007D1466"/>
    <w:rsid w:val="007D239F"/>
    <w:rsid w:val="007D2BDE"/>
    <w:rsid w:val="007D2FB6"/>
    <w:rsid w:val="007D3ECA"/>
    <w:rsid w:val="007D49EB"/>
    <w:rsid w:val="007D4A2B"/>
    <w:rsid w:val="007D5E1C"/>
    <w:rsid w:val="007D652E"/>
    <w:rsid w:val="007E04A8"/>
    <w:rsid w:val="007E0D09"/>
    <w:rsid w:val="007E0DE2"/>
    <w:rsid w:val="007E1227"/>
    <w:rsid w:val="007E260B"/>
    <w:rsid w:val="007E3B98"/>
    <w:rsid w:val="007E3EB8"/>
    <w:rsid w:val="007E417A"/>
    <w:rsid w:val="007E5F4A"/>
    <w:rsid w:val="007E7E0C"/>
    <w:rsid w:val="007F31B6"/>
    <w:rsid w:val="007F3765"/>
    <w:rsid w:val="007F39F2"/>
    <w:rsid w:val="007F546C"/>
    <w:rsid w:val="007F5683"/>
    <w:rsid w:val="007F625F"/>
    <w:rsid w:val="007F665E"/>
    <w:rsid w:val="00800412"/>
    <w:rsid w:val="008025F8"/>
    <w:rsid w:val="00803FAC"/>
    <w:rsid w:val="00803FB0"/>
    <w:rsid w:val="0080587B"/>
    <w:rsid w:val="00806468"/>
    <w:rsid w:val="00806FFB"/>
    <w:rsid w:val="008100DE"/>
    <w:rsid w:val="008108B7"/>
    <w:rsid w:val="008119CA"/>
    <w:rsid w:val="00812AF5"/>
    <w:rsid w:val="00812D88"/>
    <w:rsid w:val="00812E6B"/>
    <w:rsid w:val="008130C4"/>
    <w:rsid w:val="00813185"/>
    <w:rsid w:val="00814E3D"/>
    <w:rsid w:val="008155F0"/>
    <w:rsid w:val="00816735"/>
    <w:rsid w:val="00820141"/>
    <w:rsid w:val="00820E0C"/>
    <w:rsid w:val="008213F0"/>
    <w:rsid w:val="00822382"/>
    <w:rsid w:val="008224B5"/>
    <w:rsid w:val="00823275"/>
    <w:rsid w:val="0082366F"/>
    <w:rsid w:val="008239FB"/>
    <w:rsid w:val="00830F76"/>
    <w:rsid w:val="00831654"/>
    <w:rsid w:val="008338A2"/>
    <w:rsid w:val="008340C7"/>
    <w:rsid w:val="00834A21"/>
    <w:rsid w:val="00835D40"/>
    <w:rsid w:val="00835FAF"/>
    <w:rsid w:val="00836271"/>
    <w:rsid w:val="0083633C"/>
    <w:rsid w:val="00840423"/>
    <w:rsid w:val="0084133E"/>
    <w:rsid w:val="00841AA9"/>
    <w:rsid w:val="008423AE"/>
    <w:rsid w:val="008435E7"/>
    <w:rsid w:val="008450D5"/>
    <w:rsid w:val="0084562A"/>
    <w:rsid w:val="0084577F"/>
    <w:rsid w:val="00846E17"/>
    <w:rsid w:val="008474FE"/>
    <w:rsid w:val="0085106A"/>
    <w:rsid w:val="0085336A"/>
    <w:rsid w:val="00853EE4"/>
    <w:rsid w:val="00855535"/>
    <w:rsid w:val="008556B0"/>
    <w:rsid w:val="00855920"/>
    <w:rsid w:val="00855E10"/>
    <w:rsid w:val="00857C5A"/>
    <w:rsid w:val="008601A1"/>
    <w:rsid w:val="00861943"/>
    <w:rsid w:val="0086255E"/>
    <w:rsid w:val="008633F0"/>
    <w:rsid w:val="008661BE"/>
    <w:rsid w:val="00867D9D"/>
    <w:rsid w:val="008712DD"/>
    <w:rsid w:val="00871CD5"/>
    <w:rsid w:val="00871DF5"/>
    <w:rsid w:val="0087217F"/>
    <w:rsid w:val="00872E0A"/>
    <w:rsid w:val="00873594"/>
    <w:rsid w:val="00873EB3"/>
    <w:rsid w:val="00875285"/>
    <w:rsid w:val="008761AB"/>
    <w:rsid w:val="00876FF6"/>
    <w:rsid w:val="00880EE5"/>
    <w:rsid w:val="008818F8"/>
    <w:rsid w:val="00881B1C"/>
    <w:rsid w:val="00884B62"/>
    <w:rsid w:val="00884FCF"/>
    <w:rsid w:val="0088529C"/>
    <w:rsid w:val="008871A2"/>
    <w:rsid w:val="00887903"/>
    <w:rsid w:val="0089270A"/>
    <w:rsid w:val="00893AF6"/>
    <w:rsid w:val="00894BC4"/>
    <w:rsid w:val="00894CF7"/>
    <w:rsid w:val="00896975"/>
    <w:rsid w:val="0089743A"/>
    <w:rsid w:val="00897FA2"/>
    <w:rsid w:val="008A0A76"/>
    <w:rsid w:val="008A28A8"/>
    <w:rsid w:val="008A5984"/>
    <w:rsid w:val="008A5B32"/>
    <w:rsid w:val="008A7D9A"/>
    <w:rsid w:val="008B074F"/>
    <w:rsid w:val="008B154E"/>
    <w:rsid w:val="008B2EE4"/>
    <w:rsid w:val="008B3D67"/>
    <w:rsid w:val="008B4D3D"/>
    <w:rsid w:val="008B4E02"/>
    <w:rsid w:val="008B57C7"/>
    <w:rsid w:val="008B5D0A"/>
    <w:rsid w:val="008B5F0F"/>
    <w:rsid w:val="008C0D8C"/>
    <w:rsid w:val="008C2F92"/>
    <w:rsid w:val="008C3697"/>
    <w:rsid w:val="008C3CEF"/>
    <w:rsid w:val="008C533E"/>
    <w:rsid w:val="008C54E5"/>
    <w:rsid w:val="008C5557"/>
    <w:rsid w:val="008C589D"/>
    <w:rsid w:val="008C6D51"/>
    <w:rsid w:val="008C72F9"/>
    <w:rsid w:val="008D04E3"/>
    <w:rsid w:val="008D0B61"/>
    <w:rsid w:val="008D243F"/>
    <w:rsid w:val="008D2846"/>
    <w:rsid w:val="008D3605"/>
    <w:rsid w:val="008D4236"/>
    <w:rsid w:val="008D462F"/>
    <w:rsid w:val="008D4CA2"/>
    <w:rsid w:val="008D54F3"/>
    <w:rsid w:val="008D5BE2"/>
    <w:rsid w:val="008D6997"/>
    <w:rsid w:val="008D6DCF"/>
    <w:rsid w:val="008E1F3D"/>
    <w:rsid w:val="008E2C2B"/>
    <w:rsid w:val="008E3DE9"/>
    <w:rsid w:val="008E4376"/>
    <w:rsid w:val="008E79D5"/>
    <w:rsid w:val="008E7A0A"/>
    <w:rsid w:val="008E7B49"/>
    <w:rsid w:val="008F0346"/>
    <w:rsid w:val="008F5246"/>
    <w:rsid w:val="008F59F6"/>
    <w:rsid w:val="0090067E"/>
    <w:rsid w:val="00900719"/>
    <w:rsid w:val="009017AC"/>
    <w:rsid w:val="00902A9A"/>
    <w:rsid w:val="00902B00"/>
    <w:rsid w:val="00902B82"/>
    <w:rsid w:val="00903545"/>
    <w:rsid w:val="00904A1C"/>
    <w:rsid w:val="00905030"/>
    <w:rsid w:val="00905221"/>
    <w:rsid w:val="00905459"/>
    <w:rsid w:val="009059D2"/>
    <w:rsid w:val="00905FE3"/>
    <w:rsid w:val="00906490"/>
    <w:rsid w:val="009111B2"/>
    <w:rsid w:val="00912185"/>
    <w:rsid w:val="00913728"/>
    <w:rsid w:val="009151F5"/>
    <w:rsid w:val="0091662A"/>
    <w:rsid w:val="00920A55"/>
    <w:rsid w:val="009220CA"/>
    <w:rsid w:val="00922174"/>
    <w:rsid w:val="00924AE1"/>
    <w:rsid w:val="009263EE"/>
    <w:rsid w:val="009269B1"/>
    <w:rsid w:val="00927155"/>
    <w:rsid w:val="0092724D"/>
    <w:rsid w:val="009272B3"/>
    <w:rsid w:val="0093118E"/>
    <w:rsid w:val="009315BE"/>
    <w:rsid w:val="00932F6D"/>
    <w:rsid w:val="0093307F"/>
    <w:rsid w:val="00933273"/>
    <w:rsid w:val="0093338F"/>
    <w:rsid w:val="00933B8A"/>
    <w:rsid w:val="009371A0"/>
    <w:rsid w:val="0093744B"/>
    <w:rsid w:val="0093773D"/>
    <w:rsid w:val="00937BD9"/>
    <w:rsid w:val="009404DF"/>
    <w:rsid w:val="009406F9"/>
    <w:rsid w:val="0094373F"/>
    <w:rsid w:val="00950E2C"/>
    <w:rsid w:val="00951D0E"/>
    <w:rsid w:val="00951D50"/>
    <w:rsid w:val="009520D8"/>
    <w:rsid w:val="009525EB"/>
    <w:rsid w:val="00953BF6"/>
    <w:rsid w:val="00954708"/>
    <w:rsid w:val="0095470B"/>
    <w:rsid w:val="00954874"/>
    <w:rsid w:val="00955A77"/>
    <w:rsid w:val="0095615A"/>
    <w:rsid w:val="00956929"/>
    <w:rsid w:val="009609AD"/>
    <w:rsid w:val="00961400"/>
    <w:rsid w:val="00963646"/>
    <w:rsid w:val="009659F9"/>
    <w:rsid w:val="0096632D"/>
    <w:rsid w:val="00966595"/>
    <w:rsid w:val="00966743"/>
    <w:rsid w:val="009703C0"/>
    <w:rsid w:val="00970A76"/>
    <w:rsid w:val="0097112F"/>
    <w:rsid w:val="0097167A"/>
    <w:rsid w:val="009718C7"/>
    <w:rsid w:val="00973732"/>
    <w:rsid w:val="009750BC"/>
    <w:rsid w:val="0097559F"/>
    <w:rsid w:val="00975710"/>
    <w:rsid w:val="009770AE"/>
    <w:rsid w:val="0097761E"/>
    <w:rsid w:val="00980A92"/>
    <w:rsid w:val="00980F31"/>
    <w:rsid w:val="00981EB6"/>
    <w:rsid w:val="00982454"/>
    <w:rsid w:val="009828C3"/>
    <w:rsid w:val="00982CF0"/>
    <w:rsid w:val="009853E1"/>
    <w:rsid w:val="00986543"/>
    <w:rsid w:val="00986E6B"/>
    <w:rsid w:val="00987976"/>
    <w:rsid w:val="00990032"/>
    <w:rsid w:val="00990B19"/>
    <w:rsid w:val="0099148C"/>
    <w:rsid w:val="0099153B"/>
    <w:rsid w:val="00991634"/>
    <w:rsid w:val="00991769"/>
    <w:rsid w:val="0099232C"/>
    <w:rsid w:val="00992AC3"/>
    <w:rsid w:val="00994386"/>
    <w:rsid w:val="00995B03"/>
    <w:rsid w:val="009A042D"/>
    <w:rsid w:val="009A1120"/>
    <w:rsid w:val="009A13D8"/>
    <w:rsid w:val="009A1773"/>
    <w:rsid w:val="009A2748"/>
    <w:rsid w:val="009A279E"/>
    <w:rsid w:val="009A3015"/>
    <w:rsid w:val="009A32AA"/>
    <w:rsid w:val="009A3490"/>
    <w:rsid w:val="009A4E92"/>
    <w:rsid w:val="009A78DA"/>
    <w:rsid w:val="009B0A6F"/>
    <w:rsid w:val="009B0A94"/>
    <w:rsid w:val="009B2AE8"/>
    <w:rsid w:val="009B59E9"/>
    <w:rsid w:val="009B6A05"/>
    <w:rsid w:val="009B70AA"/>
    <w:rsid w:val="009B7B75"/>
    <w:rsid w:val="009C2627"/>
    <w:rsid w:val="009C30B4"/>
    <w:rsid w:val="009C3D4D"/>
    <w:rsid w:val="009C510C"/>
    <w:rsid w:val="009C51AA"/>
    <w:rsid w:val="009C52CE"/>
    <w:rsid w:val="009C5E77"/>
    <w:rsid w:val="009C67FB"/>
    <w:rsid w:val="009C6B4B"/>
    <w:rsid w:val="009C7A7E"/>
    <w:rsid w:val="009D02E8"/>
    <w:rsid w:val="009D0483"/>
    <w:rsid w:val="009D3272"/>
    <w:rsid w:val="009D51D0"/>
    <w:rsid w:val="009D70A4"/>
    <w:rsid w:val="009D7B14"/>
    <w:rsid w:val="009E0164"/>
    <w:rsid w:val="009E08D1"/>
    <w:rsid w:val="009E1B95"/>
    <w:rsid w:val="009E2E09"/>
    <w:rsid w:val="009E39D2"/>
    <w:rsid w:val="009E3CA4"/>
    <w:rsid w:val="009E496F"/>
    <w:rsid w:val="009E4B0D"/>
    <w:rsid w:val="009E4EAD"/>
    <w:rsid w:val="009E5250"/>
    <w:rsid w:val="009E6779"/>
    <w:rsid w:val="009E702A"/>
    <w:rsid w:val="009E7F92"/>
    <w:rsid w:val="009F02A3"/>
    <w:rsid w:val="009F1D76"/>
    <w:rsid w:val="009F2F27"/>
    <w:rsid w:val="009F3352"/>
    <w:rsid w:val="009F3487"/>
    <w:rsid w:val="009F34AA"/>
    <w:rsid w:val="009F598E"/>
    <w:rsid w:val="009F6620"/>
    <w:rsid w:val="009F6BCB"/>
    <w:rsid w:val="009F7B78"/>
    <w:rsid w:val="00A0057A"/>
    <w:rsid w:val="00A019DB"/>
    <w:rsid w:val="00A02FA1"/>
    <w:rsid w:val="00A033EE"/>
    <w:rsid w:val="00A03A5D"/>
    <w:rsid w:val="00A04469"/>
    <w:rsid w:val="00A04BF1"/>
    <w:rsid w:val="00A04CCE"/>
    <w:rsid w:val="00A05CD1"/>
    <w:rsid w:val="00A07421"/>
    <w:rsid w:val="00A0776B"/>
    <w:rsid w:val="00A1055C"/>
    <w:rsid w:val="00A10B9C"/>
    <w:rsid w:val="00A10BE7"/>
    <w:rsid w:val="00A10FB9"/>
    <w:rsid w:val="00A11421"/>
    <w:rsid w:val="00A137D1"/>
    <w:rsid w:val="00A1389F"/>
    <w:rsid w:val="00A157B1"/>
    <w:rsid w:val="00A16E5E"/>
    <w:rsid w:val="00A17390"/>
    <w:rsid w:val="00A22229"/>
    <w:rsid w:val="00A2299C"/>
    <w:rsid w:val="00A2313F"/>
    <w:rsid w:val="00A23325"/>
    <w:rsid w:val="00A23628"/>
    <w:rsid w:val="00A23E97"/>
    <w:rsid w:val="00A24442"/>
    <w:rsid w:val="00A24DBA"/>
    <w:rsid w:val="00A24F33"/>
    <w:rsid w:val="00A25120"/>
    <w:rsid w:val="00A25850"/>
    <w:rsid w:val="00A31DD9"/>
    <w:rsid w:val="00A329E0"/>
    <w:rsid w:val="00A330BB"/>
    <w:rsid w:val="00A3481B"/>
    <w:rsid w:val="00A35AD6"/>
    <w:rsid w:val="00A37C43"/>
    <w:rsid w:val="00A37F23"/>
    <w:rsid w:val="00A40177"/>
    <w:rsid w:val="00A4046A"/>
    <w:rsid w:val="00A4074E"/>
    <w:rsid w:val="00A4188E"/>
    <w:rsid w:val="00A41BC3"/>
    <w:rsid w:val="00A43CFE"/>
    <w:rsid w:val="00A44882"/>
    <w:rsid w:val="00A45125"/>
    <w:rsid w:val="00A47983"/>
    <w:rsid w:val="00A52983"/>
    <w:rsid w:val="00A54715"/>
    <w:rsid w:val="00A573C2"/>
    <w:rsid w:val="00A57C54"/>
    <w:rsid w:val="00A6061C"/>
    <w:rsid w:val="00A614BB"/>
    <w:rsid w:val="00A61691"/>
    <w:rsid w:val="00A62786"/>
    <w:rsid w:val="00A62D44"/>
    <w:rsid w:val="00A63270"/>
    <w:rsid w:val="00A63463"/>
    <w:rsid w:val="00A6498B"/>
    <w:rsid w:val="00A67263"/>
    <w:rsid w:val="00A67A79"/>
    <w:rsid w:val="00A70328"/>
    <w:rsid w:val="00A7161C"/>
    <w:rsid w:val="00A71866"/>
    <w:rsid w:val="00A71CEA"/>
    <w:rsid w:val="00A75980"/>
    <w:rsid w:val="00A77AA3"/>
    <w:rsid w:val="00A8048E"/>
    <w:rsid w:val="00A8236D"/>
    <w:rsid w:val="00A835B1"/>
    <w:rsid w:val="00A84FC0"/>
    <w:rsid w:val="00A854EB"/>
    <w:rsid w:val="00A8593F"/>
    <w:rsid w:val="00A872E5"/>
    <w:rsid w:val="00A91406"/>
    <w:rsid w:val="00A964C2"/>
    <w:rsid w:val="00A96E65"/>
    <w:rsid w:val="00A9722F"/>
    <w:rsid w:val="00A97C72"/>
    <w:rsid w:val="00AA11C1"/>
    <w:rsid w:val="00AA1412"/>
    <w:rsid w:val="00AA1D6B"/>
    <w:rsid w:val="00AA268E"/>
    <w:rsid w:val="00AA2DD7"/>
    <w:rsid w:val="00AA310B"/>
    <w:rsid w:val="00AA3FEB"/>
    <w:rsid w:val="00AA63D4"/>
    <w:rsid w:val="00AA7C2A"/>
    <w:rsid w:val="00AB06E8"/>
    <w:rsid w:val="00AB1CD3"/>
    <w:rsid w:val="00AB260E"/>
    <w:rsid w:val="00AB2F95"/>
    <w:rsid w:val="00AB352F"/>
    <w:rsid w:val="00AB5E3A"/>
    <w:rsid w:val="00AC274B"/>
    <w:rsid w:val="00AC27AC"/>
    <w:rsid w:val="00AC4764"/>
    <w:rsid w:val="00AC47CF"/>
    <w:rsid w:val="00AC5DF8"/>
    <w:rsid w:val="00AC6C96"/>
    <w:rsid w:val="00AC6D36"/>
    <w:rsid w:val="00AC7F71"/>
    <w:rsid w:val="00AD0CBA"/>
    <w:rsid w:val="00AD177A"/>
    <w:rsid w:val="00AD25F7"/>
    <w:rsid w:val="00AD26E2"/>
    <w:rsid w:val="00AD4505"/>
    <w:rsid w:val="00AD4606"/>
    <w:rsid w:val="00AD4D39"/>
    <w:rsid w:val="00AD7122"/>
    <w:rsid w:val="00AD784C"/>
    <w:rsid w:val="00AE0B9A"/>
    <w:rsid w:val="00AE126A"/>
    <w:rsid w:val="00AE1BAE"/>
    <w:rsid w:val="00AE3005"/>
    <w:rsid w:val="00AE3BD5"/>
    <w:rsid w:val="00AE4E56"/>
    <w:rsid w:val="00AE59A0"/>
    <w:rsid w:val="00AE707D"/>
    <w:rsid w:val="00AE783C"/>
    <w:rsid w:val="00AE7E4C"/>
    <w:rsid w:val="00AF0928"/>
    <w:rsid w:val="00AF0C57"/>
    <w:rsid w:val="00AF17AE"/>
    <w:rsid w:val="00AF245A"/>
    <w:rsid w:val="00AF26F3"/>
    <w:rsid w:val="00AF27EC"/>
    <w:rsid w:val="00AF4E0E"/>
    <w:rsid w:val="00AF5F04"/>
    <w:rsid w:val="00AF6609"/>
    <w:rsid w:val="00B00672"/>
    <w:rsid w:val="00B01002"/>
    <w:rsid w:val="00B01B4D"/>
    <w:rsid w:val="00B0294C"/>
    <w:rsid w:val="00B0359A"/>
    <w:rsid w:val="00B0419B"/>
    <w:rsid w:val="00B05679"/>
    <w:rsid w:val="00B06571"/>
    <w:rsid w:val="00B06762"/>
    <w:rsid w:val="00B068BA"/>
    <w:rsid w:val="00B07288"/>
    <w:rsid w:val="00B07FF7"/>
    <w:rsid w:val="00B11C21"/>
    <w:rsid w:val="00B13851"/>
    <w:rsid w:val="00B13933"/>
    <w:rsid w:val="00B13B1C"/>
    <w:rsid w:val="00B13DD6"/>
    <w:rsid w:val="00B14642"/>
    <w:rsid w:val="00B14780"/>
    <w:rsid w:val="00B175C7"/>
    <w:rsid w:val="00B1763E"/>
    <w:rsid w:val="00B20F88"/>
    <w:rsid w:val="00B21F90"/>
    <w:rsid w:val="00B22291"/>
    <w:rsid w:val="00B23F9A"/>
    <w:rsid w:val="00B2417B"/>
    <w:rsid w:val="00B24E6F"/>
    <w:rsid w:val="00B25BA1"/>
    <w:rsid w:val="00B26CB5"/>
    <w:rsid w:val="00B2752E"/>
    <w:rsid w:val="00B30075"/>
    <w:rsid w:val="00B307CC"/>
    <w:rsid w:val="00B326B7"/>
    <w:rsid w:val="00B32F34"/>
    <w:rsid w:val="00B33541"/>
    <w:rsid w:val="00B3440F"/>
    <w:rsid w:val="00B35852"/>
    <w:rsid w:val="00B3588E"/>
    <w:rsid w:val="00B37D35"/>
    <w:rsid w:val="00B40492"/>
    <w:rsid w:val="00B41F3D"/>
    <w:rsid w:val="00B421DB"/>
    <w:rsid w:val="00B431E8"/>
    <w:rsid w:val="00B440BD"/>
    <w:rsid w:val="00B45141"/>
    <w:rsid w:val="00B46DE7"/>
    <w:rsid w:val="00B479FD"/>
    <w:rsid w:val="00B519CD"/>
    <w:rsid w:val="00B521F7"/>
    <w:rsid w:val="00B5273A"/>
    <w:rsid w:val="00B53AB8"/>
    <w:rsid w:val="00B5611C"/>
    <w:rsid w:val="00B5686B"/>
    <w:rsid w:val="00B57329"/>
    <w:rsid w:val="00B57534"/>
    <w:rsid w:val="00B601AE"/>
    <w:rsid w:val="00B60E61"/>
    <w:rsid w:val="00B62B50"/>
    <w:rsid w:val="00B635B7"/>
    <w:rsid w:val="00B63AE8"/>
    <w:rsid w:val="00B63EDA"/>
    <w:rsid w:val="00B645D9"/>
    <w:rsid w:val="00B64693"/>
    <w:rsid w:val="00B65950"/>
    <w:rsid w:val="00B65D90"/>
    <w:rsid w:val="00B66D83"/>
    <w:rsid w:val="00B672C0"/>
    <w:rsid w:val="00B67340"/>
    <w:rsid w:val="00B676FD"/>
    <w:rsid w:val="00B67C9A"/>
    <w:rsid w:val="00B73721"/>
    <w:rsid w:val="00B7427F"/>
    <w:rsid w:val="00B74B27"/>
    <w:rsid w:val="00B75646"/>
    <w:rsid w:val="00B76361"/>
    <w:rsid w:val="00B77B98"/>
    <w:rsid w:val="00B8233D"/>
    <w:rsid w:val="00B84938"/>
    <w:rsid w:val="00B86531"/>
    <w:rsid w:val="00B87C4F"/>
    <w:rsid w:val="00B900FF"/>
    <w:rsid w:val="00B901AE"/>
    <w:rsid w:val="00B90729"/>
    <w:rsid w:val="00B907DA"/>
    <w:rsid w:val="00B90E52"/>
    <w:rsid w:val="00B9337D"/>
    <w:rsid w:val="00B94CD5"/>
    <w:rsid w:val="00B950BC"/>
    <w:rsid w:val="00B9714C"/>
    <w:rsid w:val="00B9726D"/>
    <w:rsid w:val="00B976EA"/>
    <w:rsid w:val="00B97705"/>
    <w:rsid w:val="00B97A4B"/>
    <w:rsid w:val="00BA0255"/>
    <w:rsid w:val="00BA1965"/>
    <w:rsid w:val="00BA29AD"/>
    <w:rsid w:val="00BA33CF"/>
    <w:rsid w:val="00BA3F8D"/>
    <w:rsid w:val="00BA6044"/>
    <w:rsid w:val="00BA7F2B"/>
    <w:rsid w:val="00BB3CF3"/>
    <w:rsid w:val="00BB5263"/>
    <w:rsid w:val="00BB7877"/>
    <w:rsid w:val="00BB7962"/>
    <w:rsid w:val="00BB7A10"/>
    <w:rsid w:val="00BC3E8F"/>
    <w:rsid w:val="00BC4FA2"/>
    <w:rsid w:val="00BC60BE"/>
    <w:rsid w:val="00BC70BF"/>
    <w:rsid w:val="00BC7468"/>
    <w:rsid w:val="00BC7D4F"/>
    <w:rsid w:val="00BC7ED7"/>
    <w:rsid w:val="00BD21A2"/>
    <w:rsid w:val="00BD227D"/>
    <w:rsid w:val="00BD2285"/>
    <w:rsid w:val="00BD27B6"/>
    <w:rsid w:val="00BD2850"/>
    <w:rsid w:val="00BD64DE"/>
    <w:rsid w:val="00BE04FD"/>
    <w:rsid w:val="00BE0823"/>
    <w:rsid w:val="00BE28D2"/>
    <w:rsid w:val="00BE4A64"/>
    <w:rsid w:val="00BE5E43"/>
    <w:rsid w:val="00BE67C4"/>
    <w:rsid w:val="00BE755D"/>
    <w:rsid w:val="00BF30B2"/>
    <w:rsid w:val="00BF42A6"/>
    <w:rsid w:val="00BF42E0"/>
    <w:rsid w:val="00BF557D"/>
    <w:rsid w:val="00BF5A63"/>
    <w:rsid w:val="00BF7B33"/>
    <w:rsid w:val="00BF7F58"/>
    <w:rsid w:val="00C00032"/>
    <w:rsid w:val="00C00C75"/>
    <w:rsid w:val="00C01381"/>
    <w:rsid w:val="00C01AB1"/>
    <w:rsid w:val="00C026A0"/>
    <w:rsid w:val="00C0286E"/>
    <w:rsid w:val="00C037EE"/>
    <w:rsid w:val="00C06137"/>
    <w:rsid w:val="00C07856"/>
    <w:rsid w:val="00C079B8"/>
    <w:rsid w:val="00C10037"/>
    <w:rsid w:val="00C1233C"/>
    <w:rsid w:val="00C123EA"/>
    <w:rsid w:val="00C127E4"/>
    <w:rsid w:val="00C129A6"/>
    <w:rsid w:val="00C12A49"/>
    <w:rsid w:val="00C133EE"/>
    <w:rsid w:val="00C149D0"/>
    <w:rsid w:val="00C16953"/>
    <w:rsid w:val="00C20C6C"/>
    <w:rsid w:val="00C23ED8"/>
    <w:rsid w:val="00C24118"/>
    <w:rsid w:val="00C26588"/>
    <w:rsid w:val="00C27DE9"/>
    <w:rsid w:val="00C32443"/>
    <w:rsid w:val="00C32989"/>
    <w:rsid w:val="00C33388"/>
    <w:rsid w:val="00C33B70"/>
    <w:rsid w:val="00C35484"/>
    <w:rsid w:val="00C35B67"/>
    <w:rsid w:val="00C36081"/>
    <w:rsid w:val="00C374CD"/>
    <w:rsid w:val="00C416FC"/>
    <w:rsid w:val="00C4173A"/>
    <w:rsid w:val="00C4188E"/>
    <w:rsid w:val="00C419C4"/>
    <w:rsid w:val="00C42C49"/>
    <w:rsid w:val="00C43CFF"/>
    <w:rsid w:val="00C4463F"/>
    <w:rsid w:val="00C472F4"/>
    <w:rsid w:val="00C50144"/>
    <w:rsid w:val="00C50DED"/>
    <w:rsid w:val="00C51F0A"/>
    <w:rsid w:val="00C52083"/>
    <w:rsid w:val="00C52245"/>
    <w:rsid w:val="00C52831"/>
    <w:rsid w:val="00C54CCC"/>
    <w:rsid w:val="00C560F1"/>
    <w:rsid w:val="00C602FF"/>
    <w:rsid w:val="00C60D7C"/>
    <w:rsid w:val="00C61174"/>
    <w:rsid w:val="00C6148F"/>
    <w:rsid w:val="00C621B1"/>
    <w:rsid w:val="00C62F7A"/>
    <w:rsid w:val="00C63B9C"/>
    <w:rsid w:val="00C63F07"/>
    <w:rsid w:val="00C63F7C"/>
    <w:rsid w:val="00C64118"/>
    <w:rsid w:val="00C656DE"/>
    <w:rsid w:val="00C6682F"/>
    <w:rsid w:val="00C66BE4"/>
    <w:rsid w:val="00C67BF4"/>
    <w:rsid w:val="00C7275E"/>
    <w:rsid w:val="00C73937"/>
    <w:rsid w:val="00C74C5D"/>
    <w:rsid w:val="00C816F1"/>
    <w:rsid w:val="00C81B71"/>
    <w:rsid w:val="00C81CF4"/>
    <w:rsid w:val="00C8518E"/>
    <w:rsid w:val="00C85403"/>
    <w:rsid w:val="00C863C4"/>
    <w:rsid w:val="00C87113"/>
    <w:rsid w:val="00C8746D"/>
    <w:rsid w:val="00C876F6"/>
    <w:rsid w:val="00C90129"/>
    <w:rsid w:val="00C90ECD"/>
    <w:rsid w:val="00C9101F"/>
    <w:rsid w:val="00C920EA"/>
    <w:rsid w:val="00C93C3E"/>
    <w:rsid w:val="00C93E3F"/>
    <w:rsid w:val="00C976FD"/>
    <w:rsid w:val="00CA12E3"/>
    <w:rsid w:val="00CA1476"/>
    <w:rsid w:val="00CA6611"/>
    <w:rsid w:val="00CA6AE6"/>
    <w:rsid w:val="00CA6EA0"/>
    <w:rsid w:val="00CA782F"/>
    <w:rsid w:val="00CB0380"/>
    <w:rsid w:val="00CB0899"/>
    <w:rsid w:val="00CB187B"/>
    <w:rsid w:val="00CB2835"/>
    <w:rsid w:val="00CB2EFD"/>
    <w:rsid w:val="00CB3285"/>
    <w:rsid w:val="00CB41AF"/>
    <w:rsid w:val="00CB4500"/>
    <w:rsid w:val="00CB7800"/>
    <w:rsid w:val="00CC09C8"/>
    <w:rsid w:val="00CC0C72"/>
    <w:rsid w:val="00CC0EB1"/>
    <w:rsid w:val="00CC295B"/>
    <w:rsid w:val="00CC2BFD"/>
    <w:rsid w:val="00CC3C5B"/>
    <w:rsid w:val="00CC4E62"/>
    <w:rsid w:val="00CC55CD"/>
    <w:rsid w:val="00CC61F3"/>
    <w:rsid w:val="00CC634A"/>
    <w:rsid w:val="00CC73C7"/>
    <w:rsid w:val="00CD2779"/>
    <w:rsid w:val="00CD33F2"/>
    <w:rsid w:val="00CD3476"/>
    <w:rsid w:val="00CD45EE"/>
    <w:rsid w:val="00CD4C70"/>
    <w:rsid w:val="00CD64DF"/>
    <w:rsid w:val="00CD6B32"/>
    <w:rsid w:val="00CD7D3A"/>
    <w:rsid w:val="00CE03DB"/>
    <w:rsid w:val="00CE225F"/>
    <w:rsid w:val="00CE3592"/>
    <w:rsid w:val="00CE39DA"/>
    <w:rsid w:val="00CE47A4"/>
    <w:rsid w:val="00CE48B7"/>
    <w:rsid w:val="00CE5642"/>
    <w:rsid w:val="00CE696A"/>
    <w:rsid w:val="00CE6A27"/>
    <w:rsid w:val="00CE7B11"/>
    <w:rsid w:val="00CF293F"/>
    <w:rsid w:val="00CF2F50"/>
    <w:rsid w:val="00CF3099"/>
    <w:rsid w:val="00CF336F"/>
    <w:rsid w:val="00CF4965"/>
    <w:rsid w:val="00CF4EDC"/>
    <w:rsid w:val="00CF5F77"/>
    <w:rsid w:val="00CF6198"/>
    <w:rsid w:val="00CF7AF6"/>
    <w:rsid w:val="00D0016F"/>
    <w:rsid w:val="00D02919"/>
    <w:rsid w:val="00D02EBC"/>
    <w:rsid w:val="00D038F6"/>
    <w:rsid w:val="00D04C61"/>
    <w:rsid w:val="00D05A35"/>
    <w:rsid w:val="00D05B8D"/>
    <w:rsid w:val="00D0613E"/>
    <w:rsid w:val="00D065A2"/>
    <w:rsid w:val="00D079AA"/>
    <w:rsid w:val="00D07B10"/>
    <w:rsid w:val="00D07F00"/>
    <w:rsid w:val="00D1130F"/>
    <w:rsid w:val="00D114FD"/>
    <w:rsid w:val="00D14935"/>
    <w:rsid w:val="00D1566E"/>
    <w:rsid w:val="00D15903"/>
    <w:rsid w:val="00D16677"/>
    <w:rsid w:val="00D17B72"/>
    <w:rsid w:val="00D21B3F"/>
    <w:rsid w:val="00D24DBB"/>
    <w:rsid w:val="00D25BEA"/>
    <w:rsid w:val="00D269A0"/>
    <w:rsid w:val="00D26C30"/>
    <w:rsid w:val="00D27C27"/>
    <w:rsid w:val="00D27E8C"/>
    <w:rsid w:val="00D30178"/>
    <w:rsid w:val="00D3051E"/>
    <w:rsid w:val="00D3185C"/>
    <w:rsid w:val="00D3205F"/>
    <w:rsid w:val="00D325CA"/>
    <w:rsid w:val="00D32600"/>
    <w:rsid w:val="00D3265A"/>
    <w:rsid w:val="00D32AFB"/>
    <w:rsid w:val="00D3318E"/>
    <w:rsid w:val="00D333E2"/>
    <w:rsid w:val="00D33E72"/>
    <w:rsid w:val="00D3435C"/>
    <w:rsid w:val="00D34375"/>
    <w:rsid w:val="00D346E4"/>
    <w:rsid w:val="00D34ABB"/>
    <w:rsid w:val="00D34C89"/>
    <w:rsid w:val="00D35BD6"/>
    <w:rsid w:val="00D35C92"/>
    <w:rsid w:val="00D361B5"/>
    <w:rsid w:val="00D405AC"/>
    <w:rsid w:val="00D411A2"/>
    <w:rsid w:val="00D4276C"/>
    <w:rsid w:val="00D433A4"/>
    <w:rsid w:val="00D4606D"/>
    <w:rsid w:val="00D46C92"/>
    <w:rsid w:val="00D473D6"/>
    <w:rsid w:val="00D47C24"/>
    <w:rsid w:val="00D47E25"/>
    <w:rsid w:val="00D50B9C"/>
    <w:rsid w:val="00D520F2"/>
    <w:rsid w:val="00D52C9E"/>
    <w:rsid w:val="00D52D73"/>
    <w:rsid w:val="00D52E58"/>
    <w:rsid w:val="00D530E0"/>
    <w:rsid w:val="00D54AAC"/>
    <w:rsid w:val="00D5544E"/>
    <w:rsid w:val="00D56B20"/>
    <w:rsid w:val="00D578B3"/>
    <w:rsid w:val="00D6033A"/>
    <w:rsid w:val="00D618F4"/>
    <w:rsid w:val="00D64144"/>
    <w:rsid w:val="00D6418F"/>
    <w:rsid w:val="00D6552F"/>
    <w:rsid w:val="00D669DA"/>
    <w:rsid w:val="00D70652"/>
    <w:rsid w:val="00D714CC"/>
    <w:rsid w:val="00D71D0C"/>
    <w:rsid w:val="00D7411C"/>
    <w:rsid w:val="00D75EA7"/>
    <w:rsid w:val="00D805DF"/>
    <w:rsid w:val="00D80A56"/>
    <w:rsid w:val="00D81ADF"/>
    <w:rsid w:val="00D81F21"/>
    <w:rsid w:val="00D844B5"/>
    <w:rsid w:val="00D84B57"/>
    <w:rsid w:val="00D84ED5"/>
    <w:rsid w:val="00D859C7"/>
    <w:rsid w:val="00D864F2"/>
    <w:rsid w:val="00D87254"/>
    <w:rsid w:val="00D9036A"/>
    <w:rsid w:val="00D92F95"/>
    <w:rsid w:val="00D93340"/>
    <w:rsid w:val="00D93F06"/>
    <w:rsid w:val="00D943F8"/>
    <w:rsid w:val="00D950FF"/>
    <w:rsid w:val="00D95470"/>
    <w:rsid w:val="00D96B55"/>
    <w:rsid w:val="00DA19EE"/>
    <w:rsid w:val="00DA2508"/>
    <w:rsid w:val="00DA2619"/>
    <w:rsid w:val="00DA4239"/>
    <w:rsid w:val="00DA4B09"/>
    <w:rsid w:val="00DA65DE"/>
    <w:rsid w:val="00DA6C00"/>
    <w:rsid w:val="00DA7067"/>
    <w:rsid w:val="00DB0B61"/>
    <w:rsid w:val="00DB0E39"/>
    <w:rsid w:val="00DB1474"/>
    <w:rsid w:val="00DB2962"/>
    <w:rsid w:val="00DB2B8A"/>
    <w:rsid w:val="00DB4364"/>
    <w:rsid w:val="00DB4435"/>
    <w:rsid w:val="00DB52FB"/>
    <w:rsid w:val="00DB6D88"/>
    <w:rsid w:val="00DC013B"/>
    <w:rsid w:val="00DC0291"/>
    <w:rsid w:val="00DC03C8"/>
    <w:rsid w:val="00DC090B"/>
    <w:rsid w:val="00DC1679"/>
    <w:rsid w:val="00DC219B"/>
    <w:rsid w:val="00DC2CF1"/>
    <w:rsid w:val="00DC326D"/>
    <w:rsid w:val="00DC32E6"/>
    <w:rsid w:val="00DC45BB"/>
    <w:rsid w:val="00DC4A06"/>
    <w:rsid w:val="00DC4FCF"/>
    <w:rsid w:val="00DC505C"/>
    <w:rsid w:val="00DC50E0"/>
    <w:rsid w:val="00DC58BD"/>
    <w:rsid w:val="00DC5D76"/>
    <w:rsid w:val="00DC6386"/>
    <w:rsid w:val="00DC7FFD"/>
    <w:rsid w:val="00DD0CB9"/>
    <w:rsid w:val="00DD1130"/>
    <w:rsid w:val="00DD1596"/>
    <w:rsid w:val="00DD1951"/>
    <w:rsid w:val="00DD487D"/>
    <w:rsid w:val="00DD4A2F"/>
    <w:rsid w:val="00DD4E83"/>
    <w:rsid w:val="00DD6628"/>
    <w:rsid w:val="00DD6945"/>
    <w:rsid w:val="00DD6D78"/>
    <w:rsid w:val="00DE01CC"/>
    <w:rsid w:val="00DE06BC"/>
    <w:rsid w:val="00DE1221"/>
    <w:rsid w:val="00DE122B"/>
    <w:rsid w:val="00DE28F5"/>
    <w:rsid w:val="00DE2D04"/>
    <w:rsid w:val="00DE3250"/>
    <w:rsid w:val="00DE451A"/>
    <w:rsid w:val="00DE6028"/>
    <w:rsid w:val="00DE78A3"/>
    <w:rsid w:val="00DF1A71"/>
    <w:rsid w:val="00DF2BD4"/>
    <w:rsid w:val="00DF50FC"/>
    <w:rsid w:val="00DF55A2"/>
    <w:rsid w:val="00DF5D55"/>
    <w:rsid w:val="00DF68C7"/>
    <w:rsid w:val="00DF731A"/>
    <w:rsid w:val="00E01936"/>
    <w:rsid w:val="00E01DA5"/>
    <w:rsid w:val="00E03859"/>
    <w:rsid w:val="00E045EB"/>
    <w:rsid w:val="00E05CA2"/>
    <w:rsid w:val="00E06B75"/>
    <w:rsid w:val="00E10869"/>
    <w:rsid w:val="00E11332"/>
    <w:rsid w:val="00E11352"/>
    <w:rsid w:val="00E14076"/>
    <w:rsid w:val="00E14C9F"/>
    <w:rsid w:val="00E170DC"/>
    <w:rsid w:val="00E17546"/>
    <w:rsid w:val="00E200DB"/>
    <w:rsid w:val="00E2100D"/>
    <w:rsid w:val="00E210B5"/>
    <w:rsid w:val="00E21410"/>
    <w:rsid w:val="00E21AF0"/>
    <w:rsid w:val="00E239C1"/>
    <w:rsid w:val="00E23C56"/>
    <w:rsid w:val="00E24625"/>
    <w:rsid w:val="00E24715"/>
    <w:rsid w:val="00E25126"/>
    <w:rsid w:val="00E261B3"/>
    <w:rsid w:val="00E26818"/>
    <w:rsid w:val="00E27219"/>
    <w:rsid w:val="00E27FFC"/>
    <w:rsid w:val="00E30B15"/>
    <w:rsid w:val="00E31737"/>
    <w:rsid w:val="00E33237"/>
    <w:rsid w:val="00E35327"/>
    <w:rsid w:val="00E372C5"/>
    <w:rsid w:val="00E40181"/>
    <w:rsid w:val="00E402FB"/>
    <w:rsid w:val="00E43A43"/>
    <w:rsid w:val="00E44514"/>
    <w:rsid w:val="00E4457D"/>
    <w:rsid w:val="00E44CA4"/>
    <w:rsid w:val="00E468A1"/>
    <w:rsid w:val="00E46EFE"/>
    <w:rsid w:val="00E5251D"/>
    <w:rsid w:val="00E52DA8"/>
    <w:rsid w:val="00E52FA4"/>
    <w:rsid w:val="00E54219"/>
    <w:rsid w:val="00E54950"/>
    <w:rsid w:val="00E56A01"/>
    <w:rsid w:val="00E576CD"/>
    <w:rsid w:val="00E6194C"/>
    <w:rsid w:val="00E62622"/>
    <w:rsid w:val="00E629A1"/>
    <w:rsid w:val="00E6314A"/>
    <w:rsid w:val="00E632A4"/>
    <w:rsid w:val="00E6334F"/>
    <w:rsid w:val="00E64094"/>
    <w:rsid w:val="00E6663E"/>
    <w:rsid w:val="00E673AF"/>
    <w:rsid w:val="00E6794C"/>
    <w:rsid w:val="00E71591"/>
    <w:rsid w:val="00E71CEB"/>
    <w:rsid w:val="00E7474F"/>
    <w:rsid w:val="00E74D67"/>
    <w:rsid w:val="00E778E4"/>
    <w:rsid w:val="00E80DE3"/>
    <w:rsid w:val="00E81262"/>
    <w:rsid w:val="00E81F77"/>
    <w:rsid w:val="00E824F7"/>
    <w:rsid w:val="00E82C55"/>
    <w:rsid w:val="00E83C49"/>
    <w:rsid w:val="00E84D14"/>
    <w:rsid w:val="00E86955"/>
    <w:rsid w:val="00E8787E"/>
    <w:rsid w:val="00E87CC6"/>
    <w:rsid w:val="00E87E57"/>
    <w:rsid w:val="00E917A5"/>
    <w:rsid w:val="00E91992"/>
    <w:rsid w:val="00E92AC3"/>
    <w:rsid w:val="00E94289"/>
    <w:rsid w:val="00E9544C"/>
    <w:rsid w:val="00E96DEF"/>
    <w:rsid w:val="00EA014D"/>
    <w:rsid w:val="00EA0B9E"/>
    <w:rsid w:val="00EA1360"/>
    <w:rsid w:val="00EA292B"/>
    <w:rsid w:val="00EA2F6A"/>
    <w:rsid w:val="00EA4EC3"/>
    <w:rsid w:val="00EA5317"/>
    <w:rsid w:val="00EA6BE1"/>
    <w:rsid w:val="00EB00E0"/>
    <w:rsid w:val="00EB0D17"/>
    <w:rsid w:val="00EB3B8F"/>
    <w:rsid w:val="00EC059F"/>
    <w:rsid w:val="00EC1F24"/>
    <w:rsid w:val="00EC22F6"/>
    <w:rsid w:val="00EC2512"/>
    <w:rsid w:val="00EC3AB8"/>
    <w:rsid w:val="00EC40D5"/>
    <w:rsid w:val="00EC4F0B"/>
    <w:rsid w:val="00EC5B36"/>
    <w:rsid w:val="00EC5DF8"/>
    <w:rsid w:val="00ED25B0"/>
    <w:rsid w:val="00ED30CD"/>
    <w:rsid w:val="00ED3A10"/>
    <w:rsid w:val="00ED3E76"/>
    <w:rsid w:val="00ED42E5"/>
    <w:rsid w:val="00ED4FF7"/>
    <w:rsid w:val="00ED4FF8"/>
    <w:rsid w:val="00ED5B9B"/>
    <w:rsid w:val="00ED5ED9"/>
    <w:rsid w:val="00ED6BAD"/>
    <w:rsid w:val="00ED7447"/>
    <w:rsid w:val="00ED76AB"/>
    <w:rsid w:val="00EE00D6"/>
    <w:rsid w:val="00EE01E6"/>
    <w:rsid w:val="00EE0807"/>
    <w:rsid w:val="00EE11E7"/>
    <w:rsid w:val="00EE1488"/>
    <w:rsid w:val="00EE29AD"/>
    <w:rsid w:val="00EE3E24"/>
    <w:rsid w:val="00EE456E"/>
    <w:rsid w:val="00EE4D5D"/>
    <w:rsid w:val="00EE5131"/>
    <w:rsid w:val="00EE5DAE"/>
    <w:rsid w:val="00EE77C6"/>
    <w:rsid w:val="00EF0D3E"/>
    <w:rsid w:val="00EF109B"/>
    <w:rsid w:val="00EF13D6"/>
    <w:rsid w:val="00EF201C"/>
    <w:rsid w:val="00EF2F55"/>
    <w:rsid w:val="00EF36AF"/>
    <w:rsid w:val="00EF4834"/>
    <w:rsid w:val="00EF59A3"/>
    <w:rsid w:val="00EF6675"/>
    <w:rsid w:val="00EF6A5C"/>
    <w:rsid w:val="00EF75C4"/>
    <w:rsid w:val="00EF76AF"/>
    <w:rsid w:val="00F00F9C"/>
    <w:rsid w:val="00F01CB2"/>
    <w:rsid w:val="00F01E5F"/>
    <w:rsid w:val="00F01E8D"/>
    <w:rsid w:val="00F0217B"/>
    <w:rsid w:val="00F024F3"/>
    <w:rsid w:val="00F02ABA"/>
    <w:rsid w:val="00F0409C"/>
    <w:rsid w:val="00F0437A"/>
    <w:rsid w:val="00F101B8"/>
    <w:rsid w:val="00F10464"/>
    <w:rsid w:val="00F11037"/>
    <w:rsid w:val="00F11CAE"/>
    <w:rsid w:val="00F129B9"/>
    <w:rsid w:val="00F12F81"/>
    <w:rsid w:val="00F13072"/>
    <w:rsid w:val="00F13785"/>
    <w:rsid w:val="00F15956"/>
    <w:rsid w:val="00F16D66"/>
    <w:rsid w:val="00F16F1B"/>
    <w:rsid w:val="00F17E0B"/>
    <w:rsid w:val="00F22264"/>
    <w:rsid w:val="00F22F81"/>
    <w:rsid w:val="00F250A9"/>
    <w:rsid w:val="00F25301"/>
    <w:rsid w:val="00F25E9A"/>
    <w:rsid w:val="00F267AF"/>
    <w:rsid w:val="00F30AF6"/>
    <w:rsid w:val="00F30FF4"/>
    <w:rsid w:val="00F3122E"/>
    <w:rsid w:val="00F31EF4"/>
    <w:rsid w:val="00F32368"/>
    <w:rsid w:val="00F3246C"/>
    <w:rsid w:val="00F331AD"/>
    <w:rsid w:val="00F33758"/>
    <w:rsid w:val="00F33F8B"/>
    <w:rsid w:val="00F35287"/>
    <w:rsid w:val="00F35EF5"/>
    <w:rsid w:val="00F37D3C"/>
    <w:rsid w:val="00F4063D"/>
    <w:rsid w:val="00F40A70"/>
    <w:rsid w:val="00F438FE"/>
    <w:rsid w:val="00F43A37"/>
    <w:rsid w:val="00F43A95"/>
    <w:rsid w:val="00F4471D"/>
    <w:rsid w:val="00F451AB"/>
    <w:rsid w:val="00F4641B"/>
    <w:rsid w:val="00F46EB8"/>
    <w:rsid w:val="00F475AA"/>
    <w:rsid w:val="00F47B0C"/>
    <w:rsid w:val="00F50A2D"/>
    <w:rsid w:val="00F50CD1"/>
    <w:rsid w:val="00F511E4"/>
    <w:rsid w:val="00F51FE1"/>
    <w:rsid w:val="00F52D09"/>
    <w:rsid w:val="00F52E08"/>
    <w:rsid w:val="00F53A66"/>
    <w:rsid w:val="00F53DDD"/>
    <w:rsid w:val="00F5462D"/>
    <w:rsid w:val="00F557A9"/>
    <w:rsid w:val="00F55A92"/>
    <w:rsid w:val="00F55B21"/>
    <w:rsid w:val="00F56A18"/>
    <w:rsid w:val="00F56EF6"/>
    <w:rsid w:val="00F56F37"/>
    <w:rsid w:val="00F574A1"/>
    <w:rsid w:val="00F60082"/>
    <w:rsid w:val="00F61A9F"/>
    <w:rsid w:val="00F61B5F"/>
    <w:rsid w:val="00F63177"/>
    <w:rsid w:val="00F64696"/>
    <w:rsid w:val="00F65AA9"/>
    <w:rsid w:val="00F66A45"/>
    <w:rsid w:val="00F6768F"/>
    <w:rsid w:val="00F67A60"/>
    <w:rsid w:val="00F70D2E"/>
    <w:rsid w:val="00F719EB"/>
    <w:rsid w:val="00F71DF1"/>
    <w:rsid w:val="00F72AA3"/>
    <w:rsid w:val="00F72C2C"/>
    <w:rsid w:val="00F76CAB"/>
    <w:rsid w:val="00F772C6"/>
    <w:rsid w:val="00F7733F"/>
    <w:rsid w:val="00F815B5"/>
    <w:rsid w:val="00F81CFA"/>
    <w:rsid w:val="00F82DB2"/>
    <w:rsid w:val="00F84FA0"/>
    <w:rsid w:val="00F85195"/>
    <w:rsid w:val="00F8689B"/>
    <w:rsid w:val="00F868E3"/>
    <w:rsid w:val="00F86D3E"/>
    <w:rsid w:val="00F92E8E"/>
    <w:rsid w:val="00F938BA"/>
    <w:rsid w:val="00F9437B"/>
    <w:rsid w:val="00F957F7"/>
    <w:rsid w:val="00F9593D"/>
    <w:rsid w:val="00F97919"/>
    <w:rsid w:val="00FA0A42"/>
    <w:rsid w:val="00FA165E"/>
    <w:rsid w:val="00FA2C46"/>
    <w:rsid w:val="00FA3525"/>
    <w:rsid w:val="00FA3D17"/>
    <w:rsid w:val="00FA525F"/>
    <w:rsid w:val="00FA5A53"/>
    <w:rsid w:val="00FB0565"/>
    <w:rsid w:val="00FB1C10"/>
    <w:rsid w:val="00FB2551"/>
    <w:rsid w:val="00FB2A94"/>
    <w:rsid w:val="00FB3AE6"/>
    <w:rsid w:val="00FB3F3F"/>
    <w:rsid w:val="00FB4769"/>
    <w:rsid w:val="00FB4CDA"/>
    <w:rsid w:val="00FB5179"/>
    <w:rsid w:val="00FB5356"/>
    <w:rsid w:val="00FB5876"/>
    <w:rsid w:val="00FB6481"/>
    <w:rsid w:val="00FB6782"/>
    <w:rsid w:val="00FB6D36"/>
    <w:rsid w:val="00FC0965"/>
    <w:rsid w:val="00FC0F81"/>
    <w:rsid w:val="00FC252F"/>
    <w:rsid w:val="00FC395C"/>
    <w:rsid w:val="00FC55E9"/>
    <w:rsid w:val="00FC5E8E"/>
    <w:rsid w:val="00FD16B3"/>
    <w:rsid w:val="00FD1C68"/>
    <w:rsid w:val="00FD2FEE"/>
    <w:rsid w:val="00FD3766"/>
    <w:rsid w:val="00FD4292"/>
    <w:rsid w:val="00FD47C4"/>
    <w:rsid w:val="00FD4EEF"/>
    <w:rsid w:val="00FD5B01"/>
    <w:rsid w:val="00FD630F"/>
    <w:rsid w:val="00FD6F7A"/>
    <w:rsid w:val="00FD722A"/>
    <w:rsid w:val="00FE2DCF"/>
    <w:rsid w:val="00FE3FA7"/>
    <w:rsid w:val="00FE7B8B"/>
    <w:rsid w:val="00FE7C81"/>
    <w:rsid w:val="00FF2A4E"/>
    <w:rsid w:val="00FF2FCE"/>
    <w:rsid w:val="00FF4005"/>
    <w:rsid w:val="00FF4DE4"/>
    <w:rsid w:val="00FF4F7D"/>
    <w:rsid w:val="00FF54DF"/>
    <w:rsid w:val="00FF66C2"/>
    <w:rsid w:val="00FF6D9D"/>
    <w:rsid w:val="00FF7DD5"/>
    <w:rsid w:val="040C5AA9"/>
    <w:rsid w:val="0E990DD6"/>
    <w:rsid w:val="1086A65C"/>
    <w:rsid w:val="2EA900BA"/>
    <w:rsid w:val="42319421"/>
    <w:rsid w:val="6C0ED1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8A95EC19-9BDB-4452-88D9-05E3692A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263F8"/>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9"/>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GridTable1Light-Accent6">
    <w:name w:val="Grid Table 1 Light Accent 6"/>
    <w:basedOn w:val="TableNormal"/>
    <w:uiPriority w:val="46"/>
    <w:rsid w:val="007B7A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7B7A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6">
    <w:name w:val="Grid Table 4 Accent 6"/>
    <w:basedOn w:val="TableNormal"/>
    <w:uiPriority w:val="49"/>
    <w:rsid w:val="003306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6">
    <w:name w:val="Grid Table 3 Accent 6"/>
    <w:basedOn w:val="TableNormal"/>
    <w:uiPriority w:val="48"/>
    <w:rsid w:val="00A329E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ListParagraph">
    <w:name w:val="List Paragraph"/>
    <w:basedOn w:val="Normal"/>
    <w:uiPriority w:val="34"/>
    <w:qFormat/>
    <w:rsid w:val="00297AD1"/>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unhideWhenUsed/>
    <w:rsid w:val="00600E16"/>
    <w:rPr>
      <w:color w:val="666666"/>
    </w:rPr>
  </w:style>
  <w:style w:type="table" w:styleId="GridTable5Dark-Accent1">
    <w:name w:val="Grid Table 5 Dark Accent 1"/>
    <w:basedOn w:val="TableNormal"/>
    <w:uiPriority w:val="50"/>
    <w:rsid w:val="00193BD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6">
    <w:name w:val="List Table 3 Accent 6"/>
    <w:basedOn w:val="TableNormal"/>
    <w:uiPriority w:val="48"/>
    <w:rsid w:val="000E14E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Accent5">
    <w:name w:val="Grid Table 4 Accent 5"/>
    <w:basedOn w:val="TableNormal"/>
    <w:uiPriority w:val="49"/>
    <w:rsid w:val="00E576CD"/>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textrun">
    <w:name w:val="normaltextrun"/>
    <w:basedOn w:val="DefaultParagraphFont"/>
    <w:rsid w:val="00E576CD"/>
  </w:style>
  <w:style w:type="character" w:customStyle="1" w:styleId="eop">
    <w:name w:val="eop"/>
    <w:basedOn w:val="DefaultParagraphFont"/>
    <w:rsid w:val="00E576CD"/>
  </w:style>
  <w:style w:type="paragraph" w:customStyle="1" w:styleId="paragraph">
    <w:name w:val="paragraph"/>
    <w:basedOn w:val="Normal"/>
    <w:rsid w:val="00E576CD"/>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267835"/>
    <w:rPr>
      <w:color w:val="2B579A"/>
      <w:shd w:val="clear" w:color="auto" w:fill="E1DFDD"/>
    </w:rPr>
  </w:style>
  <w:style w:type="paragraph" w:customStyle="1" w:styleId="pf0">
    <w:name w:val="pf0"/>
    <w:basedOn w:val="Normal"/>
    <w:rsid w:val="00426DF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426D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0870682">
      <w:bodyDiv w:val="1"/>
      <w:marLeft w:val="0"/>
      <w:marRight w:val="0"/>
      <w:marTop w:val="0"/>
      <w:marBottom w:val="0"/>
      <w:divBdr>
        <w:top w:val="none" w:sz="0" w:space="0" w:color="auto"/>
        <w:left w:val="none" w:sz="0" w:space="0" w:color="auto"/>
        <w:bottom w:val="none" w:sz="0" w:space="0" w:color="auto"/>
        <w:right w:val="none" w:sz="0" w:space="0" w:color="auto"/>
      </w:divBdr>
    </w:div>
    <w:div w:id="245306973">
      <w:bodyDiv w:val="1"/>
      <w:marLeft w:val="0"/>
      <w:marRight w:val="0"/>
      <w:marTop w:val="0"/>
      <w:marBottom w:val="0"/>
      <w:divBdr>
        <w:top w:val="none" w:sz="0" w:space="0" w:color="auto"/>
        <w:left w:val="none" w:sz="0" w:space="0" w:color="auto"/>
        <w:bottom w:val="none" w:sz="0" w:space="0" w:color="auto"/>
        <w:right w:val="none" w:sz="0" w:space="0" w:color="auto"/>
      </w:divBdr>
    </w:div>
    <w:div w:id="2502838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148822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32131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76153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svg"/><Relationship Id="rId21" Type="http://schemas.openxmlformats.org/officeDocument/2006/relationships/hyperlink" Target="http://www.health.vic.gov.au/mental-health-and-wellbeing-act-handbook/second-psychiatric-opinions" TargetMode="External"/><Relationship Id="rId42" Type="http://schemas.openxmlformats.org/officeDocument/2006/relationships/hyperlink" Target="https://www.health.vic.gov.au/mental-health-and-wellbeing-act-handbook/supported-decision-making/nominated-support-persons" TargetMode="External"/><Relationship Id="rId47" Type="http://schemas.openxmlformats.org/officeDocument/2006/relationships/hyperlink" Target="https://www.tandemcarers.org.au/" TargetMode="External"/><Relationship Id="rId63" Type="http://schemas.openxmlformats.org/officeDocument/2006/relationships/hyperlink" Target="http://www.health.vic.gov.au/mental-health-and-wellbeing-act-handbook/second-psychiatric-opinions" TargetMode="External"/><Relationship Id="rId68" Type="http://schemas.openxmlformats.org/officeDocument/2006/relationships/hyperlink" Target="https://www.tandfonline.com/doi/full/10.1080/09638237.2020.1739244" TargetMode="Externa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2.png"/><Relationship Id="rId11" Type="http://schemas.openxmlformats.org/officeDocument/2006/relationships/image" Target="media/image1.png"/><Relationship Id="rId24" Type="http://schemas.openxmlformats.org/officeDocument/2006/relationships/image" Target="media/image7.emf"/><Relationship Id="rId32" Type="http://schemas.openxmlformats.org/officeDocument/2006/relationships/hyperlink" Target="https://www.health.vic.gov.au/mental-health-and-wellbeing-act-handbook/advance-statements-of-preferences" TargetMode="External"/><Relationship Id="rId37" Type="http://schemas.openxmlformats.org/officeDocument/2006/relationships/hyperlink" Target="https://www.health.vic.gov.au/mental-health-and-wellbeing-act-handbook/supported-decision-making/nominated-support-persons" TargetMode="External"/><Relationship Id="rId40" Type="http://schemas.openxmlformats.org/officeDocument/2006/relationships/hyperlink" Target="https://www.health.vic.gov.au/mental-health-and-wellbeing-act-handbook/advance-statements-of-preferences" TargetMode="External"/><Relationship Id="rId45" Type="http://schemas.openxmlformats.org/officeDocument/2006/relationships/hyperlink" Target="https://www.imha.vic.gov.au/" TargetMode="External"/><Relationship Id="rId53" Type="http://schemas.openxmlformats.org/officeDocument/2006/relationships/hyperlink" Target="https://www.mht.vic.gov.au/" TargetMode="External"/><Relationship Id="rId58" Type="http://schemas.openxmlformats.org/officeDocument/2006/relationships/hyperlink" Target="http://www.mht.vic.gov.au/electroconvulsive-treatment-ect" TargetMode="External"/><Relationship Id="rId66" Type="http://schemas.openxmlformats.org/officeDocument/2006/relationships/hyperlink" Target="http://www.rcpsych.ac.uk/mental-health/treatments-and-wellbeing/ect" TargetMode="External"/><Relationship Id="rId74"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www.health.vic.gov.au/mental-health-and-wellbeing-act-handbook/supported-decision-making/nominated-support-persons" TargetMode="External"/><Relationship Id="rId19" Type="http://schemas.openxmlformats.org/officeDocument/2006/relationships/hyperlink" Target="https://www.health.vic.gov.au/mental-health-and-wellbeing-act-handbook/advance-statements-of-preferences" TargetMode="External"/><Relationship Id="rId14" Type="http://schemas.openxmlformats.org/officeDocument/2006/relationships/footer" Target="footer2.xml"/><Relationship Id="rId22" Type="http://schemas.openxmlformats.org/officeDocument/2006/relationships/hyperlink" Target="https://www.health.vic.gov.au/mental-health-and-wellbeing-act-handbook/advance-statements-of-preferences" TargetMode="External"/><Relationship Id="rId27" Type="http://schemas.openxmlformats.org/officeDocument/2006/relationships/image" Target="media/image10.png"/><Relationship Id="rId30" Type="http://schemas.openxmlformats.org/officeDocument/2006/relationships/image" Target="media/image13.svg"/><Relationship Id="rId35" Type="http://schemas.openxmlformats.org/officeDocument/2006/relationships/hyperlink" Target="https://www.publicadvocate.vic.gov.au/index.php?option=com_content&amp;view=article&amp;id=23&amp;catid=19" TargetMode="External"/><Relationship Id="rId43" Type="http://schemas.openxmlformats.org/officeDocument/2006/relationships/hyperlink" Target="https://www.health.vic.gov.au/mental-health-and-wellbeing-act-handbook/advance-statements-of-preferences" TargetMode="External"/><Relationship Id="rId48" Type="http://schemas.openxmlformats.org/officeDocument/2006/relationships/hyperlink" Target="https://www.legalaid.vic.gov.au/mental-health-legal-rights-service" TargetMode="External"/><Relationship Id="rId56" Type="http://schemas.openxmlformats.org/officeDocument/2006/relationships/hyperlink" Target="http://www.legalaid.vic.gov.au/electroconvulsive-treatment" TargetMode="External"/><Relationship Id="rId64" Type="http://schemas.openxmlformats.org/officeDocument/2006/relationships/hyperlink" Target="http://www.health.vic.gov.au/mental-health-and-wellbeing-act-handbook/statement-of-rights" TargetMode="External"/><Relationship Id="rId69" Type="http://schemas.openxmlformats.org/officeDocument/2006/relationships/hyperlink" Target="https://ora.ox.ac.uk/objects/uuid:0efb8016-71c1-4a60-83e3-cbea8aa06686" TargetMode="External"/><Relationship Id="rId8" Type="http://schemas.openxmlformats.org/officeDocument/2006/relationships/webSettings" Target="webSettings.xml"/><Relationship Id="rId51" Type="http://schemas.openxmlformats.org/officeDocument/2006/relationships/hyperlink" Target="https://www.tisnational.gov.au/" TargetMode="External"/><Relationship Id="rId72" Type="http://schemas.openxmlformats.org/officeDocument/2006/relationships/hyperlink" Target="https://www.health.vic.gov.au/mental-health-and-wellbeing-ac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accesshub.gov.au/about-the-nrs" TargetMode="External"/><Relationship Id="rId25" Type="http://schemas.openxmlformats.org/officeDocument/2006/relationships/image" Target="media/image8.png"/><Relationship Id="rId33" Type="http://schemas.openxmlformats.org/officeDocument/2006/relationships/hyperlink" Target="https://www.health.vic.gov.au/mental-health-and-wellbeing-act-handbook/supported-decision-making/nominated-support-persons" TargetMode="External"/><Relationship Id="rId38" Type="http://schemas.openxmlformats.org/officeDocument/2006/relationships/hyperlink" Target="http://www.health.vic.gov.au/mental-health-and-wellbeing-act-handbook/second-psychiatric-opinions" TargetMode="External"/><Relationship Id="rId46" Type="http://schemas.openxmlformats.org/officeDocument/2006/relationships/hyperlink" Target="https://www.vmiac.org.au/" TargetMode="External"/><Relationship Id="rId59" Type="http://schemas.openxmlformats.org/officeDocument/2006/relationships/hyperlink" Target="http://www.health.vic.gov.au/mental-health-and-wellbeing-act-handbook/advance-statements-of-preferences" TargetMode="External"/><Relationship Id="rId67" Type="http://schemas.openxmlformats.org/officeDocument/2006/relationships/hyperlink" Target="file:///C:\Users\vidm9se\AppData\Local\Microsoft\Windows\INetCache\Content.Outlook\8XQOUJPM\bmcpsychiatry.biomedcentral.com\articles\10.1186\s12888-022-03720-w" TargetMode="External"/><Relationship Id="rId20" Type="http://schemas.openxmlformats.org/officeDocument/2006/relationships/hyperlink" Target="https://www.health.vic.gov.au/mental-health-and-wellbeing-act-handbook/supported-decision-making/nominated-support-persons" TargetMode="External"/><Relationship Id="rId41" Type="http://schemas.openxmlformats.org/officeDocument/2006/relationships/hyperlink" Target="https://www.health.vic.gov.au/mental-health-and-wellbeing-act-handbook/supported-decision-making/nominated-support-persons" TargetMode="External"/><Relationship Id="rId54" Type="http://schemas.openxmlformats.org/officeDocument/2006/relationships/hyperlink" Target="https://www.legislation.vic.gov.au/in-force/acts/mental-health-and-wellbeing-act-2022/002" TargetMode="External"/><Relationship Id="rId62" Type="http://schemas.openxmlformats.org/officeDocument/2006/relationships/hyperlink" Target="http://www.imha.vic.gov.au/i-want-nominate-person-support-me" TargetMode="External"/><Relationship Id="rId70" Type="http://schemas.openxmlformats.org/officeDocument/2006/relationships/hyperlink" Target="https://www.ncbi.nlm.nih.gov/pmc/articles/PMC719162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health.vic.gov.au/mental-health-and-wellbeing-act-handbook/supported-decision-making/nominated-support-persons" TargetMode="External"/><Relationship Id="rId28" Type="http://schemas.openxmlformats.org/officeDocument/2006/relationships/image" Target="media/image11.svg"/><Relationship Id="rId36" Type="http://schemas.openxmlformats.org/officeDocument/2006/relationships/hyperlink" Target="https://www.health.vic.gov.au/mental-health-and-wellbeing-act-handbook/advance-statements-of-preferences" TargetMode="External"/><Relationship Id="rId49" Type="http://schemas.openxmlformats.org/officeDocument/2006/relationships/hyperlink" Target="https://www.vals.org.au/" TargetMode="External"/><Relationship Id="rId57" Type="http://schemas.openxmlformats.org/officeDocument/2006/relationships/hyperlink" Target="http://www.imha.vic.gov.au/electroconvulsive-treatment-ect" TargetMode="External"/><Relationship Id="rId10" Type="http://schemas.openxmlformats.org/officeDocument/2006/relationships/endnotes" Target="endnotes.xml"/><Relationship Id="rId31" Type="http://schemas.openxmlformats.org/officeDocument/2006/relationships/hyperlink" Target="https://www.health.vic.gov.au/mental-health-and-wellbeing-act-handbook/advance-statements-of-preferences" TargetMode="External"/><Relationship Id="rId44" Type="http://schemas.openxmlformats.org/officeDocument/2006/relationships/hyperlink" Target="https://www.health.vic.gov.au/mental-health-and-wellbeing-act-handbook/supported-decision-making/nominated-support-persons" TargetMode="External"/><Relationship Id="rId52" Type="http://schemas.openxmlformats.org/officeDocument/2006/relationships/hyperlink" Target="https://www.secondopinion.org.au/" TargetMode="External"/><Relationship Id="rId60" Type="http://schemas.openxmlformats.org/officeDocument/2006/relationships/hyperlink" Target="http://www.imha.vic.gov.au/i-want-make-advance-statement-preferences" TargetMode="External"/><Relationship Id="rId65" Type="http://schemas.openxmlformats.org/officeDocument/2006/relationships/hyperlink" Target="http://www.yourhealthinmind.org/ect"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s://www.health.vic.gov.au/mental-health-and-wellbeing-act-handbook/advance-statements-of-preferences" TargetMode="External"/><Relationship Id="rId34" Type="http://schemas.openxmlformats.org/officeDocument/2006/relationships/hyperlink" Target="https://www.publicadvocate.vic.gov.au/your-rights/your-healthcare/appointing-a-medical-treatment-decision-maker" TargetMode="External"/><Relationship Id="rId50" Type="http://schemas.openxmlformats.org/officeDocument/2006/relationships/hyperlink" Target="https://www.mhwc.vic.gov.au/" TargetMode="External"/><Relationship Id="rId55" Type="http://schemas.openxmlformats.org/officeDocument/2006/relationships/hyperlink" Target="http://www.health.vic.gov.au/chief-psychiatrist/electroconvulsive-treatment-guideline-mental-health-and-wellbeing-act-2022" TargetMode="External"/><Relationship Id="rId7" Type="http://schemas.openxmlformats.org/officeDocument/2006/relationships/settings" Target="settings.xml"/><Relationship Id="rId71" Type="http://schemas.openxmlformats.org/officeDocument/2006/relationships/hyperlink" Target="mailto:mhwa@health.vic"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7191622/" TargetMode="External"/><Relationship Id="rId3" Type="http://schemas.openxmlformats.org/officeDocument/2006/relationships/hyperlink" Target="https://www.ncbi.nlm.nih.gov/pmc/articles/PMC7191622/" TargetMode="External"/><Relationship Id="rId7" Type="http://schemas.openxmlformats.org/officeDocument/2006/relationships/hyperlink" Target="https://australianprescriber.tg.org.au/articles/ect-in-the-21st-century-ultrabrief-pulse-stimulation.html" TargetMode="External"/><Relationship Id="rId2" Type="http://schemas.openxmlformats.org/officeDocument/2006/relationships/hyperlink" Target="https://www.ncbi.nlm.nih.gov/pmc/articles/PMC7191622/" TargetMode="External"/><Relationship Id="rId1" Type="http://schemas.openxmlformats.org/officeDocument/2006/relationships/hyperlink" Target="https://australianprescriber.tg.org.au/articles/ect-in-the-21st-century-ultrabrief-pulse-stimulation.html" TargetMode="External"/><Relationship Id="rId6" Type="http://schemas.openxmlformats.org/officeDocument/2006/relationships/hyperlink" Target="https://www.legalaid.vic.gov.au/landmark-judgment-strengthens-patients-rights-compulsory-electroconvulsive-treatment-cases" TargetMode="External"/><Relationship Id="rId5" Type="http://schemas.openxmlformats.org/officeDocument/2006/relationships/hyperlink" Target="https://ora.ox.ac.uk/objects/uuid:0efb8016-71c1-4a60-83e3-cbea8aa06686" TargetMode="External"/><Relationship Id="rId4" Type="http://schemas.openxmlformats.org/officeDocument/2006/relationships/hyperlink" Target="https://www.tandfonline.com/doi/full/10.1080/09638237.2020.1739244" TargetMode="External"/><Relationship Id="rId9" Type="http://schemas.openxmlformats.org/officeDocument/2006/relationships/hyperlink" Target="https://www.rcpsych.ac.uk/mental-health/treatments-and-wellbeing/ec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EB6ACE2F7542709632BF7656C28E3C"/>
        <w:category>
          <w:name w:val="General"/>
          <w:gallery w:val="placeholder"/>
        </w:category>
        <w:types>
          <w:type w:val="bbPlcHdr"/>
        </w:types>
        <w:behaviors>
          <w:behavior w:val="content"/>
        </w:behaviors>
        <w:guid w:val="{245DDEE4-7FA7-4077-875E-2A88B07FA9FC}"/>
      </w:docPartPr>
      <w:docPartBody>
        <w:p w:rsidR="00F11CAE" w:rsidRDefault="00F11CAE" w:rsidP="00F11CAE">
          <w:pPr>
            <w:pStyle w:val="EBEB6ACE2F7542709632BF7656C28E3C3"/>
          </w:pPr>
          <w:r>
            <w:rPr>
              <w:rStyle w:val="PlaceholderText"/>
            </w:rPr>
            <w:t>Your notes…</w:t>
          </w:r>
        </w:p>
      </w:docPartBody>
    </w:docPart>
    <w:docPart>
      <w:docPartPr>
        <w:name w:val="A0BA1DD98CA84E398BE856B689976E7A"/>
        <w:category>
          <w:name w:val="General"/>
          <w:gallery w:val="placeholder"/>
        </w:category>
        <w:types>
          <w:type w:val="bbPlcHdr"/>
        </w:types>
        <w:behaviors>
          <w:behavior w:val="content"/>
        </w:behaviors>
        <w:guid w:val="{85EF1363-2C63-4AE9-B572-26A534047CB8}"/>
      </w:docPartPr>
      <w:docPartBody>
        <w:p w:rsidR="00F11CAE" w:rsidRDefault="00F11CAE" w:rsidP="00F11CAE">
          <w:pPr>
            <w:pStyle w:val="A0BA1DD98CA84E398BE856B689976E7A3"/>
          </w:pPr>
          <w:r>
            <w:rPr>
              <w:rStyle w:val="PlaceholderText"/>
            </w:rPr>
            <w:t>Your notes…</w:t>
          </w:r>
        </w:p>
      </w:docPartBody>
    </w:docPart>
    <w:docPart>
      <w:docPartPr>
        <w:name w:val="3DEB5248F22C4FF9B3866B97AD6B8FBE"/>
        <w:category>
          <w:name w:val="General"/>
          <w:gallery w:val="placeholder"/>
        </w:category>
        <w:types>
          <w:type w:val="bbPlcHdr"/>
        </w:types>
        <w:behaviors>
          <w:behavior w:val="content"/>
        </w:behaviors>
        <w:guid w:val="{01C2DFB4-4648-4B84-BD8D-65CA113DC4CE}"/>
      </w:docPartPr>
      <w:docPartBody>
        <w:p w:rsidR="00F11CAE" w:rsidRDefault="00F11CAE" w:rsidP="00F11CAE">
          <w:pPr>
            <w:pStyle w:val="3DEB5248F22C4FF9B3866B97AD6B8FBE3"/>
          </w:pPr>
          <w:r>
            <w:rPr>
              <w:rStyle w:val="PlaceholderText"/>
            </w:rPr>
            <w:t>Your notes…</w:t>
          </w:r>
        </w:p>
      </w:docPartBody>
    </w:docPart>
    <w:docPart>
      <w:docPartPr>
        <w:name w:val="BCF04A970D5F469BA1D87227EC876060"/>
        <w:category>
          <w:name w:val="General"/>
          <w:gallery w:val="placeholder"/>
        </w:category>
        <w:types>
          <w:type w:val="bbPlcHdr"/>
        </w:types>
        <w:behaviors>
          <w:behavior w:val="content"/>
        </w:behaviors>
        <w:guid w:val="{5D6A5C32-2781-4AC0-AAED-00E38C920681}"/>
      </w:docPartPr>
      <w:docPartBody>
        <w:p w:rsidR="00F11CAE" w:rsidRDefault="00F11CAE" w:rsidP="00F11CAE">
          <w:pPr>
            <w:pStyle w:val="BCF04A970D5F469BA1D87227EC8760603"/>
          </w:pPr>
          <w:r>
            <w:rPr>
              <w:rStyle w:val="PlaceholderText"/>
            </w:rPr>
            <w:t>Your notes…</w:t>
          </w:r>
        </w:p>
      </w:docPartBody>
    </w:docPart>
    <w:docPart>
      <w:docPartPr>
        <w:name w:val="20EF4E886A68473CA59261626B598DFC"/>
        <w:category>
          <w:name w:val="General"/>
          <w:gallery w:val="placeholder"/>
        </w:category>
        <w:types>
          <w:type w:val="bbPlcHdr"/>
        </w:types>
        <w:behaviors>
          <w:behavior w:val="content"/>
        </w:behaviors>
        <w:guid w:val="{E2BE0505-2AE5-4F49-B13A-3B6AECEF33E9}"/>
      </w:docPartPr>
      <w:docPartBody>
        <w:p w:rsidR="00F11CAE" w:rsidRDefault="00F11CAE" w:rsidP="00F11CAE">
          <w:pPr>
            <w:pStyle w:val="20EF4E886A68473CA59261626B598DFC3"/>
          </w:pPr>
          <w:r>
            <w:rPr>
              <w:rStyle w:val="PlaceholderText"/>
            </w:rPr>
            <w:t>Your notes…</w:t>
          </w:r>
        </w:p>
      </w:docPartBody>
    </w:docPart>
    <w:docPart>
      <w:docPartPr>
        <w:name w:val="5189533AE8B3434E96B66F9B877762A7"/>
        <w:category>
          <w:name w:val="General"/>
          <w:gallery w:val="placeholder"/>
        </w:category>
        <w:types>
          <w:type w:val="bbPlcHdr"/>
        </w:types>
        <w:behaviors>
          <w:behavior w:val="content"/>
        </w:behaviors>
        <w:guid w:val="{295B4829-301A-42E1-95A8-A1EED51D9FED}"/>
      </w:docPartPr>
      <w:docPartBody>
        <w:p w:rsidR="00F11CAE" w:rsidRDefault="00F11CAE" w:rsidP="00F11CAE">
          <w:pPr>
            <w:pStyle w:val="5189533AE8B3434E96B66F9B877762A7"/>
          </w:pPr>
          <w:r>
            <w:rPr>
              <w:rStyle w:val="PlaceholderText"/>
            </w:rPr>
            <w:t>Your notes…</w:t>
          </w:r>
        </w:p>
      </w:docPartBody>
    </w:docPart>
    <w:docPart>
      <w:docPartPr>
        <w:name w:val="055EEE612A0D44A2BF217F9A0179D2F2"/>
        <w:category>
          <w:name w:val="General"/>
          <w:gallery w:val="placeholder"/>
        </w:category>
        <w:types>
          <w:type w:val="bbPlcHdr"/>
        </w:types>
        <w:behaviors>
          <w:behavior w:val="content"/>
        </w:behaviors>
        <w:guid w:val="{412D3FAC-205F-4299-8EDE-A732DB678FE7}"/>
      </w:docPartPr>
      <w:docPartBody>
        <w:p w:rsidR="00F11CAE" w:rsidRDefault="00F11CAE" w:rsidP="00F11CAE">
          <w:pPr>
            <w:pStyle w:val="055EEE612A0D44A2BF217F9A0179D2F2"/>
          </w:pPr>
          <w:r>
            <w:rPr>
              <w:rStyle w:val="PlaceholderText"/>
            </w:rPr>
            <w:t>Your notes…</w:t>
          </w:r>
        </w:p>
      </w:docPartBody>
    </w:docPart>
    <w:docPart>
      <w:docPartPr>
        <w:name w:val="42A3CC2ACD754710A10C35C849E05657"/>
        <w:category>
          <w:name w:val="General"/>
          <w:gallery w:val="placeholder"/>
        </w:category>
        <w:types>
          <w:type w:val="bbPlcHdr"/>
        </w:types>
        <w:behaviors>
          <w:behavior w:val="content"/>
        </w:behaviors>
        <w:guid w:val="{FF160E11-3054-4209-AF28-5553FD6989F2}"/>
      </w:docPartPr>
      <w:docPartBody>
        <w:p w:rsidR="00327D91" w:rsidRDefault="00327D91" w:rsidP="00327D91">
          <w:pPr>
            <w:pStyle w:val="42A3CC2ACD754710A10C35C849E05657"/>
          </w:pPr>
          <w:r>
            <w:t>Pick the date</w:t>
          </w:r>
        </w:p>
      </w:docPartBody>
    </w:docPart>
    <w:docPart>
      <w:docPartPr>
        <w:name w:val="F704528222B04C0CA0A9D7854B09D757"/>
        <w:category>
          <w:name w:val="General"/>
          <w:gallery w:val="placeholder"/>
        </w:category>
        <w:types>
          <w:type w:val="bbPlcHdr"/>
        </w:types>
        <w:behaviors>
          <w:behavior w:val="content"/>
        </w:behaviors>
        <w:guid w:val="{B4786F0E-750C-421D-997C-5BC9A806EAD2}"/>
      </w:docPartPr>
      <w:docPartBody>
        <w:p w:rsidR="00327D91" w:rsidRDefault="00327D91" w:rsidP="00327D91">
          <w:pPr>
            <w:pStyle w:val="F704528222B04C0CA0A9D7854B09D757"/>
          </w:pPr>
          <w:r>
            <w:rPr>
              <w:rStyle w:val="PlaceholderText"/>
            </w:rPr>
            <w:t>Your notes</w:t>
          </w:r>
        </w:p>
      </w:docPartBody>
    </w:docPart>
    <w:docPart>
      <w:docPartPr>
        <w:name w:val="553AEBE1CC32460BAC08C0A652A88AB6"/>
        <w:category>
          <w:name w:val="General"/>
          <w:gallery w:val="placeholder"/>
        </w:category>
        <w:types>
          <w:type w:val="bbPlcHdr"/>
        </w:types>
        <w:behaviors>
          <w:behavior w:val="content"/>
        </w:behaviors>
        <w:guid w:val="{BFA28888-5307-46AC-AA67-78010276932C}"/>
      </w:docPartPr>
      <w:docPartBody>
        <w:p w:rsidR="00327D91" w:rsidRDefault="00327D91" w:rsidP="00327D91">
          <w:pPr>
            <w:pStyle w:val="553AEBE1CC32460BAC08C0A652A88AB6"/>
          </w:pPr>
          <w:r>
            <w:rPr>
              <w:rStyle w:val="PlaceholderText"/>
            </w:rPr>
            <w:t>Your notes</w:t>
          </w:r>
        </w:p>
      </w:docPartBody>
    </w:docPart>
    <w:docPart>
      <w:docPartPr>
        <w:name w:val="BEEFB9AB1D244D3D80926BF94D55E9E2"/>
        <w:category>
          <w:name w:val="General"/>
          <w:gallery w:val="placeholder"/>
        </w:category>
        <w:types>
          <w:type w:val="bbPlcHdr"/>
        </w:types>
        <w:behaviors>
          <w:behavior w:val="content"/>
        </w:behaviors>
        <w:guid w:val="{4F36AFBF-1CAA-4379-96DF-9696221B378F}"/>
      </w:docPartPr>
      <w:docPartBody>
        <w:p w:rsidR="00327D91" w:rsidRDefault="00327D91" w:rsidP="00327D91">
          <w:pPr>
            <w:pStyle w:val="BEEFB9AB1D244D3D80926BF94D55E9E2"/>
          </w:pPr>
          <w:r>
            <w:rPr>
              <w:rStyle w:val="PlaceholderText"/>
            </w:rPr>
            <w:t>Your notes</w:t>
          </w:r>
        </w:p>
      </w:docPartBody>
    </w:docPart>
    <w:docPart>
      <w:docPartPr>
        <w:name w:val="D77DAC93696C48FF98C82A5B270AF35D"/>
        <w:category>
          <w:name w:val="General"/>
          <w:gallery w:val="placeholder"/>
        </w:category>
        <w:types>
          <w:type w:val="bbPlcHdr"/>
        </w:types>
        <w:behaviors>
          <w:behavior w:val="content"/>
        </w:behaviors>
        <w:guid w:val="{36CA5369-297D-4AEC-9AF1-7DE4E06FF651}"/>
      </w:docPartPr>
      <w:docPartBody>
        <w:p w:rsidR="00327D91" w:rsidRDefault="00327D91" w:rsidP="00327D91">
          <w:pPr>
            <w:pStyle w:val="D77DAC93696C48FF98C82A5B270AF35D"/>
          </w:pPr>
          <w:r>
            <w:t>Pick the date</w:t>
          </w:r>
        </w:p>
      </w:docPartBody>
    </w:docPart>
    <w:docPart>
      <w:docPartPr>
        <w:name w:val="5BAD4DACDC814375A84FE8237106BA06"/>
        <w:category>
          <w:name w:val="General"/>
          <w:gallery w:val="placeholder"/>
        </w:category>
        <w:types>
          <w:type w:val="bbPlcHdr"/>
        </w:types>
        <w:behaviors>
          <w:behavior w:val="content"/>
        </w:behaviors>
        <w:guid w:val="{B1EBD5FF-3791-47C9-85AE-60AD57349598}"/>
      </w:docPartPr>
      <w:docPartBody>
        <w:p w:rsidR="00327D91" w:rsidRDefault="00327D91" w:rsidP="00327D91">
          <w:pPr>
            <w:pStyle w:val="5BAD4DACDC814375A84FE8237106BA06"/>
          </w:pPr>
          <w:r>
            <w:rPr>
              <w:rStyle w:val="PlaceholderText"/>
            </w:rPr>
            <w:t>Your notes</w:t>
          </w:r>
        </w:p>
      </w:docPartBody>
    </w:docPart>
    <w:docPart>
      <w:docPartPr>
        <w:name w:val="FA9B512AD54B4BC3950D24825EE6899E"/>
        <w:category>
          <w:name w:val="General"/>
          <w:gallery w:val="placeholder"/>
        </w:category>
        <w:types>
          <w:type w:val="bbPlcHdr"/>
        </w:types>
        <w:behaviors>
          <w:behavior w:val="content"/>
        </w:behaviors>
        <w:guid w:val="{35650671-DB8A-4F31-959E-AC8689F673B1}"/>
      </w:docPartPr>
      <w:docPartBody>
        <w:p w:rsidR="00327D91" w:rsidRDefault="00327D91" w:rsidP="00327D91">
          <w:pPr>
            <w:pStyle w:val="FA9B512AD54B4BC3950D24825EE6899E"/>
          </w:pPr>
          <w:r>
            <w:rPr>
              <w:rStyle w:val="PlaceholderText"/>
            </w:rPr>
            <w:t>Your notes</w:t>
          </w:r>
        </w:p>
      </w:docPartBody>
    </w:docPart>
    <w:docPart>
      <w:docPartPr>
        <w:name w:val="E55AE67921344FFAA96D8EDA1127259D"/>
        <w:category>
          <w:name w:val="General"/>
          <w:gallery w:val="placeholder"/>
        </w:category>
        <w:types>
          <w:type w:val="bbPlcHdr"/>
        </w:types>
        <w:behaviors>
          <w:behavior w:val="content"/>
        </w:behaviors>
        <w:guid w:val="{4BC4E789-2E82-4396-B27C-1FE9B85B470D}"/>
      </w:docPartPr>
      <w:docPartBody>
        <w:p w:rsidR="00327D91" w:rsidRDefault="00327D91" w:rsidP="00327D91">
          <w:pPr>
            <w:pStyle w:val="E55AE67921344FFAA96D8EDA1127259D"/>
          </w:pPr>
          <w:r>
            <w:rPr>
              <w:rStyle w:val="PlaceholderText"/>
            </w:rPr>
            <w:t>Your notes</w:t>
          </w:r>
        </w:p>
      </w:docPartBody>
    </w:docPart>
    <w:docPart>
      <w:docPartPr>
        <w:name w:val="9373AAAE7DBD45849D3E1A0DE922865C"/>
        <w:category>
          <w:name w:val="General"/>
          <w:gallery w:val="placeholder"/>
        </w:category>
        <w:types>
          <w:type w:val="bbPlcHdr"/>
        </w:types>
        <w:behaviors>
          <w:behavior w:val="content"/>
        </w:behaviors>
        <w:guid w:val="{5570C66D-4570-4799-A1A8-9F73FAA29DC2}"/>
      </w:docPartPr>
      <w:docPartBody>
        <w:p w:rsidR="00327D91" w:rsidRDefault="00327D91" w:rsidP="00327D91">
          <w:pPr>
            <w:pStyle w:val="9373AAAE7DBD45849D3E1A0DE922865C"/>
          </w:pPr>
          <w:r>
            <w:t>Pick the date</w:t>
          </w:r>
        </w:p>
      </w:docPartBody>
    </w:docPart>
    <w:docPart>
      <w:docPartPr>
        <w:name w:val="1F32343928A8445D971393F3138DA579"/>
        <w:category>
          <w:name w:val="General"/>
          <w:gallery w:val="placeholder"/>
        </w:category>
        <w:types>
          <w:type w:val="bbPlcHdr"/>
        </w:types>
        <w:behaviors>
          <w:behavior w:val="content"/>
        </w:behaviors>
        <w:guid w:val="{9BF6176C-1287-433F-9653-4BC653DA614B}"/>
      </w:docPartPr>
      <w:docPartBody>
        <w:p w:rsidR="00327D91" w:rsidRDefault="00327D91" w:rsidP="00327D91">
          <w:pPr>
            <w:pStyle w:val="1F32343928A8445D971393F3138DA579"/>
          </w:pPr>
          <w:r>
            <w:rPr>
              <w:rStyle w:val="PlaceholderText"/>
            </w:rPr>
            <w:t>Your notes</w:t>
          </w:r>
        </w:p>
      </w:docPartBody>
    </w:docPart>
    <w:docPart>
      <w:docPartPr>
        <w:name w:val="E0820A6559FB4E1F95B467DD5348FEC9"/>
        <w:category>
          <w:name w:val="General"/>
          <w:gallery w:val="placeholder"/>
        </w:category>
        <w:types>
          <w:type w:val="bbPlcHdr"/>
        </w:types>
        <w:behaviors>
          <w:behavior w:val="content"/>
        </w:behaviors>
        <w:guid w:val="{98219C95-16FD-4361-8B89-05F5768220D3}"/>
      </w:docPartPr>
      <w:docPartBody>
        <w:p w:rsidR="00327D91" w:rsidRDefault="00327D91" w:rsidP="00327D91">
          <w:pPr>
            <w:pStyle w:val="E0820A6559FB4E1F95B467DD5348FEC9"/>
          </w:pPr>
          <w:r>
            <w:rPr>
              <w:rStyle w:val="PlaceholderText"/>
            </w:rPr>
            <w:t>Your notes</w:t>
          </w:r>
        </w:p>
      </w:docPartBody>
    </w:docPart>
    <w:docPart>
      <w:docPartPr>
        <w:name w:val="B5625E4FE3464BC29497C63EFCCD1E28"/>
        <w:category>
          <w:name w:val="General"/>
          <w:gallery w:val="placeholder"/>
        </w:category>
        <w:types>
          <w:type w:val="bbPlcHdr"/>
        </w:types>
        <w:behaviors>
          <w:behavior w:val="content"/>
        </w:behaviors>
        <w:guid w:val="{9EA72E94-CE23-48BD-9CFE-58C5254C86B8}"/>
      </w:docPartPr>
      <w:docPartBody>
        <w:p w:rsidR="00327D91" w:rsidRDefault="00327D91" w:rsidP="00327D91">
          <w:pPr>
            <w:pStyle w:val="B5625E4FE3464BC29497C63EFCCD1E28"/>
          </w:pPr>
          <w:r>
            <w:rPr>
              <w:rStyle w:val="PlaceholderText"/>
            </w:rPr>
            <w:t>Your notes</w:t>
          </w:r>
        </w:p>
      </w:docPartBody>
    </w:docPart>
    <w:docPart>
      <w:docPartPr>
        <w:name w:val="FF23F142FA5A40AD86D8D999C4E4D042"/>
        <w:category>
          <w:name w:val="General"/>
          <w:gallery w:val="placeholder"/>
        </w:category>
        <w:types>
          <w:type w:val="bbPlcHdr"/>
        </w:types>
        <w:behaviors>
          <w:behavior w:val="content"/>
        </w:behaviors>
        <w:guid w:val="{2ABB53F3-9774-4E70-8EC1-1150C4AD45C9}"/>
      </w:docPartPr>
      <w:docPartBody>
        <w:p w:rsidR="00327D91" w:rsidRDefault="00327D91" w:rsidP="00327D91">
          <w:pPr>
            <w:pStyle w:val="FF23F142FA5A40AD86D8D999C4E4D042"/>
          </w:pPr>
          <w:r>
            <w:t>Pick the date</w:t>
          </w:r>
        </w:p>
      </w:docPartBody>
    </w:docPart>
    <w:docPart>
      <w:docPartPr>
        <w:name w:val="E351B7A1CE814B2B9BA782BBD89F1C90"/>
        <w:category>
          <w:name w:val="General"/>
          <w:gallery w:val="placeholder"/>
        </w:category>
        <w:types>
          <w:type w:val="bbPlcHdr"/>
        </w:types>
        <w:behaviors>
          <w:behavior w:val="content"/>
        </w:behaviors>
        <w:guid w:val="{446DC9DF-4303-4176-A485-C7AC3289E51C}"/>
      </w:docPartPr>
      <w:docPartBody>
        <w:p w:rsidR="00327D91" w:rsidRDefault="00327D91" w:rsidP="00327D91">
          <w:pPr>
            <w:pStyle w:val="E351B7A1CE814B2B9BA782BBD89F1C90"/>
          </w:pPr>
          <w:r>
            <w:rPr>
              <w:rStyle w:val="PlaceholderText"/>
            </w:rPr>
            <w:t>Your notes</w:t>
          </w:r>
        </w:p>
      </w:docPartBody>
    </w:docPart>
    <w:docPart>
      <w:docPartPr>
        <w:name w:val="6F9AE84FA76C45388E76A53BD400656E"/>
        <w:category>
          <w:name w:val="General"/>
          <w:gallery w:val="placeholder"/>
        </w:category>
        <w:types>
          <w:type w:val="bbPlcHdr"/>
        </w:types>
        <w:behaviors>
          <w:behavior w:val="content"/>
        </w:behaviors>
        <w:guid w:val="{1E991B37-D67F-443C-91D8-CF5B17800376}"/>
      </w:docPartPr>
      <w:docPartBody>
        <w:p w:rsidR="00327D91" w:rsidRDefault="00327D91" w:rsidP="00327D91">
          <w:pPr>
            <w:pStyle w:val="6F9AE84FA76C45388E76A53BD400656E"/>
          </w:pPr>
          <w:r>
            <w:rPr>
              <w:rStyle w:val="PlaceholderText"/>
            </w:rPr>
            <w:t>Your notes</w:t>
          </w:r>
        </w:p>
      </w:docPartBody>
    </w:docPart>
    <w:docPart>
      <w:docPartPr>
        <w:name w:val="49C866B293BA4CECA6DF823B56C846D2"/>
        <w:category>
          <w:name w:val="General"/>
          <w:gallery w:val="placeholder"/>
        </w:category>
        <w:types>
          <w:type w:val="bbPlcHdr"/>
        </w:types>
        <w:behaviors>
          <w:behavior w:val="content"/>
        </w:behaviors>
        <w:guid w:val="{6950CF73-3A71-4684-8412-1B31B4CEAFDC}"/>
      </w:docPartPr>
      <w:docPartBody>
        <w:p w:rsidR="00327D91" w:rsidRDefault="00327D91" w:rsidP="00327D91">
          <w:pPr>
            <w:pStyle w:val="49C866B293BA4CECA6DF823B56C846D2"/>
          </w:pPr>
          <w:r>
            <w:rPr>
              <w:rStyle w:val="PlaceholderText"/>
            </w:rPr>
            <w:t>Your notes</w:t>
          </w:r>
        </w:p>
      </w:docPartBody>
    </w:docPart>
    <w:docPart>
      <w:docPartPr>
        <w:name w:val="45EBBC0FAAFC4B9990F5E073D5D45A3B"/>
        <w:category>
          <w:name w:val="General"/>
          <w:gallery w:val="placeholder"/>
        </w:category>
        <w:types>
          <w:type w:val="bbPlcHdr"/>
        </w:types>
        <w:behaviors>
          <w:behavior w:val="content"/>
        </w:behaviors>
        <w:guid w:val="{F3DE77D1-FD13-4AC1-9CF0-E37A8806B075}"/>
      </w:docPartPr>
      <w:docPartBody>
        <w:p w:rsidR="00327D91" w:rsidRDefault="00327D91" w:rsidP="00327D91">
          <w:pPr>
            <w:pStyle w:val="45EBBC0FAAFC4B9990F5E073D5D45A3B"/>
          </w:pPr>
          <w:r>
            <w:t>Pick the date</w:t>
          </w:r>
        </w:p>
      </w:docPartBody>
    </w:docPart>
    <w:docPart>
      <w:docPartPr>
        <w:name w:val="86B67B986BFB46E6AAB51F021247FDB2"/>
        <w:category>
          <w:name w:val="General"/>
          <w:gallery w:val="placeholder"/>
        </w:category>
        <w:types>
          <w:type w:val="bbPlcHdr"/>
        </w:types>
        <w:behaviors>
          <w:behavior w:val="content"/>
        </w:behaviors>
        <w:guid w:val="{D89F168D-0D02-4BD6-8AA4-B9276EF00F8E}"/>
      </w:docPartPr>
      <w:docPartBody>
        <w:p w:rsidR="00327D91" w:rsidRDefault="00327D91" w:rsidP="00327D91">
          <w:pPr>
            <w:pStyle w:val="86B67B986BFB46E6AAB51F021247FDB2"/>
          </w:pPr>
          <w:r>
            <w:rPr>
              <w:rStyle w:val="PlaceholderText"/>
            </w:rPr>
            <w:t>Your notes</w:t>
          </w:r>
        </w:p>
      </w:docPartBody>
    </w:docPart>
    <w:docPart>
      <w:docPartPr>
        <w:name w:val="DFEE948B012D4A92BDFC35C25A10FA03"/>
        <w:category>
          <w:name w:val="General"/>
          <w:gallery w:val="placeholder"/>
        </w:category>
        <w:types>
          <w:type w:val="bbPlcHdr"/>
        </w:types>
        <w:behaviors>
          <w:behavior w:val="content"/>
        </w:behaviors>
        <w:guid w:val="{F3F712A3-F46E-491A-B6A1-2139FF38B6FE}"/>
      </w:docPartPr>
      <w:docPartBody>
        <w:p w:rsidR="00327D91" w:rsidRDefault="00327D91" w:rsidP="00327D91">
          <w:pPr>
            <w:pStyle w:val="DFEE948B012D4A92BDFC35C25A10FA03"/>
          </w:pPr>
          <w:r>
            <w:rPr>
              <w:rStyle w:val="PlaceholderText"/>
            </w:rPr>
            <w:t>Your notes</w:t>
          </w:r>
        </w:p>
      </w:docPartBody>
    </w:docPart>
    <w:docPart>
      <w:docPartPr>
        <w:name w:val="FE2A474F55644858B125E6EA57C1D4CD"/>
        <w:category>
          <w:name w:val="General"/>
          <w:gallery w:val="placeholder"/>
        </w:category>
        <w:types>
          <w:type w:val="bbPlcHdr"/>
        </w:types>
        <w:behaviors>
          <w:behavior w:val="content"/>
        </w:behaviors>
        <w:guid w:val="{17CE9B9D-24D5-45BC-93DA-F0EF6C2CD4F0}"/>
      </w:docPartPr>
      <w:docPartBody>
        <w:p w:rsidR="00327D91" w:rsidRDefault="00327D91" w:rsidP="00327D91">
          <w:pPr>
            <w:pStyle w:val="FE2A474F55644858B125E6EA57C1D4CD"/>
          </w:pPr>
          <w:r>
            <w:rPr>
              <w:rStyle w:val="PlaceholderText"/>
            </w:rPr>
            <w:t>Your notes</w:t>
          </w:r>
        </w:p>
      </w:docPartBody>
    </w:docPart>
    <w:docPart>
      <w:docPartPr>
        <w:name w:val="C42E106635964CDBB74B4EB77DE3855C"/>
        <w:category>
          <w:name w:val="General"/>
          <w:gallery w:val="placeholder"/>
        </w:category>
        <w:types>
          <w:type w:val="bbPlcHdr"/>
        </w:types>
        <w:behaviors>
          <w:behavior w:val="content"/>
        </w:behaviors>
        <w:guid w:val="{49BC8607-CBF6-4251-BB83-7D7D8AB4A2EB}"/>
      </w:docPartPr>
      <w:docPartBody>
        <w:p w:rsidR="00327D91" w:rsidRDefault="00327D91" w:rsidP="00327D91">
          <w:pPr>
            <w:pStyle w:val="C42E106635964CDBB74B4EB77DE3855C"/>
          </w:pPr>
          <w:r>
            <w:t>Pick the date</w:t>
          </w:r>
        </w:p>
      </w:docPartBody>
    </w:docPart>
    <w:docPart>
      <w:docPartPr>
        <w:name w:val="BCB3C3F2F3454085A0D33D5161D1260A"/>
        <w:category>
          <w:name w:val="General"/>
          <w:gallery w:val="placeholder"/>
        </w:category>
        <w:types>
          <w:type w:val="bbPlcHdr"/>
        </w:types>
        <w:behaviors>
          <w:behavior w:val="content"/>
        </w:behaviors>
        <w:guid w:val="{0CDA1951-DEAD-43B2-90A1-C2128027A7EC}"/>
      </w:docPartPr>
      <w:docPartBody>
        <w:p w:rsidR="00327D91" w:rsidRDefault="00327D91" w:rsidP="00327D91">
          <w:pPr>
            <w:pStyle w:val="BCB3C3F2F3454085A0D33D5161D1260A"/>
          </w:pPr>
          <w:r>
            <w:rPr>
              <w:rStyle w:val="PlaceholderText"/>
            </w:rPr>
            <w:t>Your notes</w:t>
          </w:r>
        </w:p>
      </w:docPartBody>
    </w:docPart>
    <w:docPart>
      <w:docPartPr>
        <w:name w:val="FEBB6EA0E51C4BCFA2E0D6BF1A0B3B7D"/>
        <w:category>
          <w:name w:val="General"/>
          <w:gallery w:val="placeholder"/>
        </w:category>
        <w:types>
          <w:type w:val="bbPlcHdr"/>
        </w:types>
        <w:behaviors>
          <w:behavior w:val="content"/>
        </w:behaviors>
        <w:guid w:val="{F01EA1E1-BB42-42B6-8B77-9C88F897099C}"/>
      </w:docPartPr>
      <w:docPartBody>
        <w:p w:rsidR="00327D91" w:rsidRDefault="00327D91" w:rsidP="00327D91">
          <w:pPr>
            <w:pStyle w:val="FEBB6EA0E51C4BCFA2E0D6BF1A0B3B7D"/>
          </w:pPr>
          <w:r>
            <w:rPr>
              <w:rStyle w:val="PlaceholderText"/>
            </w:rPr>
            <w:t>Your notes</w:t>
          </w:r>
        </w:p>
      </w:docPartBody>
    </w:docPart>
    <w:docPart>
      <w:docPartPr>
        <w:name w:val="66988440DA24471E89E0BF489EE4A21B"/>
        <w:category>
          <w:name w:val="General"/>
          <w:gallery w:val="placeholder"/>
        </w:category>
        <w:types>
          <w:type w:val="bbPlcHdr"/>
        </w:types>
        <w:behaviors>
          <w:behavior w:val="content"/>
        </w:behaviors>
        <w:guid w:val="{64F42976-0DFE-4976-9CFC-E2CB92B6C9E1}"/>
      </w:docPartPr>
      <w:docPartBody>
        <w:p w:rsidR="00327D91" w:rsidRDefault="00327D91" w:rsidP="00327D91">
          <w:pPr>
            <w:pStyle w:val="66988440DA24471E89E0BF489EE4A21B"/>
          </w:pPr>
          <w:r>
            <w:rPr>
              <w:rStyle w:val="PlaceholderText"/>
            </w:rPr>
            <w:t>Your notes</w:t>
          </w:r>
        </w:p>
      </w:docPartBody>
    </w:docPart>
    <w:docPart>
      <w:docPartPr>
        <w:name w:val="8255BFD23E9743A7B2E1F2E30C7EA91A"/>
        <w:category>
          <w:name w:val="General"/>
          <w:gallery w:val="placeholder"/>
        </w:category>
        <w:types>
          <w:type w:val="bbPlcHdr"/>
        </w:types>
        <w:behaviors>
          <w:behavior w:val="content"/>
        </w:behaviors>
        <w:guid w:val="{40F99CA3-C861-4145-AAB3-659ECD65D5E1}"/>
      </w:docPartPr>
      <w:docPartBody>
        <w:p w:rsidR="00327D91" w:rsidRDefault="00327D91" w:rsidP="00327D91">
          <w:pPr>
            <w:pStyle w:val="8255BFD23E9743A7B2E1F2E30C7EA91A"/>
          </w:pPr>
          <w:r>
            <w:t>Pick the date</w:t>
          </w:r>
        </w:p>
      </w:docPartBody>
    </w:docPart>
    <w:docPart>
      <w:docPartPr>
        <w:name w:val="6D95E986D41640F999394B7302CFF21E"/>
        <w:category>
          <w:name w:val="General"/>
          <w:gallery w:val="placeholder"/>
        </w:category>
        <w:types>
          <w:type w:val="bbPlcHdr"/>
        </w:types>
        <w:behaviors>
          <w:behavior w:val="content"/>
        </w:behaviors>
        <w:guid w:val="{E39DCE16-C5D2-4ED0-A46B-5DDCC589C01D}"/>
      </w:docPartPr>
      <w:docPartBody>
        <w:p w:rsidR="00327D91" w:rsidRDefault="00327D91" w:rsidP="00327D91">
          <w:pPr>
            <w:pStyle w:val="6D95E986D41640F999394B7302CFF21E"/>
          </w:pPr>
          <w:r>
            <w:rPr>
              <w:rStyle w:val="PlaceholderText"/>
            </w:rPr>
            <w:t>Your notes</w:t>
          </w:r>
        </w:p>
      </w:docPartBody>
    </w:docPart>
    <w:docPart>
      <w:docPartPr>
        <w:name w:val="2D517CAA50F0481F8608D4E2E429A4C1"/>
        <w:category>
          <w:name w:val="General"/>
          <w:gallery w:val="placeholder"/>
        </w:category>
        <w:types>
          <w:type w:val="bbPlcHdr"/>
        </w:types>
        <w:behaviors>
          <w:behavior w:val="content"/>
        </w:behaviors>
        <w:guid w:val="{61C6E0C1-619C-4F90-929C-EE85B431C9C9}"/>
      </w:docPartPr>
      <w:docPartBody>
        <w:p w:rsidR="00327D91" w:rsidRDefault="00327D91" w:rsidP="00327D91">
          <w:pPr>
            <w:pStyle w:val="2D517CAA50F0481F8608D4E2E429A4C1"/>
          </w:pPr>
          <w:r>
            <w:rPr>
              <w:rStyle w:val="PlaceholderText"/>
            </w:rPr>
            <w:t>Your notes</w:t>
          </w:r>
        </w:p>
      </w:docPartBody>
    </w:docPart>
    <w:docPart>
      <w:docPartPr>
        <w:name w:val="AC55DBFF2D134EBCAB79E6924DC49768"/>
        <w:category>
          <w:name w:val="General"/>
          <w:gallery w:val="placeholder"/>
        </w:category>
        <w:types>
          <w:type w:val="bbPlcHdr"/>
        </w:types>
        <w:behaviors>
          <w:behavior w:val="content"/>
        </w:behaviors>
        <w:guid w:val="{C8DD1AA4-9D3A-46A0-9C1E-8378D3FD1740}"/>
      </w:docPartPr>
      <w:docPartBody>
        <w:p w:rsidR="00327D91" w:rsidRDefault="00327D91" w:rsidP="00327D91">
          <w:pPr>
            <w:pStyle w:val="AC55DBFF2D134EBCAB79E6924DC49768"/>
          </w:pPr>
          <w:r>
            <w:rPr>
              <w:rStyle w:val="PlaceholderText"/>
            </w:rPr>
            <w:t>Your notes</w:t>
          </w:r>
        </w:p>
      </w:docPartBody>
    </w:docPart>
    <w:docPart>
      <w:docPartPr>
        <w:name w:val="E3D34A15AC5C4AE8B6F0A2A42C22E14E"/>
        <w:category>
          <w:name w:val="General"/>
          <w:gallery w:val="placeholder"/>
        </w:category>
        <w:types>
          <w:type w:val="bbPlcHdr"/>
        </w:types>
        <w:behaviors>
          <w:behavior w:val="content"/>
        </w:behaviors>
        <w:guid w:val="{7510845E-AFB4-4D1D-B156-30DE827BB3CE}"/>
      </w:docPartPr>
      <w:docPartBody>
        <w:p w:rsidR="00327D91" w:rsidRDefault="00327D91" w:rsidP="00327D91">
          <w:pPr>
            <w:pStyle w:val="E3D34A15AC5C4AE8B6F0A2A42C22E14E"/>
          </w:pPr>
          <w:r>
            <w:t>Pick the date</w:t>
          </w:r>
        </w:p>
      </w:docPartBody>
    </w:docPart>
    <w:docPart>
      <w:docPartPr>
        <w:name w:val="D8FFEAC72990408184B8D5330024F865"/>
        <w:category>
          <w:name w:val="General"/>
          <w:gallery w:val="placeholder"/>
        </w:category>
        <w:types>
          <w:type w:val="bbPlcHdr"/>
        </w:types>
        <w:behaviors>
          <w:behavior w:val="content"/>
        </w:behaviors>
        <w:guid w:val="{C75EAAE2-DEB8-4B48-9BC8-BFEFB7983727}"/>
      </w:docPartPr>
      <w:docPartBody>
        <w:p w:rsidR="00327D91" w:rsidRDefault="00327D91" w:rsidP="00327D91">
          <w:pPr>
            <w:pStyle w:val="D8FFEAC72990408184B8D5330024F865"/>
          </w:pPr>
          <w:r>
            <w:rPr>
              <w:rStyle w:val="PlaceholderText"/>
            </w:rPr>
            <w:t>Your notes</w:t>
          </w:r>
        </w:p>
      </w:docPartBody>
    </w:docPart>
    <w:docPart>
      <w:docPartPr>
        <w:name w:val="B3009AAADC2E42D6BEFDDFFB703D2EC1"/>
        <w:category>
          <w:name w:val="General"/>
          <w:gallery w:val="placeholder"/>
        </w:category>
        <w:types>
          <w:type w:val="bbPlcHdr"/>
        </w:types>
        <w:behaviors>
          <w:behavior w:val="content"/>
        </w:behaviors>
        <w:guid w:val="{547C269D-20A6-413B-B8A7-3A986250695F}"/>
      </w:docPartPr>
      <w:docPartBody>
        <w:p w:rsidR="00327D91" w:rsidRDefault="00327D91" w:rsidP="00327D91">
          <w:pPr>
            <w:pStyle w:val="B3009AAADC2E42D6BEFDDFFB703D2EC1"/>
          </w:pPr>
          <w:r>
            <w:rPr>
              <w:rStyle w:val="PlaceholderText"/>
            </w:rPr>
            <w:t>Your notes</w:t>
          </w:r>
        </w:p>
      </w:docPartBody>
    </w:docPart>
    <w:docPart>
      <w:docPartPr>
        <w:name w:val="76BFAFD1EEA943BD8CE7388AA117BA26"/>
        <w:category>
          <w:name w:val="General"/>
          <w:gallery w:val="placeholder"/>
        </w:category>
        <w:types>
          <w:type w:val="bbPlcHdr"/>
        </w:types>
        <w:behaviors>
          <w:behavior w:val="content"/>
        </w:behaviors>
        <w:guid w:val="{4A226995-CCCE-4CE2-BDFB-CB761C87BEDB}"/>
      </w:docPartPr>
      <w:docPartBody>
        <w:p w:rsidR="00327D91" w:rsidRDefault="00327D91" w:rsidP="00327D91">
          <w:pPr>
            <w:pStyle w:val="76BFAFD1EEA943BD8CE7388AA117BA26"/>
          </w:pPr>
          <w:r>
            <w:rPr>
              <w:rStyle w:val="PlaceholderText"/>
            </w:rPr>
            <w:t>Your notes</w:t>
          </w:r>
        </w:p>
      </w:docPartBody>
    </w:docPart>
    <w:docPart>
      <w:docPartPr>
        <w:name w:val="D170F22628DC4F0FAF7A5F7D9313D86C"/>
        <w:category>
          <w:name w:val="General"/>
          <w:gallery w:val="placeholder"/>
        </w:category>
        <w:types>
          <w:type w:val="bbPlcHdr"/>
        </w:types>
        <w:behaviors>
          <w:behavior w:val="content"/>
        </w:behaviors>
        <w:guid w:val="{0D26F8F9-8E45-4821-BA82-D0EDA234BAC4}"/>
      </w:docPartPr>
      <w:docPartBody>
        <w:p w:rsidR="00327D91" w:rsidRDefault="00327D91" w:rsidP="00327D91">
          <w:pPr>
            <w:pStyle w:val="D170F22628DC4F0FAF7A5F7D9313D86C"/>
          </w:pPr>
          <w:r>
            <w:t>Pick the date</w:t>
          </w:r>
        </w:p>
      </w:docPartBody>
    </w:docPart>
    <w:docPart>
      <w:docPartPr>
        <w:name w:val="E5649380747442CA84E402C062F8CBF9"/>
        <w:category>
          <w:name w:val="General"/>
          <w:gallery w:val="placeholder"/>
        </w:category>
        <w:types>
          <w:type w:val="bbPlcHdr"/>
        </w:types>
        <w:behaviors>
          <w:behavior w:val="content"/>
        </w:behaviors>
        <w:guid w:val="{7233DE07-0C8F-4431-A46F-BBCFECE760BB}"/>
      </w:docPartPr>
      <w:docPartBody>
        <w:p w:rsidR="00327D91" w:rsidRDefault="00327D91" w:rsidP="00327D91">
          <w:pPr>
            <w:pStyle w:val="E5649380747442CA84E402C062F8CBF9"/>
          </w:pPr>
          <w:r>
            <w:rPr>
              <w:rStyle w:val="PlaceholderText"/>
            </w:rPr>
            <w:t>Your notes</w:t>
          </w:r>
        </w:p>
      </w:docPartBody>
    </w:docPart>
    <w:docPart>
      <w:docPartPr>
        <w:name w:val="BF98EADCDF114CA1906E8F1E9CB0FF38"/>
        <w:category>
          <w:name w:val="General"/>
          <w:gallery w:val="placeholder"/>
        </w:category>
        <w:types>
          <w:type w:val="bbPlcHdr"/>
        </w:types>
        <w:behaviors>
          <w:behavior w:val="content"/>
        </w:behaviors>
        <w:guid w:val="{87D889F7-4FF5-44E7-9FC0-A8DB26CF9073}"/>
      </w:docPartPr>
      <w:docPartBody>
        <w:p w:rsidR="00327D91" w:rsidRDefault="00327D91" w:rsidP="00327D91">
          <w:pPr>
            <w:pStyle w:val="BF98EADCDF114CA1906E8F1E9CB0FF38"/>
          </w:pPr>
          <w:r>
            <w:rPr>
              <w:rStyle w:val="PlaceholderText"/>
            </w:rPr>
            <w:t>Your notes</w:t>
          </w:r>
        </w:p>
      </w:docPartBody>
    </w:docPart>
    <w:docPart>
      <w:docPartPr>
        <w:name w:val="FDEBDE8362C84E4B9F05606434779B5C"/>
        <w:category>
          <w:name w:val="General"/>
          <w:gallery w:val="placeholder"/>
        </w:category>
        <w:types>
          <w:type w:val="bbPlcHdr"/>
        </w:types>
        <w:behaviors>
          <w:behavior w:val="content"/>
        </w:behaviors>
        <w:guid w:val="{78AC7AFE-EA31-498A-B669-1CC051EB293A}"/>
      </w:docPartPr>
      <w:docPartBody>
        <w:p w:rsidR="00327D91" w:rsidRDefault="00327D91" w:rsidP="00327D91">
          <w:pPr>
            <w:pStyle w:val="FDEBDE8362C84E4B9F05606434779B5C"/>
          </w:pPr>
          <w:r>
            <w:rPr>
              <w:rStyle w:val="PlaceholderText"/>
            </w:rPr>
            <w:t>Your notes</w:t>
          </w:r>
        </w:p>
      </w:docPartBody>
    </w:docPart>
    <w:docPart>
      <w:docPartPr>
        <w:name w:val="3CA4409C42064839A099CBB9A5F227B1"/>
        <w:category>
          <w:name w:val="General"/>
          <w:gallery w:val="placeholder"/>
        </w:category>
        <w:types>
          <w:type w:val="bbPlcHdr"/>
        </w:types>
        <w:behaviors>
          <w:behavior w:val="content"/>
        </w:behaviors>
        <w:guid w:val="{9DE364C0-9E95-4D60-8ECD-2E255D9253C2}"/>
      </w:docPartPr>
      <w:docPartBody>
        <w:p w:rsidR="00327D91" w:rsidRDefault="00327D91" w:rsidP="00327D91">
          <w:pPr>
            <w:pStyle w:val="3CA4409C42064839A099CBB9A5F227B1"/>
          </w:pPr>
          <w:r>
            <w:t>Pick the date</w:t>
          </w:r>
        </w:p>
      </w:docPartBody>
    </w:docPart>
    <w:docPart>
      <w:docPartPr>
        <w:name w:val="28F2A56BB2774A68B6721FE30C18544C"/>
        <w:category>
          <w:name w:val="General"/>
          <w:gallery w:val="placeholder"/>
        </w:category>
        <w:types>
          <w:type w:val="bbPlcHdr"/>
        </w:types>
        <w:behaviors>
          <w:behavior w:val="content"/>
        </w:behaviors>
        <w:guid w:val="{1F8DA0A6-FAC5-4B3B-9D65-70AFF4003B48}"/>
      </w:docPartPr>
      <w:docPartBody>
        <w:p w:rsidR="00327D91" w:rsidRDefault="00327D91" w:rsidP="00327D91">
          <w:pPr>
            <w:pStyle w:val="28F2A56BB2774A68B6721FE30C18544C"/>
          </w:pPr>
          <w:r>
            <w:rPr>
              <w:rStyle w:val="PlaceholderText"/>
            </w:rPr>
            <w:t>Your notes</w:t>
          </w:r>
        </w:p>
      </w:docPartBody>
    </w:docPart>
    <w:docPart>
      <w:docPartPr>
        <w:name w:val="632B8AA8F758430D8C74C4216C713499"/>
        <w:category>
          <w:name w:val="General"/>
          <w:gallery w:val="placeholder"/>
        </w:category>
        <w:types>
          <w:type w:val="bbPlcHdr"/>
        </w:types>
        <w:behaviors>
          <w:behavior w:val="content"/>
        </w:behaviors>
        <w:guid w:val="{F77480DF-1FD1-4B77-9270-289DF0B29033}"/>
      </w:docPartPr>
      <w:docPartBody>
        <w:p w:rsidR="00327D91" w:rsidRDefault="00327D91" w:rsidP="00327D91">
          <w:pPr>
            <w:pStyle w:val="632B8AA8F758430D8C74C4216C713499"/>
          </w:pPr>
          <w:r>
            <w:rPr>
              <w:rStyle w:val="PlaceholderText"/>
            </w:rPr>
            <w:t>Your notes</w:t>
          </w:r>
        </w:p>
      </w:docPartBody>
    </w:docPart>
    <w:docPart>
      <w:docPartPr>
        <w:name w:val="943940DB9A5F435D988EAFC965405818"/>
        <w:category>
          <w:name w:val="General"/>
          <w:gallery w:val="placeholder"/>
        </w:category>
        <w:types>
          <w:type w:val="bbPlcHdr"/>
        </w:types>
        <w:behaviors>
          <w:behavior w:val="content"/>
        </w:behaviors>
        <w:guid w:val="{9C95E6FF-5917-49EE-B027-836C8219C736}"/>
      </w:docPartPr>
      <w:docPartBody>
        <w:p w:rsidR="00327D91" w:rsidRDefault="00327D91" w:rsidP="00327D91">
          <w:pPr>
            <w:pStyle w:val="943940DB9A5F435D988EAFC965405818"/>
          </w:pPr>
          <w:r>
            <w:rPr>
              <w:rStyle w:val="PlaceholderText"/>
            </w:rPr>
            <w:t>Your notes</w:t>
          </w:r>
        </w:p>
      </w:docPartBody>
    </w:docPart>
    <w:docPart>
      <w:docPartPr>
        <w:name w:val="2DAA5433AFF0480087FB656F0570BB3A"/>
        <w:category>
          <w:name w:val="General"/>
          <w:gallery w:val="placeholder"/>
        </w:category>
        <w:types>
          <w:type w:val="bbPlcHdr"/>
        </w:types>
        <w:behaviors>
          <w:behavior w:val="content"/>
        </w:behaviors>
        <w:guid w:val="{6DF299B2-BF46-4D98-BB38-3C32C52F914D}"/>
      </w:docPartPr>
      <w:docPartBody>
        <w:p w:rsidR="00327D91" w:rsidRDefault="00327D91" w:rsidP="00327D91">
          <w:pPr>
            <w:pStyle w:val="2DAA5433AFF0480087FB656F0570BB3A"/>
          </w:pPr>
          <w:r>
            <w:t>Pick the date</w:t>
          </w:r>
        </w:p>
      </w:docPartBody>
    </w:docPart>
    <w:docPart>
      <w:docPartPr>
        <w:name w:val="56A0B629D158423FA630C5CE5262B722"/>
        <w:category>
          <w:name w:val="General"/>
          <w:gallery w:val="placeholder"/>
        </w:category>
        <w:types>
          <w:type w:val="bbPlcHdr"/>
        </w:types>
        <w:behaviors>
          <w:behavior w:val="content"/>
        </w:behaviors>
        <w:guid w:val="{675002C5-6C5B-498E-877E-C47E493C7EB9}"/>
      </w:docPartPr>
      <w:docPartBody>
        <w:p w:rsidR="00327D91" w:rsidRDefault="00327D91" w:rsidP="00327D91">
          <w:pPr>
            <w:pStyle w:val="56A0B629D158423FA630C5CE5262B722"/>
          </w:pPr>
          <w:r>
            <w:rPr>
              <w:rStyle w:val="PlaceholderText"/>
            </w:rPr>
            <w:t>Your notes</w:t>
          </w:r>
        </w:p>
      </w:docPartBody>
    </w:docPart>
    <w:docPart>
      <w:docPartPr>
        <w:name w:val="5C53A10C06AD4387A3CDA395A42B6763"/>
        <w:category>
          <w:name w:val="General"/>
          <w:gallery w:val="placeholder"/>
        </w:category>
        <w:types>
          <w:type w:val="bbPlcHdr"/>
        </w:types>
        <w:behaviors>
          <w:behavior w:val="content"/>
        </w:behaviors>
        <w:guid w:val="{5EBD07BE-A7CF-4942-9C94-6D3A4434F504}"/>
      </w:docPartPr>
      <w:docPartBody>
        <w:p w:rsidR="00327D91" w:rsidRDefault="00327D91" w:rsidP="00327D91">
          <w:pPr>
            <w:pStyle w:val="5C53A10C06AD4387A3CDA395A42B6763"/>
          </w:pPr>
          <w:r>
            <w:rPr>
              <w:rStyle w:val="PlaceholderText"/>
            </w:rPr>
            <w:t>Your notes</w:t>
          </w:r>
        </w:p>
      </w:docPartBody>
    </w:docPart>
    <w:docPart>
      <w:docPartPr>
        <w:name w:val="B86E5625378E4426ACDAD1E497C16ED5"/>
        <w:category>
          <w:name w:val="General"/>
          <w:gallery w:val="placeholder"/>
        </w:category>
        <w:types>
          <w:type w:val="bbPlcHdr"/>
        </w:types>
        <w:behaviors>
          <w:behavior w:val="content"/>
        </w:behaviors>
        <w:guid w:val="{018787DB-1ADB-4F48-A8A8-57642ADCF001}"/>
      </w:docPartPr>
      <w:docPartBody>
        <w:p w:rsidR="00327D91" w:rsidRDefault="00327D91" w:rsidP="00327D91">
          <w:pPr>
            <w:pStyle w:val="B86E5625378E4426ACDAD1E497C16ED5"/>
          </w:pPr>
          <w:r>
            <w:rPr>
              <w:rStyle w:val="PlaceholderText"/>
            </w:rPr>
            <w:t>Your notes</w:t>
          </w:r>
        </w:p>
      </w:docPartBody>
    </w:docPart>
    <w:docPart>
      <w:docPartPr>
        <w:name w:val="AD4A2BBFD47343888B2E5B9FEE8EE017"/>
        <w:category>
          <w:name w:val="General"/>
          <w:gallery w:val="placeholder"/>
        </w:category>
        <w:types>
          <w:type w:val="bbPlcHdr"/>
        </w:types>
        <w:behaviors>
          <w:behavior w:val="content"/>
        </w:behaviors>
        <w:guid w:val="{08A7CF4F-7F02-43B2-BC21-A27B79DADB1E}"/>
      </w:docPartPr>
      <w:docPartBody>
        <w:p w:rsidR="00327D91" w:rsidRDefault="00327D91" w:rsidP="00327D91">
          <w:pPr>
            <w:pStyle w:val="AD4A2BBFD47343888B2E5B9FEE8EE017"/>
          </w:pPr>
          <w:r>
            <w:t>Pick the date</w:t>
          </w:r>
        </w:p>
      </w:docPartBody>
    </w:docPart>
    <w:docPart>
      <w:docPartPr>
        <w:name w:val="AA519959A9864D15BC0214C7EFD383F3"/>
        <w:category>
          <w:name w:val="General"/>
          <w:gallery w:val="placeholder"/>
        </w:category>
        <w:types>
          <w:type w:val="bbPlcHdr"/>
        </w:types>
        <w:behaviors>
          <w:behavior w:val="content"/>
        </w:behaviors>
        <w:guid w:val="{A854BFB6-1517-4A5C-81BE-C2147A656E16}"/>
      </w:docPartPr>
      <w:docPartBody>
        <w:p w:rsidR="00327D91" w:rsidRDefault="00327D91" w:rsidP="00327D91">
          <w:pPr>
            <w:pStyle w:val="AA519959A9864D15BC0214C7EFD383F3"/>
          </w:pPr>
          <w:r>
            <w:rPr>
              <w:rStyle w:val="PlaceholderText"/>
            </w:rPr>
            <w:t>Your notes</w:t>
          </w:r>
        </w:p>
      </w:docPartBody>
    </w:docPart>
    <w:docPart>
      <w:docPartPr>
        <w:name w:val="11869246A1C749C49731665200D561A7"/>
        <w:category>
          <w:name w:val="General"/>
          <w:gallery w:val="placeholder"/>
        </w:category>
        <w:types>
          <w:type w:val="bbPlcHdr"/>
        </w:types>
        <w:behaviors>
          <w:behavior w:val="content"/>
        </w:behaviors>
        <w:guid w:val="{1139A160-265B-4046-BF61-ED5B6366BDC7}"/>
      </w:docPartPr>
      <w:docPartBody>
        <w:p w:rsidR="00327D91" w:rsidRDefault="00327D91" w:rsidP="00327D91">
          <w:pPr>
            <w:pStyle w:val="11869246A1C749C49731665200D561A7"/>
          </w:pPr>
          <w:r>
            <w:rPr>
              <w:rStyle w:val="PlaceholderText"/>
            </w:rPr>
            <w:t>Your notes</w:t>
          </w:r>
        </w:p>
      </w:docPartBody>
    </w:docPart>
    <w:docPart>
      <w:docPartPr>
        <w:name w:val="A36EE8B8CE514D19ABF56D736CE9F2CD"/>
        <w:category>
          <w:name w:val="General"/>
          <w:gallery w:val="placeholder"/>
        </w:category>
        <w:types>
          <w:type w:val="bbPlcHdr"/>
        </w:types>
        <w:behaviors>
          <w:behavior w:val="content"/>
        </w:behaviors>
        <w:guid w:val="{A65375BD-BDD9-49B4-8CFA-8266A55ED897}"/>
      </w:docPartPr>
      <w:docPartBody>
        <w:p w:rsidR="00327D91" w:rsidRDefault="00327D91" w:rsidP="00327D91">
          <w:pPr>
            <w:pStyle w:val="A36EE8B8CE514D19ABF56D736CE9F2CD"/>
          </w:pPr>
          <w:r>
            <w:rPr>
              <w:rStyle w:val="PlaceholderText"/>
            </w:rPr>
            <w:t>Your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DokChamp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DDA"/>
    <w:multiLevelType w:val="multilevel"/>
    <w:tmpl w:val="4260B1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25654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AE"/>
    <w:rsid w:val="00000039"/>
    <w:rsid w:val="000602AB"/>
    <w:rsid w:val="00110D55"/>
    <w:rsid w:val="001E3110"/>
    <w:rsid w:val="00234D1E"/>
    <w:rsid w:val="002767BD"/>
    <w:rsid w:val="00280C7A"/>
    <w:rsid w:val="002C0A80"/>
    <w:rsid w:val="002F0F9B"/>
    <w:rsid w:val="00327D91"/>
    <w:rsid w:val="003A47F1"/>
    <w:rsid w:val="00427DED"/>
    <w:rsid w:val="004566CB"/>
    <w:rsid w:val="005107B9"/>
    <w:rsid w:val="005A1014"/>
    <w:rsid w:val="005A7AA2"/>
    <w:rsid w:val="005D3311"/>
    <w:rsid w:val="005E28A0"/>
    <w:rsid w:val="005E7F1A"/>
    <w:rsid w:val="006332EF"/>
    <w:rsid w:val="006E0F27"/>
    <w:rsid w:val="0072726E"/>
    <w:rsid w:val="00784C14"/>
    <w:rsid w:val="007D4A2B"/>
    <w:rsid w:val="007D5740"/>
    <w:rsid w:val="007E3EB8"/>
    <w:rsid w:val="00863875"/>
    <w:rsid w:val="008C3CEF"/>
    <w:rsid w:val="009406F9"/>
    <w:rsid w:val="00966595"/>
    <w:rsid w:val="00A573C2"/>
    <w:rsid w:val="00A71866"/>
    <w:rsid w:val="00AA6D00"/>
    <w:rsid w:val="00AF27EC"/>
    <w:rsid w:val="00B11C21"/>
    <w:rsid w:val="00B37D35"/>
    <w:rsid w:val="00BB53BB"/>
    <w:rsid w:val="00C129A6"/>
    <w:rsid w:val="00C43CFF"/>
    <w:rsid w:val="00CC7E06"/>
    <w:rsid w:val="00D66817"/>
    <w:rsid w:val="00DC03C8"/>
    <w:rsid w:val="00E01DA5"/>
    <w:rsid w:val="00E96C1D"/>
    <w:rsid w:val="00ED42E5"/>
    <w:rsid w:val="00F11CAE"/>
    <w:rsid w:val="00F25301"/>
    <w:rsid w:val="00F41864"/>
    <w:rsid w:val="00F81CFA"/>
    <w:rsid w:val="00F86D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27D91"/>
    <w:rPr>
      <w:color w:val="666666"/>
    </w:rPr>
  </w:style>
  <w:style w:type="paragraph" w:customStyle="1" w:styleId="EBEB6ACE2F7542709632BF7656C28E3C3">
    <w:name w:val="EBEB6ACE2F7542709632BF7656C28E3C3"/>
    <w:rsid w:val="00F11CAE"/>
    <w:pPr>
      <w:tabs>
        <w:tab w:val="num" w:pos="720"/>
      </w:tabs>
      <w:spacing w:after="40" w:line="280" w:lineRule="atLeast"/>
      <w:ind w:left="284" w:hanging="284"/>
    </w:pPr>
    <w:rPr>
      <w:rFonts w:ascii="Arial" w:eastAsia="Times" w:hAnsi="Arial" w:cs="Times New Roman"/>
      <w:kern w:val="0"/>
      <w:sz w:val="21"/>
      <w:szCs w:val="20"/>
      <w:lang w:eastAsia="en-US"/>
      <w14:ligatures w14:val="none"/>
    </w:rPr>
  </w:style>
  <w:style w:type="paragraph" w:customStyle="1" w:styleId="A0BA1DD98CA84E398BE856B689976E7A3">
    <w:name w:val="A0BA1DD98CA84E398BE856B689976E7A3"/>
    <w:rsid w:val="00F11CAE"/>
    <w:pPr>
      <w:tabs>
        <w:tab w:val="num" w:pos="720"/>
      </w:tabs>
      <w:spacing w:after="40" w:line="280" w:lineRule="atLeast"/>
      <w:ind w:left="284" w:hanging="284"/>
    </w:pPr>
    <w:rPr>
      <w:rFonts w:ascii="Arial" w:eastAsia="Times" w:hAnsi="Arial" w:cs="Times New Roman"/>
      <w:kern w:val="0"/>
      <w:sz w:val="21"/>
      <w:szCs w:val="20"/>
      <w:lang w:eastAsia="en-US"/>
      <w14:ligatures w14:val="none"/>
    </w:rPr>
  </w:style>
  <w:style w:type="paragraph" w:customStyle="1" w:styleId="3DEB5248F22C4FF9B3866B97AD6B8FBE3">
    <w:name w:val="3DEB5248F22C4FF9B3866B97AD6B8FBE3"/>
    <w:rsid w:val="00F11CAE"/>
    <w:pPr>
      <w:tabs>
        <w:tab w:val="num" w:pos="720"/>
      </w:tabs>
      <w:spacing w:after="40" w:line="280" w:lineRule="atLeast"/>
      <w:ind w:left="284" w:hanging="284"/>
    </w:pPr>
    <w:rPr>
      <w:rFonts w:ascii="Arial" w:eastAsia="Times" w:hAnsi="Arial" w:cs="Times New Roman"/>
      <w:kern w:val="0"/>
      <w:sz w:val="21"/>
      <w:szCs w:val="20"/>
      <w:lang w:eastAsia="en-US"/>
      <w14:ligatures w14:val="none"/>
    </w:rPr>
  </w:style>
  <w:style w:type="paragraph" w:customStyle="1" w:styleId="BCF04A970D5F469BA1D87227EC8760603">
    <w:name w:val="BCF04A970D5F469BA1D87227EC8760603"/>
    <w:rsid w:val="00F11CAE"/>
    <w:pPr>
      <w:tabs>
        <w:tab w:val="num" w:pos="720"/>
      </w:tabs>
      <w:spacing w:after="40" w:line="280" w:lineRule="atLeast"/>
      <w:ind w:left="284" w:hanging="284"/>
    </w:pPr>
    <w:rPr>
      <w:rFonts w:ascii="Arial" w:eastAsia="Times" w:hAnsi="Arial" w:cs="Times New Roman"/>
      <w:kern w:val="0"/>
      <w:sz w:val="21"/>
      <w:szCs w:val="20"/>
      <w:lang w:eastAsia="en-US"/>
      <w14:ligatures w14:val="none"/>
    </w:rPr>
  </w:style>
  <w:style w:type="paragraph" w:customStyle="1" w:styleId="20EF4E886A68473CA59261626B598DFC3">
    <w:name w:val="20EF4E886A68473CA59261626B598DFC3"/>
    <w:rsid w:val="00F11CAE"/>
    <w:pPr>
      <w:tabs>
        <w:tab w:val="num" w:pos="720"/>
      </w:tabs>
      <w:spacing w:after="40" w:line="280" w:lineRule="atLeast"/>
      <w:ind w:left="284" w:hanging="284"/>
    </w:pPr>
    <w:rPr>
      <w:rFonts w:ascii="Arial" w:eastAsia="Times" w:hAnsi="Arial" w:cs="Times New Roman"/>
      <w:kern w:val="0"/>
      <w:sz w:val="21"/>
      <w:szCs w:val="20"/>
      <w:lang w:eastAsia="en-US"/>
      <w14:ligatures w14:val="none"/>
    </w:rPr>
  </w:style>
  <w:style w:type="paragraph" w:customStyle="1" w:styleId="5189533AE8B3434E96B66F9B877762A7">
    <w:name w:val="5189533AE8B3434E96B66F9B877762A7"/>
    <w:rsid w:val="00F11CAE"/>
  </w:style>
  <w:style w:type="paragraph" w:customStyle="1" w:styleId="055EEE612A0D44A2BF217F9A0179D2F2">
    <w:name w:val="055EEE612A0D44A2BF217F9A0179D2F2"/>
    <w:rsid w:val="00F11CAE"/>
  </w:style>
  <w:style w:type="paragraph" w:customStyle="1" w:styleId="42A3CC2ACD754710A10C35C849E05657">
    <w:name w:val="42A3CC2ACD754710A10C35C849E05657"/>
    <w:rsid w:val="00327D91"/>
    <w:rPr>
      <w:szCs w:val="30"/>
      <w:lang w:bidi="th-TH"/>
    </w:rPr>
  </w:style>
  <w:style w:type="paragraph" w:customStyle="1" w:styleId="F704528222B04C0CA0A9D7854B09D757">
    <w:name w:val="F704528222B04C0CA0A9D7854B09D757"/>
    <w:rsid w:val="00327D91"/>
    <w:rPr>
      <w:szCs w:val="30"/>
      <w:lang w:bidi="th-TH"/>
    </w:rPr>
  </w:style>
  <w:style w:type="paragraph" w:customStyle="1" w:styleId="553AEBE1CC32460BAC08C0A652A88AB6">
    <w:name w:val="553AEBE1CC32460BAC08C0A652A88AB6"/>
    <w:rsid w:val="00327D91"/>
    <w:rPr>
      <w:szCs w:val="30"/>
      <w:lang w:bidi="th-TH"/>
    </w:rPr>
  </w:style>
  <w:style w:type="paragraph" w:customStyle="1" w:styleId="BEEFB9AB1D244D3D80926BF94D55E9E2">
    <w:name w:val="BEEFB9AB1D244D3D80926BF94D55E9E2"/>
    <w:rsid w:val="00327D91"/>
    <w:rPr>
      <w:szCs w:val="30"/>
      <w:lang w:bidi="th-TH"/>
    </w:rPr>
  </w:style>
  <w:style w:type="paragraph" w:customStyle="1" w:styleId="D77DAC93696C48FF98C82A5B270AF35D">
    <w:name w:val="D77DAC93696C48FF98C82A5B270AF35D"/>
    <w:rsid w:val="00327D91"/>
    <w:rPr>
      <w:szCs w:val="30"/>
      <w:lang w:bidi="th-TH"/>
    </w:rPr>
  </w:style>
  <w:style w:type="paragraph" w:customStyle="1" w:styleId="5BAD4DACDC814375A84FE8237106BA06">
    <w:name w:val="5BAD4DACDC814375A84FE8237106BA06"/>
    <w:rsid w:val="00327D91"/>
    <w:rPr>
      <w:szCs w:val="30"/>
      <w:lang w:bidi="th-TH"/>
    </w:rPr>
  </w:style>
  <w:style w:type="paragraph" w:customStyle="1" w:styleId="FA9B512AD54B4BC3950D24825EE6899E">
    <w:name w:val="FA9B512AD54B4BC3950D24825EE6899E"/>
    <w:rsid w:val="00327D91"/>
    <w:rPr>
      <w:szCs w:val="30"/>
      <w:lang w:bidi="th-TH"/>
    </w:rPr>
  </w:style>
  <w:style w:type="paragraph" w:customStyle="1" w:styleId="E55AE67921344FFAA96D8EDA1127259D">
    <w:name w:val="E55AE67921344FFAA96D8EDA1127259D"/>
    <w:rsid w:val="00327D91"/>
    <w:rPr>
      <w:szCs w:val="30"/>
      <w:lang w:bidi="th-TH"/>
    </w:rPr>
  </w:style>
  <w:style w:type="paragraph" w:customStyle="1" w:styleId="9373AAAE7DBD45849D3E1A0DE922865C">
    <w:name w:val="9373AAAE7DBD45849D3E1A0DE922865C"/>
    <w:rsid w:val="00327D91"/>
    <w:rPr>
      <w:szCs w:val="30"/>
      <w:lang w:bidi="th-TH"/>
    </w:rPr>
  </w:style>
  <w:style w:type="paragraph" w:customStyle="1" w:styleId="1F32343928A8445D971393F3138DA579">
    <w:name w:val="1F32343928A8445D971393F3138DA579"/>
    <w:rsid w:val="00327D91"/>
    <w:rPr>
      <w:szCs w:val="30"/>
      <w:lang w:bidi="th-TH"/>
    </w:rPr>
  </w:style>
  <w:style w:type="paragraph" w:customStyle="1" w:styleId="E0820A6559FB4E1F95B467DD5348FEC9">
    <w:name w:val="E0820A6559FB4E1F95B467DD5348FEC9"/>
    <w:rsid w:val="00327D91"/>
    <w:rPr>
      <w:szCs w:val="30"/>
      <w:lang w:bidi="th-TH"/>
    </w:rPr>
  </w:style>
  <w:style w:type="paragraph" w:customStyle="1" w:styleId="B5625E4FE3464BC29497C63EFCCD1E28">
    <w:name w:val="B5625E4FE3464BC29497C63EFCCD1E28"/>
    <w:rsid w:val="00327D91"/>
    <w:rPr>
      <w:szCs w:val="30"/>
      <w:lang w:bidi="th-TH"/>
    </w:rPr>
  </w:style>
  <w:style w:type="paragraph" w:customStyle="1" w:styleId="FF23F142FA5A40AD86D8D999C4E4D042">
    <w:name w:val="FF23F142FA5A40AD86D8D999C4E4D042"/>
    <w:rsid w:val="00327D91"/>
    <w:rPr>
      <w:szCs w:val="30"/>
      <w:lang w:bidi="th-TH"/>
    </w:rPr>
  </w:style>
  <w:style w:type="paragraph" w:customStyle="1" w:styleId="E351B7A1CE814B2B9BA782BBD89F1C90">
    <w:name w:val="E351B7A1CE814B2B9BA782BBD89F1C90"/>
    <w:rsid w:val="00327D91"/>
    <w:rPr>
      <w:szCs w:val="30"/>
      <w:lang w:bidi="th-TH"/>
    </w:rPr>
  </w:style>
  <w:style w:type="paragraph" w:customStyle="1" w:styleId="6F9AE84FA76C45388E76A53BD400656E">
    <w:name w:val="6F9AE84FA76C45388E76A53BD400656E"/>
    <w:rsid w:val="00327D91"/>
    <w:rPr>
      <w:szCs w:val="30"/>
      <w:lang w:bidi="th-TH"/>
    </w:rPr>
  </w:style>
  <w:style w:type="paragraph" w:customStyle="1" w:styleId="49C866B293BA4CECA6DF823B56C846D2">
    <w:name w:val="49C866B293BA4CECA6DF823B56C846D2"/>
    <w:rsid w:val="00327D91"/>
    <w:rPr>
      <w:szCs w:val="30"/>
      <w:lang w:bidi="th-TH"/>
    </w:rPr>
  </w:style>
  <w:style w:type="paragraph" w:customStyle="1" w:styleId="45EBBC0FAAFC4B9990F5E073D5D45A3B">
    <w:name w:val="45EBBC0FAAFC4B9990F5E073D5D45A3B"/>
    <w:rsid w:val="00327D91"/>
    <w:rPr>
      <w:szCs w:val="30"/>
      <w:lang w:bidi="th-TH"/>
    </w:rPr>
  </w:style>
  <w:style w:type="paragraph" w:customStyle="1" w:styleId="86B67B986BFB46E6AAB51F021247FDB2">
    <w:name w:val="86B67B986BFB46E6AAB51F021247FDB2"/>
    <w:rsid w:val="00327D91"/>
    <w:rPr>
      <w:szCs w:val="30"/>
      <w:lang w:bidi="th-TH"/>
    </w:rPr>
  </w:style>
  <w:style w:type="paragraph" w:customStyle="1" w:styleId="DFEE948B012D4A92BDFC35C25A10FA03">
    <w:name w:val="DFEE948B012D4A92BDFC35C25A10FA03"/>
    <w:rsid w:val="00327D91"/>
    <w:rPr>
      <w:szCs w:val="30"/>
      <w:lang w:bidi="th-TH"/>
    </w:rPr>
  </w:style>
  <w:style w:type="paragraph" w:customStyle="1" w:styleId="FE2A474F55644858B125E6EA57C1D4CD">
    <w:name w:val="FE2A474F55644858B125E6EA57C1D4CD"/>
    <w:rsid w:val="00327D91"/>
    <w:rPr>
      <w:szCs w:val="30"/>
      <w:lang w:bidi="th-TH"/>
    </w:rPr>
  </w:style>
  <w:style w:type="paragraph" w:customStyle="1" w:styleId="C42E106635964CDBB74B4EB77DE3855C">
    <w:name w:val="C42E106635964CDBB74B4EB77DE3855C"/>
    <w:rsid w:val="00327D91"/>
    <w:rPr>
      <w:szCs w:val="30"/>
      <w:lang w:bidi="th-TH"/>
    </w:rPr>
  </w:style>
  <w:style w:type="paragraph" w:customStyle="1" w:styleId="BCB3C3F2F3454085A0D33D5161D1260A">
    <w:name w:val="BCB3C3F2F3454085A0D33D5161D1260A"/>
    <w:rsid w:val="00327D91"/>
    <w:rPr>
      <w:szCs w:val="30"/>
      <w:lang w:bidi="th-TH"/>
    </w:rPr>
  </w:style>
  <w:style w:type="paragraph" w:customStyle="1" w:styleId="FEBB6EA0E51C4BCFA2E0D6BF1A0B3B7D">
    <w:name w:val="FEBB6EA0E51C4BCFA2E0D6BF1A0B3B7D"/>
    <w:rsid w:val="00327D91"/>
    <w:rPr>
      <w:szCs w:val="30"/>
      <w:lang w:bidi="th-TH"/>
    </w:rPr>
  </w:style>
  <w:style w:type="paragraph" w:customStyle="1" w:styleId="66988440DA24471E89E0BF489EE4A21B">
    <w:name w:val="66988440DA24471E89E0BF489EE4A21B"/>
    <w:rsid w:val="00327D91"/>
    <w:rPr>
      <w:szCs w:val="30"/>
      <w:lang w:bidi="th-TH"/>
    </w:rPr>
  </w:style>
  <w:style w:type="paragraph" w:customStyle="1" w:styleId="8255BFD23E9743A7B2E1F2E30C7EA91A">
    <w:name w:val="8255BFD23E9743A7B2E1F2E30C7EA91A"/>
    <w:rsid w:val="00327D91"/>
    <w:rPr>
      <w:szCs w:val="30"/>
      <w:lang w:bidi="th-TH"/>
    </w:rPr>
  </w:style>
  <w:style w:type="paragraph" w:customStyle="1" w:styleId="6D95E986D41640F999394B7302CFF21E">
    <w:name w:val="6D95E986D41640F999394B7302CFF21E"/>
    <w:rsid w:val="00327D91"/>
    <w:rPr>
      <w:szCs w:val="30"/>
      <w:lang w:bidi="th-TH"/>
    </w:rPr>
  </w:style>
  <w:style w:type="paragraph" w:customStyle="1" w:styleId="2D517CAA50F0481F8608D4E2E429A4C1">
    <w:name w:val="2D517CAA50F0481F8608D4E2E429A4C1"/>
    <w:rsid w:val="00327D91"/>
    <w:rPr>
      <w:szCs w:val="30"/>
      <w:lang w:bidi="th-TH"/>
    </w:rPr>
  </w:style>
  <w:style w:type="paragraph" w:customStyle="1" w:styleId="AC55DBFF2D134EBCAB79E6924DC49768">
    <w:name w:val="AC55DBFF2D134EBCAB79E6924DC49768"/>
    <w:rsid w:val="00327D91"/>
    <w:rPr>
      <w:szCs w:val="30"/>
      <w:lang w:bidi="th-TH"/>
    </w:rPr>
  </w:style>
  <w:style w:type="paragraph" w:customStyle="1" w:styleId="E3D34A15AC5C4AE8B6F0A2A42C22E14E">
    <w:name w:val="E3D34A15AC5C4AE8B6F0A2A42C22E14E"/>
    <w:rsid w:val="00327D91"/>
    <w:rPr>
      <w:szCs w:val="30"/>
      <w:lang w:bidi="th-TH"/>
    </w:rPr>
  </w:style>
  <w:style w:type="paragraph" w:customStyle="1" w:styleId="D8FFEAC72990408184B8D5330024F865">
    <w:name w:val="D8FFEAC72990408184B8D5330024F865"/>
    <w:rsid w:val="00327D91"/>
    <w:rPr>
      <w:szCs w:val="30"/>
      <w:lang w:bidi="th-TH"/>
    </w:rPr>
  </w:style>
  <w:style w:type="paragraph" w:customStyle="1" w:styleId="B3009AAADC2E42D6BEFDDFFB703D2EC1">
    <w:name w:val="B3009AAADC2E42D6BEFDDFFB703D2EC1"/>
    <w:rsid w:val="00327D91"/>
    <w:rPr>
      <w:szCs w:val="30"/>
      <w:lang w:bidi="th-TH"/>
    </w:rPr>
  </w:style>
  <w:style w:type="paragraph" w:customStyle="1" w:styleId="76BFAFD1EEA943BD8CE7388AA117BA26">
    <w:name w:val="76BFAFD1EEA943BD8CE7388AA117BA26"/>
    <w:rsid w:val="00327D91"/>
    <w:rPr>
      <w:szCs w:val="30"/>
      <w:lang w:bidi="th-TH"/>
    </w:rPr>
  </w:style>
  <w:style w:type="paragraph" w:customStyle="1" w:styleId="D170F22628DC4F0FAF7A5F7D9313D86C">
    <w:name w:val="D170F22628DC4F0FAF7A5F7D9313D86C"/>
    <w:rsid w:val="00327D91"/>
    <w:rPr>
      <w:szCs w:val="30"/>
      <w:lang w:bidi="th-TH"/>
    </w:rPr>
  </w:style>
  <w:style w:type="paragraph" w:customStyle="1" w:styleId="E5649380747442CA84E402C062F8CBF9">
    <w:name w:val="E5649380747442CA84E402C062F8CBF9"/>
    <w:rsid w:val="00327D91"/>
    <w:rPr>
      <w:szCs w:val="30"/>
      <w:lang w:bidi="th-TH"/>
    </w:rPr>
  </w:style>
  <w:style w:type="paragraph" w:customStyle="1" w:styleId="BF98EADCDF114CA1906E8F1E9CB0FF38">
    <w:name w:val="BF98EADCDF114CA1906E8F1E9CB0FF38"/>
    <w:rsid w:val="00327D91"/>
    <w:rPr>
      <w:szCs w:val="30"/>
      <w:lang w:bidi="th-TH"/>
    </w:rPr>
  </w:style>
  <w:style w:type="paragraph" w:customStyle="1" w:styleId="FDEBDE8362C84E4B9F05606434779B5C">
    <w:name w:val="FDEBDE8362C84E4B9F05606434779B5C"/>
    <w:rsid w:val="00327D91"/>
    <w:rPr>
      <w:szCs w:val="30"/>
      <w:lang w:bidi="th-TH"/>
    </w:rPr>
  </w:style>
  <w:style w:type="paragraph" w:customStyle="1" w:styleId="3CA4409C42064839A099CBB9A5F227B1">
    <w:name w:val="3CA4409C42064839A099CBB9A5F227B1"/>
    <w:rsid w:val="00327D91"/>
    <w:rPr>
      <w:szCs w:val="30"/>
      <w:lang w:bidi="th-TH"/>
    </w:rPr>
  </w:style>
  <w:style w:type="paragraph" w:customStyle="1" w:styleId="28F2A56BB2774A68B6721FE30C18544C">
    <w:name w:val="28F2A56BB2774A68B6721FE30C18544C"/>
    <w:rsid w:val="00327D91"/>
    <w:rPr>
      <w:szCs w:val="30"/>
      <w:lang w:bidi="th-TH"/>
    </w:rPr>
  </w:style>
  <w:style w:type="paragraph" w:customStyle="1" w:styleId="632B8AA8F758430D8C74C4216C713499">
    <w:name w:val="632B8AA8F758430D8C74C4216C713499"/>
    <w:rsid w:val="00327D91"/>
    <w:rPr>
      <w:szCs w:val="30"/>
      <w:lang w:bidi="th-TH"/>
    </w:rPr>
  </w:style>
  <w:style w:type="paragraph" w:customStyle="1" w:styleId="943940DB9A5F435D988EAFC965405818">
    <w:name w:val="943940DB9A5F435D988EAFC965405818"/>
    <w:rsid w:val="00327D91"/>
    <w:rPr>
      <w:szCs w:val="30"/>
      <w:lang w:bidi="th-TH"/>
    </w:rPr>
  </w:style>
  <w:style w:type="paragraph" w:customStyle="1" w:styleId="2DAA5433AFF0480087FB656F0570BB3A">
    <w:name w:val="2DAA5433AFF0480087FB656F0570BB3A"/>
    <w:rsid w:val="00327D91"/>
    <w:rPr>
      <w:szCs w:val="30"/>
      <w:lang w:bidi="th-TH"/>
    </w:rPr>
  </w:style>
  <w:style w:type="paragraph" w:customStyle="1" w:styleId="56A0B629D158423FA630C5CE5262B722">
    <w:name w:val="56A0B629D158423FA630C5CE5262B722"/>
    <w:rsid w:val="00327D91"/>
    <w:rPr>
      <w:szCs w:val="30"/>
      <w:lang w:bidi="th-TH"/>
    </w:rPr>
  </w:style>
  <w:style w:type="paragraph" w:customStyle="1" w:styleId="5C53A10C06AD4387A3CDA395A42B6763">
    <w:name w:val="5C53A10C06AD4387A3CDA395A42B6763"/>
    <w:rsid w:val="00327D91"/>
    <w:rPr>
      <w:szCs w:val="30"/>
      <w:lang w:bidi="th-TH"/>
    </w:rPr>
  </w:style>
  <w:style w:type="paragraph" w:customStyle="1" w:styleId="B86E5625378E4426ACDAD1E497C16ED5">
    <w:name w:val="B86E5625378E4426ACDAD1E497C16ED5"/>
    <w:rsid w:val="00327D91"/>
    <w:rPr>
      <w:szCs w:val="30"/>
      <w:lang w:bidi="th-TH"/>
    </w:rPr>
  </w:style>
  <w:style w:type="paragraph" w:customStyle="1" w:styleId="AD4A2BBFD47343888B2E5B9FEE8EE017">
    <w:name w:val="AD4A2BBFD47343888B2E5B9FEE8EE017"/>
    <w:rsid w:val="00327D91"/>
    <w:rPr>
      <w:szCs w:val="30"/>
      <w:lang w:bidi="th-TH"/>
    </w:rPr>
  </w:style>
  <w:style w:type="paragraph" w:customStyle="1" w:styleId="AA519959A9864D15BC0214C7EFD383F3">
    <w:name w:val="AA519959A9864D15BC0214C7EFD383F3"/>
    <w:rsid w:val="00327D91"/>
    <w:rPr>
      <w:szCs w:val="30"/>
      <w:lang w:bidi="th-TH"/>
    </w:rPr>
  </w:style>
  <w:style w:type="paragraph" w:customStyle="1" w:styleId="11869246A1C749C49731665200D561A7">
    <w:name w:val="11869246A1C749C49731665200D561A7"/>
    <w:rsid w:val="00327D91"/>
    <w:rPr>
      <w:szCs w:val="30"/>
      <w:lang w:bidi="th-TH"/>
    </w:rPr>
  </w:style>
  <w:style w:type="paragraph" w:customStyle="1" w:styleId="A36EE8B8CE514D19ABF56D736CE9F2CD">
    <w:name w:val="A36EE8B8CE514D19ABF56D736CE9F2CD"/>
    <w:rsid w:val="00327D91"/>
    <w:rPr>
      <w:szCs w:val="30"/>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cede8dffcff78a09e0547ccc0ad04e1c">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181a1f8ca0519b18fc15f7a3c703eb2"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ca10a56-355e-46ff-ad5f-49159fb01bb7"/>
  </ds:schemaRefs>
</ds:datastoreItem>
</file>

<file path=customXml/itemProps3.xml><?xml version="1.0" encoding="utf-8"?>
<ds:datastoreItem xmlns:ds="http://schemas.openxmlformats.org/officeDocument/2006/customXml" ds:itemID="{3101B420-7967-4D76-B95F-BD9FA8AC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6771</Words>
  <Characters>38598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45279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Electroconvulsive treatment (ECT) - Knowing your rights and having your say</dc:title>
  <dc:subject/>
  <dc:creator>Microsoft Office User</dc:creator>
  <cp:keywords/>
  <dc:description/>
  <cp:lastModifiedBy>Tyler McPherson (Health)</cp:lastModifiedBy>
  <cp:revision>7</cp:revision>
  <cp:lastPrinted>2020-03-30T21:28:00Z</cp:lastPrinted>
  <dcterms:created xsi:type="dcterms:W3CDTF">2026-03-04T03:16:00Z</dcterms:created>
  <dcterms:modified xsi:type="dcterms:W3CDTF">2026-03-19T04:50:00Z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0x01010000F360B0B625154C88F2EF5EDCAE483E</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2023-07-18T01:26:45Z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48a8f728-03a6-48c4-9c62-8fc2d21fc9ce</vt:lpwstr>
  </property>
  <property fmtid="{D5CDD505-2E9C-101B-9397-08002B2CF9AE}" pid="21" name="MSIP_Label_43e64453-338c-4f93-8a4d-0039a0a41f2a_ContentBits">
    <vt:lpwstr>2</vt:lpwstr>
  </property>
  <property fmtid="{D5CDD505-2E9C-101B-9397-08002B2CF9AE}" pid="22" name="MSIP_Label_37c4e7ed-f245-4af1-a266-99d53943bd03_Enabled">
    <vt:lpwstr>true</vt:lpwstr>
  </property>
  <property fmtid="{D5CDD505-2E9C-101B-9397-08002B2CF9AE}" pid="23" name="MSIP_Label_37c4e7ed-f245-4af1-a266-99d53943bd03_SetDate">
    <vt:lpwstr>2024-03-19T03:27:55Z</vt:lpwstr>
  </property>
  <property fmtid="{D5CDD505-2E9C-101B-9397-08002B2CF9AE}" pid="24" name="MSIP_Label_37c4e7ed-f245-4af1-a266-99d53943bd03_Method">
    <vt:lpwstr>Privileged</vt:lpwstr>
  </property>
  <property fmtid="{D5CDD505-2E9C-101B-9397-08002B2CF9AE}" pid="25" name="MSIP_Label_37c4e7ed-f245-4af1-a266-99d53943bd03_Name">
    <vt:lpwstr>No Marking</vt:lpwstr>
  </property>
  <property fmtid="{D5CDD505-2E9C-101B-9397-08002B2CF9AE}" pid="26" name="MSIP_Label_37c4e7ed-f245-4af1-a266-99d53943bd03_SiteId">
    <vt:lpwstr>f6bec780-cd13-49ce-84c7-5d7d94821879</vt:lpwstr>
  </property>
  <property fmtid="{D5CDD505-2E9C-101B-9397-08002B2CF9AE}" pid="27" name="MSIP_Label_37c4e7ed-f245-4af1-a266-99d53943bd03_ActionId">
    <vt:lpwstr>fe358bf6-2082-42e9-838e-386aa660c209</vt:lpwstr>
  </property>
  <property fmtid="{D5CDD505-2E9C-101B-9397-08002B2CF9AE}" pid="28" name="MSIP_Label_37c4e7ed-f245-4af1-a266-99d53943bd03_ContentBits">
    <vt:lpwstr>0</vt:lpwstr>
  </property>
  <property fmtid="{D5CDD505-2E9C-101B-9397-08002B2CF9AE}" pid="29" name="Activity">
    <vt:lpwstr>57;#Client Service|76e950d3-db5e-41a3-a499-27ff3856a45b</vt:lpwstr>
  </property>
  <property fmtid="{D5CDD505-2E9C-101B-9397-08002B2CF9AE}" pid="30" name="MediaServiceImageTags">
    <vt:lpwstr/>
  </property>
  <property fmtid="{D5CDD505-2E9C-101B-9397-08002B2CF9AE}" pid="31" name="Function">
    <vt:lpwstr>47;#Community Education|79f23604-a0fa-43b5-9eb2-13f076106bd5</vt:lpwstr>
  </property>
  <property fmtid="{D5CDD505-2E9C-101B-9397-08002B2CF9AE}" pid="32" name="GrammarlyDocumentId">
    <vt:lpwstr>74d57eef-5e25-4e5e-94a6-0592f091df16</vt:lpwstr>
  </property>
  <property fmtid="{D5CDD505-2E9C-101B-9397-08002B2CF9AE}" pid="33" name="docLang">
    <vt:lpwstr>en</vt:lpwstr>
  </property>
</Properties>
</file>