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E89E908">
            <wp:simplePos x="0" y="0"/>
            <wp:positionH relativeFrom="page">
              <wp:posOffset>-534035</wp:posOffset>
            </wp:positionH>
            <wp:positionV relativeFrom="page">
              <wp:posOffset>-67310</wp:posOffset>
            </wp:positionV>
            <wp:extent cx="11748770" cy="149479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1748770" cy="149479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1345205E">
        <w:tc>
          <w:tcPr>
            <w:tcW w:w="11907" w:type="dxa"/>
          </w:tcPr>
          <w:p w14:paraId="478D1E2A" w14:textId="0571A635" w:rsidR="00AD784C" w:rsidRPr="00161AA0" w:rsidRDefault="00C46F15" w:rsidP="00CE12AF">
            <w:pPr>
              <w:pStyle w:val="Documenttitle"/>
            </w:pPr>
            <w:r>
              <w:t>202</w:t>
            </w:r>
            <w:r w:rsidR="00EB44AF">
              <w:t>5</w:t>
            </w:r>
            <w:r>
              <w:t>-202</w:t>
            </w:r>
            <w:r w:rsidR="00EB44AF">
              <w:t>6</w:t>
            </w:r>
            <w:r w:rsidR="00542CBC">
              <w:t xml:space="preserve"> </w:t>
            </w:r>
            <w:r w:rsidR="000121ED">
              <w:t>fees</w:t>
            </w:r>
            <w:r>
              <w:t xml:space="preserve"> and </w:t>
            </w:r>
            <w:r w:rsidR="000121ED">
              <w:t xml:space="preserve">charges </w:t>
            </w:r>
            <w:r>
              <w:t xml:space="preserve">for </w:t>
            </w:r>
            <w:r w:rsidR="003624DC">
              <w:t xml:space="preserve">Assisted Reproductive Treatment </w:t>
            </w:r>
            <w:r w:rsidR="00330B46">
              <w:t>Regulations 2019</w:t>
            </w:r>
          </w:p>
        </w:tc>
      </w:tr>
      <w:tr w:rsidR="00CE12AF" w14:paraId="37D292BD" w14:textId="77777777" w:rsidTr="1345205E">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w:t>
      </w:r>
      <w:proofErr w:type="gramStart"/>
      <w:r w:rsidRPr="00C46F15">
        <w:t>general public</w:t>
      </w:r>
      <w:proofErr w:type="gramEnd"/>
      <w:r w:rsidRPr="00C46F15">
        <w:t>.</w:t>
      </w:r>
    </w:p>
    <w:p w14:paraId="13BF7A56" w14:textId="5C90D552" w:rsidR="00CA3353" w:rsidRPr="00B57329" w:rsidRDefault="003624DC" w:rsidP="00CA3353">
      <w:pPr>
        <w:pStyle w:val="Heading1"/>
      </w:pPr>
      <w:bookmarkStart w:id="3" w:name="_Hlk63948051"/>
      <w:bookmarkEnd w:id="0"/>
      <w:r>
        <w:t xml:space="preserve">Assisted Reproductive Treatment </w:t>
      </w:r>
      <w:r w:rsidR="00330B46">
        <w:t xml:space="preserve">Regulations </w:t>
      </w:r>
      <w:r>
        <w:t>20</w:t>
      </w:r>
      <w:r w:rsidR="00330B46">
        <w:t>19</w:t>
      </w:r>
      <w:r>
        <w:t xml:space="preserve"> </w:t>
      </w:r>
    </w:p>
    <w:tbl>
      <w:tblPr>
        <w:tblStyle w:val="TableGrid"/>
        <w:tblW w:w="15126" w:type="dxa"/>
        <w:tblLook w:val="04A0" w:firstRow="1" w:lastRow="0" w:firstColumn="1" w:lastColumn="0" w:noHBand="0" w:noVBand="1"/>
      </w:tblPr>
      <w:tblGrid>
        <w:gridCol w:w="2263"/>
        <w:gridCol w:w="8949"/>
        <w:gridCol w:w="1957"/>
        <w:gridCol w:w="1957"/>
      </w:tblGrid>
      <w:tr w:rsidR="00620F77" w:rsidRPr="00515E9C" w14:paraId="39EF603C" w14:textId="77777777" w:rsidTr="3F41909C">
        <w:trPr>
          <w:trHeight w:val="765"/>
          <w:tblHeader/>
        </w:trPr>
        <w:tc>
          <w:tcPr>
            <w:tcW w:w="2263" w:type="dxa"/>
          </w:tcPr>
          <w:bookmarkEnd w:id="3"/>
          <w:p w14:paraId="1D898E7D" w14:textId="66600A99" w:rsidR="00620F77" w:rsidRPr="003624DC" w:rsidRDefault="00620F77" w:rsidP="00020C04">
            <w:pPr>
              <w:pStyle w:val="DHHStablecolhead"/>
              <w:rPr>
                <w:lang w:eastAsia="en-AU"/>
              </w:rPr>
            </w:pPr>
            <w:r w:rsidRPr="003624DC">
              <w:rPr>
                <w:lang w:eastAsia="en-AU"/>
              </w:rPr>
              <w:t xml:space="preserve">Assisted Reproductive Treatment </w:t>
            </w:r>
            <w:r w:rsidR="00330B46">
              <w:t xml:space="preserve">Regulations 2019, </w:t>
            </w:r>
            <w:r w:rsidR="00330B46">
              <w:rPr>
                <w:lang w:eastAsia="en-AU"/>
              </w:rPr>
              <w:t>Regulation</w:t>
            </w:r>
          </w:p>
        </w:tc>
        <w:tc>
          <w:tcPr>
            <w:tcW w:w="8949" w:type="dxa"/>
            <w:hideMark/>
          </w:tcPr>
          <w:p w14:paraId="334CF618" w14:textId="3BE5FE5F" w:rsidR="00620F77" w:rsidRPr="00515E9C" w:rsidRDefault="000E59F9" w:rsidP="00020C04">
            <w:pPr>
              <w:pStyle w:val="DHHStablecolhead"/>
              <w:rPr>
                <w:lang w:eastAsia="en-AU"/>
              </w:rPr>
            </w:pPr>
            <w:r>
              <w:rPr>
                <w:lang w:eastAsia="en-AU"/>
              </w:rPr>
              <w:t>Description</w:t>
            </w:r>
          </w:p>
        </w:tc>
        <w:tc>
          <w:tcPr>
            <w:tcW w:w="1957" w:type="dxa"/>
            <w:hideMark/>
          </w:tcPr>
          <w:p w14:paraId="1BCAF921" w14:textId="4E7A5B71" w:rsidR="00EB44AF" w:rsidRDefault="00EB44AF" w:rsidP="00EB44AF">
            <w:pPr>
              <w:pStyle w:val="DHHStablecolhead"/>
              <w:rPr>
                <w:lang w:eastAsia="en-AU"/>
              </w:rPr>
            </w:pPr>
            <w:r w:rsidRPr="3F41909C">
              <w:rPr>
                <w:lang w:eastAsia="en-AU"/>
              </w:rPr>
              <w:t>202</w:t>
            </w:r>
            <w:r w:rsidR="00467D16">
              <w:rPr>
                <w:lang w:eastAsia="en-AU"/>
              </w:rPr>
              <w:t>4</w:t>
            </w:r>
            <w:r w:rsidRPr="3F41909C">
              <w:rPr>
                <w:lang w:eastAsia="en-AU"/>
              </w:rPr>
              <w:t>-202</w:t>
            </w:r>
            <w:r>
              <w:rPr>
                <w:lang w:eastAsia="en-AU"/>
              </w:rPr>
              <w:t>5</w:t>
            </w:r>
            <w:r w:rsidRPr="3F41909C">
              <w:rPr>
                <w:lang w:eastAsia="en-AU"/>
              </w:rPr>
              <w:t xml:space="preserve"> Fee amount</w:t>
            </w:r>
          </w:p>
          <w:p w14:paraId="005E3A4E" w14:textId="72D6215E" w:rsidR="00620F77" w:rsidRPr="00515E9C" w:rsidRDefault="00620F77" w:rsidP="00020C04">
            <w:pPr>
              <w:pStyle w:val="DHHStablecolhead"/>
              <w:rPr>
                <w:lang w:eastAsia="en-AU"/>
              </w:rPr>
            </w:pPr>
          </w:p>
        </w:tc>
        <w:tc>
          <w:tcPr>
            <w:tcW w:w="1957" w:type="dxa"/>
          </w:tcPr>
          <w:p w14:paraId="04498DC3" w14:textId="089C6A8A" w:rsidR="6B77407F" w:rsidRDefault="6B77407F" w:rsidP="3F41909C">
            <w:pPr>
              <w:pStyle w:val="DHHStablecolhead"/>
              <w:rPr>
                <w:lang w:eastAsia="en-AU"/>
              </w:rPr>
            </w:pPr>
            <w:r w:rsidRPr="3F41909C">
              <w:rPr>
                <w:lang w:eastAsia="en-AU"/>
              </w:rPr>
              <w:t>202</w:t>
            </w:r>
            <w:r w:rsidR="00467D16">
              <w:rPr>
                <w:lang w:eastAsia="en-AU"/>
              </w:rPr>
              <w:t>5</w:t>
            </w:r>
            <w:r w:rsidRPr="3F41909C">
              <w:rPr>
                <w:lang w:eastAsia="en-AU"/>
              </w:rPr>
              <w:t>-202</w:t>
            </w:r>
            <w:r w:rsidR="00467D16">
              <w:rPr>
                <w:lang w:eastAsia="en-AU"/>
              </w:rPr>
              <w:t>6</w:t>
            </w:r>
            <w:r w:rsidRPr="3F41909C">
              <w:rPr>
                <w:lang w:eastAsia="en-AU"/>
              </w:rPr>
              <w:t xml:space="preserve"> Fee amount</w:t>
            </w:r>
          </w:p>
          <w:p w14:paraId="5E1E133F" w14:textId="395877F6" w:rsidR="3F41909C" w:rsidRDefault="3F41909C" w:rsidP="3F41909C">
            <w:pPr>
              <w:pStyle w:val="DHHStablecolhead"/>
              <w:rPr>
                <w:lang w:eastAsia="en-AU"/>
              </w:rPr>
            </w:pPr>
          </w:p>
        </w:tc>
      </w:tr>
      <w:tr w:rsidR="00606299" w:rsidRPr="00515E9C" w14:paraId="6E4917A9" w14:textId="77777777" w:rsidTr="3F41909C">
        <w:trPr>
          <w:trHeight w:val="765"/>
        </w:trPr>
        <w:tc>
          <w:tcPr>
            <w:tcW w:w="2263" w:type="dxa"/>
          </w:tcPr>
          <w:p w14:paraId="506E0E04" w14:textId="6B5A073B" w:rsidR="00606299" w:rsidRDefault="00606299" w:rsidP="00606299">
            <w:pPr>
              <w:pStyle w:val="DHHStabletext"/>
            </w:pPr>
            <w:r w:rsidRPr="00330B46">
              <w:t>19</w:t>
            </w:r>
            <w:r>
              <w:t>(1)</w:t>
            </w:r>
            <w:r w:rsidRPr="00330B46">
              <w:t xml:space="preserve"> Fee for applications for </w:t>
            </w:r>
            <w:r>
              <w:t>information</w:t>
            </w:r>
          </w:p>
        </w:tc>
        <w:tc>
          <w:tcPr>
            <w:tcW w:w="8949" w:type="dxa"/>
          </w:tcPr>
          <w:p w14:paraId="40C999B2" w14:textId="57C6C68F" w:rsidR="00606299" w:rsidRDefault="00606299" w:rsidP="00606299">
            <w:pPr>
              <w:pStyle w:val="DHHStabletext"/>
            </w:pPr>
            <w:r>
              <w:t xml:space="preserve">Subject to </w:t>
            </w:r>
            <w:proofErr w:type="spellStart"/>
            <w:r>
              <w:t>subregulation</w:t>
            </w:r>
            <w:proofErr w:type="spellEnd"/>
            <w:r>
              <w:t xml:space="preserve"> (2), for the purposes of sections 56(3)(b) and 60A(2)(b) of the Act, the prescribed fee for an application is 5</w:t>
            </w:r>
            <w:r>
              <w:rPr>
                <w:rFonts w:ascii="Cambria Math" w:hAnsi="Cambria Math" w:cs="Cambria Math"/>
              </w:rPr>
              <w:t>⋅</w:t>
            </w:r>
            <w:r>
              <w:t>18 fee units.</w:t>
            </w:r>
          </w:p>
        </w:tc>
        <w:tc>
          <w:tcPr>
            <w:tcW w:w="1957" w:type="dxa"/>
            <w:noWrap/>
          </w:tcPr>
          <w:p w14:paraId="32B1E91F" w14:textId="1F61AF48" w:rsidR="00606299" w:rsidRPr="00515E9C" w:rsidRDefault="00EB44AF" w:rsidP="00606299">
            <w:pPr>
              <w:pStyle w:val="DHHStabletext"/>
              <w:rPr>
                <w:lang w:eastAsia="en-AU"/>
              </w:rPr>
            </w:pPr>
            <w:r w:rsidRPr="3F41909C">
              <w:rPr>
                <w:lang w:eastAsia="en-AU"/>
              </w:rPr>
              <w:t>$</w:t>
            </w:r>
            <w:r>
              <w:rPr>
                <w:lang w:eastAsia="en-AU"/>
              </w:rPr>
              <w:t>84.59</w:t>
            </w:r>
          </w:p>
        </w:tc>
        <w:tc>
          <w:tcPr>
            <w:tcW w:w="1957" w:type="dxa"/>
          </w:tcPr>
          <w:p w14:paraId="5C0BCB15" w14:textId="3012D84C" w:rsidR="00606299" w:rsidRDefault="00606299" w:rsidP="00606299">
            <w:pPr>
              <w:pStyle w:val="DHHStabletext"/>
              <w:rPr>
                <w:lang w:eastAsia="en-AU"/>
              </w:rPr>
            </w:pPr>
            <w:r w:rsidRPr="3F41909C">
              <w:rPr>
                <w:lang w:eastAsia="en-AU"/>
              </w:rPr>
              <w:t>$</w:t>
            </w:r>
            <w:r w:rsidR="00EB44AF">
              <w:rPr>
                <w:lang w:eastAsia="en-AU"/>
              </w:rPr>
              <w:t>87.08</w:t>
            </w:r>
          </w:p>
        </w:tc>
      </w:tr>
      <w:tr w:rsidR="00606299" w:rsidRPr="00515E9C" w14:paraId="1E83B010" w14:textId="77777777" w:rsidTr="3F41909C">
        <w:trPr>
          <w:trHeight w:val="765"/>
        </w:trPr>
        <w:tc>
          <w:tcPr>
            <w:tcW w:w="2263" w:type="dxa"/>
          </w:tcPr>
          <w:p w14:paraId="480245F3" w14:textId="350EB669" w:rsidR="00606299" w:rsidRDefault="00606299" w:rsidP="00606299">
            <w:pPr>
              <w:pStyle w:val="DHHStabletext"/>
            </w:pPr>
            <w:r w:rsidRPr="00330B46">
              <w:t>19</w:t>
            </w:r>
            <w:r>
              <w:t>(2)</w:t>
            </w:r>
            <w:r w:rsidRPr="00330B46">
              <w:t xml:space="preserve"> Fee for applications for </w:t>
            </w:r>
            <w:r>
              <w:t>information</w:t>
            </w:r>
          </w:p>
        </w:tc>
        <w:tc>
          <w:tcPr>
            <w:tcW w:w="8949" w:type="dxa"/>
          </w:tcPr>
          <w:p w14:paraId="06B6DDF6" w14:textId="332BBE0B" w:rsidR="00606299" w:rsidRDefault="00606299" w:rsidP="00606299">
            <w:pPr>
              <w:pStyle w:val="DHHStabletext"/>
            </w:pPr>
            <w:r>
              <w:t xml:space="preserve">The prescribed fee is nil if— (a) the applicant is currently experiencing financial hardship; or (b) the applicant has previously applied under section 56(1) or 60A(1) of the Act for access to information on the Central Register and has paid the fee set out in </w:t>
            </w:r>
            <w:proofErr w:type="spellStart"/>
            <w:r>
              <w:t>subregulation</w:t>
            </w:r>
            <w:proofErr w:type="spellEnd"/>
            <w:r>
              <w:t xml:space="preserve"> (1) for that application; or (c) a donor sibling of the applicant has previously applied under section 56(1) or 60A(1) of the Act for access to information on the Central Register and has paid the fee set out in </w:t>
            </w:r>
            <w:proofErr w:type="spellStart"/>
            <w:r>
              <w:t>subregulation</w:t>
            </w:r>
            <w:proofErr w:type="spellEnd"/>
            <w:r>
              <w:t xml:space="preserve"> (1) for that application.</w:t>
            </w:r>
          </w:p>
        </w:tc>
        <w:tc>
          <w:tcPr>
            <w:tcW w:w="1957" w:type="dxa"/>
            <w:noWrap/>
          </w:tcPr>
          <w:p w14:paraId="00D24A94" w14:textId="7E755EB5" w:rsidR="00606299" w:rsidRDefault="00606299" w:rsidP="00606299">
            <w:pPr>
              <w:pStyle w:val="DHHStabletext"/>
              <w:rPr>
                <w:lang w:eastAsia="en-AU"/>
              </w:rPr>
            </w:pPr>
            <w:r>
              <w:rPr>
                <w:lang w:eastAsia="en-AU"/>
              </w:rPr>
              <w:t>$0</w:t>
            </w:r>
          </w:p>
        </w:tc>
        <w:tc>
          <w:tcPr>
            <w:tcW w:w="1957" w:type="dxa"/>
          </w:tcPr>
          <w:p w14:paraId="32494996" w14:textId="7E755EB5" w:rsidR="00606299" w:rsidRDefault="00606299" w:rsidP="00606299">
            <w:pPr>
              <w:pStyle w:val="DHHStabletext"/>
              <w:rPr>
                <w:lang w:eastAsia="en-AU"/>
              </w:rPr>
            </w:pPr>
            <w:r w:rsidRPr="3F41909C">
              <w:rPr>
                <w:lang w:eastAsia="en-AU"/>
              </w:rPr>
              <w:t>$0</w:t>
            </w:r>
          </w:p>
          <w:p w14:paraId="47645C93" w14:textId="57761B6F" w:rsidR="00606299" w:rsidRDefault="00606299" w:rsidP="00606299">
            <w:pPr>
              <w:pStyle w:val="DHHStabletext"/>
              <w:rPr>
                <w:lang w:eastAsia="en-AU"/>
              </w:rPr>
            </w:pP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BA0F09" w14:textId="33B09AF5" w:rsidR="00C46F15" w:rsidRPr="0055119B" w:rsidRDefault="00C46F15" w:rsidP="00020C04">
            <w:pPr>
              <w:pStyle w:val="Accessibilitypara"/>
            </w:pPr>
            <w:bookmarkStart w:id="4" w:name="_Hlk132878574"/>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00F80DA0" w:rsidRPr="00F80DA0">
                <w:rPr>
                  <w:rStyle w:val="Hyperlink"/>
                </w:rPr>
                <w:t>Fees and Penalties</w:t>
              </w:r>
            </w:hyperlink>
            <w:r w:rsidR="00F80DA0" w:rsidRPr="00F80DA0">
              <w:t xml:space="preserve"> &lt;</w:t>
            </w:r>
            <w:r w:rsidRPr="00F80DA0">
              <w:rPr>
                <w:color w:val="004C97"/>
              </w:rPr>
              <w:t>feesandpenalties@dhhs.vic.gov.au</w:t>
            </w:r>
            <w:r w:rsidR="00F80DA0" w:rsidRPr="00F80DA0">
              <w:rPr>
                <w:color w:val="004C97"/>
              </w:rPr>
              <w:t>&gt;</w:t>
            </w:r>
          </w:p>
          <w:p w14:paraId="25DFB073" w14:textId="77777777" w:rsidR="00C46F15" w:rsidRDefault="00C46F15" w:rsidP="00020C04">
            <w:pPr>
              <w:pStyle w:val="Imprint"/>
            </w:pPr>
            <w:r w:rsidRPr="0055119B">
              <w:lastRenderedPageBreak/>
              <w:t>Authorised and published by the Victorian Government, 1 Treasury Place, Melbourne.</w:t>
            </w:r>
          </w:p>
          <w:p w14:paraId="11810000" w14:textId="4EEF55A0" w:rsidR="00C46F15" w:rsidRDefault="00C46F15" w:rsidP="00020C04">
            <w:pPr>
              <w:pStyle w:val="Imprint"/>
            </w:pPr>
            <w:r w:rsidRPr="0055119B">
              <w:t xml:space="preserve">© State of Victoria, Australia, Department </w:t>
            </w:r>
            <w:r w:rsidRPr="001B058F">
              <w:t xml:space="preserve">of </w:t>
            </w:r>
            <w:r>
              <w:t>Health</w:t>
            </w:r>
            <w:r w:rsidRPr="0055119B">
              <w:t xml:space="preserve">, </w:t>
            </w:r>
            <w:r>
              <w:rPr>
                <w:color w:val="004C97"/>
              </w:rPr>
              <w:t>April 202</w:t>
            </w:r>
            <w:r w:rsidR="00F80DA0">
              <w:rPr>
                <w:color w:val="004C97"/>
              </w:rPr>
              <w:t>3</w:t>
            </w:r>
            <w:r w:rsidRPr="0055119B">
              <w:t>.</w:t>
            </w:r>
            <w:bookmarkStart w:id="5" w:name="_Hlk62746129"/>
          </w:p>
          <w:p w14:paraId="4D889621" w14:textId="5D45264B" w:rsidR="00C46F15" w:rsidRPr="00797D57" w:rsidRDefault="00C46F15" w:rsidP="00020C04">
            <w:pPr>
              <w:pStyle w:val="Imprint"/>
              <w:rPr>
                <w:highlight w:val="yellow"/>
              </w:rPr>
            </w:pPr>
          </w:p>
          <w:p w14:paraId="358D5E04" w14:textId="48A945E8" w:rsidR="00C46F15" w:rsidRDefault="00C46F15" w:rsidP="00020C04">
            <w:pPr>
              <w:pStyle w:val="Imprint"/>
            </w:pPr>
            <w:r w:rsidRPr="00F80DA0">
              <w:t xml:space="preserve">Available at </w:t>
            </w:r>
            <w:hyperlink r:id="rId19" w:history="1">
              <w:r w:rsidR="00F80DA0" w:rsidRPr="00F80DA0">
                <w:rPr>
                  <w:rStyle w:val="Hyperlink"/>
                </w:rPr>
                <w:t>Fees, charges and penalties webpage</w:t>
              </w:r>
            </w:hyperlink>
            <w:r w:rsidR="00F80DA0" w:rsidRPr="00F80DA0">
              <w:rPr>
                <w:color w:val="004C97"/>
              </w:rPr>
              <w:t xml:space="preserve"> </w:t>
            </w:r>
            <w:r w:rsidRPr="00F80DA0">
              <w:t>&lt;</w:t>
            </w:r>
            <w:r w:rsidR="00F80DA0" w:rsidRPr="00F80DA0">
              <w:t>https://www.health.vic.gov.au/payments/fees-charges-and-penalties-subject-to-automatic-indexation</w:t>
            </w:r>
            <w:r w:rsidRPr="00F80DA0">
              <w:t>&gt;</w:t>
            </w:r>
            <w:bookmarkEnd w:id="5"/>
          </w:p>
        </w:tc>
      </w:tr>
      <w:bookmarkEnd w:id="4"/>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83D2" w14:textId="77777777" w:rsidR="00983A71" w:rsidRDefault="00983A71">
      <w:r>
        <w:separator/>
      </w:r>
    </w:p>
    <w:p w14:paraId="41CEB547" w14:textId="77777777" w:rsidR="00983A71" w:rsidRDefault="00983A71"/>
  </w:endnote>
  <w:endnote w:type="continuationSeparator" w:id="0">
    <w:p w14:paraId="41AFB872" w14:textId="77777777" w:rsidR="00983A71" w:rsidRDefault="00983A71">
      <w:r>
        <w:continuationSeparator/>
      </w:r>
    </w:p>
    <w:p w14:paraId="0D43C4EF" w14:textId="77777777" w:rsidR="00983A71" w:rsidRDefault="00983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49B2" w14:textId="77777777" w:rsidR="00606299" w:rsidRDefault="0060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9AE6" w14:textId="77777777" w:rsidR="00983A71" w:rsidRDefault="00983A71" w:rsidP="00207717">
      <w:pPr>
        <w:spacing w:before="120"/>
      </w:pPr>
      <w:r>
        <w:separator/>
      </w:r>
    </w:p>
  </w:footnote>
  <w:footnote w:type="continuationSeparator" w:id="0">
    <w:p w14:paraId="01C33172" w14:textId="77777777" w:rsidR="00983A71" w:rsidRDefault="00983A71">
      <w:r>
        <w:continuationSeparator/>
      </w:r>
    </w:p>
    <w:p w14:paraId="384C9750" w14:textId="77777777" w:rsidR="00983A71" w:rsidRDefault="00983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991D" w14:textId="77777777" w:rsidR="00606299" w:rsidRDefault="00606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F29C" w14:textId="77777777" w:rsidR="00606299" w:rsidRDefault="00606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57721222">
    <w:abstractNumId w:val="2"/>
  </w:num>
  <w:num w:numId="2" w16cid:durableId="907226616">
    <w:abstractNumId w:val="5"/>
  </w:num>
  <w:num w:numId="3" w16cid:durableId="1332902849">
    <w:abstractNumId w:val="4"/>
  </w:num>
  <w:num w:numId="4" w16cid:durableId="335811010">
    <w:abstractNumId w:val="6"/>
  </w:num>
  <w:num w:numId="5" w16cid:durableId="1284311147">
    <w:abstractNumId w:val="3"/>
  </w:num>
  <w:num w:numId="6" w16cid:durableId="2096508779">
    <w:abstractNumId w:val="0"/>
  </w:num>
  <w:num w:numId="7" w16cid:durableId="5698549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21ED"/>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26A6"/>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0B46"/>
    <w:rsid w:val="0033259D"/>
    <w:rsid w:val="003333D2"/>
    <w:rsid w:val="00337339"/>
    <w:rsid w:val="003406C6"/>
    <w:rsid w:val="003418CC"/>
    <w:rsid w:val="003459BD"/>
    <w:rsid w:val="00350D38"/>
    <w:rsid w:val="00351B36"/>
    <w:rsid w:val="00357B4E"/>
    <w:rsid w:val="003624DC"/>
    <w:rsid w:val="003716FD"/>
    <w:rsid w:val="0037204B"/>
    <w:rsid w:val="003743B8"/>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67D16"/>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2E7B"/>
    <w:rsid w:val="005349B4"/>
    <w:rsid w:val="00536499"/>
    <w:rsid w:val="00542A03"/>
    <w:rsid w:val="00542CBC"/>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5417"/>
    <w:rsid w:val="005D6597"/>
    <w:rsid w:val="005E14E7"/>
    <w:rsid w:val="005E26A3"/>
    <w:rsid w:val="005E2ECB"/>
    <w:rsid w:val="005E447E"/>
    <w:rsid w:val="005E4FD1"/>
    <w:rsid w:val="005F0775"/>
    <w:rsid w:val="005F0CF5"/>
    <w:rsid w:val="005F21EB"/>
    <w:rsid w:val="005F64CF"/>
    <w:rsid w:val="006041AD"/>
    <w:rsid w:val="00605908"/>
    <w:rsid w:val="00606299"/>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1B2F"/>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A71"/>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B44AF"/>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0DA0"/>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1345205E"/>
    <w:rsid w:val="29C12918"/>
    <w:rsid w:val="3F41909C"/>
    <w:rsid w:val="49E92C97"/>
    <w:rsid w:val="5ADAFD68"/>
    <w:rsid w:val="67CE1016"/>
    <w:rsid w:val="6B77407F"/>
    <w:rsid w:val="6B9312F3"/>
    <w:rsid w:val="6E34A6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Attach_1_2023-2024-fees-and-charges-for-assisted-reproductive-treatment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f564a0ab-7d10-463c-8b8b-579d03fbf2e1"/>
    <ds:schemaRef ds:uri="4e6cfa50-9814-4036-b2f8-54bb7ef1e7f8"/>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131e7afd-8cb4-4255-a884-cbcde2747e4c"/>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DC95322-39D7-4A47-AD7F-D45E2126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2023-2024 fees and charges for Assisted Reproductive Treatment Regulations 2019</vt:lpstr>
    </vt:vector>
  </TitlesOfParts>
  <Manager/>
  <Company>Victoria State Government, Department of Health</Company>
  <LinksUpToDate>false</LinksUpToDate>
  <CharactersWithSpaces>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Fees and charges for Assisted Reproductive Treatment Regulations 2019</dc:title>
  <dc:subject/>
  <dc:creator>Fees and penalties</dc:creator>
  <cp:keywords/>
  <dc:description/>
  <cp:lastModifiedBy>Andrew Yip (Health)</cp:lastModifiedBy>
  <cp:revision>13</cp:revision>
  <cp:lastPrinted>2021-01-29T05:27:00Z</cp:lastPrinted>
  <dcterms:created xsi:type="dcterms:W3CDTF">2022-06-24T05:46:00Z</dcterms:created>
  <dcterms:modified xsi:type="dcterms:W3CDTF">2025-06-24T23:13:00Z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eaaae66175ef756dafc7bd3b3359202c6d32bd5a51ded925667ab11b123f4354</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2025-02-10T03:50:09Z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67fbbb0a-720d-4d99-b5b6-e1c6bf1ff413</vt:lpwstr>
  </property>
  <property fmtid="{D5CDD505-2E9C-101B-9397-08002B2CF9AE}" pid="23" name="MSIP_Label_43e64453-338c-4f93-8a4d-0039a0a41f2a_ContentBits">
    <vt:lpwstr>2</vt:lpwstr>
  </property>
</Properties>
</file>