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4709330C" w:rsidR="003B5733" w:rsidRPr="00A157E6" w:rsidRDefault="002A2B85" w:rsidP="003B5733">
            <w:pPr>
              <w:pStyle w:val="Documenttitle"/>
              <w:rPr>
                <w:b w:val="0"/>
                <w:bCs/>
              </w:rPr>
            </w:pPr>
            <w:r w:rsidRPr="00A157E6">
              <w:rPr>
                <w:b w:val="0"/>
                <w:bCs/>
              </w:rPr>
              <w:t>202</w:t>
            </w:r>
            <w:r w:rsidR="00F93CC6">
              <w:rPr>
                <w:b w:val="0"/>
                <w:bCs/>
              </w:rPr>
              <w:t>5</w:t>
            </w:r>
            <w:r w:rsidRPr="00A157E6">
              <w:rPr>
                <w:b w:val="0"/>
                <w:bCs/>
              </w:rPr>
              <w:t>-202</w:t>
            </w:r>
            <w:r w:rsidR="00F93CC6">
              <w:rPr>
                <w:b w:val="0"/>
                <w:bCs/>
              </w:rPr>
              <w:t>6</w:t>
            </w:r>
            <w:r w:rsidRPr="00A157E6">
              <w:rPr>
                <w:b w:val="0"/>
                <w:bCs/>
              </w:rPr>
              <w:t xml:space="preserve"> fees and charges for supported residential services</w:t>
            </w:r>
          </w:p>
        </w:tc>
      </w:tr>
    </w:tbl>
    <w:p w14:paraId="528D159A" w14:textId="77777777" w:rsidR="002A2B85" w:rsidRPr="00EA03EB" w:rsidRDefault="002A2B85" w:rsidP="002A2B85">
      <w:pPr>
        <w:pStyle w:val="DHHSbody"/>
      </w:pPr>
      <w:r w:rsidRPr="00EA03EB">
        <w:t xml:space="preserve">This document is an annually updated publication of the indexation of </w:t>
      </w:r>
      <w:r>
        <w:t>fees and charges</w:t>
      </w:r>
      <w:r w:rsidRPr="00EA03EB">
        <w:t xml:space="preserve"> for the reference of the </w:t>
      </w:r>
      <w:proofErr w:type="gramStart"/>
      <w:r w:rsidRPr="00EA03EB">
        <w:t>general public</w:t>
      </w:r>
      <w:proofErr w:type="gramEnd"/>
      <w:r w:rsidRPr="00EA03EB">
        <w:t>.</w:t>
      </w:r>
    </w:p>
    <w:p w14:paraId="6190AFA9" w14:textId="316D5608" w:rsidR="000F1F1E" w:rsidRDefault="002A2B85" w:rsidP="002A2B85">
      <w:pPr>
        <w:pStyle w:val="Heading1"/>
      </w:pPr>
      <w:r w:rsidRPr="002A2B85">
        <w:t>Supported Residential Services (Private Proprietors) Regulations 2012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2053"/>
        <w:gridCol w:w="5313"/>
        <w:gridCol w:w="1415"/>
        <w:gridCol w:w="1413"/>
      </w:tblGrid>
      <w:tr w:rsidR="00E405CB" w:rsidRPr="007C3345" w14:paraId="59D2ED97" w14:textId="77777777" w:rsidTr="00944EF3">
        <w:trPr>
          <w:trHeight w:val="510"/>
          <w:tblHeader/>
        </w:trPr>
        <w:tc>
          <w:tcPr>
            <w:tcW w:w="1007" w:type="pct"/>
            <w:hideMark/>
          </w:tcPr>
          <w:p w14:paraId="0519B0E1" w14:textId="532D6E27" w:rsidR="00E405CB" w:rsidRPr="007C3345" w:rsidRDefault="00E405CB" w:rsidP="00820C3D">
            <w:pPr>
              <w:pStyle w:val="DHHStablecolhead"/>
              <w:rPr>
                <w:lang w:eastAsia="en-AU"/>
              </w:rPr>
            </w:pPr>
            <w:bookmarkStart w:id="0" w:name="_Toc256778633"/>
            <w:r w:rsidRPr="00E405CB">
              <w:rPr>
                <w:lang w:eastAsia="en-AU"/>
              </w:rPr>
              <w:t>Supported Residential Services (Private Proprietors) Regulations 2012</w:t>
            </w:r>
            <w:r>
              <w:rPr>
                <w:lang w:eastAsia="en-AU"/>
              </w:rPr>
              <w:t>, regulations</w:t>
            </w:r>
          </w:p>
        </w:tc>
        <w:tc>
          <w:tcPr>
            <w:tcW w:w="2606" w:type="pct"/>
          </w:tcPr>
          <w:p w14:paraId="702B3822" w14:textId="35A40A4A" w:rsidR="00E405CB" w:rsidRPr="007C3345" w:rsidRDefault="00E405CB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Description </w:t>
            </w:r>
          </w:p>
        </w:tc>
        <w:tc>
          <w:tcPr>
            <w:tcW w:w="694" w:type="pct"/>
            <w:hideMark/>
          </w:tcPr>
          <w:p w14:paraId="45A363C1" w14:textId="280EBEB9" w:rsidR="00E405CB" w:rsidRPr="007C3345" w:rsidRDefault="00F93CC6" w:rsidP="00820C3D">
            <w:pPr>
              <w:pStyle w:val="DHHStablecolhead"/>
              <w:rPr>
                <w:lang w:eastAsia="en-AU"/>
              </w:rPr>
            </w:pPr>
            <w:r w:rsidRPr="007C3345">
              <w:rPr>
                <w:lang w:eastAsia="en-AU"/>
              </w:rPr>
              <w:t>2</w:t>
            </w:r>
            <w:r>
              <w:rPr>
                <w:lang w:eastAsia="en-AU"/>
              </w:rPr>
              <w:t>024</w:t>
            </w:r>
            <w:r w:rsidRPr="007C3345">
              <w:rPr>
                <w:lang w:eastAsia="en-AU"/>
              </w:rPr>
              <w:t>-20</w:t>
            </w:r>
            <w:r>
              <w:rPr>
                <w:lang w:eastAsia="en-AU"/>
              </w:rPr>
              <w:t>25</w:t>
            </w:r>
            <w:r w:rsidRPr="007C3345">
              <w:rPr>
                <w:lang w:eastAsia="en-AU"/>
              </w:rPr>
              <w:t xml:space="preserve"> </w:t>
            </w:r>
            <w:r w:rsidR="00F43592">
              <w:rPr>
                <w:lang w:eastAsia="en-AU"/>
              </w:rPr>
              <w:t>Fee amount</w:t>
            </w:r>
            <w:r w:rsidR="00E405CB" w:rsidRPr="007C3345">
              <w:rPr>
                <w:lang w:eastAsia="en-AU"/>
              </w:rPr>
              <w:t xml:space="preserve"> </w:t>
            </w:r>
          </w:p>
        </w:tc>
        <w:tc>
          <w:tcPr>
            <w:tcW w:w="693" w:type="pct"/>
            <w:hideMark/>
          </w:tcPr>
          <w:p w14:paraId="2836CFE9" w14:textId="1443CC62" w:rsidR="00E405CB" w:rsidRPr="007C3345" w:rsidRDefault="00E405CB" w:rsidP="00820C3D">
            <w:pPr>
              <w:pStyle w:val="DHHStablecolhead"/>
              <w:rPr>
                <w:lang w:eastAsia="en-AU"/>
              </w:rPr>
            </w:pPr>
            <w:r w:rsidRPr="007C3345">
              <w:rPr>
                <w:lang w:eastAsia="en-AU"/>
              </w:rPr>
              <w:t>2</w:t>
            </w:r>
            <w:r>
              <w:rPr>
                <w:lang w:eastAsia="en-AU"/>
              </w:rPr>
              <w:t>02</w:t>
            </w:r>
            <w:r w:rsidR="00F93CC6">
              <w:rPr>
                <w:lang w:eastAsia="en-AU"/>
              </w:rPr>
              <w:t>5</w:t>
            </w:r>
            <w:r w:rsidRPr="007C3345">
              <w:rPr>
                <w:lang w:eastAsia="en-AU"/>
              </w:rPr>
              <w:t>-20</w:t>
            </w:r>
            <w:r>
              <w:rPr>
                <w:lang w:eastAsia="en-AU"/>
              </w:rPr>
              <w:t>2</w:t>
            </w:r>
            <w:r w:rsidR="00F93CC6">
              <w:rPr>
                <w:lang w:eastAsia="en-AU"/>
              </w:rPr>
              <w:t>6</w:t>
            </w:r>
            <w:r w:rsidRPr="007C3345">
              <w:rPr>
                <w:lang w:eastAsia="en-AU"/>
              </w:rPr>
              <w:t xml:space="preserve"> </w:t>
            </w:r>
            <w:r w:rsidR="00F43592">
              <w:rPr>
                <w:lang w:eastAsia="en-AU"/>
              </w:rPr>
              <w:t>Fee amount</w:t>
            </w:r>
          </w:p>
        </w:tc>
      </w:tr>
      <w:tr w:rsidR="00F93CC6" w:rsidRPr="007C3345" w14:paraId="39B4323A" w14:textId="77777777" w:rsidTr="00944EF3">
        <w:trPr>
          <w:trHeight w:val="255"/>
        </w:trPr>
        <w:tc>
          <w:tcPr>
            <w:tcW w:w="1007" w:type="pct"/>
            <w:hideMark/>
          </w:tcPr>
          <w:p w14:paraId="0BF1B2CB" w14:textId="04874D76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11 Prescribed </w:t>
            </w:r>
            <w:proofErr w:type="gramStart"/>
            <w:r>
              <w:t>fee</w:t>
            </w:r>
            <w:proofErr w:type="gramEnd"/>
            <w:r>
              <w:t xml:space="preserve"> for application for registration of premises</w:t>
            </w:r>
          </w:p>
        </w:tc>
        <w:tc>
          <w:tcPr>
            <w:tcW w:w="2606" w:type="pct"/>
          </w:tcPr>
          <w:p w14:paraId="612FF90E" w14:textId="3070DFF3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For the purposes of section 14(2)(b) of the Act, the prescribed fee to accompany an application for registration of premises as </w:t>
            </w:r>
            <w:proofErr w:type="gramStart"/>
            <w:r>
              <w:t>a</w:t>
            </w:r>
            <w:proofErr w:type="gramEnd"/>
            <w:r>
              <w:t xml:space="preserve"> SRS</w:t>
            </w:r>
          </w:p>
        </w:tc>
        <w:tc>
          <w:tcPr>
            <w:tcW w:w="694" w:type="pct"/>
          </w:tcPr>
          <w:p w14:paraId="5264CFAA" w14:textId="080480BB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$783.84</w:t>
            </w:r>
          </w:p>
        </w:tc>
        <w:tc>
          <w:tcPr>
            <w:tcW w:w="693" w:type="pct"/>
          </w:tcPr>
          <w:p w14:paraId="007F9643" w14:textId="2FCB3118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$806.88</w:t>
            </w:r>
          </w:p>
        </w:tc>
      </w:tr>
      <w:tr w:rsidR="00F93CC6" w:rsidRPr="007C3345" w14:paraId="3E1A6166" w14:textId="77777777" w:rsidTr="00944EF3">
        <w:trPr>
          <w:trHeight w:val="255"/>
        </w:trPr>
        <w:tc>
          <w:tcPr>
            <w:tcW w:w="1007" w:type="pct"/>
          </w:tcPr>
          <w:p w14:paraId="7AB71E85" w14:textId="0622557C" w:rsidR="00F93CC6" w:rsidRDefault="00F93CC6" w:rsidP="00F93CC6">
            <w:pPr>
              <w:pStyle w:val="DHHStabletext"/>
            </w:pPr>
            <w:r>
              <w:t xml:space="preserve">14 Prescribed </w:t>
            </w:r>
            <w:proofErr w:type="gramStart"/>
            <w:r>
              <w:t>fee</w:t>
            </w:r>
            <w:proofErr w:type="gramEnd"/>
            <w:r>
              <w:t xml:space="preserve"> for application for variation of registration</w:t>
            </w:r>
          </w:p>
        </w:tc>
        <w:tc>
          <w:tcPr>
            <w:tcW w:w="2606" w:type="pct"/>
          </w:tcPr>
          <w:p w14:paraId="5E1AC1C9" w14:textId="2E6EB5E4" w:rsidR="00F93CC6" w:rsidRDefault="00F93CC6" w:rsidP="00F93CC6">
            <w:pPr>
              <w:pStyle w:val="DHHStabletext"/>
            </w:pPr>
            <w:r>
              <w:t>For the purposes of section 20(3)(b) of the Act, the prescribed fee</w:t>
            </w:r>
          </w:p>
        </w:tc>
        <w:tc>
          <w:tcPr>
            <w:tcW w:w="694" w:type="pct"/>
          </w:tcPr>
          <w:p w14:paraId="43892465" w14:textId="2127312C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  <w:tc>
          <w:tcPr>
            <w:tcW w:w="693" w:type="pct"/>
          </w:tcPr>
          <w:p w14:paraId="7F461180" w14:textId="77963B73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$235.34</w:t>
            </w:r>
          </w:p>
        </w:tc>
      </w:tr>
      <w:tr w:rsidR="00F93CC6" w:rsidRPr="007C3345" w14:paraId="52D3D55E" w14:textId="77777777" w:rsidTr="00944EF3">
        <w:trPr>
          <w:trHeight w:val="255"/>
        </w:trPr>
        <w:tc>
          <w:tcPr>
            <w:tcW w:w="1007" w:type="pct"/>
            <w:hideMark/>
          </w:tcPr>
          <w:p w14:paraId="50F7A327" w14:textId="1233E628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16 Prescribed </w:t>
            </w:r>
            <w:proofErr w:type="gramStart"/>
            <w:r>
              <w:t>fee</w:t>
            </w:r>
            <w:proofErr w:type="gramEnd"/>
            <w:r>
              <w:t xml:space="preserve"> for application for approval of alterations or extensions</w:t>
            </w:r>
          </w:p>
        </w:tc>
        <w:tc>
          <w:tcPr>
            <w:tcW w:w="2606" w:type="pct"/>
          </w:tcPr>
          <w:p w14:paraId="2A0C499F" w14:textId="51B87B8E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For the purposes of section 25(2)(a) of the Act, the prescribed fee to accompany an application for approval of alterations or extensions of </w:t>
            </w:r>
            <w:proofErr w:type="gramStart"/>
            <w:r>
              <w:t>a</w:t>
            </w:r>
            <w:proofErr w:type="gramEnd"/>
            <w:r>
              <w:t xml:space="preserve"> SRS</w:t>
            </w:r>
          </w:p>
        </w:tc>
        <w:tc>
          <w:tcPr>
            <w:tcW w:w="694" w:type="pct"/>
          </w:tcPr>
          <w:p w14:paraId="473AEA6E" w14:textId="59739C25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$342.93</w:t>
            </w:r>
          </w:p>
        </w:tc>
        <w:tc>
          <w:tcPr>
            <w:tcW w:w="693" w:type="pct"/>
          </w:tcPr>
          <w:p w14:paraId="3A4060F1" w14:textId="433A0A89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$353.01</w:t>
            </w:r>
          </w:p>
        </w:tc>
      </w:tr>
      <w:tr w:rsidR="00F93CC6" w:rsidRPr="007C3345" w14:paraId="4679AC60" w14:textId="77777777" w:rsidTr="00944EF3">
        <w:trPr>
          <w:trHeight w:val="255"/>
        </w:trPr>
        <w:tc>
          <w:tcPr>
            <w:tcW w:w="1007" w:type="pct"/>
            <w:hideMark/>
          </w:tcPr>
          <w:p w14:paraId="23AD4C7E" w14:textId="6429B8EE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18 Prescribed </w:t>
            </w:r>
            <w:proofErr w:type="gramStart"/>
            <w:r>
              <w:t>fee</w:t>
            </w:r>
            <w:proofErr w:type="gramEnd"/>
            <w:r>
              <w:t xml:space="preserve"> for application for approval of a new director or officer of a proprietor that is a body corporate</w:t>
            </w:r>
          </w:p>
        </w:tc>
        <w:tc>
          <w:tcPr>
            <w:tcW w:w="2606" w:type="pct"/>
          </w:tcPr>
          <w:p w14:paraId="744D7F85" w14:textId="498B312F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For the purposes of section 31(2)(b) of the Act, the prescribed fee to accompany an application to the Secretary for approval of a person appointed as a director or other officer of a proprietor that is a body corporate, as a suitable person to carry on, exercise control over or manage </w:t>
            </w:r>
            <w:proofErr w:type="gramStart"/>
            <w:r>
              <w:t>a</w:t>
            </w:r>
            <w:proofErr w:type="gramEnd"/>
            <w:r>
              <w:t xml:space="preserve"> SRS</w:t>
            </w:r>
          </w:p>
        </w:tc>
        <w:tc>
          <w:tcPr>
            <w:tcW w:w="694" w:type="pct"/>
          </w:tcPr>
          <w:p w14:paraId="4A5C5357" w14:textId="24B31478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  <w:tc>
          <w:tcPr>
            <w:tcW w:w="693" w:type="pct"/>
          </w:tcPr>
          <w:p w14:paraId="52F61B14" w14:textId="05250C40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$235.34</w:t>
            </w:r>
          </w:p>
        </w:tc>
      </w:tr>
      <w:tr w:rsidR="00F93CC6" w:rsidRPr="007C3345" w14:paraId="2EF95DDA" w14:textId="77777777" w:rsidTr="00944EF3">
        <w:trPr>
          <w:trHeight w:val="255"/>
        </w:trPr>
        <w:tc>
          <w:tcPr>
            <w:tcW w:w="1007" w:type="pct"/>
            <w:hideMark/>
          </w:tcPr>
          <w:p w14:paraId="44D6BE1C" w14:textId="2389E62F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20 Prescribed </w:t>
            </w:r>
            <w:proofErr w:type="gramStart"/>
            <w:r>
              <w:t>fee</w:t>
            </w:r>
            <w:proofErr w:type="gramEnd"/>
            <w:r>
              <w:t xml:space="preserve"> for application for approval of legal personal representative to carry on </w:t>
            </w:r>
            <w:proofErr w:type="gramStart"/>
            <w:r>
              <w:t>a</w:t>
            </w:r>
            <w:proofErr w:type="gramEnd"/>
            <w:r>
              <w:t xml:space="preserve"> SRS</w:t>
            </w:r>
          </w:p>
        </w:tc>
        <w:tc>
          <w:tcPr>
            <w:tcW w:w="2606" w:type="pct"/>
          </w:tcPr>
          <w:p w14:paraId="232EFFD2" w14:textId="559C166E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For the purposes of section 35(4)(b) of the Act, the prescribed fee to accompany an application to the Secretary for approval to carry on </w:t>
            </w:r>
            <w:proofErr w:type="gramStart"/>
            <w:r>
              <w:t>a</w:t>
            </w:r>
            <w:proofErr w:type="gramEnd"/>
            <w:r>
              <w:t xml:space="preserve"> SRS</w:t>
            </w:r>
          </w:p>
        </w:tc>
        <w:tc>
          <w:tcPr>
            <w:tcW w:w="694" w:type="pct"/>
          </w:tcPr>
          <w:p w14:paraId="7D480CD6" w14:textId="79539FC1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  <w:tc>
          <w:tcPr>
            <w:tcW w:w="693" w:type="pct"/>
          </w:tcPr>
          <w:p w14:paraId="502177AF" w14:textId="1824AB46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$235.34</w:t>
            </w:r>
          </w:p>
        </w:tc>
      </w:tr>
      <w:tr w:rsidR="00F93CC6" w:rsidRPr="007C3345" w14:paraId="10174741" w14:textId="77777777" w:rsidTr="00944EF3">
        <w:trPr>
          <w:trHeight w:val="255"/>
        </w:trPr>
        <w:tc>
          <w:tcPr>
            <w:tcW w:w="1007" w:type="pct"/>
            <w:hideMark/>
          </w:tcPr>
          <w:p w14:paraId="2F922F8A" w14:textId="10EDC59D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22 Prescribed </w:t>
            </w:r>
            <w:proofErr w:type="gramStart"/>
            <w:r>
              <w:t>fee</w:t>
            </w:r>
            <w:proofErr w:type="gramEnd"/>
            <w:r>
              <w:t xml:space="preserve"> for application for approval of manager</w:t>
            </w:r>
          </w:p>
        </w:tc>
        <w:tc>
          <w:tcPr>
            <w:tcW w:w="2606" w:type="pct"/>
          </w:tcPr>
          <w:p w14:paraId="1D6793DE" w14:textId="5011DC8F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t xml:space="preserve">For the purposes of section 68(2)(b) of the Act, the prescribed fee to accompany an application for approval of a person to be a manager of </w:t>
            </w:r>
            <w:proofErr w:type="gramStart"/>
            <w:r>
              <w:t>a</w:t>
            </w:r>
            <w:proofErr w:type="gramEnd"/>
            <w:r>
              <w:t xml:space="preserve"> SRS</w:t>
            </w:r>
          </w:p>
        </w:tc>
        <w:tc>
          <w:tcPr>
            <w:tcW w:w="694" w:type="pct"/>
          </w:tcPr>
          <w:p w14:paraId="16369594" w14:textId="51CB4F28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$228.62</w:t>
            </w:r>
          </w:p>
        </w:tc>
        <w:tc>
          <w:tcPr>
            <w:tcW w:w="693" w:type="pct"/>
          </w:tcPr>
          <w:p w14:paraId="47151D71" w14:textId="7FA88A3E" w:rsidR="00F93CC6" w:rsidRPr="007C3345" w:rsidRDefault="00F93CC6" w:rsidP="00F93CC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$235.34</w:t>
            </w:r>
          </w:p>
        </w:tc>
      </w:tr>
      <w:bookmarkEnd w:id="0"/>
    </w:tbl>
    <w:p w14:paraId="3D60205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A157E6">
        <w:trPr>
          <w:trHeight w:val="2394"/>
        </w:trPr>
        <w:tc>
          <w:tcPr>
            <w:tcW w:w="10194" w:type="dxa"/>
          </w:tcPr>
          <w:p w14:paraId="47D49E5A" w14:textId="77777777" w:rsidR="00A157E6" w:rsidRPr="0055119B" w:rsidRDefault="00A157E6" w:rsidP="00A157E6">
            <w:pPr>
              <w:pStyle w:val="Accessibilitypara"/>
            </w:pPr>
            <w:bookmarkStart w:id="1" w:name="_Hlk37240926"/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5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42CBB498" w14:textId="77777777" w:rsidR="00A157E6" w:rsidRDefault="00A157E6" w:rsidP="00A157E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BDBF327" w14:textId="77777777" w:rsidR="00A157E6" w:rsidRDefault="00A157E6" w:rsidP="00A157E6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2" w:name="_Hlk62746129"/>
          </w:p>
          <w:p w14:paraId="600BE107" w14:textId="77777777" w:rsidR="00A157E6" w:rsidRPr="00797D57" w:rsidRDefault="00A157E6" w:rsidP="00A157E6">
            <w:pPr>
              <w:pStyle w:val="Imprint"/>
              <w:rPr>
                <w:highlight w:val="yellow"/>
              </w:rPr>
            </w:pPr>
          </w:p>
          <w:p w14:paraId="48D8B1D4" w14:textId="42C4BCC8" w:rsidR="0055119B" w:rsidRDefault="00A157E6" w:rsidP="00A157E6">
            <w:pPr>
              <w:pStyle w:val="Imprint"/>
            </w:pPr>
            <w:r w:rsidRPr="00F80DA0">
              <w:t xml:space="preserve">Available at </w:t>
            </w:r>
            <w:hyperlink r:id="rId16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2"/>
          </w:p>
        </w:tc>
      </w:tr>
      <w:bookmarkEnd w:id="1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4FA9" w14:textId="77777777" w:rsidR="00F50A58" w:rsidRDefault="00F50A58">
      <w:r>
        <w:separator/>
      </w:r>
    </w:p>
  </w:endnote>
  <w:endnote w:type="continuationSeparator" w:id="0">
    <w:p w14:paraId="668651AA" w14:textId="77777777" w:rsidR="00F50A58" w:rsidRDefault="00F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35251D8" w:rsidR="00373890" w:rsidRPr="00F65AA9" w:rsidRDefault="002A2B8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1A9C05" wp14:editId="47DB8D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8716453d894ffe8c1ce7bfe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E54FF" w14:textId="75EA3B61" w:rsidR="002A2B85" w:rsidRPr="002A2B85" w:rsidRDefault="002A2B85" w:rsidP="002A2B8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2B8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9C05" id="_x0000_t202" coordsize="21600,21600" o:spt="202" path="m,l,21600r21600,l21600,xe">
              <v:stroke joinstyle="miter"/>
              <v:path gradientshapeok="t" o:connecttype="rect"/>
            </v:shapetype>
            <v:shape id="MSIPCM8716453d894ffe8c1ce7bfe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AFE54FF" w14:textId="75EA3B61" w:rsidR="002A2B85" w:rsidRPr="002A2B85" w:rsidRDefault="002A2B85" w:rsidP="002A2B8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2B8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1BBB" w14:textId="77777777" w:rsidR="00F50A58" w:rsidRDefault="00F50A58" w:rsidP="002862F1">
      <w:pPr>
        <w:spacing w:before="120"/>
      </w:pPr>
      <w:r>
        <w:separator/>
      </w:r>
    </w:p>
  </w:footnote>
  <w:footnote w:type="continuationSeparator" w:id="0">
    <w:p w14:paraId="68989EBD" w14:textId="77777777" w:rsidR="00F50A58" w:rsidRDefault="00F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02826">
    <w:abstractNumId w:val="10"/>
  </w:num>
  <w:num w:numId="2" w16cid:durableId="1715932171">
    <w:abstractNumId w:val="17"/>
  </w:num>
  <w:num w:numId="3" w16cid:durableId="1457601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226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988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8780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150693">
    <w:abstractNumId w:val="21"/>
  </w:num>
  <w:num w:numId="8" w16cid:durableId="1314945230">
    <w:abstractNumId w:val="16"/>
  </w:num>
  <w:num w:numId="9" w16cid:durableId="507797304">
    <w:abstractNumId w:val="20"/>
  </w:num>
  <w:num w:numId="10" w16cid:durableId="1212233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074440">
    <w:abstractNumId w:val="22"/>
  </w:num>
  <w:num w:numId="12" w16cid:durableId="14081838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459708">
    <w:abstractNumId w:val="18"/>
  </w:num>
  <w:num w:numId="14" w16cid:durableId="58597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8686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487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66971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2086316">
    <w:abstractNumId w:val="24"/>
  </w:num>
  <w:num w:numId="19" w16cid:durableId="1515722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4225522">
    <w:abstractNumId w:val="14"/>
  </w:num>
  <w:num w:numId="21" w16cid:durableId="748573820">
    <w:abstractNumId w:val="12"/>
  </w:num>
  <w:num w:numId="22" w16cid:durableId="2044397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9868146">
    <w:abstractNumId w:val="15"/>
  </w:num>
  <w:num w:numId="24" w16cid:durableId="1130587165">
    <w:abstractNumId w:val="25"/>
  </w:num>
  <w:num w:numId="25" w16cid:durableId="1092779608">
    <w:abstractNumId w:val="23"/>
  </w:num>
  <w:num w:numId="26" w16cid:durableId="2145848577">
    <w:abstractNumId w:val="19"/>
  </w:num>
  <w:num w:numId="27" w16cid:durableId="589125353">
    <w:abstractNumId w:val="11"/>
  </w:num>
  <w:num w:numId="28" w16cid:durableId="1793551922">
    <w:abstractNumId w:val="26"/>
  </w:num>
  <w:num w:numId="29" w16cid:durableId="656760562">
    <w:abstractNumId w:val="9"/>
  </w:num>
  <w:num w:numId="30" w16cid:durableId="1517881890">
    <w:abstractNumId w:val="7"/>
  </w:num>
  <w:num w:numId="31" w16cid:durableId="467474045">
    <w:abstractNumId w:val="6"/>
  </w:num>
  <w:num w:numId="32" w16cid:durableId="1636986336">
    <w:abstractNumId w:val="5"/>
  </w:num>
  <w:num w:numId="33" w16cid:durableId="425923203">
    <w:abstractNumId w:val="4"/>
  </w:num>
  <w:num w:numId="34" w16cid:durableId="188957579">
    <w:abstractNumId w:val="8"/>
  </w:num>
  <w:num w:numId="35" w16cid:durableId="1606229277">
    <w:abstractNumId w:val="3"/>
  </w:num>
  <w:num w:numId="36" w16cid:durableId="510414275">
    <w:abstractNumId w:val="2"/>
  </w:num>
  <w:num w:numId="37" w16cid:durableId="1209680942">
    <w:abstractNumId w:val="1"/>
  </w:num>
  <w:num w:numId="38" w16cid:durableId="910653563">
    <w:abstractNumId w:val="0"/>
  </w:num>
  <w:num w:numId="39" w16cid:durableId="6896472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2B8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5784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251"/>
    <w:rsid w:val="0072251A"/>
    <w:rsid w:val="00724A43"/>
    <w:rsid w:val="007273AC"/>
    <w:rsid w:val="00731AD4"/>
    <w:rsid w:val="00733CA0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06C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4A7C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4EF3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57E6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6C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8FE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05CB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592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3CC6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A2B85"/>
    <w:pPr>
      <w:spacing w:after="120" w:line="270" w:lineRule="atLeast"/>
    </w:pPr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A2B85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2A2B8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2A2B85"/>
    <w:pPr>
      <w:spacing w:before="80" w:after="60"/>
    </w:pPr>
    <w:rPr>
      <w:rFonts w:ascii="Arial" w:hAnsi="Arial"/>
      <w:b/>
      <w:color w:val="53565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https://dhhsvicgovau.sharepoint.com/:w:/s/health/EZWEl9KhoINOtvdTc0vI6fcB2xFLTwl0vjCf_o6G9rYw3g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Props1.xml><?xml version="1.0" encoding="utf-8"?>
<ds:datastoreItem xmlns:ds="http://schemas.openxmlformats.org/officeDocument/2006/customXml" ds:itemID="{3D39149B-460A-434E-A739-FDC53CE3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edc24be7-85b6-48b8-bec8-bca4fac6ccab"/>
    <ds:schemaRef ds:uri="http://purl.org/dc/terms/"/>
    <ds:schemaRef ds:uri="48a3a529-1f19-4207-8ed6-979d0ffc11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fees and charges for supported residential services</vt:lpstr>
    </vt:vector>
  </TitlesOfParts>
  <Manager/>
  <Company>Victoria State Government, Department of Health</Company>
  <LinksUpToDate>false</LinksUpToDate>
  <CharactersWithSpaces>2561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fees and charges for supported residential services</dc:title>
  <dc:subject/>
  <dc:creator>Fees and penalties</dc:creator>
  <cp:keywords/>
  <dc:description/>
  <cp:lastModifiedBy>Andrew Yip (Health)</cp:lastModifiedBy>
  <cp:revision>9</cp:revision>
  <cp:lastPrinted>2020-03-30T03:28:00Z</cp:lastPrinted>
  <dcterms:created xsi:type="dcterms:W3CDTF">2022-04-27T07:07:00Z</dcterms:created>
  <dcterms:modified xsi:type="dcterms:W3CDTF">2025-06-25T00:03:00Z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emplateVersion">
    <vt:i4>1</vt:i4>
  </property>
  <property fmtid="{D5CDD505-2E9C-101B-9397-08002B2CF9AE}" pid="11" name="Category">
    <vt:lpwstr>Factsheet</vt:lpwstr>
  </property>
  <property fmtid="{D5CDD505-2E9C-101B-9397-08002B2CF9AE}" pid="12" name="xd_Signature">
    <vt:bool>false</vt:bool>
  </property>
  <property fmtid="{D5CDD505-2E9C-101B-9397-08002B2CF9AE}" pid="13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4" name="Days before next review">
    <vt:r8>365</vt:r8>
  </property>
  <property fmtid="{D5CDD505-2E9C-101B-9397-08002B2CF9AE}" pid="15" name="_ExtendedDescription">
    <vt:lpwstr/>
  </property>
  <property fmtid="{D5CDD505-2E9C-101B-9397-08002B2CF9AE}" pid="16" name="_MarkAsFinal">
    <vt:lpwstr>true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2025-02-11T00:09:42Z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c4380a45-69ba-440b-a91c-e4e801c7d62d</vt:lpwstr>
  </property>
  <property fmtid="{D5CDD505-2E9C-101B-9397-08002B2CF9AE}" pid="23" name="MSIP_Label_43e64453-338c-4f93-8a4d-0039a0a41f2a_ContentBits">
    <vt:lpwstr>2</vt:lpwstr>
  </property>
</Properties>
</file>