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1D62" w14:textId="77777777" w:rsidR="0074696E" w:rsidRPr="004C6EEE" w:rsidRDefault="0074696E" w:rsidP="00EC40D5">
      <w:pPr>
        <w:pStyle w:val="Sectionbreakfirstpage"/>
      </w:pPr>
    </w:p>
    <w:p w14:paraId="550AED0E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44FF5FF" wp14:editId="3A9D21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FA4857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F350243" w14:textId="57E91652" w:rsidR="003B5733" w:rsidRPr="003B5733" w:rsidRDefault="000577B8" w:rsidP="003B5733">
            <w:pPr>
              <w:pStyle w:val="Documenttitle"/>
            </w:pPr>
            <w:r>
              <w:t>S</w:t>
            </w:r>
            <w:r w:rsidR="003D726D">
              <w:t xml:space="preserve">eeking </w:t>
            </w:r>
            <w:r w:rsidR="002A6689">
              <w:t>variation or forced surrender of a right of interment held by another person</w:t>
            </w:r>
          </w:p>
        </w:tc>
      </w:tr>
      <w:tr w:rsidR="003B5733" w14:paraId="02CB345C" w14:textId="77777777" w:rsidTr="00B07FF7">
        <w:tc>
          <w:tcPr>
            <w:tcW w:w="10348" w:type="dxa"/>
          </w:tcPr>
          <w:p w14:paraId="4782DFA9" w14:textId="77777777" w:rsidR="003B5733" w:rsidRPr="001E5058" w:rsidRDefault="00CD4BE3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143CE72B" w14:textId="4F9EA1B7" w:rsidR="00EE29AD" w:rsidRDefault="003D726D" w:rsidP="00E261B3">
      <w:pPr>
        <w:pStyle w:val="Heading1"/>
      </w:pPr>
      <w:r>
        <w:t>Introduction</w:t>
      </w:r>
    </w:p>
    <w:p w14:paraId="13AECFC3" w14:textId="6B073E82" w:rsidR="00643AFE" w:rsidRDefault="005736C2" w:rsidP="00643AFE">
      <w:pPr>
        <w:pStyle w:val="Body"/>
      </w:pPr>
      <w:r>
        <w:t xml:space="preserve">Division 2A of Part 6 of the </w:t>
      </w:r>
      <w:r w:rsidRPr="00D65B36">
        <w:rPr>
          <w:i/>
          <w:iCs/>
        </w:rPr>
        <w:t>Cemeteries and Crematoria Act 2003</w:t>
      </w:r>
      <w:r>
        <w:t xml:space="preserve"> </w:t>
      </w:r>
      <w:r w:rsidR="0075311B">
        <w:t>(the</w:t>
      </w:r>
      <w:r w:rsidR="00EE644C">
        <w:t xml:space="preserve"> Cemeteries</w:t>
      </w:r>
      <w:r w:rsidR="0075311B">
        <w:t xml:space="preserve"> Act) </w:t>
      </w:r>
      <w:r>
        <w:t xml:space="preserve">enables </w:t>
      </w:r>
      <w:r w:rsidR="00506EC5">
        <w:t xml:space="preserve">that </w:t>
      </w:r>
      <w:r>
        <w:t xml:space="preserve">the Secretary </w:t>
      </w:r>
      <w:r w:rsidR="00173674">
        <w:t xml:space="preserve">of </w:t>
      </w:r>
      <w:r>
        <w:t xml:space="preserve">the Department of Health (the Secretary) </w:t>
      </w:r>
      <w:r w:rsidR="00846E23">
        <w:t xml:space="preserve">may decide to </w:t>
      </w:r>
      <w:r>
        <w:t>var</w:t>
      </w:r>
      <w:r w:rsidR="00BA5AEA">
        <w:t>y</w:t>
      </w:r>
      <w:r>
        <w:t xml:space="preserve"> or force</w:t>
      </w:r>
      <w:r w:rsidR="00BA5AEA">
        <w:t xml:space="preserve"> the</w:t>
      </w:r>
      <w:r>
        <w:t xml:space="preserve"> surrender of a right of interment </w:t>
      </w:r>
      <w:r w:rsidR="006C0F8B">
        <w:t xml:space="preserve">to prevent </w:t>
      </w:r>
      <w:r w:rsidR="006C0F8B" w:rsidRPr="006C0F8B">
        <w:rPr>
          <w:i/>
          <w:iCs/>
        </w:rPr>
        <w:t>affected persons</w:t>
      </w:r>
      <w:r w:rsidR="006C0F8B">
        <w:t xml:space="preserve"> </w:t>
      </w:r>
      <w:r w:rsidR="009F39AC">
        <w:t xml:space="preserve">from further </w:t>
      </w:r>
      <w:r w:rsidR="0035679A">
        <w:t xml:space="preserve">significant </w:t>
      </w:r>
      <w:r w:rsidR="009F39AC">
        <w:t>suffering that may result from the exercise of a right of interment</w:t>
      </w:r>
      <w:r w:rsidR="00981D0C">
        <w:t xml:space="preserve"> </w:t>
      </w:r>
      <w:r w:rsidR="0064674E">
        <w:t>in certain circumstances.</w:t>
      </w:r>
    </w:p>
    <w:p w14:paraId="04D26914" w14:textId="77777777" w:rsidR="00F450ED" w:rsidRDefault="00F450ED" w:rsidP="00F450ED">
      <w:pPr>
        <w:pStyle w:val="Heading1"/>
      </w:pPr>
      <w:bookmarkStart w:id="0" w:name="_Toc85625832"/>
      <w:bookmarkStart w:id="1" w:name="_Toc85697390"/>
      <w:r w:rsidRPr="00D22B63">
        <w:t>Background</w:t>
      </w:r>
      <w:bookmarkEnd w:id="0"/>
      <w:bookmarkEnd w:id="1"/>
    </w:p>
    <w:p w14:paraId="248B9ED7" w14:textId="2E9D1AA1" w:rsidR="001E263F" w:rsidRDefault="00F450ED">
      <w:pPr>
        <w:pStyle w:val="Body"/>
      </w:pPr>
      <w:r w:rsidRPr="00D67F97">
        <w:t xml:space="preserve">In </w:t>
      </w:r>
      <w:r>
        <w:t xml:space="preserve">March </w:t>
      </w:r>
      <w:r w:rsidRPr="00D67F97">
        <w:t>202</w:t>
      </w:r>
      <w:r>
        <w:t xml:space="preserve">1, Parliament passed the </w:t>
      </w:r>
      <w:r w:rsidRPr="00326186">
        <w:rPr>
          <w:i/>
          <w:iCs/>
        </w:rPr>
        <w:t>Cemeteries and Crematoria Amendment Act 2021</w:t>
      </w:r>
      <w:r>
        <w:t xml:space="preserve"> (the Amendment Act).</w:t>
      </w:r>
      <w:r w:rsidR="00CD6CE7">
        <w:t xml:space="preserve"> </w:t>
      </w:r>
      <w:r w:rsidR="001E263F">
        <w:t xml:space="preserve">The Amendment Act has amended the </w:t>
      </w:r>
      <w:r w:rsidR="00844D8D" w:rsidRPr="001C0A0D">
        <w:t>Cemeteries Act</w:t>
      </w:r>
      <w:r w:rsidR="001E263F">
        <w:t xml:space="preserve"> to provide the Secretary with a discretionary power to </w:t>
      </w:r>
      <w:r w:rsidR="00846E23">
        <w:t>decide to</w:t>
      </w:r>
      <w:r w:rsidR="001E263F">
        <w:t xml:space="preserve"> var</w:t>
      </w:r>
      <w:r w:rsidR="00BA5AEA">
        <w:t>y</w:t>
      </w:r>
      <w:r w:rsidR="001E263F">
        <w:t xml:space="preserve"> or force</w:t>
      </w:r>
      <w:r w:rsidR="00BA5AEA">
        <w:t xml:space="preserve"> the</w:t>
      </w:r>
      <w:r w:rsidR="001E263F">
        <w:t xml:space="preserve"> surrender of a right of interment to protect persons directly and adversely affected by:</w:t>
      </w:r>
    </w:p>
    <w:p w14:paraId="1B595195" w14:textId="77777777" w:rsidR="001E263F" w:rsidRDefault="001E263F" w:rsidP="001E263F">
      <w:pPr>
        <w:pStyle w:val="Bullet1"/>
        <w:numPr>
          <w:ilvl w:val="0"/>
          <w:numId w:val="46"/>
        </w:numPr>
      </w:pPr>
      <w:r>
        <w:t>an indictable offence; or</w:t>
      </w:r>
    </w:p>
    <w:p w14:paraId="4C9B92CD" w14:textId="1149478E" w:rsidR="001E263F" w:rsidRDefault="001E263F" w:rsidP="001E263F">
      <w:pPr>
        <w:pStyle w:val="Bullet1"/>
        <w:numPr>
          <w:ilvl w:val="0"/>
          <w:numId w:val="46"/>
        </w:numPr>
      </w:pPr>
      <w:r>
        <w:t xml:space="preserve">the death of a person if the coroner has identified a </w:t>
      </w:r>
      <w:r w:rsidRPr="000800CD">
        <w:t>responsible person</w:t>
      </w:r>
      <w:r>
        <w:t xml:space="preserve"> in relation to that death and that responsible person is deceased </w:t>
      </w:r>
      <w:r w:rsidR="00E24847">
        <w:t>(</w:t>
      </w:r>
      <w:r>
        <w:t>for example circumstances of murder-suicide),</w:t>
      </w:r>
    </w:p>
    <w:p w14:paraId="075B9BDE" w14:textId="77777777" w:rsidR="001E263F" w:rsidRDefault="001E263F" w:rsidP="001C0A0D">
      <w:pPr>
        <w:pStyle w:val="Bodyafterbullets"/>
      </w:pPr>
      <w:r>
        <w:t>from further significant harm, pain or suffering that would occur if the right of interment were exercised in favour of the offender or person responsible for the death.</w:t>
      </w:r>
    </w:p>
    <w:p w14:paraId="64073BA6" w14:textId="5EDBED4A" w:rsidR="00F450ED" w:rsidRPr="00FE6A55" w:rsidRDefault="00F450ED">
      <w:pPr>
        <w:pStyle w:val="Body"/>
      </w:pPr>
      <w:r w:rsidRPr="00FE6A55">
        <w:t>This amendment was made in response to the high-profile conviction of a person found guilty of the unlawful killing of their spouse, who continued to have rights over the victim’s place of interment because they were the right holder.</w:t>
      </w:r>
    </w:p>
    <w:p w14:paraId="5768BD35" w14:textId="62DEE4A8" w:rsidR="00F16207" w:rsidRPr="00A43C3A" w:rsidRDefault="00F16207">
      <w:pPr>
        <w:pStyle w:val="Body"/>
      </w:pPr>
      <w:r>
        <w:t xml:space="preserve">The Secretary’s power to </w:t>
      </w:r>
      <w:r w:rsidR="008E1A60">
        <w:t xml:space="preserve">decide </w:t>
      </w:r>
      <w:r w:rsidR="00173674">
        <w:t xml:space="preserve">to </w:t>
      </w:r>
      <w:r>
        <w:t>var</w:t>
      </w:r>
      <w:r w:rsidR="00BA5AEA">
        <w:t>y</w:t>
      </w:r>
      <w:r>
        <w:t xml:space="preserve"> or force</w:t>
      </w:r>
      <w:r w:rsidR="00BA5AEA">
        <w:t xml:space="preserve"> the</w:t>
      </w:r>
      <w:r>
        <w:t xml:space="preserve"> surrender of a right of interment </w:t>
      </w:r>
      <w:r w:rsidR="006F2115">
        <w:t xml:space="preserve">has effect from </w:t>
      </w:r>
      <w:r>
        <w:t>15 November 202</w:t>
      </w:r>
      <w:r w:rsidR="00635A8E">
        <w:t>1</w:t>
      </w:r>
      <w:r w:rsidR="0035679A">
        <w:t>.</w:t>
      </w:r>
      <w:r w:rsidR="00635A8E">
        <w:t xml:space="preserve"> </w:t>
      </w:r>
      <w:r w:rsidR="0035679A">
        <w:t>I</w:t>
      </w:r>
      <w:r w:rsidR="00635A8E">
        <w:t>t appl</w:t>
      </w:r>
      <w:r w:rsidR="0035679A">
        <w:t>ies</w:t>
      </w:r>
      <w:r w:rsidR="00635A8E">
        <w:t xml:space="preserve"> </w:t>
      </w:r>
      <w:r w:rsidR="0035679A">
        <w:t>in respect of</w:t>
      </w:r>
      <w:r w:rsidR="00635A8E">
        <w:t xml:space="preserve"> all rights of interment granted or transferred from this date and appl</w:t>
      </w:r>
      <w:r w:rsidR="0035679A">
        <w:t>ies</w:t>
      </w:r>
      <w:r>
        <w:t xml:space="preserve"> </w:t>
      </w:r>
      <w:r w:rsidRPr="408C5BCB">
        <w:rPr>
          <w:b/>
          <w:bCs/>
        </w:rPr>
        <w:t>retrospectively</w:t>
      </w:r>
      <w:r>
        <w:t xml:space="preserve"> to rights of interment purchased or transferred on or after 1 July 2005.</w:t>
      </w:r>
      <w:r w:rsidR="0036232F">
        <w:t xml:space="preserve"> </w:t>
      </w:r>
    </w:p>
    <w:p w14:paraId="682F8A92" w14:textId="1D7EBD34" w:rsidR="00F16207" w:rsidRPr="00FE6A55" w:rsidRDefault="00F16207">
      <w:pPr>
        <w:pStyle w:val="Body"/>
      </w:pPr>
      <w:r w:rsidRPr="00FE6A55">
        <w:t xml:space="preserve">This document should be read in conjunction with relevant provisions of the </w:t>
      </w:r>
      <w:r w:rsidR="00E24847" w:rsidRPr="00FE6A55">
        <w:t xml:space="preserve">Cemeteries </w:t>
      </w:r>
      <w:r w:rsidRPr="00FE6A55">
        <w:t>Act and the Cemeteries and Crematoria Regulations 2015 (the Regulations).</w:t>
      </w:r>
    </w:p>
    <w:p w14:paraId="04883270" w14:textId="77777777" w:rsidR="00F450ED" w:rsidRDefault="00F450ED" w:rsidP="00F450ED">
      <w:pPr>
        <w:pStyle w:val="Heading1"/>
      </w:pPr>
      <w:bookmarkStart w:id="2" w:name="_Toc85625833"/>
      <w:bookmarkStart w:id="3" w:name="_Toc85697391"/>
      <w:r>
        <w:t>Who can make an application to the Secretary?</w:t>
      </w:r>
      <w:bookmarkEnd w:id="2"/>
      <w:bookmarkEnd w:id="3"/>
    </w:p>
    <w:p w14:paraId="7803B213" w14:textId="5DADBB63" w:rsidR="00F450ED" w:rsidRDefault="00F450ED" w:rsidP="00F450ED">
      <w:pPr>
        <w:pStyle w:val="Body"/>
      </w:pPr>
      <w:r>
        <w:t xml:space="preserve">An </w:t>
      </w:r>
      <w:r w:rsidRPr="00EE2D92">
        <w:rPr>
          <w:i/>
          <w:iCs/>
        </w:rPr>
        <w:t>affected person</w:t>
      </w:r>
      <w:r>
        <w:t xml:space="preserve"> or someone acting on their behalf, may apply to the Secretary seeking the variation or forced surrender of a right of interment held by another person</w:t>
      </w:r>
      <w:r w:rsidR="008704BA" w:rsidRPr="0036232F">
        <w:t xml:space="preserve"> that was granted to the person, or transferred to the person, on or after 1 July 2005.</w:t>
      </w:r>
    </w:p>
    <w:p w14:paraId="40D3765E" w14:textId="77777777" w:rsidR="00F450ED" w:rsidRDefault="00F450ED" w:rsidP="00F450ED">
      <w:pPr>
        <w:pStyle w:val="Body"/>
      </w:pPr>
      <w:r>
        <w:t xml:space="preserve">An </w:t>
      </w:r>
      <w:r w:rsidRPr="00C46B9E">
        <w:rPr>
          <w:i/>
          <w:iCs/>
        </w:rPr>
        <w:t>affected person</w:t>
      </w:r>
      <w:r>
        <w:t xml:space="preserve"> is a person who is directly and adversely affected by either:</w:t>
      </w:r>
    </w:p>
    <w:p w14:paraId="0B70CA8B" w14:textId="77777777" w:rsidR="00F450ED" w:rsidRDefault="00F450ED" w:rsidP="00F450ED">
      <w:pPr>
        <w:pStyle w:val="Bullet1"/>
      </w:pPr>
      <w:r>
        <w:lastRenderedPageBreak/>
        <w:t xml:space="preserve">an indictable offence committed by a </w:t>
      </w:r>
      <w:r w:rsidRPr="00B62428">
        <w:rPr>
          <w:i/>
          <w:iCs/>
        </w:rPr>
        <w:t>relevant offender</w:t>
      </w:r>
      <w:r>
        <w:rPr>
          <w:rStyle w:val="FootnoteReference"/>
          <w:i/>
          <w:iCs/>
        </w:rPr>
        <w:footnoteReference w:id="2"/>
      </w:r>
      <w:r>
        <w:t>; or</w:t>
      </w:r>
    </w:p>
    <w:p w14:paraId="0116FA89" w14:textId="77777777" w:rsidR="00F450ED" w:rsidRDefault="00F450ED" w:rsidP="00E14F2C">
      <w:pPr>
        <w:pStyle w:val="Bullet1"/>
        <w:spacing w:after="120"/>
      </w:pPr>
      <w:r>
        <w:t xml:space="preserve">the death of a person if the coroner has identified a </w:t>
      </w:r>
      <w:r w:rsidRPr="004542BB">
        <w:rPr>
          <w:i/>
          <w:iCs/>
        </w:rPr>
        <w:t>responsible person</w:t>
      </w:r>
      <w:r>
        <w:rPr>
          <w:rStyle w:val="FootnoteReference"/>
          <w:i/>
          <w:iCs/>
        </w:rPr>
        <w:footnoteReference w:id="3"/>
      </w:r>
      <w:r>
        <w:t xml:space="preserve"> in relation to that death (for example circumstances of murder-suicide).</w:t>
      </w:r>
    </w:p>
    <w:p w14:paraId="69960A8C" w14:textId="6CFAB13C" w:rsidR="00F450ED" w:rsidRDefault="00F450ED" w:rsidP="00F450ED">
      <w:pPr>
        <w:pStyle w:val="Heading1"/>
      </w:pPr>
      <w:bookmarkStart w:id="4" w:name="_Toc85625834"/>
      <w:bookmarkStart w:id="5" w:name="_Toc85697392"/>
      <w:r>
        <w:t xml:space="preserve">What can the Secretary </w:t>
      </w:r>
      <w:r w:rsidR="00CC07D8">
        <w:t>decide</w:t>
      </w:r>
      <w:r>
        <w:t>?</w:t>
      </w:r>
      <w:bookmarkEnd w:id="4"/>
      <w:bookmarkEnd w:id="5"/>
    </w:p>
    <w:p w14:paraId="79860B33" w14:textId="11E76C13" w:rsidR="00947EAD" w:rsidRDefault="00947EAD" w:rsidP="00947EAD">
      <w:pPr>
        <w:pStyle w:val="Body"/>
      </w:pPr>
      <w:r>
        <w:t xml:space="preserve">Section 77 of the </w:t>
      </w:r>
      <w:r w:rsidR="00934729">
        <w:t xml:space="preserve">Cemeteries </w:t>
      </w:r>
      <w:r>
        <w:t>Act provides that a holder of a right of interment (right holder) can exercise certain entitlements over a place of interment subject to the prior approval of the relevant cemetery trust, including the right to:</w:t>
      </w:r>
    </w:p>
    <w:p w14:paraId="26688C6E" w14:textId="77777777" w:rsidR="00947EAD" w:rsidRDefault="00947EAD" w:rsidP="00947EAD">
      <w:pPr>
        <w:pStyle w:val="Bullet1"/>
      </w:pPr>
      <w:r>
        <w:t>inter human remains at that place of interment</w:t>
      </w:r>
    </w:p>
    <w:p w14:paraId="13E016D4" w14:textId="77777777" w:rsidR="00947EAD" w:rsidRDefault="00947EAD" w:rsidP="00947EAD">
      <w:pPr>
        <w:pStyle w:val="Bullet1"/>
      </w:pPr>
      <w:r>
        <w:t>establish or alter a memorial at that place of interment</w:t>
      </w:r>
    </w:p>
    <w:p w14:paraId="16D885B4" w14:textId="77777777" w:rsidR="00947EAD" w:rsidRDefault="00947EAD" w:rsidP="00947EAD">
      <w:pPr>
        <w:pStyle w:val="Bullet1"/>
        <w:spacing w:after="120"/>
      </w:pPr>
      <w:r>
        <w:t>remove cremated human remains or body parts from that place of interment.</w:t>
      </w:r>
    </w:p>
    <w:p w14:paraId="3C1F8037" w14:textId="1E488CC7" w:rsidR="00F450ED" w:rsidRDefault="00F450ED" w:rsidP="00F450ED">
      <w:pPr>
        <w:pStyle w:val="Body"/>
        <w:ind w:left="61"/>
      </w:pPr>
      <w:r>
        <w:t xml:space="preserve">The Secretary can </w:t>
      </w:r>
      <w:r w:rsidR="00CC07D8">
        <w:t>decide</w:t>
      </w:r>
      <w:r w:rsidR="00BA5AEA">
        <w:t xml:space="preserve"> to vary a holder’s</w:t>
      </w:r>
      <w:r w:rsidR="00CC07D8" w:rsidDel="00BA5AEA">
        <w:t xml:space="preserve"> </w:t>
      </w:r>
      <w:r>
        <w:t>right of interment</w:t>
      </w:r>
      <w:r w:rsidR="00306596">
        <w:t>,</w:t>
      </w:r>
      <w:r>
        <w:t xml:space="preserve"> or </w:t>
      </w:r>
      <w:r w:rsidR="00BA5AEA">
        <w:t xml:space="preserve">force its </w:t>
      </w:r>
      <w:r>
        <w:t>surrender</w:t>
      </w:r>
      <w:r w:rsidR="00306596">
        <w:t>,</w:t>
      </w:r>
      <w:r>
        <w:t xml:space="preserve"> if satisfied that due to the offence or the </w:t>
      </w:r>
      <w:r w:rsidRPr="00C46B9E">
        <w:rPr>
          <w:i/>
          <w:iCs/>
        </w:rPr>
        <w:t>responsible person’s</w:t>
      </w:r>
      <w:r>
        <w:t xml:space="preserve"> role in the other person’s death, the exercise of the right </w:t>
      </w:r>
      <w:r w:rsidR="00A63C8E">
        <w:t xml:space="preserve">of interment </w:t>
      </w:r>
      <w:r>
        <w:t xml:space="preserve">would cause significant harm, pain or suffering to an </w:t>
      </w:r>
      <w:r w:rsidRPr="00C46B9E">
        <w:rPr>
          <w:i/>
          <w:iCs/>
        </w:rPr>
        <w:t>affected person</w:t>
      </w:r>
      <w:r>
        <w:t xml:space="preserve">.  </w:t>
      </w:r>
    </w:p>
    <w:p w14:paraId="1F869DBE" w14:textId="22F8218C" w:rsidR="00F450ED" w:rsidRDefault="00F450ED" w:rsidP="00F450ED">
      <w:pPr>
        <w:pStyle w:val="Body"/>
        <w:ind w:left="61"/>
      </w:pPr>
      <w:r>
        <w:t>The right of interment</w:t>
      </w:r>
      <w:r w:rsidR="008742D0">
        <w:t xml:space="preserve"> to which the application relates</w:t>
      </w:r>
      <w:r>
        <w:t xml:space="preserve"> may be held by:</w:t>
      </w:r>
    </w:p>
    <w:p w14:paraId="0A5E3ABF" w14:textId="77777777" w:rsidR="00F450ED" w:rsidRDefault="00F450ED" w:rsidP="00F450ED">
      <w:pPr>
        <w:pStyle w:val="Bullet1"/>
      </w:pPr>
      <w:r>
        <w:t xml:space="preserve">a </w:t>
      </w:r>
      <w:r w:rsidRPr="00341015">
        <w:rPr>
          <w:i/>
          <w:iCs/>
        </w:rPr>
        <w:t>relevant offender</w:t>
      </w:r>
      <w:r>
        <w:t xml:space="preserve"> or their relative or associate; or</w:t>
      </w:r>
    </w:p>
    <w:p w14:paraId="5C00781E" w14:textId="77777777" w:rsidR="00F450ED" w:rsidRDefault="00F450ED" w:rsidP="00F450ED">
      <w:pPr>
        <w:pStyle w:val="Bullet1"/>
      </w:pPr>
      <w:r>
        <w:t xml:space="preserve">a relative or associate of a </w:t>
      </w:r>
      <w:r w:rsidRPr="00341015">
        <w:rPr>
          <w:i/>
          <w:iCs/>
        </w:rPr>
        <w:t>responsible person</w:t>
      </w:r>
      <w:r>
        <w:rPr>
          <w:i/>
          <w:iCs/>
        </w:rPr>
        <w:t>.</w:t>
      </w:r>
      <w:r>
        <w:t xml:space="preserve">  </w:t>
      </w:r>
    </w:p>
    <w:p w14:paraId="190D02B9" w14:textId="77777777" w:rsidR="00F450ED" w:rsidRDefault="00F450ED" w:rsidP="00F450ED">
      <w:pPr>
        <w:pStyle w:val="Bodyafterbullets"/>
      </w:pPr>
      <w:r>
        <w:t>The inclusion of relatives and associates recognises that:</w:t>
      </w:r>
    </w:p>
    <w:p w14:paraId="232E354C" w14:textId="604D703A" w:rsidR="00F450ED" w:rsidRDefault="004E723A" w:rsidP="00F450ED">
      <w:pPr>
        <w:pStyle w:val="Bullet1"/>
      </w:pPr>
      <w:r>
        <w:t>i</w:t>
      </w:r>
      <w:r w:rsidR="00F450ED">
        <w:t xml:space="preserve">f a </w:t>
      </w:r>
      <w:r w:rsidR="00F450ED" w:rsidRPr="000527B6">
        <w:rPr>
          <w:i/>
          <w:iCs/>
        </w:rPr>
        <w:t>relevant offender</w:t>
      </w:r>
      <w:r w:rsidR="00F450ED">
        <w:t xml:space="preserve"> is not a right holder, there </w:t>
      </w:r>
      <w:r w:rsidR="00CC07D8">
        <w:t xml:space="preserve">may still </w:t>
      </w:r>
      <w:r w:rsidR="00F450ED">
        <w:t xml:space="preserve">be </w:t>
      </w:r>
      <w:r w:rsidR="00F450ED" w:rsidRPr="00CC79EC">
        <w:t xml:space="preserve">significant harm, pain or suffering </w:t>
      </w:r>
      <w:r w:rsidR="00F450ED">
        <w:t xml:space="preserve">caused </w:t>
      </w:r>
      <w:r w:rsidR="00F450ED" w:rsidRPr="00CC79EC">
        <w:t xml:space="preserve">to an </w:t>
      </w:r>
      <w:r w:rsidR="00F450ED" w:rsidRPr="000527B6">
        <w:rPr>
          <w:i/>
          <w:iCs/>
        </w:rPr>
        <w:t>affected person</w:t>
      </w:r>
      <w:r w:rsidR="00F450ED" w:rsidRPr="00CC79EC">
        <w:t xml:space="preserve"> </w:t>
      </w:r>
      <w:r w:rsidR="00F450ED">
        <w:t xml:space="preserve">when a </w:t>
      </w:r>
      <w:r w:rsidR="00F450ED" w:rsidRPr="00CC79EC">
        <w:t xml:space="preserve">right </w:t>
      </w:r>
      <w:r w:rsidR="00F450ED">
        <w:t>of interment is exercised in favour</w:t>
      </w:r>
      <w:r w:rsidR="001F02B7">
        <w:t xml:space="preserve"> of the </w:t>
      </w:r>
      <w:r w:rsidR="001F02B7" w:rsidRPr="001F02B7">
        <w:rPr>
          <w:i/>
          <w:iCs/>
        </w:rPr>
        <w:t>relevant offender</w:t>
      </w:r>
    </w:p>
    <w:p w14:paraId="3EBF6007" w14:textId="09F9E37B" w:rsidR="00F450ED" w:rsidRDefault="004E723A" w:rsidP="00F450ED">
      <w:pPr>
        <w:pStyle w:val="Bullet1"/>
      </w:pPr>
      <w:r>
        <w:t>a</w:t>
      </w:r>
      <w:r w:rsidR="00F450ED">
        <w:t xml:space="preserve"> </w:t>
      </w:r>
      <w:r w:rsidR="00F450ED" w:rsidRPr="000527B6">
        <w:rPr>
          <w:i/>
          <w:iCs/>
        </w:rPr>
        <w:t>relevant offender</w:t>
      </w:r>
      <w:r w:rsidR="00F450ED">
        <w:t xml:space="preserve"> may transfer a right of interment to a third party prior to a decision by the Secretary</w:t>
      </w:r>
    </w:p>
    <w:p w14:paraId="4ED3C7F4" w14:textId="3A2E5314" w:rsidR="00F450ED" w:rsidRDefault="004E723A" w:rsidP="00F450ED">
      <w:pPr>
        <w:pStyle w:val="Bullet1"/>
      </w:pPr>
      <w:r>
        <w:t>a</w:t>
      </w:r>
      <w:r w:rsidR="00F450ED">
        <w:t xml:space="preserve"> </w:t>
      </w:r>
      <w:r w:rsidR="00F450ED" w:rsidRPr="004415F7">
        <w:rPr>
          <w:i/>
          <w:iCs/>
        </w:rPr>
        <w:t>relevant offender</w:t>
      </w:r>
      <w:r w:rsidR="00F450ED">
        <w:t xml:space="preserve"> may be deceased and therefore cannot be a right holder</w:t>
      </w:r>
    </w:p>
    <w:p w14:paraId="2DAACC8F" w14:textId="1E360640" w:rsidR="00F450ED" w:rsidRDefault="004E723A" w:rsidP="00F450ED">
      <w:pPr>
        <w:pStyle w:val="Bullet1"/>
      </w:pPr>
      <w:r>
        <w:t>a</w:t>
      </w:r>
      <w:r w:rsidR="00F450ED">
        <w:t xml:space="preserve"> </w:t>
      </w:r>
      <w:r w:rsidR="00F450ED" w:rsidRPr="00A90A72">
        <w:rPr>
          <w:i/>
          <w:iCs/>
        </w:rPr>
        <w:t>responsible person</w:t>
      </w:r>
      <w:r w:rsidR="00F450ED">
        <w:t xml:space="preserve"> is deceased and therefore cannot be a right holder. </w:t>
      </w:r>
    </w:p>
    <w:p w14:paraId="0C765987" w14:textId="558A9DFF" w:rsidR="00F450ED" w:rsidRDefault="00EE3F8E" w:rsidP="00F450ED">
      <w:pPr>
        <w:pStyle w:val="Bodyafterbullets"/>
      </w:pPr>
      <w:r>
        <w:t>It is intended</w:t>
      </w:r>
      <w:r w:rsidR="00F450ED">
        <w:t xml:space="preserve"> the Secretary adopt the least restrictive option that will address the identified </w:t>
      </w:r>
      <w:r w:rsidR="00CC07D8">
        <w:t xml:space="preserve">significant </w:t>
      </w:r>
      <w:r w:rsidR="00425B06">
        <w:t>harm and</w:t>
      </w:r>
      <w:r w:rsidR="00F450ED" w:rsidDel="00EE3F8E">
        <w:t xml:space="preserve"> </w:t>
      </w:r>
      <w:r w:rsidR="00F450ED">
        <w:t xml:space="preserve">give preference to variation over </w:t>
      </w:r>
      <w:r w:rsidR="000A3C3E">
        <w:t xml:space="preserve">forced </w:t>
      </w:r>
      <w:r w:rsidR="00F450ED">
        <w:t>surrender.</w:t>
      </w:r>
    </w:p>
    <w:p w14:paraId="33553FC6" w14:textId="41DC2C6F" w:rsidR="00F450ED" w:rsidRPr="00FE6A55" w:rsidRDefault="00F450ED">
      <w:pPr>
        <w:pStyle w:val="Body"/>
      </w:pPr>
      <w:r w:rsidRPr="00FE6A55">
        <w:t xml:space="preserve">The Secretary’s </w:t>
      </w:r>
      <w:r w:rsidR="0021212F">
        <w:t xml:space="preserve">discretionary </w:t>
      </w:r>
      <w:r w:rsidRPr="00FE6A55">
        <w:t xml:space="preserve">power to </w:t>
      </w:r>
      <w:r w:rsidR="00CC07D8">
        <w:t>force</w:t>
      </w:r>
      <w:r w:rsidR="00306596">
        <w:t xml:space="preserve"> the</w:t>
      </w:r>
      <w:r w:rsidR="00CC07D8">
        <w:t xml:space="preserve"> </w:t>
      </w:r>
      <w:r w:rsidRPr="00FE6A55">
        <w:t xml:space="preserve">surrender of a right of interment is limited to circumstances where a variation would not adequately prevent the </w:t>
      </w:r>
      <w:r w:rsidR="00CC07D8">
        <w:t xml:space="preserve">significant </w:t>
      </w:r>
      <w:r w:rsidRPr="00FE6A55">
        <w:t>harm, pain</w:t>
      </w:r>
      <w:r w:rsidR="00CC07D8">
        <w:t>,</w:t>
      </w:r>
      <w:r w:rsidRPr="00FE6A55">
        <w:t xml:space="preserve"> or suffering, or where the Secretary has previously </w:t>
      </w:r>
      <w:r w:rsidR="00CC07D8">
        <w:t>decided</w:t>
      </w:r>
      <w:r w:rsidR="00306596">
        <w:t xml:space="preserve"> to</w:t>
      </w:r>
      <w:r w:rsidR="00CC07D8" w:rsidRPr="00FE6A55">
        <w:t xml:space="preserve"> </w:t>
      </w:r>
      <w:r w:rsidRPr="00FE6A55">
        <w:t>var</w:t>
      </w:r>
      <w:r w:rsidR="00306596">
        <w:t>y</w:t>
      </w:r>
      <w:r w:rsidRPr="00FE6A55">
        <w:t xml:space="preserve"> a </w:t>
      </w:r>
      <w:proofErr w:type="gramStart"/>
      <w:r w:rsidRPr="00FE6A55">
        <w:t>right</w:t>
      </w:r>
      <w:proofErr w:type="gramEnd"/>
      <w:r w:rsidRPr="00FE6A55">
        <w:t xml:space="preserve"> and that </w:t>
      </w:r>
      <w:r w:rsidR="00CC07D8">
        <w:t>decision</w:t>
      </w:r>
      <w:r w:rsidR="00CC07D8" w:rsidRPr="00FE6A55">
        <w:t xml:space="preserve"> </w:t>
      </w:r>
      <w:r w:rsidRPr="00FE6A55">
        <w:t>has not been complied with.</w:t>
      </w:r>
    </w:p>
    <w:p w14:paraId="687C5D74" w14:textId="38CAA27B" w:rsidR="00F450ED" w:rsidRPr="00FE6A55" w:rsidRDefault="008742D0" w:rsidP="001C0A0D">
      <w:pPr>
        <w:pStyle w:val="Body"/>
      </w:pPr>
      <w:r w:rsidRPr="00FE6A55">
        <w:t>Section</w:t>
      </w:r>
      <w:r w:rsidR="00F450ED" w:rsidRPr="00FE6A55">
        <w:t xml:space="preserve"> 84D of the </w:t>
      </w:r>
      <w:r w:rsidR="00DB1471" w:rsidRPr="00FE6A55">
        <w:t xml:space="preserve">Cemeteries </w:t>
      </w:r>
      <w:r w:rsidR="00F450ED" w:rsidRPr="00FE6A55">
        <w:t xml:space="preserve">Act specifies a range of matters that the Secretary must consider prior to </w:t>
      </w:r>
      <w:r w:rsidR="00CC07D8">
        <w:t>deciding</w:t>
      </w:r>
      <w:r w:rsidR="00F450ED" w:rsidRPr="00FE6A55">
        <w:t xml:space="preserve"> </w:t>
      </w:r>
      <w:r w:rsidR="00306596">
        <w:t xml:space="preserve">to </w:t>
      </w:r>
      <w:r w:rsidR="00F450ED" w:rsidRPr="00FE6A55">
        <w:t>var</w:t>
      </w:r>
      <w:r w:rsidR="00306596">
        <w:t>y</w:t>
      </w:r>
      <w:r w:rsidR="00F450ED" w:rsidRPr="00FE6A55">
        <w:t xml:space="preserve"> or </w:t>
      </w:r>
      <w:r w:rsidR="00CC07D8">
        <w:t>force</w:t>
      </w:r>
      <w:r w:rsidR="00306596">
        <w:t xml:space="preserve"> the</w:t>
      </w:r>
      <w:r w:rsidR="00CC07D8">
        <w:t xml:space="preserve"> </w:t>
      </w:r>
      <w:r w:rsidR="00F450ED" w:rsidRPr="00FE6A55">
        <w:t>surrender of a right of interment.</w:t>
      </w:r>
    </w:p>
    <w:p w14:paraId="1BC9F4BA" w14:textId="1287350D" w:rsidR="00D65B36" w:rsidRDefault="00442132" w:rsidP="00640378">
      <w:pPr>
        <w:pStyle w:val="Heading1"/>
      </w:pPr>
      <w:r>
        <w:t xml:space="preserve">Timing </w:t>
      </w:r>
      <w:r w:rsidR="00640378">
        <w:t>for consideration of applications</w:t>
      </w:r>
    </w:p>
    <w:p w14:paraId="129C0D12" w14:textId="50C81D94" w:rsidR="00C269B1" w:rsidRPr="001C0A0D" w:rsidRDefault="002611D6" w:rsidP="001C0A0D">
      <w:pPr>
        <w:pStyle w:val="Body"/>
      </w:pPr>
      <w:r w:rsidRPr="00721AA5">
        <w:t xml:space="preserve">Due to the complex nature </w:t>
      </w:r>
      <w:r w:rsidR="003410A2" w:rsidRPr="00721AA5">
        <w:t xml:space="preserve">and surrounding circumstances </w:t>
      </w:r>
      <w:r w:rsidRPr="00721AA5">
        <w:t xml:space="preserve">of applications seeking a </w:t>
      </w:r>
      <w:r w:rsidR="00CC07D8">
        <w:t>decision</w:t>
      </w:r>
      <w:r w:rsidR="00CC07D8" w:rsidRPr="00721AA5">
        <w:t xml:space="preserve"> </w:t>
      </w:r>
      <w:r w:rsidRPr="00721AA5">
        <w:t xml:space="preserve">to vary or force the surrender of another person’s right of interment, consideration of a valid and complete application </w:t>
      </w:r>
      <w:r w:rsidR="00516D08" w:rsidRPr="00524E9A">
        <w:t>will be a</w:t>
      </w:r>
      <w:r w:rsidR="00F670B5" w:rsidRPr="00524E9A">
        <w:t xml:space="preserve"> lengthy process</w:t>
      </w:r>
      <w:r w:rsidR="00516D08" w:rsidRPr="00524E9A">
        <w:t xml:space="preserve"> </w:t>
      </w:r>
      <w:r w:rsidR="00B22B72" w:rsidRPr="001C0A0D">
        <w:t xml:space="preserve">and </w:t>
      </w:r>
      <w:r w:rsidR="00EA115B" w:rsidRPr="001C0A0D">
        <w:t>may</w:t>
      </w:r>
      <w:r w:rsidR="00B22B72" w:rsidRPr="001C0A0D">
        <w:t xml:space="preserve"> take a minimum of </w:t>
      </w:r>
      <w:r w:rsidR="00C269B1" w:rsidRPr="001C0A0D">
        <w:t>six months</w:t>
      </w:r>
      <w:r w:rsidR="00516D08" w:rsidRPr="001C0A0D">
        <w:t xml:space="preserve"> to complete</w:t>
      </w:r>
      <w:r w:rsidRPr="001C0A0D">
        <w:t>.</w:t>
      </w:r>
    </w:p>
    <w:p w14:paraId="7D4763AE" w14:textId="77777777" w:rsidR="00516D08" w:rsidRDefault="00516D08" w:rsidP="00516D08">
      <w:pPr>
        <w:pStyle w:val="Heading1"/>
      </w:pPr>
      <w:r>
        <w:lastRenderedPageBreak/>
        <w:t>How to make an application</w:t>
      </w:r>
    </w:p>
    <w:p w14:paraId="702033AB" w14:textId="7E02FE35" w:rsidR="0010280D" w:rsidRPr="002854BB" w:rsidRDefault="0010280D" w:rsidP="001C0A0D">
      <w:pPr>
        <w:pStyle w:val="Body"/>
      </w:pPr>
      <w:r w:rsidRPr="002854BB">
        <w:t xml:space="preserve">An application can be made by or on behalf of an </w:t>
      </w:r>
      <w:r w:rsidRPr="0070503B">
        <w:rPr>
          <w:i/>
          <w:iCs/>
        </w:rPr>
        <w:t>affected person</w:t>
      </w:r>
      <w:r w:rsidRPr="002854BB">
        <w:t xml:space="preserve"> as defined in section 84</w:t>
      </w:r>
      <w:proofErr w:type="gramStart"/>
      <w:r w:rsidRPr="002854BB">
        <w:t>A(</w:t>
      </w:r>
      <w:proofErr w:type="gramEnd"/>
      <w:r w:rsidRPr="002854BB">
        <w:t xml:space="preserve">1) of the </w:t>
      </w:r>
      <w:r w:rsidR="00613C06">
        <w:t xml:space="preserve">Cemeteries </w:t>
      </w:r>
      <w:r w:rsidRPr="002854BB">
        <w:t>Act</w:t>
      </w:r>
      <w:r w:rsidR="002854BB">
        <w:t xml:space="preserve"> using the form </w:t>
      </w:r>
      <w:r w:rsidR="00581BA1">
        <w:rPr>
          <w:i/>
          <w:iCs/>
        </w:rPr>
        <w:t>Application to the Secretary seeking variation or forced surrender of a right of interment</w:t>
      </w:r>
      <w:r w:rsidRPr="002854BB">
        <w:t xml:space="preserve">. </w:t>
      </w:r>
    </w:p>
    <w:p w14:paraId="6FE43189" w14:textId="060304C2" w:rsidR="00C60AF7" w:rsidRDefault="00F82CE5" w:rsidP="001C0A0D">
      <w:pPr>
        <w:pStyle w:val="Body"/>
      </w:pPr>
      <w:r>
        <w:t xml:space="preserve">Applications should include any </w:t>
      </w:r>
      <w:r w:rsidR="00A53CA5">
        <w:t xml:space="preserve">supporting information </w:t>
      </w:r>
      <w:r w:rsidR="00A0554A" w:rsidRPr="00BD5510">
        <w:t xml:space="preserve">confirming the conviction of an indictable offence or coronial finding which identifies a person responsible </w:t>
      </w:r>
      <w:r w:rsidR="00A53CA5">
        <w:t>for another person</w:t>
      </w:r>
      <w:r w:rsidR="00EA20C9">
        <w:t>’s death</w:t>
      </w:r>
      <w:r w:rsidR="00A0554A" w:rsidRPr="00BD5510">
        <w:t>.</w:t>
      </w:r>
      <w:r w:rsidR="00C60AF7">
        <w:t xml:space="preserve"> </w:t>
      </w:r>
      <w:r w:rsidR="00C60AF7" w:rsidRPr="00621AC0">
        <w:rPr>
          <w:rFonts w:eastAsia="Times New Roman" w:cs="Arial"/>
          <w:color w:val="2A2736"/>
          <w:lang w:eastAsia="en-AU"/>
        </w:rPr>
        <w:t>Without evidence of a relevant conviction of indictable offence or coronial finding of a person responsible for another person’s death the application cannot be progressed.</w:t>
      </w:r>
    </w:p>
    <w:p w14:paraId="54DEB48B" w14:textId="162547F7" w:rsidR="00F038E6" w:rsidRDefault="00F038E6" w:rsidP="001C0A0D">
      <w:pPr>
        <w:pStyle w:val="Body"/>
      </w:pPr>
      <w:r>
        <w:t xml:space="preserve">Applicants are encouraged to use the checklist below to ensure they </w:t>
      </w:r>
      <w:r w:rsidR="002A479D">
        <w:t>meet</w:t>
      </w:r>
      <w:r>
        <w:t xml:space="preserve"> the criteria</w:t>
      </w:r>
      <w:r w:rsidR="002A479D">
        <w:t xml:space="preserve"> to </w:t>
      </w:r>
      <w:r w:rsidR="002A5742">
        <w:t xml:space="preserve">make </w:t>
      </w:r>
      <w:r w:rsidR="002A479D">
        <w:t xml:space="preserve">an application </w:t>
      </w:r>
      <w:r w:rsidR="00DD33CE">
        <w:t>and to ensure their application is complete.</w:t>
      </w:r>
    </w:p>
    <w:p w14:paraId="126E5C8B" w14:textId="6A104600" w:rsidR="00D65B36" w:rsidRDefault="003D5EB7" w:rsidP="001C0A0D">
      <w:pPr>
        <w:pStyle w:val="Body"/>
      </w:pPr>
      <w:r>
        <w:t xml:space="preserve">Applicants may be requested to provide additional information </w:t>
      </w:r>
      <w:r w:rsidR="003E44FE">
        <w:t>once an application has been submitted</w:t>
      </w:r>
      <w:r w:rsidR="00EE3F8E">
        <w:t>.</w:t>
      </w:r>
      <w:r w:rsidR="001F02B7">
        <w:t xml:space="preserve"> </w:t>
      </w:r>
      <w:r w:rsidR="00EE3F8E">
        <w:t>I</w:t>
      </w:r>
      <w:r w:rsidR="001F02B7">
        <w:t xml:space="preserve">nformation requirements may vary </w:t>
      </w:r>
      <w:r w:rsidR="00D65B36">
        <w:t xml:space="preserve">depending on the circumstances of each </w:t>
      </w:r>
      <w:r w:rsidR="001F02B7">
        <w:t>application. T</w:t>
      </w:r>
      <w:r w:rsidR="00D65B36">
        <w:t xml:space="preserve">he </w:t>
      </w:r>
      <w:r w:rsidR="004E723A">
        <w:t>d</w:t>
      </w:r>
      <w:r w:rsidR="00D65B36">
        <w:t xml:space="preserve">epartment will liaise with the applicant to source further information as necessary. </w:t>
      </w:r>
    </w:p>
    <w:p w14:paraId="1086FB31" w14:textId="031B59C3" w:rsidR="00235552" w:rsidRDefault="00235552" w:rsidP="00235552">
      <w:pPr>
        <w:pStyle w:val="Heading1"/>
      </w:pPr>
      <w:r>
        <w:t>Checklist</w:t>
      </w:r>
    </w:p>
    <w:p w14:paraId="4B4F5300" w14:textId="135BDD91" w:rsidR="00F47934" w:rsidRDefault="00000000" w:rsidP="00AC733B">
      <w:pPr>
        <w:pStyle w:val="Body"/>
        <w:rPr>
          <w:rStyle w:val="BodyChar"/>
        </w:rPr>
      </w:pPr>
      <w:sdt>
        <w:sdtPr>
          <w:rPr>
            <w:sz w:val="24"/>
            <w:szCs w:val="24"/>
          </w:rPr>
          <w:id w:val="-196757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A55" w:rsidRPr="001C0A0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0B75A7" w:rsidRPr="001C0A0D">
        <w:rPr>
          <w:sz w:val="24"/>
          <w:szCs w:val="24"/>
        </w:rPr>
        <w:t xml:space="preserve"> </w:t>
      </w:r>
      <w:r w:rsidR="006837E5" w:rsidRPr="005E03BF">
        <w:rPr>
          <w:rStyle w:val="BodyChar"/>
        </w:rPr>
        <w:t>The a</w:t>
      </w:r>
      <w:r w:rsidR="00F47934" w:rsidRPr="005E03BF">
        <w:rPr>
          <w:rStyle w:val="BodyChar"/>
        </w:rPr>
        <w:t xml:space="preserve">pplication is being made by </w:t>
      </w:r>
      <w:r w:rsidR="000B75A7" w:rsidRPr="005E03BF">
        <w:rPr>
          <w:rStyle w:val="BodyChar"/>
        </w:rPr>
        <w:t xml:space="preserve">or on behalf of </w:t>
      </w:r>
      <w:r w:rsidR="00F47934" w:rsidRPr="005E03BF">
        <w:rPr>
          <w:rStyle w:val="BodyChar"/>
        </w:rPr>
        <w:t>an affected person</w:t>
      </w:r>
      <w:r w:rsidR="004C385A">
        <w:rPr>
          <w:rStyle w:val="BodyChar"/>
        </w:rPr>
        <w:t>.</w:t>
      </w:r>
    </w:p>
    <w:p w14:paraId="5CC2EE4E" w14:textId="760B0D99" w:rsidR="00A472E0" w:rsidRPr="001C0A0D" w:rsidRDefault="00000000" w:rsidP="001C0A0D">
      <w:pPr>
        <w:pStyle w:val="Body"/>
      </w:pPr>
      <w:sdt>
        <w:sdtPr>
          <w:rPr>
            <w:sz w:val="24"/>
            <w:szCs w:val="24"/>
          </w:rPr>
          <w:id w:val="-195346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A55" w:rsidRPr="0042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6A55" w:rsidRPr="00420899">
        <w:rPr>
          <w:sz w:val="24"/>
          <w:szCs w:val="24"/>
        </w:rPr>
        <w:t xml:space="preserve"> </w:t>
      </w:r>
      <w:r w:rsidR="00A472E0" w:rsidRPr="001C0A0D">
        <w:t>Proof of identity documentation</w:t>
      </w:r>
    </w:p>
    <w:p w14:paraId="3D3D160E" w14:textId="6D84BE65" w:rsidR="00A472E0" w:rsidRPr="001C0A0D" w:rsidRDefault="00A472E0" w:rsidP="001C0A0D">
      <w:pPr>
        <w:pStyle w:val="Body"/>
        <w:spacing w:after="200"/>
        <w:rPr>
          <w:rStyle w:val="BodyChar"/>
        </w:rPr>
      </w:pPr>
      <w:r w:rsidRPr="001C0A0D">
        <w:rPr>
          <w:rStyle w:val="BodyChar"/>
        </w:rPr>
        <w:t>Appl</w:t>
      </w:r>
      <w:r w:rsidR="00117785" w:rsidRPr="00FE6A55">
        <w:rPr>
          <w:rStyle w:val="BodyChar"/>
        </w:rPr>
        <w:t xml:space="preserve">ications to the Secretary seeking the variation or forced surrender </w:t>
      </w:r>
      <w:r w:rsidR="006E0782" w:rsidRPr="00FE6A55">
        <w:rPr>
          <w:rStyle w:val="BodyChar"/>
        </w:rPr>
        <w:t>of a right of interment are required to provide documentation to confirm the affected person’s identit</w:t>
      </w:r>
      <w:r w:rsidR="008B2ECF" w:rsidRPr="00FE6A55">
        <w:rPr>
          <w:rStyle w:val="BodyChar"/>
        </w:rPr>
        <w:t>y</w:t>
      </w:r>
      <w:r w:rsidRPr="001C0A0D">
        <w:rPr>
          <w:rStyle w:val="BodyChar"/>
        </w:rPr>
        <w:t xml:space="preserve"> in accordance with the following table. A certified copy</w:t>
      </w:r>
      <w:r w:rsidRPr="00721AA5">
        <w:rPr>
          <w:rStyle w:val="FootnoteReference"/>
        </w:rPr>
        <w:footnoteReference w:id="4"/>
      </w:r>
      <w:r w:rsidRPr="001C0A0D">
        <w:rPr>
          <w:rStyle w:val="BodyChar"/>
        </w:rPr>
        <w:t xml:space="preserve"> of one current document is required from each of the three categories. If you are not able to meet this requirement, please contact the department for other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8082"/>
      </w:tblGrid>
      <w:tr w:rsidR="00A472E0" w:rsidRPr="00A472E0" w14:paraId="23012904" w14:textId="77777777" w:rsidTr="1AC9C5B8">
        <w:trPr>
          <w:cantSplit/>
        </w:trPr>
        <w:tc>
          <w:tcPr>
            <w:tcW w:w="2127" w:type="dxa"/>
          </w:tcPr>
          <w:p w14:paraId="6B83EA41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Category 1</w:t>
            </w:r>
          </w:p>
          <w:p w14:paraId="3EBEB148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Evidence of link between photo and signature</w:t>
            </w:r>
          </w:p>
        </w:tc>
        <w:tc>
          <w:tcPr>
            <w:tcW w:w="8185" w:type="dxa"/>
          </w:tcPr>
          <w:p w14:paraId="34A3DFC3" w14:textId="3D670FAA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8958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driver’s licence (or learner’s permit)</w:t>
            </w:r>
          </w:p>
          <w:p w14:paraId="0DCC160F" w14:textId="54D6098A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10545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passport</w:t>
            </w:r>
          </w:p>
          <w:p w14:paraId="6976E53C" w14:textId="67F0FC63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8129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firearm licence</w:t>
            </w:r>
          </w:p>
          <w:p w14:paraId="114519F3" w14:textId="4A37D9D7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8252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Overseas passport</w:t>
            </w:r>
          </w:p>
        </w:tc>
      </w:tr>
      <w:tr w:rsidR="00A472E0" w:rsidRPr="00A472E0" w14:paraId="70222675" w14:textId="77777777" w:rsidTr="1AC9C5B8">
        <w:trPr>
          <w:cantSplit/>
        </w:trPr>
        <w:tc>
          <w:tcPr>
            <w:tcW w:w="2127" w:type="dxa"/>
          </w:tcPr>
          <w:p w14:paraId="7E8F3898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Category 2</w:t>
            </w:r>
          </w:p>
          <w:p w14:paraId="577B1D9F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Evidence of operating in the community</w:t>
            </w:r>
          </w:p>
        </w:tc>
        <w:tc>
          <w:tcPr>
            <w:tcW w:w="8185" w:type="dxa"/>
          </w:tcPr>
          <w:p w14:paraId="292C4716" w14:textId="1D3B34D3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2198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Medicare card</w:t>
            </w:r>
          </w:p>
          <w:p w14:paraId="22AFE72B" w14:textId="62A0D966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3385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Credit card or ATM card</w:t>
            </w:r>
          </w:p>
          <w:p w14:paraId="51441DBC" w14:textId="53A5C2BA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6805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security guard or crowd controller licence</w:t>
            </w:r>
          </w:p>
          <w:p w14:paraId="3DB0F5AE" w14:textId="4732D932" w:rsidR="00A472E0" w:rsidRPr="001C0A0D" w:rsidRDefault="00000000" w:rsidP="1AC9C5B8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31664557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 xml:space="preserve">Marriage Certificate issued by </w:t>
            </w:r>
            <w:r w:rsidR="00340503">
              <w:rPr>
                <w:rStyle w:val="BodyChar"/>
              </w:rPr>
              <w:t>a relevant Registry</w:t>
            </w:r>
          </w:p>
          <w:p w14:paraId="49DDED9A" w14:textId="4732D932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19731776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Student or tertiary identity card</w:t>
            </w:r>
          </w:p>
          <w:p w14:paraId="61F118FD" w14:textId="6700FB8E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4424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Citizenship Certificate</w:t>
            </w:r>
          </w:p>
          <w:p w14:paraId="79589F43" w14:textId="47FC046C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125061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Standard Birth Certificate issued in Australia</w:t>
            </w:r>
          </w:p>
          <w:p w14:paraId="57E2C91F" w14:textId="217987F1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66183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Department of Veterans’ Affairs card</w:t>
            </w:r>
          </w:p>
          <w:p w14:paraId="324A86CD" w14:textId="56FBC97D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6033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Working with Children Check card</w:t>
            </w:r>
          </w:p>
        </w:tc>
      </w:tr>
      <w:tr w:rsidR="00A472E0" w:rsidRPr="00A472E0" w14:paraId="01658E55" w14:textId="77777777" w:rsidTr="1AC9C5B8">
        <w:trPr>
          <w:cantSplit/>
        </w:trPr>
        <w:tc>
          <w:tcPr>
            <w:tcW w:w="2127" w:type="dxa"/>
          </w:tcPr>
          <w:p w14:paraId="692A5B59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lastRenderedPageBreak/>
              <w:t>Category 3</w:t>
            </w:r>
          </w:p>
          <w:p w14:paraId="18FF677C" w14:textId="77777777" w:rsidR="00A472E0" w:rsidRPr="001C0A0D" w:rsidRDefault="00A472E0" w:rsidP="006E014D">
            <w:pPr>
              <w:pStyle w:val="DHHSbody"/>
              <w:rPr>
                <w:rStyle w:val="BodyChar"/>
              </w:rPr>
            </w:pPr>
            <w:r w:rsidRPr="001C0A0D">
              <w:rPr>
                <w:rStyle w:val="BodyChar"/>
              </w:rPr>
              <w:t>Evidence of current residential address</w:t>
            </w:r>
          </w:p>
        </w:tc>
        <w:tc>
          <w:tcPr>
            <w:tcW w:w="8185" w:type="dxa"/>
          </w:tcPr>
          <w:p w14:paraId="1931C715" w14:textId="6CAF0A63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16056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Australian driver’s licence (or learner’s permit)</w:t>
            </w:r>
          </w:p>
          <w:p w14:paraId="25AF2B99" w14:textId="61A2745A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26529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Utility account (including gas, water, electricity, mobile or home phone)</w:t>
            </w:r>
          </w:p>
          <w:p w14:paraId="4C28648C" w14:textId="493FEF74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67222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Rates notice</w:t>
            </w:r>
          </w:p>
          <w:p w14:paraId="44A63224" w14:textId="25375B57" w:rsidR="00A472E0" w:rsidRPr="001C0A0D" w:rsidRDefault="00000000" w:rsidP="001C0A0D">
            <w:pPr>
              <w:pStyle w:val="DHHSbullet1"/>
              <w:ind w:left="326" w:hanging="326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319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Centrelink concession card (Pension Concession Card, Health Care Card or Commonwealth Seniors Health Card)</w:t>
            </w:r>
          </w:p>
          <w:p w14:paraId="36DE5C68" w14:textId="15D0CCB2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2250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Bank statement (including passbook, credit, savings</w:t>
            </w:r>
            <w:r w:rsidR="00AA6720">
              <w:rPr>
                <w:rStyle w:val="BodyChar"/>
              </w:rPr>
              <w:t>,</w:t>
            </w:r>
            <w:r w:rsidR="00A472E0" w:rsidRPr="001C0A0D">
              <w:rPr>
                <w:rStyle w:val="BodyChar"/>
              </w:rPr>
              <w:t xml:space="preserve"> or cheque accounts)</w:t>
            </w:r>
          </w:p>
          <w:p w14:paraId="0B8BC6A5" w14:textId="4712AC60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1963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Current lease or tenancy agreement</w:t>
            </w:r>
          </w:p>
          <w:p w14:paraId="0C5058A6" w14:textId="7F053802" w:rsidR="00A472E0" w:rsidRPr="001C0A0D" w:rsidRDefault="00000000" w:rsidP="001C0A0D">
            <w:pPr>
              <w:pStyle w:val="DHHSbullet1"/>
              <w:ind w:left="0" w:firstLine="0"/>
              <w:rPr>
                <w:rStyle w:val="BodyChar"/>
              </w:rPr>
            </w:pPr>
            <w:sdt>
              <w:sdtPr>
                <w:rPr>
                  <w:sz w:val="24"/>
                  <w:szCs w:val="24"/>
                </w:rPr>
                <w:id w:val="-122121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55" w:rsidRPr="004208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6A55" w:rsidRPr="00A472E0">
              <w:rPr>
                <w:rStyle w:val="BodyChar"/>
              </w:rPr>
              <w:t xml:space="preserve"> </w:t>
            </w:r>
            <w:r w:rsidR="00A472E0" w:rsidRPr="001C0A0D">
              <w:rPr>
                <w:rStyle w:val="BodyChar"/>
              </w:rPr>
              <w:t>Superannuation fund statement</w:t>
            </w:r>
          </w:p>
        </w:tc>
      </w:tr>
    </w:tbl>
    <w:p w14:paraId="3FB91C5F" w14:textId="147EDA8C" w:rsidR="00CE6AB4" w:rsidRPr="00FE6A55" w:rsidRDefault="00000000" w:rsidP="001C0A0D">
      <w:pPr>
        <w:pStyle w:val="Bodyaftertablefigure"/>
        <w:rPr>
          <w:rStyle w:val="BodyChar"/>
        </w:rPr>
      </w:pPr>
      <w:sdt>
        <w:sdtPr>
          <w:rPr>
            <w:sz w:val="24"/>
            <w:szCs w:val="24"/>
          </w:rPr>
          <w:id w:val="91745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A55" w:rsidRPr="0042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6A55" w:rsidDel="00FE6A55">
        <w:t xml:space="preserve"> </w:t>
      </w:r>
      <w:r w:rsidR="00FE6A55">
        <w:rPr>
          <w:rStyle w:val="BodyChar"/>
        </w:rPr>
        <w:t>S</w:t>
      </w:r>
      <w:r w:rsidR="008D0B4F" w:rsidRPr="00FE6A55">
        <w:rPr>
          <w:rStyle w:val="BodyChar"/>
        </w:rPr>
        <w:t>upporting document</w:t>
      </w:r>
      <w:r w:rsidR="005E03BF" w:rsidRPr="00FE6A55">
        <w:rPr>
          <w:rStyle w:val="BodyChar"/>
        </w:rPr>
        <w:t>ation</w:t>
      </w:r>
      <w:r w:rsidR="00CE6AB4" w:rsidRPr="00FE6A55">
        <w:rPr>
          <w:rStyle w:val="BodyChar"/>
        </w:rPr>
        <w:t xml:space="preserve"> to confirm:</w:t>
      </w:r>
    </w:p>
    <w:p w14:paraId="5CEF0B6C" w14:textId="6192F8C3" w:rsidR="008D0B4F" w:rsidRDefault="00CE6AB4" w:rsidP="001C0A0D">
      <w:pPr>
        <w:pStyle w:val="Bullet1"/>
        <w:ind w:left="567"/>
        <w:rPr>
          <w:rStyle w:val="BodyChar"/>
        </w:rPr>
      </w:pPr>
      <w:r>
        <w:rPr>
          <w:rStyle w:val="BodyChar"/>
        </w:rPr>
        <w:t xml:space="preserve">the conviction for indictable offence by a </w:t>
      </w:r>
      <w:r w:rsidRPr="00CE6AB4">
        <w:rPr>
          <w:rStyle w:val="BodyChar"/>
          <w:i/>
          <w:iCs/>
        </w:rPr>
        <w:t>relevant offender</w:t>
      </w:r>
      <w:r w:rsidR="00FE6A55">
        <w:rPr>
          <w:rStyle w:val="BodyChar"/>
        </w:rPr>
        <w:t xml:space="preserve">, </w:t>
      </w:r>
      <w:r>
        <w:rPr>
          <w:rStyle w:val="BodyChar"/>
        </w:rPr>
        <w:t xml:space="preserve">or </w:t>
      </w:r>
    </w:p>
    <w:p w14:paraId="44C9E3BB" w14:textId="01D76DF4" w:rsidR="00CE6AB4" w:rsidRPr="000B75A7" w:rsidRDefault="00CE6AB4" w:rsidP="001C0A0D">
      <w:pPr>
        <w:pStyle w:val="Bullet1"/>
        <w:ind w:left="567"/>
      </w:pPr>
      <w:r>
        <w:t xml:space="preserve">coronial finding to confirm that a person has been found by a coroner to be responsible for the death of another person, </w:t>
      </w:r>
      <w:r w:rsidRPr="001F02B7">
        <w:rPr>
          <w:b/>
          <w:bCs/>
        </w:rPr>
        <w:t>and</w:t>
      </w:r>
      <w:r>
        <w:t xml:space="preserve"> that </w:t>
      </w:r>
      <w:r w:rsidRPr="00AC733B">
        <w:rPr>
          <w:i/>
          <w:iCs/>
        </w:rPr>
        <w:t>responsible person</w:t>
      </w:r>
      <w:r>
        <w:t xml:space="preserve"> </w:t>
      </w:r>
      <w:r w:rsidR="003410A2">
        <w:t>was</w:t>
      </w:r>
      <w:r>
        <w:t xml:space="preserve"> themselves deceased at the time of the coroner’s finding. </w:t>
      </w:r>
    </w:p>
    <w:p w14:paraId="106AB585" w14:textId="53C9FD5B" w:rsidR="00865555" w:rsidRDefault="00000000" w:rsidP="001C0A0D">
      <w:pPr>
        <w:pStyle w:val="Bodyafterbullets"/>
        <w:ind w:left="284" w:hanging="284"/>
      </w:pPr>
      <w:sdt>
        <w:sdtPr>
          <w:rPr>
            <w:sz w:val="24"/>
            <w:szCs w:val="24"/>
          </w:rPr>
          <w:id w:val="-148569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A55" w:rsidRPr="0042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6A55" w:rsidDel="00FE6A55">
        <w:t xml:space="preserve"> </w:t>
      </w:r>
      <w:r w:rsidR="00865555" w:rsidRPr="005E03BF">
        <w:rPr>
          <w:rStyle w:val="BodyChar"/>
        </w:rPr>
        <w:t>Completed application form</w:t>
      </w:r>
      <w:r w:rsidR="00CA13CF">
        <w:rPr>
          <w:rStyle w:val="BodyChar"/>
        </w:rPr>
        <w:t xml:space="preserve"> signed by the </w:t>
      </w:r>
      <w:r w:rsidR="007C6128">
        <w:rPr>
          <w:rStyle w:val="BodyChar"/>
        </w:rPr>
        <w:t>affected person and the applicant if the application is being made on behalf of an affected person</w:t>
      </w:r>
      <w:r w:rsidR="005D7910">
        <w:rPr>
          <w:rStyle w:val="BodyChar"/>
        </w:rPr>
        <w:t>.</w:t>
      </w:r>
    </w:p>
    <w:p w14:paraId="6DA4E5DE" w14:textId="77777777" w:rsidR="00200176" w:rsidRPr="00200176" w:rsidRDefault="00200176" w:rsidP="001C0A0D">
      <w:pPr>
        <w:pStyle w:val="Body"/>
        <w:spacing w:after="528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15462BA" w14:textId="77777777" w:rsidTr="00EC40D5">
        <w:tc>
          <w:tcPr>
            <w:tcW w:w="10194" w:type="dxa"/>
          </w:tcPr>
          <w:p w14:paraId="03E8DDC6" w14:textId="6BC36F90" w:rsidR="004D2D53" w:rsidRPr="00FE6A55" w:rsidRDefault="004D2D53" w:rsidP="004D2D53">
            <w:pPr>
              <w:pStyle w:val="Accessibilitypara"/>
            </w:pPr>
            <w:bookmarkStart w:id="6" w:name="_Hlk37240926"/>
            <w:r>
              <w:t xml:space="preserve">To receive this document in </w:t>
            </w:r>
            <w:r w:rsidRPr="00FE6A55">
              <w:t xml:space="preserve">another format </w:t>
            </w:r>
            <w:hyperlink r:id="rId15" w:history="1">
              <w:r w:rsidR="00D311AE" w:rsidRPr="004243B2">
                <w:rPr>
                  <w:rStyle w:val="Hyperlink"/>
                </w:rPr>
                <w:t>email P</w:t>
              </w:r>
              <w:r w:rsidR="00D311AE" w:rsidRPr="00D311AE">
                <w:rPr>
                  <w:rStyle w:val="Hyperlink"/>
                </w:rPr>
                <w:t>ermits and Licensing</w:t>
              </w:r>
            </w:hyperlink>
            <w:r w:rsidRPr="00FE6A55">
              <w:t xml:space="preserve"> &lt;</w:t>
            </w:r>
            <w:r w:rsidR="00D311AE">
              <w:t>statutoryapprovals.</w:t>
            </w:r>
            <w:r w:rsidRPr="00FE6A55">
              <w:t>cemeteries@health.vic.gov.au&gt;.</w:t>
            </w:r>
          </w:p>
          <w:p w14:paraId="179098D3" w14:textId="77777777" w:rsidR="004D2D53" w:rsidRPr="00FE6A55" w:rsidRDefault="004D2D53" w:rsidP="004D2D53">
            <w:pPr>
              <w:pStyle w:val="Imprint"/>
              <w:rPr>
                <w:color w:val="auto"/>
              </w:rPr>
            </w:pPr>
            <w:r w:rsidRPr="00FE6A55">
              <w:t>Authorised and published by the Victorian Government, 1</w:t>
            </w:r>
            <w:r w:rsidRPr="00FE6A55">
              <w:rPr>
                <w:color w:val="auto"/>
              </w:rPr>
              <w:t xml:space="preserve"> Treasury Place, Melbourne.</w:t>
            </w:r>
          </w:p>
          <w:p w14:paraId="21438A5B" w14:textId="439BD05D" w:rsidR="004D2D53" w:rsidRPr="00FE6A55" w:rsidRDefault="004D2D53" w:rsidP="004D2D53">
            <w:pPr>
              <w:pStyle w:val="Imprint"/>
              <w:rPr>
                <w:color w:val="auto"/>
              </w:rPr>
            </w:pPr>
            <w:r w:rsidRPr="00FE6A55">
              <w:rPr>
                <w:color w:val="auto"/>
              </w:rPr>
              <w:t xml:space="preserve">© State of Victoria, Australia, Department of Health, </w:t>
            </w:r>
            <w:r w:rsidR="00D311AE">
              <w:rPr>
                <w:color w:val="auto"/>
              </w:rPr>
              <w:t>June 2025</w:t>
            </w:r>
            <w:r w:rsidRPr="00FE6A55">
              <w:rPr>
                <w:color w:val="auto"/>
              </w:rPr>
              <w:t>.</w:t>
            </w:r>
          </w:p>
          <w:p w14:paraId="70F39481" w14:textId="77777777" w:rsidR="001C0A0D" w:rsidRDefault="001C0A0D" w:rsidP="001C0A0D">
            <w:pPr>
              <w:pStyle w:val="Imprint"/>
            </w:pPr>
            <w:r w:rsidRPr="001C0A0D">
              <w:t>ISBN 978-1-76096-656-0 (pdf/online/MS word)</w:t>
            </w:r>
          </w:p>
          <w:p w14:paraId="4A6E3782" w14:textId="1BF3BF03" w:rsidR="0055119B" w:rsidRDefault="004D2D53" w:rsidP="001C0A0D">
            <w:pPr>
              <w:pStyle w:val="Imprint"/>
            </w:pPr>
            <w:r w:rsidRPr="00FE6A55">
              <w:t xml:space="preserve">Available at </w:t>
            </w:r>
            <w:hyperlink r:id="rId16" w:history="1">
              <w:r w:rsidRPr="001C0A0D">
                <w:rPr>
                  <w:rStyle w:val="Hyperlink"/>
                  <w:u w:val="none"/>
                </w:rPr>
                <w:t>health.vic</w:t>
              </w:r>
            </w:hyperlink>
            <w:r w:rsidRPr="00FE6A55">
              <w:t xml:space="preserve"> &lt;</w:t>
            </w:r>
            <w:r w:rsidR="00FE6A55" w:rsidRPr="00FE6A55">
              <w:t>https://www.health.vic.gov.au/public-health/cemeteries-and-crematoria</w:t>
            </w:r>
            <w:r w:rsidRPr="00FE6A55">
              <w:t>&gt;</w:t>
            </w:r>
          </w:p>
        </w:tc>
      </w:tr>
      <w:bookmarkEnd w:id="6"/>
    </w:tbl>
    <w:p w14:paraId="1D5C2DA6" w14:textId="77777777" w:rsidR="00162CA9" w:rsidRPr="001C0A0D" w:rsidRDefault="00162CA9" w:rsidP="001C0A0D">
      <w:pPr>
        <w:pStyle w:val="Body"/>
        <w:spacing w:after="0" w:line="240" w:lineRule="auto"/>
        <w:rPr>
          <w:sz w:val="12"/>
          <w:szCs w:val="10"/>
        </w:rPr>
      </w:pPr>
    </w:p>
    <w:sectPr w:rsidR="00162CA9" w:rsidRPr="001C0A0D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74C7" w14:textId="77777777" w:rsidR="00470825" w:rsidRDefault="00470825">
      <w:r>
        <w:separator/>
      </w:r>
    </w:p>
  </w:endnote>
  <w:endnote w:type="continuationSeparator" w:id="0">
    <w:p w14:paraId="419BE293" w14:textId="77777777" w:rsidR="00470825" w:rsidRDefault="00470825">
      <w:r>
        <w:continuationSeparator/>
      </w:r>
    </w:p>
  </w:endnote>
  <w:endnote w:type="continuationNotice" w:id="1">
    <w:p w14:paraId="5CD91A83" w14:textId="77777777" w:rsidR="00470825" w:rsidRDefault="00470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C97D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65161E7C" wp14:editId="1C9C610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6430530" wp14:editId="442ACC6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F2F48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3053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4F2F48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10C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38EFFCE2" wp14:editId="69C53AC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1DB68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FFCE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31DB68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CAA3" w14:textId="703DAB4A" w:rsidR="00373890" w:rsidRPr="00F65AA9" w:rsidRDefault="00D63BC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8E11665" wp14:editId="73CFF1E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339c43dbae146c03f0bb1ad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DF443" w14:textId="58914A43" w:rsidR="00D63BC4" w:rsidRPr="00D63BC4" w:rsidRDefault="00D63BC4" w:rsidP="00D63B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63BC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11665" id="_x0000_t202" coordsize="21600,21600" o:spt="202" path="m,l,21600r21600,l21600,xe">
              <v:stroke joinstyle="miter"/>
              <v:path gradientshapeok="t" o:connecttype="rect"/>
            </v:shapetype>
            <v:shape id="MSIPCM339c43dbae146c03f0bb1ad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DDDF443" w14:textId="58914A43" w:rsidR="00D63BC4" w:rsidRPr="00D63BC4" w:rsidRDefault="00D63BC4" w:rsidP="00D63B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63BC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E6D9600" wp14:editId="5D205B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8E71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6D9600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628E71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032A4" w14:textId="77777777" w:rsidR="00470825" w:rsidRDefault="00470825" w:rsidP="002862F1">
      <w:pPr>
        <w:spacing w:before="120"/>
      </w:pPr>
      <w:r>
        <w:separator/>
      </w:r>
    </w:p>
  </w:footnote>
  <w:footnote w:type="continuationSeparator" w:id="0">
    <w:p w14:paraId="50C7EC6F" w14:textId="77777777" w:rsidR="00470825" w:rsidRDefault="00470825">
      <w:r>
        <w:continuationSeparator/>
      </w:r>
    </w:p>
  </w:footnote>
  <w:footnote w:type="continuationNotice" w:id="1">
    <w:p w14:paraId="6F6854CC" w14:textId="77777777" w:rsidR="00470825" w:rsidRDefault="00470825">
      <w:pPr>
        <w:spacing w:after="0" w:line="240" w:lineRule="auto"/>
      </w:pPr>
    </w:p>
  </w:footnote>
  <w:footnote w:id="2">
    <w:p w14:paraId="061A12C5" w14:textId="7647494C" w:rsidR="00F450ED" w:rsidRDefault="00F450ED" w:rsidP="00F450ED">
      <w:pPr>
        <w:pStyle w:val="FootnoteText"/>
      </w:pPr>
      <w:r>
        <w:rPr>
          <w:rStyle w:val="FootnoteReference"/>
        </w:rPr>
        <w:footnoteRef/>
      </w:r>
      <w:r>
        <w:t xml:space="preserve"> A </w:t>
      </w:r>
      <w:r w:rsidRPr="00EB3B6F">
        <w:rPr>
          <w:i/>
          <w:iCs/>
        </w:rPr>
        <w:t>relevant offender</w:t>
      </w:r>
      <w:r>
        <w:t xml:space="preserve"> means a person convicted on or after 1 July 2005 of an indictable offence</w:t>
      </w:r>
      <w:r w:rsidR="0035679A">
        <w:t xml:space="preserve"> </w:t>
      </w:r>
      <w:r w:rsidR="00F330C1">
        <w:t>(whenever committed)</w:t>
      </w:r>
      <w:r w:rsidR="00971BE2">
        <w:t>,</w:t>
      </w:r>
      <w:r w:rsidR="00F330C1">
        <w:t xml:space="preserve"> </w:t>
      </w:r>
      <w:r w:rsidR="0035679A">
        <w:t>subject to the appeal period and any unresolved appeal</w:t>
      </w:r>
      <w:r>
        <w:t>.</w:t>
      </w:r>
    </w:p>
  </w:footnote>
  <w:footnote w:id="3">
    <w:p w14:paraId="314ECB10" w14:textId="39F05116" w:rsidR="00F450ED" w:rsidRPr="00E57480" w:rsidRDefault="00F450ED" w:rsidP="00F450ED">
      <w:pPr>
        <w:pStyle w:val="FootnoteText"/>
      </w:pPr>
      <w:r>
        <w:rPr>
          <w:rStyle w:val="FootnoteReference"/>
        </w:rPr>
        <w:footnoteRef/>
      </w:r>
      <w:r>
        <w:t xml:space="preserve"> A </w:t>
      </w:r>
      <w:r>
        <w:rPr>
          <w:i/>
          <w:iCs/>
        </w:rPr>
        <w:t>responsible person</w:t>
      </w:r>
      <w:r>
        <w:t xml:space="preserve"> means a person who has been found by a coroner</w:t>
      </w:r>
      <w:r w:rsidR="00BE2CB4">
        <w:t>, on or after 1 July 2005,</w:t>
      </w:r>
      <w:r>
        <w:t xml:space="preserve"> to be responsible for the death of another person,</w:t>
      </w:r>
      <w:r w:rsidR="001F02B7">
        <w:t xml:space="preserve"> </w:t>
      </w:r>
      <w:r w:rsidR="001F02B7" w:rsidRPr="001F02B7">
        <w:rPr>
          <w:b/>
          <w:bCs/>
        </w:rPr>
        <w:t>and</w:t>
      </w:r>
      <w:r>
        <w:t xml:space="preserve"> who is deceased at the time of the coroner’s finding.</w:t>
      </w:r>
    </w:p>
  </w:footnote>
  <w:footnote w:id="4">
    <w:p w14:paraId="301204EF" w14:textId="2FEBF3CC" w:rsidR="00A472E0" w:rsidRDefault="00A472E0" w:rsidP="00A472E0">
      <w:pPr>
        <w:pStyle w:val="FootnoteText"/>
      </w:pPr>
      <w:r>
        <w:rPr>
          <w:rStyle w:val="FootnoteReference"/>
        </w:rPr>
        <w:footnoteRef/>
      </w:r>
      <w:r>
        <w:t xml:space="preserve"> A person who can witness a statutory declaration can al</w:t>
      </w:r>
      <w:r w:rsidRPr="00FE6A55">
        <w:t xml:space="preserve">so certify a document. </w:t>
      </w:r>
      <w:r w:rsidR="00FE6A55" w:rsidRPr="00FE6A55">
        <w:t xml:space="preserve">More information is available on the </w:t>
      </w:r>
      <w:hyperlink r:id="rId1" w:history="1">
        <w:r w:rsidR="00FE6A55" w:rsidRPr="001C0A0D">
          <w:rPr>
            <w:rStyle w:val="Hyperlink"/>
            <w:u w:val="none"/>
          </w:rPr>
          <w:t>Department of Justice and Community Safety website</w:t>
        </w:r>
      </w:hyperlink>
      <w:r w:rsidR="00FE6A55" w:rsidRPr="00FE6A55">
        <w:t xml:space="preserve"> &lt;https://www.justice.vic.gov.au/statdecs</w:t>
      </w:r>
      <w:r w:rsidR="00FE6A55">
        <w:t>&gt;.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174D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4251F6D"/>
    <w:multiLevelType w:val="hybridMultilevel"/>
    <w:tmpl w:val="9230B8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1475EA"/>
    <w:multiLevelType w:val="multilevel"/>
    <w:tmpl w:val="E8A23046"/>
    <w:lvl w:ilvl="0">
      <w:start w:val="1"/>
      <w:numFmt w:val="bullet"/>
      <w:lvlText w:val="q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473B0"/>
    <w:multiLevelType w:val="multilevel"/>
    <w:tmpl w:val="EC2C0F22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</w:lvl>
    <w:lvl w:ilvl="3">
      <w:start w:val="1"/>
      <w:numFmt w:val="none"/>
      <w:lvlRestart w:val="0"/>
      <w:lvlText w:val=""/>
      <w:lvlJc w:val="left"/>
      <w:pPr>
        <w:ind w:left="0" w:firstLine="0"/>
      </w:pPr>
    </w:lvl>
    <w:lvl w:ilvl="4">
      <w:start w:val="1"/>
      <w:numFmt w:val="none"/>
      <w:lvlRestart w:val="0"/>
      <w:lvlText w:val=""/>
      <w:lvlJc w:val="left"/>
      <w:pPr>
        <w:ind w:left="0" w:firstLine="0"/>
      </w:pPr>
    </w:lvl>
    <w:lvl w:ilvl="5">
      <w:start w:val="1"/>
      <w:numFmt w:val="none"/>
      <w:lvlRestart w:val="0"/>
      <w:lvlText w:val=""/>
      <w:lvlJc w:val="left"/>
      <w:pPr>
        <w:ind w:left="0" w:firstLine="0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19" w15:restartNumberingAfterBreak="0">
    <w:nsid w:val="30C10F01"/>
    <w:multiLevelType w:val="hybridMultilevel"/>
    <w:tmpl w:val="8DD6E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B810CDF"/>
    <w:multiLevelType w:val="hybridMultilevel"/>
    <w:tmpl w:val="19F069CE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51D53"/>
    <w:multiLevelType w:val="multilevel"/>
    <w:tmpl w:val="68A63CB8"/>
    <w:lvl w:ilvl="0">
      <w:start w:val="1"/>
      <w:numFmt w:val="bullet"/>
      <w:lvlText w:val="q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6641F6"/>
    <w:multiLevelType w:val="multilevel"/>
    <w:tmpl w:val="5CC421FE"/>
    <w:lvl w:ilvl="0">
      <w:start w:val="1"/>
      <w:numFmt w:val="bullet"/>
      <w:lvlText w:val="q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B90293B"/>
    <w:multiLevelType w:val="hybridMultilevel"/>
    <w:tmpl w:val="DFEC1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62092">
    <w:abstractNumId w:val="10"/>
  </w:num>
  <w:num w:numId="2" w16cid:durableId="221140230">
    <w:abstractNumId w:val="22"/>
  </w:num>
  <w:num w:numId="3" w16cid:durableId="1084764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8589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8222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34040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4717313">
    <w:abstractNumId w:val="26"/>
  </w:num>
  <w:num w:numId="8" w16cid:durableId="1912155988">
    <w:abstractNumId w:val="20"/>
  </w:num>
  <w:num w:numId="9" w16cid:durableId="923144068">
    <w:abstractNumId w:val="25"/>
  </w:num>
  <w:num w:numId="10" w16cid:durableId="14862377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9817678">
    <w:abstractNumId w:val="27"/>
  </w:num>
  <w:num w:numId="12" w16cid:durableId="870459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5281067">
    <w:abstractNumId w:val="23"/>
  </w:num>
  <w:num w:numId="14" w16cid:durableId="14840072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22816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51545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381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4752493">
    <w:abstractNumId w:val="29"/>
  </w:num>
  <w:num w:numId="19" w16cid:durableId="14148596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0299345">
    <w:abstractNumId w:val="16"/>
  </w:num>
  <w:num w:numId="21" w16cid:durableId="1075472645">
    <w:abstractNumId w:val="12"/>
  </w:num>
  <w:num w:numId="22" w16cid:durableId="1007443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4043366">
    <w:abstractNumId w:val="17"/>
  </w:num>
  <w:num w:numId="24" w16cid:durableId="1429228642">
    <w:abstractNumId w:val="30"/>
  </w:num>
  <w:num w:numId="25" w16cid:durableId="1193542515">
    <w:abstractNumId w:val="28"/>
  </w:num>
  <w:num w:numId="26" w16cid:durableId="431322900">
    <w:abstractNumId w:val="24"/>
  </w:num>
  <w:num w:numId="27" w16cid:durableId="118108579">
    <w:abstractNumId w:val="11"/>
  </w:num>
  <w:num w:numId="28" w16cid:durableId="1380589697">
    <w:abstractNumId w:val="32"/>
  </w:num>
  <w:num w:numId="29" w16cid:durableId="2007399643">
    <w:abstractNumId w:val="9"/>
  </w:num>
  <w:num w:numId="30" w16cid:durableId="631641395">
    <w:abstractNumId w:val="7"/>
  </w:num>
  <w:num w:numId="31" w16cid:durableId="243103189">
    <w:abstractNumId w:val="6"/>
  </w:num>
  <w:num w:numId="32" w16cid:durableId="1688019567">
    <w:abstractNumId w:val="5"/>
  </w:num>
  <w:num w:numId="33" w16cid:durableId="546575862">
    <w:abstractNumId w:val="4"/>
  </w:num>
  <w:num w:numId="34" w16cid:durableId="1089692269">
    <w:abstractNumId w:val="8"/>
  </w:num>
  <w:num w:numId="35" w16cid:durableId="1444229592">
    <w:abstractNumId w:val="3"/>
  </w:num>
  <w:num w:numId="36" w16cid:durableId="487402082">
    <w:abstractNumId w:val="2"/>
  </w:num>
  <w:num w:numId="37" w16cid:durableId="1181120366">
    <w:abstractNumId w:val="1"/>
  </w:num>
  <w:num w:numId="38" w16cid:durableId="1112550948">
    <w:abstractNumId w:val="0"/>
  </w:num>
  <w:num w:numId="39" w16cid:durableId="2096120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264764">
    <w:abstractNumId w:val="13"/>
  </w:num>
  <w:num w:numId="41" w16cid:durableId="1840147123">
    <w:abstractNumId w:val="21"/>
  </w:num>
  <w:num w:numId="42" w16cid:durableId="663125937">
    <w:abstractNumId w:val="19"/>
  </w:num>
  <w:num w:numId="43" w16cid:durableId="613483134">
    <w:abstractNumId w:val="14"/>
  </w:num>
  <w:num w:numId="44" w16cid:durableId="670106379">
    <w:abstractNumId w:val="33"/>
  </w:num>
  <w:num w:numId="45" w16cid:durableId="20714325">
    <w:abstractNumId w:val="31"/>
  </w:num>
  <w:num w:numId="46" w16cid:durableId="1699619622">
    <w:abstractNumId w:val="18"/>
  </w:num>
  <w:num w:numId="47" w16cid:durableId="2001426926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E3"/>
    <w:rsid w:val="00000719"/>
    <w:rsid w:val="00003403"/>
    <w:rsid w:val="00005347"/>
    <w:rsid w:val="00006935"/>
    <w:rsid w:val="000072B6"/>
    <w:rsid w:val="0001021B"/>
    <w:rsid w:val="00011D89"/>
    <w:rsid w:val="000154FD"/>
    <w:rsid w:val="00016FBF"/>
    <w:rsid w:val="000200E6"/>
    <w:rsid w:val="00022271"/>
    <w:rsid w:val="000232DC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5550"/>
    <w:rsid w:val="000577B8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C3E"/>
    <w:rsid w:val="000A641A"/>
    <w:rsid w:val="000B3EDB"/>
    <w:rsid w:val="000B543D"/>
    <w:rsid w:val="000B55F9"/>
    <w:rsid w:val="000B5BF7"/>
    <w:rsid w:val="000B6BC8"/>
    <w:rsid w:val="000B75A7"/>
    <w:rsid w:val="000C0303"/>
    <w:rsid w:val="000C42EA"/>
    <w:rsid w:val="000C4546"/>
    <w:rsid w:val="000C54B0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280D"/>
    <w:rsid w:val="00103276"/>
    <w:rsid w:val="0010392D"/>
    <w:rsid w:val="0010447F"/>
    <w:rsid w:val="00104FE3"/>
    <w:rsid w:val="0010714F"/>
    <w:rsid w:val="0011049D"/>
    <w:rsid w:val="001120C5"/>
    <w:rsid w:val="0011701A"/>
    <w:rsid w:val="00117785"/>
    <w:rsid w:val="00120BD3"/>
    <w:rsid w:val="00122FEA"/>
    <w:rsid w:val="001232BD"/>
    <w:rsid w:val="00124ED5"/>
    <w:rsid w:val="001276FA"/>
    <w:rsid w:val="00134B05"/>
    <w:rsid w:val="001367A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674"/>
    <w:rsid w:val="001771DD"/>
    <w:rsid w:val="00177995"/>
    <w:rsid w:val="00177A8C"/>
    <w:rsid w:val="00186B33"/>
    <w:rsid w:val="001909C8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0A0D"/>
    <w:rsid w:val="001C277E"/>
    <w:rsid w:val="001C2A72"/>
    <w:rsid w:val="001C31B7"/>
    <w:rsid w:val="001C595F"/>
    <w:rsid w:val="001D0B75"/>
    <w:rsid w:val="001D39A5"/>
    <w:rsid w:val="001D3C09"/>
    <w:rsid w:val="001D44E8"/>
    <w:rsid w:val="001D5D56"/>
    <w:rsid w:val="001D60EC"/>
    <w:rsid w:val="001D6F59"/>
    <w:rsid w:val="001E0C5D"/>
    <w:rsid w:val="001E263F"/>
    <w:rsid w:val="001E2A36"/>
    <w:rsid w:val="001E44DF"/>
    <w:rsid w:val="001E5058"/>
    <w:rsid w:val="001E68A5"/>
    <w:rsid w:val="001E6BB0"/>
    <w:rsid w:val="001E7282"/>
    <w:rsid w:val="001F02B7"/>
    <w:rsid w:val="001F3826"/>
    <w:rsid w:val="001F6E46"/>
    <w:rsid w:val="001F7186"/>
    <w:rsid w:val="001F7C91"/>
    <w:rsid w:val="00200176"/>
    <w:rsid w:val="002033B7"/>
    <w:rsid w:val="00205A2B"/>
    <w:rsid w:val="002062DB"/>
    <w:rsid w:val="00206463"/>
    <w:rsid w:val="00206F2F"/>
    <w:rsid w:val="0021053D"/>
    <w:rsid w:val="00210A92"/>
    <w:rsid w:val="0021212F"/>
    <w:rsid w:val="00216C03"/>
    <w:rsid w:val="00220C04"/>
    <w:rsid w:val="0022278D"/>
    <w:rsid w:val="0022701F"/>
    <w:rsid w:val="00227C68"/>
    <w:rsid w:val="002333F5"/>
    <w:rsid w:val="00233724"/>
    <w:rsid w:val="00235552"/>
    <w:rsid w:val="002365B4"/>
    <w:rsid w:val="002432E1"/>
    <w:rsid w:val="00246207"/>
    <w:rsid w:val="00246C5E"/>
    <w:rsid w:val="00250960"/>
    <w:rsid w:val="00251343"/>
    <w:rsid w:val="00251DA7"/>
    <w:rsid w:val="002536A4"/>
    <w:rsid w:val="00254F58"/>
    <w:rsid w:val="002611D6"/>
    <w:rsid w:val="002620BC"/>
    <w:rsid w:val="00262802"/>
    <w:rsid w:val="00262906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54BB"/>
    <w:rsid w:val="002862F1"/>
    <w:rsid w:val="00291373"/>
    <w:rsid w:val="0029597D"/>
    <w:rsid w:val="002962C3"/>
    <w:rsid w:val="0029752B"/>
    <w:rsid w:val="002A0A9C"/>
    <w:rsid w:val="002A479D"/>
    <w:rsid w:val="002A483C"/>
    <w:rsid w:val="002A5742"/>
    <w:rsid w:val="002A6689"/>
    <w:rsid w:val="002B0C7C"/>
    <w:rsid w:val="002B1729"/>
    <w:rsid w:val="002B36C7"/>
    <w:rsid w:val="002B4DD4"/>
    <w:rsid w:val="002B5277"/>
    <w:rsid w:val="002B5338"/>
    <w:rsid w:val="002B5375"/>
    <w:rsid w:val="002B77C1"/>
    <w:rsid w:val="002C0ED7"/>
    <w:rsid w:val="002C2728"/>
    <w:rsid w:val="002C6E0F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45F8"/>
    <w:rsid w:val="002F5F31"/>
    <w:rsid w:val="002F5F46"/>
    <w:rsid w:val="00302216"/>
    <w:rsid w:val="00303E53"/>
    <w:rsid w:val="00305CC1"/>
    <w:rsid w:val="00306596"/>
    <w:rsid w:val="00306E5F"/>
    <w:rsid w:val="00307E14"/>
    <w:rsid w:val="00310C04"/>
    <w:rsid w:val="00314054"/>
    <w:rsid w:val="00315BD8"/>
    <w:rsid w:val="00316F27"/>
    <w:rsid w:val="003214F1"/>
    <w:rsid w:val="00322E4B"/>
    <w:rsid w:val="00327870"/>
    <w:rsid w:val="0033259D"/>
    <w:rsid w:val="003333D2"/>
    <w:rsid w:val="00340503"/>
    <w:rsid w:val="003406C6"/>
    <w:rsid w:val="003410A2"/>
    <w:rsid w:val="003418CC"/>
    <w:rsid w:val="003459BD"/>
    <w:rsid w:val="00350D38"/>
    <w:rsid w:val="00350EE2"/>
    <w:rsid w:val="00351B36"/>
    <w:rsid w:val="0035679A"/>
    <w:rsid w:val="00357B4E"/>
    <w:rsid w:val="0036232F"/>
    <w:rsid w:val="003654B9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3FD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EB7"/>
    <w:rsid w:val="003D6475"/>
    <w:rsid w:val="003D726D"/>
    <w:rsid w:val="003E375C"/>
    <w:rsid w:val="003E4086"/>
    <w:rsid w:val="003E44FE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E3C"/>
    <w:rsid w:val="004112C6"/>
    <w:rsid w:val="004148F9"/>
    <w:rsid w:val="00414D4A"/>
    <w:rsid w:val="0042084E"/>
    <w:rsid w:val="00421EEF"/>
    <w:rsid w:val="004243B2"/>
    <w:rsid w:val="00424D65"/>
    <w:rsid w:val="00425B06"/>
    <w:rsid w:val="00442132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79D"/>
    <w:rsid w:val="00466E79"/>
    <w:rsid w:val="00470825"/>
    <w:rsid w:val="00470D7D"/>
    <w:rsid w:val="0047372D"/>
    <w:rsid w:val="00473839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85A"/>
    <w:rsid w:val="004C5541"/>
    <w:rsid w:val="004C6EEE"/>
    <w:rsid w:val="004C702B"/>
    <w:rsid w:val="004D0033"/>
    <w:rsid w:val="004D016B"/>
    <w:rsid w:val="004D1B22"/>
    <w:rsid w:val="004D23CC"/>
    <w:rsid w:val="004D2D53"/>
    <w:rsid w:val="004D36F2"/>
    <w:rsid w:val="004E1106"/>
    <w:rsid w:val="004E138F"/>
    <w:rsid w:val="004E4649"/>
    <w:rsid w:val="004E5C2B"/>
    <w:rsid w:val="004E723A"/>
    <w:rsid w:val="004F00DD"/>
    <w:rsid w:val="004F2133"/>
    <w:rsid w:val="004F5398"/>
    <w:rsid w:val="004F55F1"/>
    <w:rsid w:val="004F6936"/>
    <w:rsid w:val="00503DC6"/>
    <w:rsid w:val="00506EC5"/>
    <w:rsid w:val="00506F5D"/>
    <w:rsid w:val="00510C37"/>
    <w:rsid w:val="005126D0"/>
    <w:rsid w:val="0051568D"/>
    <w:rsid w:val="00516D08"/>
    <w:rsid w:val="00524E9A"/>
    <w:rsid w:val="00526AC7"/>
    <w:rsid w:val="00526C15"/>
    <w:rsid w:val="00534A71"/>
    <w:rsid w:val="00536395"/>
    <w:rsid w:val="00536499"/>
    <w:rsid w:val="00540897"/>
    <w:rsid w:val="00543903"/>
    <w:rsid w:val="00543F11"/>
    <w:rsid w:val="005449A6"/>
    <w:rsid w:val="00546305"/>
    <w:rsid w:val="00547A95"/>
    <w:rsid w:val="0055119B"/>
    <w:rsid w:val="005548B5"/>
    <w:rsid w:val="00572031"/>
    <w:rsid w:val="00572282"/>
    <w:rsid w:val="005736C2"/>
    <w:rsid w:val="00573CE3"/>
    <w:rsid w:val="00576E84"/>
    <w:rsid w:val="00580394"/>
    <w:rsid w:val="005809CD"/>
    <w:rsid w:val="00581BA1"/>
    <w:rsid w:val="00582B8C"/>
    <w:rsid w:val="005843A1"/>
    <w:rsid w:val="0058757E"/>
    <w:rsid w:val="005944E9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D7910"/>
    <w:rsid w:val="005E03BF"/>
    <w:rsid w:val="005E14E7"/>
    <w:rsid w:val="005E26A3"/>
    <w:rsid w:val="005E2ECB"/>
    <w:rsid w:val="005E447E"/>
    <w:rsid w:val="005E4FD1"/>
    <w:rsid w:val="005F0775"/>
    <w:rsid w:val="005F0CF5"/>
    <w:rsid w:val="005F21EB"/>
    <w:rsid w:val="005F78A8"/>
    <w:rsid w:val="00605908"/>
    <w:rsid w:val="00610D7C"/>
    <w:rsid w:val="00612CB1"/>
    <w:rsid w:val="00613414"/>
    <w:rsid w:val="00613C06"/>
    <w:rsid w:val="00620154"/>
    <w:rsid w:val="0062408D"/>
    <w:rsid w:val="006240CC"/>
    <w:rsid w:val="00624940"/>
    <w:rsid w:val="00624F5A"/>
    <w:rsid w:val="006254F8"/>
    <w:rsid w:val="00627DA7"/>
    <w:rsid w:val="00630DA4"/>
    <w:rsid w:val="00632597"/>
    <w:rsid w:val="006358B4"/>
    <w:rsid w:val="00635A8E"/>
    <w:rsid w:val="00640378"/>
    <w:rsid w:val="006419AA"/>
    <w:rsid w:val="00643AFE"/>
    <w:rsid w:val="00644B1F"/>
    <w:rsid w:val="00644B7E"/>
    <w:rsid w:val="006454E6"/>
    <w:rsid w:val="00646235"/>
    <w:rsid w:val="0064674E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4A0E"/>
    <w:rsid w:val="00667770"/>
    <w:rsid w:val="00670597"/>
    <w:rsid w:val="006706D0"/>
    <w:rsid w:val="00671055"/>
    <w:rsid w:val="00677574"/>
    <w:rsid w:val="006837E5"/>
    <w:rsid w:val="0068454C"/>
    <w:rsid w:val="00691B62"/>
    <w:rsid w:val="00693253"/>
    <w:rsid w:val="006933B5"/>
    <w:rsid w:val="00693D14"/>
    <w:rsid w:val="00696F27"/>
    <w:rsid w:val="006A18C2"/>
    <w:rsid w:val="006A3383"/>
    <w:rsid w:val="006B077C"/>
    <w:rsid w:val="006B6803"/>
    <w:rsid w:val="006C0F8B"/>
    <w:rsid w:val="006D0F16"/>
    <w:rsid w:val="006D2A3F"/>
    <w:rsid w:val="006D2FBC"/>
    <w:rsid w:val="006E0541"/>
    <w:rsid w:val="006E0782"/>
    <w:rsid w:val="006E138B"/>
    <w:rsid w:val="006F0330"/>
    <w:rsid w:val="006F1FDC"/>
    <w:rsid w:val="006F2115"/>
    <w:rsid w:val="006F6B8C"/>
    <w:rsid w:val="007013EF"/>
    <w:rsid w:val="00701BC1"/>
    <w:rsid w:val="0070503B"/>
    <w:rsid w:val="007055BD"/>
    <w:rsid w:val="00712F7A"/>
    <w:rsid w:val="007173CA"/>
    <w:rsid w:val="007216AA"/>
    <w:rsid w:val="00721AA5"/>
    <w:rsid w:val="00721AB5"/>
    <w:rsid w:val="00721CFB"/>
    <w:rsid w:val="00721DEF"/>
    <w:rsid w:val="007224A1"/>
    <w:rsid w:val="0072251A"/>
    <w:rsid w:val="0072345D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11B"/>
    <w:rsid w:val="00753B2D"/>
    <w:rsid w:val="007541A9"/>
    <w:rsid w:val="00754E36"/>
    <w:rsid w:val="00760EE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0FC5"/>
    <w:rsid w:val="007833D8"/>
    <w:rsid w:val="007854A0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AC9"/>
    <w:rsid w:val="007B73BC"/>
    <w:rsid w:val="007C1838"/>
    <w:rsid w:val="007C20B9"/>
    <w:rsid w:val="007C6128"/>
    <w:rsid w:val="007C645E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791A"/>
    <w:rsid w:val="00841AA9"/>
    <w:rsid w:val="00844D8D"/>
    <w:rsid w:val="00846E23"/>
    <w:rsid w:val="008474FE"/>
    <w:rsid w:val="00853EE4"/>
    <w:rsid w:val="00855535"/>
    <w:rsid w:val="00855920"/>
    <w:rsid w:val="00857C5A"/>
    <w:rsid w:val="0086255E"/>
    <w:rsid w:val="008633F0"/>
    <w:rsid w:val="00865555"/>
    <w:rsid w:val="00867D9D"/>
    <w:rsid w:val="008704BA"/>
    <w:rsid w:val="00872E0A"/>
    <w:rsid w:val="00873594"/>
    <w:rsid w:val="008742D0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CF"/>
    <w:rsid w:val="008B2EE4"/>
    <w:rsid w:val="008B4D3D"/>
    <w:rsid w:val="008B57C7"/>
    <w:rsid w:val="008C2F92"/>
    <w:rsid w:val="008C3697"/>
    <w:rsid w:val="008C5557"/>
    <w:rsid w:val="008C5826"/>
    <w:rsid w:val="008C589D"/>
    <w:rsid w:val="008C6D51"/>
    <w:rsid w:val="008D0B4F"/>
    <w:rsid w:val="008D1E95"/>
    <w:rsid w:val="008D2846"/>
    <w:rsid w:val="008D4236"/>
    <w:rsid w:val="008D462F"/>
    <w:rsid w:val="008D60AD"/>
    <w:rsid w:val="008D6DCF"/>
    <w:rsid w:val="008D717E"/>
    <w:rsid w:val="008E1A60"/>
    <w:rsid w:val="008E3DE9"/>
    <w:rsid w:val="008E4376"/>
    <w:rsid w:val="008E7A0A"/>
    <w:rsid w:val="008E7B49"/>
    <w:rsid w:val="008F59F6"/>
    <w:rsid w:val="00900719"/>
    <w:rsid w:val="009017AC"/>
    <w:rsid w:val="009018F0"/>
    <w:rsid w:val="00902A9A"/>
    <w:rsid w:val="00904A1C"/>
    <w:rsid w:val="00905030"/>
    <w:rsid w:val="00906490"/>
    <w:rsid w:val="009111B2"/>
    <w:rsid w:val="009151F5"/>
    <w:rsid w:val="009162C0"/>
    <w:rsid w:val="009220CA"/>
    <w:rsid w:val="00924AE1"/>
    <w:rsid w:val="009269B1"/>
    <w:rsid w:val="0092724D"/>
    <w:rsid w:val="009272B3"/>
    <w:rsid w:val="009315BE"/>
    <w:rsid w:val="0093338F"/>
    <w:rsid w:val="00934729"/>
    <w:rsid w:val="00937BD9"/>
    <w:rsid w:val="009447A2"/>
    <w:rsid w:val="00947EAD"/>
    <w:rsid w:val="00950E2C"/>
    <w:rsid w:val="00951D50"/>
    <w:rsid w:val="009525EB"/>
    <w:rsid w:val="0095470B"/>
    <w:rsid w:val="00954874"/>
    <w:rsid w:val="0095615A"/>
    <w:rsid w:val="00961400"/>
    <w:rsid w:val="00963646"/>
    <w:rsid w:val="009639C5"/>
    <w:rsid w:val="0096632D"/>
    <w:rsid w:val="009718C7"/>
    <w:rsid w:val="00971BE2"/>
    <w:rsid w:val="0097559F"/>
    <w:rsid w:val="0097761E"/>
    <w:rsid w:val="00981D0C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9EF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101"/>
    <w:rsid w:val="009B70AA"/>
    <w:rsid w:val="009C5E77"/>
    <w:rsid w:val="009C7A7E"/>
    <w:rsid w:val="009D02E8"/>
    <w:rsid w:val="009D4C7B"/>
    <w:rsid w:val="009D51D0"/>
    <w:rsid w:val="009D6229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39AC"/>
    <w:rsid w:val="009F6BCB"/>
    <w:rsid w:val="009F7B78"/>
    <w:rsid w:val="00A0057A"/>
    <w:rsid w:val="00A02FA1"/>
    <w:rsid w:val="00A04CCE"/>
    <w:rsid w:val="00A0554A"/>
    <w:rsid w:val="00A07421"/>
    <w:rsid w:val="00A0776B"/>
    <w:rsid w:val="00A10FB9"/>
    <w:rsid w:val="00A11421"/>
    <w:rsid w:val="00A1389F"/>
    <w:rsid w:val="00A157B1"/>
    <w:rsid w:val="00A22229"/>
    <w:rsid w:val="00A24442"/>
    <w:rsid w:val="00A2593B"/>
    <w:rsid w:val="00A330BB"/>
    <w:rsid w:val="00A44882"/>
    <w:rsid w:val="00A45125"/>
    <w:rsid w:val="00A472E0"/>
    <w:rsid w:val="00A53CA5"/>
    <w:rsid w:val="00A54715"/>
    <w:rsid w:val="00A6061C"/>
    <w:rsid w:val="00A62D44"/>
    <w:rsid w:val="00A63C8E"/>
    <w:rsid w:val="00A67263"/>
    <w:rsid w:val="00A7161C"/>
    <w:rsid w:val="00A77AA3"/>
    <w:rsid w:val="00A8236D"/>
    <w:rsid w:val="00A84B58"/>
    <w:rsid w:val="00A854EB"/>
    <w:rsid w:val="00A86D08"/>
    <w:rsid w:val="00A872E5"/>
    <w:rsid w:val="00A91406"/>
    <w:rsid w:val="00A96E65"/>
    <w:rsid w:val="00A97C72"/>
    <w:rsid w:val="00AA268E"/>
    <w:rsid w:val="00AA310B"/>
    <w:rsid w:val="00AA5F0D"/>
    <w:rsid w:val="00AA63D4"/>
    <w:rsid w:val="00AA6720"/>
    <w:rsid w:val="00AB06E8"/>
    <w:rsid w:val="00AB1CD3"/>
    <w:rsid w:val="00AB352F"/>
    <w:rsid w:val="00AC274B"/>
    <w:rsid w:val="00AC4764"/>
    <w:rsid w:val="00AC6D36"/>
    <w:rsid w:val="00AC733B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B1F"/>
    <w:rsid w:val="00AF0C57"/>
    <w:rsid w:val="00AF0CB1"/>
    <w:rsid w:val="00AF26F3"/>
    <w:rsid w:val="00AF5F04"/>
    <w:rsid w:val="00B00672"/>
    <w:rsid w:val="00B0173E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2B72"/>
    <w:rsid w:val="00B23F9A"/>
    <w:rsid w:val="00B2417B"/>
    <w:rsid w:val="00B24E6F"/>
    <w:rsid w:val="00B26CB5"/>
    <w:rsid w:val="00B2752E"/>
    <w:rsid w:val="00B307CC"/>
    <w:rsid w:val="00B313A1"/>
    <w:rsid w:val="00B326B7"/>
    <w:rsid w:val="00B32BC8"/>
    <w:rsid w:val="00B3385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4932"/>
    <w:rsid w:val="00BA5AEA"/>
    <w:rsid w:val="00BB7A10"/>
    <w:rsid w:val="00BC3E8F"/>
    <w:rsid w:val="00BC60BE"/>
    <w:rsid w:val="00BC63D9"/>
    <w:rsid w:val="00BC7468"/>
    <w:rsid w:val="00BC7D4F"/>
    <w:rsid w:val="00BC7ED7"/>
    <w:rsid w:val="00BD2850"/>
    <w:rsid w:val="00BD741A"/>
    <w:rsid w:val="00BE28D2"/>
    <w:rsid w:val="00BE2CB4"/>
    <w:rsid w:val="00BE4A64"/>
    <w:rsid w:val="00BE5E43"/>
    <w:rsid w:val="00BE6984"/>
    <w:rsid w:val="00BF032C"/>
    <w:rsid w:val="00BF30B2"/>
    <w:rsid w:val="00BF557D"/>
    <w:rsid w:val="00BF7F58"/>
    <w:rsid w:val="00C01381"/>
    <w:rsid w:val="00C01AB1"/>
    <w:rsid w:val="00C026A0"/>
    <w:rsid w:val="00C05567"/>
    <w:rsid w:val="00C05595"/>
    <w:rsid w:val="00C06137"/>
    <w:rsid w:val="00C079B8"/>
    <w:rsid w:val="00C10037"/>
    <w:rsid w:val="00C123EA"/>
    <w:rsid w:val="00C12A49"/>
    <w:rsid w:val="00C133EE"/>
    <w:rsid w:val="00C149D0"/>
    <w:rsid w:val="00C26588"/>
    <w:rsid w:val="00C269B1"/>
    <w:rsid w:val="00C27DE9"/>
    <w:rsid w:val="00C32989"/>
    <w:rsid w:val="00C33388"/>
    <w:rsid w:val="00C35484"/>
    <w:rsid w:val="00C4173A"/>
    <w:rsid w:val="00C4711D"/>
    <w:rsid w:val="00C50DED"/>
    <w:rsid w:val="00C602FF"/>
    <w:rsid w:val="00C60AF7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3CF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B79C9"/>
    <w:rsid w:val="00CC07D8"/>
    <w:rsid w:val="00CC0C72"/>
    <w:rsid w:val="00CC2BFD"/>
    <w:rsid w:val="00CD143A"/>
    <w:rsid w:val="00CD3476"/>
    <w:rsid w:val="00CD4BE3"/>
    <w:rsid w:val="00CD64DF"/>
    <w:rsid w:val="00CD6CE7"/>
    <w:rsid w:val="00CE225F"/>
    <w:rsid w:val="00CE6AB4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1AE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320"/>
    <w:rsid w:val="00D46C92"/>
    <w:rsid w:val="00D47610"/>
    <w:rsid w:val="00D50B9C"/>
    <w:rsid w:val="00D52D73"/>
    <w:rsid w:val="00D52E58"/>
    <w:rsid w:val="00D56B20"/>
    <w:rsid w:val="00D56D11"/>
    <w:rsid w:val="00D578B3"/>
    <w:rsid w:val="00D618F4"/>
    <w:rsid w:val="00D63BC4"/>
    <w:rsid w:val="00D65B36"/>
    <w:rsid w:val="00D714CC"/>
    <w:rsid w:val="00D75EA7"/>
    <w:rsid w:val="00D77500"/>
    <w:rsid w:val="00D81ADF"/>
    <w:rsid w:val="00D81F21"/>
    <w:rsid w:val="00D864F2"/>
    <w:rsid w:val="00D86778"/>
    <w:rsid w:val="00D91B0B"/>
    <w:rsid w:val="00D92F95"/>
    <w:rsid w:val="00D943F8"/>
    <w:rsid w:val="00D95470"/>
    <w:rsid w:val="00D96B55"/>
    <w:rsid w:val="00DA2619"/>
    <w:rsid w:val="00DA4239"/>
    <w:rsid w:val="00DA65DE"/>
    <w:rsid w:val="00DB0B61"/>
    <w:rsid w:val="00DB147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CE"/>
    <w:rsid w:val="00DD3B9F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4F2C"/>
    <w:rsid w:val="00E170DC"/>
    <w:rsid w:val="00E17546"/>
    <w:rsid w:val="00E210B5"/>
    <w:rsid w:val="00E24847"/>
    <w:rsid w:val="00E261B3"/>
    <w:rsid w:val="00E26818"/>
    <w:rsid w:val="00E27623"/>
    <w:rsid w:val="00E27FFC"/>
    <w:rsid w:val="00E30B15"/>
    <w:rsid w:val="00E33237"/>
    <w:rsid w:val="00E40181"/>
    <w:rsid w:val="00E53C80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15B"/>
    <w:rsid w:val="00EA1360"/>
    <w:rsid w:val="00EA20C9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3F8E"/>
    <w:rsid w:val="00EE4D5D"/>
    <w:rsid w:val="00EE5131"/>
    <w:rsid w:val="00EE644C"/>
    <w:rsid w:val="00EF109B"/>
    <w:rsid w:val="00EF201C"/>
    <w:rsid w:val="00EF36AF"/>
    <w:rsid w:val="00EF599E"/>
    <w:rsid w:val="00EF59A3"/>
    <w:rsid w:val="00EF6675"/>
    <w:rsid w:val="00EF7408"/>
    <w:rsid w:val="00F00F9C"/>
    <w:rsid w:val="00F01E5F"/>
    <w:rsid w:val="00F024F3"/>
    <w:rsid w:val="00F02ABA"/>
    <w:rsid w:val="00F038E6"/>
    <w:rsid w:val="00F0437A"/>
    <w:rsid w:val="00F101B8"/>
    <w:rsid w:val="00F11037"/>
    <w:rsid w:val="00F16207"/>
    <w:rsid w:val="00F16F1B"/>
    <w:rsid w:val="00F250A9"/>
    <w:rsid w:val="00F267AF"/>
    <w:rsid w:val="00F30FF4"/>
    <w:rsid w:val="00F3122E"/>
    <w:rsid w:val="00F32368"/>
    <w:rsid w:val="00F330C1"/>
    <w:rsid w:val="00F331AD"/>
    <w:rsid w:val="00F35287"/>
    <w:rsid w:val="00F40A70"/>
    <w:rsid w:val="00F43A37"/>
    <w:rsid w:val="00F450ED"/>
    <w:rsid w:val="00F451AB"/>
    <w:rsid w:val="00F4641B"/>
    <w:rsid w:val="00F46EB8"/>
    <w:rsid w:val="00F47934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0B5"/>
    <w:rsid w:val="00F6768F"/>
    <w:rsid w:val="00F72509"/>
    <w:rsid w:val="00F72C2C"/>
    <w:rsid w:val="00F76CAB"/>
    <w:rsid w:val="00F772C6"/>
    <w:rsid w:val="00F815B5"/>
    <w:rsid w:val="00F825BD"/>
    <w:rsid w:val="00F82CE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A55"/>
    <w:rsid w:val="00FF2A4E"/>
    <w:rsid w:val="00FF2FCE"/>
    <w:rsid w:val="00FF4DE4"/>
    <w:rsid w:val="00FF4F7D"/>
    <w:rsid w:val="00FF54DF"/>
    <w:rsid w:val="00FF6D9D"/>
    <w:rsid w:val="00FF7DD5"/>
    <w:rsid w:val="1AC9C5B8"/>
    <w:rsid w:val="408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04CF78"/>
  <w15:docId w15:val="{55047F6D-C9A8-45FE-885F-20BA582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2611D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A472E0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A472E0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A472E0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A472E0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A472E0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A472E0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A472E0"/>
    <w:pPr>
      <w:ind w:left="68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ublic-health/cemeteries-and-crema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email%20Permits%20and%20Licensingt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ice.vic.gov.au/statde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7BA8-2D7A-41A3-A56D-4446F3C50BA0}"/>
      </w:docPartPr>
      <w:docPartBody>
        <w:p w:rsidR="00CB28D5" w:rsidRDefault="00CB28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D5"/>
    <w:rsid w:val="003A3FD3"/>
    <w:rsid w:val="00476952"/>
    <w:rsid w:val="005944E9"/>
    <w:rsid w:val="0094186F"/>
    <w:rsid w:val="00C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7" ma:contentTypeDescription="Create a new document." ma:contentTypeScope="" ma:versionID="6c1de533363d92114b7778a0fbbdc267">
  <xsd:schema xmlns:xsd="http://www.w3.org/2001/XMLSchema" xmlns:xs="http://www.w3.org/2001/XMLSchema" xmlns:p="http://schemas.microsoft.com/office/2006/metadata/properties" xmlns:ns2="6371cb4f-6914-47b5-91ad-9d8989e82aef" xmlns:ns3="5ef5d2a5-5e0a-4ee3-8ef3-5bcda44265f1" targetNamespace="http://schemas.microsoft.com/office/2006/metadata/properties" ma:root="true" ma:fieldsID="52123a49a18d1ab2adfc150ebacd389a" ns2:_="" ns3:_="">
    <xsd:import namespace="6371cb4f-6914-47b5-91ad-9d8989e82aef"/>
    <xsd:import namespace="5ef5d2a5-5e0a-4ee3-8ef3-5bcda4426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f5d2a5-5e0a-4ee3-8ef3-5bcda44265f1">
      <UserInfo>
        <DisplayName>Catherine Luong (Health)</DisplayName>
        <AccountId>48</AccountId>
        <AccountType/>
      </UserInfo>
      <UserInfo>
        <DisplayName>Anna Ravenscroft (Health)</DisplayName>
        <AccountId>13</AccountId>
        <AccountType/>
      </UserInfo>
      <UserInfo>
        <DisplayName>Anneliese Milk (Health)</DisplayName>
        <AccountId>30</AccountId>
        <AccountType/>
      </UserInfo>
      <UserInfo>
        <DisplayName>Maree Doupe (Health)</DisplayName>
        <AccountId>46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B90D-ECB2-4BB4-863A-F90D3CE42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ef5d2a5-5e0a-4ee3-8ef3-5bcda44265f1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Seeking variation or forced surrender of a right of interment held by another person</vt:lpstr>
    </vt:vector>
  </TitlesOfParts>
  <Manager/>
  <Company>Victoria State Government, Department of Health</Company>
  <LinksUpToDate>false</LinksUpToDate>
  <CharactersWithSpaces>8622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Seeking variation or forced surrender of a right of interment held by another person</dc:title>
  <dc:subject>Seeking variation or forced surrender of a right of interment held by another person</dc:subject>
  <dc:creator>Cemeteries@health.vic.gov.au</dc:creator>
  <cp:keywords>Seeking variation or forced surrender of a right of interment held by another person</cp:keywords>
  <dc:description/>
  <cp:lastPrinted>2020-03-30T03:28:00Z</cp:lastPrinted>
  <dcterms:created xsi:type="dcterms:W3CDTF">2025-06-12T02:54:00Z</dcterms:created>
  <dcterms:modified xsi:type="dcterms:W3CDTF">2025-06-12T04:21:00Z</dcterms:modified>
  <cp:category>Seeking variation or forced surrender of a right of interment held by another person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2022-05-25T06:07:49Z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62b70024-647a-46db-873b-27e7cb6a39b4</vt:lpwstr>
  </property>
  <property fmtid="{D5CDD505-2E9C-101B-9397-08002B2CF9AE}" pid="11" name="MSIP_Label_43e64453-338c-4f93-8a4d-0039a0a41f2a_ContentBits">
    <vt:lpwstr>2</vt:lpwstr>
  </property>
</Properties>
</file>