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676" w:rsidRPr="000D5676" w:rsidRDefault="000D5676" w:rsidP="000D5676">
      <w:pPr>
        <w:keepNext/>
        <w:keepLines/>
        <w:spacing w:after="440" w:line="440" w:lineRule="atLeast"/>
        <w:outlineLvl w:val="0"/>
        <w:rPr>
          <w:rFonts w:ascii="Arial" w:eastAsia="Times New Roman" w:hAnsi="Arial" w:cs="Times New Roman"/>
          <w:bCs/>
          <w:color w:val="201547"/>
          <w:sz w:val="44"/>
          <w:szCs w:val="44"/>
        </w:rPr>
      </w:pPr>
      <w:bookmarkStart w:id="0" w:name="_Toc482965083"/>
      <w:r w:rsidRPr="000D5676">
        <w:rPr>
          <w:rFonts w:ascii="Arial" w:eastAsia="Times New Roman" w:hAnsi="Arial" w:cs="Times New Roman"/>
          <w:bCs/>
          <w:color w:val="201547"/>
          <w:sz w:val="44"/>
          <w:szCs w:val="44"/>
        </w:rPr>
        <w:t>Record 14: Alcohol strength in my brewed soft drinks for the duration of shelf life</w:t>
      </w:r>
      <w:bookmarkEnd w:id="0"/>
    </w:p>
    <w:p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 xml:space="preserve">Measure three samples from three concurrent batches (for each flavour you produce), at the end of their stated shelf life for alcohol strength. You must provide certificates of analysis stating how much alcohol,* including the variance, is present in your product at the end of its shelf life. Certificates must be from a laboratory accredited with the National Association of Testing Authorities. </w:t>
      </w:r>
    </w:p>
    <w:p w:rsidR="000D5676" w:rsidRPr="000D5676" w:rsidRDefault="000D5676" w:rsidP="000D5676">
      <w:pPr>
        <w:spacing w:after="120" w:line="270" w:lineRule="atLeast"/>
        <w:rPr>
          <w:rFonts w:ascii="Arial" w:eastAsia="Times" w:hAnsi="Arial" w:cs="Times New Roman"/>
          <w:sz w:val="20"/>
          <w:szCs w:val="20"/>
          <w:shd w:val="clear" w:color="auto" w:fill="FFFFFF"/>
        </w:rPr>
      </w:pPr>
      <w:r w:rsidRPr="000D5676">
        <w:rPr>
          <w:rFonts w:ascii="Arial" w:eastAsia="Times" w:hAnsi="Arial" w:cs="Times New Roman"/>
          <w:sz w:val="20"/>
          <w:szCs w:val="20"/>
          <w:shd w:val="clear" w:color="auto" w:fill="FFFFFF"/>
        </w:rPr>
        <w:t>The instruments and processes used to measure the alcoholic strength must be able to produce a result with a tolerance of up to plus or minus 0.3% points of the actual alcoholic strength.</w:t>
      </w:r>
    </w:p>
    <w:p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 xml:space="preserve">A brewed soft drink may contain no more than 1.15% alcohol by volume for the duration of the shelf life. </w:t>
      </w:r>
    </w:p>
    <w:p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b/>
          <w:sz w:val="20"/>
          <w:szCs w:val="20"/>
        </w:rPr>
        <w:t>Please note:</w:t>
      </w:r>
      <w:r w:rsidRPr="000D5676">
        <w:rPr>
          <w:rFonts w:ascii="Arial" w:eastAsia="Times" w:hAnsi="Arial" w:cs="Times New Roman"/>
          <w:sz w:val="20"/>
          <w:szCs w:val="20"/>
        </w:rPr>
        <w:t xml:space="preserve"> If you are distributing product within the state of Victoria, and your product exceeds </w:t>
      </w:r>
      <w:r w:rsidRPr="000D5676">
        <w:rPr>
          <w:rFonts w:ascii="Arial" w:eastAsia="Times" w:hAnsi="Arial" w:cs="Times New Roman"/>
          <w:b/>
          <w:sz w:val="20"/>
          <w:szCs w:val="20"/>
        </w:rPr>
        <w:t>0.5% alcohol by volume (ABV)</w:t>
      </w:r>
      <w:r w:rsidRPr="000D5676">
        <w:rPr>
          <w:rFonts w:ascii="Arial" w:eastAsia="Times" w:hAnsi="Arial" w:cs="Times New Roman"/>
          <w:sz w:val="20"/>
          <w:szCs w:val="20"/>
        </w:rPr>
        <w:t xml:space="preserve">, it is considered a liquor and falls under the </w:t>
      </w:r>
      <w:r w:rsidRPr="000D5676">
        <w:rPr>
          <w:rFonts w:ascii="Arial" w:eastAsia="Times" w:hAnsi="Arial" w:cs="Times New Roman"/>
          <w:i/>
          <w:sz w:val="20"/>
          <w:szCs w:val="20"/>
        </w:rPr>
        <w:t>Victorian Liquor Control Reform Act 1998,</w:t>
      </w:r>
      <w:r w:rsidRPr="000D5676">
        <w:rPr>
          <w:rFonts w:ascii="Arial" w:eastAsia="Times" w:hAnsi="Arial" w:cs="Times New Roman"/>
          <w:sz w:val="20"/>
          <w:szCs w:val="20"/>
        </w:rPr>
        <w:t xml:space="preserve"> and you will be required to hold a liquor license. For more information contact the </w:t>
      </w:r>
      <w:hyperlink r:id="rId5" w:history="1">
        <w:r w:rsidRPr="000D5676">
          <w:rPr>
            <w:rFonts w:ascii="Arial" w:eastAsia="Times" w:hAnsi="Arial" w:cs="Times New Roman"/>
            <w:color w:val="3366FF"/>
            <w:sz w:val="20"/>
            <w:szCs w:val="20"/>
            <w:u w:val="dotted"/>
          </w:rPr>
          <w:t>Victorian Commission for Gambling and Liquor Regulation</w:t>
        </w:r>
      </w:hyperlink>
      <w:r w:rsidRPr="000D5676">
        <w:rPr>
          <w:rFonts w:ascii="Arial" w:eastAsia="Times" w:hAnsi="Arial" w:cs="Times New Roman"/>
          <w:sz w:val="20"/>
          <w:szCs w:val="20"/>
        </w:rPr>
        <w:t xml:space="preserve"> &lt;</w:t>
      </w:r>
      <w:r w:rsidRPr="000D5676">
        <w:rPr>
          <w:rFonts w:ascii="Arial" w:eastAsia="Times" w:hAnsi="Arial" w:cs="Arial"/>
          <w:sz w:val="20"/>
          <w:szCs w:val="20"/>
        </w:rPr>
        <w:t>www.vcglr.vic.gov.au&gt;</w:t>
      </w:r>
      <w:r w:rsidRPr="000D5676">
        <w:rPr>
          <w:rFonts w:ascii="Arial" w:eastAsia="Times" w:hAnsi="Arial" w:cs="Times New Roman"/>
          <w:sz w:val="20"/>
          <w:szCs w:val="20"/>
        </w:rPr>
        <w:t>.</w:t>
      </w:r>
    </w:p>
    <w:p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*The term ‘alcohol’ is a reference to ethyl alcohol or ethanol.</w:t>
      </w:r>
    </w:p>
    <w:p w:rsidR="000D5676" w:rsidRPr="000D5676" w:rsidRDefault="000D5676" w:rsidP="000D5676">
      <w:pPr>
        <w:keepNext/>
        <w:keepLines/>
        <w:spacing w:after="90" w:line="320" w:lineRule="atLeast"/>
        <w:outlineLvl w:val="1"/>
        <w:rPr>
          <w:rFonts w:ascii="Arial" w:eastAsia="Times New Roman" w:hAnsi="Arial" w:cs="Times New Roman"/>
          <w:b/>
          <w:color w:val="201547"/>
          <w:sz w:val="28"/>
          <w:szCs w:val="28"/>
        </w:rPr>
      </w:pPr>
      <w:r w:rsidRPr="000D5676">
        <w:rPr>
          <w:rFonts w:ascii="Arial" w:eastAsia="Times New Roman" w:hAnsi="Arial" w:cs="Times New Roman"/>
          <w:b/>
          <w:color w:val="201547"/>
          <w:sz w:val="28"/>
          <w:szCs w:val="28"/>
        </w:rPr>
        <w:br w:type="page"/>
      </w:r>
      <w:bookmarkStart w:id="1" w:name="_Toc482965084"/>
      <w:r w:rsidRPr="000D5676">
        <w:rPr>
          <w:rFonts w:ascii="Arial" w:eastAsia="Times New Roman" w:hAnsi="Arial" w:cs="Times New Roman"/>
          <w:b/>
          <w:color w:val="201547"/>
          <w:sz w:val="28"/>
          <w:szCs w:val="28"/>
        </w:rPr>
        <w:lastRenderedPageBreak/>
        <w:t>Example of record 14: Alcohol strength in my brewed soft drinks for the duration of shelf life</w:t>
      </w:r>
      <w:bookmarkEnd w:id="1"/>
    </w:p>
    <w:p w:rsidR="000D5676" w:rsidRPr="000D5676" w:rsidRDefault="000D5676" w:rsidP="000D5676">
      <w:pPr>
        <w:spacing w:after="120" w:line="270" w:lineRule="atLeast"/>
        <w:rPr>
          <w:rFonts w:ascii="Arial" w:eastAsia="Times" w:hAnsi="Arial" w:cs="Times New Roman"/>
          <w:b/>
          <w:sz w:val="20"/>
          <w:szCs w:val="20"/>
        </w:rPr>
      </w:pPr>
      <w:r w:rsidRPr="000D5676">
        <w:rPr>
          <w:rFonts w:ascii="Arial" w:eastAsia="Times" w:hAnsi="Arial" w:cs="Times New Roman"/>
          <w:b/>
          <w:sz w:val="20"/>
          <w:szCs w:val="20"/>
        </w:rPr>
        <w:t>Use this record to validate your process. Validation must be repeated annually or if your process or formulation changes, and for new flavours</w:t>
      </w:r>
    </w:p>
    <w:tbl>
      <w:tblPr>
        <w:tblW w:w="14034"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709"/>
        <w:gridCol w:w="1276"/>
        <w:gridCol w:w="992"/>
        <w:gridCol w:w="2126"/>
        <w:gridCol w:w="1560"/>
        <w:gridCol w:w="2268"/>
        <w:gridCol w:w="1417"/>
        <w:gridCol w:w="567"/>
        <w:gridCol w:w="3119"/>
      </w:tblGrid>
      <w:tr w:rsidR="000D5676" w:rsidRPr="000D5676" w:rsidTr="006373DB">
        <w:trPr>
          <w:trHeight w:val="57"/>
        </w:trPr>
        <w:tc>
          <w:tcPr>
            <w:tcW w:w="2977" w:type="dxa"/>
            <w:gridSpan w:val="3"/>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Product name/flavour:</w:t>
            </w:r>
          </w:p>
        </w:tc>
        <w:tc>
          <w:tcPr>
            <w:tcW w:w="3686" w:type="dxa"/>
            <w:gridSpan w:val="2"/>
            <w:vAlign w:val="center"/>
          </w:tcPr>
          <w:p w:rsidR="000D5676" w:rsidRPr="000D5676" w:rsidRDefault="000D5676" w:rsidP="000D5676">
            <w:pPr>
              <w:widowControl w:val="0"/>
              <w:spacing w:after="0" w:line="240" w:lineRule="auto"/>
              <w:rPr>
                <w:rFonts w:ascii="Arial" w:eastAsia="Times New Roman" w:hAnsi="Arial" w:cs="Arial"/>
                <w:sz w:val="20"/>
                <w:szCs w:val="20"/>
              </w:rPr>
            </w:pPr>
            <w:r w:rsidRPr="000D5676">
              <w:rPr>
                <w:rFonts w:ascii="Arial" w:eastAsia="Times New Roman" w:hAnsi="Arial" w:cs="Arial"/>
                <w:sz w:val="20"/>
                <w:szCs w:val="20"/>
              </w:rPr>
              <w:t xml:space="preserve">Apple </w:t>
            </w:r>
            <w:proofErr w:type="spellStart"/>
            <w:r w:rsidRPr="000D5676">
              <w:rPr>
                <w:rFonts w:ascii="Arial" w:eastAsia="Times New Roman" w:hAnsi="Arial" w:cs="Arial"/>
                <w:sz w:val="20"/>
                <w:szCs w:val="20"/>
              </w:rPr>
              <w:t>kombucha</w:t>
            </w:r>
            <w:proofErr w:type="spellEnd"/>
          </w:p>
        </w:tc>
        <w:tc>
          <w:tcPr>
            <w:tcW w:w="3685" w:type="dxa"/>
            <w:gridSpan w:val="2"/>
            <w:shd w:val="clear" w:color="auto" w:fill="1F1547"/>
            <w:vAlign w:val="center"/>
          </w:tcPr>
          <w:p w:rsidR="000D5676" w:rsidRPr="000D5676" w:rsidRDefault="000D5676" w:rsidP="000D5676">
            <w:pPr>
              <w:spacing w:before="80" w:after="60" w:line="240" w:lineRule="auto"/>
              <w:rPr>
                <w:rFonts w:ascii="Arial" w:eastAsia="Times New Roman" w:hAnsi="Arial" w:cs="Arial"/>
                <w:b/>
                <w:color w:val="201547"/>
                <w:sz w:val="20"/>
                <w:szCs w:val="20"/>
              </w:rPr>
            </w:pPr>
            <w:r w:rsidRPr="000D5676">
              <w:rPr>
                <w:rFonts w:ascii="Arial" w:eastAsia="Times New Roman" w:hAnsi="Arial" w:cs="Arial"/>
                <w:b/>
                <w:color w:val="FFFFFF"/>
                <w:sz w:val="20"/>
                <w:szCs w:val="20"/>
              </w:rPr>
              <w:t>Which year are these results for?</w:t>
            </w:r>
          </w:p>
        </w:tc>
        <w:tc>
          <w:tcPr>
            <w:tcW w:w="3686" w:type="dxa"/>
            <w:gridSpan w:val="2"/>
            <w:vAlign w:val="center"/>
          </w:tcPr>
          <w:p w:rsidR="000D5676" w:rsidRPr="000D5676" w:rsidRDefault="000D5676" w:rsidP="000D5676">
            <w:pPr>
              <w:widowControl w:val="0"/>
              <w:spacing w:after="0" w:line="240" w:lineRule="auto"/>
              <w:rPr>
                <w:rFonts w:ascii="Arial" w:eastAsia="Times New Roman" w:hAnsi="Arial" w:cs="Arial"/>
                <w:sz w:val="20"/>
                <w:szCs w:val="20"/>
              </w:rPr>
            </w:pPr>
            <w:r w:rsidRPr="000D5676">
              <w:rPr>
                <w:rFonts w:ascii="Arial" w:eastAsia="Times New Roman" w:hAnsi="Arial" w:cs="Arial"/>
                <w:sz w:val="20"/>
                <w:szCs w:val="20"/>
              </w:rPr>
              <w:t>2017</w:t>
            </w:r>
          </w:p>
        </w:tc>
      </w:tr>
      <w:tr w:rsidR="000D5676" w:rsidRPr="000D5676" w:rsidTr="006373DB">
        <w:trPr>
          <w:trHeight w:val="335"/>
        </w:trPr>
        <w:tc>
          <w:tcPr>
            <w:tcW w:w="2977" w:type="dxa"/>
            <w:gridSpan w:val="3"/>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Shelf life (in days):</w:t>
            </w:r>
          </w:p>
        </w:tc>
        <w:tc>
          <w:tcPr>
            <w:tcW w:w="11057" w:type="dxa"/>
            <w:gridSpan w:val="6"/>
            <w:vAlign w:val="center"/>
          </w:tcPr>
          <w:p w:rsidR="000D5676" w:rsidRPr="000D5676" w:rsidRDefault="000D5676" w:rsidP="000D5676">
            <w:pPr>
              <w:widowControl w:val="0"/>
              <w:spacing w:after="0" w:line="240" w:lineRule="auto"/>
              <w:rPr>
                <w:rFonts w:ascii="Arial" w:eastAsia="Times New Roman" w:hAnsi="Arial" w:cs="Arial"/>
                <w:b/>
                <w:sz w:val="20"/>
                <w:szCs w:val="20"/>
              </w:rPr>
            </w:pPr>
            <w:r w:rsidRPr="000D5676">
              <w:rPr>
                <w:rFonts w:ascii="Arial" w:eastAsia="Times New Roman" w:hAnsi="Arial" w:cs="Arial"/>
                <w:b/>
                <w:sz w:val="20"/>
                <w:szCs w:val="20"/>
              </w:rPr>
              <w:t>90 days</w:t>
            </w:r>
          </w:p>
        </w:tc>
      </w:tr>
      <w:tr w:rsidR="000D5676" w:rsidRPr="000D5676" w:rsidTr="006373DB">
        <w:trPr>
          <w:trHeight w:val="57"/>
        </w:trPr>
        <w:tc>
          <w:tcPr>
            <w:tcW w:w="709"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Test #</w:t>
            </w:r>
          </w:p>
        </w:tc>
        <w:tc>
          <w:tcPr>
            <w:tcW w:w="1276"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Date tested</w:t>
            </w:r>
          </w:p>
        </w:tc>
        <w:tc>
          <w:tcPr>
            <w:tcW w:w="992"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Batch ID</w:t>
            </w:r>
          </w:p>
        </w:tc>
        <w:tc>
          <w:tcPr>
            <w:tcW w:w="2126"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Date marked on packaging (end of shelf life)</w:t>
            </w:r>
          </w:p>
        </w:tc>
        <w:tc>
          <w:tcPr>
            <w:tcW w:w="3828" w:type="dxa"/>
            <w:gridSpan w:val="2"/>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Result: Alcohol strength determined by a NATA accredited laboratory (%)*</w:t>
            </w:r>
          </w:p>
        </w:tc>
        <w:tc>
          <w:tcPr>
            <w:tcW w:w="1984" w:type="dxa"/>
            <w:gridSpan w:val="2"/>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Tolerance of test (%)</w:t>
            </w:r>
          </w:p>
        </w:tc>
        <w:tc>
          <w:tcPr>
            <w:tcW w:w="3119" w:type="dxa"/>
            <w:shd w:val="clear" w:color="auto" w:fill="201547"/>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Is the alcohol strength compliant at the end of shelf life? Yes or no?</w:t>
            </w: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sidRPr="000D5676">
              <w:rPr>
                <w:rFonts w:ascii="Lucida Sans" w:eastAsia="Times New Roman" w:hAnsi="Lucida Sans" w:cs="Arial"/>
                <w:b/>
                <w:sz w:val="20"/>
                <w:szCs w:val="20"/>
                <w:highlight w:val="white"/>
              </w:rPr>
              <w:t>1</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sidRPr="000D5676">
              <w:rPr>
                <w:rFonts w:ascii="Lucida Sans" w:eastAsia="Times New Roman" w:hAnsi="Lucida Sans" w:cs="Arial"/>
                <w:b/>
                <w:sz w:val="20"/>
                <w:szCs w:val="20"/>
                <w:highlight w:val="white"/>
              </w:rPr>
              <w:t>05/03/17</w:t>
            </w: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2235</w:t>
            </w: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sidRPr="000D5676">
              <w:rPr>
                <w:rFonts w:ascii="Lucida Sans" w:eastAsia="Times New Roman" w:hAnsi="Lucida Sans" w:cs="Arial"/>
                <w:b/>
                <w:sz w:val="20"/>
                <w:szCs w:val="20"/>
                <w:highlight w:val="white"/>
              </w:rPr>
              <w:t>BB 05/03/17</w:t>
            </w: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0.38</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0.39</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Cambria" w:eastAsia="Times New Roman" w:hAnsi="Cambria" w:cs="Times New Roman"/>
                <w:noProof/>
                <w:sz w:val="20"/>
                <w:szCs w:val="20"/>
                <w:lang w:eastAsia="en-AU"/>
              </w:rPr>
              <mc:AlternateContent>
                <mc:Choice Requires="wps">
                  <w:drawing>
                    <wp:anchor distT="0" distB="0" distL="114300" distR="114300" simplePos="0" relativeHeight="251659264" behindDoc="0" locked="0" layoutInCell="1" allowOverlap="1">
                      <wp:simplePos x="0" y="0"/>
                      <wp:positionH relativeFrom="column">
                        <wp:posOffset>239395</wp:posOffset>
                      </wp:positionH>
                      <wp:positionV relativeFrom="paragraph">
                        <wp:posOffset>153670</wp:posOffset>
                      </wp:positionV>
                      <wp:extent cx="3646805" cy="105219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6805" cy="1052195"/>
                              </a:xfrm>
                              <a:prstGeom prst="rect">
                                <a:avLst/>
                              </a:prstGeom>
                              <a:noFill/>
                              <a:ln w="6350">
                                <a:noFill/>
                              </a:ln>
                              <a:effectLst/>
                            </wps:spPr>
                            <wps:txbx>
                              <w:txbxContent>
                                <w:p w:rsidR="000D5676" w:rsidRPr="00C53B64" w:rsidRDefault="000D5676" w:rsidP="000D5676">
                                  <w:pPr>
                                    <w:rPr>
                                      <w:rFonts w:ascii="CorpoSDem" w:hAnsi="CorpoSDem"/>
                                      <w:color w:val="A6A6A6"/>
                                      <w:sz w:val="144"/>
                                      <w:szCs w:val="144"/>
                                    </w:rPr>
                                  </w:pPr>
                                  <w:r w:rsidRPr="00C53B64">
                                    <w:rPr>
                                      <w:rFonts w:ascii="CorpoSDem" w:hAnsi="CorpoSDem"/>
                                      <w:color w:val="A6A6A6"/>
                                      <w:sz w:val="144"/>
                                      <w:szCs w:val="144"/>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8.85pt;margin-top:12.1pt;width:287.15pt;height:8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" filled="f" stroked="f" strokeweight=".5pt">
                      <v:path arrowok="t"/>
                      <v:textbox>
                        <w:txbxContent>
                          <w:p w:rsidR="000D5676" w:rsidRPr="00C53B64" w:rsidRDefault="000D5676" w:rsidP="000D5676">
                            <w:pPr>
                              <w:rPr>
                                <w:rFonts w:ascii="CorpoSDem" w:hAnsi="CorpoSDem"/>
                                <w:color w:val="A6A6A6"/>
                                <w:sz w:val="144"/>
                                <w:szCs w:val="144"/>
                              </w:rPr>
                            </w:pPr>
                            <w:r w:rsidRPr="00C53B64">
                              <w:rPr>
                                <w:rFonts w:ascii="CorpoSDem" w:hAnsi="CorpoSDem"/>
                                <w:color w:val="A6A6A6"/>
                                <w:sz w:val="144"/>
                                <w:szCs w:val="144"/>
                              </w:rPr>
                              <w:t>Example</w:t>
                            </w:r>
                          </w:p>
                        </w:txbxContent>
                      </v:textbox>
                    </v:shape>
                  </w:pict>
                </mc:Fallback>
              </mc:AlternateContent>
            </w:r>
            <w:r w:rsidRPr="000D5676">
              <w:rPr>
                <w:rFonts w:ascii="Lucida Sans" w:eastAsia="Times New Roman" w:hAnsi="Lucida Sans" w:cs="Arial"/>
                <w:sz w:val="20"/>
                <w:szCs w:val="20"/>
                <w:highlight w:val="white"/>
              </w:rPr>
              <w:t>0.38</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2</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13/03/17</w:t>
            </w: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2236</w:t>
            </w: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sidRPr="000D5676">
              <w:rPr>
                <w:rFonts w:ascii="Lucida Sans" w:eastAsia="Times New Roman" w:hAnsi="Lucida Sans" w:cs="Arial"/>
                <w:b/>
                <w:sz w:val="20"/>
                <w:szCs w:val="20"/>
                <w:highlight w:val="white"/>
              </w:rPr>
              <w:t>BB 13/03/17</w:t>
            </w: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0.39</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0.40</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0.39</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Yes</w:t>
            </w: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3</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25/03/17</w:t>
            </w: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2237</w:t>
            </w: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sidRPr="000D5676">
              <w:rPr>
                <w:rFonts w:ascii="Lucida Sans" w:eastAsia="Times New Roman" w:hAnsi="Lucida Sans" w:cs="Arial"/>
                <w:b/>
                <w:sz w:val="20"/>
                <w:szCs w:val="20"/>
                <w:highlight w:val="white"/>
              </w:rPr>
              <w:t>BB 25/03/17</w:t>
            </w: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1.16</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No</w:t>
            </w:r>
          </w:p>
        </w:tc>
      </w:tr>
      <w:tr w:rsidR="000D5676" w:rsidRPr="000D5676" w:rsidTr="006373DB">
        <w:trPr>
          <w:trHeight w:val="57"/>
        </w:trPr>
        <w:tc>
          <w:tcPr>
            <w:tcW w:w="709"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1.17</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No</w:t>
            </w:r>
          </w:p>
        </w:tc>
      </w:tr>
      <w:tr w:rsidR="000D5676" w:rsidRPr="000D5676" w:rsidTr="006373DB">
        <w:trPr>
          <w:trHeight w:val="57"/>
        </w:trPr>
        <w:tc>
          <w:tcPr>
            <w:tcW w:w="709"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1.16</w:t>
            </w: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0.3%</w:t>
            </w:r>
          </w:p>
        </w:tc>
        <w:tc>
          <w:tcPr>
            <w:tcW w:w="3119" w:type="dxa"/>
            <w:vAlign w:val="center"/>
          </w:tcPr>
          <w:p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sidRPr="000D5676">
              <w:rPr>
                <w:rFonts w:ascii="Lucida Sans" w:eastAsia="Times New Roman" w:hAnsi="Lucida Sans" w:cs="Arial"/>
                <w:sz w:val="20"/>
                <w:szCs w:val="20"/>
                <w:highlight w:val="white"/>
              </w:rPr>
              <w:t>No</w:t>
            </w:r>
          </w:p>
        </w:tc>
      </w:tr>
      <w:tr w:rsidR="000D5676" w:rsidRPr="000D5676" w:rsidTr="006373DB">
        <w:trPr>
          <w:trHeight w:val="57"/>
        </w:trPr>
        <w:tc>
          <w:tcPr>
            <w:tcW w:w="14034" w:type="dxa"/>
            <w:gridSpan w:val="9"/>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sz w:val="20"/>
                <w:szCs w:val="20"/>
                <w:highlight w:val="white"/>
              </w:rPr>
              <w:t>Have you achieved compliant results for three samples from three concurrent batches of your product (that is, nine tests in total)?</w:t>
            </w:r>
          </w:p>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b/>
                <w:sz w:val="20"/>
                <w:szCs w:val="20"/>
                <w:highlight w:val="white"/>
              </w:rPr>
              <w:t xml:space="preserve">Yes or no? </w:t>
            </w:r>
            <w:r w:rsidRPr="000D5676">
              <w:rPr>
                <w:rFonts w:ascii="Arial" w:eastAsia="Times New Roman" w:hAnsi="Arial" w:cs="Times New Roman"/>
                <w:sz w:val="20"/>
                <w:szCs w:val="20"/>
                <w:highlight w:val="white"/>
              </w:rPr>
              <w:t>If no, you will need to repeat the validation process to determine the shelf life of your product.</w:t>
            </w:r>
          </w:p>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sz w:val="20"/>
                <w:szCs w:val="20"/>
                <w:highlight w:val="white"/>
              </w:rPr>
              <w:t>* Your certificates of analysis must be attached to this record.</w:t>
            </w:r>
          </w:p>
        </w:tc>
      </w:tr>
    </w:tbl>
    <w:p w:rsidR="000D5676" w:rsidRPr="000D5676" w:rsidRDefault="000D5676" w:rsidP="000D5676">
      <w:pPr>
        <w:keepNext/>
        <w:keepLines/>
        <w:spacing w:after="90" w:line="320" w:lineRule="atLeast"/>
        <w:outlineLvl w:val="1"/>
        <w:rPr>
          <w:rFonts w:ascii="Arial" w:eastAsia="Times New Roman" w:hAnsi="Arial" w:cs="Times New Roman"/>
          <w:b/>
          <w:color w:val="201547"/>
          <w:sz w:val="28"/>
          <w:szCs w:val="28"/>
        </w:rPr>
      </w:pPr>
      <w:bookmarkStart w:id="2" w:name="_Toc482965085"/>
      <w:r w:rsidRPr="000D5676">
        <w:rPr>
          <w:rFonts w:ascii="Arial" w:eastAsia="Times New Roman" w:hAnsi="Arial" w:cs="Times New Roman"/>
          <w:b/>
          <w:color w:val="201547"/>
          <w:sz w:val="28"/>
          <w:szCs w:val="28"/>
        </w:rPr>
        <w:lastRenderedPageBreak/>
        <w:t>Record 14: Alcohol strength in my brewed soft drinks for the duration of shelf life</w:t>
      </w:r>
      <w:bookmarkEnd w:id="2"/>
    </w:p>
    <w:p w:rsidR="000D5676" w:rsidRPr="000D5676" w:rsidRDefault="000D5676" w:rsidP="000D5676">
      <w:pPr>
        <w:spacing w:after="120" w:line="270" w:lineRule="atLeast"/>
        <w:rPr>
          <w:rFonts w:ascii="Arial" w:eastAsia="Times" w:hAnsi="Arial" w:cs="Times New Roman"/>
          <w:b/>
          <w:sz w:val="20"/>
          <w:szCs w:val="20"/>
        </w:rPr>
      </w:pPr>
      <w:r w:rsidRPr="000D5676">
        <w:rPr>
          <w:rFonts w:ascii="Arial" w:eastAsia="Times" w:hAnsi="Arial" w:cs="Times New Roman"/>
          <w:b/>
          <w:sz w:val="20"/>
          <w:szCs w:val="20"/>
        </w:rPr>
        <w:t>Use this record to validate your process. Validation must be repeated annually or if your process or formulation changes, and for new flavours</w:t>
      </w:r>
    </w:p>
    <w:tbl>
      <w:tblPr>
        <w:tblW w:w="14034"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709"/>
        <w:gridCol w:w="1276"/>
        <w:gridCol w:w="992"/>
        <w:gridCol w:w="2126"/>
        <w:gridCol w:w="1560"/>
        <w:gridCol w:w="2268"/>
        <w:gridCol w:w="1417"/>
        <w:gridCol w:w="567"/>
        <w:gridCol w:w="3119"/>
      </w:tblGrid>
      <w:tr w:rsidR="000D5676" w:rsidRPr="000D5676" w:rsidTr="006373DB">
        <w:trPr>
          <w:trHeight w:val="57"/>
        </w:trPr>
        <w:tc>
          <w:tcPr>
            <w:tcW w:w="2977" w:type="dxa"/>
            <w:gridSpan w:val="3"/>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Product name/flavour:</w:t>
            </w:r>
          </w:p>
        </w:tc>
        <w:tc>
          <w:tcPr>
            <w:tcW w:w="3686" w:type="dxa"/>
            <w:gridSpan w:val="2"/>
            <w:vAlign w:val="center"/>
          </w:tcPr>
          <w:p w:rsidR="000D5676" w:rsidRPr="000D5676" w:rsidRDefault="000D5676" w:rsidP="000D5676">
            <w:pPr>
              <w:widowControl w:val="0"/>
              <w:spacing w:after="0" w:line="240" w:lineRule="auto"/>
              <w:rPr>
                <w:rFonts w:ascii="Arial" w:eastAsia="Times New Roman" w:hAnsi="Arial" w:cs="Arial"/>
                <w:sz w:val="20"/>
                <w:szCs w:val="20"/>
              </w:rPr>
            </w:pPr>
          </w:p>
        </w:tc>
        <w:tc>
          <w:tcPr>
            <w:tcW w:w="3685" w:type="dxa"/>
            <w:gridSpan w:val="2"/>
            <w:shd w:val="clear" w:color="auto" w:fill="1F1547"/>
            <w:vAlign w:val="center"/>
          </w:tcPr>
          <w:p w:rsidR="000D5676" w:rsidRPr="000D5676" w:rsidRDefault="000D5676" w:rsidP="000D5676">
            <w:pPr>
              <w:spacing w:before="80" w:after="60" w:line="240" w:lineRule="auto"/>
              <w:rPr>
                <w:rFonts w:ascii="Arial" w:eastAsia="Times New Roman" w:hAnsi="Arial" w:cs="Arial"/>
                <w:b/>
                <w:color w:val="201547"/>
                <w:sz w:val="20"/>
                <w:szCs w:val="20"/>
              </w:rPr>
            </w:pPr>
            <w:r w:rsidRPr="000D5676">
              <w:rPr>
                <w:rFonts w:ascii="Arial" w:eastAsia="Times New Roman" w:hAnsi="Arial" w:cs="Arial"/>
                <w:b/>
                <w:color w:val="FFFFFF"/>
                <w:sz w:val="20"/>
                <w:szCs w:val="20"/>
              </w:rPr>
              <w:t>Which year are these results for?</w:t>
            </w:r>
          </w:p>
        </w:tc>
        <w:tc>
          <w:tcPr>
            <w:tcW w:w="3686" w:type="dxa"/>
            <w:gridSpan w:val="2"/>
            <w:vAlign w:val="center"/>
          </w:tcPr>
          <w:p w:rsidR="000D5676" w:rsidRPr="000D5676" w:rsidRDefault="000D5676" w:rsidP="000D5676">
            <w:pPr>
              <w:widowControl w:val="0"/>
              <w:spacing w:after="0" w:line="240" w:lineRule="auto"/>
              <w:rPr>
                <w:rFonts w:ascii="Arial" w:eastAsia="Times New Roman" w:hAnsi="Arial" w:cs="Arial"/>
                <w:sz w:val="20"/>
                <w:szCs w:val="20"/>
              </w:rPr>
            </w:pPr>
          </w:p>
        </w:tc>
      </w:tr>
      <w:tr w:rsidR="000D5676" w:rsidRPr="000D5676" w:rsidTr="006373DB">
        <w:trPr>
          <w:trHeight w:val="335"/>
        </w:trPr>
        <w:tc>
          <w:tcPr>
            <w:tcW w:w="2977" w:type="dxa"/>
            <w:gridSpan w:val="3"/>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Shelf life (in days):</w:t>
            </w:r>
          </w:p>
        </w:tc>
        <w:tc>
          <w:tcPr>
            <w:tcW w:w="11057" w:type="dxa"/>
            <w:gridSpan w:val="6"/>
            <w:vAlign w:val="center"/>
          </w:tcPr>
          <w:p w:rsidR="000D5676" w:rsidRPr="000D5676" w:rsidRDefault="000D5676" w:rsidP="000D5676">
            <w:pPr>
              <w:widowControl w:val="0"/>
              <w:spacing w:after="0" w:line="240" w:lineRule="auto"/>
              <w:rPr>
                <w:rFonts w:ascii="Arial" w:eastAsia="Times New Roman" w:hAnsi="Arial" w:cs="Arial"/>
                <w:b/>
                <w:sz w:val="20"/>
                <w:szCs w:val="20"/>
              </w:rPr>
            </w:pPr>
          </w:p>
        </w:tc>
      </w:tr>
      <w:tr w:rsidR="000D5676" w:rsidRPr="000D5676" w:rsidTr="006373DB">
        <w:trPr>
          <w:trHeight w:val="57"/>
        </w:trPr>
        <w:tc>
          <w:tcPr>
            <w:tcW w:w="709"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Test #</w:t>
            </w:r>
          </w:p>
        </w:tc>
        <w:tc>
          <w:tcPr>
            <w:tcW w:w="1276"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Date tested</w:t>
            </w:r>
          </w:p>
        </w:tc>
        <w:tc>
          <w:tcPr>
            <w:tcW w:w="992"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Batch ID</w:t>
            </w:r>
          </w:p>
        </w:tc>
        <w:tc>
          <w:tcPr>
            <w:tcW w:w="2126" w:type="dxa"/>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Date marked on packaging (end of shelf life)</w:t>
            </w:r>
          </w:p>
        </w:tc>
        <w:tc>
          <w:tcPr>
            <w:tcW w:w="3828" w:type="dxa"/>
            <w:gridSpan w:val="2"/>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Result: Alcohol strength determined by a NATA accredited laboratory (%)*</w:t>
            </w:r>
          </w:p>
        </w:tc>
        <w:tc>
          <w:tcPr>
            <w:tcW w:w="1984" w:type="dxa"/>
            <w:gridSpan w:val="2"/>
            <w:shd w:val="clear" w:color="auto" w:fill="201547"/>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Tolerance of test (%)</w:t>
            </w:r>
          </w:p>
        </w:tc>
        <w:tc>
          <w:tcPr>
            <w:tcW w:w="3119" w:type="dxa"/>
            <w:shd w:val="clear" w:color="auto" w:fill="201547"/>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Is the alcohol strength compliant at the end of shelf life? Yes or no?</w:t>
            </w: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r w:rsidRPr="000D5676">
              <w:rPr>
                <w:rFonts w:ascii="Arial" w:eastAsia="Times New Roman" w:hAnsi="Arial" w:cs="Arial"/>
                <w:sz w:val="20"/>
                <w:szCs w:val="20"/>
                <w:highlight w:val="white"/>
              </w:rPr>
              <w:t>1</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r w:rsidRPr="000D5676">
              <w:rPr>
                <w:rFonts w:ascii="Arial" w:eastAsia="Times New Roman" w:hAnsi="Arial" w:cs="Arial"/>
                <w:sz w:val="20"/>
                <w:szCs w:val="20"/>
                <w:highlight w:val="white"/>
              </w:rPr>
              <w:t>2</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r w:rsidRPr="000D5676">
              <w:rPr>
                <w:rFonts w:ascii="Arial" w:eastAsia="Times New Roman" w:hAnsi="Arial" w:cs="Arial"/>
                <w:sz w:val="20"/>
                <w:szCs w:val="20"/>
                <w:highlight w:val="white"/>
              </w:rPr>
              <w:t>3</w:t>
            </w:r>
          </w:p>
        </w:tc>
        <w:tc>
          <w:tcPr>
            <w:tcW w:w="127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1</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2</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709"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2126" w:type="dxa"/>
            <w:vMerge/>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rsidR="000D5676" w:rsidRPr="000D5676" w:rsidRDefault="000D5676" w:rsidP="000D5676">
            <w:pPr>
              <w:spacing w:before="80" w:after="60" w:line="240" w:lineRule="auto"/>
              <w:rPr>
                <w:rFonts w:ascii="Arial" w:eastAsia="Times New Roman" w:hAnsi="Arial" w:cs="Times New Roman"/>
                <w:b/>
                <w:color w:val="FFFFFF"/>
                <w:sz w:val="20"/>
                <w:szCs w:val="20"/>
              </w:rPr>
            </w:pPr>
            <w:r w:rsidRPr="000D5676">
              <w:rPr>
                <w:rFonts w:ascii="Arial" w:eastAsia="Times New Roman" w:hAnsi="Arial" w:cs="Times New Roman"/>
                <w:b/>
                <w:color w:val="FFFFFF"/>
                <w:sz w:val="20"/>
                <w:szCs w:val="20"/>
              </w:rPr>
              <w:t>Sample 3</w:t>
            </w:r>
          </w:p>
        </w:tc>
        <w:tc>
          <w:tcPr>
            <w:tcW w:w="2268"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rsidR="000D5676" w:rsidRPr="000D5676" w:rsidRDefault="000D5676" w:rsidP="000D5676">
            <w:pPr>
              <w:widowControl w:val="0"/>
              <w:spacing w:after="0" w:line="240" w:lineRule="auto"/>
              <w:rPr>
                <w:rFonts w:ascii="Arial" w:eastAsia="Times New Roman" w:hAnsi="Arial" w:cs="Arial"/>
                <w:sz w:val="20"/>
                <w:szCs w:val="20"/>
                <w:highlight w:val="white"/>
              </w:rPr>
            </w:pPr>
          </w:p>
          <w:p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rsidTr="006373DB">
        <w:trPr>
          <w:trHeight w:val="57"/>
        </w:trPr>
        <w:tc>
          <w:tcPr>
            <w:tcW w:w="14034" w:type="dxa"/>
            <w:gridSpan w:val="9"/>
            <w:tcMar>
              <w:top w:w="100" w:type="dxa"/>
              <w:left w:w="100" w:type="dxa"/>
              <w:bottom w:w="100" w:type="dxa"/>
              <w:right w:w="100" w:type="dxa"/>
            </w:tcMar>
          </w:tcPr>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sz w:val="20"/>
                <w:szCs w:val="20"/>
                <w:highlight w:val="white"/>
              </w:rPr>
              <w:t>Have you achieved compliant results for three samples from three concurrent batches of your product (that is, nine tests in total)?</w:t>
            </w:r>
          </w:p>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b/>
                <w:sz w:val="20"/>
                <w:szCs w:val="20"/>
                <w:highlight w:val="white"/>
              </w:rPr>
              <w:t xml:space="preserve">Yes or no? </w:t>
            </w:r>
            <w:r w:rsidRPr="000D5676">
              <w:rPr>
                <w:rFonts w:ascii="Arial" w:eastAsia="Times New Roman" w:hAnsi="Arial" w:cs="Times New Roman"/>
                <w:sz w:val="20"/>
                <w:szCs w:val="20"/>
                <w:highlight w:val="white"/>
              </w:rPr>
              <w:t>If no, you will need to repeat the validation process to determine the shelf life of your product.</w:t>
            </w:r>
          </w:p>
          <w:p w:rsidR="000D5676" w:rsidRPr="000D5676" w:rsidRDefault="000D5676" w:rsidP="000D5676">
            <w:pPr>
              <w:spacing w:before="80" w:after="60" w:line="240" w:lineRule="auto"/>
              <w:rPr>
                <w:rFonts w:ascii="Arial" w:eastAsia="Times New Roman" w:hAnsi="Arial" w:cs="Times New Roman"/>
                <w:sz w:val="20"/>
                <w:szCs w:val="20"/>
                <w:highlight w:val="white"/>
              </w:rPr>
            </w:pPr>
            <w:r w:rsidRPr="000D5676">
              <w:rPr>
                <w:rFonts w:ascii="Arial" w:eastAsia="Times New Roman" w:hAnsi="Arial" w:cs="Times New Roman"/>
                <w:sz w:val="20"/>
                <w:szCs w:val="20"/>
                <w:highlight w:val="white"/>
              </w:rPr>
              <w:t>* Your certificates of analysis must be attached to this record.</w:t>
            </w:r>
          </w:p>
        </w:tc>
      </w:tr>
    </w:tbl>
    <w:p w:rsidR="000826AA" w:rsidRDefault="000D5676">
      <w:bookmarkStart w:id="3" w:name="_GoBack"/>
      <w:bookmarkEnd w:id="3"/>
    </w:p>
    <w:sectPr w:rsidR="000826AA" w:rsidSect="000D5676">
      <w:pgSz w:w="16838" w:h="11906" w:orient="landscape"/>
      <w:pgMar w:top="1304" w:right="170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rpoSDem">
    <w:altName w:val="Times New Roman"/>
    <w:charset w:val="00"/>
    <w:family w:val="auto"/>
    <w:pitch w:val="variable"/>
    <w:sig w:usb0="00000001" w:usb1="000078FB"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676"/>
    <w:rsid w:val="000D5676"/>
    <w:rsid w:val="002A2E30"/>
    <w:rsid w:val="005D5B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cglr.vic.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Kuan Kathyrine (DHHS)</cp:lastModifiedBy>
  <cp:revision>1</cp:revision>
  <dcterms:created xsi:type="dcterms:W3CDTF">2017-10-10T05:09:00Z</dcterms:created>
  <dcterms:modified xsi:type="dcterms:W3CDTF">2017-10-10T05:09:00Z</dcterms:modified>
</cp:coreProperties>
</file>