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3937" w14:textId="77777777" w:rsidR="0074696E" w:rsidRPr="004C6EEE" w:rsidRDefault="00B164B0" w:rsidP="00EC40D5">
      <w:pPr>
        <w:pStyle w:val="Sectionbreakfirstpage"/>
      </w:pPr>
      <w:r>
        <w:rPr>
          <w:lang w:val="en-US"/>
        </w:rPr>
        <w:drawing>
          <wp:anchor distT="0" distB="0" distL="114300" distR="114300" simplePos="0" relativeHeight="251658240" behindDoc="1" locked="1" layoutInCell="1" allowOverlap="0" wp14:anchorId="570962F9" wp14:editId="1E26D2E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468255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6DE086" w14:textId="77777777" w:rsidR="00A62D44" w:rsidRPr="004C6EEE" w:rsidRDefault="00A62D44" w:rsidP="00EC40D5">
      <w:pPr>
        <w:pStyle w:val="Sectionbreakfirstpage"/>
        <w:sectPr w:rsidR="00A62D44" w:rsidRPr="004C6EEE" w:rsidSect="00E62622">
          <w:footerReference w:type="even" r:id="rId9"/>
          <w:footerReference w:type="default" r:id="rId10"/>
          <w:footerReference w:type="first" r:id="rId11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C6442A" w14:paraId="634BF0BE" w14:textId="77777777" w:rsidTr="31A57B60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2C4B6419" w14:textId="7F190131" w:rsidR="003B5733" w:rsidRPr="003B5733" w:rsidRDefault="00B164B0" w:rsidP="003B5733">
            <w:pPr>
              <w:pStyle w:val="Documenttitle"/>
            </w:pPr>
            <w:r w:rsidRPr="008A3229">
              <w:rPr>
                <w:noProof/>
                <w:sz w:val="44"/>
                <w:szCs w:val="48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275F010" wp14:editId="1187713A">
                      <wp:simplePos x="0" y="0"/>
                      <wp:positionH relativeFrom="column">
                        <wp:posOffset>-66675</wp:posOffset>
                      </wp:positionH>
                      <wp:positionV relativeFrom="page">
                        <wp:posOffset>-548005</wp:posOffset>
                      </wp:positionV>
                      <wp:extent cx="1600200" cy="314325"/>
                      <wp:effectExtent l="0" t="0" r="19050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2D38FB" w14:textId="77777777" w:rsidR="00A4483F" w:rsidRDefault="00A4483F" w:rsidP="0036773E">
                                  <w:r>
                                    <w:rPr>
                                      <w:lang w:val="cs"/>
                                    </w:rPr>
                                    <w:t>Czech | čeština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75F01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25pt;margin-top:-43.15pt;width:126pt;height:2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" strokecolor="white [3212]">
                      <v:textbox>
                        <w:txbxContent>
                          <w:p w14:paraId="3B2D38FB" w14:textId="77777777" w:rsidR="00A4483F" w:rsidRDefault="00A4483F" w:rsidP="0036773E">
                            <w:r>
                              <w:rPr>
                                <w:lang w:val="cs"/>
                              </w:rPr>
                              <w:t>Czech | čeština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bookmarkStart w:id="0" w:name="_Hlk141261506"/>
            <w:bookmarkEnd w:id="0"/>
            <w:r w:rsidR="00E922DC" w:rsidRPr="008A3229">
              <w:rPr>
                <w:lang w:val="cs"/>
              </w:rPr>
              <w:t xml:space="preserve">Germicidní </w:t>
            </w:r>
            <w:r w:rsidR="00E922DC" w:rsidRPr="00E922DC">
              <w:rPr>
                <w:lang w:val="cs"/>
              </w:rPr>
              <w:t xml:space="preserve">ultrafialová světla </w:t>
            </w:r>
          </w:p>
        </w:tc>
      </w:tr>
      <w:tr w:rsidR="00C6442A" w14:paraId="3276E698" w14:textId="77777777" w:rsidTr="31A57B60">
        <w:tc>
          <w:tcPr>
            <w:tcW w:w="10348" w:type="dxa"/>
          </w:tcPr>
          <w:p w14:paraId="735F84CF" w14:textId="77777777" w:rsidR="003B5733" w:rsidRPr="00A1389F" w:rsidRDefault="00B164B0" w:rsidP="00BD1A8F">
            <w:pPr>
              <w:pStyle w:val="Documentsubtitle"/>
            </w:pPr>
            <w:r>
              <w:rPr>
                <w:lang w:val="cs"/>
              </w:rPr>
              <w:t>Informace pro zaměstnance, rezidenty a rodiny</w:t>
            </w:r>
          </w:p>
        </w:tc>
      </w:tr>
      <w:tr w:rsidR="00C6442A" w14:paraId="432E9730" w14:textId="77777777" w:rsidTr="31A57B60">
        <w:tc>
          <w:tcPr>
            <w:tcW w:w="10348" w:type="dxa"/>
          </w:tcPr>
          <w:p w14:paraId="1679368E" w14:textId="77777777" w:rsidR="003B5733" w:rsidRPr="007F7B86" w:rsidRDefault="00C3777C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84198A" w:rsidRPr="007F7B86">
              <w:t>OFFICIAL</w:t>
            </w:r>
            <w:r>
              <w:fldChar w:fldCharType="end"/>
            </w:r>
          </w:p>
        </w:tc>
      </w:tr>
    </w:tbl>
    <w:p w14:paraId="6D6AEFB7" w14:textId="5B4EADC2" w:rsidR="00613C68" w:rsidRPr="00B57329" w:rsidRDefault="00B164B0" w:rsidP="00613C68">
      <w:pPr>
        <w:pStyle w:val="Heading2"/>
      </w:pPr>
      <w:r>
        <w:rPr>
          <w:lang w:val="cs"/>
        </w:rPr>
        <w:t xml:space="preserve">Co je </w:t>
      </w:r>
      <w:r w:rsidRPr="003254C2">
        <w:rPr>
          <w:lang w:val="cs"/>
        </w:rPr>
        <w:t>germicidní</w:t>
      </w:r>
      <w:r>
        <w:rPr>
          <w:lang w:val="cs"/>
        </w:rPr>
        <w:t xml:space="preserve"> ultrafialové osvětlení?</w:t>
      </w:r>
    </w:p>
    <w:p w14:paraId="3A7B332C" w14:textId="77777777" w:rsidR="00613C68" w:rsidRDefault="00613C68" w:rsidP="00613C68">
      <w:pPr>
        <w:pStyle w:val="Body"/>
        <w:sectPr w:rsidR="00613C68" w:rsidSect="00E62622">
          <w:footerReference w:type="even" r:id="rId12"/>
          <w:footerReference w:type="default" r:id="rId13"/>
          <w:footerReference w:type="first" r:id="rId14"/>
          <w:type w:val="continuous"/>
          <w:pgSz w:w="11906" w:h="16838" w:code="9"/>
          <w:pgMar w:top="1418" w:right="851" w:bottom="1418" w:left="851" w:header="680" w:footer="851" w:gutter="0"/>
          <w:cols w:space="340"/>
          <w:docGrid w:linePitch="360"/>
        </w:sectPr>
      </w:pPr>
    </w:p>
    <w:p w14:paraId="2366E3D8" w14:textId="677ED1D2" w:rsidR="00613C68" w:rsidRDefault="00B164B0" w:rsidP="00FC2F8D">
      <w:pPr>
        <w:pStyle w:val="Body"/>
        <w:jc w:val="both"/>
      </w:pPr>
      <w:r w:rsidRPr="00513375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40F88A1" wp14:editId="32F931B3">
            <wp:simplePos x="0" y="0"/>
            <wp:positionH relativeFrom="margin">
              <wp:posOffset>3219450</wp:posOffset>
            </wp:positionH>
            <wp:positionV relativeFrom="paragraph">
              <wp:posOffset>62865</wp:posOffset>
            </wp:positionV>
            <wp:extent cx="3347085" cy="2104390"/>
            <wp:effectExtent l="0" t="0" r="5715" b="0"/>
            <wp:wrapSquare wrapText="bothSides"/>
            <wp:docPr id="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348A4700-E1BE-4E41-B6E7-6FAEC0069A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348A4700-E1BE-4E41-B6E7-6FAEC0069A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rcRect l="7404" t="-120"/>
                    <a:stretch>
                      <a:fillRect/>
                    </a:stretch>
                  </pic:blipFill>
                  <pic:spPr>
                    <a:xfrm>
                      <a:off x="0" y="0"/>
                      <a:ext cx="3347085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3B696B92">
        <w:rPr>
          <w:lang w:val="cs"/>
        </w:rPr>
        <w:t xml:space="preserve">Ultrafialové (také nazývané UV) světlo je světlo, které lidé nevidí, ale může učinit viry a bakterie neškodné a neschopné způsobit onemocnění. </w:t>
      </w:r>
      <w:r w:rsidR="008A3229">
        <w:rPr>
          <w:lang w:val="cs"/>
        </w:rPr>
        <w:t xml:space="preserve">Ultrafialová germicidní </w:t>
      </w:r>
      <w:r w:rsidR="3B696B92">
        <w:rPr>
          <w:lang w:val="cs"/>
        </w:rPr>
        <w:t>světla jsou speciálně navržena tak, aby produkovala UV světlo k dezinfekci vzduchu a bylo prokázáno, že om</w:t>
      </w:r>
      <w:r w:rsidR="008B692B">
        <w:rPr>
          <w:lang w:val="cs"/>
        </w:rPr>
        <w:t xml:space="preserve">ezují šíření několika nemocí. </w:t>
      </w:r>
      <w:r w:rsidR="3B696B92">
        <w:rPr>
          <w:lang w:val="cs"/>
        </w:rPr>
        <w:t>Jsou umístěny tak, aby UV světlo bylo pouze v horní části místnosti, jako na obrázku naproti. Bakterie a viry jsou přenášeny do dráhy světla normálním pohybem vzduchu. To umožňuje lidem využívat místnost obvyklým způsobem.</w:t>
      </w:r>
    </w:p>
    <w:p w14:paraId="3D3FAC89" w14:textId="2221E25D" w:rsidR="00B05CA7" w:rsidRDefault="00B164B0" w:rsidP="00B05CA7">
      <w:pPr>
        <w:pStyle w:val="Body"/>
        <w:jc w:val="both"/>
      </w:pPr>
      <w:r w:rsidRPr="00F95117">
        <w:rPr>
          <w:lang w:val="cs"/>
        </w:rPr>
        <w:t xml:space="preserve">Další informace o </w:t>
      </w:r>
      <w:r w:rsidRPr="008A3229">
        <w:rPr>
          <w:lang w:val="cs"/>
        </w:rPr>
        <w:t>germicidním</w:t>
      </w:r>
      <w:r w:rsidRPr="00586D94">
        <w:rPr>
          <w:lang w:val="cs"/>
        </w:rPr>
        <w:t xml:space="preserve"> </w:t>
      </w:r>
      <w:r w:rsidRPr="00F95117">
        <w:rPr>
          <w:lang w:val="cs"/>
        </w:rPr>
        <w:t>osvětlení naleznete na webových stránkách Ministerstva</w:t>
      </w:r>
      <w:r w:rsidR="00586D94">
        <w:rPr>
          <w:lang w:val="cs"/>
        </w:rPr>
        <w:t xml:space="preserve"> </w:t>
      </w:r>
      <w:r w:rsidRPr="00F95117">
        <w:rPr>
          <w:lang w:val="cs"/>
        </w:rPr>
        <w:t>zdravotnictví https://www.health.vic.gov.au/infectious-diseases-guidelines-and-advice/germicidal-ultraviolet-light-combatting-airborne-virus-transmission</w:t>
      </w:r>
    </w:p>
    <w:p w14:paraId="4ECAE028" w14:textId="77777777" w:rsidR="00613C68" w:rsidRPr="0036773E" w:rsidRDefault="00B164B0" w:rsidP="00613C68">
      <w:pPr>
        <w:pStyle w:val="Heading2"/>
        <w:rPr>
          <w:rFonts w:eastAsia="Times"/>
          <w:b w:val="0"/>
          <w:vanish/>
          <w:color w:val="auto"/>
          <w:sz w:val="21"/>
          <w:szCs w:val="20"/>
        </w:rPr>
        <w:sectPr w:rsidR="00613C68" w:rsidRPr="0036773E" w:rsidSect="00C811E7">
          <w:type w:val="continuous"/>
          <w:pgSz w:w="11906" w:h="16838" w:code="9"/>
          <w:pgMar w:top="1418" w:right="851" w:bottom="1418" w:left="851" w:header="680" w:footer="851" w:gutter="0"/>
          <w:cols w:num="2" w:space="567"/>
          <w:docGrid w:linePitch="360"/>
        </w:sectPr>
      </w:pPr>
      <w:r w:rsidRPr="0036773E">
        <w:rPr>
          <w:vanish/>
          <w:color w:val="4F81BD" w:themeColor="accent1"/>
          <w:sz w:val="12"/>
          <w:szCs w:val="12"/>
        </w:rPr>
        <w:t xml:space="preserve">US CDC: https://www.cdc.gov/coronavirus/ </w:t>
      </w:r>
      <w:r w:rsidRPr="0036773E">
        <w:rPr>
          <w:vanish/>
          <w:color w:val="4F81BD" w:themeColor="accent1"/>
          <w:sz w:val="12"/>
          <w:szCs w:val="12"/>
        </w:rPr>
        <w:fldChar w:fldCharType="begin"/>
      </w:r>
      <w:r w:rsidRPr="0036773E">
        <w:rPr>
          <w:vanish/>
          <w:color w:val="4F81BD" w:themeColor="accent1"/>
          <w:sz w:val="12"/>
          <w:szCs w:val="12"/>
        </w:rPr>
        <w:instrText xml:space="preserve"> SEQ US_CDC:_https://www.cdc.gov/coronavirus/ \* ARABIC </w:instrText>
      </w:r>
      <w:r w:rsidRPr="0036773E">
        <w:rPr>
          <w:vanish/>
          <w:color w:val="4F81BD" w:themeColor="accent1"/>
          <w:sz w:val="12"/>
          <w:szCs w:val="12"/>
        </w:rPr>
        <w:fldChar w:fldCharType="separate"/>
      </w:r>
      <w:r w:rsidRPr="0036773E">
        <w:rPr>
          <w:vanish/>
          <w:color w:val="4F81BD" w:themeColor="accent1"/>
          <w:sz w:val="12"/>
          <w:szCs w:val="12"/>
        </w:rPr>
        <w:t>1</w:t>
      </w:r>
      <w:r w:rsidRPr="0036773E">
        <w:rPr>
          <w:vanish/>
          <w:color w:val="4F81BD" w:themeColor="accent1"/>
          <w:sz w:val="12"/>
          <w:szCs w:val="12"/>
        </w:rPr>
        <w:fldChar w:fldCharType="end"/>
      </w:r>
    </w:p>
    <w:p w14:paraId="580636F2" w14:textId="754F5B3B" w:rsidR="00613C68" w:rsidRPr="00B57329" w:rsidRDefault="00B164B0" w:rsidP="59A4ACBE">
      <w:pPr>
        <w:pStyle w:val="Heading2"/>
        <w:rPr>
          <w:rFonts w:eastAsia="Times"/>
          <w:b w:val="0"/>
          <w:color w:val="auto"/>
          <w:sz w:val="21"/>
          <w:szCs w:val="21"/>
        </w:rPr>
      </w:pPr>
      <w:r>
        <w:rPr>
          <w:lang w:val="cs"/>
        </w:rPr>
        <w:t xml:space="preserve"> Proč lidé instalují </w:t>
      </w:r>
      <w:r w:rsidRPr="008A3229">
        <w:rPr>
          <w:lang w:val="cs"/>
        </w:rPr>
        <w:t>germicidní</w:t>
      </w:r>
      <w:r>
        <w:rPr>
          <w:lang w:val="cs"/>
        </w:rPr>
        <w:t xml:space="preserve"> ultrafialové osvětlení?</w:t>
      </w:r>
    </w:p>
    <w:p w14:paraId="44FC168B" w14:textId="60F5A6DB" w:rsidR="00830B64" w:rsidRDefault="00B164B0" w:rsidP="00FC2F8D">
      <w:pPr>
        <w:pStyle w:val="Body"/>
        <w:jc w:val="both"/>
      </w:pPr>
      <w:r w:rsidRPr="008A3229">
        <w:rPr>
          <w:lang w:val="cs"/>
        </w:rPr>
        <w:t>Germicidní</w:t>
      </w:r>
      <w:r>
        <w:rPr>
          <w:lang w:val="cs"/>
        </w:rPr>
        <w:t xml:space="preserve"> ultrafialové osvětlení se v nemocnicích používá již mnoho let ke snížení šíření nemocí. Laboratorní testy ukazují, že viry, které způsobují COVID-19 a chřipku, mohou být inaktivovány UV zářením.</w:t>
      </w:r>
    </w:p>
    <w:p w14:paraId="15F9999B" w14:textId="77777777" w:rsidR="00284AF9" w:rsidRPr="002365B4" w:rsidRDefault="00B164B0" w:rsidP="00FC2F8D">
      <w:pPr>
        <w:pStyle w:val="Body"/>
        <w:jc w:val="both"/>
      </w:pPr>
      <w:r>
        <w:rPr>
          <w:lang w:val="cs"/>
        </w:rPr>
        <w:t>Jedná se o další způsob, jak zabránit šíření infekčních chorob, a někdy se používá v kombinaci s jinými metodami, jako jsou masky a vysoce kvalitní filtry.</w:t>
      </w:r>
    </w:p>
    <w:p w14:paraId="23869CB6" w14:textId="77777777" w:rsidR="000614F8" w:rsidRDefault="00B164B0" w:rsidP="00CA4C48">
      <w:pPr>
        <w:pStyle w:val="Heading2"/>
      </w:pPr>
      <w:r>
        <w:rPr>
          <w:lang w:val="cs"/>
        </w:rPr>
        <w:t>Používají se tato světla v budovách?</w:t>
      </w:r>
    </w:p>
    <w:p w14:paraId="7E36BDF1" w14:textId="07337FF8" w:rsidR="00446E42" w:rsidRDefault="00B164B0" w:rsidP="00446E42">
      <w:pPr>
        <w:jc w:val="both"/>
      </w:pPr>
      <w:r w:rsidRPr="006960AC">
        <w:rPr>
          <w:lang w:val="cs"/>
        </w:rPr>
        <w:t>Ano, germicidní ultrafialová světla fungují v Austrálii v některých rezidenčních zařízeních péče o</w:t>
      </w:r>
      <w:r w:rsidR="00A4483F">
        <w:rPr>
          <w:lang w:val="cs"/>
        </w:rPr>
        <w:t xml:space="preserve"> seniory</w:t>
      </w:r>
      <w:r w:rsidRPr="006960AC">
        <w:rPr>
          <w:lang w:val="cs"/>
        </w:rPr>
        <w:t xml:space="preserve"> a</w:t>
      </w:r>
      <w:r w:rsidR="00A4483F">
        <w:rPr>
          <w:lang w:val="cs"/>
        </w:rPr>
        <w:t xml:space="preserve"> ve</w:t>
      </w:r>
      <w:r w:rsidRPr="006960AC">
        <w:rPr>
          <w:lang w:val="cs"/>
        </w:rPr>
        <w:t xml:space="preserve"> školách. Ve Spojených státech, Evropě a dalších zemích po celém světě je také mnoho škol, nemocnic, útulků pro bezdomovce a dalších veřejných budov s ultrafialovými světelnými instalacemi. Ultrafialová světla se používají k dezinfekci místností již téměř 70 let.</w:t>
      </w:r>
    </w:p>
    <w:p w14:paraId="1521BFDD" w14:textId="77777777" w:rsidR="4EAB4C80" w:rsidRDefault="00B164B0" w:rsidP="000B29F7">
      <w:pPr>
        <w:pStyle w:val="Heading2"/>
        <w:rPr>
          <w:rFonts w:eastAsia="Arial" w:cs="Arial"/>
          <w:bCs/>
          <w:szCs w:val="32"/>
        </w:rPr>
      </w:pPr>
      <w:r>
        <w:rPr>
          <w:lang w:val="cs"/>
        </w:rPr>
        <w:t>Jsou bezpečné?</w:t>
      </w:r>
    </w:p>
    <w:p w14:paraId="4ACA37C2" w14:textId="513F871D" w:rsidR="004066CA" w:rsidRDefault="00B164B0" w:rsidP="004066CA">
      <w:pPr>
        <w:pStyle w:val="Body"/>
        <w:jc w:val="both"/>
      </w:pPr>
      <w:r>
        <w:rPr>
          <w:lang w:val="cs"/>
        </w:rPr>
        <w:t xml:space="preserve">Ano, ultrafialová světla jsou umístěna tak, aby fungovala pouze v horní části místnosti nad prostorem, který běžně používají lidé. Nebylo by bezpečné být přímo vystaven </w:t>
      </w:r>
      <w:r w:rsidRPr="008A3229">
        <w:rPr>
          <w:lang w:val="cs"/>
        </w:rPr>
        <w:t>germicidnímu</w:t>
      </w:r>
      <w:r>
        <w:rPr>
          <w:lang w:val="cs"/>
        </w:rPr>
        <w:t xml:space="preserve"> ultrafialovému světlu po delší dobu, proto by měly být vždy kontrolovány, zda jsou správně nainstalovány a zda světlo </w:t>
      </w:r>
      <w:r w:rsidR="00A12447">
        <w:rPr>
          <w:lang w:val="cs"/>
        </w:rPr>
        <w:t>směřuje nahoru a pryč od lidí.</w:t>
      </w:r>
      <w:r>
        <w:rPr>
          <w:lang w:val="cs"/>
        </w:rPr>
        <w:t xml:space="preserve"> </w:t>
      </w:r>
      <w:r w:rsidRPr="008A3229">
        <w:rPr>
          <w:lang w:val="cs"/>
        </w:rPr>
        <w:t xml:space="preserve">Germicidní </w:t>
      </w:r>
      <w:r>
        <w:rPr>
          <w:lang w:val="cs"/>
        </w:rPr>
        <w:t>ultrafialová světla se budou často monitorovat, aby se zajistilo, že budou i nadále správně fungovat.</w:t>
      </w:r>
    </w:p>
    <w:p w14:paraId="4AC9E957" w14:textId="77777777" w:rsidR="00F67BA6" w:rsidRPr="00F67BA6" w:rsidRDefault="00F67BA6" w:rsidP="00F67BA6">
      <w:pPr>
        <w:pStyle w:val="Body"/>
        <w:jc w:val="both"/>
        <w:rPr>
          <w:rFonts w:eastAsia="Arial" w:cs="Arial"/>
          <w:color w:val="000000" w:themeColor="text1"/>
          <w:szCs w:val="21"/>
        </w:rPr>
      </w:pPr>
    </w:p>
    <w:p w14:paraId="3F097C9B" w14:textId="77777777" w:rsidR="4EAB4C80" w:rsidRDefault="00B164B0" w:rsidP="31A57B60">
      <w:pPr>
        <w:pStyle w:val="Heading2"/>
        <w:rPr>
          <w:rFonts w:eastAsia="Arial" w:cs="Arial"/>
          <w:bCs/>
          <w:szCs w:val="32"/>
        </w:rPr>
      </w:pPr>
      <w:r>
        <w:rPr>
          <w:lang w:val="cs"/>
        </w:rPr>
        <w:t>Jak se viry dostanou tam, kde je ultrafialové světlo?</w:t>
      </w:r>
    </w:p>
    <w:p w14:paraId="69FE2384" w14:textId="77777777" w:rsidR="31A57B60" w:rsidRDefault="00B164B0" w:rsidP="002B4664">
      <w:pPr>
        <w:ind w:left="-20" w:right="-20"/>
        <w:jc w:val="both"/>
        <w:rPr>
          <w:rFonts w:eastAsia="Arial" w:cs="Arial"/>
          <w:color w:val="000000" w:themeColor="text1"/>
          <w:szCs w:val="21"/>
        </w:rPr>
      </w:pPr>
      <w:r w:rsidRPr="3C4BD676">
        <w:rPr>
          <w:rFonts w:eastAsia="Arial" w:cs="Arial"/>
          <w:color w:val="000000" w:themeColor="text1"/>
          <w:lang w:val="cs"/>
        </w:rPr>
        <w:t xml:space="preserve">Vnitřní vzduch se přirozeně pohybuje v důsledku různých činností. Když fungují ohřívače, klimatizace nebo ventilátory, vytvářejí pohyb vzduchu. Lidé přicházející a odcházející z místností také způsobují proudění vzduchu. Také teplo z našich těl a elektrických zařízení způsobuje, že vzduch stoupá </w:t>
      </w:r>
      <w:r w:rsidRPr="3C4BD676">
        <w:rPr>
          <w:rFonts w:eastAsia="Arial" w:cs="Arial"/>
          <w:color w:val="000000" w:themeColor="text1"/>
          <w:lang w:val="cs"/>
        </w:rPr>
        <w:lastRenderedPageBreak/>
        <w:t>vzhůru. Tento pohyb přenáší drobné částice, jako jsou viry, nahoru do oblasti, kde je ultrafialové světlo může dezinfikovat.</w:t>
      </w:r>
    </w:p>
    <w:p w14:paraId="55A57DA8" w14:textId="77777777" w:rsidR="4EAB4C80" w:rsidRDefault="00B164B0" w:rsidP="00FC2F8D">
      <w:pPr>
        <w:pStyle w:val="Heading2"/>
        <w:rPr>
          <w:rFonts w:eastAsia="Arial" w:cs="Arial"/>
          <w:szCs w:val="32"/>
        </w:rPr>
      </w:pPr>
      <w:r>
        <w:rPr>
          <w:lang w:val="cs"/>
        </w:rPr>
        <w:t>Lze světla vypnout?</w:t>
      </w:r>
    </w:p>
    <w:p w14:paraId="48D275CA" w14:textId="77777777" w:rsidR="00564A94" w:rsidRDefault="00B164B0" w:rsidP="3C4BD676">
      <w:pPr>
        <w:pStyle w:val="Body"/>
        <w:jc w:val="both"/>
      </w:pPr>
      <w:r>
        <w:rPr>
          <w:lang w:val="cs"/>
        </w:rPr>
        <w:t>Ano, světla m</w:t>
      </w:r>
      <w:r w:rsidR="00DA57BC">
        <w:rPr>
          <w:lang w:val="cs"/>
        </w:rPr>
        <w:t>ají vypínač pro jejich vypnutí.</w:t>
      </w:r>
      <w:r>
        <w:rPr>
          <w:lang w:val="cs"/>
        </w:rPr>
        <w:t xml:space="preserve"> Je třeba je vypnout, pokud je třeba pracovat ve výškách, například pokud někdo potřebuje pracovat na žebříku v jejich blízkosti.</w:t>
      </w:r>
    </w:p>
    <w:p w14:paraId="4CFDA577" w14:textId="77777777" w:rsidR="00564A94" w:rsidRDefault="00B164B0" w:rsidP="00564A94">
      <w:pPr>
        <w:pStyle w:val="Heading2"/>
      </w:pPr>
      <w:r>
        <w:rPr>
          <w:lang w:val="cs"/>
        </w:rPr>
        <w:t>Budou světla dezinfikovat povrchy?</w:t>
      </w:r>
    </w:p>
    <w:p w14:paraId="39C1B354" w14:textId="6373B9B8" w:rsidR="00564A94" w:rsidRDefault="00B164B0" w:rsidP="00564A94">
      <w:pPr>
        <w:pStyle w:val="Body"/>
        <w:jc w:val="both"/>
        <w:rPr>
          <w:rFonts w:eastAsia="Arial" w:cs="Arial"/>
          <w:color w:val="000000" w:themeColor="text1"/>
        </w:rPr>
      </w:pPr>
      <w:r>
        <w:rPr>
          <w:lang w:val="cs"/>
        </w:rPr>
        <w:t xml:space="preserve">Ne, když jsou světla použita v horní místnosti, mohou dezinfikovat vzduch, ale nečistí povrchy. Při použití </w:t>
      </w:r>
      <w:r w:rsidRPr="008A3229">
        <w:rPr>
          <w:lang w:val="cs"/>
        </w:rPr>
        <w:t>germicidního</w:t>
      </w:r>
      <w:r>
        <w:rPr>
          <w:lang w:val="cs"/>
        </w:rPr>
        <w:t xml:space="preserve"> ultrafialového světla se stále vyžadují obvyklé protokoly čištění povrchů.  </w:t>
      </w:r>
    </w:p>
    <w:sectPr w:rsidR="00564A94" w:rsidSect="00FA39E0">
      <w:headerReference w:type="default" r:id="rId16"/>
      <w:footerReference w:type="even" r:id="rId17"/>
      <w:footerReference w:type="default" r:id="rId18"/>
      <w:footerReference w:type="first" r:id="rId19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91831" w14:textId="77777777" w:rsidR="00584790" w:rsidRDefault="00584790">
      <w:pPr>
        <w:spacing w:after="0" w:line="240" w:lineRule="auto"/>
      </w:pPr>
      <w:r>
        <w:separator/>
      </w:r>
    </w:p>
  </w:endnote>
  <w:endnote w:type="continuationSeparator" w:id="0">
    <w:p w14:paraId="4B601161" w14:textId="77777777" w:rsidR="00584790" w:rsidRDefault="00584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3453C" w14:textId="21CF53FA" w:rsidR="00C3777C" w:rsidRDefault="00C377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29D56F32" wp14:editId="63A2028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8114855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82C412" w14:textId="23A8B13F" w:rsidR="00C3777C" w:rsidRPr="00C3777C" w:rsidRDefault="00C3777C" w:rsidP="00C3777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377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D56F3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082C412" w14:textId="23A8B13F" w:rsidR="00C3777C" w:rsidRPr="00C3777C" w:rsidRDefault="00C3777C" w:rsidP="00C3777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377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43717" w14:textId="24E94645" w:rsidR="00A4483F" w:rsidRPr="00F65AA9" w:rsidRDefault="00C3777C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73600" behindDoc="0" locked="0" layoutInCell="1" allowOverlap="1" wp14:anchorId="24398402" wp14:editId="7556ED48">
              <wp:simplePos x="542925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3508488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D1A48" w14:textId="48A61D57" w:rsidR="00C3777C" w:rsidRPr="00C3777C" w:rsidRDefault="00C3777C" w:rsidP="00C3777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377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39840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left:0;text-align:left;margin-left:0;margin-top:0;width:34.95pt;height:34.95pt;z-index:2516736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3BD1A48" w14:textId="48A61D57" w:rsidR="00C3777C" w:rsidRPr="00C3777C" w:rsidRDefault="00C3777C" w:rsidP="00C3777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377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483F">
      <w:rPr>
        <w:noProof/>
        <w:lang w:val="en-US"/>
      </w:rPr>
      <w:drawing>
        <wp:anchor distT="0" distB="0" distL="114300" distR="114300" simplePos="0" relativeHeight="251670528" behindDoc="1" locked="1" layoutInCell="1" allowOverlap="1" wp14:anchorId="5FDD3A13" wp14:editId="4509D2FA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628983976" name="Picture 628983976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483F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4EFA620" wp14:editId="18C4E34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527FC6C" w14:textId="77777777" w:rsidR="00A4483F" w:rsidRPr="00B21F90" w:rsidRDefault="00A4483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c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4EFA620" id="Text Box 5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" o:allowincell="f" filled="f" stroked="f" strokeweight=".5pt">
              <v:textbox inset=",0,,0">
                <w:txbxContent>
                  <w:p w14:paraId="4527FC6C" w14:textId="77777777" w:rsidR="00A4483F" w:rsidRPr="00B21F90" w:rsidRDefault="00A4483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c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9E2CD" w14:textId="2A150DDB" w:rsidR="00A4483F" w:rsidRDefault="00C3777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04C14EAC" wp14:editId="080D48B1">
              <wp:simplePos x="542925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440630364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21BAAB" w14:textId="500306CA" w:rsidR="00C3777C" w:rsidRPr="00C3777C" w:rsidRDefault="00C3777C" w:rsidP="00C3777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377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14EA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321BAAB" w14:textId="500306CA" w:rsidR="00C3777C" w:rsidRPr="00C3777C" w:rsidRDefault="00C3777C" w:rsidP="00C3777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377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48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6EC4921" wp14:editId="51BE3C25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04E24A8" w14:textId="77777777" w:rsidR="00A4483F" w:rsidRPr="00B21F90" w:rsidRDefault="00A4483F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  <w:lang w:val="c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26EC4921" id="Text Box 6" o:spid="_x0000_s1031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" o:allowincell="f" filled="f" stroked="f" strokeweight=".5pt">
              <v:textbox inset=",0,,0">
                <w:txbxContent>
                  <w:p w14:paraId="704E24A8" w14:textId="77777777" w:rsidR="00A4483F" w:rsidRPr="00B21F90" w:rsidRDefault="00A4483F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  <w:lang w:val="c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31BBF" w14:textId="0F7936B3" w:rsidR="00C3777C" w:rsidRDefault="00C377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allowOverlap="1" wp14:anchorId="38343177" wp14:editId="383E46B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72946221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89BED34" w14:textId="60E78DD9" w:rsidR="00C3777C" w:rsidRPr="00C3777C" w:rsidRDefault="00C3777C" w:rsidP="00C3777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377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343177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left:0;text-align:left;margin-left:0;margin-top:0;width:34.95pt;height:34.95pt;z-index:2516756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89BED34" w14:textId="60E78DD9" w:rsidR="00C3777C" w:rsidRPr="00C3777C" w:rsidRDefault="00C3777C" w:rsidP="00C3777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377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0E0EC" w14:textId="39A3FD75" w:rsidR="00A4483F" w:rsidRPr="00F65AA9" w:rsidRDefault="00C3777C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76672" behindDoc="0" locked="0" layoutInCell="1" allowOverlap="1" wp14:anchorId="633F49FE" wp14:editId="08C18ED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30624323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70D0AC" w14:textId="7E0214E5" w:rsidR="00C3777C" w:rsidRPr="00C3777C" w:rsidRDefault="00C3777C" w:rsidP="00C3777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377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3F49FE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" style="position:absolute;left:0;text-align:left;margin-left:0;margin-top:0;width:34.95pt;height:34.95pt;z-index:2516766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770D0AC" w14:textId="7E0214E5" w:rsidR="00C3777C" w:rsidRPr="00C3777C" w:rsidRDefault="00C3777C" w:rsidP="00C3777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377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48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1E7FF7C8" wp14:editId="2E5165E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9" name="Text Box 9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6E725D" w14:textId="77777777" w:rsidR="00A4483F" w:rsidRPr="00FF5969" w:rsidRDefault="00A4483F" w:rsidP="00FF5969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FF5969">
                            <w:rPr>
                              <w:rFonts w:ascii="Arial Black" w:hAnsi="Arial Black"/>
                              <w:color w:val="000000"/>
                              <w:sz w:val="20"/>
                              <w:lang w:val="c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1E7FF7C8" id="Text Box 9" o:spid="_x0000_s1034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/qDM&#10;zh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4B6E725D" w14:textId="77777777" w:rsidR="00A4483F" w:rsidRPr="00FF5969" w:rsidRDefault="00A4483F" w:rsidP="00FF5969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FF5969">
                      <w:rPr>
                        <w:rFonts w:ascii="Arial Black" w:hAnsi="Arial Black"/>
                        <w:color w:val="000000"/>
                        <w:sz w:val="20"/>
                        <w:lang w:val="c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4C586" w14:textId="000F2332" w:rsidR="00C3777C" w:rsidRDefault="00C377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5FC5DE86" wp14:editId="662A6894">
              <wp:simplePos x="542925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209346560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338009" w14:textId="06C3C3E5" w:rsidR="00C3777C" w:rsidRPr="00C3777C" w:rsidRDefault="00C3777C" w:rsidP="00C3777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377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C5DE8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5" type="#_x0000_t202" alt="OFFICIAL" style="position:absolute;left:0;text-align:left;margin-left:0;margin-top:0;width:34.95pt;height:34.95pt;z-index:25167462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44338009" w14:textId="06C3C3E5" w:rsidR="00C3777C" w:rsidRPr="00C3777C" w:rsidRDefault="00C3777C" w:rsidP="00C3777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377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A8D2" w14:textId="753BB710" w:rsidR="00C3777C" w:rsidRDefault="00C377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allowOverlap="1" wp14:anchorId="0EEAE0DE" wp14:editId="3A657B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528800945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888A2A" w14:textId="4729406E" w:rsidR="00C3777C" w:rsidRPr="00C3777C" w:rsidRDefault="00C3777C" w:rsidP="00C3777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377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AE0D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alt="OFFICIAL" style="position:absolute;left:0;text-align:left;margin-left:0;margin-top:0;width:34.95pt;height:34.95pt;z-index:25167872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03/HMg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2E888A2A" w14:textId="4729406E" w:rsidR="00C3777C" w:rsidRPr="00C3777C" w:rsidRDefault="00C3777C" w:rsidP="00C3777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377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CB945" w14:textId="4962AF24" w:rsidR="00A4483F" w:rsidRPr="00F65AA9" w:rsidRDefault="00C3777C" w:rsidP="00F84FA0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0" distR="0" simplePos="0" relativeHeight="251679744" behindDoc="0" locked="0" layoutInCell="1" allowOverlap="1" wp14:anchorId="69E5CD92" wp14:editId="310E4AD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164491717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0C16E" w14:textId="46D97127" w:rsidR="00C3777C" w:rsidRPr="00C3777C" w:rsidRDefault="00C3777C" w:rsidP="00C3777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377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E5CD92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alt="OFFICIAL" style="position:absolute;left:0;text-align:left;margin-left:0;margin-top:0;width:34.95pt;height:34.95pt;z-index:25167974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B0CwIAAB0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lr7H4xtV9BfcKpHAwL95ZvWqy9ZT68MIcbxkFQteEZ&#10;D6mgKymMiJIG3I+/2WM8Eo9eSjpUTEkNSpoS9c3gQqK4JuAmUCUwv8uvc/Sbg34A1OEcn4TlCaLV&#10;BTVB6UC/oZ7XsRC6mOFYrqTVBB/CIF18D1ys1ykIdWRZ2Jqd5TF15CuS+dq/MWdHxgOu6gkmObHi&#10;HfFDbLzp7foQkP60lcjtQORIOWow7XV8L1Hkv/6nqMurXv0E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S+EHQLAgAAHQ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3D10C16E" w14:textId="46D97127" w:rsidR="00C3777C" w:rsidRPr="00C3777C" w:rsidRDefault="00C3777C" w:rsidP="00C3777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377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483F"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A97CC05" wp14:editId="6C7AB98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34529842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BEA89DA" w14:textId="77777777" w:rsidR="00A4483F" w:rsidRPr="00B07FF7" w:rsidRDefault="00A4483F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  <w:lang w:val="c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A97CC05" id="Text Box 7" o:spid="_x0000_s103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" o:allowincell="f" filled="f" stroked="f" strokeweight=".5pt">
              <v:textbox inset=",0,,0">
                <w:txbxContent>
                  <w:p w14:paraId="7BEA89DA" w14:textId="77777777" w:rsidR="00A4483F" w:rsidRPr="00B07FF7" w:rsidRDefault="00A4483F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  <w:lang w:val="c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CA30D" w14:textId="0D28EBEB" w:rsidR="00C3777C" w:rsidRDefault="00C3777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75EF42A7" wp14:editId="1F476783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078867763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CDE130" w14:textId="0F44D817" w:rsidR="00C3777C" w:rsidRPr="00C3777C" w:rsidRDefault="00C3777C" w:rsidP="00C3777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C3777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EF42A7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alt="OFFICIAL" style="position:absolute;left:0;text-align:left;margin-left:0;margin-top:0;width:34.95pt;height:34.95pt;z-index:2516776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vsB1DwoCAAAd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62CDE130" w14:textId="0F44D817" w:rsidR="00C3777C" w:rsidRPr="00C3777C" w:rsidRDefault="00C3777C" w:rsidP="00C3777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C3777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76D0" w14:textId="77777777" w:rsidR="00584790" w:rsidRDefault="00584790">
      <w:pPr>
        <w:spacing w:after="0" w:line="240" w:lineRule="auto"/>
      </w:pPr>
      <w:r>
        <w:separator/>
      </w:r>
    </w:p>
  </w:footnote>
  <w:footnote w:type="continuationSeparator" w:id="0">
    <w:p w14:paraId="16D33FDA" w14:textId="77777777" w:rsidR="00584790" w:rsidRDefault="00584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DD434" w14:textId="77777777" w:rsidR="00A4483F" w:rsidRPr="00FA39E0" w:rsidRDefault="00A4483F" w:rsidP="00FA39E0">
    <w:pPr>
      <w:pStyle w:val="Header"/>
    </w:pPr>
    <w:r w:rsidRPr="00FA39E0">
      <w:rPr>
        <w:lang w:val="cs"/>
      </w:rPr>
      <w:t>Informativní přehled – Germicidní ultrafialová světla – Rezidenti a rodiny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BF2B6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1E264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DCCEB8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17AFDC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17A99C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7062F4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1C8CD28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2D8826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66FC6D4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D56C4F18">
      <w:start w:val="1"/>
      <w:numFmt w:val="decimal"/>
      <w:lvlText w:val="%1."/>
      <w:lvlJc w:val="left"/>
      <w:pPr>
        <w:ind w:left="720" w:hanging="360"/>
      </w:pPr>
    </w:lvl>
    <w:lvl w:ilvl="1" w:tplc="D11E1772">
      <w:start w:val="1"/>
      <w:numFmt w:val="lowerLetter"/>
      <w:lvlText w:val="%2."/>
      <w:lvlJc w:val="left"/>
      <w:pPr>
        <w:ind w:left="1440" w:hanging="360"/>
      </w:pPr>
    </w:lvl>
    <w:lvl w:ilvl="2" w:tplc="F2B80082" w:tentative="1">
      <w:start w:val="1"/>
      <w:numFmt w:val="lowerRoman"/>
      <w:lvlText w:val="%3."/>
      <w:lvlJc w:val="right"/>
      <w:pPr>
        <w:ind w:left="2160" w:hanging="180"/>
      </w:pPr>
    </w:lvl>
    <w:lvl w:ilvl="3" w:tplc="BBA8C14E" w:tentative="1">
      <w:start w:val="1"/>
      <w:numFmt w:val="decimal"/>
      <w:lvlText w:val="%4."/>
      <w:lvlJc w:val="left"/>
      <w:pPr>
        <w:ind w:left="2880" w:hanging="360"/>
      </w:pPr>
    </w:lvl>
    <w:lvl w:ilvl="4" w:tplc="7DE2C06A" w:tentative="1">
      <w:start w:val="1"/>
      <w:numFmt w:val="lowerLetter"/>
      <w:lvlText w:val="%5."/>
      <w:lvlJc w:val="left"/>
      <w:pPr>
        <w:ind w:left="3600" w:hanging="360"/>
      </w:pPr>
    </w:lvl>
    <w:lvl w:ilvl="5" w:tplc="51884056" w:tentative="1">
      <w:start w:val="1"/>
      <w:numFmt w:val="lowerRoman"/>
      <w:lvlText w:val="%6."/>
      <w:lvlJc w:val="right"/>
      <w:pPr>
        <w:ind w:left="4320" w:hanging="180"/>
      </w:pPr>
    </w:lvl>
    <w:lvl w:ilvl="6" w:tplc="AAC4C926" w:tentative="1">
      <w:start w:val="1"/>
      <w:numFmt w:val="decimal"/>
      <w:lvlText w:val="%7."/>
      <w:lvlJc w:val="left"/>
      <w:pPr>
        <w:ind w:left="5040" w:hanging="360"/>
      </w:pPr>
    </w:lvl>
    <w:lvl w:ilvl="7" w:tplc="4B2AE018" w:tentative="1">
      <w:start w:val="1"/>
      <w:numFmt w:val="lowerLetter"/>
      <w:lvlText w:val="%8."/>
      <w:lvlJc w:val="left"/>
      <w:pPr>
        <w:ind w:left="5760" w:hanging="360"/>
      </w:pPr>
    </w:lvl>
    <w:lvl w:ilvl="8" w:tplc="7CB80D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A08C9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9E42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821C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EB8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ACC82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0064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46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EAD7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14A1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974A7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76D5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430AB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A07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819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521B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A8D0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0657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6E14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558E98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CA7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0E79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B4F9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B066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2A676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5A63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B4B4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3CB3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10607C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DDA4C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95C80E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3448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3F8A7E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E8A02B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E6A21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E9EE1A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566B19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32680461">
    <w:abstractNumId w:val="10"/>
  </w:num>
  <w:num w:numId="2" w16cid:durableId="583028340">
    <w:abstractNumId w:val="17"/>
  </w:num>
  <w:num w:numId="3" w16cid:durableId="9104267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113970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891778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481198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90290688">
    <w:abstractNumId w:val="21"/>
  </w:num>
  <w:num w:numId="8" w16cid:durableId="624779054">
    <w:abstractNumId w:val="16"/>
  </w:num>
  <w:num w:numId="9" w16cid:durableId="326640417">
    <w:abstractNumId w:val="20"/>
  </w:num>
  <w:num w:numId="10" w16cid:durableId="4977289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40566162">
    <w:abstractNumId w:val="22"/>
  </w:num>
  <w:num w:numId="12" w16cid:durableId="174051557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98342235">
    <w:abstractNumId w:val="18"/>
  </w:num>
  <w:num w:numId="14" w16cid:durableId="29067717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1950179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436665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356512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26630046">
    <w:abstractNumId w:val="24"/>
  </w:num>
  <w:num w:numId="19" w16cid:durableId="626047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2084338">
    <w:abstractNumId w:val="14"/>
  </w:num>
  <w:num w:numId="21" w16cid:durableId="1418552741">
    <w:abstractNumId w:val="12"/>
  </w:num>
  <w:num w:numId="22" w16cid:durableId="90822409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17763507">
    <w:abstractNumId w:val="15"/>
  </w:num>
  <w:num w:numId="24" w16cid:durableId="1598324701">
    <w:abstractNumId w:val="25"/>
  </w:num>
  <w:num w:numId="25" w16cid:durableId="1996031766">
    <w:abstractNumId w:val="23"/>
  </w:num>
  <w:num w:numId="26" w16cid:durableId="314727855">
    <w:abstractNumId w:val="19"/>
  </w:num>
  <w:num w:numId="27" w16cid:durableId="39131139">
    <w:abstractNumId w:val="11"/>
  </w:num>
  <w:num w:numId="28" w16cid:durableId="1501119514">
    <w:abstractNumId w:val="26"/>
  </w:num>
  <w:num w:numId="29" w16cid:durableId="420835284">
    <w:abstractNumId w:val="9"/>
  </w:num>
  <w:num w:numId="30" w16cid:durableId="1588882384">
    <w:abstractNumId w:val="7"/>
  </w:num>
  <w:num w:numId="31" w16cid:durableId="387612419">
    <w:abstractNumId w:val="6"/>
  </w:num>
  <w:num w:numId="32" w16cid:durableId="2046782429">
    <w:abstractNumId w:val="5"/>
  </w:num>
  <w:num w:numId="33" w16cid:durableId="222109932">
    <w:abstractNumId w:val="4"/>
  </w:num>
  <w:num w:numId="34" w16cid:durableId="514081280">
    <w:abstractNumId w:val="8"/>
  </w:num>
  <w:num w:numId="35" w16cid:durableId="1875193563">
    <w:abstractNumId w:val="3"/>
  </w:num>
  <w:num w:numId="36" w16cid:durableId="47270535">
    <w:abstractNumId w:val="2"/>
  </w:num>
  <w:num w:numId="37" w16cid:durableId="924844522">
    <w:abstractNumId w:val="1"/>
  </w:num>
  <w:num w:numId="38" w16cid:durableId="449395813">
    <w:abstractNumId w:val="0"/>
  </w:num>
  <w:num w:numId="39" w16cid:durableId="93718137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98A"/>
    <w:rsid w:val="00000719"/>
    <w:rsid w:val="00003403"/>
    <w:rsid w:val="00005347"/>
    <w:rsid w:val="000072B6"/>
    <w:rsid w:val="0001021B"/>
    <w:rsid w:val="00011D89"/>
    <w:rsid w:val="00013B25"/>
    <w:rsid w:val="000154FD"/>
    <w:rsid w:val="00016FBF"/>
    <w:rsid w:val="00022271"/>
    <w:rsid w:val="000235E8"/>
    <w:rsid w:val="00024D89"/>
    <w:rsid w:val="000250B6"/>
    <w:rsid w:val="00031C4F"/>
    <w:rsid w:val="00033D81"/>
    <w:rsid w:val="00037366"/>
    <w:rsid w:val="00041BF0"/>
    <w:rsid w:val="00042C8A"/>
    <w:rsid w:val="0004536B"/>
    <w:rsid w:val="00046B68"/>
    <w:rsid w:val="000527DD"/>
    <w:rsid w:val="000565F6"/>
    <w:rsid w:val="000578B2"/>
    <w:rsid w:val="00060959"/>
    <w:rsid w:val="00060C8F"/>
    <w:rsid w:val="000614F8"/>
    <w:rsid w:val="0006298A"/>
    <w:rsid w:val="00063140"/>
    <w:rsid w:val="000663CD"/>
    <w:rsid w:val="000733FE"/>
    <w:rsid w:val="00074219"/>
    <w:rsid w:val="00074ED5"/>
    <w:rsid w:val="0008091D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A6F4D"/>
    <w:rsid w:val="000B29F7"/>
    <w:rsid w:val="000B3EDB"/>
    <w:rsid w:val="000B430C"/>
    <w:rsid w:val="000B543D"/>
    <w:rsid w:val="000B55F9"/>
    <w:rsid w:val="000B5BF7"/>
    <w:rsid w:val="000B6BC8"/>
    <w:rsid w:val="000C0303"/>
    <w:rsid w:val="000C42EA"/>
    <w:rsid w:val="000C4546"/>
    <w:rsid w:val="000D1242"/>
    <w:rsid w:val="000D1E53"/>
    <w:rsid w:val="000D42EB"/>
    <w:rsid w:val="000D4B85"/>
    <w:rsid w:val="000E0970"/>
    <w:rsid w:val="000E1910"/>
    <w:rsid w:val="000E3CC7"/>
    <w:rsid w:val="000E4A79"/>
    <w:rsid w:val="000E6BD4"/>
    <w:rsid w:val="000E6D6D"/>
    <w:rsid w:val="000F1F1E"/>
    <w:rsid w:val="000F1FD2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46213"/>
    <w:rsid w:val="00147F5C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7E9"/>
    <w:rsid w:val="0017793A"/>
    <w:rsid w:val="00177995"/>
    <w:rsid w:val="00177A8C"/>
    <w:rsid w:val="00182DF9"/>
    <w:rsid w:val="00186B33"/>
    <w:rsid w:val="00192F9D"/>
    <w:rsid w:val="00196EB8"/>
    <w:rsid w:val="00196EFB"/>
    <w:rsid w:val="001979FF"/>
    <w:rsid w:val="00197B17"/>
    <w:rsid w:val="001A1950"/>
    <w:rsid w:val="001A1C54"/>
    <w:rsid w:val="001A251D"/>
    <w:rsid w:val="001A3ACE"/>
    <w:rsid w:val="001B058F"/>
    <w:rsid w:val="001B08C8"/>
    <w:rsid w:val="001B1BC3"/>
    <w:rsid w:val="001B738B"/>
    <w:rsid w:val="001C09DB"/>
    <w:rsid w:val="001C1B78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2E8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4249"/>
    <w:rsid w:val="00216C03"/>
    <w:rsid w:val="00220C04"/>
    <w:rsid w:val="0022278D"/>
    <w:rsid w:val="00225715"/>
    <w:rsid w:val="00225BAD"/>
    <w:rsid w:val="0022701F"/>
    <w:rsid w:val="00227C68"/>
    <w:rsid w:val="002333F5"/>
    <w:rsid w:val="00233724"/>
    <w:rsid w:val="002365B4"/>
    <w:rsid w:val="002432E1"/>
    <w:rsid w:val="0024351D"/>
    <w:rsid w:val="00246207"/>
    <w:rsid w:val="00246C5E"/>
    <w:rsid w:val="00250960"/>
    <w:rsid w:val="00251343"/>
    <w:rsid w:val="002536A4"/>
    <w:rsid w:val="00254F58"/>
    <w:rsid w:val="0025758A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4B5C"/>
    <w:rsid w:val="002763B3"/>
    <w:rsid w:val="00276E41"/>
    <w:rsid w:val="0027732F"/>
    <w:rsid w:val="002802E3"/>
    <w:rsid w:val="0028213D"/>
    <w:rsid w:val="00282149"/>
    <w:rsid w:val="00284AF9"/>
    <w:rsid w:val="002862F1"/>
    <w:rsid w:val="00286768"/>
    <w:rsid w:val="00291373"/>
    <w:rsid w:val="0029597D"/>
    <w:rsid w:val="002962C3"/>
    <w:rsid w:val="00296C6D"/>
    <w:rsid w:val="0029752B"/>
    <w:rsid w:val="002A0A9C"/>
    <w:rsid w:val="002A483C"/>
    <w:rsid w:val="002B0C7C"/>
    <w:rsid w:val="002B1729"/>
    <w:rsid w:val="002B36C7"/>
    <w:rsid w:val="002B4664"/>
    <w:rsid w:val="002B4DD4"/>
    <w:rsid w:val="002B5277"/>
    <w:rsid w:val="002B5375"/>
    <w:rsid w:val="002B77C1"/>
    <w:rsid w:val="002C0ED7"/>
    <w:rsid w:val="002C1673"/>
    <w:rsid w:val="002C2728"/>
    <w:rsid w:val="002C6883"/>
    <w:rsid w:val="002D1E0D"/>
    <w:rsid w:val="002D5006"/>
    <w:rsid w:val="002E01D0"/>
    <w:rsid w:val="002E161D"/>
    <w:rsid w:val="002E2B51"/>
    <w:rsid w:val="002E3100"/>
    <w:rsid w:val="002E6C95"/>
    <w:rsid w:val="002E7C36"/>
    <w:rsid w:val="002F0107"/>
    <w:rsid w:val="002F0BA6"/>
    <w:rsid w:val="002F3D32"/>
    <w:rsid w:val="002F5F31"/>
    <w:rsid w:val="002F5F46"/>
    <w:rsid w:val="002F63AE"/>
    <w:rsid w:val="00301704"/>
    <w:rsid w:val="00302216"/>
    <w:rsid w:val="00303E53"/>
    <w:rsid w:val="00305CC1"/>
    <w:rsid w:val="003069A5"/>
    <w:rsid w:val="00306E5F"/>
    <w:rsid w:val="00307E14"/>
    <w:rsid w:val="00314054"/>
    <w:rsid w:val="00315BD8"/>
    <w:rsid w:val="00316296"/>
    <w:rsid w:val="00316F27"/>
    <w:rsid w:val="003214F1"/>
    <w:rsid w:val="00322E4B"/>
    <w:rsid w:val="003254C2"/>
    <w:rsid w:val="00327870"/>
    <w:rsid w:val="0033259D"/>
    <w:rsid w:val="003333D2"/>
    <w:rsid w:val="003343E0"/>
    <w:rsid w:val="003406C6"/>
    <w:rsid w:val="003418CC"/>
    <w:rsid w:val="003459BD"/>
    <w:rsid w:val="00350D38"/>
    <w:rsid w:val="00351B36"/>
    <w:rsid w:val="00357B4E"/>
    <w:rsid w:val="0036773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B596D"/>
    <w:rsid w:val="003B72A7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248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066CA"/>
    <w:rsid w:val="004112C6"/>
    <w:rsid w:val="004148F9"/>
    <w:rsid w:val="00414D4A"/>
    <w:rsid w:val="0042084E"/>
    <w:rsid w:val="00421EEF"/>
    <w:rsid w:val="0042422B"/>
    <w:rsid w:val="00424D65"/>
    <w:rsid w:val="00442C6C"/>
    <w:rsid w:val="00443CBE"/>
    <w:rsid w:val="00443E8A"/>
    <w:rsid w:val="004441BC"/>
    <w:rsid w:val="004468B4"/>
    <w:rsid w:val="00446E42"/>
    <w:rsid w:val="00451E03"/>
    <w:rsid w:val="0045230A"/>
    <w:rsid w:val="00454AD0"/>
    <w:rsid w:val="00457337"/>
    <w:rsid w:val="00462E3D"/>
    <w:rsid w:val="00466E79"/>
    <w:rsid w:val="00470D7D"/>
    <w:rsid w:val="004711C5"/>
    <w:rsid w:val="0047372D"/>
    <w:rsid w:val="00473BA3"/>
    <w:rsid w:val="004743DD"/>
    <w:rsid w:val="00474CEA"/>
    <w:rsid w:val="00481A22"/>
    <w:rsid w:val="00483968"/>
    <w:rsid w:val="00484F86"/>
    <w:rsid w:val="00490746"/>
    <w:rsid w:val="00490852"/>
    <w:rsid w:val="00491C9C"/>
    <w:rsid w:val="00492F30"/>
    <w:rsid w:val="004946F4"/>
    <w:rsid w:val="0049487E"/>
    <w:rsid w:val="00496D37"/>
    <w:rsid w:val="00497815"/>
    <w:rsid w:val="004A160D"/>
    <w:rsid w:val="004A3E81"/>
    <w:rsid w:val="004A4195"/>
    <w:rsid w:val="004A4BB3"/>
    <w:rsid w:val="004A5C62"/>
    <w:rsid w:val="004A5CE5"/>
    <w:rsid w:val="004A707D"/>
    <w:rsid w:val="004C16E7"/>
    <w:rsid w:val="004C4766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1720"/>
    <w:rsid w:val="004E4649"/>
    <w:rsid w:val="004E5C2B"/>
    <w:rsid w:val="004E7E9B"/>
    <w:rsid w:val="004F00DD"/>
    <w:rsid w:val="004F12B2"/>
    <w:rsid w:val="004F2133"/>
    <w:rsid w:val="004F5398"/>
    <w:rsid w:val="004F55F1"/>
    <w:rsid w:val="004F6892"/>
    <w:rsid w:val="004F6936"/>
    <w:rsid w:val="00503AA8"/>
    <w:rsid w:val="00503DC6"/>
    <w:rsid w:val="00506F5D"/>
    <w:rsid w:val="00510C37"/>
    <w:rsid w:val="005126D0"/>
    <w:rsid w:val="0051568D"/>
    <w:rsid w:val="00523712"/>
    <w:rsid w:val="00526760"/>
    <w:rsid w:val="00526AC7"/>
    <w:rsid w:val="00526C15"/>
    <w:rsid w:val="00527F3C"/>
    <w:rsid w:val="00536395"/>
    <w:rsid w:val="00536499"/>
    <w:rsid w:val="005367A1"/>
    <w:rsid w:val="00541AD8"/>
    <w:rsid w:val="00543903"/>
    <w:rsid w:val="00543F11"/>
    <w:rsid w:val="00546305"/>
    <w:rsid w:val="00547A95"/>
    <w:rsid w:val="0055119B"/>
    <w:rsid w:val="005548B5"/>
    <w:rsid w:val="005578A8"/>
    <w:rsid w:val="00564A94"/>
    <w:rsid w:val="00572031"/>
    <w:rsid w:val="00572282"/>
    <w:rsid w:val="00573CE3"/>
    <w:rsid w:val="00576E84"/>
    <w:rsid w:val="00580394"/>
    <w:rsid w:val="005809CD"/>
    <w:rsid w:val="00582B8C"/>
    <w:rsid w:val="00584790"/>
    <w:rsid w:val="00586D00"/>
    <w:rsid w:val="00586D94"/>
    <w:rsid w:val="0058757E"/>
    <w:rsid w:val="00593D26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220A"/>
    <w:rsid w:val="005D237E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5F545D"/>
    <w:rsid w:val="00603D98"/>
    <w:rsid w:val="00605908"/>
    <w:rsid w:val="00610D7C"/>
    <w:rsid w:val="00612D53"/>
    <w:rsid w:val="00613414"/>
    <w:rsid w:val="00613C68"/>
    <w:rsid w:val="0061557D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24A1"/>
    <w:rsid w:val="00644B1F"/>
    <w:rsid w:val="00644B7E"/>
    <w:rsid w:val="006454D2"/>
    <w:rsid w:val="006454E6"/>
    <w:rsid w:val="00646235"/>
    <w:rsid w:val="00646A68"/>
    <w:rsid w:val="00646E46"/>
    <w:rsid w:val="006505BD"/>
    <w:rsid w:val="006508EA"/>
    <w:rsid w:val="0065092E"/>
    <w:rsid w:val="00650C3B"/>
    <w:rsid w:val="00651229"/>
    <w:rsid w:val="006557A7"/>
    <w:rsid w:val="00656206"/>
    <w:rsid w:val="00656290"/>
    <w:rsid w:val="006608D8"/>
    <w:rsid w:val="006621D7"/>
    <w:rsid w:val="0066302A"/>
    <w:rsid w:val="00663AA2"/>
    <w:rsid w:val="00667770"/>
    <w:rsid w:val="00670597"/>
    <w:rsid w:val="006706D0"/>
    <w:rsid w:val="00677574"/>
    <w:rsid w:val="0068454C"/>
    <w:rsid w:val="00691B62"/>
    <w:rsid w:val="00691E02"/>
    <w:rsid w:val="006933B5"/>
    <w:rsid w:val="00693D14"/>
    <w:rsid w:val="006960AC"/>
    <w:rsid w:val="00696F27"/>
    <w:rsid w:val="006A18C2"/>
    <w:rsid w:val="006A3383"/>
    <w:rsid w:val="006B077C"/>
    <w:rsid w:val="006B4D1F"/>
    <w:rsid w:val="006B6803"/>
    <w:rsid w:val="006B727B"/>
    <w:rsid w:val="006B784B"/>
    <w:rsid w:val="006D0F16"/>
    <w:rsid w:val="006D1305"/>
    <w:rsid w:val="006D2A3F"/>
    <w:rsid w:val="006D2FBC"/>
    <w:rsid w:val="006E0541"/>
    <w:rsid w:val="006E138B"/>
    <w:rsid w:val="006E3B0D"/>
    <w:rsid w:val="006F0330"/>
    <w:rsid w:val="006F1FDC"/>
    <w:rsid w:val="006F2651"/>
    <w:rsid w:val="006F34F5"/>
    <w:rsid w:val="006F6A28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222E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3F7"/>
    <w:rsid w:val="0077463E"/>
    <w:rsid w:val="00776928"/>
    <w:rsid w:val="00776E0F"/>
    <w:rsid w:val="007774B1"/>
    <w:rsid w:val="00777BE1"/>
    <w:rsid w:val="00782BBC"/>
    <w:rsid w:val="00782D29"/>
    <w:rsid w:val="007833D8"/>
    <w:rsid w:val="00785677"/>
    <w:rsid w:val="00786F16"/>
    <w:rsid w:val="00791BD7"/>
    <w:rsid w:val="007933F7"/>
    <w:rsid w:val="00796E20"/>
    <w:rsid w:val="00797C32"/>
    <w:rsid w:val="007A11E8"/>
    <w:rsid w:val="007A6FCE"/>
    <w:rsid w:val="007B0914"/>
    <w:rsid w:val="007B1374"/>
    <w:rsid w:val="007B32E5"/>
    <w:rsid w:val="007B3DB9"/>
    <w:rsid w:val="007B589F"/>
    <w:rsid w:val="007B6186"/>
    <w:rsid w:val="007B73BC"/>
    <w:rsid w:val="007C0EF7"/>
    <w:rsid w:val="007C1838"/>
    <w:rsid w:val="007C20B9"/>
    <w:rsid w:val="007C2637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365"/>
    <w:rsid w:val="007F546C"/>
    <w:rsid w:val="007F625F"/>
    <w:rsid w:val="007F665E"/>
    <w:rsid w:val="007F7B86"/>
    <w:rsid w:val="00800412"/>
    <w:rsid w:val="00803EFA"/>
    <w:rsid w:val="0080587B"/>
    <w:rsid w:val="00806468"/>
    <w:rsid w:val="00807617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0B64"/>
    <w:rsid w:val="00830C90"/>
    <w:rsid w:val="008338A2"/>
    <w:rsid w:val="00835FAF"/>
    <w:rsid w:val="0084198A"/>
    <w:rsid w:val="00841AA9"/>
    <w:rsid w:val="008474FE"/>
    <w:rsid w:val="00853EE4"/>
    <w:rsid w:val="008542DD"/>
    <w:rsid w:val="00854906"/>
    <w:rsid w:val="00855535"/>
    <w:rsid w:val="00855920"/>
    <w:rsid w:val="00857C5A"/>
    <w:rsid w:val="0086255E"/>
    <w:rsid w:val="008633F0"/>
    <w:rsid w:val="008642C5"/>
    <w:rsid w:val="00864EB0"/>
    <w:rsid w:val="00865895"/>
    <w:rsid w:val="00867D9D"/>
    <w:rsid w:val="00872E0A"/>
    <w:rsid w:val="00873594"/>
    <w:rsid w:val="00875285"/>
    <w:rsid w:val="00884B62"/>
    <w:rsid w:val="0088529C"/>
    <w:rsid w:val="00887903"/>
    <w:rsid w:val="008916F2"/>
    <w:rsid w:val="0089270A"/>
    <w:rsid w:val="00893AF6"/>
    <w:rsid w:val="00894BC4"/>
    <w:rsid w:val="008A28A8"/>
    <w:rsid w:val="008A3229"/>
    <w:rsid w:val="008A5B32"/>
    <w:rsid w:val="008B2EE4"/>
    <w:rsid w:val="008B4D3D"/>
    <w:rsid w:val="008B57C7"/>
    <w:rsid w:val="008B692B"/>
    <w:rsid w:val="008C2F92"/>
    <w:rsid w:val="008C3697"/>
    <w:rsid w:val="008C5557"/>
    <w:rsid w:val="008C589D"/>
    <w:rsid w:val="008C6D51"/>
    <w:rsid w:val="008C7CB1"/>
    <w:rsid w:val="008D0234"/>
    <w:rsid w:val="008D2846"/>
    <w:rsid w:val="008D4236"/>
    <w:rsid w:val="008D462F"/>
    <w:rsid w:val="008D6DCF"/>
    <w:rsid w:val="008E3DE9"/>
    <w:rsid w:val="008E4376"/>
    <w:rsid w:val="008E7A0A"/>
    <w:rsid w:val="008E7B49"/>
    <w:rsid w:val="008F12B1"/>
    <w:rsid w:val="008F3EEB"/>
    <w:rsid w:val="008F59F6"/>
    <w:rsid w:val="00900719"/>
    <w:rsid w:val="009017AC"/>
    <w:rsid w:val="00902A9A"/>
    <w:rsid w:val="00904A1C"/>
    <w:rsid w:val="00905030"/>
    <w:rsid w:val="00906490"/>
    <w:rsid w:val="009069EF"/>
    <w:rsid w:val="009111B2"/>
    <w:rsid w:val="009151F5"/>
    <w:rsid w:val="009220CA"/>
    <w:rsid w:val="00923100"/>
    <w:rsid w:val="00924AE1"/>
    <w:rsid w:val="009269B1"/>
    <w:rsid w:val="0092724D"/>
    <w:rsid w:val="009272B3"/>
    <w:rsid w:val="009315BE"/>
    <w:rsid w:val="0093338F"/>
    <w:rsid w:val="00934E63"/>
    <w:rsid w:val="00937BD9"/>
    <w:rsid w:val="009465AD"/>
    <w:rsid w:val="00950E2C"/>
    <w:rsid w:val="00951D50"/>
    <w:rsid w:val="009525EB"/>
    <w:rsid w:val="0095470B"/>
    <w:rsid w:val="00954874"/>
    <w:rsid w:val="0095615A"/>
    <w:rsid w:val="00961400"/>
    <w:rsid w:val="00963646"/>
    <w:rsid w:val="00965C28"/>
    <w:rsid w:val="0096632D"/>
    <w:rsid w:val="009718C7"/>
    <w:rsid w:val="0097468C"/>
    <w:rsid w:val="0097559F"/>
    <w:rsid w:val="009755AF"/>
    <w:rsid w:val="0097761E"/>
    <w:rsid w:val="00982454"/>
    <w:rsid w:val="00982CF0"/>
    <w:rsid w:val="009853E1"/>
    <w:rsid w:val="00986E6B"/>
    <w:rsid w:val="00990032"/>
    <w:rsid w:val="00990B19"/>
    <w:rsid w:val="0099117D"/>
    <w:rsid w:val="0099153B"/>
    <w:rsid w:val="00991769"/>
    <w:rsid w:val="0099232C"/>
    <w:rsid w:val="00994386"/>
    <w:rsid w:val="009961DB"/>
    <w:rsid w:val="009977F7"/>
    <w:rsid w:val="009A05DB"/>
    <w:rsid w:val="009A13D8"/>
    <w:rsid w:val="009A279E"/>
    <w:rsid w:val="009A3015"/>
    <w:rsid w:val="009A3490"/>
    <w:rsid w:val="009B0A6F"/>
    <w:rsid w:val="009B0A94"/>
    <w:rsid w:val="009B2AE8"/>
    <w:rsid w:val="009B596E"/>
    <w:rsid w:val="009B59E9"/>
    <w:rsid w:val="009B70AA"/>
    <w:rsid w:val="009C2045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3DC"/>
    <w:rsid w:val="009E73FE"/>
    <w:rsid w:val="009E7F92"/>
    <w:rsid w:val="009F02A3"/>
    <w:rsid w:val="009F214E"/>
    <w:rsid w:val="009F2F27"/>
    <w:rsid w:val="009F34AA"/>
    <w:rsid w:val="009F6BCB"/>
    <w:rsid w:val="009F75E8"/>
    <w:rsid w:val="009F7B78"/>
    <w:rsid w:val="00A0057A"/>
    <w:rsid w:val="00A02FA1"/>
    <w:rsid w:val="00A04CCE"/>
    <w:rsid w:val="00A07421"/>
    <w:rsid w:val="00A0776B"/>
    <w:rsid w:val="00A10FB9"/>
    <w:rsid w:val="00A11421"/>
    <w:rsid w:val="00A12447"/>
    <w:rsid w:val="00A1389F"/>
    <w:rsid w:val="00A157B1"/>
    <w:rsid w:val="00A22229"/>
    <w:rsid w:val="00A24442"/>
    <w:rsid w:val="00A27999"/>
    <w:rsid w:val="00A330BB"/>
    <w:rsid w:val="00A42588"/>
    <w:rsid w:val="00A4483F"/>
    <w:rsid w:val="00A44882"/>
    <w:rsid w:val="00A45125"/>
    <w:rsid w:val="00A510DE"/>
    <w:rsid w:val="00A54715"/>
    <w:rsid w:val="00A6061C"/>
    <w:rsid w:val="00A62D44"/>
    <w:rsid w:val="00A67263"/>
    <w:rsid w:val="00A70831"/>
    <w:rsid w:val="00A70CB4"/>
    <w:rsid w:val="00A7161C"/>
    <w:rsid w:val="00A77AA3"/>
    <w:rsid w:val="00A80421"/>
    <w:rsid w:val="00A8236D"/>
    <w:rsid w:val="00A8494C"/>
    <w:rsid w:val="00A854EB"/>
    <w:rsid w:val="00A872E5"/>
    <w:rsid w:val="00A91406"/>
    <w:rsid w:val="00A96B88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4D1A"/>
    <w:rsid w:val="00AD784C"/>
    <w:rsid w:val="00AE126A"/>
    <w:rsid w:val="00AE1BAE"/>
    <w:rsid w:val="00AE3005"/>
    <w:rsid w:val="00AE3BD5"/>
    <w:rsid w:val="00AE59A0"/>
    <w:rsid w:val="00AF0C57"/>
    <w:rsid w:val="00AF26F3"/>
    <w:rsid w:val="00AF4DAC"/>
    <w:rsid w:val="00AF4F51"/>
    <w:rsid w:val="00AF5F04"/>
    <w:rsid w:val="00B00250"/>
    <w:rsid w:val="00B00672"/>
    <w:rsid w:val="00B01B4D"/>
    <w:rsid w:val="00B05CA7"/>
    <w:rsid w:val="00B06571"/>
    <w:rsid w:val="00B068BA"/>
    <w:rsid w:val="00B07FF7"/>
    <w:rsid w:val="00B13851"/>
    <w:rsid w:val="00B13B1C"/>
    <w:rsid w:val="00B14780"/>
    <w:rsid w:val="00B164B0"/>
    <w:rsid w:val="00B179A4"/>
    <w:rsid w:val="00B21036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0671"/>
    <w:rsid w:val="00B519CD"/>
    <w:rsid w:val="00B5273A"/>
    <w:rsid w:val="00B56F96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0BE8"/>
    <w:rsid w:val="00B74739"/>
    <w:rsid w:val="00B75646"/>
    <w:rsid w:val="00B870C0"/>
    <w:rsid w:val="00B90729"/>
    <w:rsid w:val="00B907DA"/>
    <w:rsid w:val="00B94CD5"/>
    <w:rsid w:val="00B950BC"/>
    <w:rsid w:val="00B9714C"/>
    <w:rsid w:val="00BA1B21"/>
    <w:rsid w:val="00BA29AD"/>
    <w:rsid w:val="00BA33CF"/>
    <w:rsid w:val="00BA3F8D"/>
    <w:rsid w:val="00BA5F12"/>
    <w:rsid w:val="00BA5F6F"/>
    <w:rsid w:val="00BA7FF7"/>
    <w:rsid w:val="00BB33FF"/>
    <w:rsid w:val="00BB5070"/>
    <w:rsid w:val="00BB7A10"/>
    <w:rsid w:val="00BC1215"/>
    <w:rsid w:val="00BC3E8F"/>
    <w:rsid w:val="00BC60BE"/>
    <w:rsid w:val="00BC7468"/>
    <w:rsid w:val="00BC7D4F"/>
    <w:rsid w:val="00BC7ED7"/>
    <w:rsid w:val="00BD1A8F"/>
    <w:rsid w:val="00BD2850"/>
    <w:rsid w:val="00BD53CE"/>
    <w:rsid w:val="00BE17D9"/>
    <w:rsid w:val="00BE28D2"/>
    <w:rsid w:val="00BE3B5C"/>
    <w:rsid w:val="00BE4A64"/>
    <w:rsid w:val="00BE5E43"/>
    <w:rsid w:val="00BF30B2"/>
    <w:rsid w:val="00BF557D"/>
    <w:rsid w:val="00BF7F58"/>
    <w:rsid w:val="00C003AE"/>
    <w:rsid w:val="00C01381"/>
    <w:rsid w:val="00C01AB1"/>
    <w:rsid w:val="00C026A0"/>
    <w:rsid w:val="00C04005"/>
    <w:rsid w:val="00C05B78"/>
    <w:rsid w:val="00C06137"/>
    <w:rsid w:val="00C079B8"/>
    <w:rsid w:val="00C10037"/>
    <w:rsid w:val="00C10318"/>
    <w:rsid w:val="00C123EA"/>
    <w:rsid w:val="00C12A49"/>
    <w:rsid w:val="00C133EE"/>
    <w:rsid w:val="00C149D0"/>
    <w:rsid w:val="00C17343"/>
    <w:rsid w:val="00C221D7"/>
    <w:rsid w:val="00C26588"/>
    <w:rsid w:val="00C27B9E"/>
    <w:rsid w:val="00C27DE9"/>
    <w:rsid w:val="00C322D1"/>
    <w:rsid w:val="00C32989"/>
    <w:rsid w:val="00C33388"/>
    <w:rsid w:val="00C33441"/>
    <w:rsid w:val="00C35484"/>
    <w:rsid w:val="00C3777C"/>
    <w:rsid w:val="00C4173A"/>
    <w:rsid w:val="00C50DED"/>
    <w:rsid w:val="00C602FF"/>
    <w:rsid w:val="00C61174"/>
    <w:rsid w:val="00C6148F"/>
    <w:rsid w:val="00C621B1"/>
    <w:rsid w:val="00C62F7A"/>
    <w:rsid w:val="00C63B9C"/>
    <w:rsid w:val="00C643FF"/>
    <w:rsid w:val="00C6442A"/>
    <w:rsid w:val="00C6682F"/>
    <w:rsid w:val="00C67A7E"/>
    <w:rsid w:val="00C67BF4"/>
    <w:rsid w:val="00C7275E"/>
    <w:rsid w:val="00C74C5D"/>
    <w:rsid w:val="00C811E7"/>
    <w:rsid w:val="00C863C4"/>
    <w:rsid w:val="00C8746D"/>
    <w:rsid w:val="00C920EA"/>
    <w:rsid w:val="00C93C3E"/>
    <w:rsid w:val="00CA12E3"/>
    <w:rsid w:val="00CA1476"/>
    <w:rsid w:val="00CA427A"/>
    <w:rsid w:val="00CA4C48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0A8"/>
    <w:rsid w:val="00CC2BFD"/>
    <w:rsid w:val="00CC3B18"/>
    <w:rsid w:val="00CC4AC6"/>
    <w:rsid w:val="00CC5C49"/>
    <w:rsid w:val="00CC71DF"/>
    <w:rsid w:val="00CD3476"/>
    <w:rsid w:val="00CD64DF"/>
    <w:rsid w:val="00CE225F"/>
    <w:rsid w:val="00CE723A"/>
    <w:rsid w:val="00CF2F50"/>
    <w:rsid w:val="00CF6198"/>
    <w:rsid w:val="00D02919"/>
    <w:rsid w:val="00D04C61"/>
    <w:rsid w:val="00D05B8D"/>
    <w:rsid w:val="00D065A2"/>
    <w:rsid w:val="00D07424"/>
    <w:rsid w:val="00D079AA"/>
    <w:rsid w:val="00D07F00"/>
    <w:rsid w:val="00D1130F"/>
    <w:rsid w:val="00D17B72"/>
    <w:rsid w:val="00D27D8F"/>
    <w:rsid w:val="00D3185C"/>
    <w:rsid w:val="00D3205F"/>
    <w:rsid w:val="00D3318E"/>
    <w:rsid w:val="00D33E72"/>
    <w:rsid w:val="00D35BD6"/>
    <w:rsid w:val="00D361B5"/>
    <w:rsid w:val="00D37258"/>
    <w:rsid w:val="00D405AC"/>
    <w:rsid w:val="00D411A2"/>
    <w:rsid w:val="00D4606D"/>
    <w:rsid w:val="00D46C92"/>
    <w:rsid w:val="00D506F0"/>
    <w:rsid w:val="00D50B9C"/>
    <w:rsid w:val="00D52D73"/>
    <w:rsid w:val="00D52E58"/>
    <w:rsid w:val="00D53A05"/>
    <w:rsid w:val="00D56B20"/>
    <w:rsid w:val="00D578B3"/>
    <w:rsid w:val="00D618F4"/>
    <w:rsid w:val="00D67339"/>
    <w:rsid w:val="00D714CC"/>
    <w:rsid w:val="00D73162"/>
    <w:rsid w:val="00D734ED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57BC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44F7"/>
    <w:rsid w:val="00DF50FC"/>
    <w:rsid w:val="00DF68C7"/>
    <w:rsid w:val="00DF731A"/>
    <w:rsid w:val="00E02872"/>
    <w:rsid w:val="00E03E77"/>
    <w:rsid w:val="00E06B75"/>
    <w:rsid w:val="00E0729A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422D6"/>
    <w:rsid w:val="00E424F7"/>
    <w:rsid w:val="00E474BD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646F"/>
    <w:rsid w:val="00E8787E"/>
    <w:rsid w:val="00E922DC"/>
    <w:rsid w:val="00E92AC3"/>
    <w:rsid w:val="00E97531"/>
    <w:rsid w:val="00EA1360"/>
    <w:rsid w:val="00EA2F6A"/>
    <w:rsid w:val="00EA5334"/>
    <w:rsid w:val="00EB00E0"/>
    <w:rsid w:val="00EC059F"/>
    <w:rsid w:val="00EC1F24"/>
    <w:rsid w:val="00EC22F6"/>
    <w:rsid w:val="00EC40D5"/>
    <w:rsid w:val="00ED5B9B"/>
    <w:rsid w:val="00ED6BAD"/>
    <w:rsid w:val="00ED7447"/>
    <w:rsid w:val="00ED74F5"/>
    <w:rsid w:val="00EE00D6"/>
    <w:rsid w:val="00EE11E7"/>
    <w:rsid w:val="00EE1488"/>
    <w:rsid w:val="00EE29AD"/>
    <w:rsid w:val="00EE3E24"/>
    <w:rsid w:val="00EE4D5D"/>
    <w:rsid w:val="00EE5131"/>
    <w:rsid w:val="00EE7236"/>
    <w:rsid w:val="00EF109B"/>
    <w:rsid w:val="00EF201C"/>
    <w:rsid w:val="00EF36AF"/>
    <w:rsid w:val="00EF59A3"/>
    <w:rsid w:val="00EF5BB3"/>
    <w:rsid w:val="00EF6675"/>
    <w:rsid w:val="00EF6B7C"/>
    <w:rsid w:val="00F00F9C"/>
    <w:rsid w:val="00F01E5F"/>
    <w:rsid w:val="00F024F3"/>
    <w:rsid w:val="00F02ABA"/>
    <w:rsid w:val="00F0437A"/>
    <w:rsid w:val="00F101B8"/>
    <w:rsid w:val="00F11037"/>
    <w:rsid w:val="00F1163A"/>
    <w:rsid w:val="00F15003"/>
    <w:rsid w:val="00F16F1B"/>
    <w:rsid w:val="00F20112"/>
    <w:rsid w:val="00F250A9"/>
    <w:rsid w:val="00F267AF"/>
    <w:rsid w:val="00F30FF4"/>
    <w:rsid w:val="00F3122E"/>
    <w:rsid w:val="00F32368"/>
    <w:rsid w:val="00F331AD"/>
    <w:rsid w:val="00F33CCF"/>
    <w:rsid w:val="00F35287"/>
    <w:rsid w:val="00F40A70"/>
    <w:rsid w:val="00F43A37"/>
    <w:rsid w:val="00F451AB"/>
    <w:rsid w:val="00F4641B"/>
    <w:rsid w:val="00F46EB8"/>
    <w:rsid w:val="00F47123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2D2"/>
    <w:rsid w:val="00F64696"/>
    <w:rsid w:val="00F65AA9"/>
    <w:rsid w:val="00F6768F"/>
    <w:rsid w:val="00F67BA6"/>
    <w:rsid w:val="00F72C2C"/>
    <w:rsid w:val="00F76CAB"/>
    <w:rsid w:val="00F772C6"/>
    <w:rsid w:val="00F815B5"/>
    <w:rsid w:val="00F84FA0"/>
    <w:rsid w:val="00F85195"/>
    <w:rsid w:val="00F868E3"/>
    <w:rsid w:val="00F938BA"/>
    <w:rsid w:val="00F94F7D"/>
    <w:rsid w:val="00F95117"/>
    <w:rsid w:val="00F97919"/>
    <w:rsid w:val="00FA2C46"/>
    <w:rsid w:val="00FA2D08"/>
    <w:rsid w:val="00FA3525"/>
    <w:rsid w:val="00FA39E0"/>
    <w:rsid w:val="00FA5A53"/>
    <w:rsid w:val="00FA68AB"/>
    <w:rsid w:val="00FB2551"/>
    <w:rsid w:val="00FB4769"/>
    <w:rsid w:val="00FB4CDA"/>
    <w:rsid w:val="00FB6481"/>
    <w:rsid w:val="00FB6D36"/>
    <w:rsid w:val="00FC0965"/>
    <w:rsid w:val="00FC0F81"/>
    <w:rsid w:val="00FC252F"/>
    <w:rsid w:val="00FC2F8D"/>
    <w:rsid w:val="00FC395C"/>
    <w:rsid w:val="00FC5E8E"/>
    <w:rsid w:val="00FD3766"/>
    <w:rsid w:val="00FD399E"/>
    <w:rsid w:val="00FD3B6C"/>
    <w:rsid w:val="00FD47C4"/>
    <w:rsid w:val="00FD722A"/>
    <w:rsid w:val="00FE21BB"/>
    <w:rsid w:val="00FE2DCF"/>
    <w:rsid w:val="00FE3FA7"/>
    <w:rsid w:val="00FF188F"/>
    <w:rsid w:val="00FF24A7"/>
    <w:rsid w:val="00FF2A4E"/>
    <w:rsid w:val="00FF2FCE"/>
    <w:rsid w:val="00FF4DE4"/>
    <w:rsid w:val="00FF4F7D"/>
    <w:rsid w:val="00FF54DF"/>
    <w:rsid w:val="00FF5969"/>
    <w:rsid w:val="00FF6D9D"/>
    <w:rsid w:val="00FF7DD5"/>
    <w:rsid w:val="0261FA7E"/>
    <w:rsid w:val="0B8FA3BC"/>
    <w:rsid w:val="0F6D69E3"/>
    <w:rsid w:val="133295F4"/>
    <w:rsid w:val="1A504E48"/>
    <w:rsid w:val="1B7F130E"/>
    <w:rsid w:val="1F68EAEE"/>
    <w:rsid w:val="20A1A979"/>
    <w:rsid w:val="2115B8BD"/>
    <w:rsid w:val="2581F98D"/>
    <w:rsid w:val="26E1F26A"/>
    <w:rsid w:val="2721AA96"/>
    <w:rsid w:val="27501BD8"/>
    <w:rsid w:val="2820605F"/>
    <w:rsid w:val="287FB944"/>
    <w:rsid w:val="2E363C66"/>
    <w:rsid w:val="31A57B60"/>
    <w:rsid w:val="352D1A71"/>
    <w:rsid w:val="35527E3A"/>
    <w:rsid w:val="366BFD48"/>
    <w:rsid w:val="38D8FB00"/>
    <w:rsid w:val="38EE85D3"/>
    <w:rsid w:val="3ABA006F"/>
    <w:rsid w:val="3B696B92"/>
    <w:rsid w:val="3C4BD676"/>
    <w:rsid w:val="3EC154B5"/>
    <w:rsid w:val="40DBF384"/>
    <w:rsid w:val="438A5B4E"/>
    <w:rsid w:val="472EE772"/>
    <w:rsid w:val="47B3D035"/>
    <w:rsid w:val="4AA0C384"/>
    <w:rsid w:val="4D92D5DF"/>
    <w:rsid w:val="4EAB4C80"/>
    <w:rsid w:val="5244A778"/>
    <w:rsid w:val="54CF46E9"/>
    <w:rsid w:val="550206DF"/>
    <w:rsid w:val="550BDA8A"/>
    <w:rsid w:val="55424D47"/>
    <w:rsid w:val="56860040"/>
    <w:rsid w:val="578DF1AD"/>
    <w:rsid w:val="59015718"/>
    <w:rsid w:val="59A4ACBE"/>
    <w:rsid w:val="60B3242E"/>
    <w:rsid w:val="617C231C"/>
    <w:rsid w:val="617E9CC8"/>
    <w:rsid w:val="642E098B"/>
    <w:rsid w:val="64B63D8A"/>
    <w:rsid w:val="655EC759"/>
    <w:rsid w:val="67921057"/>
    <w:rsid w:val="681A650A"/>
    <w:rsid w:val="6884E3A2"/>
    <w:rsid w:val="68FA4182"/>
    <w:rsid w:val="69208801"/>
    <w:rsid w:val="756C0EF8"/>
    <w:rsid w:val="779D42FB"/>
    <w:rsid w:val="7843E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84A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13C68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character" w:customStyle="1" w:styleId="FooterChar">
    <w:name w:val="Footer Char"/>
    <w:basedOn w:val="DefaultParagraphFont"/>
    <w:link w:val="Footer"/>
    <w:uiPriority w:val="8"/>
    <w:rsid w:val="00613C68"/>
    <w:rPr>
      <w:rFonts w:ascii="Arial" w:hAnsi="Arial" w:cs="Arial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5.xml"/><Relationship Id="rId18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footer" Target="footer7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customXml" Target="../customXml/item4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customXml" Target="../customXml/item3.xml"/><Relationship Id="rId10" Type="http://schemas.openxmlformats.org/officeDocument/2006/relationships/footer" Target="footer2.xml"/><Relationship Id="rId19" Type="http://schemas.openxmlformats.org/officeDocument/2006/relationships/footer" Target="footer9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Relationship Id="rId22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humbnail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F08DDEC6-AAC1-3444-8C03-0FF10434796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8792FE-3A96-451B-8728-2DAF203CCDF1}"/>
</file>

<file path=customXml/itemProps3.xml><?xml version="1.0" encoding="utf-8"?>
<ds:datastoreItem xmlns:ds="http://schemas.openxmlformats.org/officeDocument/2006/customXml" ds:itemID="{04E5D8EE-CEAA-4B66-8D9C-96510183C91A}"/>
</file>

<file path=customXml/itemProps4.xml><?xml version="1.0" encoding="utf-8"?>
<ds:datastoreItem xmlns:ds="http://schemas.openxmlformats.org/officeDocument/2006/customXml" ds:itemID="{36761A00-9121-4E55-A5CA-972FAEC6CC9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Germicidní ultrafialová světla - Informace pro zaměstnance, rezidenty a rodiny</vt:lpstr>
    </vt:vector>
  </TitlesOfParts>
  <Manager/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Germicidní ultrafialová světla - Informace pro zaměstnance, rezidenty a rodiny</dc:title>
  <dc:creator/>
  <cp:lastModifiedBy/>
  <cp:revision>1</cp:revision>
  <dcterms:created xsi:type="dcterms:W3CDTF">2024-06-12T05:02:00Z</dcterms:created>
  <dcterms:modified xsi:type="dcterms:W3CDTF">2024-06-12T05:03:00Z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55de465c,acc1b87,3db22450,48152a00,3ff3dc2d,4ddbb0a2,404e3733,5b1fa6b1,4568bbc5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2024-06-12T05:03:16Z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434c85b6-3e82-4176-895e-05044407fb99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0x01010072FE47368901504C80F2EA452DE0DA60</vt:lpwstr>
  </property>
</Properties>
</file>