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D3A77" w14:textId="77777777" w:rsidR="0074696E" w:rsidRPr="00A1109A" w:rsidRDefault="001F21BC" w:rsidP="00EC40D5">
      <w:pPr>
        <w:pStyle w:val="Sectionbreakfirstpage"/>
        <w:rPr>
          <w:rFonts w:ascii="Dubai" w:hAnsi="Dubai" w:cs="Dubai"/>
        </w:rPr>
      </w:pPr>
      <w:r w:rsidRPr="00A1109A">
        <w:rPr>
          <w:rFonts w:ascii="Dubai" w:hAnsi="Dubai" w:cs="Dubai"/>
          <w:color w:val="2B579A"/>
          <w:shd w:val="clear" w:color="auto" w:fill="E6E6E6"/>
          <w:lang w:val="en-US" w:bidi="my-MM"/>
        </w:rPr>
        <w:drawing>
          <wp:anchor distT="0" distB="0" distL="114300" distR="114300" simplePos="0" relativeHeight="251658240" behindDoc="1" locked="1" layoutInCell="1" allowOverlap="0" wp14:anchorId="54F56A1D" wp14:editId="65F4B7BE">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163525"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2DF8B6A8" w14:textId="77777777" w:rsidR="00A62D44" w:rsidRPr="00A1109A" w:rsidRDefault="00A62D44" w:rsidP="00EC40D5">
      <w:pPr>
        <w:pStyle w:val="Sectionbreakfirstpage"/>
        <w:rPr>
          <w:rFonts w:ascii="Dubai" w:hAnsi="Dubai" w:cs="Dubai"/>
        </w:rPr>
        <w:sectPr w:rsidR="00A62D44" w:rsidRPr="00A1109A" w:rsidSect="00E62622">
          <w:footerReference w:type="default" r:id="rId12"/>
          <w:footerReference w:type="first" r:id="rId13"/>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0D490C" w:rsidRPr="00A1109A" w14:paraId="1AE0EF35" w14:textId="77777777" w:rsidTr="1A4099D0">
        <w:trPr>
          <w:trHeight w:val="622"/>
        </w:trPr>
        <w:tc>
          <w:tcPr>
            <w:tcW w:w="10348" w:type="dxa"/>
            <w:tcMar>
              <w:top w:w="1531" w:type="dxa"/>
              <w:left w:w="0" w:type="dxa"/>
              <w:right w:w="0" w:type="dxa"/>
            </w:tcMar>
          </w:tcPr>
          <w:p w14:paraId="39841330" w14:textId="77777777" w:rsidR="003B5733" w:rsidRPr="00A1109A" w:rsidRDefault="001F21BC" w:rsidP="0088320F">
            <w:pPr>
              <w:pStyle w:val="Documenttitle"/>
              <w:bidi/>
              <w:rPr>
                <w:rFonts w:ascii="Dubai" w:hAnsi="Dubai" w:cs="Dubai"/>
                <w:b w:val="0"/>
                <w:bCs/>
                <w:sz w:val="44"/>
                <w:szCs w:val="48"/>
              </w:rPr>
            </w:pPr>
            <w:r w:rsidRPr="00A1109A">
              <w:rPr>
                <w:rFonts w:ascii="Dubai" w:hAnsi="Dubai" w:cs="Dubai"/>
                <w:b w:val="0"/>
                <w:bCs/>
                <w:noProof/>
                <w:sz w:val="44"/>
                <w:szCs w:val="48"/>
                <w:lang w:val="en-US" w:bidi="my-MM"/>
              </w:rPr>
              <mc:AlternateContent>
                <mc:Choice Requires="wps">
                  <w:drawing>
                    <wp:anchor distT="45720" distB="45720" distL="114300" distR="114300" simplePos="0" relativeHeight="251660288" behindDoc="0" locked="0" layoutInCell="1" allowOverlap="1" wp14:anchorId="7839F2B9" wp14:editId="631CD0EA">
                      <wp:simplePos x="0" y="0"/>
                      <wp:positionH relativeFrom="column">
                        <wp:posOffset>-6375</wp:posOffset>
                      </wp:positionH>
                      <wp:positionV relativeFrom="page">
                        <wp:posOffset>-555447</wp:posOffset>
                      </wp:positionV>
                      <wp:extent cx="1133856" cy="3143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856" cy="314325"/>
                              </a:xfrm>
                              <a:prstGeom prst="rect">
                                <a:avLst/>
                              </a:prstGeom>
                              <a:solidFill>
                                <a:srgbClr val="FFFFFF"/>
                              </a:solidFill>
                              <a:ln w="9525">
                                <a:solidFill>
                                  <a:schemeClr val="bg1"/>
                                </a:solidFill>
                                <a:miter lim="800000"/>
                                <a:headEnd/>
                                <a:tailEnd/>
                              </a:ln>
                            </wps:spPr>
                            <wps:txbx>
                              <w:txbxContent>
                                <w:p w14:paraId="6F412ECE" w14:textId="77777777" w:rsidR="00E14428" w:rsidRPr="00A1109A" w:rsidRDefault="001F21BC">
                                  <w:pPr>
                                    <w:bidi/>
                                    <w:rPr>
                                      <w:rFonts w:ascii="Dubai" w:hAnsi="Dubai" w:cs="Dubai"/>
                                      <w:sz w:val="22"/>
                                      <w:szCs w:val="22"/>
                                    </w:rPr>
                                  </w:pPr>
                                  <w:r w:rsidRPr="00A1109A">
                                    <w:rPr>
                                      <w:rFonts w:ascii="Dubai" w:hAnsi="Dubai" w:cs="Dubai"/>
                                      <w:sz w:val="22"/>
                                      <w:szCs w:val="22"/>
                                      <w:rtl/>
                                      <w:lang w:val="ar"/>
                                    </w:rPr>
                                    <w:t>العربية | Arabic</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7839F2B9" id="_x0000_t202" coordsize="21600,21600" o:spt="202" path="m,l,21600r21600,l21600,xe">
                      <v:stroke joinstyle="miter"/>
                      <v:path gradientshapeok="t" o:connecttype="rect"/>
                    </v:shapetype>
                    <v:shape id="Text Box 2" o:spid="_x0000_s1026" type="#_x0000_t202" style="position:absolute;left:0;text-align:left;margin-left:-.5pt;margin-top:-43.75pt;width:89.3pt;height:2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" strokecolor="white [3212]">
                      <v:textbox>
                        <w:txbxContent>
                          <w:p w14:paraId="6F412ECE" w14:textId="77777777" w:rsidR="00E14428" w:rsidRPr="00A1109A" w:rsidRDefault="001F21BC">
                            <w:pPr>
                              <w:bidi/>
                              <w:rPr>
                                <w:rFonts w:ascii="Dubai" w:hAnsi="Dubai" w:cs="Dubai"/>
                                <w:sz w:val="22"/>
                                <w:szCs w:val="22"/>
                              </w:rPr>
                            </w:pPr>
                            <w:r w:rsidRPr="00A1109A">
                              <w:rPr>
                                <w:rFonts w:ascii="Dubai" w:hAnsi="Dubai" w:cs="Dubai"/>
                                <w:sz w:val="22"/>
                                <w:szCs w:val="22"/>
                                <w:rtl/>
                                <w:lang w:val="ar"/>
                              </w:rPr>
                              <w:t>العربية | Arabic</w:t>
                            </w:r>
                          </w:p>
                        </w:txbxContent>
                      </v:textbox>
                      <w10:wrap anchory="page"/>
                    </v:shape>
                  </w:pict>
                </mc:Fallback>
              </mc:AlternateContent>
            </w:r>
            <w:r w:rsidR="0088320F" w:rsidRPr="00A1109A">
              <w:rPr>
                <w:rFonts w:ascii="Dubai" w:hAnsi="Dubai" w:cs="Dubai"/>
                <w:b w:val="0"/>
                <w:bCs/>
                <w:sz w:val="44"/>
                <w:szCs w:val="48"/>
                <w:rtl/>
                <w:lang w:val="ar"/>
              </w:rPr>
              <w:t xml:space="preserve">دراسة </w:t>
            </w:r>
            <w:r w:rsidR="0088320F" w:rsidRPr="00A1109A">
              <w:rPr>
                <w:rFonts w:asciiTheme="minorBidi" w:hAnsiTheme="minorBidi" w:cstheme="minorBidi"/>
                <w:b w:val="0"/>
                <w:bCs/>
                <w:sz w:val="44"/>
                <w:szCs w:val="48"/>
                <w:rtl/>
                <w:lang w:val="ar"/>
              </w:rPr>
              <w:t>ELUCIDAR</w:t>
            </w:r>
          </w:p>
        </w:tc>
      </w:tr>
      <w:tr w:rsidR="000D490C" w:rsidRPr="00A1109A" w14:paraId="00033C1B" w14:textId="77777777" w:rsidTr="1A4099D0">
        <w:tc>
          <w:tcPr>
            <w:tcW w:w="10348" w:type="dxa"/>
          </w:tcPr>
          <w:p w14:paraId="424584C4" w14:textId="77777777" w:rsidR="003B5733" w:rsidRPr="00A1109A" w:rsidRDefault="001F21BC" w:rsidP="00BD1A8F">
            <w:pPr>
              <w:pStyle w:val="Documentsubtitle"/>
              <w:bidi/>
              <w:rPr>
                <w:rFonts w:ascii="Dubai" w:hAnsi="Dubai" w:cs="Dubai"/>
              </w:rPr>
            </w:pPr>
            <w:r w:rsidRPr="00A1109A">
              <w:rPr>
                <w:rFonts w:ascii="Dubai" w:hAnsi="Dubai" w:cs="Dubai"/>
                <w:rtl/>
                <w:lang w:val="ar"/>
              </w:rPr>
              <w:t>معلومات للمقيمين والعائلات</w:t>
            </w:r>
          </w:p>
        </w:tc>
      </w:tr>
      <w:tr w:rsidR="000D490C" w:rsidRPr="00A1109A" w14:paraId="18122D8A" w14:textId="77777777" w:rsidTr="1A4099D0">
        <w:tc>
          <w:tcPr>
            <w:tcW w:w="10348" w:type="dxa"/>
          </w:tcPr>
          <w:p w14:paraId="172596AD" w14:textId="77777777" w:rsidR="003B5733" w:rsidRPr="00A1109A" w:rsidRDefault="001F21BC" w:rsidP="00A1109A">
            <w:pPr>
              <w:pStyle w:val="Bannermarking"/>
              <w:jc w:val="right"/>
              <w:rPr>
                <w:rFonts w:asciiTheme="minorBidi" w:hAnsiTheme="minorBidi" w:cstheme="minorBidi"/>
              </w:rPr>
            </w:pPr>
            <w:r w:rsidRPr="00A1109A">
              <w:rPr>
                <w:rFonts w:asciiTheme="minorBidi" w:hAnsiTheme="minorBidi" w:cstheme="minorBidi"/>
              </w:rPr>
              <w:fldChar w:fldCharType="begin"/>
            </w:r>
            <w:r w:rsidRPr="00A1109A">
              <w:rPr>
                <w:rFonts w:asciiTheme="minorBidi" w:hAnsiTheme="minorBidi" w:cstheme="minorBidi"/>
              </w:rPr>
              <w:instrText>FILLIN  "Type the protective marking" \d OFFICIAL \o  \* MERGEFORMAT</w:instrText>
            </w:r>
            <w:r w:rsidRPr="00A1109A">
              <w:rPr>
                <w:rFonts w:asciiTheme="minorBidi" w:hAnsiTheme="minorBidi" w:cstheme="minorBidi"/>
              </w:rPr>
              <w:fldChar w:fldCharType="separate"/>
            </w:r>
            <w:r w:rsidR="0084198A" w:rsidRPr="00A1109A">
              <w:rPr>
                <w:rFonts w:asciiTheme="minorBidi" w:hAnsiTheme="minorBidi" w:cstheme="minorBidi"/>
              </w:rPr>
              <w:t>OFFICIAL</w:t>
            </w:r>
            <w:r w:rsidRPr="00A1109A">
              <w:rPr>
                <w:rFonts w:asciiTheme="minorBidi" w:hAnsiTheme="minorBidi" w:cstheme="minorBidi"/>
              </w:rPr>
              <w:fldChar w:fldCharType="end"/>
            </w:r>
          </w:p>
        </w:tc>
      </w:tr>
    </w:tbl>
    <w:p w14:paraId="0C69BB66" w14:textId="77777777" w:rsidR="006D7A35" w:rsidRPr="00A1109A" w:rsidRDefault="001F21BC" w:rsidP="00613C68">
      <w:pPr>
        <w:pStyle w:val="Heading2"/>
        <w:bidi/>
        <w:rPr>
          <w:rFonts w:ascii="Dubai" w:hAnsi="Dubai" w:cs="Dubai"/>
          <w:b w:val="0"/>
          <w:bCs/>
        </w:rPr>
      </w:pPr>
      <w:r w:rsidRPr="00A1109A">
        <w:rPr>
          <w:rFonts w:ascii="Dubai" w:hAnsi="Dubai" w:cs="Dubai"/>
          <w:b w:val="0"/>
          <w:bCs/>
          <w:rtl/>
          <w:lang w:val="ar"/>
        </w:rPr>
        <w:t>ما هي دراسة ELUCIDAR؟</w:t>
      </w:r>
    </w:p>
    <w:p w14:paraId="4F46F2FC" w14:textId="77777777" w:rsidR="61741EDD" w:rsidRPr="00A1109A" w:rsidRDefault="001F21BC" w:rsidP="4D11415C">
      <w:pPr>
        <w:pStyle w:val="Body"/>
        <w:bidi/>
        <w:jc w:val="both"/>
        <w:rPr>
          <w:rFonts w:ascii="Dubai" w:hAnsi="Dubai" w:cs="Dubai"/>
        </w:rPr>
      </w:pPr>
      <w:r w:rsidRPr="00A1109A">
        <w:rPr>
          <w:rFonts w:ascii="Dubai" w:hAnsi="Dubai" w:cs="Dubai"/>
          <w:rtl/>
          <w:lang w:val="ar"/>
        </w:rPr>
        <w:t>تقود وزارة الصحة تجربة سريرية بعنوان «فعالية أضواء الأشعة فوق البنفسجية القاتلة للجراثيم في تكوين الجزء العلوي من الغرف في تقليل كوفيد-19 في مرافق رعاية المسنين السكنية (ELUCIDAR</w:t>
      </w:r>
      <w:r w:rsidR="00FF69BB" w:rsidRPr="00A1109A">
        <w:rPr>
          <w:rFonts w:ascii="Dubai" w:hAnsi="Dubai" w:cs="Dubai"/>
          <w:rtl/>
          <w:lang w:val="ar"/>
        </w:rPr>
        <w:t>): تجربة مجموعة عشوائية محكومة.</w:t>
      </w:r>
      <w:r w:rsidRPr="00A1109A">
        <w:rPr>
          <w:rFonts w:ascii="Dubai" w:hAnsi="Dubai" w:cs="Dubai"/>
          <w:rtl/>
          <w:lang w:val="ar"/>
        </w:rPr>
        <w:t xml:space="preserve"> تتضمن هذه الدراسة تركيب معدات أضواء الأشعة فوق البنفسجية القاتلة للجراثيم في الجزء العلوي من الغرف في الأسقف أو على الجدران في مرافق رعاية المسنين السكنية. </w:t>
      </w:r>
    </w:p>
    <w:p w14:paraId="6FE49535" w14:textId="77777777" w:rsidR="00CF0361" w:rsidRPr="00A1109A" w:rsidRDefault="001F21BC" w:rsidP="00D05D5D">
      <w:pPr>
        <w:pStyle w:val="Heading2"/>
        <w:bidi/>
        <w:rPr>
          <w:rFonts w:ascii="Dubai" w:hAnsi="Dubai" w:cs="Dubai"/>
          <w:b w:val="0"/>
          <w:bCs/>
        </w:rPr>
      </w:pPr>
      <w:r w:rsidRPr="00A1109A">
        <w:rPr>
          <w:rFonts w:ascii="Dubai" w:hAnsi="Dubai" w:cs="Dubai"/>
          <w:b w:val="0"/>
          <w:bCs/>
          <w:rtl/>
          <w:lang w:val="ar"/>
        </w:rPr>
        <w:t>لماذا يتم إجراء الدراسة؟</w:t>
      </w:r>
    </w:p>
    <w:p w14:paraId="2F3D0ABD" w14:textId="19ED79FB" w:rsidR="00CF0361" w:rsidRPr="00A1109A" w:rsidRDefault="001F21BC" w:rsidP="00CF0361">
      <w:pPr>
        <w:bidi/>
        <w:jc w:val="both"/>
        <w:rPr>
          <w:rFonts w:ascii="Dubai" w:hAnsi="Dubai" w:cs="Dubai"/>
        </w:rPr>
      </w:pPr>
      <w:r w:rsidRPr="00A1109A">
        <w:rPr>
          <w:rFonts w:ascii="Dubai" w:hAnsi="Dubai" w:cs="Dubai"/>
          <w:rtl/>
          <w:lang w:val="ar"/>
        </w:rPr>
        <w:t xml:space="preserve">أظهرت الدراسات المختبرية أن أجهزة أضواء الأشعة فوق البنفسجية القاتلة للجراثيم تعمل بنجاح على تعطيل </w:t>
      </w:r>
      <w:r w:rsidR="006E2DE1" w:rsidRPr="00A1109A">
        <w:rPr>
          <w:rFonts w:ascii="Dubai" w:hAnsi="Dubai" w:cs="Dubai"/>
          <w:rtl/>
          <w:lang w:val="ar"/>
        </w:rPr>
        <w:t xml:space="preserve">الجراثيم </w:t>
      </w:r>
      <w:r w:rsidRPr="00A1109A">
        <w:rPr>
          <w:rFonts w:ascii="Dubai" w:hAnsi="Dubai" w:cs="Dubai"/>
          <w:rtl/>
          <w:lang w:val="ar"/>
        </w:rPr>
        <w:t>والفيروسات. لن يتمكن ج</w:t>
      </w:r>
      <w:r w:rsidR="006E2DE1" w:rsidRPr="00A1109A">
        <w:rPr>
          <w:rFonts w:ascii="Dubai" w:hAnsi="Dubai" w:cs="Dubai"/>
          <w:rtl/>
          <w:lang w:val="ar"/>
        </w:rPr>
        <w:t>ُ</w:t>
      </w:r>
      <w:r w:rsidRPr="00A1109A">
        <w:rPr>
          <w:rFonts w:ascii="Dubai" w:hAnsi="Dubai" w:cs="Dubai"/>
          <w:rtl/>
          <w:lang w:val="ar"/>
        </w:rPr>
        <w:t>سي</w:t>
      </w:r>
      <w:r w:rsidR="006E2DE1" w:rsidRPr="00A1109A">
        <w:rPr>
          <w:rFonts w:ascii="Dubai" w:hAnsi="Dubai" w:cs="Dubai"/>
          <w:rtl/>
          <w:lang w:val="ar"/>
        </w:rPr>
        <w:t>ّ</w:t>
      </w:r>
      <w:r w:rsidRPr="00A1109A">
        <w:rPr>
          <w:rFonts w:ascii="Dubai" w:hAnsi="Dubai" w:cs="Dubai"/>
          <w:rtl/>
          <w:lang w:val="ar"/>
        </w:rPr>
        <w:t xml:space="preserve">م الفيروس المعطل من غزو خلية بشرية وإصابتها وبالتالي منع العدوى.  </w:t>
      </w:r>
    </w:p>
    <w:p w14:paraId="53D1D17F" w14:textId="05812E87" w:rsidR="00CF0361" w:rsidRPr="00A1109A" w:rsidRDefault="001F21BC" w:rsidP="00CF0361">
      <w:pPr>
        <w:bidi/>
        <w:jc w:val="both"/>
        <w:rPr>
          <w:rFonts w:ascii="Dubai" w:hAnsi="Dubai" w:cs="Dubai"/>
        </w:rPr>
      </w:pPr>
      <w:r w:rsidRPr="00A1109A">
        <w:rPr>
          <w:rFonts w:ascii="Dubai" w:hAnsi="Dubai" w:cs="Dubai"/>
          <w:rtl/>
          <w:lang w:val="ar"/>
        </w:rPr>
        <w:t>مثل العديد من فيروسات الجهاز التنفسي، ينتشر كوفيد-19 من شخص لآخر من خلال القطرات الكبيرة والج</w:t>
      </w:r>
      <w:r w:rsidR="006E2DE1" w:rsidRPr="00A1109A">
        <w:rPr>
          <w:rFonts w:ascii="Dubai" w:hAnsi="Dubai" w:cs="Dubai"/>
          <w:rtl/>
          <w:lang w:val="ar"/>
        </w:rPr>
        <w:t>ُ</w:t>
      </w:r>
      <w:r w:rsidRPr="00A1109A">
        <w:rPr>
          <w:rFonts w:ascii="Dubai" w:hAnsi="Dubai" w:cs="Dubai"/>
          <w:rtl/>
          <w:lang w:val="ar"/>
        </w:rPr>
        <w:t xml:space="preserve">سيمات المحمولة بالهواء. </w:t>
      </w:r>
    </w:p>
    <w:p w14:paraId="335ED100" w14:textId="466D42D0" w:rsidR="00CF0361" w:rsidRPr="00A1109A" w:rsidRDefault="001F21BC" w:rsidP="00CF0361">
      <w:pPr>
        <w:bidi/>
        <w:jc w:val="both"/>
        <w:rPr>
          <w:rFonts w:ascii="Dubai" w:hAnsi="Dubai" w:cs="Dubai"/>
        </w:rPr>
      </w:pPr>
      <w:r w:rsidRPr="00A1109A">
        <w:rPr>
          <w:rFonts w:ascii="Dubai" w:hAnsi="Dubai" w:cs="Dubai"/>
          <w:rtl/>
          <w:lang w:val="ar"/>
        </w:rPr>
        <w:t xml:space="preserve">عندما يتم تركيب أضواء الأشعة فوق البنفسجية القاتلة للجراثيم في الجزء العلوي من الغرفة، أسفل السقف مباشرة، فقد تكون قادرة على تعطيل الفيروسات </w:t>
      </w:r>
      <w:r w:rsidR="006E2DE1" w:rsidRPr="00A1109A">
        <w:rPr>
          <w:rFonts w:ascii="Dubai" w:hAnsi="Dubai" w:cs="Dubai"/>
          <w:rtl/>
          <w:lang w:val="ar"/>
        </w:rPr>
        <w:t xml:space="preserve">والجراثيم </w:t>
      </w:r>
      <w:r w:rsidRPr="00A1109A">
        <w:rPr>
          <w:rFonts w:ascii="Dubai" w:hAnsi="Dubai" w:cs="Dubai"/>
          <w:rtl/>
          <w:lang w:val="ar"/>
        </w:rPr>
        <w:t xml:space="preserve">المحمولة بالهواء التي تمر في مسار الأشعة فوق البنفسجية بسبب حركات الهواء العادية في الغرفة. يسمح ذلك للأضواء بالعمل باستمرار في الجزء العلوي من الغرفة، بينما يمكن للأشخاص الاستمرار في قضاء الوقت بأمان في الجزء السفلي من الغرفة. </w:t>
      </w:r>
    </w:p>
    <w:p w14:paraId="5784BB00" w14:textId="77777777" w:rsidR="00CF0361" w:rsidRPr="00A1109A" w:rsidRDefault="001F21BC" w:rsidP="0A072DE6">
      <w:pPr>
        <w:pStyle w:val="Body"/>
        <w:bidi/>
        <w:rPr>
          <w:rFonts w:ascii="Dubai" w:hAnsi="Dubai" w:cs="Dubai"/>
        </w:rPr>
      </w:pPr>
      <w:r w:rsidRPr="00A1109A">
        <w:rPr>
          <w:rFonts w:ascii="Dubai" w:hAnsi="Dubai" w:cs="Dubai"/>
          <w:rtl/>
          <w:lang w:val="ar"/>
        </w:rPr>
        <w:t>تريد وزارة الصحة تقييم ما إذا كانت هذه الأجهزة يمكن أن تقلل من انتقال كوفيد-19 والإنفلونزا في مرافق رعاية المسنين.</w:t>
      </w:r>
    </w:p>
    <w:p w14:paraId="1A06CC37" w14:textId="77777777" w:rsidR="00D05D5D" w:rsidRPr="00A1109A" w:rsidRDefault="001F21BC" w:rsidP="00D05D5D">
      <w:pPr>
        <w:pStyle w:val="Heading2"/>
        <w:bidi/>
        <w:rPr>
          <w:rFonts w:ascii="Dubai" w:hAnsi="Dubai" w:cs="Dubai"/>
          <w:b w:val="0"/>
          <w:bCs/>
        </w:rPr>
      </w:pPr>
      <w:r w:rsidRPr="00A1109A">
        <w:rPr>
          <w:rFonts w:ascii="Dubai" w:hAnsi="Dubai" w:cs="Dubai"/>
          <w:b w:val="0"/>
          <w:bCs/>
          <w:rtl/>
          <w:lang w:val="ar"/>
        </w:rPr>
        <w:t>ما هي فوائد المشاركة؟</w:t>
      </w:r>
    </w:p>
    <w:p w14:paraId="11D50BF6" w14:textId="77777777" w:rsidR="00D05D5D" w:rsidRPr="00A1109A" w:rsidRDefault="001F21BC" w:rsidP="006D7A35">
      <w:pPr>
        <w:pStyle w:val="Body"/>
        <w:bidi/>
        <w:rPr>
          <w:rFonts w:ascii="Dubai" w:hAnsi="Dubai" w:cs="Dubai"/>
        </w:rPr>
      </w:pPr>
      <w:r w:rsidRPr="00A1109A">
        <w:rPr>
          <w:rFonts w:ascii="Dubai" w:hAnsi="Dubai" w:cs="Dubai"/>
          <w:rtl/>
          <w:lang w:val="ar"/>
        </w:rPr>
        <w:t>قد تكون الأضواء مفيدة جدًا في الحد من انتشار الأمراض المعدية التي تنتقل بالهواء.  تساعد جميع المرافق المشاركة وزارة الصحة على فهم ما إذا كان هذا سيكون مفيدًا أم لا في بيئة رعاية المسنين.</w:t>
      </w:r>
    </w:p>
    <w:p w14:paraId="353895C3" w14:textId="77777777" w:rsidR="006D7A35" w:rsidRPr="00A1109A" w:rsidRDefault="001F21BC" w:rsidP="006D7A35">
      <w:pPr>
        <w:pStyle w:val="Heading2"/>
        <w:bidi/>
        <w:rPr>
          <w:rFonts w:ascii="Dubai" w:hAnsi="Dubai" w:cs="Dubai"/>
          <w:b w:val="0"/>
          <w:bCs/>
        </w:rPr>
      </w:pPr>
      <w:r w:rsidRPr="00A1109A">
        <w:rPr>
          <w:rFonts w:ascii="Dubai" w:hAnsi="Dubai" w:cs="Dubai"/>
          <w:b w:val="0"/>
          <w:bCs/>
          <w:rtl/>
          <w:lang w:val="ar"/>
        </w:rPr>
        <w:t>كم مدة الدراسة؟</w:t>
      </w:r>
    </w:p>
    <w:p w14:paraId="56D638EC" w14:textId="77777777" w:rsidR="006D7A35" w:rsidRPr="00A1109A" w:rsidRDefault="001F21BC" w:rsidP="006D7A35">
      <w:pPr>
        <w:pStyle w:val="Body"/>
        <w:bidi/>
        <w:rPr>
          <w:rFonts w:ascii="Dubai" w:hAnsi="Dubai" w:cs="Dubai"/>
        </w:rPr>
      </w:pPr>
      <w:r w:rsidRPr="00A1109A">
        <w:rPr>
          <w:rFonts w:ascii="Dubai" w:hAnsi="Dubai" w:cs="Dubai"/>
          <w:rtl/>
          <w:lang w:val="ar"/>
        </w:rPr>
        <w:t xml:space="preserve">ستستمر التجربة لمدة 12 شهرًا من وقت تركيب الأجهزة وتشغيلها.   </w:t>
      </w:r>
    </w:p>
    <w:p w14:paraId="7352A2D4" w14:textId="77777777" w:rsidR="006D7A35" w:rsidRPr="00A1109A" w:rsidRDefault="001F21BC" w:rsidP="00613C68">
      <w:pPr>
        <w:pStyle w:val="Heading2"/>
        <w:bidi/>
        <w:rPr>
          <w:rFonts w:ascii="Dubai" w:hAnsi="Dubai" w:cs="Dubai"/>
          <w:b w:val="0"/>
          <w:bCs/>
        </w:rPr>
      </w:pPr>
      <w:r w:rsidRPr="00A1109A">
        <w:rPr>
          <w:rFonts w:ascii="Dubai" w:hAnsi="Dubai" w:cs="Dubai"/>
          <w:b w:val="0"/>
          <w:bCs/>
          <w:rtl/>
          <w:lang w:val="ar"/>
        </w:rPr>
        <w:t>كم عدد مرافق رعاية المسنين التي ستشارك في التجربة؟</w:t>
      </w:r>
    </w:p>
    <w:p w14:paraId="443D8AD6" w14:textId="77777777" w:rsidR="006D7A35" w:rsidRPr="00A1109A" w:rsidRDefault="001F21BC" w:rsidP="006D7A35">
      <w:pPr>
        <w:pStyle w:val="Body"/>
        <w:bidi/>
        <w:rPr>
          <w:rFonts w:ascii="Dubai" w:hAnsi="Dubai" w:cs="Dubai"/>
        </w:rPr>
      </w:pPr>
      <w:r w:rsidRPr="00A1109A">
        <w:rPr>
          <w:rFonts w:ascii="Dubai" w:hAnsi="Dubai" w:cs="Dubai"/>
          <w:rtl/>
          <w:lang w:val="ar"/>
        </w:rPr>
        <w:t xml:space="preserve">سيشارك ما يقرب من 60 مرفق في المجمل. ومن بين هذه المرافق الستين، سيتم تركيب الأضواء بالأشعة فوق البنفسجية القاتلة للجراثيم في نصفها تقريبًا (ستكون «مرافق التدخل»). لن يتم تركيب أضواء الأشعة فوق البنفسجية القاتلة للجراثيم في النصف الآخر («مرافق المراقبة»). هذا حتى يمكن قياس عدد حالات كوفيد-19 والإنفلونزا ومقارنتها بين المجموعتين لفهم فعالية أضواء بالأشعة فوق البنفسجية القاتلة للجراثيم. </w:t>
      </w:r>
    </w:p>
    <w:p w14:paraId="08041C45" w14:textId="77777777" w:rsidR="006D7A35" w:rsidRPr="00A1109A" w:rsidRDefault="001F21BC" w:rsidP="00613C68">
      <w:pPr>
        <w:pStyle w:val="Heading2"/>
        <w:bidi/>
        <w:rPr>
          <w:rFonts w:ascii="Dubai" w:hAnsi="Dubai" w:cs="Dubai"/>
          <w:b w:val="0"/>
          <w:bCs/>
        </w:rPr>
      </w:pPr>
      <w:r w:rsidRPr="00A1109A">
        <w:rPr>
          <w:rFonts w:ascii="Dubai" w:hAnsi="Dubai" w:cs="Dubai"/>
          <w:b w:val="0"/>
          <w:bCs/>
          <w:rtl/>
          <w:lang w:val="ar"/>
        </w:rPr>
        <w:t>ماذا سيحدث في مرفق التدخل؟</w:t>
      </w:r>
    </w:p>
    <w:p w14:paraId="20BD4575" w14:textId="77777777" w:rsidR="0088320F" w:rsidRPr="00A1109A" w:rsidRDefault="001F21BC" w:rsidP="0088320F">
      <w:pPr>
        <w:pStyle w:val="Body"/>
        <w:bidi/>
        <w:jc w:val="both"/>
        <w:rPr>
          <w:rFonts w:ascii="Dubai" w:hAnsi="Dubai" w:cs="Dubai"/>
        </w:rPr>
      </w:pPr>
      <w:r w:rsidRPr="00A1109A">
        <w:rPr>
          <w:rFonts w:ascii="Dubai" w:hAnsi="Dubai" w:cs="Dubai"/>
          <w:rtl/>
          <w:lang w:val="ar"/>
        </w:rPr>
        <w:t xml:space="preserve">ستحصل المرافق التي تم تخصيصها عشوائيًا لـ «مجموعة التدخل» على أضواء الأشعة فوق البنفسجية القاتلة للجراثيم في أوائل عام 2024. يتضمن ذلك المقاولين المهرة الذين يقومون بتركيب الأضواء في المرفق في المناطق المشتركة، مثل المطابخ وغرف الطعام والممرات وغرف الموظفين. </w:t>
      </w:r>
    </w:p>
    <w:p w14:paraId="181E4A6F" w14:textId="77777777" w:rsidR="0088320F" w:rsidRPr="00A1109A" w:rsidRDefault="001F21BC" w:rsidP="0088320F">
      <w:pPr>
        <w:pStyle w:val="Body"/>
        <w:bidi/>
        <w:jc w:val="both"/>
        <w:rPr>
          <w:rFonts w:ascii="Dubai" w:hAnsi="Dubai" w:cs="Dubai"/>
        </w:rPr>
      </w:pPr>
      <w:r w:rsidRPr="00A1109A">
        <w:rPr>
          <w:rFonts w:ascii="Dubai" w:hAnsi="Dubai" w:cs="Dubai"/>
          <w:rtl/>
          <w:lang w:val="ar"/>
        </w:rPr>
        <w:lastRenderedPageBreak/>
        <w:t xml:space="preserve">لن يتم تركيب أضواء الأشعة فوق البنفسجية القاتلة للجراثيم في غرف النوم أو الحمامات. </w:t>
      </w:r>
    </w:p>
    <w:p w14:paraId="5D1A4F40" w14:textId="77777777" w:rsidR="0088320F" w:rsidRPr="00A1109A" w:rsidRDefault="001F21BC" w:rsidP="0088320F">
      <w:pPr>
        <w:pStyle w:val="Body"/>
        <w:bidi/>
        <w:jc w:val="both"/>
        <w:rPr>
          <w:rFonts w:ascii="Dubai" w:hAnsi="Dubai" w:cs="Dubai"/>
        </w:rPr>
      </w:pPr>
      <w:r w:rsidRPr="00A1109A">
        <w:rPr>
          <w:rFonts w:ascii="Dubai" w:hAnsi="Dubai" w:cs="Dubai"/>
          <w:rtl/>
          <w:lang w:val="ar"/>
        </w:rPr>
        <w:t>ستتلقى مرافق التدخل معلومات إضافية للموظفين والعائلات والمقيمين حول عملية التركيب واحتياطات السلامة.</w:t>
      </w:r>
    </w:p>
    <w:p w14:paraId="555F3CAA" w14:textId="77777777" w:rsidR="0088320F" w:rsidRPr="00A1109A" w:rsidRDefault="001F21BC" w:rsidP="0088320F">
      <w:pPr>
        <w:pStyle w:val="Body"/>
        <w:bidi/>
        <w:jc w:val="both"/>
        <w:rPr>
          <w:rFonts w:ascii="Dubai" w:hAnsi="Dubai" w:cs="Dubai"/>
        </w:rPr>
      </w:pPr>
      <w:r w:rsidRPr="00A1109A">
        <w:rPr>
          <w:rFonts w:ascii="Dubai" w:hAnsi="Dubai" w:cs="Dubai"/>
          <w:rtl/>
          <w:lang w:val="ar"/>
        </w:rPr>
        <w:t xml:space="preserve">سيتم جمع البيانات من قواعد البيانات الحكومية خلال فترة الدراسة لتتبع الحالات الإيجابية لكوفيد-19 والإنفلونزا وفيروسات الجهاز التنفسي الأخرى. </w:t>
      </w:r>
    </w:p>
    <w:p w14:paraId="41A72D9C" w14:textId="77777777" w:rsidR="006D7A35" w:rsidRPr="00A1109A" w:rsidRDefault="001F21BC" w:rsidP="00613C68">
      <w:pPr>
        <w:pStyle w:val="Heading2"/>
        <w:bidi/>
        <w:rPr>
          <w:rFonts w:ascii="Dubai" w:hAnsi="Dubai" w:cs="Dubai"/>
          <w:b w:val="0"/>
          <w:bCs/>
        </w:rPr>
      </w:pPr>
      <w:r w:rsidRPr="00A1109A">
        <w:rPr>
          <w:rFonts w:ascii="Dubai" w:hAnsi="Dubai" w:cs="Dubai"/>
          <w:b w:val="0"/>
          <w:bCs/>
          <w:rtl/>
          <w:lang w:val="ar"/>
        </w:rPr>
        <w:t>ماذا سيحدث في مرفق المراقبة؟</w:t>
      </w:r>
    </w:p>
    <w:p w14:paraId="458D8A12" w14:textId="77777777" w:rsidR="0088320F" w:rsidRPr="00A1109A" w:rsidRDefault="001F21BC" w:rsidP="0088320F">
      <w:pPr>
        <w:pStyle w:val="Body"/>
        <w:bidi/>
        <w:jc w:val="both"/>
        <w:rPr>
          <w:rFonts w:ascii="Dubai" w:hAnsi="Dubai" w:cs="Dubai"/>
        </w:rPr>
      </w:pPr>
      <w:r w:rsidRPr="00A1109A">
        <w:rPr>
          <w:rFonts w:ascii="Dubai" w:hAnsi="Dubai" w:cs="Dubai"/>
          <w:rtl/>
          <w:lang w:val="ar"/>
        </w:rPr>
        <w:t xml:space="preserve">لن يتم تركيب أضواء الأشعة فوق البنفسجية القاتلة للجراثيم في مرافق المراقبة. </w:t>
      </w:r>
    </w:p>
    <w:p w14:paraId="61F6AA8E" w14:textId="77777777" w:rsidR="0088320F" w:rsidRPr="00A1109A" w:rsidRDefault="001F21BC" w:rsidP="0088320F">
      <w:pPr>
        <w:pStyle w:val="Body"/>
        <w:bidi/>
        <w:jc w:val="both"/>
        <w:rPr>
          <w:rFonts w:ascii="Dubai" w:hAnsi="Dubai" w:cs="Dubai"/>
        </w:rPr>
      </w:pPr>
      <w:r w:rsidRPr="00A1109A">
        <w:rPr>
          <w:rFonts w:ascii="Dubai" w:hAnsi="Dubai" w:cs="Dubai"/>
          <w:rtl/>
          <w:lang w:val="ar"/>
        </w:rPr>
        <w:t>ستعمل مرافق المراقبة كما تفعل عادةً باستخدام العمليات المعتادة لمكافحة العدوى الموجودة بالفعل.</w:t>
      </w:r>
    </w:p>
    <w:p w14:paraId="4EF9F781" w14:textId="77777777" w:rsidR="4D11415C" w:rsidRPr="00A1109A" w:rsidRDefault="001F21BC" w:rsidP="00A31B3B">
      <w:pPr>
        <w:pStyle w:val="Body"/>
        <w:bidi/>
        <w:rPr>
          <w:rFonts w:ascii="Dubai" w:hAnsi="Dubai" w:cs="Dubai"/>
        </w:rPr>
      </w:pPr>
      <w:r w:rsidRPr="00A1109A">
        <w:rPr>
          <w:rFonts w:ascii="Dubai" w:hAnsi="Dubai" w:cs="Dubai"/>
          <w:rtl/>
          <w:lang w:val="ar"/>
        </w:rPr>
        <w:t>مثل مرافق التدخل، سيتم جمع البيانات خلال فترة الدراسة لتتبع الحالات الإيجابية لكوفيد-19 والإنفلونزا وفيروسات الجهاز التنفسي الأخرى.</w:t>
      </w:r>
    </w:p>
    <w:p w14:paraId="6698FB9C" w14:textId="77777777" w:rsidR="006C40F8" w:rsidRPr="00A1109A" w:rsidRDefault="001F21BC" w:rsidP="006C40F8">
      <w:pPr>
        <w:pStyle w:val="Heading2"/>
        <w:bidi/>
        <w:rPr>
          <w:rFonts w:ascii="Dubai" w:eastAsia="Arial" w:hAnsi="Dubai" w:cs="Dubai"/>
          <w:b w:val="0"/>
          <w:bCs/>
          <w:szCs w:val="32"/>
        </w:rPr>
      </w:pPr>
      <w:r w:rsidRPr="00A1109A">
        <w:rPr>
          <w:rFonts w:ascii="Dubai" w:hAnsi="Dubai" w:cs="Dubai"/>
          <w:b w:val="0"/>
          <w:bCs/>
          <w:rtl/>
          <w:lang w:val="ar"/>
        </w:rPr>
        <w:t>ما الذي سألاحظه عند تركيبها؟</w:t>
      </w:r>
    </w:p>
    <w:p w14:paraId="15F97128" w14:textId="77777777" w:rsidR="006C40F8" w:rsidRPr="00A1109A" w:rsidRDefault="001F21BC" w:rsidP="006C40F8">
      <w:pPr>
        <w:bidi/>
        <w:ind w:left="-20" w:right="-20"/>
        <w:jc w:val="both"/>
        <w:rPr>
          <w:rFonts w:ascii="Dubai" w:eastAsia="Arial" w:hAnsi="Dubai" w:cs="Dubai"/>
          <w:color w:val="000000" w:themeColor="text1"/>
          <w:szCs w:val="21"/>
        </w:rPr>
      </w:pPr>
      <w:bookmarkStart w:id="0" w:name="_Int_tvcnHIgO"/>
      <w:r w:rsidRPr="00A1109A">
        <w:rPr>
          <w:rFonts w:ascii="Dubai" w:eastAsia="Arial" w:hAnsi="Dubai" w:cs="Dubai"/>
          <w:color w:val="000000" w:themeColor="text1"/>
          <w:szCs w:val="21"/>
          <w:rtl/>
          <w:lang w:val="ar"/>
        </w:rPr>
        <w:t>يشبه</w:t>
      </w:r>
      <w:bookmarkEnd w:id="0"/>
      <w:r w:rsidRPr="00A1109A">
        <w:rPr>
          <w:rFonts w:ascii="Dubai" w:eastAsia="Arial" w:hAnsi="Dubai" w:cs="Dubai"/>
          <w:color w:val="000000" w:themeColor="text1"/>
          <w:szCs w:val="21"/>
          <w:rtl/>
          <w:lang w:val="ar"/>
        </w:rPr>
        <w:t xml:space="preserve"> تركيب أضواء الأشعة فوق البنفسجية القاتلة للجراثيم تركيب الإضاءة العادية. قد تلاحظ أن أعضاء الفريق يزورون المناطق للبحث عن موقع الأضواء الأفضل لكل غرفة. يمكن تثبيت الأضواء على الحائط أو السقف. سيتم استخدام كهربائيين ذوي خبرة فقط لتركيب الأضواء. </w:t>
      </w:r>
    </w:p>
    <w:p w14:paraId="1D76CB13" w14:textId="77777777" w:rsidR="006C40F8" w:rsidRPr="00A1109A" w:rsidRDefault="001F21BC" w:rsidP="006C40F8">
      <w:pPr>
        <w:bidi/>
        <w:jc w:val="both"/>
        <w:rPr>
          <w:rFonts w:ascii="Dubai" w:eastAsia="Arial" w:hAnsi="Dubai" w:cs="Dubai"/>
          <w:color w:val="000000" w:themeColor="text1"/>
          <w:szCs w:val="21"/>
        </w:rPr>
      </w:pPr>
      <w:r w:rsidRPr="00A1109A">
        <w:rPr>
          <w:rFonts w:ascii="Dubai" w:eastAsia="Arial" w:hAnsi="Dubai" w:cs="Dubai"/>
          <w:color w:val="000000" w:themeColor="text1"/>
          <w:szCs w:val="21"/>
          <w:rtl/>
          <w:lang w:val="ar"/>
        </w:rPr>
        <w:t>يمكنك استخدام الغرفة بشكل طبيعي عندما تعمل أضواء الأشعة فوق البنفسجية القاتلة للجراثيم. قد يكون لديها ضوء خافت لإظهار أنها قيد التشغيل. قد تلاحظ أن الناس يفحصون الأضواء من وقت لآخر.</w:t>
      </w:r>
    </w:p>
    <w:p w14:paraId="71594C93" w14:textId="77777777" w:rsidR="006C40F8" w:rsidRPr="00A1109A" w:rsidRDefault="001F21BC" w:rsidP="00A31B3B">
      <w:pPr>
        <w:pStyle w:val="Body"/>
        <w:bidi/>
        <w:rPr>
          <w:rFonts w:ascii="Dubai" w:hAnsi="Dubai" w:cs="Dubai"/>
          <w:b/>
        </w:rPr>
      </w:pPr>
      <w:r w:rsidRPr="00A1109A">
        <w:rPr>
          <w:rFonts w:ascii="Dubai" w:hAnsi="Dubai" w:cs="Dubai"/>
          <w:rtl/>
          <w:lang w:val="ar"/>
        </w:rPr>
        <w:t>سيتم إعطاء مدير المرفق معلومات لمشاركتها معك حول الدراسة وأضواء الأشعة فوق البنفسجية التي يتم تركيبها. يمكنك طرح أي أسئلة لديك حول الإضاءة بالأشعة فوق البنفسجية القاتلة للجراثيم.</w:t>
      </w:r>
    </w:p>
    <w:p w14:paraId="09DB97D8" w14:textId="77777777" w:rsidR="00CD73C0" w:rsidRPr="00A1109A" w:rsidRDefault="001F21BC" w:rsidP="00CD73C0">
      <w:pPr>
        <w:pStyle w:val="Heading2"/>
        <w:bidi/>
        <w:rPr>
          <w:rFonts w:ascii="Dubai" w:hAnsi="Dubai" w:cs="Dubai"/>
          <w:b w:val="0"/>
          <w:bCs/>
        </w:rPr>
      </w:pPr>
      <w:r w:rsidRPr="00A1109A">
        <w:rPr>
          <w:rFonts w:ascii="Dubai" w:hAnsi="Dubai" w:cs="Dubai"/>
          <w:b w:val="0"/>
          <w:bCs/>
          <w:rtl/>
          <w:lang w:val="ar"/>
        </w:rPr>
        <w:t>ما البيانات التي سيتم جمعها؟</w:t>
      </w:r>
    </w:p>
    <w:p w14:paraId="485CF76F" w14:textId="77777777" w:rsidR="00CD73C0" w:rsidRPr="00A1109A" w:rsidRDefault="001F21BC" w:rsidP="00CD73C0">
      <w:pPr>
        <w:pStyle w:val="Body"/>
        <w:bidi/>
        <w:jc w:val="both"/>
        <w:rPr>
          <w:rFonts w:ascii="Dubai" w:hAnsi="Dubai" w:cs="Dubai"/>
        </w:rPr>
      </w:pPr>
      <w:r w:rsidRPr="00A1109A">
        <w:rPr>
          <w:rFonts w:ascii="Dubai" w:hAnsi="Dubai" w:cs="Dubai"/>
          <w:rtl/>
          <w:lang w:val="ar"/>
        </w:rPr>
        <w:t xml:space="preserve">سيتم جمع عدد الإصابة بعدوى الجهاز التنفسي (كوفيد-19 والإنفلونزا والفيروسات التنفسية الأخرى المحتملة) وبيانات الحالة ذات الصلة لكل مرفق. لن يتم جمع المعلومات الشخصية أو البيانات المحددة للهوية (مثل الجنس والعمر) لأي من المقيمين أو الموظفين.  </w:t>
      </w:r>
    </w:p>
    <w:p w14:paraId="318D3F7B" w14:textId="77777777" w:rsidR="00FA6F28" w:rsidRPr="00A1109A" w:rsidRDefault="001F21BC" w:rsidP="00CD73C0">
      <w:pPr>
        <w:pStyle w:val="Body"/>
        <w:bidi/>
        <w:jc w:val="both"/>
        <w:rPr>
          <w:rFonts w:ascii="Dubai" w:hAnsi="Dubai" w:cs="Dubai"/>
        </w:rPr>
      </w:pPr>
      <w:r w:rsidRPr="00A1109A">
        <w:rPr>
          <w:rFonts w:ascii="Dubai" w:hAnsi="Dubai" w:cs="Dubai"/>
          <w:rtl/>
          <w:lang w:val="ar"/>
        </w:rPr>
        <w:t xml:space="preserve">كما سيتم جمع بيانات إضافية حول خصائص المرفق وعملياته. تتضمن هذه البيانات اسم وموقع مرفق رعاية المسنين السكني ونسبة الأسرّة المشغولة ومعدلات تطعيم المقيمين/الموظفين وقواعد وإجراءات الاختبار الحالية وأنظمة التهوية وأي تغييرات كبيرة في جميع أنحاء المشروع. </w:t>
      </w:r>
    </w:p>
    <w:p w14:paraId="12C92994" w14:textId="77777777" w:rsidR="00CD73C0" w:rsidRPr="00A1109A" w:rsidRDefault="001F21BC" w:rsidP="00A31B3B">
      <w:pPr>
        <w:pStyle w:val="Body"/>
        <w:bidi/>
        <w:jc w:val="both"/>
        <w:rPr>
          <w:rFonts w:ascii="Dubai" w:hAnsi="Dubai" w:cs="Dubai"/>
        </w:rPr>
      </w:pPr>
      <w:r w:rsidRPr="00A1109A">
        <w:rPr>
          <w:rFonts w:ascii="Dubai" w:hAnsi="Dubai" w:cs="Dubai"/>
          <w:rtl/>
          <w:lang w:val="ar"/>
        </w:rPr>
        <w:t>كما ستسعى الإدارة للحصول على تعليقات المقيمين والموظفين حول تركيب أضواء الأشعة فوق البنفسجية القاتلة للجراثيم في بعض المرافق.</w:t>
      </w:r>
    </w:p>
    <w:p w14:paraId="4A4CC8B7" w14:textId="77777777" w:rsidR="00972DC6" w:rsidRPr="00A1109A" w:rsidRDefault="001F21BC" w:rsidP="00972DC6">
      <w:pPr>
        <w:pStyle w:val="Heading2"/>
        <w:bidi/>
        <w:rPr>
          <w:rFonts w:ascii="Dubai" w:hAnsi="Dubai" w:cs="Dubai"/>
          <w:b w:val="0"/>
          <w:bCs/>
        </w:rPr>
      </w:pPr>
      <w:r w:rsidRPr="00A1109A">
        <w:rPr>
          <w:rFonts w:ascii="Dubai" w:hAnsi="Dubai" w:cs="Dubai"/>
          <w:b w:val="0"/>
          <w:bCs/>
          <w:rtl/>
          <w:lang w:val="ar"/>
        </w:rPr>
        <w:t>كيف ستعرف ما إذا كانت أضواء الأشعة فوق البنفسجية القاتلة للجراثيم فعالة؟</w:t>
      </w:r>
    </w:p>
    <w:p w14:paraId="7EBCE5ED" w14:textId="77777777" w:rsidR="00972DC6" w:rsidRPr="00A1109A" w:rsidRDefault="001F21BC" w:rsidP="00972DC6">
      <w:pPr>
        <w:pStyle w:val="Body"/>
        <w:bidi/>
        <w:rPr>
          <w:rFonts w:ascii="Dubai" w:hAnsi="Dubai" w:cs="Dubai"/>
        </w:rPr>
      </w:pPr>
      <w:r w:rsidRPr="00A1109A">
        <w:rPr>
          <w:rFonts w:ascii="Dubai" w:hAnsi="Dubai" w:cs="Dubai"/>
          <w:rtl/>
          <w:lang w:val="ar"/>
        </w:rPr>
        <w:t xml:space="preserve">الغرض من دراسة ELUCIDAR هو تقييم ما إذا كانت أضواء الأشعة فوق البنفسجية القاتلة للجراثيم في الجزء العلوي من الغرفة فعالة ومدى فعاليتها في الحد من انتشار كوفيد-19 والإنفلونزا وفيروسات الجهاز التنفسي الأخرى في مرافق رعاية المسنين السكنية. </w:t>
      </w:r>
    </w:p>
    <w:p w14:paraId="2FCD9FF2" w14:textId="77777777" w:rsidR="00972DC6" w:rsidRPr="00A1109A" w:rsidRDefault="001F21BC" w:rsidP="00972DC6">
      <w:pPr>
        <w:pStyle w:val="Body"/>
        <w:bidi/>
        <w:rPr>
          <w:rFonts w:ascii="Dubai" w:hAnsi="Dubai" w:cs="Dubai"/>
        </w:rPr>
      </w:pPr>
      <w:r w:rsidRPr="00A1109A">
        <w:rPr>
          <w:rFonts w:ascii="Dubai" w:hAnsi="Dubai" w:cs="Dubai"/>
          <w:rtl/>
          <w:lang w:val="ar"/>
        </w:rPr>
        <w:t xml:space="preserve">سيتم مقارنة معدل العدوى بين مرافق التدخل والمراقبة وتحليلها في نهاية فترة الدراسة. </w:t>
      </w:r>
    </w:p>
    <w:p w14:paraId="7E7DE1A6" w14:textId="77777777" w:rsidR="00A72FAC" w:rsidRPr="00A1109A" w:rsidRDefault="001F21BC" w:rsidP="00A72FAC">
      <w:pPr>
        <w:pStyle w:val="Heading2"/>
        <w:bidi/>
        <w:rPr>
          <w:rFonts w:ascii="Dubai" w:hAnsi="Dubai" w:cs="Dubai"/>
          <w:b w:val="0"/>
          <w:bCs/>
        </w:rPr>
      </w:pPr>
      <w:r w:rsidRPr="00A1109A">
        <w:rPr>
          <w:rFonts w:ascii="Dubai" w:hAnsi="Dubai" w:cs="Dubai"/>
          <w:b w:val="0"/>
          <w:bCs/>
          <w:rtl/>
          <w:lang w:val="ar"/>
        </w:rPr>
        <w:t>هل حصلت الدراسة على موافقة أخلاقية؟</w:t>
      </w:r>
    </w:p>
    <w:p w14:paraId="3E469C3C" w14:textId="77777777" w:rsidR="00A72FAC" w:rsidRPr="00A1109A" w:rsidRDefault="003F1AE0" w:rsidP="00A72FAC">
      <w:pPr>
        <w:pStyle w:val="Body"/>
        <w:bidi/>
        <w:jc w:val="both"/>
        <w:rPr>
          <w:rFonts w:ascii="Dubai" w:hAnsi="Dubai" w:cs="Dubai"/>
        </w:rPr>
      </w:pPr>
      <w:r w:rsidRPr="00A1109A">
        <w:rPr>
          <w:rFonts w:ascii="Dubai" w:hAnsi="Dubai" w:cs="Dubai"/>
          <w:rtl/>
          <w:lang w:val="ar"/>
        </w:rPr>
        <w:t>وافقت لجنة أخلاقيات البحث البشري التابعة لوزارة الصحة على دراسة ELUCIDAR في 7 آذار / مارس 2024.</w:t>
      </w:r>
      <w:r w:rsidR="001F21BC" w:rsidRPr="00A1109A">
        <w:rPr>
          <w:rFonts w:ascii="Dubai" w:hAnsi="Dubai" w:cs="Dubai"/>
          <w:rtl/>
          <w:lang w:val="ar"/>
        </w:rPr>
        <w:t xml:space="preserve"> </w:t>
      </w:r>
    </w:p>
    <w:p w14:paraId="35E4783F" w14:textId="77777777" w:rsidR="00A72FAC" w:rsidRPr="00A1109A" w:rsidRDefault="001F21BC" w:rsidP="00A72FAC">
      <w:pPr>
        <w:pStyle w:val="Body"/>
        <w:bidi/>
        <w:jc w:val="both"/>
        <w:rPr>
          <w:rFonts w:ascii="Dubai" w:hAnsi="Dubai" w:cs="Dubai"/>
        </w:rPr>
      </w:pPr>
      <w:r w:rsidRPr="00A1109A">
        <w:rPr>
          <w:rFonts w:ascii="Dubai" w:hAnsi="Dubai" w:cs="Dubai"/>
          <w:rtl/>
          <w:lang w:val="ar"/>
        </w:rPr>
        <w:t xml:space="preserve">إذا كانت لديك أية ملاحظات أو شكاوى ذات طبيعة أخلاقية أو تتعلق </w:t>
      </w:r>
      <w:r w:rsidRPr="00A1109A">
        <w:rPr>
          <w:rFonts w:ascii="Dubai" w:hAnsi="Dubai" w:cs="Dubai"/>
          <w:color w:val="2A2736"/>
          <w:rtl/>
          <w:lang w:val="ar"/>
        </w:rPr>
        <w:t>بعملية المراجعة الأخلاقية، يمكنك الاتصال باللجنة مباشرة.</w:t>
      </w:r>
    </w:p>
    <w:p w14:paraId="18E5E98C" w14:textId="77777777" w:rsidR="00A72FAC" w:rsidRPr="00A1109A" w:rsidRDefault="001F21BC" w:rsidP="00A72FAC">
      <w:pPr>
        <w:pStyle w:val="Body"/>
        <w:numPr>
          <w:ilvl w:val="0"/>
          <w:numId w:val="40"/>
        </w:numPr>
        <w:bidi/>
        <w:jc w:val="both"/>
        <w:rPr>
          <w:rStyle w:val="rpl-linkinner"/>
          <w:rFonts w:ascii="Dubai" w:hAnsi="Dubai" w:cs="Dubai"/>
        </w:rPr>
      </w:pPr>
      <w:r w:rsidRPr="00A1109A">
        <w:rPr>
          <w:rFonts w:ascii="Dubai" w:hAnsi="Dubai" w:cs="Dubai"/>
          <w:rtl/>
          <w:lang w:val="ar"/>
        </w:rPr>
        <w:t xml:space="preserve">البريد الإلكتروني: </w:t>
      </w:r>
      <w:hyperlink r:id="rId14" w:history="1">
        <w:r w:rsidRPr="00A1109A">
          <w:rPr>
            <w:rStyle w:val="Hyperlink"/>
            <w:rFonts w:ascii="Dubai" w:hAnsi="Dubai" w:cs="Dubai"/>
            <w:szCs w:val="21"/>
            <w:rtl/>
            <w:lang w:val="ar"/>
          </w:rPr>
          <w:t>research.ethics@health.vic.gov.au</w:t>
        </w:r>
      </w:hyperlink>
    </w:p>
    <w:p w14:paraId="473D5F79" w14:textId="77777777" w:rsidR="00A72FAC" w:rsidRPr="00A1109A" w:rsidRDefault="001F21BC" w:rsidP="00A72FAC">
      <w:pPr>
        <w:pStyle w:val="Body"/>
        <w:numPr>
          <w:ilvl w:val="0"/>
          <w:numId w:val="40"/>
        </w:numPr>
        <w:bidi/>
        <w:jc w:val="both"/>
        <w:rPr>
          <w:rFonts w:ascii="Dubai" w:hAnsi="Dubai" w:cs="Dubai"/>
        </w:rPr>
      </w:pPr>
      <w:r w:rsidRPr="00A1109A">
        <w:rPr>
          <w:rFonts w:ascii="Dubai" w:hAnsi="Dubai" w:cs="Dubai"/>
          <w:rtl/>
          <w:lang w:val="ar"/>
        </w:rPr>
        <w:lastRenderedPageBreak/>
        <w:t>الهاتف: 722 956 0498</w:t>
      </w:r>
    </w:p>
    <w:p w14:paraId="188486F7" w14:textId="77777777" w:rsidR="00191E36" w:rsidRPr="00A1109A" w:rsidRDefault="001F21BC" w:rsidP="00191E36">
      <w:pPr>
        <w:pStyle w:val="Heading2"/>
        <w:bidi/>
        <w:rPr>
          <w:rFonts w:ascii="Dubai" w:hAnsi="Dubai" w:cs="Dubai"/>
          <w:b w:val="0"/>
          <w:bCs/>
        </w:rPr>
      </w:pPr>
      <w:r w:rsidRPr="00A1109A">
        <w:rPr>
          <w:rFonts w:ascii="Dubai" w:hAnsi="Dubai" w:cs="Dubai"/>
          <w:b w:val="0"/>
          <w:bCs/>
          <w:rtl/>
          <w:lang w:val="ar"/>
        </w:rPr>
        <w:t>ماذا سيحدث في نهاية التجربة؟</w:t>
      </w:r>
    </w:p>
    <w:p w14:paraId="2F3A7BB0" w14:textId="77777777" w:rsidR="008A4705" w:rsidRPr="00A1109A" w:rsidRDefault="001F21BC" w:rsidP="008A4705">
      <w:pPr>
        <w:pStyle w:val="Body"/>
        <w:bidi/>
        <w:jc w:val="both"/>
        <w:rPr>
          <w:rFonts w:ascii="Dubai" w:hAnsi="Dubai" w:cs="Dubai"/>
        </w:rPr>
      </w:pPr>
      <w:r w:rsidRPr="00A1109A">
        <w:rPr>
          <w:rFonts w:ascii="Dubai" w:hAnsi="Dubai" w:cs="Dubai"/>
          <w:rtl/>
          <w:lang w:val="ar"/>
        </w:rPr>
        <w:t>في نهاية التجربة، سيتم تحليل البيانات التي تم جمعها طوال فترة الدراسة من قبل خبراء الأبحاث لتحديد ما إذا كانت أضواء الأشعة فوق البنفسجية القاتلة للجراثيم فعالة في الحد من انتشار كوفيد-19 والإنفلونزا وفيروسات الجهاز التنفسي الأخرى في مرافق رعاية المسنين السكنية.</w:t>
      </w:r>
    </w:p>
    <w:p w14:paraId="71A7CD20" w14:textId="77777777" w:rsidR="00A72FAC" w:rsidRPr="00A1109A" w:rsidRDefault="001F21BC" w:rsidP="00331C9B">
      <w:pPr>
        <w:pStyle w:val="Body"/>
        <w:bidi/>
        <w:jc w:val="both"/>
        <w:rPr>
          <w:rFonts w:ascii="Dubai" w:hAnsi="Dubai" w:cs="Dubai"/>
        </w:rPr>
      </w:pPr>
      <w:r w:rsidRPr="00A1109A">
        <w:rPr>
          <w:rFonts w:ascii="Dubai" w:hAnsi="Dubai" w:cs="Dubai"/>
          <w:rtl/>
          <w:lang w:val="ar"/>
        </w:rPr>
        <w:t>سيتم الإبلاغ عن النتيجة إلى وزارة الصحة لتوجيه المزيد من نصائح الصحة العامة.</w:t>
      </w:r>
    </w:p>
    <w:p w14:paraId="4D753BB0" w14:textId="77777777" w:rsidR="00A72FAC" w:rsidRPr="00A1109A" w:rsidRDefault="001F21BC" w:rsidP="00A72FAC">
      <w:pPr>
        <w:pStyle w:val="Heading2"/>
        <w:bidi/>
        <w:rPr>
          <w:rFonts w:ascii="Dubai" w:hAnsi="Dubai" w:cs="Dubai"/>
          <w:b w:val="0"/>
          <w:bCs/>
        </w:rPr>
      </w:pPr>
      <w:r w:rsidRPr="00A1109A">
        <w:rPr>
          <w:rFonts w:ascii="Dubai" w:hAnsi="Dubai" w:cs="Dubai"/>
          <w:b w:val="0"/>
          <w:bCs/>
          <w:rtl/>
          <w:lang w:val="ar"/>
        </w:rPr>
        <w:t>من الذي يمكنني الاتصال به إذا كانت لدي أسئلة؟</w:t>
      </w:r>
    </w:p>
    <w:p w14:paraId="257F9A8B" w14:textId="77777777" w:rsidR="00B00E3C" w:rsidRPr="00A1109A" w:rsidRDefault="001F21BC" w:rsidP="00A72FAC">
      <w:pPr>
        <w:pStyle w:val="Body"/>
        <w:bidi/>
        <w:rPr>
          <w:rFonts w:ascii="Dubai" w:hAnsi="Dubai" w:cs="Dubai"/>
        </w:rPr>
      </w:pPr>
      <w:r w:rsidRPr="00A1109A">
        <w:rPr>
          <w:rFonts w:ascii="Dubai" w:hAnsi="Dubai" w:cs="Dubai"/>
          <w:rtl/>
          <w:lang w:val="ar"/>
        </w:rPr>
        <w:t xml:space="preserve">مدير المرفق الخاص بك هو أفضل شخص يمكن الاتصال به في المقام الأول. </w:t>
      </w:r>
    </w:p>
    <w:p w14:paraId="2B58848A" w14:textId="77777777" w:rsidR="00A72FAC" w:rsidRPr="00A1109A" w:rsidRDefault="001F21BC" w:rsidP="00A72FAC">
      <w:pPr>
        <w:pStyle w:val="Body"/>
        <w:bidi/>
        <w:rPr>
          <w:rFonts w:ascii="Dubai" w:hAnsi="Dubai" w:cs="Dubai"/>
        </w:rPr>
      </w:pPr>
      <w:r w:rsidRPr="00A1109A">
        <w:rPr>
          <w:rFonts w:ascii="Dubai" w:hAnsi="Dubai" w:cs="Dubai"/>
          <w:rtl/>
          <w:lang w:val="ar"/>
        </w:rPr>
        <w:t xml:space="preserve">يمكنك أيضًا الاتصال بالدكتورة ميشيل ديلاير Dr Michelle Delaire، الباحثة الرئيسية في وزارة الصحة إذا كانت لديك أية أسئلة حول دراسة ELUCIDAR. </w:t>
      </w:r>
    </w:p>
    <w:p w14:paraId="7DE164E4" w14:textId="7835B997" w:rsidR="00A72FAC" w:rsidRPr="00A1109A" w:rsidRDefault="001F21BC" w:rsidP="00A72FAC">
      <w:pPr>
        <w:pStyle w:val="Body"/>
        <w:numPr>
          <w:ilvl w:val="0"/>
          <w:numId w:val="41"/>
        </w:numPr>
        <w:bidi/>
        <w:rPr>
          <w:rFonts w:ascii="Dubai" w:hAnsi="Dubai" w:cs="Dubai"/>
        </w:rPr>
      </w:pPr>
      <w:r w:rsidRPr="2E1266CC">
        <w:rPr>
          <w:rFonts w:ascii="Dubai" w:hAnsi="Dubai" w:cs="Dubai"/>
          <w:rtl/>
          <w:lang w:val="ar"/>
        </w:rPr>
        <w:t>الموقع الإلكتروني:</w:t>
      </w:r>
      <w:r w:rsidR="00802A66">
        <w:rPr>
          <w:rFonts w:ascii="Dubai" w:hAnsi="Dubai" w:cs="Dubai"/>
        </w:rPr>
        <w:t xml:space="preserve"> </w:t>
      </w:r>
      <w:hyperlink r:id="rId15" w:history="1">
        <w:r w:rsidR="00802A66">
          <w:rPr>
            <w:rStyle w:val="Hyperlink"/>
          </w:rPr>
          <w:t>https://www.health.vic.gov.au/germicidal-ultraviolet-light-</w:t>
        </w:r>
        <w:r w:rsidR="00802A66">
          <w:rPr>
            <w:rStyle w:val="Hyperlink"/>
          </w:rPr>
          <w:t>c</w:t>
        </w:r>
        <w:r w:rsidR="00802A66">
          <w:rPr>
            <w:rStyle w:val="Hyperlink"/>
          </w:rPr>
          <w:t>ombatting-airborne-virus-transmission/elucidar-study</w:t>
        </w:r>
      </w:hyperlink>
    </w:p>
    <w:p w14:paraId="4AE878F6" w14:textId="77777777" w:rsidR="00A72FAC" w:rsidRPr="00A1109A" w:rsidRDefault="001F21BC" w:rsidP="00A72FAC">
      <w:pPr>
        <w:pStyle w:val="Body"/>
        <w:numPr>
          <w:ilvl w:val="0"/>
          <w:numId w:val="41"/>
        </w:numPr>
        <w:bidi/>
        <w:rPr>
          <w:rFonts w:ascii="Dubai" w:hAnsi="Dubai" w:cs="Dubai"/>
        </w:rPr>
      </w:pPr>
      <w:r w:rsidRPr="00A1109A">
        <w:rPr>
          <w:rFonts w:ascii="Dubai" w:hAnsi="Dubai" w:cs="Dubai"/>
          <w:rtl/>
          <w:lang w:val="ar"/>
        </w:rPr>
        <w:t xml:space="preserve">البريد الإلكتروني: </w:t>
      </w:r>
      <w:hyperlink r:id="rId16" w:history="1">
        <w:r w:rsidRPr="00A1109A">
          <w:rPr>
            <w:rStyle w:val="Hyperlink"/>
            <w:rFonts w:ascii="Dubai" w:hAnsi="Dubai" w:cs="Dubai"/>
            <w:rtl/>
            <w:lang w:val="ar"/>
          </w:rPr>
          <w:t>elucidarstudy@health.vic.gov.au</w:t>
        </w:r>
      </w:hyperlink>
      <w:r w:rsidRPr="00A1109A">
        <w:rPr>
          <w:rFonts w:ascii="Dubai" w:hAnsi="Dubai" w:cs="Dubai"/>
          <w:rtl/>
          <w:lang w:val="ar"/>
        </w:rPr>
        <w:t xml:space="preserve"> </w:t>
      </w:r>
    </w:p>
    <w:p w14:paraId="53755234" w14:textId="77777777" w:rsidR="00A72FAC" w:rsidRPr="00A1109A" w:rsidRDefault="001F21BC" w:rsidP="00A72FAC">
      <w:pPr>
        <w:pStyle w:val="Body"/>
        <w:numPr>
          <w:ilvl w:val="0"/>
          <w:numId w:val="41"/>
        </w:numPr>
        <w:bidi/>
        <w:rPr>
          <w:rFonts w:ascii="Dubai" w:hAnsi="Dubai" w:cs="Dubai"/>
        </w:rPr>
      </w:pPr>
      <w:r w:rsidRPr="00A1109A">
        <w:rPr>
          <w:rFonts w:ascii="Dubai" w:hAnsi="Dubai" w:cs="Dubai"/>
          <w:rtl/>
          <w:lang w:val="ar"/>
        </w:rPr>
        <w:t>الهاتف: 722 519 1800</w:t>
      </w:r>
    </w:p>
    <w:p w14:paraId="56DF70C0" w14:textId="77777777" w:rsidR="00A72FAC" w:rsidRPr="00A1109A" w:rsidRDefault="00A72FAC" w:rsidP="00331C9B">
      <w:pPr>
        <w:pStyle w:val="Body"/>
        <w:jc w:val="both"/>
        <w:rPr>
          <w:rFonts w:ascii="Dubai" w:hAnsi="Dubai" w:cs="Dubai"/>
        </w:rPr>
      </w:pPr>
    </w:p>
    <w:sectPr w:rsidR="00A72FAC" w:rsidRPr="00A1109A" w:rsidSect="00FA39E0">
      <w:headerReference w:type="default" r:id="rId17"/>
      <w:footerReference w:type="default" r:id="rId18"/>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12634" w14:textId="77777777" w:rsidR="00C408C4" w:rsidRDefault="00C408C4">
      <w:pPr>
        <w:spacing w:after="0" w:line="240" w:lineRule="auto"/>
      </w:pPr>
      <w:r>
        <w:separator/>
      </w:r>
    </w:p>
  </w:endnote>
  <w:endnote w:type="continuationSeparator" w:id="0">
    <w:p w14:paraId="4BAF521B" w14:textId="77777777" w:rsidR="00C408C4" w:rsidRDefault="00C40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embedRegular r:id="rId1" w:fontKey="{591530C3-9E0A-4DE7-9158-7E6D1023A1B1}"/>
    <w:embedBold r:id="rId2" w:fontKey="{E84E7F3D-8E0F-440C-90E3-00E3206063F6}"/>
  </w:font>
  <w:font w:name="Arial Black">
    <w:panose1 w:val="020B0A04020102020204"/>
    <w:charset w:val="00"/>
    <w:family w:val="swiss"/>
    <w:pitch w:val="variable"/>
    <w:sig w:usb0="A00002AF" w:usb1="400078FB" w:usb2="00000000" w:usb3="00000000" w:csb0="0000009F" w:csb1="00000000"/>
    <w:embedRegular r:id="rId3" w:subsetted="1" w:fontKey="{BBAC17B9-BD2E-4286-AD83-7D32FA0613DF}"/>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40C58" w14:textId="41C69BC1" w:rsidR="00E261B3" w:rsidRPr="00A1109A" w:rsidRDefault="001F21BC" w:rsidP="00A1109A">
    <w:pPr>
      <w:pStyle w:val="Footer"/>
      <w:bidi/>
      <w:jc w:val="left"/>
      <w:rPr>
        <w:rFonts w:ascii="Dubai" w:hAnsi="Dubai" w:cs="Dubai"/>
      </w:rPr>
    </w:pPr>
    <w:r w:rsidRPr="00A1109A">
      <w:rPr>
        <w:rFonts w:ascii="Dubai" w:hAnsi="Dubai" w:cs="Dubai"/>
        <w:noProof/>
        <w:color w:val="2B579A"/>
        <w:lang w:val="en-US" w:bidi="my-MM"/>
      </w:rPr>
      <mc:AlternateContent>
        <mc:Choice Requires="wps">
          <w:drawing>
            <wp:anchor distT="0" distB="0" distL="114300" distR="114300" simplePos="0" relativeHeight="251669504" behindDoc="0" locked="0" layoutInCell="0" allowOverlap="1" wp14:anchorId="289CD70B" wp14:editId="7B52066A">
              <wp:simplePos x="0" y="0"/>
              <wp:positionH relativeFrom="page">
                <wp:posOffset>0</wp:posOffset>
              </wp:positionH>
              <wp:positionV relativeFrom="page">
                <wp:posOffset>10189210</wp:posOffset>
              </wp:positionV>
              <wp:extent cx="7560310" cy="311785"/>
              <wp:effectExtent l="0" t="0" r="0" b="12065"/>
              <wp:wrapNone/>
              <wp:docPr id="478838970" name="MSIPCM16ed46cb847dc5cedba7dc5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74B56E" w14:textId="77777777" w:rsidR="00706D44" w:rsidRPr="00A1109A" w:rsidRDefault="001F21BC" w:rsidP="00706D44">
                          <w:pPr>
                            <w:spacing w:after="0"/>
                            <w:jc w:val="center"/>
                            <w:rPr>
                              <w:rFonts w:ascii="Arial Black" w:hAnsi="Arial Black"/>
                              <w:color w:val="000000"/>
                              <w:sz w:val="20"/>
                            </w:rPr>
                          </w:pPr>
                          <w:r w:rsidRPr="00A1109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289CD70B" id="_x0000_t202" coordsize="21600,21600" o:spt="202" path="m,l,21600r21600,l21600,xe">
              <v:stroke joinstyle="miter"/>
              <v:path gradientshapeok="t" o:connecttype="rect"/>
            </v:shapetype>
            <v:shape id="MSIPCM16ed46cb847dc5cedba7dc52"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" o:allowincell="f" filled="f" stroked="f" strokeweight=".5pt">
              <v:textbox inset=",0,,0">
                <w:txbxContent>
                  <w:p w14:paraId="2074B56E" w14:textId="77777777" w:rsidR="00706D44" w:rsidRPr="00A1109A" w:rsidRDefault="001F21BC" w:rsidP="00706D44">
                    <w:pPr>
                      <w:spacing w:after="0"/>
                      <w:jc w:val="center"/>
                      <w:rPr>
                        <w:rFonts w:ascii="Arial Black" w:hAnsi="Arial Black"/>
                        <w:color w:val="000000"/>
                        <w:sz w:val="20"/>
                      </w:rPr>
                    </w:pPr>
                    <w:r w:rsidRPr="00A1109A">
                      <w:rPr>
                        <w:rFonts w:ascii="Arial Black" w:hAnsi="Arial Black"/>
                        <w:color w:val="000000"/>
                        <w:sz w:val="20"/>
                      </w:rPr>
                      <w:t>OFFICIAL</w:t>
                    </w:r>
                  </w:p>
                </w:txbxContent>
              </v:textbox>
              <w10:wrap anchorx="page" anchory="page"/>
            </v:shape>
          </w:pict>
        </mc:Fallback>
      </mc:AlternateContent>
    </w:r>
    <w:r w:rsidR="0072251A" w:rsidRPr="00A1109A">
      <w:rPr>
        <w:rFonts w:ascii="Dubai" w:hAnsi="Dubai" w:cs="Dubai"/>
        <w:noProof/>
        <w:color w:val="2B579A"/>
        <w:shd w:val="clear" w:color="auto" w:fill="E6E6E6"/>
        <w:lang w:val="en-US" w:bidi="my-MM"/>
      </w:rPr>
      <w:drawing>
        <wp:anchor distT="0" distB="0" distL="114300" distR="114300" simplePos="0" relativeHeight="251666432" behindDoc="1" locked="1" layoutInCell="1" allowOverlap="1" wp14:anchorId="28A46989" wp14:editId="18713213">
          <wp:simplePos x="0" y="0"/>
          <wp:positionH relativeFrom="page">
            <wp:align>left</wp:align>
          </wp:positionH>
          <wp:positionV relativeFrom="page">
            <wp:align>bottom</wp:align>
          </wp:positionV>
          <wp:extent cx="7560000" cy="964800"/>
          <wp:effectExtent l="0" t="0" r="3175" b="6985"/>
          <wp:wrapNone/>
          <wp:docPr id="1567043478" name="Picture 156704347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8A4705" w:rsidRPr="00A1109A">
      <w:rPr>
        <w:rFonts w:ascii="Dubai" w:hAnsi="Dubai" w:cs="Dubai"/>
        <w:rtl/>
        <w:lang w:val="ar"/>
      </w:rPr>
      <w:t>04 كانون الثاني / يناير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D9959" w14:textId="77777777" w:rsidR="00E261B3" w:rsidRDefault="001F21BC">
    <w:pPr>
      <w:pStyle w:val="Footer"/>
    </w:pPr>
    <w:r>
      <w:rPr>
        <w:noProof/>
        <w:color w:val="2B579A"/>
        <w:lang w:val="en-US" w:bidi="my-MM"/>
      </w:rPr>
      <mc:AlternateContent>
        <mc:Choice Requires="wps">
          <w:drawing>
            <wp:anchor distT="0" distB="0" distL="114300" distR="114300" simplePos="0" relativeHeight="251671552" behindDoc="0" locked="0" layoutInCell="0" allowOverlap="1" wp14:anchorId="692321D3" wp14:editId="03D588FA">
              <wp:simplePos x="0" y="0"/>
              <wp:positionH relativeFrom="page">
                <wp:posOffset>0</wp:posOffset>
              </wp:positionH>
              <wp:positionV relativeFrom="page">
                <wp:posOffset>10189210</wp:posOffset>
              </wp:positionV>
              <wp:extent cx="7560310" cy="311785"/>
              <wp:effectExtent l="0" t="0" r="0" b="12065"/>
              <wp:wrapNone/>
              <wp:docPr id="1495531767" name="MSIPCM50e447768279fcd9516773d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6B43C2" w14:textId="77777777" w:rsidR="00706D44" w:rsidRPr="00706D44" w:rsidRDefault="001F21BC" w:rsidP="00706D44">
                          <w:pPr>
                            <w:bidi/>
                            <w:spacing w:after="0"/>
                            <w:jc w:val="center"/>
                            <w:rPr>
                              <w:rFonts w:ascii="Arial Black" w:hAnsi="Arial Black"/>
                              <w:color w:val="000000"/>
                              <w:sz w:val="20"/>
                            </w:rPr>
                          </w:pPr>
                          <w:r w:rsidRPr="00706D44">
                            <w:rPr>
                              <w:rFonts w:ascii="Arial Black" w:hAnsi="Arial Black"/>
                              <w:color w:val="000000"/>
                              <w:sz w:val="20"/>
                              <w:rtl/>
                              <w:lang w:val="ar"/>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692321D3" id="_x0000_t202" coordsize="21600,21600" o:spt="202" path="m,l,21600r21600,l21600,xe">
              <v:stroke joinstyle="miter"/>
              <v:path gradientshapeok="t" o:connecttype="rect"/>
            </v:shapetype>
            <v:shape id="MSIPCM50e447768279fcd9516773d6"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15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" o:allowincell="f" filled="f" stroked="f" strokeweight=".5pt">
              <v:textbox inset=",0,,0">
                <w:txbxContent>
                  <w:p w14:paraId="7C6B43C2" w14:textId="77777777" w:rsidR="00706D44" w:rsidRPr="00706D44" w:rsidRDefault="001F21BC" w:rsidP="00706D44">
                    <w:pPr>
                      <w:bidi/>
                      <w:spacing w:after="0"/>
                      <w:jc w:val="center"/>
                      <w:rPr>
                        <w:rFonts w:ascii="Arial Black" w:hAnsi="Arial Black"/>
                        <w:color w:val="000000"/>
                        <w:sz w:val="20"/>
                      </w:rPr>
                    </w:pPr>
                    <w:r w:rsidRPr="00706D44">
                      <w:rPr>
                        <w:rFonts w:ascii="Arial Black" w:hAnsi="Arial Black"/>
                        <w:color w:val="000000"/>
                        <w:sz w:val="20"/>
                        <w:rtl/>
                        <w:lang w:val="ar"/>
                      </w:rPr>
                      <w:t>OFFICIAL</w:t>
                    </w:r>
                  </w:p>
                </w:txbxContent>
              </v:textbox>
              <w10:wrap anchorx="page" anchory="page"/>
            </v:shape>
          </w:pict>
        </mc:Fallback>
      </mc:AlternateContent>
    </w:r>
    <w:r w:rsidR="00E261B3">
      <w:rPr>
        <w:noProof/>
        <w:color w:val="2B579A"/>
        <w:shd w:val="clear" w:color="auto" w:fill="E6E6E6"/>
        <w:lang w:val="en-US" w:bidi="my-MM"/>
      </w:rPr>
      <mc:AlternateContent>
        <mc:Choice Requires="wps">
          <w:drawing>
            <wp:anchor distT="0" distB="0" distL="114300" distR="114300" simplePos="0" relativeHeight="251660288" behindDoc="0" locked="0" layoutInCell="0" allowOverlap="1" wp14:anchorId="31F492D2" wp14:editId="0EB15E61">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37707B" w14:textId="77777777" w:rsidR="00E261B3" w:rsidRPr="00B21F90" w:rsidRDefault="001F21BC" w:rsidP="00B21F90">
                          <w:pPr>
                            <w:bidi/>
                            <w:spacing w:after="0"/>
                            <w:jc w:val="center"/>
                            <w:rPr>
                              <w:rFonts w:ascii="Arial Black" w:hAnsi="Arial Black"/>
                              <w:color w:val="000000"/>
                              <w:sz w:val="20"/>
                            </w:rPr>
                          </w:pPr>
                          <w:r w:rsidRPr="00B21F90">
                            <w:rPr>
                              <w:rFonts w:ascii="Arial Black" w:hAnsi="Arial Black"/>
                              <w:color w:val="000000"/>
                              <w:sz w:val="20"/>
                              <w:rtl/>
                              <w:lang w:val="ar"/>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31F492D2" id="Text Box 6" o:spid="_x0000_s1029"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" o:allowincell="f" filled="f" stroked="f" strokeweight=".5pt">
              <v:textbox inset=",0,,0">
                <w:txbxContent>
                  <w:p w14:paraId="1537707B" w14:textId="77777777" w:rsidR="00E261B3" w:rsidRPr="00B21F90" w:rsidRDefault="001F21BC" w:rsidP="00B21F90">
                    <w:pPr>
                      <w:bidi/>
                      <w:spacing w:after="0"/>
                      <w:jc w:val="center"/>
                      <w:rPr>
                        <w:rFonts w:ascii="Arial Black" w:hAnsi="Arial Black"/>
                        <w:color w:val="000000"/>
                        <w:sz w:val="20"/>
                      </w:rPr>
                    </w:pPr>
                    <w:r w:rsidRPr="00B21F90">
                      <w:rPr>
                        <w:rFonts w:ascii="Arial Black" w:hAnsi="Arial Black"/>
                        <w:color w:val="000000"/>
                        <w:sz w:val="20"/>
                        <w:rtl/>
                        <w:lang w:val="ar"/>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1D1E3" w14:textId="25BBA742" w:rsidR="00373890" w:rsidRPr="00F65AA9" w:rsidRDefault="00A1109A" w:rsidP="00F84FA0">
    <w:pPr>
      <w:pStyle w:val="Footer"/>
    </w:pPr>
    <w:r w:rsidRPr="00A1109A">
      <w:rPr>
        <w:rFonts w:ascii="Dubai" w:hAnsi="Dubai" w:cs="Dubai"/>
        <w:noProof/>
        <w:color w:val="2B579A"/>
        <w:lang w:val="en-US" w:bidi="my-MM"/>
      </w:rPr>
      <mc:AlternateContent>
        <mc:Choice Requires="wps">
          <w:drawing>
            <wp:anchor distT="0" distB="0" distL="114300" distR="114300" simplePos="0" relativeHeight="251673600" behindDoc="0" locked="0" layoutInCell="0" allowOverlap="1" wp14:anchorId="2B0C5D81" wp14:editId="5A60B1BB">
              <wp:simplePos x="0" y="0"/>
              <wp:positionH relativeFrom="page">
                <wp:posOffset>-22860</wp:posOffset>
              </wp:positionH>
              <wp:positionV relativeFrom="page">
                <wp:posOffset>10187737</wp:posOffset>
              </wp:positionV>
              <wp:extent cx="7560310" cy="311785"/>
              <wp:effectExtent l="0" t="0" r="0" b="12065"/>
              <wp:wrapNone/>
              <wp:docPr id="3" name="MSIPCM16ed46cb847dc5cedba7dc5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C96F33" w14:textId="77777777" w:rsidR="00A1109A" w:rsidRPr="00A1109A" w:rsidRDefault="00A1109A" w:rsidP="00A1109A">
                          <w:pPr>
                            <w:spacing w:after="0"/>
                            <w:jc w:val="center"/>
                            <w:rPr>
                              <w:rFonts w:ascii="Arial Black" w:hAnsi="Arial Black"/>
                              <w:color w:val="000000"/>
                              <w:sz w:val="20"/>
                            </w:rPr>
                          </w:pPr>
                          <w:r w:rsidRPr="00A1109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2B0C5D81" id="_x0000_t202" coordsize="21600,21600" o:spt="202" path="m,l,21600r21600,l21600,xe">
              <v:stroke joinstyle="miter"/>
              <v:path gradientshapeok="t" o:connecttype="rect"/>
            </v:shapetype>
            <v:shape id="_x0000_s1030" type="#_x0000_t202" alt="{&quot;HashCode&quot;:904758361,&quot;Height&quot;:841.0,&quot;Width&quot;:595.0,&quot;Placement&quot;:&quot;Footer&quot;,&quot;Index&quot;:&quot;Primary&quot;,&quot;Section&quot;:1,&quot;Top&quot;:0.0,&quot;Left&quot;:0.0}" style="position:absolute;left:0;text-align:left;margin-left:-1.8pt;margin-top:802.2pt;width:595.3pt;height:24.55pt;z-index:2516736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" o:allowincell="f" filled="f" stroked="f" strokeweight=".5pt">
              <v:textbox inset=",0,,0">
                <w:txbxContent>
                  <w:p w14:paraId="17C96F33" w14:textId="77777777" w:rsidR="00A1109A" w:rsidRPr="00A1109A" w:rsidRDefault="00A1109A" w:rsidP="00A1109A">
                    <w:pPr>
                      <w:spacing w:after="0"/>
                      <w:jc w:val="center"/>
                      <w:rPr>
                        <w:rFonts w:ascii="Arial Black" w:hAnsi="Arial Black"/>
                        <w:color w:val="000000"/>
                        <w:sz w:val="20"/>
                      </w:rPr>
                    </w:pPr>
                    <w:r w:rsidRPr="00A1109A">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7D58F" w14:textId="77777777" w:rsidR="00C408C4" w:rsidRDefault="00C408C4">
      <w:pPr>
        <w:spacing w:after="0" w:line="240" w:lineRule="auto"/>
      </w:pPr>
      <w:r>
        <w:separator/>
      </w:r>
    </w:p>
  </w:footnote>
  <w:footnote w:type="continuationSeparator" w:id="0">
    <w:p w14:paraId="5C585717" w14:textId="77777777" w:rsidR="00C408C4" w:rsidRDefault="00C40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3CFB" w14:textId="77777777" w:rsidR="00FA39E0" w:rsidRPr="00A1109A" w:rsidRDefault="001F21BC" w:rsidP="00FA39E0">
    <w:pPr>
      <w:pStyle w:val="Header"/>
      <w:bidi/>
      <w:rPr>
        <w:rFonts w:ascii="Dubai" w:hAnsi="Dubai" w:cs="Dubai"/>
        <w:b w:val="0"/>
        <w:bCs/>
      </w:rPr>
    </w:pPr>
    <w:r w:rsidRPr="00A1109A">
      <w:rPr>
        <w:rFonts w:ascii="Dubai" w:hAnsi="Dubai" w:cs="Dubai"/>
        <w:b w:val="0"/>
        <w:bCs/>
        <w:rtl/>
        <w:lang w:val="ar"/>
      </w:rPr>
      <w:t>ورقة الحقائق - مشروع الإضاءة بالأشعة فوق البنفسجية القاتلة للجراثيم - دراسة ELUCIDAR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3D52FA8C">
      <w:start w:val="1"/>
      <w:numFmt w:val="bullet"/>
      <w:lvlText w:val=""/>
      <w:lvlJc w:val="left"/>
      <w:pPr>
        <w:ind w:left="1080" w:hanging="360"/>
      </w:pPr>
      <w:rPr>
        <w:rFonts w:ascii="Symbol" w:hAnsi="Symbol" w:hint="default"/>
      </w:rPr>
    </w:lvl>
    <w:lvl w:ilvl="1" w:tplc="792AB79E" w:tentative="1">
      <w:start w:val="1"/>
      <w:numFmt w:val="bullet"/>
      <w:lvlText w:val="o"/>
      <w:lvlJc w:val="left"/>
      <w:pPr>
        <w:ind w:left="1800" w:hanging="360"/>
      </w:pPr>
      <w:rPr>
        <w:rFonts w:ascii="Courier New" w:hAnsi="Courier New" w:cs="Courier New" w:hint="default"/>
      </w:rPr>
    </w:lvl>
    <w:lvl w:ilvl="2" w:tplc="CE983B10" w:tentative="1">
      <w:start w:val="1"/>
      <w:numFmt w:val="bullet"/>
      <w:lvlText w:val=""/>
      <w:lvlJc w:val="left"/>
      <w:pPr>
        <w:ind w:left="2520" w:hanging="360"/>
      </w:pPr>
      <w:rPr>
        <w:rFonts w:ascii="Wingdings" w:hAnsi="Wingdings" w:hint="default"/>
      </w:rPr>
    </w:lvl>
    <w:lvl w:ilvl="3" w:tplc="4A12138A" w:tentative="1">
      <w:start w:val="1"/>
      <w:numFmt w:val="bullet"/>
      <w:lvlText w:val=""/>
      <w:lvlJc w:val="left"/>
      <w:pPr>
        <w:ind w:left="3240" w:hanging="360"/>
      </w:pPr>
      <w:rPr>
        <w:rFonts w:ascii="Symbol" w:hAnsi="Symbol" w:hint="default"/>
      </w:rPr>
    </w:lvl>
    <w:lvl w:ilvl="4" w:tplc="106A258C" w:tentative="1">
      <w:start w:val="1"/>
      <w:numFmt w:val="bullet"/>
      <w:lvlText w:val="o"/>
      <w:lvlJc w:val="left"/>
      <w:pPr>
        <w:ind w:left="3960" w:hanging="360"/>
      </w:pPr>
      <w:rPr>
        <w:rFonts w:ascii="Courier New" w:hAnsi="Courier New" w:cs="Courier New" w:hint="default"/>
      </w:rPr>
    </w:lvl>
    <w:lvl w:ilvl="5" w:tplc="AFA60C7A" w:tentative="1">
      <w:start w:val="1"/>
      <w:numFmt w:val="bullet"/>
      <w:lvlText w:val=""/>
      <w:lvlJc w:val="left"/>
      <w:pPr>
        <w:ind w:left="4680" w:hanging="360"/>
      </w:pPr>
      <w:rPr>
        <w:rFonts w:ascii="Wingdings" w:hAnsi="Wingdings" w:hint="default"/>
      </w:rPr>
    </w:lvl>
    <w:lvl w:ilvl="6" w:tplc="18FA8076" w:tentative="1">
      <w:start w:val="1"/>
      <w:numFmt w:val="bullet"/>
      <w:lvlText w:val=""/>
      <w:lvlJc w:val="left"/>
      <w:pPr>
        <w:ind w:left="5400" w:hanging="360"/>
      </w:pPr>
      <w:rPr>
        <w:rFonts w:ascii="Symbol" w:hAnsi="Symbol" w:hint="default"/>
      </w:rPr>
    </w:lvl>
    <w:lvl w:ilvl="7" w:tplc="B758244A" w:tentative="1">
      <w:start w:val="1"/>
      <w:numFmt w:val="bullet"/>
      <w:lvlText w:val="o"/>
      <w:lvlJc w:val="left"/>
      <w:pPr>
        <w:ind w:left="6120" w:hanging="360"/>
      </w:pPr>
      <w:rPr>
        <w:rFonts w:ascii="Courier New" w:hAnsi="Courier New" w:cs="Courier New" w:hint="default"/>
      </w:rPr>
    </w:lvl>
    <w:lvl w:ilvl="8" w:tplc="B3EAB092"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DCC87288">
      <w:start w:val="1"/>
      <w:numFmt w:val="decimal"/>
      <w:lvlText w:val="%1."/>
      <w:lvlJc w:val="left"/>
      <w:pPr>
        <w:ind w:left="720" w:hanging="360"/>
      </w:pPr>
    </w:lvl>
    <w:lvl w:ilvl="1" w:tplc="2A486010">
      <w:start w:val="1"/>
      <w:numFmt w:val="lowerLetter"/>
      <w:lvlText w:val="%2."/>
      <w:lvlJc w:val="left"/>
      <w:pPr>
        <w:ind w:left="1440" w:hanging="360"/>
      </w:pPr>
    </w:lvl>
    <w:lvl w:ilvl="2" w:tplc="B35C587C" w:tentative="1">
      <w:start w:val="1"/>
      <w:numFmt w:val="lowerRoman"/>
      <w:lvlText w:val="%3."/>
      <w:lvlJc w:val="right"/>
      <w:pPr>
        <w:ind w:left="2160" w:hanging="180"/>
      </w:pPr>
    </w:lvl>
    <w:lvl w:ilvl="3" w:tplc="06AEB4D2" w:tentative="1">
      <w:start w:val="1"/>
      <w:numFmt w:val="decimal"/>
      <w:lvlText w:val="%4."/>
      <w:lvlJc w:val="left"/>
      <w:pPr>
        <w:ind w:left="2880" w:hanging="360"/>
      </w:pPr>
    </w:lvl>
    <w:lvl w:ilvl="4" w:tplc="5D3C4CEA" w:tentative="1">
      <w:start w:val="1"/>
      <w:numFmt w:val="lowerLetter"/>
      <w:lvlText w:val="%5."/>
      <w:lvlJc w:val="left"/>
      <w:pPr>
        <w:ind w:left="3600" w:hanging="360"/>
      </w:pPr>
    </w:lvl>
    <w:lvl w:ilvl="5" w:tplc="1EC6DB54" w:tentative="1">
      <w:start w:val="1"/>
      <w:numFmt w:val="lowerRoman"/>
      <w:lvlText w:val="%6."/>
      <w:lvlJc w:val="right"/>
      <w:pPr>
        <w:ind w:left="4320" w:hanging="180"/>
      </w:pPr>
    </w:lvl>
    <w:lvl w:ilvl="6" w:tplc="CEE0F880" w:tentative="1">
      <w:start w:val="1"/>
      <w:numFmt w:val="decimal"/>
      <w:lvlText w:val="%7."/>
      <w:lvlJc w:val="left"/>
      <w:pPr>
        <w:ind w:left="5040" w:hanging="360"/>
      </w:pPr>
    </w:lvl>
    <w:lvl w:ilvl="7" w:tplc="EC564A8E" w:tentative="1">
      <w:start w:val="1"/>
      <w:numFmt w:val="lowerLetter"/>
      <w:lvlText w:val="%8."/>
      <w:lvlJc w:val="left"/>
      <w:pPr>
        <w:ind w:left="5760" w:hanging="360"/>
      </w:pPr>
    </w:lvl>
    <w:lvl w:ilvl="8" w:tplc="7FA69C16" w:tentative="1">
      <w:start w:val="1"/>
      <w:numFmt w:val="lowerRoman"/>
      <w:lvlText w:val="%9."/>
      <w:lvlJc w:val="right"/>
      <w:pPr>
        <w:ind w:left="6480" w:hanging="180"/>
      </w:pPr>
    </w:lvl>
  </w:abstractNum>
  <w:abstractNum w:abstractNumId="16" w15:restartNumberingAfterBreak="0">
    <w:nsid w:val="25707DF8"/>
    <w:multiLevelType w:val="hybridMultilevel"/>
    <w:tmpl w:val="BF6E5858"/>
    <w:lvl w:ilvl="0" w:tplc="91D06A2C">
      <w:start w:val="1"/>
      <w:numFmt w:val="bullet"/>
      <w:lvlText w:val=""/>
      <w:lvlJc w:val="left"/>
      <w:pPr>
        <w:ind w:left="720" w:hanging="360"/>
      </w:pPr>
      <w:rPr>
        <w:rFonts w:ascii="Symbol" w:hAnsi="Symbol" w:hint="default"/>
      </w:rPr>
    </w:lvl>
    <w:lvl w:ilvl="1" w:tplc="7D64F288" w:tentative="1">
      <w:start w:val="1"/>
      <w:numFmt w:val="bullet"/>
      <w:lvlText w:val="o"/>
      <w:lvlJc w:val="left"/>
      <w:pPr>
        <w:ind w:left="1440" w:hanging="360"/>
      </w:pPr>
      <w:rPr>
        <w:rFonts w:ascii="Courier New" w:hAnsi="Courier New" w:cs="Courier New" w:hint="default"/>
      </w:rPr>
    </w:lvl>
    <w:lvl w:ilvl="2" w:tplc="0FF0ACB8" w:tentative="1">
      <w:start w:val="1"/>
      <w:numFmt w:val="bullet"/>
      <w:lvlText w:val=""/>
      <w:lvlJc w:val="left"/>
      <w:pPr>
        <w:ind w:left="2160" w:hanging="360"/>
      </w:pPr>
      <w:rPr>
        <w:rFonts w:ascii="Wingdings" w:hAnsi="Wingdings" w:hint="default"/>
      </w:rPr>
    </w:lvl>
    <w:lvl w:ilvl="3" w:tplc="7BA26B2A" w:tentative="1">
      <w:start w:val="1"/>
      <w:numFmt w:val="bullet"/>
      <w:lvlText w:val=""/>
      <w:lvlJc w:val="left"/>
      <w:pPr>
        <w:ind w:left="2880" w:hanging="360"/>
      </w:pPr>
      <w:rPr>
        <w:rFonts w:ascii="Symbol" w:hAnsi="Symbol" w:hint="default"/>
      </w:rPr>
    </w:lvl>
    <w:lvl w:ilvl="4" w:tplc="C7D02050" w:tentative="1">
      <w:start w:val="1"/>
      <w:numFmt w:val="bullet"/>
      <w:lvlText w:val="o"/>
      <w:lvlJc w:val="left"/>
      <w:pPr>
        <w:ind w:left="3600" w:hanging="360"/>
      </w:pPr>
      <w:rPr>
        <w:rFonts w:ascii="Courier New" w:hAnsi="Courier New" w:cs="Courier New" w:hint="default"/>
      </w:rPr>
    </w:lvl>
    <w:lvl w:ilvl="5" w:tplc="E6D29D32" w:tentative="1">
      <w:start w:val="1"/>
      <w:numFmt w:val="bullet"/>
      <w:lvlText w:val=""/>
      <w:lvlJc w:val="left"/>
      <w:pPr>
        <w:ind w:left="4320" w:hanging="360"/>
      </w:pPr>
      <w:rPr>
        <w:rFonts w:ascii="Wingdings" w:hAnsi="Wingdings" w:hint="default"/>
      </w:rPr>
    </w:lvl>
    <w:lvl w:ilvl="6" w:tplc="2CF412BC" w:tentative="1">
      <w:start w:val="1"/>
      <w:numFmt w:val="bullet"/>
      <w:lvlText w:val=""/>
      <w:lvlJc w:val="left"/>
      <w:pPr>
        <w:ind w:left="5040" w:hanging="360"/>
      </w:pPr>
      <w:rPr>
        <w:rFonts w:ascii="Symbol" w:hAnsi="Symbol" w:hint="default"/>
      </w:rPr>
    </w:lvl>
    <w:lvl w:ilvl="7" w:tplc="FE5E0E56" w:tentative="1">
      <w:start w:val="1"/>
      <w:numFmt w:val="bullet"/>
      <w:lvlText w:val="o"/>
      <w:lvlJc w:val="left"/>
      <w:pPr>
        <w:ind w:left="5760" w:hanging="360"/>
      </w:pPr>
      <w:rPr>
        <w:rFonts w:ascii="Courier New" w:hAnsi="Courier New" w:cs="Courier New" w:hint="default"/>
      </w:rPr>
    </w:lvl>
    <w:lvl w:ilvl="8" w:tplc="7E8681D4" w:tentative="1">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37D47C4"/>
    <w:multiLevelType w:val="hybridMultilevel"/>
    <w:tmpl w:val="DA94F29E"/>
    <w:lvl w:ilvl="0" w:tplc="DDF24CDA">
      <w:start w:val="1"/>
      <w:numFmt w:val="bullet"/>
      <w:lvlText w:val=""/>
      <w:lvlJc w:val="left"/>
      <w:pPr>
        <w:ind w:left="720" w:hanging="360"/>
      </w:pPr>
      <w:rPr>
        <w:rFonts w:ascii="Symbol" w:hAnsi="Symbol" w:hint="default"/>
      </w:rPr>
    </w:lvl>
    <w:lvl w:ilvl="1" w:tplc="BE402CD8" w:tentative="1">
      <w:start w:val="1"/>
      <w:numFmt w:val="bullet"/>
      <w:lvlText w:val="o"/>
      <w:lvlJc w:val="left"/>
      <w:pPr>
        <w:ind w:left="1440" w:hanging="360"/>
      </w:pPr>
      <w:rPr>
        <w:rFonts w:ascii="Courier New" w:hAnsi="Courier New" w:cs="Courier New" w:hint="default"/>
      </w:rPr>
    </w:lvl>
    <w:lvl w:ilvl="2" w:tplc="D77EAED8" w:tentative="1">
      <w:start w:val="1"/>
      <w:numFmt w:val="bullet"/>
      <w:lvlText w:val=""/>
      <w:lvlJc w:val="left"/>
      <w:pPr>
        <w:ind w:left="2160" w:hanging="360"/>
      </w:pPr>
      <w:rPr>
        <w:rFonts w:ascii="Wingdings" w:hAnsi="Wingdings" w:hint="default"/>
      </w:rPr>
    </w:lvl>
    <w:lvl w:ilvl="3" w:tplc="2996E2DC" w:tentative="1">
      <w:start w:val="1"/>
      <w:numFmt w:val="bullet"/>
      <w:lvlText w:val=""/>
      <w:lvlJc w:val="left"/>
      <w:pPr>
        <w:ind w:left="2880" w:hanging="360"/>
      </w:pPr>
      <w:rPr>
        <w:rFonts w:ascii="Symbol" w:hAnsi="Symbol" w:hint="default"/>
      </w:rPr>
    </w:lvl>
    <w:lvl w:ilvl="4" w:tplc="D39CB128" w:tentative="1">
      <w:start w:val="1"/>
      <w:numFmt w:val="bullet"/>
      <w:lvlText w:val="o"/>
      <w:lvlJc w:val="left"/>
      <w:pPr>
        <w:ind w:left="3600" w:hanging="360"/>
      </w:pPr>
      <w:rPr>
        <w:rFonts w:ascii="Courier New" w:hAnsi="Courier New" w:cs="Courier New" w:hint="default"/>
      </w:rPr>
    </w:lvl>
    <w:lvl w:ilvl="5" w:tplc="C7605C58" w:tentative="1">
      <w:start w:val="1"/>
      <w:numFmt w:val="bullet"/>
      <w:lvlText w:val=""/>
      <w:lvlJc w:val="left"/>
      <w:pPr>
        <w:ind w:left="4320" w:hanging="360"/>
      </w:pPr>
      <w:rPr>
        <w:rFonts w:ascii="Wingdings" w:hAnsi="Wingdings" w:hint="default"/>
      </w:rPr>
    </w:lvl>
    <w:lvl w:ilvl="6" w:tplc="3754E83A" w:tentative="1">
      <w:start w:val="1"/>
      <w:numFmt w:val="bullet"/>
      <w:lvlText w:val=""/>
      <w:lvlJc w:val="left"/>
      <w:pPr>
        <w:ind w:left="5040" w:hanging="360"/>
      </w:pPr>
      <w:rPr>
        <w:rFonts w:ascii="Symbol" w:hAnsi="Symbol" w:hint="default"/>
      </w:rPr>
    </w:lvl>
    <w:lvl w:ilvl="7" w:tplc="98F4592C" w:tentative="1">
      <w:start w:val="1"/>
      <w:numFmt w:val="bullet"/>
      <w:lvlText w:val="o"/>
      <w:lvlJc w:val="left"/>
      <w:pPr>
        <w:ind w:left="5760" w:hanging="360"/>
      </w:pPr>
      <w:rPr>
        <w:rFonts w:ascii="Courier New" w:hAnsi="Courier New" w:cs="Courier New" w:hint="default"/>
      </w:rPr>
    </w:lvl>
    <w:lvl w:ilvl="8" w:tplc="47AE3286" w:tentative="1">
      <w:start w:val="1"/>
      <w:numFmt w:val="bullet"/>
      <w:lvlText w:val=""/>
      <w:lvlJc w:val="left"/>
      <w:pPr>
        <w:ind w:left="6480" w:hanging="360"/>
      </w:pPr>
      <w:rPr>
        <w:rFonts w:ascii="Wingdings" w:hAnsi="Wingdings" w:hint="default"/>
      </w:rPr>
    </w:lvl>
  </w:abstractNum>
  <w:abstractNum w:abstractNumId="21" w15:restartNumberingAfterBreak="0">
    <w:nsid w:val="49E050DF"/>
    <w:multiLevelType w:val="hybridMultilevel"/>
    <w:tmpl w:val="CD40D03A"/>
    <w:lvl w:ilvl="0" w:tplc="DE0C3456">
      <w:start w:val="1"/>
      <w:numFmt w:val="bullet"/>
      <w:lvlText w:val=""/>
      <w:lvlJc w:val="left"/>
      <w:pPr>
        <w:ind w:left="720" w:hanging="360"/>
      </w:pPr>
      <w:rPr>
        <w:rFonts w:ascii="Symbol" w:hAnsi="Symbol" w:hint="default"/>
      </w:rPr>
    </w:lvl>
    <w:lvl w:ilvl="1" w:tplc="4858D764" w:tentative="1">
      <w:start w:val="1"/>
      <w:numFmt w:val="bullet"/>
      <w:lvlText w:val="o"/>
      <w:lvlJc w:val="left"/>
      <w:pPr>
        <w:ind w:left="1440" w:hanging="360"/>
      </w:pPr>
      <w:rPr>
        <w:rFonts w:ascii="Courier New" w:hAnsi="Courier New" w:cs="Courier New" w:hint="default"/>
      </w:rPr>
    </w:lvl>
    <w:lvl w:ilvl="2" w:tplc="A64A0FCE" w:tentative="1">
      <w:start w:val="1"/>
      <w:numFmt w:val="bullet"/>
      <w:lvlText w:val=""/>
      <w:lvlJc w:val="left"/>
      <w:pPr>
        <w:ind w:left="2160" w:hanging="360"/>
      </w:pPr>
      <w:rPr>
        <w:rFonts w:ascii="Wingdings" w:hAnsi="Wingdings" w:hint="default"/>
      </w:rPr>
    </w:lvl>
    <w:lvl w:ilvl="3" w:tplc="D5C2FA72" w:tentative="1">
      <w:start w:val="1"/>
      <w:numFmt w:val="bullet"/>
      <w:lvlText w:val=""/>
      <w:lvlJc w:val="left"/>
      <w:pPr>
        <w:ind w:left="2880" w:hanging="360"/>
      </w:pPr>
      <w:rPr>
        <w:rFonts w:ascii="Symbol" w:hAnsi="Symbol" w:hint="default"/>
      </w:rPr>
    </w:lvl>
    <w:lvl w:ilvl="4" w:tplc="A6024510" w:tentative="1">
      <w:start w:val="1"/>
      <w:numFmt w:val="bullet"/>
      <w:lvlText w:val="o"/>
      <w:lvlJc w:val="left"/>
      <w:pPr>
        <w:ind w:left="3600" w:hanging="360"/>
      </w:pPr>
      <w:rPr>
        <w:rFonts w:ascii="Courier New" w:hAnsi="Courier New" w:cs="Courier New" w:hint="default"/>
      </w:rPr>
    </w:lvl>
    <w:lvl w:ilvl="5" w:tplc="CA62AE9E" w:tentative="1">
      <w:start w:val="1"/>
      <w:numFmt w:val="bullet"/>
      <w:lvlText w:val=""/>
      <w:lvlJc w:val="left"/>
      <w:pPr>
        <w:ind w:left="4320" w:hanging="360"/>
      </w:pPr>
      <w:rPr>
        <w:rFonts w:ascii="Wingdings" w:hAnsi="Wingdings" w:hint="default"/>
      </w:rPr>
    </w:lvl>
    <w:lvl w:ilvl="6" w:tplc="76F8628C" w:tentative="1">
      <w:start w:val="1"/>
      <w:numFmt w:val="bullet"/>
      <w:lvlText w:val=""/>
      <w:lvlJc w:val="left"/>
      <w:pPr>
        <w:ind w:left="5040" w:hanging="360"/>
      </w:pPr>
      <w:rPr>
        <w:rFonts w:ascii="Symbol" w:hAnsi="Symbol" w:hint="default"/>
      </w:rPr>
    </w:lvl>
    <w:lvl w:ilvl="7" w:tplc="2046979C" w:tentative="1">
      <w:start w:val="1"/>
      <w:numFmt w:val="bullet"/>
      <w:lvlText w:val="o"/>
      <w:lvlJc w:val="left"/>
      <w:pPr>
        <w:ind w:left="5760" w:hanging="360"/>
      </w:pPr>
      <w:rPr>
        <w:rFonts w:ascii="Courier New" w:hAnsi="Courier New" w:cs="Courier New" w:hint="default"/>
      </w:rPr>
    </w:lvl>
    <w:lvl w:ilvl="8" w:tplc="C532B1A8"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C8167CBA">
      <w:start w:val="1"/>
      <w:numFmt w:val="bullet"/>
      <w:lvlText w:val=""/>
      <w:lvlJc w:val="left"/>
      <w:pPr>
        <w:ind w:left="720" w:hanging="360"/>
      </w:pPr>
      <w:rPr>
        <w:rFonts w:ascii="Symbol" w:hAnsi="Symbol" w:hint="default"/>
      </w:rPr>
    </w:lvl>
    <w:lvl w:ilvl="1" w:tplc="8AC8957C" w:tentative="1">
      <w:start w:val="1"/>
      <w:numFmt w:val="bullet"/>
      <w:lvlText w:val="o"/>
      <w:lvlJc w:val="left"/>
      <w:pPr>
        <w:ind w:left="1440" w:hanging="360"/>
      </w:pPr>
      <w:rPr>
        <w:rFonts w:ascii="Courier New" w:hAnsi="Courier New" w:cs="Courier New" w:hint="default"/>
      </w:rPr>
    </w:lvl>
    <w:lvl w:ilvl="2" w:tplc="1E14278E" w:tentative="1">
      <w:start w:val="1"/>
      <w:numFmt w:val="bullet"/>
      <w:lvlText w:val=""/>
      <w:lvlJc w:val="left"/>
      <w:pPr>
        <w:ind w:left="2160" w:hanging="360"/>
      </w:pPr>
      <w:rPr>
        <w:rFonts w:ascii="Wingdings" w:hAnsi="Wingdings" w:hint="default"/>
      </w:rPr>
    </w:lvl>
    <w:lvl w:ilvl="3" w:tplc="C5A61378" w:tentative="1">
      <w:start w:val="1"/>
      <w:numFmt w:val="bullet"/>
      <w:lvlText w:val=""/>
      <w:lvlJc w:val="left"/>
      <w:pPr>
        <w:ind w:left="2880" w:hanging="360"/>
      </w:pPr>
      <w:rPr>
        <w:rFonts w:ascii="Symbol" w:hAnsi="Symbol" w:hint="default"/>
      </w:rPr>
    </w:lvl>
    <w:lvl w:ilvl="4" w:tplc="424CB6FA" w:tentative="1">
      <w:start w:val="1"/>
      <w:numFmt w:val="bullet"/>
      <w:lvlText w:val="o"/>
      <w:lvlJc w:val="left"/>
      <w:pPr>
        <w:ind w:left="3600" w:hanging="360"/>
      </w:pPr>
      <w:rPr>
        <w:rFonts w:ascii="Courier New" w:hAnsi="Courier New" w:cs="Courier New" w:hint="default"/>
      </w:rPr>
    </w:lvl>
    <w:lvl w:ilvl="5" w:tplc="2C4E1E38" w:tentative="1">
      <w:start w:val="1"/>
      <w:numFmt w:val="bullet"/>
      <w:lvlText w:val=""/>
      <w:lvlJc w:val="left"/>
      <w:pPr>
        <w:ind w:left="4320" w:hanging="360"/>
      </w:pPr>
      <w:rPr>
        <w:rFonts w:ascii="Wingdings" w:hAnsi="Wingdings" w:hint="default"/>
      </w:rPr>
    </w:lvl>
    <w:lvl w:ilvl="6" w:tplc="C286161E" w:tentative="1">
      <w:start w:val="1"/>
      <w:numFmt w:val="bullet"/>
      <w:lvlText w:val=""/>
      <w:lvlJc w:val="left"/>
      <w:pPr>
        <w:ind w:left="5040" w:hanging="360"/>
      </w:pPr>
      <w:rPr>
        <w:rFonts w:ascii="Symbol" w:hAnsi="Symbol" w:hint="default"/>
      </w:rPr>
    </w:lvl>
    <w:lvl w:ilvl="7" w:tplc="C18EE36C" w:tentative="1">
      <w:start w:val="1"/>
      <w:numFmt w:val="bullet"/>
      <w:lvlText w:val="o"/>
      <w:lvlJc w:val="left"/>
      <w:pPr>
        <w:ind w:left="5760" w:hanging="360"/>
      </w:pPr>
      <w:rPr>
        <w:rFonts w:ascii="Courier New" w:hAnsi="Courier New" w:cs="Courier New" w:hint="default"/>
      </w:rPr>
    </w:lvl>
    <w:lvl w:ilvl="8" w:tplc="2E9A2616"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9D00BA32">
      <w:start w:val="1"/>
      <w:numFmt w:val="bullet"/>
      <w:lvlText w:val=""/>
      <w:lvlJc w:val="left"/>
      <w:pPr>
        <w:ind w:left="720" w:hanging="360"/>
      </w:pPr>
      <w:rPr>
        <w:rFonts w:ascii="Symbol" w:hAnsi="Symbol" w:hint="default"/>
      </w:rPr>
    </w:lvl>
    <w:lvl w:ilvl="1" w:tplc="991E80FE" w:tentative="1">
      <w:start w:val="1"/>
      <w:numFmt w:val="bullet"/>
      <w:lvlText w:val="o"/>
      <w:lvlJc w:val="left"/>
      <w:pPr>
        <w:ind w:left="1440" w:hanging="360"/>
      </w:pPr>
      <w:rPr>
        <w:rFonts w:ascii="Courier New" w:hAnsi="Courier New" w:cs="Courier New" w:hint="default"/>
      </w:rPr>
    </w:lvl>
    <w:lvl w:ilvl="2" w:tplc="F2207976" w:tentative="1">
      <w:start w:val="1"/>
      <w:numFmt w:val="bullet"/>
      <w:lvlText w:val=""/>
      <w:lvlJc w:val="left"/>
      <w:pPr>
        <w:ind w:left="2160" w:hanging="360"/>
      </w:pPr>
      <w:rPr>
        <w:rFonts w:ascii="Wingdings" w:hAnsi="Wingdings" w:hint="default"/>
      </w:rPr>
    </w:lvl>
    <w:lvl w:ilvl="3" w:tplc="24D2CF9A" w:tentative="1">
      <w:start w:val="1"/>
      <w:numFmt w:val="bullet"/>
      <w:lvlText w:val=""/>
      <w:lvlJc w:val="left"/>
      <w:pPr>
        <w:ind w:left="2880" w:hanging="360"/>
      </w:pPr>
      <w:rPr>
        <w:rFonts w:ascii="Symbol" w:hAnsi="Symbol" w:hint="default"/>
      </w:rPr>
    </w:lvl>
    <w:lvl w:ilvl="4" w:tplc="E11EC4BE" w:tentative="1">
      <w:start w:val="1"/>
      <w:numFmt w:val="bullet"/>
      <w:lvlText w:val="o"/>
      <w:lvlJc w:val="left"/>
      <w:pPr>
        <w:ind w:left="3600" w:hanging="360"/>
      </w:pPr>
      <w:rPr>
        <w:rFonts w:ascii="Courier New" w:hAnsi="Courier New" w:cs="Courier New" w:hint="default"/>
      </w:rPr>
    </w:lvl>
    <w:lvl w:ilvl="5" w:tplc="2E1C6DB0" w:tentative="1">
      <w:start w:val="1"/>
      <w:numFmt w:val="bullet"/>
      <w:lvlText w:val=""/>
      <w:lvlJc w:val="left"/>
      <w:pPr>
        <w:ind w:left="4320" w:hanging="360"/>
      </w:pPr>
      <w:rPr>
        <w:rFonts w:ascii="Wingdings" w:hAnsi="Wingdings" w:hint="default"/>
      </w:rPr>
    </w:lvl>
    <w:lvl w:ilvl="6" w:tplc="6686B876" w:tentative="1">
      <w:start w:val="1"/>
      <w:numFmt w:val="bullet"/>
      <w:lvlText w:val=""/>
      <w:lvlJc w:val="left"/>
      <w:pPr>
        <w:ind w:left="5040" w:hanging="360"/>
      </w:pPr>
      <w:rPr>
        <w:rFonts w:ascii="Symbol" w:hAnsi="Symbol" w:hint="default"/>
      </w:rPr>
    </w:lvl>
    <w:lvl w:ilvl="7" w:tplc="18641D92" w:tentative="1">
      <w:start w:val="1"/>
      <w:numFmt w:val="bullet"/>
      <w:lvlText w:val="o"/>
      <w:lvlJc w:val="left"/>
      <w:pPr>
        <w:ind w:left="5760" w:hanging="360"/>
      </w:pPr>
      <w:rPr>
        <w:rFonts w:ascii="Courier New" w:hAnsi="Courier New" w:cs="Courier New" w:hint="default"/>
      </w:rPr>
    </w:lvl>
    <w:lvl w:ilvl="8" w:tplc="BC28B992"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3FA652DE">
      <w:start w:val="1"/>
      <w:numFmt w:val="bullet"/>
      <w:lvlText w:val=""/>
      <w:lvlJc w:val="left"/>
      <w:pPr>
        <w:ind w:left="1440" w:hanging="360"/>
      </w:pPr>
      <w:rPr>
        <w:rFonts w:ascii="Symbol" w:hAnsi="Symbol" w:hint="default"/>
      </w:rPr>
    </w:lvl>
    <w:lvl w:ilvl="1" w:tplc="A274E5E4" w:tentative="1">
      <w:start w:val="1"/>
      <w:numFmt w:val="bullet"/>
      <w:lvlText w:val="o"/>
      <w:lvlJc w:val="left"/>
      <w:pPr>
        <w:ind w:left="2160" w:hanging="360"/>
      </w:pPr>
      <w:rPr>
        <w:rFonts w:ascii="Courier New" w:hAnsi="Courier New" w:cs="Courier New" w:hint="default"/>
      </w:rPr>
    </w:lvl>
    <w:lvl w:ilvl="2" w:tplc="D8C46C18" w:tentative="1">
      <w:start w:val="1"/>
      <w:numFmt w:val="bullet"/>
      <w:lvlText w:val=""/>
      <w:lvlJc w:val="left"/>
      <w:pPr>
        <w:ind w:left="2880" w:hanging="360"/>
      </w:pPr>
      <w:rPr>
        <w:rFonts w:ascii="Wingdings" w:hAnsi="Wingdings" w:hint="default"/>
      </w:rPr>
    </w:lvl>
    <w:lvl w:ilvl="3" w:tplc="619ACCD6" w:tentative="1">
      <w:start w:val="1"/>
      <w:numFmt w:val="bullet"/>
      <w:lvlText w:val=""/>
      <w:lvlJc w:val="left"/>
      <w:pPr>
        <w:ind w:left="3600" w:hanging="360"/>
      </w:pPr>
      <w:rPr>
        <w:rFonts w:ascii="Symbol" w:hAnsi="Symbol" w:hint="default"/>
      </w:rPr>
    </w:lvl>
    <w:lvl w:ilvl="4" w:tplc="ABB61282" w:tentative="1">
      <w:start w:val="1"/>
      <w:numFmt w:val="bullet"/>
      <w:lvlText w:val="o"/>
      <w:lvlJc w:val="left"/>
      <w:pPr>
        <w:ind w:left="4320" w:hanging="360"/>
      </w:pPr>
      <w:rPr>
        <w:rFonts w:ascii="Courier New" w:hAnsi="Courier New" w:cs="Courier New" w:hint="default"/>
      </w:rPr>
    </w:lvl>
    <w:lvl w:ilvl="5" w:tplc="61906008" w:tentative="1">
      <w:start w:val="1"/>
      <w:numFmt w:val="bullet"/>
      <w:lvlText w:val=""/>
      <w:lvlJc w:val="left"/>
      <w:pPr>
        <w:ind w:left="5040" w:hanging="360"/>
      </w:pPr>
      <w:rPr>
        <w:rFonts w:ascii="Wingdings" w:hAnsi="Wingdings" w:hint="default"/>
      </w:rPr>
    </w:lvl>
    <w:lvl w:ilvl="6" w:tplc="B0702434" w:tentative="1">
      <w:start w:val="1"/>
      <w:numFmt w:val="bullet"/>
      <w:lvlText w:val=""/>
      <w:lvlJc w:val="left"/>
      <w:pPr>
        <w:ind w:left="5760" w:hanging="360"/>
      </w:pPr>
      <w:rPr>
        <w:rFonts w:ascii="Symbol" w:hAnsi="Symbol" w:hint="default"/>
      </w:rPr>
    </w:lvl>
    <w:lvl w:ilvl="7" w:tplc="383A575A" w:tentative="1">
      <w:start w:val="1"/>
      <w:numFmt w:val="bullet"/>
      <w:lvlText w:val="o"/>
      <w:lvlJc w:val="left"/>
      <w:pPr>
        <w:ind w:left="6480" w:hanging="360"/>
      </w:pPr>
      <w:rPr>
        <w:rFonts w:ascii="Courier New" w:hAnsi="Courier New" w:cs="Courier New" w:hint="default"/>
      </w:rPr>
    </w:lvl>
    <w:lvl w:ilvl="8" w:tplc="A0A669B0" w:tentative="1">
      <w:start w:val="1"/>
      <w:numFmt w:val="bullet"/>
      <w:lvlText w:val=""/>
      <w:lvlJc w:val="left"/>
      <w:pPr>
        <w:ind w:left="7200" w:hanging="360"/>
      </w:pPr>
      <w:rPr>
        <w:rFonts w:ascii="Wingdings" w:hAnsi="Wingdings" w:hint="default"/>
      </w:rPr>
    </w:lvl>
  </w:abstractNum>
  <w:num w:numId="1" w16cid:durableId="980764892">
    <w:abstractNumId w:val="10"/>
  </w:num>
  <w:num w:numId="2" w16cid:durableId="1346974919">
    <w:abstractNumId w:val="18"/>
  </w:num>
  <w:num w:numId="3" w16cid:durableId="10407133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85994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6876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4906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3147269">
    <w:abstractNumId w:val="23"/>
  </w:num>
  <w:num w:numId="8" w16cid:durableId="333798810">
    <w:abstractNumId w:val="17"/>
  </w:num>
  <w:num w:numId="9" w16cid:durableId="1116946412">
    <w:abstractNumId w:val="22"/>
  </w:num>
  <w:num w:numId="10" w16cid:durableId="2245298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4152936">
    <w:abstractNumId w:val="24"/>
  </w:num>
  <w:num w:numId="12" w16cid:durableId="18446652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235253">
    <w:abstractNumId w:val="19"/>
  </w:num>
  <w:num w:numId="14" w16cid:durableId="20136791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13875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390181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565786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9042182">
    <w:abstractNumId w:val="26"/>
  </w:num>
  <w:num w:numId="19" w16cid:durableId="4838609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45408115">
    <w:abstractNumId w:val="14"/>
  </w:num>
  <w:num w:numId="21" w16cid:durableId="556282185">
    <w:abstractNumId w:val="12"/>
  </w:num>
  <w:num w:numId="22" w16cid:durableId="9993123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75726435">
    <w:abstractNumId w:val="15"/>
  </w:num>
  <w:num w:numId="24" w16cid:durableId="163519139">
    <w:abstractNumId w:val="27"/>
  </w:num>
  <w:num w:numId="25" w16cid:durableId="473647915">
    <w:abstractNumId w:val="25"/>
  </w:num>
  <w:num w:numId="26" w16cid:durableId="1388451748">
    <w:abstractNumId w:val="21"/>
  </w:num>
  <w:num w:numId="27" w16cid:durableId="761149816">
    <w:abstractNumId w:val="11"/>
  </w:num>
  <w:num w:numId="28" w16cid:durableId="1356888597">
    <w:abstractNumId w:val="28"/>
  </w:num>
  <w:num w:numId="29" w16cid:durableId="604655147">
    <w:abstractNumId w:val="9"/>
  </w:num>
  <w:num w:numId="30" w16cid:durableId="586034153">
    <w:abstractNumId w:val="7"/>
  </w:num>
  <w:num w:numId="31" w16cid:durableId="1822386428">
    <w:abstractNumId w:val="6"/>
  </w:num>
  <w:num w:numId="32" w16cid:durableId="1397826556">
    <w:abstractNumId w:val="5"/>
  </w:num>
  <w:num w:numId="33" w16cid:durableId="314605482">
    <w:abstractNumId w:val="4"/>
  </w:num>
  <w:num w:numId="34" w16cid:durableId="715662582">
    <w:abstractNumId w:val="8"/>
  </w:num>
  <w:num w:numId="35" w16cid:durableId="1035035768">
    <w:abstractNumId w:val="3"/>
  </w:num>
  <w:num w:numId="36" w16cid:durableId="1914581713">
    <w:abstractNumId w:val="2"/>
  </w:num>
  <w:num w:numId="37" w16cid:durableId="2133283411">
    <w:abstractNumId w:val="1"/>
  </w:num>
  <w:num w:numId="38" w16cid:durableId="1636716327">
    <w:abstractNumId w:val="0"/>
  </w:num>
  <w:num w:numId="39" w16cid:durableId="9812351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88439820">
    <w:abstractNumId w:val="20"/>
  </w:num>
  <w:num w:numId="41" w16cid:durableId="58528137">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98A"/>
    <w:rsid w:val="00000719"/>
    <w:rsid w:val="00003403"/>
    <w:rsid w:val="00005347"/>
    <w:rsid w:val="00006F9A"/>
    <w:rsid w:val="000072B6"/>
    <w:rsid w:val="0001021B"/>
    <w:rsid w:val="00011D89"/>
    <w:rsid w:val="00013B25"/>
    <w:rsid w:val="000154FD"/>
    <w:rsid w:val="00016FBF"/>
    <w:rsid w:val="00022271"/>
    <w:rsid w:val="000235E8"/>
    <w:rsid w:val="00024D89"/>
    <w:rsid w:val="000250B6"/>
    <w:rsid w:val="00031C4F"/>
    <w:rsid w:val="00033688"/>
    <w:rsid w:val="00033D81"/>
    <w:rsid w:val="00036BCC"/>
    <w:rsid w:val="00037366"/>
    <w:rsid w:val="00041BF0"/>
    <w:rsid w:val="00042C8A"/>
    <w:rsid w:val="00042D2F"/>
    <w:rsid w:val="0004536B"/>
    <w:rsid w:val="00046800"/>
    <w:rsid w:val="00046B68"/>
    <w:rsid w:val="000527DD"/>
    <w:rsid w:val="000565F6"/>
    <w:rsid w:val="000578B2"/>
    <w:rsid w:val="00060959"/>
    <w:rsid w:val="00060C8F"/>
    <w:rsid w:val="0006298A"/>
    <w:rsid w:val="00064E1E"/>
    <w:rsid w:val="000663CD"/>
    <w:rsid w:val="000733FE"/>
    <w:rsid w:val="00074219"/>
    <w:rsid w:val="00074ED5"/>
    <w:rsid w:val="000835C6"/>
    <w:rsid w:val="0008508E"/>
    <w:rsid w:val="00087951"/>
    <w:rsid w:val="0009113B"/>
    <w:rsid w:val="00093402"/>
    <w:rsid w:val="00094DA3"/>
    <w:rsid w:val="00095B2D"/>
    <w:rsid w:val="00096CD1"/>
    <w:rsid w:val="000A012C"/>
    <w:rsid w:val="000A0EB9"/>
    <w:rsid w:val="000A186C"/>
    <w:rsid w:val="000A1EA4"/>
    <w:rsid w:val="000A2476"/>
    <w:rsid w:val="000A641A"/>
    <w:rsid w:val="000A6F4D"/>
    <w:rsid w:val="000B1AE9"/>
    <w:rsid w:val="000B3EDB"/>
    <w:rsid w:val="000B543D"/>
    <w:rsid w:val="000B55F9"/>
    <w:rsid w:val="000B5BF7"/>
    <w:rsid w:val="000B6BC8"/>
    <w:rsid w:val="000C0303"/>
    <w:rsid w:val="000C42EA"/>
    <w:rsid w:val="000C4546"/>
    <w:rsid w:val="000D1242"/>
    <w:rsid w:val="000D490C"/>
    <w:rsid w:val="000E0970"/>
    <w:rsid w:val="000E1910"/>
    <w:rsid w:val="000E3CC7"/>
    <w:rsid w:val="000E41C4"/>
    <w:rsid w:val="000E4A79"/>
    <w:rsid w:val="000E6BD4"/>
    <w:rsid w:val="000E6D6D"/>
    <w:rsid w:val="000E770D"/>
    <w:rsid w:val="000F1F1E"/>
    <w:rsid w:val="000F1FD2"/>
    <w:rsid w:val="000F2259"/>
    <w:rsid w:val="000F2DDA"/>
    <w:rsid w:val="000F5213"/>
    <w:rsid w:val="00101001"/>
    <w:rsid w:val="00103276"/>
    <w:rsid w:val="0010392D"/>
    <w:rsid w:val="0010447F"/>
    <w:rsid w:val="00104FE3"/>
    <w:rsid w:val="0010714F"/>
    <w:rsid w:val="00110734"/>
    <w:rsid w:val="001120C5"/>
    <w:rsid w:val="001153F6"/>
    <w:rsid w:val="0011701A"/>
    <w:rsid w:val="00120BD3"/>
    <w:rsid w:val="00122FEA"/>
    <w:rsid w:val="001232BD"/>
    <w:rsid w:val="00124ED5"/>
    <w:rsid w:val="001276FA"/>
    <w:rsid w:val="00131D7E"/>
    <w:rsid w:val="00134A6C"/>
    <w:rsid w:val="00136C2C"/>
    <w:rsid w:val="00140AA2"/>
    <w:rsid w:val="0014255B"/>
    <w:rsid w:val="001447B3"/>
    <w:rsid w:val="00147F5C"/>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4515"/>
    <w:rsid w:val="00186B33"/>
    <w:rsid w:val="00191E36"/>
    <w:rsid w:val="0019230B"/>
    <w:rsid w:val="00192F9D"/>
    <w:rsid w:val="001944B1"/>
    <w:rsid w:val="00196EB8"/>
    <w:rsid w:val="00196EFB"/>
    <w:rsid w:val="0019729D"/>
    <w:rsid w:val="001979FF"/>
    <w:rsid w:val="00197B17"/>
    <w:rsid w:val="001A1950"/>
    <w:rsid w:val="001A1C54"/>
    <w:rsid w:val="001A2562"/>
    <w:rsid w:val="001A3ACE"/>
    <w:rsid w:val="001A513A"/>
    <w:rsid w:val="001A5FED"/>
    <w:rsid w:val="001B058F"/>
    <w:rsid w:val="001B08C8"/>
    <w:rsid w:val="001B738B"/>
    <w:rsid w:val="001C09DB"/>
    <w:rsid w:val="001C1109"/>
    <w:rsid w:val="001C1B78"/>
    <w:rsid w:val="001C277E"/>
    <w:rsid w:val="001C2A72"/>
    <w:rsid w:val="001C31B7"/>
    <w:rsid w:val="001D0B75"/>
    <w:rsid w:val="001D39A5"/>
    <w:rsid w:val="001D3C09"/>
    <w:rsid w:val="001D44E8"/>
    <w:rsid w:val="001D4D08"/>
    <w:rsid w:val="001D5D56"/>
    <w:rsid w:val="001D60EC"/>
    <w:rsid w:val="001D6F59"/>
    <w:rsid w:val="001D79D9"/>
    <w:rsid w:val="001E0C5D"/>
    <w:rsid w:val="001E2A36"/>
    <w:rsid w:val="001E3FBF"/>
    <w:rsid w:val="001E44DF"/>
    <w:rsid w:val="001E5058"/>
    <w:rsid w:val="001E68A5"/>
    <w:rsid w:val="001E6BB0"/>
    <w:rsid w:val="001E7282"/>
    <w:rsid w:val="001F21BC"/>
    <w:rsid w:val="001F3826"/>
    <w:rsid w:val="001F4D18"/>
    <w:rsid w:val="001F6E46"/>
    <w:rsid w:val="001F7186"/>
    <w:rsid w:val="001F7C91"/>
    <w:rsid w:val="00200176"/>
    <w:rsid w:val="00202AB1"/>
    <w:rsid w:val="002033B7"/>
    <w:rsid w:val="00206463"/>
    <w:rsid w:val="00206F2F"/>
    <w:rsid w:val="0021053D"/>
    <w:rsid w:val="00210A92"/>
    <w:rsid w:val="0021546F"/>
    <w:rsid w:val="00215C2F"/>
    <w:rsid w:val="00216C03"/>
    <w:rsid w:val="00220C04"/>
    <w:rsid w:val="0022278D"/>
    <w:rsid w:val="0022701F"/>
    <w:rsid w:val="00227867"/>
    <w:rsid w:val="00227C68"/>
    <w:rsid w:val="002333F5"/>
    <w:rsid w:val="00233724"/>
    <w:rsid w:val="00234748"/>
    <w:rsid w:val="002365B4"/>
    <w:rsid w:val="002412B5"/>
    <w:rsid w:val="002432E1"/>
    <w:rsid w:val="0024351D"/>
    <w:rsid w:val="00246207"/>
    <w:rsid w:val="00246C5E"/>
    <w:rsid w:val="00250296"/>
    <w:rsid w:val="00250960"/>
    <w:rsid w:val="00251343"/>
    <w:rsid w:val="002536A4"/>
    <w:rsid w:val="00254F58"/>
    <w:rsid w:val="0025758A"/>
    <w:rsid w:val="00257BB6"/>
    <w:rsid w:val="002620BC"/>
    <w:rsid w:val="00262802"/>
    <w:rsid w:val="00263A90"/>
    <w:rsid w:val="00263A98"/>
    <w:rsid w:val="00263C1F"/>
    <w:rsid w:val="0026408B"/>
    <w:rsid w:val="00267C3E"/>
    <w:rsid w:val="002709BB"/>
    <w:rsid w:val="0027113F"/>
    <w:rsid w:val="00272FB5"/>
    <w:rsid w:val="00273BAC"/>
    <w:rsid w:val="00274B5C"/>
    <w:rsid w:val="002763B3"/>
    <w:rsid w:val="002802E3"/>
    <w:rsid w:val="00281703"/>
    <w:rsid w:val="0028213D"/>
    <w:rsid w:val="00284AF9"/>
    <w:rsid w:val="002862F1"/>
    <w:rsid w:val="0028689C"/>
    <w:rsid w:val="00291373"/>
    <w:rsid w:val="00291BA7"/>
    <w:rsid w:val="00294156"/>
    <w:rsid w:val="0029597D"/>
    <w:rsid w:val="002962C3"/>
    <w:rsid w:val="0029752B"/>
    <w:rsid w:val="002A0A9C"/>
    <w:rsid w:val="002A483C"/>
    <w:rsid w:val="002A6EBE"/>
    <w:rsid w:val="002A70F3"/>
    <w:rsid w:val="002B0317"/>
    <w:rsid w:val="002B0C7C"/>
    <w:rsid w:val="002B1623"/>
    <w:rsid w:val="002B1729"/>
    <w:rsid w:val="002B309D"/>
    <w:rsid w:val="002B36C7"/>
    <w:rsid w:val="002B4DD4"/>
    <w:rsid w:val="002B5277"/>
    <w:rsid w:val="002B5375"/>
    <w:rsid w:val="002B77C1"/>
    <w:rsid w:val="002C0ED7"/>
    <w:rsid w:val="002C1673"/>
    <w:rsid w:val="002C2728"/>
    <w:rsid w:val="002D1E0D"/>
    <w:rsid w:val="002D2A3D"/>
    <w:rsid w:val="002D5006"/>
    <w:rsid w:val="002D7C3B"/>
    <w:rsid w:val="002E01D0"/>
    <w:rsid w:val="002E161D"/>
    <w:rsid w:val="002E3100"/>
    <w:rsid w:val="002E4FF2"/>
    <w:rsid w:val="002E6C95"/>
    <w:rsid w:val="002E7C36"/>
    <w:rsid w:val="002F0107"/>
    <w:rsid w:val="002F3D32"/>
    <w:rsid w:val="002F5F31"/>
    <w:rsid w:val="002F5F46"/>
    <w:rsid w:val="00301704"/>
    <w:rsid w:val="00302216"/>
    <w:rsid w:val="00303E53"/>
    <w:rsid w:val="00305CC1"/>
    <w:rsid w:val="00306E5F"/>
    <w:rsid w:val="00307B55"/>
    <w:rsid w:val="00307E14"/>
    <w:rsid w:val="00314054"/>
    <w:rsid w:val="00315BD8"/>
    <w:rsid w:val="00316F27"/>
    <w:rsid w:val="003214F1"/>
    <w:rsid w:val="00321730"/>
    <w:rsid w:val="00322E4B"/>
    <w:rsid w:val="00324C44"/>
    <w:rsid w:val="00325B41"/>
    <w:rsid w:val="00327870"/>
    <w:rsid w:val="00331C9B"/>
    <w:rsid w:val="0033259D"/>
    <w:rsid w:val="003333D2"/>
    <w:rsid w:val="003343E0"/>
    <w:rsid w:val="00334B7A"/>
    <w:rsid w:val="003406C6"/>
    <w:rsid w:val="003418CC"/>
    <w:rsid w:val="003459BD"/>
    <w:rsid w:val="00346B69"/>
    <w:rsid w:val="00347D3D"/>
    <w:rsid w:val="00350350"/>
    <w:rsid w:val="00350D38"/>
    <w:rsid w:val="00350F9E"/>
    <w:rsid w:val="00351B36"/>
    <w:rsid w:val="00354881"/>
    <w:rsid w:val="00357B4E"/>
    <w:rsid w:val="003665F5"/>
    <w:rsid w:val="003716FD"/>
    <w:rsid w:val="0037204B"/>
    <w:rsid w:val="00373890"/>
    <w:rsid w:val="003744CF"/>
    <w:rsid w:val="00374717"/>
    <w:rsid w:val="0037676C"/>
    <w:rsid w:val="00380413"/>
    <w:rsid w:val="00381043"/>
    <w:rsid w:val="003829E5"/>
    <w:rsid w:val="00386109"/>
    <w:rsid w:val="00386944"/>
    <w:rsid w:val="00387225"/>
    <w:rsid w:val="0039103E"/>
    <w:rsid w:val="00391513"/>
    <w:rsid w:val="003944B7"/>
    <w:rsid w:val="003956CC"/>
    <w:rsid w:val="00395C9A"/>
    <w:rsid w:val="003A0853"/>
    <w:rsid w:val="003A6B67"/>
    <w:rsid w:val="003B13B6"/>
    <w:rsid w:val="003B15E6"/>
    <w:rsid w:val="003B408A"/>
    <w:rsid w:val="003B5733"/>
    <w:rsid w:val="003B596D"/>
    <w:rsid w:val="003C08A2"/>
    <w:rsid w:val="003C17CC"/>
    <w:rsid w:val="003C2045"/>
    <w:rsid w:val="003C38C9"/>
    <w:rsid w:val="003C43A1"/>
    <w:rsid w:val="003C4FC0"/>
    <w:rsid w:val="003C55F4"/>
    <w:rsid w:val="003C7897"/>
    <w:rsid w:val="003C7A3F"/>
    <w:rsid w:val="003D2766"/>
    <w:rsid w:val="003D2A74"/>
    <w:rsid w:val="003D3E8F"/>
    <w:rsid w:val="003D54C3"/>
    <w:rsid w:val="003D6475"/>
    <w:rsid w:val="003E375C"/>
    <w:rsid w:val="003E4086"/>
    <w:rsid w:val="003E639E"/>
    <w:rsid w:val="003E71E5"/>
    <w:rsid w:val="003F0445"/>
    <w:rsid w:val="003F0CF0"/>
    <w:rsid w:val="003F14B1"/>
    <w:rsid w:val="003F1AE0"/>
    <w:rsid w:val="003F2B20"/>
    <w:rsid w:val="003F3289"/>
    <w:rsid w:val="003F5CB9"/>
    <w:rsid w:val="004001E2"/>
    <w:rsid w:val="004013C7"/>
    <w:rsid w:val="00401FCF"/>
    <w:rsid w:val="0040248F"/>
    <w:rsid w:val="00406285"/>
    <w:rsid w:val="00407D0D"/>
    <w:rsid w:val="004112C6"/>
    <w:rsid w:val="00411379"/>
    <w:rsid w:val="00411C0F"/>
    <w:rsid w:val="004148F9"/>
    <w:rsid w:val="00414D4A"/>
    <w:rsid w:val="0042084E"/>
    <w:rsid w:val="00421EEF"/>
    <w:rsid w:val="0042422B"/>
    <w:rsid w:val="00424D65"/>
    <w:rsid w:val="00436D05"/>
    <w:rsid w:val="004413CD"/>
    <w:rsid w:val="00441ECD"/>
    <w:rsid w:val="00442C6C"/>
    <w:rsid w:val="00443CBE"/>
    <w:rsid w:val="00443E8A"/>
    <w:rsid w:val="004441BC"/>
    <w:rsid w:val="004468B4"/>
    <w:rsid w:val="00451E03"/>
    <w:rsid w:val="0045230A"/>
    <w:rsid w:val="00453529"/>
    <w:rsid w:val="00454AD0"/>
    <w:rsid w:val="00456629"/>
    <w:rsid w:val="00457337"/>
    <w:rsid w:val="00462E3D"/>
    <w:rsid w:val="00466E79"/>
    <w:rsid w:val="00470ACD"/>
    <w:rsid w:val="00470D7D"/>
    <w:rsid w:val="0047372D"/>
    <w:rsid w:val="00473BA3"/>
    <w:rsid w:val="004743DD"/>
    <w:rsid w:val="00474CEA"/>
    <w:rsid w:val="00476FA9"/>
    <w:rsid w:val="00483968"/>
    <w:rsid w:val="00484F86"/>
    <w:rsid w:val="00486B78"/>
    <w:rsid w:val="004906BE"/>
    <w:rsid w:val="00490746"/>
    <w:rsid w:val="00490852"/>
    <w:rsid w:val="00491C9C"/>
    <w:rsid w:val="004925ED"/>
    <w:rsid w:val="00492F30"/>
    <w:rsid w:val="004946F4"/>
    <w:rsid w:val="0049487E"/>
    <w:rsid w:val="00497815"/>
    <w:rsid w:val="004A0807"/>
    <w:rsid w:val="004A160D"/>
    <w:rsid w:val="004A3E81"/>
    <w:rsid w:val="004A4195"/>
    <w:rsid w:val="004A4D07"/>
    <w:rsid w:val="004A5C62"/>
    <w:rsid w:val="004A5CE5"/>
    <w:rsid w:val="004A707D"/>
    <w:rsid w:val="004B3ED8"/>
    <w:rsid w:val="004B3F72"/>
    <w:rsid w:val="004C09E1"/>
    <w:rsid w:val="004C16E7"/>
    <w:rsid w:val="004C5541"/>
    <w:rsid w:val="004C6EEE"/>
    <w:rsid w:val="004C702B"/>
    <w:rsid w:val="004D0033"/>
    <w:rsid w:val="004D016B"/>
    <w:rsid w:val="004D1B22"/>
    <w:rsid w:val="004D23CC"/>
    <w:rsid w:val="004D36F2"/>
    <w:rsid w:val="004E1106"/>
    <w:rsid w:val="004E138F"/>
    <w:rsid w:val="004E4649"/>
    <w:rsid w:val="004E475D"/>
    <w:rsid w:val="004E5C2B"/>
    <w:rsid w:val="004F00DD"/>
    <w:rsid w:val="004F2133"/>
    <w:rsid w:val="004F50EA"/>
    <w:rsid w:val="004F5398"/>
    <w:rsid w:val="004F55F1"/>
    <w:rsid w:val="004F6892"/>
    <w:rsid w:val="004F6936"/>
    <w:rsid w:val="00501064"/>
    <w:rsid w:val="00503DC6"/>
    <w:rsid w:val="00506F5D"/>
    <w:rsid w:val="00510C37"/>
    <w:rsid w:val="005126D0"/>
    <w:rsid w:val="0051568D"/>
    <w:rsid w:val="00526AC7"/>
    <w:rsid w:val="00526C15"/>
    <w:rsid w:val="00536395"/>
    <w:rsid w:val="00536499"/>
    <w:rsid w:val="005413BE"/>
    <w:rsid w:val="00543903"/>
    <w:rsid w:val="00543A33"/>
    <w:rsid w:val="00543F11"/>
    <w:rsid w:val="00546305"/>
    <w:rsid w:val="00546608"/>
    <w:rsid w:val="00547A95"/>
    <w:rsid w:val="0055119B"/>
    <w:rsid w:val="005548B5"/>
    <w:rsid w:val="0055507D"/>
    <w:rsid w:val="00555E18"/>
    <w:rsid w:val="00561E4C"/>
    <w:rsid w:val="00563DD3"/>
    <w:rsid w:val="00564AA8"/>
    <w:rsid w:val="00565DD7"/>
    <w:rsid w:val="00566C74"/>
    <w:rsid w:val="00572031"/>
    <w:rsid w:val="00572282"/>
    <w:rsid w:val="00573CE3"/>
    <w:rsid w:val="005766E3"/>
    <w:rsid w:val="0057691B"/>
    <w:rsid w:val="00576E84"/>
    <w:rsid w:val="00580394"/>
    <w:rsid w:val="005809CD"/>
    <w:rsid w:val="00582B8C"/>
    <w:rsid w:val="00585C46"/>
    <w:rsid w:val="005866DC"/>
    <w:rsid w:val="00587407"/>
    <w:rsid w:val="0058757E"/>
    <w:rsid w:val="00596A4B"/>
    <w:rsid w:val="00597507"/>
    <w:rsid w:val="005A23CA"/>
    <w:rsid w:val="005A479D"/>
    <w:rsid w:val="005A5AB4"/>
    <w:rsid w:val="005B1C6D"/>
    <w:rsid w:val="005B21B6"/>
    <w:rsid w:val="005B3A08"/>
    <w:rsid w:val="005B441B"/>
    <w:rsid w:val="005B7A63"/>
    <w:rsid w:val="005C0955"/>
    <w:rsid w:val="005C49DA"/>
    <w:rsid w:val="005C50F3"/>
    <w:rsid w:val="005C54B5"/>
    <w:rsid w:val="005C5D80"/>
    <w:rsid w:val="005C5D91"/>
    <w:rsid w:val="005D07B8"/>
    <w:rsid w:val="005D434A"/>
    <w:rsid w:val="005D6597"/>
    <w:rsid w:val="005E14E7"/>
    <w:rsid w:val="005E26A3"/>
    <w:rsid w:val="005E2ECB"/>
    <w:rsid w:val="005E3928"/>
    <w:rsid w:val="005E447E"/>
    <w:rsid w:val="005E4FD1"/>
    <w:rsid w:val="005E5BE4"/>
    <w:rsid w:val="005F0775"/>
    <w:rsid w:val="005F0CF5"/>
    <w:rsid w:val="005F1E50"/>
    <w:rsid w:val="005F21EB"/>
    <w:rsid w:val="005F545D"/>
    <w:rsid w:val="00605908"/>
    <w:rsid w:val="00610D7C"/>
    <w:rsid w:val="00613414"/>
    <w:rsid w:val="00613BAB"/>
    <w:rsid w:val="00613C68"/>
    <w:rsid w:val="0061557D"/>
    <w:rsid w:val="00620154"/>
    <w:rsid w:val="0062408D"/>
    <w:rsid w:val="006240CC"/>
    <w:rsid w:val="00624940"/>
    <w:rsid w:val="006254F8"/>
    <w:rsid w:val="00627DA7"/>
    <w:rsid w:val="00630DA4"/>
    <w:rsid w:val="00632597"/>
    <w:rsid w:val="006358B4"/>
    <w:rsid w:val="006419AA"/>
    <w:rsid w:val="00644B1F"/>
    <w:rsid w:val="00644B7E"/>
    <w:rsid w:val="006453BE"/>
    <w:rsid w:val="006454E6"/>
    <w:rsid w:val="00646235"/>
    <w:rsid w:val="00646A68"/>
    <w:rsid w:val="00646E46"/>
    <w:rsid w:val="006505BD"/>
    <w:rsid w:val="006508EA"/>
    <w:rsid w:val="0065092E"/>
    <w:rsid w:val="00650CF3"/>
    <w:rsid w:val="00652E73"/>
    <w:rsid w:val="006557A7"/>
    <w:rsid w:val="00656290"/>
    <w:rsid w:val="0065683F"/>
    <w:rsid w:val="006608D8"/>
    <w:rsid w:val="00660F89"/>
    <w:rsid w:val="006621D7"/>
    <w:rsid w:val="006622B6"/>
    <w:rsid w:val="0066302A"/>
    <w:rsid w:val="006634DB"/>
    <w:rsid w:val="00663AA2"/>
    <w:rsid w:val="0066741D"/>
    <w:rsid w:val="00667770"/>
    <w:rsid w:val="00670597"/>
    <w:rsid w:val="006706D0"/>
    <w:rsid w:val="00674160"/>
    <w:rsid w:val="00677574"/>
    <w:rsid w:val="00677631"/>
    <w:rsid w:val="00682129"/>
    <w:rsid w:val="0068454C"/>
    <w:rsid w:val="00684DD7"/>
    <w:rsid w:val="00691B62"/>
    <w:rsid w:val="006933B5"/>
    <w:rsid w:val="00693D14"/>
    <w:rsid w:val="006969B8"/>
    <w:rsid w:val="00696F27"/>
    <w:rsid w:val="00697361"/>
    <w:rsid w:val="006A18C2"/>
    <w:rsid w:val="006A2E43"/>
    <w:rsid w:val="006A3383"/>
    <w:rsid w:val="006B077C"/>
    <w:rsid w:val="006B6803"/>
    <w:rsid w:val="006C40F8"/>
    <w:rsid w:val="006D0F16"/>
    <w:rsid w:val="006D1305"/>
    <w:rsid w:val="006D2A3F"/>
    <w:rsid w:val="006D2F2D"/>
    <w:rsid w:val="006D2FBC"/>
    <w:rsid w:val="006D5B93"/>
    <w:rsid w:val="006D7A35"/>
    <w:rsid w:val="006E0541"/>
    <w:rsid w:val="006E138B"/>
    <w:rsid w:val="006E2DE1"/>
    <w:rsid w:val="006E3668"/>
    <w:rsid w:val="006F0330"/>
    <w:rsid w:val="006F1FDC"/>
    <w:rsid w:val="006F2651"/>
    <w:rsid w:val="006F34F5"/>
    <w:rsid w:val="006F44C4"/>
    <w:rsid w:val="006F6B8C"/>
    <w:rsid w:val="007013EF"/>
    <w:rsid w:val="00704D01"/>
    <w:rsid w:val="007055BD"/>
    <w:rsid w:val="00706D44"/>
    <w:rsid w:val="0071015F"/>
    <w:rsid w:val="00711EAE"/>
    <w:rsid w:val="007173CA"/>
    <w:rsid w:val="007216AA"/>
    <w:rsid w:val="00721AB5"/>
    <w:rsid w:val="00721CFB"/>
    <w:rsid w:val="00721DEF"/>
    <w:rsid w:val="0072251A"/>
    <w:rsid w:val="00724A43"/>
    <w:rsid w:val="007273AC"/>
    <w:rsid w:val="007319F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65905"/>
    <w:rsid w:val="00770019"/>
    <w:rsid w:val="00770F37"/>
    <w:rsid w:val="007711A0"/>
    <w:rsid w:val="00772D5E"/>
    <w:rsid w:val="0077323E"/>
    <w:rsid w:val="007743F7"/>
    <w:rsid w:val="0077463E"/>
    <w:rsid w:val="00776928"/>
    <w:rsid w:val="00776E0F"/>
    <w:rsid w:val="007774B1"/>
    <w:rsid w:val="00777BE1"/>
    <w:rsid w:val="007833D8"/>
    <w:rsid w:val="00785677"/>
    <w:rsid w:val="00786F16"/>
    <w:rsid w:val="00791BD7"/>
    <w:rsid w:val="007933F7"/>
    <w:rsid w:val="00795043"/>
    <w:rsid w:val="00796E20"/>
    <w:rsid w:val="00797C32"/>
    <w:rsid w:val="007A11E8"/>
    <w:rsid w:val="007A181E"/>
    <w:rsid w:val="007B0914"/>
    <w:rsid w:val="007B1374"/>
    <w:rsid w:val="007B32E5"/>
    <w:rsid w:val="007B3DB9"/>
    <w:rsid w:val="007B589F"/>
    <w:rsid w:val="007B6186"/>
    <w:rsid w:val="007B73BC"/>
    <w:rsid w:val="007C04D2"/>
    <w:rsid w:val="007C1838"/>
    <w:rsid w:val="007C20B9"/>
    <w:rsid w:val="007C7301"/>
    <w:rsid w:val="007C7859"/>
    <w:rsid w:val="007C7F28"/>
    <w:rsid w:val="007D1466"/>
    <w:rsid w:val="007D29C2"/>
    <w:rsid w:val="007D2BDE"/>
    <w:rsid w:val="007D2FB6"/>
    <w:rsid w:val="007D3DBF"/>
    <w:rsid w:val="007D49EB"/>
    <w:rsid w:val="007D5E1C"/>
    <w:rsid w:val="007E0DE2"/>
    <w:rsid w:val="007E1227"/>
    <w:rsid w:val="007E1749"/>
    <w:rsid w:val="007E3B98"/>
    <w:rsid w:val="007E417A"/>
    <w:rsid w:val="007E749B"/>
    <w:rsid w:val="007F31B6"/>
    <w:rsid w:val="007F546C"/>
    <w:rsid w:val="007F625F"/>
    <w:rsid w:val="007F665E"/>
    <w:rsid w:val="00800412"/>
    <w:rsid w:val="00802A66"/>
    <w:rsid w:val="00803EFA"/>
    <w:rsid w:val="0080587B"/>
    <w:rsid w:val="00806468"/>
    <w:rsid w:val="008119CA"/>
    <w:rsid w:val="008130C4"/>
    <w:rsid w:val="008155F0"/>
    <w:rsid w:val="00816735"/>
    <w:rsid w:val="00820141"/>
    <w:rsid w:val="0082021D"/>
    <w:rsid w:val="00820E0C"/>
    <w:rsid w:val="008213F0"/>
    <w:rsid w:val="00823275"/>
    <w:rsid w:val="0082366F"/>
    <w:rsid w:val="00830C90"/>
    <w:rsid w:val="008338A2"/>
    <w:rsid w:val="00834E36"/>
    <w:rsid w:val="00835FAF"/>
    <w:rsid w:val="0084198A"/>
    <w:rsid w:val="00841AA9"/>
    <w:rsid w:val="008474FE"/>
    <w:rsid w:val="00850228"/>
    <w:rsid w:val="00853EE4"/>
    <w:rsid w:val="008542DD"/>
    <w:rsid w:val="00855535"/>
    <w:rsid w:val="00855920"/>
    <w:rsid w:val="008570FE"/>
    <w:rsid w:val="008571BF"/>
    <w:rsid w:val="00857C5A"/>
    <w:rsid w:val="00860794"/>
    <w:rsid w:val="0086255E"/>
    <w:rsid w:val="008633F0"/>
    <w:rsid w:val="008642C5"/>
    <w:rsid w:val="00867D9D"/>
    <w:rsid w:val="00872E0A"/>
    <w:rsid w:val="00873594"/>
    <w:rsid w:val="0087441E"/>
    <w:rsid w:val="00875285"/>
    <w:rsid w:val="0088320F"/>
    <w:rsid w:val="00884B62"/>
    <w:rsid w:val="0088529C"/>
    <w:rsid w:val="00885904"/>
    <w:rsid w:val="00887601"/>
    <w:rsid w:val="00887903"/>
    <w:rsid w:val="008916F2"/>
    <w:rsid w:val="0089270A"/>
    <w:rsid w:val="00893AF6"/>
    <w:rsid w:val="00894911"/>
    <w:rsid w:val="00894BC4"/>
    <w:rsid w:val="008A28A8"/>
    <w:rsid w:val="008A4705"/>
    <w:rsid w:val="008A5B32"/>
    <w:rsid w:val="008B2EE4"/>
    <w:rsid w:val="008B4D3D"/>
    <w:rsid w:val="008B57C7"/>
    <w:rsid w:val="008C26FE"/>
    <w:rsid w:val="008C2F92"/>
    <w:rsid w:val="008C3697"/>
    <w:rsid w:val="008C5557"/>
    <w:rsid w:val="008C589D"/>
    <w:rsid w:val="008C6D51"/>
    <w:rsid w:val="008C7CB1"/>
    <w:rsid w:val="008D0234"/>
    <w:rsid w:val="008D1113"/>
    <w:rsid w:val="008D152C"/>
    <w:rsid w:val="008D2846"/>
    <w:rsid w:val="008D4236"/>
    <w:rsid w:val="008D462F"/>
    <w:rsid w:val="008D6DCF"/>
    <w:rsid w:val="008E03C9"/>
    <w:rsid w:val="008E3DE9"/>
    <w:rsid w:val="008E4376"/>
    <w:rsid w:val="008E534F"/>
    <w:rsid w:val="008E7A0A"/>
    <w:rsid w:val="008E7B49"/>
    <w:rsid w:val="008F12B1"/>
    <w:rsid w:val="008F3EEB"/>
    <w:rsid w:val="008F59F6"/>
    <w:rsid w:val="00900719"/>
    <w:rsid w:val="009017AC"/>
    <w:rsid w:val="00902A9A"/>
    <w:rsid w:val="00904A1C"/>
    <w:rsid w:val="00905030"/>
    <w:rsid w:val="00906490"/>
    <w:rsid w:val="00910019"/>
    <w:rsid w:val="009111B2"/>
    <w:rsid w:val="0091434B"/>
    <w:rsid w:val="009151F5"/>
    <w:rsid w:val="009220CA"/>
    <w:rsid w:val="00923100"/>
    <w:rsid w:val="00924AE1"/>
    <w:rsid w:val="009269B1"/>
    <w:rsid w:val="0092724D"/>
    <w:rsid w:val="009272B3"/>
    <w:rsid w:val="009315BE"/>
    <w:rsid w:val="0093338F"/>
    <w:rsid w:val="00937BD9"/>
    <w:rsid w:val="00937F1C"/>
    <w:rsid w:val="00942192"/>
    <w:rsid w:val="00945517"/>
    <w:rsid w:val="0094740B"/>
    <w:rsid w:val="00947F6E"/>
    <w:rsid w:val="009507CC"/>
    <w:rsid w:val="00950E2C"/>
    <w:rsid w:val="00951D50"/>
    <w:rsid w:val="009525EB"/>
    <w:rsid w:val="0095470B"/>
    <w:rsid w:val="00954874"/>
    <w:rsid w:val="0095615A"/>
    <w:rsid w:val="00961400"/>
    <w:rsid w:val="00963646"/>
    <w:rsid w:val="0096632D"/>
    <w:rsid w:val="009718C7"/>
    <w:rsid w:val="00972DC6"/>
    <w:rsid w:val="0097559F"/>
    <w:rsid w:val="0097761E"/>
    <w:rsid w:val="00982454"/>
    <w:rsid w:val="00982CF0"/>
    <w:rsid w:val="009853E1"/>
    <w:rsid w:val="00986598"/>
    <w:rsid w:val="00986E6B"/>
    <w:rsid w:val="00990032"/>
    <w:rsid w:val="00990B19"/>
    <w:rsid w:val="0099153B"/>
    <w:rsid w:val="00991769"/>
    <w:rsid w:val="0099232C"/>
    <w:rsid w:val="00993622"/>
    <w:rsid w:val="00994386"/>
    <w:rsid w:val="009961DB"/>
    <w:rsid w:val="009962CC"/>
    <w:rsid w:val="009977F7"/>
    <w:rsid w:val="009A13D8"/>
    <w:rsid w:val="009A279E"/>
    <w:rsid w:val="009A3015"/>
    <w:rsid w:val="009A3490"/>
    <w:rsid w:val="009A54E4"/>
    <w:rsid w:val="009B0A6F"/>
    <w:rsid w:val="009B0A94"/>
    <w:rsid w:val="009B2AE8"/>
    <w:rsid w:val="009B596E"/>
    <w:rsid w:val="009B59E9"/>
    <w:rsid w:val="009B70AA"/>
    <w:rsid w:val="009C0F93"/>
    <w:rsid w:val="009C5E77"/>
    <w:rsid w:val="009C6B03"/>
    <w:rsid w:val="009C6BB3"/>
    <w:rsid w:val="009C7A7E"/>
    <w:rsid w:val="009D02E8"/>
    <w:rsid w:val="009D51D0"/>
    <w:rsid w:val="009D70A4"/>
    <w:rsid w:val="009D75F7"/>
    <w:rsid w:val="009D7B14"/>
    <w:rsid w:val="009E08D1"/>
    <w:rsid w:val="009E1B95"/>
    <w:rsid w:val="009E496F"/>
    <w:rsid w:val="009E4B0D"/>
    <w:rsid w:val="009E5250"/>
    <w:rsid w:val="009E7F92"/>
    <w:rsid w:val="009F02A3"/>
    <w:rsid w:val="009F2F27"/>
    <w:rsid w:val="009F34AA"/>
    <w:rsid w:val="009F6BCB"/>
    <w:rsid w:val="009F73FE"/>
    <w:rsid w:val="009F75E8"/>
    <w:rsid w:val="009F7B78"/>
    <w:rsid w:val="00A0057A"/>
    <w:rsid w:val="00A02FA1"/>
    <w:rsid w:val="00A04CCE"/>
    <w:rsid w:val="00A07421"/>
    <w:rsid w:val="00A0776B"/>
    <w:rsid w:val="00A10FB9"/>
    <w:rsid w:val="00A1109A"/>
    <w:rsid w:val="00A11421"/>
    <w:rsid w:val="00A1389F"/>
    <w:rsid w:val="00A157B1"/>
    <w:rsid w:val="00A17833"/>
    <w:rsid w:val="00A17F73"/>
    <w:rsid w:val="00A22229"/>
    <w:rsid w:val="00A24442"/>
    <w:rsid w:val="00A2754D"/>
    <w:rsid w:val="00A277F9"/>
    <w:rsid w:val="00A27999"/>
    <w:rsid w:val="00A31B3B"/>
    <w:rsid w:val="00A330BB"/>
    <w:rsid w:val="00A43771"/>
    <w:rsid w:val="00A44882"/>
    <w:rsid w:val="00A45125"/>
    <w:rsid w:val="00A51EF4"/>
    <w:rsid w:val="00A54715"/>
    <w:rsid w:val="00A6061C"/>
    <w:rsid w:val="00A6297B"/>
    <w:rsid w:val="00A62D44"/>
    <w:rsid w:val="00A67263"/>
    <w:rsid w:val="00A7161C"/>
    <w:rsid w:val="00A72FAC"/>
    <w:rsid w:val="00A756E5"/>
    <w:rsid w:val="00A77AA3"/>
    <w:rsid w:val="00A80421"/>
    <w:rsid w:val="00A8186D"/>
    <w:rsid w:val="00A8236D"/>
    <w:rsid w:val="00A854EB"/>
    <w:rsid w:val="00A872E5"/>
    <w:rsid w:val="00A91406"/>
    <w:rsid w:val="00A96B88"/>
    <w:rsid w:val="00A96E65"/>
    <w:rsid w:val="00A97C72"/>
    <w:rsid w:val="00AA268E"/>
    <w:rsid w:val="00AA310B"/>
    <w:rsid w:val="00AA5487"/>
    <w:rsid w:val="00AA63D4"/>
    <w:rsid w:val="00AB06E8"/>
    <w:rsid w:val="00AB1CD3"/>
    <w:rsid w:val="00AB352F"/>
    <w:rsid w:val="00AB795F"/>
    <w:rsid w:val="00AC0EAD"/>
    <w:rsid w:val="00AC274B"/>
    <w:rsid w:val="00AC4764"/>
    <w:rsid w:val="00AC6D36"/>
    <w:rsid w:val="00AD0CBA"/>
    <w:rsid w:val="00AD1008"/>
    <w:rsid w:val="00AD177A"/>
    <w:rsid w:val="00AD26E2"/>
    <w:rsid w:val="00AD2E8C"/>
    <w:rsid w:val="00AD44DA"/>
    <w:rsid w:val="00AD4D1A"/>
    <w:rsid w:val="00AD784C"/>
    <w:rsid w:val="00AE126A"/>
    <w:rsid w:val="00AE1BAE"/>
    <w:rsid w:val="00AE3005"/>
    <w:rsid w:val="00AE3BD5"/>
    <w:rsid w:val="00AE52D5"/>
    <w:rsid w:val="00AE59A0"/>
    <w:rsid w:val="00AF0C57"/>
    <w:rsid w:val="00AF26F3"/>
    <w:rsid w:val="00AF4DAC"/>
    <w:rsid w:val="00AF5F04"/>
    <w:rsid w:val="00B00250"/>
    <w:rsid w:val="00B00672"/>
    <w:rsid w:val="00B00E3C"/>
    <w:rsid w:val="00B01B4D"/>
    <w:rsid w:val="00B03041"/>
    <w:rsid w:val="00B06571"/>
    <w:rsid w:val="00B068BA"/>
    <w:rsid w:val="00B0708A"/>
    <w:rsid w:val="00B07FF7"/>
    <w:rsid w:val="00B11BA2"/>
    <w:rsid w:val="00B13851"/>
    <w:rsid w:val="00B13B1C"/>
    <w:rsid w:val="00B14780"/>
    <w:rsid w:val="00B21036"/>
    <w:rsid w:val="00B21F90"/>
    <w:rsid w:val="00B22291"/>
    <w:rsid w:val="00B23F9A"/>
    <w:rsid w:val="00B2417B"/>
    <w:rsid w:val="00B24E6F"/>
    <w:rsid w:val="00B26CB5"/>
    <w:rsid w:val="00B2752E"/>
    <w:rsid w:val="00B307CC"/>
    <w:rsid w:val="00B326B7"/>
    <w:rsid w:val="00B3588E"/>
    <w:rsid w:val="00B41F3D"/>
    <w:rsid w:val="00B431E8"/>
    <w:rsid w:val="00B45141"/>
    <w:rsid w:val="00B454F4"/>
    <w:rsid w:val="00B46DE7"/>
    <w:rsid w:val="00B519CD"/>
    <w:rsid w:val="00B5273A"/>
    <w:rsid w:val="00B52D32"/>
    <w:rsid w:val="00B55F81"/>
    <w:rsid w:val="00B57329"/>
    <w:rsid w:val="00B60E61"/>
    <w:rsid w:val="00B62B50"/>
    <w:rsid w:val="00B635B7"/>
    <w:rsid w:val="00B63AE8"/>
    <w:rsid w:val="00B65950"/>
    <w:rsid w:val="00B66D83"/>
    <w:rsid w:val="00B672C0"/>
    <w:rsid w:val="00B676FD"/>
    <w:rsid w:val="00B74739"/>
    <w:rsid w:val="00B75646"/>
    <w:rsid w:val="00B87C7C"/>
    <w:rsid w:val="00B904B5"/>
    <w:rsid w:val="00B90729"/>
    <w:rsid w:val="00B907DA"/>
    <w:rsid w:val="00B9300D"/>
    <w:rsid w:val="00B94CD5"/>
    <w:rsid w:val="00B950BC"/>
    <w:rsid w:val="00B9714C"/>
    <w:rsid w:val="00BA1B21"/>
    <w:rsid w:val="00BA29AD"/>
    <w:rsid w:val="00BA33CF"/>
    <w:rsid w:val="00BA3F8D"/>
    <w:rsid w:val="00BB7A10"/>
    <w:rsid w:val="00BC3E8F"/>
    <w:rsid w:val="00BC60BE"/>
    <w:rsid w:val="00BC7468"/>
    <w:rsid w:val="00BC7D4F"/>
    <w:rsid w:val="00BC7ED7"/>
    <w:rsid w:val="00BD0C71"/>
    <w:rsid w:val="00BD1A8F"/>
    <w:rsid w:val="00BD1DF7"/>
    <w:rsid w:val="00BD2850"/>
    <w:rsid w:val="00BE28D2"/>
    <w:rsid w:val="00BE4A64"/>
    <w:rsid w:val="00BE5E43"/>
    <w:rsid w:val="00BF1F0C"/>
    <w:rsid w:val="00BF30B2"/>
    <w:rsid w:val="00BF557D"/>
    <w:rsid w:val="00BF7F58"/>
    <w:rsid w:val="00C003AE"/>
    <w:rsid w:val="00C01381"/>
    <w:rsid w:val="00C013AB"/>
    <w:rsid w:val="00C01AB1"/>
    <w:rsid w:val="00C026A0"/>
    <w:rsid w:val="00C06137"/>
    <w:rsid w:val="00C079B8"/>
    <w:rsid w:val="00C10037"/>
    <w:rsid w:val="00C123EA"/>
    <w:rsid w:val="00C12A49"/>
    <w:rsid w:val="00C133EE"/>
    <w:rsid w:val="00C149D0"/>
    <w:rsid w:val="00C16E67"/>
    <w:rsid w:val="00C221D7"/>
    <w:rsid w:val="00C263C4"/>
    <w:rsid w:val="00C26588"/>
    <w:rsid w:val="00C271CA"/>
    <w:rsid w:val="00C27DE9"/>
    <w:rsid w:val="00C32989"/>
    <w:rsid w:val="00C33388"/>
    <w:rsid w:val="00C33441"/>
    <w:rsid w:val="00C34D8D"/>
    <w:rsid w:val="00C35484"/>
    <w:rsid w:val="00C408C4"/>
    <w:rsid w:val="00C4173A"/>
    <w:rsid w:val="00C50645"/>
    <w:rsid w:val="00C50DED"/>
    <w:rsid w:val="00C602FF"/>
    <w:rsid w:val="00C60BF8"/>
    <w:rsid w:val="00C61174"/>
    <w:rsid w:val="00C6148F"/>
    <w:rsid w:val="00C621B1"/>
    <w:rsid w:val="00C62D4A"/>
    <w:rsid w:val="00C62F7A"/>
    <w:rsid w:val="00C63B9C"/>
    <w:rsid w:val="00C6682F"/>
    <w:rsid w:val="00C67BF4"/>
    <w:rsid w:val="00C7275E"/>
    <w:rsid w:val="00C72D18"/>
    <w:rsid w:val="00C74AFA"/>
    <w:rsid w:val="00C74C5D"/>
    <w:rsid w:val="00C811E7"/>
    <w:rsid w:val="00C863C4"/>
    <w:rsid w:val="00C8746D"/>
    <w:rsid w:val="00C920EA"/>
    <w:rsid w:val="00C92BDB"/>
    <w:rsid w:val="00C935D1"/>
    <w:rsid w:val="00C93C3E"/>
    <w:rsid w:val="00CA12E3"/>
    <w:rsid w:val="00CA1476"/>
    <w:rsid w:val="00CA6611"/>
    <w:rsid w:val="00CA6AE6"/>
    <w:rsid w:val="00CA782F"/>
    <w:rsid w:val="00CB187B"/>
    <w:rsid w:val="00CB2835"/>
    <w:rsid w:val="00CB3285"/>
    <w:rsid w:val="00CB4500"/>
    <w:rsid w:val="00CB7800"/>
    <w:rsid w:val="00CB7D38"/>
    <w:rsid w:val="00CC013B"/>
    <w:rsid w:val="00CC0C72"/>
    <w:rsid w:val="00CC2BFD"/>
    <w:rsid w:val="00CC5C49"/>
    <w:rsid w:val="00CD3476"/>
    <w:rsid w:val="00CD5372"/>
    <w:rsid w:val="00CD5510"/>
    <w:rsid w:val="00CD64DF"/>
    <w:rsid w:val="00CD7063"/>
    <w:rsid w:val="00CD73C0"/>
    <w:rsid w:val="00CE225F"/>
    <w:rsid w:val="00CE3C91"/>
    <w:rsid w:val="00CF0361"/>
    <w:rsid w:val="00CF2F50"/>
    <w:rsid w:val="00CF6198"/>
    <w:rsid w:val="00D02919"/>
    <w:rsid w:val="00D04C61"/>
    <w:rsid w:val="00D05B8D"/>
    <w:rsid w:val="00D05D5D"/>
    <w:rsid w:val="00D065A2"/>
    <w:rsid w:val="00D079AA"/>
    <w:rsid w:val="00D07F00"/>
    <w:rsid w:val="00D106A0"/>
    <w:rsid w:val="00D10875"/>
    <w:rsid w:val="00D1130F"/>
    <w:rsid w:val="00D131C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6D3"/>
    <w:rsid w:val="00D56B20"/>
    <w:rsid w:val="00D578B3"/>
    <w:rsid w:val="00D618F4"/>
    <w:rsid w:val="00D714CC"/>
    <w:rsid w:val="00D72247"/>
    <w:rsid w:val="00D75EA7"/>
    <w:rsid w:val="00D76584"/>
    <w:rsid w:val="00D76A0C"/>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3C1"/>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1850"/>
    <w:rsid w:val="00E03355"/>
    <w:rsid w:val="00E06B75"/>
    <w:rsid w:val="00E10E34"/>
    <w:rsid w:val="00E11332"/>
    <w:rsid w:val="00E11352"/>
    <w:rsid w:val="00E14428"/>
    <w:rsid w:val="00E1500F"/>
    <w:rsid w:val="00E170DC"/>
    <w:rsid w:val="00E17546"/>
    <w:rsid w:val="00E210B5"/>
    <w:rsid w:val="00E261B3"/>
    <w:rsid w:val="00E26818"/>
    <w:rsid w:val="00E27FFC"/>
    <w:rsid w:val="00E30B15"/>
    <w:rsid w:val="00E33237"/>
    <w:rsid w:val="00E35E46"/>
    <w:rsid w:val="00E40181"/>
    <w:rsid w:val="00E52625"/>
    <w:rsid w:val="00E54950"/>
    <w:rsid w:val="00E56A01"/>
    <w:rsid w:val="00E62622"/>
    <w:rsid w:val="00E629A1"/>
    <w:rsid w:val="00E632C0"/>
    <w:rsid w:val="00E6364C"/>
    <w:rsid w:val="00E67808"/>
    <w:rsid w:val="00E6794C"/>
    <w:rsid w:val="00E71591"/>
    <w:rsid w:val="00E71CEB"/>
    <w:rsid w:val="00E7474F"/>
    <w:rsid w:val="00E80C92"/>
    <w:rsid w:val="00E80DE3"/>
    <w:rsid w:val="00E82C55"/>
    <w:rsid w:val="00E8646F"/>
    <w:rsid w:val="00E8787E"/>
    <w:rsid w:val="00E922DC"/>
    <w:rsid w:val="00E92AC3"/>
    <w:rsid w:val="00E97531"/>
    <w:rsid w:val="00EA1360"/>
    <w:rsid w:val="00EA2F6A"/>
    <w:rsid w:val="00EA353D"/>
    <w:rsid w:val="00EA5334"/>
    <w:rsid w:val="00EB00E0"/>
    <w:rsid w:val="00EB3AFF"/>
    <w:rsid w:val="00EB7004"/>
    <w:rsid w:val="00EC04DF"/>
    <w:rsid w:val="00EC059F"/>
    <w:rsid w:val="00EC1F24"/>
    <w:rsid w:val="00EC22F6"/>
    <w:rsid w:val="00EC40D5"/>
    <w:rsid w:val="00ED5B9B"/>
    <w:rsid w:val="00ED6BAD"/>
    <w:rsid w:val="00ED7447"/>
    <w:rsid w:val="00EE00D6"/>
    <w:rsid w:val="00EE0272"/>
    <w:rsid w:val="00EE11E7"/>
    <w:rsid w:val="00EE1488"/>
    <w:rsid w:val="00EE29AD"/>
    <w:rsid w:val="00EE3E24"/>
    <w:rsid w:val="00EE4D5D"/>
    <w:rsid w:val="00EE5131"/>
    <w:rsid w:val="00EF109B"/>
    <w:rsid w:val="00EF201C"/>
    <w:rsid w:val="00EF2147"/>
    <w:rsid w:val="00EF36AF"/>
    <w:rsid w:val="00EF59A3"/>
    <w:rsid w:val="00EF5A36"/>
    <w:rsid w:val="00EF6318"/>
    <w:rsid w:val="00EF6675"/>
    <w:rsid w:val="00EF6B7C"/>
    <w:rsid w:val="00F00353"/>
    <w:rsid w:val="00F00F9C"/>
    <w:rsid w:val="00F01E5F"/>
    <w:rsid w:val="00F024F3"/>
    <w:rsid w:val="00F02ABA"/>
    <w:rsid w:val="00F0437A"/>
    <w:rsid w:val="00F04B6A"/>
    <w:rsid w:val="00F05F25"/>
    <w:rsid w:val="00F101B8"/>
    <w:rsid w:val="00F11037"/>
    <w:rsid w:val="00F119ED"/>
    <w:rsid w:val="00F16F1B"/>
    <w:rsid w:val="00F250A9"/>
    <w:rsid w:val="00F267AF"/>
    <w:rsid w:val="00F30FF4"/>
    <w:rsid w:val="00F3122E"/>
    <w:rsid w:val="00F312EE"/>
    <w:rsid w:val="00F32368"/>
    <w:rsid w:val="00F331AD"/>
    <w:rsid w:val="00F34ADC"/>
    <w:rsid w:val="00F35287"/>
    <w:rsid w:val="00F40A70"/>
    <w:rsid w:val="00F43A37"/>
    <w:rsid w:val="00F451AB"/>
    <w:rsid w:val="00F4641B"/>
    <w:rsid w:val="00F46EB8"/>
    <w:rsid w:val="00F50CD1"/>
    <w:rsid w:val="00F511E4"/>
    <w:rsid w:val="00F52D09"/>
    <w:rsid w:val="00F52E08"/>
    <w:rsid w:val="00F53A66"/>
    <w:rsid w:val="00F53DDD"/>
    <w:rsid w:val="00F541CA"/>
    <w:rsid w:val="00F5462D"/>
    <w:rsid w:val="00F55B21"/>
    <w:rsid w:val="00F56EF6"/>
    <w:rsid w:val="00F60082"/>
    <w:rsid w:val="00F60095"/>
    <w:rsid w:val="00F61A9F"/>
    <w:rsid w:val="00F61B5F"/>
    <w:rsid w:val="00F64696"/>
    <w:rsid w:val="00F65AA9"/>
    <w:rsid w:val="00F6768F"/>
    <w:rsid w:val="00F7123E"/>
    <w:rsid w:val="00F72C2C"/>
    <w:rsid w:val="00F754D7"/>
    <w:rsid w:val="00F76CAB"/>
    <w:rsid w:val="00F772C6"/>
    <w:rsid w:val="00F815B5"/>
    <w:rsid w:val="00F84FA0"/>
    <w:rsid w:val="00F85195"/>
    <w:rsid w:val="00F868E3"/>
    <w:rsid w:val="00F91F89"/>
    <w:rsid w:val="00F938BA"/>
    <w:rsid w:val="00F97919"/>
    <w:rsid w:val="00FA2C46"/>
    <w:rsid w:val="00FA3525"/>
    <w:rsid w:val="00FA39E0"/>
    <w:rsid w:val="00FA519E"/>
    <w:rsid w:val="00FA5A53"/>
    <w:rsid w:val="00FA6F28"/>
    <w:rsid w:val="00FB2551"/>
    <w:rsid w:val="00FB4769"/>
    <w:rsid w:val="00FB4CDA"/>
    <w:rsid w:val="00FB4DEC"/>
    <w:rsid w:val="00FB507A"/>
    <w:rsid w:val="00FB6481"/>
    <w:rsid w:val="00FB6D36"/>
    <w:rsid w:val="00FC0965"/>
    <w:rsid w:val="00FC0F81"/>
    <w:rsid w:val="00FC252F"/>
    <w:rsid w:val="00FC395C"/>
    <w:rsid w:val="00FC51AE"/>
    <w:rsid w:val="00FC5E8E"/>
    <w:rsid w:val="00FD298E"/>
    <w:rsid w:val="00FD3766"/>
    <w:rsid w:val="00FD47C4"/>
    <w:rsid w:val="00FD722A"/>
    <w:rsid w:val="00FE2DCF"/>
    <w:rsid w:val="00FE3D3A"/>
    <w:rsid w:val="00FE3FA7"/>
    <w:rsid w:val="00FE694C"/>
    <w:rsid w:val="00FF188F"/>
    <w:rsid w:val="00FF24A4"/>
    <w:rsid w:val="00FF2A4E"/>
    <w:rsid w:val="00FF2FCE"/>
    <w:rsid w:val="00FF4DE4"/>
    <w:rsid w:val="00FF4F7D"/>
    <w:rsid w:val="00FF54DF"/>
    <w:rsid w:val="00FF5969"/>
    <w:rsid w:val="00FF69BB"/>
    <w:rsid w:val="00FF6D9D"/>
    <w:rsid w:val="00FF7DD5"/>
    <w:rsid w:val="018279EA"/>
    <w:rsid w:val="028F653A"/>
    <w:rsid w:val="031E4A4B"/>
    <w:rsid w:val="0379170C"/>
    <w:rsid w:val="04B4029A"/>
    <w:rsid w:val="05397BD0"/>
    <w:rsid w:val="0862963B"/>
    <w:rsid w:val="08646361"/>
    <w:rsid w:val="09837695"/>
    <w:rsid w:val="0A072DE6"/>
    <w:rsid w:val="0C47474A"/>
    <w:rsid w:val="0D139EF7"/>
    <w:rsid w:val="0D2B6558"/>
    <w:rsid w:val="0DBAF0F2"/>
    <w:rsid w:val="0EEA28F6"/>
    <w:rsid w:val="102A6FEC"/>
    <w:rsid w:val="10F291B4"/>
    <w:rsid w:val="10F3958E"/>
    <w:rsid w:val="113D2907"/>
    <w:rsid w:val="117F0BE8"/>
    <w:rsid w:val="11BCBA00"/>
    <w:rsid w:val="128E6215"/>
    <w:rsid w:val="1391EB62"/>
    <w:rsid w:val="1408AC24"/>
    <w:rsid w:val="147A94AA"/>
    <w:rsid w:val="1491DC7C"/>
    <w:rsid w:val="163457BF"/>
    <w:rsid w:val="16B63839"/>
    <w:rsid w:val="16B7FEA1"/>
    <w:rsid w:val="17F6A461"/>
    <w:rsid w:val="17FC0217"/>
    <w:rsid w:val="193A1BF0"/>
    <w:rsid w:val="195E53F1"/>
    <w:rsid w:val="19654D9F"/>
    <w:rsid w:val="198E8E63"/>
    <w:rsid w:val="1A4099D0"/>
    <w:rsid w:val="1A504E48"/>
    <w:rsid w:val="1A7FB364"/>
    <w:rsid w:val="1B07C8E2"/>
    <w:rsid w:val="1C0B1B6E"/>
    <w:rsid w:val="1CBEFF68"/>
    <w:rsid w:val="1D206CA3"/>
    <w:rsid w:val="1D679C76"/>
    <w:rsid w:val="1F5BD599"/>
    <w:rsid w:val="1F9806F3"/>
    <w:rsid w:val="20BE403C"/>
    <w:rsid w:val="22F43941"/>
    <w:rsid w:val="249D91DE"/>
    <w:rsid w:val="252B5717"/>
    <w:rsid w:val="253BE98B"/>
    <w:rsid w:val="259503E2"/>
    <w:rsid w:val="26926B64"/>
    <w:rsid w:val="26F7BDC0"/>
    <w:rsid w:val="271019E2"/>
    <w:rsid w:val="27412EE8"/>
    <w:rsid w:val="27F595B8"/>
    <w:rsid w:val="29008B1E"/>
    <w:rsid w:val="2981C99C"/>
    <w:rsid w:val="298293E5"/>
    <w:rsid w:val="2988BA08"/>
    <w:rsid w:val="29B036C7"/>
    <w:rsid w:val="2A44B6C7"/>
    <w:rsid w:val="2C21CE79"/>
    <w:rsid w:val="2CA301C5"/>
    <w:rsid w:val="2E1266CC"/>
    <w:rsid w:val="2E363C66"/>
    <w:rsid w:val="2E535D65"/>
    <w:rsid w:val="2EA2510A"/>
    <w:rsid w:val="2EDCC07F"/>
    <w:rsid w:val="300E6162"/>
    <w:rsid w:val="31635059"/>
    <w:rsid w:val="31704DE3"/>
    <w:rsid w:val="31A57B60"/>
    <w:rsid w:val="31BFB553"/>
    <w:rsid w:val="32734369"/>
    <w:rsid w:val="3309BA0A"/>
    <w:rsid w:val="33FF4B64"/>
    <w:rsid w:val="34899362"/>
    <w:rsid w:val="35C7BCE0"/>
    <w:rsid w:val="377FDE29"/>
    <w:rsid w:val="3845D951"/>
    <w:rsid w:val="3859CF03"/>
    <w:rsid w:val="38EE85D3"/>
    <w:rsid w:val="3A9265C8"/>
    <w:rsid w:val="3AB9D97C"/>
    <w:rsid w:val="3ABA006F"/>
    <w:rsid w:val="3AF25F2A"/>
    <w:rsid w:val="3B5C5081"/>
    <w:rsid w:val="3BF582AF"/>
    <w:rsid w:val="3CB28566"/>
    <w:rsid w:val="3DEA8B5E"/>
    <w:rsid w:val="3DF4BBF9"/>
    <w:rsid w:val="3EDED076"/>
    <w:rsid w:val="3F201EDA"/>
    <w:rsid w:val="3F478E72"/>
    <w:rsid w:val="3FEC2933"/>
    <w:rsid w:val="40DBF384"/>
    <w:rsid w:val="40E35ED3"/>
    <w:rsid w:val="4155DAE4"/>
    <w:rsid w:val="41D4F5B3"/>
    <w:rsid w:val="42790755"/>
    <w:rsid w:val="4294E9A8"/>
    <w:rsid w:val="438A5B4E"/>
    <w:rsid w:val="4742C2CB"/>
    <w:rsid w:val="498B5FD5"/>
    <w:rsid w:val="4AA0C384"/>
    <w:rsid w:val="4BA33DA9"/>
    <w:rsid w:val="4D11415C"/>
    <w:rsid w:val="4D2A0FAA"/>
    <w:rsid w:val="4D410F78"/>
    <w:rsid w:val="4D92D5DF"/>
    <w:rsid w:val="4DB217CD"/>
    <w:rsid w:val="4ECF551D"/>
    <w:rsid w:val="4EF4B8CD"/>
    <w:rsid w:val="4F317E08"/>
    <w:rsid w:val="50CD4E69"/>
    <w:rsid w:val="51B17909"/>
    <w:rsid w:val="52691ECA"/>
    <w:rsid w:val="52934BB2"/>
    <w:rsid w:val="53607769"/>
    <w:rsid w:val="53789B38"/>
    <w:rsid w:val="53EAE9DF"/>
    <w:rsid w:val="54286BCA"/>
    <w:rsid w:val="550206DF"/>
    <w:rsid w:val="550BDA8A"/>
    <w:rsid w:val="55B058B6"/>
    <w:rsid w:val="57415FC5"/>
    <w:rsid w:val="578DF1AD"/>
    <w:rsid w:val="589727B1"/>
    <w:rsid w:val="58FC8F09"/>
    <w:rsid w:val="59015718"/>
    <w:rsid w:val="5A39F2A9"/>
    <w:rsid w:val="5B76D31A"/>
    <w:rsid w:val="5C6F5828"/>
    <w:rsid w:val="5C7F650A"/>
    <w:rsid w:val="5E2FCC6A"/>
    <w:rsid w:val="5F63256D"/>
    <w:rsid w:val="6084BC6A"/>
    <w:rsid w:val="60EB5FB9"/>
    <w:rsid w:val="60FE59FA"/>
    <w:rsid w:val="61741EDD"/>
    <w:rsid w:val="62A19043"/>
    <w:rsid w:val="638CBC40"/>
    <w:rsid w:val="63E107C0"/>
    <w:rsid w:val="64067532"/>
    <w:rsid w:val="642E098B"/>
    <w:rsid w:val="64ECC420"/>
    <w:rsid w:val="64FAA531"/>
    <w:rsid w:val="65294DA8"/>
    <w:rsid w:val="65D07A31"/>
    <w:rsid w:val="67921057"/>
    <w:rsid w:val="67B68480"/>
    <w:rsid w:val="67E9C491"/>
    <w:rsid w:val="67F26FF1"/>
    <w:rsid w:val="69B37A05"/>
    <w:rsid w:val="6A6D0B96"/>
    <w:rsid w:val="6ADFF89E"/>
    <w:rsid w:val="6B3166C3"/>
    <w:rsid w:val="6B7EA5C8"/>
    <w:rsid w:val="6CB439BD"/>
    <w:rsid w:val="6E103BDE"/>
    <w:rsid w:val="6E6C6A60"/>
    <w:rsid w:val="6E7C4471"/>
    <w:rsid w:val="6EFD15D9"/>
    <w:rsid w:val="6F7CE284"/>
    <w:rsid w:val="6FDB65DB"/>
    <w:rsid w:val="7131E43B"/>
    <w:rsid w:val="7155C5E7"/>
    <w:rsid w:val="7208524D"/>
    <w:rsid w:val="72234017"/>
    <w:rsid w:val="734D57B4"/>
    <w:rsid w:val="7365E899"/>
    <w:rsid w:val="7369BC43"/>
    <w:rsid w:val="73A422AE"/>
    <w:rsid w:val="73E7E732"/>
    <w:rsid w:val="74A8BCFB"/>
    <w:rsid w:val="761E80C3"/>
    <w:rsid w:val="76DBC370"/>
    <w:rsid w:val="77120F3E"/>
    <w:rsid w:val="77C26286"/>
    <w:rsid w:val="7896AC05"/>
    <w:rsid w:val="79776804"/>
    <w:rsid w:val="79816685"/>
    <w:rsid w:val="7B973698"/>
    <w:rsid w:val="7BE12887"/>
    <w:rsid w:val="7CAF08C6"/>
    <w:rsid w:val="7D5A7D37"/>
    <w:rsid w:val="7E1F77AB"/>
    <w:rsid w:val="7EBDCF6C"/>
    <w:rsid w:val="7F7855A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9FDF0E"/>
  <w15:docId w15:val="{3F34DFCD-1DE9-4DCE-BEAE-57080BAE0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13C68"/>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character" w:customStyle="1" w:styleId="FooterChar">
    <w:name w:val="Footer Char"/>
    <w:basedOn w:val="DefaultParagraphFont"/>
    <w:link w:val="Footer"/>
    <w:uiPriority w:val="8"/>
    <w:rsid w:val="00613C68"/>
    <w:rPr>
      <w:rFonts w:ascii="Arial" w:hAnsi="Arial" w:cs="Arial"/>
      <w:szCs w:val="18"/>
      <w:lang w:eastAsia="en-US"/>
    </w:rPr>
  </w:style>
  <w:style w:type="character" w:customStyle="1" w:styleId="Mention1">
    <w:name w:val="Mention1"/>
    <w:basedOn w:val="DefaultParagraphFont"/>
    <w:uiPriority w:val="99"/>
    <w:unhideWhenUsed/>
    <w:rPr>
      <w:color w:val="2B579A"/>
      <w:shd w:val="clear" w:color="auto" w:fill="E6E6E6"/>
    </w:rPr>
  </w:style>
  <w:style w:type="character" w:customStyle="1" w:styleId="rpl-linkinner">
    <w:name w:val="rpl-link__inner"/>
    <w:basedOn w:val="DefaultParagraphFont"/>
    <w:rsid w:val="00A72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lucidarstudy@health.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ealth.vic.gov.au/germicidal-ultraviolet-light-combatting-airborne-virus-transmission/elucidar-stud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earch.ethics@health.vic.gov.au"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ba50ace1-54b1-4456-b9e6-7d97785800fa">
      <UserInfo>
        <DisplayName>Bob Bishop (Health)</DisplayName>
        <AccountId>342</AccountId>
        <AccountType/>
      </UserInfo>
    </SharedWithUsers>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59BD2F-E34D-4BD9-A1D0-85BF3409C0F4}">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documentManagement/types"/>
    <ds:schemaRef ds:uri="http://schemas.openxmlformats.org/package/2006/metadata/core-properties"/>
    <ds:schemaRef ds:uri="http://purl.org/dc/dcmitype/"/>
    <ds:schemaRef ds:uri="http://purl.org/dc/elements/1.1/"/>
    <ds:schemaRef ds:uri="aa80f1aa-98d0-4675-9c5b-0fcfe01630b8"/>
    <ds:schemaRef ds:uri="http://schemas.microsoft.com/office/infopath/2007/PartnerControls"/>
    <ds:schemaRef ds:uri="http://schemas.microsoft.com/office/2006/metadata/properties"/>
    <ds:schemaRef ds:uri="5ce0f2b5-5be5-4508-bce9-d7011ece0659"/>
    <ds:schemaRef ds:uri="ba50ace1-54b1-4456-b9e6-7d97785800fa"/>
    <ds:schemaRef ds:uri="http://www.w3.org/XML/1998/namespace"/>
    <ds:schemaRef ds:uri="http://purl.org/dc/terms/"/>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4D215FF0-4B06-458C-AC5F-388E46FE3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888</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ELUCIDAR Study - Factsheet for Residents and Families_Arabic</vt:lpstr>
    </vt:vector>
  </TitlesOfParts>
  <Company>Victoria State Government, Department of Health</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ELUCIDAR Study - Factsheet for Residents and Families_Arabic</dc:title>
  <dc:creator>Department of Health </dc:creator>
  <cp:lastModifiedBy>Sarah Luscombe (Health)</cp:lastModifiedBy>
  <cp:revision>7</cp:revision>
  <cp:lastPrinted>2022-12-06T00:16:00Z</cp:lastPrinted>
  <dcterms:created xsi:type="dcterms:W3CDTF">2024-05-24T04:49:00Z</dcterms:created>
  <dcterms:modified xsi:type="dcterms:W3CDTF">2024-06-02T23:58:00Z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0x01010072FE47368901504C80F2EA452DE0DA60</vt:lpwstr>
  </property>
  <property fmtid="{D5CDD505-2E9C-101B-9397-08002B2CF9AE}" pid="4" name="GrammarlyDocumentId">
    <vt:lpwstr>a4aef41b84e26419f65ee1936af814b2b578354cb593cd73ed7206c800cd88c2</vt:lpwstr>
  </property>
  <property fmtid="{D5CDD505-2E9C-101B-9397-08002B2CF9AE}" pid="5" name="Language">
    <vt:lpwstr>Arabic</vt:lpwstr>
  </property>
  <property fmtid="{D5CDD505-2E9C-101B-9397-08002B2CF9AE}" pid="6" name="MediaServiceImageTags">
    <vt:lpwstr/>
  </property>
  <property fmtid="{D5CDD505-2E9C-101B-9397-08002B2CF9AE}" pid="7" name="MSIP_Label_43e64453-338c-4f93-8a4d-0039a0a41f2a_ActionId">
    <vt:lpwstr>e788e8a9-32d4-4873-9de2-937cbdfadcab</vt:lpwstr>
  </property>
  <property fmtid="{D5CDD505-2E9C-101B-9397-08002B2CF9AE}" pid="8" name="MSIP_Label_43e64453-338c-4f93-8a4d-0039a0a41f2a_ContentBits">
    <vt:lpwstr>2</vt:lpwstr>
  </property>
  <property fmtid="{D5CDD505-2E9C-101B-9397-08002B2CF9AE}" pid="9" name="MSIP_Label_43e64453-338c-4f93-8a4d-0039a0a41f2a_Enabled">
    <vt:lpwstr>true</vt:lpwstr>
  </property>
  <property fmtid="{D5CDD505-2E9C-101B-9397-08002B2CF9AE}" pid="10" name="MSIP_Label_43e64453-338c-4f93-8a4d-0039a0a41f2a_Method">
    <vt:lpwstr>Privileged</vt:lpwstr>
  </property>
  <property fmtid="{D5CDD505-2E9C-101B-9397-08002B2CF9AE}" pid="11" name="MSIP_Label_43e64453-338c-4f93-8a4d-0039a0a41f2a_Name">
    <vt:lpwstr>43e64453-338c-4f93-8a4d-0039a0a41f2a</vt:lpwstr>
  </property>
  <property fmtid="{D5CDD505-2E9C-101B-9397-08002B2CF9AE}" pid="12" name="MSIP_Label_43e64453-338c-4f93-8a4d-0039a0a41f2a_SetDate">
    <vt:lpwstr>2024-05-21T05:27:07Z</vt:lpwstr>
  </property>
  <property fmtid="{D5CDD505-2E9C-101B-9397-08002B2CF9AE}" pid="13" name="MSIP_Label_43e64453-338c-4f93-8a4d-0039a0a41f2a_SiteId">
    <vt:lpwstr>c0e0601f-0fac-449c-9c88-a104c4eb9f28</vt:lpwstr>
  </property>
  <property fmtid="{D5CDD505-2E9C-101B-9397-08002B2CF9AE}" pid="14" name="TemplateUrl">
    <vt:lpwstr/>
  </property>
  <property fmtid="{D5CDD505-2E9C-101B-9397-08002B2CF9AE}" pid="15" name="TriggerFlowInfo">
    <vt:lpwstr/>
  </property>
  <property fmtid="{D5CDD505-2E9C-101B-9397-08002B2CF9AE}" pid="16" name="version">
    <vt:lpwstr>v5 12032021</vt:lpwstr>
  </property>
  <property fmtid="{D5CDD505-2E9C-101B-9397-08002B2CF9AE}" pid="17" name="xd_ProgID">
    <vt:lpwstr/>
  </property>
  <property fmtid="{D5CDD505-2E9C-101B-9397-08002B2CF9AE}" pid="18" name="xd_Signature">
    <vt:bool>false</vt:bool>
  </property>
  <property fmtid="{D5CDD505-2E9C-101B-9397-08002B2CF9AE}" pid="19" name="_ExtendedDescription">
    <vt:lpwstr/>
  </property>
</Properties>
</file>