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70173" w14:textId="5692C7B1" w:rsidR="00143094" w:rsidRPr="007E5858" w:rsidRDefault="00B41231" w:rsidP="00143094">
      <w:pPr>
        <w:pStyle w:val="BodyA"/>
        <w:spacing w:after="200"/>
        <w:rPr>
          <w:b/>
          <w:sz w:val="32"/>
          <w:szCs w:val="32"/>
        </w:rPr>
      </w:pPr>
      <w:r w:rsidRPr="007E5858">
        <w:rPr>
          <w:b/>
          <w:bCs/>
          <w:noProof/>
          <w:sz w:val="32"/>
          <w:szCs w:val="32"/>
        </w:rPr>
        <w:t xml:space="preserve">Victorian Government </w:t>
      </w:r>
      <w:r w:rsidR="009D6EA7" w:rsidRPr="007E5858">
        <w:rPr>
          <w:b/>
          <w:bCs/>
          <w:noProof/>
          <w:sz w:val="32"/>
          <w:szCs w:val="32"/>
        </w:rPr>
        <w:t xml:space="preserve">Response </w:t>
      </w:r>
      <w:r w:rsidR="005E0ABB" w:rsidRPr="007E5858">
        <w:rPr>
          <w:b/>
          <w:bCs/>
          <w:noProof/>
          <w:sz w:val="32"/>
          <w:szCs w:val="32"/>
        </w:rPr>
        <w:t>t</w:t>
      </w:r>
      <w:r w:rsidR="008C11BA">
        <w:rPr>
          <w:b/>
          <w:bCs/>
          <w:noProof/>
          <w:sz w:val="32"/>
          <w:szCs w:val="32"/>
        </w:rPr>
        <w:t>o t</w:t>
      </w:r>
      <w:r w:rsidR="005E0ABB" w:rsidRPr="007E5858">
        <w:rPr>
          <w:b/>
          <w:bCs/>
          <w:noProof/>
          <w:sz w:val="32"/>
          <w:szCs w:val="32"/>
        </w:rPr>
        <w:t xml:space="preserve">he </w:t>
      </w:r>
      <w:r w:rsidR="009D6EA7" w:rsidRPr="007E5858">
        <w:rPr>
          <w:b/>
          <w:sz w:val="32"/>
          <w:szCs w:val="32"/>
        </w:rPr>
        <w:t>Proposed Medically Supervised Injecting Service trial consultation: City of Melbourne (2023)</w:t>
      </w:r>
    </w:p>
    <w:p w14:paraId="6C3EE986" w14:textId="77777777" w:rsidR="00066BE0" w:rsidRPr="00CB5E22" w:rsidRDefault="00066BE0" w:rsidP="00066BE0">
      <w:pPr>
        <w:rPr>
          <w:sz w:val="22"/>
          <w:szCs w:val="22"/>
        </w:rPr>
      </w:pPr>
      <w:r w:rsidRPr="00CB5E22">
        <w:rPr>
          <w:sz w:val="22"/>
          <w:szCs w:val="22"/>
        </w:rPr>
        <w:t xml:space="preserve">In July 2020 the Victorian Government appointed former Chief Commissioner of Victoria Police, Ken Lay AO, APM to lead an independent consultation on the establishment of a second supervised injecting service. </w:t>
      </w:r>
    </w:p>
    <w:p w14:paraId="2D58917A" w14:textId="2ACF211E" w:rsidR="000C6178" w:rsidRPr="00CB5E22" w:rsidRDefault="000C6178" w:rsidP="00AB3206">
      <w:pPr>
        <w:rPr>
          <w:sz w:val="22"/>
          <w:szCs w:val="22"/>
        </w:rPr>
      </w:pPr>
      <w:r w:rsidRPr="00CB5E22">
        <w:rPr>
          <w:sz w:val="22"/>
          <w:szCs w:val="22"/>
        </w:rPr>
        <w:t xml:space="preserve">The Victorian Government welcomes the </w:t>
      </w:r>
      <w:r w:rsidRPr="00CB5E22">
        <w:rPr>
          <w:i/>
          <w:sz w:val="22"/>
          <w:szCs w:val="22"/>
        </w:rPr>
        <w:t>Proposed Medically Supervised Injecting Service trial consultation: City of Melbourne (2023)</w:t>
      </w:r>
      <w:r w:rsidRPr="00CB5E22">
        <w:rPr>
          <w:sz w:val="22"/>
          <w:szCs w:val="22"/>
        </w:rPr>
        <w:t xml:space="preserve"> report</w:t>
      </w:r>
      <w:r w:rsidR="004C5CE0" w:rsidRPr="00CB5E22">
        <w:rPr>
          <w:sz w:val="22"/>
          <w:szCs w:val="22"/>
        </w:rPr>
        <w:t xml:space="preserve"> (the </w:t>
      </w:r>
      <w:r w:rsidR="003B0590" w:rsidRPr="00CB5E22">
        <w:rPr>
          <w:sz w:val="22"/>
          <w:szCs w:val="22"/>
        </w:rPr>
        <w:t>Report</w:t>
      </w:r>
      <w:r w:rsidR="004C5CE0" w:rsidRPr="00CB5E22">
        <w:rPr>
          <w:sz w:val="22"/>
          <w:szCs w:val="22"/>
        </w:rPr>
        <w:t>)</w:t>
      </w:r>
      <w:r w:rsidRPr="00CB5E22">
        <w:rPr>
          <w:sz w:val="22"/>
          <w:szCs w:val="22"/>
        </w:rPr>
        <w:t xml:space="preserve"> from </w:t>
      </w:r>
      <w:r w:rsidR="00F74DC1" w:rsidRPr="00CB5E22">
        <w:rPr>
          <w:sz w:val="22"/>
          <w:szCs w:val="22"/>
        </w:rPr>
        <w:t xml:space="preserve">Mr </w:t>
      </w:r>
      <w:r w:rsidR="009C4BD3" w:rsidRPr="00CB5E22">
        <w:rPr>
          <w:sz w:val="22"/>
          <w:szCs w:val="22"/>
        </w:rPr>
        <w:t xml:space="preserve">Ken </w:t>
      </w:r>
      <w:r w:rsidR="00F74DC1" w:rsidRPr="00CB5E22">
        <w:rPr>
          <w:sz w:val="22"/>
          <w:szCs w:val="22"/>
        </w:rPr>
        <w:t>Lay and</w:t>
      </w:r>
      <w:r w:rsidRPr="00CB5E22">
        <w:rPr>
          <w:sz w:val="22"/>
          <w:szCs w:val="22"/>
        </w:rPr>
        <w:t xml:space="preserve"> commends the extensive research and community consultation undertaken. The Report</w:t>
      </w:r>
      <w:r w:rsidR="00F75A89">
        <w:rPr>
          <w:sz w:val="22"/>
          <w:szCs w:val="22"/>
        </w:rPr>
        <w:t>’</w:t>
      </w:r>
      <w:r w:rsidRPr="00CB5E22">
        <w:rPr>
          <w:sz w:val="22"/>
          <w:szCs w:val="22"/>
        </w:rPr>
        <w:t>s</w:t>
      </w:r>
      <w:r w:rsidR="003F6745">
        <w:rPr>
          <w:sz w:val="22"/>
          <w:szCs w:val="22"/>
        </w:rPr>
        <w:t xml:space="preserve"> findings and</w:t>
      </w:r>
      <w:r w:rsidRPr="00CB5E22">
        <w:rPr>
          <w:sz w:val="22"/>
          <w:szCs w:val="22"/>
        </w:rPr>
        <w:t xml:space="preserve"> recommendations are </w:t>
      </w:r>
      <w:r w:rsidR="008744BD" w:rsidRPr="00CB5E22">
        <w:rPr>
          <w:sz w:val="22"/>
          <w:szCs w:val="22"/>
        </w:rPr>
        <w:t>of great value</w:t>
      </w:r>
      <w:r w:rsidR="00D06CF6" w:rsidRPr="00CB5E22">
        <w:rPr>
          <w:sz w:val="22"/>
          <w:szCs w:val="22"/>
        </w:rPr>
        <w:t xml:space="preserve"> to</w:t>
      </w:r>
      <w:r w:rsidRPr="00CB5E22">
        <w:rPr>
          <w:sz w:val="22"/>
          <w:szCs w:val="22"/>
        </w:rPr>
        <w:t xml:space="preserve"> government in its ongoing efforts to reduce the harm</w:t>
      </w:r>
      <w:r w:rsidR="002E1070" w:rsidRPr="00CB5E22">
        <w:rPr>
          <w:sz w:val="22"/>
          <w:szCs w:val="22"/>
        </w:rPr>
        <w:t>s</w:t>
      </w:r>
      <w:r w:rsidRPr="00CB5E22">
        <w:rPr>
          <w:sz w:val="22"/>
          <w:szCs w:val="22"/>
        </w:rPr>
        <w:t xml:space="preserve"> associated with drug use in Victoria.</w:t>
      </w:r>
    </w:p>
    <w:p w14:paraId="6C11BC9A" w14:textId="6805905A" w:rsidR="005850C7" w:rsidRDefault="00BD2A8E" w:rsidP="00BD2A8E">
      <w:pPr>
        <w:rPr>
          <w:sz w:val="22"/>
          <w:szCs w:val="22"/>
        </w:rPr>
      </w:pPr>
      <w:r w:rsidRPr="00CB5E22">
        <w:rPr>
          <w:sz w:val="22"/>
          <w:szCs w:val="22"/>
        </w:rPr>
        <w:t xml:space="preserve">The </w:t>
      </w:r>
      <w:r w:rsidR="003B0590" w:rsidRPr="00CB5E22">
        <w:rPr>
          <w:sz w:val="22"/>
          <w:szCs w:val="22"/>
        </w:rPr>
        <w:t xml:space="preserve">Report </w:t>
      </w:r>
      <w:r w:rsidRPr="00CB5E22">
        <w:rPr>
          <w:sz w:val="22"/>
          <w:szCs w:val="22"/>
        </w:rPr>
        <w:t xml:space="preserve">identified that heroin-related harms in the City of Melbourne had returned to pre-COVID levels and </w:t>
      </w:r>
      <w:r w:rsidR="005850C7" w:rsidRPr="00CB5E22">
        <w:rPr>
          <w:sz w:val="22"/>
          <w:szCs w:val="22"/>
        </w:rPr>
        <w:t>drug use</w:t>
      </w:r>
      <w:r w:rsidRPr="00CB5E22">
        <w:rPr>
          <w:sz w:val="22"/>
          <w:szCs w:val="22"/>
        </w:rPr>
        <w:t xml:space="preserve"> is affecting </w:t>
      </w:r>
      <w:r w:rsidR="003F6745">
        <w:rPr>
          <w:sz w:val="22"/>
          <w:szCs w:val="22"/>
        </w:rPr>
        <w:t>community</w:t>
      </w:r>
      <w:r w:rsidRPr="00CB5E22">
        <w:rPr>
          <w:sz w:val="22"/>
          <w:szCs w:val="22"/>
        </w:rPr>
        <w:t xml:space="preserve"> safety and amenity</w:t>
      </w:r>
      <w:r w:rsidR="00D10F18" w:rsidRPr="00CB5E22">
        <w:rPr>
          <w:sz w:val="22"/>
          <w:szCs w:val="22"/>
        </w:rPr>
        <w:t>.</w:t>
      </w:r>
      <w:r w:rsidR="3F5C3ECE" w:rsidRPr="00CB5E22">
        <w:rPr>
          <w:sz w:val="22"/>
          <w:szCs w:val="22"/>
        </w:rPr>
        <w:t xml:space="preserve"> </w:t>
      </w:r>
      <w:r w:rsidR="00EC45B2">
        <w:rPr>
          <w:sz w:val="22"/>
          <w:szCs w:val="22"/>
        </w:rPr>
        <w:t>P</w:t>
      </w:r>
      <w:r w:rsidR="00A04AF1" w:rsidRPr="00A04AF1">
        <w:rPr>
          <w:sz w:val="22"/>
          <w:szCs w:val="22"/>
        </w:rPr>
        <w:t>erceptions and experiences of safety and amenity are complicated by the interplay of stigma and discrimination against people perceived to be using drugs</w:t>
      </w:r>
      <w:r w:rsidR="00A7248A">
        <w:rPr>
          <w:sz w:val="22"/>
          <w:szCs w:val="22"/>
        </w:rPr>
        <w:t>.</w:t>
      </w:r>
      <w:r w:rsidR="00A04AF1" w:rsidRPr="00A04AF1">
        <w:rPr>
          <w:sz w:val="22"/>
          <w:szCs w:val="22"/>
        </w:rPr>
        <w:t xml:space="preserve"> </w:t>
      </w:r>
      <w:r w:rsidR="009E4B7B">
        <w:rPr>
          <w:sz w:val="22"/>
          <w:szCs w:val="22"/>
        </w:rPr>
        <w:t>W</w:t>
      </w:r>
      <w:r w:rsidR="00A04AF1" w:rsidRPr="00A04AF1">
        <w:rPr>
          <w:sz w:val="22"/>
          <w:szCs w:val="22"/>
        </w:rPr>
        <w:t>idespread concerns about safety and amenity alongside widespread acknowledgment for an enhanced service response to minimise AOD harms suggests broader consideration of community health, wellbeing and safety is needed when implementing policy responses to address AOD harms.</w:t>
      </w:r>
    </w:p>
    <w:p w14:paraId="23A75C63" w14:textId="5C6CBA3B" w:rsidR="00B64831" w:rsidRPr="00CB5E22" w:rsidRDefault="00EC64A6" w:rsidP="00A04AF1">
      <w:pPr>
        <w:rPr>
          <w:sz w:val="22"/>
          <w:szCs w:val="22"/>
        </w:rPr>
      </w:pPr>
      <w:r w:rsidRPr="00CB5E22">
        <w:rPr>
          <w:sz w:val="22"/>
          <w:szCs w:val="22"/>
        </w:rPr>
        <w:t xml:space="preserve">The Victorian Government is committed to preventing and reducing drug related harm in the Victorian community. Our investment in alcohol and other drug treatment, </w:t>
      </w:r>
      <w:r w:rsidR="0060249B" w:rsidRPr="00CB5E22">
        <w:rPr>
          <w:sz w:val="22"/>
          <w:szCs w:val="22"/>
        </w:rPr>
        <w:t>prevention,</w:t>
      </w:r>
      <w:r w:rsidRPr="00CB5E22">
        <w:rPr>
          <w:sz w:val="22"/>
          <w:szCs w:val="22"/>
        </w:rPr>
        <w:t xml:space="preserve"> and harm reduction services total $372 million each financial year to support these essential services.   </w:t>
      </w:r>
      <w:r w:rsidR="00A04AF1">
        <w:rPr>
          <w:sz w:val="22"/>
          <w:szCs w:val="22"/>
        </w:rPr>
        <w:t xml:space="preserve"> </w:t>
      </w:r>
      <w:r w:rsidR="00B64831" w:rsidRPr="00CB5E22">
        <w:rPr>
          <w:sz w:val="22"/>
          <w:szCs w:val="22"/>
        </w:rPr>
        <w:t>Investment in Victoria’s alcohol and drug services has more than doubled since 2014-15, and we’ve made significant progress</w:t>
      </w:r>
      <w:r w:rsidR="00E76FC9" w:rsidRPr="00CB5E22">
        <w:rPr>
          <w:sz w:val="22"/>
          <w:szCs w:val="22"/>
        </w:rPr>
        <w:t xml:space="preserve"> – like our North Richmond Medically Supervised Injecting Service, and our new health-led response to public intoxication. </w:t>
      </w:r>
      <w:r w:rsidR="001E338A" w:rsidRPr="00CB5E22">
        <w:rPr>
          <w:sz w:val="22"/>
          <w:szCs w:val="22"/>
        </w:rPr>
        <w:t>However,</w:t>
      </w:r>
      <w:r w:rsidR="00B64831" w:rsidRPr="00CB5E22">
        <w:rPr>
          <w:sz w:val="22"/>
          <w:szCs w:val="22"/>
        </w:rPr>
        <w:t xml:space="preserve"> drug use harms continue to evolve, and we</w:t>
      </w:r>
      <w:r w:rsidR="007877AA" w:rsidRPr="00CB5E22">
        <w:rPr>
          <w:sz w:val="22"/>
          <w:szCs w:val="22"/>
        </w:rPr>
        <w:t xml:space="preserve"> recognise the</w:t>
      </w:r>
      <w:r w:rsidR="00B64831" w:rsidRPr="00CB5E22">
        <w:rPr>
          <w:sz w:val="22"/>
          <w:szCs w:val="22"/>
        </w:rPr>
        <w:t xml:space="preserve"> need to diversify our response to meet community need.  </w:t>
      </w:r>
    </w:p>
    <w:p w14:paraId="505C9024" w14:textId="71EE5A1D" w:rsidR="0016682D" w:rsidRDefault="008D58CF" w:rsidP="00E721E3">
      <w:pPr>
        <w:rPr>
          <w:sz w:val="22"/>
          <w:szCs w:val="22"/>
        </w:rPr>
      </w:pPr>
      <w:r w:rsidRPr="000F6004">
        <w:rPr>
          <w:sz w:val="22"/>
          <w:szCs w:val="22"/>
        </w:rPr>
        <w:t xml:space="preserve">The Victorian Government will not progress </w:t>
      </w:r>
      <w:r w:rsidR="008C11BA">
        <w:rPr>
          <w:sz w:val="22"/>
          <w:szCs w:val="22"/>
        </w:rPr>
        <w:t>the</w:t>
      </w:r>
      <w:r w:rsidR="008C11BA" w:rsidRPr="000F6004">
        <w:rPr>
          <w:sz w:val="22"/>
          <w:szCs w:val="22"/>
        </w:rPr>
        <w:t xml:space="preserve"> </w:t>
      </w:r>
      <w:r w:rsidRPr="000F6004">
        <w:rPr>
          <w:sz w:val="22"/>
          <w:szCs w:val="22"/>
        </w:rPr>
        <w:t>trial of supervised injecting service, recognising the need for a broader framework of support - delivering health and social services targeted to people who use drugs and addressing drug related harms including fatal overdose across Victoria</w:t>
      </w:r>
      <w:r w:rsidR="00E721E3">
        <w:rPr>
          <w:sz w:val="22"/>
          <w:szCs w:val="22"/>
        </w:rPr>
        <w:t xml:space="preserve"> through:</w:t>
      </w:r>
    </w:p>
    <w:p w14:paraId="78A99CCF" w14:textId="6003F2E9" w:rsidR="00E721E3" w:rsidRPr="00E721E3" w:rsidRDefault="008C11BA" w:rsidP="00E721E3">
      <w:pPr>
        <w:pStyle w:val="paragraph"/>
        <w:rPr>
          <w:b/>
          <w:sz w:val="22"/>
          <w:szCs w:val="22"/>
        </w:rPr>
      </w:pPr>
      <w:r>
        <w:rPr>
          <w:b/>
          <w:sz w:val="22"/>
          <w:szCs w:val="22"/>
        </w:rPr>
        <w:t>A</w:t>
      </w:r>
      <w:r w:rsidR="00E721E3" w:rsidRPr="00E721E3">
        <w:rPr>
          <w:b/>
          <w:sz w:val="22"/>
          <w:szCs w:val="22"/>
        </w:rPr>
        <w:t>ction</w:t>
      </w:r>
      <w:r>
        <w:rPr>
          <w:b/>
          <w:sz w:val="22"/>
          <w:szCs w:val="22"/>
        </w:rPr>
        <w:t>s</w:t>
      </w:r>
      <w:r w:rsidR="00E721E3" w:rsidRPr="00E721E3">
        <w:rPr>
          <w:b/>
          <w:sz w:val="22"/>
          <w:szCs w:val="22"/>
        </w:rPr>
        <w:t xml:space="preserve"> to address injecting drug harms in the City of Melbourne</w:t>
      </w:r>
    </w:p>
    <w:p w14:paraId="1C84A0A0" w14:textId="3A50FF3D" w:rsidR="005944E3" w:rsidRPr="00CB5E22" w:rsidRDefault="009E5E45" w:rsidP="00862A48">
      <w:pPr>
        <w:pStyle w:val="paragraph"/>
        <w:rPr>
          <w:sz w:val="22"/>
          <w:szCs w:val="22"/>
        </w:rPr>
      </w:pPr>
      <w:r w:rsidRPr="00CB5E22">
        <w:rPr>
          <w:sz w:val="22"/>
          <w:szCs w:val="22"/>
        </w:rPr>
        <w:t>We will take i</w:t>
      </w:r>
      <w:r w:rsidR="005944E3" w:rsidRPr="00CB5E22">
        <w:rPr>
          <w:sz w:val="22"/>
          <w:szCs w:val="22"/>
        </w:rPr>
        <w:t>mmediate action to deliver on evidence-based harm reduction initiatives, addressing key recommendations</w:t>
      </w:r>
      <w:r w:rsidR="00141055" w:rsidRPr="00CB5E22">
        <w:rPr>
          <w:sz w:val="22"/>
          <w:szCs w:val="22"/>
        </w:rPr>
        <w:t xml:space="preserve"> of the R</w:t>
      </w:r>
      <w:r w:rsidR="005944E3" w:rsidRPr="00CB5E22">
        <w:rPr>
          <w:sz w:val="22"/>
          <w:szCs w:val="22"/>
        </w:rPr>
        <w:t>eport</w:t>
      </w:r>
      <w:r w:rsidRPr="00CB5E22">
        <w:rPr>
          <w:sz w:val="22"/>
          <w:szCs w:val="22"/>
        </w:rPr>
        <w:t xml:space="preserve"> including:</w:t>
      </w:r>
    </w:p>
    <w:p w14:paraId="1BB0ED7C" w14:textId="51645A79" w:rsidR="009E5E45" w:rsidRPr="00CB5E22" w:rsidRDefault="009E5E45" w:rsidP="00335552">
      <w:pPr>
        <w:pStyle w:val="ListParagraph"/>
        <w:numPr>
          <w:ilvl w:val="0"/>
          <w:numId w:val="9"/>
        </w:numPr>
        <w:rPr>
          <w:sz w:val="22"/>
          <w:szCs w:val="22"/>
        </w:rPr>
      </w:pPr>
      <w:r w:rsidRPr="00CB5E22">
        <w:rPr>
          <w:sz w:val="22"/>
          <w:szCs w:val="22"/>
        </w:rPr>
        <w:t xml:space="preserve">Establishing </w:t>
      </w:r>
      <w:r w:rsidR="004C4AFC" w:rsidRPr="00CB5E22">
        <w:rPr>
          <w:sz w:val="22"/>
          <w:szCs w:val="22"/>
        </w:rPr>
        <w:t xml:space="preserve">a </w:t>
      </w:r>
      <w:r w:rsidRPr="00CB5E22">
        <w:rPr>
          <w:sz w:val="22"/>
          <w:szCs w:val="22"/>
        </w:rPr>
        <w:t>new CBD</w:t>
      </w:r>
      <w:r w:rsidR="00F53FEE">
        <w:rPr>
          <w:sz w:val="22"/>
          <w:szCs w:val="22"/>
        </w:rPr>
        <w:t xml:space="preserve"> Community Health Hub</w:t>
      </w:r>
      <w:r w:rsidRPr="00CB5E22">
        <w:rPr>
          <w:sz w:val="22"/>
          <w:szCs w:val="22"/>
        </w:rPr>
        <w:t>, integrating critical</w:t>
      </w:r>
      <w:r w:rsidR="008722D7" w:rsidRPr="00CB5E22">
        <w:rPr>
          <w:sz w:val="22"/>
          <w:szCs w:val="22"/>
        </w:rPr>
        <w:t xml:space="preserve"> harm reduction</w:t>
      </w:r>
      <w:r w:rsidRPr="00CB5E22">
        <w:rPr>
          <w:sz w:val="22"/>
          <w:szCs w:val="22"/>
        </w:rPr>
        <w:t xml:space="preserve"> services with care coordination and enhanced outreach services, providing opportunities for people who use drugs to improve their health and wellbeing outcomes. </w:t>
      </w:r>
    </w:p>
    <w:p w14:paraId="31D0DFB2" w14:textId="128AAF89" w:rsidR="00FC13E9" w:rsidRPr="00FC13E9" w:rsidRDefault="00E4035D" w:rsidP="00FC13E9">
      <w:pPr>
        <w:pStyle w:val="ListParagraph"/>
        <w:numPr>
          <w:ilvl w:val="0"/>
          <w:numId w:val="9"/>
        </w:numPr>
        <w:rPr>
          <w:sz w:val="22"/>
          <w:szCs w:val="22"/>
        </w:rPr>
      </w:pPr>
      <w:r>
        <w:rPr>
          <w:sz w:val="22"/>
          <w:szCs w:val="22"/>
        </w:rPr>
        <w:t>Empowering</w:t>
      </w:r>
      <w:r w:rsidR="00FC13E9" w:rsidRPr="00FC13E9">
        <w:rPr>
          <w:sz w:val="22"/>
          <w:szCs w:val="22"/>
        </w:rPr>
        <w:t xml:space="preserve"> local stakeholders and community</w:t>
      </w:r>
      <w:r w:rsidR="008D2821">
        <w:rPr>
          <w:sz w:val="22"/>
          <w:szCs w:val="22"/>
        </w:rPr>
        <w:t xml:space="preserve"> through the establishment of a CBD reference group, </w:t>
      </w:r>
      <w:r w:rsidR="000B4DFD">
        <w:rPr>
          <w:sz w:val="22"/>
          <w:szCs w:val="22"/>
        </w:rPr>
        <w:t xml:space="preserve">to </w:t>
      </w:r>
      <w:r w:rsidR="008C11BA">
        <w:rPr>
          <w:sz w:val="22"/>
          <w:szCs w:val="22"/>
        </w:rPr>
        <w:t>consider</w:t>
      </w:r>
      <w:r w:rsidR="000B4DFD">
        <w:rPr>
          <w:sz w:val="22"/>
          <w:szCs w:val="22"/>
        </w:rPr>
        <w:t xml:space="preserve"> safety and amenity concerns </w:t>
      </w:r>
      <w:r w:rsidR="00F74779">
        <w:rPr>
          <w:sz w:val="22"/>
          <w:szCs w:val="22"/>
        </w:rPr>
        <w:t>at a local level.</w:t>
      </w:r>
    </w:p>
    <w:p w14:paraId="716277FC" w14:textId="4F6F167A" w:rsidR="009B5270" w:rsidRDefault="000F28A7" w:rsidP="00E721E3">
      <w:pPr>
        <w:pStyle w:val="ListParagraph"/>
        <w:numPr>
          <w:ilvl w:val="0"/>
          <w:numId w:val="9"/>
        </w:numPr>
        <w:rPr>
          <w:sz w:val="22"/>
          <w:szCs w:val="22"/>
        </w:rPr>
      </w:pPr>
      <w:r w:rsidRPr="00AF7EC4">
        <w:rPr>
          <w:sz w:val="22"/>
          <w:szCs w:val="22"/>
        </w:rPr>
        <w:t xml:space="preserve">Establishing a Victorian first hydromorphone </w:t>
      </w:r>
      <w:r w:rsidR="00F26D3F" w:rsidRPr="00AF7EC4">
        <w:rPr>
          <w:sz w:val="22"/>
          <w:szCs w:val="22"/>
        </w:rPr>
        <w:t>tr</w:t>
      </w:r>
      <w:r w:rsidR="00F26D3F">
        <w:rPr>
          <w:sz w:val="22"/>
          <w:szCs w:val="22"/>
        </w:rPr>
        <w:t>ia</w:t>
      </w:r>
      <w:r w:rsidR="00F26D3F" w:rsidRPr="00AF7EC4">
        <w:rPr>
          <w:sz w:val="22"/>
          <w:szCs w:val="22"/>
        </w:rPr>
        <w:t>l</w:t>
      </w:r>
      <w:r w:rsidR="00AF7EC4" w:rsidRPr="00AF7EC4">
        <w:rPr>
          <w:sz w:val="22"/>
          <w:szCs w:val="22"/>
        </w:rPr>
        <w:t>, d</w:t>
      </w:r>
      <w:r w:rsidR="004C4AFC" w:rsidRPr="00AF7EC4">
        <w:rPr>
          <w:sz w:val="22"/>
          <w:szCs w:val="22"/>
        </w:rPr>
        <w:t>iverting people from the illicit drug market an</w:t>
      </w:r>
      <w:r w:rsidR="00D43ACA" w:rsidRPr="00AF7EC4">
        <w:rPr>
          <w:sz w:val="22"/>
          <w:szCs w:val="22"/>
        </w:rPr>
        <w:t xml:space="preserve">d </w:t>
      </w:r>
      <w:r w:rsidR="00AF7EC4">
        <w:rPr>
          <w:sz w:val="22"/>
          <w:szCs w:val="22"/>
        </w:rPr>
        <w:t>d</w:t>
      </w:r>
      <w:r w:rsidR="009B5270">
        <w:rPr>
          <w:sz w:val="22"/>
          <w:szCs w:val="22"/>
        </w:rPr>
        <w:t>iversifying treatment options.</w:t>
      </w:r>
    </w:p>
    <w:p w14:paraId="3644372B" w14:textId="5993E6EF" w:rsidR="00F03B35" w:rsidRPr="00F03B35" w:rsidRDefault="00F03B35" w:rsidP="00F03B35">
      <w:pPr>
        <w:rPr>
          <w:sz w:val="22"/>
          <w:szCs w:val="22"/>
        </w:rPr>
      </w:pPr>
      <w:r w:rsidRPr="00F03B35">
        <w:rPr>
          <w:sz w:val="22"/>
          <w:szCs w:val="22"/>
        </w:rPr>
        <w:t>Government is committed to address the issues identified in the report and recognises the need to deliver on a statewide response to address drug related harms – we know these challenges are not unique to the City of Melbourne.</w:t>
      </w:r>
    </w:p>
    <w:p w14:paraId="6704ACC6" w14:textId="562EEB43" w:rsidR="00F03B35" w:rsidRPr="00CB5E22" w:rsidRDefault="00F03B35" w:rsidP="00F03B35">
      <w:pPr>
        <w:pStyle w:val="paragraph"/>
        <w:rPr>
          <w:b/>
          <w:sz w:val="22"/>
          <w:szCs w:val="22"/>
        </w:rPr>
      </w:pPr>
      <w:r w:rsidRPr="00CB5E22">
        <w:rPr>
          <w:b/>
          <w:sz w:val="22"/>
          <w:szCs w:val="22"/>
        </w:rPr>
        <w:t xml:space="preserve">A </w:t>
      </w:r>
      <w:r w:rsidR="00AD6F6B">
        <w:rPr>
          <w:b/>
          <w:sz w:val="22"/>
          <w:szCs w:val="22"/>
        </w:rPr>
        <w:t xml:space="preserve">comprehensive </w:t>
      </w:r>
      <w:r w:rsidRPr="00CB5E22">
        <w:rPr>
          <w:b/>
          <w:sz w:val="22"/>
          <w:szCs w:val="22"/>
        </w:rPr>
        <w:t>statewide response to address drug related harm</w:t>
      </w:r>
    </w:p>
    <w:p w14:paraId="39651673" w14:textId="77777777" w:rsidR="00F03B35" w:rsidRPr="00CB5E22" w:rsidRDefault="00F03B35" w:rsidP="00F03B35">
      <w:pPr>
        <w:pStyle w:val="paragraph"/>
        <w:rPr>
          <w:sz w:val="22"/>
          <w:szCs w:val="22"/>
        </w:rPr>
      </w:pPr>
      <w:r w:rsidRPr="00CB5E22">
        <w:rPr>
          <w:sz w:val="22"/>
          <w:szCs w:val="22"/>
        </w:rPr>
        <w:t xml:space="preserve">Preventing and reducing drug related harms in Victoria is a key role of the Alcohol and other Drug service system. Our commitment is to ensure the system is equipped to meet the needs of the community through addressing known gaps and increasing connection and integration. </w:t>
      </w:r>
      <w:r>
        <w:rPr>
          <w:sz w:val="22"/>
          <w:szCs w:val="22"/>
        </w:rPr>
        <w:t>The Victorian Government will deliver a</w:t>
      </w:r>
      <w:r w:rsidRPr="00CB5E22">
        <w:rPr>
          <w:sz w:val="22"/>
          <w:szCs w:val="22"/>
        </w:rPr>
        <w:t xml:space="preserve"> statewide AOD Strategy </w:t>
      </w:r>
      <w:r>
        <w:rPr>
          <w:sz w:val="22"/>
          <w:szCs w:val="22"/>
        </w:rPr>
        <w:t>providing</w:t>
      </w:r>
      <w:r w:rsidRPr="00CB5E22">
        <w:rPr>
          <w:sz w:val="22"/>
          <w:szCs w:val="22"/>
        </w:rPr>
        <w:t xml:space="preserve"> a shared vision and pathway forward so the system can continue to deliver better community outcomes. </w:t>
      </w:r>
      <w:r>
        <w:rPr>
          <w:sz w:val="22"/>
          <w:szCs w:val="22"/>
        </w:rPr>
        <w:t>This work will be supported by the implementation of a Chief Addiction Advisor and standing Ministerial Advisory Council within the Department of Health to strengthen oversight and deliver expert advice on system priorities.</w:t>
      </w:r>
    </w:p>
    <w:p w14:paraId="3A973364" w14:textId="6511F47C" w:rsidR="00D80669" w:rsidRPr="009B5270" w:rsidRDefault="00265E56" w:rsidP="009B5270">
      <w:pPr>
        <w:rPr>
          <w:sz w:val="22"/>
          <w:szCs w:val="22"/>
        </w:rPr>
      </w:pPr>
      <w:r w:rsidRPr="009B5270">
        <w:rPr>
          <w:sz w:val="22"/>
          <w:szCs w:val="22"/>
        </w:rPr>
        <w:lastRenderedPageBreak/>
        <w:t>Most Victorians who use alcohol and drugs do not experience significant problems, but for those that do the consequences can be dire. Drug harms, including fatal overdose</w:t>
      </w:r>
      <w:r w:rsidR="00FC5405" w:rsidRPr="009B5270">
        <w:rPr>
          <w:sz w:val="22"/>
          <w:szCs w:val="22"/>
        </w:rPr>
        <w:t xml:space="preserve">, are felt </w:t>
      </w:r>
      <w:r w:rsidRPr="009B5270">
        <w:rPr>
          <w:sz w:val="22"/>
          <w:szCs w:val="22"/>
        </w:rPr>
        <w:t xml:space="preserve">similarly </w:t>
      </w:r>
      <w:r w:rsidR="009B5270" w:rsidRPr="009B5270">
        <w:rPr>
          <w:sz w:val="22"/>
          <w:szCs w:val="22"/>
        </w:rPr>
        <w:t>across the</w:t>
      </w:r>
      <w:r w:rsidR="003C525A" w:rsidRPr="009B5270">
        <w:rPr>
          <w:sz w:val="22"/>
          <w:szCs w:val="22"/>
        </w:rPr>
        <w:t xml:space="preserve"> state</w:t>
      </w:r>
      <w:r w:rsidR="00A07BBE">
        <w:rPr>
          <w:sz w:val="22"/>
          <w:szCs w:val="22"/>
        </w:rPr>
        <w:t xml:space="preserve">. The response to this report will deliver </w:t>
      </w:r>
      <w:r w:rsidR="002A0FE6">
        <w:rPr>
          <w:sz w:val="22"/>
          <w:szCs w:val="22"/>
        </w:rPr>
        <w:t xml:space="preserve">a </w:t>
      </w:r>
      <w:r w:rsidR="003C525A" w:rsidRPr="009B5270">
        <w:rPr>
          <w:sz w:val="22"/>
          <w:szCs w:val="22"/>
        </w:rPr>
        <w:t>s</w:t>
      </w:r>
      <w:r w:rsidR="003A15A6" w:rsidRPr="009B5270">
        <w:rPr>
          <w:sz w:val="22"/>
          <w:szCs w:val="22"/>
        </w:rPr>
        <w:t xml:space="preserve">tatewide overdose prevention </w:t>
      </w:r>
      <w:r w:rsidR="00335552" w:rsidRPr="009B5270">
        <w:rPr>
          <w:sz w:val="22"/>
          <w:szCs w:val="22"/>
        </w:rPr>
        <w:t xml:space="preserve">and </w:t>
      </w:r>
      <w:r w:rsidR="003A15A6" w:rsidRPr="009B5270">
        <w:rPr>
          <w:sz w:val="22"/>
          <w:szCs w:val="22"/>
        </w:rPr>
        <w:t xml:space="preserve">response </w:t>
      </w:r>
      <w:r w:rsidR="00335552" w:rsidRPr="009B5270">
        <w:rPr>
          <w:sz w:val="22"/>
          <w:szCs w:val="22"/>
        </w:rPr>
        <w:t xml:space="preserve">efforts </w:t>
      </w:r>
      <w:r w:rsidR="00323CB5">
        <w:rPr>
          <w:sz w:val="22"/>
          <w:szCs w:val="22"/>
        </w:rPr>
        <w:t>to</w:t>
      </w:r>
      <w:r w:rsidR="001663F3" w:rsidRPr="009B5270">
        <w:rPr>
          <w:sz w:val="22"/>
          <w:szCs w:val="22"/>
        </w:rPr>
        <w:t xml:space="preserve"> </w:t>
      </w:r>
      <w:r w:rsidR="00335552" w:rsidRPr="009B5270">
        <w:rPr>
          <w:sz w:val="22"/>
          <w:szCs w:val="22"/>
        </w:rPr>
        <w:t>deliver on:</w:t>
      </w:r>
    </w:p>
    <w:p w14:paraId="176C809A" w14:textId="7CDD1608" w:rsidR="00014CC9" w:rsidRPr="00CB5E22" w:rsidRDefault="001616FF" w:rsidP="00335552">
      <w:pPr>
        <w:pStyle w:val="ListParagraph"/>
        <w:numPr>
          <w:ilvl w:val="0"/>
          <w:numId w:val="9"/>
        </w:numPr>
        <w:rPr>
          <w:sz w:val="22"/>
          <w:szCs w:val="22"/>
        </w:rPr>
      </w:pPr>
      <w:r>
        <w:rPr>
          <w:sz w:val="22"/>
          <w:szCs w:val="22"/>
        </w:rPr>
        <w:t>I</w:t>
      </w:r>
      <w:r w:rsidR="00335552" w:rsidRPr="00CB5E22">
        <w:rPr>
          <w:sz w:val="22"/>
          <w:szCs w:val="22"/>
        </w:rPr>
        <w:t>ncreased</w:t>
      </w:r>
      <w:r w:rsidR="0040478E" w:rsidRPr="00CB5E22">
        <w:rPr>
          <w:sz w:val="22"/>
          <w:szCs w:val="22"/>
        </w:rPr>
        <w:t xml:space="preserve"> access to opioid pharmacotherapy in community health services</w:t>
      </w:r>
      <w:r w:rsidR="00997E00" w:rsidRPr="00CB5E22">
        <w:rPr>
          <w:sz w:val="22"/>
          <w:szCs w:val="22"/>
        </w:rPr>
        <w:t>,</w:t>
      </w:r>
      <w:r w:rsidR="0040478E" w:rsidRPr="00CB5E22">
        <w:rPr>
          <w:sz w:val="22"/>
          <w:szCs w:val="22"/>
        </w:rPr>
        <w:t xml:space="preserve"> address</w:t>
      </w:r>
      <w:r w:rsidR="00997E00" w:rsidRPr="00CB5E22">
        <w:rPr>
          <w:sz w:val="22"/>
          <w:szCs w:val="22"/>
        </w:rPr>
        <w:t xml:space="preserve">ing </w:t>
      </w:r>
      <w:r w:rsidR="0040478E" w:rsidRPr="00CB5E22">
        <w:rPr>
          <w:sz w:val="22"/>
          <w:szCs w:val="22"/>
        </w:rPr>
        <w:t>prescriber shortage</w:t>
      </w:r>
      <w:r w:rsidR="00997E00" w:rsidRPr="00CB5E22">
        <w:rPr>
          <w:sz w:val="22"/>
          <w:szCs w:val="22"/>
        </w:rPr>
        <w:t>s</w:t>
      </w:r>
      <w:r w:rsidR="0040478E" w:rsidRPr="00CB5E22">
        <w:rPr>
          <w:sz w:val="22"/>
          <w:szCs w:val="22"/>
        </w:rPr>
        <w:t xml:space="preserve"> </w:t>
      </w:r>
      <w:r w:rsidR="00997E00" w:rsidRPr="00CB5E22">
        <w:rPr>
          <w:sz w:val="22"/>
          <w:szCs w:val="22"/>
        </w:rPr>
        <w:t xml:space="preserve">and delivering on reforms </w:t>
      </w:r>
      <w:r w:rsidR="00014CC9" w:rsidRPr="00CB5E22">
        <w:rPr>
          <w:sz w:val="22"/>
          <w:szCs w:val="22"/>
        </w:rPr>
        <w:t>to ensure sustained access to opioid pharmacotherapy in Victoria.</w:t>
      </w:r>
    </w:p>
    <w:p w14:paraId="78B5CEBE" w14:textId="0A2BE0B3" w:rsidR="00323CB5" w:rsidRDefault="00335552" w:rsidP="00AC5510">
      <w:pPr>
        <w:pStyle w:val="ListParagraph"/>
        <w:numPr>
          <w:ilvl w:val="0"/>
          <w:numId w:val="9"/>
        </w:numPr>
        <w:rPr>
          <w:sz w:val="22"/>
          <w:szCs w:val="22"/>
        </w:rPr>
      </w:pPr>
      <w:r w:rsidRPr="00CB5E22">
        <w:rPr>
          <w:sz w:val="22"/>
          <w:szCs w:val="22"/>
        </w:rPr>
        <w:t>A</w:t>
      </w:r>
      <w:r w:rsidR="00BA3022" w:rsidRPr="00CB5E22">
        <w:rPr>
          <w:sz w:val="22"/>
          <w:szCs w:val="22"/>
        </w:rPr>
        <w:t xml:space="preserve"> </w:t>
      </w:r>
      <w:r w:rsidR="0040478E" w:rsidRPr="00CB5E22">
        <w:rPr>
          <w:sz w:val="22"/>
          <w:szCs w:val="22"/>
        </w:rPr>
        <w:t>statewide overdose</w:t>
      </w:r>
      <w:r w:rsidR="00ED0A8D" w:rsidRPr="00CB5E22">
        <w:rPr>
          <w:sz w:val="22"/>
          <w:szCs w:val="22"/>
        </w:rPr>
        <w:t xml:space="preserve"> prevent</w:t>
      </w:r>
      <w:r w:rsidR="0025538A" w:rsidRPr="00CB5E22">
        <w:rPr>
          <w:sz w:val="22"/>
          <w:szCs w:val="22"/>
        </w:rPr>
        <w:t>ion</w:t>
      </w:r>
      <w:r w:rsidR="00ED0A8D" w:rsidRPr="00CB5E22">
        <w:rPr>
          <w:sz w:val="22"/>
          <w:szCs w:val="22"/>
        </w:rPr>
        <w:t xml:space="preserve"> and</w:t>
      </w:r>
      <w:r w:rsidR="0040478E" w:rsidRPr="00CB5E22">
        <w:rPr>
          <w:sz w:val="22"/>
          <w:szCs w:val="22"/>
        </w:rPr>
        <w:t xml:space="preserve"> response</w:t>
      </w:r>
      <w:r w:rsidR="00ED0A8D" w:rsidRPr="00CB5E22">
        <w:rPr>
          <w:sz w:val="22"/>
          <w:szCs w:val="22"/>
        </w:rPr>
        <w:t xml:space="preserve"> </w:t>
      </w:r>
      <w:r w:rsidR="00323CB5">
        <w:rPr>
          <w:sz w:val="22"/>
          <w:szCs w:val="22"/>
        </w:rPr>
        <w:t xml:space="preserve">helpline </w:t>
      </w:r>
      <w:r w:rsidR="0065440D" w:rsidRPr="00CB5E22">
        <w:rPr>
          <w:sz w:val="22"/>
          <w:szCs w:val="22"/>
        </w:rPr>
        <w:t xml:space="preserve">through a peer </w:t>
      </w:r>
      <w:r w:rsidR="00DF7E9E" w:rsidRPr="00CB5E22">
        <w:rPr>
          <w:sz w:val="22"/>
          <w:szCs w:val="22"/>
        </w:rPr>
        <w:t>response</w:t>
      </w:r>
      <w:r w:rsidR="00323CB5">
        <w:rPr>
          <w:sz w:val="22"/>
          <w:szCs w:val="22"/>
        </w:rPr>
        <w:t xml:space="preserve">; </w:t>
      </w:r>
      <w:r w:rsidRPr="00CB5E22">
        <w:rPr>
          <w:sz w:val="22"/>
          <w:szCs w:val="22"/>
        </w:rPr>
        <w:t>and</w:t>
      </w:r>
      <w:r w:rsidR="0025538A" w:rsidRPr="00CB5E22">
        <w:rPr>
          <w:sz w:val="22"/>
          <w:szCs w:val="22"/>
        </w:rPr>
        <w:t xml:space="preserve"> </w:t>
      </w:r>
    </w:p>
    <w:p w14:paraId="207C9842" w14:textId="21DEBAED" w:rsidR="00362DB7" w:rsidRPr="000F6004" w:rsidRDefault="0065440D" w:rsidP="00AC5510">
      <w:pPr>
        <w:pStyle w:val="ListParagraph"/>
        <w:numPr>
          <w:ilvl w:val="0"/>
          <w:numId w:val="9"/>
        </w:numPr>
        <w:rPr>
          <w:sz w:val="22"/>
          <w:szCs w:val="22"/>
        </w:rPr>
      </w:pPr>
      <w:r w:rsidRPr="00CB5E22">
        <w:rPr>
          <w:sz w:val="22"/>
          <w:szCs w:val="22"/>
        </w:rPr>
        <w:t xml:space="preserve">round the clock </w:t>
      </w:r>
      <w:r w:rsidR="00132C14" w:rsidRPr="00CB5E22">
        <w:rPr>
          <w:sz w:val="22"/>
          <w:szCs w:val="22"/>
        </w:rPr>
        <w:t xml:space="preserve">access to the lifesaving </w:t>
      </w:r>
      <w:r w:rsidR="00E474BF" w:rsidRPr="00CB5E22">
        <w:rPr>
          <w:sz w:val="22"/>
          <w:szCs w:val="22"/>
        </w:rPr>
        <w:t xml:space="preserve">naloxone </w:t>
      </w:r>
      <w:r w:rsidR="00132C14" w:rsidRPr="00CB5E22">
        <w:rPr>
          <w:sz w:val="22"/>
          <w:szCs w:val="22"/>
        </w:rPr>
        <w:t>medicatio</w:t>
      </w:r>
      <w:r w:rsidR="00306F28" w:rsidRPr="00CB5E22">
        <w:rPr>
          <w:sz w:val="22"/>
          <w:szCs w:val="22"/>
        </w:rPr>
        <w:t>n</w:t>
      </w:r>
      <w:r w:rsidRPr="00CB5E22">
        <w:rPr>
          <w:sz w:val="22"/>
          <w:szCs w:val="22"/>
        </w:rPr>
        <w:t xml:space="preserve">, enabling </w:t>
      </w:r>
      <w:r w:rsidR="00040845" w:rsidRPr="00CB5E22">
        <w:rPr>
          <w:sz w:val="22"/>
          <w:szCs w:val="22"/>
        </w:rPr>
        <w:t>rapid responses to adverse events in the community.</w:t>
      </w:r>
    </w:p>
    <w:p w14:paraId="54505679" w14:textId="2A72FD91" w:rsidR="00554DC5" w:rsidRPr="005A214E" w:rsidRDefault="00554DC5" w:rsidP="006722B1">
      <w:pPr>
        <w:pStyle w:val="NormalWeb"/>
        <w:shd w:val="clear" w:color="auto" w:fill="FFFFFF"/>
        <w:spacing w:before="0" w:after="200" w:line="300" w:lineRule="atLeast"/>
        <w:rPr>
          <w:rFonts w:ascii="Calibri" w:eastAsia="Calibri" w:hAnsi="Calibri" w:cs="Calibri"/>
          <w:i/>
          <w:iCs/>
          <w:color w:val="222222"/>
          <w:u w:color="222222"/>
          <w:shd w:val="clear" w:color="auto" w:fill="FFFFFF"/>
        </w:rPr>
      </w:pPr>
    </w:p>
    <w:sectPr w:rsidR="00554DC5" w:rsidRPr="005A214E">
      <w:headerReference w:type="default" r:id="rId11"/>
      <w:footerReference w:type="even" r:id="rId12"/>
      <w:footerReference w:type="first" r:id="rId13"/>
      <w:pgSz w:w="11900" w:h="16840"/>
      <w:pgMar w:top="567" w:right="851" w:bottom="709" w:left="851" w:header="720" w:footer="47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BDE45" w14:textId="77777777" w:rsidR="00E57723" w:rsidRDefault="00E57723" w:rsidP="00AB3206">
      <w:r>
        <w:separator/>
      </w:r>
    </w:p>
  </w:endnote>
  <w:endnote w:type="continuationSeparator" w:id="0">
    <w:p w14:paraId="74DAA9F0" w14:textId="77777777" w:rsidR="00E57723" w:rsidRDefault="00E57723" w:rsidP="00AB3206">
      <w:r>
        <w:continuationSeparator/>
      </w:r>
    </w:p>
  </w:endnote>
  <w:endnote w:type="continuationNotice" w:id="1">
    <w:p w14:paraId="01B36BBD" w14:textId="77777777" w:rsidR="00E57723" w:rsidRDefault="00E57723" w:rsidP="00AB3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Neue">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DF777" w14:textId="74B8DFF7" w:rsidR="00FC5C00" w:rsidRDefault="00FC5C00">
    <w:pPr>
      <w:pStyle w:val="Footer"/>
    </w:pPr>
    <w:r>
      <w:rPr>
        <w:noProof/>
        <w14:textOutline w14:w="0" w14:cap="rnd" w14:cmpd="sng" w14:algn="ctr">
          <w14:noFill/>
          <w14:prstDash w14:val="solid"/>
          <w14:bevel/>
        </w14:textOutline>
      </w:rPr>
      <mc:AlternateContent>
        <mc:Choice Requires="wps">
          <w:drawing>
            <wp:anchor distT="0" distB="0" distL="0" distR="0" simplePos="0" relativeHeight="251657216" behindDoc="0" locked="0" layoutInCell="1" allowOverlap="1" wp14:anchorId="7374EE5A" wp14:editId="3CB8286F">
              <wp:simplePos x="635" y="635"/>
              <wp:positionH relativeFrom="page">
                <wp:align>center</wp:align>
              </wp:positionH>
              <wp:positionV relativeFrom="page">
                <wp:align>bottom</wp:align>
              </wp:positionV>
              <wp:extent cx="443865" cy="443865"/>
              <wp:effectExtent l="0" t="0" r="6350" b="0"/>
              <wp:wrapNone/>
              <wp:docPr id="2" name="Text Box 2" descr="PROTECTED//Cabinet-In-Confidenc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24609D86" w14:textId="2987EA09" w:rsidR="00FC5C00" w:rsidRPr="00FC5C00" w:rsidRDefault="00FC5C00" w:rsidP="00FC5C00">
                          <w:pPr>
                            <w:spacing w:after="0"/>
                            <w:rPr>
                              <w:rFonts w:ascii="Arial Black" w:eastAsia="Arial Black" w:hAnsi="Arial Black" w:cs="Arial Black"/>
                              <w:noProof/>
                              <w:color w:val="E4100E"/>
                              <w:sz w:val="20"/>
                              <w:szCs w:val="20"/>
                            </w:rPr>
                          </w:pPr>
                          <w:r w:rsidRPr="00FC5C00">
                            <w:rPr>
                              <w:rFonts w:ascii="Arial Black" w:eastAsia="Arial Black" w:hAnsi="Arial Black" w:cs="Arial Black"/>
                              <w:noProof/>
                              <w:color w:val="E4100E"/>
                              <w:sz w:val="20"/>
                              <w:szCs w:val="20"/>
                            </w:rPr>
                            <w:t xml:space="preserve">PROTECTED//Cabinet-In-Confidence </w:t>
                          </w:r>
                        </w:p>
                      </w:txbxContent>
                    </wps:txbx>
                    <wps:bodyPr rot="0" spcFirstLastPara="1" vertOverflow="overflow" horzOverflow="overflow" vert="horz" wrap="none" lIns="0" tIns="0" rIns="0" bIns="190500" numCol="1" spcCol="38100" rtlCol="0" fromWordArt="0" anchor="b" anchorCtr="0" forceAA="0" compatLnSpc="1">
                      <a:prstTxWarp prst="textNoShape">
                        <a:avLst/>
                      </a:prstTxWarp>
                      <a:spAutoFit/>
                    </wps:bodyPr>
                  </wps:wsp>
                </a:graphicData>
              </a:graphic>
            </wp:anchor>
          </w:drawing>
        </mc:Choice>
        <mc:Fallback>
          <w:pict>
            <v:shapetype w14:anchorId="7374EE5A" id="_x0000_t202" coordsize="21600,21600" o:spt="202" path="m,l,21600r21600,l21600,xe">
              <v:stroke joinstyle="miter"/>
              <v:path gradientshapeok="t" o:connecttype="rect"/>
            </v:shapetype>
            <v:shape id="Text Box 2" o:spid="_x0000_s1026" type="#_x0000_t202" alt="PROTECTED//Cabinet-In-Confidence " style="position:absolute;margin-left:0;margin-top:0;width:34.95pt;height:34.95pt;z-index:25165721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" filled="f" stroked="f">
              <v:textbox style="mso-fit-shape-to-text:t" inset="0,0,0,15pt">
                <w:txbxContent>
                  <w:p w14:paraId="24609D86" w14:textId="2987EA09" w:rsidR="00FC5C00" w:rsidRPr="00FC5C00" w:rsidRDefault="00FC5C00" w:rsidP="00FC5C00">
                    <w:pPr>
                      <w:spacing w:after="0"/>
                      <w:rPr>
                        <w:rFonts w:ascii="Arial Black" w:eastAsia="Arial Black" w:hAnsi="Arial Black" w:cs="Arial Black"/>
                        <w:noProof/>
                        <w:color w:val="E4100E"/>
                        <w:sz w:val="20"/>
                        <w:szCs w:val="20"/>
                      </w:rPr>
                    </w:pPr>
                    <w:r w:rsidRPr="00FC5C00">
                      <w:rPr>
                        <w:rFonts w:ascii="Arial Black" w:eastAsia="Arial Black" w:hAnsi="Arial Black" w:cs="Arial Black"/>
                        <w:noProof/>
                        <w:color w:val="E4100E"/>
                        <w:sz w:val="20"/>
                        <w:szCs w:val="20"/>
                      </w:rPr>
                      <w:t xml:space="preserve">PROTECTED//Cabinet-In-Confidence </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FCAAA" w14:textId="6D4F66CE" w:rsidR="00FC5C00" w:rsidRDefault="00FC5C00">
    <w:pPr>
      <w:pStyle w:val="Footer"/>
    </w:pPr>
    <w:r>
      <w:rPr>
        <w:noProof/>
        <w14:textOutline w14:w="0" w14:cap="rnd" w14:cmpd="sng" w14:algn="ctr">
          <w14:noFill/>
          <w14:prstDash w14:val="solid"/>
          <w14:bevel/>
        </w14:textOutline>
      </w:rPr>
      <mc:AlternateContent>
        <mc:Choice Requires="wps">
          <w:drawing>
            <wp:anchor distT="0" distB="0" distL="0" distR="0" simplePos="0" relativeHeight="251656192" behindDoc="0" locked="0" layoutInCell="1" allowOverlap="1" wp14:anchorId="1A27E818" wp14:editId="33AECD71">
              <wp:simplePos x="635" y="635"/>
              <wp:positionH relativeFrom="page">
                <wp:align>center</wp:align>
              </wp:positionH>
              <wp:positionV relativeFrom="page">
                <wp:align>bottom</wp:align>
              </wp:positionV>
              <wp:extent cx="443865" cy="443865"/>
              <wp:effectExtent l="0" t="0" r="6350" b="0"/>
              <wp:wrapNone/>
              <wp:docPr id="1" name="Text Box 1" descr="PROTECTED//Cabinet-In-Confidence ">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a:effectLst/>
                      <a:sp3d/>
                    </wps:spPr>
                    <wps:txbx>
                      <w:txbxContent>
                        <w:p w14:paraId="75FC694D" w14:textId="6F60A3C9" w:rsidR="00FC5C00" w:rsidRPr="00FC5C00" w:rsidRDefault="00FC5C00" w:rsidP="00FC5C00">
                          <w:pPr>
                            <w:spacing w:after="0"/>
                            <w:rPr>
                              <w:rFonts w:ascii="Arial Black" w:eastAsia="Arial Black" w:hAnsi="Arial Black" w:cs="Arial Black"/>
                              <w:noProof/>
                              <w:color w:val="E4100E"/>
                              <w:sz w:val="20"/>
                              <w:szCs w:val="20"/>
                            </w:rPr>
                          </w:pPr>
                          <w:r w:rsidRPr="00FC5C00">
                            <w:rPr>
                              <w:rFonts w:ascii="Arial Black" w:eastAsia="Arial Black" w:hAnsi="Arial Black" w:cs="Arial Black"/>
                              <w:noProof/>
                              <w:color w:val="E4100E"/>
                              <w:sz w:val="20"/>
                              <w:szCs w:val="20"/>
                            </w:rPr>
                            <w:t xml:space="preserve">PROTECTED//Cabinet-In-Confidence </w:t>
                          </w:r>
                        </w:p>
                      </w:txbxContent>
                    </wps:txbx>
                    <wps:bodyPr rot="0" spcFirstLastPara="1" vertOverflow="overflow" horzOverflow="overflow" vert="horz" wrap="none" lIns="0" tIns="0" rIns="0" bIns="190500" numCol="1" spcCol="38100" rtlCol="0" fromWordArt="0" anchor="b" anchorCtr="0" forceAA="0" compatLnSpc="1">
                      <a:prstTxWarp prst="textNoShape">
                        <a:avLst/>
                      </a:prstTxWarp>
                      <a:spAutoFit/>
                    </wps:bodyPr>
                  </wps:wsp>
                </a:graphicData>
              </a:graphic>
            </wp:anchor>
          </w:drawing>
        </mc:Choice>
        <mc:Fallback>
          <w:pict>
            <v:shapetype w14:anchorId="1A27E818" id="_x0000_t202" coordsize="21600,21600" o:spt="202" path="m,l,21600r21600,l21600,xe">
              <v:stroke joinstyle="miter"/>
              <v:path gradientshapeok="t" o:connecttype="rect"/>
            </v:shapetype>
            <v:shape id="Text Box 1" o:spid="_x0000_s1027" type="#_x0000_t202" alt="PROTECTED//Cabinet-In-Confidence " style="position:absolute;margin-left:0;margin-top:0;width:34.95pt;height:34.95pt;z-index:25165619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" filled="f" stroked="f">
              <v:textbox style="mso-fit-shape-to-text:t" inset="0,0,0,15pt">
                <w:txbxContent>
                  <w:p w14:paraId="75FC694D" w14:textId="6F60A3C9" w:rsidR="00FC5C00" w:rsidRPr="00FC5C00" w:rsidRDefault="00FC5C00" w:rsidP="00FC5C00">
                    <w:pPr>
                      <w:spacing w:after="0"/>
                      <w:rPr>
                        <w:rFonts w:ascii="Arial Black" w:eastAsia="Arial Black" w:hAnsi="Arial Black" w:cs="Arial Black"/>
                        <w:noProof/>
                        <w:color w:val="E4100E"/>
                        <w:sz w:val="20"/>
                        <w:szCs w:val="20"/>
                      </w:rPr>
                    </w:pPr>
                    <w:r w:rsidRPr="00FC5C00">
                      <w:rPr>
                        <w:rFonts w:ascii="Arial Black" w:eastAsia="Arial Black" w:hAnsi="Arial Black" w:cs="Arial Black"/>
                        <w:noProof/>
                        <w:color w:val="E4100E"/>
                        <w:sz w:val="20"/>
                        <w:szCs w:val="20"/>
                      </w:rPr>
                      <w:t xml:space="preserve">PROTECTED//Cabinet-In-Confidence </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9B9DDC" w14:textId="77777777" w:rsidR="00E57723" w:rsidRDefault="00E57723" w:rsidP="00AB3206">
      <w:r>
        <w:separator/>
      </w:r>
    </w:p>
  </w:footnote>
  <w:footnote w:type="continuationSeparator" w:id="0">
    <w:p w14:paraId="281D45D3" w14:textId="77777777" w:rsidR="00E57723" w:rsidRDefault="00E57723" w:rsidP="00AB3206">
      <w:r>
        <w:continuationSeparator/>
      </w:r>
    </w:p>
  </w:footnote>
  <w:footnote w:type="continuationNotice" w:id="1">
    <w:p w14:paraId="286B4AD0" w14:textId="77777777" w:rsidR="00E57723" w:rsidRDefault="00E57723" w:rsidP="00AB3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B5E65" w14:textId="00E2BE5F" w:rsidR="002028D0" w:rsidRDefault="002028D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CE67EC"/>
    <w:multiLevelType w:val="multilevel"/>
    <w:tmpl w:val="41828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045A5C"/>
    <w:multiLevelType w:val="multilevel"/>
    <w:tmpl w:val="73B41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D2623D1"/>
    <w:multiLevelType w:val="hybridMultilevel"/>
    <w:tmpl w:val="750A8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3D6223C"/>
    <w:multiLevelType w:val="hybridMultilevel"/>
    <w:tmpl w:val="15AA6BE2"/>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15:restartNumberingAfterBreak="0">
    <w:nsid w:val="56860D30"/>
    <w:multiLevelType w:val="hybridMultilevel"/>
    <w:tmpl w:val="2CC4C8EE"/>
    <w:lvl w:ilvl="0" w:tplc="0C09000F">
      <w:start w:val="1"/>
      <w:numFmt w:val="decimal"/>
      <w:lvlText w:val="%1."/>
      <w:lvlJc w:val="left"/>
      <w:pPr>
        <w:tabs>
          <w:tab w:val="num" w:pos="536"/>
        </w:tabs>
        <w:ind w:left="536" w:hanging="360"/>
      </w:pPr>
    </w:lvl>
    <w:lvl w:ilvl="1" w:tplc="0C090019">
      <w:start w:val="1"/>
      <w:numFmt w:val="lowerLetter"/>
      <w:lvlText w:val="%2."/>
      <w:lvlJc w:val="left"/>
      <w:pPr>
        <w:tabs>
          <w:tab w:val="num" w:pos="1256"/>
        </w:tabs>
        <w:ind w:left="1256" w:hanging="360"/>
      </w:pPr>
    </w:lvl>
    <w:lvl w:ilvl="2" w:tplc="0C09001B" w:tentative="1">
      <w:start w:val="1"/>
      <w:numFmt w:val="lowerRoman"/>
      <w:lvlText w:val="%3."/>
      <w:lvlJc w:val="right"/>
      <w:pPr>
        <w:tabs>
          <w:tab w:val="num" w:pos="1976"/>
        </w:tabs>
        <w:ind w:left="1976" w:hanging="180"/>
      </w:pPr>
    </w:lvl>
    <w:lvl w:ilvl="3" w:tplc="0C09000F" w:tentative="1">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5" w15:restartNumberingAfterBreak="0">
    <w:nsid w:val="681D66C4"/>
    <w:multiLevelType w:val="hybridMultilevel"/>
    <w:tmpl w:val="648CB0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E933A8E"/>
    <w:multiLevelType w:val="hybridMultilevel"/>
    <w:tmpl w:val="B142E460"/>
    <w:lvl w:ilvl="0" w:tplc="98F223F0">
      <w:start w:val="1"/>
      <w:numFmt w:val="decimal"/>
      <w:lvlText w:val="%1."/>
      <w:lvlJc w:val="left"/>
      <w:pPr>
        <w:tabs>
          <w:tab w:val="num" w:pos="502"/>
        </w:tabs>
        <w:ind w:left="502" w:hanging="360"/>
      </w:pPr>
      <w:rPr>
        <w:i w:val="0"/>
        <w:iCs w:val="0"/>
      </w:rPr>
    </w:lvl>
    <w:lvl w:ilvl="1" w:tplc="0C090019">
      <w:start w:val="1"/>
      <w:numFmt w:val="lowerLetter"/>
      <w:lvlText w:val="%2."/>
      <w:lvlJc w:val="left"/>
      <w:pPr>
        <w:tabs>
          <w:tab w:val="num" w:pos="1256"/>
        </w:tabs>
        <w:ind w:left="1256" w:hanging="360"/>
      </w:pPr>
    </w:lvl>
    <w:lvl w:ilvl="2" w:tplc="0C09001B">
      <w:start w:val="1"/>
      <w:numFmt w:val="lowerRoman"/>
      <w:lvlText w:val="%3."/>
      <w:lvlJc w:val="right"/>
      <w:pPr>
        <w:tabs>
          <w:tab w:val="num" w:pos="1976"/>
        </w:tabs>
        <w:ind w:left="1976" w:hanging="180"/>
      </w:pPr>
    </w:lvl>
    <w:lvl w:ilvl="3" w:tplc="0C09000F">
      <w:start w:val="1"/>
      <w:numFmt w:val="decimal"/>
      <w:lvlText w:val="%4."/>
      <w:lvlJc w:val="left"/>
      <w:pPr>
        <w:tabs>
          <w:tab w:val="num" w:pos="2696"/>
        </w:tabs>
        <w:ind w:left="2696" w:hanging="360"/>
      </w:pPr>
    </w:lvl>
    <w:lvl w:ilvl="4" w:tplc="0C090019" w:tentative="1">
      <w:start w:val="1"/>
      <w:numFmt w:val="lowerLetter"/>
      <w:lvlText w:val="%5."/>
      <w:lvlJc w:val="left"/>
      <w:pPr>
        <w:tabs>
          <w:tab w:val="num" w:pos="3416"/>
        </w:tabs>
        <w:ind w:left="3416" w:hanging="360"/>
      </w:pPr>
    </w:lvl>
    <w:lvl w:ilvl="5" w:tplc="0C09001B" w:tentative="1">
      <w:start w:val="1"/>
      <w:numFmt w:val="lowerRoman"/>
      <w:lvlText w:val="%6."/>
      <w:lvlJc w:val="right"/>
      <w:pPr>
        <w:tabs>
          <w:tab w:val="num" w:pos="4136"/>
        </w:tabs>
        <w:ind w:left="4136" w:hanging="180"/>
      </w:pPr>
    </w:lvl>
    <w:lvl w:ilvl="6" w:tplc="0C09000F" w:tentative="1">
      <w:start w:val="1"/>
      <w:numFmt w:val="decimal"/>
      <w:lvlText w:val="%7."/>
      <w:lvlJc w:val="left"/>
      <w:pPr>
        <w:tabs>
          <w:tab w:val="num" w:pos="4856"/>
        </w:tabs>
        <w:ind w:left="4856" w:hanging="360"/>
      </w:pPr>
    </w:lvl>
    <w:lvl w:ilvl="7" w:tplc="0C090019" w:tentative="1">
      <w:start w:val="1"/>
      <w:numFmt w:val="lowerLetter"/>
      <w:lvlText w:val="%8."/>
      <w:lvlJc w:val="left"/>
      <w:pPr>
        <w:tabs>
          <w:tab w:val="num" w:pos="5576"/>
        </w:tabs>
        <w:ind w:left="5576" w:hanging="360"/>
      </w:pPr>
    </w:lvl>
    <w:lvl w:ilvl="8" w:tplc="0C09001B" w:tentative="1">
      <w:start w:val="1"/>
      <w:numFmt w:val="lowerRoman"/>
      <w:lvlText w:val="%9."/>
      <w:lvlJc w:val="right"/>
      <w:pPr>
        <w:tabs>
          <w:tab w:val="num" w:pos="6296"/>
        </w:tabs>
        <w:ind w:left="6296" w:hanging="180"/>
      </w:pPr>
    </w:lvl>
  </w:abstractNum>
  <w:abstractNum w:abstractNumId="7" w15:restartNumberingAfterBreak="0">
    <w:nsid w:val="7A600C4F"/>
    <w:multiLevelType w:val="hybridMultilevel"/>
    <w:tmpl w:val="B2DC1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D546340"/>
    <w:multiLevelType w:val="hybridMultilevel"/>
    <w:tmpl w:val="A3043A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125924807">
    <w:abstractNumId w:val="1"/>
  </w:num>
  <w:num w:numId="2" w16cid:durableId="1899129218">
    <w:abstractNumId w:val="6"/>
  </w:num>
  <w:num w:numId="3" w16cid:durableId="2028941240">
    <w:abstractNumId w:val="4"/>
  </w:num>
  <w:num w:numId="4" w16cid:durableId="1649285987">
    <w:abstractNumId w:val="0"/>
  </w:num>
  <w:num w:numId="5" w16cid:durableId="684137018">
    <w:abstractNumId w:val="5"/>
  </w:num>
  <w:num w:numId="6" w16cid:durableId="1642005293">
    <w:abstractNumId w:val="8"/>
  </w:num>
  <w:num w:numId="7" w16cid:durableId="1051613189">
    <w:abstractNumId w:val="7"/>
  </w:num>
  <w:num w:numId="8" w16cid:durableId="1107165712">
    <w:abstractNumId w:val="2"/>
  </w:num>
  <w:num w:numId="9" w16cid:durableId="215926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28D0"/>
    <w:rsid w:val="00000D99"/>
    <w:rsid w:val="00001974"/>
    <w:rsid w:val="000052C3"/>
    <w:rsid w:val="00006C30"/>
    <w:rsid w:val="00014A35"/>
    <w:rsid w:val="00014CC9"/>
    <w:rsid w:val="00017457"/>
    <w:rsid w:val="00017A0F"/>
    <w:rsid w:val="00020527"/>
    <w:rsid w:val="00021054"/>
    <w:rsid w:val="0002169E"/>
    <w:rsid w:val="0002347C"/>
    <w:rsid w:val="00026060"/>
    <w:rsid w:val="0002778D"/>
    <w:rsid w:val="00031C1E"/>
    <w:rsid w:val="000337A9"/>
    <w:rsid w:val="0003453C"/>
    <w:rsid w:val="0003777F"/>
    <w:rsid w:val="00040845"/>
    <w:rsid w:val="00046F9C"/>
    <w:rsid w:val="00050092"/>
    <w:rsid w:val="0005091D"/>
    <w:rsid w:val="00050942"/>
    <w:rsid w:val="00051B62"/>
    <w:rsid w:val="0005236A"/>
    <w:rsid w:val="00054CDB"/>
    <w:rsid w:val="000553AA"/>
    <w:rsid w:val="00056F1D"/>
    <w:rsid w:val="00065B89"/>
    <w:rsid w:val="000669AF"/>
    <w:rsid w:val="00066BE0"/>
    <w:rsid w:val="0007017D"/>
    <w:rsid w:val="000723F0"/>
    <w:rsid w:val="00072A87"/>
    <w:rsid w:val="00075547"/>
    <w:rsid w:val="00077C69"/>
    <w:rsid w:val="00081DB6"/>
    <w:rsid w:val="00081E79"/>
    <w:rsid w:val="00084921"/>
    <w:rsid w:val="00086DC3"/>
    <w:rsid w:val="000934D3"/>
    <w:rsid w:val="000A07EE"/>
    <w:rsid w:val="000A166B"/>
    <w:rsid w:val="000A6603"/>
    <w:rsid w:val="000B0B12"/>
    <w:rsid w:val="000B1FA6"/>
    <w:rsid w:val="000B1FD8"/>
    <w:rsid w:val="000B4DFD"/>
    <w:rsid w:val="000B53CC"/>
    <w:rsid w:val="000B558D"/>
    <w:rsid w:val="000B6BB8"/>
    <w:rsid w:val="000C2A4D"/>
    <w:rsid w:val="000C3230"/>
    <w:rsid w:val="000C3585"/>
    <w:rsid w:val="000C4B35"/>
    <w:rsid w:val="000C59BE"/>
    <w:rsid w:val="000C5BA5"/>
    <w:rsid w:val="000C6178"/>
    <w:rsid w:val="000C7908"/>
    <w:rsid w:val="000D1209"/>
    <w:rsid w:val="000D2CB8"/>
    <w:rsid w:val="000E1B37"/>
    <w:rsid w:val="000E226E"/>
    <w:rsid w:val="000E2289"/>
    <w:rsid w:val="000F00A1"/>
    <w:rsid w:val="000F038F"/>
    <w:rsid w:val="000F09A8"/>
    <w:rsid w:val="000F28A7"/>
    <w:rsid w:val="000F2BCE"/>
    <w:rsid w:val="000F2E46"/>
    <w:rsid w:val="000F3E9D"/>
    <w:rsid w:val="000F5E0F"/>
    <w:rsid w:val="000F6004"/>
    <w:rsid w:val="000F6E7E"/>
    <w:rsid w:val="0010058D"/>
    <w:rsid w:val="001012CA"/>
    <w:rsid w:val="00101B7B"/>
    <w:rsid w:val="0010713B"/>
    <w:rsid w:val="001158C8"/>
    <w:rsid w:val="001228E6"/>
    <w:rsid w:val="00123196"/>
    <w:rsid w:val="001234F0"/>
    <w:rsid w:val="00124A9A"/>
    <w:rsid w:val="0013299E"/>
    <w:rsid w:val="00132C14"/>
    <w:rsid w:val="00133499"/>
    <w:rsid w:val="001355CD"/>
    <w:rsid w:val="00137C0A"/>
    <w:rsid w:val="00141055"/>
    <w:rsid w:val="00141A80"/>
    <w:rsid w:val="001429D5"/>
    <w:rsid w:val="00143094"/>
    <w:rsid w:val="001575B1"/>
    <w:rsid w:val="00157817"/>
    <w:rsid w:val="001578C3"/>
    <w:rsid w:val="00157ADA"/>
    <w:rsid w:val="0016086B"/>
    <w:rsid w:val="00161575"/>
    <w:rsid w:val="001616FF"/>
    <w:rsid w:val="00161C73"/>
    <w:rsid w:val="00162995"/>
    <w:rsid w:val="00165E07"/>
    <w:rsid w:val="001663F3"/>
    <w:rsid w:val="0016682D"/>
    <w:rsid w:val="00170028"/>
    <w:rsid w:val="00172D8F"/>
    <w:rsid w:val="001732DB"/>
    <w:rsid w:val="0017395C"/>
    <w:rsid w:val="0017580C"/>
    <w:rsid w:val="00176F30"/>
    <w:rsid w:val="00177F7B"/>
    <w:rsid w:val="00180B0E"/>
    <w:rsid w:val="001815F9"/>
    <w:rsid w:val="00184700"/>
    <w:rsid w:val="00184A9B"/>
    <w:rsid w:val="00185514"/>
    <w:rsid w:val="00190FB2"/>
    <w:rsid w:val="0019785C"/>
    <w:rsid w:val="001A0A8D"/>
    <w:rsid w:val="001A114A"/>
    <w:rsid w:val="001B047A"/>
    <w:rsid w:val="001B31CA"/>
    <w:rsid w:val="001B38D7"/>
    <w:rsid w:val="001C0438"/>
    <w:rsid w:val="001C0C57"/>
    <w:rsid w:val="001C7287"/>
    <w:rsid w:val="001C757B"/>
    <w:rsid w:val="001D0C6A"/>
    <w:rsid w:val="001D4BC8"/>
    <w:rsid w:val="001D600B"/>
    <w:rsid w:val="001D721F"/>
    <w:rsid w:val="001E0BE6"/>
    <w:rsid w:val="001E338A"/>
    <w:rsid w:val="001E374E"/>
    <w:rsid w:val="001F112D"/>
    <w:rsid w:val="001F34F5"/>
    <w:rsid w:val="001F6C7B"/>
    <w:rsid w:val="00200406"/>
    <w:rsid w:val="00201987"/>
    <w:rsid w:val="002028D0"/>
    <w:rsid w:val="00210568"/>
    <w:rsid w:val="00210EE0"/>
    <w:rsid w:val="0021137F"/>
    <w:rsid w:val="00215851"/>
    <w:rsid w:val="002161A6"/>
    <w:rsid w:val="00216CE9"/>
    <w:rsid w:val="00216E7A"/>
    <w:rsid w:val="00217E30"/>
    <w:rsid w:val="002201D2"/>
    <w:rsid w:val="002412C4"/>
    <w:rsid w:val="00241F16"/>
    <w:rsid w:val="00243188"/>
    <w:rsid w:val="002464F8"/>
    <w:rsid w:val="00246CF9"/>
    <w:rsid w:val="00247657"/>
    <w:rsid w:val="00253747"/>
    <w:rsid w:val="00254C09"/>
    <w:rsid w:val="0025538A"/>
    <w:rsid w:val="00256C5C"/>
    <w:rsid w:val="00257AA6"/>
    <w:rsid w:val="00257D2F"/>
    <w:rsid w:val="00264147"/>
    <w:rsid w:val="00264BC2"/>
    <w:rsid w:val="00265E56"/>
    <w:rsid w:val="00271454"/>
    <w:rsid w:val="00272951"/>
    <w:rsid w:val="002736B6"/>
    <w:rsid w:val="002770AE"/>
    <w:rsid w:val="002870DD"/>
    <w:rsid w:val="00287CD4"/>
    <w:rsid w:val="00294312"/>
    <w:rsid w:val="00295D68"/>
    <w:rsid w:val="00295DA3"/>
    <w:rsid w:val="002A0FE6"/>
    <w:rsid w:val="002A37D8"/>
    <w:rsid w:val="002A6061"/>
    <w:rsid w:val="002B3B9D"/>
    <w:rsid w:val="002B6579"/>
    <w:rsid w:val="002C093B"/>
    <w:rsid w:val="002C3825"/>
    <w:rsid w:val="002D445E"/>
    <w:rsid w:val="002D5B07"/>
    <w:rsid w:val="002E1070"/>
    <w:rsid w:val="002E39EC"/>
    <w:rsid w:val="002E5178"/>
    <w:rsid w:val="002E7626"/>
    <w:rsid w:val="002F379F"/>
    <w:rsid w:val="002F4377"/>
    <w:rsid w:val="002F438F"/>
    <w:rsid w:val="00300A6B"/>
    <w:rsid w:val="00300BB5"/>
    <w:rsid w:val="00302B53"/>
    <w:rsid w:val="00306F28"/>
    <w:rsid w:val="00313801"/>
    <w:rsid w:val="0031600F"/>
    <w:rsid w:val="003173F7"/>
    <w:rsid w:val="0032039E"/>
    <w:rsid w:val="00323CB5"/>
    <w:rsid w:val="00324494"/>
    <w:rsid w:val="0033216E"/>
    <w:rsid w:val="003331AF"/>
    <w:rsid w:val="00334C71"/>
    <w:rsid w:val="00335552"/>
    <w:rsid w:val="00336AF7"/>
    <w:rsid w:val="00336DB7"/>
    <w:rsid w:val="00337E59"/>
    <w:rsid w:val="00341E20"/>
    <w:rsid w:val="00343103"/>
    <w:rsid w:val="003500F4"/>
    <w:rsid w:val="003608DE"/>
    <w:rsid w:val="00360AC1"/>
    <w:rsid w:val="0036268A"/>
    <w:rsid w:val="00362DB7"/>
    <w:rsid w:val="003728F9"/>
    <w:rsid w:val="00373EAA"/>
    <w:rsid w:val="003747F6"/>
    <w:rsid w:val="00374AA2"/>
    <w:rsid w:val="00382363"/>
    <w:rsid w:val="00384B89"/>
    <w:rsid w:val="00385983"/>
    <w:rsid w:val="00386D85"/>
    <w:rsid w:val="00395E11"/>
    <w:rsid w:val="003A15A6"/>
    <w:rsid w:val="003A2205"/>
    <w:rsid w:val="003B01B4"/>
    <w:rsid w:val="003B0590"/>
    <w:rsid w:val="003B526F"/>
    <w:rsid w:val="003B55E5"/>
    <w:rsid w:val="003C105D"/>
    <w:rsid w:val="003C51B3"/>
    <w:rsid w:val="003C525A"/>
    <w:rsid w:val="003D180F"/>
    <w:rsid w:val="003D55F8"/>
    <w:rsid w:val="003D6604"/>
    <w:rsid w:val="003E429A"/>
    <w:rsid w:val="003E4359"/>
    <w:rsid w:val="003E6AC7"/>
    <w:rsid w:val="003F2155"/>
    <w:rsid w:val="003F4323"/>
    <w:rsid w:val="003F6745"/>
    <w:rsid w:val="003F74DC"/>
    <w:rsid w:val="004011B3"/>
    <w:rsid w:val="00401CA7"/>
    <w:rsid w:val="0040478E"/>
    <w:rsid w:val="00405314"/>
    <w:rsid w:val="00407675"/>
    <w:rsid w:val="004117F1"/>
    <w:rsid w:val="00413B7B"/>
    <w:rsid w:val="00421B67"/>
    <w:rsid w:val="00421FF5"/>
    <w:rsid w:val="00426C84"/>
    <w:rsid w:val="00426FB3"/>
    <w:rsid w:val="00430A13"/>
    <w:rsid w:val="0043171D"/>
    <w:rsid w:val="004331AB"/>
    <w:rsid w:val="00440C20"/>
    <w:rsid w:val="00443D85"/>
    <w:rsid w:val="004461DF"/>
    <w:rsid w:val="004466FB"/>
    <w:rsid w:val="00454B94"/>
    <w:rsid w:val="004559F4"/>
    <w:rsid w:val="00455F01"/>
    <w:rsid w:val="00464FB4"/>
    <w:rsid w:val="004657B7"/>
    <w:rsid w:val="00467DD0"/>
    <w:rsid w:val="00473384"/>
    <w:rsid w:val="0048055C"/>
    <w:rsid w:val="00480A4B"/>
    <w:rsid w:val="0048261C"/>
    <w:rsid w:val="0048550D"/>
    <w:rsid w:val="004909D0"/>
    <w:rsid w:val="00494059"/>
    <w:rsid w:val="004A1181"/>
    <w:rsid w:val="004B05ED"/>
    <w:rsid w:val="004B23D2"/>
    <w:rsid w:val="004C2B2D"/>
    <w:rsid w:val="004C4AFC"/>
    <w:rsid w:val="004C5CE0"/>
    <w:rsid w:val="004C61FB"/>
    <w:rsid w:val="004D251B"/>
    <w:rsid w:val="004D71A1"/>
    <w:rsid w:val="004D7E36"/>
    <w:rsid w:val="004E113C"/>
    <w:rsid w:val="004E2824"/>
    <w:rsid w:val="004E3270"/>
    <w:rsid w:val="004F521A"/>
    <w:rsid w:val="004F5E7E"/>
    <w:rsid w:val="005022BE"/>
    <w:rsid w:val="00502ABE"/>
    <w:rsid w:val="00504394"/>
    <w:rsid w:val="005045A7"/>
    <w:rsid w:val="0050482D"/>
    <w:rsid w:val="00505224"/>
    <w:rsid w:val="00507282"/>
    <w:rsid w:val="00511481"/>
    <w:rsid w:val="00523B54"/>
    <w:rsid w:val="00524F0C"/>
    <w:rsid w:val="00530252"/>
    <w:rsid w:val="00532F1A"/>
    <w:rsid w:val="00533BAB"/>
    <w:rsid w:val="00535FD2"/>
    <w:rsid w:val="00541CCD"/>
    <w:rsid w:val="00546B0F"/>
    <w:rsid w:val="00547364"/>
    <w:rsid w:val="00551B4D"/>
    <w:rsid w:val="00554DC5"/>
    <w:rsid w:val="005771C5"/>
    <w:rsid w:val="005850C7"/>
    <w:rsid w:val="0059357C"/>
    <w:rsid w:val="005944E3"/>
    <w:rsid w:val="00594707"/>
    <w:rsid w:val="0059511C"/>
    <w:rsid w:val="00597CE9"/>
    <w:rsid w:val="005A19FB"/>
    <w:rsid w:val="005A214E"/>
    <w:rsid w:val="005A4162"/>
    <w:rsid w:val="005A5CC8"/>
    <w:rsid w:val="005A76E4"/>
    <w:rsid w:val="005A77FE"/>
    <w:rsid w:val="005C0FAE"/>
    <w:rsid w:val="005C109A"/>
    <w:rsid w:val="005C4AA4"/>
    <w:rsid w:val="005C6938"/>
    <w:rsid w:val="005D0665"/>
    <w:rsid w:val="005D1611"/>
    <w:rsid w:val="005D58EF"/>
    <w:rsid w:val="005D5BC7"/>
    <w:rsid w:val="005E0ABB"/>
    <w:rsid w:val="005E0BFC"/>
    <w:rsid w:val="005E1CAF"/>
    <w:rsid w:val="005F44E6"/>
    <w:rsid w:val="005F4DA9"/>
    <w:rsid w:val="00600485"/>
    <w:rsid w:val="00601298"/>
    <w:rsid w:val="0060249B"/>
    <w:rsid w:val="0060385E"/>
    <w:rsid w:val="00604BAD"/>
    <w:rsid w:val="00604D75"/>
    <w:rsid w:val="00615499"/>
    <w:rsid w:val="00630022"/>
    <w:rsid w:val="00635C3C"/>
    <w:rsid w:val="006402AC"/>
    <w:rsid w:val="006421DA"/>
    <w:rsid w:val="006429D0"/>
    <w:rsid w:val="00642E6E"/>
    <w:rsid w:val="0064478D"/>
    <w:rsid w:val="00645A36"/>
    <w:rsid w:val="006472BD"/>
    <w:rsid w:val="00650B7C"/>
    <w:rsid w:val="006518E8"/>
    <w:rsid w:val="00651C6D"/>
    <w:rsid w:val="00652084"/>
    <w:rsid w:val="0065440D"/>
    <w:rsid w:val="00654F9F"/>
    <w:rsid w:val="00656256"/>
    <w:rsid w:val="00664359"/>
    <w:rsid w:val="00666E34"/>
    <w:rsid w:val="006722B1"/>
    <w:rsid w:val="006739B3"/>
    <w:rsid w:val="00680898"/>
    <w:rsid w:val="006838B4"/>
    <w:rsid w:val="006862D7"/>
    <w:rsid w:val="00692F42"/>
    <w:rsid w:val="0069319D"/>
    <w:rsid w:val="00696113"/>
    <w:rsid w:val="006A1611"/>
    <w:rsid w:val="006A2935"/>
    <w:rsid w:val="006A3AB8"/>
    <w:rsid w:val="006A47D6"/>
    <w:rsid w:val="006A4E15"/>
    <w:rsid w:val="006A50E4"/>
    <w:rsid w:val="006B0732"/>
    <w:rsid w:val="006B6756"/>
    <w:rsid w:val="006C0C34"/>
    <w:rsid w:val="006C4D0C"/>
    <w:rsid w:val="006C4F6A"/>
    <w:rsid w:val="006C7D34"/>
    <w:rsid w:val="006D5A1E"/>
    <w:rsid w:val="006D75D1"/>
    <w:rsid w:val="006E0607"/>
    <w:rsid w:val="006E2A7E"/>
    <w:rsid w:val="006E4AEB"/>
    <w:rsid w:val="006F10E5"/>
    <w:rsid w:val="006F2A7B"/>
    <w:rsid w:val="006F3ED0"/>
    <w:rsid w:val="006F452E"/>
    <w:rsid w:val="007037E9"/>
    <w:rsid w:val="0070386D"/>
    <w:rsid w:val="00703E18"/>
    <w:rsid w:val="0070454D"/>
    <w:rsid w:val="00704D64"/>
    <w:rsid w:val="00705395"/>
    <w:rsid w:val="007133D8"/>
    <w:rsid w:val="0071447A"/>
    <w:rsid w:val="00716F2A"/>
    <w:rsid w:val="00720088"/>
    <w:rsid w:val="00721FF9"/>
    <w:rsid w:val="007221C0"/>
    <w:rsid w:val="00724A49"/>
    <w:rsid w:val="00725CAB"/>
    <w:rsid w:val="00730768"/>
    <w:rsid w:val="0073101F"/>
    <w:rsid w:val="00732127"/>
    <w:rsid w:val="0073221A"/>
    <w:rsid w:val="00732DA1"/>
    <w:rsid w:val="00733E23"/>
    <w:rsid w:val="00734891"/>
    <w:rsid w:val="007418B0"/>
    <w:rsid w:val="0074579D"/>
    <w:rsid w:val="00745A7A"/>
    <w:rsid w:val="00750750"/>
    <w:rsid w:val="00751262"/>
    <w:rsid w:val="0075163D"/>
    <w:rsid w:val="007555CA"/>
    <w:rsid w:val="00756B14"/>
    <w:rsid w:val="007576C7"/>
    <w:rsid w:val="00757B09"/>
    <w:rsid w:val="0076606E"/>
    <w:rsid w:val="007710D6"/>
    <w:rsid w:val="0077188A"/>
    <w:rsid w:val="00772097"/>
    <w:rsid w:val="00772F66"/>
    <w:rsid w:val="0078020E"/>
    <w:rsid w:val="00780BF4"/>
    <w:rsid w:val="00781AAE"/>
    <w:rsid w:val="00782836"/>
    <w:rsid w:val="00783A5C"/>
    <w:rsid w:val="0078553A"/>
    <w:rsid w:val="007868B5"/>
    <w:rsid w:val="007877AA"/>
    <w:rsid w:val="00791D25"/>
    <w:rsid w:val="0079266C"/>
    <w:rsid w:val="007930DF"/>
    <w:rsid w:val="007951F7"/>
    <w:rsid w:val="007A13F5"/>
    <w:rsid w:val="007A2D45"/>
    <w:rsid w:val="007B1A57"/>
    <w:rsid w:val="007B3F1E"/>
    <w:rsid w:val="007B4EBB"/>
    <w:rsid w:val="007B6273"/>
    <w:rsid w:val="007C4AB9"/>
    <w:rsid w:val="007C7010"/>
    <w:rsid w:val="007D1582"/>
    <w:rsid w:val="007D3CD9"/>
    <w:rsid w:val="007E10D2"/>
    <w:rsid w:val="007E177C"/>
    <w:rsid w:val="007E347C"/>
    <w:rsid w:val="007E5858"/>
    <w:rsid w:val="007E5C1F"/>
    <w:rsid w:val="007F00DC"/>
    <w:rsid w:val="0080302B"/>
    <w:rsid w:val="00805ACA"/>
    <w:rsid w:val="00805EF3"/>
    <w:rsid w:val="00807B27"/>
    <w:rsid w:val="0081477F"/>
    <w:rsid w:val="00815BF3"/>
    <w:rsid w:val="00816A1E"/>
    <w:rsid w:val="00816FB3"/>
    <w:rsid w:val="00817A7D"/>
    <w:rsid w:val="0082684F"/>
    <w:rsid w:val="00827F2B"/>
    <w:rsid w:val="008333DD"/>
    <w:rsid w:val="00834AB0"/>
    <w:rsid w:val="00836157"/>
    <w:rsid w:val="00842F4A"/>
    <w:rsid w:val="008452BA"/>
    <w:rsid w:val="00845692"/>
    <w:rsid w:val="008479C1"/>
    <w:rsid w:val="00850A60"/>
    <w:rsid w:val="00850BD6"/>
    <w:rsid w:val="00851307"/>
    <w:rsid w:val="00853AED"/>
    <w:rsid w:val="0085518F"/>
    <w:rsid w:val="00856513"/>
    <w:rsid w:val="0085651F"/>
    <w:rsid w:val="00861D59"/>
    <w:rsid w:val="00862A48"/>
    <w:rsid w:val="00864850"/>
    <w:rsid w:val="00866505"/>
    <w:rsid w:val="008722D7"/>
    <w:rsid w:val="0087416B"/>
    <w:rsid w:val="008744BD"/>
    <w:rsid w:val="00881010"/>
    <w:rsid w:val="00882E11"/>
    <w:rsid w:val="00883BB0"/>
    <w:rsid w:val="00886B23"/>
    <w:rsid w:val="00886FA5"/>
    <w:rsid w:val="008908E9"/>
    <w:rsid w:val="00891EBB"/>
    <w:rsid w:val="00893FAD"/>
    <w:rsid w:val="00895299"/>
    <w:rsid w:val="00895FCD"/>
    <w:rsid w:val="008A3752"/>
    <w:rsid w:val="008A7F54"/>
    <w:rsid w:val="008B1742"/>
    <w:rsid w:val="008B33CF"/>
    <w:rsid w:val="008B5CA9"/>
    <w:rsid w:val="008B7C42"/>
    <w:rsid w:val="008C11BA"/>
    <w:rsid w:val="008C3244"/>
    <w:rsid w:val="008C6460"/>
    <w:rsid w:val="008C7272"/>
    <w:rsid w:val="008D2097"/>
    <w:rsid w:val="008D21FB"/>
    <w:rsid w:val="008D2821"/>
    <w:rsid w:val="008D3BDF"/>
    <w:rsid w:val="008D58CF"/>
    <w:rsid w:val="008D6321"/>
    <w:rsid w:val="008E16C9"/>
    <w:rsid w:val="008E19B4"/>
    <w:rsid w:val="008E1AAF"/>
    <w:rsid w:val="008E438C"/>
    <w:rsid w:val="008E58FC"/>
    <w:rsid w:val="008E5959"/>
    <w:rsid w:val="008F17CB"/>
    <w:rsid w:val="008F1E7C"/>
    <w:rsid w:val="008F1EAD"/>
    <w:rsid w:val="008F2FD8"/>
    <w:rsid w:val="00904C7C"/>
    <w:rsid w:val="009077BD"/>
    <w:rsid w:val="00910295"/>
    <w:rsid w:val="00915E64"/>
    <w:rsid w:val="00921017"/>
    <w:rsid w:val="0092194E"/>
    <w:rsid w:val="00921EE9"/>
    <w:rsid w:val="00922787"/>
    <w:rsid w:val="009260FF"/>
    <w:rsid w:val="0092729D"/>
    <w:rsid w:val="00927397"/>
    <w:rsid w:val="00930813"/>
    <w:rsid w:val="009368CE"/>
    <w:rsid w:val="00941A3B"/>
    <w:rsid w:val="00942750"/>
    <w:rsid w:val="009428C8"/>
    <w:rsid w:val="00944229"/>
    <w:rsid w:val="0095061F"/>
    <w:rsid w:val="0095097B"/>
    <w:rsid w:val="00952917"/>
    <w:rsid w:val="00964668"/>
    <w:rsid w:val="0096580F"/>
    <w:rsid w:val="009711FE"/>
    <w:rsid w:val="009722A7"/>
    <w:rsid w:val="0097302A"/>
    <w:rsid w:val="009736B0"/>
    <w:rsid w:val="00975CB0"/>
    <w:rsid w:val="00975DAC"/>
    <w:rsid w:val="00977075"/>
    <w:rsid w:val="00977AC1"/>
    <w:rsid w:val="00982774"/>
    <w:rsid w:val="00983698"/>
    <w:rsid w:val="0098465F"/>
    <w:rsid w:val="009862C1"/>
    <w:rsid w:val="00990E7B"/>
    <w:rsid w:val="009911E3"/>
    <w:rsid w:val="009930EF"/>
    <w:rsid w:val="00995A8E"/>
    <w:rsid w:val="009966BF"/>
    <w:rsid w:val="009979DB"/>
    <w:rsid w:val="00997E00"/>
    <w:rsid w:val="009A0BAC"/>
    <w:rsid w:val="009A0D61"/>
    <w:rsid w:val="009A468E"/>
    <w:rsid w:val="009B18C7"/>
    <w:rsid w:val="009B251D"/>
    <w:rsid w:val="009B5248"/>
    <w:rsid w:val="009B5270"/>
    <w:rsid w:val="009C1A83"/>
    <w:rsid w:val="009C4BD3"/>
    <w:rsid w:val="009C502D"/>
    <w:rsid w:val="009C5739"/>
    <w:rsid w:val="009C597A"/>
    <w:rsid w:val="009C65D2"/>
    <w:rsid w:val="009C7318"/>
    <w:rsid w:val="009C75F3"/>
    <w:rsid w:val="009C7701"/>
    <w:rsid w:val="009C79CA"/>
    <w:rsid w:val="009C7AD5"/>
    <w:rsid w:val="009D0DE8"/>
    <w:rsid w:val="009D1C48"/>
    <w:rsid w:val="009D299A"/>
    <w:rsid w:val="009D2AD8"/>
    <w:rsid w:val="009D3E06"/>
    <w:rsid w:val="009D493D"/>
    <w:rsid w:val="009D6EA7"/>
    <w:rsid w:val="009D731C"/>
    <w:rsid w:val="009E3C65"/>
    <w:rsid w:val="009E4B7B"/>
    <w:rsid w:val="009E5E45"/>
    <w:rsid w:val="00A0130C"/>
    <w:rsid w:val="00A0242D"/>
    <w:rsid w:val="00A025C3"/>
    <w:rsid w:val="00A04AF1"/>
    <w:rsid w:val="00A04CE3"/>
    <w:rsid w:val="00A04DD3"/>
    <w:rsid w:val="00A07BBE"/>
    <w:rsid w:val="00A10B1C"/>
    <w:rsid w:val="00A1354D"/>
    <w:rsid w:val="00A13CFE"/>
    <w:rsid w:val="00A14E18"/>
    <w:rsid w:val="00A21231"/>
    <w:rsid w:val="00A24166"/>
    <w:rsid w:val="00A335C8"/>
    <w:rsid w:val="00A36061"/>
    <w:rsid w:val="00A46917"/>
    <w:rsid w:val="00A538D6"/>
    <w:rsid w:val="00A53AD4"/>
    <w:rsid w:val="00A544FE"/>
    <w:rsid w:val="00A54BAF"/>
    <w:rsid w:val="00A6213B"/>
    <w:rsid w:val="00A62F98"/>
    <w:rsid w:val="00A64744"/>
    <w:rsid w:val="00A70634"/>
    <w:rsid w:val="00A71F44"/>
    <w:rsid w:val="00A7248A"/>
    <w:rsid w:val="00A73327"/>
    <w:rsid w:val="00A80C6A"/>
    <w:rsid w:val="00A810FE"/>
    <w:rsid w:val="00A8199A"/>
    <w:rsid w:val="00A82B04"/>
    <w:rsid w:val="00A848A9"/>
    <w:rsid w:val="00A85142"/>
    <w:rsid w:val="00A8646E"/>
    <w:rsid w:val="00A9222E"/>
    <w:rsid w:val="00A92B18"/>
    <w:rsid w:val="00A97D48"/>
    <w:rsid w:val="00AA364D"/>
    <w:rsid w:val="00AA4663"/>
    <w:rsid w:val="00AB3206"/>
    <w:rsid w:val="00AB7A61"/>
    <w:rsid w:val="00AC08B6"/>
    <w:rsid w:val="00AC15DB"/>
    <w:rsid w:val="00AC360E"/>
    <w:rsid w:val="00AC3EB5"/>
    <w:rsid w:val="00AC5510"/>
    <w:rsid w:val="00AC7B29"/>
    <w:rsid w:val="00AC7CA1"/>
    <w:rsid w:val="00AD26E4"/>
    <w:rsid w:val="00AD6F6B"/>
    <w:rsid w:val="00AE3E29"/>
    <w:rsid w:val="00AE4224"/>
    <w:rsid w:val="00AF1150"/>
    <w:rsid w:val="00AF1BDD"/>
    <w:rsid w:val="00AF7EC4"/>
    <w:rsid w:val="00B00AC0"/>
    <w:rsid w:val="00B016CD"/>
    <w:rsid w:val="00B03F13"/>
    <w:rsid w:val="00B07225"/>
    <w:rsid w:val="00B074D2"/>
    <w:rsid w:val="00B14303"/>
    <w:rsid w:val="00B147C8"/>
    <w:rsid w:val="00B16C7A"/>
    <w:rsid w:val="00B2081E"/>
    <w:rsid w:val="00B2180A"/>
    <w:rsid w:val="00B250A8"/>
    <w:rsid w:val="00B2796A"/>
    <w:rsid w:val="00B3394C"/>
    <w:rsid w:val="00B41231"/>
    <w:rsid w:val="00B447F6"/>
    <w:rsid w:val="00B50143"/>
    <w:rsid w:val="00B54679"/>
    <w:rsid w:val="00B64831"/>
    <w:rsid w:val="00B65FB9"/>
    <w:rsid w:val="00B80185"/>
    <w:rsid w:val="00B81E6A"/>
    <w:rsid w:val="00B83537"/>
    <w:rsid w:val="00B91A2A"/>
    <w:rsid w:val="00BA3022"/>
    <w:rsid w:val="00BA6162"/>
    <w:rsid w:val="00BA6E07"/>
    <w:rsid w:val="00BA7EB0"/>
    <w:rsid w:val="00BB021E"/>
    <w:rsid w:val="00BB1627"/>
    <w:rsid w:val="00BB6CC3"/>
    <w:rsid w:val="00BC11D8"/>
    <w:rsid w:val="00BC5CA6"/>
    <w:rsid w:val="00BC78BC"/>
    <w:rsid w:val="00BD232F"/>
    <w:rsid w:val="00BD2850"/>
    <w:rsid w:val="00BD2A8E"/>
    <w:rsid w:val="00BD4DA5"/>
    <w:rsid w:val="00BD6222"/>
    <w:rsid w:val="00BD708D"/>
    <w:rsid w:val="00BD7BC6"/>
    <w:rsid w:val="00BE183D"/>
    <w:rsid w:val="00BE195A"/>
    <w:rsid w:val="00BE5B3D"/>
    <w:rsid w:val="00BE5BB5"/>
    <w:rsid w:val="00BF4758"/>
    <w:rsid w:val="00BF7EAD"/>
    <w:rsid w:val="00C00B03"/>
    <w:rsid w:val="00C016A9"/>
    <w:rsid w:val="00C0453F"/>
    <w:rsid w:val="00C055A1"/>
    <w:rsid w:val="00C13475"/>
    <w:rsid w:val="00C1356C"/>
    <w:rsid w:val="00C1371A"/>
    <w:rsid w:val="00C142FB"/>
    <w:rsid w:val="00C20307"/>
    <w:rsid w:val="00C21648"/>
    <w:rsid w:val="00C21809"/>
    <w:rsid w:val="00C21EF5"/>
    <w:rsid w:val="00C25A6B"/>
    <w:rsid w:val="00C30813"/>
    <w:rsid w:val="00C30A3D"/>
    <w:rsid w:val="00C33405"/>
    <w:rsid w:val="00C3388C"/>
    <w:rsid w:val="00C60164"/>
    <w:rsid w:val="00C636D5"/>
    <w:rsid w:val="00C658F0"/>
    <w:rsid w:val="00C66022"/>
    <w:rsid w:val="00C67869"/>
    <w:rsid w:val="00C712B6"/>
    <w:rsid w:val="00C71B6E"/>
    <w:rsid w:val="00C72EC1"/>
    <w:rsid w:val="00C73994"/>
    <w:rsid w:val="00C77ED5"/>
    <w:rsid w:val="00C86196"/>
    <w:rsid w:val="00C90599"/>
    <w:rsid w:val="00C95F0D"/>
    <w:rsid w:val="00C97CD1"/>
    <w:rsid w:val="00CA09D2"/>
    <w:rsid w:val="00CA4457"/>
    <w:rsid w:val="00CA65C2"/>
    <w:rsid w:val="00CB01BB"/>
    <w:rsid w:val="00CB163D"/>
    <w:rsid w:val="00CB1B89"/>
    <w:rsid w:val="00CB5E22"/>
    <w:rsid w:val="00CB7AD0"/>
    <w:rsid w:val="00CC0392"/>
    <w:rsid w:val="00CC4614"/>
    <w:rsid w:val="00CD2085"/>
    <w:rsid w:val="00CD236C"/>
    <w:rsid w:val="00CD2645"/>
    <w:rsid w:val="00CD47AF"/>
    <w:rsid w:val="00CD5573"/>
    <w:rsid w:val="00CD791C"/>
    <w:rsid w:val="00CE16AE"/>
    <w:rsid w:val="00CE35CF"/>
    <w:rsid w:val="00CE3A8B"/>
    <w:rsid w:val="00CE6148"/>
    <w:rsid w:val="00CF1662"/>
    <w:rsid w:val="00CF2836"/>
    <w:rsid w:val="00CF3055"/>
    <w:rsid w:val="00CF380F"/>
    <w:rsid w:val="00CF4810"/>
    <w:rsid w:val="00CF4A24"/>
    <w:rsid w:val="00CF57DC"/>
    <w:rsid w:val="00CF5FF0"/>
    <w:rsid w:val="00CF7C89"/>
    <w:rsid w:val="00D06CF6"/>
    <w:rsid w:val="00D07866"/>
    <w:rsid w:val="00D10F18"/>
    <w:rsid w:val="00D11C66"/>
    <w:rsid w:val="00D1248E"/>
    <w:rsid w:val="00D12B66"/>
    <w:rsid w:val="00D144CD"/>
    <w:rsid w:val="00D1793D"/>
    <w:rsid w:val="00D22115"/>
    <w:rsid w:val="00D27A03"/>
    <w:rsid w:val="00D30F45"/>
    <w:rsid w:val="00D32C24"/>
    <w:rsid w:val="00D33DFD"/>
    <w:rsid w:val="00D34444"/>
    <w:rsid w:val="00D35FB0"/>
    <w:rsid w:val="00D378B5"/>
    <w:rsid w:val="00D41961"/>
    <w:rsid w:val="00D43ACA"/>
    <w:rsid w:val="00D44BE1"/>
    <w:rsid w:val="00D53A2C"/>
    <w:rsid w:val="00D53F1C"/>
    <w:rsid w:val="00D553DF"/>
    <w:rsid w:val="00D55796"/>
    <w:rsid w:val="00D60A83"/>
    <w:rsid w:val="00D61BB7"/>
    <w:rsid w:val="00D65102"/>
    <w:rsid w:val="00D65289"/>
    <w:rsid w:val="00D66057"/>
    <w:rsid w:val="00D66EF7"/>
    <w:rsid w:val="00D673CF"/>
    <w:rsid w:val="00D67D66"/>
    <w:rsid w:val="00D71F7B"/>
    <w:rsid w:val="00D73A6C"/>
    <w:rsid w:val="00D76AD3"/>
    <w:rsid w:val="00D77E8F"/>
    <w:rsid w:val="00D8033B"/>
    <w:rsid w:val="00D80589"/>
    <w:rsid w:val="00D80669"/>
    <w:rsid w:val="00D827F0"/>
    <w:rsid w:val="00D835FC"/>
    <w:rsid w:val="00D849E4"/>
    <w:rsid w:val="00D85318"/>
    <w:rsid w:val="00D954DD"/>
    <w:rsid w:val="00DA6819"/>
    <w:rsid w:val="00DB0B9A"/>
    <w:rsid w:val="00DB3A33"/>
    <w:rsid w:val="00DB7AE0"/>
    <w:rsid w:val="00DC02BC"/>
    <w:rsid w:val="00DC41A0"/>
    <w:rsid w:val="00DC5F6F"/>
    <w:rsid w:val="00DC73DC"/>
    <w:rsid w:val="00DD2550"/>
    <w:rsid w:val="00DD2D27"/>
    <w:rsid w:val="00DD4FAA"/>
    <w:rsid w:val="00DD5D2E"/>
    <w:rsid w:val="00DE6D00"/>
    <w:rsid w:val="00DF09D1"/>
    <w:rsid w:val="00DF0A50"/>
    <w:rsid w:val="00DF52FC"/>
    <w:rsid w:val="00DF7E9E"/>
    <w:rsid w:val="00E018D1"/>
    <w:rsid w:val="00E01A76"/>
    <w:rsid w:val="00E11168"/>
    <w:rsid w:val="00E166F9"/>
    <w:rsid w:val="00E21A31"/>
    <w:rsid w:val="00E22D8D"/>
    <w:rsid w:val="00E23DDD"/>
    <w:rsid w:val="00E2543A"/>
    <w:rsid w:val="00E25624"/>
    <w:rsid w:val="00E26A4B"/>
    <w:rsid w:val="00E272CD"/>
    <w:rsid w:val="00E27A8A"/>
    <w:rsid w:val="00E30350"/>
    <w:rsid w:val="00E32F81"/>
    <w:rsid w:val="00E33580"/>
    <w:rsid w:val="00E33E5E"/>
    <w:rsid w:val="00E34040"/>
    <w:rsid w:val="00E35A66"/>
    <w:rsid w:val="00E35CFE"/>
    <w:rsid w:val="00E37F6D"/>
    <w:rsid w:val="00E4035D"/>
    <w:rsid w:val="00E456DF"/>
    <w:rsid w:val="00E45F22"/>
    <w:rsid w:val="00E474BF"/>
    <w:rsid w:val="00E508BE"/>
    <w:rsid w:val="00E511C3"/>
    <w:rsid w:val="00E5330E"/>
    <w:rsid w:val="00E559B9"/>
    <w:rsid w:val="00E55B9E"/>
    <w:rsid w:val="00E56448"/>
    <w:rsid w:val="00E57723"/>
    <w:rsid w:val="00E6025C"/>
    <w:rsid w:val="00E63EFB"/>
    <w:rsid w:val="00E702F0"/>
    <w:rsid w:val="00E708D5"/>
    <w:rsid w:val="00E721E3"/>
    <w:rsid w:val="00E75198"/>
    <w:rsid w:val="00E76F89"/>
    <w:rsid w:val="00E76FC9"/>
    <w:rsid w:val="00E80C02"/>
    <w:rsid w:val="00E81D1D"/>
    <w:rsid w:val="00E82789"/>
    <w:rsid w:val="00E85E40"/>
    <w:rsid w:val="00E868B5"/>
    <w:rsid w:val="00E92273"/>
    <w:rsid w:val="00E95201"/>
    <w:rsid w:val="00E9745C"/>
    <w:rsid w:val="00EA0350"/>
    <w:rsid w:val="00EA2C66"/>
    <w:rsid w:val="00EA3EDD"/>
    <w:rsid w:val="00EA49EE"/>
    <w:rsid w:val="00EB1F21"/>
    <w:rsid w:val="00EB4493"/>
    <w:rsid w:val="00EB79EE"/>
    <w:rsid w:val="00EC42A2"/>
    <w:rsid w:val="00EC44B7"/>
    <w:rsid w:val="00EC45B2"/>
    <w:rsid w:val="00EC56B8"/>
    <w:rsid w:val="00EC64A6"/>
    <w:rsid w:val="00EC671A"/>
    <w:rsid w:val="00ED008A"/>
    <w:rsid w:val="00ED0A8D"/>
    <w:rsid w:val="00ED0B2E"/>
    <w:rsid w:val="00ED1078"/>
    <w:rsid w:val="00ED3625"/>
    <w:rsid w:val="00EE32A8"/>
    <w:rsid w:val="00EE487D"/>
    <w:rsid w:val="00EE6A38"/>
    <w:rsid w:val="00EE729F"/>
    <w:rsid w:val="00EF2BA5"/>
    <w:rsid w:val="00EF71C1"/>
    <w:rsid w:val="00EF73A0"/>
    <w:rsid w:val="00F03B35"/>
    <w:rsid w:val="00F06657"/>
    <w:rsid w:val="00F07689"/>
    <w:rsid w:val="00F12B50"/>
    <w:rsid w:val="00F14B14"/>
    <w:rsid w:val="00F15914"/>
    <w:rsid w:val="00F16026"/>
    <w:rsid w:val="00F1687B"/>
    <w:rsid w:val="00F2165D"/>
    <w:rsid w:val="00F23710"/>
    <w:rsid w:val="00F24111"/>
    <w:rsid w:val="00F258E2"/>
    <w:rsid w:val="00F26D3F"/>
    <w:rsid w:val="00F34A10"/>
    <w:rsid w:val="00F3651C"/>
    <w:rsid w:val="00F42D41"/>
    <w:rsid w:val="00F4621E"/>
    <w:rsid w:val="00F50825"/>
    <w:rsid w:val="00F53FEE"/>
    <w:rsid w:val="00F56EC2"/>
    <w:rsid w:val="00F6066F"/>
    <w:rsid w:val="00F646B5"/>
    <w:rsid w:val="00F65048"/>
    <w:rsid w:val="00F65EF3"/>
    <w:rsid w:val="00F67B26"/>
    <w:rsid w:val="00F70E42"/>
    <w:rsid w:val="00F72ED1"/>
    <w:rsid w:val="00F74779"/>
    <w:rsid w:val="00F74DC1"/>
    <w:rsid w:val="00F75A89"/>
    <w:rsid w:val="00F82B3A"/>
    <w:rsid w:val="00F8733D"/>
    <w:rsid w:val="00F94399"/>
    <w:rsid w:val="00F96359"/>
    <w:rsid w:val="00FA09EA"/>
    <w:rsid w:val="00FA3E4B"/>
    <w:rsid w:val="00FB070A"/>
    <w:rsid w:val="00FB3B65"/>
    <w:rsid w:val="00FB4702"/>
    <w:rsid w:val="00FB6082"/>
    <w:rsid w:val="00FB7E51"/>
    <w:rsid w:val="00FC13E9"/>
    <w:rsid w:val="00FC5405"/>
    <w:rsid w:val="00FC5C00"/>
    <w:rsid w:val="00FC6354"/>
    <w:rsid w:val="00FD1087"/>
    <w:rsid w:val="00FD43CC"/>
    <w:rsid w:val="00FD474B"/>
    <w:rsid w:val="00FD5B89"/>
    <w:rsid w:val="00FD62BC"/>
    <w:rsid w:val="00FE7026"/>
    <w:rsid w:val="00FE72E5"/>
    <w:rsid w:val="00FF4E04"/>
    <w:rsid w:val="00FF4E85"/>
    <w:rsid w:val="00FF6403"/>
    <w:rsid w:val="0453F5DF"/>
    <w:rsid w:val="046777B3"/>
    <w:rsid w:val="0485ACB9"/>
    <w:rsid w:val="0499AAFE"/>
    <w:rsid w:val="05A9BA82"/>
    <w:rsid w:val="060978D4"/>
    <w:rsid w:val="07A8DA3B"/>
    <w:rsid w:val="0A05720D"/>
    <w:rsid w:val="0AAFED20"/>
    <w:rsid w:val="0B1D6DAF"/>
    <w:rsid w:val="0C7A1D41"/>
    <w:rsid w:val="0CCD4C3E"/>
    <w:rsid w:val="0D879E74"/>
    <w:rsid w:val="0EFFB27B"/>
    <w:rsid w:val="1137D119"/>
    <w:rsid w:val="11BBA09D"/>
    <w:rsid w:val="131AF930"/>
    <w:rsid w:val="133BEE5D"/>
    <w:rsid w:val="136D33BF"/>
    <w:rsid w:val="13EE2B3E"/>
    <w:rsid w:val="144C3283"/>
    <w:rsid w:val="14C92A7C"/>
    <w:rsid w:val="14DC67A3"/>
    <w:rsid w:val="16783804"/>
    <w:rsid w:val="16C04F96"/>
    <w:rsid w:val="1782DC20"/>
    <w:rsid w:val="17E89E7A"/>
    <w:rsid w:val="187F117D"/>
    <w:rsid w:val="1AED78BC"/>
    <w:rsid w:val="1B4C0F1C"/>
    <w:rsid w:val="1B656D89"/>
    <w:rsid w:val="1C1E68E4"/>
    <w:rsid w:val="1C2D60A7"/>
    <w:rsid w:val="1C3BE151"/>
    <w:rsid w:val="1C4AC6FD"/>
    <w:rsid w:val="1CB487B9"/>
    <w:rsid w:val="1E37C029"/>
    <w:rsid w:val="1EE7C90E"/>
    <w:rsid w:val="1EEBFB8D"/>
    <w:rsid w:val="1F98D4B2"/>
    <w:rsid w:val="1FA5F744"/>
    <w:rsid w:val="1FD93918"/>
    <w:rsid w:val="20854EB3"/>
    <w:rsid w:val="210DAFAE"/>
    <w:rsid w:val="2153A8D2"/>
    <w:rsid w:val="23369F32"/>
    <w:rsid w:val="2364CEB5"/>
    <w:rsid w:val="24ED5A97"/>
    <w:rsid w:val="25D8C264"/>
    <w:rsid w:val="260F8859"/>
    <w:rsid w:val="2614DF79"/>
    <w:rsid w:val="262009BA"/>
    <w:rsid w:val="27DFD7A7"/>
    <w:rsid w:val="27EBC105"/>
    <w:rsid w:val="2808F70A"/>
    <w:rsid w:val="282308F2"/>
    <w:rsid w:val="283219B5"/>
    <w:rsid w:val="293758A1"/>
    <w:rsid w:val="2A6DF991"/>
    <w:rsid w:val="2C8D101D"/>
    <w:rsid w:val="2D808EDB"/>
    <w:rsid w:val="2F6DED44"/>
    <w:rsid w:val="2F94EB5B"/>
    <w:rsid w:val="2FA8773B"/>
    <w:rsid w:val="2FCC3348"/>
    <w:rsid w:val="30EECBC1"/>
    <w:rsid w:val="31D23178"/>
    <w:rsid w:val="3254B4F7"/>
    <w:rsid w:val="32BE45A3"/>
    <w:rsid w:val="36530B66"/>
    <w:rsid w:val="37C472A3"/>
    <w:rsid w:val="37C54001"/>
    <w:rsid w:val="381B4083"/>
    <w:rsid w:val="38CED1E4"/>
    <w:rsid w:val="39712D8E"/>
    <w:rsid w:val="39748E3E"/>
    <w:rsid w:val="3A3D5525"/>
    <w:rsid w:val="3B5A5C97"/>
    <w:rsid w:val="3CBCCF0E"/>
    <w:rsid w:val="3D49C9E5"/>
    <w:rsid w:val="3DF57EEF"/>
    <w:rsid w:val="3F189331"/>
    <w:rsid w:val="3F5C3ECE"/>
    <w:rsid w:val="43CF542A"/>
    <w:rsid w:val="47620F3E"/>
    <w:rsid w:val="47AA7C1E"/>
    <w:rsid w:val="47E5977D"/>
    <w:rsid w:val="47FDBBA9"/>
    <w:rsid w:val="49029C70"/>
    <w:rsid w:val="495CF8E5"/>
    <w:rsid w:val="4A4B0B28"/>
    <w:rsid w:val="4C82D676"/>
    <w:rsid w:val="4CEB82AE"/>
    <w:rsid w:val="4E40D02F"/>
    <w:rsid w:val="4E7F0A9D"/>
    <w:rsid w:val="4E842C71"/>
    <w:rsid w:val="4EAA3F05"/>
    <w:rsid w:val="4F367BC3"/>
    <w:rsid w:val="50944E0E"/>
    <w:rsid w:val="52C90996"/>
    <w:rsid w:val="52D38F1F"/>
    <w:rsid w:val="531E494F"/>
    <w:rsid w:val="555A3671"/>
    <w:rsid w:val="5665F747"/>
    <w:rsid w:val="571A6A58"/>
    <w:rsid w:val="5728E688"/>
    <w:rsid w:val="57444598"/>
    <w:rsid w:val="5867D030"/>
    <w:rsid w:val="587D3CDA"/>
    <w:rsid w:val="590BB0E2"/>
    <w:rsid w:val="595CC116"/>
    <w:rsid w:val="5982F01E"/>
    <w:rsid w:val="59FC5FC1"/>
    <w:rsid w:val="5A2EFB32"/>
    <w:rsid w:val="5B552632"/>
    <w:rsid w:val="5D9470BB"/>
    <w:rsid w:val="5ED1CD34"/>
    <w:rsid w:val="5EF7105D"/>
    <w:rsid w:val="604CD5E7"/>
    <w:rsid w:val="6057C681"/>
    <w:rsid w:val="60DC5FA1"/>
    <w:rsid w:val="61132DF7"/>
    <w:rsid w:val="617680EA"/>
    <w:rsid w:val="617EDCE3"/>
    <w:rsid w:val="64B99847"/>
    <w:rsid w:val="65D887A6"/>
    <w:rsid w:val="67DAAA25"/>
    <w:rsid w:val="68169358"/>
    <w:rsid w:val="69280739"/>
    <w:rsid w:val="6A57D7FC"/>
    <w:rsid w:val="6BA3B59F"/>
    <w:rsid w:val="6BFE219E"/>
    <w:rsid w:val="7025BFB4"/>
    <w:rsid w:val="70EF06B8"/>
    <w:rsid w:val="714F7610"/>
    <w:rsid w:val="7158D719"/>
    <w:rsid w:val="71CAB452"/>
    <w:rsid w:val="73D8C867"/>
    <w:rsid w:val="7457D539"/>
    <w:rsid w:val="7468C781"/>
    <w:rsid w:val="74968872"/>
    <w:rsid w:val="75292FAF"/>
    <w:rsid w:val="760D5DC0"/>
    <w:rsid w:val="76391769"/>
    <w:rsid w:val="76D64F2D"/>
    <w:rsid w:val="76F7CBCE"/>
    <w:rsid w:val="77BF4E18"/>
    <w:rsid w:val="785582CD"/>
    <w:rsid w:val="78A229E4"/>
    <w:rsid w:val="795C1848"/>
    <w:rsid w:val="796271B1"/>
    <w:rsid w:val="798EB103"/>
    <w:rsid w:val="79A232B7"/>
    <w:rsid w:val="7A511AF7"/>
    <w:rsid w:val="7D8CCC68"/>
    <w:rsid w:val="7E7A66CB"/>
    <w:rsid w:val="7EFED8F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81447C"/>
  <w15:docId w15:val="{468B90B2-FB2B-4457-85CF-E0548BFC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next w:val="paragraph"/>
    <w:qFormat/>
    <w:rsid w:val="00AB3206"/>
    <w:pPr>
      <w:spacing w:before="120" w:after="120"/>
    </w:pPr>
    <w:rPr>
      <w:rFonts w:ascii="Calibri" w:hAnsi="Calibri" w:cs="Calibri"/>
      <w:sz w:val="24"/>
      <w:szCs w:val="24"/>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eastAsia="Calibri" w:hAnsi="Calibri" w:cs="Calibri"/>
      <w:color w:val="000000"/>
      <w:sz w:val="28"/>
      <w:szCs w:val="28"/>
      <w:u w:color="000000"/>
      <w:lang w:val="en-US"/>
      <w14:textOutline w14:w="0" w14:cap="flat" w14:cmpd="sng" w14:algn="ctr">
        <w14:noFill/>
        <w14:prstDash w14:val="solid"/>
        <w14:bevel/>
      </w14:textOutline>
    </w:rPr>
  </w:style>
  <w:style w:type="paragraph" w:customStyle="1" w:styleId="BodyA">
    <w:name w:val="Body A"/>
    <w:pPr>
      <w:spacing w:after="120"/>
    </w:pPr>
    <w:rPr>
      <w:rFonts w:ascii="Calibri" w:eastAsia="Calibri" w:hAnsi="Calibri" w:cs="Calibri"/>
      <w:color w:val="000000"/>
      <w:sz w:val="28"/>
      <w:szCs w:val="28"/>
      <w:u w:color="000000"/>
      <w14:textOutline w14:w="0" w14:cap="flat" w14:cmpd="sng" w14:algn="ctr">
        <w14:noFill/>
        <w14:prstDash w14:val="solid"/>
        <w14:bevel/>
      </w14:textOutline>
    </w:rPr>
  </w:style>
  <w:style w:type="paragraph" w:styleId="NormalWeb">
    <w:name w:val="Normal (Web)"/>
    <w:uiPriority w:val="99"/>
    <w:pPr>
      <w:spacing w:before="100" w:after="100"/>
    </w:pPr>
    <w:rPr>
      <w:rFonts w:cs="Arial Unicode MS"/>
      <w:color w:val="000000"/>
      <w:sz w:val="24"/>
      <w:szCs w:val="24"/>
      <w:u w:color="000000"/>
      <w:lang w:val="en-US"/>
      <w14:textOutline w14:w="0" w14:cap="flat" w14:cmpd="sng" w14:algn="ctr">
        <w14:noFill/>
        <w14:prstDash w14:val="solid"/>
        <w14:bevel/>
      </w14:textOutline>
    </w:rPr>
  </w:style>
  <w:style w:type="paragraph" w:customStyle="1" w:styleId="paragraph">
    <w:name w:val="paragraph"/>
    <w:basedOn w:val="Normal"/>
    <w:rsid w:val="0079266C"/>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rPr>
  </w:style>
  <w:style w:type="character" w:customStyle="1" w:styleId="normaltextrun">
    <w:name w:val="normaltextrun"/>
    <w:basedOn w:val="DefaultParagraphFont"/>
    <w:rsid w:val="0079266C"/>
  </w:style>
  <w:style w:type="character" w:customStyle="1" w:styleId="eop">
    <w:name w:val="eop"/>
    <w:basedOn w:val="DefaultParagraphFont"/>
    <w:rsid w:val="0079266C"/>
  </w:style>
  <w:style w:type="paragraph" w:styleId="Header">
    <w:name w:val="header"/>
    <w:basedOn w:val="Normal"/>
    <w:link w:val="HeaderChar"/>
    <w:uiPriority w:val="99"/>
    <w:unhideWhenUsed/>
    <w:rsid w:val="00CD2645"/>
    <w:pPr>
      <w:tabs>
        <w:tab w:val="center" w:pos="4513"/>
        <w:tab w:val="right" w:pos="9026"/>
      </w:tabs>
    </w:pPr>
  </w:style>
  <w:style w:type="character" w:customStyle="1" w:styleId="HeaderChar">
    <w:name w:val="Header Char"/>
    <w:basedOn w:val="DefaultParagraphFont"/>
    <w:link w:val="Header"/>
    <w:uiPriority w:val="99"/>
    <w:rsid w:val="00CD2645"/>
    <w:rPr>
      <w:sz w:val="24"/>
      <w:szCs w:val="24"/>
      <w:lang w:val="en-US" w:eastAsia="en-US"/>
    </w:rPr>
  </w:style>
  <w:style w:type="paragraph" w:styleId="CommentText">
    <w:name w:val="annotation text"/>
    <w:basedOn w:val="Normal"/>
    <w:link w:val="CommentTextChar"/>
    <w:uiPriority w:val="99"/>
    <w:unhideWhenUsed/>
    <w:rsid w:val="00CD2645"/>
    <w:rPr>
      <w:sz w:val="20"/>
      <w:szCs w:val="20"/>
    </w:rPr>
  </w:style>
  <w:style w:type="character" w:customStyle="1" w:styleId="CommentTextChar">
    <w:name w:val="Comment Text Char"/>
    <w:basedOn w:val="DefaultParagraphFont"/>
    <w:link w:val="CommentText"/>
    <w:uiPriority w:val="99"/>
    <w:rsid w:val="00CD2645"/>
    <w:rPr>
      <w:lang w:val="en-US" w:eastAsia="en-US"/>
    </w:rPr>
  </w:style>
  <w:style w:type="character" w:styleId="CommentReference">
    <w:name w:val="annotation reference"/>
    <w:basedOn w:val="DefaultParagraphFont"/>
    <w:uiPriority w:val="99"/>
    <w:semiHidden/>
    <w:unhideWhenUsed/>
    <w:rsid w:val="00CD2645"/>
    <w:rPr>
      <w:sz w:val="16"/>
      <w:szCs w:val="16"/>
    </w:rPr>
  </w:style>
  <w:style w:type="paragraph" w:styleId="Revision">
    <w:name w:val="Revision"/>
    <w:hidden/>
    <w:uiPriority w:val="99"/>
    <w:semiHidden/>
    <w:rsid w:val="00E81D1D"/>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character" w:customStyle="1" w:styleId="ui-provider">
    <w:name w:val="ui-provider"/>
    <w:basedOn w:val="DefaultParagraphFont"/>
    <w:rsid w:val="00EC44B7"/>
  </w:style>
  <w:style w:type="paragraph" w:styleId="CommentSubject">
    <w:name w:val="annotation subject"/>
    <w:basedOn w:val="CommentText"/>
    <w:next w:val="CommentText"/>
    <w:link w:val="CommentSubjectChar"/>
    <w:uiPriority w:val="99"/>
    <w:semiHidden/>
    <w:unhideWhenUsed/>
    <w:rsid w:val="00EC44B7"/>
    <w:rPr>
      <w:b/>
      <w:bCs/>
    </w:rPr>
  </w:style>
  <w:style w:type="character" w:customStyle="1" w:styleId="CommentSubjectChar">
    <w:name w:val="Comment Subject Char"/>
    <w:basedOn w:val="CommentTextChar"/>
    <w:link w:val="CommentSubject"/>
    <w:uiPriority w:val="99"/>
    <w:semiHidden/>
    <w:rsid w:val="00EC44B7"/>
    <w:rPr>
      <w:b/>
      <w:bCs/>
      <w:lang w:val="en-US" w:eastAsia="en-US"/>
    </w:rPr>
  </w:style>
  <w:style w:type="paragraph" w:styleId="ListParagraph">
    <w:name w:val="List Paragraph"/>
    <w:aliases w:val="Recommendation,List Paragraph1,List Paragraph11,Use Case List Paragraph,List Paragraph - bullets,standard lewis,Numbered Para 1,Dot pt,No Spacing1,List Paragraph Char Char Char,Indicator Text,Bullet Points,Bullet (1st level),B1,L,Bullets"/>
    <w:basedOn w:val="Normal"/>
    <w:link w:val="ListParagraphChar"/>
    <w:uiPriority w:val="34"/>
    <w:qFormat/>
    <w:rsid w:val="00FB47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left="720"/>
      <w:contextualSpacing/>
      <w:textAlignment w:val="baseline"/>
    </w:pPr>
    <w:rPr>
      <w:rFonts w:eastAsia="Times New Roman"/>
      <w:sz w:val="20"/>
      <w:szCs w:val="20"/>
    </w:rPr>
  </w:style>
  <w:style w:type="character" w:customStyle="1" w:styleId="ListParagraphChar">
    <w:name w:val="List Paragraph Char"/>
    <w:aliases w:val="Recommendation Char,List Paragraph1 Char,List Paragraph11 Char,Use Case List Paragraph Char,List Paragraph - bullets Char,standard lewis Char,Numbered Para 1 Char,Dot pt Char,No Spacing1 Char,List Paragraph Char Char Char Char,L Char"/>
    <w:basedOn w:val="DefaultParagraphFont"/>
    <w:link w:val="ListParagraph"/>
    <w:uiPriority w:val="34"/>
    <w:qFormat/>
    <w:locked/>
    <w:rsid w:val="00FB4702"/>
    <w:rPr>
      <w:rFonts w:eastAsia="Times New Roman"/>
      <w:bdr w:val="none" w:sz="0" w:space="0" w:color="auto"/>
      <w:lang w:eastAsia="en-US"/>
    </w:rPr>
  </w:style>
  <w:style w:type="character" w:customStyle="1" w:styleId="cf01">
    <w:name w:val="cf01"/>
    <w:basedOn w:val="DefaultParagraphFont"/>
    <w:rsid w:val="000F6004"/>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865977">
      <w:bodyDiv w:val="1"/>
      <w:marLeft w:val="0"/>
      <w:marRight w:val="0"/>
      <w:marTop w:val="0"/>
      <w:marBottom w:val="0"/>
      <w:divBdr>
        <w:top w:val="none" w:sz="0" w:space="0" w:color="auto"/>
        <w:left w:val="none" w:sz="0" w:space="0" w:color="auto"/>
        <w:bottom w:val="none" w:sz="0" w:space="0" w:color="auto"/>
        <w:right w:val="none" w:sz="0" w:space="0" w:color="auto"/>
      </w:divBdr>
    </w:div>
    <w:div w:id="1062212751">
      <w:bodyDiv w:val="1"/>
      <w:marLeft w:val="0"/>
      <w:marRight w:val="0"/>
      <w:marTop w:val="0"/>
      <w:marBottom w:val="0"/>
      <w:divBdr>
        <w:top w:val="none" w:sz="0" w:space="0" w:color="auto"/>
        <w:left w:val="none" w:sz="0" w:space="0" w:color="auto"/>
        <w:bottom w:val="none" w:sz="0" w:space="0" w:color="auto"/>
        <w:right w:val="none" w:sz="0" w:space="0" w:color="auto"/>
      </w:divBdr>
    </w:div>
    <w:div w:id="1230847735">
      <w:bodyDiv w:val="1"/>
      <w:marLeft w:val="0"/>
      <w:marRight w:val="0"/>
      <w:marTop w:val="0"/>
      <w:marBottom w:val="0"/>
      <w:divBdr>
        <w:top w:val="none" w:sz="0" w:space="0" w:color="auto"/>
        <w:left w:val="none" w:sz="0" w:space="0" w:color="auto"/>
        <w:bottom w:val="none" w:sz="0" w:space="0" w:color="auto"/>
        <w:right w:val="none" w:sz="0" w:space="0" w:color="auto"/>
      </w:divBdr>
      <w:divsChild>
        <w:div w:id="420226099">
          <w:marLeft w:val="0"/>
          <w:marRight w:val="0"/>
          <w:marTop w:val="0"/>
          <w:marBottom w:val="0"/>
          <w:divBdr>
            <w:top w:val="none" w:sz="0" w:space="0" w:color="auto"/>
            <w:left w:val="none" w:sz="0" w:space="0" w:color="auto"/>
            <w:bottom w:val="none" w:sz="0" w:space="0" w:color="auto"/>
            <w:right w:val="none" w:sz="0" w:space="0" w:color="auto"/>
          </w:divBdr>
        </w:div>
        <w:div w:id="495848450">
          <w:marLeft w:val="0"/>
          <w:marRight w:val="0"/>
          <w:marTop w:val="0"/>
          <w:marBottom w:val="0"/>
          <w:divBdr>
            <w:top w:val="none" w:sz="0" w:space="0" w:color="auto"/>
            <w:left w:val="none" w:sz="0" w:space="0" w:color="auto"/>
            <w:bottom w:val="none" w:sz="0" w:space="0" w:color="auto"/>
            <w:right w:val="none" w:sz="0" w:space="0" w:color="auto"/>
          </w:divBdr>
        </w:div>
        <w:div w:id="633491085">
          <w:marLeft w:val="0"/>
          <w:marRight w:val="0"/>
          <w:marTop w:val="0"/>
          <w:marBottom w:val="0"/>
          <w:divBdr>
            <w:top w:val="none" w:sz="0" w:space="0" w:color="auto"/>
            <w:left w:val="none" w:sz="0" w:space="0" w:color="auto"/>
            <w:bottom w:val="none" w:sz="0" w:space="0" w:color="auto"/>
            <w:right w:val="none" w:sz="0" w:space="0" w:color="auto"/>
          </w:divBdr>
        </w:div>
        <w:div w:id="951012958">
          <w:marLeft w:val="0"/>
          <w:marRight w:val="0"/>
          <w:marTop w:val="0"/>
          <w:marBottom w:val="0"/>
          <w:divBdr>
            <w:top w:val="none" w:sz="0" w:space="0" w:color="auto"/>
            <w:left w:val="none" w:sz="0" w:space="0" w:color="auto"/>
            <w:bottom w:val="none" w:sz="0" w:space="0" w:color="auto"/>
            <w:right w:val="none" w:sz="0" w:space="0" w:color="auto"/>
          </w:divBdr>
        </w:div>
        <w:div w:id="964653119">
          <w:marLeft w:val="0"/>
          <w:marRight w:val="0"/>
          <w:marTop w:val="0"/>
          <w:marBottom w:val="0"/>
          <w:divBdr>
            <w:top w:val="none" w:sz="0" w:space="0" w:color="auto"/>
            <w:left w:val="none" w:sz="0" w:space="0" w:color="auto"/>
            <w:bottom w:val="none" w:sz="0" w:space="0" w:color="auto"/>
            <w:right w:val="none" w:sz="0" w:space="0" w:color="auto"/>
          </w:divBdr>
        </w:div>
        <w:div w:id="1563101244">
          <w:marLeft w:val="0"/>
          <w:marRight w:val="0"/>
          <w:marTop w:val="0"/>
          <w:marBottom w:val="0"/>
          <w:divBdr>
            <w:top w:val="none" w:sz="0" w:space="0" w:color="auto"/>
            <w:left w:val="none" w:sz="0" w:space="0" w:color="auto"/>
            <w:bottom w:val="none" w:sz="0" w:space="0" w:color="auto"/>
            <w:right w:val="none" w:sz="0" w:space="0" w:color="auto"/>
          </w:divBdr>
        </w:div>
        <w:div w:id="1691567592">
          <w:marLeft w:val="0"/>
          <w:marRight w:val="0"/>
          <w:marTop w:val="0"/>
          <w:marBottom w:val="0"/>
          <w:divBdr>
            <w:top w:val="none" w:sz="0" w:space="0" w:color="auto"/>
            <w:left w:val="none" w:sz="0" w:space="0" w:color="auto"/>
            <w:bottom w:val="none" w:sz="0" w:space="0" w:color="auto"/>
            <w:right w:val="none" w:sz="0" w:space="0" w:color="auto"/>
          </w:divBdr>
        </w:div>
        <w:div w:id="2125617489">
          <w:marLeft w:val="0"/>
          <w:marRight w:val="0"/>
          <w:marTop w:val="0"/>
          <w:marBottom w:val="0"/>
          <w:divBdr>
            <w:top w:val="none" w:sz="0" w:space="0" w:color="auto"/>
            <w:left w:val="none" w:sz="0" w:space="0" w:color="auto"/>
            <w:bottom w:val="none" w:sz="0" w:space="0" w:color="auto"/>
            <w:right w:val="none" w:sz="0" w:space="0" w:color="auto"/>
          </w:divBdr>
        </w:div>
      </w:divsChild>
    </w:div>
    <w:div w:id="1419862920">
      <w:bodyDiv w:val="1"/>
      <w:marLeft w:val="0"/>
      <w:marRight w:val="0"/>
      <w:marTop w:val="0"/>
      <w:marBottom w:val="0"/>
      <w:divBdr>
        <w:top w:val="none" w:sz="0" w:space="0" w:color="auto"/>
        <w:left w:val="none" w:sz="0" w:space="0" w:color="auto"/>
        <w:bottom w:val="none" w:sz="0" w:space="0" w:color="auto"/>
        <w:right w:val="none" w:sz="0" w:space="0" w:color="auto"/>
      </w:divBdr>
    </w:div>
    <w:div w:id="20901549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EA323C1329B7429922EBAF22EFBDB3" ma:contentTypeVersion="18" ma:contentTypeDescription="Create a new document." ma:contentTypeScope="" ma:versionID="fc989c79d3c3183a06b6ae1c0bc5c9d5">
  <xsd:schema xmlns:xsd="http://www.w3.org/2001/XMLSchema" xmlns:xs="http://www.w3.org/2001/XMLSchema" xmlns:p="http://schemas.microsoft.com/office/2006/metadata/properties" xmlns:ns2="f8da4db2-2896-4631-afae-d0c55982cdbd" xmlns:ns3="8dea36e1-ccc5-48c4-9743-3209d04622ec" xmlns:ns4="5ce0f2b5-5be5-4508-bce9-d7011ece0659" targetNamespace="http://schemas.microsoft.com/office/2006/metadata/properties" ma:root="true" ma:fieldsID="5d2ad48b35dae171e24c2fcd6615c397" ns2:_="" ns3:_="" ns4:_="">
    <xsd:import namespace="f8da4db2-2896-4631-afae-d0c55982cdbd"/>
    <xsd:import namespace="8dea36e1-ccc5-48c4-9743-3209d04622e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a4db2-2896-4631-afae-d0c55982cd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dea36e1-ccc5-48c4-9743-3209d04622e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09c7b6e-95be-415f-b6fb-b3e9dd319c64}" ma:internalName="TaxCatchAll" ma:showField="CatchAllData" ma:web="8dea36e1-ccc5-48c4-9743-3209d04622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SharedWithUsers xmlns="8dea36e1-ccc5-48c4-9743-3209d04622ec">
      <UserInfo>
        <DisplayName>SharingLinks.0fbe4154-1299-4bb0-91e4-52f76487af64.Flexible.91da3eb2-79e4-4e70-8442-654eb97050ad</DisplayName>
        <AccountId>375</AccountId>
        <AccountType/>
      </UserInfo>
      <UserInfo>
        <DisplayName>Pramod Fanda (Health)</DisplayName>
        <AccountId>110</AccountId>
        <AccountType/>
      </UserInfo>
      <UserInfo>
        <DisplayName>SharingLinks.c3a97945-e13a-448a-9e3d-4edb1f91632c.Flexible.f0081403-15b8-4dad-a399-087757071534</DisplayName>
        <AccountId>122</AccountId>
        <AccountType/>
      </UserInfo>
      <UserInfo>
        <DisplayName>SharingLinks.5e26d2a2-0692-4a1a-a50b-c229d0b4d163.Flexible.079e4627-61e6-45ea-9a20-7c0d03ccd798</DisplayName>
        <AccountId>17</AccountId>
        <AccountType/>
      </UserInfo>
      <UserInfo>
        <DisplayName>Jo Driscoll (Health)</DisplayName>
        <AccountId>1292</AccountId>
        <AccountType/>
      </UserInfo>
      <UserInfo>
        <DisplayName>SharingLinks.82207ee5-dfcd-487e-93a1-a1ebc818f060.Flexible.87c63a43-5fc3-4bfd-94f9-bfe0317444e9</DisplayName>
        <AccountId>386</AccountId>
        <AccountType/>
      </UserInfo>
      <UserInfo>
        <DisplayName>SharingLinks.8b037117-1b22-4505-948e-4b684a9991ab.Flexible.dbec169a-1c77-4d3a-9ebe-46aa844a8e61</DisplayName>
        <AccountId>746</AccountId>
        <AccountType/>
      </UserInfo>
      <UserInfo>
        <DisplayName>SharingLinks.f61cb4df-9cc9-4d2c-8954-01d98691107b.Flexible.8212c937-7d3e-4717-87f0-18365236f245</DisplayName>
        <AccountId>544</AccountId>
        <AccountType/>
      </UserInfo>
      <UserInfo>
        <DisplayName>Phillipa Thomas (Health)</DisplayName>
        <AccountId>737</AccountId>
        <AccountType/>
      </UserInfo>
      <UserInfo>
        <DisplayName>Ashleigh Bouvet (Health)</DisplayName>
        <AccountId>428</AccountId>
        <AccountType/>
      </UserInfo>
      <UserInfo>
        <DisplayName>Katherine Whetton (Health)</DisplayName>
        <AccountId>251</AccountId>
        <AccountType/>
      </UserInfo>
    </SharedWithUsers>
    <lcf76f155ced4ddcb4097134ff3c332f xmlns="f8da4db2-2896-4631-afae-d0c55982cdb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8D8AA19-E0B3-4178-8FA7-2C9C4B62D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a4db2-2896-4631-afae-d0c55982cdbd"/>
    <ds:schemaRef ds:uri="8dea36e1-ccc5-48c4-9743-3209d04622e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66CF87-7F54-43F6-9D32-049D775DE2BE}">
  <ds:schemaRefs>
    <ds:schemaRef ds:uri="http://schemas.openxmlformats.org/officeDocument/2006/bibliography"/>
  </ds:schemaRefs>
</ds:datastoreItem>
</file>

<file path=customXml/itemProps3.xml><?xml version="1.0" encoding="utf-8"?>
<ds:datastoreItem xmlns:ds="http://schemas.openxmlformats.org/officeDocument/2006/customXml" ds:itemID="{536AAED7-F8E5-4E00-9B9F-BF2EE65CABA0}">
  <ds:schemaRefs>
    <ds:schemaRef ds:uri="http://schemas.microsoft.com/sharepoint/v3/contenttype/forms"/>
  </ds:schemaRefs>
</ds:datastoreItem>
</file>

<file path=customXml/itemProps4.xml><?xml version="1.0" encoding="utf-8"?>
<ds:datastoreItem xmlns:ds="http://schemas.openxmlformats.org/officeDocument/2006/customXml" ds:itemID="{9CDA9AFB-52D9-4596-9B77-2EE9CAD317D5}">
  <ds:schemaRefs>
    <ds:schemaRef ds:uri="http://schemas.microsoft.com/office/2006/metadata/properties"/>
    <ds:schemaRef ds:uri="http://schemas.microsoft.com/office/infopath/2007/PartnerControls"/>
    <ds:schemaRef ds:uri="5ce0f2b5-5be5-4508-bce9-d7011ece0659"/>
    <ds:schemaRef ds:uri="8dea36e1-ccc5-48c4-9743-3209d04622ec"/>
    <ds:schemaRef ds:uri="f8da4db2-2896-4631-afae-d0c55982cd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Victorian Government Response to the Proposed Medically Supervised Injecting Service trial consultation: City of Melbourne (2023)</vt:lpstr>
    </vt:vector>
  </TitlesOfParts>
  <Company/>
  <LinksUpToDate>false</LinksUpToDate>
  <CharactersWithSpaces>4699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Government Response to the Proposed Medically Supervised Injecting Service trial consultation: City of Melbourne (2023)</dc:title>
  <dc:subject/>
  <dc:creator>Sarah Luscombe (Health)</dc:creator>
  <cp:keywords/>
  <cp:lastModifiedBy>Sarah Luscombe (Health)</cp:lastModifiedBy>
  <cp:revision>2</cp:revision>
  <dcterms:created xsi:type="dcterms:W3CDTF">2024-04-23T02:05:00Z</dcterms:created>
  <dcterms:modified xsi:type="dcterms:W3CDTF">2024-04-23T02:05:00Z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0x01010005EA323C1329B7429922EBAF22EFBDB3</vt:lpwstr>
  </property>
  <property fmtid="{D5CDD505-2E9C-101B-9397-08002B2CF9AE}" pid="3" name="MediaServiceImageTags">
    <vt:lpwstr/>
  </property>
  <property fmtid="{D5CDD505-2E9C-101B-9397-08002B2CF9AE}" pid="4" name="lcf76f155ced4ddcb4097134ff3c332f">
    <vt:lpwstr/>
  </property>
  <property fmtid="{D5CDD505-2E9C-101B-9397-08002B2CF9AE}" pid="5" name="ClassificationContentMarkingFooterShapeIds">
    <vt:lpwstr>1,2,3</vt:lpwstr>
  </property>
  <property fmtid="{D5CDD505-2E9C-101B-9397-08002B2CF9AE}" pid="6" name="ClassificationContentMarkingFooterFontProps">
    <vt:lpwstr>#e4100e,10,Arial Black</vt:lpwstr>
  </property>
  <property fmtid="{D5CDD505-2E9C-101B-9397-08002B2CF9AE}" pid="7" name="ClassificationContentMarkingFooterText">
    <vt:lpwstr>PROTECTED//Cabinet-In-Confidence </vt:lpwstr>
  </property>
  <property fmtid="{D5CDD505-2E9C-101B-9397-08002B2CF9AE}" pid="8" name="MSIP_Label_eb7d4b36-b971-4c96-8a9c-a8448299e6ae_Enabled">
    <vt:lpwstr>true</vt:lpwstr>
  </property>
  <property fmtid="{D5CDD505-2E9C-101B-9397-08002B2CF9AE}" pid="9" name="MSIP_Label_eb7d4b36-b971-4c96-8a9c-a8448299e6ae_SetDate">
    <vt:lpwstr>2024-03-13T23:38:37Z</vt:lpwstr>
  </property>
  <property fmtid="{D5CDD505-2E9C-101B-9397-08002B2CF9AE}" pid="10" name="MSIP_Label_eb7d4b36-b971-4c96-8a9c-a8448299e6ae_Method">
    <vt:lpwstr>Privileged</vt:lpwstr>
  </property>
  <property fmtid="{D5CDD505-2E9C-101B-9397-08002B2CF9AE}" pid="11" name="MSIP_Label_eb7d4b36-b971-4c96-8a9c-a8448299e6ae_Name">
    <vt:lpwstr>eb7d4b36-b971-4c96-8a9c-a8448299e6ae</vt:lpwstr>
  </property>
  <property fmtid="{D5CDD505-2E9C-101B-9397-08002B2CF9AE}" pid="12" name="MSIP_Label_eb7d4b36-b971-4c96-8a9c-a8448299e6ae_SiteId">
    <vt:lpwstr>c0e0601f-0fac-449c-9c88-a104c4eb9f28</vt:lpwstr>
  </property>
  <property fmtid="{D5CDD505-2E9C-101B-9397-08002B2CF9AE}" pid="13" name="MSIP_Label_eb7d4b36-b971-4c96-8a9c-a8448299e6ae_ActionId">
    <vt:lpwstr>e70e02f6-c2c0-4c5a-ad19-d5c6c14a189f</vt:lpwstr>
  </property>
  <property fmtid="{D5CDD505-2E9C-101B-9397-08002B2CF9AE}" pid="14" name="MSIP_Label_eb7d4b36-b971-4c96-8a9c-a8448299e6ae_ContentBits">
    <vt:lpwstr>2</vt:lpwstr>
  </property>
</Properties>
</file>