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ECF3B" w14:textId="77777777" w:rsidR="00056EC4" w:rsidRDefault="005860C6" w:rsidP="004F54AE">
      <w:pPr>
        <w:pStyle w:val="DHHSbody"/>
      </w:pPr>
      <w:r>
        <w:rPr>
          <w:noProof/>
        </w:rPr>
        <w:drawing>
          <wp:anchor distT="0" distB="0" distL="114300" distR="114300" simplePos="0" relativeHeight="251658240" behindDoc="1" locked="1" layoutInCell="1" allowOverlap="1" wp14:anchorId="2363C59C" wp14:editId="452EB0D7">
            <wp:simplePos x="0" y="0"/>
            <wp:positionH relativeFrom="page">
              <wp:align>left</wp:align>
            </wp:positionH>
            <wp:positionV relativeFrom="page">
              <wp:align>top</wp:align>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3AEFCDC2" w:rsidR="00AD784C" w:rsidRPr="00431F42" w:rsidRDefault="00121934" w:rsidP="00431F42">
            <w:pPr>
              <w:pStyle w:val="Documenttitle"/>
            </w:pPr>
            <w:r>
              <w:t>Specifications</w:t>
            </w:r>
            <w:r w:rsidR="00391743">
              <w:t xml:space="preserve"> for revision</w:t>
            </w:r>
            <w:r w:rsidR="004F54AE">
              <w:t>s</w:t>
            </w:r>
            <w:r w:rsidR="00391743">
              <w:t xml:space="preserve"> to </w:t>
            </w:r>
            <w:r w:rsidR="00D55D34">
              <w:t xml:space="preserve">the </w:t>
            </w:r>
            <w:bookmarkStart w:id="0" w:name="_Hlk140648084"/>
            <w:r w:rsidR="00D55D34">
              <w:t xml:space="preserve">Victorian </w:t>
            </w:r>
            <w:r w:rsidR="0014403C">
              <w:t>Emergency Minimum</w:t>
            </w:r>
            <w:r w:rsidR="00D55D34">
              <w:t xml:space="preserve"> Dataset (V</w:t>
            </w:r>
            <w:r w:rsidR="00F03E6E">
              <w:t>E</w:t>
            </w:r>
            <w:r w:rsidR="0014403C">
              <w:t>M</w:t>
            </w:r>
            <w:r w:rsidR="00D55D34">
              <w:t>D)</w:t>
            </w:r>
            <w:r w:rsidR="00391743">
              <w:t xml:space="preserve"> </w:t>
            </w:r>
            <w:bookmarkEnd w:id="0"/>
            <w:r w:rsidR="00391743">
              <w:t>for 202</w:t>
            </w:r>
            <w:r w:rsidR="00E32646">
              <w:t>4</w:t>
            </w:r>
            <w:r w:rsidR="00492961">
              <w:t>-2</w:t>
            </w:r>
            <w:r w:rsidR="00E32646">
              <w:t>5</w:t>
            </w:r>
          </w:p>
        </w:tc>
      </w:tr>
      <w:tr w:rsidR="00AD784C" w14:paraId="126AF60F" w14:textId="77777777" w:rsidTr="00431F42">
        <w:trPr>
          <w:cantSplit/>
        </w:trPr>
        <w:tc>
          <w:tcPr>
            <w:tcW w:w="0" w:type="auto"/>
          </w:tcPr>
          <w:p w14:paraId="20D47A77" w14:textId="152BF0F8" w:rsidR="00386109" w:rsidRPr="00A1389F" w:rsidRDefault="00121934" w:rsidP="009315BE">
            <w:pPr>
              <w:pStyle w:val="Documentsubtitle"/>
            </w:pPr>
            <w:r>
              <w:t>Decem</w:t>
            </w:r>
            <w:r w:rsidR="00F43BE7">
              <w:t>ber</w:t>
            </w:r>
            <w:r w:rsidR="00A71CE4">
              <w:t xml:space="preserve"> </w:t>
            </w:r>
            <w:r w:rsidR="00286953">
              <w:t>202</w:t>
            </w:r>
            <w:r w:rsidR="00E32646">
              <w:t>3</w:t>
            </w:r>
          </w:p>
        </w:tc>
      </w:tr>
      <w:tr w:rsidR="00430393" w14:paraId="1FA1E015" w14:textId="77777777" w:rsidTr="00431F42">
        <w:trPr>
          <w:cantSplit/>
        </w:trPr>
        <w:tc>
          <w:tcPr>
            <w:tcW w:w="0" w:type="auto"/>
          </w:tcPr>
          <w:p w14:paraId="2C6E5439" w14:textId="77777777" w:rsidR="00430393" w:rsidRDefault="00AC3DDF" w:rsidP="00430393">
            <w:pPr>
              <w:pStyle w:val="Bannermarking"/>
            </w:pPr>
            <w:fldSimple w:instr="FILLIN  &quot;Type the protective marking&quot; \d OFFICIAL \o  \* MERGEFORMAT">
              <w:r w:rsidR="005E4232">
                <w:t>OFFICIAL</w:t>
              </w:r>
            </w:fldSimple>
          </w:p>
        </w:tc>
      </w:tr>
    </w:tbl>
    <w:p w14:paraId="201E4326" w14:textId="77777777" w:rsidR="00FE4081" w:rsidRDefault="005F5A0E" w:rsidP="00FE4081">
      <w:pPr>
        <w:pStyle w:val="Body"/>
      </w:pPr>
      <w:r>
        <w:rPr>
          <w:noProof/>
        </w:rPr>
        <w:drawing>
          <wp:anchor distT="0" distB="0" distL="114300" distR="114300" simplePos="0" relativeHeight="251658241" behindDoc="1" locked="0" layoutInCell="1" allowOverlap="1" wp14:anchorId="42D1E79A" wp14:editId="71A2254B">
            <wp:simplePos x="0" y="0"/>
            <wp:positionH relativeFrom="column">
              <wp:posOffset>1950085</wp:posOffset>
            </wp:positionH>
            <wp:positionV relativeFrom="paragraph">
              <wp:posOffset>4817110</wp:posOffset>
            </wp:positionV>
            <wp:extent cx="1217930" cy="510331"/>
            <wp:effectExtent l="0" t="0" r="127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2"/>
                    <a:stretch>
                      <a:fillRect/>
                    </a:stretch>
                  </pic:blipFill>
                  <pic:spPr>
                    <a:xfrm>
                      <a:off x="0" y="0"/>
                      <a:ext cx="1217930" cy="510331"/>
                    </a:xfrm>
                    <a:prstGeom prst="rect">
                      <a:avLst/>
                    </a:prstGeom>
                  </pic:spPr>
                </pic:pic>
              </a:graphicData>
            </a:graphic>
            <wp14:sizeRelH relativeFrom="page">
              <wp14:pctWidth>0</wp14:pctWidth>
            </wp14:sizeRelH>
            <wp14:sizeRelV relativeFrom="page">
              <wp14:pctHeight>0</wp14:pctHeight>
            </wp14:sizeRelV>
          </wp:anchor>
        </w:drawing>
      </w:r>
    </w:p>
    <w:p w14:paraId="4402C127" w14:textId="77777777" w:rsidR="00FE4081" w:rsidRPr="00FE4081" w:rsidRDefault="00FE4081" w:rsidP="00FE4081">
      <w:pPr>
        <w:pStyle w:val="Body"/>
        <w:sectPr w:rsidR="00FE4081" w:rsidRPr="00FE4081" w:rsidSect="002C5B7C">
          <w:footerReference w:type="even" r:id="rId13"/>
          <w:footerReference w:type="default" r:id="rId14"/>
          <w:footerReference w:type="first" r:id="rId15"/>
          <w:type w:val="continuous"/>
          <w:pgSz w:w="11906" w:h="16838" w:code="9"/>
          <w:pgMar w:top="3969" w:right="1304" w:bottom="1418" w:left="1304" w:header="680" w:footer="851" w:gutter="0"/>
          <w:cols w:space="340"/>
          <w:docGrid w:linePitch="360"/>
        </w:sectPr>
      </w:pPr>
    </w:p>
    <w:tbl>
      <w:tblPr>
        <w:tblStyle w:val="TableGrid"/>
        <w:tblpPr w:leftFromText="181" w:rightFromText="181"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135A59">
        <w:trPr>
          <w:cantSplit/>
          <w:trHeight w:val="5103"/>
        </w:trPr>
        <w:tc>
          <w:tcPr>
            <w:tcW w:w="9288" w:type="dxa"/>
            <w:vAlign w:val="bottom"/>
          </w:tcPr>
          <w:p w14:paraId="78ADF55A" w14:textId="4F26CA03" w:rsidR="009F2182" w:rsidRPr="0055119B" w:rsidRDefault="009F2182" w:rsidP="009F2182">
            <w:pPr>
              <w:pStyle w:val="Accessibilitypara"/>
            </w:pPr>
            <w:r w:rsidRPr="0055119B">
              <w:t>To receive this document in another format</w:t>
            </w:r>
            <w:r>
              <w:t>,</w:t>
            </w:r>
            <w:r w:rsidRPr="0055119B">
              <w:t xml:space="preserve"> </w:t>
            </w:r>
            <w:hyperlink r:id="rId16" w:history="1">
              <w:r w:rsidR="00286953" w:rsidRPr="00286953">
                <w:rPr>
                  <w:rStyle w:val="Hyperlink"/>
                </w:rPr>
                <w:t>email HDSS help desk</w:t>
              </w:r>
            </w:hyperlink>
            <w:r w:rsidR="00286953">
              <w:t xml:space="preserve"> </w:t>
            </w:r>
            <w:r w:rsidRPr="0055119B">
              <w:t>&lt;</w:t>
            </w:r>
            <w:r w:rsidR="00286953">
              <w:t>HDSS.helpdesk@health.vic.gov.au</w:t>
            </w:r>
            <w:r w:rsidRPr="0055119B">
              <w:t>&gt;.</w:t>
            </w:r>
          </w:p>
          <w:p w14:paraId="5F52B4A9" w14:textId="77777777" w:rsidR="00286953" w:rsidRPr="0055119B" w:rsidRDefault="00286953" w:rsidP="00286953">
            <w:pPr>
              <w:pStyle w:val="Imprint"/>
            </w:pPr>
            <w:r w:rsidRPr="0055119B">
              <w:t>Authorised and published by the Victorian Government, 1 Treasury Place, Melbourne.</w:t>
            </w:r>
          </w:p>
          <w:p w14:paraId="02E991D6" w14:textId="1FC532E7" w:rsidR="00286953" w:rsidRPr="0055119B" w:rsidRDefault="00286953" w:rsidP="00286953">
            <w:pPr>
              <w:pStyle w:val="Imprint"/>
            </w:pPr>
            <w:r w:rsidRPr="0055119B">
              <w:t xml:space="preserve">© State of Victoria, Australia, </w:t>
            </w:r>
            <w:r w:rsidRPr="001E2A36">
              <w:t>Department of Health</w:t>
            </w:r>
            <w:r w:rsidRPr="0055119B">
              <w:t>,</w:t>
            </w:r>
            <w:r w:rsidR="00121934">
              <w:t xml:space="preserve"> Decem</w:t>
            </w:r>
            <w:r w:rsidR="00F43BE7">
              <w:t>ber</w:t>
            </w:r>
            <w:r>
              <w:t xml:space="preserve"> 202</w:t>
            </w:r>
            <w:r w:rsidR="00E32646">
              <w:t>3</w:t>
            </w:r>
            <w:r w:rsidRPr="0055119B">
              <w:t>.</w:t>
            </w:r>
          </w:p>
          <w:p w14:paraId="06946551" w14:textId="6548E592" w:rsidR="009F2182" w:rsidRDefault="00492961" w:rsidP="00492961">
            <w:pPr>
              <w:pStyle w:val="Imprint"/>
            </w:pPr>
            <w:r>
              <w:t xml:space="preserve">Available at </w:t>
            </w:r>
            <w:hyperlink r:id="rId17" w:history="1">
              <w:r>
                <w:rPr>
                  <w:rStyle w:val="Hyperlink"/>
                </w:rPr>
                <w:t>HDSS annual changes</w:t>
              </w:r>
            </w:hyperlink>
            <w:r>
              <w:t xml:space="preserve"> &lt; https://www.health.vic.gov.au/data-reporting/annual-changes&gt;</w:t>
            </w:r>
          </w:p>
        </w:tc>
      </w:tr>
      <w:tr w:rsidR="0008204A" w14:paraId="4040A250" w14:textId="77777777" w:rsidTr="00135A59">
        <w:trPr>
          <w:cantSplit/>
        </w:trPr>
        <w:tc>
          <w:tcPr>
            <w:tcW w:w="9288" w:type="dxa"/>
          </w:tcPr>
          <w:p w14:paraId="38E4E562" w14:textId="77777777" w:rsidR="0008204A" w:rsidRPr="0055119B" w:rsidRDefault="0008204A" w:rsidP="0008204A">
            <w:pPr>
              <w:pStyle w:val="Body"/>
            </w:pPr>
          </w:p>
        </w:tc>
      </w:tr>
    </w:tbl>
    <w:p w14:paraId="0A9FBC5E" w14:textId="77777777" w:rsidR="0008204A" w:rsidRPr="0008204A" w:rsidRDefault="0008204A" w:rsidP="00121934">
      <w:pPr>
        <w:pStyle w:val="AIHWbodytext"/>
      </w:pPr>
      <w:r w:rsidRPr="0008204A">
        <w:br w:type="page"/>
      </w:r>
    </w:p>
    <w:p w14:paraId="2D0A2BCE" w14:textId="77777777" w:rsidR="00AD784C" w:rsidRPr="00B57329" w:rsidRDefault="00AD784C" w:rsidP="002365B4">
      <w:pPr>
        <w:pStyle w:val="TOCheadingreport"/>
      </w:pPr>
      <w:r w:rsidRPr="00B57329">
        <w:t>Contents</w:t>
      </w:r>
    </w:p>
    <w:p w14:paraId="20B73532" w14:textId="20E179D1" w:rsidR="008B5EA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53864035" w:history="1">
        <w:r w:rsidR="008B5EA0" w:rsidRPr="00F518CA">
          <w:rPr>
            <w:rStyle w:val="Hyperlink"/>
          </w:rPr>
          <w:t>Executive summary</w:t>
        </w:r>
        <w:r w:rsidR="008B5EA0">
          <w:rPr>
            <w:webHidden/>
          </w:rPr>
          <w:tab/>
        </w:r>
        <w:r w:rsidR="008B5EA0">
          <w:rPr>
            <w:webHidden/>
          </w:rPr>
          <w:fldChar w:fldCharType="begin"/>
        </w:r>
        <w:r w:rsidR="008B5EA0">
          <w:rPr>
            <w:webHidden/>
          </w:rPr>
          <w:instrText xml:space="preserve"> PAGEREF _Toc153864035 \h </w:instrText>
        </w:r>
        <w:r w:rsidR="008B5EA0">
          <w:rPr>
            <w:webHidden/>
          </w:rPr>
        </w:r>
        <w:r w:rsidR="008B5EA0">
          <w:rPr>
            <w:webHidden/>
          </w:rPr>
          <w:fldChar w:fldCharType="separate"/>
        </w:r>
        <w:r w:rsidR="008B5EA0">
          <w:rPr>
            <w:webHidden/>
          </w:rPr>
          <w:t>4</w:t>
        </w:r>
        <w:r w:rsidR="008B5EA0">
          <w:rPr>
            <w:webHidden/>
          </w:rPr>
          <w:fldChar w:fldCharType="end"/>
        </w:r>
      </w:hyperlink>
    </w:p>
    <w:p w14:paraId="2F808273" w14:textId="5B723F84" w:rsidR="008B5EA0" w:rsidRDefault="00AC3DDF">
      <w:pPr>
        <w:pStyle w:val="TOC1"/>
        <w:rPr>
          <w:rFonts w:asciiTheme="minorHAnsi" w:eastAsiaTheme="minorEastAsia" w:hAnsiTheme="minorHAnsi" w:cstheme="minorBidi"/>
          <w:b w:val="0"/>
          <w:sz w:val="22"/>
          <w:szCs w:val="22"/>
          <w:lang w:eastAsia="en-AU"/>
        </w:rPr>
      </w:pPr>
      <w:hyperlink w:anchor="_Toc153864036" w:history="1">
        <w:r w:rsidR="008B5EA0" w:rsidRPr="00F518CA">
          <w:rPr>
            <w:rStyle w:val="Hyperlink"/>
          </w:rPr>
          <w:t>Introduction</w:t>
        </w:r>
        <w:r w:rsidR="008B5EA0">
          <w:rPr>
            <w:webHidden/>
          </w:rPr>
          <w:tab/>
        </w:r>
        <w:r w:rsidR="008B5EA0">
          <w:rPr>
            <w:webHidden/>
          </w:rPr>
          <w:fldChar w:fldCharType="begin"/>
        </w:r>
        <w:r w:rsidR="008B5EA0">
          <w:rPr>
            <w:webHidden/>
          </w:rPr>
          <w:instrText xml:space="preserve"> PAGEREF _Toc153864036 \h </w:instrText>
        </w:r>
        <w:r w:rsidR="008B5EA0">
          <w:rPr>
            <w:webHidden/>
          </w:rPr>
        </w:r>
        <w:r w:rsidR="008B5EA0">
          <w:rPr>
            <w:webHidden/>
          </w:rPr>
          <w:fldChar w:fldCharType="separate"/>
        </w:r>
        <w:r w:rsidR="008B5EA0">
          <w:rPr>
            <w:webHidden/>
          </w:rPr>
          <w:t>5</w:t>
        </w:r>
        <w:r w:rsidR="008B5EA0">
          <w:rPr>
            <w:webHidden/>
          </w:rPr>
          <w:fldChar w:fldCharType="end"/>
        </w:r>
      </w:hyperlink>
    </w:p>
    <w:p w14:paraId="701953F6" w14:textId="29C10A0B" w:rsidR="008B5EA0" w:rsidRDefault="00AC3DDF">
      <w:pPr>
        <w:pStyle w:val="TOC2"/>
        <w:rPr>
          <w:rFonts w:asciiTheme="minorHAnsi" w:eastAsiaTheme="minorEastAsia" w:hAnsiTheme="minorHAnsi" w:cstheme="minorBidi"/>
          <w:sz w:val="22"/>
          <w:szCs w:val="22"/>
          <w:lang w:eastAsia="en-AU"/>
        </w:rPr>
      </w:pPr>
      <w:hyperlink w:anchor="_Toc153864037" w:history="1">
        <w:r w:rsidR="008B5EA0" w:rsidRPr="00F518CA">
          <w:rPr>
            <w:rStyle w:val="Hyperlink"/>
          </w:rPr>
          <w:t>Orientation to this document</w:t>
        </w:r>
        <w:r w:rsidR="008B5EA0">
          <w:rPr>
            <w:webHidden/>
          </w:rPr>
          <w:tab/>
        </w:r>
        <w:r w:rsidR="008B5EA0">
          <w:rPr>
            <w:webHidden/>
          </w:rPr>
          <w:fldChar w:fldCharType="begin"/>
        </w:r>
        <w:r w:rsidR="008B5EA0">
          <w:rPr>
            <w:webHidden/>
          </w:rPr>
          <w:instrText xml:space="preserve"> PAGEREF _Toc153864037 \h </w:instrText>
        </w:r>
        <w:r w:rsidR="008B5EA0">
          <w:rPr>
            <w:webHidden/>
          </w:rPr>
        </w:r>
        <w:r w:rsidR="008B5EA0">
          <w:rPr>
            <w:webHidden/>
          </w:rPr>
          <w:fldChar w:fldCharType="separate"/>
        </w:r>
        <w:r w:rsidR="008B5EA0">
          <w:rPr>
            <w:webHidden/>
          </w:rPr>
          <w:t>5</w:t>
        </w:r>
        <w:r w:rsidR="008B5EA0">
          <w:rPr>
            <w:webHidden/>
          </w:rPr>
          <w:fldChar w:fldCharType="end"/>
        </w:r>
      </w:hyperlink>
    </w:p>
    <w:p w14:paraId="16B6EA92" w14:textId="56372EC7" w:rsidR="008B5EA0" w:rsidRDefault="00AC3DDF">
      <w:pPr>
        <w:pStyle w:val="TOC1"/>
        <w:rPr>
          <w:rFonts w:asciiTheme="minorHAnsi" w:eastAsiaTheme="minorEastAsia" w:hAnsiTheme="minorHAnsi" w:cstheme="minorBidi"/>
          <w:b w:val="0"/>
          <w:sz w:val="22"/>
          <w:szCs w:val="22"/>
          <w:lang w:eastAsia="en-AU"/>
        </w:rPr>
      </w:pPr>
      <w:hyperlink w:anchor="_Toc153864038" w:history="1">
        <w:r w:rsidR="008B5EA0" w:rsidRPr="00F518CA">
          <w:rPr>
            <w:rStyle w:val="Hyperlink"/>
          </w:rPr>
          <w:t>Outcome of proposals</w:t>
        </w:r>
        <w:r w:rsidR="008B5EA0">
          <w:rPr>
            <w:webHidden/>
          </w:rPr>
          <w:tab/>
        </w:r>
        <w:r w:rsidR="008B5EA0">
          <w:rPr>
            <w:webHidden/>
          </w:rPr>
          <w:fldChar w:fldCharType="begin"/>
        </w:r>
        <w:r w:rsidR="008B5EA0">
          <w:rPr>
            <w:webHidden/>
          </w:rPr>
          <w:instrText xml:space="preserve"> PAGEREF _Toc153864038 \h </w:instrText>
        </w:r>
        <w:r w:rsidR="008B5EA0">
          <w:rPr>
            <w:webHidden/>
          </w:rPr>
        </w:r>
        <w:r w:rsidR="008B5EA0">
          <w:rPr>
            <w:webHidden/>
          </w:rPr>
          <w:fldChar w:fldCharType="separate"/>
        </w:r>
        <w:r w:rsidR="008B5EA0">
          <w:rPr>
            <w:webHidden/>
          </w:rPr>
          <w:t>6</w:t>
        </w:r>
        <w:r w:rsidR="008B5EA0">
          <w:rPr>
            <w:webHidden/>
          </w:rPr>
          <w:fldChar w:fldCharType="end"/>
        </w:r>
      </w:hyperlink>
    </w:p>
    <w:p w14:paraId="0251B397" w14:textId="3456CBF1" w:rsidR="008B5EA0" w:rsidRDefault="00AC3DDF">
      <w:pPr>
        <w:pStyle w:val="TOC1"/>
        <w:rPr>
          <w:rFonts w:asciiTheme="minorHAnsi" w:eastAsiaTheme="minorEastAsia" w:hAnsiTheme="minorHAnsi" w:cstheme="minorBidi"/>
          <w:b w:val="0"/>
          <w:sz w:val="22"/>
          <w:szCs w:val="22"/>
          <w:lang w:eastAsia="en-AU"/>
        </w:rPr>
      </w:pPr>
      <w:hyperlink w:anchor="_Toc153864039" w:history="1">
        <w:r w:rsidR="008B5EA0" w:rsidRPr="00F518CA">
          <w:rPr>
            <w:rStyle w:val="Hyperlink"/>
          </w:rPr>
          <w:t>Amend Sex to Sex at birth</w:t>
        </w:r>
        <w:r w:rsidR="008B5EA0">
          <w:rPr>
            <w:webHidden/>
          </w:rPr>
          <w:tab/>
        </w:r>
        <w:r w:rsidR="008B5EA0">
          <w:rPr>
            <w:webHidden/>
          </w:rPr>
          <w:fldChar w:fldCharType="begin"/>
        </w:r>
        <w:r w:rsidR="008B5EA0">
          <w:rPr>
            <w:webHidden/>
          </w:rPr>
          <w:instrText xml:space="preserve"> PAGEREF _Toc153864039 \h </w:instrText>
        </w:r>
        <w:r w:rsidR="008B5EA0">
          <w:rPr>
            <w:webHidden/>
          </w:rPr>
        </w:r>
        <w:r w:rsidR="008B5EA0">
          <w:rPr>
            <w:webHidden/>
          </w:rPr>
          <w:fldChar w:fldCharType="separate"/>
        </w:r>
        <w:r w:rsidR="008B5EA0">
          <w:rPr>
            <w:webHidden/>
          </w:rPr>
          <w:t>7</w:t>
        </w:r>
        <w:r w:rsidR="008B5EA0">
          <w:rPr>
            <w:webHidden/>
          </w:rPr>
          <w:fldChar w:fldCharType="end"/>
        </w:r>
      </w:hyperlink>
    </w:p>
    <w:p w14:paraId="13636573" w14:textId="46669A21" w:rsidR="008B5EA0" w:rsidRDefault="00AC3DDF">
      <w:pPr>
        <w:pStyle w:val="TOC2"/>
        <w:rPr>
          <w:rFonts w:asciiTheme="minorHAnsi" w:eastAsiaTheme="minorEastAsia" w:hAnsiTheme="minorHAnsi" w:cstheme="minorBidi"/>
          <w:sz w:val="22"/>
          <w:szCs w:val="22"/>
          <w:lang w:eastAsia="en-AU"/>
        </w:rPr>
      </w:pPr>
      <w:hyperlink w:anchor="_Toc153864040" w:history="1">
        <w:r w:rsidR="008B5EA0" w:rsidRPr="00F518CA">
          <w:rPr>
            <w:rStyle w:val="Hyperlink"/>
          </w:rPr>
          <w:t>Section 1 Introduction</w:t>
        </w:r>
        <w:r w:rsidR="008B5EA0">
          <w:rPr>
            <w:webHidden/>
          </w:rPr>
          <w:tab/>
        </w:r>
        <w:r w:rsidR="008B5EA0">
          <w:rPr>
            <w:webHidden/>
          </w:rPr>
          <w:fldChar w:fldCharType="begin"/>
        </w:r>
        <w:r w:rsidR="008B5EA0">
          <w:rPr>
            <w:webHidden/>
          </w:rPr>
          <w:instrText xml:space="preserve"> PAGEREF _Toc153864040 \h </w:instrText>
        </w:r>
        <w:r w:rsidR="008B5EA0">
          <w:rPr>
            <w:webHidden/>
          </w:rPr>
        </w:r>
        <w:r w:rsidR="008B5EA0">
          <w:rPr>
            <w:webHidden/>
          </w:rPr>
          <w:fldChar w:fldCharType="separate"/>
        </w:r>
        <w:r w:rsidR="008B5EA0">
          <w:rPr>
            <w:webHidden/>
          </w:rPr>
          <w:t>7</w:t>
        </w:r>
        <w:r w:rsidR="008B5EA0">
          <w:rPr>
            <w:webHidden/>
          </w:rPr>
          <w:fldChar w:fldCharType="end"/>
        </w:r>
      </w:hyperlink>
    </w:p>
    <w:p w14:paraId="6737AC18" w14:textId="039DB84B" w:rsidR="008B5EA0" w:rsidRDefault="00AC3DDF">
      <w:pPr>
        <w:pStyle w:val="TOC2"/>
        <w:rPr>
          <w:rFonts w:asciiTheme="minorHAnsi" w:eastAsiaTheme="minorEastAsia" w:hAnsiTheme="minorHAnsi" w:cstheme="minorBidi"/>
          <w:sz w:val="22"/>
          <w:szCs w:val="22"/>
          <w:lang w:eastAsia="en-AU"/>
        </w:rPr>
      </w:pPr>
      <w:hyperlink w:anchor="_Toc153864041" w:history="1">
        <w:r w:rsidR="008B5EA0" w:rsidRPr="00F518CA">
          <w:rPr>
            <w:rStyle w:val="Hyperlink"/>
          </w:rPr>
          <w:t>Reference files (amend)</w:t>
        </w:r>
        <w:r w:rsidR="008B5EA0">
          <w:rPr>
            <w:webHidden/>
          </w:rPr>
          <w:tab/>
        </w:r>
        <w:r w:rsidR="008B5EA0">
          <w:rPr>
            <w:webHidden/>
          </w:rPr>
          <w:fldChar w:fldCharType="begin"/>
        </w:r>
        <w:r w:rsidR="008B5EA0">
          <w:rPr>
            <w:webHidden/>
          </w:rPr>
          <w:instrText xml:space="preserve"> PAGEREF _Toc153864041 \h </w:instrText>
        </w:r>
        <w:r w:rsidR="008B5EA0">
          <w:rPr>
            <w:webHidden/>
          </w:rPr>
        </w:r>
        <w:r w:rsidR="008B5EA0">
          <w:rPr>
            <w:webHidden/>
          </w:rPr>
          <w:fldChar w:fldCharType="separate"/>
        </w:r>
        <w:r w:rsidR="008B5EA0">
          <w:rPr>
            <w:webHidden/>
          </w:rPr>
          <w:t>7</w:t>
        </w:r>
        <w:r w:rsidR="008B5EA0">
          <w:rPr>
            <w:webHidden/>
          </w:rPr>
          <w:fldChar w:fldCharType="end"/>
        </w:r>
      </w:hyperlink>
    </w:p>
    <w:p w14:paraId="5DD1F1DA" w14:textId="3FB6A3D2" w:rsidR="008B5EA0" w:rsidRDefault="00AC3DDF">
      <w:pPr>
        <w:pStyle w:val="TOC2"/>
        <w:rPr>
          <w:rFonts w:asciiTheme="minorHAnsi" w:eastAsiaTheme="minorEastAsia" w:hAnsiTheme="minorHAnsi" w:cstheme="minorBidi"/>
          <w:sz w:val="22"/>
          <w:szCs w:val="22"/>
          <w:lang w:eastAsia="en-AU"/>
        </w:rPr>
      </w:pPr>
      <w:hyperlink w:anchor="_Toc153864042" w:history="1">
        <w:r w:rsidR="008B5EA0" w:rsidRPr="00F518CA">
          <w:rPr>
            <w:rStyle w:val="Hyperlink"/>
          </w:rPr>
          <w:t>Section 3 Data definitions</w:t>
        </w:r>
        <w:r w:rsidR="008B5EA0">
          <w:rPr>
            <w:webHidden/>
          </w:rPr>
          <w:tab/>
        </w:r>
        <w:r w:rsidR="008B5EA0">
          <w:rPr>
            <w:webHidden/>
          </w:rPr>
          <w:fldChar w:fldCharType="begin"/>
        </w:r>
        <w:r w:rsidR="008B5EA0">
          <w:rPr>
            <w:webHidden/>
          </w:rPr>
          <w:instrText xml:space="preserve"> PAGEREF _Toc153864042 \h </w:instrText>
        </w:r>
        <w:r w:rsidR="008B5EA0">
          <w:rPr>
            <w:webHidden/>
          </w:rPr>
        </w:r>
        <w:r w:rsidR="008B5EA0">
          <w:rPr>
            <w:webHidden/>
          </w:rPr>
          <w:fldChar w:fldCharType="separate"/>
        </w:r>
        <w:r w:rsidR="008B5EA0">
          <w:rPr>
            <w:webHidden/>
          </w:rPr>
          <w:t>7</w:t>
        </w:r>
        <w:r w:rsidR="008B5EA0">
          <w:rPr>
            <w:webHidden/>
          </w:rPr>
          <w:fldChar w:fldCharType="end"/>
        </w:r>
      </w:hyperlink>
    </w:p>
    <w:p w14:paraId="5A382FEE" w14:textId="4DDF3B2D" w:rsidR="008B5EA0" w:rsidRDefault="00AC3DDF">
      <w:pPr>
        <w:pStyle w:val="TOC2"/>
        <w:rPr>
          <w:rFonts w:asciiTheme="minorHAnsi" w:eastAsiaTheme="minorEastAsia" w:hAnsiTheme="minorHAnsi" w:cstheme="minorBidi"/>
          <w:sz w:val="22"/>
          <w:szCs w:val="22"/>
          <w:lang w:eastAsia="en-AU"/>
        </w:rPr>
      </w:pPr>
      <w:hyperlink w:anchor="_Toc153864043" w:history="1">
        <w:r w:rsidR="008B5EA0" w:rsidRPr="00F518CA">
          <w:rPr>
            <w:rStyle w:val="Hyperlink"/>
          </w:rPr>
          <w:t>Arrival Date (amend)</w:t>
        </w:r>
        <w:r w:rsidR="008B5EA0">
          <w:rPr>
            <w:webHidden/>
          </w:rPr>
          <w:tab/>
        </w:r>
        <w:r w:rsidR="008B5EA0">
          <w:rPr>
            <w:webHidden/>
          </w:rPr>
          <w:fldChar w:fldCharType="begin"/>
        </w:r>
        <w:r w:rsidR="008B5EA0">
          <w:rPr>
            <w:webHidden/>
          </w:rPr>
          <w:instrText xml:space="preserve"> PAGEREF _Toc153864043 \h </w:instrText>
        </w:r>
        <w:r w:rsidR="008B5EA0">
          <w:rPr>
            <w:webHidden/>
          </w:rPr>
        </w:r>
        <w:r w:rsidR="008B5EA0">
          <w:rPr>
            <w:webHidden/>
          </w:rPr>
          <w:fldChar w:fldCharType="separate"/>
        </w:r>
        <w:r w:rsidR="008B5EA0">
          <w:rPr>
            <w:webHidden/>
          </w:rPr>
          <w:t>7</w:t>
        </w:r>
        <w:r w:rsidR="008B5EA0">
          <w:rPr>
            <w:webHidden/>
          </w:rPr>
          <w:fldChar w:fldCharType="end"/>
        </w:r>
      </w:hyperlink>
    </w:p>
    <w:p w14:paraId="3893A157" w14:textId="6696C477" w:rsidR="008B5EA0" w:rsidRDefault="00AC3DDF">
      <w:pPr>
        <w:pStyle w:val="TOC2"/>
        <w:rPr>
          <w:rFonts w:asciiTheme="minorHAnsi" w:eastAsiaTheme="minorEastAsia" w:hAnsiTheme="minorHAnsi" w:cstheme="minorBidi"/>
          <w:sz w:val="22"/>
          <w:szCs w:val="22"/>
          <w:lang w:eastAsia="en-AU"/>
        </w:rPr>
      </w:pPr>
      <w:hyperlink w:anchor="_Toc153864044" w:history="1">
        <w:r w:rsidR="008B5EA0" w:rsidRPr="00F518CA">
          <w:rPr>
            <w:rStyle w:val="Hyperlink"/>
          </w:rPr>
          <w:t>Date of Birth (amend)</w:t>
        </w:r>
        <w:r w:rsidR="008B5EA0">
          <w:rPr>
            <w:webHidden/>
          </w:rPr>
          <w:tab/>
        </w:r>
        <w:r w:rsidR="008B5EA0">
          <w:rPr>
            <w:webHidden/>
          </w:rPr>
          <w:fldChar w:fldCharType="begin"/>
        </w:r>
        <w:r w:rsidR="008B5EA0">
          <w:rPr>
            <w:webHidden/>
          </w:rPr>
          <w:instrText xml:space="preserve"> PAGEREF _Toc153864044 \h </w:instrText>
        </w:r>
        <w:r w:rsidR="008B5EA0">
          <w:rPr>
            <w:webHidden/>
          </w:rPr>
        </w:r>
        <w:r w:rsidR="008B5EA0">
          <w:rPr>
            <w:webHidden/>
          </w:rPr>
          <w:fldChar w:fldCharType="separate"/>
        </w:r>
        <w:r w:rsidR="008B5EA0">
          <w:rPr>
            <w:webHidden/>
          </w:rPr>
          <w:t>9</w:t>
        </w:r>
        <w:r w:rsidR="008B5EA0">
          <w:rPr>
            <w:webHidden/>
          </w:rPr>
          <w:fldChar w:fldCharType="end"/>
        </w:r>
      </w:hyperlink>
    </w:p>
    <w:p w14:paraId="12A16551" w14:textId="689E7981" w:rsidR="008B5EA0" w:rsidRDefault="00AC3DDF">
      <w:pPr>
        <w:pStyle w:val="TOC2"/>
        <w:rPr>
          <w:rFonts w:asciiTheme="minorHAnsi" w:eastAsiaTheme="minorEastAsia" w:hAnsiTheme="minorHAnsi" w:cstheme="minorBidi"/>
          <w:sz w:val="22"/>
          <w:szCs w:val="22"/>
          <w:lang w:eastAsia="en-AU"/>
        </w:rPr>
      </w:pPr>
      <w:hyperlink w:anchor="_Toc153864045" w:history="1">
        <w:r w:rsidR="008B5EA0" w:rsidRPr="00F518CA">
          <w:rPr>
            <w:rStyle w:val="Hyperlink"/>
          </w:rPr>
          <w:t>Diagnosis - Additional Diagnoses 1 and 2 (amend)</w:t>
        </w:r>
        <w:r w:rsidR="008B5EA0">
          <w:rPr>
            <w:webHidden/>
          </w:rPr>
          <w:tab/>
        </w:r>
        <w:r w:rsidR="008B5EA0">
          <w:rPr>
            <w:webHidden/>
          </w:rPr>
          <w:fldChar w:fldCharType="begin"/>
        </w:r>
        <w:r w:rsidR="008B5EA0">
          <w:rPr>
            <w:webHidden/>
          </w:rPr>
          <w:instrText xml:space="preserve"> PAGEREF _Toc153864045 \h </w:instrText>
        </w:r>
        <w:r w:rsidR="008B5EA0">
          <w:rPr>
            <w:webHidden/>
          </w:rPr>
        </w:r>
        <w:r w:rsidR="008B5EA0">
          <w:rPr>
            <w:webHidden/>
          </w:rPr>
          <w:fldChar w:fldCharType="separate"/>
        </w:r>
        <w:r w:rsidR="008B5EA0">
          <w:rPr>
            <w:webHidden/>
          </w:rPr>
          <w:t>10</w:t>
        </w:r>
        <w:r w:rsidR="008B5EA0">
          <w:rPr>
            <w:webHidden/>
          </w:rPr>
          <w:fldChar w:fldCharType="end"/>
        </w:r>
      </w:hyperlink>
    </w:p>
    <w:p w14:paraId="54B89EAE" w14:textId="041EC398" w:rsidR="008B5EA0" w:rsidRDefault="00AC3DDF">
      <w:pPr>
        <w:pStyle w:val="TOC2"/>
        <w:rPr>
          <w:rFonts w:asciiTheme="minorHAnsi" w:eastAsiaTheme="minorEastAsia" w:hAnsiTheme="minorHAnsi" w:cstheme="minorBidi"/>
          <w:sz w:val="22"/>
          <w:szCs w:val="22"/>
          <w:lang w:eastAsia="en-AU"/>
        </w:rPr>
      </w:pPr>
      <w:hyperlink w:anchor="_Toc153864046" w:history="1">
        <w:r w:rsidR="008B5EA0" w:rsidRPr="00F518CA">
          <w:rPr>
            <w:rStyle w:val="Hyperlink"/>
          </w:rPr>
          <w:t>Diagnosis - Primary Diagnosis (amend)</w:t>
        </w:r>
        <w:r w:rsidR="008B5EA0">
          <w:rPr>
            <w:webHidden/>
          </w:rPr>
          <w:tab/>
        </w:r>
        <w:r w:rsidR="008B5EA0">
          <w:rPr>
            <w:webHidden/>
          </w:rPr>
          <w:fldChar w:fldCharType="begin"/>
        </w:r>
        <w:r w:rsidR="008B5EA0">
          <w:rPr>
            <w:webHidden/>
          </w:rPr>
          <w:instrText xml:space="preserve"> PAGEREF _Toc153864046 \h </w:instrText>
        </w:r>
        <w:r w:rsidR="008B5EA0">
          <w:rPr>
            <w:webHidden/>
          </w:rPr>
        </w:r>
        <w:r w:rsidR="008B5EA0">
          <w:rPr>
            <w:webHidden/>
          </w:rPr>
          <w:fldChar w:fldCharType="separate"/>
        </w:r>
        <w:r w:rsidR="008B5EA0">
          <w:rPr>
            <w:webHidden/>
          </w:rPr>
          <w:t>12</w:t>
        </w:r>
        <w:r w:rsidR="008B5EA0">
          <w:rPr>
            <w:webHidden/>
          </w:rPr>
          <w:fldChar w:fldCharType="end"/>
        </w:r>
      </w:hyperlink>
    </w:p>
    <w:p w14:paraId="49AC5346" w14:textId="2EFF1A76" w:rsidR="008B5EA0" w:rsidRDefault="00AC3DDF">
      <w:pPr>
        <w:pStyle w:val="TOC2"/>
        <w:rPr>
          <w:rFonts w:asciiTheme="minorHAnsi" w:eastAsiaTheme="minorEastAsia" w:hAnsiTheme="minorHAnsi" w:cstheme="minorBidi"/>
          <w:sz w:val="22"/>
          <w:szCs w:val="22"/>
          <w:lang w:eastAsia="en-AU"/>
        </w:rPr>
      </w:pPr>
      <w:hyperlink w:anchor="_Toc153864047" w:history="1">
        <w:r w:rsidR="008B5EA0" w:rsidRPr="00F518CA">
          <w:rPr>
            <w:rStyle w:val="Hyperlink"/>
          </w:rPr>
          <w:t xml:space="preserve">Sex </w:t>
        </w:r>
        <w:r w:rsidR="008B5EA0" w:rsidRPr="00F518CA">
          <w:rPr>
            <w:rStyle w:val="Hyperlink"/>
            <w:highlight w:val="green"/>
          </w:rPr>
          <w:t>at Birth</w:t>
        </w:r>
        <w:r w:rsidR="008B5EA0" w:rsidRPr="00F518CA">
          <w:rPr>
            <w:rStyle w:val="Hyperlink"/>
          </w:rPr>
          <w:t xml:space="preserve"> (amend)</w:t>
        </w:r>
        <w:r w:rsidR="008B5EA0">
          <w:rPr>
            <w:webHidden/>
          </w:rPr>
          <w:tab/>
        </w:r>
        <w:r w:rsidR="008B5EA0">
          <w:rPr>
            <w:webHidden/>
          </w:rPr>
          <w:fldChar w:fldCharType="begin"/>
        </w:r>
        <w:r w:rsidR="008B5EA0">
          <w:rPr>
            <w:webHidden/>
          </w:rPr>
          <w:instrText xml:space="preserve"> PAGEREF _Toc153864047 \h </w:instrText>
        </w:r>
        <w:r w:rsidR="008B5EA0">
          <w:rPr>
            <w:webHidden/>
          </w:rPr>
        </w:r>
        <w:r w:rsidR="008B5EA0">
          <w:rPr>
            <w:webHidden/>
          </w:rPr>
          <w:fldChar w:fldCharType="separate"/>
        </w:r>
        <w:r w:rsidR="008B5EA0">
          <w:rPr>
            <w:webHidden/>
          </w:rPr>
          <w:t>15</w:t>
        </w:r>
        <w:r w:rsidR="008B5EA0">
          <w:rPr>
            <w:webHidden/>
          </w:rPr>
          <w:fldChar w:fldCharType="end"/>
        </w:r>
      </w:hyperlink>
    </w:p>
    <w:p w14:paraId="73038B01" w14:textId="0A51E316" w:rsidR="008B5EA0" w:rsidRDefault="00AC3DDF">
      <w:pPr>
        <w:pStyle w:val="TOC2"/>
        <w:rPr>
          <w:rFonts w:asciiTheme="minorHAnsi" w:eastAsiaTheme="minorEastAsia" w:hAnsiTheme="minorHAnsi" w:cstheme="minorBidi"/>
          <w:sz w:val="22"/>
          <w:szCs w:val="22"/>
          <w:lang w:eastAsia="en-AU"/>
        </w:rPr>
      </w:pPr>
      <w:hyperlink w:anchor="_Toc153864048" w:history="1">
        <w:r w:rsidR="008B5EA0" w:rsidRPr="00F518CA">
          <w:rPr>
            <w:rStyle w:val="Hyperlink"/>
          </w:rPr>
          <w:t>Section 6: Validation reports and validations</w:t>
        </w:r>
        <w:r w:rsidR="008B5EA0">
          <w:rPr>
            <w:webHidden/>
          </w:rPr>
          <w:tab/>
        </w:r>
        <w:r w:rsidR="008B5EA0">
          <w:rPr>
            <w:webHidden/>
          </w:rPr>
          <w:fldChar w:fldCharType="begin"/>
        </w:r>
        <w:r w:rsidR="008B5EA0">
          <w:rPr>
            <w:webHidden/>
          </w:rPr>
          <w:instrText xml:space="preserve"> PAGEREF _Toc153864048 \h </w:instrText>
        </w:r>
        <w:r w:rsidR="008B5EA0">
          <w:rPr>
            <w:webHidden/>
          </w:rPr>
        </w:r>
        <w:r w:rsidR="008B5EA0">
          <w:rPr>
            <w:webHidden/>
          </w:rPr>
          <w:fldChar w:fldCharType="separate"/>
        </w:r>
        <w:r w:rsidR="008B5EA0">
          <w:rPr>
            <w:webHidden/>
          </w:rPr>
          <w:t>17</w:t>
        </w:r>
        <w:r w:rsidR="008B5EA0">
          <w:rPr>
            <w:webHidden/>
          </w:rPr>
          <w:fldChar w:fldCharType="end"/>
        </w:r>
      </w:hyperlink>
    </w:p>
    <w:p w14:paraId="69F898C0" w14:textId="4F165D82" w:rsidR="008B5EA0" w:rsidRDefault="00AC3DDF">
      <w:pPr>
        <w:pStyle w:val="TOC1"/>
        <w:rPr>
          <w:rFonts w:asciiTheme="minorHAnsi" w:eastAsiaTheme="minorEastAsia" w:hAnsiTheme="minorHAnsi" w:cstheme="minorBidi"/>
          <w:b w:val="0"/>
          <w:sz w:val="22"/>
          <w:szCs w:val="22"/>
          <w:lang w:eastAsia="en-AU"/>
        </w:rPr>
      </w:pPr>
      <w:hyperlink w:anchor="_Toc153864049" w:history="1">
        <w:r w:rsidR="008B5EA0" w:rsidRPr="00F518CA">
          <w:rPr>
            <w:rStyle w:val="Hyperlink"/>
          </w:rPr>
          <w:t>Reporting of Gender mandatory in 2024-25</w:t>
        </w:r>
        <w:r w:rsidR="008B5EA0">
          <w:rPr>
            <w:webHidden/>
          </w:rPr>
          <w:tab/>
        </w:r>
        <w:r w:rsidR="008B5EA0">
          <w:rPr>
            <w:webHidden/>
          </w:rPr>
          <w:fldChar w:fldCharType="begin"/>
        </w:r>
        <w:r w:rsidR="008B5EA0">
          <w:rPr>
            <w:webHidden/>
          </w:rPr>
          <w:instrText xml:space="preserve"> PAGEREF _Toc153864049 \h </w:instrText>
        </w:r>
        <w:r w:rsidR="008B5EA0">
          <w:rPr>
            <w:webHidden/>
          </w:rPr>
        </w:r>
        <w:r w:rsidR="008B5EA0">
          <w:rPr>
            <w:webHidden/>
          </w:rPr>
          <w:fldChar w:fldCharType="separate"/>
        </w:r>
        <w:r w:rsidR="008B5EA0">
          <w:rPr>
            <w:webHidden/>
          </w:rPr>
          <w:t>18</w:t>
        </w:r>
        <w:r w:rsidR="008B5EA0">
          <w:rPr>
            <w:webHidden/>
          </w:rPr>
          <w:fldChar w:fldCharType="end"/>
        </w:r>
      </w:hyperlink>
    </w:p>
    <w:p w14:paraId="0108F377" w14:textId="04542AB7" w:rsidR="008B5EA0" w:rsidRDefault="00AC3DDF">
      <w:pPr>
        <w:pStyle w:val="TOC2"/>
        <w:rPr>
          <w:rFonts w:asciiTheme="minorHAnsi" w:eastAsiaTheme="minorEastAsia" w:hAnsiTheme="minorHAnsi" w:cstheme="minorBidi"/>
          <w:sz w:val="22"/>
          <w:szCs w:val="22"/>
          <w:lang w:eastAsia="en-AU"/>
        </w:rPr>
      </w:pPr>
      <w:hyperlink w:anchor="_Toc153864050" w:history="1">
        <w:r w:rsidR="008B5EA0" w:rsidRPr="00F518CA">
          <w:rPr>
            <w:rStyle w:val="Hyperlink"/>
          </w:rPr>
          <w:t>Section 3 Data definitions</w:t>
        </w:r>
        <w:r w:rsidR="008B5EA0">
          <w:rPr>
            <w:webHidden/>
          </w:rPr>
          <w:tab/>
        </w:r>
        <w:r w:rsidR="008B5EA0">
          <w:rPr>
            <w:webHidden/>
          </w:rPr>
          <w:fldChar w:fldCharType="begin"/>
        </w:r>
        <w:r w:rsidR="008B5EA0">
          <w:rPr>
            <w:webHidden/>
          </w:rPr>
          <w:instrText xml:space="preserve"> PAGEREF _Toc153864050 \h </w:instrText>
        </w:r>
        <w:r w:rsidR="008B5EA0">
          <w:rPr>
            <w:webHidden/>
          </w:rPr>
        </w:r>
        <w:r w:rsidR="008B5EA0">
          <w:rPr>
            <w:webHidden/>
          </w:rPr>
          <w:fldChar w:fldCharType="separate"/>
        </w:r>
        <w:r w:rsidR="008B5EA0">
          <w:rPr>
            <w:webHidden/>
          </w:rPr>
          <w:t>18</w:t>
        </w:r>
        <w:r w:rsidR="008B5EA0">
          <w:rPr>
            <w:webHidden/>
          </w:rPr>
          <w:fldChar w:fldCharType="end"/>
        </w:r>
      </w:hyperlink>
    </w:p>
    <w:p w14:paraId="4F70DD6B" w14:textId="4561BD9E" w:rsidR="008B5EA0" w:rsidRDefault="00AC3DDF">
      <w:pPr>
        <w:pStyle w:val="TOC2"/>
        <w:rPr>
          <w:rFonts w:asciiTheme="minorHAnsi" w:eastAsiaTheme="minorEastAsia" w:hAnsiTheme="minorHAnsi" w:cstheme="minorBidi"/>
          <w:sz w:val="22"/>
          <w:szCs w:val="22"/>
          <w:lang w:eastAsia="en-AU"/>
        </w:rPr>
      </w:pPr>
      <w:hyperlink w:anchor="_Toc153864051" w:history="1">
        <w:r w:rsidR="008B5EA0" w:rsidRPr="00F518CA">
          <w:rPr>
            <w:rStyle w:val="Hyperlink"/>
          </w:rPr>
          <w:t>Gender (amend)</w:t>
        </w:r>
        <w:r w:rsidR="008B5EA0">
          <w:rPr>
            <w:webHidden/>
          </w:rPr>
          <w:tab/>
        </w:r>
        <w:r w:rsidR="008B5EA0">
          <w:rPr>
            <w:webHidden/>
          </w:rPr>
          <w:fldChar w:fldCharType="begin"/>
        </w:r>
        <w:r w:rsidR="008B5EA0">
          <w:rPr>
            <w:webHidden/>
          </w:rPr>
          <w:instrText xml:space="preserve"> PAGEREF _Toc153864051 \h </w:instrText>
        </w:r>
        <w:r w:rsidR="008B5EA0">
          <w:rPr>
            <w:webHidden/>
          </w:rPr>
        </w:r>
        <w:r w:rsidR="008B5EA0">
          <w:rPr>
            <w:webHidden/>
          </w:rPr>
          <w:fldChar w:fldCharType="separate"/>
        </w:r>
        <w:r w:rsidR="008B5EA0">
          <w:rPr>
            <w:webHidden/>
          </w:rPr>
          <w:t>18</w:t>
        </w:r>
        <w:r w:rsidR="008B5EA0">
          <w:rPr>
            <w:webHidden/>
          </w:rPr>
          <w:fldChar w:fldCharType="end"/>
        </w:r>
      </w:hyperlink>
    </w:p>
    <w:p w14:paraId="37EB2CC3" w14:textId="69FE9096" w:rsidR="008B5EA0" w:rsidRDefault="00AC3DDF">
      <w:pPr>
        <w:pStyle w:val="TOC2"/>
        <w:rPr>
          <w:rFonts w:asciiTheme="minorHAnsi" w:eastAsiaTheme="minorEastAsia" w:hAnsiTheme="minorHAnsi" w:cstheme="minorBidi"/>
          <w:sz w:val="22"/>
          <w:szCs w:val="22"/>
          <w:lang w:eastAsia="en-AU"/>
        </w:rPr>
      </w:pPr>
      <w:hyperlink w:anchor="_Toc153864052" w:history="1">
        <w:r w:rsidR="008B5EA0" w:rsidRPr="00F518CA">
          <w:rPr>
            <w:rStyle w:val="Hyperlink"/>
          </w:rPr>
          <w:t>Section 6 Validation Reports and Validations</w:t>
        </w:r>
        <w:r w:rsidR="008B5EA0">
          <w:rPr>
            <w:webHidden/>
          </w:rPr>
          <w:tab/>
        </w:r>
        <w:r w:rsidR="008B5EA0">
          <w:rPr>
            <w:webHidden/>
          </w:rPr>
          <w:fldChar w:fldCharType="begin"/>
        </w:r>
        <w:r w:rsidR="008B5EA0">
          <w:rPr>
            <w:webHidden/>
          </w:rPr>
          <w:instrText xml:space="preserve"> PAGEREF _Toc153864052 \h </w:instrText>
        </w:r>
        <w:r w:rsidR="008B5EA0">
          <w:rPr>
            <w:webHidden/>
          </w:rPr>
        </w:r>
        <w:r w:rsidR="008B5EA0">
          <w:rPr>
            <w:webHidden/>
          </w:rPr>
          <w:fldChar w:fldCharType="separate"/>
        </w:r>
        <w:r w:rsidR="008B5EA0">
          <w:rPr>
            <w:webHidden/>
          </w:rPr>
          <w:t>19</w:t>
        </w:r>
        <w:r w:rsidR="008B5EA0">
          <w:rPr>
            <w:webHidden/>
          </w:rPr>
          <w:fldChar w:fldCharType="end"/>
        </w:r>
      </w:hyperlink>
    </w:p>
    <w:p w14:paraId="54210071" w14:textId="686215B7" w:rsidR="008B5EA0" w:rsidRDefault="00AC3DDF">
      <w:pPr>
        <w:pStyle w:val="TOC1"/>
        <w:rPr>
          <w:rFonts w:asciiTheme="minorHAnsi" w:eastAsiaTheme="minorEastAsia" w:hAnsiTheme="minorHAnsi" w:cstheme="minorBidi"/>
          <w:b w:val="0"/>
          <w:sz w:val="22"/>
          <w:szCs w:val="22"/>
          <w:lang w:eastAsia="en-AU"/>
        </w:rPr>
      </w:pPr>
      <w:hyperlink w:anchor="_Toc153864053" w:history="1">
        <w:r w:rsidR="008B5EA0" w:rsidRPr="00F518CA">
          <w:rPr>
            <w:rStyle w:val="Hyperlink"/>
          </w:rPr>
          <w:t>Section 5 Compilation and submission</w:t>
        </w:r>
        <w:r w:rsidR="008B5EA0">
          <w:rPr>
            <w:webHidden/>
          </w:rPr>
          <w:tab/>
        </w:r>
        <w:r w:rsidR="008B5EA0">
          <w:rPr>
            <w:webHidden/>
          </w:rPr>
          <w:fldChar w:fldCharType="begin"/>
        </w:r>
        <w:r w:rsidR="008B5EA0">
          <w:rPr>
            <w:webHidden/>
          </w:rPr>
          <w:instrText xml:space="preserve"> PAGEREF _Toc153864053 \h </w:instrText>
        </w:r>
        <w:r w:rsidR="008B5EA0">
          <w:rPr>
            <w:webHidden/>
          </w:rPr>
        </w:r>
        <w:r w:rsidR="008B5EA0">
          <w:rPr>
            <w:webHidden/>
          </w:rPr>
          <w:fldChar w:fldCharType="separate"/>
        </w:r>
        <w:r w:rsidR="008B5EA0">
          <w:rPr>
            <w:webHidden/>
          </w:rPr>
          <w:t>20</w:t>
        </w:r>
        <w:r w:rsidR="008B5EA0">
          <w:rPr>
            <w:webHidden/>
          </w:rPr>
          <w:fldChar w:fldCharType="end"/>
        </w:r>
      </w:hyperlink>
    </w:p>
    <w:p w14:paraId="111AD375" w14:textId="66E5CEAE" w:rsidR="008B5EA0" w:rsidRDefault="00AC3DDF">
      <w:pPr>
        <w:pStyle w:val="TOC2"/>
        <w:rPr>
          <w:rFonts w:asciiTheme="minorHAnsi" w:eastAsiaTheme="minorEastAsia" w:hAnsiTheme="minorHAnsi" w:cstheme="minorBidi"/>
          <w:sz w:val="22"/>
          <w:szCs w:val="22"/>
          <w:lang w:eastAsia="en-AU"/>
        </w:rPr>
      </w:pPr>
      <w:hyperlink w:anchor="_Toc153864054" w:history="1">
        <w:r w:rsidR="008B5EA0" w:rsidRPr="00F518CA">
          <w:rPr>
            <w:rStyle w:val="Hyperlink"/>
          </w:rPr>
          <w:t>File naming convention (amend)</w:t>
        </w:r>
        <w:r w:rsidR="008B5EA0">
          <w:rPr>
            <w:webHidden/>
          </w:rPr>
          <w:tab/>
        </w:r>
        <w:r w:rsidR="008B5EA0">
          <w:rPr>
            <w:webHidden/>
          </w:rPr>
          <w:fldChar w:fldCharType="begin"/>
        </w:r>
        <w:r w:rsidR="008B5EA0">
          <w:rPr>
            <w:webHidden/>
          </w:rPr>
          <w:instrText xml:space="preserve"> PAGEREF _Toc153864054 \h </w:instrText>
        </w:r>
        <w:r w:rsidR="008B5EA0">
          <w:rPr>
            <w:webHidden/>
          </w:rPr>
        </w:r>
        <w:r w:rsidR="008B5EA0">
          <w:rPr>
            <w:webHidden/>
          </w:rPr>
          <w:fldChar w:fldCharType="separate"/>
        </w:r>
        <w:r w:rsidR="008B5EA0">
          <w:rPr>
            <w:webHidden/>
          </w:rPr>
          <w:t>20</w:t>
        </w:r>
        <w:r w:rsidR="008B5EA0">
          <w:rPr>
            <w:webHidden/>
          </w:rPr>
          <w:fldChar w:fldCharType="end"/>
        </w:r>
      </w:hyperlink>
    </w:p>
    <w:p w14:paraId="4D2EF244" w14:textId="6B08A825" w:rsidR="008B5EA0" w:rsidRDefault="00AC3DDF">
      <w:pPr>
        <w:pStyle w:val="TOC2"/>
        <w:rPr>
          <w:rFonts w:asciiTheme="minorHAnsi" w:eastAsiaTheme="minorEastAsia" w:hAnsiTheme="minorHAnsi" w:cstheme="minorBidi"/>
          <w:sz w:val="22"/>
          <w:szCs w:val="22"/>
          <w:lang w:eastAsia="en-AU"/>
        </w:rPr>
      </w:pPr>
      <w:hyperlink w:anchor="_Toc153864055" w:history="1">
        <w:r w:rsidR="008B5EA0" w:rsidRPr="00F518CA">
          <w:rPr>
            <w:rStyle w:val="Hyperlink"/>
          </w:rPr>
          <w:t>File structure (amend)</w:t>
        </w:r>
        <w:r w:rsidR="008B5EA0">
          <w:rPr>
            <w:webHidden/>
          </w:rPr>
          <w:tab/>
        </w:r>
        <w:r w:rsidR="008B5EA0">
          <w:rPr>
            <w:webHidden/>
          </w:rPr>
          <w:fldChar w:fldCharType="begin"/>
        </w:r>
        <w:r w:rsidR="008B5EA0">
          <w:rPr>
            <w:webHidden/>
          </w:rPr>
          <w:instrText xml:space="preserve"> PAGEREF _Toc153864055 \h </w:instrText>
        </w:r>
        <w:r w:rsidR="008B5EA0">
          <w:rPr>
            <w:webHidden/>
          </w:rPr>
        </w:r>
        <w:r w:rsidR="008B5EA0">
          <w:rPr>
            <w:webHidden/>
          </w:rPr>
          <w:fldChar w:fldCharType="separate"/>
        </w:r>
        <w:r w:rsidR="008B5EA0">
          <w:rPr>
            <w:webHidden/>
          </w:rPr>
          <w:t>20</w:t>
        </w:r>
        <w:r w:rsidR="008B5EA0">
          <w:rPr>
            <w:webHidden/>
          </w:rPr>
          <w:fldChar w:fldCharType="end"/>
        </w:r>
      </w:hyperlink>
    </w:p>
    <w:p w14:paraId="1C1714DB" w14:textId="36554544" w:rsidR="007173CA" w:rsidRDefault="00AD784C" w:rsidP="00D079AA">
      <w:pPr>
        <w:pStyle w:val="Body"/>
      </w:pPr>
      <w:r>
        <w:fldChar w:fldCharType="end"/>
      </w:r>
    </w:p>
    <w:p w14:paraId="3C87E475" w14:textId="77777777" w:rsidR="00580394" w:rsidRPr="00B519CD" w:rsidRDefault="00580394" w:rsidP="007173CA">
      <w:pPr>
        <w:pStyle w:val="Body"/>
        <w:sectPr w:rsidR="00580394" w:rsidRPr="00B519CD" w:rsidSect="002C5B7C">
          <w:footerReference w:type="default" r:id="rId18"/>
          <w:pgSz w:w="11906" w:h="16838" w:code="9"/>
          <w:pgMar w:top="1701" w:right="1304" w:bottom="1418" w:left="1304" w:header="680" w:footer="851" w:gutter="0"/>
          <w:cols w:space="340"/>
          <w:docGrid w:linePitch="360"/>
        </w:sectPr>
      </w:pPr>
    </w:p>
    <w:p w14:paraId="6833D0D2" w14:textId="271388C0" w:rsidR="00286953" w:rsidRDefault="00286953" w:rsidP="00286953">
      <w:pPr>
        <w:pStyle w:val="Heading1"/>
      </w:pPr>
      <w:bookmarkStart w:id="1" w:name="_Toc51938683"/>
      <w:bookmarkStart w:id="2" w:name="_Toc153864035"/>
      <w:r>
        <w:t>Executive summary</w:t>
      </w:r>
      <w:bookmarkEnd w:id="1"/>
      <w:bookmarkEnd w:id="2"/>
    </w:p>
    <w:p w14:paraId="48AB469B" w14:textId="7418BA0C" w:rsidR="00121934" w:rsidRDefault="00121934" w:rsidP="00121934">
      <w:pPr>
        <w:pStyle w:val="DHHSbody"/>
      </w:pPr>
      <w:r>
        <w:t xml:space="preserve">The revisions for the Victorian </w:t>
      </w:r>
      <w:r w:rsidR="008574D4">
        <w:t>Emergency Minimum Dataset (VEMD</w:t>
      </w:r>
      <w:r>
        <w:t>) for 2024-25 are summarised below:</w:t>
      </w:r>
    </w:p>
    <w:p w14:paraId="3DE54BA7" w14:textId="4E7076D4" w:rsidR="00121934" w:rsidRDefault="00121934" w:rsidP="00121934">
      <w:pPr>
        <w:pStyle w:val="Bodyafterbullets"/>
        <w:rPr>
          <w:b/>
          <w:bCs/>
        </w:rPr>
      </w:pPr>
      <w:r w:rsidRPr="00C90AF5">
        <w:rPr>
          <w:b/>
          <w:bCs/>
        </w:rPr>
        <w:t>Amendments to existing data elements</w:t>
      </w:r>
    </w:p>
    <w:p w14:paraId="305BEC2A" w14:textId="570EABCE" w:rsidR="003B6A97" w:rsidRDefault="001B1B45" w:rsidP="00373097">
      <w:pPr>
        <w:pStyle w:val="Bullet1"/>
      </w:pPr>
      <w:r>
        <w:t xml:space="preserve">Amend </w:t>
      </w:r>
      <w:r w:rsidR="00D14AFD">
        <w:t xml:space="preserve">existing data element </w:t>
      </w:r>
      <w:r w:rsidRPr="00A52794">
        <w:rPr>
          <w:b/>
          <w:bCs/>
        </w:rPr>
        <w:t xml:space="preserve">Sex </w:t>
      </w:r>
      <w:r w:rsidRPr="00FB1153">
        <w:t xml:space="preserve">to </w:t>
      </w:r>
      <w:r w:rsidRPr="00A52794">
        <w:rPr>
          <w:b/>
          <w:bCs/>
        </w:rPr>
        <w:t xml:space="preserve">Sex at </w:t>
      </w:r>
      <w:r w:rsidR="003B6A97" w:rsidRPr="00A52794">
        <w:rPr>
          <w:b/>
          <w:bCs/>
        </w:rPr>
        <w:t>B</w:t>
      </w:r>
      <w:r w:rsidRPr="00A52794">
        <w:rPr>
          <w:b/>
          <w:bCs/>
        </w:rPr>
        <w:t>irth</w:t>
      </w:r>
      <w:r w:rsidR="007B5C74">
        <w:t xml:space="preserve"> and</w:t>
      </w:r>
      <w:r w:rsidR="002D0299">
        <w:t>:</w:t>
      </w:r>
    </w:p>
    <w:p w14:paraId="55078D68" w14:textId="02612F13" w:rsidR="003B6A97" w:rsidRDefault="001B1B45" w:rsidP="003B6A97">
      <w:pPr>
        <w:pStyle w:val="Bullet2"/>
      </w:pPr>
      <w:r>
        <w:t xml:space="preserve">remove codes 3 Indeterminate, 4 Other </w:t>
      </w:r>
    </w:p>
    <w:p w14:paraId="4FB9CEC8" w14:textId="6A595828" w:rsidR="00F37A73" w:rsidRDefault="001B1B45" w:rsidP="003B6A97">
      <w:pPr>
        <w:pStyle w:val="Bullet2"/>
      </w:pPr>
      <w:r>
        <w:t xml:space="preserve">add </w:t>
      </w:r>
      <w:r w:rsidR="00C90AF5">
        <w:t xml:space="preserve">code </w:t>
      </w:r>
      <w:r>
        <w:t>5 Another term</w:t>
      </w:r>
    </w:p>
    <w:p w14:paraId="66E7E856" w14:textId="390C3B73" w:rsidR="00373097" w:rsidRDefault="00373097" w:rsidP="00373097">
      <w:pPr>
        <w:pStyle w:val="Body"/>
      </w:pPr>
      <w:r w:rsidRPr="00165010">
        <w:t>The propos</w:t>
      </w:r>
      <w:r>
        <w:t xml:space="preserve">al to </w:t>
      </w:r>
      <w:r w:rsidR="00CE2AE5">
        <w:t>a</w:t>
      </w:r>
      <w:r w:rsidRPr="00A52794">
        <w:t xml:space="preserve">mend data element Sex to Sex at Birth </w:t>
      </w:r>
      <w:r w:rsidR="00C1681D">
        <w:t xml:space="preserve">was </w:t>
      </w:r>
      <w:r w:rsidRPr="00A52794">
        <w:t xml:space="preserve">originally scheduled for 2023-24 </w:t>
      </w:r>
      <w:r w:rsidR="00A2219F">
        <w:t>but was</w:t>
      </w:r>
      <w:r w:rsidRPr="00A52794">
        <w:t xml:space="preserve"> subsequently deferred</w:t>
      </w:r>
      <w:r w:rsidR="00A2219F">
        <w:t xml:space="preserve"> and</w:t>
      </w:r>
      <w:r w:rsidRPr="00A52794">
        <w:t xml:space="preserve"> will </w:t>
      </w:r>
      <w:r w:rsidR="00A2219F">
        <w:t xml:space="preserve">now </w:t>
      </w:r>
      <w:r w:rsidRPr="00A52794">
        <w:t>be implemented in 2024-25.</w:t>
      </w:r>
    </w:p>
    <w:p w14:paraId="169ABE96" w14:textId="77777777" w:rsidR="00C1681D" w:rsidRDefault="00C1681D" w:rsidP="00C1681D">
      <w:pPr>
        <w:pStyle w:val="Bullet1"/>
      </w:pPr>
      <w:r>
        <w:t xml:space="preserve">Reporting of the existing data element </w:t>
      </w:r>
      <w:r w:rsidRPr="001B2DF6">
        <w:rPr>
          <w:b/>
          <w:bCs/>
        </w:rPr>
        <w:t xml:space="preserve">Gender </w:t>
      </w:r>
      <w:r w:rsidRPr="00624293">
        <w:t>will be</w:t>
      </w:r>
      <w:r w:rsidRPr="001B2DF6">
        <w:rPr>
          <w:b/>
          <w:bCs/>
        </w:rPr>
        <w:t xml:space="preserve"> mandatory</w:t>
      </w:r>
      <w:r>
        <w:t xml:space="preserve"> from 2024-25.</w:t>
      </w:r>
    </w:p>
    <w:p w14:paraId="74F9987D" w14:textId="77777777" w:rsidR="00286953" w:rsidRDefault="00286953" w:rsidP="00CF6E12">
      <w:pPr>
        <w:pStyle w:val="DHHSbody"/>
      </w:pPr>
    </w:p>
    <w:p w14:paraId="16BCD17C" w14:textId="77777777" w:rsidR="009F12BC" w:rsidRDefault="009F12BC">
      <w:pPr>
        <w:spacing w:after="0" w:line="240" w:lineRule="auto"/>
        <w:rPr>
          <w:rFonts w:eastAsia="MS Gothic" w:cs="Arial"/>
          <w:bCs/>
          <w:color w:val="53565A"/>
          <w:kern w:val="32"/>
          <w:sz w:val="44"/>
          <w:szCs w:val="44"/>
        </w:rPr>
      </w:pPr>
      <w:bookmarkStart w:id="3" w:name="_Toc51938684"/>
      <w:r>
        <w:br w:type="page"/>
      </w:r>
    </w:p>
    <w:p w14:paraId="265BE8AD" w14:textId="557121D4" w:rsidR="00286953" w:rsidRDefault="00286953" w:rsidP="00286953">
      <w:pPr>
        <w:pStyle w:val="Heading1"/>
      </w:pPr>
      <w:bookmarkStart w:id="4" w:name="_Toc153864036"/>
      <w:r>
        <w:t>Introduction</w:t>
      </w:r>
      <w:bookmarkEnd w:id="3"/>
      <w:bookmarkEnd w:id="4"/>
    </w:p>
    <w:p w14:paraId="37A1104F" w14:textId="74407208" w:rsidR="00121934" w:rsidRPr="00642F6F" w:rsidRDefault="00121934" w:rsidP="00121934">
      <w:pPr>
        <w:pStyle w:val="Body"/>
      </w:pPr>
      <w:r>
        <w:t xml:space="preserve">Each year the Department of Health review the Victorian </w:t>
      </w:r>
      <w:r w:rsidR="0014403C">
        <w:t>Emergency Minimum</w:t>
      </w:r>
      <w:r>
        <w:t xml:space="preserve"> Dataset (VE</w:t>
      </w:r>
      <w:r w:rsidR="0014403C">
        <w:t>M</w:t>
      </w:r>
      <w:r>
        <w:t>D) to ensure that the data collection supports the department’s business objectives, including national reporting obligations, and reflects changes in hospital funding and service provision arrangements for the coming financial year.</w:t>
      </w:r>
    </w:p>
    <w:p w14:paraId="38FB7F91" w14:textId="3573129F" w:rsidR="00121934" w:rsidRPr="00642F6F" w:rsidRDefault="00121934" w:rsidP="00121934">
      <w:pPr>
        <w:pStyle w:val="Body"/>
        <w:rPr>
          <w:i/>
          <w:iCs/>
        </w:rPr>
      </w:pPr>
      <w:r>
        <w:t xml:space="preserve">Comments provided by the health sector in response to </w:t>
      </w:r>
      <w:r w:rsidRPr="00407CFA">
        <w:rPr>
          <w:i/>
          <w:iCs/>
        </w:rPr>
        <w:t xml:space="preserve">Proposals for revisions </w:t>
      </w:r>
      <w:r w:rsidR="001D5783">
        <w:rPr>
          <w:i/>
          <w:iCs/>
        </w:rPr>
        <w:t>to</w:t>
      </w:r>
      <w:r w:rsidRPr="00407CFA">
        <w:rPr>
          <w:i/>
          <w:iCs/>
        </w:rPr>
        <w:t xml:space="preserve"> multiple data collections for 202</w:t>
      </w:r>
      <w:r>
        <w:rPr>
          <w:i/>
          <w:iCs/>
        </w:rPr>
        <w:t>4</w:t>
      </w:r>
      <w:r w:rsidRPr="00407CFA">
        <w:rPr>
          <w:i/>
          <w:iCs/>
        </w:rPr>
        <w:t>-</w:t>
      </w:r>
      <w:r>
        <w:rPr>
          <w:i/>
          <w:iCs/>
        </w:rPr>
        <w:t xml:space="preserve">25 </w:t>
      </w:r>
      <w:r>
        <w:t xml:space="preserve">and </w:t>
      </w:r>
      <w:r w:rsidRPr="008A2752">
        <w:rPr>
          <w:i/>
          <w:iCs/>
        </w:rPr>
        <w:t xml:space="preserve">Proposals for </w:t>
      </w:r>
      <w:r w:rsidR="001D5783">
        <w:rPr>
          <w:i/>
          <w:iCs/>
        </w:rPr>
        <w:t>r</w:t>
      </w:r>
      <w:r w:rsidRPr="008A2752">
        <w:rPr>
          <w:i/>
          <w:iCs/>
        </w:rPr>
        <w:t xml:space="preserve">evisions to the </w:t>
      </w:r>
      <w:r>
        <w:rPr>
          <w:i/>
          <w:iCs/>
        </w:rPr>
        <w:t xml:space="preserve">Victorian </w:t>
      </w:r>
      <w:r w:rsidR="00055C4D">
        <w:rPr>
          <w:i/>
          <w:iCs/>
        </w:rPr>
        <w:t>Emergency Minimum</w:t>
      </w:r>
      <w:r>
        <w:rPr>
          <w:i/>
          <w:iCs/>
        </w:rPr>
        <w:t xml:space="preserve"> Dataset</w:t>
      </w:r>
      <w:r w:rsidRPr="008A2752">
        <w:rPr>
          <w:i/>
          <w:iCs/>
        </w:rPr>
        <w:t xml:space="preserve"> for 202</w:t>
      </w:r>
      <w:r>
        <w:rPr>
          <w:i/>
          <w:iCs/>
        </w:rPr>
        <w:t xml:space="preserve">4-25 </w:t>
      </w:r>
      <w:r>
        <w:t xml:space="preserve"> have been considered, and where possible, suggestions have been accommodated, resulting in changes to or withdrawal of some proposals.</w:t>
      </w:r>
    </w:p>
    <w:p w14:paraId="2359A17D" w14:textId="77777777" w:rsidR="00121934" w:rsidRDefault="00121934" w:rsidP="00121934">
      <w:pPr>
        <w:pStyle w:val="Body"/>
      </w:pPr>
      <w: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4094FAA6" w14:textId="5A542305" w:rsidR="00121934" w:rsidRDefault="00121934" w:rsidP="00121934">
      <w:pPr>
        <w:pStyle w:val="Body"/>
      </w:pPr>
      <w:r>
        <w:t>An updated V</w:t>
      </w:r>
      <w:r w:rsidR="0014403C">
        <w:t>EM</w:t>
      </w:r>
      <w:r>
        <w:t>D manual will be published in due course. Until then, the current V</w:t>
      </w:r>
      <w:r w:rsidR="0014403C">
        <w:t>EM</w:t>
      </w:r>
      <w:r>
        <w:t>D manual and subsequent HDSS Bulletins, together with this document, form the data submission specifications for 2024-25.</w:t>
      </w:r>
    </w:p>
    <w:p w14:paraId="4674D591" w14:textId="1DC1D745" w:rsidR="00121934" w:rsidRPr="00B0282F" w:rsidRDefault="00121934" w:rsidP="00121934">
      <w:pPr>
        <w:pStyle w:val="Body"/>
        <w:rPr>
          <w:b/>
          <w:bCs/>
          <w:i/>
        </w:rPr>
      </w:pPr>
      <w:r w:rsidRPr="00B0282F">
        <w:rPr>
          <w:b/>
          <w:bCs/>
        </w:rP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B0282F">
        <w:rPr>
          <w:b/>
          <w:bCs/>
          <w:i/>
        </w:rPr>
        <w:t>Health Services (Health Service Establishments) Regulations 2013.</w:t>
      </w:r>
    </w:p>
    <w:p w14:paraId="15687862" w14:textId="77777777" w:rsidR="00286953" w:rsidRDefault="00286953" w:rsidP="00286953">
      <w:pPr>
        <w:pStyle w:val="Heading2"/>
      </w:pPr>
      <w:bookmarkStart w:id="5" w:name="_Toc51938685"/>
      <w:bookmarkStart w:id="6" w:name="_Toc153864037"/>
      <w:r>
        <w:t>Orientation to this document</w:t>
      </w:r>
      <w:bookmarkEnd w:id="5"/>
      <w:bookmarkEnd w:id="6"/>
    </w:p>
    <w:p w14:paraId="63DF0EEE" w14:textId="77777777" w:rsidR="00286953" w:rsidRDefault="00286953" w:rsidP="00CF6E12">
      <w:pPr>
        <w:pStyle w:val="Bullet1"/>
      </w:pPr>
      <w:r>
        <w:t>New data elements are marked as (new).</w:t>
      </w:r>
    </w:p>
    <w:p w14:paraId="7F4CBDAA" w14:textId="49C62178" w:rsidR="00286953" w:rsidRDefault="00286953" w:rsidP="00CF6E12">
      <w:pPr>
        <w:pStyle w:val="Bullet1"/>
      </w:pPr>
      <w:r>
        <w:t xml:space="preserve">Changes to existing data elements are </w:t>
      </w:r>
      <w:r w:rsidRPr="00CF6E12">
        <w:rPr>
          <w:highlight w:val="green"/>
        </w:rPr>
        <w:t>highlighted in green</w:t>
      </w:r>
    </w:p>
    <w:p w14:paraId="3E15109A" w14:textId="77777777" w:rsidR="00286953" w:rsidRDefault="00286953" w:rsidP="00CF6E12">
      <w:pPr>
        <w:pStyle w:val="Bullet1"/>
      </w:pPr>
      <w:r>
        <w:t xml:space="preserve">Redundant values and definitions relating to existing elements are </w:t>
      </w:r>
      <w:r w:rsidRPr="00C416C0">
        <w:rPr>
          <w:strike/>
        </w:rPr>
        <w:t>struck through</w:t>
      </w:r>
      <w:r>
        <w:t>.</w:t>
      </w:r>
    </w:p>
    <w:p w14:paraId="0969068E" w14:textId="7A6CD59A" w:rsidR="00286953" w:rsidRDefault="00286953" w:rsidP="00121934">
      <w:pPr>
        <w:pStyle w:val="Bullet1"/>
      </w:pPr>
      <w:r>
        <w:t xml:space="preserve">Comments relating only to the proposal document appear in </w:t>
      </w:r>
      <w:r w:rsidRPr="00C416C0">
        <w:rPr>
          <w:i/>
          <w:iCs/>
        </w:rPr>
        <w:t>[square brackets and italics].</w:t>
      </w:r>
    </w:p>
    <w:p w14:paraId="1D2D2C83" w14:textId="77777777" w:rsidR="00286953" w:rsidRDefault="00286953" w:rsidP="00CF6E12">
      <w:pPr>
        <w:pStyle w:val="Bullet1"/>
      </w:pPr>
      <w:r>
        <w:t xml:space="preserve">Validations to be changed are marked * when listed as part of a data element or below a validation table. </w:t>
      </w:r>
    </w:p>
    <w:p w14:paraId="71AFE97E" w14:textId="7D8C5868" w:rsidR="006717A7" w:rsidRDefault="00121934" w:rsidP="00C91E5B">
      <w:pPr>
        <w:pStyle w:val="Bullet1"/>
      </w:pPr>
      <w:r>
        <w:t>C</w:t>
      </w:r>
      <w:r w:rsidR="00286953">
        <w:t>hanges are shown under the appropriate manual section headings.</w:t>
      </w:r>
    </w:p>
    <w:p w14:paraId="38038415" w14:textId="77777777" w:rsidR="00121934" w:rsidRDefault="00121934" w:rsidP="00C91E5B"/>
    <w:p w14:paraId="282EDBF1" w14:textId="77777777" w:rsidR="00121934" w:rsidRDefault="00121934">
      <w:pPr>
        <w:spacing w:after="0" w:line="240" w:lineRule="auto"/>
        <w:rPr>
          <w:rFonts w:eastAsia="MS Gothic" w:cs="Arial"/>
          <w:bCs/>
          <w:color w:val="53565A"/>
          <w:kern w:val="32"/>
          <w:sz w:val="44"/>
          <w:szCs w:val="44"/>
        </w:rPr>
      </w:pPr>
      <w:r>
        <w:br w:type="page"/>
      </w:r>
    </w:p>
    <w:p w14:paraId="0ED7633B" w14:textId="43DA48FD" w:rsidR="00121934" w:rsidRDefault="00121934" w:rsidP="00121934">
      <w:pPr>
        <w:pStyle w:val="Heading1"/>
      </w:pPr>
      <w:bookmarkStart w:id="7" w:name="_Toc153864038"/>
      <w:r>
        <w:t>Outcome of proposals</w:t>
      </w:r>
      <w:bookmarkEnd w:id="7"/>
    </w:p>
    <w:p w14:paraId="44404876" w14:textId="10FBCAE4" w:rsidR="00852EBE" w:rsidRDefault="00852EBE" w:rsidP="00852EBE">
      <w:pPr>
        <w:pStyle w:val="Body"/>
      </w:pPr>
      <w:r w:rsidRPr="00852EBE">
        <w:t>The decision to implement changes to key datasets in 2024-25 was based on a priority ranking, with only those proposals considered critical approved. Some reporting guide updates were also approved. All other proposals for changes for 2024-25 have been placed on hold.</w:t>
      </w:r>
    </w:p>
    <w:p w14:paraId="398C244A" w14:textId="4510639A" w:rsidR="008D055A" w:rsidRPr="00852EBE" w:rsidRDefault="008D055A" w:rsidP="00852EBE">
      <w:pPr>
        <w:pStyle w:val="Body"/>
      </w:pPr>
    </w:p>
    <w:p w14:paraId="2234D2BC" w14:textId="77777777" w:rsidR="00500EBC" w:rsidRDefault="00500EBC" w:rsidP="00B00BA9">
      <w:pPr>
        <w:pStyle w:val="Body"/>
      </w:pPr>
    </w:p>
    <w:p w14:paraId="0F79CE54" w14:textId="77777777" w:rsidR="00130502" w:rsidRDefault="00130502">
      <w:pPr>
        <w:spacing w:after="0" w:line="240" w:lineRule="auto"/>
        <w:rPr>
          <w:rFonts w:eastAsia="MS Gothic" w:cs="Arial"/>
          <w:bCs/>
          <w:color w:val="53565A"/>
          <w:kern w:val="32"/>
          <w:sz w:val="44"/>
          <w:szCs w:val="44"/>
        </w:rPr>
      </w:pPr>
      <w:r>
        <w:br w:type="page"/>
      </w:r>
    </w:p>
    <w:p w14:paraId="022AE995" w14:textId="77777777" w:rsidR="0013477A" w:rsidRDefault="0013477A" w:rsidP="0013477A">
      <w:pPr>
        <w:pStyle w:val="Heading1"/>
      </w:pPr>
      <w:bookmarkStart w:id="8" w:name="_Toc122350999"/>
      <w:bookmarkStart w:id="9" w:name="_Toc153864039"/>
      <w:bookmarkStart w:id="10" w:name="_Toc146784040"/>
      <w:r>
        <w:t>Amend Sex to Sex at birth</w:t>
      </w:r>
      <w:bookmarkEnd w:id="8"/>
      <w:bookmarkEnd w:id="9"/>
    </w:p>
    <w:p w14:paraId="27F6492C" w14:textId="77777777" w:rsidR="00675777" w:rsidRDefault="00675777" w:rsidP="00675777">
      <w:pPr>
        <w:pStyle w:val="Heading2"/>
      </w:pPr>
      <w:bookmarkStart w:id="11" w:name="_Toc153864040"/>
      <w:bookmarkStart w:id="12" w:name="_Toc43800465"/>
      <w:bookmarkStart w:id="13" w:name="_Toc138930686"/>
      <w:bookmarkStart w:id="14" w:name="_Toc82012000"/>
      <w:bookmarkStart w:id="15" w:name="_Toc84238976"/>
      <w:bookmarkStart w:id="16" w:name="_Toc90979440"/>
      <w:bookmarkStart w:id="17" w:name="_Toc122351000"/>
      <w:bookmarkStart w:id="18" w:name="_Hlk82603257"/>
      <w:r>
        <w:t>Section 1 Introduction</w:t>
      </w:r>
      <w:bookmarkEnd w:id="11"/>
    </w:p>
    <w:p w14:paraId="2E61F2B4" w14:textId="675B3C44" w:rsidR="00675777" w:rsidRPr="00C63074" w:rsidRDefault="00675777" w:rsidP="00675777">
      <w:pPr>
        <w:pStyle w:val="Heading2"/>
      </w:pPr>
      <w:bookmarkStart w:id="19" w:name="_Toc153864041"/>
      <w:r w:rsidRPr="00C63074">
        <w:t>Reference files</w:t>
      </w:r>
      <w:bookmarkEnd w:id="12"/>
      <w:bookmarkEnd w:id="13"/>
      <w:r w:rsidR="00C66209">
        <w:t xml:space="preserve"> (amend)</w:t>
      </w:r>
      <w:bookmarkEnd w:id="19"/>
    </w:p>
    <w:p w14:paraId="7EA8B56F" w14:textId="77777777" w:rsidR="00675777" w:rsidRPr="00C63074" w:rsidRDefault="00675777" w:rsidP="00675777">
      <w:pPr>
        <w:pStyle w:val="Body"/>
      </w:pPr>
      <w:r w:rsidRPr="00C63074">
        <w:t xml:space="preserve">Reference files including the postcode and locality file are available at </w:t>
      </w:r>
      <w:hyperlink r:id="rId19" w:history="1">
        <w:r w:rsidRPr="00C63074">
          <w:rPr>
            <w:rStyle w:val="Hyperlink"/>
          </w:rPr>
          <w:t>VEMD reference files</w:t>
        </w:r>
      </w:hyperlink>
      <w:r w:rsidRPr="00C63074">
        <w:t xml:space="preserve"> &lt;</w:t>
      </w:r>
      <w:r w:rsidRPr="00A274EA">
        <w:t>https://www.health.vic.gov.au/data-reporting/vemd-vaed-vinah-esis-reference-files</w:t>
      </w:r>
      <w:r w:rsidRPr="00C63074">
        <w:t>&gt;</w:t>
      </w:r>
    </w:p>
    <w:p w14:paraId="29455F8F" w14:textId="77777777" w:rsidR="00675777" w:rsidRPr="00C63074" w:rsidRDefault="00675777" w:rsidP="00675777">
      <w:pPr>
        <w:pStyle w:val="Body"/>
      </w:pPr>
      <w:r w:rsidRPr="00C63074">
        <w:t xml:space="preserve">The VEMD </w:t>
      </w:r>
      <w:r>
        <w:t>E</w:t>
      </w:r>
      <w:r w:rsidRPr="00C63074">
        <w:t xml:space="preserve">diting </w:t>
      </w:r>
      <w:r>
        <w:t>Matrix</w:t>
      </w:r>
      <w:r w:rsidRPr="00C63074">
        <w:t xml:space="preserve"> </w:t>
      </w:r>
      <w:r>
        <w:t xml:space="preserve">including Age and Sex </w:t>
      </w:r>
      <w:r w:rsidRPr="00D10CF2">
        <w:rPr>
          <w:highlight w:val="green"/>
        </w:rPr>
        <w:t>at Birth</w:t>
      </w:r>
      <w:r>
        <w:t xml:space="preserve"> validations is </w:t>
      </w:r>
      <w:r w:rsidRPr="00C63074">
        <w:t xml:space="preserve">available from the </w:t>
      </w:r>
      <w:r>
        <w:t>HDSS Helpdesk</w:t>
      </w:r>
      <w:r w:rsidRPr="00C63074">
        <w:t xml:space="preserve">. Please email the </w:t>
      </w:r>
      <w:hyperlink r:id="rId20" w:history="1">
        <w:r>
          <w:rPr>
            <w:rStyle w:val="Hyperlink"/>
          </w:rPr>
          <w:t>HDSS Helpdesk</w:t>
        </w:r>
      </w:hyperlink>
      <w:r w:rsidRPr="00C63074">
        <w:t xml:space="preserve"> &lt;hdss.helpdesk@health.vic.gov.au&gt;.</w:t>
      </w:r>
    </w:p>
    <w:p w14:paraId="434FA8B5" w14:textId="2623521C" w:rsidR="0013477A" w:rsidRDefault="0013477A" w:rsidP="0013477A">
      <w:pPr>
        <w:pStyle w:val="Heading2"/>
      </w:pPr>
      <w:bookmarkStart w:id="20" w:name="_Toc153864042"/>
      <w:r>
        <w:t>Section 3 Data definitions</w:t>
      </w:r>
      <w:bookmarkEnd w:id="14"/>
      <w:bookmarkEnd w:id="15"/>
      <w:bookmarkEnd w:id="16"/>
      <w:bookmarkEnd w:id="17"/>
      <w:bookmarkEnd w:id="20"/>
    </w:p>
    <w:p w14:paraId="03D3C15A" w14:textId="40971EE0" w:rsidR="00DD1F2F" w:rsidRPr="00C63074" w:rsidRDefault="00DD1F2F" w:rsidP="00DD1F2F">
      <w:pPr>
        <w:pStyle w:val="Heading2"/>
      </w:pPr>
      <w:bookmarkStart w:id="21" w:name="_Toc43800510"/>
      <w:bookmarkStart w:id="22" w:name="_Toc138930732"/>
      <w:bookmarkStart w:id="23" w:name="_Toc153864043"/>
      <w:r w:rsidRPr="00C63074">
        <w:t>Arrival Date</w:t>
      </w:r>
      <w:bookmarkEnd w:id="21"/>
      <w:bookmarkEnd w:id="22"/>
      <w:r>
        <w:t xml:space="preserve"> (amend)</w:t>
      </w:r>
      <w:bookmarkEnd w:id="23"/>
    </w:p>
    <w:p w14:paraId="6DAD4D78" w14:textId="77777777" w:rsidR="0013477A" w:rsidRPr="00C63074" w:rsidRDefault="0013477A" w:rsidP="00DD1F2F">
      <w:pPr>
        <w:pStyle w:val="VEMDSubheadingnotTOC"/>
      </w:pPr>
      <w:r w:rsidRPr="00650CC2">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DD1F2F" w:rsidRPr="00C63074" w14:paraId="17551E04" w14:textId="77777777">
        <w:tc>
          <w:tcPr>
            <w:tcW w:w="2127" w:type="dxa"/>
          </w:tcPr>
          <w:bookmarkEnd w:id="18"/>
          <w:p w14:paraId="2C81E224" w14:textId="77777777" w:rsidR="00DD1F2F" w:rsidRPr="00C63074" w:rsidRDefault="00DD1F2F">
            <w:pPr>
              <w:rPr>
                <w:b/>
                <w:bCs/>
              </w:rPr>
            </w:pPr>
            <w:r w:rsidRPr="00C63074">
              <w:rPr>
                <w:b/>
                <w:bCs/>
              </w:rPr>
              <w:t>Definition</w:t>
            </w:r>
          </w:p>
        </w:tc>
        <w:tc>
          <w:tcPr>
            <w:tcW w:w="7229" w:type="dxa"/>
          </w:tcPr>
          <w:p w14:paraId="0DCD4823" w14:textId="77777777" w:rsidR="00DD1F2F" w:rsidRPr="00C63074" w:rsidRDefault="00DD1F2F">
            <w:r w:rsidRPr="00C63074">
              <w:t xml:space="preserve">The date on which the patient/client presents for delivery of an Emergency Department service. </w:t>
            </w:r>
          </w:p>
        </w:tc>
      </w:tr>
      <w:tr w:rsidR="00DD1F2F" w:rsidRPr="00C63074" w14:paraId="51E400E6" w14:textId="77777777">
        <w:tc>
          <w:tcPr>
            <w:tcW w:w="2127" w:type="dxa"/>
          </w:tcPr>
          <w:p w14:paraId="376D34E1" w14:textId="77777777" w:rsidR="00DD1F2F" w:rsidRPr="00C63074" w:rsidRDefault="00DD1F2F">
            <w:pPr>
              <w:rPr>
                <w:b/>
                <w:bCs/>
              </w:rPr>
            </w:pPr>
            <w:r w:rsidRPr="00C63074">
              <w:rPr>
                <w:b/>
                <w:bCs/>
              </w:rPr>
              <w:t>Reported by</w:t>
            </w:r>
          </w:p>
        </w:tc>
        <w:tc>
          <w:tcPr>
            <w:tcW w:w="7229" w:type="dxa"/>
          </w:tcPr>
          <w:p w14:paraId="739262C4" w14:textId="77777777" w:rsidR="00DD1F2F" w:rsidRPr="00C63074" w:rsidRDefault="00DD1F2F">
            <w:r w:rsidRPr="00C63074">
              <w:t>All Victorian hospitals (Public and Private)</w:t>
            </w:r>
          </w:p>
        </w:tc>
      </w:tr>
      <w:tr w:rsidR="00DD1F2F" w:rsidRPr="00C63074" w14:paraId="334818CD" w14:textId="77777777">
        <w:tc>
          <w:tcPr>
            <w:tcW w:w="2127" w:type="dxa"/>
          </w:tcPr>
          <w:p w14:paraId="33034F99" w14:textId="77777777" w:rsidR="00DD1F2F" w:rsidRPr="00C63074" w:rsidRDefault="00DD1F2F">
            <w:pPr>
              <w:rPr>
                <w:b/>
                <w:bCs/>
              </w:rPr>
            </w:pPr>
            <w:r w:rsidRPr="00C63074">
              <w:rPr>
                <w:b/>
                <w:bCs/>
              </w:rPr>
              <w:t>Reported for</w:t>
            </w:r>
          </w:p>
        </w:tc>
        <w:tc>
          <w:tcPr>
            <w:tcW w:w="7229" w:type="dxa"/>
          </w:tcPr>
          <w:p w14:paraId="21116478" w14:textId="77777777" w:rsidR="00DD1F2F" w:rsidRPr="00C63074" w:rsidRDefault="00DD1F2F">
            <w:r w:rsidRPr="00C63074">
              <w:t>Every Emergency Department presentation</w:t>
            </w:r>
          </w:p>
        </w:tc>
      </w:tr>
      <w:tr w:rsidR="00DD1F2F" w:rsidRPr="00C63074" w14:paraId="14D1E747" w14:textId="77777777">
        <w:tc>
          <w:tcPr>
            <w:tcW w:w="2127" w:type="dxa"/>
          </w:tcPr>
          <w:p w14:paraId="6FEC35B4" w14:textId="77777777" w:rsidR="00DD1F2F" w:rsidRPr="00C63074" w:rsidRDefault="00DD1F2F">
            <w:pPr>
              <w:rPr>
                <w:b/>
                <w:bCs/>
              </w:rPr>
            </w:pPr>
            <w:r w:rsidRPr="00C63074">
              <w:rPr>
                <w:b/>
                <w:bCs/>
              </w:rPr>
              <w:t>Reporting guide</w:t>
            </w:r>
          </w:p>
        </w:tc>
        <w:tc>
          <w:tcPr>
            <w:tcW w:w="7229" w:type="dxa"/>
          </w:tcPr>
          <w:p w14:paraId="53D5344C" w14:textId="77777777" w:rsidR="00DD1F2F" w:rsidRPr="00C63074" w:rsidRDefault="00DD1F2F">
            <w:r w:rsidRPr="00C63074">
              <w:t>The date of patient presentation at the emergency department is the date of first recorded contact with an emergency department staff member. The first recorded contact can be the commencement of the clerical registration or triage process whichever happens first.</w:t>
            </w:r>
          </w:p>
          <w:p w14:paraId="354435D4" w14:textId="77777777" w:rsidR="00DD1F2F" w:rsidRPr="00C63074" w:rsidRDefault="00DD1F2F">
            <w:r w:rsidRPr="00C63074">
              <w:t xml:space="preserve">For Telehealth </w:t>
            </w:r>
            <w:r>
              <w:t xml:space="preserve">and Virtual Care </w:t>
            </w:r>
            <w:r w:rsidRPr="00C63074">
              <w:t>presentations the arrival date is the date the patient was first registered by clerical officer or triage process commences by a triage nurse or doctor (whichever comes first) in the Emergency Department.</w:t>
            </w:r>
          </w:p>
        </w:tc>
      </w:tr>
      <w:tr w:rsidR="00DD1F2F" w:rsidRPr="00C63074" w14:paraId="445EA124" w14:textId="77777777">
        <w:tc>
          <w:tcPr>
            <w:tcW w:w="2127" w:type="dxa"/>
          </w:tcPr>
          <w:p w14:paraId="53A2396D" w14:textId="78428095" w:rsidR="00DD1F2F" w:rsidRPr="00C63074" w:rsidRDefault="00DD1F2F">
            <w:pPr>
              <w:rPr>
                <w:b/>
                <w:bCs/>
              </w:rPr>
            </w:pPr>
            <w:r w:rsidRPr="00C63074">
              <w:rPr>
                <w:b/>
                <w:bCs/>
              </w:rPr>
              <w:t>Validations</w:t>
            </w:r>
          </w:p>
        </w:tc>
        <w:tc>
          <w:tcPr>
            <w:tcW w:w="7229" w:type="dxa"/>
          </w:tcPr>
          <w:p w14:paraId="1181F200" w14:textId="77777777" w:rsidR="00DD1F2F" w:rsidRPr="00C63074" w:rsidRDefault="00DD1F2F">
            <w:r w:rsidRPr="00C63074">
              <w:t>E025</w:t>
            </w:r>
            <w:r w:rsidRPr="00C63074">
              <w:tab/>
              <w:t>Duplicate Attendance</w:t>
            </w:r>
          </w:p>
          <w:p w14:paraId="412DB6F4" w14:textId="0D8AEEE4" w:rsidR="00DD1F2F" w:rsidRPr="00C63074" w:rsidRDefault="00DD1F2F">
            <w:r w:rsidRPr="00C63074">
              <w:t>E086</w:t>
            </w:r>
            <w:r w:rsidRPr="00C63074">
              <w:tab/>
              <w:t>Medicare IRN and Date of Birth</w:t>
            </w:r>
            <w:r>
              <w:t xml:space="preserve"> combination</w:t>
            </w:r>
            <w:r w:rsidRPr="00C63074">
              <w:t xml:space="preserve"> </w:t>
            </w:r>
            <w:r>
              <w:t>invalid</w:t>
            </w:r>
            <w:r w:rsidR="00202ACE">
              <w:t xml:space="preserve"> </w:t>
            </w:r>
            <w:r w:rsidR="00202ACE" w:rsidRPr="00202ACE">
              <w:rPr>
                <w:i/>
                <w:iCs/>
              </w:rPr>
              <w:t>[Rejection]</w:t>
            </w:r>
          </w:p>
          <w:p w14:paraId="11D07706" w14:textId="28A5C451" w:rsidR="00DD1F2F" w:rsidRPr="00C63074" w:rsidRDefault="00DD1F2F">
            <w:r w:rsidRPr="00C63074">
              <w:t>E089</w:t>
            </w:r>
            <w:r w:rsidRPr="00C63074">
              <w:tab/>
              <w:t xml:space="preserve">Medicare IRN and Date </w:t>
            </w:r>
            <w:r>
              <w:t>o</w:t>
            </w:r>
            <w:r w:rsidRPr="00C63074">
              <w:t>f Birth</w:t>
            </w:r>
            <w:r>
              <w:t xml:space="preserve"> combination</w:t>
            </w:r>
            <w:r w:rsidRPr="00C63074">
              <w:t xml:space="preserve"> </w:t>
            </w:r>
            <w:r>
              <w:t>invalid</w:t>
            </w:r>
            <w:r w:rsidR="00202ACE" w:rsidRPr="00202ACE">
              <w:rPr>
                <w:i/>
                <w:iCs/>
              </w:rPr>
              <w:t xml:space="preserve"> [Warning]</w:t>
            </w:r>
          </w:p>
          <w:p w14:paraId="0572E67E" w14:textId="77777777" w:rsidR="00DD1F2F" w:rsidRPr="00DD1F2F" w:rsidRDefault="00DD1F2F">
            <w:pPr>
              <w:rPr>
                <w:i/>
                <w:iCs/>
                <w:strike/>
              </w:rPr>
            </w:pPr>
            <w:r w:rsidRPr="00DD1F2F">
              <w:rPr>
                <w:strike/>
              </w:rPr>
              <w:t>E093</w:t>
            </w:r>
            <w:r w:rsidRPr="00DD1F2F">
              <w:rPr>
                <w:strike/>
              </w:rPr>
              <w:tab/>
              <w:t>Sex Indeterminate and Age Less Than 90 Days</w:t>
            </w:r>
          </w:p>
          <w:p w14:paraId="3482509A" w14:textId="77777777" w:rsidR="00B76A79" w:rsidRPr="00C63074" w:rsidRDefault="00B76A79" w:rsidP="00B76A79">
            <w:r w:rsidRPr="00C63074">
              <w:t>E095</w:t>
            </w:r>
            <w:r w:rsidRPr="00C63074">
              <w:tab/>
              <w:t xml:space="preserve">Date of Birth </w:t>
            </w:r>
            <w:r>
              <w:t>invalid</w:t>
            </w:r>
          </w:p>
          <w:p w14:paraId="065AE9DB" w14:textId="108DCA3A" w:rsidR="00B76A79" w:rsidRPr="00C63074" w:rsidRDefault="00B76A79" w:rsidP="00B76A79">
            <w:r w:rsidRPr="00C63074">
              <w:t>E103</w:t>
            </w:r>
            <w:r w:rsidRPr="00C63074">
              <w:tab/>
            </w:r>
            <w:r>
              <w:t>Invalid combination</w:t>
            </w:r>
            <w:r w:rsidRPr="00C63074">
              <w:t xml:space="preserve"> of Date </w:t>
            </w:r>
            <w:r>
              <w:t>o</w:t>
            </w:r>
            <w:r w:rsidRPr="00C63074">
              <w:t xml:space="preserve">f Birth, Arrival Date and Country Of </w:t>
            </w:r>
            <w:r w:rsidR="00EB30C4">
              <w:tab/>
            </w:r>
            <w:r w:rsidRPr="00C63074">
              <w:t>Birth</w:t>
            </w:r>
          </w:p>
          <w:p w14:paraId="68CA3C17" w14:textId="77777777" w:rsidR="00B76A79" w:rsidRPr="00C63074" w:rsidRDefault="00B76A79" w:rsidP="00B76A79">
            <w:r w:rsidRPr="00C63074">
              <w:t>E155</w:t>
            </w:r>
            <w:r w:rsidRPr="00C63074">
              <w:tab/>
              <w:t xml:space="preserve">Arrival </w:t>
            </w:r>
            <w:r>
              <w:t>Date / Time</w:t>
            </w:r>
            <w:r w:rsidRPr="00C63074">
              <w:t xml:space="preserve"> </w:t>
            </w:r>
            <w:r>
              <w:t>invalid</w:t>
            </w:r>
          </w:p>
          <w:p w14:paraId="31702DC6" w14:textId="77777777" w:rsidR="00B76A79" w:rsidRPr="00C63074" w:rsidRDefault="00B76A79" w:rsidP="00B76A79">
            <w:r w:rsidRPr="00C63074">
              <w:t>E167</w:t>
            </w:r>
            <w:r w:rsidRPr="00C63074">
              <w:tab/>
              <w:t xml:space="preserve">Triage </w:t>
            </w:r>
            <w:r>
              <w:t>Date / Time</w:t>
            </w:r>
            <w:r w:rsidRPr="00C63074">
              <w:t xml:space="preserve"> Before Arrival </w:t>
            </w:r>
            <w:r>
              <w:t>Date / Time</w:t>
            </w:r>
          </w:p>
          <w:p w14:paraId="3798E297" w14:textId="77777777" w:rsidR="00B76A79" w:rsidRPr="00C63074" w:rsidRDefault="00B76A79" w:rsidP="00B76A79">
            <w:r w:rsidRPr="00C63074">
              <w:t>E219</w:t>
            </w:r>
            <w:r w:rsidRPr="00C63074">
              <w:tab/>
              <w:t>Length Of Stay Greater Than 10 Days</w:t>
            </w:r>
          </w:p>
          <w:p w14:paraId="7F3996A4" w14:textId="77777777" w:rsidR="00B76A79" w:rsidRPr="00C63074" w:rsidRDefault="00B76A79" w:rsidP="00B76A79">
            <w:r w:rsidRPr="00C63074">
              <w:t>E340</w:t>
            </w:r>
            <w:r w:rsidRPr="00C63074">
              <w:tab/>
              <w:t xml:space="preserve">Departure </w:t>
            </w:r>
            <w:r>
              <w:t>Date / Time</w:t>
            </w:r>
            <w:r w:rsidRPr="00C63074">
              <w:t xml:space="preserve"> Less Than or Equal To Arrival </w:t>
            </w:r>
            <w:r>
              <w:t>Date / Time</w:t>
            </w:r>
          </w:p>
          <w:p w14:paraId="5F54FEF9" w14:textId="77777777" w:rsidR="00B76A79" w:rsidRPr="00C63074" w:rsidRDefault="00B76A79" w:rsidP="00B76A79">
            <w:r w:rsidRPr="00C63074">
              <w:t>E350</w:t>
            </w:r>
            <w:r w:rsidRPr="00C63074">
              <w:tab/>
              <w:t>Length of Stay Greater Than 4 and Less Than 10 Days</w:t>
            </w:r>
          </w:p>
          <w:p w14:paraId="5AC677CA" w14:textId="77777777" w:rsidR="00B76A79" w:rsidRPr="00C63074" w:rsidRDefault="00B76A79" w:rsidP="00B76A79">
            <w:r w:rsidRPr="00C63074">
              <w:t>E351</w:t>
            </w:r>
            <w:r w:rsidRPr="00C63074">
              <w:tab/>
              <w:t>Potentially Excessive Time to Initiation of Patient Management</w:t>
            </w:r>
          </w:p>
          <w:p w14:paraId="0AEE585A" w14:textId="77777777" w:rsidR="00B76A79" w:rsidRPr="00C63074" w:rsidRDefault="00B76A79" w:rsidP="00B76A79">
            <w:r w:rsidRPr="00C63074">
              <w:t>E389</w:t>
            </w:r>
            <w:r w:rsidRPr="00C63074">
              <w:tab/>
              <w:t xml:space="preserve">Triage Category 1 patient – Excessive Time to Initiation of Patient </w:t>
            </w:r>
            <w:r w:rsidRPr="00C63074">
              <w:tab/>
              <w:t>Management</w:t>
            </w:r>
          </w:p>
          <w:p w14:paraId="6614BB34" w14:textId="74C0319C" w:rsidR="00DD1F2F" w:rsidRPr="00C63074" w:rsidRDefault="00B76A79">
            <w:r w:rsidRPr="00C63074">
              <w:t>E395</w:t>
            </w:r>
            <w:r w:rsidRPr="00C63074">
              <w:tab/>
              <w:t xml:space="preserve">Clinical Decision to Admit </w:t>
            </w:r>
            <w:r>
              <w:t>Date / Time</w:t>
            </w:r>
            <w:r w:rsidRPr="00C63074">
              <w:t xml:space="preserve"> Before Arrival </w:t>
            </w:r>
            <w:r>
              <w:t>Date / Time</w:t>
            </w:r>
          </w:p>
        </w:tc>
      </w:tr>
      <w:tr w:rsidR="00B76A79" w:rsidRPr="00C63074" w14:paraId="0CE6A164" w14:textId="77777777">
        <w:tc>
          <w:tcPr>
            <w:tcW w:w="2127" w:type="dxa"/>
          </w:tcPr>
          <w:p w14:paraId="3824E3F7" w14:textId="7E5F57A0" w:rsidR="00B76A79" w:rsidRPr="00C63074" w:rsidRDefault="00B76A79">
            <w:pPr>
              <w:rPr>
                <w:b/>
                <w:bCs/>
              </w:rPr>
            </w:pPr>
            <w:r w:rsidRPr="00C63074">
              <w:rPr>
                <w:b/>
                <w:bCs/>
              </w:rPr>
              <w:t>Related Items</w:t>
            </w:r>
          </w:p>
        </w:tc>
        <w:tc>
          <w:tcPr>
            <w:tcW w:w="7229" w:type="dxa"/>
          </w:tcPr>
          <w:p w14:paraId="43D83956" w14:textId="77777777" w:rsidR="00B76A79" w:rsidRPr="00C63074" w:rsidRDefault="00B76A79" w:rsidP="00B76A79">
            <w:r w:rsidRPr="00C63074">
              <w:t>Section 2</w:t>
            </w:r>
            <w:r w:rsidRPr="00C63074">
              <w:tab/>
              <w:t>Length of Stay</w:t>
            </w:r>
          </w:p>
          <w:p w14:paraId="591C7FB8" w14:textId="77777777" w:rsidR="00B76A79" w:rsidRPr="00C63074" w:rsidRDefault="00B76A79" w:rsidP="00B76A79">
            <w:r w:rsidRPr="00C63074">
              <w:tab/>
            </w:r>
            <w:r w:rsidRPr="00C63074">
              <w:tab/>
              <w:t>Registration</w:t>
            </w:r>
          </w:p>
          <w:p w14:paraId="355C89C4" w14:textId="77777777" w:rsidR="00B76A79" w:rsidRDefault="00B76A79" w:rsidP="00B76A79">
            <w:r w:rsidRPr="00C63074">
              <w:tab/>
            </w:r>
            <w:r w:rsidRPr="00C63074">
              <w:tab/>
              <w:t>Time to Initiation of Patient Management</w:t>
            </w:r>
          </w:p>
          <w:p w14:paraId="7A4A3BD7" w14:textId="3A1DE877" w:rsidR="00B76A79" w:rsidRPr="00C63074" w:rsidRDefault="00B76A79" w:rsidP="00B76A79">
            <w:r w:rsidRPr="00C63074">
              <w:t>Section 3</w:t>
            </w:r>
            <w:r w:rsidRPr="00C63074">
              <w:tab/>
              <w:t>Arrival Time</w:t>
            </w:r>
          </w:p>
        </w:tc>
      </w:tr>
    </w:tbl>
    <w:p w14:paraId="7DD231F7" w14:textId="77777777" w:rsidR="00DD1F2F" w:rsidRPr="00DD1F2F" w:rsidRDefault="00DD1F2F" w:rsidP="00DD1F2F">
      <w:pPr>
        <w:pStyle w:val="Body"/>
      </w:pPr>
    </w:p>
    <w:p w14:paraId="0A84DBCE" w14:textId="77777777" w:rsidR="00B76A79" w:rsidRPr="00C63074" w:rsidRDefault="00B76A79" w:rsidP="00B76A79">
      <w:pPr>
        <w:pStyle w:val="VEMDSubheadingnotTOC"/>
      </w:pPr>
      <w:bookmarkStart w:id="24" w:name="_Toc43800519"/>
      <w:bookmarkStart w:id="25" w:name="_Toc138930741"/>
      <w:bookmarkStart w:id="26" w:name="_Toc121412728"/>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6A79" w:rsidRPr="00C63074" w14:paraId="76BD46FF" w14:textId="77777777" w:rsidTr="00AC3DDF">
        <w:tc>
          <w:tcPr>
            <w:tcW w:w="2127" w:type="dxa"/>
          </w:tcPr>
          <w:p w14:paraId="25F12536" w14:textId="77777777" w:rsidR="00B76A79" w:rsidRPr="00C63074" w:rsidRDefault="00B76A79" w:rsidP="00AC3DDF">
            <w:pPr>
              <w:rPr>
                <w:b/>
                <w:bCs/>
              </w:rPr>
            </w:pPr>
            <w:r w:rsidRPr="00C63074">
              <w:rPr>
                <w:b/>
                <w:bCs/>
              </w:rPr>
              <w:t>Purpose</w:t>
            </w:r>
          </w:p>
        </w:tc>
        <w:tc>
          <w:tcPr>
            <w:tcW w:w="7229" w:type="dxa"/>
          </w:tcPr>
          <w:p w14:paraId="2F2D4503" w14:textId="77777777" w:rsidR="00B76A79" w:rsidRPr="00C63074" w:rsidRDefault="00B76A79" w:rsidP="00AC3DDF">
            <w:r w:rsidRPr="00C63074">
              <w:t>Used in the calculation of various derived items, including Age at admission,</w:t>
            </w:r>
            <w:r>
              <w:t xml:space="preserve"> </w:t>
            </w:r>
            <w:r w:rsidRPr="00C63074">
              <w:t>Length of Stay, Time to Initiation of Patient Management</w:t>
            </w:r>
          </w:p>
        </w:tc>
      </w:tr>
      <w:tr w:rsidR="00B76A79" w:rsidRPr="00C63074" w14:paraId="3B342334" w14:textId="77777777" w:rsidTr="00AC3DDF">
        <w:tc>
          <w:tcPr>
            <w:tcW w:w="2127" w:type="dxa"/>
          </w:tcPr>
          <w:p w14:paraId="5659ACB5" w14:textId="77777777" w:rsidR="00B76A79" w:rsidRPr="00C63074" w:rsidRDefault="00B76A79" w:rsidP="00AC3DDF">
            <w:pPr>
              <w:rPr>
                <w:b/>
                <w:bCs/>
              </w:rPr>
            </w:pPr>
            <w:r w:rsidRPr="00C63074">
              <w:rPr>
                <w:b/>
                <w:bCs/>
              </w:rPr>
              <w:t>Principal data users</w:t>
            </w:r>
          </w:p>
        </w:tc>
        <w:tc>
          <w:tcPr>
            <w:tcW w:w="7229" w:type="dxa"/>
          </w:tcPr>
          <w:p w14:paraId="49437033" w14:textId="77777777" w:rsidR="00B76A79" w:rsidRPr="00C63074" w:rsidRDefault="00B76A79" w:rsidP="00AC3DDF">
            <w:r>
              <w:t>Monash University Accident Research Centre</w:t>
            </w:r>
            <w:r w:rsidRPr="00C63074">
              <w:t xml:space="preserve">; </w:t>
            </w:r>
            <w:r>
              <w:t>Department of Health</w:t>
            </w:r>
            <w:r w:rsidRPr="00C63074">
              <w:t>.</w:t>
            </w:r>
          </w:p>
        </w:tc>
      </w:tr>
      <w:tr w:rsidR="00B76A79" w:rsidRPr="00C63074" w14:paraId="767AE539" w14:textId="77777777" w:rsidTr="00AC3DDF">
        <w:tc>
          <w:tcPr>
            <w:tcW w:w="2127" w:type="dxa"/>
          </w:tcPr>
          <w:p w14:paraId="5A375117" w14:textId="77777777" w:rsidR="00B76A79" w:rsidRPr="00C63074" w:rsidRDefault="00B76A79" w:rsidP="00AC3DDF">
            <w:pPr>
              <w:rPr>
                <w:b/>
                <w:bCs/>
              </w:rPr>
            </w:pPr>
            <w:r w:rsidRPr="00C63074">
              <w:rPr>
                <w:b/>
                <w:bCs/>
              </w:rPr>
              <w:t>Collection start</w:t>
            </w:r>
          </w:p>
        </w:tc>
        <w:tc>
          <w:tcPr>
            <w:tcW w:w="7229" w:type="dxa"/>
          </w:tcPr>
          <w:p w14:paraId="172EB8F9" w14:textId="77777777" w:rsidR="00B76A79" w:rsidRPr="00C63074" w:rsidRDefault="00B76A79" w:rsidP="00AC3DDF">
            <w:r w:rsidRPr="00C63074">
              <w:t>1 July 1995</w:t>
            </w:r>
          </w:p>
        </w:tc>
      </w:tr>
      <w:tr w:rsidR="00B76A79" w:rsidRPr="00C63074" w14:paraId="0CD2C4EB" w14:textId="77777777" w:rsidTr="00AC3DDF">
        <w:tc>
          <w:tcPr>
            <w:tcW w:w="2127" w:type="dxa"/>
          </w:tcPr>
          <w:p w14:paraId="63B8A175" w14:textId="77777777" w:rsidR="00B76A79" w:rsidRPr="00C63074" w:rsidRDefault="00B76A79" w:rsidP="00AC3DDF">
            <w:pPr>
              <w:rPr>
                <w:b/>
                <w:bCs/>
              </w:rPr>
            </w:pPr>
            <w:r w:rsidRPr="00C63074">
              <w:rPr>
                <w:b/>
                <w:bCs/>
              </w:rPr>
              <w:t>Version</w:t>
            </w:r>
          </w:p>
        </w:tc>
        <w:tc>
          <w:tcPr>
            <w:tcW w:w="7229" w:type="dxa"/>
          </w:tcPr>
          <w:p w14:paraId="3D16F91E" w14:textId="0DE2A256" w:rsidR="00B76A79" w:rsidRPr="00C63074" w:rsidRDefault="00B76A79" w:rsidP="00AC3DDF">
            <w:r w:rsidRPr="00C63074">
              <w:t>Version</w:t>
            </w:r>
            <w:r w:rsidRPr="00C63074">
              <w:tab/>
            </w:r>
            <w:r w:rsidRPr="00C63074">
              <w:tab/>
            </w:r>
            <w:r w:rsidRPr="00C63074">
              <w:tab/>
            </w:r>
            <w:r>
              <w:tab/>
            </w:r>
            <w:r>
              <w:tab/>
            </w:r>
            <w:r w:rsidRPr="00C63074">
              <w:tab/>
            </w:r>
            <w:r>
              <w:tab/>
            </w:r>
            <w:r w:rsidRPr="00C63074">
              <w:t>Effective date</w:t>
            </w:r>
          </w:p>
          <w:p w14:paraId="355FD827" w14:textId="6858B4D1" w:rsidR="00B76A79" w:rsidRPr="00C63074" w:rsidRDefault="00B76A79" w:rsidP="00AC3DDF">
            <w:r w:rsidRPr="00C63074">
              <w:t>1</w:t>
            </w:r>
            <w:r w:rsidRPr="00C63074">
              <w:tab/>
            </w:r>
            <w:r w:rsidRPr="00C63074">
              <w:tab/>
            </w:r>
            <w:r w:rsidRPr="00C63074">
              <w:tab/>
            </w:r>
            <w:r>
              <w:tab/>
            </w:r>
            <w:r>
              <w:tab/>
            </w:r>
            <w:r w:rsidRPr="00C63074">
              <w:tab/>
            </w:r>
            <w:r>
              <w:tab/>
            </w:r>
            <w:r w:rsidRPr="00C63074">
              <w:t>1 July 1995</w:t>
            </w:r>
          </w:p>
          <w:p w14:paraId="38F42B5B" w14:textId="418A21CE" w:rsidR="00B76A79" w:rsidRPr="00C63074" w:rsidRDefault="00B76A79" w:rsidP="00AC3DDF">
            <w:r w:rsidRPr="00C63074">
              <w:t>2</w:t>
            </w:r>
            <w:r w:rsidRPr="00C63074">
              <w:tab/>
            </w:r>
            <w:r w:rsidRPr="00C63074">
              <w:tab/>
            </w:r>
            <w:r w:rsidRPr="00C63074">
              <w:tab/>
            </w:r>
            <w:r>
              <w:tab/>
            </w:r>
            <w:r>
              <w:tab/>
            </w:r>
            <w:r w:rsidRPr="00C63074">
              <w:tab/>
            </w:r>
            <w:r>
              <w:tab/>
            </w:r>
            <w:r w:rsidRPr="00C63074">
              <w:t>1 July 2002</w:t>
            </w:r>
          </w:p>
          <w:p w14:paraId="0A301E13" w14:textId="41B5066F" w:rsidR="00B76A79" w:rsidRPr="00C63074" w:rsidRDefault="00B76A79" w:rsidP="00AC3DDF">
            <w:r w:rsidRPr="00C63074">
              <w:t>3</w:t>
            </w:r>
            <w:r w:rsidRPr="00C63074">
              <w:tab/>
            </w:r>
            <w:r w:rsidRPr="00C63074">
              <w:tab/>
            </w:r>
            <w:r w:rsidRPr="00C63074">
              <w:tab/>
            </w:r>
            <w:r>
              <w:tab/>
            </w:r>
            <w:r>
              <w:tab/>
            </w:r>
            <w:r w:rsidRPr="00C63074">
              <w:tab/>
            </w:r>
            <w:r>
              <w:tab/>
            </w:r>
            <w:r w:rsidRPr="00C63074">
              <w:t>1</w:t>
            </w:r>
            <w:r>
              <w:t xml:space="preserve"> </w:t>
            </w:r>
            <w:r w:rsidRPr="00C63074">
              <w:t>July 2016</w:t>
            </w:r>
          </w:p>
          <w:p w14:paraId="72FE7479" w14:textId="3C30F385" w:rsidR="00B76A79" w:rsidRPr="00C63074" w:rsidRDefault="00B76A79" w:rsidP="00AC3DDF">
            <w:r w:rsidRPr="00C63074">
              <w:t>4</w:t>
            </w:r>
            <w:r w:rsidRPr="00C63074">
              <w:tab/>
            </w:r>
            <w:r w:rsidRPr="00C63074">
              <w:tab/>
            </w:r>
            <w:r w:rsidRPr="00C63074">
              <w:tab/>
            </w:r>
            <w:r>
              <w:tab/>
            </w:r>
            <w:r>
              <w:tab/>
            </w:r>
            <w:r w:rsidRPr="00C63074">
              <w:tab/>
            </w:r>
            <w:r>
              <w:tab/>
            </w:r>
            <w:r w:rsidRPr="00C63074">
              <w:t>1 July 2018</w:t>
            </w:r>
          </w:p>
          <w:p w14:paraId="26C7414A" w14:textId="4DC3A0E2" w:rsidR="00B76A79" w:rsidRDefault="00B76A79" w:rsidP="00AC3DDF">
            <w:r w:rsidRPr="00C63074">
              <w:t>5</w:t>
            </w:r>
            <w:r w:rsidRPr="00C63074">
              <w:tab/>
            </w:r>
            <w:r w:rsidRPr="00C63074">
              <w:tab/>
            </w:r>
            <w:r w:rsidRPr="00C63074">
              <w:tab/>
            </w:r>
            <w:r>
              <w:tab/>
            </w:r>
            <w:r>
              <w:tab/>
            </w:r>
            <w:r w:rsidRPr="00C63074">
              <w:tab/>
            </w:r>
            <w:r>
              <w:tab/>
            </w:r>
            <w:r w:rsidRPr="00C63074">
              <w:t>1 July 2019</w:t>
            </w:r>
          </w:p>
          <w:p w14:paraId="243B52CB" w14:textId="598651C7" w:rsidR="00B76A79" w:rsidRDefault="00B76A79" w:rsidP="00AC3DDF">
            <w:r>
              <w:t>6</w:t>
            </w:r>
            <w:r>
              <w:tab/>
            </w:r>
            <w:r>
              <w:tab/>
            </w:r>
            <w:r>
              <w:tab/>
            </w:r>
            <w:r>
              <w:tab/>
            </w:r>
            <w:r>
              <w:tab/>
            </w:r>
            <w:r>
              <w:tab/>
            </w:r>
            <w:r>
              <w:tab/>
              <w:t>1 July 2023</w:t>
            </w:r>
          </w:p>
          <w:p w14:paraId="45208D1F" w14:textId="4196DB5E" w:rsidR="00B76A79" w:rsidRPr="00C63074" w:rsidRDefault="00B76A79" w:rsidP="00AC3DDF">
            <w:r w:rsidRPr="008B5EA0">
              <w:rPr>
                <w:highlight w:val="green"/>
              </w:rPr>
              <w:t>7</w:t>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Pr>
                <w:highlight w:val="green"/>
              </w:rPr>
              <w:tab/>
            </w:r>
            <w:r w:rsidRPr="008B5EA0">
              <w:rPr>
                <w:highlight w:val="green"/>
              </w:rPr>
              <w:t>1 July 2024</w:t>
            </w:r>
          </w:p>
        </w:tc>
      </w:tr>
      <w:tr w:rsidR="00B76A79" w:rsidRPr="00C63074" w14:paraId="5F86B6C8" w14:textId="77777777" w:rsidTr="00AC3DDF">
        <w:tc>
          <w:tcPr>
            <w:tcW w:w="2127" w:type="dxa"/>
          </w:tcPr>
          <w:p w14:paraId="0CD91902" w14:textId="77777777" w:rsidR="00B76A79" w:rsidRPr="00C63074" w:rsidRDefault="00B76A79" w:rsidP="00AC3DDF">
            <w:pPr>
              <w:rPr>
                <w:b/>
                <w:bCs/>
              </w:rPr>
            </w:pPr>
            <w:r w:rsidRPr="00C63074">
              <w:rPr>
                <w:b/>
                <w:bCs/>
              </w:rPr>
              <w:t>Definition source</w:t>
            </w:r>
          </w:p>
        </w:tc>
        <w:tc>
          <w:tcPr>
            <w:tcW w:w="7229" w:type="dxa"/>
          </w:tcPr>
          <w:p w14:paraId="7FA10696" w14:textId="77777777" w:rsidR="00B76A79" w:rsidRPr="00C63074" w:rsidRDefault="00B76A79" w:rsidP="00AC3DDF">
            <w:r>
              <w:t>Department of Health</w:t>
            </w:r>
          </w:p>
        </w:tc>
      </w:tr>
    </w:tbl>
    <w:p w14:paraId="4E1EEE19" w14:textId="77777777" w:rsidR="00B76A79" w:rsidRDefault="00B76A79" w:rsidP="00B76A79">
      <w:pPr>
        <w:spacing w:after="0" w:line="240" w:lineRule="auto"/>
        <w:rPr>
          <w:b/>
          <w:color w:val="53565A"/>
          <w:sz w:val="32"/>
          <w:szCs w:val="28"/>
        </w:rPr>
      </w:pPr>
      <w:r>
        <w:br w:type="page"/>
      </w:r>
    </w:p>
    <w:p w14:paraId="338B2252" w14:textId="372D3ECE" w:rsidR="00F44706" w:rsidRPr="00C63074" w:rsidRDefault="00F44706" w:rsidP="00F44706">
      <w:pPr>
        <w:pStyle w:val="Heading2"/>
      </w:pPr>
      <w:bookmarkStart w:id="27" w:name="_Toc153864044"/>
      <w:r w:rsidRPr="00C63074">
        <w:t>Date of Birth</w:t>
      </w:r>
      <w:bookmarkEnd w:id="24"/>
      <w:bookmarkEnd w:id="25"/>
      <w:r>
        <w:t xml:space="preserve"> (amend)</w:t>
      </w:r>
      <w:bookmarkEnd w:id="27"/>
    </w:p>
    <w:p w14:paraId="7BB083FE" w14:textId="77777777" w:rsidR="00F44706" w:rsidRPr="00C63074" w:rsidRDefault="00F44706" w:rsidP="00F44706">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F44706" w:rsidRPr="00C63074" w14:paraId="52D1F8DA" w14:textId="77777777">
        <w:tc>
          <w:tcPr>
            <w:tcW w:w="2127" w:type="dxa"/>
          </w:tcPr>
          <w:p w14:paraId="3DC4B02B" w14:textId="77777777" w:rsidR="00F44706" w:rsidRPr="00C63074" w:rsidRDefault="00F44706">
            <w:pPr>
              <w:rPr>
                <w:b/>
                <w:bCs/>
              </w:rPr>
            </w:pPr>
            <w:r w:rsidRPr="00C63074">
              <w:rPr>
                <w:b/>
                <w:bCs/>
              </w:rPr>
              <w:t>Definition</w:t>
            </w:r>
          </w:p>
        </w:tc>
        <w:tc>
          <w:tcPr>
            <w:tcW w:w="7229" w:type="dxa"/>
          </w:tcPr>
          <w:p w14:paraId="3DA73611" w14:textId="77777777" w:rsidR="00F44706" w:rsidRPr="00C63074" w:rsidRDefault="00F44706">
            <w:r w:rsidRPr="00C63074">
              <w:t>Patient's date of birth</w:t>
            </w:r>
          </w:p>
        </w:tc>
      </w:tr>
      <w:tr w:rsidR="00F44706" w:rsidRPr="00C63074" w14:paraId="1B4BC178" w14:textId="77777777">
        <w:tc>
          <w:tcPr>
            <w:tcW w:w="2127" w:type="dxa"/>
          </w:tcPr>
          <w:p w14:paraId="5C449265" w14:textId="77777777" w:rsidR="00F44706" w:rsidRPr="00C63074" w:rsidRDefault="00F44706">
            <w:pPr>
              <w:rPr>
                <w:b/>
                <w:bCs/>
              </w:rPr>
            </w:pPr>
            <w:r w:rsidRPr="00C63074">
              <w:rPr>
                <w:b/>
                <w:bCs/>
              </w:rPr>
              <w:t>Reported by</w:t>
            </w:r>
          </w:p>
        </w:tc>
        <w:tc>
          <w:tcPr>
            <w:tcW w:w="7229" w:type="dxa"/>
          </w:tcPr>
          <w:p w14:paraId="4DB1064E" w14:textId="77777777" w:rsidR="00F44706" w:rsidRPr="00C63074" w:rsidRDefault="00F44706">
            <w:r w:rsidRPr="00C63074">
              <w:t>All Victorian hospitals (Public and Private)</w:t>
            </w:r>
          </w:p>
        </w:tc>
      </w:tr>
      <w:tr w:rsidR="00F44706" w:rsidRPr="00C63074" w14:paraId="0898D5A0" w14:textId="77777777">
        <w:tc>
          <w:tcPr>
            <w:tcW w:w="2127" w:type="dxa"/>
          </w:tcPr>
          <w:p w14:paraId="4449D7FC" w14:textId="77777777" w:rsidR="00F44706" w:rsidRPr="00C63074" w:rsidRDefault="00F44706">
            <w:pPr>
              <w:rPr>
                <w:b/>
                <w:bCs/>
              </w:rPr>
            </w:pPr>
            <w:r w:rsidRPr="00C63074">
              <w:rPr>
                <w:b/>
                <w:bCs/>
              </w:rPr>
              <w:t>Reported for</w:t>
            </w:r>
          </w:p>
        </w:tc>
        <w:tc>
          <w:tcPr>
            <w:tcW w:w="7229" w:type="dxa"/>
          </w:tcPr>
          <w:p w14:paraId="5FEFABA5" w14:textId="77777777" w:rsidR="00F44706" w:rsidRPr="00C63074" w:rsidRDefault="00F44706">
            <w:r w:rsidRPr="00C63074">
              <w:t>Every Emergency Department Presentation.</w:t>
            </w:r>
          </w:p>
        </w:tc>
      </w:tr>
      <w:tr w:rsidR="00F44706" w:rsidRPr="00C63074" w14:paraId="1C13EEA4" w14:textId="77777777">
        <w:tc>
          <w:tcPr>
            <w:tcW w:w="2127" w:type="dxa"/>
          </w:tcPr>
          <w:p w14:paraId="6A481830" w14:textId="77777777" w:rsidR="00F44706" w:rsidRPr="00C63074" w:rsidRDefault="00F44706">
            <w:pPr>
              <w:rPr>
                <w:b/>
                <w:bCs/>
              </w:rPr>
            </w:pPr>
            <w:r w:rsidRPr="00C63074">
              <w:rPr>
                <w:b/>
                <w:bCs/>
              </w:rPr>
              <w:t>Reporting guide</w:t>
            </w:r>
          </w:p>
        </w:tc>
        <w:tc>
          <w:tcPr>
            <w:tcW w:w="7229" w:type="dxa"/>
          </w:tcPr>
          <w:p w14:paraId="6AD4EB10" w14:textId="77777777" w:rsidR="00F44706" w:rsidRPr="00C63074" w:rsidRDefault="00F44706">
            <w:r w:rsidRPr="00C63074">
              <w:t>Unknown Date of Birth:</w:t>
            </w:r>
          </w:p>
          <w:p w14:paraId="054AA7CC" w14:textId="77777777" w:rsidR="00F44706" w:rsidRPr="00C63074" w:rsidRDefault="00F44706">
            <w:r w:rsidRPr="00C63074">
              <w:t>If the patient’s date of birth is unknown, this should be estimated.  If the patient’s approximate age is known, then the Date of Birth should be estimated using the approximate age to calculate an estimated year of birth.  Sentinel dates should not be used.</w:t>
            </w:r>
          </w:p>
        </w:tc>
      </w:tr>
      <w:tr w:rsidR="00F44706" w:rsidRPr="00C63074" w14:paraId="4ADCCE04" w14:textId="77777777">
        <w:tc>
          <w:tcPr>
            <w:tcW w:w="2127" w:type="dxa"/>
          </w:tcPr>
          <w:p w14:paraId="43B6BF87" w14:textId="77777777" w:rsidR="00F44706" w:rsidRPr="00C63074" w:rsidRDefault="00F44706">
            <w:pPr>
              <w:rPr>
                <w:b/>
                <w:bCs/>
              </w:rPr>
            </w:pPr>
            <w:r w:rsidRPr="00C63074">
              <w:rPr>
                <w:b/>
                <w:bCs/>
              </w:rPr>
              <w:t>Validations</w:t>
            </w:r>
          </w:p>
        </w:tc>
        <w:tc>
          <w:tcPr>
            <w:tcW w:w="7229" w:type="dxa"/>
          </w:tcPr>
          <w:p w14:paraId="686DC167" w14:textId="77777777" w:rsidR="007B72D9" w:rsidRPr="00C63074" w:rsidRDefault="00F44706" w:rsidP="007B72D9">
            <w:r w:rsidRPr="00C63074">
              <w:t>E086</w:t>
            </w:r>
            <w:r w:rsidRPr="00C63074">
              <w:tab/>
              <w:t>Medicare IRN and Date of Birth</w:t>
            </w:r>
            <w:r>
              <w:t xml:space="preserve"> combination</w:t>
            </w:r>
            <w:r w:rsidRPr="00C63074">
              <w:t xml:space="preserve"> </w:t>
            </w:r>
            <w:r>
              <w:t>invalid</w:t>
            </w:r>
            <w:r w:rsidR="007B72D9">
              <w:t xml:space="preserve"> </w:t>
            </w:r>
            <w:r w:rsidR="007B72D9" w:rsidRPr="00202ACE">
              <w:rPr>
                <w:i/>
                <w:iCs/>
              </w:rPr>
              <w:t>[Rejection]</w:t>
            </w:r>
          </w:p>
          <w:p w14:paraId="7467F941" w14:textId="31A8B09F" w:rsidR="00F44706" w:rsidRPr="00C63074" w:rsidRDefault="00F44706">
            <w:r w:rsidRPr="00C63074">
              <w:t>E089</w:t>
            </w:r>
            <w:r w:rsidRPr="00C63074">
              <w:tab/>
              <w:t>Medicare IRN and Date of Birth</w:t>
            </w:r>
            <w:r>
              <w:t xml:space="preserve"> combination</w:t>
            </w:r>
            <w:r w:rsidRPr="00C63074">
              <w:t xml:space="preserve"> </w:t>
            </w:r>
            <w:r>
              <w:t>invalid</w:t>
            </w:r>
            <w:r w:rsidR="007B72D9">
              <w:t xml:space="preserve"> </w:t>
            </w:r>
            <w:r w:rsidR="007B72D9" w:rsidRPr="00202ACE">
              <w:rPr>
                <w:i/>
                <w:iCs/>
              </w:rPr>
              <w:t>[</w:t>
            </w:r>
            <w:r w:rsidR="007B72D9">
              <w:rPr>
                <w:i/>
                <w:iCs/>
              </w:rPr>
              <w:t>Warning</w:t>
            </w:r>
            <w:r w:rsidR="007B72D9" w:rsidRPr="00202ACE">
              <w:rPr>
                <w:i/>
                <w:iCs/>
              </w:rPr>
              <w:t>]</w:t>
            </w:r>
          </w:p>
          <w:p w14:paraId="53D23390" w14:textId="77777777" w:rsidR="00F44706" w:rsidRPr="00F44706" w:rsidRDefault="00F44706">
            <w:pPr>
              <w:rPr>
                <w:strike/>
              </w:rPr>
            </w:pPr>
            <w:r w:rsidRPr="00F44706">
              <w:rPr>
                <w:strike/>
              </w:rPr>
              <w:t>E092</w:t>
            </w:r>
            <w:r w:rsidRPr="00F44706">
              <w:rPr>
                <w:strike/>
              </w:rPr>
              <w:tab/>
              <w:t>Sex Indeterminate with Age Greater Than or Equal To 90 Days</w:t>
            </w:r>
          </w:p>
          <w:p w14:paraId="42110C61" w14:textId="77777777" w:rsidR="00F44706" w:rsidRPr="00F44706" w:rsidRDefault="00F44706">
            <w:pPr>
              <w:rPr>
                <w:strike/>
              </w:rPr>
            </w:pPr>
            <w:r w:rsidRPr="00F44706">
              <w:rPr>
                <w:strike/>
              </w:rPr>
              <w:t>E093</w:t>
            </w:r>
            <w:r w:rsidRPr="00F44706">
              <w:rPr>
                <w:strike/>
              </w:rPr>
              <w:tab/>
              <w:t>Sex Indeterminate and Age Less Than 90 Days</w:t>
            </w:r>
          </w:p>
          <w:p w14:paraId="3F0F592C" w14:textId="6E9D3712" w:rsidR="00F44706" w:rsidRPr="00F44706" w:rsidRDefault="00F44706">
            <w:pPr>
              <w:rPr>
                <w:i/>
                <w:iCs/>
              </w:rPr>
            </w:pPr>
          </w:p>
        </w:tc>
      </w:tr>
      <w:tr w:rsidR="00B76A79" w:rsidRPr="00C63074" w14:paraId="3517259D" w14:textId="77777777">
        <w:tc>
          <w:tcPr>
            <w:tcW w:w="2127" w:type="dxa"/>
          </w:tcPr>
          <w:p w14:paraId="597A6D54" w14:textId="7706D64C" w:rsidR="00B76A79" w:rsidRPr="00C63074" w:rsidRDefault="00B76A79">
            <w:pPr>
              <w:rPr>
                <w:b/>
                <w:bCs/>
              </w:rPr>
            </w:pPr>
            <w:r w:rsidRPr="00C63074">
              <w:rPr>
                <w:b/>
                <w:bCs/>
              </w:rPr>
              <w:t>Related items</w:t>
            </w:r>
          </w:p>
        </w:tc>
        <w:tc>
          <w:tcPr>
            <w:tcW w:w="7229" w:type="dxa"/>
          </w:tcPr>
          <w:p w14:paraId="040BF9F4" w14:textId="77777777" w:rsidR="00B76A79" w:rsidRPr="00C63074" w:rsidRDefault="00B76A79" w:rsidP="00B76A79">
            <w:r>
              <w:t>Section 2</w:t>
            </w:r>
            <w:r w:rsidRPr="00C63074">
              <w:tab/>
              <w:t xml:space="preserve">Age </w:t>
            </w:r>
          </w:p>
          <w:p w14:paraId="48C1278D" w14:textId="5A80BAB0" w:rsidR="00B76A79" w:rsidRPr="00C63074" w:rsidRDefault="00B76A79" w:rsidP="00B76A79">
            <w:r>
              <w:t>Section 3</w:t>
            </w:r>
            <w:r w:rsidRPr="00C63074">
              <w:tab/>
              <w:t>Date of Birth Accuracy Code</w:t>
            </w:r>
          </w:p>
        </w:tc>
      </w:tr>
    </w:tbl>
    <w:p w14:paraId="72B2BE44" w14:textId="77777777" w:rsidR="00B76A79" w:rsidRPr="00C63074" w:rsidRDefault="00B76A79" w:rsidP="00B76A79">
      <w:pPr>
        <w:pStyle w:val="VEMDSubheadingnotTOC"/>
      </w:pPr>
      <w:bookmarkStart w:id="28" w:name="_Toc43800526"/>
      <w:bookmarkStart w:id="29" w:name="_Toc138930748"/>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6A79" w:rsidRPr="00C63074" w14:paraId="5EA0FD1E" w14:textId="77777777" w:rsidTr="00AC3DDF">
        <w:tc>
          <w:tcPr>
            <w:tcW w:w="2127" w:type="dxa"/>
          </w:tcPr>
          <w:p w14:paraId="4E3A36C1" w14:textId="77777777" w:rsidR="00B76A79" w:rsidRPr="00C63074" w:rsidRDefault="00B76A79" w:rsidP="00AC3DDF">
            <w:pPr>
              <w:rPr>
                <w:b/>
                <w:bCs/>
              </w:rPr>
            </w:pPr>
            <w:r w:rsidRPr="00C63074">
              <w:rPr>
                <w:b/>
                <w:bCs/>
              </w:rPr>
              <w:t>Purpose</w:t>
            </w:r>
          </w:p>
        </w:tc>
        <w:tc>
          <w:tcPr>
            <w:tcW w:w="7229" w:type="dxa"/>
          </w:tcPr>
          <w:p w14:paraId="2A53744A" w14:textId="77777777" w:rsidR="00B76A79" w:rsidRPr="00C63074" w:rsidRDefault="00B76A79" w:rsidP="00AC3DDF">
            <w:r w:rsidRPr="00C63074">
              <w:t>Used in the calculation of derived items.</w:t>
            </w:r>
          </w:p>
        </w:tc>
      </w:tr>
      <w:tr w:rsidR="00B76A79" w:rsidRPr="00C63074" w14:paraId="39177B58" w14:textId="77777777" w:rsidTr="00AC3DDF">
        <w:tc>
          <w:tcPr>
            <w:tcW w:w="2127" w:type="dxa"/>
          </w:tcPr>
          <w:p w14:paraId="611B579D" w14:textId="77777777" w:rsidR="00B76A79" w:rsidRPr="00C63074" w:rsidRDefault="00B76A79" w:rsidP="00AC3DDF">
            <w:pPr>
              <w:rPr>
                <w:b/>
                <w:bCs/>
              </w:rPr>
            </w:pPr>
            <w:r w:rsidRPr="00C63074">
              <w:rPr>
                <w:b/>
                <w:bCs/>
              </w:rPr>
              <w:t>Principal data users</w:t>
            </w:r>
          </w:p>
        </w:tc>
        <w:tc>
          <w:tcPr>
            <w:tcW w:w="7229" w:type="dxa"/>
          </w:tcPr>
          <w:p w14:paraId="70FD1B91" w14:textId="77777777" w:rsidR="00B76A79" w:rsidRPr="00C63074" w:rsidRDefault="00B76A79" w:rsidP="00AC3DDF">
            <w:r>
              <w:t>Monash University Accident Research Centre</w:t>
            </w:r>
            <w:r w:rsidRPr="00C63074">
              <w:t xml:space="preserve">, </w:t>
            </w:r>
            <w:r>
              <w:t>Department of Health</w:t>
            </w:r>
            <w:r w:rsidRPr="00C63074">
              <w:t>.</w:t>
            </w:r>
          </w:p>
        </w:tc>
      </w:tr>
      <w:tr w:rsidR="00B76A79" w:rsidRPr="00C63074" w14:paraId="763F578C" w14:textId="77777777" w:rsidTr="00AC3DDF">
        <w:tc>
          <w:tcPr>
            <w:tcW w:w="2127" w:type="dxa"/>
          </w:tcPr>
          <w:p w14:paraId="54E3A793" w14:textId="77777777" w:rsidR="00B76A79" w:rsidRPr="00C63074" w:rsidRDefault="00B76A79" w:rsidP="00AC3DDF">
            <w:pPr>
              <w:rPr>
                <w:b/>
                <w:bCs/>
              </w:rPr>
            </w:pPr>
            <w:r w:rsidRPr="00C63074">
              <w:rPr>
                <w:b/>
                <w:bCs/>
              </w:rPr>
              <w:t>Collection start</w:t>
            </w:r>
          </w:p>
        </w:tc>
        <w:tc>
          <w:tcPr>
            <w:tcW w:w="7229" w:type="dxa"/>
          </w:tcPr>
          <w:p w14:paraId="3CA08C9E" w14:textId="77777777" w:rsidR="00B76A79" w:rsidRPr="00C63074" w:rsidRDefault="00B76A79" w:rsidP="00AC3DDF">
            <w:r w:rsidRPr="00C63074">
              <w:t>1 July 1995</w:t>
            </w:r>
          </w:p>
        </w:tc>
      </w:tr>
      <w:tr w:rsidR="00B76A79" w:rsidRPr="00C63074" w14:paraId="3BAE5497" w14:textId="77777777" w:rsidTr="00AC3DDF">
        <w:tc>
          <w:tcPr>
            <w:tcW w:w="2127" w:type="dxa"/>
          </w:tcPr>
          <w:p w14:paraId="770E8101" w14:textId="77777777" w:rsidR="00B76A79" w:rsidRPr="00C63074" w:rsidRDefault="00B76A79" w:rsidP="00AC3DDF">
            <w:pPr>
              <w:rPr>
                <w:b/>
                <w:bCs/>
              </w:rPr>
            </w:pPr>
            <w:r w:rsidRPr="00C63074">
              <w:rPr>
                <w:b/>
                <w:bCs/>
              </w:rPr>
              <w:t>Version</w:t>
            </w:r>
          </w:p>
        </w:tc>
        <w:tc>
          <w:tcPr>
            <w:tcW w:w="7229" w:type="dxa"/>
          </w:tcPr>
          <w:p w14:paraId="0277F9FB" w14:textId="26F0DDBA" w:rsidR="00B76A79" w:rsidRPr="00C63074" w:rsidRDefault="00B76A79" w:rsidP="00AC3DDF">
            <w:r w:rsidRPr="00C63074">
              <w:t>Version</w:t>
            </w:r>
            <w:r w:rsidRPr="00C63074">
              <w:tab/>
            </w:r>
            <w:r w:rsidRPr="00C63074">
              <w:tab/>
            </w:r>
            <w:r w:rsidRPr="00C63074">
              <w:tab/>
            </w:r>
            <w:r>
              <w:tab/>
            </w:r>
            <w:r>
              <w:tab/>
            </w:r>
            <w:r>
              <w:tab/>
            </w:r>
            <w:r>
              <w:tab/>
            </w:r>
            <w:r w:rsidRPr="00C63074">
              <w:t>Effective date</w:t>
            </w:r>
          </w:p>
          <w:p w14:paraId="240D91A5" w14:textId="08C7EADC" w:rsidR="00B76A79" w:rsidRDefault="00B76A79" w:rsidP="00AC3DDF">
            <w:r w:rsidRPr="00C63074">
              <w:t>1</w:t>
            </w:r>
            <w:r w:rsidRPr="00C63074">
              <w:tab/>
            </w:r>
            <w:r w:rsidRPr="00C63074">
              <w:tab/>
            </w:r>
            <w:r w:rsidRPr="00C63074">
              <w:tab/>
            </w:r>
            <w:r>
              <w:tab/>
            </w:r>
            <w:r>
              <w:tab/>
            </w:r>
            <w:r w:rsidRPr="00C63074">
              <w:tab/>
            </w:r>
            <w:r>
              <w:tab/>
            </w:r>
            <w:r w:rsidRPr="00C63074">
              <w:t>1 July 1995</w:t>
            </w:r>
          </w:p>
          <w:p w14:paraId="4FBDB3FA" w14:textId="7FB2458B" w:rsidR="00B76A79" w:rsidRPr="00C63074" w:rsidRDefault="00B76A79" w:rsidP="00AC3DDF">
            <w:r w:rsidRPr="008B5EA0">
              <w:rPr>
                <w:highlight w:val="green"/>
              </w:rPr>
              <w:t>2</w:t>
            </w:r>
            <w:r w:rsidRPr="008B5EA0">
              <w:rPr>
                <w:highlight w:val="green"/>
              </w:rPr>
              <w:tab/>
            </w:r>
            <w:r w:rsidRPr="008B5EA0">
              <w:rPr>
                <w:highlight w:val="green"/>
              </w:rPr>
              <w:tab/>
            </w:r>
            <w:r w:rsidRPr="008B5EA0">
              <w:rPr>
                <w:highlight w:val="green"/>
              </w:rPr>
              <w:tab/>
            </w:r>
            <w:r>
              <w:rPr>
                <w:highlight w:val="green"/>
              </w:rPr>
              <w:tab/>
            </w:r>
            <w:r>
              <w:rPr>
                <w:highlight w:val="green"/>
              </w:rPr>
              <w:tab/>
            </w:r>
            <w:r>
              <w:rPr>
                <w:highlight w:val="green"/>
              </w:rPr>
              <w:tab/>
            </w:r>
            <w:r>
              <w:rPr>
                <w:highlight w:val="green"/>
              </w:rPr>
              <w:tab/>
            </w:r>
            <w:r w:rsidRPr="008B5EA0">
              <w:rPr>
                <w:highlight w:val="green"/>
              </w:rPr>
              <w:t>1 July 2024</w:t>
            </w:r>
          </w:p>
        </w:tc>
      </w:tr>
      <w:tr w:rsidR="00B76A79" w:rsidRPr="00C63074" w14:paraId="18941E06" w14:textId="77777777" w:rsidTr="00AC3DDF">
        <w:tc>
          <w:tcPr>
            <w:tcW w:w="2127" w:type="dxa"/>
          </w:tcPr>
          <w:p w14:paraId="29EFFC60" w14:textId="77777777" w:rsidR="00B76A79" w:rsidRPr="00C63074" w:rsidRDefault="00B76A79" w:rsidP="00AC3DDF">
            <w:pPr>
              <w:rPr>
                <w:b/>
                <w:bCs/>
              </w:rPr>
            </w:pPr>
            <w:r w:rsidRPr="00C63074">
              <w:rPr>
                <w:b/>
                <w:bCs/>
              </w:rPr>
              <w:t>Definition source</w:t>
            </w:r>
          </w:p>
        </w:tc>
        <w:tc>
          <w:tcPr>
            <w:tcW w:w="7229" w:type="dxa"/>
          </w:tcPr>
          <w:p w14:paraId="76B1A858" w14:textId="77777777" w:rsidR="00B76A79" w:rsidRPr="00C63074" w:rsidRDefault="00B76A79" w:rsidP="00AC3DDF">
            <w:r w:rsidRPr="00C63074">
              <w:t>NHDD</w:t>
            </w:r>
          </w:p>
        </w:tc>
      </w:tr>
      <w:tr w:rsidR="00B76A79" w:rsidRPr="00C63074" w14:paraId="56BC3179" w14:textId="77777777" w:rsidTr="00AC3DDF">
        <w:tc>
          <w:tcPr>
            <w:tcW w:w="2127" w:type="dxa"/>
          </w:tcPr>
          <w:p w14:paraId="05508EF2" w14:textId="77777777" w:rsidR="00B76A79" w:rsidRPr="00C63074" w:rsidRDefault="00B76A79" w:rsidP="00AC3DDF">
            <w:pPr>
              <w:rPr>
                <w:b/>
                <w:bCs/>
              </w:rPr>
            </w:pPr>
            <w:r w:rsidRPr="00C63074">
              <w:rPr>
                <w:b/>
                <w:bCs/>
              </w:rPr>
              <w:t>Code set source</w:t>
            </w:r>
          </w:p>
        </w:tc>
        <w:tc>
          <w:tcPr>
            <w:tcW w:w="7229" w:type="dxa"/>
          </w:tcPr>
          <w:p w14:paraId="7E888751" w14:textId="77777777" w:rsidR="00B76A79" w:rsidRPr="00C63074" w:rsidRDefault="00B76A79" w:rsidP="00AC3DDF">
            <w:r>
              <w:t>Department of Health</w:t>
            </w:r>
            <w:r w:rsidRPr="00C63074">
              <w:t xml:space="preserve"> </w:t>
            </w:r>
          </w:p>
        </w:tc>
      </w:tr>
    </w:tbl>
    <w:p w14:paraId="6C2C8FE9" w14:textId="77777777" w:rsidR="00B76A79" w:rsidRDefault="00B76A79" w:rsidP="008B5EA0">
      <w:pPr>
        <w:pStyle w:val="Body"/>
      </w:pPr>
    </w:p>
    <w:p w14:paraId="2B789198" w14:textId="77777777" w:rsidR="00B76A79" w:rsidRDefault="00B76A79">
      <w:pPr>
        <w:spacing w:after="0" w:line="240" w:lineRule="auto"/>
        <w:rPr>
          <w:b/>
          <w:color w:val="53565A"/>
          <w:sz w:val="32"/>
          <w:szCs w:val="28"/>
        </w:rPr>
      </w:pPr>
      <w:r>
        <w:br w:type="page"/>
      </w:r>
    </w:p>
    <w:p w14:paraId="7AFFCC6A" w14:textId="601F4A77" w:rsidR="00A71C82" w:rsidRPr="00C63074" w:rsidRDefault="00A71C82" w:rsidP="00A71C82">
      <w:pPr>
        <w:pStyle w:val="Heading2"/>
      </w:pPr>
      <w:bookmarkStart w:id="30" w:name="_Toc153864045"/>
      <w:r w:rsidRPr="00C63074">
        <w:t>Diagnosis - Additional Diagnoses 1 and 2</w:t>
      </w:r>
      <w:bookmarkEnd w:id="28"/>
      <w:bookmarkEnd w:id="29"/>
      <w:r>
        <w:t xml:space="preserve"> (amend)</w:t>
      </w:r>
      <w:bookmarkEnd w:id="30"/>
    </w:p>
    <w:p w14:paraId="4251F33F" w14:textId="77777777" w:rsidR="00A71C82" w:rsidRPr="00C63074" w:rsidRDefault="00A71C82" w:rsidP="00A71C82">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A71C82" w:rsidRPr="00C63074" w14:paraId="22BC7634" w14:textId="77777777">
        <w:tc>
          <w:tcPr>
            <w:tcW w:w="2127" w:type="dxa"/>
          </w:tcPr>
          <w:p w14:paraId="5CED91B9" w14:textId="77777777" w:rsidR="00A71C82" w:rsidRPr="00C63074" w:rsidRDefault="00A71C82">
            <w:pPr>
              <w:rPr>
                <w:b/>
                <w:bCs/>
              </w:rPr>
            </w:pPr>
            <w:r w:rsidRPr="00C63074">
              <w:rPr>
                <w:b/>
                <w:bCs/>
              </w:rPr>
              <w:t>Definition</w:t>
            </w:r>
          </w:p>
        </w:tc>
        <w:tc>
          <w:tcPr>
            <w:tcW w:w="7229" w:type="dxa"/>
          </w:tcPr>
          <w:p w14:paraId="20FC5E3F" w14:textId="77777777" w:rsidR="00A71C82" w:rsidRPr="00C63074" w:rsidRDefault="00A71C82">
            <w:r w:rsidRPr="00C63074">
              <w:t>Additional diagnoses are those which:</w:t>
            </w:r>
          </w:p>
          <w:p w14:paraId="0CB849EB" w14:textId="77777777" w:rsidR="00A71C82" w:rsidRPr="00C63074" w:rsidRDefault="00A71C82">
            <w:pPr>
              <w:pStyle w:val="Bullet1"/>
            </w:pPr>
            <w:r w:rsidRPr="00C63074">
              <w:t>Existed at the time of presentation</w:t>
            </w:r>
          </w:p>
          <w:p w14:paraId="14F8643C" w14:textId="77777777" w:rsidR="00A71C82" w:rsidRPr="00C63074" w:rsidRDefault="00A71C82">
            <w:pPr>
              <w:pStyle w:val="Bullet1"/>
            </w:pPr>
            <w:r w:rsidRPr="00C63074">
              <w:t>Arose while patient was in the Emergency Department</w:t>
            </w:r>
          </w:p>
          <w:p w14:paraId="182A1D8D" w14:textId="77777777" w:rsidR="00A71C82" w:rsidRPr="00C63074" w:rsidRDefault="00A71C82">
            <w:r w:rsidRPr="00C63074">
              <w:t>Are expected to affect treatment plan or length of stay in the Emergency Department</w:t>
            </w:r>
          </w:p>
        </w:tc>
      </w:tr>
      <w:tr w:rsidR="00A71C82" w:rsidRPr="00C63074" w14:paraId="1522EC93" w14:textId="77777777">
        <w:tc>
          <w:tcPr>
            <w:tcW w:w="2127" w:type="dxa"/>
          </w:tcPr>
          <w:p w14:paraId="330F6369" w14:textId="77777777" w:rsidR="00A71C82" w:rsidRPr="00C63074" w:rsidRDefault="00A71C82">
            <w:pPr>
              <w:rPr>
                <w:b/>
                <w:bCs/>
              </w:rPr>
            </w:pPr>
            <w:r w:rsidRPr="00C63074">
              <w:rPr>
                <w:b/>
                <w:bCs/>
              </w:rPr>
              <w:t>Reported by</w:t>
            </w:r>
          </w:p>
        </w:tc>
        <w:tc>
          <w:tcPr>
            <w:tcW w:w="7229" w:type="dxa"/>
          </w:tcPr>
          <w:p w14:paraId="706587A9" w14:textId="77777777" w:rsidR="00A71C82" w:rsidRPr="00C63074" w:rsidRDefault="00A71C82">
            <w:r w:rsidRPr="00C63074">
              <w:t>Public hospitals</w:t>
            </w:r>
          </w:p>
          <w:p w14:paraId="02125A68" w14:textId="77777777" w:rsidR="00A71C82" w:rsidRPr="00C63074" w:rsidRDefault="00A71C82">
            <w:r w:rsidRPr="00C63074">
              <w:t>Private hospitals, optional</w:t>
            </w:r>
          </w:p>
        </w:tc>
      </w:tr>
      <w:tr w:rsidR="00A71C82" w:rsidRPr="00C63074" w14:paraId="598715B1" w14:textId="77777777">
        <w:tc>
          <w:tcPr>
            <w:tcW w:w="2127" w:type="dxa"/>
          </w:tcPr>
          <w:p w14:paraId="77DA7DFF" w14:textId="77777777" w:rsidR="00A71C82" w:rsidRPr="00C63074" w:rsidRDefault="00A71C82">
            <w:pPr>
              <w:rPr>
                <w:b/>
                <w:bCs/>
              </w:rPr>
            </w:pPr>
            <w:r w:rsidRPr="00C63074">
              <w:rPr>
                <w:b/>
                <w:bCs/>
              </w:rPr>
              <w:t>Reported for</w:t>
            </w:r>
          </w:p>
        </w:tc>
        <w:tc>
          <w:tcPr>
            <w:tcW w:w="7229" w:type="dxa"/>
          </w:tcPr>
          <w:p w14:paraId="14209221" w14:textId="77777777" w:rsidR="00A71C82" w:rsidRPr="00C63074" w:rsidRDefault="00A71C82">
            <w:r w:rsidRPr="00C63074">
              <w:t xml:space="preserve">Mandatory if Primary Diagnosis is ‘Z099 – </w:t>
            </w:r>
            <w:r>
              <w:t>Follow-up examination after unspecified treatment for other conditions</w:t>
            </w:r>
            <w:r w:rsidRPr="00C63074">
              <w:t>’.</w:t>
            </w:r>
          </w:p>
          <w:p w14:paraId="4092C472" w14:textId="77777777" w:rsidR="00A71C82" w:rsidRPr="00C63074" w:rsidRDefault="00A71C82">
            <w:r w:rsidRPr="00C63074">
              <w:t>Optional for all other Emergency Department presentations.</w:t>
            </w:r>
          </w:p>
        </w:tc>
      </w:tr>
      <w:tr w:rsidR="00A71C82" w:rsidRPr="00C63074" w14:paraId="07BEF7FB" w14:textId="77777777">
        <w:tc>
          <w:tcPr>
            <w:tcW w:w="2127" w:type="dxa"/>
          </w:tcPr>
          <w:p w14:paraId="2E57FDB2" w14:textId="77777777" w:rsidR="00A71C82" w:rsidRPr="00C63074" w:rsidRDefault="00A71C82">
            <w:pPr>
              <w:rPr>
                <w:b/>
                <w:bCs/>
              </w:rPr>
            </w:pPr>
            <w:r w:rsidRPr="00C63074">
              <w:rPr>
                <w:b/>
                <w:bCs/>
              </w:rPr>
              <w:t>Code set</w:t>
            </w:r>
          </w:p>
        </w:tc>
        <w:tc>
          <w:tcPr>
            <w:tcW w:w="7229" w:type="dxa"/>
          </w:tcPr>
          <w:p w14:paraId="00AC59B4" w14:textId="015CDC48" w:rsidR="00A71C82" w:rsidRDefault="00A71C82">
            <w:r>
              <w:t>Refer to the IHACPA Emergency Department ICD-10-AM 12th Edition Principal Diagnosis Short List (the ‘</w:t>
            </w:r>
            <w:hyperlink r:id="rId21" w:history="1">
              <w:r>
                <w:rPr>
                  <w:rStyle w:val="Hyperlink"/>
                </w:rPr>
                <w:t>IHACPA ED Short List’</w:t>
              </w:r>
            </w:hyperlink>
            <w:r>
              <w:t>) &lt;</w:t>
            </w:r>
            <w:r w:rsidRPr="00FA2D3E">
              <w:t>https://www.ihacpa.gov.au/health-care/classification/emergency-care/emergency-department-icd-10-am-principal-diagnosis-short-list</w:t>
            </w:r>
            <w:r>
              <w:t xml:space="preserve">&gt;. Ensure all punctuation (decimal points, full </w:t>
            </w:r>
            <w:proofErr w:type="gramStart"/>
            <w:r>
              <w:t>stops</w:t>
            </w:r>
            <w:proofErr w:type="gramEnd"/>
            <w:r>
              <w:t xml:space="preserve"> or obliques) are removed from the ICD-10-AM codes before submission.</w:t>
            </w:r>
          </w:p>
          <w:p w14:paraId="6EF9FF2B" w14:textId="77777777" w:rsidR="00A71C82" w:rsidRPr="00C63074" w:rsidRDefault="00A71C82">
            <w:r>
              <w:t>Codes with punctuation will not be accepted.</w:t>
            </w:r>
          </w:p>
        </w:tc>
      </w:tr>
      <w:tr w:rsidR="00A71C82" w:rsidRPr="00C63074" w14:paraId="236D818A" w14:textId="77777777">
        <w:tc>
          <w:tcPr>
            <w:tcW w:w="2127" w:type="dxa"/>
          </w:tcPr>
          <w:p w14:paraId="443C11A7" w14:textId="77777777" w:rsidR="00A71C82" w:rsidRPr="00C63074" w:rsidRDefault="00A71C82">
            <w:pPr>
              <w:rPr>
                <w:b/>
                <w:bCs/>
              </w:rPr>
            </w:pPr>
            <w:r w:rsidRPr="00C63074">
              <w:rPr>
                <w:b/>
                <w:bCs/>
              </w:rPr>
              <w:t>Reporting guide</w:t>
            </w:r>
          </w:p>
        </w:tc>
        <w:tc>
          <w:tcPr>
            <w:tcW w:w="7229" w:type="dxa"/>
          </w:tcPr>
          <w:p w14:paraId="4F7E19B8" w14:textId="77777777" w:rsidR="00A71C82" w:rsidRPr="00C63074" w:rsidRDefault="00A71C82">
            <w:r w:rsidRPr="00C63074">
              <w:t>Additional Diagnoses must be substantiated by clinical documentation.</w:t>
            </w:r>
          </w:p>
          <w:p w14:paraId="33AD90D2" w14:textId="77777777" w:rsidR="00A71C82" w:rsidRPr="00C63074" w:rsidRDefault="00A71C82">
            <w:r w:rsidRPr="00C63074">
              <w:t>If the Primary Diagnosis is ‘Z099’, the Additional Diagnosis 1 code must identify the condition under review.</w:t>
            </w:r>
          </w:p>
          <w:p w14:paraId="24998E20" w14:textId="77777777" w:rsidR="00A71C82" w:rsidRPr="00C63074" w:rsidRDefault="00A71C82">
            <w:r w:rsidRPr="00C63074">
              <w:t>Additional diagnoses give information on factors which can result in increased length of stay, more intensive treatment, or the use of greater resources.  Additional diagnosis can include diseases, conditions, injuries, poisoning, signs, symptoms, abnormal findings, complaints, or other factors influencing the patient’s health status.</w:t>
            </w:r>
          </w:p>
          <w:p w14:paraId="31EE2031" w14:textId="77777777" w:rsidR="00A71C82" w:rsidRPr="00C63074" w:rsidRDefault="00A71C82">
            <w:r w:rsidRPr="00C63074">
              <w:t>Code Z099 must not be reported in either Additional Diagnosis field.</w:t>
            </w:r>
          </w:p>
          <w:p w14:paraId="1755C4FB" w14:textId="77777777" w:rsidR="00A71C82" w:rsidRPr="00C63074" w:rsidRDefault="00A71C82">
            <w:pPr>
              <w:rPr>
                <w:b/>
                <w:bCs/>
              </w:rPr>
            </w:pPr>
            <w:r w:rsidRPr="00C63074">
              <w:rPr>
                <w:b/>
                <w:bCs/>
              </w:rPr>
              <w:t>Diagnosis code format:</w:t>
            </w:r>
          </w:p>
          <w:p w14:paraId="5072881B" w14:textId="77777777" w:rsidR="00A71C82" w:rsidRPr="00C63074" w:rsidRDefault="00A71C82">
            <w:r w:rsidRPr="00C63074">
              <w:t xml:space="preserve">Diagnosis codes must be submitted in ICD-10-AM format. Ensure any punctuation (decimal points or obliques) are removed from ICD-10-AM codes before submission, as codes with punctuation will not be accepted. </w:t>
            </w:r>
          </w:p>
          <w:p w14:paraId="54DC531E" w14:textId="77777777" w:rsidR="00A71C82" w:rsidRPr="00C63074" w:rsidRDefault="00A71C82">
            <w:r w:rsidRPr="00C63074">
              <w:t xml:space="preserve">Only codes detailed in the </w:t>
            </w:r>
            <w:r>
              <w:t>IHACPA ED Short List</w:t>
            </w:r>
            <w:r w:rsidRPr="00C63074">
              <w:t xml:space="preserve"> will be accepted</w:t>
            </w:r>
            <w:r>
              <w:t>.</w:t>
            </w:r>
          </w:p>
        </w:tc>
      </w:tr>
      <w:tr w:rsidR="00A71C82" w:rsidRPr="00C63074" w14:paraId="394F3111" w14:textId="77777777">
        <w:tc>
          <w:tcPr>
            <w:tcW w:w="2127" w:type="dxa"/>
          </w:tcPr>
          <w:p w14:paraId="3B0F443B" w14:textId="77777777" w:rsidR="00A71C82" w:rsidRPr="00C63074" w:rsidRDefault="00A71C82">
            <w:pPr>
              <w:rPr>
                <w:b/>
                <w:bCs/>
              </w:rPr>
            </w:pPr>
            <w:r w:rsidRPr="00C63074">
              <w:rPr>
                <w:b/>
                <w:bCs/>
              </w:rPr>
              <w:t>Validations</w:t>
            </w:r>
          </w:p>
        </w:tc>
        <w:tc>
          <w:tcPr>
            <w:tcW w:w="7229" w:type="dxa"/>
          </w:tcPr>
          <w:p w14:paraId="53B94EA5" w14:textId="77777777" w:rsidR="00A71C82" w:rsidRPr="00C63074" w:rsidRDefault="00A71C82">
            <w:r w:rsidRPr="00C63074">
              <w:t>E261</w:t>
            </w:r>
            <w:r w:rsidRPr="00C63074">
              <w:tab/>
              <w:t>Diagnosis code invalid</w:t>
            </w:r>
          </w:p>
          <w:p w14:paraId="070AE729" w14:textId="24AB4E4B" w:rsidR="00A71C82" w:rsidRPr="00C63074" w:rsidRDefault="00A71C82">
            <w:r w:rsidRPr="00C63074">
              <w:t>E264</w:t>
            </w:r>
            <w:r w:rsidRPr="00C63074">
              <w:tab/>
              <w:t xml:space="preserve">Diagnosis code and </w:t>
            </w:r>
            <w:r w:rsidRPr="00B87787">
              <w:t xml:space="preserve">Sex </w:t>
            </w:r>
            <w:r w:rsidRPr="00A71C82">
              <w:rPr>
                <w:highlight w:val="green"/>
              </w:rPr>
              <w:t>at Birth</w:t>
            </w:r>
            <w:r w:rsidRPr="00C63074">
              <w:t xml:space="preserve"> - check</w:t>
            </w:r>
          </w:p>
          <w:p w14:paraId="4852D3DB" w14:textId="77777777" w:rsidR="00A71C82" w:rsidRPr="00C63074" w:rsidRDefault="00A71C82">
            <w:r w:rsidRPr="00C63074">
              <w:t>E265</w:t>
            </w:r>
            <w:r w:rsidRPr="00C63074">
              <w:tab/>
              <w:t>Diagnosis code and Age - check</w:t>
            </w:r>
          </w:p>
          <w:p w14:paraId="2C9648BC" w14:textId="77777777" w:rsidR="00A71C82" w:rsidRPr="00C63074" w:rsidRDefault="00A71C82">
            <w:r w:rsidRPr="00C63074">
              <w:t>E341</w:t>
            </w:r>
            <w:r w:rsidRPr="00C63074">
              <w:tab/>
              <w:t>Primary Diagnosis equals ‘Z099’ but Additional Diagnosis blank</w:t>
            </w:r>
          </w:p>
          <w:p w14:paraId="7981EB7B" w14:textId="77777777" w:rsidR="00A71C82" w:rsidRDefault="00A71C82">
            <w:r w:rsidRPr="00C63074">
              <w:t>E390</w:t>
            </w:r>
            <w:r w:rsidRPr="00C63074">
              <w:tab/>
              <w:t>Additional Diagnosis 1 or 2 equals ‘Z099’</w:t>
            </w:r>
          </w:p>
          <w:p w14:paraId="1C711569" w14:textId="4C8E6A8F" w:rsidR="00A71C82" w:rsidRPr="00A71C82" w:rsidRDefault="00A71C82">
            <w:pPr>
              <w:rPr>
                <w:i/>
                <w:iCs/>
              </w:rPr>
            </w:pPr>
          </w:p>
        </w:tc>
      </w:tr>
      <w:tr w:rsidR="00B76A79" w:rsidRPr="00C63074" w14:paraId="2BA06557" w14:textId="77777777">
        <w:tc>
          <w:tcPr>
            <w:tcW w:w="2127" w:type="dxa"/>
          </w:tcPr>
          <w:p w14:paraId="63D24E2C" w14:textId="2DA8B0F1" w:rsidR="00B76A79" w:rsidRPr="00C63074" w:rsidRDefault="00B76A79">
            <w:pPr>
              <w:rPr>
                <w:b/>
                <w:bCs/>
              </w:rPr>
            </w:pPr>
            <w:r w:rsidRPr="00C63074">
              <w:rPr>
                <w:b/>
                <w:bCs/>
              </w:rPr>
              <w:t>Related items</w:t>
            </w:r>
          </w:p>
        </w:tc>
        <w:tc>
          <w:tcPr>
            <w:tcW w:w="7229" w:type="dxa"/>
          </w:tcPr>
          <w:p w14:paraId="483EA7FA" w14:textId="77777777" w:rsidR="00B76A79" w:rsidRDefault="00B76A79" w:rsidP="00B76A79">
            <w:r>
              <w:t>Section 2</w:t>
            </w:r>
            <w:r w:rsidRPr="00C63074">
              <w:tab/>
              <w:t>Diagnosis</w:t>
            </w:r>
          </w:p>
          <w:p w14:paraId="160DD490" w14:textId="26BF00E8" w:rsidR="00B76A79" w:rsidRPr="00C63074" w:rsidRDefault="00B76A79" w:rsidP="00B76A79">
            <w:r>
              <w:t>Section 3</w:t>
            </w:r>
            <w:r w:rsidRPr="00C63074">
              <w:tab/>
              <w:t>Diagnosis – Primary Diagnosis</w:t>
            </w:r>
          </w:p>
        </w:tc>
      </w:tr>
    </w:tbl>
    <w:p w14:paraId="520B6407" w14:textId="77777777" w:rsidR="00B76A79" w:rsidRPr="00C63074" w:rsidRDefault="00B76A79" w:rsidP="00B76A79">
      <w:pPr>
        <w:pStyle w:val="VEMDSubheadingnotTOC"/>
      </w:pPr>
      <w:bookmarkStart w:id="31" w:name="_Toc138930749"/>
      <w:bookmarkStart w:id="32" w:name="_Hlk112912296"/>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6A79" w:rsidRPr="00C63074" w14:paraId="1863C281" w14:textId="77777777" w:rsidTr="00AC3DDF">
        <w:tc>
          <w:tcPr>
            <w:tcW w:w="2127" w:type="dxa"/>
          </w:tcPr>
          <w:p w14:paraId="1A0931B1" w14:textId="77777777" w:rsidR="00B76A79" w:rsidRPr="00C63074" w:rsidRDefault="00B76A79" w:rsidP="00AC3DDF">
            <w:pPr>
              <w:rPr>
                <w:b/>
                <w:bCs/>
              </w:rPr>
            </w:pPr>
            <w:r w:rsidRPr="00C63074">
              <w:rPr>
                <w:b/>
                <w:bCs/>
              </w:rPr>
              <w:t>Purpose</w:t>
            </w:r>
          </w:p>
        </w:tc>
        <w:tc>
          <w:tcPr>
            <w:tcW w:w="7229" w:type="dxa"/>
          </w:tcPr>
          <w:p w14:paraId="6DC42246" w14:textId="77777777" w:rsidR="00B76A79" w:rsidRPr="00C63074" w:rsidRDefault="00B76A79" w:rsidP="00AC3DDF">
            <w:r w:rsidRPr="00C63074">
              <w:t>To facilitate epidemiological studies and other research</w:t>
            </w:r>
          </w:p>
        </w:tc>
      </w:tr>
      <w:tr w:rsidR="00B76A79" w:rsidRPr="00C63074" w14:paraId="6F531279" w14:textId="77777777" w:rsidTr="00AC3DDF">
        <w:tc>
          <w:tcPr>
            <w:tcW w:w="2127" w:type="dxa"/>
          </w:tcPr>
          <w:p w14:paraId="46299811" w14:textId="77777777" w:rsidR="00B76A79" w:rsidRPr="00C63074" w:rsidRDefault="00B76A79" w:rsidP="00AC3DDF">
            <w:pPr>
              <w:rPr>
                <w:b/>
                <w:bCs/>
              </w:rPr>
            </w:pPr>
            <w:r w:rsidRPr="00C63074">
              <w:rPr>
                <w:b/>
                <w:bCs/>
              </w:rPr>
              <w:t>Principal data users</w:t>
            </w:r>
          </w:p>
        </w:tc>
        <w:tc>
          <w:tcPr>
            <w:tcW w:w="7229" w:type="dxa"/>
          </w:tcPr>
          <w:p w14:paraId="44BBAFC6" w14:textId="77777777" w:rsidR="00B76A79" w:rsidRPr="00C63074" w:rsidRDefault="00B76A79" w:rsidP="00AC3DDF">
            <w:r>
              <w:t>Monash University Accident Research Centre</w:t>
            </w:r>
            <w:r w:rsidRPr="00C63074">
              <w:t xml:space="preserve">; </w:t>
            </w:r>
            <w:r>
              <w:t>Department of Health</w:t>
            </w:r>
          </w:p>
        </w:tc>
      </w:tr>
      <w:tr w:rsidR="00B76A79" w:rsidRPr="00C63074" w14:paraId="7F810E27" w14:textId="77777777" w:rsidTr="00AC3DDF">
        <w:tc>
          <w:tcPr>
            <w:tcW w:w="2127" w:type="dxa"/>
          </w:tcPr>
          <w:p w14:paraId="60F89A1A" w14:textId="77777777" w:rsidR="00B76A79" w:rsidRPr="00C63074" w:rsidRDefault="00B76A79" w:rsidP="00AC3DDF">
            <w:pPr>
              <w:rPr>
                <w:b/>
                <w:bCs/>
              </w:rPr>
            </w:pPr>
            <w:r w:rsidRPr="00C63074">
              <w:rPr>
                <w:b/>
                <w:bCs/>
              </w:rPr>
              <w:t>Collection start</w:t>
            </w:r>
          </w:p>
        </w:tc>
        <w:tc>
          <w:tcPr>
            <w:tcW w:w="7229" w:type="dxa"/>
          </w:tcPr>
          <w:p w14:paraId="3C3CB1E2" w14:textId="77777777" w:rsidR="00B76A79" w:rsidRPr="00C63074" w:rsidRDefault="00B76A79" w:rsidP="00AC3DDF">
            <w:r w:rsidRPr="00C63074">
              <w:t>1 July 1995</w:t>
            </w:r>
          </w:p>
        </w:tc>
      </w:tr>
      <w:tr w:rsidR="00B76A79" w:rsidRPr="00C63074" w14:paraId="317D5064" w14:textId="77777777" w:rsidTr="00AC3DDF">
        <w:tc>
          <w:tcPr>
            <w:tcW w:w="2127" w:type="dxa"/>
          </w:tcPr>
          <w:p w14:paraId="1508F352" w14:textId="77777777" w:rsidR="00B76A79" w:rsidRPr="00C63074" w:rsidRDefault="00B76A79" w:rsidP="00AC3DDF">
            <w:pPr>
              <w:rPr>
                <w:b/>
                <w:bCs/>
              </w:rPr>
            </w:pPr>
            <w:r w:rsidRPr="00C63074">
              <w:rPr>
                <w:b/>
                <w:bCs/>
              </w:rPr>
              <w:t>Version</w:t>
            </w:r>
          </w:p>
        </w:tc>
        <w:tc>
          <w:tcPr>
            <w:tcW w:w="7229" w:type="dxa"/>
          </w:tcPr>
          <w:p w14:paraId="136B3BBA" w14:textId="77777777" w:rsidR="00B76A79" w:rsidRPr="00C63074" w:rsidRDefault="00B76A79" w:rsidP="00AC3DDF">
            <w:r w:rsidRPr="00C63074">
              <w:t>Version</w:t>
            </w:r>
            <w:r w:rsidRPr="00C63074">
              <w:tab/>
            </w:r>
            <w:r w:rsidRPr="00C63074">
              <w:tab/>
            </w:r>
            <w:r w:rsidRPr="00C63074">
              <w:tab/>
            </w:r>
            <w:r>
              <w:tab/>
            </w:r>
            <w:r>
              <w:tab/>
            </w:r>
            <w:r>
              <w:tab/>
            </w:r>
            <w:r w:rsidRPr="00C63074">
              <w:tab/>
              <w:t>Effective date</w:t>
            </w:r>
          </w:p>
          <w:p w14:paraId="13DF051F" w14:textId="77777777" w:rsidR="00B76A79" w:rsidRPr="00C63074" w:rsidRDefault="00B76A79" w:rsidP="00AC3DDF">
            <w:r w:rsidRPr="00C63074">
              <w:t>1</w:t>
            </w:r>
            <w:r w:rsidRPr="00C63074">
              <w:tab/>
            </w:r>
            <w:r w:rsidRPr="00C63074">
              <w:tab/>
            </w:r>
            <w:r w:rsidRPr="00C63074">
              <w:tab/>
            </w:r>
            <w:r>
              <w:tab/>
            </w:r>
            <w:r>
              <w:tab/>
            </w:r>
            <w:r>
              <w:tab/>
            </w:r>
            <w:r w:rsidRPr="00C63074">
              <w:tab/>
              <w:t>1 July 1995</w:t>
            </w:r>
          </w:p>
          <w:p w14:paraId="6DD432BA" w14:textId="77777777" w:rsidR="00B76A79" w:rsidRDefault="00B76A79" w:rsidP="00AC3DDF">
            <w:r w:rsidRPr="00C63074">
              <w:t>2</w:t>
            </w:r>
            <w:r w:rsidRPr="00C63074">
              <w:tab/>
            </w:r>
            <w:r w:rsidRPr="00C63074">
              <w:tab/>
            </w:r>
            <w:r w:rsidRPr="00C63074">
              <w:tab/>
            </w:r>
            <w:r>
              <w:tab/>
            </w:r>
            <w:r>
              <w:tab/>
            </w:r>
            <w:r>
              <w:tab/>
            </w:r>
            <w:r w:rsidRPr="00C63074">
              <w:tab/>
            </w:r>
            <w:r>
              <w:t>1 July 1998</w:t>
            </w:r>
          </w:p>
          <w:p w14:paraId="00AAF9D1" w14:textId="77777777" w:rsidR="00B76A79" w:rsidRDefault="00B76A79" w:rsidP="00AC3DDF">
            <w:r>
              <w:t xml:space="preserve">3                                                                                    </w:t>
            </w:r>
            <w:r w:rsidRPr="00C63074">
              <w:t xml:space="preserve">1 July </w:t>
            </w:r>
            <w:r>
              <w:t>1999</w:t>
            </w:r>
          </w:p>
          <w:p w14:paraId="3A3E7E4C" w14:textId="77777777" w:rsidR="00B76A79" w:rsidRDefault="00B76A79" w:rsidP="00AC3DDF">
            <w:r>
              <w:t>4</w:t>
            </w:r>
            <w:r w:rsidRPr="00C63074">
              <w:tab/>
            </w:r>
            <w:r w:rsidRPr="00C63074">
              <w:tab/>
            </w:r>
            <w:r w:rsidRPr="00C63074">
              <w:tab/>
            </w:r>
            <w:r>
              <w:tab/>
            </w:r>
            <w:r>
              <w:tab/>
            </w:r>
            <w:r>
              <w:tab/>
            </w:r>
            <w:r w:rsidRPr="00C63074">
              <w:tab/>
            </w:r>
            <w:r>
              <w:t xml:space="preserve">1 July </w:t>
            </w:r>
            <w:r w:rsidRPr="00C63074">
              <w:t>2002</w:t>
            </w:r>
          </w:p>
          <w:p w14:paraId="0A800C5F" w14:textId="77777777" w:rsidR="00B76A79" w:rsidRDefault="00B76A79" w:rsidP="00AC3DDF">
            <w:r>
              <w:t>5</w:t>
            </w:r>
            <w:r w:rsidRPr="00C63074">
              <w:tab/>
            </w:r>
            <w:r w:rsidRPr="00C63074">
              <w:tab/>
            </w:r>
            <w:r w:rsidRPr="00C63074">
              <w:tab/>
            </w:r>
            <w:r>
              <w:tab/>
            </w:r>
            <w:r>
              <w:tab/>
            </w:r>
            <w:r>
              <w:tab/>
            </w:r>
            <w:r w:rsidRPr="00C63074">
              <w:tab/>
            </w:r>
            <w:r>
              <w:t>1 July 2012</w:t>
            </w:r>
          </w:p>
          <w:p w14:paraId="6D674085" w14:textId="77777777" w:rsidR="00B76A79" w:rsidRDefault="00B76A79" w:rsidP="00AC3DDF">
            <w:r>
              <w:t>6</w:t>
            </w:r>
            <w:r w:rsidRPr="00C63074">
              <w:tab/>
            </w:r>
            <w:r w:rsidRPr="00C63074">
              <w:tab/>
            </w:r>
            <w:r w:rsidRPr="00C63074">
              <w:tab/>
            </w:r>
            <w:r>
              <w:tab/>
            </w:r>
            <w:r>
              <w:tab/>
            </w:r>
            <w:r>
              <w:tab/>
            </w:r>
            <w:r w:rsidRPr="00C63074">
              <w:tab/>
            </w:r>
            <w:r>
              <w:t>1 July 2016</w:t>
            </w:r>
          </w:p>
          <w:p w14:paraId="2D232E5F" w14:textId="77777777" w:rsidR="00B76A79" w:rsidRDefault="00B76A79" w:rsidP="00AC3DDF">
            <w:r>
              <w:t>7</w:t>
            </w:r>
            <w:r w:rsidRPr="00C63074">
              <w:tab/>
            </w:r>
            <w:r w:rsidRPr="00C63074">
              <w:tab/>
            </w:r>
            <w:r w:rsidRPr="00C63074">
              <w:tab/>
            </w:r>
            <w:r>
              <w:tab/>
            </w:r>
            <w:r>
              <w:tab/>
            </w:r>
            <w:r>
              <w:tab/>
            </w:r>
            <w:r w:rsidRPr="00C63074">
              <w:tab/>
            </w:r>
            <w:r>
              <w:t>1 July 2017</w:t>
            </w:r>
          </w:p>
          <w:p w14:paraId="07DB03AA" w14:textId="77777777" w:rsidR="00B76A79" w:rsidRDefault="00B76A79" w:rsidP="00AC3DDF">
            <w:r>
              <w:t>8</w:t>
            </w:r>
            <w:r>
              <w:tab/>
            </w:r>
            <w:r>
              <w:tab/>
            </w:r>
            <w:r>
              <w:tab/>
            </w:r>
            <w:r>
              <w:tab/>
            </w:r>
            <w:r>
              <w:tab/>
            </w:r>
            <w:r>
              <w:tab/>
            </w:r>
            <w:r>
              <w:tab/>
              <w:t>1 July 2023</w:t>
            </w:r>
          </w:p>
          <w:p w14:paraId="39B6B653" w14:textId="5732F461" w:rsidR="00B76A79" w:rsidRDefault="00B76A79" w:rsidP="00AC3DDF">
            <w:r w:rsidRPr="008B5EA0">
              <w:rPr>
                <w:highlight w:val="green"/>
              </w:rPr>
              <w:t>9</w:t>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t>1 July 2024</w:t>
            </w:r>
          </w:p>
        </w:tc>
      </w:tr>
      <w:tr w:rsidR="00B76A79" w:rsidRPr="00C63074" w14:paraId="565203B0" w14:textId="77777777" w:rsidTr="00AC3DDF">
        <w:tc>
          <w:tcPr>
            <w:tcW w:w="2127" w:type="dxa"/>
          </w:tcPr>
          <w:p w14:paraId="2F81D5AF" w14:textId="77777777" w:rsidR="00B76A79" w:rsidRPr="00C63074" w:rsidRDefault="00B76A79" w:rsidP="00AC3DDF">
            <w:pPr>
              <w:rPr>
                <w:b/>
                <w:bCs/>
              </w:rPr>
            </w:pPr>
            <w:r w:rsidRPr="00C63074">
              <w:rPr>
                <w:b/>
                <w:bCs/>
              </w:rPr>
              <w:t>Definition source</w:t>
            </w:r>
          </w:p>
        </w:tc>
        <w:tc>
          <w:tcPr>
            <w:tcW w:w="7229" w:type="dxa"/>
          </w:tcPr>
          <w:p w14:paraId="22EF6DBF" w14:textId="77777777" w:rsidR="00B76A79" w:rsidRPr="00C63074" w:rsidRDefault="00B76A79" w:rsidP="00AC3DDF">
            <w:r>
              <w:t>Department of Health</w:t>
            </w:r>
          </w:p>
        </w:tc>
      </w:tr>
      <w:tr w:rsidR="00B76A79" w:rsidRPr="00C63074" w14:paraId="6D075076" w14:textId="77777777" w:rsidTr="00AC3DDF">
        <w:tc>
          <w:tcPr>
            <w:tcW w:w="2127" w:type="dxa"/>
          </w:tcPr>
          <w:p w14:paraId="236465D5" w14:textId="77777777" w:rsidR="00B76A79" w:rsidRPr="00C63074" w:rsidRDefault="00B76A79" w:rsidP="00AC3DDF">
            <w:pPr>
              <w:rPr>
                <w:b/>
                <w:bCs/>
              </w:rPr>
            </w:pPr>
            <w:r w:rsidRPr="00C63074">
              <w:rPr>
                <w:b/>
                <w:bCs/>
              </w:rPr>
              <w:t>Code set source</w:t>
            </w:r>
          </w:p>
        </w:tc>
        <w:tc>
          <w:tcPr>
            <w:tcW w:w="7229" w:type="dxa"/>
          </w:tcPr>
          <w:p w14:paraId="5DA36F9F" w14:textId="77777777" w:rsidR="00B76A79" w:rsidRDefault="00B76A79" w:rsidP="00AC3DDF">
            <w:r>
              <w:t xml:space="preserve">Independent Hospital Aged Care Pricing Authority (IHACPA) </w:t>
            </w:r>
          </w:p>
          <w:p w14:paraId="61FE1F65" w14:textId="77777777" w:rsidR="00B76A79" w:rsidRPr="00C63074" w:rsidRDefault="00B76A79" w:rsidP="00AC3DDF">
            <w:r>
              <w:t>&lt;</w:t>
            </w:r>
            <w:r w:rsidRPr="00FA2D3E">
              <w:t>https://www.ihacpa.gov.au/health-care/classification/emergency-care/emergency-department-icd-10-am-principal-diagnosis-short-list</w:t>
            </w:r>
            <w:r>
              <w:t>&gt;</w:t>
            </w:r>
          </w:p>
        </w:tc>
      </w:tr>
    </w:tbl>
    <w:p w14:paraId="372ED3C9" w14:textId="77777777" w:rsidR="00B76A79" w:rsidRPr="00745E50" w:rsidRDefault="00B76A79" w:rsidP="008B5EA0">
      <w:pPr>
        <w:pStyle w:val="Body"/>
        <w:rPr>
          <w:bCs/>
        </w:rPr>
      </w:pPr>
    </w:p>
    <w:p w14:paraId="1EAAFA0C" w14:textId="77777777" w:rsidR="00B76A79" w:rsidRDefault="00B76A79">
      <w:pPr>
        <w:spacing w:after="0" w:line="240" w:lineRule="auto"/>
        <w:rPr>
          <w:b/>
          <w:color w:val="53565A"/>
          <w:sz w:val="32"/>
          <w:szCs w:val="28"/>
        </w:rPr>
      </w:pPr>
      <w:r>
        <w:br w:type="page"/>
      </w:r>
    </w:p>
    <w:p w14:paraId="5E8B6087" w14:textId="432FDFD6" w:rsidR="00CC1955" w:rsidRDefault="00CC1955" w:rsidP="00CC1955">
      <w:pPr>
        <w:pStyle w:val="Heading2"/>
      </w:pPr>
      <w:bookmarkStart w:id="33" w:name="_Toc153864046"/>
      <w:r w:rsidRPr="00C63074">
        <w:t>Diagnosis - Primary Diagnosis</w:t>
      </w:r>
      <w:bookmarkEnd w:id="31"/>
      <w:r w:rsidR="0063157A">
        <w:t xml:space="preserve"> (amend)</w:t>
      </w:r>
      <w:bookmarkEnd w:id="33"/>
    </w:p>
    <w:p w14:paraId="24030990" w14:textId="77777777" w:rsidR="00CC1955" w:rsidRPr="009C34BA" w:rsidRDefault="00CC1955" w:rsidP="00CC1955">
      <w:pPr>
        <w:pStyle w:val="Body"/>
        <w:rPr>
          <w:b/>
          <w:bCs/>
        </w:rPr>
      </w:pPr>
      <w:r w:rsidRPr="009C34BA">
        <w:rPr>
          <w:b/>
          <w:bCs/>
        </w:rPr>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CC1955" w:rsidRPr="00C63074" w14:paraId="56190BFA" w14:textId="77777777">
        <w:tc>
          <w:tcPr>
            <w:tcW w:w="2127" w:type="dxa"/>
          </w:tcPr>
          <w:p w14:paraId="2392B015" w14:textId="77777777" w:rsidR="00CC1955" w:rsidRPr="00C63074" w:rsidRDefault="00CC1955">
            <w:pPr>
              <w:rPr>
                <w:b/>
                <w:bCs/>
              </w:rPr>
            </w:pPr>
            <w:r w:rsidRPr="00C63074">
              <w:rPr>
                <w:b/>
                <w:bCs/>
              </w:rPr>
              <w:t>Definition</w:t>
            </w:r>
          </w:p>
        </w:tc>
        <w:tc>
          <w:tcPr>
            <w:tcW w:w="7229" w:type="dxa"/>
          </w:tcPr>
          <w:p w14:paraId="4D79D624" w14:textId="77777777" w:rsidR="00CC1955" w:rsidRPr="00C63074" w:rsidRDefault="00CC1955">
            <w:r w:rsidRPr="00C63074">
              <w:t>The diagnosis established at the conclusion of the patient’s attendance in an emergency department to be mainly responsible for occasioning the attendance following consideration of clinical assessment.</w:t>
            </w:r>
          </w:p>
        </w:tc>
      </w:tr>
      <w:tr w:rsidR="00CC1955" w:rsidRPr="00C63074" w14:paraId="47A670B9" w14:textId="77777777">
        <w:tc>
          <w:tcPr>
            <w:tcW w:w="2127" w:type="dxa"/>
          </w:tcPr>
          <w:p w14:paraId="19ED5B0D" w14:textId="77777777" w:rsidR="00CC1955" w:rsidRPr="00C63074" w:rsidRDefault="00CC1955">
            <w:pPr>
              <w:rPr>
                <w:b/>
                <w:bCs/>
              </w:rPr>
            </w:pPr>
            <w:r w:rsidRPr="00C63074">
              <w:rPr>
                <w:b/>
                <w:bCs/>
              </w:rPr>
              <w:t>Reported by</w:t>
            </w:r>
          </w:p>
        </w:tc>
        <w:tc>
          <w:tcPr>
            <w:tcW w:w="7229" w:type="dxa"/>
          </w:tcPr>
          <w:p w14:paraId="41CAC469" w14:textId="77777777" w:rsidR="00CC1955" w:rsidRPr="00C63074" w:rsidRDefault="00CC1955">
            <w:r w:rsidRPr="00C63074">
              <w:t>Public hospitals</w:t>
            </w:r>
          </w:p>
          <w:p w14:paraId="1ADDBCF3" w14:textId="77777777" w:rsidR="00CC1955" w:rsidRPr="00C63074" w:rsidRDefault="00CC1955">
            <w:r w:rsidRPr="00C63074">
              <w:t>Private hospitals, optional</w:t>
            </w:r>
          </w:p>
        </w:tc>
      </w:tr>
      <w:tr w:rsidR="00CC1955" w:rsidRPr="00C63074" w14:paraId="550ED820" w14:textId="77777777">
        <w:tc>
          <w:tcPr>
            <w:tcW w:w="2127" w:type="dxa"/>
          </w:tcPr>
          <w:p w14:paraId="573F36C2" w14:textId="77777777" w:rsidR="00CC1955" w:rsidRPr="00C63074" w:rsidRDefault="00CC1955">
            <w:pPr>
              <w:rPr>
                <w:b/>
                <w:bCs/>
              </w:rPr>
            </w:pPr>
            <w:r w:rsidRPr="00C63074">
              <w:rPr>
                <w:b/>
                <w:bCs/>
              </w:rPr>
              <w:t>Reported for</w:t>
            </w:r>
          </w:p>
        </w:tc>
        <w:tc>
          <w:tcPr>
            <w:tcW w:w="7229" w:type="dxa"/>
          </w:tcPr>
          <w:p w14:paraId="2F248A3E" w14:textId="77777777" w:rsidR="00CC1955" w:rsidRPr="00C63074" w:rsidRDefault="00CC1955">
            <w:r w:rsidRPr="00C63074">
              <w:t>All presentations excluding those with Departure Status:</w:t>
            </w:r>
          </w:p>
          <w:p w14:paraId="27D8373B" w14:textId="77777777" w:rsidR="00CC1955" w:rsidRPr="00C63074" w:rsidRDefault="00CC1955" w:rsidP="00CC1955">
            <w:pPr>
              <w:numPr>
                <w:ilvl w:val="0"/>
                <w:numId w:val="9"/>
              </w:numPr>
              <w:spacing w:line="240" w:lineRule="atLeast"/>
            </w:pPr>
            <w:r w:rsidRPr="00C63074">
              <w:t>‘11 – Left at own risk, without treatment’</w:t>
            </w:r>
          </w:p>
          <w:p w14:paraId="2CCB8995" w14:textId="77777777" w:rsidR="00CC1955" w:rsidRPr="00C63074" w:rsidRDefault="00CC1955" w:rsidP="00CC1955">
            <w:pPr>
              <w:numPr>
                <w:ilvl w:val="0"/>
                <w:numId w:val="9"/>
              </w:numPr>
              <w:spacing w:line="240" w:lineRule="atLeast"/>
            </w:pPr>
            <w:r w:rsidRPr="00C63074">
              <w:t>‘T1– Left at own risk without consultation’</w:t>
            </w:r>
          </w:p>
          <w:p w14:paraId="1769E6FB" w14:textId="77777777" w:rsidR="00CC1955" w:rsidRPr="00C63074" w:rsidRDefault="00CC1955">
            <w:r w:rsidRPr="00C63074">
              <w:t>Optional for presentations with Departure Status:</w:t>
            </w:r>
          </w:p>
          <w:p w14:paraId="54CEFA75" w14:textId="77777777" w:rsidR="00CC1955" w:rsidRPr="00C63074" w:rsidRDefault="00CC1955" w:rsidP="00CC1955">
            <w:pPr>
              <w:numPr>
                <w:ilvl w:val="0"/>
                <w:numId w:val="9"/>
              </w:numPr>
              <w:spacing w:line="240" w:lineRule="atLeast"/>
            </w:pPr>
            <w:r w:rsidRPr="00C63074">
              <w:t>‘10 – Left after clinical advice regarding treatment options’</w:t>
            </w:r>
          </w:p>
          <w:p w14:paraId="236B3B17" w14:textId="77777777" w:rsidR="00CC1955" w:rsidRPr="00C63074" w:rsidRDefault="00CC1955" w:rsidP="00CC1955">
            <w:pPr>
              <w:numPr>
                <w:ilvl w:val="0"/>
                <w:numId w:val="9"/>
              </w:numPr>
              <w:spacing w:line="240" w:lineRule="atLeast"/>
            </w:pPr>
            <w:r w:rsidRPr="00C63074">
              <w:t xml:space="preserve">‘30 – Left after clinical advice regarding treatment options – GP </w:t>
            </w:r>
            <w:r>
              <w:t>Co-located clinic or PPCC</w:t>
            </w:r>
            <w:r w:rsidRPr="00C63074">
              <w:t>’</w:t>
            </w:r>
          </w:p>
          <w:p w14:paraId="63C69A00" w14:textId="55100E04" w:rsidR="00814618" w:rsidRPr="00C63074" w:rsidRDefault="002A057B" w:rsidP="002A057B">
            <w:pPr>
              <w:pStyle w:val="Tablebullet1"/>
            </w:pPr>
            <w:r>
              <w:t>‘</w:t>
            </w:r>
            <w:r w:rsidR="009A40FB" w:rsidRPr="00C63074">
              <w:t>T2</w:t>
            </w:r>
            <w:r w:rsidR="009A40FB">
              <w:t xml:space="preserve"> </w:t>
            </w:r>
            <w:r w:rsidR="009A40FB" w:rsidRPr="00C63074">
              <w:t>–</w:t>
            </w:r>
            <w:r w:rsidR="009A40FB">
              <w:t xml:space="preserve"> </w:t>
            </w:r>
            <w:r w:rsidR="009A40FB" w:rsidRPr="00C63074">
              <w:t>Left at own risk after consultation started</w:t>
            </w:r>
            <w:r>
              <w:t>’</w:t>
            </w:r>
          </w:p>
        </w:tc>
      </w:tr>
      <w:tr w:rsidR="00CC1955" w:rsidRPr="00C63074" w14:paraId="52D632BD" w14:textId="77777777">
        <w:tc>
          <w:tcPr>
            <w:tcW w:w="2127" w:type="dxa"/>
          </w:tcPr>
          <w:p w14:paraId="35863392" w14:textId="77777777" w:rsidR="00CC1955" w:rsidRPr="00C63074" w:rsidRDefault="00CC1955">
            <w:pPr>
              <w:rPr>
                <w:b/>
                <w:bCs/>
              </w:rPr>
            </w:pPr>
            <w:r w:rsidRPr="00C63074">
              <w:rPr>
                <w:b/>
                <w:bCs/>
              </w:rPr>
              <w:t>Code set</w:t>
            </w:r>
          </w:p>
        </w:tc>
        <w:tc>
          <w:tcPr>
            <w:tcW w:w="7229" w:type="dxa"/>
          </w:tcPr>
          <w:p w14:paraId="787529C0" w14:textId="2D68E2E5" w:rsidR="00CC1955" w:rsidRDefault="00CC1955">
            <w:r>
              <w:t>Refer to the IHACPA Emergency Department ICD-10-AM 12th Edition Principal Diagnosis Short List (the ‘</w:t>
            </w:r>
            <w:hyperlink r:id="rId22" w:history="1">
              <w:r>
                <w:rPr>
                  <w:rStyle w:val="Hyperlink"/>
                </w:rPr>
                <w:t>IHACPA ED Short List’</w:t>
              </w:r>
            </w:hyperlink>
            <w:r>
              <w:t xml:space="preserve">) &lt;https://www.ihacpa.gov.au/health-care/classification/emergency-care/emergency-department-icd-10-am-principal-diagnosis-short-list&gt;. Ensure all punctuation (decimal points, full </w:t>
            </w:r>
            <w:proofErr w:type="gramStart"/>
            <w:r>
              <w:t>stops</w:t>
            </w:r>
            <w:proofErr w:type="gramEnd"/>
            <w:r>
              <w:t xml:space="preserve"> or obliques) are removed from the ICD-10-AM codes before submission.</w:t>
            </w:r>
          </w:p>
          <w:p w14:paraId="41CF900E" w14:textId="77777777" w:rsidR="00CC1955" w:rsidRPr="00C63074" w:rsidRDefault="00CC1955">
            <w:r>
              <w:t>Codes with punctuation will not be accepted.</w:t>
            </w:r>
          </w:p>
        </w:tc>
      </w:tr>
      <w:bookmarkEnd w:id="32"/>
      <w:tr w:rsidR="00CC1955" w:rsidRPr="00C63074" w14:paraId="0F508A40" w14:textId="77777777">
        <w:tc>
          <w:tcPr>
            <w:tcW w:w="2127" w:type="dxa"/>
          </w:tcPr>
          <w:p w14:paraId="7E656BB3" w14:textId="77777777" w:rsidR="00CC1955" w:rsidRPr="00C63074" w:rsidRDefault="00CC1955">
            <w:pPr>
              <w:rPr>
                <w:b/>
                <w:bCs/>
              </w:rPr>
            </w:pPr>
            <w:r w:rsidRPr="00C63074">
              <w:rPr>
                <w:b/>
                <w:bCs/>
              </w:rPr>
              <w:t>Reporting guide</w:t>
            </w:r>
          </w:p>
        </w:tc>
        <w:tc>
          <w:tcPr>
            <w:tcW w:w="7229" w:type="dxa"/>
          </w:tcPr>
          <w:p w14:paraId="13E1B993" w14:textId="77777777" w:rsidR="00CC1955" w:rsidRPr="00C63074" w:rsidRDefault="00CC1955">
            <w:r w:rsidRPr="00C63074">
              <w:t>Primary Diagnosis must be substantiated by clinical documentation.</w:t>
            </w:r>
          </w:p>
          <w:p w14:paraId="55990681" w14:textId="77777777" w:rsidR="00CC1955" w:rsidRPr="00C63074" w:rsidRDefault="00CC1955">
            <w:pPr>
              <w:rPr>
                <w:b/>
                <w:bCs/>
              </w:rPr>
            </w:pPr>
            <w:r w:rsidRPr="00C63074">
              <w:rPr>
                <w:b/>
                <w:bCs/>
              </w:rPr>
              <w:t>Dead on Arrival</w:t>
            </w:r>
          </w:p>
          <w:p w14:paraId="6A9B755A" w14:textId="77777777" w:rsidR="00CC1955" w:rsidRPr="00C63074" w:rsidRDefault="00CC1955">
            <w:r w:rsidRPr="00C63074">
              <w:t>If the Departure Status is ‘8 – Dead on Arrival’; the Primary Diagnosis must be ‘R99 – Death of unknown cause’</w:t>
            </w:r>
            <w:r>
              <w:t>.</w:t>
            </w:r>
          </w:p>
          <w:p w14:paraId="68F1EC83" w14:textId="77777777" w:rsidR="00CC1955" w:rsidRPr="00C63074" w:rsidRDefault="00CC1955">
            <w:pPr>
              <w:rPr>
                <w:b/>
                <w:bCs/>
              </w:rPr>
            </w:pPr>
            <w:r w:rsidRPr="00C63074">
              <w:rPr>
                <w:b/>
                <w:bCs/>
              </w:rPr>
              <w:t>Injury or Poisoning</w:t>
            </w:r>
          </w:p>
          <w:p w14:paraId="240B503B" w14:textId="77777777" w:rsidR="00CC1955" w:rsidRDefault="00CC1955">
            <w:r w:rsidRPr="00C63074">
              <w:t>If the Primary Diagnosis code is an injury, poisoning or other consequence of an external cause (</w:t>
            </w:r>
            <w:r>
              <w:t xml:space="preserve">IHACPA ED Short List </w:t>
            </w:r>
            <w:r w:rsidRPr="00C63074">
              <w:t>codes beginning with S or T); ensure that the corresponding Nature of Main Injury and Body Region combination is correct.  Refer to the VEMD Editing Matri</w:t>
            </w:r>
            <w:r>
              <w:t>x</w:t>
            </w:r>
            <w:r w:rsidRPr="00C63074">
              <w:t xml:space="preserve"> for valid combinations and completion of Injury Surveillance fields optional/mandatory indicator. </w:t>
            </w:r>
          </w:p>
          <w:p w14:paraId="6111BDD3" w14:textId="77777777" w:rsidR="00CC1955" w:rsidRDefault="00CC1955">
            <w:r>
              <w:t xml:space="preserve">The VEMD Editing Matrix is available to health service and their vendors.  Email the </w:t>
            </w:r>
            <w:hyperlink r:id="rId23" w:history="1">
              <w:r>
                <w:rPr>
                  <w:rStyle w:val="Hyperlink"/>
                </w:rPr>
                <w:t>HDSS Helpdesk</w:t>
              </w:r>
            </w:hyperlink>
            <w:r>
              <w:t xml:space="preserve"> &lt;</w:t>
            </w:r>
            <w:r w:rsidRPr="00C63074">
              <w:t>hdss.helpdesk@health.vic.gov.au</w:t>
            </w:r>
            <w:r>
              <w:t>&gt; for a copy of the VEMD Editing Matrix.</w:t>
            </w:r>
          </w:p>
          <w:p w14:paraId="00AC320E" w14:textId="77777777" w:rsidR="00CC1955" w:rsidRPr="00C63074" w:rsidRDefault="00CC1955">
            <w:pPr>
              <w:rPr>
                <w:b/>
                <w:bCs/>
              </w:rPr>
            </w:pPr>
            <w:r w:rsidRPr="00C63074">
              <w:rPr>
                <w:b/>
                <w:bCs/>
              </w:rPr>
              <w:t>Follow up Attendance</w:t>
            </w:r>
          </w:p>
          <w:p w14:paraId="6908F3DD" w14:textId="77777777" w:rsidR="00CC1955" w:rsidRPr="00C63074" w:rsidRDefault="00CC1955">
            <w:r w:rsidRPr="00C63074">
              <w:t>If the Primary Diagnosis code is ‘Z099 – Attendance for Follow-up (includes injections) / Review following earlier treatment’, an Additional Diagnosis 1 code is mandatory.  The Additional Diagnosis 1 code must identify the condition under review.</w:t>
            </w:r>
          </w:p>
          <w:p w14:paraId="178048A5" w14:textId="77777777" w:rsidR="00CC1955" w:rsidRPr="00C63074" w:rsidRDefault="00CC1955">
            <w:pPr>
              <w:rPr>
                <w:b/>
                <w:bCs/>
              </w:rPr>
            </w:pPr>
            <w:r w:rsidRPr="00C63074">
              <w:rPr>
                <w:b/>
                <w:bCs/>
              </w:rPr>
              <w:t>Diagnosis code format:</w:t>
            </w:r>
          </w:p>
          <w:p w14:paraId="2F6F9B56" w14:textId="77777777" w:rsidR="00CC1955" w:rsidRDefault="00CC1955">
            <w:r w:rsidRPr="00C63074">
              <w:t>Diagnosis codes must be submitted in ICD-10-AM format.  Ensure any punctuation (decimal points or obliques) are removed from ICD-10-AM codes before submission, as codes with punctuation will not be accepted</w:t>
            </w:r>
          </w:p>
          <w:p w14:paraId="67A71153" w14:textId="77777777" w:rsidR="00CC1955" w:rsidRPr="00C63074" w:rsidRDefault="00CC1955">
            <w:r w:rsidRPr="00C63074">
              <w:t xml:space="preserve">Only codes detailed in the </w:t>
            </w:r>
            <w:r>
              <w:t>IHACPA ED Short List</w:t>
            </w:r>
            <w:r w:rsidRPr="00C63074">
              <w:t xml:space="preserve"> will be accepted</w:t>
            </w:r>
            <w:r>
              <w:t>.</w:t>
            </w:r>
            <w:r w:rsidRPr="00C63074">
              <w:t xml:space="preserve"> </w:t>
            </w:r>
          </w:p>
        </w:tc>
      </w:tr>
      <w:tr w:rsidR="00CC1955" w:rsidRPr="00C63074" w14:paraId="528BE299" w14:textId="77777777">
        <w:tc>
          <w:tcPr>
            <w:tcW w:w="2127" w:type="dxa"/>
          </w:tcPr>
          <w:p w14:paraId="1FD47EB6" w14:textId="77777777" w:rsidR="00CC1955" w:rsidRPr="00C63074" w:rsidRDefault="00CC1955">
            <w:pPr>
              <w:rPr>
                <w:b/>
                <w:bCs/>
              </w:rPr>
            </w:pPr>
            <w:r w:rsidRPr="00C63074">
              <w:rPr>
                <w:b/>
                <w:bCs/>
              </w:rPr>
              <w:t>Validations</w:t>
            </w:r>
          </w:p>
        </w:tc>
        <w:tc>
          <w:tcPr>
            <w:tcW w:w="7229" w:type="dxa"/>
          </w:tcPr>
          <w:p w14:paraId="360DCE34" w14:textId="77777777" w:rsidR="00CC1955" w:rsidRPr="00C63074" w:rsidRDefault="00CC1955">
            <w:r w:rsidRPr="00C63074">
              <w:t>E142</w:t>
            </w:r>
            <w:r w:rsidRPr="00C63074">
              <w:tab/>
              <w:t>Dead on Arrival</w:t>
            </w:r>
            <w:r>
              <w:t xml:space="preserve"> combination</w:t>
            </w:r>
            <w:r w:rsidRPr="00C63074">
              <w:t xml:space="preserve"> </w:t>
            </w:r>
            <w:r>
              <w:t>invalid</w:t>
            </w:r>
          </w:p>
          <w:p w14:paraId="4AAC82AC" w14:textId="77777777" w:rsidR="00CC1955" w:rsidRPr="00C63074" w:rsidRDefault="00CC1955">
            <w:r w:rsidRPr="00C63074">
              <w:t>E260</w:t>
            </w:r>
            <w:r w:rsidRPr="00C63074">
              <w:tab/>
              <w:t xml:space="preserve">Primary Diagnosis </w:t>
            </w:r>
            <w:r>
              <w:t>b</w:t>
            </w:r>
            <w:r w:rsidRPr="00C63074">
              <w:t>lank</w:t>
            </w:r>
          </w:p>
          <w:p w14:paraId="571DDBE5" w14:textId="77777777" w:rsidR="00CC1955" w:rsidRPr="00C63074" w:rsidRDefault="00CC1955">
            <w:r w:rsidRPr="00C63074">
              <w:t>E261</w:t>
            </w:r>
            <w:r w:rsidRPr="00C63074">
              <w:tab/>
              <w:t xml:space="preserve">Diagnosis Code </w:t>
            </w:r>
            <w:r>
              <w:t>invalid</w:t>
            </w:r>
          </w:p>
          <w:p w14:paraId="2F89D11C" w14:textId="3529056B" w:rsidR="00CC1955" w:rsidRPr="00C63074" w:rsidRDefault="00CC1955">
            <w:r w:rsidRPr="00C63074">
              <w:t>E264</w:t>
            </w:r>
            <w:r w:rsidRPr="00C63074">
              <w:tab/>
              <w:t>Diagnosis Code and Sex</w:t>
            </w:r>
            <w:r>
              <w:t xml:space="preserve"> </w:t>
            </w:r>
            <w:r w:rsidRPr="00CC1955">
              <w:rPr>
                <w:highlight w:val="green"/>
              </w:rPr>
              <w:t>at Birth</w:t>
            </w:r>
            <w:r>
              <w:t>- c</w:t>
            </w:r>
            <w:r w:rsidRPr="00C63074">
              <w:t>heck</w:t>
            </w:r>
          </w:p>
          <w:p w14:paraId="5527EEBF" w14:textId="77777777" w:rsidR="00CC1955" w:rsidRPr="00C63074" w:rsidRDefault="00CC1955">
            <w:r w:rsidRPr="00C63074">
              <w:t>E265</w:t>
            </w:r>
            <w:r w:rsidRPr="00C63074">
              <w:tab/>
              <w:t xml:space="preserve">Diagnosis Code and Age </w:t>
            </w:r>
            <w:r>
              <w:t>- c</w:t>
            </w:r>
            <w:r w:rsidRPr="00C63074">
              <w:t>heck</w:t>
            </w:r>
          </w:p>
          <w:p w14:paraId="77FEEB7A" w14:textId="77777777" w:rsidR="00CC1955" w:rsidRPr="00C63074" w:rsidRDefault="00CC1955">
            <w:r w:rsidRPr="00C63074">
              <w:t>E320</w:t>
            </w:r>
            <w:r w:rsidRPr="00C63074">
              <w:tab/>
              <w:t xml:space="preserve">Nature of Main Injury, Body </w:t>
            </w:r>
            <w:proofErr w:type="gramStart"/>
            <w:r w:rsidRPr="00C63074">
              <w:t>Region</w:t>
            </w:r>
            <w:proofErr w:type="gramEnd"/>
            <w:r w:rsidRPr="00C63074">
              <w:t xml:space="preserve"> and Primary Diagnosis </w:t>
            </w:r>
            <w:r w:rsidRPr="00C63074">
              <w:tab/>
              <w:t xml:space="preserve">Combination </w:t>
            </w:r>
            <w:r>
              <w:t>invalid</w:t>
            </w:r>
          </w:p>
          <w:p w14:paraId="099C9C36" w14:textId="77777777" w:rsidR="00CC1955" w:rsidRPr="00C63074" w:rsidRDefault="00CC1955">
            <w:r w:rsidRPr="00C63074">
              <w:t>E341</w:t>
            </w:r>
            <w:r w:rsidRPr="00C63074">
              <w:tab/>
              <w:t xml:space="preserve">Primary Diagnosis Equals ‘Z099’ but Additional Diagnosis </w:t>
            </w:r>
            <w:r>
              <w:t>b</w:t>
            </w:r>
            <w:r w:rsidRPr="00C63074">
              <w:t>lank.</w:t>
            </w:r>
          </w:p>
          <w:p w14:paraId="582184E1" w14:textId="77777777" w:rsidR="00CC1955" w:rsidRPr="00C63074" w:rsidRDefault="00CC1955">
            <w:r w:rsidRPr="00C63074">
              <w:t>E342</w:t>
            </w:r>
            <w:r w:rsidRPr="00C63074">
              <w:tab/>
              <w:t>Invalid</w:t>
            </w:r>
            <w:r>
              <w:t xml:space="preserve"> combination</w:t>
            </w:r>
            <w:r w:rsidRPr="00C63074">
              <w:t xml:space="preserve"> between Primary Diagnosis and Departure </w:t>
            </w:r>
            <w:r>
              <w:tab/>
            </w:r>
            <w:r w:rsidRPr="00C63074">
              <w:t>Status</w:t>
            </w:r>
          </w:p>
          <w:p w14:paraId="16D38699" w14:textId="77777777" w:rsidR="00CC1955" w:rsidRDefault="00CC1955">
            <w:r w:rsidRPr="00C63074">
              <w:t>E391</w:t>
            </w:r>
            <w:r w:rsidRPr="00C63074">
              <w:tab/>
              <w:t xml:space="preserve">The Primary Diagnosis for this record requires the completion of all </w:t>
            </w:r>
            <w:r w:rsidRPr="00C63074">
              <w:tab/>
              <w:t xml:space="preserve">Injury Surveillance data </w:t>
            </w:r>
            <w:r>
              <w:t>items</w:t>
            </w:r>
          </w:p>
          <w:p w14:paraId="18F38D99" w14:textId="6F558CB2" w:rsidR="00EB3AB7" w:rsidRPr="00C63074" w:rsidRDefault="00EB3AB7"/>
        </w:tc>
      </w:tr>
      <w:tr w:rsidR="00B76A79" w:rsidRPr="00C63074" w14:paraId="25827181" w14:textId="77777777">
        <w:tc>
          <w:tcPr>
            <w:tcW w:w="2127" w:type="dxa"/>
          </w:tcPr>
          <w:p w14:paraId="3E6C1E8A" w14:textId="72AA46FB" w:rsidR="00B76A79" w:rsidRPr="00C63074" w:rsidRDefault="00B76A79" w:rsidP="00B76A79">
            <w:pPr>
              <w:rPr>
                <w:b/>
                <w:bCs/>
              </w:rPr>
            </w:pPr>
            <w:r w:rsidRPr="00C63074">
              <w:rPr>
                <w:b/>
                <w:bCs/>
              </w:rPr>
              <w:t>Related items</w:t>
            </w:r>
          </w:p>
        </w:tc>
        <w:tc>
          <w:tcPr>
            <w:tcW w:w="7229" w:type="dxa"/>
          </w:tcPr>
          <w:p w14:paraId="59FCB6E3" w14:textId="77777777" w:rsidR="00B76A79" w:rsidRPr="00C63074" w:rsidRDefault="00B76A79" w:rsidP="00B76A79">
            <w:r>
              <w:t>Section 2</w:t>
            </w:r>
            <w:r w:rsidRPr="00C63074">
              <w:tab/>
              <w:t>Diagnosis</w:t>
            </w:r>
          </w:p>
          <w:p w14:paraId="4F010B97" w14:textId="77777777" w:rsidR="00B76A79" w:rsidRPr="00C63074" w:rsidRDefault="00B76A79" w:rsidP="00B76A79">
            <w:r>
              <w:t>Section 3</w:t>
            </w:r>
            <w:r w:rsidRPr="00C63074">
              <w:tab/>
              <w:t>Activity When Injured</w:t>
            </w:r>
          </w:p>
          <w:p w14:paraId="7626739F" w14:textId="77777777" w:rsidR="00B76A79" w:rsidRPr="00C63074" w:rsidRDefault="00B76A79" w:rsidP="00B76A79">
            <w:r w:rsidRPr="00C63074">
              <w:tab/>
            </w:r>
            <w:r w:rsidRPr="00C63074">
              <w:tab/>
              <w:t>Diagnosis- Additional Diagnosis 1 &amp; 2</w:t>
            </w:r>
          </w:p>
          <w:p w14:paraId="3C2E9DD0" w14:textId="77777777" w:rsidR="00B76A79" w:rsidRPr="00C63074" w:rsidRDefault="00B76A79" w:rsidP="00B76A79">
            <w:r w:rsidRPr="00C63074">
              <w:tab/>
            </w:r>
            <w:r w:rsidRPr="00C63074">
              <w:tab/>
              <w:t>Body Region</w:t>
            </w:r>
          </w:p>
          <w:p w14:paraId="63690290" w14:textId="77777777" w:rsidR="00B76A79" w:rsidRPr="00C63074" w:rsidRDefault="00B76A79" w:rsidP="00B76A79">
            <w:r w:rsidRPr="00C63074">
              <w:tab/>
            </w:r>
            <w:r w:rsidRPr="00C63074">
              <w:tab/>
              <w:t>Description of Injury Event</w:t>
            </w:r>
          </w:p>
          <w:p w14:paraId="4E942B86" w14:textId="77777777" w:rsidR="00B76A79" w:rsidRPr="00C63074" w:rsidRDefault="00B76A79" w:rsidP="00B76A79">
            <w:r w:rsidRPr="00C63074">
              <w:tab/>
            </w:r>
            <w:r w:rsidRPr="00C63074">
              <w:tab/>
              <w:t>Human Intent</w:t>
            </w:r>
          </w:p>
          <w:p w14:paraId="25568C06" w14:textId="77777777" w:rsidR="00B76A79" w:rsidRPr="00C63074" w:rsidRDefault="00B76A79" w:rsidP="00B76A79">
            <w:r w:rsidRPr="00C63074">
              <w:tab/>
            </w:r>
            <w:r w:rsidRPr="00C63074">
              <w:tab/>
              <w:t>Injury Cause</w:t>
            </w:r>
          </w:p>
          <w:p w14:paraId="04467B94" w14:textId="77777777" w:rsidR="00B76A79" w:rsidRPr="00C63074" w:rsidRDefault="00B76A79" w:rsidP="00B76A79">
            <w:r w:rsidRPr="00C63074">
              <w:tab/>
            </w:r>
            <w:r w:rsidRPr="00C63074">
              <w:tab/>
              <w:t>Nature of Main Injury</w:t>
            </w:r>
          </w:p>
          <w:p w14:paraId="1EFF957D" w14:textId="77777777" w:rsidR="00B76A79" w:rsidRPr="00C63074" w:rsidRDefault="00B76A79" w:rsidP="00B76A79">
            <w:r w:rsidRPr="00C63074">
              <w:tab/>
            </w:r>
            <w:r w:rsidRPr="00C63074">
              <w:tab/>
              <w:t>Place Where Injury Occurred</w:t>
            </w:r>
          </w:p>
          <w:p w14:paraId="4E16A324" w14:textId="77777777" w:rsidR="00B76A79" w:rsidRPr="00C63074" w:rsidRDefault="00B76A79" w:rsidP="00B76A79">
            <w:r>
              <w:t>Section 4</w:t>
            </w:r>
            <w:r w:rsidRPr="00C63074">
              <w:tab/>
              <w:t>Dead on Arrival</w:t>
            </w:r>
          </w:p>
          <w:p w14:paraId="557D87E6" w14:textId="77777777" w:rsidR="00B76A79" w:rsidRPr="00C63074" w:rsidRDefault="00B76A79" w:rsidP="00B76A79">
            <w:r w:rsidRPr="00C63074">
              <w:tab/>
            </w:r>
            <w:r w:rsidRPr="00C63074">
              <w:tab/>
              <w:t>Injury Surveillance</w:t>
            </w:r>
          </w:p>
          <w:p w14:paraId="54DC6102" w14:textId="4BD36B01" w:rsidR="00B76A79" w:rsidRPr="00C63074" w:rsidRDefault="00B76A79" w:rsidP="00B76A79">
            <w:r w:rsidRPr="00C63074">
              <w:tab/>
            </w:r>
            <w:r w:rsidRPr="00C63074">
              <w:tab/>
              <w:t>Primary Diagnosis</w:t>
            </w:r>
          </w:p>
        </w:tc>
      </w:tr>
    </w:tbl>
    <w:p w14:paraId="4EB7B000" w14:textId="77777777" w:rsidR="00B76A79" w:rsidRPr="00C63074" w:rsidRDefault="00B76A79" w:rsidP="00B76A79">
      <w:pPr>
        <w:pStyle w:val="VEMDSubheadingnotTOC"/>
      </w:pPr>
      <w:r w:rsidRPr="00C63074">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6A79" w:rsidRPr="00C63074" w14:paraId="003C91FA" w14:textId="77777777" w:rsidTr="00AC3DDF">
        <w:tc>
          <w:tcPr>
            <w:tcW w:w="2127" w:type="dxa"/>
          </w:tcPr>
          <w:p w14:paraId="77E7E0FD" w14:textId="77777777" w:rsidR="00B76A79" w:rsidRPr="00C63074" w:rsidRDefault="00B76A79" w:rsidP="00AC3DDF">
            <w:pPr>
              <w:rPr>
                <w:b/>
                <w:bCs/>
              </w:rPr>
            </w:pPr>
            <w:r w:rsidRPr="00C63074">
              <w:rPr>
                <w:b/>
                <w:bCs/>
              </w:rPr>
              <w:t>Purpose</w:t>
            </w:r>
          </w:p>
        </w:tc>
        <w:tc>
          <w:tcPr>
            <w:tcW w:w="7229" w:type="dxa"/>
          </w:tcPr>
          <w:p w14:paraId="15AF46D2" w14:textId="77777777" w:rsidR="00B76A79" w:rsidRPr="00C63074" w:rsidRDefault="00B76A79" w:rsidP="00AC3DDF">
            <w:r w:rsidRPr="00C63074">
              <w:t>To facilitate epidemiological studies and other research.</w:t>
            </w:r>
          </w:p>
        </w:tc>
      </w:tr>
      <w:tr w:rsidR="00B76A79" w:rsidRPr="00C63074" w14:paraId="4508D5BA" w14:textId="77777777" w:rsidTr="00AC3DDF">
        <w:tc>
          <w:tcPr>
            <w:tcW w:w="2127" w:type="dxa"/>
          </w:tcPr>
          <w:p w14:paraId="2EB8D354" w14:textId="77777777" w:rsidR="00B76A79" w:rsidRPr="00C63074" w:rsidRDefault="00B76A79" w:rsidP="00AC3DDF">
            <w:pPr>
              <w:rPr>
                <w:b/>
                <w:bCs/>
              </w:rPr>
            </w:pPr>
            <w:r w:rsidRPr="00C63074">
              <w:rPr>
                <w:b/>
                <w:bCs/>
              </w:rPr>
              <w:t>Principal data users</w:t>
            </w:r>
          </w:p>
        </w:tc>
        <w:tc>
          <w:tcPr>
            <w:tcW w:w="7229" w:type="dxa"/>
          </w:tcPr>
          <w:p w14:paraId="038FF724" w14:textId="77777777" w:rsidR="00B76A79" w:rsidRPr="00C63074" w:rsidRDefault="00B76A79" w:rsidP="00AC3DDF">
            <w:r>
              <w:t>Monash University Accident Research Centre</w:t>
            </w:r>
            <w:r w:rsidRPr="00C63074">
              <w:t xml:space="preserve">; </w:t>
            </w:r>
            <w:r>
              <w:t>Department of Health</w:t>
            </w:r>
          </w:p>
        </w:tc>
      </w:tr>
      <w:tr w:rsidR="00B76A79" w:rsidRPr="00C63074" w14:paraId="7A4F6367" w14:textId="77777777" w:rsidTr="00AC3DDF">
        <w:tc>
          <w:tcPr>
            <w:tcW w:w="2127" w:type="dxa"/>
          </w:tcPr>
          <w:p w14:paraId="7EFC1C81" w14:textId="77777777" w:rsidR="00B76A79" w:rsidRPr="00C63074" w:rsidRDefault="00B76A79" w:rsidP="00AC3DDF">
            <w:pPr>
              <w:rPr>
                <w:b/>
                <w:bCs/>
              </w:rPr>
            </w:pPr>
            <w:r w:rsidRPr="00C63074">
              <w:rPr>
                <w:b/>
                <w:bCs/>
              </w:rPr>
              <w:t>Collection start</w:t>
            </w:r>
          </w:p>
        </w:tc>
        <w:tc>
          <w:tcPr>
            <w:tcW w:w="7229" w:type="dxa"/>
          </w:tcPr>
          <w:p w14:paraId="28DE7C32" w14:textId="77777777" w:rsidR="00B76A79" w:rsidRPr="00C63074" w:rsidRDefault="00B76A79" w:rsidP="00AC3DDF">
            <w:r w:rsidRPr="00C63074">
              <w:t>1 July 1995</w:t>
            </w:r>
          </w:p>
        </w:tc>
      </w:tr>
      <w:tr w:rsidR="00B76A79" w:rsidRPr="00C63074" w14:paraId="13F549D9" w14:textId="77777777" w:rsidTr="00AC3DDF">
        <w:tc>
          <w:tcPr>
            <w:tcW w:w="2127" w:type="dxa"/>
          </w:tcPr>
          <w:p w14:paraId="52A54D12" w14:textId="77777777" w:rsidR="00B76A79" w:rsidRPr="00C63074" w:rsidRDefault="00B76A79" w:rsidP="00AC3DDF">
            <w:pPr>
              <w:rPr>
                <w:b/>
                <w:bCs/>
              </w:rPr>
            </w:pPr>
            <w:r w:rsidRPr="00C63074">
              <w:rPr>
                <w:b/>
                <w:bCs/>
              </w:rPr>
              <w:t>Version</w:t>
            </w:r>
          </w:p>
        </w:tc>
        <w:tc>
          <w:tcPr>
            <w:tcW w:w="7229" w:type="dxa"/>
          </w:tcPr>
          <w:p w14:paraId="2A8A7FAF" w14:textId="77777777" w:rsidR="00B76A79" w:rsidRPr="00C63074" w:rsidRDefault="00B76A79" w:rsidP="00AC3DDF">
            <w:r w:rsidRPr="00C63074">
              <w:t>Version</w:t>
            </w:r>
            <w:r w:rsidRPr="00C63074">
              <w:tab/>
            </w:r>
            <w:r w:rsidRPr="00C63074">
              <w:tab/>
            </w:r>
            <w:r>
              <w:tab/>
            </w:r>
            <w:r>
              <w:tab/>
            </w:r>
            <w:r>
              <w:tab/>
            </w:r>
            <w:r>
              <w:tab/>
            </w:r>
            <w:r w:rsidRPr="00C63074">
              <w:tab/>
              <w:t>Effective date</w:t>
            </w:r>
          </w:p>
          <w:p w14:paraId="1E5135BE" w14:textId="77777777" w:rsidR="00B76A79" w:rsidRPr="00C63074" w:rsidRDefault="00B76A79" w:rsidP="00AC3DDF">
            <w:r w:rsidRPr="00C63074">
              <w:t>1</w:t>
            </w:r>
            <w:r w:rsidRPr="00C63074">
              <w:tab/>
            </w:r>
            <w:r w:rsidRPr="00C63074">
              <w:tab/>
            </w:r>
            <w:r w:rsidRPr="00C63074">
              <w:tab/>
            </w:r>
            <w:r>
              <w:tab/>
            </w:r>
            <w:r>
              <w:tab/>
            </w:r>
            <w:r>
              <w:tab/>
            </w:r>
            <w:r w:rsidRPr="00C63074">
              <w:tab/>
              <w:t>1 July 1995</w:t>
            </w:r>
          </w:p>
          <w:p w14:paraId="2C877358" w14:textId="77777777" w:rsidR="00B76A79" w:rsidRDefault="00B76A79" w:rsidP="00AC3DDF">
            <w:r>
              <w:t>2</w:t>
            </w:r>
            <w:r w:rsidRPr="00C63074">
              <w:tab/>
            </w:r>
            <w:r w:rsidRPr="00C63074">
              <w:tab/>
            </w:r>
            <w:r w:rsidRPr="00C63074">
              <w:tab/>
            </w:r>
            <w:r>
              <w:tab/>
            </w:r>
            <w:r>
              <w:tab/>
            </w:r>
            <w:r>
              <w:tab/>
            </w:r>
            <w:r w:rsidRPr="00C63074">
              <w:tab/>
              <w:t>1 July 20</w:t>
            </w:r>
            <w:r>
              <w:t>02</w:t>
            </w:r>
          </w:p>
          <w:p w14:paraId="54AF4898" w14:textId="77777777" w:rsidR="00B76A79" w:rsidRDefault="00B76A79" w:rsidP="00AC3DDF">
            <w:r>
              <w:t>3</w:t>
            </w:r>
            <w:r>
              <w:tab/>
            </w:r>
            <w:r>
              <w:tab/>
            </w:r>
            <w:r>
              <w:tab/>
            </w:r>
            <w:r>
              <w:tab/>
            </w:r>
            <w:r>
              <w:tab/>
            </w:r>
            <w:r>
              <w:tab/>
            </w:r>
            <w:r>
              <w:tab/>
              <w:t>1 July 2023</w:t>
            </w:r>
          </w:p>
          <w:p w14:paraId="6360CF15" w14:textId="60AB9E5B" w:rsidR="00B76A79" w:rsidRPr="00C63074" w:rsidRDefault="00B76A79" w:rsidP="00AC3DDF">
            <w:r w:rsidRPr="008B5EA0">
              <w:rPr>
                <w:highlight w:val="green"/>
              </w:rPr>
              <w:t>4</w:t>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t>1 July 2024</w:t>
            </w:r>
          </w:p>
        </w:tc>
      </w:tr>
      <w:tr w:rsidR="00B76A79" w:rsidRPr="00C63074" w14:paraId="074EB736" w14:textId="77777777" w:rsidTr="00AC3DDF">
        <w:tc>
          <w:tcPr>
            <w:tcW w:w="2127" w:type="dxa"/>
          </w:tcPr>
          <w:p w14:paraId="441ECEEA" w14:textId="77777777" w:rsidR="00B76A79" w:rsidRPr="00C63074" w:rsidRDefault="00B76A79" w:rsidP="00AC3DDF">
            <w:pPr>
              <w:rPr>
                <w:b/>
                <w:bCs/>
              </w:rPr>
            </w:pPr>
            <w:r w:rsidRPr="00C63074">
              <w:rPr>
                <w:b/>
                <w:bCs/>
              </w:rPr>
              <w:t>Definition source</w:t>
            </w:r>
          </w:p>
        </w:tc>
        <w:tc>
          <w:tcPr>
            <w:tcW w:w="7229" w:type="dxa"/>
          </w:tcPr>
          <w:p w14:paraId="6CF4D2FA" w14:textId="77777777" w:rsidR="00B76A79" w:rsidRPr="00C63074" w:rsidRDefault="00B76A79" w:rsidP="00AC3DDF">
            <w:r>
              <w:t>Department of Health</w:t>
            </w:r>
          </w:p>
        </w:tc>
      </w:tr>
      <w:tr w:rsidR="00B76A79" w:rsidRPr="00C63074" w14:paraId="16C0D901" w14:textId="77777777" w:rsidTr="00AC3DDF">
        <w:tc>
          <w:tcPr>
            <w:tcW w:w="2127" w:type="dxa"/>
          </w:tcPr>
          <w:p w14:paraId="71D745CA" w14:textId="77777777" w:rsidR="00B76A79" w:rsidRPr="00C63074" w:rsidRDefault="00B76A79" w:rsidP="00AC3DDF">
            <w:pPr>
              <w:rPr>
                <w:b/>
                <w:bCs/>
              </w:rPr>
            </w:pPr>
            <w:r w:rsidRPr="00C63074">
              <w:rPr>
                <w:b/>
                <w:bCs/>
              </w:rPr>
              <w:t>Code set source</w:t>
            </w:r>
          </w:p>
        </w:tc>
        <w:tc>
          <w:tcPr>
            <w:tcW w:w="7229" w:type="dxa"/>
          </w:tcPr>
          <w:p w14:paraId="6A9D58E8" w14:textId="77777777" w:rsidR="00B76A79" w:rsidRDefault="00B76A79" w:rsidP="00AC3DDF">
            <w:r>
              <w:t xml:space="preserve">Independent Hospital Aged Care Pricing Authority (IHACPA) </w:t>
            </w:r>
          </w:p>
          <w:p w14:paraId="3168A64E" w14:textId="77777777" w:rsidR="00B76A79" w:rsidRPr="00C63074" w:rsidRDefault="00B76A79" w:rsidP="00AC3DDF">
            <w:r>
              <w:t>&lt;https://www.ihacpa.gov.au/health-care/classification/emergency-care/emergency-department-icd-10-am-principal-diagnosis-short-list&gt;</w:t>
            </w:r>
          </w:p>
        </w:tc>
      </w:tr>
    </w:tbl>
    <w:p w14:paraId="5845CBCF" w14:textId="77777777" w:rsidR="00B76A79" w:rsidRDefault="00B76A79">
      <w:pPr>
        <w:spacing w:after="0" w:line="240" w:lineRule="auto"/>
        <w:rPr>
          <w:b/>
          <w:color w:val="53565A"/>
          <w:sz w:val="32"/>
          <w:szCs w:val="28"/>
        </w:rPr>
      </w:pPr>
      <w:r>
        <w:br w:type="page"/>
      </w:r>
    </w:p>
    <w:p w14:paraId="357F4B08" w14:textId="44CAF294" w:rsidR="00182D18" w:rsidRDefault="00182D18" w:rsidP="00182D18">
      <w:pPr>
        <w:pStyle w:val="Heading2"/>
      </w:pPr>
      <w:bookmarkStart w:id="34" w:name="_Toc153864047"/>
      <w:r>
        <w:t xml:space="preserve">Sex </w:t>
      </w:r>
      <w:r w:rsidRPr="00A80391">
        <w:rPr>
          <w:highlight w:val="green"/>
        </w:rPr>
        <w:t>at</w:t>
      </w:r>
      <w:r w:rsidRPr="00B141A8">
        <w:rPr>
          <w:highlight w:val="green"/>
        </w:rPr>
        <w:t xml:space="preserve"> </w:t>
      </w:r>
      <w:r w:rsidR="00780028">
        <w:rPr>
          <w:highlight w:val="green"/>
        </w:rPr>
        <w:t>B</w:t>
      </w:r>
      <w:r w:rsidRPr="00B141A8">
        <w:rPr>
          <w:highlight w:val="green"/>
        </w:rPr>
        <w:t>irth</w:t>
      </w:r>
      <w:r>
        <w:t xml:space="preserve"> (amend)</w:t>
      </w:r>
      <w:bookmarkEnd w:id="26"/>
      <w:bookmarkEnd w:id="34"/>
    </w:p>
    <w:p w14:paraId="6F6E4A78" w14:textId="77777777" w:rsidR="00182D18" w:rsidRPr="00C63074" w:rsidRDefault="00182D18" w:rsidP="00182D18">
      <w:pPr>
        <w:pStyle w:val="VEMDSubheadingnotTOC"/>
      </w:pPr>
      <w:r w:rsidRPr="00C63074">
        <w:t>Specification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182D18" w:rsidRPr="00C63074" w14:paraId="36D4FB1F" w14:textId="77777777">
        <w:tc>
          <w:tcPr>
            <w:tcW w:w="2127" w:type="dxa"/>
          </w:tcPr>
          <w:p w14:paraId="752BD241" w14:textId="77777777" w:rsidR="00182D18" w:rsidRPr="00C63074" w:rsidRDefault="00182D18">
            <w:pPr>
              <w:rPr>
                <w:b/>
                <w:bCs/>
              </w:rPr>
            </w:pPr>
            <w:r w:rsidRPr="00C63074">
              <w:rPr>
                <w:b/>
                <w:bCs/>
              </w:rPr>
              <w:t>Definition</w:t>
            </w:r>
          </w:p>
        </w:tc>
        <w:tc>
          <w:tcPr>
            <w:tcW w:w="7229" w:type="dxa"/>
          </w:tcPr>
          <w:p w14:paraId="2D2E00C6" w14:textId="77777777" w:rsidR="00182D18" w:rsidRPr="00F54C1B" w:rsidRDefault="00182D18">
            <w:pPr>
              <w:rPr>
                <w:highlight w:val="green"/>
              </w:rPr>
            </w:pPr>
            <w:r>
              <w:t xml:space="preserve">The sex of the person </w:t>
            </w:r>
            <w:r w:rsidRPr="00F54C1B">
              <w:rPr>
                <w:highlight w:val="green"/>
              </w:rPr>
              <w:t>as recorded at birth or infancy.</w:t>
            </w:r>
          </w:p>
          <w:p w14:paraId="58E07AD4" w14:textId="77777777" w:rsidR="00182D18" w:rsidRPr="00C63074" w:rsidRDefault="00182D18">
            <w:r w:rsidRPr="00F54C1B">
              <w:rPr>
                <w:highlight w:val="green"/>
              </w:rPr>
              <w:t>The distinction between male, female, and others who do not have biological characteristics typically associated with either the male or female sex, as represented by a code</w:t>
            </w:r>
            <w:r>
              <w:t>.</w:t>
            </w:r>
          </w:p>
        </w:tc>
      </w:tr>
      <w:tr w:rsidR="00182D18" w:rsidRPr="00C63074" w14:paraId="2E08500B" w14:textId="77777777">
        <w:tc>
          <w:tcPr>
            <w:tcW w:w="2127" w:type="dxa"/>
          </w:tcPr>
          <w:p w14:paraId="23B2A184" w14:textId="77777777" w:rsidR="00182D18" w:rsidRPr="00C63074" w:rsidRDefault="00182D18">
            <w:pPr>
              <w:rPr>
                <w:b/>
                <w:bCs/>
              </w:rPr>
            </w:pPr>
            <w:r w:rsidRPr="00C63074">
              <w:rPr>
                <w:b/>
                <w:bCs/>
              </w:rPr>
              <w:t>Reported by</w:t>
            </w:r>
          </w:p>
        </w:tc>
        <w:tc>
          <w:tcPr>
            <w:tcW w:w="7229" w:type="dxa"/>
          </w:tcPr>
          <w:p w14:paraId="16EB02D9" w14:textId="77777777" w:rsidR="00182D18" w:rsidRPr="00C63074" w:rsidRDefault="00182D18">
            <w:r w:rsidRPr="00C63074">
              <w:t>Public hospitals</w:t>
            </w:r>
          </w:p>
          <w:p w14:paraId="50D8F3A8" w14:textId="77777777" w:rsidR="00182D18" w:rsidRPr="00C63074" w:rsidRDefault="00182D18">
            <w:r w:rsidRPr="00C63074">
              <w:t>Private hospitals, optional</w:t>
            </w:r>
          </w:p>
        </w:tc>
      </w:tr>
      <w:tr w:rsidR="00182D18" w:rsidRPr="00C63074" w14:paraId="3B9F0ED6" w14:textId="77777777">
        <w:tc>
          <w:tcPr>
            <w:tcW w:w="2127" w:type="dxa"/>
          </w:tcPr>
          <w:p w14:paraId="0FF391F0" w14:textId="77777777" w:rsidR="00182D18" w:rsidRPr="00C63074" w:rsidRDefault="00182D18">
            <w:pPr>
              <w:rPr>
                <w:b/>
                <w:bCs/>
              </w:rPr>
            </w:pPr>
            <w:r w:rsidRPr="00C63074">
              <w:rPr>
                <w:b/>
                <w:bCs/>
              </w:rPr>
              <w:t>Reported for</w:t>
            </w:r>
          </w:p>
        </w:tc>
        <w:tc>
          <w:tcPr>
            <w:tcW w:w="7229" w:type="dxa"/>
          </w:tcPr>
          <w:p w14:paraId="0E3252CC" w14:textId="4FAA869C" w:rsidR="00182D18" w:rsidRPr="00C63074" w:rsidRDefault="00182D18">
            <w:r w:rsidRPr="00C63074">
              <w:t>Every Emergency Department presentation</w:t>
            </w:r>
          </w:p>
        </w:tc>
      </w:tr>
      <w:tr w:rsidR="00182D18" w:rsidRPr="00C63074" w14:paraId="43BF27C8" w14:textId="77777777">
        <w:tc>
          <w:tcPr>
            <w:tcW w:w="2127" w:type="dxa"/>
          </w:tcPr>
          <w:p w14:paraId="60090075" w14:textId="77777777" w:rsidR="00182D18" w:rsidRPr="00C63074" w:rsidRDefault="00182D18">
            <w:pPr>
              <w:rPr>
                <w:b/>
                <w:bCs/>
              </w:rPr>
            </w:pPr>
            <w:r w:rsidRPr="00C63074">
              <w:rPr>
                <w:b/>
                <w:bCs/>
              </w:rPr>
              <w:t>Code set</w:t>
            </w:r>
          </w:p>
        </w:tc>
        <w:tc>
          <w:tcPr>
            <w:tcW w:w="7229" w:type="dxa"/>
          </w:tcPr>
          <w:p w14:paraId="546364BD" w14:textId="77777777" w:rsidR="00182D18" w:rsidRPr="00C63074" w:rsidRDefault="00182D18">
            <w:pPr>
              <w:pStyle w:val="Tabletext"/>
              <w:rPr>
                <w:b/>
                <w:bCs/>
              </w:rPr>
            </w:pPr>
            <w:r w:rsidRPr="00C63074">
              <w:rPr>
                <w:b/>
                <w:bCs/>
              </w:rPr>
              <w:t>Code</w:t>
            </w:r>
            <w:r w:rsidRPr="00C63074">
              <w:rPr>
                <w:b/>
                <w:bCs/>
              </w:rPr>
              <w:tab/>
              <w:t>Descriptor</w:t>
            </w:r>
          </w:p>
          <w:p w14:paraId="041C9782" w14:textId="77777777" w:rsidR="00182D18" w:rsidRPr="00766C36" w:rsidRDefault="00182D18">
            <w:pPr>
              <w:pStyle w:val="Tabletext"/>
              <w:rPr>
                <w:rFonts w:eastAsia="Times"/>
              </w:rPr>
            </w:pPr>
            <w:r w:rsidRPr="00766C36">
              <w:rPr>
                <w:rFonts w:eastAsia="Times"/>
              </w:rPr>
              <w:t>1</w:t>
            </w:r>
            <w:r w:rsidRPr="00766C36">
              <w:rPr>
                <w:rFonts w:eastAsia="Times"/>
              </w:rPr>
              <w:tab/>
              <w:t>Male</w:t>
            </w:r>
          </w:p>
          <w:p w14:paraId="57ECF878" w14:textId="77777777" w:rsidR="00182D18" w:rsidRDefault="00182D18">
            <w:pPr>
              <w:pStyle w:val="Tabletext"/>
              <w:rPr>
                <w:rFonts w:eastAsia="Times"/>
              </w:rPr>
            </w:pPr>
            <w:r w:rsidRPr="00766C36">
              <w:rPr>
                <w:rFonts w:eastAsia="Times"/>
              </w:rPr>
              <w:t>2</w:t>
            </w:r>
            <w:r w:rsidRPr="00766C36">
              <w:rPr>
                <w:rFonts w:eastAsia="Times"/>
              </w:rPr>
              <w:tab/>
              <w:t>Female</w:t>
            </w:r>
          </w:p>
          <w:p w14:paraId="3904EDCF" w14:textId="77777777" w:rsidR="00182D18" w:rsidRPr="00766C36" w:rsidRDefault="00182D18">
            <w:pPr>
              <w:pStyle w:val="Tabletext"/>
              <w:rPr>
                <w:rFonts w:eastAsia="Times"/>
              </w:rPr>
            </w:pPr>
            <w:r w:rsidRPr="009E2119">
              <w:rPr>
                <w:rFonts w:eastAsia="Times"/>
                <w:highlight w:val="green"/>
              </w:rPr>
              <w:t>5</w:t>
            </w:r>
            <w:r w:rsidRPr="009E2119">
              <w:rPr>
                <w:rFonts w:eastAsia="Times"/>
                <w:highlight w:val="green"/>
              </w:rPr>
              <w:tab/>
              <w:t>Another term</w:t>
            </w:r>
          </w:p>
          <w:p w14:paraId="0D23EC5A" w14:textId="77777777" w:rsidR="00182D18" w:rsidRPr="00111382" w:rsidRDefault="00182D18">
            <w:pPr>
              <w:pStyle w:val="Tabletext"/>
              <w:rPr>
                <w:rFonts w:eastAsia="Times"/>
                <w:strike/>
              </w:rPr>
            </w:pPr>
            <w:r w:rsidRPr="00111382">
              <w:rPr>
                <w:rFonts w:eastAsia="Times"/>
                <w:strike/>
              </w:rPr>
              <w:t>3</w:t>
            </w:r>
            <w:r w:rsidRPr="00111382">
              <w:rPr>
                <w:rFonts w:eastAsia="Times"/>
                <w:strike/>
              </w:rPr>
              <w:tab/>
              <w:t>Indeterminate</w:t>
            </w:r>
          </w:p>
          <w:p w14:paraId="362EFD7B" w14:textId="77777777" w:rsidR="00182D18" w:rsidRPr="00C63074" w:rsidRDefault="00182D18">
            <w:r w:rsidRPr="00111382">
              <w:rPr>
                <w:strike/>
              </w:rPr>
              <w:t>4</w:t>
            </w:r>
            <w:r w:rsidRPr="00111382">
              <w:rPr>
                <w:strike/>
              </w:rPr>
              <w:tab/>
              <w:t>Other</w:t>
            </w:r>
          </w:p>
        </w:tc>
      </w:tr>
      <w:tr w:rsidR="00182D18" w:rsidRPr="00C63074" w14:paraId="0273B9BE" w14:textId="77777777">
        <w:tc>
          <w:tcPr>
            <w:tcW w:w="2127" w:type="dxa"/>
          </w:tcPr>
          <w:p w14:paraId="1766042B" w14:textId="77777777" w:rsidR="00182D18" w:rsidRPr="00C63074" w:rsidRDefault="00182D18">
            <w:pPr>
              <w:rPr>
                <w:b/>
                <w:bCs/>
              </w:rPr>
            </w:pPr>
            <w:r w:rsidRPr="00C63074">
              <w:rPr>
                <w:b/>
                <w:bCs/>
              </w:rPr>
              <w:t>Reporting guide</w:t>
            </w:r>
          </w:p>
        </w:tc>
        <w:tc>
          <w:tcPr>
            <w:tcW w:w="7229" w:type="dxa"/>
          </w:tcPr>
          <w:p w14:paraId="3FBA974D" w14:textId="77777777" w:rsidR="00182D18" w:rsidRPr="00886D92" w:rsidRDefault="00182D18">
            <w:pPr>
              <w:pStyle w:val="Tabletext"/>
              <w:rPr>
                <w:highlight w:val="green"/>
              </w:rPr>
            </w:pPr>
            <w:r w:rsidRPr="00886D92">
              <w:rPr>
                <w:highlight w:val="green"/>
              </w:rPr>
              <w:t>The term 'sex' refers to a person's biological characteristics. A person's sex is usually described as being either male or female; some people may have both male and female characteristics, or neither male nor female characteristics, or other sexual characteristics.</w:t>
            </w:r>
          </w:p>
          <w:p w14:paraId="744B28DB" w14:textId="77777777" w:rsidR="00182D18" w:rsidRPr="00886D92" w:rsidRDefault="00182D18">
            <w:pPr>
              <w:pStyle w:val="Tabletext"/>
              <w:rPr>
                <w:highlight w:val="green"/>
              </w:rPr>
            </w:pPr>
            <w:r w:rsidRPr="00886D92">
              <w:rPr>
                <w:highlight w:val="green"/>
              </w:rPr>
              <w:t>Sex recorded at birth refers to what was determined by sex characteristics observed at birth or infancy. </w:t>
            </w:r>
          </w:p>
          <w:p w14:paraId="026B4922" w14:textId="77777777" w:rsidR="00182D18" w:rsidRPr="0093044B" w:rsidRDefault="00182D18">
            <w:pPr>
              <w:pStyle w:val="Tabletext"/>
              <w:rPr>
                <w:b/>
                <w:bCs/>
              </w:rPr>
            </w:pPr>
            <w:r w:rsidRPr="00886D92">
              <w:rPr>
                <w:highlight w:val="green"/>
              </w:rPr>
              <w:t xml:space="preserve">Hospitals should refrain from making assumptions about a person's sex based on indicators such as their name, </w:t>
            </w:r>
            <w:proofErr w:type="gramStart"/>
            <w:r w:rsidRPr="00886D92">
              <w:rPr>
                <w:highlight w:val="green"/>
              </w:rPr>
              <w:t>voice</w:t>
            </w:r>
            <w:proofErr w:type="gramEnd"/>
            <w:r w:rsidRPr="00886D92">
              <w:rPr>
                <w:highlight w:val="green"/>
              </w:rPr>
              <w:t xml:space="preserve"> or appearance</w:t>
            </w:r>
          </w:p>
          <w:p w14:paraId="68E13C4B" w14:textId="77777777" w:rsidR="00182D18" w:rsidRPr="002D6B6D" w:rsidRDefault="00182D18">
            <w:pPr>
              <w:pStyle w:val="Tabletext"/>
              <w:rPr>
                <w:rStyle w:val="Strong"/>
                <w:highlight w:val="green"/>
              </w:rPr>
            </w:pPr>
            <w:r w:rsidRPr="002D6B6D">
              <w:rPr>
                <w:rStyle w:val="Strong"/>
                <w:highlight w:val="green"/>
              </w:rPr>
              <w:t>1</w:t>
            </w:r>
            <w:r w:rsidRPr="002D6B6D">
              <w:rPr>
                <w:rStyle w:val="Strong"/>
                <w:highlight w:val="green"/>
              </w:rPr>
              <w:tab/>
              <w:t>Male</w:t>
            </w:r>
          </w:p>
          <w:p w14:paraId="23D30A21" w14:textId="77777777" w:rsidR="00182D18" w:rsidRPr="007D62F8" w:rsidRDefault="00182D18">
            <w:pPr>
              <w:pStyle w:val="Tabletext"/>
              <w:rPr>
                <w:highlight w:val="green"/>
              </w:rPr>
            </w:pPr>
            <w:r w:rsidRPr="007D62F8">
              <w:rPr>
                <w:highlight w:val="green"/>
              </w:rPr>
              <w:t>Persons whose sex at birth or infancy was recorded as male.</w:t>
            </w:r>
          </w:p>
          <w:p w14:paraId="72384849" w14:textId="77777777" w:rsidR="00182D18" w:rsidRPr="002D6B6D" w:rsidRDefault="00182D18">
            <w:pPr>
              <w:pStyle w:val="Tabletext"/>
              <w:rPr>
                <w:rStyle w:val="Strong"/>
                <w:highlight w:val="green"/>
              </w:rPr>
            </w:pPr>
            <w:r w:rsidRPr="002D6B6D">
              <w:rPr>
                <w:rStyle w:val="Strong"/>
                <w:highlight w:val="green"/>
              </w:rPr>
              <w:t>2</w:t>
            </w:r>
            <w:r w:rsidRPr="002D6B6D">
              <w:rPr>
                <w:rStyle w:val="Strong"/>
                <w:highlight w:val="green"/>
              </w:rPr>
              <w:tab/>
              <w:t>Female</w:t>
            </w:r>
          </w:p>
          <w:p w14:paraId="743A107A" w14:textId="77777777" w:rsidR="00182D18" w:rsidRPr="007D62F8" w:rsidRDefault="00182D18">
            <w:pPr>
              <w:pStyle w:val="Tabletext"/>
              <w:rPr>
                <w:highlight w:val="green"/>
              </w:rPr>
            </w:pPr>
            <w:r w:rsidRPr="007D62F8">
              <w:rPr>
                <w:highlight w:val="green"/>
              </w:rPr>
              <w:t xml:space="preserve">Persons whose sex at birth or infancy was recorded as female. </w:t>
            </w:r>
          </w:p>
          <w:p w14:paraId="7297112D" w14:textId="77777777" w:rsidR="00182D18" w:rsidRPr="002D6B6D" w:rsidRDefault="00182D18">
            <w:pPr>
              <w:pStyle w:val="Tabletext"/>
              <w:rPr>
                <w:rStyle w:val="Strong"/>
                <w:highlight w:val="green"/>
              </w:rPr>
            </w:pPr>
            <w:r>
              <w:rPr>
                <w:rStyle w:val="Strong"/>
                <w:highlight w:val="green"/>
              </w:rPr>
              <w:t>5</w:t>
            </w:r>
            <w:r w:rsidRPr="002D6B6D">
              <w:rPr>
                <w:rStyle w:val="Strong"/>
                <w:highlight w:val="green"/>
              </w:rPr>
              <w:tab/>
              <w:t>Another term</w:t>
            </w:r>
          </w:p>
          <w:p w14:paraId="287AEB1A" w14:textId="77777777" w:rsidR="00182D18" w:rsidRPr="00CE5170" w:rsidRDefault="00182D18">
            <w:pPr>
              <w:pStyle w:val="Tabletext"/>
              <w:rPr>
                <w:highlight w:val="green"/>
              </w:rPr>
            </w:pPr>
            <w:r w:rsidRPr="00CE5170">
              <w:rPr>
                <w:highlight w:val="green"/>
              </w:rPr>
              <w:t>Persons whose sex at birth or infancy was recorded as another term (not male or female)</w:t>
            </w:r>
            <w:r>
              <w:rPr>
                <w:highlight w:val="green"/>
              </w:rPr>
              <w:t>.</w:t>
            </w:r>
          </w:p>
          <w:p w14:paraId="0E9A12C0" w14:textId="77777777" w:rsidR="00182D18" w:rsidRPr="00A80391" w:rsidRDefault="00182D18">
            <w:pPr>
              <w:rPr>
                <w:strike/>
              </w:rPr>
            </w:pPr>
            <w:r w:rsidRPr="00A80391">
              <w:rPr>
                <w:strike/>
              </w:rPr>
              <w:t>A person’s sex is usually described as either being male or female. Some people may have both male and female characteristics. Sex is assigned at birth and is relatively fixed.</w:t>
            </w:r>
          </w:p>
          <w:p w14:paraId="47CDFC1B" w14:textId="77777777" w:rsidR="00182D18" w:rsidRPr="00A80391" w:rsidRDefault="00182D18">
            <w:pPr>
              <w:rPr>
                <w:strike/>
              </w:rPr>
            </w:pPr>
            <w:r w:rsidRPr="00A80391">
              <w:rPr>
                <w:strike/>
              </w:rPr>
              <w:t xml:space="preserve">A person’s sex may change during their lifetime as a result of procedures known alternatively as sex change, gender reassignment or transgender reassignment.  </w:t>
            </w:r>
            <w:proofErr w:type="gramStart"/>
            <w:r w:rsidRPr="00A80391">
              <w:rPr>
                <w:strike/>
              </w:rPr>
              <w:t>However</w:t>
            </w:r>
            <w:proofErr w:type="gramEnd"/>
            <w:r w:rsidRPr="00A80391">
              <w:rPr>
                <w:strike/>
              </w:rPr>
              <w:t xml:space="preserve"> throughout the process, which may be over a considerable period of time, sex could be recorded as either Male or Female.</w:t>
            </w:r>
          </w:p>
          <w:p w14:paraId="444D8607" w14:textId="77777777" w:rsidR="00182D18" w:rsidRPr="00A80391" w:rsidRDefault="00182D18">
            <w:pPr>
              <w:rPr>
                <w:b/>
                <w:strike/>
              </w:rPr>
            </w:pPr>
            <w:r w:rsidRPr="00A80391">
              <w:rPr>
                <w:b/>
                <w:strike/>
              </w:rPr>
              <w:t xml:space="preserve">3 </w:t>
            </w:r>
            <w:r w:rsidRPr="00A80391">
              <w:rPr>
                <w:b/>
                <w:strike/>
              </w:rPr>
              <w:tab/>
              <w:t>Indeterminate</w:t>
            </w:r>
          </w:p>
          <w:p w14:paraId="6D1B9BCC" w14:textId="77777777" w:rsidR="00182D18" w:rsidRPr="00A80391" w:rsidRDefault="00182D18">
            <w:pPr>
              <w:rPr>
                <w:strike/>
              </w:rPr>
            </w:pPr>
            <w:r w:rsidRPr="00A80391">
              <w:rPr>
                <w:strike/>
              </w:rPr>
              <w:t xml:space="preserve">Code ‘3 – Indeterminate’ should be used for infants with ambiguous genitalia, where the biological sex, even following genetic testing, cannot be determined.  This code should not generally be used on data collection forms completed by the respondent. </w:t>
            </w:r>
          </w:p>
          <w:p w14:paraId="5734D878" w14:textId="77777777" w:rsidR="00182D18" w:rsidRPr="00A80391" w:rsidRDefault="00182D18">
            <w:pPr>
              <w:rPr>
                <w:strike/>
              </w:rPr>
            </w:pPr>
            <w:r w:rsidRPr="00A80391">
              <w:rPr>
                <w:strike/>
              </w:rPr>
              <w:t>Code 3 can only be used for infants aged less than 90 days.</w:t>
            </w:r>
          </w:p>
          <w:p w14:paraId="21615B12" w14:textId="77777777" w:rsidR="00182D18" w:rsidRPr="00A80391" w:rsidRDefault="00182D18">
            <w:pPr>
              <w:rPr>
                <w:b/>
                <w:strike/>
              </w:rPr>
            </w:pPr>
            <w:r w:rsidRPr="00A80391">
              <w:rPr>
                <w:b/>
                <w:strike/>
              </w:rPr>
              <w:t xml:space="preserve">4 </w:t>
            </w:r>
            <w:r w:rsidRPr="00A80391">
              <w:rPr>
                <w:b/>
                <w:strike/>
              </w:rPr>
              <w:tab/>
              <w:t>Other</w:t>
            </w:r>
          </w:p>
          <w:p w14:paraId="2EEF9576" w14:textId="77777777" w:rsidR="00182D18" w:rsidRPr="00A80391" w:rsidRDefault="00182D18">
            <w:pPr>
              <w:rPr>
                <w:strike/>
              </w:rPr>
            </w:pPr>
            <w:r w:rsidRPr="00A80391">
              <w:rPr>
                <w:strike/>
              </w:rPr>
              <w:t>Includes:</w:t>
            </w:r>
          </w:p>
          <w:p w14:paraId="38459421" w14:textId="77777777" w:rsidR="00182D18" w:rsidRPr="00A80391" w:rsidRDefault="00182D18" w:rsidP="00182D18">
            <w:pPr>
              <w:numPr>
                <w:ilvl w:val="0"/>
                <w:numId w:val="9"/>
              </w:numPr>
              <w:rPr>
                <w:strike/>
              </w:rPr>
            </w:pPr>
            <w:r w:rsidRPr="00A80391">
              <w:rPr>
                <w:strike/>
              </w:rPr>
              <w:t>An intersex person, who because of a genetic condition was born with reproductive organs or sex chromosomes that are not exclusively male or female.</w:t>
            </w:r>
          </w:p>
          <w:p w14:paraId="60507BAC" w14:textId="77777777" w:rsidR="00182D18" w:rsidRPr="00A80391" w:rsidRDefault="00182D18" w:rsidP="00182D18">
            <w:pPr>
              <w:numPr>
                <w:ilvl w:val="0"/>
                <w:numId w:val="9"/>
              </w:numPr>
              <w:rPr>
                <w:strike/>
              </w:rPr>
            </w:pPr>
            <w:r w:rsidRPr="00A80391">
              <w:rPr>
                <w:strike/>
              </w:rPr>
              <w:t>A person who identifies as neither male nor female.</w:t>
            </w:r>
          </w:p>
          <w:p w14:paraId="0AA54C7B" w14:textId="77777777" w:rsidR="00182D18" w:rsidRPr="00C63074" w:rsidRDefault="00182D18">
            <w:r w:rsidRPr="00A80391">
              <w:rPr>
                <w:strike/>
              </w:rPr>
              <w:t>Excludes: Transgender, transsexual and chromosomally indeterminate individuals who identify with a particular sex (male or female).</w:t>
            </w:r>
          </w:p>
        </w:tc>
      </w:tr>
      <w:tr w:rsidR="00182D18" w:rsidRPr="00C63074" w14:paraId="10E2D997" w14:textId="77777777">
        <w:tc>
          <w:tcPr>
            <w:tcW w:w="2127" w:type="dxa"/>
          </w:tcPr>
          <w:p w14:paraId="2CA96433" w14:textId="77777777" w:rsidR="00182D18" w:rsidRPr="00C63074" w:rsidRDefault="00182D18">
            <w:pPr>
              <w:rPr>
                <w:b/>
                <w:bCs/>
              </w:rPr>
            </w:pPr>
            <w:r w:rsidRPr="00C63074">
              <w:rPr>
                <w:b/>
                <w:bCs/>
              </w:rPr>
              <w:t>Validations</w:t>
            </w:r>
          </w:p>
        </w:tc>
        <w:tc>
          <w:tcPr>
            <w:tcW w:w="7229" w:type="dxa"/>
          </w:tcPr>
          <w:p w14:paraId="7975B884" w14:textId="77777777" w:rsidR="00182D18" w:rsidRPr="00C63074" w:rsidRDefault="00182D18">
            <w:pPr>
              <w:pStyle w:val="Tabletext"/>
            </w:pPr>
            <w:r w:rsidRPr="00C63074">
              <w:t>E090</w:t>
            </w:r>
            <w:r w:rsidRPr="00C63074">
              <w:tab/>
              <w:t xml:space="preserve">Sex </w:t>
            </w:r>
            <w:r>
              <w:t>invalid*</w:t>
            </w:r>
          </w:p>
          <w:p w14:paraId="34349571" w14:textId="77777777" w:rsidR="00182D18" w:rsidRPr="00726C1C" w:rsidRDefault="00182D18">
            <w:pPr>
              <w:pStyle w:val="Tabletext"/>
              <w:rPr>
                <w:strike/>
              </w:rPr>
            </w:pPr>
            <w:r w:rsidRPr="00726C1C">
              <w:rPr>
                <w:strike/>
              </w:rPr>
              <w:t>E092</w:t>
            </w:r>
            <w:r w:rsidRPr="00726C1C">
              <w:rPr>
                <w:strike/>
              </w:rPr>
              <w:tab/>
              <w:t xml:space="preserve">Sex Indeterminate with Age </w:t>
            </w:r>
            <w:r>
              <w:rPr>
                <w:strike/>
              </w:rPr>
              <w:t>g</w:t>
            </w:r>
            <w:r w:rsidRPr="00726C1C">
              <w:rPr>
                <w:strike/>
              </w:rPr>
              <w:t xml:space="preserve">reater </w:t>
            </w:r>
            <w:r>
              <w:rPr>
                <w:strike/>
              </w:rPr>
              <w:t>t</w:t>
            </w:r>
            <w:r w:rsidRPr="00726C1C">
              <w:rPr>
                <w:strike/>
              </w:rPr>
              <w:t xml:space="preserve">han or </w:t>
            </w:r>
            <w:r>
              <w:rPr>
                <w:strike/>
              </w:rPr>
              <w:t>e</w:t>
            </w:r>
            <w:r w:rsidRPr="00726C1C">
              <w:rPr>
                <w:strike/>
              </w:rPr>
              <w:t xml:space="preserve">qual </w:t>
            </w:r>
            <w:r>
              <w:rPr>
                <w:strike/>
              </w:rPr>
              <w:t>t</w:t>
            </w:r>
            <w:r w:rsidRPr="00726C1C">
              <w:rPr>
                <w:strike/>
              </w:rPr>
              <w:t xml:space="preserve">o 90 </w:t>
            </w:r>
            <w:r>
              <w:rPr>
                <w:strike/>
              </w:rPr>
              <w:t>d</w:t>
            </w:r>
            <w:r w:rsidRPr="00726C1C">
              <w:rPr>
                <w:strike/>
              </w:rPr>
              <w:t xml:space="preserve">ays </w:t>
            </w:r>
          </w:p>
          <w:p w14:paraId="6055E2B2" w14:textId="77777777" w:rsidR="00182D18" w:rsidRPr="00726C1C" w:rsidRDefault="00182D18">
            <w:pPr>
              <w:pStyle w:val="Tabletext"/>
              <w:rPr>
                <w:strike/>
              </w:rPr>
            </w:pPr>
            <w:r w:rsidRPr="00726C1C">
              <w:rPr>
                <w:strike/>
              </w:rPr>
              <w:t>E093</w:t>
            </w:r>
            <w:r w:rsidRPr="00726C1C">
              <w:rPr>
                <w:strike/>
              </w:rPr>
              <w:tab/>
              <w:t xml:space="preserve">Sex Indeterminate and Age </w:t>
            </w:r>
            <w:r>
              <w:rPr>
                <w:strike/>
              </w:rPr>
              <w:t>l</w:t>
            </w:r>
            <w:r w:rsidRPr="00726C1C">
              <w:rPr>
                <w:strike/>
              </w:rPr>
              <w:t xml:space="preserve">ess </w:t>
            </w:r>
            <w:r>
              <w:rPr>
                <w:strike/>
              </w:rPr>
              <w:t>t</w:t>
            </w:r>
            <w:r w:rsidRPr="00726C1C">
              <w:rPr>
                <w:strike/>
              </w:rPr>
              <w:t xml:space="preserve">han 90 </w:t>
            </w:r>
            <w:r>
              <w:rPr>
                <w:strike/>
              </w:rPr>
              <w:t>d</w:t>
            </w:r>
            <w:r w:rsidRPr="00726C1C">
              <w:rPr>
                <w:strike/>
              </w:rPr>
              <w:t>ays</w:t>
            </w:r>
          </w:p>
          <w:p w14:paraId="59E6ADEA" w14:textId="44FED4FC" w:rsidR="00182D18" w:rsidRPr="00C63074" w:rsidRDefault="00182D18">
            <w:pPr>
              <w:pStyle w:val="Tabletext"/>
            </w:pPr>
            <w:r w:rsidRPr="00C63074">
              <w:t>E264</w:t>
            </w:r>
            <w:r w:rsidRPr="00C63074">
              <w:tab/>
              <w:t xml:space="preserve">Diagnosis Code and Sex </w:t>
            </w:r>
            <w:r w:rsidRPr="000F265E">
              <w:rPr>
                <w:highlight w:val="green"/>
              </w:rPr>
              <w:t>at Birth</w:t>
            </w:r>
            <w:r>
              <w:t>–</w:t>
            </w:r>
            <w:r w:rsidRPr="00C63074">
              <w:t xml:space="preserve"> </w:t>
            </w:r>
            <w:r>
              <w:t>c</w:t>
            </w:r>
            <w:r w:rsidRPr="00C63074">
              <w:t>heck</w:t>
            </w:r>
          </w:p>
          <w:p w14:paraId="6F5F58B1" w14:textId="77777777" w:rsidR="00182D18" w:rsidRDefault="00182D18">
            <w:pPr>
              <w:pStyle w:val="Tabletext"/>
              <w:rPr>
                <w:strike/>
              </w:rPr>
            </w:pPr>
            <w:r w:rsidRPr="000F265E">
              <w:rPr>
                <w:strike/>
              </w:rPr>
              <w:t>E370</w:t>
            </w:r>
            <w:r w:rsidRPr="000F265E">
              <w:rPr>
                <w:strike/>
              </w:rPr>
              <w:tab/>
              <w:t>Sex Code ‘Other’</w:t>
            </w:r>
          </w:p>
          <w:p w14:paraId="01AACF64" w14:textId="7F368754" w:rsidR="00F73997" w:rsidRPr="00B72FD3" w:rsidRDefault="00F73997">
            <w:pPr>
              <w:pStyle w:val="Tabletext"/>
            </w:pPr>
          </w:p>
        </w:tc>
      </w:tr>
      <w:tr w:rsidR="00182D18" w:rsidRPr="00C63074" w14:paraId="715E88FA" w14:textId="77777777">
        <w:tc>
          <w:tcPr>
            <w:tcW w:w="2127" w:type="dxa"/>
          </w:tcPr>
          <w:p w14:paraId="69C23A6A" w14:textId="05E2514D" w:rsidR="00182D18" w:rsidRPr="00C63074" w:rsidRDefault="00B76A79">
            <w:pPr>
              <w:rPr>
                <w:b/>
                <w:bCs/>
              </w:rPr>
            </w:pPr>
            <w:r w:rsidRPr="00DF6E3D">
              <w:rPr>
                <w:b/>
                <w:bCs/>
              </w:rPr>
              <w:t>Related items</w:t>
            </w:r>
          </w:p>
        </w:tc>
        <w:tc>
          <w:tcPr>
            <w:tcW w:w="7229" w:type="dxa"/>
          </w:tcPr>
          <w:p w14:paraId="5B47ED11" w14:textId="7583B0A5" w:rsidR="00182D18" w:rsidRPr="00C63074" w:rsidRDefault="00B76A79">
            <w:r w:rsidRPr="00DF6E3D">
              <w:t xml:space="preserve">Section 3 </w:t>
            </w:r>
            <w:r w:rsidRPr="00DF6E3D">
              <w:tab/>
              <w:t>Diagnosis</w:t>
            </w:r>
            <w:r w:rsidRPr="00DF6E3D">
              <w:tab/>
            </w:r>
          </w:p>
        </w:tc>
      </w:tr>
    </w:tbl>
    <w:p w14:paraId="74912CB3" w14:textId="77777777" w:rsidR="00B76A79" w:rsidRPr="00DF6E3D" w:rsidRDefault="00B76A79" w:rsidP="00B76A79">
      <w:pPr>
        <w:spacing w:before="120"/>
        <w:rPr>
          <w:rFonts w:eastAsia="Times"/>
          <w:b/>
          <w:bCs/>
          <w:sz w:val="22"/>
        </w:rPr>
      </w:pPr>
      <w:r w:rsidRPr="00DF6E3D">
        <w:rPr>
          <w:rFonts w:eastAsia="Times"/>
          <w:b/>
          <w:bCs/>
          <w:sz w:val="22"/>
        </w:rPr>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B76A79" w:rsidRPr="00DF6E3D" w14:paraId="3841E748" w14:textId="77777777" w:rsidTr="00AC3DDF">
        <w:tc>
          <w:tcPr>
            <w:tcW w:w="2127" w:type="dxa"/>
          </w:tcPr>
          <w:p w14:paraId="006CD767" w14:textId="77777777" w:rsidR="00B76A79" w:rsidRPr="00DF6E3D" w:rsidRDefault="00B76A79" w:rsidP="00AC3DDF">
            <w:pPr>
              <w:rPr>
                <w:b/>
                <w:bCs/>
              </w:rPr>
            </w:pPr>
            <w:r w:rsidRPr="00DF6E3D">
              <w:rPr>
                <w:b/>
                <w:bCs/>
              </w:rPr>
              <w:t>Purpose</w:t>
            </w:r>
          </w:p>
        </w:tc>
        <w:tc>
          <w:tcPr>
            <w:tcW w:w="7229" w:type="dxa"/>
          </w:tcPr>
          <w:p w14:paraId="6A902E02" w14:textId="77777777" w:rsidR="00B76A79" w:rsidRPr="00DF6E3D" w:rsidRDefault="00B76A79" w:rsidP="00AC3DDF">
            <w:r w:rsidRPr="00DF6E3D">
              <w:t>Analysis of service utilisation and epidemiological studies.</w:t>
            </w:r>
          </w:p>
        </w:tc>
      </w:tr>
      <w:tr w:rsidR="00B76A79" w:rsidRPr="00DF6E3D" w14:paraId="3B00E8B3" w14:textId="77777777" w:rsidTr="00AC3DDF">
        <w:tc>
          <w:tcPr>
            <w:tcW w:w="2127" w:type="dxa"/>
          </w:tcPr>
          <w:p w14:paraId="53529151" w14:textId="77777777" w:rsidR="00B76A79" w:rsidRPr="00DF6E3D" w:rsidRDefault="00B76A79" w:rsidP="00AC3DDF">
            <w:pPr>
              <w:rPr>
                <w:b/>
                <w:bCs/>
              </w:rPr>
            </w:pPr>
            <w:r w:rsidRPr="00DF6E3D">
              <w:rPr>
                <w:b/>
                <w:bCs/>
              </w:rPr>
              <w:t>Principal data users</w:t>
            </w:r>
          </w:p>
        </w:tc>
        <w:tc>
          <w:tcPr>
            <w:tcW w:w="7229" w:type="dxa"/>
          </w:tcPr>
          <w:p w14:paraId="219DBA4D" w14:textId="77777777" w:rsidR="00B76A79" w:rsidRPr="00DF6E3D" w:rsidRDefault="00B76A79" w:rsidP="00AC3DDF">
            <w:r w:rsidRPr="00DF6E3D">
              <w:t>Monash University Accident Research Centre; Department of Health</w:t>
            </w:r>
          </w:p>
        </w:tc>
      </w:tr>
      <w:tr w:rsidR="00B76A79" w:rsidRPr="00DF6E3D" w14:paraId="5681B52D" w14:textId="77777777" w:rsidTr="00AC3DDF">
        <w:tc>
          <w:tcPr>
            <w:tcW w:w="2127" w:type="dxa"/>
          </w:tcPr>
          <w:p w14:paraId="2CEBF4DE" w14:textId="77777777" w:rsidR="00B76A79" w:rsidRPr="00DF6E3D" w:rsidRDefault="00B76A79" w:rsidP="00AC3DDF">
            <w:pPr>
              <w:rPr>
                <w:b/>
                <w:bCs/>
              </w:rPr>
            </w:pPr>
            <w:r w:rsidRPr="00DF6E3D">
              <w:rPr>
                <w:b/>
                <w:bCs/>
              </w:rPr>
              <w:t>Collection start</w:t>
            </w:r>
          </w:p>
        </w:tc>
        <w:tc>
          <w:tcPr>
            <w:tcW w:w="7229" w:type="dxa"/>
          </w:tcPr>
          <w:p w14:paraId="731DBA51" w14:textId="77777777" w:rsidR="00B76A79" w:rsidRPr="00DF6E3D" w:rsidRDefault="00B76A79" w:rsidP="00AC3DDF">
            <w:r w:rsidRPr="00DF6E3D">
              <w:t>1 July 1995</w:t>
            </w:r>
          </w:p>
        </w:tc>
      </w:tr>
      <w:tr w:rsidR="00B76A79" w:rsidRPr="00DF6E3D" w14:paraId="2A51C139" w14:textId="77777777" w:rsidTr="00AC3DDF">
        <w:tc>
          <w:tcPr>
            <w:tcW w:w="2127" w:type="dxa"/>
          </w:tcPr>
          <w:p w14:paraId="49107403" w14:textId="77777777" w:rsidR="00B76A79" w:rsidRPr="00DF6E3D" w:rsidRDefault="00B76A79" w:rsidP="00AC3DDF">
            <w:pPr>
              <w:rPr>
                <w:b/>
                <w:bCs/>
              </w:rPr>
            </w:pPr>
            <w:r w:rsidRPr="00DF6E3D">
              <w:rPr>
                <w:b/>
                <w:bCs/>
              </w:rPr>
              <w:t>Version</w:t>
            </w:r>
          </w:p>
        </w:tc>
        <w:tc>
          <w:tcPr>
            <w:tcW w:w="7229" w:type="dxa"/>
          </w:tcPr>
          <w:p w14:paraId="173F69D0" w14:textId="4CB4EE4D" w:rsidR="00B76A79" w:rsidRPr="00DF6E3D" w:rsidRDefault="00B76A79" w:rsidP="00AC3DDF">
            <w:r w:rsidRPr="00DF6E3D">
              <w:t>Version</w:t>
            </w:r>
            <w:r w:rsidRPr="00DF6E3D">
              <w:tab/>
            </w:r>
            <w:r w:rsidRPr="00DF6E3D">
              <w:tab/>
            </w:r>
            <w:r w:rsidRPr="00DF6E3D">
              <w:tab/>
            </w:r>
            <w:r>
              <w:tab/>
            </w:r>
            <w:r>
              <w:tab/>
            </w:r>
            <w:r>
              <w:tab/>
            </w:r>
            <w:r w:rsidRPr="00DF6E3D">
              <w:tab/>
              <w:t>Effective date</w:t>
            </w:r>
          </w:p>
          <w:p w14:paraId="76CB186A" w14:textId="76806396" w:rsidR="00B76A79" w:rsidRPr="00DF6E3D" w:rsidRDefault="00B76A79" w:rsidP="00AC3DDF">
            <w:r w:rsidRPr="00DF6E3D">
              <w:t>1</w:t>
            </w:r>
            <w:r w:rsidRPr="00DF6E3D">
              <w:tab/>
            </w:r>
            <w:r w:rsidRPr="00DF6E3D">
              <w:tab/>
            </w:r>
            <w:r w:rsidRPr="00DF6E3D">
              <w:tab/>
            </w:r>
            <w:r>
              <w:tab/>
            </w:r>
            <w:r>
              <w:tab/>
            </w:r>
            <w:r>
              <w:tab/>
            </w:r>
            <w:r w:rsidRPr="00DF6E3D">
              <w:tab/>
              <w:t>1 July 1995</w:t>
            </w:r>
          </w:p>
          <w:p w14:paraId="6874A220" w14:textId="06F7ED6F" w:rsidR="00B76A79" w:rsidRPr="00DF6E3D" w:rsidRDefault="00B76A79" w:rsidP="00AC3DDF">
            <w:r w:rsidRPr="00DF6E3D">
              <w:t>2</w:t>
            </w:r>
            <w:r w:rsidRPr="00DF6E3D">
              <w:tab/>
            </w:r>
            <w:r w:rsidRPr="00DF6E3D">
              <w:tab/>
            </w:r>
            <w:r w:rsidRPr="00DF6E3D">
              <w:tab/>
            </w:r>
            <w:r w:rsidRPr="00DF6E3D">
              <w:tab/>
            </w:r>
            <w:r>
              <w:tab/>
            </w:r>
            <w:r>
              <w:tab/>
            </w:r>
            <w:r>
              <w:tab/>
            </w:r>
            <w:r w:rsidRPr="00DF6E3D">
              <w:t>1 July 2003</w:t>
            </w:r>
          </w:p>
          <w:p w14:paraId="5D7C9D22" w14:textId="601EF230" w:rsidR="00B76A79" w:rsidRPr="00DF6E3D" w:rsidRDefault="00B76A79" w:rsidP="00AC3DDF">
            <w:r w:rsidRPr="00DF6E3D">
              <w:t>3</w:t>
            </w:r>
            <w:r w:rsidRPr="00DF6E3D">
              <w:tab/>
            </w:r>
            <w:r w:rsidRPr="00DF6E3D">
              <w:tab/>
            </w:r>
            <w:r w:rsidRPr="00DF6E3D">
              <w:tab/>
            </w:r>
            <w:r w:rsidRPr="00DF6E3D">
              <w:tab/>
            </w:r>
            <w:r>
              <w:tab/>
            </w:r>
            <w:r>
              <w:tab/>
            </w:r>
            <w:r>
              <w:tab/>
            </w:r>
            <w:r w:rsidRPr="00DF6E3D">
              <w:t>1 July 2004</w:t>
            </w:r>
          </w:p>
          <w:p w14:paraId="10A516B1" w14:textId="218307B1" w:rsidR="00B76A79" w:rsidRPr="00DF6E3D" w:rsidRDefault="00B76A79" w:rsidP="00AC3DDF">
            <w:r w:rsidRPr="00DF6E3D">
              <w:t>4</w:t>
            </w:r>
            <w:r w:rsidRPr="00DF6E3D">
              <w:tab/>
            </w:r>
            <w:r w:rsidRPr="00DF6E3D">
              <w:tab/>
            </w:r>
            <w:r w:rsidRPr="00DF6E3D">
              <w:tab/>
            </w:r>
            <w:r w:rsidRPr="00DF6E3D">
              <w:tab/>
            </w:r>
            <w:r>
              <w:tab/>
            </w:r>
            <w:r>
              <w:tab/>
            </w:r>
            <w:r>
              <w:tab/>
            </w:r>
            <w:r w:rsidRPr="00DF6E3D">
              <w:t>1 July 2017</w:t>
            </w:r>
          </w:p>
          <w:p w14:paraId="6A712008" w14:textId="77777777" w:rsidR="00B76A79" w:rsidRDefault="00B76A79" w:rsidP="00AC3DDF">
            <w:r w:rsidRPr="00DF6E3D">
              <w:t>5</w:t>
            </w:r>
            <w:r w:rsidRPr="00DF6E3D">
              <w:tab/>
            </w:r>
            <w:r w:rsidRPr="00DF6E3D">
              <w:tab/>
            </w:r>
            <w:r w:rsidRPr="00DF6E3D">
              <w:tab/>
            </w:r>
            <w:r w:rsidRPr="00DF6E3D">
              <w:tab/>
            </w:r>
            <w:r>
              <w:tab/>
            </w:r>
            <w:r>
              <w:tab/>
            </w:r>
            <w:r>
              <w:tab/>
            </w:r>
            <w:r w:rsidRPr="00DF6E3D">
              <w:t>1 July 2022</w:t>
            </w:r>
          </w:p>
          <w:p w14:paraId="28644903" w14:textId="4350F2D8" w:rsidR="00B76A79" w:rsidRPr="00DF6E3D" w:rsidRDefault="00B76A79" w:rsidP="00AC3DDF">
            <w:r w:rsidRPr="008B5EA0">
              <w:rPr>
                <w:highlight w:val="green"/>
              </w:rPr>
              <w:t>6</w:t>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r>
            <w:r w:rsidRPr="008B5EA0">
              <w:rPr>
                <w:highlight w:val="green"/>
              </w:rPr>
              <w:tab/>
              <w:t>1 July 20</w:t>
            </w:r>
            <w:r w:rsidRPr="00D629C4">
              <w:rPr>
                <w:highlight w:val="green"/>
              </w:rPr>
              <w:t>2</w:t>
            </w:r>
            <w:r w:rsidR="008B5EA0" w:rsidRPr="00D629C4">
              <w:rPr>
                <w:highlight w:val="green"/>
              </w:rPr>
              <w:t>4</w:t>
            </w:r>
          </w:p>
        </w:tc>
      </w:tr>
      <w:tr w:rsidR="00B76A79" w:rsidRPr="00DF6E3D" w14:paraId="65786808" w14:textId="77777777" w:rsidTr="00AC3DDF">
        <w:tc>
          <w:tcPr>
            <w:tcW w:w="2127" w:type="dxa"/>
          </w:tcPr>
          <w:p w14:paraId="1D6E65FA" w14:textId="77777777" w:rsidR="00B76A79" w:rsidRPr="00DF6E3D" w:rsidRDefault="00B76A79" w:rsidP="00AC3DDF">
            <w:pPr>
              <w:rPr>
                <w:b/>
                <w:bCs/>
              </w:rPr>
            </w:pPr>
            <w:r w:rsidRPr="00DF6E3D">
              <w:rPr>
                <w:b/>
                <w:bCs/>
              </w:rPr>
              <w:t>Definition source</w:t>
            </w:r>
          </w:p>
        </w:tc>
        <w:tc>
          <w:tcPr>
            <w:tcW w:w="7229" w:type="dxa"/>
          </w:tcPr>
          <w:p w14:paraId="2F4AD920" w14:textId="535BF485" w:rsidR="00B76A79" w:rsidRPr="00DF6E3D" w:rsidRDefault="00AB32AA" w:rsidP="00AC3DDF">
            <w:r w:rsidRPr="007D62F8">
              <w:rPr>
                <w:highlight w:val="green"/>
              </w:rPr>
              <w:t>Person—sex, code X (METEOR 741686)</w:t>
            </w:r>
          </w:p>
        </w:tc>
      </w:tr>
      <w:tr w:rsidR="00B76A79" w:rsidRPr="00DF6E3D" w14:paraId="49F4860B" w14:textId="77777777" w:rsidTr="00AC3DDF">
        <w:tc>
          <w:tcPr>
            <w:tcW w:w="2127" w:type="dxa"/>
          </w:tcPr>
          <w:p w14:paraId="573BD8B7" w14:textId="77777777" w:rsidR="00B76A79" w:rsidRPr="00DF6E3D" w:rsidRDefault="00B76A79" w:rsidP="00AC3DDF">
            <w:pPr>
              <w:rPr>
                <w:b/>
                <w:bCs/>
              </w:rPr>
            </w:pPr>
            <w:r w:rsidRPr="00DF6E3D">
              <w:rPr>
                <w:b/>
                <w:bCs/>
              </w:rPr>
              <w:t>Code set source</w:t>
            </w:r>
          </w:p>
        </w:tc>
        <w:tc>
          <w:tcPr>
            <w:tcW w:w="7229" w:type="dxa"/>
          </w:tcPr>
          <w:p w14:paraId="2DF5CE35" w14:textId="3FE66DD8" w:rsidR="00B76A79" w:rsidRPr="00DF6E3D" w:rsidRDefault="00AB32AA" w:rsidP="00AC3DDF">
            <w:pPr>
              <w:rPr>
                <w:b/>
                <w:bCs/>
              </w:rPr>
            </w:pPr>
            <w:r w:rsidRPr="007D62F8">
              <w:rPr>
                <w:highlight w:val="green"/>
              </w:rPr>
              <w:t>Person—sex, code X (METEOR 741686)</w:t>
            </w:r>
          </w:p>
        </w:tc>
      </w:tr>
    </w:tbl>
    <w:p w14:paraId="44C73614" w14:textId="77777777" w:rsidR="00B76A79" w:rsidRDefault="00B76A79" w:rsidP="00B76A79">
      <w:pPr>
        <w:spacing w:after="0" w:line="240" w:lineRule="auto"/>
        <w:rPr>
          <w:b/>
          <w:color w:val="53565A"/>
          <w:sz w:val="32"/>
          <w:szCs w:val="28"/>
        </w:rPr>
      </w:pPr>
      <w:r>
        <w:br w:type="page"/>
      </w:r>
    </w:p>
    <w:p w14:paraId="57B32F1A" w14:textId="77777777" w:rsidR="00B76A79" w:rsidRDefault="00B76A79" w:rsidP="00182D18">
      <w:pPr>
        <w:pStyle w:val="Body"/>
        <w:rPr>
          <w:rStyle w:val="normaltextrun"/>
          <w:rFonts w:eastAsia="MS Gothic" w:cs="Arial"/>
          <w:szCs w:val="21"/>
        </w:rPr>
      </w:pPr>
    </w:p>
    <w:p w14:paraId="79BC5B03" w14:textId="77777777" w:rsidR="00B76A79" w:rsidRDefault="00B76A79" w:rsidP="00182D18">
      <w:pPr>
        <w:pStyle w:val="Body"/>
        <w:rPr>
          <w:rStyle w:val="normaltextrun"/>
          <w:rFonts w:eastAsia="MS Gothic" w:cs="Arial"/>
          <w:szCs w:val="21"/>
        </w:rPr>
      </w:pPr>
    </w:p>
    <w:p w14:paraId="11770DE1" w14:textId="7837EDE3" w:rsidR="00182D18" w:rsidRPr="00A60054" w:rsidRDefault="00182D18" w:rsidP="00182D18">
      <w:pPr>
        <w:pStyle w:val="Body"/>
        <w:rPr>
          <w:i/>
          <w:iCs/>
        </w:rPr>
      </w:pPr>
      <w:r>
        <w:rPr>
          <w:rStyle w:val="normaltextrun"/>
          <w:rFonts w:eastAsia="MS Gothic" w:cs="Arial"/>
          <w:szCs w:val="21"/>
        </w:rPr>
        <w:t>[</w:t>
      </w:r>
      <w:r w:rsidRPr="00A60054">
        <w:rPr>
          <w:rStyle w:val="normaltextrun"/>
          <w:rFonts w:cs="Arial"/>
          <w:b/>
          <w:bCs/>
          <w:i/>
          <w:iCs/>
          <w:szCs w:val="21"/>
        </w:rPr>
        <w:t>Implementation notes</w:t>
      </w:r>
      <w:r w:rsidRPr="00A60054">
        <w:rPr>
          <w:rStyle w:val="eop"/>
          <w:rFonts w:cs="Arial"/>
          <w:i/>
          <w:iCs/>
          <w:szCs w:val="21"/>
        </w:rPr>
        <w:t> </w:t>
      </w:r>
    </w:p>
    <w:p w14:paraId="24A2021D" w14:textId="1F5C3813" w:rsidR="0013477A" w:rsidRDefault="0013477A" w:rsidP="0013477A">
      <w:pPr>
        <w:spacing w:after="200" w:line="276" w:lineRule="auto"/>
        <w:rPr>
          <w:rStyle w:val="eop"/>
          <w:rFonts w:cs="Arial"/>
          <w:i/>
          <w:iCs/>
          <w:szCs w:val="21"/>
        </w:rPr>
      </w:pPr>
      <w:r w:rsidRPr="00A60054">
        <w:rPr>
          <w:rStyle w:val="normaltextrun"/>
          <w:rFonts w:cs="Arial"/>
          <w:i/>
          <w:iCs/>
          <w:szCs w:val="21"/>
        </w:rPr>
        <w:t>Hospitals that require codes 3 and/or 4 for their own purposes should continue to use these codes for internal data collection, and map to code 5 – Another term for reporting purposes.</w:t>
      </w:r>
      <w:r w:rsidRPr="00A60054">
        <w:rPr>
          <w:rStyle w:val="eop"/>
          <w:rFonts w:cs="Arial"/>
          <w:i/>
          <w:iCs/>
          <w:szCs w:val="21"/>
        </w:rPr>
        <w:t>]</w:t>
      </w:r>
    </w:p>
    <w:p w14:paraId="09153EC8" w14:textId="77777777" w:rsidR="00135567" w:rsidRDefault="00135567" w:rsidP="00135567">
      <w:pPr>
        <w:pStyle w:val="Heading2"/>
      </w:pPr>
      <w:bookmarkStart w:id="35" w:name="_Toc153864048"/>
      <w:bookmarkStart w:id="36" w:name="_Toc43800619"/>
      <w:bookmarkStart w:id="37" w:name="_Toc43800620"/>
      <w:bookmarkEnd w:id="10"/>
      <w:r w:rsidRPr="00292DA4">
        <w:t>Section 6: Validation reports and validations</w:t>
      </w:r>
      <w:bookmarkEnd w:id="35"/>
    </w:p>
    <w:p w14:paraId="0F1626D2" w14:textId="16E8FCFC" w:rsidR="00135567" w:rsidRPr="00B024B3" w:rsidRDefault="00135567" w:rsidP="00135567">
      <w:pPr>
        <w:pStyle w:val="VEMDSubheadingnotTOC"/>
        <w:rPr>
          <w:strike/>
        </w:rPr>
      </w:pPr>
      <w:r w:rsidRPr="00B024B3">
        <w:t>E090</w:t>
      </w:r>
      <w:r w:rsidRPr="00B024B3">
        <w:tab/>
        <w:t xml:space="preserve">Sex </w:t>
      </w:r>
      <w:bookmarkEnd w:id="36"/>
      <w:r w:rsidRPr="00135567">
        <w:rPr>
          <w:highlight w:val="green"/>
        </w:rPr>
        <w:t>at Birth</w:t>
      </w:r>
      <w:r>
        <w:t xml:space="preserve"> invalid (change to function)</w:t>
      </w:r>
    </w:p>
    <w:p w14:paraId="5FDC078D" w14:textId="77777777" w:rsidR="00135567" w:rsidRPr="00B024B3" w:rsidRDefault="00135567" w:rsidP="00135567">
      <w:pPr>
        <w:pStyle w:val="VEMDSubheadingnotTOC"/>
        <w:rPr>
          <w:strike/>
        </w:rPr>
      </w:pPr>
      <w:r w:rsidRPr="00B024B3">
        <w:rPr>
          <w:strike/>
        </w:rPr>
        <w:t>E092</w:t>
      </w:r>
      <w:r w:rsidRPr="00B024B3">
        <w:rPr>
          <w:strike/>
        </w:rPr>
        <w:tab/>
        <w:t xml:space="preserve">Sex Indeterminate with Age </w:t>
      </w:r>
      <w:r>
        <w:rPr>
          <w:strike/>
        </w:rPr>
        <w:t>g</w:t>
      </w:r>
      <w:r w:rsidRPr="00B024B3">
        <w:rPr>
          <w:strike/>
        </w:rPr>
        <w:t xml:space="preserve">reater than or </w:t>
      </w:r>
      <w:r>
        <w:rPr>
          <w:strike/>
        </w:rPr>
        <w:t>e</w:t>
      </w:r>
      <w:r w:rsidRPr="00B024B3">
        <w:rPr>
          <w:strike/>
        </w:rPr>
        <w:t>qual to 90 Days</w:t>
      </w:r>
      <w:bookmarkEnd w:id="37"/>
      <w:r>
        <w:rPr>
          <w:strike/>
        </w:rPr>
        <w:t xml:space="preserve"> (delete)</w:t>
      </w:r>
    </w:p>
    <w:p w14:paraId="171A8E15" w14:textId="77777777" w:rsidR="00135567" w:rsidRDefault="00135567" w:rsidP="00135567">
      <w:pPr>
        <w:pStyle w:val="VEMDSubheadingnotTOC"/>
        <w:rPr>
          <w:strike/>
        </w:rPr>
      </w:pPr>
      <w:bookmarkStart w:id="38" w:name="_Toc43800621"/>
      <w:r w:rsidRPr="00B024B3">
        <w:rPr>
          <w:strike/>
        </w:rPr>
        <w:t>E093</w:t>
      </w:r>
      <w:r w:rsidRPr="00B024B3">
        <w:rPr>
          <w:strike/>
        </w:rPr>
        <w:tab/>
        <w:t xml:space="preserve">Sex Indeterminate and Age </w:t>
      </w:r>
      <w:r>
        <w:rPr>
          <w:strike/>
        </w:rPr>
        <w:t>l</w:t>
      </w:r>
      <w:r w:rsidRPr="00B024B3">
        <w:rPr>
          <w:strike/>
        </w:rPr>
        <w:t xml:space="preserve">ess </w:t>
      </w:r>
      <w:r>
        <w:rPr>
          <w:strike/>
        </w:rPr>
        <w:t>t</w:t>
      </w:r>
      <w:r w:rsidRPr="00B024B3">
        <w:rPr>
          <w:strike/>
        </w:rPr>
        <w:t>han 90 Days</w:t>
      </w:r>
      <w:bookmarkEnd w:id="38"/>
      <w:r>
        <w:rPr>
          <w:strike/>
        </w:rPr>
        <w:t xml:space="preserve"> (delete)</w:t>
      </w:r>
    </w:p>
    <w:p w14:paraId="70C977A5" w14:textId="77777777" w:rsidR="00135567" w:rsidRPr="00C63074" w:rsidRDefault="00135567" w:rsidP="00135567">
      <w:pPr>
        <w:pStyle w:val="VEMDSubheadingnotTOC"/>
      </w:pPr>
      <w:bookmarkStart w:id="39" w:name="_Toc43800661"/>
      <w:r w:rsidRPr="00C63074">
        <w:t>E264</w:t>
      </w:r>
      <w:r w:rsidRPr="00C63074">
        <w:tab/>
        <w:t xml:space="preserve">Diagnosis Code and Sex </w:t>
      </w:r>
      <w:r w:rsidRPr="004C5880">
        <w:rPr>
          <w:highlight w:val="green"/>
        </w:rPr>
        <w:t>at Birth</w:t>
      </w:r>
      <w:r>
        <w:t xml:space="preserve"> </w:t>
      </w:r>
      <w:r w:rsidRPr="00C63074">
        <w:t xml:space="preserve">– </w:t>
      </w:r>
      <w:r>
        <w:t>c</w:t>
      </w:r>
      <w:r w:rsidRPr="00C63074">
        <w:t>heck</w:t>
      </w:r>
      <w:bookmarkEnd w:id="39"/>
      <w:r>
        <w:t xml:space="preserve">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135567" w:rsidRPr="00C63074" w14:paraId="38263652" w14:textId="77777777">
        <w:tc>
          <w:tcPr>
            <w:tcW w:w="1418" w:type="dxa"/>
          </w:tcPr>
          <w:p w14:paraId="7BFFE1BC" w14:textId="77777777" w:rsidR="00135567" w:rsidRPr="00B55F05" w:rsidRDefault="00135567">
            <w:pPr>
              <w:pStyle w:val="DHHStabletext"/>
              <w:rPr>
                <w:b/>
                <w:bCs/>
              </w:rPr>
            </w:pPr>
            <w:r w:rsidRPr="00B55F05">
              <w:rPr>
                <w:b/>
                <w:bCs/>
              </w:rPr>
              <w:t>Effect</w:t>
            </w:r>
          </w:p>
        </w:tc>
        <w:tc>
          <w:tcPr>
            <w:tcW w:w="7649" w:type="dxa"/>
          </w:tcPr>
          <w:p w14:paraId="2283DF9C" w14:textId="77777777" w:rsidR="00135567" w:rsidRPr="00C63074" w:rsidRDefault="00135567">
            <w:pPr>
              <w:pStyle w:val="DHHStabletext"/>
            </w:pPr>
            <w:r w:rsidRPr="00C63074">
              <w:t>WARNING</w:t>
            </w:r>
          </w:p>
        </w:tc>
      </w:tr>
      <w:tr w:rsidR="00135567" w:rsidRPr="00C63074" w14:paraId="6955B3B1" w14:textId="77777777">
        <w:tc>
          <w:tcPr>
            <w:tcW w:w="1418" w:type="dxa"/>
          </w:tcPr>
          <w:p w14:paraId="2CFEA8AE" w14:textId="77777777" w:rsidR="00135567" w:rsidRPr="00B55F05" w:rsidRDefault="00135567">
            <w:pPr>
              <w:pStyle w:val="DHHStabletext"/>
              <w:rPr>
                <w:b/>
                <w:bCs/>
              </w:rPr>
            </w:pPr>
            <w:r w:rsidRPr="00B55F05">
              <w:rPr>
                <w:b/>
                <w:bCs/>
              </w:rPr>
              <w:t>Problem</w:t>
            </w:r>
          </w:p>
        </w:tc>
        <w:tc>
          <w:tcPr>
            <w:tcW w:w="7649" w:type="dxa"/>
          </w:tcPr>
          <w:p w14:paraId="4099DA3A" w14:textId="5A5328C6" w:rsidR="00135567" w:rsidRPr="00C63074" w:rsidRDefault="00135567">
            <w:pPr>
              <w:pStyle w:val="DHHStabletext"/>
            </w:pPr>
            <w:r w:rsidRPr="00C63074">
              <w:t xml:space="preserve">Diagnosis code(s) reported is unusual for the patient’s </w:t>
            </w:r>
            <w:r w:rsidR="007428AD">
              <w:t>S</w:t>
            </w:r>
            <w:r w:rsidRPr="00C63074">
              <w:t>ex</w:t>
            </w:r>
            <w:r w:rsidR="007428AD">
              <w:t xml:space="preserve"> </w:t>
            </w:r>
            <w:r w:rsidR="007428AD" w:rsidRPr="007428AD">
              <w:rPr>
                <w:highlight w:val="green"/>
              </w:rPr>
              <w:t>at Birth</w:t>
            </w:r>
            <w:r w:rsidRPr="00C63074">
              <w:t>.</w:t>
            </w:r>
          </w:p>
        </w:tc>
      </w:tr>
      <w:tr w:rsidR="00135567" w:rsidRPr="00C63074" w14:paraId="58ADCD88" w14:textId="77777777">
        <w:tc>
          <w:tcPr>
            <w:tcW w:w="1418" w:type="dxa"/>
          </w:tcPr>
          <w:p w14:paraId="17DB783A" w14:textId="77777777" w:rsidR="00135567" w:rsidRPr="00B55F05" w:rsidRDefault="00135567">
            <w:pPr>
              <w:pStyle w:val="DHHStabletext"/>
              <w:rPr>
                <w:b/>
                <w:bCs/>
              </w:rPr>
            </w:pPr>
            <w:r w:rsidRPr="00B55F05">
              <w:rPr>
                <w:b/>
                <w:bCs/>
              </w:rPr>
              <w:t>Remedy</w:t>
            </w:r>
          </w:p>
        </w:tc>
        <w:tc>
          <w:tcPr>
            <w:tcW w:w="7649" w:type="dxa"/>
          </w:tcPr>
          <w:p w14:paraId="59A00443" w14:textId="77777777" w:rsidR="00135567" w:rsidRPr="00C63074" w:rsidRDefault="00135567">
            <w:pPr>
              <w:pStyle w:val="DHHStabletext"/>
            </w:pPr>
            <w:r w:rsidRPr="00C63074">
              <w:t>Check code(s) and note validations in the VEMD</w:t>
            </w:r>
            <w:r w:rsidRPr="00F11B65">
              <w:t xml:space="preserve"> Editing Matrix.</w:t>
            </w:r>
            <w:r w:rsidRPr="00C63074">
              <w:t xml:space="preserve">  If necessary, correct code(s) and re-submit the record.</w:t>
            </w:r>
          </w:p>
          <w:p w14:paraId="6AD06B35" w14:textId="77777777" w:rsidR="00135567" w:rsidRPr="00C63074" w:rsidRDefault="00135567">
            <w:pPr>
              <w:pStyle w:val="DHHStabletext"/>
            </w:pPr>
            <w:r w:rsidRPr="00C63074">
              <w:t>Check the sex; if necessary, correct and re-submit the record.</w:t>
            </w:r>
          </w:p>
        </w:tc>
      </w:tr>
    </w:tbl>
    <w:p w14:paraId="05E61FD3" w14:textId="77777777" w:rsidR="00624293" w:rsidRDefault="00135567" w:rsidP="00331970">
      <w:pPr>
        <w:pStyle w:val="VEMDSubheadingnotTOC"/>
      </w:pPr>
      <w:bookmarkStart w:id="40" w:name="_Toc43800688"/>
      <w:r w:rsidRPr="002948D6">
        <w:t>E370</w:t>
      </w:r>
      <w:r w:rsidRPr="002948D6">
        <w:tab/>
        <w:t>Sex code ‘Other’ – Check</w:t>
      </w:r>
      <w:bookmarkEnd w:id="40"/>
      <w:r w:rsidRPr="002948D6">
        <w:t xml:space="preserve"> (</w:t>
      </w:r>
      <w:r>
        <w:t>delete</w:t>
      </w:r>
      <w:r w:rsidRPr="002948D6">
        <w:t>)</w:t>
      </w:r>
    </w:p>
    <w:p w14:paraId="33F1DB4B" w14:textId="77777777" w:rsidR="00624293" w:rsidRDefault="00624293">
      <w:pPr>
        <w:spacing w:after="0" w:line="240" w:lineRule="auto"/>
        <w:rPr>
          <w:rFonts w:eastAsia="Times"/>
          <w:b/>
          <w:bCs/>
          <w:sz w:val="22"/>
        </w:rPr>
      </w:pPr>
      <w:r>
        <w:br w:type="page"/>
      </w:r>
    </w:p>
    <w:p w14:paraId="60769DEB" w14:textId="77777777" w:rsidR="00624293" w:rsidRDefault="00624293" w:rsidP="00624293">
      <w:pPr>
        <w:pStyle w:val="Heading1"/>
      </w:pPr>
      <w:bookmarkStart w:id="41" w:name="_Toc122350969"/>
      <w:bookmarkStart w:id="42" w:name="_Toc153864049"/>
      <w:r>
        <w:t>Reporting of Gender</w:t>
      </w:r>
      <w:bookmarkEnd w:id="41"/>
      <w:r>
        <w:t xml:space="preserve"> mandatory in 2024-25</w:t>
      </w:r>
      <w:bookmarkEnd w:id="42"/>
    </w:p>
    <w:p w14:paraId="419519C3" w14:textId="77777777" w:rsidR="00624293" w:rsidRDefault="00624293" w:rsidP="00624293">
      <w:pPr>
        <w:pStyle w:val="Heading2"/>
      </w:pPr>
      <w:bookmarkStart w:id="43" w:name="_Toc122350970"/>
      <w:bookmarkStart w:id="44" w:name="_Toc153864050"/>
      <w:r>
        <w:t>Section 3 Data definitions</w:t>
      </w:r>
      <w:bookmarkEnd w:id="43"/>
      <w:bookmarkEnd w:id="44"/>
    </w:p>
    <w:p w14:paraId="100A1C11" w14:textId="77777777" w:rsidR="00624293" w:rsidRPr="00C63074" w:rsidRDefault="00624293" w:rsidP="00624293">
      <w:pPr>
        <w:pStyle w:val="Heading2"/>
      </w:pPr>
      <w:bookmarkStart w:id="45" w:name="_Toc122350971"/>
      <w:bookmarkStart w:id="46" w:name="_Toc153864051"/>
      <w:r>
        <w:t>Gender (amend)</w:t>
      </w:r>
      <w:bookmarkEnd w:id="45"/>
      <w:bookmarkEnd w:id="46"/>
    </w:p>
    <w:p w14:paraId="6EE383ED" w14:textId="77777777" w:rsidR="00624293" w:rsidRPr="00C63074" w:rsidRDefault="00624293" w:rsidP="00624293">
      <w:pPr>
        <w:pStyle w:val="Tablecaption"/>
      </w:pPr>
      <w:r w:rsidRPr="00C63074">
        <w:t>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7184"/>
      </w:tblGrid>
      <w:tr w:rsidR="00624293" w:rsidRPr="00C63074" w14:paraId="67F90F4C" w14:textId="77777777" w:rsidTr="009A0FCB">
        <w:tc>
          <w:tcPr>
            <w:tcW w:w="1137" w:type="pct"/>
          </w:tcPr>
          <w:p w14:paraId="29490D71" w14:textId="77777777" w:rsidR="00624293" w:rsidRPr="00C63074" w:rsidRDefault="00624293" w:rsidP="009A0FCB">
            <w:pPr>
              <w:rPr>
                <w:b/>
                <w:bCs/>
              </w:rPr>
            </w:pPr>
            <w:r w:rsidRPr="00C63074">
              <w:rPr>
                <w:b/>
                <w:bCs/>
              </w:rPr>
              <w:t>Definition</w:t>
            </w:r>
          </w:p>
        </w:tc>
        <w:tc>
          <w:tcPr>
            <w:tcW w:w="3863" w:type="pct"/>
          </w:tcPr>
          <w:p w14:paraId="729562B8" w14:textId="77777777" w:rsidR="00624293" w:rsidRPr="00C63074" w:rsidRDefault="00624293" w:rsidP="009A0FCB">
            <w:pPr>
              <w:pStyle w:val="Tabletext"/>
            </w:pPr>
            <w:r w:rsidRPr="00DD5DAC">
              <w:t>How a person describes their gender, as represented by a cod</w:t>
            </w:r>
            <w:r>
              <w:t>e</w:t>
            </w:r>
          </w:p>
        </w:tc>
      </w:tr>
      <w:tr w:rsidR="00624293" w:rsidRPr="00C63074" w14:paraId="4A8C8C69" w14:textId="77777777" w:rsidTr="009A0FCB">
        <w:tc>
          <w:tcPr>
            <w:tcW w:w="1137" w:type="pct"/>
          </w:tcPr>
          <w:p w14:paraId="58CCCA86" w14:textId="77777777" w:rsidR="00624293" w:rsidRPr="00C63074" w:rsidRDefault="00624293" w:rsidP="009A0FCB">
            <w:pPr>
              <w:rPr>
                <w:b/>
                <w:bCs/>
              </w:rPr>
            </w:pPr>
            <w:r w:rsidRPr="00C63074">
              <w:rPr>
                <w:b/>
                <w:bCs/>
              </w:rPr>
              <w:t>Reported by</w:t>
            </w:r>
          </w:p>
        </w:tc>
        <w:tc>
          <w:tcPr>
            <w:tcW w:w="3863" w:type="pct"/>
          </w:tcPr>
          <w:p w14:paraId="43825072" w14:textId="77777777" w:rsidR="00624293" w:rsidRPr="00C63074" w:rsidRDefault="00624293" w:rsidP="009A0FCB">
            <w:r w:rsidRPr="00C63074">
              <w:t>Public hospitals</w:t>
            </w:r>
          </w:p>
          <w:p w14:paraId="7954F01D" w14:textId="77777777" w:rsidR="00624293" w:rsidRPr="00C63074" w:rsidRDefault="00624293" w:rsidP="009A0FCB">
            <w:pPr>
              <w:pStyle w:val="Tabletext"/>
            </w:pPr>
            <w:r w:rsidRPr="00C63074">
              <w:t>Private hospitals, optional</w:t>
            </w:r>
          </w:p>
        </w:tc>
      </w:tr>
      <w:tr w:rsidR="00624293" w:rsidRPr="00C63074" w14:paraId="4721E93A" w14:textId="77777777" w:rsidTr="009A0FCB">
        <w:tc>
          <w:tcPr>
            <w:tcW w:w="1137" w:type="pct"/>
          </w:tcPr>
          <w:p w14:paraId="0CF36600" w14:textId="77777777" w:rsidR="00624293" w:rsidRPr="00C63074" w:rsidRDefault="00624293" w:rsidP="009A0FCB">
            <w:pPr>
              <w:rPr>
                <w:b/>
                <w:bCs/>
              </w:rPr>
            </w:pPr>
            <w:r w:rsidRPr="00C63074">
              <w:rPr>
                <w:b/>
                <w:bCs/>
              </w:rPr>
              <w:t>Reported for</w:t>
            </w:r>
          </w:p>
        </w:tc>
        <w:tc>
          <w:tcPr>
            <w:tcW w:w="3863" w:type="pct"/>
          </w:tcPr>
          <w:p w14:paraId="709CB6E9" w14:textId="77777777" w:rsidR="00624293" w:rsidRPr="00C63074" w:rsidRDefault="00624293" w:rsidP="009A0FCB">
            <w:pPr>
              <w:pStyle w:val="Tabletext"/>
            </w:pPr>
            <w:r w:rsidRPr="003A7D76">
              <w:t>Every Emergency Department presentation</w:t>
            </w:r>
          </w:p>
        </w:tc>
      </w:tr>
      <w:tr w:rsidR="00624293" w:rsidRPr="00C63074" w14:paraId="5C4678FA" w14:textId="77777777" w:rsidTr="009A0FCB">
        <w:tc>
          <w:tcPr>
            <w:tcW w:w="1137" w:type="pct"/>
          </w:tcPr>
          <w:p w14:paraId="7AFD3527" w14:textId="77777777" w:rsidR="00624293" w:rsidRPr="00C63074" w:rsidRDefault="00624293" w:rsidP="009A0FCB">
            <w:pPr>
              <w:rPr>
                <w:b/>
                <w:bCs/>
              </w:rPr>
            </w:pPr>
            <w:r w:rsidRPr="00C63074">
              <w:rPr>
                <w:b/>
                <w:bCs/>
              </w:rPr>
              <w:t>Code set</w:t>
            </w:r>
          </w:p>
        </w:tc>
        <w:tc>
          <w:tcPr>
            <w:tcW w:w="3863" w:type="pct"/>
          </w:tcPr>
          <w:p w14:paraId="5EED0643" w14:textId="77777777" w:rsidR="00624293" w:rsidRPr="006B2542" w:rsidRDefault="00624293" w:rsidP="009A0FCB">
            <w:pPr>
              <w:rPr>
                <w:b/>
                <w:bCs/>
              </w:rPr>
            </w:pPr>
            <w:r w:rsidRPr="006B2542">
              <w:rPr>
                <w:b/>
                <w:bCs/>
              </w:rPr>
              <w:t>Code</w:t>
            </w:r>
            <w:r w:rsidRPr="006B2542">
              <w:rPr>
                <w:b/>
                <w:bCs/>
              </w:rPr>
              <w:tab/>
              <w:t>Descriptor</w:t>
            </w:r>
          </w:p>
          <w:p w14:paraId="46162429" w14:textId="77777777" w:rsidR="00624293" w:rsidRPr="006B2542" w:rsidRDefault="00624293" w:rsidP="009A0FCB">
            <w:pPr>
              <w:pStyle w:val="Tabletext"/>
            </w:pPr>
            <w:r w:rsidRPr="006B2542">
              <w:t>1</w:t>
            </w:r>
            <w:r w:rsidRPr="006B2542">
              <w:tab/>
              <w:t>Man, or boy, or male</w:t>
            </w:r>
          </w:p>
          <w:p w14:paraId="5A762158" w14:textId="77777777" w:rsidR="00624293" w:rsidRPr="006B2542" w:rsidRDefault="00624293" w:rsidP="009A0FCB">
            <w:pPr>
              <w:pStyle w:val="Tabletext"/>
            </w:pPr>
            <w:r w:rsidRPr="006B2542">
              <w:t>2</w:t>
            </w:r>
            <w:r w:rsidRPr="006B2542">
              <w:tab/>
              <w:t>Woman, or girl, or female</w:t>
            </w:r>
          </w:p>
          <w:p w14:paraId="00EA0EC1" w14:textId="77777777" w:rsidR="00624293" w:rsidRPr="006B2542" w:rsidRDefault="00624293" w:rsidP="009A0FCB">
            <w:pPr>
              <w:pStyle w:val="Tabletext"/>
            </w:pPr>
            <w:r w:rsidRPr="006B2542">
              <w:t>3</w:t>
            </w:r>
            <w:r w:rsidRPr="006B2542">
              <w:tab/>
              <w:t>Non-</w:t>
            </w:r>
            <w:proofErr w:type="gramStart"/>
            <w:r w:rsidRPr="006B2542">
              <w:t>binary</w:t>
            </w:r>
            <w:proofErr w:type="gramEnd"/>
            <w:r w:rsidRPr="006B2542">
              <w:t xml:space="preserve"> </w:t>
            </w:r>
          </w:p>
          <w:p w14:paraId="2E44B72A" w14:textId="77777777" w:rsidR="00624293" w:rsidRPr="006B2542" w:rsidRDefault="00624293" w:rsidP="009A0FCB">
            <w:pPr>
              <w:pStyle w:val="Tabletext"/>
            </w:pPr>
            <w:r w:rsidRPr="006B2542">
              <w:t>4</w:t>
            </w:r>
            <w:r w:rsidRPr="006B2542">
              <w:tab/>
              <w:t xml:space="preserve">Different </w:t>
            </w:r>
            <w:proofErr w:type="gramStart"/>
            <w:r w:rsidRPr="006B2542">
              <w:t>term</w:t>
            </w:r>
            <w:proofErr w:type="gramEnd"/>
          </w:p>
          <w:p w14:paraId="1D3390D1" w14:textId="77777777" w:rsidR="00624293" w:rsidRPr="006B2542" w:rsidRDefault="00624293" w:rsidP="009A0FCB">
            <w:pPr>
              <w:pStyle w:val="Tabletext"/>
            </w:pPr>
            <w:r w:rsidRPr="006B2542">
              <w:t>5</w:t>
            </w:r>
            <w:r w:rsidRPr="006B2542">
              <w:tab/>
              <w:t>Prefer not to answer</w:t>
            </w:r>
          </w:p>
          <w:p w14:paraId="5E4756A3" w14:textId="77777777" w:rsidR="00624293" w:rsidRDefault="00624293" w:rsidP="009A0FCB">
            <w:pPr>
              <w:pStyle w:val="Tabletext"/>
            </w:pPr>
            <w:r w:rsidRPr="006B2542">
              <w:t>9</w:t>
            </w:r>
            <w:r w:rsidRPr="006B2542">
              <w:tab/>
              <w:t>Not stated</w:t>
            </w:r>
          </w:p>
          <w:p w14:paraId="71D38FF4" w14:textId="77777777" w:rsidR="00624293" w:rsidRPr="00983867" w:rsidRDefault="00624293" w:rsidP="009A0FCB">
            <w:pPr>
              <w:pStyle w:val="Tabletext"/>
              <w:rPr>
                <w:i/>
                <w:iCs/>
              </w:rPr>
            </w:pPr>
          </w:p>
        </w:tc>
      </w:tr>
      <w:tr w:rsidR="00624293" w:rsidRPr="00C63074" w14:paraId="7F16CF3E" w14:textId="77777777" w:rsidTr="009A0FCB">
        <w:tc>
          <w:tcPr>
            <w:tcW w:w="1137" w:type="pct"/>
          </w:tcPr>
          <w:p w14:paraId="169BFA0C" w14:textId="77777777" w:rsidR="00624293" w:rsidRPr="00C63074" w:rsidRDefault="00624293" w:rsidP="009A0FCB">
            <w:pPr>
              <w:rPr>
                <w:b/>
                <w:bCs/>
              </w:rPr>
            </w:pPr>
            <w:r>
              <w:rPr>
                <w:b/>
                <w:bCs/>
              </w:rPr>
              <w:t>Reporting guide</w:t>
            </w:r>
          </w:p>
        </w:tc>
        <w:tc>
          <w:tcPr>
            <w:tcW w:w="3863" w:type="pct"/>
          </w:tcPr>
          <w:p w14:paraId="78D44F0F" w14:textId="77777777" w:rsidR="00624293" w:rsidRPr="00182058" w:rsidRDefault="00624293" w:rsidP="009A0FCB">
            <w:pPr>
              <w:pStyle w:val="DHHStabletext"/>
              <w:rPr>
                <w:strike/>
              </w:rPr>
            </w:pPr>
            <w:r w:rsidRPr="00182058">
              <w:rPr>
                <w:strike/>
              </w:rPr>
              <w:t xml:space="preserve">Optional for 2023-24, </w:t>
            </w:r>
            <w:r w:rsidRPr="00077E79">
              <w:t>M</w:t>
            </w:r>
            <w:r w:rsidRPr="00EE2884">
              <w:t>andatory for public hospitals</w:t>
            </w:r>
            <w:r>
              <w:t>.</w:t>
            </w:r>
            <w:r w:rsidRPr="00182058">
              <w:rPr>
                <w:strike/>
              </w:rPr>
              <w:t xml:space="preserve"> for 2024-25</w:t>
            </w:r>
          </w:p>
          <w:p w14:paraId="03E9F534" w14:textId="77777777" w:rsidR="00624293" w:rsidRPr="003A7D76" w:rsidRDefault="00624293" w:rsidP="009A0FCB">
            <w:pPr>
              <w:pStyle w:val="DHHStabletext"/>
            </w:pPr>
            <w:r w:rsidRPr="003A7D76">
              <w:t xml:space="preserve">Gender is a social and cultural concept. It is about social and cultural differences in identity, </w:t>
            </w:r>
            <w:proofErr w:type="gramStart"/>
            <w:r w:rsidRPr="003A7D76">
              <w:t>expression</w:t>
            </w:r>
            <w:proofErr w:type="gramEnd"/>
            <w:r w:rsidRPr="003A7D76">
              <w:t xml:space="preserve"> and experience as a man, boy, woman, girl, or non-binary person. </w:t>
            </w:r>
          </w:p>
          <w:p w14:paraId="41707E05" w14:textId="77777777" w:rsidR="00624293" w:rsidRPr="003A7D76" w:rsidRDefault="00624293" w:rsidP="009A0FCB">
            <w:pPr>
              <w:pStyle w:val="DHHStabletext"/>
            </w:pPr>
            <w:r w:rsidRPr="003A7D76">
              <w:t>The terms sex and gender are interrelated, and are often used interchangeably, however they are distinct concepts:</w:t>
            </w:r>
          </w:p>
          <w:p w14:paraId="139F4D27" w14:textId="77777777" w:rsidR="00624293" w:rsidRPr="003A7D76" w:rsidRDefault="00624293" w:rsidP="009A0FCB">
            <w:pPr>
              <w:pStyle w:val="Tablebullet1"/>
            </w:pPr>
            <w:r w:rsidRPr="003A7D76">
              <w:t>Sex is understood in relation to sex characteristics. Sex recorded at birth refers to what was determined by sex characteristics observed at birth or in infancy</w:t>
            </w:r>
          </w:p>
          <w:p w14:paraId="615F81A5" w14:textId="77777777" w:rsidR="00624293" w:rsidRPr="003A7D76" w:rsidRDefault="00624293" w:rsidP="009A0FCB">
            <w:pPr>
              <w:pStyle w:val="Tablebullet1"/>
            </w:pPr>
            <w:r w:rsidRPr="003A7D76">
              <w:t>Gender is about social and cultural differences in identity, expression, and experience.</w:t>
            </w:r>
          </w:p>
          <w:p w14:paraId="27FD84CA" w14:textId="77777777" w:rsidR="00624293" w:rsidRPr="003A7D76" w:rsidRDefault="00624293" w:rsidP="009A0FCB">
            <w:pPr>
              <w:pStyle w:val="DHHStabletext"/>
            </w:pPr>
            <w:r w:rsidRPr="003A7D76">
              <w:t xml:space="preserve">A person's gender may differ from their sex and may also differ from what is indicated on their legal documents.  A person's gender may stay the same or can change over the course of their lifetime. </w:t>
            </w:r>
          </w:p>
          <w:p w14:paraId="43DBF7CC" w14:textId="77777777" w:rsidR="00624293" w:rsidRPr="003A7D76" w:rsidRDefault="00624293" w:rsidP="009A0FCB">
            <w:pPr>
              <w:pStyle w:val="DHHStabletext"/>
              <w:rPr>
                <w:b/>
                <w:bCs/>
              </w:rPr>
            </w:pPr>
            <w:r w:rsidRPr="003A7D76">
              <w:rPr>
                <w:b/>
                <w:bCs/>
              </w:rPr>
              <w:t>1</w:t>
            </w:r>
            <w:r w:rsidRPr="003A7D76">
              <w:rPr>
                <w:b/>
                <w:bCs/>
              </w:rPr>
              <w:tab/>
              <w:t>Man, or boy, or male</w:t>
            </w:r>
          </w:p>
          <w:p w14:paraId="68BE32B6" w14:textId="77777777" w:rsidR="00624293" w:rsidRPr="003A7D76" w:rsidRDefault="00624293" w:rsidP="009A0FCB">
            <w:pPr>
              <w:pStyle w:val="DHHStabletext"/>
            </w:pPr>
            <w:r w:rsidRPr="003A7D76">
              <w:t>A person who describes their gender as man, or boy, or male.</w:t>
            </w:r>
          </w:p>
          <w:p w14:paraId="63AC55A5" w14:textId="77777777" w:rsidR="00624293" w:rsidRPr="003A7D76" w:rsidRDefault="00624293" w:rsidP="009A0FCB">
            <w:pPr>
              <w:pStyle w:val="DHHStabletext"/>
              <w:rPr>
                <w:b/>
                <w:bCs/>
              </w:rPr>
            </w:pPr>
            <w:r w:rsidRPr="003A7D76">
              <w:rPr>
                <w:b/>
                <w:bCs/>
              </w:rPr>
              <w:t>2</w:t>
            </w:r>
            <w:r w:rsidRPr="003A7D76">
              <w:rPr>
                <w:b/>
                <w:bCs/>
              </w:rPr>
              <w:tab/>
              <w:t>Woman, or girl, or female</w:t>
            </w:r>
          </w:p>
          <w:p w14:paraId="655E7980" w14:textId="77777777" w:rsidR="00624293" w:rsidRPr="003A7D76" w:rsidRDefault="00624293" w:rsidP="009A0FCB">
            <w:pPr>
              <w:pStyle w:val="DHHStabletext"/>
            </w:pPr>
            <w:r w:rsidRPr="003A7D76">
              <w:t>A person who describes their gender as woman, or girl, or female.</w:t>
            </w:r>
          </w:p>
          <w:p w14:paraId="7468062D" w14:textId="77777777" w:rsidR="00624293" w:rsidRPr="003A7D76" w:rsidRDefault="00624293" w:rsidP="009A0FCB">
            <w:pPr>
              <w:pStyle w:val="DHHStabletext"/>
              <w:rPr>
                <w:b/>
                <w:bCs/>
              </w:rPr>
            </w:pPr>
            <w:r w:rsidRPr="003A7D76">
              <w:rPr>
                <w:b/>
                <w:bCs/>
              </w:rPr>
              <w:t>3</w:t>
            </w:r>
            <w:r w:rsidRPr="003A7D76">
              <w:rPr>
                <w:b/>
                <w:bCs/>
              </w:rPr>
              <w:tab/>
              <w:t>Non-</w:t>
            </w:r>
            <w:proofErr w:type="gramStart"/>
            <w:r w:rsidRPr="003A7D76">
              <w:rPr>
                <w:b/>
                <w:bCs/>
              </w:rPr>
              <w:t>binary</w:t>
            </w:r>
            <w:proofErr w:type="gramEnd"/>
          </w:p>
          <w:p w14:paraId="55C1F504" w14:textId="77777777" w:rsidR="00624293" w:rsidRPr="003A7D76" w:rsidRDefault="00624293" w:rsidP="009A0FCB">
            <w:pPr>
              <w:pStyle w:val="DHHStabletext"/>
            </w:pPr>
            <w:r w:rsidRPr="003A7D76">
              <w:t>A person who describes their gender as non-binary.</w:t>
            </w:r>
          </w:p>
          <w:p w14:paraId="0CE18049" w14:textId="77777777" w:rsidR="00624293" w:rsidRPr="003A7D76" w:rsidRDefault="00624293" w:rsidP="009A0FCB">
            <w:pPr>
              <w:pStyle w:val="DHHStabletext"/>
            </w:pPr>
            <w:r w:rsidRPr="003A7D76">
              <w:t>Non-binary is an umbrella term describing gender identities that are not exclusively male or female</w:t>
            </w:r>
          </w:p>
          <w:p w14:paraId="42031E3A" w14:textId="77777777" w:rsidR="00624293" w:rsidRPr="003A7D76" w:rsidRDefault="00624293" w:rsidP="009A0FCB">
            <w:pPr>
              <w:pStyle w:val="DHHStabletext"/>
              <w:rPr>
                <w:b/>
                <w:bCs/>
              </w:rPr>
            </w:pPr>
            <w:r w:rsidRPr="003A7D76">
              <w:rPr>
                <w:b/>
                <w:bCs/>
              </w:rPr>
              <w:t>4</w:t>
            </w:r>
            <w:r w:rsidRPr="003A7D76">
              <w:rPr>
                <w:b/>
                <w:bCs/>
              </w:rPr>
              <w:tab/>
              <w:t xml:space="preserve">Different </w:t>
            </w:r>
            <w:proofErr w:type="gramStart"/>
            <w:r w:rsidRPr="003A7D76">
              <w:rPr>
                <w:b/>
                <w:bCs/>
              </w:rPr>
              <w:t>term</w:t>
            </w:r>
            <w:proofErr w:type="gramEnd"/>
          </w:p>
          <w:p w14:paraId="0CAB6945" w14:textId="77777777" w:rsidR="00624293" w:rsidRPr="003A7D76" w:rsidRDefault="00624293" w:rsidP="009A0FCB">
            <w:pPr>
              <w:pStyle w:val="DHHStabletext"/>
            </w:pPr>
            <w:r w:rsidRPr="003A7D76">
              <w:t>A person who describes their gender as a term other than man/boy/male, woman/girl/female or non-binary.</w:t>
            </w:r>
          </w:p>
          <w:p w14:paraId="26F23982" w14:textId="77777777" w:rsidR="00624293" w:rsidRPr="003A7D76" w:rsidRDefault="00624293" w:rsidP="009A0FCB">
            <w:pPr>
              <w:pStyle w:val="DHHStabletext"/>
              <w:rPr>
                <w:b/>
                <w:bCs/>
              </w:rPr>
            </w:pPr>
            <w:r w:rsidRPr="003A7D76">
              <w:rPr>
                <w:b/>
                <w:bCs/>
              </w:rPr>
              <w:t>5</w:t>
            </w:r>
            <w:r w:rsidRPr="003A7D76">
              <w:rPr>
                <w:b/>
                <w:bCs/>
              </w:rPr>
              <w:tab/>
              <w:t>Prefer not to answer</w:t>
            </w:r>
          </w:p>
          <w:p w14:paraId="359507F8" w14:textId="77777777" w:rsidR="00624293" w:rsidRPr="003A7D76" w:rsidRDefault="00624293" w:rsidP="009A0FCB">
            <w:pPr>
              <w:pStyle w:val="DHHStabletext"/>
            </w:pPr>
            <w:r w:rsidRPr="003A7D76">
              <w:t>A person who prefers not to respond on how they describe their gender.</w:t>
            </w:r>
          </w:p>
          <w:p w14:paraId="315F8378" w14:textId="77777777" w:rsidR="00624293" w:rsidRPr="003A7D76" w:rsidRDefault="00624293" w:rsidP="009A0FCB">
            <w:pPr>
              <w:pStyle w:val="DHHStabletext"/>
              <w:rPr>
                <w:b/>
                <w:bCs/>
              </w:rPr>
            </w:pPr>
            <w:r w:rsidRPr="003A7D76">
              <w:rPr>
                <w:b/>
                <w:bCs/>
              </w:rPr>
              <w:t>9</w:t>
            </w:r>
            <w:r w:rsidRPr="003A7D76">
              <w:rPr>
                <w:b/>
                <w:bCs/>
              </w:rPr>
              <w:tab/>
              <w:t>Not stated or inadequately described</w:t>
            </w:r>
          </w:p>
          <w:p w14:paraId="38436C49" w14:textId="77777777" w:rsidR="00624293" w:rsidRPr="003A7D76" w:rsidRDefault="00624293" w:rsidP="009A0FCB">
            <w:pPr>
              <w:pStyle w:val="DHHStabletext"/>
            </w:pPr>
            <w:r w:rsidRPr="003A7D76">
              <w:t>Includes:</w:t>
            </w:r>
          </w:p>
          <w:p w14:paraId="0D9DF042" w14:textId="77777777" w:rsidR="00624293" w:rsidRPr="00AA55AE" w:rsidRDefault="00624293" w:rsidP="009A0FCB">
            <w:pPr>
              <w:rPr>
                <w:b/>
                <w:bCs/>
                <w:i/>
                <w:iCs/>
              </w:rPr>
            </w:pPr>
            <w:r w:rsidRPr="003A7D76">
              <w:t>Question unable to be asked such as when the patient is unconscious or too unwell.</w:t>
            </w:r>
          </w:p>
        </w:tc>
      </w:tr>
      <w:tr w:rsidR="00624293" w:rsidRPr="00C63074" w14:paraId="491415B2" w14:textId="77777777" w:rsidTr="009A0FCB">
        <w:tc>
          <w:tcPr>
            <w:tcW w:w="1137" w:type="pct"/>
          </w:tcPr>
          <w:p w14:paraId="2919715D" w14:textId="77777777" w:rsidR="00624293" w:rsidRPr="0014117B" w:rsidRDefault="00624293" w:rsidP="009A0FCB">
            <w:pPr>
              <w:rPr>
                <w:b/>
                <w:bCs/>
              </w:rPr>
            </w:pPr>
            <w:r w:rsidRPr="0014117B">
              <w:rPr>
                <w:b/>
                <w:bCs/>
              </w:rPr>
              <w:t>Validations</w:t>
            </w:r>
          </w:p>
        </w:tc>
        <w:tc>
          <w:tcPr>
            <w:tcW w:w="3863" w:type="pct"/>
          </w:tcPr>
          <w:p w14:paraId="501ECFBB" w14:textId="1A54F8E8" w:rsidR="00624293" w:rsidRPr="00182058" w:rsidRDefault="00624293" w:rsidP="009A0FCB">
            <w:pPr>
              <w:pStyle w:val="DHHStabletext"/>
              <w:rPr>
                <w:strike/>
              </w:rPr>
            </w:pPr>
            <w:r w:rsidRPr="00750292">
              <w:t>E415 Gender code invalid</w:t>
            </w:r>
            <w:r w:rsidR="002D71DE">
              <w:t>*</w:t>
            </w:r>
          </w:p>
        </w:tc>
      </w:tr>
      <w:tr w:rsidR="00624293" w:rsidRPr="00C63074" w14:paraId="2B861BBD" w14:textId="77777777" w:rsidTr="009A0FCB">
        <w:tc>
          <w:tcPr>
            <w:tcW w:w="1137" w:type="pct"/>
          </w:tcPr>
          <w:p w14:paraId="2291228F" w14:textId="77777777" w:rsidR="00624293" w:rsidRPr="0014117B" w:rsidRDefault="00624293" w:rsidP="009A0FCB">
            <w:pPr>
              <w:rPr>
                <w:b/>
                <w:bCs/>
              </w:rPr>
            </w:pPr>
            <w:r w:rsidRPr="0014117B">
              <w:rPr>
                <w:b/>
                <w:bCs/>
              </w:rPr>
              <w:t>Related items</w:t>
            </w:r>
          </w:p>
        </w:tc>
        <w:tc>
          <w:tcPr>
            <w:tcW w:w="3863" w:type="pct"/>
          </w:tcPr>
          <w:p w14:paraId="34E79A12" w14:textId="77777777" w:rsidR="00624293" w:rsidRDefault="00624293" w:rsidP="009A0FCB">
            <w:pPr>
              <w:pStyle w:val="DHHStabletext"/>
            </w:pPr>
            <w:r w:rsidRPr="00155DC4">
              <w:t>Section 3</w:t>
            </w:r>
            <w:r>
              <w:tab/>
              <w:t xml:space="preserve">Sex </w:t>
            </w:r>
            <w:r w:rsidRPr="0014117B">
              <w:rPr>
                <w:highlight w:val="green"/>
              </w:rPr>
              <w:t>at Birth</w:t>
            </w:r>
          </w:p>
          <w:p w14:paraId="340E8160" w14:textId="77777777" w:rsidR="00624293" w:rsidRPr="00750292" w:rsidRDefault="00624293" w:rsidP="009A0FCB">
            <w:pPr>
              <w:pStyle w:val="DHHStabletext"/>
            </w:pPr>
            <w:r w:rsidRPr="00A71C82">
              <w:rPr>
                <w:i/>
                <w:iCs/>
              </w:rPr>
              <w:t>[No further changes to item]</w:t>
            </w:r>
          </w:p>
        </w:tc>
      </w:tr>
    </w:tbl>
    <w:p w14:paraId="4B64AC5B" w14:textId="77777777" w:rsidR="00513236" w:rsidRPr="003A7D76" w:rsidRDefault="00513236" w:rsidP="00513236">
      <w:pPr>
        <w:pStyle w:val="VEMDSubheadingnotTOC"/>
      </w:pPr>
      <w:r w:rsidRPr="003A7D76">
        <w:t>Administration</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229"/>
      </w:tblGrid>
      <w:tr w:rsidR="00513236" w:rsidRPr="003A7D76" w14:paraId="423E3970" w14:textId="77777777" w:rsidTr="00AC3DDF">
        <w:tc>
          <w:tcPr>
            <w:tcW w:w="2127" w:type="dxa"/>
          </w:tcPr>
          <w:p w14:paraId="70350ABA" w14:textId="77777777" w:rsidR="00513236" w:rsidRPr="003A7D76" w:rsidRDefault="00513236" w:rsidP="00AC3DDF">
            <w:pPr>
              <w:pStyle w:val="DHHStabletext"/>
              <w:rPr>
                <w:b/>
                <w:bCs/>
              </w:rPr>
            </w:pPr>
            <w:r w:rsidRPr="003A7D76">
              <w:rPr>
                <w:b/>
                <w:bCs/>
              </w:rPr>
              <w:t>Purpose</w:t>
            </w:r>
          </w:p>
        </w:tc>
        <w:tc>
          <w:tcPr>
            <w:tcW w:w="7229" w:type="dxa"/>
          </w:tcPr>
          <w:p w14:paraId="3DE98273" w14:textId="21CC857D" w:rsidR="00513236" w:rsidRPr="003A7D76" w:rsidRDefault="00513236" w:rsidP="00AC3DDF">
            <w:pPr>
              <w:pStyle w:val="DHHStabletext"/>
            </w:pPr>
            <w:r w:rsidRPr="003A7D76">
              <w:t xml:space="preserve">To measure usage of services and identify needs and gaps in provision. </w:t>
            </w:r>
            <w:r w:rsidR="002A0E31" w:rsidRPr="003A7D76">
              <w:t>To inform development of targeted programs and funding of services.</w:t>
            </w:r>
          </w:p>
        </w:tc>
      </w:tr>
      <w:tr w:rsidR="00513236" w:rsidRPr="003A7D76" w14:paraId="06957DAC" w14:textId="77777777" w:rsidTr="00AC3DDF">
        <w:tc>
          <w:tcPr>
            <w:tcW w:w="2127" w:type="dxa"/>
          </w:tcPr>
          <w:p w14:paraId="682E5859" w14:textId="77777777" w:rsidR="00513236" w:rsidRPr="003A7D76" w:rsidRDefault="00513236" w:rsidP="00AC3DDF">
            <w:pPr>
              <w:pStyle w:val="DHHStabletext"/>
              <w:rPr>
                <w:b/>
                <w:bCs/>
              </w:rPr>
            </w:pPr>
            <w:r w:rsidRPr="003A7D76">
              <w:rPr>
                <w:b/>
                <w:bCs/>
              </w:rPr>
              <w:t>Principal data users</w:t>
            </w:r>
          </w:p>
        </w:tc>
        <w:tc>
          <w:tcPr>
            <w:tcW w:w="7229" w:type="dxa"/>
          </w:tcPr>
          <w:p w14:paraId="5500464B" w14:textId="79E7E77B" w:rsidR="00513236" w:rsidRPr="003A7D76" w:rsidRDefault="00513236" w:rsidP="00AC3DDF">
            <w:pPr>
              <w:pStyle w:val="DHHStabletext"/>
            </w:pPr>
          </w:p>
        </w:tc>
      </w:tr>
      <w:tr w:rsidR="00513236" w:rsidRPr="003A7D76" w14:paraId="39B100F5" w14:textId="77777777" w:rsidTr="00AC3DDF">
        <w:tc>
          <w:tcPr>
            <w:tcW w:w="2127" w:type="dxa"/>
          </w:tcPr>
          <w:p w14:paraId="3002DB78" w14:textId="77777777" w:rsidR="00513236" w:rsidRPr="003A7D76" w:rsidRDefault="00513236" w:rsidP="00AC3DDF">
            <w:pPr>
              <w:pStyle w:val="DHHStabletext"/>
              <w:rPr>
                <w:b/>
                <w:bCs/>
              </w:rPr>
            </w:pPr>
            <w:r w:rsidRPr="003A7D76">
              <w:rPr>
                <w:b/>
                <w:bCs/>
              </w:rPr>
              <w:t>Collection start</w:t>
            </w:r>
          </w:p>
        </w:tc>
        <w:tc>
          <w:tcPr>
            <w:tcW w:w="7229" w:type="dxa"/>
          </w:tcPr>
          <w:p w14:paraId="78AA55F8" w14:textId="77777777" w:rsidR="00513236" w:rsidRPr="003A7D76" w:rsidRDefault="00513236" w:rsidP="00AC3DDF">
            <w:pPr>
              <w:pStyle w:val="DHHStabletext"/>
            </w:pPr>
            <w:r w:rsidRPr="003A7D76">
              <w:t xml:space="preserve">1 July 2023 </w:t>
            </w:r>
          </w:p>
        </w:tc>
      </w:tr>
      <w:tr w:rsidR="00513236" w:rsidRPr="003A7D76" w14:paraId="6375F454" w14:textId="77777777" w:rsidTr="00AC3DDF">
        <w:tc>
          <w:tcPr>
            <w:tcW w:w="2127" w:type="dxa"/>
          </w:tcPr>
          <w:p w14:paraId="75A7CE30" w14:textId="70451F6E" w:rsidR="00513236" w:rsidRPr="008B5EA0" w:rsidRDefault="00513236" w:rsidP="00513236">
            <w:pPr>
              <w:pStyle w:val="DHHStabletext"/>
              <w:rPr>
                <w:b/>
                <w:bCs/>
                <w:highlight w:val="green"/>
              </w:rPr>
            </w:pPr>
            <w:r w:rsidRPr="008B5EA0">
              <w:rPr>
                <w:b/>
                <w:bCs/>
                <w:highlight w:val="green"/>
              </w:rPr>
              <w:t>Version</w:t>
            </w:r>
          </w:p>
        </w:tc>
        <w:tc>
          <w:tcPr>
            <w:tcW w:w="7229" w:type="dxa"/>
          </w:tcPr>
          <w:p w14:paraId="26D3B07B" w14:textId="77777777" w:rsidR="00513236" w:rsidRPr="008B5EA0" w:rsidRDefault="00513236" w:rsidP="00513236">
            <w:r w:rsidRPr="008B5EA0">
              <w:t>Version</w:t>
            </w:r>
            <w:r w:rsidRPr="008B5EA0">
              <w:tab/>
            </w:r>
            <w:r w:rsidRPr="008B5EA0">
              <w:tab/>
            </w:r>
            <w:r w:rsidRPr="008B5EA0">
              <w:tab/>
            </w:r>
            <w:r w:rsidRPr="008B5EA0">
              <w:tab/>
            </w:r>
            <w:r w:rsidRPr="008B5EA0">
              <w:tab/>
            </w:r>
            <w:r w:rsidRPr="008B5EA0">
              <w:tab/>
            </w:r>
            <w:r w:rsidRPr="008B5EA0">
              <w:tab/>
              <w:t>Effective date</w:t>
            </w:r>
          </w:p>
          <w:p w14:paraId="66324559" w14:textId="25F6F261" w:rsidR="00513236" w:rsidRPr="008B5EA0" w:rsidRDefault="00513236" w:rsidP="00513236">
            <w:pPr>
              <w:pStyle w:val="DHHStabletext"/>
            </w:pPr>
            <w:r w:rsidRPr="008B5EA0">
              <w:t>1</w:t>
            </w:r>
            <w:r w:rsidRPr="008B5EA0">
              <w:tab/>
            </w:r>
            <w:r w:rsidRPr="008B5EA0">
              <w:tab/>
            </w:r>
            <w:r w:rsidRPr="008B5EA0">
              <w:tab/>
            </w:r>
            <w:r w:rsidRPr="008B5EA0">
              <w:tab/>
            </w:r>
            <w:r w:rsidRPr="008B5EA0">
              <w:tab/>
            </w:r>
            <w:r w:rsidRPr="008B5EA0">
              <w:tab/>
            </w:r>
            <w:r w:rsidRPr="008B5EA0">
              <w:tab/>
              <w:t>1 July 2023</w:t>
            </w:r>
          </w:p>
          <w:p w14:paraId="419DF2BC" w14:textId="344F7CFC" w:rsidR="00513236" w:rsidRPr="008B5EA0" w:rsidRDefault="00513236" w:rsidP="00513236">
            <w:pPr>
              <w:pStyle w:val="DHHStabletext"/>
              <w:rPr>
                <w:highlight w:val="green"/>
              </w:rPr>
            </w:pPr>
            <w:r w:rsidRPr="007F4674">
              <w:rPr>
                <w:highlight w:val="green"/>
              </w:rPr>
              <w:t>2</w:t>
            </w:r>
            <w:r w:rsidRPr="007F4674">
              <w:rPr>
                <w:highlight w:val="green"/>
              </w:rPr>
              <w:tab/>
            </w:r>
            <w:r w:rsidRPr="007F4674">
              <w:rPr>
                <w:highlight w:val="green"/>
              </w:rPr>
              <w:tab/>
            </w:r>
            <w:r w:rsidRPr="007F4674">
              <w:rPr>
                <w:highlight w:val="green"/>
              </w:rPr>
              <w:tab/>
            </w:r>
            <w:r w:rsidRPr="007F4674">
              <w:rPr>
                <w:highlight w:val="green"/>
              </w:rPr>
              <w:tab/>
            </w:r>
            <w:r w:rsidRPr="007F4674">
              <w:rPr>
                <w:highlight w:val="green"/>
              </w:rPr>
              <w:tab/>
            </w:r>
            <w:r w:rsidRPr="007F4674">
              <w:rPr>
                <w:highlight w:val="green"/>
              </w:rPr>
              <w:tab/>
            </w:r>
            <w:r w:rsidRPr="007F4674">
              <w:rPr>
                <w:highlight w:val="green"/>
              </w:rPr>
              <w:tab/>
              <w:t>1 July 202</w:t>
            </w:r>
            <w:r w:rsidRPr="008B5EA0">
              <w:rPr>
                <w:highlight w:val="green"/>
              </w:rPr>
              <w:t>4</w:t>
            </w:r>
          </w:p>
        </w:tc>
      </w:tr>
      <w:tr w:rsidR="00513236" w:rsidRPr="003A7D76" w14:paraId="4E3D01FE" w14:textId="77777777" w:rsidTr="00AC3DDF">
        <w:tc>
          <w:tcPr>
            <w:tcW w:w="2127" w:type="dxa"/>
          </w:tcPr>
          <w:p w14:paraId="567E8634" w14:textId="77777777" w:rsidR="00513236" w:rsidRPr="003A7D76" w:rsidRDefault="00513236" w:rsidP="00AC3DDF">
            <w:pPr>
              <w:pStyle w:val="DHHStabletext"/>
              <w:rPr>
                <w:b/>
                <w:bCs/>
              </w:rPr>
            </w:pPr>
            <w:r w:rsidRPr="003A7D76">
              <w:rPr>
                <w:b/>
                <w:bCs/>
              </w:rPr>
              <w:t>Definition source</w:t>
            </w:r>
          </w:p>
        </w:tc>
        <w:tc>
          <w:tcPr>
            <w:tcW w:w="7229" w:type="dxa"/>
          </w:tcPr>
          <w:p w14:paraId="4EEF5281" w14:textId="77777777" w:rsidR="00513236" w:rsidRPr="003A7D76" w:rsidRDefault="00513236" w:rsidP="00AC3DDF">
            <w:pPr>
              <w:pStyle w:val="DHHStabletext"/>
            </w:pPr>
            <w:r w:rsidRPr="00EC110E">
              <w:t>Person—gender, code X (METEOR 741842) </w:t>
            </w:r>
          </w:p>
        </w:tc>
      </w:tr>
      <w:tr w:rsidR="00513236" w:rsidRPr="00C63074" w14:paraId="04FD9043" w14:textId="77777777" w:rsidTr="00AC3DDF">
        <w:tc>
          <w:tcPr>
            <w:tcW w:w="2127" w:type="dxa"/>
          </w:tcPr>
          <w:p w14:paraId="15825307" w14:textId="77777777" w:rsidR="00513236" w:rsidRPr="003A7D76" w:rsidRDefault="00513236" w:rsidP="00AC3DDF">
            <w:pPr>
              <w:pStyle w:val="DHHStabletext"/>
              <w:rPr>
                <w:b/>
                <w:bCs/>
              </w:rPr>
            </w:pPr>
            <w:r w:rsidRPr="003A7D76">
              <w:rPr>
                <w:b/>
                <w:bCs/>
              </w:rPr>
              <w:t>Code set source</w:t>
            </w:r>
          </w:p>
        </w:tc>
        <w:tc>
          <w:tcPr>
            <w:tcW w:w="7229" w:type="dxa"/>
          </w:tcPr>
          <w:p w14:paraId="43B800A5" w14:textId="77777777" w:rsidR="00513236" w:rsidRPr="00E8787B" w:rsidRDefault="00513236" w:rsidP="00AC3DDF">
            <w:pPr>
              <w:pStyle w:val="DHHStabletext"/>
            </w:pPr>
            <w:r w:rsidRPr="00067391">
              <w:t>Australian Bureau of Statistics Alternative Code system for Gender, Standard for Sex, Gender, Variations of Sex Characteristics and Sexual Orientation Variables, 2020. </w:t>
            </w:r>
          </w:p>
        </w:tc>
      </w:tr>
    </w:tbl>
    <w:p w14:paraId="78BA0A75" w14:textId="77777777" w:rsidR="00513236" w:rsidRDefault="00513236" w:rsidP="008B5EA0">
      <w:pPr>
        <w:pStyle w:val="Body"/>
      </w:pPr>
    </w:p>
    <w:p w14:paraId="52E2EFA9" w14:textId="158A610E" w:rsidR="00624293" w:rsidRDefault="00624293" w:rsidP="00624293">
      <w:pPr>
        <w:pStyle w:val="Heading2"/>
      </w:pPr>
      <w:bookmarkStart w:id="47" w:name="_Toc153864052"/>
      <w:r w:rsidRPr="00474003">
        <w:t>Section 6 Validation Reports and Validations</w:t>
      </w:r>
      <w:bookmarkEnd w:id="47"/>
    </w:p>
    <w:p w14:paraId="6711039A" w14:textId="77777777" w:rsidR="00624293" w:rsidRPr="00C63074" w:rsidRDefault="00624293" w:rsidP="00624293">
      <w:pPr>
        <w:pStyle w:val="VEMDSubheadingnotTOC"/>
      </w:pPr>
      <w:r w:rsidRPr="00C63074">
        <w:t>E</w:t>
      </w:r>
      <w:r>
        <w:t>415</w:t>
      </w:r>
      <w:r w:rsidRPr="00C63074">
        <w:tab/>
      </w:r>
      <w:r>
        <w:t>Gender code invalid (amend)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649"/>
      </w:tblGrid>
      <w:tr w:rsidR="00624293" w:rsidRPr="00C63074" w14:paraId="378F35E6" w14:textId="77777777" w:rsidTr="009A0FCB">
        <w:tc>
          <w:tcPr>
            <w:tcW w:w="1418" w:type="dxa"/>
          </w:tcPr>
          <w:p w14:paraId="12C429A7" w14:textId="77777777" w:rsidR="00624293" w:rsidRPr="00B55F05" w:rsidRDefault="00624293" w:rsidP="009A0FCB">
            <w:pPr>
              <w:pStyle w:val="DHHStabletext"/>
              <w:rPr>
                <w:b/>
                <w:bCs/>
              </w:rPr>
            </w:pPr>
            <w:r w:rsidRPr="00B55F05">
              <w:rPr>
                <w:b/>
                <w:bCs/>
              </w:rPr>
              <w:t>Effect</w:t>
            </w:r>
          </w:p>
        </w:tc>
        <w:tc>
          <w:tcPr>
            <w:tcW w:w="7649" w:type="dxa"/>
          </w:tcPr>
          <w:p w14:paraId="0A7EA511" w14:textId="77777777" w:rsidR="00624293" w:rsidRPr="00C63074" w:rsidRDefault="00624293" w:rsidP="009A0FCB">
            <w:pPr>
              <w:pStyle w:val="DHHStabletext"/>
            </w:pPr>
            <w:r>
              <w:t>REJECTION</w:t>
            </w:r>
          </w:p>
        </w:tc>
      </w:tr>
      <w:tr w:rsidR="00624293" w:rsidRPr="00C63074" w14:paraId="1E7E950F" w14:textId="77777777" w:rsidTr="009A0FCB">
        <w:tc>
          <w:tcPr>
            <w:tcW w:w="1418" w:type="dxa"/>
          </w:tcPr>
          <w:p w14:paraId="0C137F4A" w14:textId="77777777" w:rsidR="00624293" w:rsidRPr="00B55F05" w:rsidRDefault="00624293" w:rsidP="009A0FCB">
            <w:pPr>
              <w:pStyle w:val="DHHStabletext"/>
              <w:rPr>
                <w:b/>
                <w:bCs/>
              </w:rPr>
            </w:pPr>
            <w:r w:rsidRPr="00B55F05">
              <w:rPr>
                <w:b/>
                <w:bCs/>
              </w:rPr>
              <w:t>Problem</w:t>
            </w:r>
          </w:p>
        </w:tc>
        <w:tc>
          <w:tcPr>
            <w:tcW w:w="7649" w:type="dxa"/>
          </w:tcPr>
          <w:p w14:paraId="6306FF57" w14:textId="77777777" w:rsidR="00624293" w:rsidRPr="00C63074" w:rsidRDefault="00624293" w:rsidP="009A0FCB">
            <w:pPr>
              <w:pStyle w:val="DHHStabletext"/>
            </w:pPr>
            <w:r>
              <w:t xml:space="preserve">The Gender code </w:t>
            </w:r>
            <w:r w:rsidRPr="00BD5054">
              <w:rPr>
                <w:highlight w:val="green"/>
              </w:rPr>
              <w:t>has not been reported or</w:t>
            </w:r>
            <w:r>
              <w:t xml:space="preserve"> does not exist in the code set.</w:t>
            </w:r>
          </w:p>
        </w:tc>
      </w:tr>
      <w:tr w:rsidR="00624293" w:rsidRPr="00C63074" w14:paraId="72C6035D" w14:textId="77777777" w:rsidTr="009A0FCB">
        <w:tc>
          <w:tcPr>
            <w:tcW w:w="1418" w:type="dxa"/>
          </w:tcPr>
          <w:p w14:paraId="79291BDD" w14:textId="77777777" w:rsidR="00624293" w:rsidRPr="00B55F05" w:rsidRDefault="00624293" w:rsidP="009A0FCB">
            <w:pPr>
              <w:pStyle w:val="DHHStabletext"/>
              <w:rPr>
                <w:b/>
                <w:bCs/>
              </w:rPr>
            </w:pPr>
            <w:r w:rsidRPr="00B55F05">
              <w:rPr>
                <w:b/>
                <w:bCs/>
              </w:rPr>
              <w:t>Remedy</w:t>
            </w:r>
          </w:p>
        </w:tc>
        <w:tc>
          <w:tcPr>
            <w:tcW w:w="7649" w:type="dxa"/>
          </w:tcPr>
          <w:p w14:paraId="391EEF10" w14:textId="77777777" w:rsidR="00624293" w:rsidRPr="00C63074" w:rsidRDefault="00624293" w:rsidP="009A0FCB">
            <w:pPr>
              <w:pStyle w:val="DHHStabletext"/>
            </w:pPr>
            <w:r w:rsidRPr="00C63074">
              <w:t>Check code</w:t>
            </w:r>
            <w:r>
              <w:t>, correct as necessary and resubmit</w:t>
            </w:r>
            <w:r w:rsidRPr="00C63074">
              <w:t>.</w:t>
            </w:r>
          </w:p>
        </w:tc>
      </w:tr>
      <w:tr w:rsidR="00624293" w:rsidRPr="00C63074" w14:paraId="6578E73D" w14:textId="77777777" w:rsidTr="009A0FCB">
        <w:tc>
          <w:tcPr>
            <w:tcW w:w="1418" w:type="dxa"/>
          </w:tcPr>
          <w:p w14:paraId="317BFCB9" w14:textId="77777777" w:rsidR="00624293" w:rsidRPr="00B55F05" w:rsidRDefault="00624293" w:rsidP="009A0FCB">
            <w:pPr>
              <w:pStyle w:val="DHHStabletext"/>
              <w:rPr>
                <w:b/>
                <w:bCs/>
              </w:rPr>
            </w:pPr>
            <w:r w:rsidRPr="00B55F05">
              <w:rPr>
                <w:b/>
                <w:bCs/>
              </w:rPr>
              <w:t>See</w:t>
            </w:r>
          </w:p>
        </w:tc>
        <w:tc>
          <w:tcPr>
            <w:tcW w:w="7649" w:type="dxa"/>
          </w:tcPr>
          <w:p w14:paraId="7C9B1B72" w14:textId="77777777" w:rsidR="00624293" w:rsidRPr="00C63074" w:rsidRDefault="00624293" w:rsidP="009A0FCB">
            <w:pPr>
              <w:pStyle w:val="Tabletext"/>
            </w:pPr>
            <w:r w:rsidRPr="00C63074">
              <w:t>Section 3:</w:t>
            </w:r>
            <w:r w:rsidRPr="00C63074">
              <w:tab/>
            </w:r>
            <w:r w:rsidRPr="00846BEE">
              <w:t>Gender</w:t>
            </w:r>
            <w:r w:rsidRPr="00C63074">
              <w:t xml:space="preserve"> </w:t>
            </w:r>
          </w:p>
        </w:tc>
      </w:tr>
    </w:tbl>
    <w:p w14:paraId="6530FBAD" w14:textId="685F8803" w:rsidR="00360896" w:rsidRDefault="00135567" w:rsidP="00331970">
      <w:pPr>
        <w:pStyle w:val="VEMDSubheadingnotTOC"/>
      </w:pPr>
      <w:r>
        <w:br w:type="page"/>
      </w:r>
    </w:p>
    <w:p w14:paraId="71BA6BB6" w14:textId="24009BEB" w:rsidR="003B0BB7" w:rsidRDefault="003B0BB7" w:rsidP="00A70AC5">
      <w:pPr>
        <w:pStyle w:val="Heading1"/>
      </w:pPr>
      <w:bookmarkStart w:id="48" w:name="_Toc121412734"/>
      <w:bookmarkStart w:id="49" w:name="_Toc153864053"/>
      <w:bookmarkStart w:id="50" w:name="_Toc43800580"/>
      <w:bookmarkStart w:id="51" w:name="_Toc73342994"/>
      <w:bookmarkStart w:id="52" w:name="_Toc88829762"/>
      <w:bookmarkStart w:id="53" w:name="_Toc121412735"/>
      <w:r w:rsidRPr="003B0BB7">
        <w:rPr>
          <w:rStyle w:val="Heading1Char"/>
        </w:rPr>
        <w:t>Section 5 Compilation and submission</w:t>
      </w:r>
      <w:bookmarkEnd w:id="48"/>
      <w:bookmarkEnd w:id="49"/>
    </w:p>
    <w:p w14:paraId="2333FBE8" w14:textId="16E1DBD0" w:rsidR="00360896" w:rsidRPr="00C63074" w:rsidRDefault="00360896" w:rsidP="00360896">
      <w:pPr>
        <w:pStyle w:val="Heading2"/>
      </w:pPr>
      <w:bookmarkStart w:id="54" w:name="_Toc153864054"/>
      <w:r w:rsidRPr="00C63074">
        <w:t xml:space="preserve">File </w:t>
      </w:r>
      <w:r>
        <w:t>n</w:t>
      </w:r>
      <w:r w:rsidRPr="00C63074">
        <w:t xml:space="preserve">aming </w:t>
      </w:r>
      <w:r>
        <w:t>c</w:t>
      </w:r>
      <w:r w:rsidRPr="00C63074">
        <w:t>onvention</w:t>
      </w:r>
      <w:bookmarkEnd w:id="50"/>
      <w:bookmarkEnd w:id="51"/>
      <w:r>
        <w:t xml:space="preserve"> (amend)</w:t>
      </w:r>
      <w:bookmarkEnd w:id="52"/>
      <w:bookmarkEnd w:id="53"/>
      <w:bookmarkEnd w:id="54"/>
    </w:p>
    <w:p w14:paraId="1C53C7E1" w14:textId="77777777" w:rsidR="00360896" w:rsidRPr="00C63074" w:rsidRDefault="00360896" w:rsidP="00360896">
      <w:pPr>
        <w:pStyle w:val="Body"/>
      </w:pPr>
      <w:r w:rsidRPr="00C63074">
        <w:t>Every file submitted to the VEMD must be named as follows:</w:t>
      </w:r>
    </w:p>
    <w:tbl>
      <w:tblPr>
        <w:tblStyle w:val="TableGrid"/>
        <w:tblW w:w="97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47"/>
        <w:gridCol w:w="2410"/>
        <w:gridCol w:w="567"/>
        <w:gridCol w:w="4252"/>
      </w:tblGrid>
      <w:tr w:rsidR="00360896" w:rsidRPr="00C63074" w14:paraId="1FB51312" w14:textId="77777777">
        <w:tc>
          <w:tcPr>
            <w:tcW w:w="2547" w:type="dxa"/>
            <w:tcBorders>
              <w:bottom w:val="single" w:sz="4" w:space="0" w:color="BFBFBF" w:themeColor="background1" w:themeShade="BF"/>
            </w:tcBorders>
          </w:tcPr>
          <w:p w14:paraId="5527B8FC" w14:textId="77777777" w:rsidR="00360896" w:rsidRPr="00C63074" w:rsidRDefault="00360896">
            <w:pPr>
              <w:pStyle w:val="Tablecolhead"/>
            </w:pPr>
            <w:r w:rsidRPr="00C63074">
              <w:t>File naming convention</w:t>
            </w:r>
          </w:p>
        </w:tc>
        <w:tc>
          <w:tcPr>
            <w:tcW w:w="2410" w:type="dxa"/>
            <w:tcBorders>
              <w:right w:val="nil"/>
            </w:tcBorders>
          </w:tcPr>
          <w:p w14:paraId="6FF088DD" w14:textId="77777777" w:rsidR="00360896" w:rsidRPr="00C63074" w:rsidRDefault="00360896">
            <w:r w:rsidRPr="00C63074">
              <w:t>AAAABnna.txt</w:t>
            </w:r>
          </w:p>
        </w:tc>
        <w:tc>
          <w:tcPr>
            <w:tcW w:w="567" w:type="dxa"/>
            <w:tcBorders>
              <w:left w:val="nil"/>
              <w:right w:val="nil"/>
            </w:tcBorders>
          </w:tcPr>
          <w:p w14:paraId="79BF8702" w14:textId="77777777" w:rsidR="00360896" w:rsidRPr="00C63074" w:rsidRDefault="00360896"/>
        </w:tc>
        <w:tc>
          <w:tcPr>
            <w:tcW w:w="4252" w:type="dxa"/>
            <w:tcBorders>
              <w:left w:val="nil"/>
            </w:tcBorders>
          </w:tcPr>
          <w:p w14:paraId="43AB5A54" w14:textId="77777777" w:rsidR="00360896" w:rsidRPr="00C63074" w:rsidRDefault="00360896"/>
        </w:tc>
      </w:tr>
      <w:tr w:rsidR="00360896" w:rsidRPr="00C63074" w14:paraId="0F89C6A9" w14:textId="77777777">
        <w:tc>
          <w:tcPr>
            <w:tcW w:w="2547" w:type="dxa"/>
            <w:tcBorders>
              <w:bottom w:val="nil"/>
            </w:tcBorders>
          </w:tcPr>
          <w:p w14:paraId="00A9691E" w14:textId="77777777" w:rsidR="00360896" w:rsidRPr="00C63074" w:rsidRDefault="00360896">
            <w:pPr>
              <w:pStyle w:val="Tablecolhead"/>
            </w:pPr>
            <w:r w:rsidRPr="00C63074">
              <w:t>Where</w:t>
            </w:r>
          </w:p>
        </w:tc>
        <w:tc>
          <w:tcPr>
            <w:tcW w:w="2410" w:type="dxa"/>
          </w:tcPr>
          <w:p w14:paraId="7E3253A0" w14:textId="77777777" w:rsidR="00360896" w:rsidRPr="00C63074" w:rsidRDefault="00360896">
            <w:pPr>
              <w:rPr>
                <w:b/>
                <w:bCs/>
              </w:rPr>
            </w:pPr>
            <w:r w:rsidRPr="00C63074">
              <w:t>AAAA</w:t>
            </w:r>
          </w:p>
          <w:p w14:paraId="6BBF1603" w14:textId="77777777" w:rsidR="00360896" w:rsidRPr="00C63074" w:rsidRDefault="00360896">
            <w:r w:rsidRPr="00C63074">
              <w:t>Example 9999</w:t>
            </w:r>
          </w:p>
        </w:tc>
        <w:tc>
          <w:tcPr>
            <w:tcW w:w="567" w:type="dxa"/>
          </w:tcPr>
          <w:p w14:paraId="1CBC6442" w14:textId="77777777" w:rsidR="00360896" w:rsidRPr="00C63074" w:rsidRDefault="00360896">
            <w:pPr>
              <w:jc w:val="center"/>
            </w:pPr>
            <w:r w:rsidRPr="00C63074">
              <w:t>=</w:t>
            </w:r>
          </w:p>
        </w:tc>
        <w:tc>
          <w:tcPr>
            <w:tcW w:w="4252" w:type="dxa"/>
          </w:tcPr>
          <w:p w14:paraId="025EF280" w14:textId="77777777" w:rsidR="00360896" w:rsidRPr="00C63074" w:rsidRDefault="00360896">
            <w:r w:rsidRPr="00C63074">
              <w:t>Campus Code</w:t>
            </w:r>
          </w:p>
        </w:tc>
      </w:tr>
      <w:tr w:rsidR="00360896" w:rsidRPr="00C63074" w14:paraId="2E7955BA" w14:textId="77777777">
        <w:tc>
          <w:tcPr>
            <w:tcW w:w="2547" w:type="dxa"/>
            <w:tcBorders>
              <w:top w:val="nil"/>
              <w:bottom w:val="nil"/>
            </w:tcBorders>
          </w:tcPr>
          <w:p w14:paraId="3396F0AD" w14:textId="77777777" w:rsidR="00360896" w:rsidRPr="00C63074" w:rsidRDefault="00360896">
            <w:pPr>
              <w:pStyle w:val="Body"/>
            </w:pPr>
          </w:p>
        </w:tc>
        <w:tc>
          <w:tcPr>
            <w:tcW w:w="2410" w:type="dxa"/>
          </w:tcPr>
          <w:p w14:paraId="409BFEEE" w14:textId="77777777" w:rsidR="00360896" w:rsidRDefault="00360896">
            <w:r w:rsidRPr="00C63074">
              <w:t>B</w:t>
            </w:r>
          </w:p>
          <w:p w14:paraId="3B8FC162" w14:textId="77777777" w:rsidR="00360896" w:rsidRPr="00C63074" w:rsidRDefault="00360896">
            <w:r>
              <w:t xml:space="preserve">Example </w:t>
            </w:r>
            <w:r w:rsidRPr="00F73997">
              <w:rPr>
                <w:strike/>
              </w:rPr>
              <w:t>8</w:t>
            </w:r>
            <w:r w:rsidRPr="00110244">
              <w:rPr>
                <w:highlight w:val="green"/>
              </w:rPr>
              <w:t>9</w:t>
            </w:r>
          </w:p>
        </w:tc>
        <w:tc>
          <w:tcPr>
            <w:tcW w:w="567" w:type="dxa"/>
          </w:tcPr>
          <w:p w14:paraId="14FAAD0A" w14:textId="77777777" w:rsidR="00360896" w:rsidRPr="00C63074" w:rsidRDefault="00360896">
            <w:pPr>
              <w:jc w:val="center"/>
            </w:pPr>
            <w:r w:rsidRPr="00C63074">
              <w:t>=</w:t>
            </w:r>
          </w:p>
        </w:tc>
        <w:tc>
          <w:tcPr>
            <w:tcW w:w="4252" w:type="dxa"/>
          </w:tcPr>
          <w:p w14:paraId="6FCD0357" w14:textId="77777777" w:rsidR="00360896" w:rsidRDefault="00360896">
            <w:r w:rsidRPr="00C63074">
              <w:t>Version of the dataset</w:t>
            </w:r>
          </w:p>
          <w:p w14:paraId="27060EFA" w14:textId="77777777" w:rsidR="00360896" w:rsidRPr="00C63074" w:rsidRDefault="00360896">
            <w:r>
              <w:t>(202</w:t>
            </w:r>
            <w:r w:rsidRPr="00D2226F">
              <w:rPr>
                <w:strike/>
              </w:rPr>
              <w:t>3-24</w:t>
            </w:r>
            <w:r w:rsidRPr="00110244">
              <w:rPr>
                <w:highlight w:val="green"/>
              </w:rPr>
              <w:t>4-25</w:t>
            </w:r>
            <w:r>
              <w:t xml:space="preserve"> is </w:t>
            </w:r>
            <w:r w:rsidRPr="00C63074">
              <w:t>version 2</w:t>
            </w:r>
            <w:r w:rsidRPr="00110244">
              <w:rPr>
                <w:strike/>
              </w:rPr>
              <w:t>8</w:t>
            </w:r>
            <w:r w:rsidRPr="00110244">
              <w:rPr>
                <w:highlight w:val="green"/>
              </w:rPr>
              <w:t>9</w:t>
            </w:r>
            <w:r>
              <w:t xml:space="preserve"> </w:t>
            </w:r>
            <w:r w:rsidRPr="00C63074">
              <w:t>code ‘</w:t>
            </w:r>
            <w:r w:rsidRPr="00110244">
              <w:rPr>
                <w:strike/>
              </w:rPr>
              <w:t>8</w:t>
            </w:r>
            <w:r w:rsidRPr="00110244">
              <w:rPr>
                <w:highlight w:val="green"/>
              </w:rPr>
              <w:t>9</w:t>
            </w:r>
            <w:r w:rsidRPr="00C63074">
              <w:t>’ will be used)</w:t>
            </w:r>
          </w:p>
        </w:tc>
      </w:tr>
      <w:tr w:rsidR="00360896" w:rsidRPr="00C63074" w14:paraId="242575F0" w14:textId="77777777">
        <w:tc>
          <w:tcPr>
            <w:tcW w:w="2547" w:type="dxa"/>
            <w:tcBorders>
              <w:top w:val="nil"/>
              <w:bottom w:val="nil"/>
            </w:tcBorders>
          </w:tcPr>
          <w:p w14:paraId="7FDA904A" w14:textId="77777777" w:rsidR="00360896" w:rsidRPr="00C63074" w:rsidRDefault="00360896">
            <w:pPr>
              <w:pStyle w:val="Body"/>
            </w:pPr>
          </w:p>
        </w:tc>
        <w:tc>
          <w:tcPr>
            <w:tcW w:w="2410" w:type="dxa"/>
          </w:tcPr>
          <w:p w14:paraId="7EDE7146" w14:textId="77777777" w:rsidR="00360896" w:rsidRDefault="00360896">
            <w:proofErr w:type="spellStart"/>
            <w:r>
              <w:t>n</w:t>
            </w:r>
            <w:r w:rsidRPr="00C63074">
              <w:t>n</w:t>
            </w:r>
            <w:proofErr w:type="spellEnd"/>
          </w:p>
          <w:p w14:paraId="36AC7727" w14:textId="77777777" w:rsidR="00360896" w:rsidRPr="00C63074" w:rsidRDefault="00360896">
            <w:r>
              <w:t>Example 07</w:t>
            </w:r>
          </w:p>
        </w:tc>
        <w:tc>
          <w:tcPr>
            <w:tcW w:w="567" w:type="dxa"/>
          </w:tcPr>
          <w:p w14:paraId="1163DC3A" w14:textId="77777777" w:rsidR="00360896" w:rsidRPr="00C63074" w:rsidRDefault="00360896">
            <w:pPr>
              <w:jc w:val="center"/>
            </w:pPr>
            <w:r w:rsidRPr="00C63074">
              <w:t>=</w:t>
            </w:r>
          </w:p>
        </w:tc>
        <w:tc>
          <w:tcPr>
            <w:tcW w:w="4252" w:type="dxa"/>
          </w:tcPr>
          <w:p w14:paraId="3F04545E" w14:textId="77777777" w:rsidR="00360896" w:rsidRPr="00C63074" w:rsidRDefault="00360896">
            <w:r w:rsidRPr="00C63074">
              <w:t>Month of submission (example 0</w:t>
            </w:r>
            <w:r>
              <w:t>7</w:t>
            </w:r>
            <w:r w:rsidRPr="00C63074">
              <w:t xml:space="preserve">= </w:t>
            </w:r>
            <w:r>
              <w:t>July</w:t>
            </w:r>
            <w:r w:rsidRPr="00C63074">
              <w:t>)</w:t>
            </w:r>
          </w:p>
        </w:tc>
      </w:tr>
      <w:tr w:rsidR="00360896" w:rsidRPr="00C63074" w14:paraId="2F3FD1A0" w14:textId="77777777">
        <w:tc>
          <w:tcPr>
            <w:tcW w:w="2547" w:type="dxa"/>
            <w:tcBorders>
              <w:top w:val="nil"/>
              <w:bottom w:val="single" w:sz="4" w:space="0" w:color="BFBFBF" w:themeColor="background1" w:themeShade="BF"/>
            </w:tcBorders>
          </w:tcPr>
          <w:p w14:paraId="4C2A3F38" w14:textId="77777777" w:rsidR="00360896" w:rsidRPr="00C63074" w:rsidRDefault="00360896">
            <w:pPr>
              <w:pStyle w:val="Body"/>
            </w:pPr>
          </w:p>
        </w:tc>
        <w:tc>
          <w:tcPr>
            <w:tcW w:w="2410" w:type="dxa"/>
            <w:tcBorders>
              <w:bottom w:val="single" w:sz="4" w:space="0" w:color="BFBFBF" w:themeColor="background1" w:themeShade="BF"/>
            </w:tcBorders>
          </w:tcPr>
          <w:p w14:paraId="0BC828AE" w14:textId="77777777" w:rsidR="00360896" w:rsidRDefault="00360896">
            <w:r>
              <w:t>a</w:t>
            </w:r>
          </w:p>
          <w:p w14:paraId="18CD4CD1" w14:textId="77777777" w:rsidR="00360896" w:rsidRPr="00C63074" w:rsidRDefault="00360896">
            <w:r>
              <w:t>Example a</w:t>
            </w:r>
          </w:p>
          <w:p w14:paraId="1708AAD8" w14:textId="77777777" w:rsidR="00360896" w:rsidRPr="00C63074" w:rsidRDefault="00360896"/>
        </w:tc>
        <w:tc>
          <w:tcPr>
            <w:tcW w:w="567" w:type="dxa"/>
            <w:tcBorders>
              <w:bottom w:val="single" w:sz="4" w:space="0" w:color="BFBFBF" w:themeColor="background1" w:themeShade="BF"/>
            </w:tcBorders>
          </w:tcPr>
          <w:p w14:paraId="428EEDCB" w14:textId="77777777" w:rsidR="00360896" w:rsidRPr="00C63074" w:rsidRDefault="00360896">
            <w:pPr>
              <w:jc w:val="center"/>
            </w:pPr>
            <w:r w:rsidRPr="00C63074">
              <w:t>=</w:t>
            </w:r>
          </w:p>
        </w:tc>
        <w:tc>
          <w:tcPr>
            <w:tcW w:w="4252" w:type="dxa"/>
            <w:tcBorders>
              <w:bottom w:val="single" w:sz="4" w:space="0" w:color="BFBFBF" w:themeColor="background1" w:themeShade="BF"/>
            </w:tcBorders>
          </w:tcPr>
          <w:p w14:paraId="00456FF9" w14:textId="77777777" w:rsidR="00360896" w:rsidRPr="00C63074" w:rsidRDefault="00360896">
            <w:r w:rsidRPr="00C63074">
              <w:t>Data submission indicator</w:t>
            </w:r>
          </w:p>
          <w:p w14:paraId="02E5542A" w14:textId="77777777" w:rsidR="00360896" w:rsidRPr="00C63074" w:rsidRDefault="00360896">
            <w:r w:rsidRPr="00C63074">
              <w:t>1</w:t>
            </w:r>
            <w:r w:rsidRPr="00C63074">
              <w:rPr>
                <w:vertAlign w:val="superscript"/>
              </w:rPr>
              <w:t>st</w:t>
            </w:r>
            <w:r w:rsidRPr="00C63074">
              <w:t xml:space="preserve"> </w:t>
            </w:r>
            <w:r>
              <w:t>July</w:t>
            </w:r>
            <w:r w:rsidRPr="00C63074">
              <w:t xml:space="preserve"> submission 0</w:t>
            </w:r>
            <w:r>
              <w:t>7</w:t>
            </w:r>
            <w:r w:rsidRPr="00C63074">
              <w:t>a</w:t>
            </w:r>
          </w:p>
          <w:p w14:paraId="32DA8549" w14:textId="77777777" w:rsidR="00360896" w:rsidRPr="00C63074" w:rsidRDefault="00360896">
            <w:r w:rsidRPr="00C63074">
              <w:t>2</w:t>
            </w:r>
            <w:r w:rsidRPr="00C63074">
              <w:rPr>
                <w:vertAlign w:val="superscript"/>
              </w:rPr>
              <w:t>nd</w:t>
            </w:r>
            <w:r w:rsidRPr="00C63074">
              <w:t xml:space="preserve"> </w:t>
            </w:r>
            <w:r>
              <w:t>July</w:t>
            </w:r>
            <w:r w:rsidRPr="00C63074">
              <w:t xml:space="preserve"> submission 0</w:t>
            </w:r>
            <w:r>
              <w:t>7</w:t>
            </w:r>
            <w:r w:rsidRPr="00C63074">
              <w:t>b</w:t>
            </w:r>
          </w:p>
          <w:p w14:paraId="043801F3" w14:textId="77777777" w:rsidR="00360896" w:rsidRPr="00C63074" w:rsidRDefault="00360896">
            <w:r w:rsidRPr="00C63074">
              <w:t>3</w:t>
            </w:r>
            <w:r w:rsidRPr="00C63074">
              <w:rPr>
                <w:vertAlign w:val="superscript"/>
              </w:rPr>
              <w:t>rd</w:t>
            </w:r>
            <w:r w:rsidRPr="00C63074">
              <w:t xml:space="preserve"> </w:t>
            </w:r>
            <w:r>
              <w:t>July</w:t>
            </w:r>
            <w:r w:rsidRPr="00C63074">
              <w:t xml:space="preserve"> submission 0</w:t>
            </w:r>
            <w:r>
              <w:t>7</w:t>
            </w:r>
            <w:r w:rsidRPr="00C63074">
              <w:t>c</w:t>
            </w:r>
          </w:p>
          <w:p w14:paraId="73AF82F4" w14:textId="77777777" w:rsidR="00360896" w:rsidRPr="00C63074" w:rsidRDefault="00360896">
            <w:r w:rsidRPr="00C63074">
              <w:t>Must be sequential with no gaps commencing with ‘a’ for the first submission of the month</w:t>
            </w:r>
            <w:r>
              <w:t>.</w:t>
            </w:r>
          </w:p>
        </w:tc>
      </w:tr>
      <w:tr w:rsidR="00360896" w:rsidRPr="00C63074" w14:paraId="46A871B1" w14:textId="77777777">
        <w:tc>
          <w:tcPr>
            <w:tcW w:w="2547" w:type="dxa"/>
            <w:tcBorders>
              <w:right w:val="nil"/>
            </w:tcBorders>
          </w:tcPr>
          <w:p w14:paraId="3E59B679" w14:textId="77777777" w:rsidR="00360896" w:rsidRPr="00C63074" w:rsidRDefault="00360896">
            <w:pPr>
              <w:pStyle w:val="Tablecolhead"/>
            </w:pPr>
            <w:r w:rsidRPr="00C63074">
              <w:t>Extract: 9999</w:t>
            </w:r>
            <w:r w:rsidRPr="004D2A88">
              <w:rPr>
                <w:strike/>
              </w:rPr>
              <w:t>8</w:t>
            </w:r>
            <w:r w:rsidRPr="004D2A88">
              <w:rPr>
                <w:highlight w:val="green"/>
              </w:rPr>
              <w:t>9</w:t>
            </w:r>
            <w:r w:rsidRPr="00C63074">
              <w:t>0</w:t>
            </w:r>
            <w:r>
              <w:t>7</w:t>
            </w:r>
            <w:r w:rsidRPr="00C63074">
              <w:t>a.txt</w:t>
            </w:r>
          </w:p>
        </w:tc>
        <w:tc>
          <w:tcPr>
            <w:tcW w:w="2410" w:type="dxa"/>
            <w:tcBorders>
              <w:left w:val="nil"/>
              <w:right w:val="nil"/>
            </w:tcBorders>
          </w:tcPr>
          <w:p w14:paraId="12BA2783" w14:textId="77777777" w:rsidR="00360896" w:rsidRPr="00C63074" w:rsidRDefault="00360896">
            <w:pPr>
              <w:pStyle w:val="Body"/>
            </w:pPr>
          </w:p>
        </w:tc>
        <w:tc>
          <w:tcPr>
            <w:tcW w:w="567" w:type="dxa"/>
            <w:tcBorders>
              <w:left w:val="nil"/>
              <w:right w:val="nil"/>
            </w:tcBorders>
          </w:tcPr>
          <w:p w14:paraId="0A8A811E" w14:textId="77777777" w:rsidR="00360896" w:rsidRPr="00C63074" w:rsidRDefault="00360896">
            <w:pPr>
              <w:pStyle w:val="Body"/>
            </w:pPr>
          </w:p>
        </w:tc>
        <w:tc>
          <w:tcPr>
            <w:tcW w:w="4252" w:type="dxa"/>
            <w:tcBorders>
              <w:left w:val="nil"/>
            </w:tcBorders>
          </w:tcPr>
          <w:p w14:paraId="7E881C09" w14:textId="77777777" w:rsidR="00360896" w:rsidRPr="00C63074" w:rsidRDefault="00360896">
            <w:pPr>
              <w:pStyle w:val="Body"/>
            </w:pPr>
          </w:p>
        </w:tc>
      </w:tr>
    </w:tbl>
    <w:p w14:paraId="471E66D9" w14:textId="77777777" w:rsidR="00360896" w:rsidRPr="009B6DB2" w:rsidRDefault="00360896" w:rsidP="00360896">
      <w:pPr>
        <w:pStyle w:val="Body"/>
      </w:pPr>
    </w:p>
    <w:p w14:paraId="745C5A9C" w14:textId="77777777" w:rsidR="00360896" w:rsidRPr="00C63074" w:rsidRDefault="00360896" w:rsidP="00360896">
      <w:pPr>
        <w:pStyle w:val="Heading2"/>
      </w:pPr>
      <w:bookmarkStart w:id="55" w:name="_Toc43800581"/>
      <w:bookmarkStart w:id="56" w:name="_Toc73342995"/>
      <w:bookmarkStart w:id="57" w:name="_Toc121412736"/>
      <w:bookmarkStart w:id="58" w:name="_Toc153864055"/>
      <w:r w:rsidRPr="00C63074">
        <w:t xml:space="preserve">File </w:t>
      </w:r>
      <w:r>
        <w:t>s</w:t>
      </w:r>
      <w:r w:rsidRPr="00C63074">
        <w:t>tructure</w:t>
      </w:r>
      <w:bookmarkEnd w:id="55"/>
      <w:bookmarkEnd w:id="56"/>
      <w:r>
        <w:t xml:space="preserve"> (amend)</w:t>
      </w:r>
      <w:bookmarkEnd w:id="57"/>
      <w:bookmarkEnd w:id="58"/>
    </w:p>
    <w:p w14:paraId="160D1354" w14:textId="77777777" w:rsidR="00360896" w:rsidRPr="00C63074" w:rsidRDefault="00360896" w:rsidP="00360896">
      <w:pPr>
        <w:pStyle w:val="Body"/>
      </w:pPr>
      <w:r w:rsidRPr="00C63074">
        <w:t xml:space="preserve">The file structure details the sequence, length, </w:t>
      </w:r>
      <w:proofErr w:type="gramStart"/>
      <w:r w:rsidRPr="00C63074">
        <w:t>type</w:t>
      </w:r>
      <w:proofErr w:type="gramEnd"/>
      <w:r w:rsidRPr="00C63074">
        <w:t xml:space="preserve"> and layout of data items to be submitted to the VEMD. </w:t>
      </w:r>
    </w:p>
    <w:p w14:paraId="0EAB2C59" w14:textId="77777777" w:rsidR="00360896" w:rsidRPr="00C63074" w:rsidRDefault="00360896" w:rsidP="00360896">
      <w:pPr>
        <w:pStyle w:val="Body"/>
      </w:pPr>
      <w:r w:rsidRPr="00C63074">
        <w:t>File Structure Notes:</w:t>
      </w:r>
    </w:p>
    <w:p w14:paraId="57D119F6" w14:textId="77777777" w:rsidR="00360896" w:rsidRPr="00C63074" w:rsidRDefault="00360896" w:rsidP="00360896">
      <w:pPr>
        <w:pStyle w:val="Bullet1"/>
      </w:pPr>
      <w:r w:rsidRPr="00C63074">
        <w:t>All fields are data type text</w:t>
      </w:r>
    </w:p>
    <w:p w14:paraId="0BDDE516" w14:textId="77777777" w:rsidR="00360896" w:rsidRPr="00C63074" w:rsidRDefault="00360896" w:rsidP="00360896">
      <w:pPr>
        <w:pStyle w:val="Bullet1"/>
      </w:pPr>
      <w:r w:rsidRPr="00C63074">
        <w:t>All alpha characters must be in UPPERCASE (optional for Description of Injury Event)</w:t>
      </w:r>
    </w:p>
    <w:p w14:paraId="5AAA33FD" w14:textId="77777777" w:rsidR="00360896" w:rsidRPr="00C63074" w:rsidRDefault="00360896" w:rsidP="00360896">
      <w:pPr>
        <w:pStyle w:val="Bullet1"/>
      </w:pPr>
      <w:r w:rsidRPr="00C63074">
        <w:t>Do not zero fill items unless specified.</w:t>
      </w:r>
    </w:p>
    <w:p w14:paraId="4E995730" w14:textId="77777777" w:rsidR="00360896" w:rsidRPr="00C63074" w:rsidRDefault="00360896" w:rsidP="00360896">
      <w:pPr>
        <w:pStyle w:val="Bullet1"/>
      </w:pPr>
      <w:r w:rsidRPr="00C63074">
        <w:t>Time must be in 24-hour format (0000 to 2359)</w:t>
      </w:r>
    </w:p>
    <w:p w14:paraId="6BB2A3F4" w14:textId="77777777" w:rsidR="00360896" w:rsidRPr="00C63074" w:rsidRDefault="00360896" w:rsidP="00360896">
      <w:pPr>
        <w:pStyle w:val="Bullet1"/>
      </w:pPr>
      <w:r w:rsidRPr="00C63074">
        <w:t>Padding fields with space characters (either to the left or right) is unnecessary.</w:t>
      </w:r>
    </w:p>
    <w:p w14:paraId="3F48A779" w14:textId="77777777" w:rsidR="00360896" w:rsidRPr="00C63074" w:rsidRDefault="00360896" w:rsidP="00360896">
      <w:pPr>
        <w:pStyle w:val="VEMDSubheadingnotTOC"/>
      </w:pPr>
      <w:r w:rsidRPr="00C63074">
        <w:t>Mandatory items</w:t>
      </w:r>
    </w:p>
    <w:p w14:paraId="614DB315" w14:textId="77777777" w:rsidR="00360896" w:rsidRPr="00C63074" w:rsidRDefault="00360896" w:rsidP="00360896">
      <w:pPr>
        <w:pStyle w:val="Body"/>
        <w:rPr>
          <w:b/>
          <w:bCs/>
          <w:sz w:val="22"/>
        </w:rPr>
      </w:pPr>
      <w:r w:rsidRPr="00C63074">
        <w:t>See Table 2 (Key for Public and Private) for the conditions under which they become mandatory.</w:t>
      </w:r>
    </w:p>
    <w:p w14:paraId="5BC7DF91" w14:textId="77777777" w:rsidR="00E2383C" w:rsidRDefault="00E2383C" w:rsidP="00360896">
      <w:pPr>
        <w:pStyle w:val="VEMDSubheadingnotTOC"/>
      </w:pPr>
    </w:p>
    <w:p w14:paraId="19C08E8D" w14:textId="77777777" w:rsidR="00E2383C" w:rsidRDefault="00E2383C" w:rsidP="00360896">
      <w:pPr>
        <w:pStyle w:val="VEMDSubheadingnotTOC"/>
      </w:pPr>
    </w:p>
    <w:p w14:paraId="7CDC1C92" w14:textId="77777777" w:rsidR="00360896" w:rsidRPr="00C63074" w:rsidRDefault="00360896" w:rsidP="00360896">
      <w:pPr>
        <w:pStyle w:val="VEMDSubheadingnotTOC"/>
      </w:pPr>
      <w:r w:rsidRPr="00C63074">
        <w:t>Table 1- Data Item Format</w:t>
      </w:r>
    </w:p>
    <w:tbl>
      <w:tblPr>
        <w:tblStyle w:val="TableGrid"/>
        <w:tblW w:w="935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689"/>
        <w:gridCol w:w="1248"/>
        <w:gridCol w:w="1296"/>
        <w:gridCol w:w="1283"/>
        <w:gridCol w:w="2835"/>
      </w:tblGrid>
      <w:tr w:rsidR="00360896" w:rsidRPr="00C63074" w14:paraId="7A764ED7" w14:textId="77777777">
        <w:trPr>
          <w:tblHeader/>
        </w:trPr>
        <w:tc>
          <w:tcPr>
            <w:tcW w:w="2689" w:type="dxa"/>
          </w:tcPr>
          <w:p w14:paraId="2340F51E" w14:textId="77777777" w:rsidR="00360896" w:rsidRPr="00C63074" w:rsidRDefault="00360896">
            <w:pPr>
              <w:pStyle w:val="Tablecolhead"/>
            </w:pPr>
            <w:r w:rsidRPr="00C63074">
              <w:t>Data Item</w:t>
            </w:r>
          </w:p>
        </w:tc>
        <w:tc>
          <w:tcPr>
            <w:tcW w:w="1248" w:type="dxa"/>
          </w:tcPr>
          <w:p w14:paraId="0E083EEB" w14:textId="77777777" w:rsidR="00360896" w:rsidRPr="00C63074" w:rsidRDefault="00360896">
            <w:pPr>
              <w:pStyle w:val="Tablecolhead"/>
            </w:pPr>
            <w:r w:rsidRPr="00C63074">
              <w:t>Public</w:t>
            </w:r>
          </w:p>
        </w:tc>
        <w:tc>
          <w:tcPr>
            <w:tcW w:w="1296" w:type="dxa"/>
          </w:tcPr>
          <w:p w14:paraId="6D6267A1" w14:textId="77777777" w:rsidR="00360896" w:rsidRPr="00C63074" w:rsidRDefault="00360896">
            <w:pPr>
              <w:pStyle w:val="Tablecolhead"/>
            </w:pPr>
            <w:r w:rsidRPr="00C63074">
              <w:t>Private</w:t>
            </w:r>
          </w:p>
        </w:tc>
        <w:tc>
          <w:tcPr>
            <w:tcW w:w="1283" w:type="dxa"/>
          </w:tcPr>
          <w:p w14:paraId="732E7668" w14:textId="77777777" w:rsidR="00360896" w:rsidRPr="00C63074" w:rsidRDefault="00360896">
            <w:pPr>
              <w:pStyle w:val="Tablecolhead"/>
            </w:pPr>
            <w:r w:rsidRPr="00C63074">
              <w:t>Max Character</w:t>
            </w:r>
          </w:p>
        </w:tc>
        <w:tc>
          <w:tcPr>
            <w:tcW w:w="2835" w:type="dxa"/>
          </w:tcPr>
          <w:p w14:paraId="58817BC6" w14:textId="77777777" w:rsidR="00360896" w:rsidRPr="00C63074" w:rsidRDefault="00360896">
            <w:pPr>
              <w:pStyle w:val="Tablecolhead"/>
            </w:pPr>
            <w:r w:rsidRPr="00C63074">
              <w:t>Layout/code set</w:t>
            </w:r>
          </w:p>
        </w:tc>
      </w:tr>
      <w:tr w:rsidR="00360896" w:rsidRPr="00C63074" w14:paraId="700E23F8" w14:textId="77777777">
        <w:tc>
          <w:tcPr>
            <w:tcW w:w="2689" w:type="dxa"/>
          </w:tcPr>
          <w:p w14:paraId="27BB8E3C" w14:textId="77777777" w:rsidR="00360896" w:rsidRPr="00C63074" w:rsidRDefault="00360896">
            <w:pPr>
              <w:pStyle w:val="DHHStabletext"/>
            </w:pPr>
            <w:r w:rsidRPr="00C63074">
              <w:t>Campus Code</w:t>
            </w:r>
          </w:p>
        </w:tc>
        <w:tc>
          <w:tcPr>
            <w:tcW w:w="1248" w:type="dxa"/>
          </w:tcPr>
          <w:p w14:paraId="614C5EA6" w14:textId="77777777" w:rsidR="00360896" w:rsidRPr="00C63074" w:rsidRDefault="00360896">
            <w:pPr>
              <w:pStyle w:val="DHHStabletext"/>
            </w:pPr>
            <w:r w:rsidRPr="00C63074">
              <w:t>1</w:t>
            </w:r>
          </w:p>
        </w:tc>
        <w:tc>
          <w:tcPr>
            <w:tcW w:w="1296" w:type="dxa"/>
          </w:tcPr>
          <w:p w14:paraId="49D7F1C0" w14:textId="77777777" w:rsidR="00360896" w:rsidRPr="00C63074" w:rsidRDefault="00360896">
            <w:pPr>
              <w:pStyle w:val="DHHStabletext"/>
            </w:pPr>
            <w:r w:rsidRPr="00C63074">
              <w:t>1</w:t>
            </w:r>
          </w:p>
        </w:tc>
        <w:tc>
          <w:tcPr>
            <w:tcW w:w="1283" w:type="dxa"/>
          </w:tcPr>
          <w:p w14:paraId="7C623EB8" w14:textId="77777777" w:rsidR="00360896" w:rsidRPr="00C63074" w:rsidRDefault="00360896">
            <w:pPr>
              <w:pStyle w:val="DHHStabletext"/>
            </w:pPr>
            <w:r w:rsidRPr="00C63074">
              <w:t>4</w:t>
            </w:r>
          </w:p>
        </w:tc>
        <w:tc>
          <w:tcPr>
            <w:tcW w:w="2835" w:type="dxa"/>
          </w:tcPr>
          <w:p w14:paraId="600D0F3B" w14:textId="77777777" w:rsidR="00360896" w:rsidRPr="00C63074" w:rsidRDefault="00360896">
            <w:pPr>
              <w:pStyle w:val="DHHStabletext"/>
            </w:pPr>
            <w:r w:rsidRPr="00C63074">
              <w:t>XXXX</w:t>
            </w:r>
          </w:p>
        </w:tc>
      </w:tr>
      <w:tr w:rsidR="00360896" w:rsidRPr="00C63074" w14:paraId="3886F4FC" w14:textId="77777777">
        <w:tc>
          <w:tcPr>
            <w:tcW w:w="2689" w:type="dxa"/>
          </w:tcPr>
          <w:p w14:paraId="6986E39E" w14:textId="77777777" w:rsidR="00360896" w:rsidRPr="00C63074" w:rsidRDefault="00360896">
            <w:pPr>
              <w:pStyle w:val="DHHStabletext"/>
            </w:pPr>
            <w:r w:rsidRPr="00C63074">
              <w:t>Unique Key</w:t>
            </w:r>
          </w:p>
        </w:tc>
        <w:tc>
          <w:tcPr>
            <w:tcW w:w="1248" w:type="dxa"/>
          </w:tcPr>
          <w:p w14:paraId="76D70E6B" w14:textId="77777777" w:rsidR="00360896" w:rsidRPr="00C63074" w:rsidRDefault="00360896">
            <w:pPr>
              <w:pStyle w:val="DHHStabletext"/>
            </w:pPr>
            <w:r w:rsidRPr="00C63074">
              <w:t>1</w:t>
            </w:r>
          </w:p>
        </w:tc>
        <w:tc>
          <w:tcPr>
            <w:tcW w:w="1296" w:type="dxa"/>
          </w:tcPr>
          <w:p w14:paraId="33511FE6" w14:textId="77777777" w:rsidR="00360896" w:rsidRPr="00C63074" w:rsidRDefault="00360896">
            <w:pPr>
              <w:pStyle w:val="DHHStabletext"/>
            </w:pPr>
            <w:r w:rsidRPr="00C63074">
              <w:t>1</w:t>
            </w:r>
          </w:p>
        </w:tc>
        <w:tc>
          <w:tcPr>
            <w:tcW w:w="1283" w:type="dxa"/>
          </w:tcPr>
          <w:p w14:paraId="4A418C4D" w14:textId="77777777" w:rsidR="00360896" w:rsidRPr="00C63074" w:rsidRDefault="00360896">
            <w:pPr>
              <w:pStyle w:val="DHHStabletext"/>
            </w:pPr>
            <w:r w:rsidRPr="00C63074">
              <w:t>9</w:t>
            </w:r>
          </w:p>
        </w:tc>
        <w:tc>
          <w:tcPr>
            <w:tcW w:w="2835" w:type="dxa"/>
          </w:tcPr>
          <w:p w14:paraId="4FB04654" w14:textId="77777777" w:rsidR="00360896" w:rsidRPr="00C63074" w:rsidRDefault="00360896">
            <w:pPr>
              <w:pStyle w:val="DHHStabletext"/>
            </w:pPr>
            <w:r w:rsidRPr="00C63074">
              <w:t>XXXXXXXXX</w:t>
            </w:r>
          </w:p>
        </w:tc>
      </w:tr>
      <w:tr w:rsidR="00360896" w:rsidRPr="00C63074" w14:paraId="016A5DC8" w14:textId="77777777">
        <w:tc>
          <w:tcPr>
            <w:tcW w:w="2689" w:type="dxa"/>
          </w:tcPr>
          <w:p w14:paraId="2C7133AD" w14:textId="77777777" w:rsidR="00360896" w:rsidRPr="00C63074" w:rsidRDefault="00360896">
            <w:pPr>
              <w:pStyle w:val="DHHStabletext"/>
            </w:pPr>
            <w:r w:rsidRPr="00C63074">
              <w:t>Patient Identifier</w:t>
            </w:r>
          </w:p>
        </w:tc>
        <w:tc>
          <w:tcPr>
            <w:tcW w:w="1248" w:type="dxa"/>
          </w:tcPr>
          <w:p w14:paraId="0DD83C4F" w14:textId="77777777" w:rsidR="00360896" w:rsidRPr="00C63074" w:rsidRDefault="00360896">
            <w:pPr>
              <w:pStyle w:val="DHHStabletext"/>
            </w:pPr>
            <w:r w:rsidRPr="00C63074">
              <w:t>1</w:t>
            </w:r>
          </w:p>
        </w:tc>
        <w:tc>
          <w:tcPr>
            <w:tcW w:w="1296" w:type="dxa"/>
          </w:tcPr>
          <w:p w14:paraId="3B8E489D" w14:textId="77777777" w:rsidR="00360896" w:rsidRPr="00C63074" w:rsidRDefault="00360896">
            <w:pPr>
              <w:pStyle w:val="DHHStabletext"/>
            </w:pPr>
            <w:r w:rsidRPr="00C63074">
              <w:t>1</w:t>
            </w:r>
          </w:p>
        </w:tc>
        <w:tc>
          <w:tcPr>
            <w:tcW w:w="1283" w:type="dxa"/>
          </w:tcPr>
          <w:p w14:paraId="5C84856D" w14:textId="77777777" w:rsidR="00360896" w:rsidRPr="00C63074" w:rsidRDefault="00360896">
            <w:pPr>
              <w:pStyle w:val="DHHStabletext"/>
            </w:pPr>
            <w:r w:rsidRPr="00C63074">
              <w:t>10</w:t>
            </w:r>
          </w:p>
        </w:tc>
        <w:tc>
          <w:tcPr>
            <w:tcW w:w="2835" w:type="dxa"/>
          </w:tcPr>
          <w:p w14:paraId="62FF90FE" w14:textId="77777777" w:rsidR="00360896" w:rsidRPr="00C63074" w:rsidRDefault="00360896">
            <w:pPr>
              <w:pStyle w:val="DHHStabletext"/>
            </w:pPr>
            <w:r w:rsidRPr="00C63074">
              <w:t>XXXXXXXXXX</w:t>
            </w:r>
          </w:p>
        </w:tc>
      </w:tr>
      <w:tr w:rsidR="00360896" w:rsidRPr="00C63074" w14:paraId="3EAC7D9F" w14:textId="77777777">
        <w:tc>
          <w:tcPr>
            <w:tcW w:w="2689" w:type="dxa"/>
          </w:tcPr>
          <w:p w14:paraId="689C7EA5" w14:textId="77777777" w:rsidR="00360896" w:rsidRPr="00C63074" w:rsidRDefault="00360896">
            <w:pPr>
              <w:pStyle w:val="DHHStabletext"/>
            </w:pPr>
            <w:r w:rsidRPr="00C63074">
              <w:t>Medicare Number</w:t>
            </w:r>
          </w:p>
        </w:tc>
        <w:tc>
          <w:tcPr>
            <w:tcW w:w="1248" w:type="dxa"/>
          </w:tcPr>
          <w:p w14:paraId="56B37A99" w14:textId="77777777" w:rsidR="00360896" w:rsidRPr="00C63074" w:rsidRDefault="00360896">
            <w:pPr>
              <w:pStyle w:val="DHHStabletext"/>
            </w:pPr>
            <w:r w:rsidRPr="00C63074">
              <w:t>3</w:t>
            </w:r>
          </w:p>
        </w:tc>
        <w:tc>
          <w:tcPr>
            <w:tcW w:w="1296" w:type="dxa"/>
          </w:tcPr>
          <w:p w14:paraId="3E733226" w14:textId="77777777" w:rsidR="00360896" w:rsidRPr="00C63074" w:rsidRDefault="00360896">
            <w:pPr>
              <w:pStyle w:val="DHHStabletext"/>
            </w:pPr>
            <w:r w:rsidRPr="00C63074">
              <w:t>2</w:t>
            </w:r>
          </w:p>
        </w:tc>
        <w:tc>
          <w:tcPr>
            <w:tcW w:w="1283" w:type="dxa"/>
          </w:tcPr>
          <w:p w14:paraId="6457AB3A" w14:textId="77777777" w:rsidR="00360896" w:rsidRPr="00C63074" w:rsidRDefault="00360896">
            <w:pPr>
              <w:pStyle w:val="DHHStabletext"/>
            </w:pPr>
            <w:r w:rsidRPr="00C63074">
              <w:t>11 or blank</w:t>
            </w:r>
          </w:p>
        </w:tc>
        <w:tc>
          <w:tcPr>
            <w:tcW w:w="2835" w:type="dxa"/>
          </w:tcPr>
          <w:p w14:paraId="1250BE98" w14:textId="77777777" w:rsidR="00360896" w:rsidRPr="00C63074" w:rsidRDefault="00360896">
            <w:pPr>
              <w:pStyle w:val="DHHStabletext"/>
            </w:pPr>
            <w:r w:rsidRPr="00C63074">
              <w:t>NNNNNNNNNNN or blank</w:t>
            </w:r>
          </w:p>
        </w:tc>
      </w:tr>
      <w:tr w:rsidR="00360896" w:rsidRPr="00C63074" w14:paraId="7163734B" w14:textId="77777777">
        <w:tc>
          <w:tcPr>
            <w:tcW w:w="2689" w:type="dxa"/>
          </w:tcPr>
          <w:p w14:paraId="7A5C23A3" w14:textId="77777777" w:rsidR="00360896" w:rsidRPr="00C63074" w:rsidRDefault="00360896">
            <w:pPr>
              <w:pStyle w:val="DHHStabletext"/>
            </w:pPr>
            <w:r w:rsidRPr="00C63074">
              <w:t>Medicare Suffix</w:t>
            </w:r>
          </w:p>
        </w:tc>
        <w:tc>
          <w:tcPr>
            <w:tcW w:w="1248" w:type="dxa"/>
          </w:tcPr>
          <w:p w14:paraId="3BD00D1D" w14:textId="77777777" w:rsidR="00360896" w:rsidRPr="00C63074" w:rsidRDefault="00360896">
            <w:pPr>
              <w:pStyle w:val="DHHStabletext"/>
            </w:pPr>
            <w:r w:rsidRPr="00C63074">
              <w:t>1</w:t>
            </w:r>
          </w:p>
        </w:tc>
        <w:tc>
          <w:tcPr>
            <w:tcW w:w="1296" w:type="dxa"/>
          </w:tcPr>
          <w:p w14:paraId="3793F6C4" w14:textId="77777777" w:rsidR="00360896" w:rsidRPr="00C63074" w:rsidRDefault="00360896">
            <w:pPr>
              <w:pStyle w:val="DHHStabletext"/>
            </w:pPr>
            <w:r w:rsidRPr="00C63074">
              <w:t>2</w:t>
            </w:r>
          </w:p>
        </w:tc>
        <w:tc>
          <w:tcPr>
            <w:tcW w:w="1283" w:type="dxa"/>
          </w:tcPr>
          <w:p w14:paraId="426E7FE4" w14:textId="77777777" w:rsidR="00360896" w:rsidRPr="00C63074" w:rsidRDefault="00360896">
            <w:pPr>
              <w:pStyle w:val="DHHStabletext"/>
            </w:pPr>
            <w:r w:rsidRPr="00C63074">
              <w:t>3</w:t>
            </w:r>
          </w:p>
        </w:tc>
        <w:tc>
          <w:tcPr>
            <w:tcW w:w="2835" w:type="dxa"/>
          </w:tcPr>
          <w:p w14:paraId="242D1AA2" w14:textId="77777777" w:rsidR="00360896" w:rsidRPr="00C63074" w:rsidRDefault="00360896">
            <w:pPr>
              <w:pStyle w:val="DHHStabletext"/>
            </w:pPr>
            <w:r w:rsidRPr="00C63074">
              <w:t>XXX</w:t>
            </w:r>
          </w:p>
        </w:tc>
      </w:tr>
      <w:tr w:rsidR="00360896" w:rsidRPr="00C63074" w14:paraId="7B5B822E" w14:textId="77777777">
        <w:tc>
          <w:tcPr>
            <w:tcW w:w="2689" w:type="dxa"/>
          </w:tcPr>
          <w:p w14:paraId="0F4AF82A" w14:textId="77777777" w:rsidR="00360896" w:rsidRPr="00C63074" w:rsidRDefault="00360896">
            <w:pPr>
              <w:pStyle w:val="DHHStabletext"/>
            </w:pPr>
            <w:r w:rsidRPr="00C63074">
              <w:t>DVA Number</w:t>
            </w:r>
          </w:p>
        </w:tc>
        <w:tc>
          <w:tcPr>
            <w:tcW w:w="1248" w:type="dxa"/>
          </w:tcPr>
          <w:p w14:paraId="4A1F16BC" w14:textId="77777777" w:rsidR="00360896" w:rsidRPr="00C63074" w:rsidRDefault="00360896">
            <w:pPr>
              <w:pStyle w:val="DHHStabletext"/>
            </w:pPr>
            <w:r w:rsidRPr="00C63074">
              <w:t>14</w:t>
            </w:r>
          </w:p>
        </w:tc>
        <w:tc>
          <w:tcPr>
            <w:tcW w:w="1296" w:type="dxa"/>
          </w:tcPr>
          <w:p w14:paraId="25B7FBF8" w14:textId="77777777" w:rsidR="00360896" w:rsidRPr="00C63074" w:rsidRDefault="00360896">
            <w:pPr>
              <w:pStyle w:val="DHHStabletext"/>
            </w:pPr>
            <w:r w:rsidRPr="00C63074">
              <w:t>2</w:t>
            </w:r>
          </w:p>
        </w:tc>
        <w:tc>
          <w:tcPr>
            <w:tcW w:w="1283" w:type="dxa"/>
          </w:tcPr>
          <w:p w14:paraId="1E4A327C" w14:textId="77777777" w:rsidR="00360896" w:rsidRPr="00C63074" w:rsidRDefault="00360896">
            <w:pPr>
              <w:pStyle w:val="DHHStabletext"/>
            </w:pPr>
            <w:r w:rsidRPr="00C63074">
              <w:t>9</w:t>
            </w:r>
          </w:p>
        </w:tc>
        <w:tc>
          <w:tcPr>
            <w:tcW w:w="2835" w:type="dxa"/>
          </w:tcPr>
          <w:p w14:paraId="1F7F8D46" w14:textId="77777777" w:rsidR="00360896" w:rsidRPr="00C63074" w:rsidRDefault="00360896">
            <w:pPr>
              <w:pStyle w:val="DHHStabletext"/>
            </w:pPr>
            <w:r w:rsidRPr="00C63074">
              <w:t>See Section 3</w:t>
            </w:r>
          </w:p>
        </w:tc>
      </w:tr>
      <w:tr w:rsidR="00360896" w:rsidRPr="00C63074" w14:paraId="1EEF156C" w14:textId="77777777">
        <w:tc>
          <w:tcPr>
            <w:tcW w:w="2689" w:type="dxa"/>
          </w:tcPr>
          <w:p w14:paraId="009E110E" w14:textId="77777777" w:rsidR="00360896" w:rsidRPr="007812DB" w:rsidRDefault="00360896">
            <w:pPr>
              <w:pStyle w:val="DHHStabletext"/>
            </w:pPr>
            <w:r w:rsidRPr="007812DB">
              <w:t xml:space="preserve">Sex </w:t>
            </w:r>
            <w:r w:rsidRPr="007812DB">
              <w:rPr>
                <w:highlight w:val="green"/>
              </w:rPr>
              <w:t>at Birth</w:t>
            </w:r>
          </w:p>
        </w:tc>
        <w:tc>
          <w:tcPr>
            <w:tcW w:w="1248" w:type="dxa"/>
          </w:tcPr>
          <w:p w14:paraId="4B0100C1" w14:textId="77777777" w:rsidR="00360896" w:rsidRPr="007812DB" w:rsidRDefault="00360896">
            <w:pPr>
              <w:pStyle w:val="DHHStabletext"/>
            </w:pPr>
            <w:r w:rsidRPr="007812DB">
              <w:t>1</w:t>
            </w:r>
          </w:p>
        </w:tc>
        <w:tc>
          <w:tcPr>
            <w:tcW w:w="1296" w:type="dxa"/>
          </w:tcPr>
          <w:p w14:paraId="0086CE93" w14:textId="77777777" w:rsidR="00360896" w:rsidRPr="007812DB" w:rsidRDefault="00360896">
            <w:pPr>
              <w:pStyle w:val="DHHStabletext"/>
            </w:pPr>
            <w:r w:rsidRPr="007812DB">
              <w:t>2</w:t>
            </w:r>
          </w:p>
        </w:tc>
        <w:tc>
          <w:tcPr>
            <w:tcW w:w="1283" w:type="dxa"/>
          </w:tcPr>
          <w:p w14:paraId="4EAF8FE7" w14:textId="77777777" w:rsidR="00360896" w:rsidRPr="007812DB" w:rsidRDefault="00360896">
            <w:pPr>
              <w:pStyle w:val="DHHStabletext"/>
            </w:pPr>
            <w:r w:rsidRPr="007812DB">
              <w:t>1</w:t>
            </w:r>
          </w:p>
        </w:tc>
        <w:tc>
          <w:tcPr>
            <w:tcW w:w="2835" w:type="dxa"/>
          </w:tcPr>
          <w:p w14:paraId="40307B18" w14:textId="77777777" w:rsidR="00360896" w:rsidRPr="007812DB" w:rsidRDefault="00360896">
            <w:pPr>
              <w:pStyle w:val="DHHStabletext"/>
              <w:rPr>
                <w:strike/>
              </w:rPr>
            </w:pPr>
            <w:r w:rsidRPr="007812DB">
              <w:t>1, 2,</w:t>
            </w:r>
            <w:r w:rsidRPr="007812DB">
              <w:rPr>
                <w:strike/>
              </w:rPr>
              <w:t xml:space="preserve"> 3, 4,</w:t>
            </w:r>
            <w:r w:rsidRPr="007812DB">
              <w:t xml:space="preserve"> </w:t>
            </w:r>
            <w:r w:rsidRPr="007812DB">
              <w:rPr>
                <w:highlight w:val="green"/>
              </w:rPr>
              <w:t>5</w:t>
            </w:r>
          </w:p>
        </w:tc>
      </w:tr>
      <w:tr w:rsidR="00360896" w:rsidRPr="00C63074" w14:paraId="7C9AE62F" w14:textId="77777777">
        <w:tc>
          <w:tcPr>
            <w:tcW w:w="2689" w:type="dxa"/>
          </w:tcPr>
          <w:p w14:paraId="55159192" w14:textId="77777777" w:rsidR="00360896" w:rsidRPr="00C63074" w:rsidRDefault="00360896">
            <w:pPr>
              <w:pStyle w:val="DHHStabletext"/>
            </w:pPr>
            <w:r w:rsidRPr="00C63074">
              <w:t>Date of Birth</w:t>
            </w:r>
          </w:p>
        </w:tc>
        <w:tc>
          <w:tcPr>
            <w:tcW w:w="1248" w:type="dxa"/>
          </w:tcPr>
          <w:p w14:paraId="377E76DD" w14:textId="77777777" w:rsidR="00360896" w:rsidRPr="00C63074" w:rsidRDefault="00360896">
            <w:pPr>
              <w:pStyle w:val="DHHStabletext"/>
            </w:pPr>
            <w:r w:rsidRPr="00C63074">
              <w:t>1</w:t>
            </w:r>
          </w:p>
        </w:tc>
        <w:tc>
          <w:tcPr>
            <w:tcW w:w="1296" w:type="dxa"/>
          </w:tcPr>
          <w:p w14:paraId="09A2DA8C" w14:textId="77777777" w:rsidR="00360896" w:rsidRPr="00C63074" w:rsidRDefault="00360896">
            <w:pPr>
              <w:pStyle w:val="DHHStabletext"/>
            </w:pPr>
            <w:r w:rsidRPr="00C63074">
              <w:t>1</w:t>
            </w:r>
          </w:p>
        </w:tc>
        <w:tc>
          <w:tcPr>
            <w:tcW w:w="1283" w:type="dxa"/>
          </w:tcPr>
          <w:p w14:paraId="47A6F3AB" w14:textId="77777777" w:rsidR="00360896" w:rsidRPr="00C63074" w:rsidRDefault="00360896">
            <w:pPr>
              <w:pStyle w:val="DHHStabletext"/>
            </w:pPr>
            <w:r w:rsidRPr="00C63074">
              <w:t>8</w:t>
            </w:r>
          </w:p>
        </w:tc>
        <w:tc>
          <w:tcPr>
            <w:tcW w:w="2835" w:type="dxa"/>
          </w:tcPr>
          <w:p w14:paraId="6ADEB38C" w14:textId="77777777" w:rsidR="00360896" w:rsidRPr="00C63074" w:rsidRDefault="00360896">
            <w:pPr>
              <w:pStyle w:val="DHHStabletext"/>
            </w:pPr>
            <w:r w:rsidRPr="00C63074">
              <w:t>DDMMYYYY</w:t>
            </w:r>
          </w:p>
        </w:tc>
      </w:tr>
      <w:tr w:rsidR="00360896" w:rsidRPr="00C63074" w14:paraId="0FD5FC80" w14:textId="77777777">
        <w:tc>
          <w:tcPr>
            <w:tcW w:w="2689" w:type="dxa"/>
          </w:tcPr>
          <w:p w14:paraId="5D7DA1AB" w14:textId="77777777" w:rsidR="00360896" w:rsidRPr="00C63074" w:rsidRDefault="00360896">
            <w:pPr>
              <w:pStyle w:val="DHHStabletext"/>
            </w:pPr>
            <w:r w:rsidRPr="00C63074">
              <w:t>Date of Birth Accuracy Code</w:t>
            </w:r>
          </w:p>
        </w:tc>
        <w:tc>
          <w:tcPr>
            <w:tcW w:w="1248" w:type="dxa"/>
          </w:tcPr>
          <w:p w14:paraId="37AFFC0E" w14:textId="77777777" w:rsidR="00360896" w:rsidRPr="00C63074" w:rsidRDefault="00360896">
            <w:pPr>
              <w:pStyle w:val="DHHStabletext"/>
            </w:pPr>
            <w:r w:rsidRPr="00C63074">
              <w:t>1</w:t>
            </w:r>
          </w:p>
        </w:tc>
        <w:tc>
          <w:tcPr>
            <w:tcW w:w="1296" w:type="dxa"/>
          </w:tcPr>
          <w:p w14:paraId="7565843E" w14:textId="77777777" w:rsidR="00360896" w:rsidRPr="00C63074" w:rsidRDefault="00360896">
            <w:pPr>
              <w:pStyle w:val="DHHStabletext"/>
            </w:pPr>
            <w:r w:rsidRPr="00C63074">
              <w:t>2</w:t>
            </w:r>
          </w:p>
        </w:tc>
        <w:tc>
          <w:tcPr>
            <w:tcW w:w="1283" w:type="dxa"/>
          </w:tcPr>
          <w:p w14:paraId="528F3296" w14:textId="77777777" w:rsidR="00360896" w:rsidRPr="00C63074" w:rsidRDefault="00360896">
            <w:pPr>
              <w:pStyle w:val="DHHStabletext"/>
            </w:pPr>
            <w:r w:rsidRPr="00C63074">
              <w:t>3</w:t>
            </w:r>
          </w:p>
        </w:tc>
        <w:tc>
          <w:tcPr>
            <w:tcW w:w="2835" w:type="dxa"/>
          </w:tcPr>
          <w:p w14:paraId="5A948C44" w14:textId="77777777" w:rsidR="00360896" w:rsidRPr="00C63074" w:rsidRDefault="00360896">
            <w:pPr>
              <w:pStyle w:val="DHHStabletext"/>
            </w:pPr>
            <w:r w:rsidRPr="00C63074">
              <w:t>XXX</w:t>
            </w:r>
          </w:p>
        </w:tc>
      </w:tr>
      <w:tr w:rsidR="00360896" w:rsidRPr="00C63074" w14:paraId="6BFE6913" w14:textId="77777777">
        <w:tc>
          <w:tcPr>
            <w:tcW w:w="2689" w:type="dxa"/>
          </w:tcPr>
          <w:p w14:paraId="1F446E47" w14:textId="77777777" w:rsidR="00360896" w:rsidRPr="00C63074" w:rsidRDefault="00360896">
            <w:pPr>
              <w:pStyle w:val="DHHStabletext"/>
            </w:pPr>
            <w:r w:rsidRPr="00C63074">
              <w:t>Country of Birth</w:t>
            </w:r>
          </w:p>
        </w:tc>
        <w:tc>
          <w:tcPr>
            <w:tcW w:w="1248" w:type="dxa"/>
          </w:tcPr>
          <w:p w14:paraId="1F4760FA" w14:textId="77777777" w:rsidR="00360896" w:rsidRPr="00C63074" w:rsidRDefault="00360896">
            <w:pPr>
              <w:pStyle w:val="DHHStabletext"/>
            </w:pPr>
            <w:r w:rsidRPr="00C63074">
              <w:t>1</w:t>
            </w:r>
          </w:p>
        </w:tc>
        <w:tc>
          <w:tcPr>
            <w:tcW w:w="1296" w:type="dxa"/>
          </w:tcPr>
          <w:p w14:paraId="10601FBB" w14:textId="77777777" w:rsidR="00360896" w:rsidRPr="00C63074" w:rsidRDefault="00360896">
            <w:pPr>
              <w:pStyle w:val="DHHStabletext"/>
            </w:pPr>
            <w:r w:rsidRPr="00C63074">
              <w:t>2</w:t>
            </w:r>
          </w:p>
        </w:tc>
        <w:tc>
          <w:tcPr>
            <w:tcW w:w="1283" w:type="dxa"/>
          </w:tcPr>
          <w:p w14:paraId="52ADF24B" w14:textId="77777777" w:rsidR="00360896" w:rsidRPr="00C63074" w:rsidRDefault="00360896">
            <w:pPr>
              <w:pStyle w:val="DHHStabletext"/>
            </w:pPr>
            <w:r w:rsidRPr="00C63074">
              <w:t>4</w:t>
            </w:r>
          </w:p>
        </w:tc>
        <w:tc>
          <w:tcPr>
            <w:tcW w:w="2835" w:type="dxa"/>
          </w:tcPr>
          <w:p w14:paraId="76350B46" w14:textId="77777777" w:rsidR="00360896" w:rsidRPr="00C63074" w:rsidRDefault="00360896">
            <w:pPr>
              <w:pStyle w:val="DHHStabletext"/>
            </w:pPr>
            <w:r w:rsidRPr="00C63074">
              <w:t>XXXX</w:t>
            </w:r>
          </w:p>
        </w:tc>
      </w:tr>
      <w:tr w:rsidR="00360896" w:rsidRPr="00C63074" w14:paraId="706048EF" w14:textId="77777777">
        <w:tc>
          <w:tcPr>
            <w:tcW w:w="2689" w:type="dxa"/>
          </w:tcPr>
          <w:p w14:paraId="1A11E66E" w14:textId="77777777" w:rsidR="00360896" w:rsidRPr="00C63074" w:rsidRDefault="00360896">
            <w:pPr>
              <w:pStyle w:val="DHHStabletext"/>
            </w:pPr>
            <w:r w:rsidRPr="00C63074">
              <w:t>Indigenous Status</w:t>
            </w:r>
          </w:p>
        </w:tc>
        <w:tc>
          <w:tcPr>
            <w:tcW w:w="1248" w:type="dxa"/>
          </w:tcPr>
          <w:p w14:paraId="3BC1CC6C" w14:textId="77777777" w:rsidR="00360896" w:rsidRPr="00C63074" w:rsidRDefault="00360896">
            <w:pPr>
              <w:pStyle w:val="DHHStabletext"/>
            </w:pPr>
            <w:r w:rsidRPr="00C63074">
              <w:t>1</w:t>
            </w:r>
          </w:p>
        </w:tc>
        <w:tc>
          <w:tcPr>
            <w:tcW w:w="1296" w:type="dxa"/>
          </w:tcPr>
          <w:p w14:paraId="14CC297F" w14:textId="77777777" w:rsidR="00360896" w:rsidRPr="00C63074" w:rsidRDefault="00360896">
            <w:pPr>
              <w:pStyle w:val="DHHStabletext"/>
            </w:pPr>
            <w:r w:rsidRPr="00C63074">
              <w:t>2</w:t>
            </w:r>
          </w:p>
        </w:tc>
        <w:tc>
          <w:tcPr>
            <w:tcW w:w="1283" w:type="dxa"/>
          </w:tcPr>
          <w:p w14:paraId="7760B3F1" w14:textId="77777777" w:rsidR="00360896" w:rsidRPr="00C63074" w:rsidRDefault="00360896">
            <w:pPr>
              <w:pStyle w:val="DHHStabletext"/>
            </w:pPr>
            <w:r w:rsidRPr="00C63074">
              <w:t>1</w:t>
            </w:r>
          </w:p>
        </w:tc>
        <w:tc>
          <w:tcPr>
            <w:tcW w:w="2835" w:type="dxa"/>
          </w:tcPr>
          <w:p w14:paraId="53E41757" w14:textId="77777777" w:rsidR="00360896" w:rsidRPr="00C63074" w:rsidRDefault="00360896">
            <w:pPr>
              <w:pStyle w:val="DHHStabletext"/>
            </w:pPr>
            <w:r w:rsidRPr="00C63074">
              <w:t>1, 2, 3, 4, 8, 9</w:t>
            </w:r>
          </w:p>
        </w:tc>
      </w:tr>
      <w:tr w:rsidR="00360896" w:rsidRPr="00C63074" w14:paraId="7DCA85BD" w14:textId="77777777">
        <w:tc>
          <w:tcPr>
            <w:tcW w:w="2689" w:type="dxa"/>
          </w:tcPr>
          <w:p w14:paraId="38DADAFB" w14:textId="77777777" w:rsidR="00360896" w:rsidRPr="00C63074" w:rsidRDefault="00360896">
            <w:pPr>
              <w:pStyle w:val="DHHStabletext"/>
            </w:pPr>
            <w:r w:rsidRPr="00C63074">
              <w:t>Interpreter Required</w:t>
            </w:r>
          </w:p>
        </w:tc>
        <w:tc>
          <w:tcPr>
            <w:tcW w:w="1248" w:type="dxa"/>
          </w:tcPr>
          <w:p w14:paraId="3F0FA73A" w14:textId="77777777" w:rsidR="00360896" w:rsidRPr="00C63074" w:rsidRDefault="00360896">
            <w:pPr>
              <w:pStyle w:val="DHHStabletext"/>
            </w:pPr>
            <w:r w:rsidRPr="00C63074">
              <w:t>1</w:t>
            </w:r>
          </w:p>
        </w:tc>
        <w:tc>
          <w:tcPr>
            <w:tcW w:w="1296" w:type="dxa"/>
          </w:tcPr>
          <w:p w14:paraId="568F1FF4" w14:textId="77777777" w:rsidR="00360896" w:rsidRPr="00C63074" w:rsidRDefault="00360896">
            <w:pPr>
              <w:pStyle w:val="DHHStabletext"/>
            </w:pPr>
            <w:r w:rsidRPr="00C63074">
              <w:t>2</w:t>
            </w:r>
          </w:p>
        </w:tc>
        <w:tc>
          <w:tcPr>
            <w:tcW w:w="1283" w:type="dxa"/>
          </w:tcPr>
          <w:p w14:paraId="4BC9C335" w14:textId="77777777" w:rsidR="00360896" w:rsidRPr="00C63074" w:rsidRDefault="00360896">
            <w:pPr>
              <w:pStyle w:val="DHHStabletext"/>
            </w:pPr>
            <w:r w:rsidRPr="00C63074">
              <w:t>1</w:t>
            </w:r>
          </w:p>
        </w:tc>
        <w:tc>
          <w:tcPr>
            <w:tcW w:w="2835" w:type="dxa"/>
          </w:tcPr>
          <w:p w14:paraId="1652B3DB" w14:textId="77777777" w:rsidR="00360896" w:rsidRPr="00C63074" w:rsidRDefault="00360896">
            <w:pPr>
              <w:pStyle w:val="DHHStabletext"/>
            </w:pPr>
            <w:r w:rsidRPr="00C63074">
              <w:t>1, 2, 9</w:t>
            </w:r>
          </w:p>
        </w:tc>
      </w:tr>
      <w:tr w:rsidR="00360896" w:rsidRPr="00C63074" w14:paraId="1D81A6E4" w14:textId="77777777">
        <w:tc>
          <w:tcPr>
            <w:tcW w:w="2689" w:type="dxa"/>
          </w:tcPr>
          <w:p w14:paraId="5D7991CE" w14:textId="77777777" w:rsidR="00360896" w:rsidRPr="00C63074" w:rsidRDefault="00360896">
            <w:pPr>
              <w:pStyle w:val="DHHStabletext"/>
            </w:pPr>
            <w:r w:rsidRPr="00C63074">
              <w:t>Preferred Language</w:t>
            </w:r>
          </w:p>
        </w:tc>
        <w:tc>
          <w:tcPr>
            <w:tcW w:w="1248" w:type="dxa"/>
          </w:tcPr>
          <w:p w14:paraId="1BDB6647" w14:textId="77777777" w:rsidR="00360896" w:rsidRPr="00C63074" w:rsidRDefault="00360896">
            <w:pPr>
              <w:pStyle w:val="DHHStabletext"/>
            </w:pPr>
            <w:r w:rsidRPr="00C63074">
              <w:t>1</w:t>
            </w:r>
          </w:p>
        </w:tc>
        <w:tc>
          <w:tcPr>
            <w:tcW w:w="1296" w:type="dxa"/>
          </w:tcPr>
          <w:p w14:paraId="4AEF6E7C" w14:textId="77777777" w:rsidR="00360896" w:rsidRPr="00C63074" w:rsidRDefault="00360896">
            <w:pPr>
              <w:pStyle w:val="DHHStabletext"/>
            </w:pPr>
            <w:r w:rsidRPr="00C63074">
              <w:t>2</w:t>
            </w:r>
          </w:p>
        </w:tc>
        <w:tc>
          <w:tcPr>
            <w:tcW w:w="1283" w:type="dxa"/>
          </w:tcPr>
          <w:p w14:paraId="5E6E69D4" w14:textId="77777777" w:rsidR="00360896" w:rsidRPr="00C63074" w:rsidRDefault="00360896">
            <w:pPr>
              <w:pStyle w:val="DHHStabletext"/>
            </w:pPr>
            <w:r w:rsidRPr="00C63074">
              <w:t>4</w:t>
            </w:r>
          </w:p>
        </w:tc>
        <w:tc>
          <w:tcPr>
            <w:tcW w:w="2835" w:type="dxa"/>
          </w:tcPr>
          <w:p w14:paraId="4CDEE19A" w14:textId="77777777" w:rsidR="00360896" w:rsidRPr="00C63074" w:rsidRDefault="00360896">
            <w:pPr>
              <w:pStyle w:val="DHHStabletext"/>
            </w:pPr>
            <w:r w:rsidRPr="00C63074">
              <w:t>XXXX</w:t>
            </w:r>
          </w:p>
        </w:tc>
      </w:tr>
      <w:tr w:rsidR="00360896" w:rsidRPr="00C63074" w14:paraId="4E75FDD8" w14:textId="77777777">
        <w:tc>
          <w:tcPr>
            <w:tcW w:w="2689" w:type="dxa"/>
          </w:tcPr>
          <w:p w14:paraId="11EC396B" w14:textId="77777777" w:rsidR="00360896" w:rsidRPr="00C63074" w:rsidRDefault="00360896">
            <w:pPr>
              <w:pStyle w:val="DHHStabletext"/>
            </w:pPr>
            <w:r w:rsidRPr="00C63074">
              <w:t>Locality</w:t>
            </w:r>
          </w:p>
        </w:tc>
        <w:tc>
          <w:tcPr>
            <w:tcW w:w="1248" w:type="dxa"/>
          </w:tcPr>
          <w:p w14:paraId="2E638761" w14:textId="77777777" w:rsidR="00360896" w:rsidRPr="00C63074" w:rsidRDefault="00360896">
            <w:pPr>
              <w:pStyle w:val="DHHStabletext"/>
            </w:pPr>
            <w:r w:rsidRPr="00C63074">
              <w:t>1</w:t>
            </w:r>
          </w:p>
        </w:tc>
        <w:tc>
          <w:tcPr>
            <w:tcW w:w="1296" w:type="dxa"/>
          </w:tcPr>
          <w:p w14:paraId="3B4D4EFC" w14:textId="77777777" w:rsidR="00360896" w:rsidRPr="00C63074" w:rsidRDefault="00360896">
            <w:pPr>
              <w:pStyle w:val="DHHStabletext"/>
            </w:pPr>
            <w:r w:rsidRPr="00C63074">
              <w:t>2</w:t>
            </w:r>
          </w:p>
        </w:tc>
        <w:tc>
          <w:tcPr>
            <w:tcW w:w="1283" w:type="dxa"/>
          </w:tcPr>
          <w:p w14:paraId="1FDBDC9C" w14:textId="77777777" w:rsidR="00360896" w:rsidRPr="00C63074" w:rsidRDefault="00360896">
            <w:pPr>
              <w:pStyle w:val="DHHStabletext"/>
            </w:pPr>
            <w:r w:rsidRPr="00C63074">
              <w:t>22</w:t>
            </w:r>
          </w:p>
        </w:tc>
        <w:tc>
          <w:tcPr>
            <w:tcW w:w="2835" w:type="dxa"/>
          </w:tcPr>
          <w:p w14:paraId="50AB15F3" w14:textId="77777777" w:rsidR="00360896" w:rsidRPr="00C63074" w:rsidRDefault="00360896">
            <w:pPr>
              <w:pStyle w:val="DHHStabletext"/>
            </w:pPr>
            <w:r w:rsidRPr="00C63074">
              <w:t>XXXXXXXXXXXXXXXXXXXXXX</w:t>
            </w:r>
          </w:p>
        </w:tc>
      </w:tr>
      <w:tr w:rsidR="00360896" w:rsidRPr="00C63074" w14:paraId="38D75B04" w14:textId="77777777">
        <w:tc>
          <w:tcPr>
            <w:tcW w:w="2689" w:type="dxa"/>
          </w:tcPr>
          <w:p w14:paraId="1F9816E5" w14:textId="77777777" w:rsidR="00360896" w:rsidRPr="00C63074" w:rsidRDefault="00360896">
            <w:pPr>
              <w:pStyle w:val="DHHStabletext"/>
            </w:pPr>
            <w:r w:rsidRPr="00C63074">
              <w:t>Postcode</w:t>
            </w:r>
          </w:p>
        </w:tc>
        <w:tc>
          <w:tcPr>
            <w:tcW w:w="1248" w:type="dxa"/>
          </w:tcPr>
          <w:p w14:paraId="28B31759" w14:textId="77777777" w:rsidR="00360896" w:rsidRPr="00C63074" w:rsidRDefault="00360896">
            <w:pPr>
              <w:pStyle w:val="DHHStabletext"/>
            </w:pPr>
            <w:r w:rsidRPr="00C63074">
              <w:t>1</w:t>
            </w:r>
          </w:p>
        </w:tc>
        <w:tc>
          <w:tcPr>
            <w:tcW w:w="1296" w:type="dxa"/>
          </w:tcPr>
          <w:p w14:paraId="79938819" w14:textId="77777777" w:rsidR="00360896" w:rsidRPr="00C63074" w:rsidRDefault="00360896">
            <w:pPr>
              <w:pStyle w:val="DHHStabletext"/>
            </w:pPr>
            <w:r w:rsidRPr="00C63074">
              <w:t>2</w:t>
            </w:r>
          </w:p>
        </w:tc>
        <w:tc>
          <w:tcPr>
            <w:tcW w:w="1283" w:type="dxa"/>
          </w:tcPr>
          <w:p w14:paraId="2BD90DF6" w14:textId="77777777" w:rsidR="00360896" w:rsidRPr="00C63074" w:rsidRDefault="00360896">
            <w:pPr>
              <w:pStyle w:val="DHHStabletext"/>
            </w:pPr>
            <w:r w:rsidRPr="00C63074">
              <w:t>4</w:t>
            </w:r>
          </w:p>
        </w:tc>
        <w:tc>
          <w:tcPr>
            <w:tcW w:w="2835" w:type="dxa"/>
          </w:tcPr>
          <w:p w14:paraId="40F958FB" w14:textId="77777777" w:rsidR="00360896" w:rsidRPr="00C63074" w:rsidRDefault="00360896">
            <w:pPr>
              <w:pStyle w:val="DHHStabletext"/>
            </w:pPr>
            <w:r w:rsidRPr="00C63074">
              <w:t>NNNN</w:t>
            </w:r>
          </w:p>
        </w:tc>
      </w:tr>
      <w:tr w:rsidR="00360896" w:rsidRPr="00C63074" w14:paraId="48D1C07B" w14:textId="77777777">
        <w:tc>
          <w:tcPr>
            <w:tcW w:w="2689" w:type="dxa"/>
          </w:tcPr>
          <w:p w14:paraId="38CB8D62" w14:textId="77777777" w:rsidR="00360896" w:rsidRPr="00C63074" w:rsidRDefault="00360896">
            <w:pPr>
              <w:pStyle w:val="DHHStabletext"/>
            </w:pPr>
            <w:r w:rsidRPr="00C63074">
              <w:t>Type of Usual Accommodation</w:t>
            </w:r>
          </w:p>
        </w:tc>
        <w:tc>
          <w:tcPr>
            <w:tcW w:w="1248" w:type="dxa"/>
          </w:tcPr>
          <w:p w14:paraId="73FBB5C6" w14:textId="77777777" w:rsidR="00360896" w:rsidRPr="00C63074" w:rsidRDefault="00360896">
            <w:pPr>
              <w:pStyle w:val="DHHStabletext"/>
            </w:pPr>
            <w:r w:rsidRPr="00C63074">
              <w:t>1</w:t>
            </w:r>
          </w:p>
        </w:tc>
        <w:tc>
          <w:tcPr>
            <w:tcW w:w="1296" w:type="dxa"/>
          </w:tcPr>
          <w:p w14:paraId="1A797095" w14:textId="77777777" w:rsidR="00360896" w:rsidRPr="00C63074" w:rsidRDefault="00360896">
            <w:pPr>
              <w:pStyle w:val="DHHStabletext"/>
            </w:pPr>
            <w:r w:rsidRPr="00C63074">
              <w:t>2</w:t>
            </w:r>
          </w:p>
        </w:tc>
        <w:tc>
          <w:tcPr>
            <w:tcW w:w="1283" w:type="dxa"/>
          </w:tcPr>
          <w:p w14:paraId="3FE0BD26" w14:textId="77777777" w:rsidR="00360896" w:rsidRPr="00C63074" w:rsidRDefault="00360896">
            <w:pPr>
              <w:pStyle w:val="DHHStabletext"/>
            </w:pPr>
            <w:r w:rsidRPr="00C63074">
              <w:t>2</w:t>
            </w:r>
          </w:p>
        </w:tc>
        <w:tc>
          <w:tcPr>
            <w:tcW w:w="2835" w:type="dxa"/>
          </w:tcPr>
          <w:p w14:paraId="2BC53D69" w14:textId="77777777" w:rsidR="00360896" w:rsidRPr="00C63074" w:rsidRDefault="00360896">
            <w:pPr>
              <w:pStyle w:val="DHHStabletext"/>
            </w:pPr>
            <w:r w:rsidRPr="00C63074">
              <w:t>1, 2, 3, 4, 5, 6, 7, 8, 9, 10, 11, 18, 19</w:t>
            </w:r>
          </w:p>
        </w:tc>
      </w:tr>
      <w:tr w:rsidR="00360896" w:rsidRPr="00C63074" w14:paraId="5A067218" w14:textId="77777777">
        <w:tc>
          <w:tcPr>
            <w:tcW w:w="2689" w:type="dxa"/>
          </w:tcPr>
          <w:p w14:paraId="31D218A2" w14:textId="77777777" w:rsidR="00360896" w:rsidRPr="00C63074" w:rsidRDefault="00360896">
            <w:pPr>
              <w:pStyle w:val="DHHStabletext"/>
            </w:pPr>
            <w:r w:rsidRPr="00C63074">
              <w:t>Arrival Transport Mode</w:t>
            </w:r>
          </w:p>
        </w:tc>
        <w:tc>
          <w:tcPr>
            <w:tcW w:w="1248" w:type="dxa"/>
          </w:tcPr>
          <w:p w14:paraId="6407D28B" w14:textId="77777777" w:rsidR="00360896" w:rsidRPr="00C63074" w:rsidRDefault="00360896">
            <w:pPr>
              <w:pStyle w:val="DHHStabletext"/>
            </w:pPr>
            <w:r w:rsidRPr="00C63074">
              <w:t>18</w:t>
            </w:r>
          </w:p>
        </w:tc>
        <w:tc>
          <w:tcPr>
            <w:tcW w:w="1296" w:type="dxa"/>
          </w:tcPr>
          <w:p w14:paraId="1B251A94" w14:textId="77777777" w:rsidR="00360896" w:rsidRPr="00C63074" w:rsidRDefault="00360896">
            <w:pPr>
              <w:pStyle w:val="DHHStabletext"/>
            </w:pPr>
            <w:r w:rsidRPr="00C63074">
              <w:t>1</w:t>
            </w:r>
          </w:p>
        </w:tc>
        <w:tc>
          <w:tcPr>
            <w:tcW w:w="1283" w:type="dxa"/>
          </w:tcPr>
          <w:p w14:paraId="797971CF" w14:textId="77777777" w:rsidR="00360896" w:rsidRPr="00C63074" w:rsidRDefault="00360896">
            <w:pPr>
              <w:pStyle w:val="DHHStabletext"/>
            </w:pPr>
            <w:r w:rsidRPr="00C63074">
              <w:t>2</w:t>
            </w:r>
          </w:p>
        </w:tc>
        <w:tc>
          <w:tcPr>
            <w:tcW w:w="2835" w:type="dxa"/>
          </w:tcPr>
          <w:p w14:paraId="43100E6E" w14:textId="77777777" w:rsidR="00360896" w:rsidRPr="00C63074" w:rsidRDefault="00360896">
            <w:pPr>
              <w:pStyle w:val="DHHStabletext"/>
            </w:pPr>
            <w:r w:rsidRPr="00C63074">
              <w:t>1, 2, 3, 6, 8, 9, 10, 11, 99 or blank</w:t>
            </w:r>
          </w:p>
        </w:tc>
      </w:tr>
      <w:tr w:rsidR="00360896" w:rsidRPr="00C63074" w14:paraId="6E5A2C63" w14:textId="77777777">
        <w:tc>
          <w:tcPr>
            <w:tcW w:w="2689" w:type="dxa"/>
          </w:tcPr>
          <w:p w14:paraId="4453DE48" w14:textId="77777777" w:rsidR="00360896" w:rsidRPr="00C63074" w:rsidRDefault="00360896">
            <w:pPr>
              <w:pStyle w:val="DHHStabletext"/>
            </w:pPr>
            <w:r w:rsidRPr="00C63074">
              <w:t>Referred By</w:t>
            </w:r>
          </w:p>
        </w:tc>
        <w:tc>
          <w:tcPr>
            <w:tcW w:w="1248" w:type="dxa"/>
          </w:tcPr>
          <w:p w14:paraId="608348A5" w14:textId="77777777" w:rsidR="00360896" w:rsidRPr="00C63074" w:rsidRDefault="00360896">
            <w:pPr>
              <w:pStyle w:val="DHHStabletext"/>
            </w:pPr>
            <w:r w:rsidRPr="00C63074">
              <w:t>1</w:t>
            </w:r>
          </w:p>
        </w:tc>
        <w:tc>
          <w:tcPr>
            <w:tcW w:w="1296" w:type="dxa"/>
          </w:tcPr>
          <w:p w14:paraId="2786CFA3" w14:textId="77777777" w:rsidR="00360896" w:rsidRPr="00C63074" w:rsidRDefault="00360896">
            <w:pPr>
              <w:pStyle w:val="DHHStabletext"/>
            </w:pPr>
            <w:r w:rsidRPr="00C63074">
              <w:t>2</w:t>
            </w:r>
          </w:p>
        </w:tc>
        <w:tc>
          <w:tcPr>
            <w:tcW w:w="1283" w:type="dxa"/>
          </w:tcPr>
          <w:p w14:paraId="79D8770E" w14:textId="77777777" w:rsidR="00360896" w:rsidRPr="00C63074" w:rsidRDefault="00360896">
            <w:pPr>
              <w:pStyle w:val="DHHStabletext"/>
            </w:pPr>
            <w:r w:rsidRPr="00C63074">
              <w:t>2</w:t>
            </w:r>
          </w:p>
        </w:tc>
        <w:tc>
          <w:tcPr>
            <w:tcW w:w="2835" w:type="dxa"/>
          </w:tcPr>
          <w:p w14:paraId="005C41EF" w14:textId="77777777" w:rsidR="00360896" w:rsidRPr="00C63074" w:rsidRDefault="00360896">
            <w:pPr>
              <w:pStyle w:val="DHHStabletext"/>
            </w:pPr>
            <w:r w:rsidRPr="00C63074">
              <w:t xml:space="preserve">0, 1, 2, 4, 6,14,15,16,17,18, 19, 20, 21, </w:t>
            </w:r>
            <w:r w:rsidRPr="0031558D">
              <w:t>22, 24</w:t>
            </w:r>
          </w:p>
        </w:tc>
      </w:tr>
      <w:tr w:rsidR="00360896" w:rsidRPr="00C63074" w14:paraId="77507678" w14:textId="77777777">
        <w:tc>
          <w:tcPr>
            <w:tcW w:w="2689" w:type="dxa"/>
          </w:tcPr>
          <w:p w14:paraId="1465C582" w14:textId="77777777" w:rsidR="00360896" w:rsidRPr="00C63074" w:rsidRDefault="00360896">
            <w:pPr>
              <w:pStyle w:val="DHHStabletext"/>
            </w:pPr>
            <w:r w:rsidRPr="00C63074">
              <w:t>Transfer Source</w:t>
            </w:r>
          </w:p>
        </w:tc>
        <w:tc>
          <w:tcPr>
            <w:tcW w:w="1248" w:type="dxa"/>
          </w:tcPr>
          <w:p w14:paraId="1F56D18A" w14:textId="77777777" w:rsidR="00360896" w:rsidRPr="00C63074" w:rsidRDefault="00360896">
            <w:pPr>
              <w:pStyle w:val="DHHStabletext"/>
            </w:pPr>
            <w:r w:rsidRPr="00C63074">
              <w:t>4</w:t>
            </w:r>
          </w:p>
        </w:tc>
        <w:tc>
          <w:tcPr>
            <w:tcW w:w="1296" w:type="dxa"/>
          </w:tcPr>
          <w:p w14:paraId="60B14F48" w14:textId="77777777" w:rsidR="00360896" w:rsidRPr="00C63074" w:rsidRDefault="00360896">
            <w:pPr>
              <w:pStyle w:val="DHHStabletext"/>
            </w:pPr>
            <w:r w:rsidRPr="00C63074">
              <w:t>2</w:t>
            </w:r>
          </w:p>
        </w:tc>
        <w:tc>
          <w:tcPr>
            <w:tcW w:w="1283" w:type="dxa"/>
          </w:tcPr>
          <w:p w14:paraId="0D3B672F" w14:textId="77777777" w:rsidR="00360896" w:rsidRPr="00C63074" w:rsidRDefault="00360896">
            <w:pPr>
              <w:pStyle w:val="DHHStabletext"/>
            </w:pPr>
            <w:r w:rsidRPr="00C63074">
              <w:t>4</w:t>
            </w:r>
          </w:p>
        </w:tc>
        <w:tc>
          <w:tcPr>
            <w:tcW w:w="2835" w:type="dxa"/>
          </w:tcPr>
          <w:p w14:paraId="3AF22A60" w14:textId="77777777" w:rsidR="00360896" w:rsidRPr="00C63074" w:rsidRDefault="00360896">
            <w:pPr>
              <w:pStyle w:val="DHHStabletext"/>
            </w:pPr>
            <w:r w:rsidRPr="00C63074">
              <w:t>XXXX or blank</w:t>
            </w:r>
          </w:p>
        </w:tc>
      </w:tr>
      <w:tr w:rsidR="00360896" w:rsidRPr="00C63074" w14:paraId="7FCC871F" w14:textId="77777777">
        <w:tc>
          <w:tcPr>
            <w:tcW w:w="2689" w:type="dxa"/>
          </w:tcPr>
          <w:p w14:paraId="64DDD260" w14:textId="77777777" w:rsidR="00360896" w:rsidRPr="00C63074" w:rsidRDefault="00360896">
            <w:pPr>
              <w:pStyle w:val="DHHStabletext"/>
            </w:pPr>
            <w:r w:rsidRPr="00C63074">
              <w:t>Type of Visit</w:t>
            </w:r>
          </w:p>
        </w:tc>
        <w:tc>
          <w:tcPr>
            <w:tcW w:w="1248" w:type="dxa"/>
          </w:tcPr>
          <w:p w14:paraId="2CDCA596" w14:textId="77777777" w:rsidR="00360896" w:rsidRPr="00C63074" w:rsidRDefault="00360896">
            <w:pPr>
              <w:pStyle w:val="DHHStabletext"/>
            </w:pPr>
            <w:r w:rsidRPr="00C63074">
              <w:t>1</w:t>
            </w:r>
          </w:p>
        </w:tc>
        <w:tc>
          <w:tcPr>
            <w:tcW w:w="1296" w:type="dxa"/>
          </w:tcPr>
          <w:p w14:paraId="27C936DF" w14:textId="77777777" w:rsidR="00360896" w:rsidRPr="00C63074" w:rsidRDefault="00360896">
            <w:pPr>
              <w:pStyle w:val="DHHStabletext"/>
            </w:pPr>
            <w:r w:rsidRPr="00C63074">
              <w:t>1</w:t>
            </w:r>
          </w:p>
        </w:tc>
        <w:tc>
          <w:tcPr>
            <w:tcW w:w="1283" w:type="dxa"/>
          </w:tcPr>
          <w:p w14:paraId="6D4AD882" w14:textId="77777777" w:rsidR="00360896" w:rsidRPr="00C63074" w:rsidRDefault="00360896">
            <w:pPr>
              <w:pStyle w:val="DHHStabletext"/>
            </w:pPr>
            <w:r w:rsidRPr="00C63074">
              <w:t>2</w:t>
            </w:r>
          </w:p>
        </w:tc>
        <w:tc>
          <w:tcPr>
            <w:tcW w:w="2835" w:type="dxa"/>
          </w:tcPr>
          <w:p w14:paraId="6B60E8B6" w14:textId="77777777" w:rsidR="00360896" w:rsidRPr="00C63074" w:rsidRDefault="00360896">
            <w:pPr>
              <w:pStyle w:val="DHHStabletext"/>
            </w:pPr>
            <w:r w:rsidRPr="00C63074">
              <w:t>1, 2, 8, 10</w:t>
            </w:r>
          </w:p>
        </w:tc>
      </w:tr>
      <w:tr w:rsidR="00360896" w:rsidRPr="00C63074" w14:paraId="4A4B7992" w14:textId="77777777">
        <w:tc>
          <w:tcPr>
            <w:tcW w:w="2689" w:type="dxa"/>
          </w:tcPr>
          <w:p w14:paraId="6468BDF3" w14:textId="77777777" w:rsidR="00360896" w:rsidRPr="00C63074" w:rsidRDefault="00360896">
            <w:pPr>
              <w:pStyle w:val="DHHStabletext"/>
            </w:pPr>
            <w:r w:rsidRPr="00C63074">
              <w:t>Compensable Status</w:t>
            </w:r>
          </w:p>
        </w:tc>
        <w:tc>
          <w:tcPr>
            <w:tcW w:w="1248" w:type="dxa"/>
          </w:tcPr>
          <w:p w14:paraId="214BFFB3" w14:textId="77777777" w:rsidR="00360896" w:rsidRPr="00C63074" w:rsidRDefault="00360896">
            <w:pPr>
              <w:pStyle w:val="DHHStabletext"/>
            </w:pPr>
            <w:r w:rsidRPr="00C63074">
              <w:t>1</w:t>
            </w:r>
          </w:p>
        </w:tc>
        <w:tc>
          <w:tcPr>
            <w:tcW w:w="1296" w:type="dxa"/>
          </w:tcPr>
          <w:p w14:paraId="7B9D497F" w14:textId="77777777" w:rsidR="00360896" w:rsidRPr="00C63074" w:rsidRDefault="00360896">
            <w:pPr>
              <w:pStyle w:val="DHHStabletext"/>
            </w:pPr>
            <w:r w:rsidRPr="00C63074">
              <w:t>2</w:t>
            </w:r>
          </w:p>
        </w:tc>
        <w:tc>
          <w:tcPr>
            <w:tcW w:w="1283" w:type="dxa"/>
          </w:tcPr>
          <w:p w14:paraId="5C197450" w14:textId="77777777" w:rsidR="00360896" w:rsidRPr="00C63074" w:rsidRDefault="00360896">
            <w:pPr>
              <w:pStyle w:val="DHHStabletext"/>
            </w:pPr>
            <w:r w:rsidRPr="00C63074">
              <w:t>1</w:t>
            </w:r>
          </w:p>
        </w:tc>
        <w:tc>
          <w:tcPr>
            <w:tcW w:w="2835" w:type="dxa"/>
          </w:tcPr>
          <w:p w14:paraId="578FFF8C" w14:textId="77777777" w:rsidR="00360896" w:rsidRPr="00C63074" w:rsidRDefault="00360896">
            <w:pPr>
              <w:pStyle w:val="DHHStabletext"/>
            </w:pPr>
            <w:r w:rsidRPr="00C63074">
              <w:t>1, 2, 3, 4, 5, 6, 7</w:t>
            </w:r>
          </w:p>
        </w:tc>
      </w:tr>
      <w:tr w:rsidR="00360896" w:rsidRPr="00C63074" w14:paraId="05BF567B" w14:textId="77777777">
        <w:tc>
          <w:tcPr>
            <w:tcW w:w="2689" w:type="dxa"/>
          </w:tcPr>
          <w:p w14:paraId="4C83BC77" w14:textId="77777777" w:rsidR="00360896" w:rsidRPr="00C63074" w:rsidRDefault="00360896">
            <w:pPr>
              <w:pStyle w:val="DHHStabletext"/>
            </w:pPr>
            <w:r w:rsidRPr="00C63074">
              <w:t>Ambulance Case Number</w:t>
            </w:r>
          </w:p>
        </w:tc>
        <w:tc>
          <w:tcPr>
            <w:tcW w:w="1248" w:type="dxa"/>
          </w:tcPr>
          <w:p w14:paraId="74E206AE" w14:textId="77777777" w:rsidR="00360896" w:rsidRPr="00C63074" w:rsidRDefault="00360896">
            <w:pPr>
              <w:pStyle w:val="DHHStabletext"/>
            </w:pPr>
            <w:r w:rsidRPr="00C63074">
              <w:t>16</w:t>
            </w:r>
          </w:p>
        </w:tc>
        <w:tc>
          <w:tcPr>
            <w:tcW w:w="1296" w:type="dxa"/>
          </w:tcPr>
          <w:p w14:paraId="1E273F2B" w14:textId="77777777" w:rsidR="00360896" w:rsidRPr="00C63074" w:rsidRDefault="00360896">
            <w:pPr>
              <w:pStyle w:val="DHHStabletext"/>
            </w:pPr>
            <w:r w:rsidRPr="00C63074">
              <w:t>2</w:t>
            </w:r>
          </w:p>
        </w:tc>
        <w:tc>
          <w:tcPr>
            <w:tcW w:w="1283" w:type="dxa"/>
          </w:tcPr>
          <w:p w14:paraId="62AF1522" w14:textId="77777777" w:rsidR="00360896" w:rsidRPr="00C63074" w:rsidRDefault="00360896">
            <w:pPr>
              <w:pStyle w:val="DHHStabletext"/>
            </w:pPr>
            <w:r w:rsidRPr="00C63074">
              <w:t>10</w:t>
            </w:r>
          </w:p>
        </w:tc>
        <w:tc>
          <w:tcPr>
            <w:tcW w:w="2835" w:type="dxa"/>
          </w:tcPr>
          <w:p w14:paraId="71CAA240" w14:textId="77777777" w:rsidR="00360896" w:rsidRPr="00C63074" w:rsidRDefault="00360896">
            <w:pPr>
              <w:pStyle w:val="DHHStabletext"/>
            </w:pPr>
            <w:r w:rsidRPr="00C63074">
              <w:t>See Section 3</w:t>
            </w:r>
          </w:p>
        </w:tc>
      </w:tr>
      <w:tr w:rsidR="00360896" w:rsidRPr="00C63074" w14:paraId="5C2F67E0" w14:textId="77777777">
        <w:tc>
          <w:tcPr>
            <w:tcW w:w="2689" w:type="dxa"/>
          </w:tcPr>
          <w:p w14:paraId="18656F73" w14:textId="77777777" w:rsidR="00360896" w:rsidRPr="00C63074" w:rsidRDefault="00360896">
            <w:pPr>
              <w:pStyle w:val="DHHStabletext"/>
            </w:pPr>
            <w:r w:rsidRPr="00C63074">
              <w:t>Arrival Date</w:t>
            </w:r>
          </w:p>
        </w:tc>
        <w:tc>
          <w:tcPr>
            <w:tcW w:w="1248" w:type="dxa"/>
          </w:tcPr>
          <w:p w14:paraId="06713C30" w14:textId="77777777" w:rsidR="00360896" w:rsidRPr="00C63074" w:rsidRDefault="00360896">
            <w:pPr>
              <w:pStyle w:val="DHHStabletext"/>
            </w:pPr>
            <w:r w:rsidRPr="00C63074">
              <w:t>1</w:t>
            </w:r>
          </w:p>
        </w:tc>
        <w:tc>
          <w:tcPr>
            <w:tcW w:w="1296" w:type="dxa"/>
          </w:tcPr>
          <w:p w14:paraId="411EB3C3" w14:textId="77777777" w:rsidR="00360896" w:rsidRPr="00C63074" w:rsidRDefault="00360896">
            <w:pPr>
              <w:pStyle w:val="DHHStabletext"/>
            </w:pPr>
            <w:r w:rsidRPr="00C63074">
              <w:t>1</w:t>
            </w:r>
          </w:p>
        </w:tc>
        <w:tc>
          <w:tcPr>
            <w:tcW w:w="1283" w:type="dxa"/>
          </w:tcPr>
          <w:p w14:paraId="51E30DC4" w14:textId="77777777" w:rsidR="00360896" w:rsidRPr="00C63074" w:rsidRDefault="00360896">
            <w:pPr>
              <w:pStyle w:val="DHHStabletext"/>
            </w:pPr>
            <w:r w:rsidRPr="00C63074">
              <w:t>8</w:t>
            </w:r>
          </w:p>
        </w:tc>
        <w:tc>
          <w:tcPr>
            <w:tcW w:w="2835" w:type="dxa"/>
          </w:tcPr>
          <w:p w14:paraId="0E93EE73" w14:textId="77777777" w:rsidR="00360896" w:rsidRPr="00C63074" w:rsidRDefault="00360896">
            <w:pPr>
              <w:pStyle w:val="DHHStabletext"/>
            </w:pPr>
            <w:r w:rsidRPr="00C63074">
              <w:t>DDMMYYYY</w:t>
            </w:r>
          </w:p>
        </w:tc>
      </w:tr>
      <w:tr w:rsidR="00360896" w:rsidRPr="00C63074" w14:paraId="695400FF" w14:textId="77777777">
        <w:tc>
          <w:tcPr>
            <w:tcW w:w="2689" w:type="dxa"/>
          </w:tcPr>
          <w:p w14:paraId="21B0DBC3" w14:textId="77777777" w:rsidR="00360896" w:rsidRPr="00C63074" w:rsidRDefault="00360896">
            <w:pPr>
              <w:pStyle w:val="DHHStabletext"/>
            </w:pPr>
            <w:r w:rsidRPr="00C63074">
              <w:t>Arrival Time</w:t>
            </w:r>
          </w:p>
        </w:tc>
        <w:tc>
          <w:tcPr>
            <w:tcW w:w="1248" w:type="dxa"/>
          </w:tcPr>
          <w:p w14:paraId="18EB8416" w14:textId="77777777" w:rsidR="00360896" w:rsidRPr="00C63074" w:rsidRDefault="00360896">
            <w:pPr>
              <w:pStyle w:val="DHHStabletext"/>
            </w:pPr>
            <w:r w:rsidRPr="00C63074">
              <w:t>1</w:t>
            </w:r>
          </w:p>
        </w:tc>
        <w:tc>
          <w:tcPr>
            <w:tcW w:w="1296" w:type="dxa"/>
          </w:tcPr>
          <w:p w14:paraId="1E36F4F8" w14:textId="77777777" w:rsidR="00360896" w:rsidRPr="00C63074" w:rsidRDefault="00360896">
            <w:pPr>
              <w:pStyle w:val="DHHStabletext"/>
            </w:pPr>
            <w:r w:rsidRPr="00C63074">
              <w:t>1</w:t>
            </w:r>
          </w:p>
        </w:tc>
        <w:tc>
          <w:tcPr>
            <w:tcW w:w="1283" w:type="dxa"/>
          </w:tcPr>
          <w:p w14:paraId="3D6091AE" w14:textId="77777777" w:rsidR="00360896" w:rsidRPr="00C63074" w:rsidRDefault="00360896">
            <w:pPr>
              <w:pStyle w:val="DHHStabletext"/>
            </w:pPr>
            <w:r w:rsidRPr="00C63074">
              <w:t>4</w:t>
            </w:r>
          </w:p>
        </w:tc>
        <w:tc>
          <w:tcPr>
            <w:tcW w:w="2835" w:type="dxa"/>
          </w:tcPr>
          <w:p w14:paraId="3CC193E8" w14:textId="77777777" w:rsidR="00360896" w:rsidRPr="00C63074" w:rsidRDefault="00360896">
            <w:pPr>
              <w:pStyle w:val="DHHStabletext"/>
            </w:pPr>
            <w:r w:rsidRPr="00C63074">
              <w:t>HHMM</w:t>
            </w:r>
          </w:p>
        </w:tc>
      </w:tr>
      <w:tr w:rsidR="00360896" w:rsidRPr="00C63074" w14:paraId="24D66FC8" w14:textId="77777777">
        <w:tc>
          <w:tcPr>
            <w:tcW w:w="2689" w:type="dxa"/>
          </w:tcPr>
          <w:p w14:paraId="56B72F0C" w14:textId="77777777" w:rsidR="00360896" w:rsidRPr="00C63074" w:rsidRDefault="00360896">
            <w:pPr>
              <w:pStyle w:val="DHHStabletext"/>
            </w:pPr>
            <w:r w:rsidRPr="00C63074">
              <w:t>Triage Date</w:t>
            </w:r>
          </w:p>
        </w:tc>
        <w:tc>
          <w:tcPr>
            <w:tcW w:w="1248" w:type="dxa"/>
          </w:tcPr>
          <w:p w14:paraId="4C94B53A" w14:textId="77777777" w:rsidR="00360896" w:rsidRPr="00C63074" w:rsidRDefault="00360896">
            <w:pPr>
              <w:pStyle w:val="DHHStabletext"/>
            </w:pPr>
            <w:r w:rsidRPr="00C63074">
              <w:t>1</w:t>
            </w:r>
          </w:p>
        </w:tc>
        <w:tc>
          <w:tcPr>
            <w:tcW w:w="1296" w:type="dxa"/>
          </w:tcPr>
          <w:p w14:paraId="7FF9520D" w14:textId="77777777" w:rsidR="00360896" w:rsidRPr="00C63074" w:rsidRDefault="00360896">
            <w:pPr>
              <w:pStyle w:val="DHHStabletext"/>
            </w:pPr>
            <w:r w:rsidRPr="00C63074">
              <w:t>2</w:t>
            </w:r>
          </w:p>
        </w:tc>
        <w:tc>
          <w:tcPr>
            <w:tcW w:w="1283" w:type="dxa"/>
          </w:tcPr>
          <w:p w14:paraId="1ACDB0B7" w14:textId="77777777" w:rsidR="00360896" w:rsidRPr="00C63074" w:rsidRDefault="00360896">
            <w:pPr>
              <w:pStyle w:val="DHHStabletext"/>
            </w:pPr>
            <w:r w:rsidRPr="00C63074">
              <w:t>8</w:t>
            </w:r>
          </w:p>
        </w:tc>
        <w:tc>
          <w:tcPr>
            <w:tcW w:w="2835" w:type="dxa"/>
          </w:tcPr>
          <w:p w14:paraId="600116D9" w14:textId="77777777" w:rsidR="00360896" w:rsidRPr="00C63074" w:rsidRDefault="00360896">
            <w:pPr>
              <w:pStyle w:val="DHHStabletext"/>
            </w:pPr>
            <w:r w:rsidRPr="00C63074">
              <w:t>DDMMYYYY</w:t>
            </w:r>
          </w:p>
        </w:tc>
      </w:tr>
      <w:tr w:rsidR="00360896" w:rsidRPr="00C63074" w14:paraId="3F153C6E" w14:textId="77777777">
        <w:tc>
          <w:tcPr>
            <w:tcW w:w="2689" w:type="dxa"/>
          </w:tcPr>
          <w:p w14:paraId="518B032D" w14:textId="77777777" w:rsidR="00360896" w:rsidRPr="00C63074" w:rsidRDefault="00360896">
            <w:pPr>
              <w:pStyle w:val="DHHStabletext"/>
            </w:pPr>
            <w:r w:rsidRPr="00C63074">
              <w:t>Triage Time</w:t>
            </w:r>
          </w:p>
        </w:tc>
        <w:tc>
          <w:tcPr>
            <w:tcW w:w="1248" w:type="dxa"/>
          </w:tcPr>
          <w:p w14:paraId="5D05C60A" w14:textId="77777777" w:rsidR="00360896" w:rsidRPr="00C63074" w:rsidRDefault="00360896">
            <w:pPr>
              <w:pStyle w:val="DHHStabletext"/>
            </w:pPr>
            <w:r w:rsidRPr="00C63074">
              <w:t>1</w:t>
            </w:r>
          </w:p>
        </w:tc>
        <w:tc>
          <w:tcPr>
            <w:tcW w:w="1296" w:type="dxa"/>
          </w:tcPr>
          <w:p w14:paraId="418B4EAA" w14:textId="77777777" w:rsidR="00360896" w:rsidRPr="00C63074" w:rsidRDefault="00360896">
            <w:pPr>
              <w:pStyle w:val="DHHStabletext"/>
            </w:pPr>
            <w:r w:rsidRPr="00C63074">
              <w:t>2</w:t>
            </w:r>
          </w:p>
        </w:tc>
        <w:tc>
          <w:tcPr>
            <w:tcW w:w="1283" w:type="dxa"/>
          </w:tcPr>
          <w:p w14:paraId="1855B237" w14:textId="77777777" w:rsidR="00360896" w:rsidRPr="00C63074" w:rsidRDefault="00360896">
            <w:pPr>
              <w:pStyle w:val="DHHStabletext"/>
            </w:pPr>
            <w:r w:rsidRPr="00C63074">
              <w:t>4</w:t>
            </w:r>
          </w:p>
        </w:tc>
        <w:tc>
          <w:tcPr>
            <w:tcW w:w="2835" w:type="dxa"/>
          </w:tcPr>
          <w:p w14:paraId="2AA2B562" w14:textId="77777777" w:rsidR="00360896" w:rsidRPr="00C63074" w:rsidRDefault="00360896">
            <w:pPr>
              <w:pStyle w:val="DHHStabletext"/>
            </w:pPr>
            <w:r w:rsidRPr="00C63074">
              <w:t>HHMM</w:t>
            </w:r>
          </w:p>
        </w:tc>
      </w:tr>
      <w:tr w:rsidR="00360896" w:rsidRPr="00C63074" w14:paraId="71EFC078" w14:textId="77777777">
        <w:tc>
          <w:tcPr>
            <w:tcW w:w="2689" w:type="dxa"/>
          </w:tcPr>
          <w:p w14:paraId="2CBC1AE8" w14:textId="77777777" w:rsidR="00360896" w:rsidRPr="00C63074" w:rsidRDefault="00360896">
            <w:pPr>
              <w:pStyle w:val="DHHStabletext"/>
            </w:pPr>
            <w:r w:rsidRPr="00C63074">
              <w:t>Triage Category</w:t>
            </w:r>
          </w:p>
        </w:tc>
        <w:tc>
          <w:tcPr>
            <w:tcW w:w="1248" w:type="dxa"/>
          </w:tcPr>
          <w:p w14:paraId="4761130B" w14:textId="77777777" w:rsidR="00360896" w:rsidRPr="00C63074" w:rsidRDefault="00360896">
            <w:pPr>
              <w:pStyle w:val="DHHStabletext"/>
            </w:pPr>
            <w:r w:rsidRPr="00C63074">
              <w:t>1</w:t>
            </w:r>
          </w:p>
        </w:tc>
        <w:tc>
          <w:tcPr>
            <w:tcW w:w="1296" w:type="dxa"/>
          </w:tcPr>
          <w:p w14:paraId="722461E3" w14:textId="77777777" w:rsidR="00360896" w:rsidRPr="00C63074" w:rsidRDefault="00360896">
            <w:pPr>
              <w:pStyle w:val="DHHStabletext"/>
            </w:pPr>
            <w:r w:rsidRPr="00C63074">
              <w:t>1</w:t>
            </w:r>
          </w:p>
        </w:tc>
        <w:tc>
          <w:tcPr>
            <w:tcW w:w="1283" w:type="dxa"/>
          </w:tcPr>
          <w:p w14:paraId="78CC39F2" w14:textId="77777777" w:rsidR="00360896" w:rsidRPr="00C63074" w:rsidRDefault="00360896">
            <w:pPr>
              <w:pStyle w:val="DHHStabletext"/>
            </w:pPr>
            <w:r w:rsidRPr="00C63074">
              <w:t>1</w:t>
            </w:r>
          </w:p>
        </w:tc>
        <w:tc>
          <w:tcPr>
            <w:tcW w:w="2835" w:type="dxa"/>
          </w:tcPr>
          <w:p w14:paraId="4DD7FC1D" w14:textId="77777777" w:rsidR="00360896" w:rsidRPr="00C63074" w:rsidRDefault="00360896">
            <w:pPr>
              <w:pStyle w:val="DHHStabletext"/>
            </w:pPr>
            <w:r w:rsidRPr="00C63074">
              <w:t>1, 2, 3, 4, 5, 6</w:t>
            </w:r>
          </w:p>
        </w:tc>
      </w:tr>
      <w:tr w:rsidR="00360896" w:rsidRPr="00C63074" w14:paraId="025152B0" w14:textId="77777777">
        <w:tc>
          <w:tcPr>
            <w:tcW w:w="2689" w:type="dxa"/>
          </w:tcPr>
          <w:p w14:paraId="15B7B6EE" w14:textId="77777777" w:rsidR="00360896" w:rsidRPr="00C63074" w:rsidRDefault="00360896">
            <w:pPr>
              <w:pStyle w:val="DHHStabletext"/>
            </w:pPr>
            <w:r w:rsidRPr="00C63074">
              <w:t>Nurse Initiation of Patient Management Date</w:t>
            </w:r>
          </w:p>
        </w:tc>
        <w:tc>
          <w:tcPr>
            <w:tcW w:w="1248" w:type="dxa"/>
          </w:tcPr>
          <w:p w14:paraId="43F17B56" w14:textId="77777777" w:rsidR="00360896" w:rsidRPr="00C63074" w:rsidRDefault="00360896">
            <w:pPr>
              <w:pStyle w:val="DHHStabletext"/>
            </w:pPr>
            <w:r w:rsidRPr="00C63074">
              <w:t>9</w:t>
            </w:r>
          </w:p>
        </w:tc>
        <w:tc>
          <w:tcPr>
            <w:tcW w:w="1296" w:type="dxa"/>
          </w:tcPr>
          <w:p w14:paraId="221578E5" w14:textId="77777777" w:rsidR="00360896" w:rsidRPr="00C63074" w:rsidRDefault="00360896">
            <w:pPr>
              <w:pStyle w:val="DHHStabletext"/>
            </w:pPr>
            <w:r w:rsidRPr="00C63074">
              <w:t>9</w:t>
            </w:r>
          </w:p>
        </w:tc>
        <w:tc>
          <w:tcPr>
            <w:tcW w:w="1283" w:type="dxa"/>
          </w:tcPr>
          <w:p w14:paraId="2CCBBD30" w14:textId="77777777" w:rsidR="00360896" w:rsidRPr="00C63074" w:rsidRDefault="00360896">
            <w:pPr>
              <w:pStyle w:val="DHHStabletext"/>
            </w:pPr>
            <w:r w:rsidRPr="00C63074">
              <w:t>8</w:t>
            </w:r>
          </w:p>
        </w:tc>
        <w:tc>
          <w:tcPr>
            <w:tcW w:w="2835" w:type="dxa"/>
          </w:tcPr>
          <w:p w14:paraId="1F25A5AB" w14:textId="77777777" w:rsidR="00360896" w:rsidRPr="00C63074" w:rsidRDefault="00360896">
            <w:pPr>
              <w:pStyle w:val="DHHStabletext"/>
            </w:pPr>
            <w:r w:rsidRPr="00C63074">
              <w:t>DDMMYYYY or blank</w:t>
            </w:r>
          </w:p>
        </w:tc>
      </w:tr>
      <w:tr w:rsidR="00360896" w:rsidRPr="00C63074" w14:paraId="5AF97034" w14:textId="77777777">
        <w:tc>
          <w:tcPr>
            <w:tcW w:w="2689" w:type="dxa"/>
          </w:tcPr>
          <w:p w14:paraId="04DDDAF2" w14:textId="77777777" w:rsidR="00360896" w:rsidRPr="00C63074" w:rsidRDefault="00360896">
            <w:pPr>
              <w:pStyle w:val="DHHStabletext"/>
            </w:pPr>
            <w:r w:rsidRPr="00C63074">
              <w:t>Nurse Initiation of Patient Management Time</w:t>
            </w:r>
          </w:p>
        </w:tc>
        <w:tc>
          <w:tcPr>
            <w:tcW w:w="1248" w:type="dxa"/>
          </w:tcPr>
          <w:p w14:paraId="4E252173" w14:textId="77777777" w:rsidR="00360896" w:rsidRPr="00C63074" w:rsidRDefault="00360896">
            <w:pPr>
              <w:pStyle w:val="DHHStabletext"/>
            </w:pPr>
            <w:r w:rsidRPr="00C63074">
              <w:t>9</w:t>
            </w:r>
          </w:p>
        </w:tc>
        <w:tc>
          <w:tcPr>
            <w:tcW w:w="1296" w:type="dxa"/>
          </w:tcPr>
          <w:p w14:paraId="018117B5" w14:textId="77777777" w:rsidR="00360896" w:rsidRPr="00C63074" w:rsidRDefault="00360896">
            <w:pPr>
              <w:pStyle w:val="DHHStabletext"/>
            </w:pPr>
            <w:r w:rsidRPr="00C63074">
              <w:t>9</w:t>
            </w:r>
          </w:p>
        </w:tc>
        <w:tc>
          <w:tcPr>
            <w:tcW w:w="1283" w:type="dxa"/>
          </w:tcPr>
          <w:p w14:paraId="50772443" w14:textId="77777777" w:rsidR="00360896" w:rsidRPr="00C63074" w:rsidRDefault="00360896">
            <w:pPr>
              <w:pStyle w:val="DHHStabletext"/>
            </w:pPr>
            <w:r w:rsidRPr="00C63074">
              <w:t>4</w:t>
            </w:r>
          </w:p>
        </w:tc>
        <w:tc>
          <w:tcPr>
            <w:tcW w:w="2835" w:type="dxa"/>
          </w:tcPr>
          <w:p w14:paraId="05B71050" w14:textId="77777777" w:rsidR="00360896" w:rsidRPr="00C63074" w:rsidRDefault="00360896">
            <w:pPr>
              <w:pStyle w:val="DHHStabletext"/>
            </w:pPr>
            <w:r w:rsidRPr="00C63074">
              <w:t>HHMM or blank</w:t>
            </w:r>
          </w:p>
        </w:tc>
      </w:tr>
      <w:tr w:rsidR="00360896" w:rsidRPr="00C63074" w14:paraId="36A7140D" w14:textId="77777777">
        <w:tc>
          <w:tcPr>
            <w:tcW w:w="2689" w:type="dxa"/>
          </w:tcPr>
          <w:p w14:paraId="2E525C00" w14:textId="77777777" w:rsidR="00360896" w:rsidRPr="00C63074" w:rsidRDefault="00360896">
            <w:pPr>
              <w:pStyle w:val="DHHStabletext"/>
            </w:pPr>
            <w:r w:rsidRPr="00C63074">
              <w:t>First Seen by Doctor Date</w:t>
            </w:r>
          </w:p>
        </w:tc>
        <w:tc>
          <w:tcPr>
            <w:tcW w:w="1248" w:type="dxa"/>
          </w:tcPr>
          <w:p w14:paraId="28A02F10" w14:textId="77777777" w:rsidR="00360896" w:rsidRPr="00C63074" w:rsidRDefault="00360896">
            <w:pPr>
              <w:pStyle w:val="DHHStabletext"/>
            </w:pPr>
            <w:r w:rsidRPr="00C63074">
              <w:t>10</w:t>
            </w:r>
          </w:p>
        </w:tc>
        <w:tc>
          <w:tcPr>
            <w:tcW w:w="1296" w:type="dxa"/>
          </w:tcPr>
          <w:p w14:paraId="243A4218" w14:textId="77777777" w:rsidR="00360896" w:rsidRPr="00C63074" w:rsidRDefault="00360896">
            <w:pPr>
              <w:pStyle w:val="DHHStabletext"/>
            </w:pPr>
            <w:r w:rsidRPr="00C63074">
              <w:t>10</w:t>
            </w:r>
          </w:p>
        </w:tc>
        <w:tc>
          <w:tcPr>
            <w:tcW w:w="1283" w:type="dxa"/>
          </w:tcPr>
          <w:p w14:paraId="6A065EEB" w14:textId="77777777" w:rsidR="00360896" w:rsidRPr="00C63074" w:rsidRDefault="00360896">
            <w:pPr>
              <w:pStyle w:val="DHHStabletext"/>
            </w:pPr>
            <w:r w:rsidRPr="00C63074">
              <w:t>8</w:t>
            </w:r>
          </w:p>
        </w:tc>
        <w:tc>
          <w:tcPr>
            <w:tcW w:w="2835" w:type="dxa"/>
          </w:tcPr>
          <w:p w14:paraId="11745329" w14:textId="77777777" w:rsidR="00360896" w:rsidRPr="00C63074" w:rsidRDefault="00360896">
            <w:pPr>
              <w:pStyle w:val="DHHStabletext"/>
            </w:pPr>
            <w:r w:rsidRPr="00C63074">
              <w:t>DDMMYYYY or blank</w:t>
            </w:r>
          </w:p>
        </w:tc>
      </w:tr>
      <w:tr w:rsidR="00360896" w:rsidRPr="00C63074" w14:paraId="44595327" w14:textId="77777777">
        <w:tc>
          <w:tcPr>
            <w:tcW w:w="2689" w:type="dxa"/>
          </w:tcPr>
          <w:p w14:paraId="42B90D7D" w14:textId="77777777" w:rsidR="00360896" w:rsidRPr="00C63074" w:rsidRDefault="00360896">
            <w:pPr>
              <w:pStyle w:val="DHHStabletext"/>
            </w:pPr>
            <w:r w:rsidRPr="00C63074">
              <w:t>First Seen by Doctor Time</w:t>
            </w:r>
          </w:p>
        </w:tc>
        <w:tc>
          <w:tcPr>
            <w:tcW w:w="1248" w:type="dxa"/>
          </w:tcPr>
          <w:p w14:paraId="50475B49" w14:textId="77777777" w:rsidR="00360896" w:rsidRPr="00C63074" w:rsidRDefault="00360896">
            <w:pPr>
              <w:pStyle w:val="DHHStabletext"/>
            </w:pPr>
            <w:r w:rsidRPr="00C63074">
              <w:t>10</w:t>
            </w:r>
          </w:p>
        </w:tc>
        <w:tc>
          <w:tcPr>
            <w:tcW w:w="1296" w:type="dxa"/>
          </w:tcPr>
          <w:p w14:paraId="5C85E86B" w14:textId="77777777" w:rsidR="00360896" w:rsidRPr="00C63074" w:rsidRDefault="00360896">
            <w:pPr>
              <w:pStyle w:val="DHHStabletext"/>
            </w:pPr>
            <w:r w:rsidRPr="00C63074">
              <w:t>10</w:t>
            </w:r>
          </w:p>
        </w:tc>
        <w:tc>
          <w:tcPr>
            <w:tcW w:w="1283" w:type="dxa"/>
          </w:tcPr>
          <w:p w14:paraId="1832361A" w14:textId="77777777" w:rsidR="00360896" w:rsidRPr="00C63074" w:rsidRDefault="00360896">
            <w:pPr>
              <w:pStyle w:val="DHHStabletext"/>
            </w:pPr>
            <w:r w:rsidRPr="00C63074">
              <w:t>4</w:t>
            </w:r>
          </w:p>
        </w:tc>
        <w:tc>
          <w:tcPr>
            <w:tcW w:w="2835" w:type="dxa"/>
          </w:tcPr>
          <w:p w14:paraId="59524621" w14:textId="77777777" w:rsidR="00360896" w:rsidRPr="00C63074" w:rsidRDefault="00360896">
            <w:pPr>
              <w:pStyle w:val="DHHStabletext"/>
            </w:pPr>
            <w:r w:rsidRPr="00C63074">
              <w:t>HHMM or blank</w:t>
            </w:r>
          </w:p>
        </w:tc>
      </w:tr>
      <w:tr w:rsidR="00360896" w:rsidRPr="00C63074" w14:paraId="540FA227" w14:textId="77777777">
        <w:tc>
          <w:tcPr>
            <w:tcW w:w="2689" w:type="dxa"/>
          </w:tcPr>
          <w:p w14:paraId="31D7DFFA" w14:textId="77777777" w:rsidR="00360896" w:rsidRPr="00C63074" w:rsidRDefault="00360896">
            <w:pPr>
              <w:pStyle w:val="DHHStabletext"/>
            </w:pPr>
            <w:r w:rsidRPr="00C63074">
              <w:t>Seen by Mental Health Practitioner Date</w:t>
            </w:r>
          </w:p>
        </w:tc>
        <w:tc>
          <w:tcPr>
            <w:tcW w:w="1248" w:type="dxa"/>
          </w:tcPr>
          <w:p w14:paraId="41B8475F" w14:textId="77777777" w:rsidR="00360896" w:rsidRPr="00C63074" w:rsidRDefault="00360896">
            <w:pPr>
              <w:pStyle w:val="DHHStabletext"/>
            </w:pPr>
            <w:r w:rsidRPr="00C63074">
              <w:t>9</w:t>
            </w:r>
          </w:p>
        </w:tc>
        <w:tc>
          <w:tcPr>
            <w:tcW w:w="1296" w:type="dxa"/>
          </w:tcPr>
          <w:p w14:paraId="5596E146" w14:textId="77777777" w:rsidR="00360896" w:rsidRPr="00C63074" w:rsidRDefault="00360896">
            <w:pPr>
              <w:pStyle w:val="DHHStabletext"/>
            </w:pPr>
            <w:r w:rsidRPr="00C63074">
              <w:t>9</w:t>
            </w:r>
          </w:p>
        </w:tc>
        <w:tc>
          <w:tcPr>
            <w:tcW w:w="1283" w:type="dxa"/>
          </w:tcPr>
          <w:p w14:paraId="184D2B80" w14:textId="77777777" w:rsidR="00360896" w:rsidRPr="00C63074" w:rsidRDefault="00360896">
            <w:pPr>
              <w:pStyle w:val="DHHStabletext"/>
            </w:pPr>
            <w:r w:rsidRPr="00C63074">
              <w:t>8</w:t>
            </w:r>
          </w:p>
        </w:tc>
        <w:tc>
          <w:tcPr>
            <w:tcW w:w="2835" w:type="dxa"/>
          </w:tcPr>
          <w:p w14:paraId="638A84A5" w14:textId="77777777" w:rsidR="00360896" w:rsidRPr="00C63074" w:rsidRDefault="00360896">
            <w:pPr>
              <w:pStyle w:val="DHHStabletext"/>
            </w:pPr>
            <w:r w:rsidRPr="00C63074">
              <w:t>DDMMYYYY or blank</w:t>
            </w:r>
          </w:p>
        </w:tc>
      </w:tr>
      <w:tr w:rsidR="00360896" w:rsidRPr="00C63074" w14:paraId="2A66515A" w14:textId="77777777">
        <w:tc>
          <w:tcPr>
            <w:tcW w:w="2689" w:type="dxa"/>
          </w:tcPr>
          <w:p w14:paraId="76CCA7CD" w14:textId="77777777" w:rsidR="00360896" w:rsidRPr="00C63074" w:rsidRDefault="00360896">
            <w:pPr>
              <w:pStyle w:val="DHHStabletext"/>
            </w:pPr>
            <w:r w:rsidRPr="00C63074">
              <w:t>Seen by Mental Health Practitioner Time</w:t>
            </w:r>
          </w:p>
        </w:tc>
        <w:tc>
          <w:tcPr>
            <w:tcW w:w="1248" w:type="dxa"/>
          </w:tcPr>
          <w:p w14:paraId="244E6A6C" w14:textId="77777777" w:rsidR="00360896" w:rsidRPr="00C63074" w:rsidRDefault="00360896">
            <w:pPr>
              <w:pStyle w:val="DHHStabletext"/>
            </w:pPr>
            <w:r w:rsidRPr="00C63074">
              <w:t>9</w:t>
            </w:r>
          </w:p>
        </w:tc>
        <w:tc>
          <w:tcPr>
            <w:tcW w:w="1296" w:type="dxa"/>
          </w:tcPr>
          <w:p w14:paraId="6F5569F4" w14:textId="77777777" w:rsidR="00360896" w:rsidRPr="00C63074" w:rsidRDefault="00360896">
            <w:pPr>
              <w:pStyle w:val="DHHStabletext"/>
            </w:pPr>
            <w:r w:rsidRPr="00C63074">
              <w:t>9</w:t>
            </w:r>
          </w:p>
        </w:tc>
        <w:tc>
          <w:tcPr>
            <w:tcW w:w="1283" w:type="dxa"/>
          </w:tcPr>
          <w:p w14:paraId="3ACEA2BD" w14:textId="77777777" w:rsidR="00360896" w:rsidRPr="00C63074" w:rsidRDefault="00360896">
            <w:pPr>
              <w:pStyle w:val="DHHStabletext"/>
            </w:pPr>
            <w:r w:rsidRPr="00C63074">
              <w:t>4</w:t>
            </w:r>
          </w:p>
        </w:tc>
        <w:tc>
          <w:tcPr>
            <w:tcW w:w="2835" w:type="dxa"/>
          </w:tcPr>
          <w:p w14:paraId="2445F21F" w14:textId="77777777" w:rsidR="00360896" w:rsidRPr="00C63074" w:rsidRDefault="00360896">
            <w:pPr>
              <w:pStyle w:val="DHHStabletext"/>
            </w:pPr>
            <w:r w:rsidRPr="00C63074">
              <w:t>HHMM or blank</w:t>
            </w:r>
          </w:p>
        </w:tc>
      </w:tr>
      <w:tr w:rsidR="00360896" w:rsidRPr="00C63074" w14:paraId="0FE985B3" w14:textId="77777777">
        <w:tc>
          <w:tcPr>
            <w:tcW w:w="2689" w:type="dxa"/>
          </w:tcPr>
          <w:p w14:paraId="324BA51D" w14:textId="77777777" w:rsidR="00360896" w:rsidRPr="00C63074" w:rsidRDefault="00360896">
            <w:pPr>
              <w:pStyle w:val="DHHStabletext"/>
            </w:pPr>
            <w:r w:rsidRPr="00C63074">
              <w:t>Procedure</w:t>
            </w:r>
          </w:p>
        </w:tc>
        <w:tc>
          <w:tcPr>
            <w:tcW w:w="1248" w:type="dxa"/>
          </w:tcPr>
          <w:p w14:paraId="1B0A24F3" w14:textId="77777777" w:rsidR="00360896" w:rsidRPr="00C63074" w:rsidRDefault="00360896">
            <w:pPr>
              <w:pStyle w:val="DHHStabletext"/>
            </w:pPr>
            <w:r w:rsidRPr="00C63074">
              <w:t>13</w:t>
            </w:r>
          </w:p>
        </w:tc>
        <w:tc>
          <w:tcPr>
            <w:tcW w:w="1296" w:type="dxa"/>
          </w:tcPr>
          <w:p w14:paraId="6F3848D4" w14:textId="77777777" w:rsidR="00360896" w:rsidRPr="00C63074" w:rsidRDefault="00360896">
            <w:pPr>
              <w:pStyle w:val="DHHStabletext"/>
            </w:pPr>
            <w:r w:rsidRPr="00C63074">
              <w:t>13</w:t>
            </w:r>
          </w:p>
        </w:tc>
        <w:tc>
          <w:tcPr>
            <w:tcW w:w="1283" w:type="dxa"/>
          </w:tcPr>
          <w:p w14:paraId="5D4EE2F4" w14:textId="77777777" w:rsidR="00360896" w:rsidRPr="00C63074" w:rsidRDefault="00360896">
            <w:pPr>
              <w:pStyle w:val="DHHStabletext"/>
            </w:pPr>
            <w:r w:rsidRPr="00C63074">
              <w:t>89</w:t>
            </w:r>
          </w:p>
        </w:tc>
        <w:tc>
          <w:tcPr>
            <w:tcW w:w="2835" w:type="dxa"/>
          </w:tcPr>
          <w:p w14:paraId="366580E2" w14:textId="77777777" w:rsidR="00360896" w:rsidRPr="00C63074" w:rsidRDefault="00360896">
            <w:pPr>
              <w:pStyle w:val="DHHStabletext"/>
            </w:pPr>
            <w:r w:rsidRPr="00C63074">
              <w:t>XX (x30)</w:t>
            </w:r>
          </w:p>
          <w:p w14:paraId="6F0E3A8F" w14:textId="77777777" w:rsidR="00360896" w:rsidRPr="00C63074" w:rsidRDefault="00360896">
            <w:pPr>
              <w:pStyle w:val="DHHStabletext"/>
            </w:pPr>
            <w:r w:rsidRPr="00C63074">
              <w:t>(Not collected from 1 July 2016)</w:t>
            </w:r>
          </w:p>
        </w:tc>
      </w:tr>
      <w:tr w:rsidR="00360896" w:rsidRPr="00C63074" w14:paraId="64AF7447" w14:textId="77777777">
        <w:tc>
          <w:tcPr>
            <w:tcW w:w="2689" w:type="dxa"/>
          </w:tcPr>
          <w:p w14:paraId="0CBAE059" w14:textId="77777777" w:rsidR="00360896" w:rsidRPr="00C63074" w:rsidRDefault="00360896">
            <w:pPr>
              <w:pStyle w:val="DHHStabletext"/>
            </w:pPr>
            <w:r w:rsidRPr="00C63074">
              <w:t>Clinical Decision to Admit Date</w:t>
            </w:r>
          </w:p>
        </w:tc>
        <w:tc>
          <w:tcPr>
            <w:tcW w:w="1248" w:type="dxa"/>
          </w:tcPr>
          <w:p w14:paraId="783D7246" w14:textId="77777777" w:rsidR="00360896" w:rsidRPr="00C63074" w:rsidRDefault="00360896">
            <w:pPr>
              <w:pStyle w:val="DHHStabletext"/>
            </w:pPr>
            <w:r w:rsidRPr="00C63074">
              <w:t>12</w:t>
            </w:r>
          </w:p>
        </w:tc>
        <w:tc>
          <w:tcPr>
            <w:tcW w:w="1296" w:type="dxa"/>
          </w:tcPr>
          <w:p w14:paraId="6855CD41" w14:textId="77777777" w:rsidR="00360896" w:rsidRPr="00C63074" w:rsidRDefault="00360896">
            <w:pPr>
              <w:pStyle w:val="DHHStabletext"/>
            </w:pPr>
            <w:r w:rsidRPr="00C63074">
              <w:t>12</w:t>
            </w:r>
          </w:p>
        </w:tc>
        <w:tc>
          <w:tcPr>
            <w:tcW w:w="1283" w:type="dxa"/>
          </w:tcPr>
          <w:p w14:paraId="3EB0311F" w14:textId="77777777" w:rsidR="00360896" w:rsidRPr="00C63074" w:rsidRDefault="00360896">
            <w:pPr>
              <w:pStyle w:val="DHHStabletext"/>
            </w:pPr>
            <w:r w:rsidRPr="00C63074">
              <w:t>8</w:t>
            </w:r>
          </w:p>
        </w:tc>
        <w:tc>
          <w:tcPr>
            <w:tcW w:w="2835" w:type="dxa"/>
          </w:tcPr>
          <w:p w14:paraId="08594B6E" w14:textId="77777777" w:rsidR="00360896" w:rsidRPr="00C63074" w:rsidRDefault="00360896">
            <w:pPr>
              <w:pStyle w:val="DHHStabletext"/>
            </w:pPr>
            <w:r w:rsidRPr="00C63074">
              <w:t>DDMMYYYY or blank</w:t>
            </w:r>
          </w:p>
        </w:tc>
      </w:tr>
      <w:tr w:rsidR="00360896" w:rsidRPr="00C63074" w14:paraId="2B325D3B" w14:textId="77777777">
        <w:tc>
          <w:tcPr>
            <w:tcW w:w="2689" w:type="dxa"/>
          </w:tcPr>
          <w:p w14:paraId="3A0CC646" w14:textId="77777777" w:rsidR="00360896" w:rsidRPr="00C63074" w:rsidRDefault="00360896">
            <w:pPr>
              <w:pStyle w:val="DHHStabletext"/>
            </w:pPr>
            <w:r w:rsidRPr="00C63074">
              <w:t>Clinical Decision to Admit Time</w:t>
            </w:r>
          </w:p>
        </w:tc>
        <w:tc>
          <w:tcPr>
            <w:tcW w:w="1248" w:type="dxa"/>
          </w:tcPr>
          <w:p w14:paraId="171F3649" w14:textId="77777777" w:rsidR="00360896" w:rsidRPr="00C63074" w:rsidRDefault="00360896">
            <w:pPr>
              <w:pStyle w:val="DHHStabletext"/>
            </w:pPr>
            <w:r w:rsidRPr="00C63074">
              <w:t>12</w:t>
            </w:r>
          </w:p>
        </w:tc>
        <w:tc>
          <w:tcPr>
            <w:tcW w:w="1296" w:type="dxa"/>
          </w:tcPr>
          <w:p w14:paraId="2372539B" w14:textId="77777777" w:rsidR="00360896" w:rsidRPr="00C63074" w:rsidRDefault="00360896">
            <w:pPr>
              <w:pStyle w:val="DHHStabletext"/>
            </w:pPr>
            <w:r w:rsidRPr="00C63074">
              <w:t>12</w:t>
            </w:r>
          </w:p>
        </w:tc>
        <w:tc>
          <w:tcPr>
            <w:tcW w:w="1283" w:type="dxa"/>
          </w:tcPr>
          <w:p w14:paraId="73FE26EA" w14:textId="77777777" w:rsidR="00360896" w:rsidRPr="00C63074" w:rsidRDefault="00360896">
            <w:pPr>
              <w:pStyle w:val="DHHStabletext"/>
            </w:pPr>
            <w:r w:rsidRPr="00C63074">
              <w:t>4</w:t>
            </w:r>
          </w:p>
        </w:tc>
        <w:tc>
          <w:tcPr>
            <w:tcW w:w="2835" w:type="dxa"/>
          </w:tcPr>
          <w:p w14:paraId="7827D564" w14:textId="77777777" w:rsidR="00360896" w:rsidRPr="00C63074" w:rsidRDefault="00360896">
            <w:pPr>
              <w:pStyle w:val="DHHStabletext"/>
            </w:pPr>
            <w:r w:rsidRPr="00C63074">
              <w:t>HHMM or blank</w:t>
            </w:r>
          </w:p>
        </w:tc>
      </w:tr>
      <w:tr w:rsidR="00360896" w:rsidRPr="00C63074" w14:paraId="2377ECD1" w14:textId="77777777">
        <w:tc>
          <w:tcPr>
            <w:tcW w:w="2689" w:type="dxa"/>
          </w:tcPr>
          <w:p w14:paraId="462F7CAC" w14:textId="77777777" w:rsidR="00360896" w:rsidRPr="00C63074" w:rsidRDefault="00360896">
            <w:pPr>
              <w:pStyle w:val="DHHStabletext"/>
            </w:pPr>
            <w:r w:rsidRPr="00C63074">
              <w:t>Departure Date</w:t>
            </w:r>
          </w:p>
        </w:tc>
        <w:tc>
          <w:tcPr>
            <w:tcW w:w="1248" w:type="dxa"/>
          </w:tcPr>
          <w:p w14:paraId="26CE9CF7" w14:textId="77777777" w:rsidR="00360896" w:rsidRPr="00C63074" w:rsidRDefault="00360896">
            <w:pPr>
              <w:pStyle w:val="DHHStabletext"/>
            </w:pPr>
            <w:r w:rsidRPr="00C63074">
              <w:t>1</w:t>
            </w:r>
          </w:p>
        </w:tc>
        <w:tc>
          <w:tcPr>
            <w:tcW w:w="1296" w:type="dxa"/>
          </w:tcPr>
          <w:p w14:paraId="5F687856" w14:textId="77777777" w:rsidR="00360896" w:rsidRPr="00C63074" w:rsidRDefault="00360896">
            <w:pPr>
              <w:pStyle w:val="DHHStabletext"/>
            </w:pPr>
            <w:r w:rsidRPr="00C63074">
              <w:t>1</w:t>
            </w:r>
          </w:p>
        </w:tc>
        <w:tc>
          <w:tcPr>
            <w:tcW w:w="1283" w:type="dxa"/>
          </w:tcPr>
          <w:p w14:paraId="45DD5575" w14:textId="77777777" w:rsidR="00360896" w:rsidRPr="00C63074" w:rsidRDefault="00360896">
            <w:pPr>
              <w:pStyle w:val="DHHStabletext"/>
            </w:pPr>
            <w:r w:rsidRPr="00C63074">
              <w:t>8</w:t>
            </w:r>
          </w:p>
        </w:tc>
        <w:tc>
          <w:tcPr>
            <w:tcW w:w="2835" w:type="dxa"/>
          </w:tcPr>
          <w:p w14:paraId="572437A7" w14:textId="77777777" w:rsidR="00360896" w:rsidRPr="00C63074" w:rsidRDefault="00360896">
            <w:pPr>
              <w:pStyle w:val="DHHStabletext"/>
            </w:pPr>
            <w:r w:rsidRPr="00C63074">
              <w:t>DDMMYYYY or blank</w:t>
            </w:r>
          </w:p>
        </w:tc>
      </w:tr>
      <w:tr w:rsidR="00360896" w:rsidRPr="00C63074" w14:paraId="256AE583" w14:textId="77777777">
        <w:tc>
          <w:tcPr>
            <w:tcW w:w="2689" w:type="dxa"/>
          </w:tcPr>
          <w:p w14:paraId="4AC4DE06" w14:textId="77777777" w:rsidR="00360896" w:rsidRPr="00C63074" w:rsidRDefault="00360896">
            <w:pPr>
              <w:pStyle w:val="DHHStabletext"/>
            </w:pPr>
            <w:r w:rsidRPr="00C63074">
              <w:t>Departure Time</w:t>
            </w:r>
          </w:p>
        </w:tc>
        <w:tc>
          <w:tcPr>
            <w:tcW w:w="1248" w:type="dxa"/>
          </w:tcPr>
          <w:p w14:paraId="7D866CAF" w14:textId="77777777" w:rsidR="00360896" w:rsidRPr="00C63074" w:rsidRDefault="00360896">
            <w:pPr>
              <w:pStyle w:val="DHHStabletext"/>
            </w:pPr>
            <w:r w:rsidRPr="00C63074">
              <w:t>1</w:t>
            </w:r>
          </w:p>
        </w:tc>
        <w:tc>
          <w:tcPr>
            <w:tcW w:w="1296" w:type="dxa"/>
          </w:tcPr>
          <w:p w14:paraId="290473FB" w14:textId="77777777" w:rsidR="00360896" w:rsidRPr="00C63074" w:rsidRDefault="00360896">
            <w:pPr>
              <w:pStyle w:val="DHHStabletext"/>
            </w:pPr>
            <w:r w:rsidRPr="00C63074">
              <w:t>1</w:t>
            </w:r>
          </w:p>
        </w:tc>
        <w:tc>
          <w:tcPr>
            <w:tcW w:w="1283" w:type="dxa"/>
          </w:tcPr>
          <w:p w14:paraId="2AE22825" w14:textId="77777777" w:rsidR="00360896" w:rsidRPr="00C63074" w:rsidRDefault="00360896">
            <w:pPr>
              <w:pStyle w:val="DHHStabletext"/>
            </w:pPr>
            <w:r w:rsidRPr="00C63074">
              <w:t>4</w:t>
            </w:r>
          </w:p>
        </w:tc>
        <w:tc>
          <w:tcPr>
            <w:tcW w:w="2835" w:type="dxa"/>
          </w:tcPr>
          <w:p w14:paraId="412AE39D" w14:textId="77777777" w:rsidR="00360896" w:rsidRPr="00C63074" w:rsidRDefault="00360896">
            <w:pPr>
              <w:pStyle w:val="DHHStabletext"/>
            </w:pPr>
            <w:r w:rsidRPr="00C63074">
              <w:t>HHMM or blank</w:t>
            </w:r>
          </w:p>
        </w:tc>
      </w:tr>
      <w:tr w:rsidR="00360896" w:rsidRPr="00C63074" w14:paraId="27558D04" w14:textId="77777777">
        <w:tc>
          <w:tcPr>
            <w:tcW w:w="2689" w:type="dxa"/>
          </w:tcPr>
          <w:p w14:paraId="10F3A683" w14:textId="77777777" w:rsidR="00360896" w:rsidRPr="00C63074" w:rsidRDefault="00360896">
            <w:pPr>
              <w:pStyle w:val="DHHStabletext"/>
            </w:pPr>
            <w:r w:rsidRPr="00C63074">
              <w:t>Departure Status</w:t>
            </w:r>
          </w:p>
        </w:tc>
        <w:tc>
          <w:tcPr>
            <w:tcW w:w="1248" w:type="dxa"/>
          </w:tcPr>
          <w:p w14:paraId="6E47B3D9" w14:textId="77777777" w:rsidR="00360896" w:rsidRPr="00C63074" w:rsidRDefault="00360896">
            <w:pPr>
              <w:pStyle w:val="DHHStabletext"/>
            </w:pPr>
            <w:r w:rsidRPr="00C63074">
              <w:t>1</w:t>
            </w:r>
          </w:p>
        </w:tc>
        <w:tc>
          <w:tcPr>
            <w:tcW w:w="1296" w:type="dxa"/>
          </w:tcPr>
          <w:p w14:paraId="4FCB77E1" w14:textId="77777777" w:rsidR="00360896" w:rsidRPr="00C63074" w:rsidRDefault="00360896">
            <w:pPr>
              <w:pStyle w:val="DHHStabletext"/>
            </w:pPr>
            <w:r w:rsidRPr="00C63074">
              <w:t>1</w:t>
            </w:r>
          </w:p>
        </w:tc>
        <w:tc>
          <w:tcPr>
            <w:tcW w:w="1283" w:type="dxa"/>
          </w:tcPr>
          <w:p w14:paraId="4BC2C9E1" w14:textId="77777777" w:rsidR="00360896" w:rsidRPr="00C63074" w:rsidRDefault="00360896">
            <w:pPr>
              <w:pStyle w:val="DHHStabletext"/>
            </w:pPr>
            <w:r w:rsidRPr="00C63074">
              <w:t>2</w:t>
            </w:r>
          </w:p>
        </w:tc>
        <w:tc>
          <w:tcPr>
            <w:tcW w:w="2835" w:type="dxa"/>
          </w:tcPr>
          <w:p w14:paraId="0AC7A019" w14:textId="77777777" w:rsidR="00360896" w:rsidRPr="00C63074" w:rsidRDefault="00360896">
            <w:pPr>
              <w:pStyle w:val="DHHStabletext"/>
            </w:pPr>
            <w:r w:rsidRPr="00C63074">
              <w:t>1, 3, 5, 7, 8, 10, 11, 12, 14, 15, 17, 18, 19, 20, 21, 22, 23, 24, 25, 26, 27, 28, 30, 31, T1, T2, T3, T4, T5, T6, T7</w:t>
            </w:r>
          </w:p>
        </w:tc>
      </w:tr>
      <w:tr w:rsidR="00360896" w:rsidRPr="00C63074" w14:paraId="0E8E083F" w14:textId="77777777">
        <w:tc>
          <w:tcPr>
            <w:tcW w:w="2689" w:type="dxa"/>
          </w:tcPr>
          <w:p w14:paraId="180F9332" w14:textId="77777777" w:rsidR="00360896" w:rsidRPr="00C63074" w:rsidRDefault="00360896">
            <w:pPr>
              <w:pStyle w:val="DHHStabletext"/>
            </w:pPr>
            <w:r w:rsidRPr="00C63074">
              <w:t>Transfer Destination</w:t>
            </w:r>
          </w:p>
        </w:tc>
        <w:tc>
          <w:tcPr>
            <w:tcW w:w="1248" w:type="dxa"/>
          </w:tcPr>
          <w:p w14:paraId="288E963E" w14:textId="77777777" w:rsidR="00360896" w:rsidRPr="00C63074" w:rsidRDefault="00360896">
            <w:pPr>
              <w:pStyle w:val="DHHStabletext"/>
            </w:pPr>
            <w:r w:rsidRPr="00C63074">
              <w:t>6</w:t>
            </w:r>
          </w:p>
        </w:tc>
        <w:tc>
          <w:tcPr>
            <w:tcW w:w="1296" w:type="dxa"/>
          </w:tcPr>
          <w:p w14:paraId="0126A164" w14:textId="77777777" w:rsidR="00360896" w:rsidRPr="00C63074" w:rsidRDefault="00360896">
            <w:pPr>
              <w:pStyle w:val="DHHStabletext"/>
            </w:pPr>
            <w:r w:rsidRPr="00C63074">
              <w:t>2</w:t>
            </w:r>
          </w:p>
        </w:tc>
        <w:tc>
          <w:tcPr>
            <w:tcW w:w="1283" w:type="dxa"/>
          </w:tcPr>
          <w:p w14:paraId="420A3D23" w14:textId="77777777" w:rsidR="00360896" w:rsidRPr="00C63074" w:rsidRDefault="00360896">
            <w:pPr>
              <w:pStyle w:val="DHHStabletext"/>
            </w:pPr>
            <w:r w:rsidRPr="00C63074">
              <w:t>4</w:t>
            </w:r>
          </w:p>
        </w:tc>
        <w:tc>
          <w:tcPr>
            <w:tcW w:w="2835" w:type="dxa"/>
          </w:tcPr>
          <w:p w14:paraId="1DD85051" w14:textId="77777777" w:rsidR="00360896" w:rsidRPr="00C63074" w:rsidRDefault="00360896">
            <w:pPr>
              <w:pStyle w:val="DHHStabletext"/>
            </w:pPr>
            <w:r w:rsidRPr="00C63074">
              <w:t>XXXX or blank</w:t>
            </w:r>
          </w:p>
        </w:tc>
      </w:tr>
      <w:tr w:rsidR="00360896" w:rsidRPr="00C63074" w14:paraId="68AFB627" w14:textId="77777777">
        <w:tc>
          <w:tcPr>
            <w:tcW w:w="2689" w:type="dxa"/>
          </w:tcPr>
          <w:p w14:paraId="79DF2409" w14:textId="77777777" w:rsidR="00360896" w:rsidRPr="00C63074" w:rsidRDefault="00360896">
            <w:pPr>
              <w:pStyle w:val="DHHStabletext"/>
            </w:pPr>
            <w:r w:rsidRPr="00C63074">
              <w:t>Referred to on Departure</w:t>
            </w:r>
          </w:p>
        </w:tc>
        <w:tc>
          <w:tcPr>
            <w:tcW w:w="1248" w:type="dxa"/>
          </w:tcPr>
          <w:p w14:paraId="00767498" w14:textId="77777777" w:rsidR="00360896" w:rsidRPr="00C63074" w:rsidRDefault="00360896">
            <w:pPr>
              <w:pStyle w:val="DHHStabletext"/>
            </w:pPr>
            <w:r w:rsidRPr="00C63074">
              <w:t>1</w:t>
            </w:r>
          </w:p>
        </w:tc>
        <w:tc>
          <w:tcPr>
            <w:tcW w:w="1296" w:type="dxa"/>
          </w:tcPr>
          <w:p w14:paraId="5B63A07E" w14:textId="77777777" w:rsidR="00360896" w:rsidRPr="00C63074" w:rsidRDefault="00360896">
            <w:pPr>
              <w:pStyle w:val="DHHStabletext"/>
            </w:pPr>
            <w:r w:rsidRPr="00C63074">
              <w:t>2</w:t>
            </w:r>
          </w:p>
        </w:tc>
        <w:tc>
          <w:tcPr>
            <w:tcW w:w="1283" w:type="dxa"/>
          </w:tcPr>
          <w:p w14:paraId="1810E13C" w14:textId="77777777" w:rsidR="00360896" w:rsidRPr="00C63074" w:rsidRDefault="00360896">
            <w:pPr>
              <w:pStyle w:val="DHHStabletext"/>
            </w:pPr>
            <w:r w:rsidRPr="00C63074">
              <w:t>2</w:t>
            </w:r>
          </w:p>
        </w:tc>
        <w:tc>
          <w:tcPr>
            <w:tcW w:w="2835" w:type="dxa"/>
          </w:tcPr>
          <w:p w14:paraId="5A9D8978" w14:textId="77777777" w:rsidR="00360896" w:rsidRPr="00C63074" w:rsidRDefault="00360896">
            <w:pPr>
              <w:pStyle w:val="DHHStabletext"/>
            </w:pPr>
            <w:r w:rsidRPr="00C63074">
              <w:t xml:space="preserve">1, 2, 3, 4, 5, 6, 7, 9, 10, 11, </w:t>
            </w:r>
            <w:r w:rsidRPr="0031558D">
              <w:t>12, 13, 16, 17, 18</w:t>
            </w:r>
            <w:r w:rsidRPr="00C63074">
              <w:t>, 19</w:t>
            </w:r>
          </w:p>
        </w:tc>
      </w:tr>
      <w:tr w:rsidR="00360896" w:rsidRPr="00C63074" w14:paraId="02A8DA05" w14:textId="77777777">
        <w:tc>
          <w:tcPr>
            <w:tcW w:w="2689" w:type="dxa"/>
          </w:tcPr>
          <w:p w14:paraId="37EBF625" w14:textId="77777777" w:rsidR="00360896" w:rsidRPr="00C63074" w:rsidRDefault="00360896">
            <w:pPr>
              <w:pStyle w:val="DHHStabletext"/>
            </w:pPr>
            <w:r w:rsidRPr="00C63074">
              <w:t>Reason for Transfer</w:t>
            </w:r>
          </w:p>
        </w:tc>
        <w:tc>
          <w:tcPr>
            <w:tcW w:w="1248" w:type="dxa"/>
          </w:tcPr>
          <w:p w14:paraId="724ECC92" w14:textId="77777777" w:rsidR="00360896" w:rsidRPr="00C63074" w:rsidRDefault="00360896">
            <w:pPr>
              <w:pStyle w:val="DHHStabletext"/>
            </w:pPr>
            <w:r w:rsidRPr="00C63074">
              <w:t>6</w:t>
            </w:r>
          </w:p>
        </w:tc>
        <w:tc>
          <w:tcPr>
            <w:tcW w:w="1296" w:type="dxa"/>
          </w:tcPr>
          <w:p w14:paraId="540AE2CA" w14:textId="77777777" w:rsidR="00360896" w:rsidRPr="00C63074" w:rsidRDefault="00360896">
            <w:pPr>
              <w:pStyle w:val="DHHStabletext"/>
            </w:pPr>
            <w:r w:rsidRPr="00C63074">
              <w:t>2</w:t>
            </w:r>
          </w:p>
        </w:tc>
        <w:tc>
          <w:tcPr>
            <w:tcW w:w="1283" w:type="dxa"/>
          </w:tcPr>
          <w:p w14:paraId="40AB52FF" w14:textId="77777777" w:rsidR="00360896" w:rsidRPr="00C63074" w:rsidRDefault="00360896">
            <w:pPr>
              <w:pStyle w:val="DHHStabletext"/>
            </w:pPr>
            <w:r w:rsidRPr="00C63074">
              <w:t>1</w:t>
            </w:r>
          </w:p>
        </w:tc>
        <w:tc>
          <w:tcPr>
            <w:tcW w:w="2835" w:type="dxa"/>
          </w:tcPr>
          <w:p w14:paraId="079BE4E5" w14:textId="77777777" w:rsidR="00360896" w:rsidRPr="00C63074" w:rsidRDefault="00360896">
            <w:pPr>
              <w:pStyle w:val="DHHStabletext"/>
            </w:pPr>
            <w:r w:rsidRPr="00C63074">
              <w:t>1, 2, 3, 4, 5, 6, 7, 9 or blank</w:t>
            </w:r>
          </w:p>
        </w:tc>
      </w:tr>
      <w:tr w:rsidR="00360896" w:rsidRPr="00C63074" w14:paraId="0F2BD1FA" w14:textId="77777777">
        <w:tc>
          <w:tcPr>
            <w:tcW w:w="2689" w:type="dxa"/>
          </w:tcPr>
          <w:p w14:paraId="22C0A778" w14:textId="77777777" w:rsidR="00360896" w:rsidRPr="00C63074" w:rsidRDefault="00360896">
            <w:pPr>
              <w:pStyle w:val="DHHStabletext"/>
            </w:pPr>
            <w:r w:rsidRPr="00C63074">
              <w:t>Departure Transport Mode</w:t>
            </w:r>
          </w:p>
        </w:tc>
        <w:tc>
          <w:tcPr>
            <w:tcW w:w="1248" w:type="dxa"/>
          </w:tcPr>
          <w:p w14:paraId="53E55C2B" w14:textId="77777777" w:rsidR="00360896" w:rsidRPr="00C63074" w:rsidRDefault="00360896">
            <w:pPr>
              <w:pStyle w:val="DHHStabletext"/>
            </w:pPr>
            <w:r w:rsidRPr="00C63074">
              <w:t>7</w:t>
            </w:r>
          </w:p>
        </w:tc>
        <w:tc>
          <w:tcPr>
            <w:tcW w:w="1296" w:type="dxa"/>
          </w:tcPr>
          <w:p w14:paraId="210DC998" w14:textId="77777777" w:rsidR="00360896" w:rsidRPr="00C63074" w:rsidRDefault="00360896">
            <w:pPr>
              <w:pStyle w:val="DHHStabletext"/>
            </w:pPr>
            <w:r w:rsidRPr="00C63074">
              <w:t>2</w:t>
            </w:r>
          </w:p>
        </w:tc>
        <w:tc>
          <w:tcPr>
            <w:tcW w:w="1283" w:type="dxa"/>
          </w:tcPr>
          <w:p w14:paraId="28FB9C3E" w14:textId="77777777" w:rsidR="00360896" w:rsidRPr="00C63074" w:rsidRDefault="00360896">
            <w:pPr>
              <w:pStyle w:val="DHHStabletext"/>
            </w:pPr>
            <w:r w:rsidRPr="00C63074">
              <w:t>2</w:t>
            </w:r>
          </w:p>
        </w:tc>
        <w:tc>
          <w:tcPr>
            <w:tcW w:w="2835" w:type="dxa"/>
          </w:tcPr>
          <w:p w14:paraId="57A5D010" w14:textId="77777777" w:rsidR="00360896" w:rsidRPr="00C63074" w:rsidRDefault="00360896">
            <w:pPr>
              <w:pStyle w:val="DHHStabletext"/>
            </w:pPr>
            <w:r w:rsidRPr="00C63074">
              <w:t>1, 2, 3, 4, 6, 7, 8, 10, 11, 19 or blank</w:t>
            </w:r>
          </w:p>
        </w:tc>
      </w:tr>
      <w:tr w:rsidR="00360896" w:rsidRPr="00C63074" w14:paraId="1D184458" w14:textId="77777777">
        <w:tc>
          <w:tcPr>
            <w:tcW w:w="2689" w:type="dxa"/>
          </w:tcPr>
          <w:p w14:paraId="1F232755" w14:textId="77777777" w:rsidR="00360896" w:rsidRPr="00C63074" w:rsidRDefault="00360896">
            <w:pPr>
              <w:pStyle w:val="DHHStabletext"/>
            </w:pPr>
            <w:r w:rsidRPr="00C63074">
              <w:t>Primary Diagnosis</w:t>
            </w:r>
          </w:p>
        </w:tc>
        <w:tc>
          <w:tcPr>
            <w:tcW w:w="1248" w:type="dxa"/>
          </w:tcPr>
          <w:p w14:paraId="22A8B49C" w14:textId="77777777" w:rsidR="00360896" w:rsidRPr="00C63074" w:rsidRDefault="00360896">
            <w:pPr>
              <w:pStyle w:val="DHHStabletext"/>
            </w:pPr>
            <w:r w:rsidRPr="00C63074">
              <w:t>15</w:t>
            </w:r>
          </w:p>
        </w:tc>
        <w:tc>
          <w:tcPr>
            <w:tcW w:w="1296" w:type="dxa"/>
          </w:tcPr>
          <w:p w14:paraId="3D257826" w14:textId="77777777" w:rsidR="00360896" w:rsidRPr="00C63074" w:rsidRDefault="00360896">
            <w:pPr>
              <w:pStyle w:val="DHHStabletext"/>
            </w:pPr>
            <w:r w:rsidRPr="00C63074">
              <w:t>2</w:t>
            </w:r>
          </w:p>
        </w:tc>
        <w:tc>
          <w:tcPr>
            <w:tcW w:w="1283" w:type="dxa"/>
          </w:tcPr>
          <w:p w14:paraId="617F1B7A" w14:textId="77777777" w:rsidR="00360896" w:rsidRPr="00C63074" w:rsidRDefault="00360896">
            <w:pPr>
              <w:pStyle w:val="DHHStabletext"/>
            </w:pPr>
            <w:r w:rsidRPr="00C63074">
              <w:t>5</w:t>
            </w:r>
          </w:p>
        </w:tc>
        <w:tc>
          <w:tcPr>
            <w:tcW w:w="2835" w:type="dxa"/>
          </w:tcPr>
          <w:p w14:paraId="644DF0B5" w14:textId="77777777" w:rsidR="00360896" w:rsidRPr="0031558D" w:rsidRDefault="00360896">
            <w:pPr>
              <w:pStyle w:val="DHHStabletext"/>
              <w:rPr>
                <w:strike/>
              </w:rPr>
            </w:pPr>
            <w:r w:rsidRPr="0031558D">
              <w:t>IHACPA ED List. Subset of ICD-10-AM Codes</w:t>
            </w:r>
          </w:p>
        </w:tc>
      </w:tr>
      <w:tr w:rsidR="00360896" w:rsidRPr="00C63074" w14:paraId="04E28F3C" w14:textId="77777777">
        <w:tc>
          <w:tcPr>
            <w:tcW w:w="2689" w:type="dxa"/>
          </w:tcPr>
          <w:p w14:paraId="4702AFB9" w14:textId="77777777" w:rsidR="00360896" w:rsidRPr="00C63074" w:rsidRDefault="00360896">
            <w:pPr>
              <w:pStyle w:val="DHHStabletext"/>
            </w:pPr>
            <w:r w:rsidRPr="00C63074">
              <w:t>Additional Diagnosis 1</w:t>
            </w:r>
          </w:p>
        </w:tc>
        <w:tc>
          <w:tcPr>
            <w:tcW w:w="1248" w:type="dxa"/>
          </w:tcPr>
          <w:p w14:paraId="4D1C182F" w14:textId="77777777" w:rsidR="00360896" w:rsidRPr="00C63074" w:rsidRDefault="00360896">
            <w:pPr>
              <w:pStyle w:val="DHHStabletext"/>
            </w:pPr>
            <w:r w:rsidRPr="00C63074">
              <w:t>11</w:t>
            </w:r>
          </w:p>
        </w:tc>
        <w:tc>
          <w:tcPr>
            <w:tcW w:w="1296" w:type="dxa"/>
          </w:tcPr>
          <w:p w14:paraId="49D8A3F5" w14:textId="77777777" w:rsidR="00360896" w:rsidRPr="00C63074" w:rsidRDefault="00360896">
            <w:pPr>
              <w:pStyle w:val="DHHStabletext"/>
            </w:pPr>
            <w:r w:rsidRPr="00C63074">
              <w:t>2</w:t>
            </w:r>
          </w:p>
        </w:tc>
        <w:tc>
          <w:tcPr>
            <w:tcW w:w="1283" w:type="dxa"/>
          </w:tcPr>
          <w:p w14:paraId="1716C287" w14:textId="77777777" w:rsidR="00360896" w:rsidRPr="00C63074" w:rsidRDefault="00360896">
            <w:pPr>
              <w:pStyle w:val="DHHStabletext"/>
            </w:pPr>
            <w:r w:rsidRPr="00C63074">
              <w:t>5</w:t>
            </w:r>
          </w:p>
        </w:tc>
        <w:tc>
          <w:tcPr>
            <w:tcW w:w="2835" w:type="dxa"/>
          </w:tcPr>
          <w:p w14:paraId="5F316452" w14:textId="77777777" w:rsidR="00360896" w:rsidRPr="0031558D" w:rsidRDefault="00360896">
            <w:pPr>
              <w:pStyle w:val="DHHStabletext"/>
              <w:rPr>
                <w:strike/>
              </w:rPr>
            </w:pPr>
            <w:r w:rsidRPr="0031558D">
              <w:t>IHACPA ED List. Subset of ICD-10-AM Codes</w:t>
            </w:r>
          </w:p>
        </w:tc>
      </w:tr>
      <w:tr w:rsidR="00360896" w:rsidRPr="00C63074" w14:paraId="4AC1F40E" w14:textId="77777777">
        <w:tc>
          <w:tcPr>
            <w:tcW w:w="2689" w:type="dxa"/>
          </w:tcPr>
          <w:p w14:paraId="029DA46D" w14:textId="77777777" w:rsidR="00360896" w:rsidRPr="00C63074" w:rsidRDefault="00360896">
            <w:pPr>
              <w:pStyle w:val="DHHStabletext"/>
            </w:pPr>
            <w:r w:rsidRPr="00C63074">
              <w:t>Additional Diagnosis 2</w:t>
            </w:r>
          </w:p>
        </w:tc>
        <w:tc>
          <w:tcPr>
            <w:tcW w:w="1248" w:type="dxa"/>
          </w:tcPr>
          <w:p w14:paraId="74B9A2D7" w14:textId="77777777" w:rsidR="00360896" w:rsidRPr="00C63074" w:rsidRDefault="00360896">
            <w:pPr>
              <w:pStyle w:val="DHHStabletext"/>
            </w:pPr>
            <w:r w:rsidRPr="00C63074">
              <w:t>11</w:t>
            </w:r>
          </w:p>
        </w:tc>
        <w:tc>
          <w:tcPr>
            <w:tcW w:w="1296" w:type="dxa"/>
          </w:tcPr>
          <w:p w14:paraId="10A9099F" w14:textId="77777777" w:rsidR="00360896" w:rsidRPr="00C63074" w:rsidRDefault="00360896">
            <w:pPr>
              <w:pStyle w:val="DHHStabletext"/>
            </w:pPr>
            <w:r w:rsidRPr="00C63074">
              <w:t>2</w:t>
            </w:r>
          </w:p>
        </w:tc>
        <w:tc>
          <w:tcPr>
            <w:tcW w:w="1283" w:type="dxa"/>
          </w:tcPr>
          <w:p w14:paraId="3FE2D860" w14:textId="77777777" w:rsidR="00360896" w:rsidRPr="00C63074" w:rsidRDefault="00360896">
            <w:pPr>
              <w:pStyle w:val="DHHStabletext"/>
            </w:pPr>
            <w:r w:rsidRPr="00C63074">
              <w:t>5</w:t>
            </w:r>
          </w:p>
        </w:tc>
        <w:tc>
          <w:tcPr>
            <w:tcW w:w="2835" w:type="dxa"/>
          </w:tcPr>
          <w:p w14:paraId="7C93BCE1" w14:textId="77777777" w:rsidR="00360896" w:rsidRPr="0031558D" w:rsidRDefault="00360896">
            <w:pPr>
              <w:pStyle w:val="DHHStabletext"/>
            </w:pPr>
            <w:r w:rsidRPr="0031558D">
              <w:t>IHACPA ED List. Subset of ICD-10-AM Codes</w:t>
            </w:r>
          </w:p>
        </w:tc>
      </w:tr>
      <w:tr w:rsidR="00360896" w:rsidRPr="00C63074" w14:paraId="0F655CF2" w14:textId="77777777">
        <w:tc>
          <w:tcPr>
            <w:tcW w:w="2689" w:type="dxa"/>
          </w:tcPr>
          <w:p w14:paraId="0DBCA1B8" w14:textId="77777777" w:rsidR="00360896" w:rsidRPr="00C63074" w:rsidRDefault="00360896">
            <w:pPr>
              <w:pStyle w:val="DHHStabletext"/>
            </w:pPr>
            <w:r w:rsidRPr="00C63074">
              <w:t>Nature of Main Injury</w:t>
            </w:r>
          </w:p>
        </w:tc>
        <w:tc>
          <w:tcPr>
            <w:tcW w:w="1248" w:type="dxa"/>
          </w:tcPr>
          <w:p w14:paraId="1894C126" w14:textId="77777777" w:rsidR="00360896" w:rsidRPr="00C63074" w:rsidRDefault="00360896">
            <w:pPr>
              <w:pStyle w:val="DHHStabletext"/>
            </w:pPr>
            <w:r w:rsidRPr="00C63074">
              <w:t>8</w:t>
            </w:r>
          </w:p>
        </w:tc>
        <w:tc>
          <w:tcPr>
            <w:tcW w:w="1296" w:type="dxa"/>
          </w:tcPr>
          <w:p w14:paraId="1DC29637" w14:textId="77777777" w:rsidR="00360896" w:rsidRPr="00C63074" w:rsidRDefault="00360896">
            <w:pPr>
              <w:pStyle w:val="DHHStabletext"/>
            </w:pPr>
            <w:r w:rsidRPr="00C63074">
              <w:t>2</w:t>
            </w:r>
          </w:p>
        </w:tc>
        <w:tc>
          <w:tcPr>
            <w:tcW w:w="1283" w:type="dxa"/>
          </w:tcPr>
          <w:p w14:paraId="4D09736D" w14:textId="77777777" w:rsidR="00360896" w:rsidRPr="00C63074" w:rsidRDefault="00360896">
            <w:pPr>
              <w:pStyle w:val="DHHStabletext"/>
            </w:pPr>
            <w:r w:rsidRPr="00C63074">
              <w:t>2</w:t>
            </w:r>
          </w:p>
        </w:tc>
        <w:tc>
          <w:tcPr>
            <w:tcW w:w="2835" w:type="dxa"/>
          </w:tcPr>
          <w:p w14:paraId="7E9E0651" w14:textId="77777777" w:rsidR="00360896" w:rsidRPr="00C63074" w:rsidRDefault="00360896">
            <w:pPr>
              <w:pStyle w:val="DHHStabletext"/>
            </w:pPr>
            <w:r w:rsidRPr="00C63074">
              <w:t>1, 2, 3, 4, 5, 6, 7, 8, 9, 10, 11, 12, 13, 14, 15, 16, 17, 18, 19, 20, 21, 22, 23, 24, 26 or blank</w:t>
            </w:r>
          </w:p>
        </w:tc>
      </w:tr>
      <w:tr w:rsidR="00360896" w:rsidRPr="00C63074" w14:paraId="5DB9AE1B" w14:textId="77777777">
        <w:tc>
          <w:tcPr>
            <w:tcW w:w="2689" w:type="dxa"/>
          </w:tcPr>
          <w:p w14:paraId="3EAB6BC8" w14:textId="77777777" w:rsidR="00360896" w:rsidRPr="00C63074" w:rsidRDefault="00360896">
            <w:pPr>
              <w:pStyle w:val="DHHStabletext"/>
            </w:pPr>
            <w:r w:rsidRPr="00C63074">
              <w:t>Body Region</w:t>
            </w:r>
          </w:p>
        </w:tc>
        <w:tc>
          <w:tcPr>
            <w:tcW w:w="1248" w:type="dxa"/>
          </w:tcPr>
          <w:p w14:paraId="5152B684" w14:textId="77777777" w:rsidR="00360896" w:rsidRPr="00C63074" w:rsidRDefault="00360896">
            <w:pPr>
              <w:pStyle w:val="DHHStabletext"/>
            </w:pPr>
            <w:r w:rsidRPr="00C63074">
              <w:t>8</w:t>
            </w:r>
          </w:p>
        </w:tc>
        <w:tc>
          <w:tcPr>
            <w:tcW w:w="1296" w:type="dxa"/>
          </w:tcPr>
          <w:p w14:paraId="6D30BE24" w14:textId="77777777" w:rsidR="00360896" w:rsidRPr="00C63074" w:rsidRDefault="00360896">
            <w:pPr>
              <w:pStyle w:val="DHHStabletext"/>
            </w:pPr>
            <w:r w:rsidRPr="00C63074">
              <w:t>8</w:t>
            </w:r>
          </w:p>
        </w:tc>
        <w:tc>
          <w:tcPr>
            <w:tcW w:w="1283" w:type="dxa"/>
          </w:tcPr>
          <w:p w14:paraId="01FB6344" w14:textId="77777777" w:rsidR="00360896" w:rsidRPr="00C63074" w:rsidRDefault="00360896">
            <w:pPr>
              <w:pStyle w:val="DHHStabletext"/>
            </w:pPr>
            <w:r w:rsidRPr="00C63074">
              <w:t>2</w:t>
            </w:r>
          </w:p>
        </w:tc>
        <w:tc>
          <w:tcPr>
            <w:tcW w:w="2835" w:type="dxa"/>
          </w:tcPr>
          <w:p w14:paraId="241BE8AB" w14:textId="77777777" w:rsidR="00360896" w:rsidRPr="00C63074" w:rsidRDefault="00360896">
            <w:pPr>
              <w:pStyle w:val="DHHStabletext"/>
            </w:pPr>
            <w:r w:rsidRPr="00C63074">
              <w:t>F1, F2, F3, F4, F5, F6, F7, 1, 2, 3, 4, 5, 6, 7, 8, 9, 10, 11, 12, 13, 14, 15, 16, 17, 18, 19, 20, 21, 22</w:t>
            </w:r>
          </w:p>
        </w:tc>
      </w:tr>
      <w:tr w:rsidR="00360896" w:rsidRPr="00C63074" w14:paraId="54110065" w14:textId="77777777">
        <w:tc>
          <w:tcPr>
            <w:tcW w:w="2689" w:type="dxa"/>
          </w:tcPr>
          <w:p w14:paraId="37592550" w14:textId="77777777" w:rsidR="00360896" w:rsidRPr="00C63074" w:rsidRDefault="00360896">
            <w:pPr>
              <w:pStyle w:val="DHHStabletext"/>
            </w:pPr>
            <w:r w:rsidRPr="00C63074">
              <w:t>Description of Injury Event</w:t>
            </w:r>
          </w:p>
        </w:tc>
        <w:tc>
          <w:tcPr>
            <w:tcW w:w="1248" w:type="dxa"/>
          </w:tcPr>
          <w:p w14:paraId="71F9504A" w14:textId="77777777" w:rsidR="00360896" w:rsidRPr="00C63074" w:rsidRDefault="00360896">
            <w:pPr>
              <w:pStyle w:val="DHHStabletext"/>
            </w:pPr>
            <w:r w:rsidRPr="00C63074">
              <w:t>8</w:t>
            </w:r>
          </w:p>
        </w:tc>
        <w:tc>
          <w:tcPr>
            <w:tcW w:w="1296" w:type="dxa"/>
          </w:tcPr>
          <w:p w14:paraId="048A2C1C" w14:textId="77777777" w:rsidR="00360896" w:rsidRPr="00C63074" w:rsidRDefault="00360896">
            <w:pPr>
              <w:pStyle w:val="DHHStabletext"/>
            </w:pPr>
            <w:r w:rsidRPr="00C63074">
              <w:t>2</w:t>
            </w:r>
          </w:p>
        </w:tc>
        <w:tc>
          <w:tcPr>
            <w:tcW w:w="1283" w:type="dxa"/>
          </w:tcPr>
          <w:p w14:paraId="43CAE026" w14:textId="77777777" w:rsidR="00360896" w:rsidRPr="00C63074" w:rsidRDefault="00360896">
            <w:pPr>
              <w:pStyle w:val="DHHStabletext"/>
            </w:pPr>
            <w:r w:rsidRPr="00C63074">
              <w:t>250</w:t>
            </w:r>
          </w:p>
        </w:tc>
        <w:tc>
          <w:tcPr>
            <w:tcW w:w="2835" w:type="dxa"/>
          </w:tcPr>
          <w:p w14:paraId="5905F190" w14:textId="77777777" w:rsidR="00360896" w:rsidRPr="00C63074" w:rsidRDefault="00360896">
            <w:pPr>
              <w:pStyle w:val="DHHStabletext"/>
            </w:pPr>
            <w:r w:rsidRPr="00C63074">
              <w:t>Free text</w:t>
            </w:r>
          </w:p>
        </w:tc>
      </w:tr>
      <w:tr w:rsidR="00360896" w:rsidRPr="00C63074" w14:paraId="647DA9BC" w14:textId="77777777">
        <w:tc>
          <w:tcPr>
            <w:tcW w:w="2689" w:type="dxa"/>
          </w:tcPr>
          <w:p w14:paraId="2B490FCA" w14:textId="77777777" w:rsidR="00360896" w:rsidRPr="00C63074" w:rsidRDefault="00360896">
            <w:pPr>
              <w:pStyle w:val="DHHStabletext"/>
            </w:pPr>
            <w:r w:rsidRPr="00C63074">
              <w:t>Injury Cause</w:t>
            </w:r>
          </w:p>
        </w:tc>
        <w:tc>
          <w:tcPr>
            <w:tcW w:w="1248" w:type="dxa"/>
          </w:tcPr>
          <w:p w14:paraId="2CEF7DD8" w14:textId="77777777" w:rsidR="00360896" w:rsidRPr="00C63074" w:rsidRDefault="00360896">
            <w:pPr>
              <w:pStyle w:val="DHHStabletext"/>
            </w:pPr>
            <w:r w:rsidRPr="00C63074">
              <w:t>8</w:t>
            </w:r>
          </w:p>
        </w:tc>
        <w:tc>
          <w:tcPr>
            <w:tcW w:w="1296" w:type="dxa"/>
          </w:tcPr>
          <w:p w14:paraId="7ABB898D" w14:textId="77777777" w:rsidR="00360896" w:rsidRPr="00C63074" w:rsidRDefault="00360896">
            <w:pPr>
              <w:pStyle w:val="DHHStabletext"/>
            </w:pPr>
            <w:r w:rsidRPr="00C63074">
              <w:t>2</w:t>
            </w:r>
          </w:p>
        </w:tc>
        <w:tc>
          <w:tcPr>
            <w:tcW w:w="1283" w:type="dxa"/>
          </w:tcPr>
          <w:p w14:paraId="0798EE5F" w14:textId="77777777" w:rsidR="00360896" w:rsidRPr="00C63074" w:rsidRDefault="00360896">
            <w:pPr>
              <w:pStyle w:val="DHHStabletext"/>
            </w:pPr>
            <w:r w:rsidRPr="00C63074">
              <w:t>2</w:t>
            </w:r>
          </w:p>
        </w:tc>
        <w:tc>
          <w:tcPr>
            <w:tcW w:w="2835" w:type="dxa"/>
          </w:tcPr>
          <w:p w14:paraId="10FD67A4" w14:textId="77777777" w:rsidR="00360896" w:rsidRPr="00C63074" w:rsidRDefault="00360896">
            <w:pPr>
              <w:pStyle w:val="DHHStabletext"/>
            </w:pPr>
            <w:r w:rsidRPr="00C63074">
              <w:t>1, 2, 3, 4, 5, 6, 7, 8, 9, 10, 11, 12, 13, 14, 15, 16, 17, 18, 19, 20, 21, 22, 23, 24, 25, 26, 27, 28, 29, 30 or blank</w:t>
            </w:r>
          </w:p>
        </w:tc>
      </w:tr>
      <w:tr w:rsidR="00360896" w:rsidRPr="00C63074" w14:paraId="680B7A8A" w14:textId="77777777">
        <w:tc>
          <w:tcPr>
            <w:tcW w:w="2689" w:type="dxa"/>
          </w:tcPr>
          <w:p w14:paraId="43E5831D" w14:textId="77777777" w:rsidR="00360896" w:rsidRPr="00C63074" w:rsidRDefault="00360896">
            <w:pPr>
              <w:pStyle w:val="DHHStabletext"/>
            </w:pPr>
            <w:r w:rsidRPr="00C63074">
              <w:t>Human Intent</w:t>
            </w:r>
          </w:p>
        </w:tc>
        <w:tc>
          <w:tcPr>
            <w:tcW w:w="1248" w:type="dxa"/>
          </w:tcPr>
          <w:p w14:paraId="56E3C600" w14:textId="77777777" w:rsidR="00360896" w:rsidRPr="00C63074" w:rsidRDefault="00360896">
            <w:pPr>
              <w:pStyle w:val="DHHStabletext"/>
            </w:pPr>
            <w:r w:rsidRPr="00C63074">
              <w:t>8</w:t>
            </w:r>
          </w:p>
        </w:tc>
        <w:tc>
          <w:tcPr>
            <w:tcW w:w="1296" w:type="dxa"/>
          </w:tcPr>
          <w:p w14:paraId="7B2FDF5D" w14:textId="77777777" w:rsidR="00360896" w:rsidRPr="00C63074" w:rsidRDefault="00360896">
            <w:pPr>
              <w:pStyle w:val="DHHStabletext"/>
            </w:pPr>
            <w:r w:rsidRPr="00C63074">
              <w:t>2</w:t>
            </w:r>
          </w:p>
        </w:tc>
        <w:tc>
          <w:tcPr>
            <w:tcW w:w="1283" w:type="dxa"/>
          </w:tcPr>
          <w:p w14:paraId="7698EC2A" w14:textId="77777777" w:rsidR="00360896" w:rsidRPr="00C63074" w:rsidRDefault="00360896">
            <w:pPr>
              <w:pStyle w:val="DHHStabletext"/>
            </w:pPr>
            <w:r w:rsidRPr="00C63074">
              <w:t>2</w:t>
            </w:r>
          </w:p>
        </w:tc>
        <w:tc>
          <w:tcPr>
            <w:tcW w:w="2835" w:type="dxa"/>
          </w:tcPr>
          <w:p w14:paraId="63A91159" w14:textId="77777777" w:rsidR="00360896" w:rsidRPr="00C63074" w:rsidRDefault="00360896">
            <w:pPr>
              <w:pStyle w:val="DHHStabletext"/>
            </w:pPr>
            <w:r w:rsidRPr="00C63074">
              <w:t>1, 6, 8, 9, 12, 13, 14, 15, 16, 17, 18, 19, 20 or blank</w:t>
            </w:r>
          </w:p>
        </w:tc>
      </w:tr>
      <w:tr w:rsidR="00360896" w:rsidRPr="00C63074" w14:paraId="00451E18" w14:textId="77777777">
        <w:tc>
          <w:tcPr>
            <w:tcW w:w="2689" w:type="dxa"/>
          </w:tcPr>
          <w:p w14:paraId="1B68FFF7" w14:textId="77777777" w:rsidR="00360896" w:rsidRPr="00C63074" w:rsidRDefault="00360896">
            <w:pPr>
              <w:pStyle w:val="DHHStabletext"/>
            </w:pPr>
            <w:r w:rsidRPr="00C63074">
              <w:t>Place Where Injury Occurred</w:t>
            </w:r>
          </w:p>
        </w:tc>
        <w:tc>
          <w:tcPr>
            <w:tcW w:w="1248" w:type="dxa"/>
          </w:tcPr>
          <w:p w14:paraId="26305590" w14:textId="77777777" w:rsidR="00360896" w:rsidRPr="00C63074" w:rsidRDefault="00360896">
            <w:pPr>
              <w:pStyle w:val="DHHStabletext"/>
            </w:pPr>
            <w:r w:rsidRPr="00C63074">
              <w:t>8</w:t>
            </w:r>
          </w:p>
        </w:tc>
        <w:tc>
          <w:tcPr>
            <w:tcW w:w="1296" w:type="dxa"/>
          </w:tcPr>
          <w:p w14:paraId="274F3CF2" w14:textId="77777777" w:rsidR="00360896" w:rsidRPr="00C63074" w:rsidRDefault="00360896">
            <w:pPr>
              <w:pStyle w:val="DHHStabletext"/>
            </w:pPr>
            <w:r w:rsidRPr="00C63074">
              <w:t>2</w:t>
            </w:r>
          </w:p>
        </w:tc>
        <w:tc>
          <w:tcPr>
            <w:tcW w:w="1283" w:type="dxa"/>
          </w:tcPr>
          <w:p w14:paraId="25E1DC45" w14:textId="77777777" w:rsidR="00360896" w:rsidRPr="00C63074" w:rsidRDefault="00360896">
            <w:pPr>
              <w:pStyle w:val="DHHStabletext"/>
            </w:pPr>
            <w:r w:rsidRPr="00C63074">
              <w:t>1</w:t>
            </w:r>
          </w:p>
        </w:tc>
        <w:tc>
          <w:tcPr>
            <w:tcW w:w="2835" w:type="dxa"/>
          </w:tcPr>
          <w:p w14:paraId="64CBFA10" w14:textId="77777777" w:rsidR="00360896" w:rsidRPr="00C63074" w:rsidRDefault="00360896">
            <w:pPr>
              <w:pStyle w:val="DHHStabletext"/>
            </w:pPr>
            <w:r w:rsidRPr="00C63074">
              <w:t>H, I, S, A, R, T, C, Q, F, M, P, O, U or blank</w:t>
            </w:r>
          </w:p>
        </w:tc>
      </w:tr>
      <w:tr w:rsidR="00360896" w:rsidRPr="00C63074" w14:paraId="4AEFEC38" w14:textId="77777777">
        <w:tc>
          <w:tcPr>
            <w:tcW w:w="2689" w:type="dxa"/>
          </w:tcPr>
          <w:p w14:paraId="76A02FDE" w14:textId="77777777" w:rsidR="00360896" w:rsidRPr="00C63074" w:rsidRDefault="00360896">
            <w:pPr>
              <w:pStyle w:val="DHHStabletext"/>
            </w:pPr>
            <w:r w:rsidRPr="00C63074">
              <w:t>Activity When Injured</w:t>
            </w:r>
          </w:p>
        </w:tc>
        <w:tc>
          <w:tcPr>
            <w:tcW w:w="1248" w:type="dxa"/>
          </w:tcPr>
          <w:p w14:paraId="7A595DD8" w14:textId="77777777" w:rsidR="00360896" w:rsidRPr="00C63074" w:rsidRDefault="00360896">
            <w:pPr>
              <w:pStyle w:val="DHHStabletext"/>
            </w:pPr>
            <w:r w:rsidRPr="00C63074">
              <w:t>8</w:t>
            </w:r>
          </w:p>
        </w:tc>
        <w:tc>
          <w:tcPr>
            <w:tcW w:w="1296" w:type="dxa"/>
          </w:tcPr>
          <w:p w14:paraId="51721BFB" w14:textId="77777777" w:rsidR="00360896" w:rsidRPr="00C63074" w:rsidRDefault="00360896">
            <w:pPr>
              <w:pStyle w:val="DHHStabletext"/>
            </w:pPr>
            <w:r w:rsidRPr="00C63074">
              <w:t>2</w:t>
            </w:r>
          </w:p>
        </w:tc>
        <w:tc>
          <w:tcPr>
            <w:tcW w:w="1283" w:type="dxa"/>
          </w:tcPr>
          <w:p w14:paraId="21A85768" w14:textId="77777777" w:rsidR="00360896" w:rsidRPr="00C63074" w:rsidRDefault="00360896">
            <w:pPr>
              <w:pStyle w:val="DHHStabletext"/>
            </w:pPr>
            <w:r w:rsidRPr="00C63074">
              <w:t>1</w:t>
            </w:r>
          </w:p>
        </w:tc>
        <w:tc>
          <w:tcPr>
            <w:tcW w:w="2835" w:type="dxa"/>
          </w:tcPr>
          <w:p w14:paraId="522E07D9" w14:textId="77777777" w:rsidR="00360896" w:rsidRPr="00C63074" w:rsidRDefault="00360896">
            <w:pPr>
              <w:pStyle w:val="DHHStabletext"/>
            </w:pPr>
            <w:r w:rsidRPr="00C63074">
              <w:t>S, L, W, E, C, N, V, O, U or blank</w:t>
            </w:r>
          </w:p>
        </w:tc>
      </w:tr>
      <w:tr w:rsidR="00360896" w:rsidRPr="00C63074" w14:paraId="3D866F7F" w14:textId="77777777">
        <w:tc>
          <w:tcPr>
            <w:tcW w:w="2689" w:type="dxa"/>
          </w:tcPr>
          <w:p w14:paraId="7145F8C2" w14:textId="77777777" w:rsidR="00360896" w:rsidRPr="00C63074" w:rsidRDefault="00360896">
            <w:pPr>
              <w:pStyle w:val="DHHStabletext"/>
            </w:pPr>
            <w:r w:rsidRPr="00C63074">
              <w:t>Ambulance at Destination Date</w:t>
            </w:r>
          </w:p>
        </w:tc>
        <w:tc>
          <w:tcPr>
            <w:tcW w:w="1248" w:type="dxa"/>
          </w:tcPr>
          <w:p w14:paraId="24651135" w14:textId="77777777" w:rsidR="00360896" w:rsidRPr="00C63074" w:rsidRDefault="00360896">
            <w:pPr>
              <w:pStyle w:val="DHHStabletext"/>
            </w:pPr>
            <w:r w:rsidRPr="00C63074">
              <w:t>16</w:t>
            </w:r>
          </w:p>
        </w:tc>
        <w:tc>
          <w:tcPr>
            <w:tcW w:w="1296" w:type="dxa"/>
          </w:tcPr>
          <w:p w14:paraId="5451D2ED" w14:textId="77777777" w:rsidR="00360896" w:rsidRPr="00C63074" w:rsidRDefault="00360896">
            <w:pPr>
              <w:pStyle w:val="DHHStabletext"/>
            </w:pPr>
            <w:r w:rsidRPr="00C63074">
              <w:t>16</w:t>
            </w:r>
          </w:p>
        </w:tc>
        <w:tc>
          <w:tcPr>
            <w:tcW w:w="1283" w:type="dxa"/>
          </w:tcPr>
          <w:p w14:paraId="6215C289" w14:textId="77777777" w:rsidR="00360896" w:rsidRPr="00C63074" w:rsidRDefault="00360896">
            <w:pPr>
              <w:pStyle w:val="DHHStabletext"/>
            </w:pPr>
            <w:r w:rsidRPr="00C63074">
              <w:t>8</w:t>
            </w:r>
          </w:p>
        </w:tc>
        <w:tc>
          <w:tcPr>
            <w:tcW w:w="2835" w:type="dxa"/>
          </w:tcPr>
          <w:p w14:paraId="77D4E5F2" w14:textId="77777777" w:rsidR="00360896" w:rsidRPr="00C63074" w:rsidRDefault="00360896">
            <w:pPr>
              <w:pStyle w:val="DHHStabletext"/>
            </w:pPr>
            <w:r w:rsidRPr="00C63074">
              <w:t>DDMMYYYY or blank</w:t>
            </w:r>
          </w:p>
        </w:tc>
      </w:tr>
      <w:tr w:rsidR="00360896" w:rsidRPr="00C63074" w14:paraId="1E9E8C98" w14:textId="77777777">
        <w:tc>
          <w:tcPr>
            <w:tcW w:w="2689" w:type="dxa"/>
          </w:tcPr>
          <w:p w14:paraId="69703B44" w14:textId="77777777" w:rsidR="00360896" w:rsidRPr="00C63074" w:rsidRDefault="00360896">
            <w:pPr>
              <w:pStyle w:val="DHHStabletext"/>
            </w:pPr>
            <w:r w:rsidRPr="00C63074">
              <w:t>Ambulance at Destination Time</w:t>
            </w:r>
          </w:p>
        </w:tc>
        <w:tc>
          <w:tcPr>
            <w:tcW w:w="1248" w:type="dxa"/>
          </w:tcPr>
          <w:p w14:paraId="119EA1A2" w14:textId="77777777" w:rsidR="00360896" w:rsidRPr="00C63074" w:rsidRDefault="00360896">
            <w:pPr>
              <w:pStyle w:val="DHHStabletext"/>
            </w:pPr>
            <w:r w:rsidRPr="00C63074">
              <w:t>16</w:t>
            </w:r>
          </w:p>
        </w:tc>
        <w:tc>
          <w:tcPr>
            <w:tcW w:w="1296" w:type="dxa"/>
          </w:tcPr>
          <w:p w14:paraId="0DAB75FB" w14:textId="77777777" w:rsidR="00360896" w:rsidRPr="00C63074" w:rsidRDefault="00360896">
            <w:pPr>
              <w:pStyle w:val="DHHStabletext"/>
            </w:pPr>
            <w:r w:rsidRPr="00C63074">
              <w:t>16</w:t>
            </w:r>
          </w:p>
        </w:tc>
        <w:tc>
          <w:tcPr>
            <w:tcW w:w="1283" w:type="dxa"/>
          </w:tcPr>
          <w:p w14:paraId="05D9E585" w14:textId="77777777" w:rsidR="00360896" w:rsidRPr="00C63074" w:rsidRDefault="00360896">
            <w:pPr>
              <w:pStyle w:val="DHHStabletext"/>
            </w:pPr>
            <w:r w:rsidRPr="00C63074">
              <w:t>4</w:t>
            </w:r>
          </w:p>
        </w:tc>
        <w:tc>
          <w:tcPr>
            <w:tcW w:w="2835" w:type="dxa"/>
          </w:tcPr>
          <w:p w14:paraId="1346CFCC" w14:textId="77777777" w:rsidR="00360896" w:rsidRPr="00C63074" w:rsidRDefault="00360896">
            <w:pPr>
              <w:pStyle w:val="DHHStabletext"/>
            </w:pPr>
            <w:r w:rsidRPr="00C63074">
              <w:t>HHMM or blank</w:t>
            </w:r>
          </w:p>
        </w:tc>
      </w:tr>
      <w:tr w:rsidR="00360896" w:rsidRPr="00C63074" w14:paraId="77D91822" w14:textId="77777777">
        <w:tc>
          <w:tcPr>
            <w:tcW w:w="2689" w:type="dxa"/>
          </w:tcPr>
          <w:p w14:paraId="438461A2" w14:textId="77777777" w:rsidR="00360896" w:rsidRPr="00C63074" w:rsidRDefault="00360896">
            <w:pPr>
              <w:pStyle w:val="DHHStabletext"/>
            </w:pPr>
            <w:r w:rsidRPr="00C63074">
              <w:t>Ambulance Handover Complete Date</w:t>
            </w:r>
          </w:p>
        </w:tc>
        <w:tc>
          <w:tcPr>
            <w:tcW w:w="1248" w:type="dxa"/>
          </w:tcPr>
          <w:p w14:paraId="48A26974" w14:textId="77777777" w:rsidR="00360896" w:rsidRPr="00C63074" w:rsidRDefault="00360896">
            <w:pPr>
              <w:pStyle w:val="DHHStabletext"/>
            </w:pPr>
            <w:r w:rsidRPr="00C63074">
              <w:t>16</w:t>
            </w:r>
          </w:p>
        </w:tc>
        <w:tc>
          <w:tcPr>
            <w:tcW w:w="1296" w:type="dxa"/>
          </w:tcPr>
          <w:p w14:paraId="19B46CAC" w14:textId="77777777" w:rsidR="00360896" w:rsidRPr="00C63074" w:rsidRDefault="00360896">
            <w:pPr>
              <w:pStyle w:val="DHHStabletext"/>
            </w:pPr>
            <w:r w:rsidRPr="00C63074">
              <w:t>16</w:t>
            </w:r>
          </w:p>
        </w:tc>
        <w:tc>
          <w:tcPr>
            <w:tcW w:w="1283" w:type="dxa"/>
          </w:tcPr>
          <w:p w14:paraId="39B9BAAE" w14:textId="77777777" w:rsidR="00360896" w:rsidRPr="00C63074" w:rsidRDefault="00360896">
            <w:pPr>
              <w:pStyle w:val="DHHStabletext"/>
            </w:pPr>
            <w:r w:rsidRPr="00C63074">
              <w:t>8</w:t>
            </w:r>
          </w:p>
        </w:tc>
        <w:tc>
          <w:tcPr>
            <w:tcW w:w="2835" w:type="dxa"/>
          </w:tcPr>
          <w:p w14:paraId="253B87E5" w14:textId="77777777" w:rsidR="00360896" w:rsidRPr="00C63074" w:rsidRDefault="00360896">
            <w:pPr>
              <w:pStyle w:val="DHHStabletext"/>
            </w:pPr>
            <w:r w:rsidRPr="00C63074">
              <w:t>DDMMYYYY or blank</w:t>
            </w:r>
          </w:p>
        </w:tc>
      </w:tr>
      <w:tr w:rsidR="00360896" w:rsidRPr="00C63074" w14:paraId="7F6128C4" w14:textId="77777777">
        <w:tc>
          <w:tcPr>
            <w:tcW w:w="2689" w:type="dxa"/>
          </w:tcPr>
          <w:p w14:paraId="5E7FB62D" w14:textId="77777777" w:rsidR="00360896" w:rsidRPr="00C63074" w:rsidRDefault="00360896">
            <w:pPr>
              <w:pStyle w:val="DHHStabletext"/>
            </w:pPr>
            <w:r w:rsidRPr="00C63074">
              <w:t>Ambulance Handover Complete Time</w:t>
            </w:r>
          </w:p>
        </w:tc>
        <w:tc>
          <w:tcPr>
            <w:tcW w:w="1248" w:type="dxa"/>
          </w:tcPr>
          <w:p w14:paraId="647CD6DA" w14:textId="77777777" w:rsidR="00360896" w:rsidRPr="00C63074" w:rsidRDefault="00360896">
            <w:pPr>
              <w:pStyle w:val="DHHStabletext"/>
            </w:pPr>
            <w:r w:rsidRPr="00C63074">
              <w:t>16</w:t>
            </w:r>
          </w:p>
        </w:tc>
        <w:tc>
          <w:tcPr>
            <w:tcW w:w="1296" w:type="dxa"/>
          </w:tcPr>
          <w:p w14:paraId="244B68BA" w14:textId="77777777" w:rsidR="00360896" w:rsidRPr="00C63074" w:rsidRDefault="00360896">
            <w:pPr>
              <w:pStyle w:val="DHHStabletext"/>
            </w:pPr>
            <w:r w:rsidRPr="00C63074">
              <w:t>16</w:t>
            </w:r>
          </w:p>
        </w:tc>
        <w:tc>
          <w:tcPr>
            <w:tcW w:w="1283" w:type="dxa"/>
          </w:tcPr>
          <w:p w14:paraId="7BFD60E3" w14:textId="77777777" w:rsidR="00360896" w:rsidRPr="00C63074" w:rsidRDefault="00360896">
            <w:pPr>
              <w:pStyle w:val="DHHStabletext"/>
            </w:pPr>
            <w:r w:rsidRPr="00C63074">
              <w:t>4</w:t>
            </w:r>
          </w:p>
        </w:tc>
        <w:tc>
          <w:tcPr>
            <w:tcW w:w="2835" w:type="dxa"/>
          </w:tcPr>
          <w:p w14:paraId="427AE2F2" w14:textId="77777777" w:rsidR="00360896" w:rsidRPr="00C63074" w:rsidRDefault="00360896">
            <w:pPr>
              <w:pStyle w:val="DHHStabletext"/>
            </w:pPr>
            <w:r w:rsidRPr="00C63074">
              <w:t>HHMM or blank</w:t>
            </w:r>
          </w:p>
        </w:tc>
      </w:tr>
      <w:tr w:rsidR="00360896" w:rsidRPr="00C63074" w14:paraId="41EED9F1" w14:textId="77777777">
        <w:tc>
          <w:tcPr>
            <w:tcW w:w="2689" w:type="dxa"/>
          </w:tcPr>
          <w:p w14:paraId="4D65D2A6" w14:textId="77777777" w:rsidR="00360896" w:rsidRPr="00C63074" w:rsidRDefault="00360896">
            <w:pPr>
              <w:pStyle w:val="DHHStabletext"/>
            </w:pPr>
            <w:r w:rsidRPr="00C63074">
              <w:t>Advance Care Directive Alert</w:t>
            </w:r>
          </w:p>
        </w:tc>
        <w:tc>
          <w:tcPr>
            <w:tcW w:w="1248" w:type="dxa"/>
          </w:tcPr>
          <w:p w14:paraId="564F166D" w14:textId="77777777" w:rsidR="00360896" w:rsidRPr="00C63074" w:rsidRDefault="00360896">
            <w:pPr>
              <w:pStyle w:val="DHHStabletext"/>
            </w:pPr>
            <w:r w:rsidRPr="00C63074">
              <w:t>1</w:t>
            </w:r>
          </w:p>
        </w:tc>
        <w:tc>
          <w:tcPr>
            <w:tcW w:w="1296" w:type="dxa"/>
          </w:tcPr>
          <w:p w14:paraId="331C318F" w14:textId="77777777" w:rsidR="00360896" w:rsidRPr="00C63074" w:rsidRDefault="00360896">
            <w:pPr>
              <w:pStyle w:val="DHHStabletext"/>
            </w:pPr>
            <w:r w:rsidRPr="00C63074">
              <w:t>2</w:t>
            </w:r>
          </w:p>
        </w:tc>
        <w:tc>
          <w:tcPr>
            <w:tcW w:w="1283" w:type="dxa"/>
          </w:tcPr>
          <w:p w14:paraId="5BA60C3F" w14:textId="77777777" w:rsidR="00360896" w:rsidRPr="00C63074" w:rsidRDefault="00360896">
            <w:pPr>
              <w:pStyle w:val="DHHStabletext"/>
            </w:pPr>
            <w:r w:rsidRPr="00C63074">
              <w:t>1</w:t>
            </w:r>
          </w:p>
        </w:tc>
        <w:tc>
          <w:tcPr>
            <w:tcW w:w="2835" w:type="dxa"/>
          </w:tcPr>
          <w:p w14:paraId="0C30A9CD" w14:textId="77777777" w:rsidR="00360896" w:rsidRPr="00C63074" w:rsidRDefault="00360896">
            <w:pPr>
              <w:pStyle w:val="DHHStabletext"/>
            </w:pPr>
            <w:r w:rsidRPr="00C63074">
              <w:t>1, 2, 3, 4 or blank</w:t>
            </w:r>
          </w:p>
        </w:tc>
      </w:tr>
      <w:tr w:rsidR="00360896" w:rsidRPr="00C63074" w14:paraId="4854EEF2" w14:textId="77777777">
        <w:tc>
          <w:tcPr>
            <w:tcW w:w="2689" w:type="dxa"/>
          </w:tcPr>
          <w:p w14:paraId="032BBC6F" w14:textId="77777777" w:rsidR="00360896" w:rsidRPr="00C63074" w:rsidRDefault="00360896">
            <w:pPr>
              <w:pStyle w:val="DHHStabletext"/>
            </w:pPr>
            <w:r w:rsidRPr="00C63074">
              <w:t>Given Name</w:t>
            </w:r>
          </w:p>
        </w:tc>
        <w:tc>
          <w:tcPr>
            <w:tcW w:w="1248" w:type="dxa"/>
          </w:tcPr>
          <w:p w14:paraId="3FE8A58C" w14:textId="77777777" w:rsidR="00360896" w:rsidRPr="00C63074" w:rsidRDefault="00360896">
            <w:pPr>
              <w:pStyle w:val="DHHStabletext"/>
            </w:pPr>
            <w:r w:rsidRPr="00C63074">
              <w:t>14</w:t>
            </w:r>
          </w:p>
        </w:tc>
        <w:tc>
          <w:tcPr>
            <w:tcW w:w="1296" w:type="dxa"/>
          </w:tcPr>
          <w:p w14:paraId="5B23C0AE" w14:textId="77777777" w:rsidR="00360896" w:rsidRPr="00C63074" w:rsidRDefault="00360896">
            <w:pPr>
              <w:pStyle w:val="DHHStabletext"/>
            </w:pPr>
            <w:r w:rsidRPr="00C63074">
              <w:t>2</w:t>
            </w:r>
          </w:p>
        </w:tc>
        <w:tc>
          <w:tcPr>
            <w:tcW w:w="1283" w:type="dxa"/>
          </w:tcPr>
          <w:p w14:paraId="05A3B55F" w14:textId="77777777" w:rsidR="00360896" w:rsidRPr="00C63074" w:rsidRDefault="00360896">
            <w:pPr>
              <w:pStyle w:val="DHHStabletext"/>
            </w:pPr>
            <w:r w:rsidRPr="00C63074">
              <w:t>15</w:t>
            </w:r>
          </w:p>
        </w:tc>
        <w:tc>
          <w:tcPr>
            <w:tcW w:w="2835" w:type="dxa"/>
          </w:tcPr>
          <w:p w14:paraId="7471AF09" w14:textId="77777777" w:rsidR="00360896" w:rsidRPr="00C63074" w:rsidRDefault="00360896">
            <w:pPr>
              <w:pStyle w:val="DHHStabletext"/>
            </w:pPr>
            <w:r w:rsidRPr="00C63074">
              <w:t>See Section 3 XXXXXXXXXXXXXXX or blank</w:t>
            </w:r>
          </w:p>
        </w:tc>
      </w:tr>
      <w:tr w:rsidR="00360896" w:rsidRPr="00C63074" w14:paraId="6762D590" w14:textId="77777777">
        <w:tc>
          <w:tcPr>
            <w:tcW w:w="2689" w:type="dxa"/>
          </w:tcPr>
          <w:p w14:paraId="7D5F8B5C" w14:textId="77777777" w:rsidR="00360896" w:rsidRPr="00C63074" w:rsidRDefault="00360896">
            <w:pPr>
              <w:pStyle w:val="DHHStabletext"/>
            </w:pPr>
            <w:r w:rsidRPr="00C63074">
              <w:t>Family Name</w:t>
            </w:r>
          </w:p>
        </w:tc>
        <w:tc>
          <w:tcPr>
            <w:tcW w:w="1248" w:type="dxa"/>
          </w:tcPr>
          <w:p w14:paraId="55723345" w14:textId="77777777" w:rsidR="00360896" w:rsidRPr="00C63074" w:rsidRDefault="00360896">
            <w:pPr>
              <w:pStyle w:val="DHHStabletext"/>
            </w:pPr>
            <w:r w:rsidRPr="00C63074">
              <w:t>14</w:t>
            </w:r>
          </w:p>
        </w:tc>
        <w:tc>
          <w:tcPr>
            <w:tcW w:w="1296" w:type="dxa"/>
          </w:tcPr>
          <w:p w14:paraId="1925B8CF" w14:textId="77777777" w:rsidR="00360896" w:rsidRPr="00C63074" w:rsidRDefault="00360896">
            <w:pPr>
              <w:pStyle w:val="DHHStabletext"/>
            </w:pPr>
            <w:r w:rsidRPr="00C63074">
              <w:t>2</w:t>
            </w:r>
          </w:p>
        </w:tc>
        <w:tc>
          <w:tcPr>
            <w:tcW w:w="1283" w:type="dxa"/>
          </w:tcPr>
          <w:p w14:paraId="572F8F66" w14:textId="77777777" w:rsidR="00360896" w:rsidRPr="00C63074" w:rsidRDefault="00360896">
            <w:pPr>
              <w:pStyle w:val="DHHStabletext"/>
            </w:pPr>
            <w:r w:rsidRPr="00C63074">
              <w:t>25</w:t>
            </w:r>
          </w:p>
        </w:tc>
        <w:tc>
          <w:tcPr>
            <w:tcW w:w="2835" w:type="dxa"/>
          </w:tcPr>
          <w:p w14:paraId="569D30B8" w14:textId="77777777" w:rsidR="00360896" w:rsidRPr="00C63074" w:rsidRDefault="00360896">
            <w:pPr>
              <w:pStyle w:val="DHHStabletext"/>
            </w:pPr>
            <w:r w:rsidRPr="00C63074">
              <w:t>See Section 3 XXXXXXXXXXXXXXXXXXXXXXXXX or blank</w:t>
            </w:r>
          </w:p>
        </w:tc>
      </w:tr>
      <w:tr w:rsidR="00360896" w:rsidRPr="00C63074" w14:paraId="060076AA" w14:textId="77777777">
        <w:tc>
          <w:tcPr>
            <w:tcW w:w="2689" w:type="dxa"/>
          </w:tcPr>
          <w:p w14:paraId="55A7E388" w14:textId="77777777" w:rsidR="00360896" w:rsidRPr="00C63074" w:rsidRDefault="00360896">
            <w:pPr>
              <w:pStyle w:val="DHHStabletext"/>
            </w:pPr>
            <w:r w:rsidRPr="00C63074">
              <w:t>Service Type</w:t>
            </w:r>
          </w:p>
        </w:tc>
        <w:tc>
          <w:tcPr>
            <w:tcW w:w="1248" w:type="dxa"/>
          </w:tcPr>
          <w:p w14:paraId="24D0B9AA" w14:textId="77777777" w:rsidR="00360896" w:rsidRPr="00C63074" w:rsidRDefault="00360896">
            <w:pPr>
              <w:pStyle w:val="DHHStabletext"/>
            </w:pPr>
            <w:r w:rsidRPr="00C63074">
              <w:t>1</w:t>
            </w:r>
          </w:p>
        </w:tc>
        <w:tc>
          <w:tcPr>
            <w:tcW w:w="1296" w:type="dxa"/>
          </w:tcPr>
          <w:p w14:paraId="766F7FC1" w14:textId="77777777" w:rsidR="00360896" w:rsidRPr="00C63074" w:rsidRDefault="00360896">
            <w:pPr>
              <w:pStyle w:val="DHHStabletext"/>
            </w:pPr>
            <w:r w:rsidRPr="00C63074">
              <w:t>1</w:t>
            </w:r>
          </w:p>
        </w:tc>
        <w:tc>
          <w:tcPr>
            <w:tcW w:w="1283" w:type="dxa"/>
          </w:tcPr>
          <w:p w14:paraId="2E84F684" w14:textId="77777777" w:rsidR="00360896" w:rsidRPr="00C63074" w:rsidRDefault="00360896">
            <w:pPr>
              <w:pStyle w:val="DHHStabletext"/>
            </w:pPr>
            <w:r w:rsidRPr="00C63074">
              <w:t>1</w:t>
            </w:r>
          </w:p>
        </w:tc>
        <w:tc>
          <w:tcPr>
            <w:tcW w:w="2835" w:type="dxa"/>
          </w:tcPr>
          <w:p w14:paraId="3DF1F2E8" w14:textId="77777777" w:rsidR="00360896" w:rsidRPr="00C63074" w:rsidRDefault="00360896">
            <w:pPr>
              <w:pStyle w:val="DHHStabletext"/>
            </w:pPr>
            <w:r w:rsidRPr="00C63074">
              <w:t xml:space="preserve">1, 2, </w:t>
            </w:r>
            <w:r w:rsidRPr="002948D6">
              <w:t>3, 4,</w:t>
            </w:r>
            <w:r>
              <w:t xml:space="preserve"> </w:t>
            </w:r>
            <w:r w:rsidRPr="0031558D">
              <w:t>5, 6</w:t>
            </w:r>
          </w:p>
        </w:tc>
      </w:tr>
      <w:tr w:rsidR="00360896" w:rsidRPr="00C63074" w14:paraId="16B19F4A" w14:textId="77777777">
        <w:tc>
          <w:tcPr>
            <w:tcW w:w="2689" w:type="dxa"/>
          </w:tcPr>
          <w:p w14:paraId="5AD51D11" w14:textId="77777777" w:rsidR="00360896" w:rsidRPr="00C63074" w:rsidRDefault="00360896">
            <w:pPr>
              <w:pStyle w:val="DHHStabletext"/>
            </w:pPr>
            <w:r w:rsidRPr="00C63074">
              <w:t>Patient Location</w:t>
            </w:r>
          </w:p>
        </w:tc>
        <w:tc>
          <w:tcPr>
            <w:tcW w:w="1248" w:type="dxa"/>
          </w:tcPr>
          <w:p w14:paraId="3CC8EFB1" w14:textId="77777777" w:rsidR="00360896" w:rsidRPr="00C63074" w:rsidRDefault="00360896">
            <w:pPr>
              <w:pStyle w:val="DHHStabletext"/>
            </w:pPr>
            <w:r w:rsidRPr="00C63074">
              <w:t>19</w:t>
            </w:r>
          </w:p>
        </w:tc>
        <w:tc>
          <w:tcPr>
            <w:tcW w:w="1296" w:type="dxa"/>
          </w:tcPr>
          <w:p w14:paraId="03A01CF7" w14:textId="77777777" w:rsidR="00360896" w:rsidRPr="00C63074" w:rsidRDefault="00360896">
            <w:pPr>
              <w:pStyle w:val="DHHStabletext"/>
            </w:pPr>
            <w:r w:rsidRPr="00C63074">
              <w:t>2</w:t>
            </w:r>
          </w:p>
        </w:tc>
        <w:tc>
          <w:tcPr>
            <w:tcW w:w="1283" w:type="dxa"/>
          </w:tcPr>
          <w:p w14:paraId="3083E408" w14:textId="77777777" w:rsidR="00360896" w:rsidRPr="00C63074" w:rsidRDefault="00360896">
            <w:pPr>
              <w:pStyle w:val="DHHStabletext"/>
            </w:pPr>
            <w:r w:rsidRPr="00C63074">
              <w:t>4</w:t>
            </w:r>
          </w:p>
        </w:tc>
        <w:tc>
          <w:tcPr>
            <w:tcW w:w="2835" w:type="dxa"/>
          </w:tcPr>
          <w:p w14:paraId="4ECFD881" w14:textId="77777777" w:rsidR="00360896" w:rsidRPr="00C63074" w:rsidRDefault="00360896">
            <w:pPr>
              <w:pStyle w:val="DHHStabletext"/>
            </w:pPr>
            <w:r w:rsidRPr="00C63074">
              <w:t>XXXX or blank</w:t>
            </w:r>
          </w:p>
        </w:tc>
      </w:tr>
      <w:tr w:rsidR="00360896" w:rsidRPr="00C63074" w14:paraId="2D1C4089" w14:textId="77777777">
        <w:tc>
          <w:tcPr>
            <w:tcW w:w="2689" w:type="dxa"/>
          </w:tcPr>
          <w:p w14:paraId="373885DE" w14:textId="77777777" w:rsidR="00360896" w:rsidRPr="0031558D" w:rsidRDefault="00360896">
            <w:pPr>
              <w:pStyle w:val="DHHStabletext"/>
            </w:pPr>
            <w:r w:rsidRPr="0031558D">
              <w:t>Gender</w:t>
            </w:r>
          </w:p>
        </w:tc>
        <w:tc>
          <w:tcPr>
            <w:tcW w:w="1248" w:type="dxa"/>
          </w:tcPr>
          <w:p w14:paraId="0E746108" w14:textId="77777777" w:rsidR="00360896" w:rsidRPr="0002479B" w:rsidRDefault="00360896">
            <w:pPr>
              <w:pStyle w:val="DHHStabletext"/>
              <w:rPr>
                <w:strike/>
              </w:rPr>
            </w:pPr>
            <w:r w:rsidRPr="0002479B">
              <w:rPr>
                <w:strike/>
              </w:rPr>
              <w:t>21</w:t>
            </w:r>
            <w:r w:rsidRPr="00AE66D8">
              <w:t>1</w:t>
            </w:r>
          </w:p>
        </w:tc>
        <w:tc>
          <w:tcPr>
            <w:tcW w:w="1296" w:type="dxa"/>
          </w:tcPr>
          <w:p w14:paraId="21BB190B" w14:textId="77777777" w:rsidR="00360896" w:rsidRPr="0031558D" w:rsidRDefault="00360896">
            <w:pPr>
              <w:pStyle w:val="DHHStabletext"/>
            </w:pPr>
            <w:r w:rsidRPr="0031558D">
              <w:t>2</w:t>
            </w:r>
          </w:p>
        </w:tc>
        <w:tc>
          <w:tcPr>
            <w:tcW w:w="1283" w:type="dxa"/>
          </w:tcPr>
          <w:p w14:paraId="21BC8A1F" w14:textId="77777777" w:rsidR="00360896" w:rsidRPr="0031558D" w:rsidRDefault="00360896">
            <w:pPr>
              <w:pStyle w:val="DHHStabletext"/>
            </w:pPr>
            <w:r w:rsidRPr="0031558D">
              <w:t>1</w:t>
            </w:r>
          </w:p>
        </w:tc>
        <w:tc>
          <w:tcPr>
            <w:tcW w:w="2835" w:type="dxa"/>
          </w:tcPr>
          <w:p w14:paraId="590B99E8" w14:textId="77777777" w:rsidR="00360896" w:rsidRPr="0031558D" w:rsidRDefault="00360896">
            <w:pPr>
              <w:pStyle w:val="DHHStabletext"/>
            </w:pPr>
            <w:r w:rsidRPr="0031558D">
              <w:t xml:space="preserve">1, 2, 3, 4, 5, 9 </w:t>
            </w:r>
            <w:r w:rsidRPr="0031558D">
              <w:rPr>
                <w:strike/>
              </w:rPr>
              <w:t>or blank</w:t>
            </w:r>
          </w:p>
        </w:tc>
      </w:tr>
      <w:tr w:rsidR="00360896" w:rsidRPr="00C63074" w14:paraId="3E00FBD0" w14:textId="77777777">
        <w:tc>
          <w:tcPr>
            <w:tcW w:w="2689" w:type="dxa"/>
          </w:tcPr>
          <w:p w14:paraId="2FE486C9" w14:textId="77777777" w:rsidR="00360896" w:rsidRPr="0031558D" w:rsidRDefault="00360896">
            <w:pPr>
              <w:pStyle w:val="DHHStabletext"/>
            </w:pPr>
            <w:r w:rsidRPr="0031558D">
              <w:t>NDIS Identifier</w:t>
            </w:r>
          </w:p>
        </w:tc>
        <w:tc>
          <w:tcPr>
            <w:tcW w:w="1248" w:type="dxa"/>
          </w:tcPr>
          <w:p w14:paraId="6D139DA4" w14:textId="77777777" w:rsidR="00360896" w:rsidRPr="0031558D" w:rsidRDefault="00360896">
            <w:pPr>
              <w:pStyle w:val="DHHStabletext"/>
            </w:pPr>
            <w:r w:rsidRPr="0031558D">
              <w:t>20</w:t>
            </w:r>
          </w:p>
        </w:tc>
        <w:tc>
          <w:tcPr>
            <w:tcW w:w="1296" w:type="dxa"/>
          </w:tcPr>
          <w:p w14:paraId="24938781" w14:textId="77777777" w:rsidR="00360896" w:rsidRPr="0031558D" w:rsidRDefault="00360896">
            <w:pPr>
              <w:pStyle w:val="DHHStabletext"/>
            </w:pPr>
            <w:r w:rsidRPr="0031558D">
              <w:t>2</w:t>
            </w:r>
          </w:p>
        </w:tc>
        <w:tc>
          <w:tcPr>
            <w:tcW w:w="1283" w:type="dxa"/>
          </w:tcPr>
          <w:p w14:paraId="4AC21B22" w14:textId="77777777" w:rsidR="00360896" w:rsidRPr="0031558D" w:rsidRDefault="00360896">
            <w:pPr>
              <w:pStyle w:val="DHHStabletext"/>
            </w:pPr>
            <w:r w:rsidRPr="0031558D">
              <w:t>9</w:t>
            </w:r>
          </w:p>
        </w:tc>
        <w:tc>
          <w:tcPr>
            <w:tcW w:w="2835" w:type="dxa"/>
          </w:tcPr>
          <w:p w14:paraId="1397B4D5" w14:textId="77777777" w:rsidR="00360896" w:rsidRPr="0031558D" w:rsidRDefault="00360896">
            <w:pPr>
              <w:pStyle w:val="DHHStabletext"/>
            </w:pPr>
            <w:r w:rsidRPr="0031558D">
              <w:t>See Section 3 NNNNNNNNN or blank</w:t>
            </w:r>
          </w:p>
        </w:tc>
      </w:tr>
    </w:tbl>
    <w:p w14:paraId="46C92963" w14:textId="77777777" w:rsidR="00360896" w:rsidRDefault="00360896" w:rsidP="00360896">
      <w:pPr>
        <w:spacing w:after="200" w:line="276" w:lineRule="auto"/>
      </w:pPr>
    </w:p>
    <w:p w14:paraId="5CA1EAA2" w14:textId="77777777" w:rsidR="00AC3DDF" w:rsidRDefault="00AC3DDF">
      <w:pPr>
        <w:spacing w:after="0" w:line="240" w:lineRule="auto"/>
        <w:rPr>
          <w:rFonts w:eastAsia="Times"/>
          <w:b/>
          <w:bCs/>
          <w:sz w:val="22"/>
        </w:rPr>
      </w:pPr>
      <w:r>
        <w:br w:type="page"/>
      </w:r>
    </w:p>
    <w:p w14:paraId="2E45981A" w14:textId="57BF3004" w:rsidR="00360896" w:rsidRPr="00C63074" w:rsidRDefault="00360896" w:rsidP="00360896">
      <w:pPr>
        <w:pStyle w:val="VEMDSubheadingnotTOC"/>
      </w:pPr>
      <w:r w:rsidRPr="00C63074">
        <w:t>Key for private and public (Table 2)</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7513"/>
      </w:tblGrid>
      <w:tr w:rsidR="00360896" w:rsidRPr="00C63074" w14:paraId="78B1DC8B" w14:textId="77777777">
        <w:tc>
          <w:tcPr>
            <w:tcW w:w="1413" w:type="dxa"/>
          </w:tcPr>
          <w:p w14:paraId="3EE8EED1" w14:textId="77777777" w:rsidR="00360896" w:rsidRPr="00C63074" w:rsidRDefault="00360896">
            <w:pPr>
              <w:pStyle w:val="Tablecolhead"/>
            </w:pPr>
            <w:r w:rsidRPr="00C63074">
              <w:t>Key</w:t>
            </w:r>
          </w:p>
        </w:tc>
        <w:tc>
          <w:tcPr>
            <w:tcW w:w="7513" w:type="dxa"/>
          </w:tcPr>
          <w:p w14:paraId="091EABCF" w14:textId="77777777" w:rsidR="00360896" w:rsidRPr="00C63074" w:rsidRDefault="00360896">
            <w:pPr>
              <w:pStyle w:val="Tablecolhead"/>
            </w:pPr>
            <w:r w:rsidRPr="00C63074">
              <w:t>Descriptor</w:t>
            </w:r>
          </w:p>
        </w:tc>
      </w:tr>
      <w:tr w:rsidR="00360896" w:rsidRPr="00C63074" w14:paraId="581FD707" w14:textId="77777777">
        <w:tc>
          <w:tcPr>
            <w:tcW w:w="1413" w:type="dxa"/>
          </w:tcPr>
          <w:p w14:paraId="5A66B11D" w14:textId="77777777" w:rsidR="00360896" w:rsidRPr="00C63074" w:rsidRDefault="00360896">
            <w:r w:rsidRPr="00C63074">
              <w:t xml:space="preserve">1 </w:t>
            </w:r>
          </w:p>
        </w:tc>
        <w:tc>
          <w:tcPr>
            <w:tcW w:w="7513" w:type="dxa"/>
          </w:tcPr>
          <w:p w14:paraId="30A57FAD" w14:textId="77777777" w:rsidR="00360896" w:rsidRPr="00C63074" w:rsidRDefault="00360896">
            <w:r w:rsidRPr="00C63074">
              <w:t>Mandatory item</w:t>
            </w:r>
          </w:p>
        </w:tc>
      </w:tr>
      <w:tr w:rsidR="00360896" w:rsidRPr="00C63074" w14:paraId="2434498D" w14:textId="77777777">
        <w:tc>
          <w:tcPr>
            <w:tcW w:w="1413" w:type="dxa"/>
          </w:tcPr>
          <w:p w14:paraId="588916CF" w14:textId="77777777" w:rsidR="00360896" w:rsidRPr="00C63074" w:rsidRDefault="00360896">
            <w:r w:rsidRPr="00C63074">
              <w:t>2</w:t>
            </w:r>
          </w:p>
        </w:tc>
        <w:tc>
          <w:tcPr>
            <w:tcW w:w="7513" w:type="dxa"/>
          </w:tcPr>
          <w:p w14:paraId="1E3CF94A" w14:textId="77777777" w:rsidR="00360896" w:rsidRPr="00C63074" w:rsidRDefault="00360896">
            <w:r w:rsidRPr="00C63074">
              <w:t>Optional for private hospitals. Report blanks or valid codes.</w:t>
            </w:r>
          </w:p>
        </w:tc>
      </w:tr>
      <w:tr w:rsidR="00360896" w:rsidRPr="00C63074" w14:paraId="2610F3FA" w14:textId="77777777">
        <w:tc>
          <w:tcPr>
            <w:tcW w:w="1413" w:type="dxa"/>
          </w:tcPr>
          <w:p w14:paraId="04F66C82" w14:textId="77777777" w:rsidR="00360896" w:rsidRPr="00C63074" w:rsidRDefault="00360896">
            <w:r w:rsidRPr="00C63074">
              <w:t>3</w:t>
            </w:r>
          </w:p>
        </w:tc>
        <w:tc>
          <w:tcPr>
            <w:tcW w:w="7513" w:type="dxa"/>
          </w:tcPr>
          <w:p w14:paraId="7CAD793C" w14:textId="77777777" w:rsidR="00360896" w:rsidRPr="00C63074" w:rsidRDefault="00360896">
            <w:r w:rsidRPr="00C63074">
              <w:t>Mandatory if Medicare Suffix does not equal C-U, N-E or P-N</w:t>
            </w:r>
          </w:p>
        </w:tc>
      </w:tr>
      <w:tr w:rsidR="00360896" w:rsidRPr="00C63074" w14:paraId="463A0D63" w14:textId="77777777">
        <w:tc>
          <w:tcPr>
            <w:tcW w:w="1413" w:type="dxa"/>
          </w:tcPr>
          <w:p w14:paraId="736C76FD" w14:textId="77777777" w:rsidR="00360896" w:rsidRPr="00C63074" w:rsidRDefault="00360896">
            <w:r w:rsidRPr="00C63074">
              <w:t>4</w:t>
            </w:r>
          </w:p>
        </w:tc>
        <w:tc>
          <w:tcPr>
            <w:tcW w:w="7513" w:type="dxa"/>
          </w:tcPr>
          <w:p w14:paraId="231DB874" w14:textId="77777777" w:rsidR="00360896" w:rsidRPr="00C63074" w:rsidRDefault="00360896">
            <w:r w:rsidRPr="00C63074">
              <w:t>Mandatory if Referred By = 6</w:t>
            </w:r>
          </w:p>
        </w:tc>
      </w:tr>
      <w:tr w:rsidR="00360896" w:rsidRPr="00C63074" w14:paraId="10C3FEF2" w14:textId="77777777">
        <w:tc>
          <w:tcPr>
            <w:tcW w:w="1413" w:type="dxa"/>
          </w:tcPr>
          <w:p w14:paraId="3C20613D" w14:textId="77777777" w:rsidR="00360896" w:rsidRPr="00C63074" w:rsidRDefault="00360896">
            <w:r w:rsidRPr="00C63074">
              <w:t>6</w:t>
            </w:r>
          </w:p>
        </w:tc>
        <w:tc>
          <w:tcPr>
            <w:tcW w:w="7513" w:type="dxa"/>
          </w:tcPr>
          <w:p w14:paraId="413F2592" w14:textId="77777777" w:rsidR="00360896" w:rsidRPr="00C63074" w:rsidRDefault="00360896">
            <w:r w:rsidRPr="00C63074">
              <w:t>Mandatory if patient is transferred to another hospital campus. Departure status is:</w:t>
            </w:r>
          </w:p>
          <w:p w14:paraId="2E9125A9" w14:textId="77777777" w:rsidR="00360896" w:rsidRPr="00C63074" w:rsidRDefault="00360896">
            <w:r w:rsidRPr="00C63074">
              <w:t xml:space="preserve">17 - Mental Health bed at another hospital campus </w:t>
            </w:r>
          </w:p>
          <w:p w14:paraId="115E9326" w14:textId="77777777" w:rsidR="00360896" w:rsidRPr="00C63074" w:rsidRDefault="00360896">
            <w:r w:rsidRPr="00C63074">
              <w:t xml:space="preserve">19 - Another hospital campus </w:t>
            </w:r>
          </w:p>
          <w:p w14:paraId="743FC89B" w14:textId="77777777" w:rsidR="00360896" w:rsidRPr="00C63074" w:rsidRDefault="00360896">
            <w:r w:rsidRPr="00C63074">
              <w:t xml:space="preserve">20 - Another hospital campus – Intensive Care Unit </w:t>
            </w:r>
          </w:p>
          <w:p w14:paraId="4DFFDE2A" w14:textId="77777777" w:rsidR="00360896" w:rsidRPr="00C63074" w:rsidRDefault="00360896">
            <w:r w:rsidRPr="00C63074">
              <w:t>21 - Another hospital campus – Coronary Care Unit</w:t>
            </w:r>
          </w:p>
          <w:p w14:paraId="6BFAD4D6" w14:textId="77777777" w:rsidR="00360896" w:rsidRPr="00C63074" w:rsidRDefault="00360896">
            <w:r w:rsidRPr="00C63074">
              <w:t>Blank for Departure Status codes 10, 11, 30 or T1</w:t>
            </w:r>
          </w:p>
        </w:tc>
      </w:tr>
      <w:tr w:rsidR="00360896" w:rsidRPr="00C63074" w14:paraId="23A0ED6E" w14:textId="77777777">
        <w:tc>
          <w:tcPr>
            <w:tcW w:w="1413" w:type="dxa"/>
          </w:tcPr>
          <w:p w14:paraId="4A183E4A" w14:textId="77777777" w:rsidR="00360896" w:rsidRPr="00C63074" w:rsidRDefault="00360896">
            <w:r>
              <w:t>7</w:t>
            </w:r>
          </w:p>
        </w:tc>
        <w:tc>
          <w:tcPr>
            <w:tcW w:w="7513" w:type="dxa"/>
          </w:tcPr>
          <w:p w14:paraId="1F1A7573" w14:textId="77777777" w:rsidR="00360896" w:rsidRPr="00C63074" w:rsidRDefault="00360896">
            <w:r w:rsidRPr="00C63074">
              <w:t>Mandatory if patient is transferred to another hospital campus. Departure status is:</w:t>
            </w:r>
          </w:p>
          <w:p w14:paraId="55188B14" w14:textId="77777777" w:rsidR="00360896" w:rsidRPr="00C63074" w:rsidRDefault="00360896">
            <w:r w:rsidRPr="00C63074">
              <w:t xml:space="preserve">17 - Mental Health bed at another hospital campus </w:t>
            </w:r>
          </w:p>
          <w:p w14:paraId="299C50FD" w14:textId="77777777" w:rsidR="00360896" w:rsidRPr="00C63074" w:rsidRDefault="00360896">
            <w:r w:rsidRPr="00C63074">
              <w:t xml:space="preserve">19 - Another hospital campus </w:t>
            </w:r>
          </w:p>
          <w:p w14:paraId="6CDBC1C4" w14:textId="77777777" w:rsidR="00360896" w:rsidRPr="00C63074" w:rsidRDefault="00360896">
            <w:r w:rsidRPr="00C63074">
              <w:t xml:space="preserve">20 - Another hospital campus – Intensive Care Unit </w:t>
            </w:r>
          </w:p>
          <w:p w14:paraId="45A55D76" w14:textId="77777777" w:rsidR="00360896" w:rsidRPr="00C63074" w:rsidRDefault="00360896">
            <w:r w:rsidRPr="00C63074">
              <w:t>21 - Another hospital campus – Coronary Care Unit</w:t>
            </w:r>
          </w:p>
          <w:p w14:paraId="73FF4903" w14:textId="77777777" w:rsidR="00360896" w:rsidRPr="00C63074" w:rsidRDefault="00360896">
            <w:r w:rsidRPr="00C63074">
              <w:t>Blank for Departure Status codes 10, 11, 30 or T1</w:t>
            </w:r>
          </w:p>
        </w:tc>
      </w:tr>
      <w:tr w:rsidR="00360896" w:rsidRPr="00C63074" w14:paraId="72711398" w14:textId="77777777">
        <w:tc>
          <w:tcPr>
            <w:tcW w:w="1413" w:type="dxa"/>
          </w:tcPr>
          <w:p w14:paraId="6FC159D1" w14:textId="77777777" w:rsidR="00360896" w:rsidRPr="00C63074" w:rsidRDefault="00360896">
            <w:r w:rsidRPr="00C63074">
              <w:t>8</w:t>
            </w:r>
          </w:p>
        </w:tc>
        <w:tc>
          <w:tcPr>
            <w:tcW w:w="7513" w:type="dxa"/>
          </w:tcPr>
          <w:p w14:paraId="679FA45B" w14:textId="77777777" w:rsidR="00360896" w:rsidRPr="00C63074" w:rsidRDefault="00360896">
            <w:r w:rsidRPr="00C63074">
              <w:t>See Section 4 – Business Rules, Injury Surveillance</w:t>
            </w:r>
          </w:p>
        </w:tc>
      </w:tr>
      <w:tr w:rsidR="00360896" w:rsidRPr="00C63074" w14:paraId="13E94736" w14:textId="77777777">
        <w:tc>
          <w:tcPr>
            <w:tcW w:w="1413" w:type="dxa"/>
          </w:tcPr>
          <w:p w14:paraId="77099491" w14:textId="77777777" w:rsidR="00360896" w:rsidRPr="00C63074" w:rsidRDefault="00360896">
            <w:r w:rsidRPr="00C63074">
              <w:t>9</w:t>
            </w:r>
          </w:p>
        </w:tc>
        <w:tc>
          <w:tcPr>
            <w:tcW w:w="7513" w:type="dxa"/>
          </w:tcPr>
          <w:p w14:paraId="459583AC" w14:textId="77777777" w:rsidR="00360896" w:rsidRPr="00C63074" w:rsidRDefault="00360896">
            <w:r w:rsidRPr="00C63074">
              <w:t>Blank if Departure Status = 8, 10, 11, 30, T1</w:t>
            </w:r>
          </w:p>
        </w:tc>
      </w:tr>
      <w:tr w:rsidR="00360896" w:rsidRPr="00C63074" w14:paraId="18405F49" w14:textId="77777777">
        <w:tc>
          <w:tcPr>
            <w:tcW w:w="1413" w:type="dxa"/>
          </w:tcPr>
          <w:p w14:paraId="775DA167" w14:textId="77777777" w:rsidR="00360896" w:rsidRPr="00C63074" w:rsidRDefault="00360896">
            <w:r w:rsidRPr="00C63074">
              <w:t>10</w:t>
            </w:r>
          </w:p>
        </w:tc>
        <w:tc>
          <w:tcPr>
            <w:tcW w:w="7513" w:type="dxa"/>
          </w:tcPr>
          <w:p w14:paraId="5E05F4DC" w14:textId="77777777" w:rsidR="00360896" w:rsidRPr="00C63074" w:rsidRDefault="00360896">
            <w:r w:rsidRPr="00C63074">
              <w:t>Blank if Departure Status is:</w:t>
            </w:r>
          </w:p>
          <w:p w14:paraId="258F9349" w14:textId="77777777" w:rsidR="00360896" w:rsidRPr="00C63074" w:rsidRDefault="00360896" w:rsidP="00360896">
            <w:pPr>
              <w:numPr>
                <w:ilvl w:val="0"/>
                <w:numId w:val="9"/>
              </w:numPr>
            </w:pPr>
            <w:r w:rsidRPr="00C63074">
              <w:t xml:space="preserve">10 - Left after clinical advice, regarding treatment options, </w:t>
            </w:r>
          </w:p>
          <w:p w14:paraId="1012188F" w14:textId="77777777" w:rsidR="00360896" w:rsidRPr="00C63074" w:rsidRDefault="00360896" w:rsidP="00360896">
            <w:pPr>
              <w:numPr>
                <w:ilvl w:val="0"/>
                <w:numId w:val="9"/>
              </w:numPr>
            </w:pPr>
            <w:r w:rsidRPr="00C63074">
              <w:t xml:space="preserve">11- Left at own risk, without treatment, </w:t>
            </w:r>
          </w:p>
          <w:p w14:paraId="2144F2E7" w14:textId="76DCCD00" w:rsidR="00360896" w:rsidRPr="00C63074" w:rsidRDefault="00360896" w:rsidP="00360896">
            <w:pPr>
              <w:numPr>
                <w:ilvl w:val="0"/>
                <w:numId w:val="9"/>
              </w:numPr>
            </w:pPr>
            <w:r w:rsidRPr="00C63074">
              <w:t>30</w:t>
            </w:r>
            <w:r w:rsidR="004F1721">
              <w:t xml:space="preserve"> </w:t>
            </w:r>
            <w:r w:rsidRPr="00C63074">
              <w:t>- Left after clinical advice regarding treatment options - GP Co-Located Clinic.</w:t>
            </w:r>
          </w:p>
          <w:p w14:paraId="6D27504C" w14:textId="77777777" w:rsidR="00360896" w:rsidRPr="00C63074" w:rsidRDefault="00360896" w:rsidP="00360896">
            <w:pPr>
              <w:numPr>
                <w:ilvl w:val="0"/>
                <w:numId w:val="9"/>
              </w:numPr>
            </w:pPr>
            <w:r w:rsidRPr="00C63074">
              <w:t>T1 - Left at own risk without consultation</w:t>
            </w:r>
          </w:p>
        </w:tc>
      </w:tr>
      <w:tr w:rsidR="00360896" w:rsidRPr="00C63074" w14:paraId="44F290FF" w14:textId="77777777">
        <w:tc>
          <w:tcPr>
            <w:tcW w:w="1413" w:type="dxa"/>
          </w:tcPr>
          <w:p w14:paraId="789427BE" w14:textId="77777777" w:rsidR="00360896" w:rsidRPr="00C63074" w:rsidRDefault="00360896">
            <w:r w:rsidRPr="00C63074">
              <w:t>11</w:t>
            </w:r>
          </w:p>
        </w:tc>
        <w:tc>
          <w:tcPr>
            <w:tcW w:w="7513" w:type="dxa"/>
          </w:tcPr>
          <w:p w14:paraId="66C59503" w14:textId="77777777" w:rsidR="00360896" w:rsidRPr="00C63074" w:rsidRDefault="00360896">
            <w:r w:rsidRPr="00C63074">
              <w:t xml:space="preserve">Mandatory if Primary Diagnosis code = ‘Z099 </w:t>
            </w:r>
            <w:r w:rsidRPr="0002479B">
              <w:t>Follow-up examination after unspecified treatment for other conditions’.</w:t>
            </w:r>
          </w:p>
        </w:tc>
      </w:tr>
      <w:tr w:rsidR="00360896" w:rsidRPr="00C63074" w14:paraId="5F77F024" w14:textId="77777777">
        <w:tc>
          <w:tcPr>
            <w:tcW w:w="1413" w:type="dxa"/>
          </w:tcPr>
          <w:p w14:paraId="28B1589C" w14:textId="77777777" w:rsidR="00360896" w:rsidRPr="00C63074" w:rsidRDefault="00360896">
            <w:r w:rsidRPr="00C63074">
              <w:t>12</w:t>
            </w:r>
          </w:p>
        </w:tc>
        <w:tc>
          <w:tcPr>
            <w:tcW w:w="7513" w:type="dxa"/>
          </w:tcPr>
          <w:p w14:paraId="36A12792" w14:textId="77777777" w:rsidR="00360896" w:rsidRPr="00C63074" w:rsidRDefault="00360896">
            <w:r w:rsidRPr="00C63074">
              <w:t xml:space="preserve">Mandatory if a clinical decision to admit was made, regardless of whether the patient is actually admitted. </w:t>
            </w:r>
          </w:p>
        </w:tc>
      </w:tr>
      <w:tr w:rsidR="00360896" w:rsidRPr="00C63074" w14:paraId="27666CC7" w14:textId="77777777">
        <w:tc>
          <w:tcPr>
            <w:tcW w:w="1413" w:type="dxa"/>
          </w:tcPr>
          <w:p w14:paraId="174488B2" w14:textId="77777777" w:rsidR="00360896" w:rsidRPr="00C63074" w:rsidRDefault="00360896">
            <w:r w:rsidRPr="00C63074">
              <w:t>13</w:t>
            </w:r>
          </w:p>
        </w:tc>
        <w:tc>
          <w:tcPr>
            <w:tcW w:w="7513" w:type="dxa"/>
          </w:tcPr>
          <w:p w14:paraId="3B3CD28E" w14:textId="77777777" w:rsidR="00360896" w:rsidRPr="00C63074" w:rsidRDefault="00360896">
            <w:r w:rsidRPr="00C63074">
              <w:t xml:space="preserve">Not collected from 1 July 2016 - data in field will not be persisted or validated by </w:t>
            </w:r>
            <w:r>
              <w:t>Department of Health</w:t>
            </w:r>
          </w:p>
        </w:tc>
      </w:tr>
      <w:tr w:rsidR="00360896" w:rsidRPr="00C63074" w14:paraId="014F2062" w14:textId="77777777">
        <w:tc>
          <w:tcPr>
            <w:tcW w:w="1413" w:type="dxa"/>
          </w:tcPr>
          <w:p w14:paraId="1F67C3F2" w14:textId="77777777" w:rsidR="00360896" w:rsidRPr="00C63074" w:rsidRDefault="00360896">
            <w:r w:rsidRPr="00C63074">
              <w:t>14</w:t>
            </w:r>
          </w:p>
        </w:tc>
        <w:tc>
          <w:tcPr>
            <w:tcW w:w="7513" w:type="dxa"/>
          </w:tcPr>
          <w:p w14:paraId="6AD4D07C" w14:textId="77777777" w:rsidR="00360896" w:rsidRPr="00C63074" w:rsidRDefault="00360896">
            <w:r w:rsidRPr="00C63074">
              <w:t>Mandatory if Compensable Status = 2</w:t>
            </w:r>
          </w:p>
        </w:tc>
      </w:tr>
      <w:tr w:rsidR="00360896" w:rsidRPr="00C63074" w14:paraId="57DC6C6B" w14:textId="77777777">
        <w:tc>
          <w:tcPr>
            <w:tcW w:w="1413" w:type="dxa"/>
          </w:tcPr>
          <w:p w14:paraId="539A027A" w14:textId="77777777" w:rsidR="00360896" w:rsidRPr="00C63074" w:rsidRDefault="00360896">
            <w:r w:rsidRPr="00C63074">
              <w:t>15</w:t>
            </w:r>
          </w:p>
        </w:tc>
        <w:tc>
          <w:tcPr>
            <w:tcW w:w="7513" w:type="dxa"/>
          </w:tcPr>
          <w:p w14:paraId="632F714D" w14:textId="77777777" w:rsidR="00230B0A" w:rsidRPr="00C63074" w:rsidRDefault="00360896" w:rsidP="00230B0A">
            <w:r w:rsidRPr="00C63074">
              <w:t xml:space="preserve">Optional for Departure Status </w:t>
            </w:r>
          </w:p>
          <w:p w14:paraId="2B0DC199" w14:textId="2E1A6F8A" w:rsidR="004537A3" w:rsidRPr="00C63074" w:rsidRDefault="00360896" w:rsidP="00230B0A">
            <w:pPr>
              <w:pStyle w:val="Bullet1"/>
            </w:pPr>
            <w:r w:rsidRPr="00C63074">
              <w:t>10 - Left after clinical advice, regarding treatment options</w:t>
            </w:r>
          </w:p>
          <w:p w14:paraId="319B6120" w14:textId="77777777" w:rsidR="00230B0A" w:rsidRDefault="00360896" w:rsidP="00230B0A">
            <w:pPr>
              <w:pStyle w:val="Bullet1"/>
            </w:pPr>
            <w:r w:rsidRPr="00C63074">
              <w:t>30 - Left after clinical advice regarding treatment options – GP Co-Located Clinic</w:t>
            </w:r>
          </w:p>
          <w:p w14:paraId="565DE8F9" w14:textId="2AF26F0F" w:rsidR="00360896" w:rsidRPr="00C63074" w:rsidRDefault="00360896" w:rsidP="00230B0A">
            <w:pPr>
              <w:pStyle w:val="Bullet1"/>
            </w:pPr>
            <w:r>
              <w:t>T2</w:t>
            </w:r>
            <w:r w:rsidR="004537A3">
              <w:t xml:space="preserve"> -</w:t>
            </w:r>
            <w:r>
              <w:t xml:space="preserve"> </w:t>
            </w:r>
            <w:r w:rsidRPr="00C63074">
              <w:t>Left at own risk after consultation started</w:t>
            </w:r>
          </w:p>
          <w:p w14:paraId="04B817CD" w14:textId="77777777" w:rsidR="008A3509" w:rsidRPr="00C63074" w:rsidRDefault="00360896" w:rsidP="008A3509">
            <w:pPr>
              <w:pStyle w:val="Body"/>
            </w:pPr>
            <w:r w:rsidRPr="00C63074">
              <w:t>Must be blank for Departure Status</w:t>
            </w:r>
          </w:p>
          <w:p w14:paraId="1736C510" w14:textId="77777777" w:rsidR="008A3509" w:rsidRPr="00C63074" w:rsidRDefault="00360896" w:rsidP="008A3509">
            <w:pPr>
              <w:pStyle w:val="Bullet1"/>
            </w:pPr>
            <w:r w:rsidRPr="00C63074">
              <w:t>11 - Left at own risk, without treatment,</w:t>
            </w:r>
            <w:r>
              <w:t xml:space="preserve"> </w:t>
            </w:r>
          </w:p>
          <w:p w14:paraId="6BBF77EA" w14:textId="0FA73848" w:rsidR="00360896" w:rsidRPr="00C63074" w:rsidRDefault="00360896" w:rsidP="008A3509">
            <w:pPr>
              <w:pStyle w:val="Bullet1"/>
            </w:pPr>
            <w:r>
              <w:t>T1</w:t>
            </w:r>
            <w:r w:rsidR="00CA57AB">
              <w:t xml:space="preserve"> - </w:t>
            </w:r>
            <w:r w:rsidR="00CA57AB" w:rsidRPr="00C63074">
              <w:t>Left at own risk without consultation</w:t>
            </w:r>
          </w:p>
          <w:p w14:paraId="2B683595" w14:textId="77777777" w:rsidR="00360896" w:rsidRPr="00C63074" w:rsidRDefault="00360896">
            <w:r w:rsidRPr="00C63074">
              <w:t>Mandatory for all Departure Statuses other than 10, 11</w:t>
            </w:r>
            <w:r>
              <w:t>,</w:t>
            </w:r>
            <w:r w:rsidRPr="00C63074">
              <w:t xml:space="preserve"> 30</w:t>
            </w:r>
            <w:r>
              <w:t xml:space="preserve"> or T1, T2</w:t>
            </w:r>
          </w:p>
        </w:tc>
      </w:tr>
      <w:tr w:rsidR="00360896" w:rsidRPr="00C63074" w14:paraId="6A727F8C" w14:textId="77777777">
        <w:tc>
          <w:tcPr>
            <w:tcW w:w="1413" w:type="dxa"/>
          </w:tcPr>
          <w:p w14:paraId="3E38362A" w14:textId="77777777" w:rsidR="00360896" w:rsidRPr="00C63074" w:rsidRDefault="00360896">
            <w:r w:rsidRPr="00C63074">
              <w:t>16</w:t>
            </w:r>
          </w:p>
        </w:tc>
        <w:tc>
          <w:tcPr>
            <w:tcW w:w="7513" w:type="dxa"/>
          </w:tcPr>
          <w:p w14:paraId="0D82B550" w14:textId="77777777" w:rsidR="00360896" w:rsidRPr="00C63074" w:rsidRDefault="00360896">
            <w:r w:rsidRPr="00C63074">
              <w:t>Mandatory if Arrival Transport Mode = 1, 2, 3, 10 or 11</w:t>
            </w:r>
          </w:p>
        </w:tc>
      </w:tr>
      <w:tr w:rsidR="00360896" w:rsidRPr="00C63074" w14:paraId="4899D936" w14:textId="77777777">
        <w:tc>
          <w:tcPr>
            <w:tcW w:w="1413" w:type="dxa"/>
          </w:tcPr>
          <w:p w14:paraId="4594149F" w14:textId="77777777" w:rsidR="00360896" w:rsidRPr="00C63074" w:rsidRDefault="00360896">
            <w:r w:rsidRPr="00C63074">
              <w:t>17</w:t>
            </w:r>
          </w:p>
        </w:tc>
        <w:tc>
          <w:tcPr>
            <w:tcW w:w="7513" w:type="dxa"/>
          </w:tcPr>
          <w:p w14:paraId="5CE7EDC7" w14:textId="77777777" w:rsidR="00360896" w:rsidRPr="00C63074" w:rsidRDefault="00360896">
            <w:r w:rsidRPr="00C63074">
              <w:t>Mandatory for all Triage Categories other than 6</w:t>
            </w:r>
          </w:p>
        </w:tc>
      </w:tr>
      <w:tr w:rsidR="00360896" w:rsidRPr="00C63074" w14:paraId="6A1A9B9A" w14:textId="77777777">
        <w:tc>
          <w:tcPr>
            <w:tcW w:w="1413" w:type="dxa"/>
          </w:tcPr>
          <w:p w14:paraId="512ED85D" w14:textId="77777777" w:rsidR="00360896" w:rsidRPr="00C63074" w:rsidRDefault="00360896">
            <w:r w:rsidRPr="00C63074">
              <w:t>18</w:t>
            </w:r>
          </w:p>
        </w:tc>
        <w:tc>
          <w:tcPr>
            <w:tcW w:w="7513" w:type="dxa"/>
          </w:tcPr>
          <w:p w14:paraId="0D2F4945" w14:textId="77777777" w:rsidR="00360896" w:rsidRPr="00C63074" w:rsidRDefault="00360896">
            <w:r w:rsidRPr="00C63074">
              <w:t>Mandatory if Service Type = 1</w:t>
            </w:r>
            <w:r>
              <w:t xml:space="preserve"> </w:t>
            </w:r>
          </w:p>
        </w:tc>
      </w:tr>
      <w:tr w:rsidR="00360896" w:rsidRPr="00C63074" w14:paraId="0F6611F7" w14:textId="77777777">
        <w:tc>
          <w:tcPr>
            <w:tcW w:w="1413" w:type="dxa"/>
          </w:tcPr>
          <w:p w14:paraId="19D06459" w14:textId="77777777" w:rsidR="00360896" w:rsidRPr="0002479B" w:rsidRDefault="00360896">
            <w:r w:rsidRPr="0002479B">
              <w:t>19</w:t>
            </w:r>
          </w:p>
        </w:tc>
        <w:tc>
          <w:tcPr>
            <w:tcW w:w="7513" w:type="dxa"/>
          </w:tcPr>
          <w:p w14:paraId="6AA67868" w14:textId="77777777" w:rsidR="00360896" w:rsidRPr="0002479B" w:rsidRDefault="00360896">
            <w:r w:rsidRPr="0002479B">
              <w:t>Mandatory if Service Type = 2 or 6</w:t>
            </w:r>
          </w:p>
        </w:tc>
      </w:tr>
      <w:tr w:rsidR="00360896" w:rsidRPr="00C63074" w14:paraId="5C4FD5B0" w14:textId="77777777">
        <w:tc>
          <w:tcPr>
            <w:tcW w:w="1413" w:type="dxa"/>
          </w:tcPr>
          <w:p w14:paraId="59CBDE96" w14:textId="77777777" w:rsidR="00360896" w:rsidRPr="0002479B" w:rsidRDefault="00360896">
            <w:r w:rsidRPr="0002479B">
              <w:t xml:space="preserve">20 </w:t>
            </w:r>
          </w:p>
        </w:tc>
        <w:tc>
          <w:tcPr>
            <w:tcW w:w="7513" w:type="dxa"/>
          </w:tcPr>
          <w:p w14:paraId="7D27009F" w14:textId="77777777" w:rsidR="00360896" w:rsidRPr="0002479B" w:rsidRDefault="00360896">
            <w:r w:rsidRPr="0002479B">
              <w:t>Mandatory if patient is a NDIS participant</w:t>
            </w:r>
          </w:p>
        </w:tc>
      </w:tr>
      <w:tr w:rsidR="00360896" w:rsidRPr="00C63074" w14:paraId="72526004" w14:textId="77777777">
        <w:tc>
          <w:tcPr>
            <w:tcW w:w="1413" w:type="dxa"/>
          </w:tcPr>
          <w:p w14:paraId="7DC59993" w14:textId="77777777" w:rsidR="00360896" w:rsidRPr="00AE66D8" w:rsidRDefault="00360896">
            <w:pPr>
              <w:rPr>
                <w:strike/>
              </w:rPr>
            </w:pPr>
            <w:r w:rsidRPr="00AE66D8">
              <w:rPr>
                <w:strike/>
              </w:rPr>
              <w:t>21</w:t>
            </w:r>
          </w:p>
        </w:tc>
        <w:tc>
          <w:tcPr>
            <w:tcW w:w="7513" w:type="dxa"/>
          </w:tcPr>
          <w:p w14:paraId="20A19809" w14:textId="77777777" w:rsidR="00360896" w:rsidRPr="00AE66D8" w:rsidRDefault="00360896">
            <w:pPr>
              <w:rPr>
                <w:strike/>
              </w:rPr>
            </w:pPr>
            <w:r w:rsidRPr="00AE66D8">
              <w:rPr>
                <w:strike/>
              </w:rPr>
              <w:t>Optional for 2023-24, mandatory from 2024-25</w:t>
            </w:r>
          </w:p>
        </w:tc>
      </w:tr>
    </w:tbl>
    <w:p w14:paraId="78271A5E" w14:textId="5D3A75FC" w:rsidR="00C52025" w:rsidRPr="00C311D9" w:rsidRDefault="00C52025" w:rsidP="007428AD">
      <w:pPr>
        <w:pStyle w:val="VEMDSubheadingnotTOC"/>
      </w:pPr>
    </w:p>
    <w:sectPr w:rsidR="00C52025" w:rsidRPr="00C311D9" w:rsidSect="002C5B7C">
      <w:headerReference w:type="even" r:id="rId24"/>
      <w:headerReference w:type="default" r:id="rId25"/>
      <w:footerReference w:type="even" r:id="rId26"/>
      <w:foot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23CA5" w14:textId="77777777" w:rsidR="00785E06" w:rsidRDefault="00785E06">
      <w:r>
        <w:separator/>
      </w:r>
    </w:p>
    <w:p w14:paraId="532D4960" w14:textId="77777777" w:rsidR="00785E06" w:rsidRDefault="00785E06"/>
  </w:endnote>
  <w:endnote w:type="continuationSeparator" w:id="0">
    <w:p w14:paraId="3625BB99" w14:textId="77777777" w:rsidR="00785E06" w:rsidRDefault="00785E06">
      <w:r>
        <w:continuationSeparator/>
      </w:r>
    </w:p>
    <w:p w14:paraId="609AADE1" w14:textId="77777777" w:rsidR="00785E06" w:rsidRDefault="00785E06"/>
  </w:endnote>
  <w:endnote w:type="continuationNotice" w:id="1">
    <w:p w14:paraId="03345C24" w14:textId="77777777" w:rsidR="00785E06" w:rsidRDefault="00785E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95C44" w14:textId="02313AA7" w:rsidR="00EB4BC7" w:rsidRDefault="00600687">
    <w:pPr>
      <w:pStyle w:val="Footer"/>
    </w:pPr>
    <w:r>
      <w:rPr>
        <w:noProof/>
      </w:rPr>
      <mc:AlternateContent>
        <mc:Choice Requires="wps">
          <w:drawing>
            <wp:anchor distT="0" distB="0" distL="114300" distR="114300" simplePos="0" relativeHeight="251658252" behindDoc="0" locked="0" layoutInCell="0" allowOverlap="1" wp14:anchorId="35A3C69A" wp14:editId="0BA7F629">
              <wp:simplePos x="0" y="0"/>
              <wp:positionH relativeFrom="page">
                <wp:posOffset>0</wp:posOffset>
              </wp:positionH>
              <wp:positionV relativeFrom="page">
                <wp:posOffset>10189210</wp:posOffset>
              </wp:positionV>
              <wp:extent cx="7560310" cy="311785"/>
              <wp:effectExtent l="0" t="0" r="0" b="12065"/>
              <wp:wrapNone/>
              <wp:docPr id="12" name="Text Box 12"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A3C69A" id="_x0000_t202" coordsize="21600,21600" o:spt="202" path="m,l,21600r21600,l21600,xe">
              <v:stroke joinstyle="miter"/>
              <v:path gradientshapeok="t" o:connecttype="rect"/>
            </v:shapetype>
            <v:shape id="Text Box 12" o:spid="_x0000_s1026" type="#_x0000_t202" alt="{&quot;HashCode&quot;:904758361,&quot;Height&quot;:841.0,&quot;Width&quot;:595.0,&quot;Placement&quot;:&quot;Footer&quot;,&quot;Index&quot;:&quot;OddAndEven&quot;,&quot;Section&quot;:1,&quot;Top&quot;:0.0,&quot;Left&quot;:0.0}" style="position:absolute;left:0;text-align:left;margin-left:0;margin-top:802.3pt;width:595.3pt;height:24.5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7BF699D" w14:textId="69BF5EA3"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3" behindDoc="0" locked="0" layoutInCell="0" allowOverlap="1" wp14:anchorId="3838EEDD" wp14:editId="7B30729E">
              <wp:simplePos x="0" y="0"/>
              <wp:positionH relativeFrom="page">
                <wp:posOffset>0</wp:posOffset>
              </wp:positionH>
              <wp:positionV relativeFrom="page">
                <wp:posOffset>10189845</wp:posOffset>
              </wp:positionV>
              <wp:extent cx="7560310" cy="311785"/>
              <wp:effectExtent l="0" t="0" r="0" b="12065"/>
              <wp:wrapNone/>
              <wp:docPr id="7" name="Text Box 7"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38EEDD" id="Text Box 7" o:spid="_x0000_s1027"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A499385"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DC48" w14:textId="4E0C1B3B" w:rsidR="00431A70" w:rsidRDefault="00600687">
    <w:pPr>
      <w:pStyle w:val="Footer"/>
    </w:pPr>
    <w:r>
      <w:rPr>
        <w:noProof/>
        <w:lang w:eastAsia="en-AU"/>
      </w:rPr>
      <mc:AlternateContent>
        <mc:Choice Requires="wps">
          <w:drawing>
            <wp:anchor distT="0" distB="0" distL="114300" distR="114300" simplePos="0" relativeHeight="251658251" behindDoc="0" locked="0" layoutInCell="0" allowOverlap="1" wp14:anchorId="417D7A94" wp14:editId="2F9C6CFF">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17D7A94" id="_x0000_t202" coordsize="21600,21600" o:spt="202" path="m,l,21600r21600,l21600,xe">
              <v:stroke joinstyle="miter"/>
              <v:path gradientshapeok="t" o:connecttype="rect"/>
            </v:shapetype>
            <v:shape id="Text Box 1" o:spid="_x0000_s1028"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5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30E19D8F" w14:textId="4CD7C0FC"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0CAA0B8A" wp14:editId="72897596">
              <wp:simplePos x="0" y="0"/>
              <wp:positionH relativeFrom="page">
                <wp:posOffset>0</wp:posOffset>
              </wp:positionH>
              <wp:positionV relativeFrom="page">
                <wp:posOffset>10189687</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AA0B8A" id="Text Box 5" o:spid="_x0000_s1029"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28C862BE"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540AE" w14:textId="77777777" w:rsidR="00EB4BC7" w:rsidRDefault="00EB4BC7">
    <w:pPr>
      <w:pStyle w:val="Footer"/>
    </w:pPr>
    <w:r>
      <w:rPr>
        <w:noProof/>
      </w:rPr>
      <mc:AlternateContent>
        <mc:Choice Requires="wps">
          <w:drawing>
            <wp:anchor distT="0" distB="0" distL="114300" distR="114300" simplePos="0" relativeHeight="251658242"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Text Box 6" o:spid="_x0000_s1030"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GaH+OhgCAAArBAAADgAAAAAAAAAAAAAAAAAuAgAAZHJzL2Uyb0RvYy54bWxQSwECLQAU&#10;AAYACAAAACEAL5BIl+AAAAALAQAADwAAAAAAAAAAAAAAAAByBAAAZHJzL2Rvd25yZXYueG1sUEsF&#10;BgAAAAAEAAQA8wAAAH8FA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B8FB" w14:textId="6D39FAED" w:rsidR="00431A70" w:rsidRDefault="00600687">
    <w:pPr>
      <w:pStyle w:val="Footer"/>
    </w:pPr>
    <w:r>
      <w:rPr>
        <w:noProof/>
      </w:rPr>
      <mc:AlternateContent>
        <mc:Choice Requires="wps">
          <w:drawing>
            <wp:anchor distT="0" distB="0" distL="114300" distR="114300" simplePos="0" relativeHeight="251658253" behindDoc="0" locked="0" layoutInCell="0" allowOverlap="1" wp14:anchorId="645C38ED" wp14:editId="33A90A69">
              <wp:simplePos x="0" y="0"/>
              <wp:positionH relativeFrom="page">
                <wp:posOffset>0</wp:posOffset>
              </wp:positionH>
              <wp:positionV relativeFrom="page">
                <wp:posOffset>10189210</wp:posOffset>
              </wp:positionV>
              <wp:extent cx="7560310" cy="311785"/>
              <wp:effectExtent l="0" t="0" r="0" b="12065"/>
              <wp:wrapNone/>
              <wp:docPr id="17" name="Text Box 17"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45C38ED" id="_x0000_t202" coordsize="21600,21600" o:spt="202" path="m,l,21600r21600,l21600,xe">
              <v:stroke joinstyle="miter"/>
              <v:path gradientshapeok="t" o:connecttype="rect"/>
            </v:shapetype>
            <v:shape id="Text Box 17"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0E49AD83" w14:textId="1AB32615"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EB4BC7">
      <w:rPr>
        <w:noProof/>
      </w:rPr>
      <mc:AlternateContent>
        <mc:Choice Requires="wps">
          <w:drawing>
            <wp:anchor distT="0" distB="0" distL="114300" distR="114300" simplePos="0" relativeHeight="251658244" behindDoc="0" locked="0" layoutInCell="0" allowOverlap="1" wp14:anchorId="72677729" wp14:editId="06535550">
              <wp:simplePos x="0" y="0"/>
              <wp:positionH relativeFrom="page">
                <wp:posOffset>0</wp:posOffset>
              </wp:positionH>
              <wp:positionV relativeFrom="page">
                <wp:posOffset>10189845</wp:posOffset>
              </wp:positionV>
              <wp:extent cx="7560310" cy="311785"/>
              <wp:effectExtent l="0" t="0" r="0" b="12065"/>
              <wp:wrapNone/>
              <wp:docPr id="8" name="Text Box 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2677729" id="Text Box 8" o:spid="_x0000_s1032"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24C5968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715111" w14:textId="40F81C6E" w:rsidR="00D63636" w:rsidRDefault="00600687" w:rsidP="005F5A0E">
    <w:pPr>
      <w:pStyle w:val="Footer"/>
      <w:jc w:val="left"/>
    </w:pPr>
    <w:r>
      <w:rPr>
        <w:noProof/>
        <w:lang w:eastAsia="en-AU"/>
      </w:rPr>
      <mc:AlternateContent>
        <mc:Choice Requires="wps">
          <w:drawing>
            <wp:anchor distT="0" distB="0" distL="114300" distR="114300" simplePos="0" relativeHeight="251658255" behindDoc="0" locked="0" layoutInCell="0" allowOverlap="1" wp14:anchorId="096773CB" wp14:editId="0F3EF767">
              <wp:simplePos x="0" y="0"/>
              <wp:positionH relativeFrom="page">
                <wp:posOffset>0</wp:posOffset>
              </wp:positionH>
              <wp:positionV relativeFrom="page">
                <wp:posOffset>10189210</wp:posOffset>
              </wp:positionV>
              <wp:extent cx="7560310" cy="311785"/>
              <wp:effectExtent l="0" t="0" r="0" b="12065"/>
              <wp:wrapNone/>
              <wp:docPr id="19" name="Text Box 19"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6773CB" id="_x0000_t202" coordsize="21600,21600" o:spt="202" path="m,l,21600r21600,l21600,xe">
              <v:stroke joinstyle="miter"/>
              <v:path gradientshapeok="t" o:connecttype="rect"/>
            </v:shapetype>
            <v:shape id="Text Box 19" o:spid="_x0000_s1033" type="#_x0000_t202" alt="{&quot;HashCode&quot;:904758361,&quot;Height&quot;:841.0,&quot;Width&quot;:595.0,&quot;Placement&quot;:&quot;Footer&quot;,&quot;Index&quot;:&quot;OddAndEven&quot;,&quot;Section&quot;:3,&quot;Top&quot;:0.0,&quot;Left&quot;:0.0}" style="position:absolute;margin-left:0;margin-top:802.3pt;width:595.3pt;height:24.5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14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Uj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INw14GAIAACsEAAAOAAAAAAAAAAAAAAAAAC4CAABkcnMvZTJvRG9jLnhtbFBLAQItABQA&#10;BgAIAAAAIQBIDV6a3wAAAAsBAAAPAAAAAAAAAAAAAAAAAHIEAABkcnMvZG93bnJldi54bWxQSwUG&#10;AAAAAAQABADzAAAAfgUAAAAA&#10;" o:allowincell="f" filled="f" stroked="f" strokeweight=".5pt">
              <v:textbox inset=",0,,0">
                <w:txbxContent>
                  <w:p w14:paraId="11D356B1" w14:textId="7459834B"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49" behindDoc="1" locked="0" layoutInCell="1" allowOverlap="1" wp14:anchorId="6A3793FB" wp14:editId="713503A9">
          <wp:simplePos x="0" y="0"/>
          <wp:positionH relativeFrom="column">
            <wp:posOffset>5016500</wp:posOffset>
          </wp:positionH>
          <wp:positionV relativeFrom="paragraph">
            <wp:posOffset>158750</wp:posOffset>
          </wp:positionV>
          <wp:extent cx="1244600" cy="52143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8247" behindDoc="1" locked="1" layoutInCell="1" allowOverlap="1" wp14:anchorId="19DA70E5" wp14:editId="6C29B677">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58246" behindDoc="0" locked="0" layoutInCell="0" allowOverlap="1" wp14:anchorId="1749D2B1" wp14:editId="062493AA">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749D2B1" id="Text Box 4" o:spid="_x0000_s1034" type="#_x0000_t202" alt="{&quot;HashCode&quot;:904758361,&quot;Height&quot;:841.0,&quot;Width&quot;:595.0,&quot;Placement&quot;:&quot;Footer&quot;,&quot;Index&quot;:&quot;OddAndEven&quot;,&quot;Section&quot;:3,&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c/kHqGAIAACsEAAAOAAAAAAAAAAAAAAAAAC4CAABkcnMvZTJvRG9jLnhtbFBLAQItABQA&#10;BgAIAAAAIQBIDV6a3wAAAAsBAAAPAAAAAAAAAAAAAAAAAHIEAABkcnMvZG93bnJldi54bWxQSwUG&#10;AAAAAAQABADzAAAAfgUAAAAA&#10;" o:allowincell="f" filled="f" stroked="f" strokeweight=".5pt">
              <v:textbox inset=",0,,0">
                <w:txbxContent>
                  <w:p w14:paraId="2D10EF63"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C00BF" w14:textId="02F34590" w:rsidR="00431A70" w:rsidRDefault="00600687" w:rsidP="005F5A0E">
    <w:pPr>
      <w:pStyle w:val="Footer"/>
      <w:jc w:val="left"/>
    </w:pPr>
    <w:r>
      <w:rPr>
        <w:noProof/>
        <w:lang w:eastAsia="en-AU"/>
      </w:rPr>
      <mc:AlternateContent>
        <mc:Choice Requires="wps">
          <w:drawing>
            <wp:anchor distT="0" distB="0" distL="114300" distR="114300" simplePos="0" relativeHeight="251658254" behindDoc="0" locked="0" layoutInCell="0" allowOverlap="1" wp14:anchorId="49C04DD9" wp14:editId="56201356">
              <wp:simplePos x="0" y="0"/>
              <wp:positionH relativeFrom="page">
                <wp:posOffset>0</wp:posOffset>
              </wp:positionH>
              <wp:positionV relativeFrom="page">
                <wp:posOffset>10189210</wp:posOffset>
              </wp:positionV>
              <wp:extent cx="7560310" cy="311785"/>
              <wp:effectExtent l="0" t="0" r="0" b="12065"/>
              <wp:wrapNone/>
              <wp:docPr id="18" name="Text Box 1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9C04DD9" id="_x0000_t202" coordsize="21600,21600" o:spt="202" path="m,l,21600r21600,l21600,xe">
              <v:stroke joinstyle="miter"/>
              <v:path gradientshapeok="t" o:connecttype="rect"/>
            </v:shapetype>
            <v:shape id="Text Box 18" o:spid="_x0000_s1035" type="#_x0000_t202" alt="{&quot;HashCode&quot;:904758361,&quot;Height&quot;:841.0,&quot;Width&quot;:595.0,&quot;Placement&quot;:&quot;Footer&quot;,&quot;Index&quot;:&quot;Primary&quot;,&quot;Section&quot;:3,&quot;Top&quot;:0.0,&quot;Left&quot;:0.0}" style="position:absolute;margin-left:0;margin-top:802.3pt;width:595.3pt;height:24.5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Bi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FfRu3KOE6ojrWRiYd4avG5xh&#10;w5x/YRapxrFRvv4ZD6kAe8HJoqQG++tv/pCPDGCUkg6lU1D3c8+soER918jNXXZ9HbQWL2jY995y&#10;9Op9+wCoygwfiOHRDLlejaa00L6hulehG4aY5tizoOVoPvhByPg6uFitYhKqyjC/0VvDQ+mAZkD2&#10;tX9j1pzg90jcE4ziYvkHFobcgYfV3oNsIkUB3wHNE+yoyEjy6fUEyb+/x6zLG1/+B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sccBiGAIAACsEAAAOAAAAAAAAAAAAAAAAAC4CAABkcnMvZTJvRG9jLnhtbFBLAQItABQA&#10;BgAIAAAAIQBIDV6a3wAAAAsBAAAPAAAAAAAAAAAAAAAAAHIEAABkcnMvZG93bnJldi54bWxQSwUG&#10;AAAAAAQABADzAAAAfgUAAAAA&#10;" o:allowincell="f" filled="f" stroked="f" strokeweight=".5pt">
              <v:textbox inset=",0,,0">
                <w:txbxContent>
                  <w:p w14:paraId="54B78263" w14:textId="40FD9E92" w:rsidR="00600687" w:rsidRPr="00600687" w:rsidRDefault="00600687" w:rsidP="00600687">
                    <w:pPr>
                      <w:spacing w:after="0"/>
                      <w:jc w:val="center"/>
                      <w:rPr>
                        <w:rFonts w:ascii="Arial Black" w:hAnsi="Arial Black"/>
                        <w:color w:val="000000"/>
                        <w:sz w:val="20"/>
                      </w:rPr>
                    </w:pPr>
                    <w:r w:rsidRPr="00600687">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58250" behindDoc="1" locked="0" layoutInCell="1" allowOverlap="1" wp14:anchorId="44419F8C" wp14:editId="24929FF1">
          <wp:simplePos x="0" y="0"/>
          <wp:positionH relativeFrom="column">
            <wp:posOffset>4991100</wp:posOffset>
          </wp:positionH>
          <wp:positionV relativeFrom="paragraph">
            <wp:posOffset>158750</wp:posOffset>
          </wp:positionV>
          <wp:extent cx="1244600" cy="52143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EB4BC7">
      <w:rPr>
        <w:noProof/>
        <w:lang w:eastAsia="en-AU"/>
      </w:rPr>
      <mc:AlternateContent>
        <mc:Choice Requires="wps">
          <w:drawing>
            <wp:anchor distT="0" distB="0" distL="114300" distR="114300" simplePos="0" relativeHeight="251658245" behindDoc="0" locked="0" layoutInCell="0" allowOverlap="1" wp14:anchorId="280EB17A" wp14:editId="747D980B">
              <wp:simplePos x="0" y="0"/>
              <wp:positionH relativeFrom="page">
                <wp:posOffset>0</wp:posOffset>
              </wp:positionH>
              <wp:positionV relativeFrom="page">
                <wp:posOffset>10189845</wp:posOffset>
              </wp:positionV>
              <wp:extent cx="7560310" cy="311785"/>
              <wp:effectExtent l="0" t="0" r="0" b="120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80EB17A" id="Text Box 11" o:spid="_x0000_s1036" type="#_x0000_t202" alt="&quot;&quot;"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mrFFwIAACw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rGPRKz0bWB+oD7ORio95YvFQ6x&#10;Yj68MIdc49yo3/CMh9SAzeBoUdKA+/U3f8xHCjBKSYfaqaj/uWNOUKK/GyTnrri+jmJLFzTce+/m&#10;5DW79gFQlgW+EMuTGXODPpnSQfuG8l7EbhhihmPPim5O5kMYlIzPg4vFIiWhrCwLK7O2PJaOcEZo&#10;X/s35uwR/4DMPcFJXaz8QMOQOxCx2AWQKnF0QfOIO0oysXx8PlHz7+8p6/LI578B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femrFFwIAACwEAAAOAAAAAAAAAAAAAAAAAC4CAABkcnMvZTJvRG9jLnhtbFBLAQItABQA&#10;BgAIAAAAIQAvkEiX4AAAAAsBAAAPAAAAAAAAAAAAAAAAAHEEAABkcnMvZG93bnJldi54bWxQSwUG&#10;AAAAAAQABADzAAAAfgUAAAAA&#10;" o:allowincell="f" filled="f" stroked="f" strokeweight=".5pt">
              <v:textbox inset=",0,,0">
                <w:txbxContent>
                  <w:p w14:paraId="42E7968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58248"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F28F" w14:textId="77777777" w:rsidR="00785E06" w:rsidRDefault="00785E06" w:rsidP="00207717">
      <w:pPr>
        <w:spacing w:before="120"/>
      </w:pPr>
      <w:r>
        <w:separator/>
      </w:r>
    </w:p>
  </w:footnote>
  <w:footnote w:type="continuationSeparator" w:id="0">
    <w:p w14:paraId="3A1FBB98" w14:textId="77777777" w:rsidR="00785E06" w:rsidRDefault="00785E06">
      <w:r>
        <w:continuationSeparator/>
      </w:r>
    </w:p>
    <w:p w14:paraId="6E6C7E5F" w14:textId="77777777" w:rsidR="00785E06" w:rsidRDefault="00785E06"/>
  </w:footnote>
  <w:footnote w:type="continuationNotice" w:id="1">
    <w:p w14:paraId="4CB41D9B" w14:textId="77777777" w:rsidR="00785E06" w:rsidRDefault="00785E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86E011" w14:textId="73D2F496"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8240" behindDoc="1" locked="1" layoutInCell="1" allowOverlap="1" wp14:anchorId="45FC8374" wp14:editId="034BC51F">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CF6E12" w:rsidRPr="00CF6E12">
      <w:t xml:space="preserve"> </w:t>
    </w:r>
    <w:r w:rsidR="00121934">
      <w:t>Specification</w:t>
    </w:r>
    <w:r w:rsidR="00CF6E12" w:rsidRPr="00CF6E12">
      <w:t>s for revision</w:t>
    </w:r>
    <w:r w:rsidR="00F6334D">
      <w:t>s</w:t>
    </w:r>
    <w:r w:rsidR="00CF6E12" w:rsidRPr="00CF6E12">
      <w:t xml:space="preserve"> to </w:t>
    </w:r>
    <w:r w:rsidR="00D55D34">
      <w:t xml:space="preserve">the Victorian </w:t>
    </w:r>
    <w:r w:rsidR="0014403C">
      <w:t>Emergency Minimum</w:t>
    </w:r>
    <w:r w:rsidR="00D55D34">
      <w:t xml:space="preserve"> Dataset (V</w:t>
    </w:r>
    <w:r w:rsidR="00F03E6E">
      <w:t>E</w:t>
    </w:r>
    <w:r w:rsidR="0014403C">
      <w:t>M</w:t>
    </w:r>
    <w:r w:rsidR="00D55D34">
      <w:t>D)</w:t>
    </w:r>
    <w:r w:rsidR="00CF6E12" w:rsidRPr="00CF6E12">
      <w:t xml:space="preserve"> for 20</w:t>
    </w:r>
    <w:r w:rsidR="00492961">
      <w:t>2</w:t>
    </w:r>
    <w:r w:rsidR="00E32646">
      <w:t>4</w:t>
    </w:r>
    <w:r w:rsidR="00492961">
      <w:t>-2</w:t>
    </w:r>
    <w:r w:rsidR="00E32646">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731A4" w14:textId="04FFCCE2" w:rsidR="00562811" w:rsidRPr="0051568D" w:rsidRDefault="00121934" w:rsidP="0017674D">
    <w:pPr>
      <w:pStyle w:val="Header"/>
    </w:pPr>
    <w:r>
      <w:t>Specifications</w:t>
    </w:r>
    <w:r w:rsidR="00CF6E12" w:rsidRPr="00CF6E12">
      <w:t xml:space="preserve"> for revision</w:t>
    </w:r>
    <w:r w:rsidR="00F6334D">
      <w:t>s</w:t>
    </w:r>
    <w:r w:rsidR="00CF6E12" w:rsidRPr="00CF6E12">
      <w:t xml:space="preserve"> to </w:t>
    </w:r>
    <w:r w:rsidR="00D55D34">
      <w:t xml:space="preserve">the Victorian </w:t>
    </w:r>
    <w:r w:rsidR="0014403C">
      <w:t>Emergency Minimum</w:t>
    </w:r>
    <w:r w:rsidR="00D55D34">
      <w:t xml:space="preserve"> Dataset (V</w:t>
    </w:r>
    <w:r>
      <w:t>E</w:t>
    </w:r>
    <w:r w:rsidR="0014403C">
      <w:t>M</w:t>
    </w:r>
    <w:r w:rsidR="00D55D34">
      <w:t>D)</w:t>
    </w:r>
    <w:r w:rsidR="00CF6E12" w:rsidRPr="00CF6E12">
      <w:t xml:space="preserve"> for 202</w:t>
    </w:r>
    <w:r w:rsidR="00FD1751">
      <w:rPr>
        <w:noProof/>
      </w:rPr>
      <w:drawing>
        <wp:anchor distT="0" distB="0" distL="114300" distR="114300" simplePos="0" relativeHeight="251658256" behindDoc="1" locked="1" layoutInCell="1" allowOverlap="1" wp14:anchorId="0CD5F0C9" wp14:editId="0682FD2E">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E32646">
      <w:t>4-</w:t>
    </w:r>
    <w:r w:rsidR="00492961">
      <w:t>2</w:t>
    </w:r>
    <w:r w:rsidR="00E32646">
      <w:t>5</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C227E4"/>
    <w:multiLevelType w:val="hybridMultilevel"/>
    <w:tmpl w:val="F88C9D52"/>
    <w:lvl w:ilvl="0" w:tplc="52D666D8">
      <w:start w:val="1"/>
      <w:numFmt w:val="decimal"/>
      <w:lvlText w:val="%1."/>
      <w:lvlJc w:val="left"/>
      <w:pPr>
        <w:ind w:left="360" w:hanging="360"/>
      </w:pPr>
      <w:rPr>
        <w:rFonts w:ascii="Calibri" w:hAnsi="Calibri" w:cs="Calibri"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B8D43DB"/>
    <w:multiLevelType w:val="multilevel"/>
    <w:tmpl w:val="B33A2DBC"/>
    <w:numStyleLink w:val="ZZNumbersdigit"/>
  </w:abstractNum>
  <w:abstractNum w:abstractNumId="15" w15:restartNumberingAfterBreak="0">
    <w:nsid w:val="0BAD2E30"/>
    <w:multiLevelType w:val="multilevel"/>
    <w:tmpl w:val="0AAE1EB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10A00B94"/>
    <w:multiLevelType w:val="hybridMultilevel"/>
    <w:tmpl w:val="B8EA79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7D831BE"/>
    <w:multiLevelType w:val="hybridMultilevel"/>
    <w:tmpl w:val="F8347B02"/>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19" w15:restartNumberingAfterBreak="0">
    <w:nsid w:val="36E07B44"/>
    <w:multiLevelType w:val="hybridMultilevel"/>
    <w:tmpl w:val="08FE5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6C68D4"/>
    <w:multiLevelType w:val="multilevel"/>
    <w:tmpl w:val="B33A2DBC"/>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4565080B"/>
    <w:multiLevelType w:val="hybridMultilevel"/>
    <w:tmpl w:val="9006D36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E470A18"/>
    <w:multiLevelType w:val="hybridMultilevel"/>
    <w:tmpl w:val="EAA68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30039335">
    <w:abstractNumId w:val="10"/>
  </w:num>
  <w:num w:numId="2" w16cid:durableId="1680352129">
    <w:abstractNumId w:val="21"/>
  </w:num>
  <w:num w:numId="3" w16cid:durableId="19347798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645673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60393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59041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8815701">
    <w:abstractNumId w:val="26"/>
  </w:num>
  <w:num w:numId="8" w16cid:durableId="343485564">
    <w:abstractNumId w:val="20"/>
  </w:num>
  <w:num w:numId="9" w16cid:durableId="1271934574">
    <w:abstractNumId w:val="25"/>
  </w:num>
  <w:num w:numId="10" w16cid:durableId="14773359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71277468">
    <w:abstractNumId w:val="28"/>
  </w:num>
  <w:num w:numId="12" w16cid:durableId="147175257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7162990">
    <w:abstractNumId w:val="22"/>
  </w:num>
  <w:num w:numId="14" w16cid:durableId="18554602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2597928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655328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585209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2042049">
    <w:abstractNumId w:val="30"/>
  </w:num>
  <w:num w:numId="19" w16cid:durableId="4653968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0014874">
    <w:abstractNumId w:val="15"/>
  </w:num>
  <w:num w:numId="21" w16cid:durableId="540752044">
    <w:abstractNumId w:val="13"/>
  </w:num>
  <w:num w:numId="22" w16cid:durableId="8386198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8284072">
    <w:abstractNumId w:val="17"/>
  </w:num>
  <w:num w:numId="24" w16cid:durableId="1491022649">
    <w:abstractNumId w:val="31"/>
  </w:num>
  <w:num w:numId="25" w16cid:durableId="1307199171">
    <w:abstractNumId w:val="29"/>
  </w:num>
  <w:num w:numId="26" w16cid:durableId="332875595">
    <w:abstractNumId w:val="24"/>
  </w:num>
  <w:num w:numId="27" w16cid:durableId="332076153">
    <w:abstractNumId w:val="12"/>
  </w:num>
  <w:num w:numId="28" w16cid:durableId="1701852337">
    <w:abstractNumId w:val="32"/>
  </w:num>
  <w:num w:numId="29" w16cid:durableId="1646160452">
    <w:abstractNumId w:val="9"/>
  </w:num>
  <w:num w:numId="30" w16cid:durableId="1357926133">
    <w:abstractNumId w:val="7"/>
  </w:num>
  <w:num w:numId="31" w16cid:durableId="1076784043">
    <w:abstractNumId w:val="6"/>
  </w:num>
  <w:num w:numId="32" w16cid:durableId="2019234878">
    <w:abstractNumId w:val="5"/>
  </w:num>
  <w:num w:numId="33" w16cid:durableId="2052876551">
    <w:abstractNumId w:val="4"/>
  </w:num>
  <w:num w:numId="34" w16cid:durableId="749278412">
    <w:abstractNumId w:val="8"/>
  </w:num>
  <w:num w:numId="35" w16cid:durableId="2029523622">
    <w:abstractNumId w:val="3"/>
  </w:num>
  <w:num w:numId="36" w16cid:durableId="499084506">
    <w:abstractNumId w:val="2"/>
  </w:num>
  <w:num w:numId="37" w16cid:durableId="707880611">
    <w:abstractNumId w:val="1"/>
  </w:num>
  <w:num w:numId="38" w16cid:durableId="1308778531">
    <w:abstractNumId w:val="0"/>
  </w:num>
  <w:num w:numId="39" w16cid:durableId="179182606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16962659">
    <w:abstractNumId w:val="19"/>
  </w:num>
  <w:num w:numId="41" w16cid:durableId="974945571">
    <w:abstractNumId w:val="16"/>
  </w:num>
  <w:num w:numId="42" w16cid:durableId="83767817">
    <w:abstractNumId w:val="27"/>
  </w:num>
  <w:num w:numId="43" w16cid:durableId="1793013519">
    <w:abstractNumId w:val="11"/>
  </w:num>
  <w:num w:numId="44" w16cid:durableId="1881043917">
    <w:abstractNumId w:val="23"/>
  </w:num>
  <w:num w:numId="45" w16cid:durableId="1214267949">
    <w:abstractNumId w:val="18"/>
  </w:num>
  <w:num w:numId="46" w16cid:durableId="1588998038">
    <w:abstractNumId w:val="18"/>
  </w:num>
  <w:num w:numId="47" w16cid:durableId="171083600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099D"/>
    <w:rsid w:val="0000103B"/>
    <w:rsid w:val="00002D68"/>
    <w:rsid w:val="000033F7"/>
    <w:rsid w:val="00003403"/>
    <w:rsid w:val="00005347"/>
    <w:rsid w:val="000072B6"/>
    <w:rsid w:val="0001021B"/>
    <w:rsid w:val="00011D89"/>
    <w:rsid w:val="00013E5D"/>
    <w:rsid w:val="000154FD"/>
    <w:rsid w:val="00022271"/>
    <w:rsid w:val="000235E8"/>
    <w:rsid w:val="000240DF"/>
    <w:rsid w:val="0002479B"/>
    <w:rsid w:val="00024D89"/>
    <w:rsid w:val="000250B6"/>
    <w:rsid w:val="00026A92"/>
    <w:rsid w:val="00026AFC"/>
    <w:rsid w:val="00030CDD"/>
    <w:rsid w:val="00033481"/>
    <w:rsid w:val="00033D81"/>
    <w:rsid w:val="00033DC9"/>
    <w:rsid w:val="00035E53"/>
    <w:rsid w:val="00037366"/>
    <w:rsid w:val="00037E11"/>
    <w:rsid w:val="00041BF0"/>
    <w:rsid w:val="000429B6"/>
    <w:rsid w:val="00042C8A"/>
    <w:rsid w:val="00044D51"/>
    <w:rsid w:val="0004536B"/>
    <w:rsid w:val="00046B68"/>
    <w:rsid w:val="000507C7"/>
    <w:rsid w:val="00051FB3"/>
    <w:rsid w:val="000527DD"/>
    <w:rsid w:val="00055C4D"/>
    <w:rsid w:val="00056EC4"/>
    <w:rsid w:val="000578B2"/>
    <w:rsid w:val="00060959"/>
    <w:rsid w:val="00060C8F"/>
    <w:rsid w:val="000618C7"/>
    <w:rsid w:val="0006298A"/>
    <w:rsid w:val="00064288"/>
    <w:rsid w:val="000663CD"/>
    <w:rsid w:val="00066CCC"/>
    <w:rsid w:val="000733FE"/>
    <w:rsid w:val="00074219"/>
    <w:rsid w:val="00074ED5"/>
    <w:rsid w:val="00077E79"/>
    <w:rsid w:val="00080EE8"/>
    <w:rsid w:val="00081FA4"/>
    <w:rsid w:val="0008204A"/>
    <w:rsid w:val="0008508E"/>
    <w:rsid w:val="000868E3"/>
    <w:rsid w:val="00087951"/>
    <w:rsid w:val="0009113B"/>
    <w:rsid w:val="00093402"/>
    <w:rsid w:val="00094DA3"/>
    <w:rsid w:val="00094E5F"/>
    <w:rsid w:val="00096CD1"/>
    <w:rsid w:val="000A012C"/>
    <w:rsid w:val="000A0EB9"/>
    <w:rsid w:val="000A14EC"/>
    <w:rsid w:val="000A186C"/>
    <w:rsid w:val="000A1EA4"/>
    <w:rsid w:val="000A2476"/>
    <w:rsid w:val="000A36F7"/>
    <w:rsid w:val="000A59B5"/>
    <w:rsid w:val="000A641A"/>
    <w:rsid w:val="000B3EDB"/>
    <w:rsid w:val="000B543D"/>
    <w:rsid w:val="000B55F9"/>
    <w:rsid w:val="000B5BF7"/>
    <w:rsid w:val="000B6BC8"/>
    <w:rsid w:val="000B6C7B"/>
    <w:rsid w:val="000B75F8"/>
    <w:rsid w:val="000C0303"/>
    <w:rsid w:val="000C42EA"/>
    <w:rsid w:val="000C4546"/>
    <w:rsid w:val="000C5ABC"/>
    <w:rsid w:val="000D1242"/>
    <w:rsid w:val="000D181A"/>
    <w:rsid w:val="000D2ABA"/>
    <w:rsid w:val="000D3FBF"/>
    <w:rsid w:val="000D5A65"/>
    <w:rsid w:val="000D6F46"/>
    <w:rsid w:val="000D79BE"/>
    <w:rsid w:val="000E0970"/>
    <w:rsid w:val="000E3CC7"/>
    <w:rsid w:val="000E6BD4"/>
    <w:rsid w:val="000E6D6D"/>
    <w:rsid w:val="000E7EA3"/>
    <w:rsid w:val="000F054D"/>
    <w:rsid w:val="000F0B5E"/>
    <w:rsid w:val="000F1F1E"/>
    <w:rsid w:val="000F2259"/>
    <w:rsid w:val="000F29EF"/>
    <w:rsid w:val="000F2DDA"/>
    <w:rsid w:val="000F2EA0"/>
    <w:rsid w:val="000F5213"/>
    <w:rsid w:val="000F7EBC"/>
    <w:rsid w:val="00100D8A"/>
    <w:rsid w:val="00101001"/>
    <w:rsid w:val="00103276"/>
    <w:rsid w:val="0010392D"/>
    <w:rsid w:val="0010447F"/>
    <w:rsid w:val="00104FE3"/>
    <w:rsid w:val="0010714F"/>
    <w:rsid w:val="00110244"/>
    <w:rsid w:val="001120C5"/>
    <w:rsid w:val="00115C16"/>
    <w:rsid w:val="001207A5"/>
    <w:rsid w:val="00120BD3"/>
    <w:rsid w:val="00121934"/>
    <w:rsid w:val="00122FEA"/>
    <w:rsid w:val="001232BD"/>
    <w:rsid w:val="00124660"/>
    <w:rsid w:val="00124ED5"/>
    <w:rsid w:val="001276FA"/>
    <w:rsid w:val="00130274"/>
    <w:rsid w:val="00130502"/>
    <w:rsid w:val="0013477A"/>
    <w:rsid w:val="00135567"/>
    <w:rsid w:val="00135A59"/>
    <w:rsid w:val="001369F4"/>
    <w:rsid w:val="00137BDA"/>
    <w:rsid w:val="00137FFB"/>
    <w:rsid w:val="0014117B"/>
    <w:rsid w:val="0014403C"/>
    <w:rsid w:val="001447B3"/>
    <w:rsid w:val="001449F2"/>
    <w:rsid w:val="00147752"/>
    <w:rsid w:val="00147D70"/>
    <w:rsid w:val="00152073"/>
    <w:rsid w:val="00152329"/>
    <w:rsid w:val="00153793"/>
    <w:rsid w:val="00156598"/>
    <w:rsid w:val="0016115A"/>
    <w:rsid w:val="00161939"/>
    <w:rsid w:val="00161AA0"/>
    <w:rsid w:val="00161D2E"/>
    <w:rsid w:val="00161F3E"/>
    <w:rsid w:val="00162093"/>
    <w:rsid w:val="00162CA9"/>
    <w:rsid w:val="00165010"/>
    <w:rsid w:val="00165459"/>
    <w:rsid w:val="00165A57"/>
    <w:rsid w:val="001712C2"/>
    <w:rsid w:val="00172BAF"/>
    <w:rsid w:val="0017317D"/>
    <w:rsid w:val="00175AFD"/>
    <w:rsid w:val="0017674D"/>
    <w:rsid w:val="001771DD"/>
    <w:rsid w:val="00177995"/>
    <w:rsid w:val="00177A8C"/>
    <w:rsid w:val="00182058"/>
    <w:rsid w:val="0018244E"/>
    <w:rsid w:val="00182D18"/>
    <w:rsid w:val="00185265"/>
    <w:rsid w:val="00185EB9"/>
    <w:rsid w:val="00186729"/>
    <w:rsid w:val="00186B33"/>
    <w:rsid w:val="00190281"/>
    <w:rsid w:val="00192F9D"/>
    <w:rsid w:val="00194025"/>
    <w:rsid w:val="00194C88"/>
    <w:rsid w:val="00196EB8"/>
    <w:rsid w:val="00196EFB"/>
    <w:rsid w:val="001979FF"/>
    <w:rsid w:val="00197B17"/>
    <w:rsid w:val="001A1950"/>
    <w:rsid w:val="001A1C0E"/>
    <w:rsid w:val="001A1C54"/>
    <w:rsid w:val="001A3ACE"/>
    <w:rsid w:val="001A469C"/>
    <w:rsid w:val="001A6272"/>
    <w:rsid w:val="001B058F"/>
    <w:rsid w:val="001B18BE"/>
    <w:rsid w:val="001B1B45"/>
    <w:rsid w:val="001B2DF6"/>
    <w:rsid w:val="001B3EA9"/>
    <w:rsid w:val="001B5BF4"/>
    <w:rsid w:val="001B5C15"/>
    <w:rsid w:val="001B6B96"/>
    <w:rsid w:val="001B738B"/>
    <w:rsid w:val="001C03AE"/>
    <w:rsid w:val="001C09DB"/>
    <w:rsid w:val="001C277E"/>
    <w:rsid w:val="001C283E"/>
    <w:rsid w:val="001C2A72"/>
    <w:rsid w:val="001C31B7"/>
    <w:rsid w:val="001C53A3"/>
    <w:rsid w:val="001C6F5E"/>
    <w:rsid w:val="001C77D7"/>
    <w:rsid w:val="001D0B75"/>
    <w:rsid w:val="001D0EBA"/>
    <w:rsid w:val="001D16E0"/>
    <w:rsid w:val="001D3711"/>
    <w:rsid w:val="001D39A5"/>
    <w:rsid w:val="001D3C09"/>
    <w:rsid w:val="001D44E8"/>
    <w:rsid w:val="001D5783"/>
    <w:rsid w:val="001D60EC"/>
    <w:rsid w:val="001D6B50"/>
    <w:rsid w:val="001D6F59"/>
    <w:rsid w:val="001E24BD"/>
    <w:rsid w:val="001E44DF"/>
    <w:rsid w:val="001E68A5"/>
    <w:rsid w:val="001E6BB0"/>
    <w:rsid w:val="001E7282"/>
    <w:rsid w:val="001F3826"/>
    <w:rsid w:val="001F6E46"/>
    <w:rsid w:val="001F7C91"/>
    <w:rsid w:val="002012AB"/>
    <w:rsid w:val="00202ACE"/>
    <w:rsid w:val="002033B7"/>
    <w:rsid w:val="00206463"/>
    <w:rsid w:val="00206F2F"/>
    <w:rsid w:val="002072EA"/>
    <w:rsid w:val="00207717"/>
    <w:rsid w:val="0021053D"/>
    <w:rsid w:val="00210A92"/>
    <w:rsid w:val="00210F40"/>
    <w:rsid w:val="00211327"/>
    <w:rsid w:val="00212B95"/>
    <w:rsid w:val="002130EE"/>
    <w:rsid w:val="00213E0E"/>
    <w:rsid w:val="00215CC8"/>
    <w:rsid w:val="00216C03"/>
    <w:rsid w:val="00220A1A"/>
    <w:rsid w:val="00220C04"/>
    <w:rsid w:val="0022278D"/>
    <w:rsid w:val="0022466E"/>
    <w:rsid w:val="00225E22"/>
    <w:rsid w:val="00226F49"/>
    <w:rsid w:val="0022701F"/>
    <w:rsid w:val="00227C68"/>
    <w:rsid w:val="00230B0A"/>
    <w:rsid w:val="002311E6"/>
    <w:rsid w:val="002311F1"/>
    <w:rsid w:val="002329D2"/>
    <w:rsid w:val="00232DE5"/>
    <w:rsid w:val="002333F5"/>
    <w:rsid w:val="00233724"/>
    <w:rsid w:val="002365B4"/>
    <w:rsid w:val="00237C53"/>
    <w:rsid w:val="00241CC0"/>
    <w:rsid w:val="002432E1"/>
    <w:rsid w:val="00243E60"/>
    <w:rsid w:val="00246207"/>
    <w:rsid w:val="00246C5E"/>
    <w:rsid w:val="00250960"/>
    <w:rsid w:val="00251343"/>
    <w:rsid w:val="002520C2"/>
    <w:rsid w:val="002536A4"/>
    <w:rsid w:val="00254F58"/>
    <w:rsid w:val="00257D8C"/>
    <w:rsid w:val="002616A2"/>
    <w:rsid w:val="002618F2"/>
    <w:rsid w:val="002620BC"/>
    <w:rsid w:val="00262802"/>
    <w:rsid w:val="00263A90"/>
    <w:rsid w:val="00263D77"/>
    <w:rsid w:val="0026408B"/>
    <w:rsid w:val="002661C1"/>
    <w:rsid w:val="00267C3E"/>
    <w:rsid w:val="002709BB"/>
    <w:rsid w:val="00270AAC"/>
    <w:rsid w:val="0027131C"/>
    <w:rsid w:val="00273685"/>
    <w:rsid w:val="00273BAC"/>
    <w:rsid w:val="00274889"/>
    <w:rsid w:val="002763B3"/>
    <w:rsid w:val="002802E3"/>
    <w:rsid w:val="0028213D"/>
    <w:rsid w:val="002862F1"/>
    <w:rsid w:val="00286953"/>
    <w:rsid w:val="0028742B"/>
    <w:rsid w:val="0029083C"/>
    <w:rsid w:val="00291373"/>
    <w:rsid w:val="00292DA4"/>
    <w:rsid w:val="00293827"/>
    <w:rsid w:val="00294FF8"/>
    <w:rsid w:val="0029597D"/>
    <w:rsid w:val="002962C3"/>
    <w:rsid w:val="0029752B"/>
    <w:rsid w:val="002A0388"/>
    <w:rsid w:val="002A043F"/>
    <w:rsid w:val="002A057B"/>
    <w:rsid w:val="002A0A9C"/>
    <w:rsid w:val="002A0D3D"/>
    <w:rsid w:val="002A0E31"/>
    <w:rsid w:val="002A1ABF"/>
    <w:rsid w:val="002A1F80"/>
    <w:rsid w:val="002A483C"/>
    <w:rsid w:val="002B0C7C"/>
    <w:rsid w:val="002B1729"/>
    <w:rsid w:val="002B36C7"/>
    <w:rsid w:val="002B4DD4"/>
    <w:rsid w:val="002B5277"/>
    <w:rsid w:val="002B5375"/>
    <w:rsid w:val="002B6920"/>
    <w:rsid w:val="002B6DE9"/>
    <w:rsid w:val="002B77C1"/>
    <w:rsid w:val="002C0ED7"/>
    <w:rsid w:val="002C2728"/>
    <w:rsid w:val="002C5B7C"/>
    <w:rsid w:val="002C7AD3"/>
    <w:rsid w:val="002D0299"/>
    <w:rsid w:val="002D1E0D"/>
    <w:rsid w:val="002D5006"/>
    <w:rsid w:val="002D71DE"/>
    <w:rsid w:val="002D722C"/>
    <w:rsid w:val="002D7794"/>
    <w:rsid w:val="002D7C61"/>
    <w:rsid w:val="002E01D0"/>
    <w:rsid w:val="002E161D"/>
    <w:rsid w:val="002E28A2"/>
    <w:rsid w:val="002E3100"/>
    <w:rsid w:val="002E6C95"/>
    <w:rsid w:val="002E7C36"/>
    <w:rsid w:val="002F309A"/>
    <w:rsid w:val="002F3D32"/>
    <w:rsid w:val="002F453C"/>
    <w:rsid w:val="002F4F61"/>
    <w:rsid w:val="002F5F31"/>
    <w:rsid w:val="002F5F46"/>
    <w:rsid w:val="00302216"/>
    <w:rsid w:val="003025DE"/>
    <w:rsid w:val="00303E53"/>
    <w:rsid w:val="003049AA"/>
    <w:rsid w:val="00305CC1"/>
    <w:rsid w:val="00306E5F"/>
    <w:rsid w:val="00307E14"/>
    <w:rsid w:val="00310F18"/>
    <w:rsid w:val="00314054"/>
    <w:rsid w:val="0031558D"/>
    <w:rsid w:val="00316839"/>
    <w:rsid w:val="00316D92"/>
    <w:rsid w:val="00316F27"/>
    <w:rsid w:val="003214F1"/>
    <w:rsid w:val="00321BBF"/>
    <w:rsid w:val="00322E4B"/>
    <w:rsid w:val="00323698"/>
    <w:rsid w:val="00325178"/>
    <w:rsid w:val="0032537B"/>
    <w:rsid w:val="00327870"/>
    <w:rsid w:val="00331970"/>
    <w:rsid w:val="0033259D"/>
    <w:rsid w:val="00332BE9"/>
    <w:rsid w:val="003333D2"/>
    <w:rsid w:val="00334686"/>
    <w:rsid w:val="00337339"/>
    <w:rsid w:val="00337674"/>
    <w:rsid w:val="00340345"/>
    <w:rsid w:val="0034053A"/>
    <w:rsid w:val="003406C6"/>
    <w:rsid w:val="003418CC"/>
    <w:rsid w:val="00341BE4"/>
    <w:rsid w:val="003434EE"/>
    <w:rsid w:val="003441D3"/>
    <w:rsid w:val="003459BD"/>
    <w:rsid w:val="00346177"/>
    <w:rsid w:val="00346848"/>
    <w:rsid w:val="00346D1D"/>
    <w:rsid w:val="00347E51"/>
    <w:rsid w:val="0035023C"/>
    <w:rsid w:val="00350D38"/>
    <w:rsid w:val="003517E6"/>
    <w:rsid w:val="00351B36"/>
    <w:rsid w:val="003520B9"/>
    <w:rsid w:val="003522CE"/>
    <w:rsid w:val="00357B4E"/>
    <w:rsid w:val="00357ECE"/>
    <w:rsid w:val="00360896"/>
    <w:rsid w:val="0036122C"/>
    <w:rsid w:val="00366198"/>
    <w:rsid w:val="003716FD"/>
    <w:rsid w:val="0037204B"/>
    <w:rsid w:val="00373097"/>
    <w:rsid w:val="003744CF"/>
    <w:rsid w:val="00374717"/>
    <w:rsid w:val="003748A5"/>
    <w:rsid w:val="0037676C"/>
    <w:rsid w:val="00381043"/>
    <w:rsid w:val="003829E5"/>
    <w:rsid w:val="00384F4B"/>
    <w:rsid w:val="00386109"/>
    <w:rsid w:val="00386944"/>
    <w:rsid w:val="00391743"/>
    <w:rsid w:val="0039261B"/>
    <w:rsid w:val="003956CC"/>
    <w:rsid w:val="00395C9A"/>
    <w:rsid w:val="003A0853"/>
    <w:rsid w:val="003A2E96"/>
    <w:rsid w:val="003A6B67"/>
    <w:rsid w:val="003B0BB7"/>
    <w:rsid w:val="003B13B6"/>
    <w:rsid w:val="003B14C3"/>
    <w:rsid w:val="003B15E6"/>
    <w:rsid w:val="003B16B4"/>
    <w:rsid w:val="003B22EF"/>
    <w:rsid w:val="003B408A"/>
    <w:rsid w:val="003B4E65"/>
    <w:rsid w:val="003B6A97"/>
    <w:rsid w:val="003C08A2"/>
    <w:rsid w:val="003C1313"/>
    <w:rsid w:val="003C2045"/>
    <w:rsid w:val="003C3359"/>
    <w:rsid w:val="003C43A1"/>
    <w:rsid w:val="003C44D8"/>
    <w:rsid w:val="003C4FC0"/>
    <w:rsid w:val="003C55F4"/>
    <w:rsid w:val="003C7897"/>
    <w:rsid w:val="003C7A3F"/>
    <w:rsid w:val="003D2766"/>
    <w:rsid w:val="003D2A74"/>
    <w:rsid w:val="003D3D88"/>
    <w:rsid w:val="003D3E8F"/>
    <w:rsid w:val="003D5659"/>
    <w:rsid w:val="003D6475"/>
    <w:rsid w:val="003D6EE6"/>
    <w:rsid w:val="003E3138"/>
    <w:rsid w:val="003E375C"/>
    <w:rsid w:val="003E3C6F"/>
    <w:rsid w:val="003E4086"/>
    <w:rsid w:val="003E4D05"/>
    <w:rsid w:val="003E639E"/>
    <w:rsid w:val="003E71E5"/>
    <w:rsid w:val="003F0445"/>
    <w:rsid w:val="003F0CF0"/>
    <w:rsid w:val="003F14B1"/>
    <w:rsid w:val="003F2B20"/>
    <w:rsid w:val="003F3289"/>
    <w:rsid w:val="003F3C62"/>
    <w:rsid w:val="003F4B24"/>
    <w:rsid w:val="003F52A4"/>
    <w:rsid w:val="003F5CB9"/>
    <w:rsid w:val="003F7706"/>
    <w:rsid w:val="004013C7"/>
    <w:rsid w:val="00401FCF"/>
    <w:rsid w:val="00406285"/>
    <w:rsid w:val="004115A2"/>
    <w:rsid w:val="00412F69"/>
    <w:rsid w:val="004148F9"/>
    <w:rsid w:val="00415AC2"/>
    <w:rsid w:val="00415E5F"/>
    <w:rsid w:val="004177EA"/>
    <w:rsid w:val="0042084E"/>
    <w:rsid w:val="00421620"/>
    <w:rsid w:val="00421EEF"/>
    <w:rsid w:val="00423758"/>
    <w:rsid w:val="00424D65"/>
    <w:rsid w:val="00427C3D"/>
    <w:rsid w:val="00430393"/>
    <w:rsid w:val="00431806"/>
    <w:rsid w:val="00431A70"/>
    <w:rsid w:val="00431F42"/>
    <w:rsid w:val="00433D28"/>
    <w:rsid w:val="00436042"/>
    <w:rsid w:val="004370BA"/>
    <w:rsid w:val="00442C6C"/>
    <w:rsid w:val="00443CBE"/>
    <w:rsid w:val="00443E8A"/>
    <w:rsid w:val="004441BC"/>
    <w:rsid w:val="004468B4"/>
    <w:rsid w:val="00446D86"/>
    <w:rsid w:val="0045093E"/>
    <w:rsid w:val="0045230A"/>
    <w:rsid w:val="004537A3"/>
    <w:rsid w:val="0045380B"/>
    <w:rsid w:val="00454956"/>
    <w:rsid w:val="00454AD0"/>
    <w:rsid w:val="00455AA5"/>
    <w:rsid w:val="004566D6"/>
    <w:rsid w:val="00457337"/>
    <w:rsid w:val="0046064D"/>
    <w:rsid w:val="00460DD4"/>
    <w:rsid w:val="00462E3D"/>
    <w:rsid w:val="00463954"/>
    <w:rsid w:val="00466E79"/>
    <w:rsid w:val="00470D7D"/>
    <w:rsid w:val="0047372D"/>
    <w:rsid w:val="00473990"/>
    <w:rsid w:val="00473BA3"/>
    <w:rsid w:val="00474003"/>
    <w:rsid w:val="004743DD"/>
    <w:rsid w:val="00474CEA"/>
    <w:rsid w:val="0047569F"/>
    <w:rsid w:val="00483968"/>
    <w:rsid w:val="004841BE"/>
    <w:rsid w:val="00484F86"/>
    <w:rsid w:val="00490746"/>
    <w:rsid w:val="00490852"/>
    <w:rsid w:val="0049194E"/>
    <w:rsid w:val="00491C9C"/>
    <w:rsid w:val="00492466"/>
    <w:rsid w:val="00492961"/>
    <w:rsid w:val="00492F30"/>
    <w:rsid w:val="004946F4"/>
    <w:rsid w:val="0049487E"/>
    <w:rsid w:val="00497967"/>
    <w:rsid w:val="004A160D"/>
    <w:rsid w:val="004A20E5"/>
    <w:rsid w:val="004A34AD"/>
    <w:rsid w:val="004A3E81"/>
    <w:rsid w:val="004A4195"/>
    <w:rsid w:val="004A4783"/>
    <w:rsid w:val="004A5C62"/>
    <w:rsid w:val="004A5CE5"/>
    <w:rsid w:val="004A707D"/>
    <w:rsid w:val="004B0974"/>
    <w:rsid w:val="004B1FBD"/>
    <w:rsid w:val="004B332D"/>
    <w:rsid w:val="004B4185"/>
    <w:rsid w:val="004B6C89"/>
    <w:rsid w:val="004C5541"/>
    <w:rsid w:val="004C6EEE"/>
    <w:rsid w:val="004C702B"/>
    <w:rsid w:val="004D0033"/>
    <w:rsid w:val="004D016B"/>
    <w:rsid w:val="004D069C"/>
    <w:rsid w:val="004D1B22"/>
    <w:rsid w:val="004D1BCC"/>
    <w:rsid w:val="004D23CC"/>
    <w:rsid w:val="004D2A88"/>
    <w:rsid w:val="004D36F2"/>
    <w:rsid w:val="004D3E05"/>
    <w:rsid w:val="004E1106"/>
    <w:rsid w:val="004E138F"/>
    <w:rsid w:val="004E4649"/>
    <w:rsid w:val="004E5C2B"/>
    <w:rsid w:val="004F00DD"/>
    <w:rsid w:val="004F1721"/>
    <w:rsid w:val="004F2133"/>
    <w:rsid w:val="004F2639"/>
    <w:rsid w:val="004F2F53"/>
    <w:rsid w:val="004F35A3"/>
    <w:rsid w:val="004F5398"/>
    <w:rsid w:val="004F54AE"/>
    <w:rsid w:val="004F55F1"/>
    <w:rsid w:val="004F6936"/>
    <w:rsid w:val="004F6AD3"/>
    <w:rsid w:val="00500DE2"/>
    <w:rsid w:val="00500EBC"/>
    <w:rsid w:val="00502B1A"/>
    <w:rsid w:val="00503DC6"/>
    <w:rsid w:val="005066B3"/>
    <w:rsid w:val="00506F5D"/>
    <w:rsid w:val="00510C37"/>
    <w:rsid w:val="00512048"/>
    <w:rsid w:val="005126D0"/>
    <w:rsid w:val="00513236"/>
    <w:rsid w:val="00514667"/>
    <w:rsid w:val="0051568D"/>
    <w:rsid w:val="005177E2"/>
    <w:rsid w:val="00521D25"/>
    <w:rsid w:val="00521D85"/>
    <w:rsid w:val="00521E1B"/>
    <w:rsid w:val="00523E40"/>
    <w:rsid w:val="00526AC7"/>
    <w:rsid w:val="00526C15"/>
    <w:rsid w:val="005270CE"/>
    <w:rsid w:val="00532599"/>
    <w:rsid w:val="00535C1D"/>
    <w:rsid w:val="00536499"/>
    <w:rsid w:val="00542A03"/>
    <w:rsid w:val="00543903"/>
    <w:rsid w:val="00543BCC"/>
    <w:rsid w:val="00543F11"/>
    <w:rsid w:val="00544135"/>
    <w:rsid w:val="00546305"/>
    <w:rsid w:val="00546631"/>
    <w:rsid w:val="00546E09"/>
    <w:rsid w:val="00547A95"/>
    <w:rsid w:val="0055119B"/>
    <w:rsid w:val="0055505A"/>
    <w:rsid w:val="005559EA"/>
    <w:rsid w:val="00561202"/>
    <w:rsid w:val="00562507"/>
    <w:rsid w:val="00562811"/>
    <w:rsid w:val="0056502D"/>
    <w:rsid w:val="00566996"/>
    <w:rsid w:val="00571782"/>
    <w:rsid w:val="00572031"/>
    <w:rsid w:val="00572282"/>
    <w:rsid w:val="0057381A"/>
    <w:rsid w:val="00573CE3"/>
    <w:rsid w:val="005740F8"/>
    <w:rsid w:val="00575D52"/>
    <w:rsid w:val="00576E84"/>
    <w:rsid w:val="00580394"/>
    <w:rsid w:val="005809CD"/>
    <w:rsid w:val="00582B8C"/>
    <w:rsid w:val="0058554A"/>
    <w:rsid w:val="005860C6"/>
    <w:rsid w:val="0058757E"/>
    <w:rsid w:val="0059215B"/>
    <w:rsid w:val="005924A2"/>
    <w:rsid w:val="00596A4B"/>
    <w:rsid w:val="00597507"/>
    <w:rsid w:val="005A1FEC"/>
    <w:rsid w:val="005A3B31"/>
    <w:rsid w:val="005A3F30"/>
    <w:rsid w:val="005A467E"/>
    <w:rsid w:val="005A479D"/>
    <w:rsid w:val="005A5161"/>
    <w:rsid w:val="005B1C6D"/>
    <w:rsid w:val="005B21B6"/>
    <w:rsid w:val="005B3A08"/>
    <w:rsid w:val="005B7A63"/>
    <w:rsid w:val="005C0955"/>
    <w:rsid w:val="005C1596"/>
    <w:rsid w:val="005C296B"/>
    <w:rsid w:val="005C2FFD"/>
    <w:rsid w:val="005C49DA"/>
    <w:rsid w:val="005C50F3"/>
    <w:rsid w:val="005C54B5"/>
    <w:rsid w:val="005C5D80"/>
    <w:rsid w:val="005C5D91"/>
    <w:rsid w:val="005C73F8"/>
    <w:rsid w:val="005D07B8"/>
    <w:rsid w:val="005D2809"/>
    <w:rsid w:val="005D6597"/>
    <w:rsid w:val="005D6A26"/>
    <w:rsid w:val="005E14E7"/>
    <w:rsid w:val="005E26A3"/>
    <w:rsid w:val="005E2ECB"/>
    <w:rsid w:val="005E386B"/>
    <w:rsid w:val="005E4232"/>
    <w:rsid w:val="005E447E"/>
    <w:rsid w:val="005E4C8D"/>
    <w:rsid w:val="005E4FD1"/>
    <w:rsid w:val="005F0775"/>
    <w:rsid w:val="005F0CF5"/>
    <w:rsid w:val="005F21EB"/>
    <w:rsid w:val="005F394E"/>
    <w:rsid w:val="005F5A0E"/>
    <w:rsid w:val="005F64CF"/>
    <w:rsid w:val="005F65B8"/>
    <w:rsid w:val="00600687"/>
    <w:rsid w:val="00600CAD"/>
    <w:rsid w:val="00601645"/>
    <w:rsid w:val="006041AD"/>
    <w:rsid w:val="00604288"/>
    <w:rsid w:val="00605908"/>
    <w:rsid w:val="00607850"/>
    <w:rsid w:val="00607EF7"/>
    <w:rsid w:val="00610D7C"/>
    <w:rsid w:val="00611789"/>
    <w:rsid w:val="00612BDD"/>
    <w:rsid w:val="00613414"/>
    <w:rsid w:val="00620154"/>
    <w:rsid w:val="0062408D"/>
    <w:rsid w:val="006240CC"/>
    <w:rsid w:val="00624293"/>
    <w:rsid w:val="006247BD"/>
    <w:rsid w:val="00624940"/>
    <w:rsid w:val="006254F8"/>
    <w:rsid w:val="00626806"/>
    <w:rsid w:val="00627DA7"/>
    <w:rsid w:val="00630083"/>
    <w:rsid w:val="00630CDD"/>
    <w:rsid w:val="00630DA4"/>
    <w:rsid w:val="0063157A"/>
    <w:rsid w:val="00631CD4"/>
    <w:rsid w:val="00632597"/>
    <w:rsid w:val="00632DB3"/>
    <w:rsid w:val="00634538"/>
    <w:rsid w:val="00634D13"/>
    <w:rsid w:val="006358B4"/>
    <w:rsid w:val="006359C2"/>
    <w:rsid w:val="00641724"/>
    <w:rsid w:val="006419AA"/>
    <w:rsid w:val="00644B1F"/>
    <w:rsid w:val="00644B7E"/>
    <w:rsid w:val="006454E6"/>
    <w:rsid w:val="00646235"/>
    <w:rsid w:val="00646A68"/>
    <w:rsid w:val="006505BD"/>
    <w:rsid w:val="006508EA"/>
    <w:rsid w:val="0065092E"/>
    <w:rsid w:val="006554CA"/>
    <w:rsid w:val="006557A7"/>
    <w:rsid w:val="00656290"/>
    <w:rsid w:val="0065786D"/>
    <w:rsid w:val="006601C9"/>
    <w:rsid w:val="006608D8"/>
    <w:rsid w:val="006621D7"/>
    <w:rsid w:val="0066302A"/>
    <w:rsid w:val="00667770"/>
    <w:rsid w:val="00667A9A"/>
    <w:rsid w:val="00670597"/>
    <w:rsid w:val="006706D0"/>
    <w:rsid w:val="0067171C"/>
    <w:rsid w:val="006717A7"/>
    <w:rsid w:val="00673110"/>
    <w:rsid w:val="00675777"/>
    <w:rsid w:val="0067613D"/>
    <w:rsid w:val="006770AD"/>
    <w:rsid w:val="00677574"/>
    <w:rsid w:val="006812ED"/>
    <w:rsid w:val="00683029"/>
    <w:rsid w:val="00683878"/>
    <w:rsid w:val="00684380"/>
    <w:rsid w:val="0068454C"/>
    <w:rsid w:val="00685F83"/>
    <w:rsid w:val="0069195F"/>
    <w:rsid w:val="00691B62"/>
    <w:rsid w:val="006924BC"/>
    <w:rsid w:val="006933B5"/>
    <w:rsid w:val="00693D14"/>
    <w:rsid w:val="00695702"/>
    <w:rsid w:val="00696F27"/>
    <w:rsid w:val="006A137E"/>
    <w:rsid w:val="006A1685"/>
    <w:rsid w:val="006A18C2"/>
    <w:rsid w:val="006A1F4E"/>
    <w:rsid w:val="006A3383"/>
    <w:rsid w:val="006A4920"/>
    <w:rsid w:val="006A4A43"/>
    <w:rsid w:val="006B077C"/>
    <w:rsid w:val="006B6803"/>
    <w:rsid w:val="006B6C54"/>
    <w:rsid w:val="006D0F16"/>
    <w:rsid w:val="006D2A3F"/>
    <w:rsid w:val="006D2FBC"/>
    <w:rsid w:val="006D6DFC"/>
    <w:rsid w:val="006D6E34"/>
    <w:rsid w:val="006E07DE"/>
    <w:rsid w:val="006E138B"/>
    <w:rsid w:val="006E1867"/>
    <w:rsid w:val="006E31F3"/>
    <w:rsid w:val="006E75BF"/>
    <w:rsid w:val="006E7BD2"/>
    <w:rsid w:val="006F0330"/>
    <w:rsid w:val="006F1FDC"/>
    <w:rsid w:val="006F27F6"/>
    <w:rsid w:val="006F6B8C"/>
    <w:rsid w:val="007007BC"/>
    <w:rsid w:val="007013EF"/>
    <w:rsid w:val="007055BD"/>
    <w:rsid w:val="00707B82"/>
    <w:rsid w:val="007173CA"/>
    <w:rsid w:val="007216AA"/>
    <w:rsid w:val="00721AB5"/>
    <w:rsid w:val="00721CFB"/>
    <w:rsid w:val="00721DEF"/>
    <w:rsid w:val="00724A43"/>
    <w:rsid w:val="007273AC"/>
    <w:rsid w:val="00731AD4"/>
    <w:rsid w:val="00732A97"/>
    <w:rsid w:val="007346E4"/>
    <w:rsid w:val="00735564"/>
    <w:rsid w:val="00735FA7"/>
    <w:rsid w:val="0073698C"/>
    <w:rsid w:val="00740F22"/>
    <w:rsid w:val="00741CF0"/>
    <w:rsid w:val="00741F1A"/>
    <w:rsid w:val="007428AD"/>
    <w:rsid w:val="007447DA"/>
    <w:rsid w:val="007450F8"/>
    <w:rsid w:val="00745E50"/>
    <w:rsid w:val="0074696E"/>
    <w:rsid w:val="00750135"/>
    <w:rsid w:val="00750EC2"/>
    <w:rsid w:val="00752609"/>
    <w:rsid w:val="00752B28"/>
    <w:rsid w:val="007536BC"/>
    <w:rsid w:val="007541A9"/>
    <w:rsid w:val="00754885"/>
    <w:rsid w:val="00754E36"/>
    <w:rsid w:val="00760165"/>
    <w:rsid w:val="00762A6E"/>
    <w:rsid w:val="00763139"/>
    <w:rsid w:val="00766360"/>
    <w:rsid w:val="00770F37"/>
    <w:rsid w:val="007711A0"/>
    <w:rsid w:val="00772D5E"/>
    <w:rsid w:val="0077463E"/>
    <w:rsid w:val="00775BAF"/>
    <w:rsid w:val="0077639D"/>
    <w:rsid w:val="00776928"/>
    <w:rsid w:val="00776B01"/>
    <w:rsid w:val="00776D56"/>
    <w:rsid w:val="00776E0F"/>
    <w:rsid w:val="00776F19"/>
    <w:rsid w:val="007774B1"/>
    <w:rsid w:val="00777BE1"/>
    <w:rsid w:val="00780028"/>
    <w:rsid w:val="00782222"/>
    <w:rsid w:val="007833D8"/>
    <w:rsid w:val="007845C2"/>
    <w:rsid w:val="00785552"/>
    <w:rsid w:val="00785677"/>
    <w:rsid w:val="00785E06"/>
    <w:rsid w:val="00786F16"/>
    <w:rsid w:val="00791BD7"/>
    <w:rsid w:val="007933F7"/>
    <w:rsid w:val="00793F56"/>
    <w:rsid w:val="00796E20"/>
    <w:rsid w:val="00797C32"/>
    <w:rsid w:val="007A11E8"/>
    <w:rsid w:val="007A5610"/>
    <w:rsid w:val="007A70CC"/>
    <w:rsid w:val="007A771D"/>
    <w:rsid w:val="007A790F"/>
    <w:rsid w:val="007B0914"/>
    <w:rsid w:val="007B1374"/>
    <w:rsid w:val="007B306F"/>
    <w:rsid w:val="007B32E5"/>
    <w:rsid w:val="007B3DB9"/>
    <w:rsid w:val="007B5386"/>
    <w:rsid w:val="007B589F"/>
    <w:rsid w:val="007B5A27"/>
    <w:rsid w:val="007B5C74"/>
    <w:rsid w:val="007B6186"/>
    <w:rsid w:val="007B728A"/>
    <w:rsid w:val="007B72D9"/>
    <w:rsid w:val="007B73BC"/>
    <w:rsid w:val="007C1838"/>
    <w:rsid w:val="007C20B9"/>
    <w:rsid w:val="007C7301"/>
    <w:rsid w:val="007C7859"/>
    <w:rsid w:val="007C7F28"/>
    <w:rsid w:val="007D045F"/>
    <w:rsid w:val="007D0734"/>
    <w:rsid w:val="007D1466"/>
    <w:rsid w:val="007D2BDE"/>
    <w:rsid w:val="007D2FB6"/>
    <w:rsid w:val="007D49EB"/>
    <w:rsid w:val="007D5E1C"/>
    <w:rsid w:val="007D65A9"/>
    <w:rsid w:val="007E0DE2"/>
    <w:rsid w:val="007E3667"/>
    <w:rsid w:val="007E3B98"/>
    <w:rsid w:val="007E417A"/>
    <w:rsid w:val="007E767B"/>
    <w:rsid w:val="007F1521"/>
    <w:rsid w:val="007F31B6"/>
    <w:rsid w:val="007F4674"/>
    <w:rsid w:val="007F546C"/>
    <w:rsid w:val="007F625F"/>
    <w:rsid w:val="007F665E"/>
    <w:rsid w:val="00800388"/>
    <w:rsid w:val="00800412"/>
    <w:rsid w:val="00801B93"/>
    <w:rsid w:val="0080433A"/>
    <w:rsid w:val="0080587B"/>
    <w:rsid w:val="00806468"/>
    <w:rsid w:val="008119CA"/>
    <w:rsid w:val="008130C4"/>
    <w:rsid w:val="00814618"/>
    <w:rsid w:val="008155F0"/>
    <w:rsid w:val="0081569F"/>
    <w:rsid w:val="00816735"/>
    <w:rsid w:val="00820141"/>
    <w:rsid w:val="008207DB"/>
    <w:rsid w:val="00820E0C"/>
    <w:rsid w:val="00821AD0"/>
    <w:rsid w:val="00823275"/>
    <w:rsid w:val="0082366F"/>
    <w:rsid w:val="00833384"/>
    <w:rsid w:val="008338A0"/>
    <w:rsid w:val="008338A2"/>
    <w:rsid w:val="0083430D"/>
    <w:rsid w:val="00841A6C"/>
    <w:rsid w:val="00841AA9"/>
    <w:rsid w:val="00842CAD"/>
    <w:rsid w:val="00846ED9"/>
    <w:rsid w:val="008474FE"/>
    <w:rsid w:val="008477E3"/>
    <w:rsid w:val="00852EBE"/>
    <w:rsid w:val="00853EE4"/>
    <w:rsid w:val="00855535"/>
    <w:rsid w:val="008574D4"/>
    <w:rsid w:val="0085793D"/>
    <w:rsid w:val="00857C5A"/>
    <w:rsid w:val="008604DB"/>
    <w:rsid w:val="0086255E"/>
    <w:rsid w:val="008633F0"/>
    <w:rsid w:val="0086435F"/>
    <w:rsid w:val="00865203"/>
    <w:rsid w:val="00866242"/>
    <w:rsid w:val="00867302"/>
    <w:rsid w:val="00867D9D"/>
    <w:rsid w:val="00872E0A"/>
    <w:rsid w:val="00873594"/>
    <w:rsid w:val="008747CF"/>
    <w:rsid w:val="00875285"/>
    <w:rsid w:val="00877C00"/>
    <w:rsid w:val="00877C40"/>
    <w:rsid w:val="00884B62"/>
    <w:rsid w:val="0088529C"/>
    <w:rsid w:val="0088563D"/>
    <w:rsid w:val="00887903"/>
    <w:rsid w:val="0089270A"/>
    <w:rsid w:val="00893AF6"/>
    <w:rsid w:val="00894BC4"/>
    <w:rsid w:val="008955F5"/>
    <w:rsid w:val="00896890"/>
    <w:rsid w:val="008976B6"/>
    <w:rsid w:val="008A18FF"/>
    <w:rsid w:val="008A28A8"/>
    <w:rsid w:val="008A3509"/>
    <w:rsid w:val="008A4217"/>
    <w:rsid w:val="008A5B32"/>
    <w:rsid w:val="008A71B7"/>
    <w:rsid w:val="008B2029"/>
    <w:rsid w:val="008B2EE4"/>
    <w:rsid w:val="008B3821"/>
    <w:rsid w:val="008B3F6A"/>
    <w:rsid w:val="008B4D3D"/>
    <w:rsid w:val="008B57C7"/>
    <w:rsid w:val="008B5EA0"/>
    <w:rsid w:val="008C2F92"/>
    <w:rsid w:val="008C3546"/>
    <w:rsid w:val="008C589D"/>
    <w:rsid w:val="008C6D51"/>
    <w:rsid w:val="008D055A"/>
    <w:rsid w:val="008D2846"/>
    <w:rsid w:val="008D34AA"/>
    <w:rsid w:val="008D4236"/>
    <w:rsid w:val="008D462F"/>
    <w:rsid w:val="008D5A69"/>
    <w:rsid w:val="008D660D"/>
    <w:rsid w:val="008D6DCF"/>
    <w:rsid w:val="008D6DF1"/>
    <w:rsid w:val="008E3198"/>
    <w:rsid w:val="008E3C6B"/>
    <w:rsid w:val="008E4376"/>
    <w:rsid w:val="008E7A0A"/>
    <w:rsid w:val="008E7B49"/>
    <w:rsid w:val="008F1EC1"/>
    <w:rsid w:val="008F29AF"/>
    <w:rsid w:val="008F29B2"/>
    <w:rsid w:val="008F4F0F"/>
    <w:rsid w:val="008F59F6"/>
    <w:rsid w:val="008F77BC"/>
    <w:rsid w:val="00900719"/>
    <w:rsid w:val="009017AC"/>
    <w:rsid w:val="00902A9A"/>
    <w:rsid w:val="00904A1C"/>
    <w:rsid w:val="00905030"/>
    <w:rsid w:val="00906490"/>
    <w:rsid w:val="009100C9"/>
    <w:rsid w:val="009111B2"/>
    <w:rsid w:val="00912A9A"/>
    <w:rsid w:val="009151F5"/>
    <w:rsid w:val="0091661F"/>
    <w:rsid w:val="0091791A"/>
    <w:rsid w:val="00917B41"/>
    <w:rsid w:val="00921654"/>
    <w:rsid w:val="00924AE1"/>
    <w:rsid w:val="00924EDC"/>
    <w:rsid w:val="009269B1"/>
    <w:rsid w:val="0092724D"/>
    <w:rsid w:val="009272B3"/>
    <w:rsid w:val="00930167"/>
    <w:rsid w:val="00931205"/>
    <w:rsid w:val="009315BE"/>
    <w:rsid w:val="009326DD"/>
    <w:rsid w:val="00932AF1"/>
    <w:rsid w:val="0093338F"/>
    <w:rsid w:val="00934812"/>
    <w:rsid w:val="00935735"/>
    <w:rsid w:val="00937889"/>
    <w:rsid w:val="00937BD9"/>
    <w:rsid w:val="00941724"/>
    <w:rsid w:val="00950E2C"/>
    <w:rsid w:val="00951D50"/>
    <w:rsid w:val="009525EB"/>
    <w:rsid w:val="0095470B"/>
    <w:rsid w:val="00954874"/>
    <w:rsid w:val="00955A33"/>
    <w:rsid w:val="0095615A"/>
    <w:rsid w:val="00960CE1"/>
    <w:rsid w:val="00961400"/>
    <w:rsid w:val="00963646"/>
    <w:rsid w:val="009656C3"/>
    <w:rsid w:val="0096632D"/>
    <w:rsid w:val="00967124"/>
    <w:rsid w:val="0097166C"/>
    <w:rsid w:val="009718C7"/>
    <w:rsid w:val="00972A56"/>
    <w:rsid w:val="00972CE2"/>
    <w:rsid w:val="0097559F"/>
    <w:rsid w:val="009761EA"/>
    <w:rsid w:val="0097761E"/>
    <w:rsid w:val="00982454"/>
    <w:rsid w:val="00982CF0"/>
    <w:rsid w:val="00983867"/>
    <w:rsid w:val="009853E1"/>
    <w:rsid w:val="00986D58"/>
    <w:rsid w:val="00986E6B"/>
    <w:rsid w:val="00990032"/>
    <w:rsid w:val="00990B19"/>
    <w:rsid w:val="0099103B"/>
    <w:rsid w:val="0099153B"/>
    <w:rsid w:val="00991769"/>
    <w:rsid w:val="0099232C"/>
    <w:rsid w:val="00994386"/>
    <w:rsid w:val="00994DB9"/>
    <w:rsid w:val="009955C7"/>
    <w:rsid w:val="009A0FCB"/>
    <w:rsid w:val="009A13D8"/>
    <w:rsid w:val="009A279E"/>
    <w:rsid w:val="009A3015"/>
    <w:rsid w:val="009A3490"/>
    <w:rsid w:val="009A40FB"/>
    <w:rsid w:val="009B06FA"/>
    <w:rsid w:val="009B0A6F"/>
    <w:rsid w:val="009B0A94"/>
    <w:rsid w:val="009B0C62"/>
    <w:rsid w:val="009B2AE8"/>
    <w:rsid w:val="009B3ABB"/>
    <w:rsid w:val="009B42D9"/>
    <w:rsid w:val="009B42F4"/>
    <w:rsid w:val="009B5622"/>
    <w:rsid w:val="009B59E9"/>
    <w:rsid w:val="009B70AA"/>
    <w:rsid w:val="009B7E1C"/>
    <w:rsid w:val="009C077F"/>
    <w:rsid w:val="009C245E"/>
    <w:rsid w:val="009C336C"/>
    <w:rsid w:val="009C5E77"/>
    <w:rsid w:val="009C7A7E"/>
    <w:rsid w:val="009D02E8"/>
    <w:rsid w:val="009D0453"/>
    <w:rsid w:val="009D51D0"/>
    <w:rsid w:val="009D6E78"/>
    <w:rsid w:val="009D70A4"/>
    <w:rsid w:val="009D7B14"/>
    <w:rsid w:val="009E07E4"/>
    <w:rsid w:val="009E08D1"/>
    <w:rsid w:val="009E0D96"/>
    <w:rsid w:val="009E1902"/>
    <w:rsid w:val="009E1B95"/>
    <w:rsid w:val="009E496F"/>
    <w:rsid w:val="009E4B0D"/>
    <w:rsid w:val="009E5250"/>
    <w:rsid w:val="009E7064"/>
    <w:rsid w:val="009E7A69"/>
    <w:rsid w:val="009E7F92"/>
    <w:rsid w:val="009F02A3"/>
    <w:rsid w:val="009F12BC"/>
    <w:rsid w:val="009F2182"/>
    <w:rsid w:val="009F2F27"/>
    <w:rsid w:val="009F34AA"/>
    <w:rsid w:val="009F6BCB"/>
    <w:rsid w:val="009F7B78"/>
    <w:rsid w:val="00A0057A"/>
    <w:rsid w:val="00A02FA1"/>
    <w:rsid w:val="00A0381D"/>
    <w:rsid w:val="00A04CCE"/>
    <w:rsid w:val="00A0726E"/>
    <w:rsid w:val="00A07421"/>
    <w:rsid w:val="00A0776B"/>
    <w:rsid w:val="00A106C6"/>
    <w:rsid w:val="00A10FB9"/>
    <w:rsid w:val="00A11421"/>
    <w:rsid w:val="00A1389F"/>
    <w:rsid w:val="00A142E9"/>
    <w:rsid w:val="00A157B1"/>
    <w:rsid w:val="00A2219F"/>
    <w:rsid w:val="00A22229"/>
    <w:rsid w:val="00A24442"/>
    <w:rsid w:val="00A24ADA"/>
    <w:rsid w:val="00A25FD2"/>
    <w:rsid w:val="00A32577"/>
    <w:rsid w:val="00A33012"/>
    <w:rsid w:val="00A330BB"/>
    <w:rsid w:val="00A356D7"/>
    <w:rsid w:val="00A37C86"/>
    <w:rsid w:val="00A37E5E"/>
    <w:rsid w:val="00A40C84"/>
    <w:rsid w:val="00A446F5"/>
    <w:rsid w:val="00A44882"/>
    <w:rsid w:val="00A45125"/>
    <w:rsid w:val="00A5050B"/>
    <w:rsid w:val="00A52794"/>
    <w:rsid w:val="00A54715"/>
    <w:rsid w:val="00A560BF"/>
    <w:rsid w:val="00A5648D"/>
    <w:rsid w:val="00A6061C"/>
    <w:rsid w:val="00A60824"/>
    <w:rsid w:val="00A62D44"/>
    <w:rsid w:val="00A66DD9"/>
    <w:rsid w:val="00A67263"/>
    <w:rsid w:val="00A70004"/>
    <w:rsid w:val="00A70AC5"/>
    <w:rsid w:val="00A7161C"/>
    <w:rsid w:val="00A71ADC"/>
    <w:rsid w:val="00A71C82"/>
    <w:rsid w:val="00A71CE4"/>
    <w:rsid w:val="00A7214D"/>
    <w:rsid w:val="00A72ACC"/>
    <w:rsid w:val="00A73D32"/>
    <w:rsid w:val="00A75F1B"/>
    <w:rsid w:val="00A77788"/>
    <w:rsid w:val="00A77AA3"/>
    <w:rsid w:val="00A817C2"/>
    <w:rsid w:val="00A8236D"/>
    <w:rsid w:val="00A82844"/>
    <w:rsid w:val="00A83626"/>
    <w:rsid w:val="00A84CB8"/>
    <w:rsid w:val="00A854EB"/>
    <w:rsid w:val="00A855A6"/>
    <w:rsid w:val="00A866B8"/>
    <w:rsid w:val="00A872E5"/>
    <w:rsid w:val="00A91406"/>
    <w:rsid w:val="00A95928"/>
    <w:rsid w:val="00A96E65"/>
    <w:rsid w:val="00A96ECE"/>
    <w:rsid w:val="00A97C72"/>
    <w:rsid w:val="00AA1FE6"/>
    <w:rsid w:val="00AA310B"/>
    <w:rsid w:val="00AA55AE"/>
    <w:rsid w:val="00AA63D4"/>
    <w:rsid w:val="00AB04ED"/>
    <w:rsid w:val="00AB06E8"/>
    <w:rsid w:val="00AB1CD3"/>
    <w:rsid w:val="00AB32AA"/>
    <w:rsid w:val="00AB352F"/>
    <w:rsid w:val="00AB374A"/>
    <w:rsid w:val="00AB37AF"/>
    <w:rsid w:val="00AC274B"/>
    <w:rsid w:val="00AC3DDF"/>
    <w:rsid w:val="00AC4764"/>
    <w:rsid w:val="00AC6D36"/>
    <w:rsid w:val="00AD0CBA"/>
    <w:rsid w:val="00AD26E2"/>
    <w:rsid w:val="00AD54E4"/>
    <w:rsid w:val="00AD605A"/>
    <w:rsid w:val="00AD784C"/>
    <w:rsid w:val="00AE126A"/>
    <w:rsid w:val="00AE1BAE"/>
    <w:rsid w:val="00AE3005"/>
    <w:rsid w:val="00AE3BD5"/>
    <w:rsid w:val="00AE5545"/>
    <w:rsid w:val="00AE59A0"/>
    <w:rsid w:val="00AE66D8"/>
    <w:rsid w:val="00AE7CE3"/>
    <w:rsid w:val="00AF0C57"/>
    <w:rsid w:val="00AF1BA5"/>
    <w:rsid w:val="00AF26F3"/>
    <w:rsid w:val="00AF3B56"/>
    <w:rsid w:val="00AF5E7E"/>
    <w:rsid w:val="00AF5F04"/>
    <w:rsid w:val="00B00672"/>
    <w:rsid w:val="00B00BA9"/>
    <w:rsid w:val="00B01B4D"/>
    <w:rsid w:val="00B0282F"/>
    <w:rsid w:val="00B04489"/>
    <w:rsid w:val="00B0548D"/>
    <w:rsid w:val="00B06571"/>
    <w:rsid w:val="00B068BA"/>
    <w:rsid w:val="00B07217"/>
    <w:rsid w:val="00B104C6"/>
    <w:rsid w:val="00B104DE"/>
    <w:rsid w:val="00B10B79"/>
    <w:rsid w:val="00B12619"/>
    <w:rsid w:val="00B13851"/>
    <w:rsid w:val="00B13B1C"/>
    <w:rsid w:val="00B14B5F"/>
    <w:rsid w:val="00B15F31"/>
    <w:rsid w:val="00B16F0D"/>
    <w:rsid w:val="00B207B0"/>
    <w:rsid w:val="00B21F90"/>
    <w:rsid w:val="00B22291"/>
    <w:rsid w:val="00B23F9A"/>
    <w:rsid w:val="00B2417B"/>
    <w:rsid w:val="00B248AF"/>
    <w:rsid w:val="00B24E6F"/>
    <w:rsid w:val="00B26CB5"/>
    <w:rsid w:val="00B2752E"/>
    <w:rsid w:val="00B307CC"/>
    <w:rsid w:val="00B3110B"/>
    <w:rsid w:val="00B326B7"/>
    <w:rsid w:val="00B33426"/>
    <w:rsid w:val="00B33427"/>
    <w:rsid w:val="00B351AF"/>
    <w:rsid w:val="00B3588E"/>
    <w:rsid w:val="00B3687D"/>
    <w:rsid w:val="00B3795B"/>
    <w:rsid w:val="00B37B1F"/>
    <w:rsid w:val="00B37D16"/>
    <w:rsid w:val="00B4198F"/>
    <w:rsid w:val="00B41F3D"/>
    <w:rsid w:val="00B431E8"/>
    <w:rsid w:val="00B439A4"/>
    <w:rsid w:val="00B45141"/>
    <w:rsid w:val="00B519CD"/>
    <w:rsid w:val="00B5273A"/>
    <w:rsid w:val="00B52C9F"/>
    <w:rsid w:val="00B57329"/>
    <w:rsid w:val="00B60E61"/>
    <w:rsid w:val="00B61D3A"/>
    <w:rsid w:val="00B62B50"/>
    <w:rsid w:val="00B635B7"/>
    <w:rsid w:val="00B63AE8"/>
    <w:rsid w:val="00B65950"/>
    <w:rsid w:val="00B662D8"/>
    <w:rsid w:val="00B66D83"/>
    <w:rsid w:val="00B672C0"/>
    <w:rsid w:val="00B674C5"/>
    <w:rsid w:val="00B676FD"/>
    <w:rsid w:val="00B67826"/>
    <w:rsid w:val="00B678B6"/>
    <w:rsid w:val="00B716C2"/>
    <w:rsid w:val="00B75646"/>
    <w:rsid w:val="00B7629E"/>
    <w:rsid w:val="00B76A79"/>
    <w:rsid w:val="00B77A1D"/>
    <w:rsid w:val="00B87787"/>
    <w:rsid w:val="00B90729"/>
    <w:rsid w:val="00B907DA"/>
    <w:rsid w:val="00B90D57"/>
    <w:rsid w:val="00B91FD8"/>
    <w:rsid w:val="00B92548"/>
    <w:rsid w:val="00B93F7C"/>
    <w:rsid w:val="00B94C5E"/>
    <w:rsid w:val="00B94EA1"/>
    <w:rsid w:val="00B950BC"/>
    <w:rsid w:val="00B9714C"/>
    <w:rsid w:val="00B979FF"/>
    <w:rsid w:val="00BA2902"/>
    <w:rsid w:val="00BA29AD"/>
    <w:rsid w:val="00BA33CF"/>
    <w:rsid w:val="00BA3F8D"/>
    <w:rsid w:val="00BB695C"/>
    <w:rsid w:val="00BB7A10"/>
    <w:rsid w:val="00BC404B"/>
    <w:rsid w:val="00BC60BE"/>
    <w:rsid w:val="00BC7468"/>
    <w:rsid w:val="00BC7D4F"/>
    <w:rsid w:val="00BC7ED7"/>
    <w:rsid w:val="00BD0870"/>
    <w:rsid w:val="00BD0FEF"/>
    <w:rsid w:val="00BD2850"/>
    <w:rsid w:val="00BD5054"/>
    <w:rsid w:val="00BD624B"/>
    <w:rsid w:val="00BE0315"/>
    <w:rsid w:val="00BE28D2"/>
    <w:rsid w:val="00BE4A64"/>
    <w:rsid w:val="00BE5E43"/>
    <w:rsid w:val="00BF25F2"/>
    <w:rsid w:val="00BF52AC"/>
    <w:rsid w:val="00BF557D"/>
    <w:rsid w:val="00BF658D"/>
    <w:rsid w:val="00BF7F44"/>
    <w:rsid w:val="00BF7F58"/>
    <w:rsid w:val="00C007ED"/>
    <w:rsid w:val="00C01381"/>
    <w:rsid w:val="00C01AB1"/>
    <w:rsid w:val="00C026A0"/>
    <w:rsid w:val="00C06137"/>
    <w:rsid w:val="00C06929"/>
    <w:rsid w:val="00C079B8"/>
    <w:rsid w:val="00C10037"/>
    <w:rsid w:val="00C115E1"/>
    <w:rsid w:val="00C123EA"/>
    <w:rsid w:val="00C12A49"/>
    <w:rsid w:val="00C133EE"/>
    <w:rsid w:val="00C149A1"/>
    <w:rsid w:val="00C149D0"/>
    <w:rsid w:val="00C1681D"/>
    <w:rsid w:val="00C20721"/>
    <w:rsid w:val="00C221B6"/>
    <w:rsid w:val="00C23A45"/>
    <w:rsid w:val="00C24C2B"/>
    <w:rsid w:val="00C26588"/>
    <w:rsid w:val="00C269E9"/>
    <w:rsid w:val="00C2779D"/>
    <w:rsid w:val="00C27DE9"/>
    <w:rsid w:val="00C311D9"/>
    <w:rsid w:val="00C32989"/>
    <w:rsid w:val="00C33388"/>
    <w:rsid w:val="00C35484"/>
    <w:rsid w:val="00C4173A"/>
    <w:rsid w:val="00C479F4"/>
    <w:rsid w:val="00C50A9B"/>
    <w:rsid w:val="00C50DED"/>
    <w:rsid w:val="00C52025"/>
    <w:rsid w:val="00C52217"/>
    <w:rsid w:val="00C602FF"/>
    <w:rsid w:val="00C60411"/>
    <w:rsid w:val="00C61174"/>
    <w:rsid w:val="00C6148F"/>
    <w:rsid w:val="00C621B1"/>
    <w:rsid w:val="00C62BE0"/>
    <w:rsid w:val="00C62F7A"/>
    <w:rsid w:val="00C63B9C"/>
    <w:rsid w:val="00C65129"/>
    <w:rsid w:val="00C66209"/>
    <w:rsid w:val="00C66364"/>
    <w:rsid w:val="00C6682F"/>
    <w:rsid w:val="00C67BF4"/>
    <w:rsid w:val="00C71701"/>
    <w:rsid w:val="00C72691"/>
    <w:rsid w:val="00C7275E"/>
    <w:rsid w:val="00C729A6"/>
    <w:rsid w:val="00C731AF"/>
    <w:rsid w:val="00C74C5D"/>
    <w:rsid w:val="00C8118A"/>
    <w:rsid w:val="00C863C4"/>
    <w:rsid w:val="00C90AF5"/>
    <w:rsid w:val="00C90DAB"/>
    <w:rsid w:val="00C91E5B"/>
    <w:rsid w:val="00C920EA"/>
    <w:rsid w:val="00C93C3E"/>
    <w:rsid w:val="00CA12E3"/>
    <w:rsid w:val="00CA1476"/>
    <w:rsid w:val="00CA57AB"/>
    <w:rsid w:val="00CA6611"/>
    <w:rsid w:val="00CA6AE6"/>
    <w:rsid w:val="00CA782F"/>
    <w:rsid w:val="00CB187B"/>
    <w:rsid w:val="00CB2835"/>
    <w:rsid w:val="00CB3285"/>
    <w:rsid w:val="00CB4500"/>
    <w:rsid w:val="00CC0C72"/>
    <w:rsid w:val="00CC1955"/>
    <w:rsid w:val="00CC2BFD"/>
    <w:rsid w:val="00CC6F40"/>
    <w:rsid w:val="00CC75FD"/>
    <w:rsid w:val="00CD066F"/>
    <w:rsid w:val="00CD3476"/>
    <w:rsid w:val="00CD6354"/>
    <w:rsid w:val="00CD64DF"/>
    <w:rsid w:val="00CE05D0"/>
    <w:rsid w:val="00CE1FC7"/>
    <w:rsid w:val="00CE225F"/>
    <w:rsid w:val="00CE27BA"/>
    <w:rsid w:val="00CE2AE5"/>
    <w:rsid w:val="00CE4208"/>
    <w:rsid w:val="00CE4DCB"/>
    <w:rsid w:val="00CE5A7A"/>
    <w:rsid w:val="00CE5BB6"/>
    <w:rsid w:val="00CE6DFF"/>
    <w:rsid w:val="00CE7135"/>
    <w:rsid w:val="00CF136E"/>
    <w:rsid w:val="00CF2F50"/>
    <w:rsid w:val="00CF4BAC"/>
    <w:rsid w:val="00CF6198"/>
    <w:rsid w:val="00CF6E12"/>
    <w:rsid w:val="00D02919"/>
    <w:rsid w:val="00D047A1"/>
    <w:rsid w:val="00D04C61"/>
    <w:rsid w:val="00D05B8D"/>
    <w:rsid w:val="00D05B9B"/>
    <w:rsid w:val="00D05BF3"/>
    <w:rsid w:val="00D065A2"/>
    <w:rsid w:val="00D0785E"/>
    <w:rsid w:val="00D079AA"/>
    <w:rsid w:val="00D07F00"/>
    <w:rsid w:val="00D10CF2"/>
    <w:rsid w:val="00D1130F"/>
    <w:rsid w:val="00D114BC"/>
    <w:rsid w:val="00D14AFD"/>
    <w:rsid w:val="00D16753"/>
    <w:rsid w:val="00D17B72"/>
    <w:rsid w:val="00D20476"/>
    <w:rsid w:val="00D210BA"/>
    <w:rsid w:val="00D2226F"/>
    <w:rsid w:val="00D3185C"/>
    <w:rsid w:val="00D3205F"/>
    <w:rsid w:val="00D3318E"/>
    <w:rsid w:val="00D33E72"/>
    <w:rsid w:val="00D35446"/>
    <w:rsid w:val="00D35BD6"/>
    <w:rsid w:val="00D361B5"/>
    <w:rsid w:val="00D401DE"/>
    <w:rsid w:val="00D41121"/>
    <w:rsid w:val="00D411A2"/>
    <w:rsid w:val="00D44F85"/>
    <w:rsid w:val="00D4606D"/>
    <w:rsid w:val="00D47F14"/>
    <w:rsid w:val="00D50B9C"/>
    <w:rsid w:val="00D513AF"/>
    <w:rsid w:val="00D522BC"/>
    <w:rsid w:val="00D52D73"/>
    <w:rsid w:val="00D52E58"/>
    <w:rsid w:val="00D55D34"/>
    <w:rsid w:val="00D55D61"/>
    <w:rsid w:val="00D56AB7"/>
    <w:rsid w:val="00D56B20"/>
    <w:rsid w:val="00D578B3"/>
    <w:rsid w:val="00D618F4"/>
    <w:rsid w:val="00D6261A"/>
    <w:rsid w:val="00D629C4"/>
    <w:rsid w:val="00D63636"/>
    <w:rsid w:val="00D67B64"/>
    <w:rsid w:val="00D714CC"/>
    <w:rsid w:val="00D71F47"/>
    <w:rsid w:val="00D75EA7"/>
    <w:rsid w:val="00D77B21"/>
    <w:rsid w:val="00D81ADF"/>
    <w:rsid w:val="00D81F21"/>
    <w:rsid w:val="00D85331"/>
    <w:rsid w:val="00D864F2"/>
    <w:rsid w:val="00D93B42"/>
    <w:rsid w:val="00D943F8"/>
    <w:rsid w:val="00D94AE8"/>
    <w:rsid w:val="00D95470"/>
    <w:rsid w:val="00D96B55"/>
    <w:rsid w:val="00DA2619"/>
    <w:rsid w:val="00DA4239"/>
    <w:rsid w:val="00DA4D49"/>
    <w:rsid w:val="00DA588C"/>
    <w:rsid w:val="00DA65DE"/>
    <w:rsid w:val="00DA792D"/>
    <w:rsid w:val="00DB0B61"/>
    <w:rsid w:val="00DB1474"/>
    <w:rsid w:val="00DB2962"/>
    <w:rsid w:val="00DB2BC6"/>
    <w:rsid w:val="00DB52FB"/>
    <w:rsid w:val="00DC013B"/>
    <w:rsid w:val="00DC090B"/>
    <w:rsid w:val="00DC1266"/>
    <w:rsid w:val="00DC1679"/>
    <w:rsid w:val="00DC219B"/>
    <w:rsid w:val="00DC297A"/>
    <w:rsid w:val="00DC2CF1"/>
    <w:rsid w:val="00DC2DC7"/>
    <w:rsid w:val="00DC2EA0"/>
    <w:rsid w:val="00DC3A7C"/>
    <w:rsid w:val="00DC4FCF"/>
    <w:rsid w:val="00DC50E0"/>
    <w:rsid w:val="00DC6386"/>
    <w:rsid w:val="00DD1130"/>
    <w:rsid w:val="00DD18CE"/>
    <w:rsid w:val="00DD1951"/>
    <w:rsid w:val="00DD1F2F"/>
    <w:rsid w:val="00DD278A"/>
    <w:rsid w:val="00DD4228"/>
    <w:rsid w:val="00DD487D"/>
    <w:rsid w:val="00DD4E83"/>
    <w:rsid w:val="00DD5EA0"/>
    <w:rsid w:val="00DD6628"/>
    <w:rsid w:val="00DD6945"/>
    <w:rsid w:val="00DE2D04"/>
    <w:rsid w:val="00DE3250"/>
    <w:rsid w:val="00DE6028"/>
    <w:rsid w:val="00DE6C85"/>
    <w:rsid w:val="00DE7706"/>
    <w:rsid w:val="00DE78A3"/>
    <w:rsid w:val="00DF1A71"/>
    <w:rsid w:val="00DF3D12"/>
    <w:rsid w:val="00DF4A45"/>
    <w:rsid w:val="00DF50FC"/>
    <w:rsid w:val="00DF58DE"/>
    <w:rsid w:val="00DF68C7"/>
    <w:rsid w:val="00DF731A"/>
    <w:rsid w:val="00E034DC"/>
    <w:rsid w:val="00E04DDA"/>
    <w:rsid w:val="00E059BD"/>
    <w:rsid w:val="00E06B75"/>
    <w:rsid w:val="00E11332"/>
    <w:rsid w:val="00E11352"/>
    <w:rsid w:val="00E159E0"/>
    <w:rsid w:val="00E170DC"/>
    <w:rsid w:val="00E17546"/>
    <w:rsid w:val="00E210B5"/>
    <w:rsid w:val="00E2383C"/>
    <w:rsid w:val="00E261B3"/>
    <w:rsid w:val="00E26818"/>
    <w:rsid w:val="00E27FFC"/>
    <w:rsid w:val="00E30B15"/>
    <w:rsid w:val="00E30C4C"/>
    <w:rsid w:val="00E32646"/>
    <w:rsid w:val="00E33237"/>
    <w:rsid w:val="00E3522E"/>
    <w:rsid w:val="00E36256"/>
    <w:rsid w:val="00E40181"/>
    <w:rsid w:val="00E54950"/>
    <w:rsid w:val="00E55FB3"/>
    <w:rsid w:val="00E56A01"/>
    <w:rsid w:val="00E60D9E"/>
    <w:rsid w:val="00E629A1"/>
    <w:rsid w:val="00E63CD0"/>
    <w:rsid w:val="00E63D1C"/>
    <w:rsid w:val="00E6794C"/>
    <w:rsid w:val="00E71591"/>
    <w:rsid w:val="00E71CEB"/>
    <w:rsid w:val="00E74173"/>
    <w:rsid w:val="00E7474F"/>
    <w:rsid w:val="00E75A3D"/>
    <w:rsid w:val="00E760BE"/>
    <w:rsid w:val="00E80DE3"/>
    <w:rsid w:val="00E81CED"/>
    <w:rsid w:val="00E82C55"/>
    <w:rsid w:val="00E8787E"/>
    <w:rsid w:val="00E926C2"/>
    <w:rsid w:val="00E92AC3"/>
    <w:rsid w:val="00E965E0"/>
    <w:rsid w:val="00EA043F"/>
    <w:rsid w:val="00EA2F6A"/>
    <w:rsid w:val="00EA3FD6"/>
    <w:rsid w:val="00EB00E0"/>
    <w:rsid w:val="00EB05D5"/>
    <w:rsid w:val="00EB0992"/>
    <w:rsid w:val="00EB168C"/>
    <w:rsid w:val="00EB30C4"/>
    <w:rsid w:val="00EB3AB7"/>
    <w:rsid w:val="00EB4915"/>
    <w:rsid w:val="00EB4BC7"/>
    <w:rsid w:val="00EB56B9"/>
    <w:rsid w:val="00EC059F"/>
    <w:rsid w:val="00EC1F24"/>
    <w:rsid w:val="00EC2197"/>
    <w:rsid w:val="00EC22F6"/>
    <w:rsid w:val="00EC3DB9"/>
    <w:rsid w:val="00EC5195"/>
    <w:rsid w:val="00ED003E"/>
    <w:rsid w:val="00ED413C"/>
    <w:rsid w:val="00ED5B9B"/>
    <w:rsid w:val="00ED6BAD"/>
    <w:rsid w:val="00ED7447"/>
    <w:rsid w:val="00ED7762"/>
    <w:rsid w:val="00EE00D6"/>
    <w:rsid w:val="00EE11E7"/>
    <w:rsid w:val="00EE1488"/>
    <w:rsid w:val="00EE2396"/>
    <w:rsid w:val="00EE2884"/>
    <w:rsid w:val="00EE29AD"/>
    <w:rsid w:val="00EE3E24"/>
    <w:rsid w:val="00EE4D5D"/>
    <w:rsid w:val="00EE5065"/>
    <w:rsid w:val="00EE5131"/>
    <w:rsid w:val="00EE65E2"/>
    <w:rsid w:val="00EF0070"/>
    <w:rsid w:val="00EF109B"/>
    <w:rsid w:val="00EF201C"/>
    <w:rsid w:val="00EF2C72"/>
    <w:rsid w:val="00EF2C9C"/>
    <w:rsid w:val="00EF36AF"/>
    <w:rsid w:val="00EF4E2E"/>
    <w:rsid w:val="00EF545C"/>
    <w:rsid w:val="00EF59A3"/>
    <w:rsid w:val="00EF6675"/>
    <w:rsid w:val="00F0063D"/>
    <w:rsid w:val="00F00F9C"/>
    <w:rsid w:val="00F01DC7"/>
    <w:rsid w:val="00F01E5F"/>
    <w:rsid w:val="00F02188"/>
    <w:rsid w:val="00F024F3"/>
    <w:rsid w:val="00F02ABA"/>
    <w:rsid w:val="00F03E6E"/>
    <w:rsid w:val="00F0437A"/>
    <w:rsid w:val="00F05E06"/>
    <w:rsid w:val="00F0701E"/>
    <w:rsid w:val="00F101B8"/>
    <w:rsid w:val="00F11037"/>
    <w:rsid w:val="00F11B65"/>
    <w:rsid w:val="00F14C57"/>
    <w:rsid w:val="00F159DD"/>
    <w:rsid w:val="00F16F1B"/>
    <w:rsid w:val="00F21CEE"/>
    <w:rsid w:val="00F22BF8"/>
    <w:rsid w:val="00F250A9"/>
    <w:rsid w:val="00F25C6E"/>
    <w:rsid w:val="00F267AF"/>
    <w:rsid w:val="00F30FF4"/>
    <w:rsid w:val="00F3122E"/>
    <w:rsid w:val="00F32003"/>
    <w:rsid w:val="00F32368"/>
    <w:rsid w:val="00F3308C"/>
    <w:rsid w:val="00F331AD"/>
    <w:rsid w:val="00F35287"/>
    <w:rsid w:val="00F37A73"/>
    <w:rsid w:val="00F40A70"/>
    <w:rsid w:val="00F43A37"/>
    <w:rsid w:val="00F43BE7"/>
    <w:rsid w:val="00F44706"/>
    <w:rsid w:val="00F4641B"/>
    <w:rsid w:val="00F46EB8"/>
    <w:rsid w:val="00F47916"/>
    <w:rsid w:val="00F501DA"/>
    <w:rsid w:val="00F50CD1"/>
    <w:rsid w:val="00F511E4"/>
    <w:rsid w:val="00F52D09"/>
    <w:rsid w:val="00F52E08"/>
    <w:rsid w:val="00F53A66"/>
    <w:rsid w:val="00F5462D"/>
    <w:rsid w:val="00F55B21"/>
    <w:rsid w:val="00F56EF6"/>
    <w:rsid w:val="00F60082"/>
    <w:rsid w:val="00F61611"/>
    <w:rsid w:val="00F618E1"/>
    <w:rsid w:val="00F61A9F"/>
    <w:rsid w:val="00F61B5F"/>
    <w:rsid w:val="00F6334D"/>
    <w:rsid w:val="00F64696"/>
    <w:rsid w:val="00F65211"/>
    <w:rsid w:val="00F65AA9"/>
    <w:rsid w:val="00F6768F"/>
    <w:rsid w:val="00F70B63"/>
    <w:rsid w:val="00F70C8F"/>
    <w:rsid w:val="00F718DB"/>
    <w:rsid w:val="00F72C2C"/>
    <w:rsid w:val="00F73997"/>
    <w:rsid w:val="00F741F2"/>
    <w:rsid w:val="00F74D3F"/>
    <w:rsid w:val="00F76CAB"/>
    <w:rsid w:val="00F772C6"/>
    <w:rsid w:val="00F815B5"/>
    <w:rsid w:val="00F85195"/>
    <w:rsid w:val="00F8587D"/>
    <w:rsid w:val="00F868E3"/>
    <w:rsid w:val="00F90CD9"/>
    <w:rsid w:val="00F914BB"/>
    <w:rsid w:val="00F938BA"/>
    <w:rsid w:val="00F97919"/>
    <w:rsid w:val="00FA2C46"/>
    <w:rsid w:val="00FA2EE2"/>
    <w:rsid w:val="00FA3525"/>
    <w:rsid w:val="00FA5A53"/>
    <w:rsid w:val="00FB1153"/>
    <w:rsid w:val="00FB1F6E"/>
    <w:rsid w:val="00FB4769"/>
    <w:rsid w:val="00FB4CDA"/>
    <w:rsid w:val="00FB6481"/>
    <w:rsid w:val="00FB6D36"/>
    <w:rsid w:val="00FB7A50"/>
    <w:rsid w:val="00FB7F76"/>
    <w:rsid w:val="00FC0933"/>
    <w:rsid w:val="00FC0965"/>
    <w:rsid w:val="00FC0F81"/>
    <w:rsid w:val="00FC252F"/>
    <w:rsid w:val="00FC395C"/>
    <w:rsid w:val="00FC5E8E"/>
    <w:rsid w:val="00FD1751"/>
    <w:rsid w:val="00FD2D2A"/>
    <w:rsid w:val="00FD3766"/>
    <w:rsid w:val="00FD3D05"/>
    <w:rsid w:val="00FD47C4"/>
    <w:rsid w:val="00FD6C8F"/>
    <w:rsid w:val="00FD7625"/>
    <w:rsid w:val="00FD7D13"/>
    <w:rsid w:val="00FE2DCF"/>
    <w:rsid w:val="00FE3FA7"/>
    <w:rsid w:val="00FE4081"/>
    <w:rsid w:val="00FE4CAA"/>
    <w:rsid w:val="00FE5F4D"/>
    <w:rsid w:val="00FF2A4E"/>
    <w:rsid w:val="00FF2BB3"/>
    <w:rsid w:val="00FF2FCE"/>
    <w:rsid w:val="00FF4F7D"/>
    <w:rsid w:val="00FF6D9D"/>
    <w:rsid w:val="00FF7620"/>
    <w:rsid w:val="00FF7DD5"/>
    <w:rsid w:val="0B2E1D06"/>
    <w:rsid w:val="0E2F71FA"/>
    <w:rsid w:val="14B9526D"/>
    <w:rsid w:val="2CA09AAD"/>
    <w:rsid w:val="3492D3AC"/>
    <w:rsid w:val="384A7259"/>
    <w:rsid w:val="3C4961AA"/>
    <w:rsid w:val="50215CF0"/>
    <w:rsid w:val="5E2B4311"/>
    <w:rsid w:val="648BE958"/>
    <w:rsid w:val="6A2AD541"/>
    <w:rsid w:val="6FB0359D"/>
    <w:rsid w:val="7085137C"/>
    <w:rsid w:val="7CF9BCA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1A579F"/>
  <w15:docId w15:val="{BF5B364A-9985-4F1B-96D0-9E30D3FAE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C0933"/>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tabs>
        <w:tab w:val="num" w:pos="397"/>
      </w:tabs>
      <w:ind w:left="397" w:hanging="397"/>
    </w:pPr>
  </w:style>
  <w:style w:type="paragraph" w:customStyle="1" w:styleId="Numberloweralphaindent">
    <w:name w:val="Number lower alpha indent"/>
    <w:basedOn w:val="Body"/>
    <w:uiPriority w:val="3"/>
    <w:rsid w:val="00C60411"/>
    <w:pPr>
      <w:tabs>
        <w:tab w:val="num" w:pos="794"/>
      </w:tabs>
      <w:ind w:left="794" w:hanging="397"/>
    </w:pPr>
  </w:style>
  <w:style w:type="paragraph" w:customStyle="1" w:styleId="Numberdigitindent">
    <w:name w:val="Number digit indent"/>
    <w:basedOn w:val="Numberloweralphaindent"/>
    <w:uiPriority w:val="3"/>
    <w:rsid w:val="00C60411"/>
  </w:style>
  <w:style w:type="paragraph" w:customStyle="1" w:styleId="Numberloweralpha">
    <w:name w:val="Number lower alpha"/>
    <w:basedOn w:val="Body"/>
    <w:uiPriority w:val="3"/>
    <w:rsid w:val="00C60411"/>
    <w:pPr>
      <w:tabs>
        <w:tab w:val="num" w:pos="397"/>
      </w:tabs>
      <w:ind w:left="397" w:hanging="397"/>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ind w:left="1191" w:hanging="397"/>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basedOn w:val="Body"/>
    <w:link w:val="DHHSbodyChar"/>
    <w:rsid w:val="00CF6E12"/>
  </w:style>
  <w:style w:type="paragraph" w:customStyle="1" w:styleId="DHHSbullet1">
    <w:name w:val="DHHS bullet 1"/>
    <w:basedOn w:val="DHHSbody"/>
    <w:rsid w:val="00286953"/>
    <w:pPr>
      <w:tabs>
        <w:tab w:val="num" w:pos="397"/>
      </w:tabs>
      <w:spacing w:after="40"/>
      <w:ind w:left="397" w:hanging="397"/>
    </w:pPr>
  </w:style>
  <w:style w:type="paragraph" w:customStyle="1" w:styleId="DHHSbullet2">
    <w:name w:val="DHHS bullet 2"/>
    <w:basedOn w:val="DHHSbody"/>
    <w:uiPriority w:val="2"/>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character" w:customStyle="1" w:styleId="normaltextrun">
    <w:name w:val="normaltextrun"/>
    <w:basedOn w:val="DefaultParagraphFont"/>
    <w:rsid w:val="00D210BA"/>
  </w:style>
  <w:style w:type="character" w:customStyle="1" w:styleId="eop">
    <w:name w:val="eop"/>
    <w:basedOn w:val="DefaultParagraphFont"/>
    <w:rsid w:val="00931205"/>
  </w:style>
  <w:style w:type="paragraph" w:styleId="ListParagraph">
    <w:name w:val="List Paragraph"/>
    <w:basedOn w:val="Normal"/>
    <w:uiPriority w:val="34"/>
    <w:qFormat/>
    <w:rsid w:val="000C5ABC"/>
    <w:pPr>
      <w:spacing w:after="0" w:line="240" w:lineRule="auto"/>
      <w:ind w:left="720"/>
    </w:pPr>
    <w:rPr>
      <w:rFonts w:ascii="Calibri" w:eastAsiaTheme="minorHAnsi" w:hAnsi="Calibri" w:cs="Calibri"/>
      <w:sz w:val="22"/>
      <w:szCs w:val="22"/>
    </w:rPr>
  </w:style>
  <w:style w:type="paragraph" w:customStyle="1" w:styleId="AIHWbodytext">
    <w:name w:val="AIHW body text"/>
    <w:basedOn w:val="Normal"/>
    <w:link w:val="AIHWbodytextChar"/>
    <w:rsid w:val="00571782"/>
    <w:pPr>
      <w:spacing w:before="60" w:line="260" w:lineRule="atLeast"/>
    </w:pPr>
    <w:rPr>
      <w:sz w:val="22"/>
    </w:rPr>
  </w:style>
  <w:style w:type="character" w:customStyle="1" w:styleId="AIHWbodytextChar">
    <w:name w:val="AIHW body text Char"/>
    <w:link w:val="AIHWbodytext"/>
    <w:locked/>
    <w:rsid w:val="00571782"/>
    <w:rPr>
      <w:rFonts w:ascii="Arial" w:hAnsi="Arial"/>
      <w:sz w:val="22"/>
      <w:lang w:eastAsia="en-US"/>
    </w:rPr>
  </w:style>
  <w:style w:type="character" w:styleId="Emphasis">
    <w:name w:val="Emphasis"/>
    <w:basedOn w:val="DefaultParagraphFont"/>
    <w:uiPriority w:val="20"/>
    <w:qFormat/>
    <w:rsid w:val="00571782"/>
    <w:rPr>
      <w:i/>
      <w:iCs/>
    </w:rPr>
  </w:style>
  <w:style w:type="numbering" w:customStyle="1" w:styleId="ZZTablebullets1">
    <w:name w:val="ZZ Table bullets1"/>
    <w:basedOn w:val="NoList"/>
    <w:rsid w:val="00FC0933"/>
  </w:style>
  <w:style w:type="paragraph" w:customStyle="1" w:styleId="DHHStabletext">
    <w:name w:val="DHHS table text"/>
    <w:uiPriority w:val="3"/>
    <w:qFormat/>
    <w:rsid w:val="00A83626"/>
    <w:pPr>
      <w:spacing w:before="80" w:after="60"/>
    </w:pPr>
    <w:rPr>
      <w:rFonts w:ascii="Arial" w:hAnsi="Arial"/>
      <w:sz w:val="21"/>
      <w:lang w:eastAsia="en-US"/>
    </w:rPr>
  </w:style>
  <w:style w:type="paragraph" w:customStyle="1" w:styleId="VEMDSubheadingnotTOC">
    <w:name w:val="VEMD Sub heading not TOC"/>
    <w:basedOn w:val="Normal"/>
    <w:qFormat/>
    <w:rsid w:val="00A83626"/>
    <w:pPr>
      <w:spacing w:before="120" w:line="240" w:lineRule="atLeast"/>
    </w:pPr>
    <w:rPr>
      <w:rFonts w:eastAsia="Times"/>
      <w:b/>
      <w:bCs/>
      <w:sz w:val="22"/>
    </w:rPr>
  </w:style>
  <w:style w:type="character" w:customStyle="1" w:styleId="ui-provider">
    <w:name w:val="ui-provider"/>
    <w:basedOn w:val="DefaultParagraphFont"/>
    <w:rsid w:val="00671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62873878">
      <w:bodyDiv w:val="1"/>
      <w:marLeft w:val="0"/>
      <w:marRight w:val="0"/>
      <w:marTop w:val="0"/>
      <w:marBottom w:val="0"/>
      <w:divBdr>
        <w:top w:val="none" w:sz="0" w:space="0" w:color="auto"/>
        <w:left w:val="none" w:sz="0" w:space="0" w:color="auto"/>
        <w:bottom w:val="none" w:sz="0" w:space="0" w:color="auto"/>
        <w:right w:val="none" w:sz="0" w:space="0" w:color="auto"/>
      </w:divBdr>
    </w:div>
    <w:div w:id="18066614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s://www.ihacpa.gov.au/health-care/classification/emergency-care/emergency-department-icd-10-am-principal-diagnosis-short-list"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health.vic.gov.au/data-reporting/annual-change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HDSS.Helpdesk@health.vic.gov.au" TargetMode="External"/><Relationship Id="rId20" Type="http://schemas.openxmlformats.org/officeDocument/2006/relationships/hyperlink" Target="mailto:hdss.helpdesk@health.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mailto:hdss.helpdesk@health.vic.gov.au"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health.vic.gov.au/data-reporting/vemd-vaed-vinah-esis-reference-fi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ihacpa.gov.au/health-care/classification/emergency-care/emergency-department-icd-10-am-principal-diagnosis-short-list" TargetMode="External"/><Relationship Id="rId27" Type="http://schemas.openxmlformats.org/officeDocument/2006/relationships/footer" Target="footer6.xml"/></Relationships>
</file>

<file path=word/_rels/footer5.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customXml/itemProps2.xml><?xml version="1.0" encoding="utf-8"?>
<ds:datastoreItem xmlns:ds="http://schemas.openxmlformats.org/officeDocument/2006/customXml" ds:itemID="{F0C218AA-51A3-46F2-91D7-496C79F5F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4542</Words>
  <Characters>25891</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Specfiications to the VEMD for 2024-25</vt:lpstr>
    </vt:vector>
  </TitlesOfParts>
  <Company>Victoria State Government, Department of Health</Company>
  <LinksUpToDate>false</LinksUpToDate>
  <CharactersWithSpaces>30373</CharactersWithSpaces>
  <SharedDoc>false</SharedDoc>
  <HyperlinkBase/>
  <HLinks>
    <vt:vector size="168" baseType="variant">
      <vt:variant>
        <vt:i4>7077898</vt:i4>
      </vt:variant>
      <vt:variant>
        <vt:i4>150</vt:i4>
      </vt:variant>
      <vt:variant>
        <vt:i4>0</vt:i4>
      </vt:variant>
      <vt:variant>
        <vt:i4>5</vt:i4>
      </vt:variant>
      <vt:variant>
        <vt:lpwstr>mailto:hdss.helpdesk@health.vic.gov.au</vt:lpwstr>
      </vt:variant>
      <vt:variant>
        <vt:lpwstr/>
      </vt:variant>
      <vt:variant>
        <vt:i4>4587598</vt:i4>
      </vt:variant>
      <vt:variant>
        <vt:i4>147</vt:i4>
      </vt:variant>
      <vt:variant>
        <vt:i4>0</vt:i4>
      </vt:variant>
      <vt:variant>
        <vt:i4>5</vt:i4>
      </vt:variant>
      <vt:variant>
        <vt:lpwstr>https://www.ihacpa.gov.au/health-care/classification/emergency-care/emergency-department-icd-10-am-principal-diagnosis-short-list</vt:lpwstr>
      </vt:variant>
      <vt:variant>
        <vt:lpwstr/>
      </vt:variant>
      <vt:variant>
        <vt:i4>4587598</vt:i4>
      </vt:variant>
      <vt:variant>
        <vt:i4>144</vt:i4>
      </vt:variant>
      <vt:variant>
        <vt:i4>0</vt:i4>
      </vt:variant>
      <vt:variant>
        <vt:i4>5</vt:i4>
      </vt:variant>
      <vt:variant>
        <vt:lpwstr>https://www.ihacpa.gov.au/health-care/classification/emergency-care/emergency-department-icd-10-am-principal-diagnosis-short-list</vt:lpwstr>
      </vt:variant>
      <vt:variant>
        <vt:lpwstr/>
      </vt:variant>
      <vt:variant>
        <vt:i4>7077898</vt:i4>
      </vt:variant>
      <vt:variant>
        <vt:i4>141</vt:i4>
      </vt:variant>
      <vt:variant>
        <vt:i4>0</vt:i4>
      </vt:variant>
      <vt:variant>
        <vt:i4>5</vt:i4>
      </vt:variant>
      <vt:variant>
        <vt:lpwstr>mailto:hdss.helpdesk@health.vic.gov.au</vt:lpwstr>
      </vt:variant>
      <vt:variant>
        <vt:lpwstr/>
      </vt:variant>
      <vt:variant>
        <vt:i4>5767199</vt:i4>
      </vt:variant>
      <vt:variant>
        <vt:i4>138</vt:i4>
      </vt:variant>
      <vt:variant>
        <vt:i4>0</vt:i4>
      </vt:variant>
      <vt:variant>
        <vt:i4>5</vt:i4>
      </vt:variant>
      <vt:variant>
        <vt:lpwstr>https://www.health.vic.gov.au/data-reporting/vemd-vaed-vinah-esis-reference-files</vt:lpwstr>
      </vt:variant>
      <vt:variant>
        <vt:lpwstr/>
      </vt:variant>
      <vt:variant>
        <vt:i4>1769524</vt:i4>
      </vt:variant>
      <vt:variant>
        <vt:i4>131</vt:i4>
      </vt:variant>
      <vt:variant>
        <vt:i4>0</vt:i4>
      </vt:variant>
      <vt:variant>
        <vt:i4>5</vt:i4>
      </vt:variant>
      <vt:variant>
        <vt:lpwstr/>
      </vt:variant>
      <vt:variant>
        <vt:lpwstr>_Toc153864055</vt:lpwstr>
      </vt:variant>
      <vt:variant>
        <vt:i4>1769524</vt:i4>
      </vt:variant>
      <vt:variant>
        <vt:i4>125</vt:i4>
      </vt:variant>
      <vt:variant>
        <vt:i4>0</vt:i4>
      </vt:variant>
      <vt:variant>
        <vt:i4>5</vt:i4>
      </vt:variant>
      <vt:variant>
        <vt:lpwstr/>
      </vt:variant>
      <vt:variant>
        <vt:lpwstr>_Toc153864054</vt:lpwstr>
      </vt:variant>
      <vt:variant>
        <vt:i4>1769524</vt:i4>
      </vt:variant>
      <vt:variant>
        <vt:i4>119</vt:i4>
      </vt:variant>
      <vt:variant>
        <vt:i4>0</vt:i4>
      </vt:variant>
      <vt:variant>
        <vt:i4>5</vt:i4>
      </vt:variant>
      <vt:variant>
        <vt:lpwstr/>
      </vt:variant>
      <vt:variant>
        <vt:lpwstr>_Toc153864053</vt:lpwstr>
      </vt:variant>
      <vt:variant>
        <vt:i4>1769524</vt:i4>
      </vt:variant>
      <vt:variant>
        <vt:i4>113</vt:i4>
      </vt:variant>
      <vt:variant>
        <vt:i4>0</vt:i4>
      </vt:variant>
      <vt:variant>
        <vt:i4>5</vt:i4>
      </vt:variant>
      <vt:variant>
        <vt:lpwstr/>
      </vt:variant>
      <vt:variant>
        <vt:lpwstr>_Toc153864052</vt:lpwstr>
      </vt:variant>
      <vt:variant>
        <vt:i4>1769524</vt:i4>
      </vt:variant>
      <vt:variant>
        <vt:i4>107</vt:i4>
      </vt:variant>
      <vt:variant>
        <vt:i4>0</vt:i4>
      </vt:variant>
      <vt:variant>
        <vt:i4>5</vt:i4>
      </vt:variant>
      <vt:variant>
        <vt:lpwstr/>
      </vt:variant>
      <vt:variant>
        <vt:lpwstr>_Toc153864051</vt:lpwstr>
      </vt:variant>
      <vt:variant>
        <vt:i4>1769524</vt:i4>
      </vt:variant>
      <vt:variant>
        <vt:i4>101</vt:i4>
      </vt:variant>
      <vt:variant>
        <vt:i4>0</vt:i4>
      </vt:variant>
      <vt:variant>
        <vt:i4>5</vt:i4>
      </vt:variant>
      <vt:variant>
        <vt:lpwstr/>
      </vt:variant>
      <vt:variant>
        <vt:lpwstr>_Toc153864050</vt:lpwstr>
      </vt:variant>
      <vt:variant>
        <vt:i4>1703988</vt:i4>
      </vt:variant>
      <vt:variant>
        <vt:i4>95</vt:i4>
      </vt:variant>
      <vt:variant>
        <vt:i4>0</vt:i4>
      </vt:variant>
      <vt:variant>
        <vt:i4>5</vt:i4>
      </vt:variant>
      <vt:variant>
        <vt:lpwstr/>
      </vt:variant>
      <vt:variant>
        <vt:lpwstr>_Toc153864049</vt:lpwstr>
      </vt:variant>
      <vt:variant>
        <vt:i4>1703988</vt:i4>
      </vt:variant>
      <vt:variant>
        <vt:i4>89</vt:i4>
      </vt:variant>
      <vt:variant>
        <vt:i4>0</vt:i4>
      </vt:variant>
      <vt:variant>
        <vt:i4>5</vt:i4>
      </vt:variant>
      <vt:variant>
        <vt:lpwstr/>
      </vt:variant>
      <vt:variant>
        <vt:lpwstr>_Toc153864048</vt:lpwstr>
      </vt:variant>
      <vt:variant>
        <vt:i4>1703988</vt:i4>
      </vt:variant>
      <vt:variant>
        <vt:i4>83</vt:i4>
      </vt:variant>
      <vt:variant>
        <vt:i4>0</vt:i4>
      </vt:variant>
      <vt:variant>
        <vt:i4>5</vt:i4>
      </vt:variant>
      <vt:variant>
        <vt:lpwstr/>
      </vt:variant>
      <vt:variant>
        <vt:lpwstr>_Toc153864047</vt:lpwstr>
      </vt:variant>
      <vt:variant>
        <vt:i4>1703988</vt:i4>
      </vt:variant>
      <vt:variant>
        <vt:i4>77</vt:i4>
      </vt:variant>
      <vt:variant>
        <vt:i4>0</vt:i4>
      </vt:variant>
      <vt:variant>
        <vt:i4>5</vt:i4>
      </vt:variant>
      <vt:variant>
        <vt:lpwstr/>
      </vt:variant>
      <vt:variant>
        <vt:lpwstr>_Toc153864046</vt:lpwstr>
      </vt:variant>
      <vt:variant>
        <vt:i4>1703988</vt:i4>
      </vt:variant>
      <vt:variant>
        <vt:i4>71</vt:i4>
      </vt:variant>
      <vt:variant>
        <vt:i4>0</vt:i4>
      </vt:variant>
      <vt:variant>
        <vt:i4>5</vt:i4>
      </vt:variant>
      <vt:variant>
        <vt:lpwstr/>
      </vt:variant>
      <vt:variant>
        <vt:lpwstr>_Toc153864045</vt:lpwstr>
      </vt:variant>
      <vt:variant>
        <vt:i4>1703988</vt:i4>
      </vt:variant>
      <vt:variant>
        <vt:i4>65</vt:i4>
      </vt:variant>
      <vt:variant>
        <vt:i4>0</vt:i4>
      </vt:variant>
      <vt:variant>
        <vt:i4>5</vt:i4>
      </vt:variant>
      <vt:variant>
        <vt:lpwstr/>
      </vt:variant>
      <vt:variant>
        <vt:lpwstr>_Toc153864044</vt:lpwstr>
      </vt:variant>
      <vt:variant>
        <vt:i4>1703988</vt:i4>
      </vt:variant>
      <vt:variant>
        <vt:i4>59</vt:i4>
      </vt:variant>
      <vt:variant>
        <vt:i4>0</vt:i4>
      </vt:variant>
      <vt:variant>
        <vt:i4>5</vt:i4>
      </vt:variant>
      <vt:variant>
        <vt:lpwstr/>
      </vt:variant>
      <vt:variant>
        <vt:lpwstr>_Toc153864043</vt:lpwstr>
      </vt:variant>
      <vt:variant>
        <vt:i4>1703988</vt:i4>
      </vt:variant>
      <vt:variant>
        <vt:i4>53</vt:i4>
      </vt:variant>
      <vt:variant>
        <vt:i4>0</vt:i4>
      </vt:variant>
      <vt:variant>
        <vt:i4>5</vt:i4>
      </vt:variant>
      <vt:variant>
        <vt:lpwstr/>
      </vt:variant>
      <vt:variant>
        <vt:lpwstr>_Toc153864042</vt:lpwstr>
      </vt:variant>
      <vt:variant>
        <vt:i4>1703988</vt:i4>
      </vt:variant>
      <vt:variant>
        <vt:i4>47</vt:i4>
      </vt:variant>
      <vt:variant>
        <vt:i4>0</vt:i4>
      </vt:variant>
      <vt:variant>
        <vt:i4>5</vt:i4>
      </vt:variant>
      <vt:variant>
        <vt:lpwstr/>
      </vt:variant>
      <vt:variant>
        <vt:lpwstr>_Toc153864041</vt:lpwstr>
      </vt:variant>
      <vt:variant>
        <vt:i4>1703988</vt:i4>
      </vt:variant>
      <vt:variant>
        <vt:i4>41</vt:i4>
      </vt:variant>
      <vt:variant>
        <vt:i4>0</vt:i4>
      </vt:variant>
      <vt:variant>
        <vt:i4>5</vt:i4>
      </vt:variant>
      <vt:variant>
        <vt:lpwstr/>
      </vt:variant>
      <vt:variant>
        <vt:lpwstr>_Toc153864040</vt:lpwstr>
      </vt:variant>
      <vt:variant>
        <vt:i4>1900596</vt:i4>
      </vt:variant>
      <vt:variant>
        <vt:i4>35</vt:i4>
      </vt:variant>
      <vt:variant>
        <vt:i4>0</vt:i4>
      </vt:variant>
      <vt:variant>
        <vt:i4>5</vt:i4>
      </vt:variant>
      <vt:variant>
        <vt:lpwstr/>
      </vt:variant>
      <vt:variant>
        <vt:lpwstr>_Toc153864039</vt:lpwstr>
      </vt:variant>
      <vt:variant>
        <vt:i4>1900596</vt:i4>
      </vt:variant>
      <vt:variant>
        <vt:i4>29</vt:i4>
      </vt:variant>
      <vt:variant>
        <vt:i4>0</vt:i4>
      </vt:variant>
      <vt:variant>
        <vt:i4>5</vt:i4>
      </vt:variant>
      <vt:variant>
        <vt:lpwstr/>
      </vt:variant>
      <vt:variant>
        <vt:lpwstr>_Toc153864038</vt:lpwstr>
      </vt:variant>
      <vt:variant>
        <vt:i4>1900596</vt:i4>
      </vt:variant>
      <vt:variant>
        <vt:i4>23</vt:i4>
      </vt:variant>
      <vt:variant>
        <vt:i4>0</vt:i4>
      </vt:variant>
      <vt:variant>
        <vt:i4>5</vt:i4>
      </vt:variant>
      <vt:variant>
        <vt:lpwstr/>
      </vt:variant>
      <vt:variant>
        <vt:lpwstr>_Toc153864037</vt:lpwstr>
      </vt:variant>
      <vt:variant>
        <vt:i4>1900596</vt:i4>
      </vt:variant>
      <vt:variant>
        <vt:i4>17</vt:i4>
      </vt:variant>
      <vt:variant>
        <vt:i4>0</vt:i4>
      </vt:variant>
      <vt:variant>
        <vt:i4>5</vt:i4>
      </vt:variant>
      <vt:variant>
        <vt:lpwstr/>
      </vt:variant>
      <vt:variant>
        <vt:lpwstr>_Toc153864036</vt:lpwstr>
      </vt:variant>
      <vt:variant>
        <vt:i4>1900596</vt:i4>
      </vt:variant>
      <vt:variant>
        <vt:i4>11</vt:i4>
      </vt:variant>
      <vt:variant>
        <vt:i4>0</vt:i4>
      </vt:variant>
      <vt:variant>
        <vt:i4>5</vt:i4>
      </vt:variant>
      <vt:variant>
        <vt:lpwstr/>
      </vt:variant>
      <vt:variant>
        <vt:lpwstr>_Toc153864035</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Specfiications to the VEMD for 2024-25</dc:title>
  <dc:subject>Specifications for revisions to the Victorian Emergency Minimum Dataset (VEMD) for 2024-25</dc:subject>
  <dc:creator>Data and Digital</dc:creator>
  <cp:keywords>HDSS Specifications for revisions to VEMD 2024-25</cp:keywords>
  <cp:lastModifiedBy>Annette Gilchrist (Health)</cp:lastModifiedBy>
  <cp:revision>13</cp:revision>
  <cp:lastPrinted>2023-10-03T00:48:00Z</cp:lastPrinted>
  <dcterms:created xsi:type="dcterms:W3CDTF">2023-12-19T15:36:00Z</dcterms:created>
  <dcterms:modified xsi:type="dcterms:W3CDTF">2023-12-28T22:13:00Z</dcterms:modified>
  <cp:category>HDSS Specifications for revisions to VEMD for 2024-25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MediaServiceImageTags">
    <vt:lpwstr/>
  </property>
  <property fmtid="{D5CDD505-2E9C-101B-9397-08002B2CF9AE}" pid="16" name="GrammarlyDocumentId">
    <vt:lpwstr>7e0db057ed63ecb751e5f26239195a79d99b8661e64d3f060b4772adf52fd5c5</vt:lpwstr>
  </property>
  <property fmtid="{D5CDD505-2E9C-101B-9397-08002B2CF9AE}" pid="17" name="MSIP_Label_43e64453-338c-4f93-8a4d-0039a0a41f2a_Enabled">
    <vt:lpwstr>true</vt:lpwstr>
  </property>
  <property fmtid="{D5CDD505-2E9C-101B-9397-08002B2CF9AE}" pid="18" name="MSIP_Label_43e64453-338c-4f93-8a4d-0039a0a41f2a_SetDate">
    <vt:lpwstr>2023-10-03T23:58:34Z</vt:lpwstr>
  </property>
  <property fmtid="{D5CDD505-2E9C-101B-9397-08002B2CF9AE}" pid="19" name="MSIP_Label_43e64453-338c-4f93-8a4d-0039a0a41f2a_Method">
    <vt:lpwstr>Privileged</vt:lpwstr>
  </property>
  <property fmtid="{D5CDD505-2E9C-101B-9397-08002B2CF9AE}" pid="20" name="MSIP_Label_43e64453-338c-4f93-8a4d-0039a0a41f2a_Name">
    <vt:lpwstr>43e64453-338c-4f93-8a4d-0039a0a41f2a</vt:lpwstr>
  </property>
  <property fmtid="{D5CDD505-2E9C-101B-9397-08002B2CF9AE}" pid="21" name="MSIP_Label_43e64453-338c-4f93-8a4d-0039a0a41f2a_SiteId">
    <vt:lpwstr>c0e0601f-0fac-449c-9c88-a104c4eb9f28</vt:lpwstr>
  </property>
  <property fmtid="{D5CDD505-2E9C-101B-9397-08002B2CF9AE}" pid="22" name="MSIP_Label_43e64453-338c-4f93-8a4d-0039a0a41f2a_ActionId">
    <vt:lpwstr>f3ba4bb4-964f-4664-981e-26fd1386e8d4</vt:lpwstr>
  </property>
  <property fmtid="{D5CDD505-2E9C-101B-9397-08002B2CF9AE}" pid="23" name="MSIP_Label_43e64453-338c-4f93-8a4d-0039a0a41f2a_ContentBits">
    <vt:lpwstr>2</vt:lpwstr>
  </property>
</Properties>
</file>